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5677" w:rsidRDefault="00EB45CB" w14:paraId="7616A97A" w14:textId="2CDFC407">
      <w:pPr>
        <w:tabs>
          <w:tab w:val="left" w:pos="9561"/>
        </w:tabs>
        <w:spacing w:before="56" w:line="252" w:lineRule="exact"/>
        <w:ind w:right="377"/>
        <w:jc w:val="right"/>
        <w:rPr>
          <w:rFonts w:ascii="Arial" w:hAnsi="Arial" w:eastAsia="Arial" w:cs="Arial"/>
          <w:sz w:val="14"/>
          <w:szCs w:val="14"/>
        </w:rPr>
      </w:pPr>
      <w:r>
        <w:rPr>
          <w:rFonts w:ascii="Arial"/>
          <w:b/>
          <w:spacing w:val="-1"/>
        </w:rPr>
        <w:t>FCC</w:t>
      </w:r>
      <w:r>
        <w:rPr>
          <w:rFonts w:ascii="Arial"/>
          <w:b/>
          <w:spacing w:val="-5"/>
        </w:rPr>
        <w:t xml:space="preserve"> </w:t>
      </w:r>
      <w:r>
        <w:rPr>
          <w:rFonts w:ascii="Arial"/>
          <w:b/>
          <w:spacing w:val="-1"/>
        </w:rPr>
        <w:t>Form</w:t>
      </w:r>
      <w:r>
        <w:rPr>
          <w:rFonts w:ascii="Arial"/>
          <w:b/>
          <w:spacing w:val="-3"/>
        </w:rPr>
        <w:t xml:space="preserve"> </w:t>
      </w:r>
      <w:r>
        <w:rPr>
          <w:rFonts w:ascii="Arial"/>
          <w:b/>
          <w:spacing w:val="-1"/>
        </w:rPr>
        <w:t>608</w:t>
      </w:r>
      <w:r>
        <w:rPr>
          <w:rFonts w:ascii="Arial"/>
          <w:b/>
          <w:spacing w:val="-1"/>
        </w:rPr>
        <w:tab/>
      </w:r>
      <w:r w:rsidRPr="00C52E27" w:rsidR="00C52E27">
        <w:rPr>
          <w:rFonts w:ascii="Arial"/>
          <w:bCs/>
          <w:spacing w:val="-1"/>
          <w:sz w:val="16"/>
          <w:szCs w:val="16"/>
        </w:rPr>
        <w:t>Not Yet</w:t>
      </w:r>
      <w:r w:rsidR="00C52E27">
        <w:rPr>
          <w:rFonts w:ascii="Arial"/>
          <w:b/>
          <w:spacing w:val="-1"/>
        </w:rPr>
        <w:t xml:space="preserve"> </w:t>
      </w:r>
      <w:r>
        <w:rPr>
          <w:rFonts w:ascii="Arial"/>
          <w:spacing w:val="-1"/>
          <w:sz w:val="14"/>
        </w:rPr>
        <w:t>Approved</w:t>
      </w:r>
      <w:r>
        <w:rPr>
          <w:rFonts w:ascii="Arial"/>
          <w:spacing w:val="-3"/>
          <w:sz w:val="14"/>
        </w:rPr>
        <w:t xml:space="preserve"> </w:t>
      </w:r>
      <w:r>
        <w:rPr>
          <w:rFonts w:ascii="Arial"/>
          <w:sz w:val="14"/>
        </w:rPr>
        <w:t>by</w:t>
      </w:r>
      <w:r>
        <w:rPr>
          <w:rFonts w:ascii="Arial"/>
          <w:spacing w:val="-8"/>
          <w:sz w:val="14"/>
        </w:rPr>
        <w:t xml:space="preserve"> </w:t>
      </w:r>
      <w:r>
        <w:rPr>
          <w:rFonts w:ascii="Arial"/>
          <w:spacing w:val="-1"/>
          <w:sz w:val="14"/>
        </w:rPr>
        <w:t>OMB</w:t>
      </w:r>
    </w:p>
    <w:p w:rsidR="00A05677" w:rsidRDefault="00EB45CB" w14:paraId="5E70935F" w14:textId="77777777">
      <w:pPr>
        <w:tabs>
          <w:tab w:val="left" w:pos="2661"/>
          <w:tab w:val="right" w:pos="10692"/>
        </w:tabs>
        <w:spacing w:line="273" w:lineRule="exact"/>
        <w:ind w:right="383"/>
        <w:jc w:val="right"/>
        <w:rPr>
          <w:rFonts w:ascii="Arial" w:hAnsi="Arial" w:eastAsia="Arial" w:cs="Arial"/>
          <w:sz w:val="14"/>
          <w:szCs w:val="14"/>
        </w:rPr>
      </w:pPr>
      <w:r>
        <w:rPr>
          <w:rFonts w:ascii="Arial"/>
          <w:b/>
          <w:sz w:val="18"/>
        </w:rPr>
        <w:t>Main</w:t>
      </w:r>
      <w:r>
        <w:rPr>
          <w:rFonts w:ascii="Arial"/>
          <w:b/>
          <w:spacing w:val="-8"/>
          <w:sz w:val="18"/>
        </w:rPr>
        <w:t xml:space="preserve"> </w:t>
      </w:r>
      <w:r>
        <w:rPr>
          <w:rFonts w:ascii="Arial"/>
          <w:b/>
          <w:spacing w:val="-1"/>
          <w:sz w:val="18"/>
        </w:rPr>
        <w:t>Form</w:t>
      </w:r>
      <w:r>
        <w:rPr>
          <w:rFonts w:ascii="Arial"/>
          <w:b/>
          <w:spacing w:val="-1"/>
          <w:sz w:val="18"/>
        </w:rPr>
        <w:tab/>
      </w:r>
      <w:r>
        <w:rPr>
          <w:rFonts w:ascii="Arial"/>
          <w:b/>
          <w:spacing w:val="-1"/>
          <w:sz w:val="24"/>
        </w:rPr>
        <w:t>FEDERAL</w:t>
      </w:r>
      <w:r>
        <w:rPr>
          <w:rFonts w:ascii="Arial"/>
          <w:b/>
          <w:spacing w:val="-2"/>
          <w:sz w:val="24"/>
        </w:rPr>
        <w:t xml:space="preserve"> </w:t>
      </w:r>
      <w:r>
        <w:rPr>
          <w:rFonts w:ascii="Arial"/>
          <w:b/>
          <w:sz w:val="24"/>
        </w:rPr>
        <w:t xml:space="preserve">COMMUNICATIONS </w:t>
      </w:r>
      <w:r>
        <w:rPr>
          <w:rFonts w:ascii="Arial"/>
          <w:b/>
          <w:spacing w:val="-1"/>
          <w:sz w:val="24"/>
        </w:rPr>
        <w:t>COMMISSION</w:t>
      </w:r>
      <w:r>
        <w:rPr>
          <w:rFonts w:ascii="Arial"/>
          <w:spacing w:val="-1"/>
          <w:sz w:val="14"/>
        </w:rPr>
        <w:tab/>
        <w:t>3060-1058</w:t>
      </w:r>
    </w:p>
    <w:p w:rsidR="00A05677" w:rsidRDefault="00EB45CB" w14:paraId="1FD28CA3" w14:textId="292801C1">
      <w:pPr>
        <w:spacing w:line="243" w:lineRule="auto"/>
        <w:ind w:left="9344" w:right="356" w:firstLine="434"/>
        <w:jc w:val="right"/>
        <w:rPr>
          <w:rFonts w:ascii="Arial" w:hAnsi="Arial" w:eastAsia="Arial" w:cs="Arial"/>
          <w:sz w:val="14"/>
          <w:szCs w:val="14"/>
        </w:rPr>
      </w:pPr>
      <w:r>
        <w:rPr>
          <w:rFonts w:ascii="Arial"/>
          <w:spacing w:val="-1"/>
          <w:sz w:val="14"/>
        </w:rPr>
        <w:t>Est</w:t>
      </w:r>
      <w:r w:rsidR="003F4DFE">
        <w:rPr>
          <w:rFonts w:ascii="Arial"/>
          <w:spacing w:val="-1"/>
          <w:sz w:val="14"/>
        </w:rPr>
        <w:t xml:space="preserve">. </w:t>
      </w:r>
      <w:r>
        <w:rPr>
          <w:rFonts w:ascii="Arial"/>
          <w:spacing w:val="-2"/>
          <w:sz w:val="14"/>
        </w:rPr>
        <w:t>Avg</w:t>
      </w:r>
      <w:r w:rsidR="003F4DFE">
        <w:rPr>
          <w:rFonts w:ascii="Arial"/>
          <w:spacing w:val="-2"/>
          <w:sz w:val="14"/>
        </w:rPr>
        <w:t xml:space="preserve">.  </w:t>
      </w:r>
      <w:r>
        <w:rPr>
          <w:rFonts w:ascii="Arial"/>
          <w:spacing w:val="-1"/>
          <w:sz w:val="14"/>
        </w:rPr>
        <w:t>Burden</w:t>
      </w:r>
      <w:r>
        <w:rPr>
          <w:rFonts w:ascii="Arial"/>
          <w:spacing w:val="30"/>
          <w:w w:val="99"/>
          <w:sz w:val="14"/>
        </w:rPr>
        <w:t xml:space="preserve"> </w:t>
      </w:r>
      <w:r>
        <w:rPr>
          <w:rFonts w:ascii="Arial"/>
          <w:spacing w:val="-1"/>
          <w:sz w:val="14"/>
        </w:rPr>
        <w:t>Per</w:t>
      </w:r>
      <w:r>
        <w:rPr>
          <w:rFonts w:ascii="Arial"/>
          <w:spacing w:val="-6"/>
          <w:sz w:val="14"/>
        </w:rPr>
        <w:t xml:space="preserve"> </w:t>
      </w:r>
      <w:r>
        <w:rPr>
          <w:rFonts w:ascii="Arial"/>
          <w:spacing w:val="-1"/>
          <w:sz w:val="14"/>
        </w:rPr>
        <w:t>Response:</w:t>
      </w:r>
      <w:r>
        <w:rPr>
          <w:rFonts w:ascii="Arial"/>
          <w:spacing w:val="34"/>
          <w:sz w:val="14"/>
        </w:rPr>
        <w:t xml:space="preserve"> </w:t>
      </w:r>
      <w:r>
        <w:rPr>
          <w:rFonts w:ascii="Arial"/>
          <w:spacing w:val="-3"/>
          <w:sz w:val="14"/>
        </w:rPr>
        <w:t xml:space="preserve"> </w:t>
      </w:r>
      <w:r w:rsidR="002103E1">
        <w:rPr>
          <w:rFonts w:ascii="Arial"/>
          <w:spacing w:val="-3"/>
          <w:sz w:val="14"/>
        </w:rPr>
        <w:t xml:space="preserve">5 </w:t>
      </w:r>
      <w:r>
        <w:rPr>
          <w:rFonts w:ascii="Arial"/>
          <w:spacing w:val="-2"/>
          <w:sz w:val="14"/>
        </w:rPr>
        <w:t>hour</w:t>
      </w:r>
      <w:r w:rsidR="002103E1">
        <w:rPr>
          <w:rFonts w:ascii="Arial"/>
          <w:spacing w:val="-2"/>
          <w:sz w:val="14"/>
        </w:rPr>
        <w:t>s</w:t>
      </w:r>
    </w:p>
    <w:p w:rsidR="00A05677" w:rsidRDefault="00EB45CB" w14:paraId="6B6A1CFB" w14:textId="77777777">
      <w:pPr>
        <w:pStyle w:val="Heading1"/>
        <w:spacing w:before="2"/>
        <w:ind w:left="3536" w:firstLine="240"/>
        <w:rPr>
          <w:b w:val="0"/>
          <w:bCs w:val="0"/>
        </w:rPr>
      </w:pPr>
      <w:r>
        <w:rPr>
          <w:spacing w:val="-1"/>
        </w:rPr>
        <w:t>Information</w:t>
      </w:r>
      <w:r>
        <w:rPr>
          <w:spacing w:val="-16"/>
        </w:rPr>
        <w:t xml:space="preserve"> </w:t>
      </w:r>
      <w:r>
        <w:t>and</w:t>
      </w:r>
      <w:r>
        <w:rPr>
          <w:spacing w:val="-16"/>
        </w:rPr>
        <w:t xml:space="preserve"> </w:t>
      </w:r>
      <w:r>
        <w:rPr>
          <w:spacing w:val="-1"/>
        </w:rPr>
        <w:t>Instructions</w:t>
      </w:r>
    </w:p>
    <w:p w:rsidR="00A05677" w:rsidRDefault="00A05677" w14:paraId="60E6CC3B" w14:textId="77777777">
      <w:pPr>
        <w:rPr>
          <w:rFonts w:ascii="Arial" w:hAnsi="Arial" w:eastAsia="Arial" w:cs="Arial"/>
          <w:b/>
          <w:bCs/>
          <w:sz w:val="24"/>
          <w:szCs w:val="24"/>
        </w:rPr>
      </w:pPr>
    </w:p>
    <w:p w:rsidR="00A05677" w:rsidRDefault="00EB45CB" w14:paraId="5C0A5A52" w14:textId="77777777">
      <w:pPr>
        <w:ind w:left="1307" w:right="1463"/>
        <w:jc w:val="center"/>
        <w:rPr>
          <w:rFonts w:ascii="Arial" w:hAnsi="Arial" w:eastAsia="Arial" w:cs="Arial"/>
          <w:sz w:val="24"/>
          <w:szCs w:val="24"/>
        </w:rPr>
      </w:pPr>
      <w:r>
        <w:rPr>
          <w:rFonts w:ascii="Arial"/>
          <w:b/>
          <w:spacing w:val="-1"/>
          <w:sz w:val="24"/>
        </w:rPr>
        <w:t>FCC</w:t>
      </w:r>
      <w:r>
        <w:rPr>
          <w:rFonts w:ascii="Arial"/>
          <w:b/>
          <w:spacing w:val="-5"/>
          <w:sz w:val="24"/>
        </w:rPr>
        <w:t xml:space="preserve"> </w:t>
      </w:r>
      <w:r>
        <w:rPr>
          <w:rFonts w:ascii="Arial"/>
          <w:b/>
          <w:spacing w:val="-1"/>
          <w:sz w:val="24"/>
        </w:rPr>
        <w:t>Application</w:t>
      </w:r>
      <w:r>
        <w:rPr>
          <w:rFonts w:ascii="Arial"/>
          <w:b/>
          <w:spacing w:val="-9"/>
          <w:sz w:val="24"/>
        </w:rPr>
        <w:t xml:space="preserve"> </w:t>
      </w:r>
      <w:r>
        <w:rPr>
          <w:rFonts w:ascii="Arial"/>
          <w:b/>
          <w:sz w:val="24"/>
        </w:rPr>
        <w:t>or</w:t>
      </w:r>
      <w:r>
        <w:rPr>
          <w:rFonts w:ascii="Arial"/>
          <w:b/>
          <w:spacing w:val="-9"/>
          <w:sz w:val="24"/>
        </w:rPr>
        <w:t xml:space="preserve"> </w:t>
      </w:r>
      <w:r>
        <w:rPr>
          <w:rFonts w:ascii="Arial"/>
          <w:b/>
          <w:spacing w:val="-1"/>
          <w:sz w:val="24"/>
        </w:rPr>
        <w:t>Notification</w:t>
      </w:r>
      <w:r>
        <w:rPr>
          <w:rFonts w:ascii="Arial"/>
          <w:b/>
          <w:spacing w:val="-9"/>
          <w:sz w:val="24"/>
        </w:rPr>
        <w:t xml:space="preserve"> </w:t>
      </w:r>
      <w:r>
        <w:rPr>
          <w:rFonts w:ascii="Arial"/>
          <w:b/>
          <w:spacing w:val="-1"/>
          <w:sz w:val="24"/>
        </w:rPr>
        <w:t>for</w:t>
      </w:r>
    </w:p>
    <w:p w:rsidR="00A05677" w:rsidRDefault="00EB45CB" w14:paraId="1437D422" w14:textId="77777777">
      <w:pPr>
        <w:ind w:left="1309" w:right="1463"/>
        <w:jc w:val="center"/>
        <w:rPr>
          <w:rFonts w:ascii="Arial" w:hAnsi="Arial" w:eastAsia="Arial" w:cs="Arial"/>
          <w:sz w:val="24"/>
          <w:szCs w:val="24"/>
        </w:rPr>
      </w:pPr>
      <w:r>
        <w:rPr>
          <w:rFonts w:ascii="Arial"/>
          <w:b/>
          <w:sz w:val="24"/>
        </w:rPr>
        <w:t>Spectrum</w:t>
      </w:r>
      <w:r>
        <w:rPr>
          <w:rFonts w:ascii="Arial"/>
          <w:b/>
          <w:spacing w:val="-12"/>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3"/>
          <w:sz w:val="24"/>
        </w:rPr>
        <w:t xml:space="preserve"> </w:t>
      </w:r>
      <w:r>
        <w:rPr>
          <w:rFonts w:ascii="Arial"/>
          <w:b/>
          <w:sz w:val="24"/>
        </w:rPr>
        <w:t>or</w:t>
      </w:r>
      <w:r>
        <w:rPr>
          <w:rFonts w:ascii="Arial"/>
          <w:b/>
          <w:spacing w:val="-12"/>
          <w:sz w:val="24"/>
        </w:rPr>
        <w:t xml:space="preserve"> </w:t>
      </w:r>
      <w:r>
        <w:rPr>
          <w:rFonts w:ascii="Arial"/>
          <w:b/>
          <w:spacing w:val="-1"/>
          <w:sz w:val="24"/>
        </w:rPr>
        <w:t>Private</w:t>
      </w:r>
      <w:r>
        <w:rPr>
          <w:rFonts w:ascii="Arial"/>
          <w:b/>
          <w:spacing w:val="-11"/>
          <w:sz w:val="24"/>
        </w:rPr>
        <w:t xml:space="preserve"> </w:t>
      </w:r>
      <w:r>
        <w:rPr>
          <w:rFonts w:ascii="Arial"/>
          <w:b/>
          <w:spacing w:val="-1"/>
          <w:sz w:val="24"/>
        </w:rPr>
        <w:t>Commons</w:t>
      </w:r>
      <w:r>
        <w:rPr>
          <w:rFonts w:ascii="Arial"/>
          <w:b/>
          <w:spacing w:val="-8"/>
          <w:sz w:val="24"/>
        </w:rPr>
        <w:t xml:space="preserve"> </w:t>
      </w:r>
      <w:r>
        <w:rPr>
          <w:rFonts w:ascii="Arial"/>
          <w:b/>
          <w:spacing w:val="-1"/>
          <w:sz w:val="24"/>
        </w:rPr>
        <w:t>Arrangement:</w:t>
      </w:r>
      <w:r>
        <w:rPr>
          <w:rFonts w:ascii="Arial"/>
          <w:b/>
          <w:spacing w:val="52"/>
          <w:w w:val="99"/>
          <w:sz w:val="24"/>
        </w:rPr>
        <w:t xml:space="preserve"> </w:t>
      </w: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p>
    <w:p w:rsidR="00A05677" w:rsidRDefault="00EB45CB" w14:paraId="3CD1D5BF" w14:textId="77777777">
      <w:pPr>
        <w:ind w:left="1309" w:right="1455"/>
        <w:jc w:val="center"/>
        <w:rPr>
          <w:rFonts w:ascii="Arial" w:hAnsi="Arial" w:eastAsia="Arial" w:cs="Arial"/>
          <w:sz w:val="24"/>
          <w:szCs w:val="24"/>
        </w:rPr>
      </w:pPr>
      <w:r>
        <w:rPr>
          <w:rFonts w:ascii="Arial"/>
          <w:b/>
          <w:sz w:val="24"/>
        </w:rPr>
        <w:t>Public</w:t>
      </w:r>
      <w:r>
        <w:rPr>
          <w:rFonts w:ascii="Arial"/>
          <w:b/>
          <w:spacing w:val="-10"/>
          <w:sz w:val="24"/>
        </w:rPr>
        <w:t xml:space="preserve"> </w:t>
      </w:r>
      <w:r>
        <w:rPr>
          <w:rFonts w:ascii="Arial"/>
          <w:b/>
          <w:sz w:val="24"/>
        </w:rPr>
        <w:t>Safety</w:t>
      </w:r>
      <w:r>
        <w:rPr>
          <w:rFonts w:ascii="Arial"/>
          <w:b/>
          <w:spacing w:val="-16"/>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5"/>
          <w:sz w:val="24"/>
        </w:rPr>
        <w:t xml:space="preserve"> </w:t>
      </w:r>
      <w:r>
        <w:rPr>
          <w:rFonts w:ascii="Arial"/>
          <w:b/>
          <w:sz w:val="24"/>
        </w:rPr>
        <w:t>Bureau</w:t>
      </w:r>
    </w:p>
    <w:p w:rsidR="00A05677" w:rsidRDefault="00A05677" w14:paraId="5901DF78" w14:textId="77777777">
      <w:pPr>
        <w:rPr>
          <w:rFonts w:ascii="Arial" w:hAnsi="Arial" w:eastAsia="Arial" w:cs="Arial"/>
          <w:b/>
          <w:bCs/>
          <w:sz w:val="24"/>
          <w:szCs w:val="24"/>
        </w:rPr>
      </w:pPr>
    </w:p>
    <w:p w:rsidR="00A05677" w:rsidRDefault="00A05677" w14:paraId="37E6EBB1" w14:textId="77777777">
      <w:pPr>
        <w:rPr>
          <w:rFonts w:ascii="Arial" w:hAnsi="Arial" w:eastAsia="Arial" w:cs="Arial"/>
          <w:b/>
          <w:bCs/>
          <w:sz w:val="24"/>
          <w:szCs w:val="24"/>
        </w:rPr>
      </w:pPr>
    </w:p>
    <w:p w:rsidR="00A05677" w:rsidRDefault="00EB45CB" w14:paraId="30ECAAC3" w14:textId="77777777">
      <w:pPr>
        <w:ind w:left="1309" w:right="1463"/>
        <w:jc w:val="center"/>
        <w:rPr>
          <w:rFonts w:ascii="Arial" w:hAnsi="Arial" w:eastAsia="Arial" w:cs="Arial"/>
          <w:sz w:val="24"/>
          <w:szCs w:val="24"/>
        </w:rPr>
      </w:pPr>
      <w:r>
        <w:rPr>
          <w:rFonts w:ascii="Arial"/>
          <w:b/>
          <w:spacing w:val="-1"/>
          <w:sz w:val="24"/>
        </w:rPr>
        <w:t>NOTICE</w:t>
      </w:r>
      <w:r>
        <w:rPr>
          <w:rFonts w:ascii="Arial"/>
          <w:b/>
          <w:spacing w:val="-7"/>
          <w:sz w:val="24"/>
        </w:rPr>
        <w:t xml:space="preserve"> </w:t>
      </w:r>
      <w:r>
        <w:rPr>
          <w:rFonts w:ascii="Arial"/>
          <w:b/>
          <w:sz w:val="24"/>
        </w:rPr>
        <w:t>TO</w:t>
      </w:r>
      <w:r>
        <w:rPr>
          <w:rFonts w:ascii="Arial"/>
          <w:b/>
          <w:spacing w:val="-7"/>
          <w:sz w:val="24"/>
        </w:rPr>
        <w:t xml:space="preserve"> </w:t>
      </w:r>
      <w:r>
        <w:rPr>
          <w:rFonts w:ascii="Arial"/>
          <w:b/>
          <w:spacing w:val="-1"/>
          <w:sz w:val="24"/>
        </w:rPr>
        <w:t>INDIVIDUALS</w:t>
      </w:r>
      <w:r>
        <w:rPr>
          <w:rFonts w:ascii="Arial"/>
          <w:b/>
          <w:spacing w:val="-7"/>
          <w:sz w:val="24"/>
        </w:rPr>
        <w:t xml:space="preserve"> </w:t>
      </w:r>
      <w:r>
        <w:rPr>
          <w:rFonts w:ascii="Arial"/>
          <w:b/>
          <w:spacing w:val="-1"/>
          <w:sz w:val="24"/>
        </w:rPr>
        <w:t>REQUIRED</w:t>
      </w:r>
      <w:r>
        <w:rPr>
          <w:rFonts w:ascii="Arial"/>
          <w:b/>
          <w:spacing w:val="-7"/>
          <w:sz w:val="24"/>
        </w:rPr>
        <w:t xml:space="preserve"> </w:t>
      </w:r>
      <w:r>
        <w:rPr>
          <w:rFonts w:ascii="Arial"/>
          <w:b/>
          <w:spacing w:val="-1"/>
          <w:sz w:val="24"/>
        </w:rPr>
        <w:t>BY</w:t>
      </w:r>
      <w:r>
        <w:rPr>
          <w:rFonts w:ascii="Arial"/>
          <w:b/>
          <w:spacing w:val="-9"/>
          <w:sz w:val="24"/>
        </w:rPr>
        <w:t xml:space="preserve"> </w:t>
      </w:r>
      <w:r>
        <w:rPr>
          <w:rFonts w:ascii="Arial"/>
          <w:b/>
          <w:sz w:val="24"/>
        </w:rPr>
        <w:t>THE</w:t>
      </w:r>
      <w:r>
        <w:rPr>
          <w:rFonts w:ascii="Arial"/>
          <w:b/>
          <w:spacing w:val="-7"/>
          <w:sz w:val="24"/>
        </w:rPr>
        <w:t xml:space="preserve"> </w:t>
      </w:r>
      <w:r>
        <w:rPr>
          <w:rFonts w:ascii="Arial"/>
          <w:b/>
          <w:sz w:val="24"/>
        </w:rPr>
        <w:t>PRIVACY</w:t>
      </w:r>
      <w:r>
        <w:rPr>
          <w:rFonts w:ascii="Arial"/>
          <w:b/>
          <w:spacing w:val="-5"/>
          <w:sz w:val="24"/>
        </w:rPr>
        <w:t xml:space="preserve"> </w:t>
      </w:r>
      <w:r>
        <w:rPr>
          <w:rFonts w:ascii="Arial"/>
          <w:b/>
          <w:spacing w:val="-2"/>
          <w:sz w:val="24"/>
        </w:rPr>
        <w:t>ACT</w:t>
      </w:r>
      <w:r>
        <w:rPr>
          <w:rFonts w:ascii="Arial"/>
          <w:b/>
          <w:spacing w:val="-6"/>
          <w:sz w:val="24"/>
        </w:rPr>
        <w:t xml:space="preserve"> </w:t>
      </w:r>
      <w:r>
        <w:rPr>
          <w:rFonts w:ascii="Arial"/>
          <w:b/>
          <w:sz w:val="24"/>
        </w:rPr>
        <w:t>OF</w:t>
      </w:r>
      <w:r>
        <w:rPr>
          <w:rFonts w:ascii="Arial"/>
          <w:b/>
          <w:spacing w:val="-5"/>
          <w:sz w:val="24"/>
        </w:rPr>
        <w:t xml:space="preserve"> </w:t>
      </w:r>
      <w:r>
        <w:rPr>
          <w:rFonts w:ascii="Arial"/>
          <w:b/>
          <w:sz w:val="24"/>
        </w:rPr>
        <w:t>1974</w:t>
      </w:r>
      <w:r>
        <w:rPr>
          <w:rFonts w:ascii="Arial"/>
          <w:b/>
          <w:spacing w:val="-4"/>
          <w:sz w:val="24"/>
        </w:rPr>
        <w:t xml:space="preserve"> </w:t>
      </w:r>
      <w:r>
        <w:rPr>
          <w:rFonts w:ascii="Arial"/>
          <w:b/>
          <w:spacing w:val="-2"/>
          <w:sz w:val="24"/>
        </w:rPr>
        <w:t>AND</w:t>
      </w:r>
      <w:r>
        <w:rPr>
          <w:rFonts w:ascii="Arial"/>
          <w:b/>
          <w:spacing w:val="29"/>
          <w:w w:val="99"/>
          <w:sz w:val="24"/>
        </w:rPr>
        <w:t xml:space="preserve"> </w:t>
      </w:r>
      <w:r>
        <w:rPr>
          <w:rFonts w:ascii="Arial"/>
          <w:b/>
          <w:spacing w:val="-1"/>
          <w:sz w:val="24"/>
        </w:rPr>
        <w:t>THE</w:t>
      </w:r>
      <w:r>
        <w:rPr>
          <w:rFonts w:ascii="Arial"/>
          <w:b/>
          <w:spacing w:val="-9"/>
          <w:sz w:val="24"/>
        </w:rPr>
        <w:t xml:space="preserve"> </w:t>
      </w:r>
      <w:r>
        <w:rPr>
          <w:rFonts w:ascii="Arial"/>
          <w:b/>
          <w:spacing w:val="-1"/>
          <w:sz w:val="24"/>
        </w:rPr>
        <w:t>PAPERWORK</w:t>
      </w:r>
      <w:r>
        <w:rPr>
          <w:rFonts w:ascii="Arial"/>
          <w:b/>
          <w:spacing w:val="-10"/>
          <w:sz w:val="24"/>
        </w:rPr>
        <w:t xml:space="preserve"> </w:t>
      </w:r>
      <w:r>
        <w:rPr>
          <w:rFonts w:ascii="Arial"/>
          <w:b/>
          <w:sz w:val="24"/>
        </w:rPr>
        <w:t>REDUCTION</w:t>
      </w:r>
      <w:r>
        <w:rPr>
          <w:rFonts w:ascii="Arial"/>
          <w:b/>
          <w:spacing w:val="-8"/>
          <w:sz w:val="24"/>
        </w:rPr>
        <w:t xml:space="preserve"> </w:t>
      </w:r>
      <w:r>
        <w:rPr>
          <w:rFonts w:ascii="Arial"/>
          <w:b/>
          <w:spacing w:val="-1"/>
          <w:sz w:val="24"/>
        </w:rPr>
        <w:t>ACT</w:t>
      </w:r>
      <w:r>
        <w:rPr>
          <w:rFonts w:ascii="Arial"/>
          <w:b/>
          <w:spacing w:val="-9"/>
          <w:sz w:val="24"/>
        </w:rPr>
        <w:t xml:space="preserve"> </w:t>
      </w:r>
      <w:r>
        <w:rPr>
          <w:rFonts w:ascii="Arial"/>
          <w:b/>
          <w:sz w:val="24"/>
        </w:rPr>
        <w:t>OF</w:t>
      </w:r>
      <w:r>
        <w:rPr>
          <w:rFonts w:ascii="Arial"/>
          <w:b/>
          <w:spacing w:val="-10"/>
          <w:sz w:val="24"/>
        </w:rPr>
        <w:t xml:space="preserve"> </w:t>
      </w:r>
      <w:r>
        <w:rPr>
          <w:rFonts w:ascii="Arial"/>
          <w:b/>
          <w:sz w:val="24"/>
        </w:rPr>
        <w:t>1995</w:t>
      </w:r>
    </w:p>
    <w:p w:rsidR="00A05677" w:rsidRDefault="00A05677" w14:paraId="025FBCEE" w14:textId="77777777">
      <w:pPr>
        <w:spacing w:before="1"/>
        <w:rPr>
          <w:rFonts w:ascii="Arial" w:hAnsi="Arial" w:eastAsia="Arial" w:cs="Arial"/>
          <w:b/>
          <w:bCs/>
          <w:sz w:val="24"/>
          <w:szCs w:val="24"/>
        </w:rPr>
      </w:pPr>
    </w:p>
    <w:p w:rsidR="00A05677" w:rsidRDefault="00EB45CB" w14:paraId="2DDFB1E1" w14:textId="56B9C2C2">
      <w:pPr>
        <w:pStyle w:val="BodyText"/>
        <w:ind w:left="102" w:right="223"/>
        <w:rPr>
          <w:rFonts w:cs="Arial"/>
        </w:rPr>
      </w:pPr>
      <w:r>
        <w:rPr>
          <w:spacing w:val="2"/>
        </w:rPr>
        <w:t xml:space="preserve">We </w:t>
      </w:r>
      <w:r>
        <w:rPr>
          <w:spacing w:val="-1"/>
        </w:rPr>
        <w:t>have</w:t>
      </w:r>
      <w:r>
        <w:rPr>
          <w:spacing w:val="4"/>
        </w:rPr>
        <w:t xml:space="preserve"> </w:t>
      </w:r>
      <w:r>
        <w:rPr>
          <w:spacing w:val="-1"/>
        </w:rPr>
        <w:t>estimated</w:t>
      </w:r>
      <w:r>
        <w:rPr>
          <w:spacing w:val="3"/>
        </w:rPr>
        <w:t xml:space="preserve"> </w:t>
      </w:r>
      <w:r>
        <w:t>that</w:t>
      </w:r>
      <w:r>
        <w:rPr>
          <w:spacing w:val="1"/>
        </w:rPr>
        <w:t xml:space="preserve"> </w:t>
      </w:r>
      <w:r>
        <w:rPr>
          <w:spacing w:val="-1"/>
        </w:rPr>
        <w:t>each</w:t>
      </w:r>
      <w:r>
        <w:rPr>
          <w:spacing w:val="3"/>
        </w:rPr>
        <w:t xml:space="preserve"> </w:t>
      </w:r>
      <w:r>
        <w:t>response</w:t>
      </w:r>
      <w:r>
        <w:rPr>
          <w:spacing w:val="2"/>
        </w:rPr>
        <w:t xml:space="preserve"> </w:t>
      </w:r>
      <w:r>
        <w:t>to</w:t>
      </w:r>
      <w:r>
        <w:rPr>
          <w:spacing w:val="5"/>
        </w:rPr>
        <w:t xml:space="preserve"> </w:t>
      </w:r>
      <w:r>
        <w:rPr>
          <w:spacing w:val="-1"/>
        </w:rPr>
        <w:t>this</w:t>
      </w:r>
      <w:r>
        <w:rPr>
          <w:spacing w:val="2"/>
        </w:rPr>
        <w:t xml:space="preserve"> </w:t>
      </w:r>
      <w:r>
        <w:rPr>
          <w:spacing w:val="-1"/>
        </w:rPr>
        <w:t>collection</w:t>
      </w:r>
      <w:r>
        <w:rPr>
          <w:spacing w:val="5"/>
        </w:rPr>
        <w:t xml:space="preserve"> </w:t>
      </w:r>
      <w:r>
        <w:rPr>
          <w:spacing w:val="-1"/>
        </w:rPr>
        <w:t>of</w:t>
      </w:r>
      <w:r>
        <w:rPr>
          <w:spacing w:val="4"/>
        </w:rPr>
        <w:t xml:space="preserve"> </w:t>
      </w:r>
      <w:r>
        <w:rPr>
          <w:spacing w:val="-1"/>
        </w:rPr>
        <w:t>information</w:t>
      </w:r>
      <w:r>
        <w:rPr>
          <w:spacing w:val="6"/>
        </w:rPr>
        <w:t xml:space="preserve"> </w:t>
      </w:r>
      <w:r>
        <w:rPr>
          <w:spacing w:val="-2"/>
        </w:rPr>
        <w:t>will</w:t>
      </w:r>
      <w:r>
        <w:rPr>
          <w:spacing w:val="5"/>
        </w:rPr>
        <w:t xml:space="preserve"> </w:t>
      </w:r>
      <w:r>
        <w:t>take</w:t>
      </w:r>
      <w:r>
        <w:rPr>
          <w:spacing w:val="2"/>
        </w:rPr>
        <w:t xml:space="preserve"> </w:t>
      </w:r>
      <w:r>
        <w:t>on</w:t>
      </w:r>
      <w:r>
        <w:rPr>
          <w:spacing w:val="3"/>
        </w:rPr>
        <w:t xml:space="preserve"> </w:t>
      </w:r>
      <w:r>
        <w:rPr>
          <w:spacing w:val="-1"/>
        </w:rPr>
        <w:t>average</w:t>
      </w:r>
      <w:r>
        <w:rPr>
          <w:spacing w:val="4"/>
        </w:rPr>
        <w:t xml:space="preserve"> </w:t>
      </w:r>
      <w:r w:rsidR="002103E1">
        <w:rPr>
          <w:spacing w:val="4"/>
        </w:rPr>
        <w:t>5 hours</w:t>
      </w:r>
      <w:r w:rsidR="003F4DFE">
        <w:rPr>
          <w:spacing w:val="-1"/>
        </w:rPr>
        <w:t xml:space="preserve">.  </w:t>
      </w:r>
      <w:r>
        <w:rPr>
          <w:spacing w:val="-1"/>
        </w:rPr>
        <w:t>Our</w:t>
      </w:r>
      <w:r>
        <w:rPr>
          <w:spacing w:val="3"/>
        </w:rPr>
        <w:t xml:space="preserve"> </w:t>
      </w:r>
      <w:r>
        <w:rPr>
          <w:spacing w:val="-1"/>
        </w:rPr>
        <w:t>estimate</w:t>
      </w:r>
      <w:r>
        <w:rPr>
          <w:spacing w:val="3"/>
        </w:rPr>
        <w:t xml:space="preserve"> </w:t>
      </w:r>
      <w:r>
        <w:rPr>
          <w:spacing w:val="-1"/>
        </w:rPr>
        <w:t>includes</w:t>
      </w:r>
      <w:r>
        <w:rPr>
          <w:spacing w:val="4"/>
        </w:rPr>
        <w:t xml:space="preserve"> </w:t>
      </w:r>
      <w:r>
        <w:rPr>
          <w:spacing w:val="-1"/>
        </w:rPr>
        <w:t>the</w:t>
      </w:r>
      <w:r>
        <w:rPr>
          <w:spacing w:val="6"/>
        </w:rPr>
        <w:t xml:space="preserve"> </w:t>
      </w:r>
      <w:r>
        <w:rPr>
          <w:spacing w:val="-1"/>
        </w:rPr>
        <w:t>time</w:t>
      </w:r>
      <w:r>
        <w:rPr>
          <w:spacing w:val="3"/>
        </w:rPr>
        <w:t xml:space="preserve"> </w:t>
      </w:r>
      <w:r>
        <w:t>to</w:t>
      </w:r>
      <w:r>
        <w:rPr>
          <w:spacing w:val="111"/>
          <w:w w:val="99"/>
        </w:rPr>
        <w:t xml:space="preserve"> </w:t>
      </w:r>
      <w:r>
        <w:t>read</w:t>
      </w:r>
      <w:r>
        <w:rPr>
          <w:spacing w:val="13"/>
        </w:rPr>
        <w:t xml:space="preserve"> </w:t>
      </w:r>
      <w:r>
        <w:t>the</w:t>
      </w:r>
      <w:r>
        <w:rPr>
          <w:spacing w:val="14"/>
        </w:rPr>
        <w:t xml:space="preserve"> </w:t>
      </w:r>
      <w:r>
        <w:rPr>
          <w:spacing w:val="-1"/>
        </w:rPr>
        <w:t>instructions,</w:t>
      </w:r>
      <w:r>
        <w:rPr>
          <w:spacing w:val="12"/>
        </w:rPr>
        <w:t xml:space="preserve"> </w:t>
      </w:r>
      <w:r>
        <w:rPr>
          <w:spacing w:val="-1"/>
        </w:rPr>
        <w:t>look</w:t>
      </w:r>
      <w:r>
        <w:rPr>
          <w:spacing w:val="14"/>
        </w:rPr>
        <w:t xml:space="preserve"> </w:t>
      </w:r>
      <w:r>
        <w:rPr>
          <w:spacing w:val="-1"/>
        </w:rPr>
        <w:t>through</w:t>
      </w:r>
      <w:r>
        <w:rPr>
          <w:spacing w:val="14"/>
        </w:rPr>
        <w:t xml:space="preserve"> </w:t>
      </w:r>
      <w:r>
        <w:rPr>
          <w:spacing w:val="-1"/>
        </w:rPr>
        <w:t>existing</w:t>
      </w:r>
      <w:r>
        <w:rPr>
          <w:spacing w:val="13"/>
        </w:rPr>
        <w:t xml:space="preserve"> </w:t>
      </w:r>
      <w:r>
        <w:rPr>
          <w:spacing w:val="-1"/>
        </w:rPr>
        <w:t>records,</w:t>
      </w:r>
      <w:r>
        <w:rPr>
          <w:spacing w:val="13"/>
        </w:rPr>
        <w:t xml:space="preserve"> </w:t>
      </w:r>
      <w:r>
        <w:rPr>
          <w:spacing w:val="-1"/>
        </w:rPr>
        <w:t>gather</w:t>
      </w:r>
      <w:r>
        <w:rPr>
          <w:spacing w:val="13"/>
        </w:rPr>
        <w:t xml:space="preserve"> </w:t>
      </w:r>
      <w:r>
        <w:t>and</w:t>
      </w:r>
      <w:r>
        <w:rPr>
          <w:spacing w:val="13"/>
        </w:rPr>
        <w:t xml:space="preserve"> </w:t>
      </w:r>
      <w:r>
        <w:rPr>
          <w:spacing w:val="-1"/>
        </w:rPr>
        <w:t>maintain</w:t>
      </w:r>
      <w:r>
        <w:rPr>
          <w:spacing w:val="16"/>
        </w:rPr>
        <w:t xml:space="preserve"> </w:t>
      </w:r>
      <w:r>
        <w:rPr>
          <w:spacing w:val="-1"/>
        </w:rPr>
        <w:t>required</w:t>
      </w:r>
      <w:r>
        <w:rPr>
          <w:spacing w:val="14"/>
        </w:rPr>
        <w:t xml:space="preserve"> </w:t>
      </w:r>
      <w:r>
        <w:rPr>
          <w:spacing w:val="-1"/>
        </w:rPr>
        <w:t>data,</w:t>
      </w:r>
      <w:r>
        <w:rPr>
          <w:spacing w:val="12"/>
        </w:rPr>
        <w:t xml:space="preserve"> </w:t>
      </w:r>
      <w:r>
        <w:rPr>
          <w:spacing w:val="-1"/>
        </w:rPr>
        <w:t>and</w:t>
      </w:r>
      <w:r>
        <w:rPr>
          <w:spacing w:val="14"/>
        </w:rPr>
        <w:t xml:space="preserve"> </w:t>
      </w:r>
      <w:r>
        <w:rPr>
          <w:spacing w:val="-1"/>
        </w:rPr>
        <w:t>actually</w:t>
      </w:r>
      <w:r>
        <w:rPr>
          <w:spacing w:val="12"/>
        </w:rPr>
        <w:t xml:space="preserve"> </w:t>
      </w:r>
      <w:r>
        <w:rPr>
          <w:spacing w:val="-1"/>
        </w:rPr>
        <w:t>complete</w:t>
      </w:r>
      <w:r>
        <w:rPr>
          <w:spacing w:val="13"/>
        </w:rPr>
        <w:t xml:space="preserve"> </w:t>
      </w:r>
      <w:r>
        <w:rPr>
          <w:spacing w:val="-1"/>
        </w:rPr>
        <w:t>and</w:t>
      </w:r>
      <w:r>
        <w:rPr>
          <w:spacing w:val="14"/>
        </w:rPr>
        <w:t xml:space="preserve"> </w:t>
      </w:r>
      <w:r>
        <w:rPr>
          <w:spacing w:val="-1"/>
        </w:rPr>
        <w:t>review</w:t>
      </w:r>
      <w:r>
        <w:rPr>
          <w:spacing w:val="8"/>
        </w:rPr>
        <w:t xml:space="preserve"> </w:t>
      </w:r>
      <w:r>
        <w:t>the</w:t>
      </w:r>
      <w:r>
        <w:rPr>
          <w:spacing w:val="14"/>
        </w:rPr>
        <w:t xml:space="preserve"> </w:t>
      </w:r>
      <w:r>
        <w:t>form</w:t>
      </w:r>
      <w:r>
        <w:rPr>
          <w:spacing w:val="13"/>
        </w:rPr>
        <w:t xml:space="preserve"> </w:t>
      </w:r>
      <w:r>
        <w:t>or</w:t>
      </w:r>
      <w:r>
        <w:rPr>
          <w:spacing w:val="117"/>
          <w:w w:val="99"/>
        </w:rPr>
        <w:t xml:space="preserve"> </w:t>
      </w:r>
      <w:r>
        <w:rPr>
          <w:spacing w:val="-1"/>
        </w:rPr>
        <w:t>response</w:t>
      </w:r>
      <w:r w:rsidR="003F4DFE">
        <w:rPr>
          <w:spacing w:val="-1"/>
        </w:rPr>
        <w:t xml:space="preserve">.  </w:t>
      </w:r>
      <w:r>
        <w:t>If</w:t>
      </w:r>
      <w:r>
        <w:rPr>
          <w:spacing w:val="7"/>
        </w:rPr>
        <w:t xml:space="preserve"> </w:t>
      </w:r>
      <w:r>
        <w:rPr>
          <w:spacing w:val="-1"/>
        </w:rPr>
        <w:t>you</w:t>
      </w:r>
      <w:r>
        <w:rPr>
          <w:spacing w:val="4"/>
        </w:rPr>
        <w:t xml:space="preserve"> </w:t>
      </w:r>
      <w:r>
        <w:rPr>
          <w:spacing w:val="-1"/>
        </w:rPr>
        <w:t>have</w:t>
      </w:r>
      <w:r>
        <w:rPr>
          <w:spacing w:val="7"/>
        </w:rPr>
        <w:t xml:space="preserve"> </w:t>
      </w:r>
      <w:r>
        <w:t>any</w:t>
      </w:r>
      <w:r>
        <w:rPr>
          <w:spacing w:val="3"/>
        </w:rPr>
        <w:t xml:space="preserve"> </w:t>
      </w:r>
      <w:r>
        <w:rPr>
          <w:spacing w:val="-1"/>
        </w:rPr>
        <w:t>comments</w:t>
      </w:r>
      <w:r>
        <w:rPr>
          <w:spacing w:val="4"/>
        </w:rPr>
        <w:t xml:space="preserve"> </w:t>
      </w:r>
      <w:r>
        <w:t>on</w:t>
      </w:r>
      <w:r>
        <w:rPr>
          <w:spacing w:val="5"/>
        </w:rPr>
        <w:t xml:space="preserve"> </w:t>
      </w:r>
      <w:r>
        <w:rPr>
          <w:spacing w:val="-1"/>
        </w:rPr>
        <w:t>this</w:t>
      </w:r>
      <w:r>
        <w:rPr>
          <w:spacing w:val="4"/>
        </w:rPr>
        <w:t xml:space="preserve"> </w:t>
      </w:r>
      <w:r>
        <w:rPr>
          <w:spacing w:val="-1"/>
        </w:rPr>
        <w:t>estimate,</w:t>
      </w:r>
      <w:r>
        <w:rPr>
          <w:spacing w:val="5"/>
        </w:rPr>
        <w:t xml:space="preserve"> </w:t>
      </w:r>
      <w:r>
        <w:t>or</w:t>
      </w:r>
      <w:r>
        <w:rPr>
          <w:spacing w:val="6"/>
        </w:rPr>
        <w:t xml:space="preserve"> </w:t>
      </w:r>
      <w:r>
        <w:rPr>
          <w:spacing w:val="-1"/>
        </w:rPr>
        <w:t>on</w:t>
      </w:r>
      <w:r>
        <w:rPr>
          <w:spacing w:val="5"/>
        </w:rPr>
        <w:t xml:space="preserve"> </w:t>
      </w:r>
      <w:r>
        <w:rPr>
          <w:spacing w:val="1"/>
        </w:rPr>
        <w:t>how</w:t>
      </w:r>
      <w:r>
        <w:rPr>
          <w:spacing w:val="4"/>
        </w:rPr>
        <w:t xml:space="preserve"> </w:t>
      </w:r>
      <w:r>
        <w:rPr>
          <w:spacing w:val="-3"/>
        </w:rPr>
        <w:t>we</w:t>
      </w:r>
      <w:r>
        <w:rPr>
          <w:spacing w:val="6"/>
        </w:rPr>
        <w:t xml:space="preserve"> </w:t>
      </w:r>
      <w:r>
        <w:t>can</w:t>
      </w:r>
      <w:r>
        <w:rPr>
          <w:spacing w:val="7"/>
        </w:rPr>
        <w:t xml:space="preserve"> </w:t>
      </w:r>
      <w:r>
        <w:rPr>
          <w:spacing w:val="-1"/>
        </w:rPr>
        <w:t>improve</w:t>
      </w:r>
      <w:r>
        <w:rPr>
          <w:spacing w:val="4"/>
        </w:rPr>
        <w:t xml:space="preserve"> </w:t>
      </w:r>
      <w:r>
        <w:t>the</w:t>
      </w:r>
      <w:r>
        <w:rPr>
          <w:spacing w:val="5"/>
        </w:rPr>
        <w:t xml:space="preserve"> </w:t>
      </w:r>
      <w:r>
        <w:rPr>
          <w:spacing w:val="-1"/>
        </w:rPr>
        <w:t>collection</w:t>
      </w:r>
      <w:r>
        <w:rPr>
          <w:spacing w:val="6"/>
        </w:rPr>
        <w:t xml:space="preserve"> </w:t>
      </w:r>
      <w:r>
        <w:t>and</w:t>
      </w:r>
      <w:r>
        <w:rPr>
          <w:spacing w:val="5"/>
        </w:rPr>
        <w:t xml:space="preserve"> </w:t>
      </w:r>
      <w:r>
        <w:rPr>
          <w:spacing w:val="-1"/>
        </w:rPr>
        <w:t>reduce</w:t>
      </w:r>
      <w:r>
        <w:rPr>
          <w:spacing w:val="5"/>
        </w:rPr>
        <w:t xml:space="preserve"> </w:t>
      </w:r>
      <w:r>
        <w:t>the</w:t>
      </w:r>
      <w:r>
        <w:rPr>
          <w:spacing w:val="6"/>
        </w:rPr>
        <w:t xml:space="preserve"> </w:t>
      </w:r>
      <w:r>
        <w:rPr>
          <w:spacing w:val="-1"/>
        </w:rPr>
        <w:t>burden</w:t>
      </w:r>
      <w:r>
        <w:rPr>
          <w:spacing w:val="3"/>
        </w:rPr>
        <w:t xml:space="preserve"> </w:t>
      </w:r>
      <w:r>
        <w:t>it</w:t>
      </w:r>
      <w:r>
        <w:rPr>
          <w:spacing w:val="4"/>
        </w:rPr>
        <w:t xml:space="preserve"> </w:t>
      </w:r>
      <w:r>
        <w:t>causes</w:t>
      </w:r>
      <w:r>
        <w:rPr>
          <w:spacing w:val="8"/>
        </w:rPr>
        <w:t xml:space="preserve"> </w:t>
      </w:r>
      <w:r>
        <w:rPr>
          <w:spacing w:val="-1"/>
        </w:rPr>
        <w:t>you,</w:t>
      </w:r>
      <w:r>
        <w:rPr>
          <w:spacing w:val="101"/>
          <w:w w:val="99"/>
        </w:rPr>
        <w:t xml:space="preserve"> </w:t>
      </w:r>
      <w:r>
        <w:rPr>
          <w:spacing w:val="-1"/>
        </w:rPr>
        <w:t>please</w:t>
      </w:r>
      <w:r>
        <w:rPr>
          <w:spacing w:val="27"/>
        </w:rPr>
        <w:t xml:space="preserve"> </w:t>
      </w:r>
      <w:r>
        <w:rPr>
          <w:spacing w:val="-1"/>
        </w:rPr>
        <w:t>write</w:t>
      </w:r>
      <w:r>
        <w:rPr>
          <w:spacing w:val="26"/>
        </w:rPr>
        <w:t xml:space="preserve"> </w:t>
      </w:r>
      <w:r>
        <w:t>the</w:t>
      </w:r>
      <w:r>
        <w:rPr>
          <w:spacing w:val="24"/>
        </w:rPr>
        <w:t xml:space="preserve"> </w:t>
      </w:r>
      <w:r>
        <w:rPr>
          <w:spacing w:val="-1"/>
        </w:rPr>
        <w:t>Federal</w:t>
      </w:r>
      <w:r>
        <w:rPr>
          <w:spacing w:val="26"/>
        </w:rPr>
        <w:t xml:space="preserve"> </w:t>
      </w:r>
      <w:r>
        <w:rPr>
          <w:spacing w:val="-1"/>
        </w:rPr>
        <w:t>Communications</w:t>
      </w:r>
      <w:r>
        <w:rPr>
          <w:spacing w:val="28"/>
        </w:rPr>
        <w:t xml:space="preserve"> </w:t>
      </w:r>
      <w:r>
        <w:rPr>
          <w:spacing w:val="-1"/>
        </w:rPr>
        <w:t>Commission,</w:t>
      </w:r>
      <w:r>
        <w:rPr>
          <w:spacing w:val="23"/>
        </w:rPr>
        <w:t xml:space="preserve"> </w:t>
      </w:r>
      <w:r>
        <w:rPr>
          <w:spacing w:val="-1"/>
        </w:rPr>
        <w:t>AMD-PERM,</w:t>
      </w:r>
      <w:r>
        <w:rPr>
          <w:spacing w:val="23"/>
        </w:rPr>
        <w:t xml:space="preserve"> </w:t>
      </w:r>
      <w:r>
        <w:t>Washington,</w:t>
      </w:r>
      <w:r>
        <w:rPr>
          <w:spacing w:val="25"/>
        </w:rPr>
        <w:t xml:space="preserve"> </w:t>
      </w:r>
      <w:r>
        <w:rPr>
          <w:spacing w:val="-1"/>
        </w:rPr>
        <w:t>DC</w:t>
      </w:r>
      <w:r>
        <w:rPr>
          <w:spacing w:val="25"/>
        </w:rPr>
        <w:t xml:space="preserve"> </w:t>
      </w:r>
      <w:r>
        <w:t>20554,</w:t>
      </w:r>
      <w:r>
        <w:rPr>
          <w:spacing w:val="25"/>
        </w:rPr>
        <w:t xml:space="preserve"> </w:t>
      </w:r>
      <w:r>
        <w:rPr>
          <w:spacing w:val="-1"/>
        </w:rPr>
        <w:t>Paperwork</w:t>
      </w:r>
      <w:r>
        <w:rPr>
          <w:spacing w:val="24"/>
        </w:rPr>
        <w:t xml:space="preserve"> </w:t>
      </w:r>
      <w:r>
        <w:rPr>
          <w:spacing w:val="-1"/>
        </w:rPr>
        <w:t>Reduction</w:t>
      </w:r>
      <w:r>
        <w:rPr>
          <w:spacing w:val="24"/>
        </w:rPr>
        <w:t xml:space="preserve"> </w:t>
      </w:r>
      <w:r>
        <w:t>Project</w:t>
      </w:r>
      <w:r>
        <w:rPr>
          <w:spacing w:val="23"/>
        </w:rPr>
        <w:t xml:space="preserve"> </w:t>
      </w:r>
      <w:r>
        <w:t>(3060-</w:t>
      </w:r>
      <w:r>
        <w:rPr>
          <w:spacing w:val="81"/>
          <w:w w:val="99"/>
        </w:rPr>
        <w:t xml:space="preserve"> </w:t>
      </w:r>
      <w:r>
        <w:t>1058)</w:t>
      </w:r>
      <w:r w:rsidR="003F4DFE">
        <w:t xml:space="preserve">.  </w:t>
      </w:r>
      <w:r>
        <w:rPr>
          <w:spacing w:val="4"/>
        </w:rPr>
        <w:t>We</w:t>
      </w:r>
      <w:r>
        <w:rPr>
          <w:spacing w:val="31"/>
        </w:rPr>
        <w:t xml:space="preserve"> </w:t>
      </w:r>
      <w:r>
        <w:rPr>
          <w:spacing w:val="-2"/>
        </w:rPr>
        <w:t>will</w:t>
      </w:r>
      <w:r>
        <w:rPr>
          <w:spacing w:val="33"/>
        </w:rPr>
        <w:t xml:space="preserve"> </w:t>
      </w:r>
      <w:r>
        <w:rPr>
          <w:spacing w:val="-1"/>
        </w:rPr>
        <w:t>also</w:t>
      </w:r>
      <w:r>
        <w:rPr>
          <w:spacing w:val="31"/>
        </w:rPr>
        <w:t xml:space="preserve"> </w:t>
      </w:r>
      <w:r>
        <w:rPr>
          <w:spacing w:val="-1"/>
        </w:rPr>
        <w:t>accept</w:t>
      </w:r>
      <w:r>
        <w:rPr>
          <w:spacing w:val="30"/>
        </w:rPr>
        <w:t xml:space="preserve"> </w:t>
      </w:r>
      <w:r>
        <w:rPr>
          <w:spacing w:val="-1"/>
        </w:rPr>
        <w:t>your</w:t>
      </w:r>
      <w:r>
        <w:rPr>
          <w:spacing w:val="33"/>
        </w:rPr>
        <w:t xml:space="preserve"> </w:t>
      </w:r>
      <w:r>
        <w:rPr>
          <w:spacing w:val="-1"/>
        </w:rPr>
        <w:t>comments</w:t>
      </w:r>
      <w:r>
        <w:rPr>
          <w:spacing w:val="33"/>
        </w:rPr>
        <w:t xml:space="preserve"> </w:t>
      </w:r>
      <w:r>
        <w:rPr>
          <w:spacing w:val="-1"/>
        </w:rPr>
        <w:t>via</w:t>
      </w:r>
      <w:r>
        <w:rPr>
          <w:spacing w:val="33"/>
        </w:rPr>
        <w:t xml:space="preserve"> </w:t>
      </w:r>
      <w:r>
        <w:rPr>
          <w:spacing w:val="-1"/>
        </w:rPr>
        <w:t>the</w:t>
      </w:r>
      <w:r>
        <w:rPr>
          <w:spacing w:val="34"/>
        </w:rPr>
        <w:t xml:space="preserve"> </w:t>
      </w:r>
      <w:r>
        <w:rPr>
          <w:spacing w:val="-1"/>
        </w:rPr>
        <w:t>Internet</w:t>
      </w:r>
      <w:r>
        <w:rPr>
          <w:spacing w:val="32"/>
        </w:rPr>
        <w:t xml:space="preserve"> </w:t>
      </w:r>
      <w:r>
        <w:rPr>
          <w:spacing w:val="-1"/>
        </w:rPr>
        <w:t>if</w:t>
      </w:r>
      <w:r>
        <w:rPr>
          <w:spacing w:val="33"/>
        </w:rPr>
        <w:t xml:space="preserve"> </w:t>
      </w:r>
      <w:r>
        <w:rPr>
          <w:spacing w:val="-1"/>
        </w:rPr>
        <w:t>you</w:t>
      </w:r>
      <w:r>
        <w:rPr>
          <w:spacing w:val="33"/>
        </w:rPr>
        <w:t xml:space="preserve"> </w:t>
      </w:r>
      <w:r>
        <w:t>send</w:t>
      </w:r>
      <w:r>
        <w:rPr>
          <w:spacing w:val="31"/>
        </w:rPr>
        <w:t xml:space="preserve"> </w:t>
      </w:r>
      <w:r>
        <w:rPr>
          <w:spacing w:val="-1"/>
        </w:rPr>
        <w:t>them</w:t>
      </w:r>
      <w:r>
        <w:rPr>
          <w:spacing w:val="33"/>
        </w:rPr>
        <w:t xml:space="preserve"> </w:t>
      </w:r>
      <w:r>
        <w:t>to</w:t>
      </w:r>
      <w:r>
        <w:rPr>
          <w:spacing w:val="31"/>
        </w:rPr>
        <w:t xml:space="preserve"> </w:t>
      </w:r>
      <w:hyperlink r:id="rId8">
        <w:r>
          <w:rPr>
            <w:spacing w:val="-1"/>
          </w:rPr>
          <w:t>PRA@fcc.gov.</w:t>
        </w:r>
      </w:hyperlink>
      <w:r>
        <w:t xml:space="preserve"> </w:t>
      </w:r>
      <w:r>
        <w:rPr>
          <w:i/>
        </w:rPr>
        <w:t>Please</w:t>
      </w:r>
      <w:r>
        <w:rPr>
          <w:i/>
          <w:spacing w:val="30"/>
        </w:rPr>
        <w:t xml:space="preserve"> </w:t>
      </w:r>
      <w:r>
        <w:rPr>
          <w:i/>
        </w:rPr>
        <w:t>do</w:t>
      </w:r>
      <w:r>
        <w:rPr>
          <w:i/>
          <w:spacing w:val="31"/>
        </w:rPr>
        <w:t xml:space="preserve"> </w:t>
      </w:r>
      <w:r>
        <w:rPr>
          <w:i/>
        </w:rPr>
        <w:t>not</w:t>
      </w:r>
      <w:r>
        <w:rPr>
          <w:i/>
          <w:spacing w:val="28"/>
        </w:rPr>
        <w:t xml:space="preserve"> </w:t>
      </w:r>
      <w:r>
        <w:rPr>
          <w:i/>
        </w:rPr>
        <w:t>send</w:t>
      </w:r>
      <w:r>
        <w:rPr>
          <w:i/>
          <w:spacing w:val="30"/>
        </w:rPr>
        <w:t xml:space="preserve"> </w:t>
      </w:r>
      <w:r>
        <w:rPr>
          <w:i/>
          <w:spacing w:val="-1"/>
        </w:rPr>
        <w:t>completed</w:t>
      </w:r>
      <w:r>
        <w:rPr>
          <w:i/>
          <w:spacing w:val="95"/>
          <w:w w:val="99"/>
        </w:rPr>
        <w:t xml:space="preserve"> </w:t>
      </w:r>
      <w:r>
        <w:rPr>
          <w:i/>
          <w:spacing w:val="-1"/>
        </w:rPr>
        <w:t>application/notification</w:t>
      </w:r>
      <w:r>
        <w:rPr>
          <w:i/>
          <w:spacing w:val="-8"/>
        </w:rPr>
        <w:t xml:space="preserve"> </w:t>
      </w:r>
      <w:r>
        <w:rPr>
          <w:i/>
          <w:spacing w:val="-1"/>
        </w:rPr>
        <w:t>forms</w:t>
      </w:r>
      <w:r>
        <w:rPr>
          <w:i/>
          <w:spacing w:val="-9"/>
        </w:rPr>
        <w:t xml:space="preserve"> </w:t>
      </w:r>
      <w:r>
        <w:rPr>
          <w:i/>
          <w:spacing w:val="-1"/>
        </w:rPr>
        <w:t>to</w:t>
      </w:r>
      <w:r>
        <w:rPr>
          <w:i/>
          <w:spacing w:val="-7"/>
        </w:rPr>
        <w:t xml:space="preserve"> </w:t>
      </w:r>
      <w:r>
        <w:rPr>
          <w:i/>
          <w:spacing w:val="-1"/>
        </w:rPr>
        <w:t>this</w:t>
      </w:r>
      <w:r>
        <w:rPr>
          <w:i/>
          <w:spacing w:val="-8"/>
        </w:rPr>
        <w:t xml:space="preserve"> </w:t>
      </w:r>
      <w:r>
        <w:rPr>
          <w:i/>
          <w:spacing w:val="-1"/>
        </w:rPr>
        <w:t>address.</w:t>
      </w:r>
    </w:p>
    <w:p w:rsidR="00A05677" w:rsidRDefault="00A05677" w14:paraId="79B7E026" w14:textId="77777777">
      <w:pPr>
        <w:spacing w:before="1"/>
        <w:rPr>
          <w:rFonts w:ascii="Arial" w:hAnsi="Arial" w:eastAsia="Arial" w:cs="Arial"/>
          <w:i/>
          <w:sz w:val="18"/>
          <w:szCs w:val="18"/>
        </w:rPr>
      </w:pPr>
    </w:p>
    <w:p w:rsidR="00A05677" w:rsidRDefault="00EB45CB" w14:paraId="1E1F19BA" w14:textId="36359896">
      <w:pPr>
        <w:pStyle w:val="BodyText"/>
        <w:ind w:left="102" w:right="223"/>
      </w:pPr>
      <w:r>
        <w:rPr>
          <w:spacing w:val="-1"/>
        </w:rPr>
        <w:t>You</w:t>
      </w:r>
      <w:r>
        <w:rPr>
          <w:spacing w:val="22"/>
        </w:rPr>
        <w:t xml:space="preserve"> </w:t>
      </w:r>
      <w:r>
        <w:t>are</w:t>
      </w:r>
      <w:r>
        <w:rPr>
          <w:spacing w:val="23"/>
        </w:rPr>
        <w:t xml:space="preserve"> </w:t>
      </w:r>
      <w:r>
        <w:t>not</w:t>
      </w:r>
      <w:r>
        <w:rPr>
          <w:spacing w:val="20"/>
        </w:rPr>
        <w:t xml:space="preserve"> </w:t>
      </w:r>
      <w:r>
        <w:rPr>
          <w:spacing w:val="-1"/>
        </w:rPr>
        <w:t>required</w:t>
      </w:r>
      <w:r>
        <w:rPr>
          <w:spacing w:val="23"/>
        </w:rPr>
        <w:t xml:space="preserve"> </w:t>
      </w:r>
      <w:r>
        <w:rPr>
          <w:spacing w:val="-1"/>
        </w:rPr>
        <w:t>to</w:t>
      </w:r>
      <w:r>
        <w:rPr>
          <w:spacing w:val="23"/>
        </w:rPr>
        <w:t xml:space="preserve"> </w:t>
      </w:r>
      <w:r>
        <w:rPr>
          <w:spacing w:val="-1"/>
        </w:rPr>
        <w:t>respond</w:t>
      </w:r>
      <w:r>
        <w:rPr>
          <w:spacing w:val="23"/>
        </w:rPr>
        <w:t xml:space="preserve"> </w:t>
      </w:r>
      <w:r>
        <w:rPr>
          <w:spacing w:val="-1"/>
        </w:rPr>
        <w:t>to</w:t>
      </w:r>
      <w:r>
        <w:rPr>
          <w:spacing w:val="23"/>
        </w:rPr>
        <w:t xml:space="preserve"> </w:t>
      </w:r>
      <w:r>
        <w:t>a</w:t>
      </w:r>
      <w:r>
        <w:rPr>
          <w:spacing w:val="21"/>
        </w:rPr>
        <w:t xml:space="preserve"> </w:t>
      </w:r>
      <w:r>
        <w:rPr>
          <w:spacing w:val="-1"/>
        </w:rPr>
        <w:t>collection</w:t>
      </w:r>
      <w:r>
        <w:rPr>
          <w:spacing w:val="21"/>
        </w:rPr>
        <w:t xml:space="preserve"> </w:t>
      </w:r>
      <w:r>
        <w:t>of</w:t>
      </w:r>
      <w:r>
        <w:rPr>
          <w:spacing w:val="20"/>
        </w:rPr>
        <w:t xml:space="preserve"> </w:t>
      </w:r>
      <w:r>
        <w:rPr>
          <w:spacing w:val="-1"/>
        </w:rPr>
        <w:t>information</w:t>
      </w:r>
      <w:r>
        <w:rPr>
          <w:spacing w:val="23"/>
        </w:rPr>
        <w:t xml:space="preserve"> </w:t>
      </w:r>
      <w:r>
        <w:rPr>
          <w:spacing w:val="-1"/>
        </w:rPr>
        <w:t>sponsored</w:t>
      </w:r>
      <w:r>
        <w:rPr>
          <w:spacing w:val="22"/>
        </w:rPr>
        <w:t xml:space="preserve"> </w:t>
      </w:r>
      <w:r>
        <w:t>by</w:t>
      </w:r>
      <w:r>
        <w:rPr>
          <w:spacing w:val="19"/>
        </w:rPr>
        <w:t xml:space="preserve"> </w:t>
      </w:r>
      <w:r>
        <w:t>the</w:t>
      </w:r>
      <w:r>
        <w:rPr>
          <w:spacing w:val="23"/>
        </w:rPr>
        <w:t xml:space="preserve"> </w:t>
      </w:r>
      <w:r>
        <w:rPr>
          <w:spacing w:val="-1"/>
        </w:rPr>
        <w:t>Federal</w:t>
      </w:r>
      <w:r>
        <w:rPr>
          <w:spacing w:val="23"/>
        </w:rPr>
        <w:t xml:space="preserve"> </w:t>
      </w:r>
      <w:r>
        <w:rPr>
          <w:spacing w:val="-1"/>
        </w:rPr>
        <w:t>government,</w:t>
      </w:r>
      <w:r>
        <w:rPr>
          <w:spacing w:val="20"/>
        </w:rPr>
        <w:t xml:space="preserve"> </w:t>
      </w:r>
      <w:r>
        <w:rPr>
          <w:spacing w:val="-1"/>
        </w:rPr>
        <w:t>and</w:t>
      </w:r>
      <w:r>
        <w:rPr>
          <w:spacing w:val="23"/>
        </w:rPr>
        <w:t xml:space="preserve"> </w:t>
      </w:r>
      <w:r>
        <w:rPr>
          <w:spacing w:val="-1"/>
        </w:rPr>
        <w:t>the</w:t>
      </w:r>
      <w:r>
        <w:rPr>
          <w:spacing w:val="23"/>
        </w:rPr>
        <w:t xml:space="preserve"> </w:t>
      </w:r>
      <w:r>
        <w:rPr>
          <w:spacing w:val="-1"/>
        </w:rPr>
        <w:t>government</w:t>
      </w:r>
      <w:r>
        <w:rPr>
          <w:spacing w:val="20"/>
        </w:rPr>
        <w:t xml:space="preserve"> </w:t>
      </w:r>
      <w:r>
        <w:t>may</w:t>
      </w:r>
      <w:r>
        <w:rPr>
          <w:spacing w:val="21"/>
        </w:rPr>
        <w:t xml:space="preserve"> </w:t>
      </w:r>
      <w:r>
        <w:rPr>
          <w:spacing w:val="-1"/>
        </w:rPr>
        <w:t>not</w:t>
      </w:r>
      <w:r>
        <w:rPr>
          <w:spacing w:val="111"/>
          <w:w w:val="99"/>
        </w:rPr>
        <w:t xml:space="preserve"> </w:t>
      </w:r>
      <w:r>
        <w:t>conduct</w:t>
      </w:r>
      <w:r>
        <w:rPr>
          <w:spacing w:val="16"/>
        </w:rPr>
        <w:t xml:space="preserve"> </w:t>
      </w:r>
      <w:r>
        <w:t>or</w:t>
      </w:r>
      <w:r>
        <w:rPr>
          <w:spacing w:val="15"/>
        </w:rPr>
        <w:t xml:space="preserve"> </w:t>
      </w:r>
      <w:r>
        <w:rPr>
          <w:spacing w:val="-1"/>
        </w:rPr>
        <w:t>sponsor</w:t>
      </w:r>
      <w:r>
        <w:rPr>
          <w:spacing w:val="15"/>
        </w:rPr>
        <w:t xml:space="preserve"> </w:t>
      </w:r>
      <w:r>
        <w:rPr>
          <w:spacing w:val="-1"/>
        </w:rPr>
        <w:t>this</w:t>
      </w:r>
      <w:r>
        <w:rPr>
          <w:spacing w:val="14"/>
        </w:rPr>
        <w:t xml:space="preserve"> </w:t>
      </w:r>
      <w:r>
        <w:rPr>
          <w:spacing w:val="-1"/>
        </w:rPr>
        <w:t>collection</w:t>
      </w:r>
      <w:r>
        <w:rPr>
          <w:spacing w:val="16"/>
        </w:rPr>
        <w:t xml:space="preserve"> </w:t>
      </w:r>
      <w:r>
        <w:rPr>
          <w:spacing w:val="-1"/>
        </w:rPr>
        <w:t>unless</w:t>
      </w:r>
      <w:r>
        <w:rPr>
          <w:spacing w:val="15"/>
        </w:rPr>
        <w:t xml:space="preserve"> </w:t>
      </w:r>
      <w:r>
        <w:t>it</w:t>
      </w:r>
      <w:r>
        <w:rPr>
          <w:spacing w:val="16"/>
        </w:rPr>
        <w:t xml:space="preserve"> </w:t>
      </w:r>
      <w:r>
        <w:rPr>
          <w:spacing w:val="-1"/>
        </w:rPr>
        <w:t>displays</w:t>
      </w:r>
      <w:r>
        <w:rPr>
          <w:spacing w:val="19"/>
        </w:rPr>
        <w:t xml:space="preserve"> </w:t>
      </w:r>
      <w:r>
        <w:t>a</w:t>
      </w:r>
      <w:r>
        <w:rPr>
          <w:spacing w:val="16"/>
        </w:rPr>
        <w:t xml:space="preserve"> </w:t>
      </w:r>
      <w:r>
        <w:rPr>
          <w:spacing w:val="-1"/>
        </w:rPr>
        <w:t>currently</w:t>
      </w:r>
      <w:r>
        <w:rPr>
          <w:spacing w:val="14"/>
        </w:rPr>
        <w:t xml:space="preserve"> </w:t>
      </w:r>
      <w:r>
        <w:rPr>
          <w:spacing w:val="-1"/>
        </w:rPr>
        <w:t>valid</w:t>
      </w:r>
      <w:r>
        <w:rPr>
          <w:spacing w:val="16"/>
        </w:rPr>
        <w:t xml:space="preserve"> </w:t>
      </w:r>
      <w:r>
        <w:rPr>
          <w:spacing w:val="-1"/>
        </w:rPr>
        <w:t>OMB</w:t>
      </w:r>
      <w:r>
        <w:rPr>
          <w:spacing w:val="15"/>
        </w:rPr>
        <w:t xml:space="preserve"> </w:t>
      </w:r>
      <w:r>
        <w:t>control</w:t>
      </w:r>
      <w:r>
        <w:rPr>
          <w:spacing w:val="16"/>
        </w:rPr>
        <w:t xml:space="preserve"> </w:t>
      </w:r>
      <w:r>
        <w:rPr>
          <w:spacing w:val="-1"/>
        </w:rPr>
        <w:t>number</w:t>
      </w:r>
      <w:r>
        <w:rPr>
          <w:spacing w:val="18"/>
        </w:rPr>
        <w:t xml:space="preserve"> </w:t>
      </w:r>
      <w:r>
        <w:rPr>
          <w:spacing w:val="-2"/>
        </w:rPr>
        <w:t>with</w:t>
      </w:r>
      <w:r>
        <w:rPr>
          <w:spacing w:val="16"/>
        </w:rPr>
        <w:t xml:space="preserve"> </w:t>
      </w:r>
      <w:r>
        <w:t>this</w:t>
      </w:r>
      <w:r>
        <w:rPr>
          <w:spacing w:val="19"/>
        </w:rPr>
        <w:t xml:space="preserve"> </w:t>
      </w:r>
      <w:r>
        <w:rPr>
          <w:spacing w:val="-1"/>
        </w:rPr>
        <w:t>notice</w:t>
      </w:r>
      <w:r w:rsidR="003F4DFE">
        <w:rPr>
          <w:spacing w:val="-1"/>
        </w:rPr>
        <w:t xml:space="preserve">.  </w:t>
      </w:r>
      <w:r>
        <w:rPr>
          <w:spacing w:val="-1"/>
        </w:rPr>
        <w:t>This</w:t>
      </w:r>
      <w:r>
        <w:rPr>
          <w:spacing w:val="14"/>
        </w:rPr>
        <w:t xml:space="preserve"> </w:t>
      </w:r>
      <w:r>
        <w:rPr>
          <w:spacing w:val="-1"/>
        </w:rPr>
        <w:t>collection</w:t>
      </w:r>
      <w:r>
        <w:rPr>
          <w:spacing w:val="16"/>
        </w:rPr>
        <w:t xml:space="preserve"> </w:t>
      </w:r>
      <w:r>
        <w:rPr>
          <w:spacing w:val="-1"/>
        </w:rPr>
        <w:t>has</w:t>
      </w:r>
      <w:r>
        <w:rPr>
          <w:spacing w:val="16"/>
        </w:rPr>
        <w:t xml:space="preserve"> </w:t>
      </w:r>
      <w:r>
        <w:t>been</w:t>
      </w:r>
      <w:r>
        <w:rPr>
          <w:spacing w:val="121"/>
          <w:w w:val="99"/>
        </w:rPr>
        <w:t xml:space="preserve"> </w:t>
      </w:r>
      <w:r>
        <w:rPr>
          <w:spacing w:val="-1"/>
        </w:rPr>
        <w:t>assigned</w:t>
      </w:r>
      <w:r>
        <w:rPr>
          <w:spacing w:val="-10"/>
        </w:rPr>
        <w:t xml:space="preserve"> </w:t>
      </w:r>
      <w:r>
        <w:rPr>
          <w:spacing w:val="-2"/>
        </w:rPr>
        <w:t>OMB</w:t>
      </w:r>
      <w:r>
        <w:rPr>
          <w:spacing w:val="-7"/>
        </w:rPr>
        <w:t xml:space="preserve"> </w:t>
      </w:r>
      <w:r>
        <w:t>control</w:t>
      </w:r>
      <w:r>
        <w:rPr>
          <w:spacing w:val="-7"/>
        </w:rPr>
        <w:t xml:space="preserve"> </w:t>
      </w:r>
      <w:r>
        <w:rPr>
          <w:spacing w:val="-1"/>
        </w:rPr>
        <w:t>number</w:t>
      </w:r>
      <w:r>
        <w:rPr>
          <w:spacing w:val="-9"/>
        </w:rPr>
        <w:t xml:space="preserve"> </w:t>
      </w:r>
      <w:r>
        <w:rPr>
          <w:spacing w:val="-1"/>
        </w:rPr>
        <w:t>3060-1058.</w:t>
      </w:r>
    </w:p>
    <w:p w:rsidR="00A05677" w:rsidRDefault="00A05677" w14:paraId="2A2ABB3B" w14:textId="77777777">
      <w:pPr>
        <w:spacing w:before="1"/>
        <w:rPr>
          <w:rFonts w:ascii="Arial" w:hAnsi="Arial" w:eastAsia="Arial" w:cs="Arial"/>
          <w:sz w:val="18"/>
          <w:szCs w:val="18"/>
        </w:rPr>
      </w:pPr>
    </w:p>
    <w:p w:rsidR="00A05677" w:rsidRDefault="00EB45CB" w14:paraId="445D84ED" w14:textId="2DE02412">
      <w:pPr>
        <w:pStyle w:val="BodyText"/>
        <w:ind w:left="102" w:right="220"/>
      </w:pPr>
      <w:r>
        <w:t>The</w:t>
      </w:r>
      <w:r>
        <w:rPr>
          <w:spacing w:val="-1"/>
        </w:rPr>
        <w:t xml:space="preserve"> FCC</w:t>
      </w:r>
      <w:r>
        <w:rPr>
          <w:spacing w:val="-2"/>
        </w:rPr>
        <w:t xml:space="preserve"> </w:t>
      </w:r>
      <w:r>
        <w:t>is</w:t>
      </w:r>
      <w:r>
        <w:rPr>
          <w:spacing w:val="2"/>
        </w:rPr>
        <w:t xml:space="preserve"> </w:t>
      </w:r>
      <w:r>
        <w:rPr>
          <w:spacing w:val="-1"/>
        </w:rPr>
        <w:t>authorized</w:t>
      </w:r>
      <w:r>
        <w:rPr>
          <w:spacing w:val="2"/>
        </w:rPr>
        <w:t xml:space="preserve"> </w:t>
      </w:r>
      <w:r>
        <w:t>under</w:t>
      </w:r>
      <w:r>
        <w:rPr>
          <w:spacing w:val="-4"/>
        </w:rPr>
        <w:t xml:space="preserve"> </w:t>
      </w:r>
      <w:r>
        <w:t>the</w:t>
      </w:r>
      <w:r>
        <w:rPr>
          <w:spacing w:val="2"/>
        </w:rPr>
        <w:t xml:space="preserve"> </w:t>
      </w:r>
      <w:r>
        <w:rPr>
          <w:spacing w:val="-1"/>
        </w:rPr>
        <w:t>Communications</w:t>
      </w:r>
      <w:r>
        <w:t xml:space="preserve"> </w:t>
      </w:r>
      <w:r>
        <w:rPr>
          <w:spacing w:val="-1"/>
        </w:rPr>
        <w:t>Act</w:t>
      </w:r>
      <w:r>
        <w:rPr>
          <w:spacing w:val="1"/>
        </w:rPr>
        <w:t xml:space="preserve"> </w:t>
      </w:r>
      <w:r>
        <w:rPr>
          <w:spacing w:val="-1"/>
        </w:rPr>
        <w:t xml:space="preserve">of </w:t>
      </w:r>
      <w:r>
        <w:t>1934,</w:t>
      </w:r>
      <w:r>
        <w:rPr>
          <w:spacing w:val="-1"/>
        </w:rPr>
        <w:t xml:space="preserve"> as</w:t>
      </w:r>
      <w:r>
        <w:rPr>
          <w:spacing w:val="2"/>
        </w:rPr>
        <w:t xml:space="preserve"> </w:t>
      </w:r>
      <w:r>
        <w:rPr>
          <w:spacing w:val="-1"/>
        </w:rPr>
        <w:t xml:space="preserve">amended, </w:t>
      </w:r>
      <w:r>
        <w:t>to</w:t>
      </w:r>
      <w:r>
        <w:rPr>
          <w:spacing w:val="-3"/>
        </w:rPr>
        <w:t xml:space="preserve"> </w:t>
      </w:r>
      <w:r>
        <w:t>collect</w:t>
      </w:r>
      <w:r>
        <w:rPr>
          <w:spacing w:val="-1"/>
        </w:rPr>
        <w:t xml:space="preserve"> the</w:t>
      </w:r>
      <w:r>
        <w:rPr>
          <w:spacing w:val="-2"/>
        </w:rPr>
        <w:t xml:space="preserve"> </w:t>
      </w:r>
      <w:r>
        <w:t>personal</w:t>
      </w:r>
      <w:r>
        <w:rPr>
          <w:spacing w:val="-1"/>
        </w:rPr>
        <w:t xml:space="preserve"> information</w:t>
      </w:r>
      <w:r>
        <w:rPr>
          <w:spacing w:val="3"/>
        </w:rPr>
        <w:t xml:space="preserve"> </w:t>
      </w:r>
      <w:r>
        <w:rPr>
          <w:spacing w:val="-3"/>
        </w:rPr>
        <w:t>we</w:t>
      </w:r>
      <w:r>
        <w:rPr>
          <w:spacing w:val="-1"/>
        </w:rPr>
        <w:t xml:space="preserve"> </w:t>
      </w:r>
      <w:r>
        <w:t>request in</w:t>
      </w:r>
      <w:r>
        <w:rPr>
          <w:spacing w:val="-1"/>
        </w:rPr>
        <w:t xml:space="preserve"> this</w:t>
      </w:r>
      <w:r>
        <w:t xml:space="preserve"> </w:t>
      </w:r>
      <w:r>
        <w:rPr>
          <w:spacing w:val="-1"/>
        </w:rPr>
        <w:t>form</w:t>
      </w:r>
      <w:r w:rsidR="003F4DFE">
        <w:rPr>
          <w:spacing w:val="-1"/>
        </w:rPr>
        <w:t xml:space="preserve">.  </w:t>
      </w:r>
      <w:r>
        <w:rPr>
          <w:spacing w:val="2"/>
        </w:rPr>
        <w:t>We</w:t>
      </w:r>
      <w:r>
        <w:rPr>
          <w:spacing w:val="14"/>
        </w:rPr>
        <w:t xml:space="preserve"> </w:t>
      </w:r>
      <w:r>
        <w:rPr>
          <w:spacing w:val="-2"/>
        </w:rPr>
        <w:t>will</w:t>
      </w:r>
      <w:r>
        <w:rPr>
          <w:spacing w:val="16"/>
        </w:rPr>
        <w:t xml:space="preserve"> </w:t>
      </w:r>
      <w:r>
        <w:rPr>
          <w:spacing w:val="-1"/>
        </w:rPr>
        <w:t>use</w:t>
      </w:r>
      <w:r>
        <w:rPr>
          <w:spacing w:val="16"/>
        </w:rPr>
        <w:t xml:space="preserve"> </w:t>
      </w:r>
      <w:r>
        <w:t>the</w:t>
      </w:r>
      <w:r>
        <w:rPr>
          <w:spacing w:val="16"/>
        </w:rPr>
        <w:t xml:space="preserve"> </w:t>
      </w:r>
      <w:r>
        <w:rPr>
          <w:spacing w:val="-1"/>
        </w:rPr>
        <w:t>information</w:t>
      </w:r>
      <w:r>
        <w:rPr>
          <w:spacing w:val="16"/>
        </w:rPr>
        <w:t xml:space="preserve"> </w:t>
      </w:r>
      <w:r>
        <w:rPr>
          <w:spacing w:val="-1"/>
        </w:rPr>
        <w:t>you</w:t>
      </w:r>
      <w:r>
        <w:rPr>
          <w:spacing w:val="16"/>
        </w:rPr>
        <w:t xml:space="preserve"> </w:t>
      </w:r>
      <w:r>
        <w:rPr>
          <w:spacing w:val="-1"/>
        </w:rPr>
        <w:t>provide</w:t>
      </w:r>
      <w:r>
        <w:rPr>
          <w:spacing w:val="16"/>
        </w:rPr>
        <w:t xml:space="preserve"> </w:t>
      </w:r>
      <w:r>
        <w:rPr>
          <w:spacing w:val="-1"/>
        </w:rPr>
        <w:t>to</w:t>
      </w:r>
      <w:r>
        <w:rPr>
          <w:spacing w:val="16"/>
        </w:rPr>
        <w:t xml:space="preserve"> </w:t>
      </w:r>
      <w:r>
        <w:rPr>
          <w:spacing w:val="-1"/>
        </w:rPr>
        <w:t>determine</w:t>
      </w:r>
      <w:r>
        <w:rPr>
          <w:spacing w:val="18"/>
        </w:rPr>
        <w:t xml:space="preserve"> </w:t>
      </w:r>
      <w:r>
        <w:rPr>
          <w:spacing w:val="-1"/>
        </w:rPr>
        <w:t>whether</w:t>
      </w:r>
      <w:r>
        <w:rPr>
          <w:spacing w:val="15"/>
        </w:rPr>
        <w:t xml:space="preserve"> </w:t>
      </w:r>
      <w:r>
        <w:rPr>
          <w:spacing w:val="-1"/>
        </w:rPr>
        <w:t>the</w:t>
      </w:r>
      <w:r>
        <w:rPr>
          <w:spacing w:val="17"/>
        </w:rPr>
        <w:t xml:space="preserve"> </w:t>
      </w:r>
      <w:r>
        <w:rPr>
          <w:spacing w:val="-1"/>
        </w:rPr>
        <w:t>application/notification</w:t>
      </w:r>
      <w:r>
        <w:rPr>
          <w:spacing w:val="14"/>
        </w:rPr>
        <w:t xml:space="preserve"> </w:t>
      </w:r>
      <w:r>
        <w:t>is</w:t>
      </w:r>
      <w:r>
        <w:rPr>
          <w:spacing w:val="16"/>
        </w:rPr>
        <w:t xml:space="preserve"> </w:t>
      </w:r>
      <w:r>
        <w:rPr>
          <w:spacing w:val="-1"/>
        </w:rPr>
        <w:t>in</w:t>
      </w:r>
      <w:r>
        <w:rPr>
          <w:spacing w:val="16"/>
        </w:rPr>
        <w:t xml:space="preserve"> </w:t>
      </w:r>
      <w:r>
        <w:rPr>
          <w:spacing w:val="-1"/>
        </w:rPr>
        <w:t>the</w:t>
      </w:r>
      <w:r>
        <w:rPr>
          <w:spacing w:val="16"/>
        </w:rPr>
        <w:t xml:space="preserve"> </w:t>
      </w:r>
      <w:r>
        <w:rPr>
          <w:spacing w:val="-1"/>
        </w:rPr>
        <w:t>public</w:t>
      </w:r>
      <w:r>
        <w:rPr>
          <w:spacing w:val="16"/>
        </w:rPr>
        <w:t xml:space="preserve"> </w:t>
      </w:r>
      <w:r>
        <w:rPr>
          <w:spacing w:val="-1"/>
        </w:rPr>
        <w:t>interest</w:t>
      </w:r>
      <w:r w:rsidR="003F4DFE">
        <w:rPr>
          <w:spacing w:val="-1"/>
        </w:rPr>
        <w:t xml:space="preserve">.  </w:t>
      </w:r>
      <w:r>
        <w:rPr>
          <w:spacing w:val="-1"/>
        </w:rPr>
        <w:t>If</w:t>
      </w:r>
      <w:r>
        <w:rPr>
          <w:spacing w:val="16"/>
        </w:rPr>
        <w:t xml:space="preserve"> </w:t>
      </w:r>
      <w:r>
        <w:rPr>
          <w:spacing w:val="-3"/>
        </w:rPr>
        <w:t>we</w:t>
      </w:r>
      <w:r>
        <w:rPr>
          <w:spacing w:val="16"/>
        </w:rPr>
        <w:t xml:space="preserve"> </w:t>
      </w:r>
      <w:r>
        <w:rPr>
          <w:spacing w:val="-1"/>
        </w:rPr>
        <w:t>believe</w:t>
      </w:r>
      <w:r>
        <w:rPr>
          <w:spacing w:val="17"/>
        </w:rPr>
        <w:t xml:space="preserve"> </w:t>
      </w:r>
      <w:r>
        <w:rPr>
          <w:spacing w:val="-1"/>
        </w:rPr>
        <w:t>there</w:t>
      </w:r>
      <w:r>
        <w:rPr>
          <w:spacing w:val="123"/>
          <w:w w:val="99"/>
        </w:rPr>
        <w:t xml:space="preserve"> </w:t>
      </w:r>
      <w:r>
        <w:t>may</w:t>
      </w:r>
      <w:r>
        <w:rPr>
          <w:spacing w:val="7"/>
        </w:rPr>
        <w:t xml:space="preserve"> </w:t>
      </w:r>
      <w:r>
        <w:t>be</w:t>
      </w:r>
      <w:r>
        <w:rPr>
          <w:spacing w:val="11"/>
        </w:rPr>
        <w:t xml:space="preserve"> </w:t>
      </w:r>
      <w:r>
        <w:t>a</w:t>
      </w:r>
      <w:r>
        <w:rPr>
          <w:spacing w:val="11"/>
        </w:rPr>
        <w:t xml:space="preserve"> </w:t>
      </w:r>
      <w:r>
        <w:rPr>
          <w:spacing w:val="-1"/>
        </w:rPr>
        <w:t>violation</w:t>
      </w:r>
      <w:r>
        <w:rPr>
          <w:spacing w:val="9"/>
        </w:rPr>
        <w:t xml:space="preserve"> </w:t>
      </w:r>
      <w:r>
        <w:t>or</w:t>
      </w:r>
      <w:r>
        <w:rPr>
          <w:spacing w:val="10"/>
        </w:rPr>
        <w:t xml:space="preserve"> </w:t>
      </w:r>
      <w:r>
        <w:rPr>
          <w:spacing w:val="-1"/>
        </w:rPr>
        <w:t>potential</w:t>
      </w:r>
      <w:r>
        <w:rPr>
          <w:spacing w:val="11"/>
        </w:rPr>
        <w:t xml:space="preserve"> </w:t>
      </w:r>
      <w:r>
        <w:rPr>
          <w:spacing w:val="-1"/>
        </w:rPr>
        <w:t>violation</w:t>
      </w:r>
      <w:r>
        <w:rPr>
          <w:spacing w:val="11"/>
        </w:rPr>
        <w:t xml:space="preserve"> </w:t>
      </w:r>
      <w:r>
        <w:t>of</w:t>
      </w:r>
      <w:r>
        <w:rPr>
          <w:spacing w:val="12"/>
        </w:rPr>
        <w:t xml:space="preserve"> </w:t>
      </w:r>
      <w:r>
        <w:t>a</w:t>
      </w:r>
      <w:r>
        <w:rPr>
          <w:spacing w:val="9"/>
        </w:rPr>
        <w:t xml:space="preserve"> </w:t>
      </w:r>
      <w:r>
        <w:rPr>
          <w:spacing w:val="-1"/>
        </w:rPr>
        <w:t>statute,</w:t>
      </w:r>
      <w:r>
        <w:rPr>
          <w:spacing w:val="11"/>
        </w:rPr>
        <w:t xml:space="preserve"> </w:t>
      </w:r>
      <w:r>
        <w:rPr>
          <w:spacing w:val="-1"/>
        </w:rPr>
        <w:t>FCC</w:t>
      </w:r>
      <w:r>
        <w:rPr>
          <w:spacing w:val="10"/>
        </w:rPr>
        <w:t xml:space="preserve"> </w:t>
      </w:r>
      <w:r>
        <w:rPr>
          <w:spacing w:val="-1"/>
        </w:rPr>
        <w:t>regulation,</w:t>
      </w:r>
      <w:r>
        <w:rPr>
          <w:spacing w:val="11"/>
        </w:rPr>
        <w:t xml:space="preserve"> </w:t>
      </w:r>
      <w:r>
        <w:rPr>
          <w:spacing w:val="-1"/>
        </w:rPr>
        <w:t>rule</w:t>
      </w:r>
      <w:r>
        <w:rPr>
          <w:spacing w:val="11"/>
        </w:rPr>
        <w:t xml:space="preserve"> </w:t>
      </w:r>
      <w:r>
        <w:t>or</w:t>
      </w:r>
      <w:r>
        <w:rPr>
          <w:spacing w:val="10"/>
        </w:rPr>
        <w:t xml:space="preserve"> </w:t>
      </w:r>
      <w:r>
        <w:rPr>
          <w:spacing w:val="-1"/>
        </w:rPr>
        <w:t>order,</w:t>
      </w:r>
      <w:r>
        <w:rPr>
          <w:spacing w:val="13"/>
        </w:rPr>
        <w:t xml:space="preserve"> </w:t>
      </w:r>
      <w:r>
        <w:rPr>
          <w:spacing w:val="-1"/>
        </w:rPr>
        <w:t>your</w:t>
      </w:r>
      <w:r>
        <w:rPr>
          <w:spacing w:val="10"/>
        </w:rPr>
        <w:t xml:space="preserve"> </w:t>
      </w:r>
      <w:r>
        <w:rPr>
          <w:spacing w:val="-1"/>
        </w:rPr>
        <w:t>application/notification</w:t>
      </w:r>
      <w:r>
        <w:rPr>
          <w:spacing w:val="10"/>
        </w:rPr>
        <w:t xml:space="preserve"> </w:t>
      </w:r>
      <w:r>
        <w:t>may</w:t>
      </w:r>
      <w:r>
        <w:rPr>
          <w:spacing w:val="9"/>
        </w:rPr>
        <w:t xml:space="preserve"> </w:t>
      </w:r>
      <w:r>
        <w:t>be</w:t>
      </w:r>
      <w:r>
        <w:rPr>
          <w:spacing w:val="11"/>
        </w:rPr>
        <w:t xml:space="preserve"> </w:t>
      </w:r>
      <w:r>
        <w:t>referred</w:t>
      </w:r>
      <w:r>
        <w:rPr>
          <w:spacing w:val="9"/>
        </w:rPr>
        <w:t xml:space="preserve"> </w:t>
      </w:r>
      <w:r>
        <w:t>to</w:t>
      </w:r>
      <w:r>
        <w:rPr>
          <w:spacing w:val="11"/>
        </w:rPr>
        <w:t xml:space="preserve"> </w:t>
      </w:r>
      <w:r>
        <w:rPr>
          <w:spacing w:val="-2"/>
        </w:rPr>
        <w:t>the</w:t>
      </w:r>
      <w:r>
        <w:rPr>
          <w:spacing w:val="123"/>
          <w:w w:val="99"/>
        </w:rPr>
        <w:t xml:space="preserve"> </w:t>
      </w:r>
      <w:r>
        <w:t>Federal,</w:t>
      </w:r>
      <w:r>
        <w:rPr>
          <w:spacing w:val="26"/>
        </w:rPr>
        <w:t xml:space="preserve"> </w:t>
      </w:r>
      <w:r>
        <w:rPr>
          <w:spacing w:val="-1"/>
        </w:rPr>
        <w:t>state,</w:t>
      </w:r>
      <w:r>
        <w:rPr>
          <w:spacing w:val="29"/>
        </w:rPr>
        <w:t xml:space="preserve"> </w:t>
      </w:r>
      <w:r>
        <w:t>or</w:t>
      </w:r>
      <w:r>
        <w:rPr>
          <w:spacing w:val="30"/>
        </w:rPr>
        <w:t xml:space="preserve"> </w:t>
      </w:r>
      <w:r>
        <w:rPr>
          <w:spacing w:val="-1"/>
        </w:rPr>
        <w:t>local</w:t>
      </w:r>
      <w:r>
        <w:rPr>
          <w:spacing w:val="29"/>
        </w:rPr>
        <w:t xml:space="preserve"> </w:t>
      </w:r>
      <w:r>
        <w:rPr>
          <w:spacing w:val="-1"/>
        </w:rPr>
        <w:t>agency</w:t>
      </w:r>
      <w:r>
        <w:rPr>
          <w:spacing w:val="25"/>
        </w:rPr>
        <w:t xml:space="preserve"> </w:t>
      </w:r>
      <w:r>
        <w:t>responsible</w:t>
      </w:r>
      <w:r>
        <w:rPr>
          <w:spacing w:val="29"/>
        </w:rPr>
        <w:t xml:space="preserve"> </w:t>
      </w:r>
      <w:r>
        <w:t>for</w:t>
      </w:r>
      <w:r>
        <w:rPr>
          <w:spacing w:val="26"/>
        </w:rPr>
        <w:t xml:space="preserve"> </w:t>
      </w:r>
      <w:r>
        <w:rPr>
          <w:spacing w:val="-1"/>
        </w:rPr>
        <w:t>investigating,</w:t>
      </w:r>
      <w:r>
        <w:rPr>
          <w:spacing w:val="29"/>
        </w:rPr>
        <w:t xml:space="preserve"> </w:t>
      </w:r>
      <w:r>
        <w:rPr>
          <w:spacing w:val="-1"/>
        </w:rPr>
        <w:t>prosecuting,</w:t>
      </w:r>
      <w:r>
        <w:rPr>
          <w:spacing w:val="29"/>
        </w:rPr>
        <w:t xml:space="preserve"> </w:t>
      </w:r>
      <w:r>
        <w:rPr>
          <w:spacing w:val="-1"/>
        </w:rPr>
        <w:t>enforcing,</w:t>
      </w:r>
      <w:r>
        <w:rPr>
          <w:spacing w:val="29"/>
        </w:rPr>
        <w:t xml:space="preserve"> </w:t>
      </w:r>
      <w:r>
        <w:t>or</w:t>
      </w:r>
      <w:r>
        <w:rPr>
          <w:spacing w:val="29"/>
        </w:rPr>
        <w:t xml:space="preserve"> </w:t>
      </w:r>
      <w:r>
        <w:rPr>
          <w:spacing w:val="-1"/>
        </w:rPr>
        <w:t>implementing</w:t>
      </w:r>
      <w:r>
        <w:rPr>
          <w:spacing w:val="29"/>
        </w:rPr>
        <w:t xml:space="preserve"> </w:t>
      </w:r>
      <w:r>
        <w:t>the</w:t>
      </w:r>
      <w:r>
        <w:rPr>
          <w:spacing w:val="27"/>
        </w:rPr>
        <w:t xml:space="preserve"> </w:t>
      </w:r>
      <w:r>
        <w:rPr>
          <w:spacing w:val="-1"/>
        </w:rPr>
        <w:t>statute,</w:t>
      </w:r>
      <w:r>
        <w:rPr>
          <w:spacing w:val="29"/>
        </w:rPr>
        <w:t xml:space="preserve"> </w:t>
      </w:r>
      <w:r>
        <w:rPr>
          <w:spacing w:val="-1"/>
        </w:rPr>
        <w:t>rule,</w:t>
      </w:r>
      <w:r>
        <w:rPr>
          <w:spacing w:val="29"/>
        </w:rPr>
        <w:t xml:space="preserve"> </w:t>
      </w:r>
      <w:r>
        <w:rPr>
          <w:spacing w:val="-1"/>
        </w:rPr>
        <w:t>regulation,</w:t>
      </w:r>
      <w:r>
        <w:rPr>
          <w:spacing w:val="29"/>
        </w:rPr>
        <w:t xml:space="preserve"> </w:t>
      </w:r>
      <w:r>
        <w:t>or</w:t>
      </w:r>
      <w:r>
        <w:rPr>
          <w:spacing w:val="123"/>
          <w:w w:val="99"/>
        </w:rPr>
        <w:t xml:space="preserve"> </w:t>
      </w:r>
      <w:r>
        <w:t>order</w:t>
      </w:r>
      <w:r w:rsidR="003F4DFE">
        <w:t xml:space="preserve">.  </w:t>
      </w:r>
      <w:r>
        <w:t>In</w:t>
      </w:r>
      <w:r>
        <w:rPr>
          <w:spacing w:val="21"/>
        </w:rPr>
        <w:t xml:space="preserve"> </w:t>
      </w:r>
      <w:r>
        <w:rPr>
          <w:spacing w:val="-1"/>
        </w:rPr>
        <w:t>certain</w:t>
      </w:r>
      <w:r>
        <w:rPr>
          <w:spacing w:val="21"/>
        </w:rPr>
        <w:t xml:space="preserve"> </w:t>
      </w:r>
      <w:r>
        <w:rPr>
          <w:spacing w:val="-1"/>
        </w:rPr>
        <w:t>cases,</w:t>
      </w:r>
      <w:r>
        <w:rPr>
          <w:spacing w:val="20"/>
        </w:rPr>
        <w:t xml:space="preserve"> </w:t>
      </w:r>
      <w:r>
        <w:t>the</w:t>
      </w:r>
      <w:r>
        <w:rPr>
          <w:spacing w:val="21"/>
        </w:rPr>
        <w:t xml:space="preserve"> </w:t>
      </w:r>
      <w:r>
        <w:rPr>
          <w:spacing w:val="-1"/>
        </w:rPr>
        <w:t>information</w:t>
      </w:r>
      <w:r>
        <w:rPr>
          <w:spacing w:val="22"/>
        </w:rPr>
        <w:t xml:space="preserve"> </w:t>
      </w:r>
      <w:r>
        <w:t>in</w:t>
      </w:r>
      <w:r>
        <w:rPr>
          <w:spacing w:val="23"/>
        </w:rPr>
        <w:t xml:space="preserve"> </w:t>
      </w:r>
      <w:r>
        <w:rPr>
          <w:spacing w:val="-1"/>
        </w:rPr>
        <w:t>your</w:t>
      </w:r>
      <w:r>
        <w:rPr>
          <w:spacing w:val="22"/>
        </w:rPr>
        <w:t xml:space="preserve"> </w:t>
      </w:r>
      <w:r>
        <w:rPr>
          <w:spacing w:val="-1"/>
        </w:rPr>
        <w:t>application/notification</w:t>
      </w:r>
      <w:r>
        <w:rPr>
          <w:spacing w:val="21"/>
        </w:rPr>
        <w:t xml:space="preserve"> </w:t>
      </w:r>
      <w:r>
        <w:t>may</w:t>
      </w:r>
      <w:r>
        <w:rPr>
          <w:spacing w:val="19"/>
        </w:rPr>
        <w:t xml:space="preserve"> </w:t>
      </w:r>
      <w:r>
        <w:t>be</w:t>
      </w:r>
      <w:r>
        <w:rPr>
          <w:spacing w:val="23"/>
        </w:rPr>
        <w:t xml:space="preserve"> </w:t>
      </w:r>
      <w:r>
        <w:rPr>
          <w:spacing w:val="-1"/>
        </w:rPr>
        <w:t>disclosed</w:t>
      </w:r>
      <w:r>
        <w:rPr>
          <w:spacing w:val="21"/>
        </w:rPr>
        <w:t xml:space="preserve"> </w:t>
      </w:r>
      <w:r>
        <w:t>to</w:t>
      </w:r>
      <w:r>
        <w:rPr>
          <w:spacing w:val="21"/>
        </w:rPr>
        <w:t xml:space="preserve"> </w:t>
      </w:r>
      <w:r>
        <w:t>the</w:t>
      </w:r>
      <w:r>
        <w:rPr>
          <w:spacing w:val="22"/>
        </w:rPr>
        <w:t xml:space="preserve"> </w:t>
      </w:r>
      <w:r>
        <w:rPr>
          <w:spacing w:val="-1"/>
        </w:rPr>
        <w:t>Department</w:t>
      </w:r>
      <w:r>
        <w:rPr>
          <w:spacing w:val="20"/>
        </w:rPr>
        <w:t xml:space="preserve"> </w:t>
      </w:r>
      <w:r>
        <w:t>of</w:t>
      </w:r>
      <w:r>
        <w:rPr>
          <w:spacing w:val="20"/>
        </w:rPr>
        <w:t xml:space="preserve"> </w:t>
      </w:r>
      <w:r>
        <w:rPr>
          <w:spacing w:val="-1"/>
        </w:rPr>
        <w:t>Justice</w:t>
      </w:r>
      <w:r>
        <w:rPr>
          <w:spacing w:val="21"/>
        </w:rPr>
        <w:t xml:space="preserve"> </w:t>
      </w:r>
      <w:r>
        <w:t>or</w:t>
      </w:r>
      <w:r>
        <w:rPr>
          <w:spacing w:val="22"/>
        </w:rPr>
        <w:t xml:space="preserve"> </w:t>
      </w:r>
      <w:r>
        <w:t>a</w:t>
      </w:r>
      <w:r>
        <w:rPr>
          <w:spacing w:val="21"/>
        </w:rPr>
        <w:t xml:space="preserve"> </w:t>
      </w:r>
      <w:r>
        <w:rPr>
          <w:spacing w:val="-1"/>
        </w:rPr>
        <w:t>court</w:t>
      </w:r>
      <w:r>
        <w:rPr>
          <w:spacing w:val="23"/>
        </w:rPr>
        <w:t xml:space="preserve"> </w:t>
      </w:r>
      <w:r>
        <w:t>or</w:t>
      </w:r>
      <w:r>
        <w:rPr>
          <w:spacing w:val="117"/>
          <w:w w:val="99"/>
        </w:rPr>
        <w:t xml:space="preserve"> </w:t>
      </w:r>
      <w:r>
        <w:rPr>
          <w:spacing w:val="-1"/>
        </w:rPr>
        <w:t>adjudicative</w:t>
      </w:r>
      <w:r>
        <w:rPr>
          <w:spacing w:val="9"/>
        </w:rPr>
        <w:t xml:space="preserve"> </w:t>
      </w:r>
      <w:r>
        <w:rPr>
          <w:spacing w:val="-1"/>
        </w:rPr>
        <w:t>body</w:t>
      </w:r>
      <w:r>
        <w:rPr>
          <w:spacing w:val="7"/>
        </w:rPr>
        <w:t xml:space="preserve"> </w:t>
      </w:r>
      <w:r>
        <w:rPr>
          <w:spacing w:val="-2"/>
        </w:rPr>
        <w:t>when</w:t>
      </w:r>
      <w:r>
        <w:rPr>
          <w:spacing w:val="10"/>
        </w:rPr>
        <w:t xml:space="preserve"> </w:t>
      </w:r>
      <w:r>
        <w:t>(a)</w:t>
      </w:r>
      <w:r>
        <w:rPr>
          <w:spacing w:val="6"/>
        </w:rPr>
        <w:t xml:space="preserve"> </w:t>
      </w:r>
      <w:r>
        <w:rPr>
          <w:spacing w:val="-1"/>
        </w:rPr>
        <w:t>the</w:t>
      </w:r>
      <w:r>
        <w:rPr>
          <w:spacing w:val="10"/>
        </w:rPr>
        <w:t xml:space="preserve"> </w:t>
      </w:r>
      <w:r>
        <w:rPr>
          <w:spacing w:val="-1"/>
        </w:rPr>
        <w:t>FCC;</w:t>
      </w:r>
      <w:r>
        <w:rPr>
          <w:spacing w:val="8"/>
        </w:rPr>
        <w:t xml:space="preserve"> </w:t>
      </w:r>
      <w:r>
        <w:t>or</w:t>
      </w:r>
      <w:r>
        <w:rPr>
          <w:spacing w:val="9"/>
        </w:rPr>
        <w:t xml:space="preserve"> </w:t>
      </w:r>
      <w:r>
        <w:rPr>
          <w:spacing w:val="-1"/>
        </w:rPr>
        <w:t>(b)</w:t>
      </w:r>
      <w:r>
        <w:rPr>
          <w:spacing w:val="6"/>
        </w:rPr>
        <w:t xml:space="preserve"> </w:t>
      </w:r>
      <w:r>
        <w:t>any</w:t>
      </w:r>
      <w:r>
        <w:rPr>
          <w:spacing w:val="8"/>
        </w:rPr>
        <w:t xml:space="preserve"> </w:t>
      </w:r>
      <w:r>
        <w:rPr>
          <w:spacing w:val="-1"/>
        </w:rPr>
        <w:t>employee</w:t>
      </w:r>
      <w:r>
        <w:rPr>
          <w:spacing w:val="6"/>
        </w:rPr>
        <w:t xml:space="preserve"> </w:t>
      </w:r>
      <w:r>
        <w:rPr>
          <w:spacing w:val="-1"/>
        </w:rPr>
        <w:t>of</w:t>
      </w:r>
      <w:r>
        <w:rPr>
          <w:spacing w:val="9"/>
        </w:rPr>
        <w:t xml:space="preserve"> </w:t>
      </w:r>
      <w:r>
        <w:t>the</w:t>
      </w:r>
      <w:r>
        <w:rPr>
          <w:spacing w:val="6"/>
        </w:rPr>
        <w:t xml:space="preserve"> </w:t>
      </w:r>
      <w:r>
        <w:rPr>
          <w:spacing w:val="-1"/>
        </w:rPr>
        <w:t>FCC;</w:t>
      </w:r>
      <w:r>
        <w:rPr>
          <w:spacing w:val="9"/>
        </w:rPr>
        <w:t xml:space="preserve"> </w:t>
      </w:r>
      <w:r>
        <w:t>or</w:t>
      </w:r>
      <w:r>
        <w:rPr>
          <w:spacing w:val="6"/>
        </w:rPr>
        <w:t xml:space="preserve"> </w:t>
      </w:r>
      <w:r>
        <w:t>(c)</w:t>
      </w:r>
      <w:r>
        <w:rPr>
          <w:spacing w:val="9"/>
        </w:rPr>
        <w:t xml:space="preserve"> </w:t>
      </w:r>
      <w:r>
        <w:rPr>
          <w:spacing w:val="-1"/>
        </w:rPr>
        <w:t>the</w:t>
      </w:r>
      <w:r>
        <w:rPr>
          <w:spacing w:val="6"/>
        </w:rPr>
        <w:t xml:space="preserve"> </w:t>
      </w:r>
      <w:r>
        <w:rPr>
          <w:spacing w:val="-1"/>
        </w:rPr>
        <w:t>United</w:t>
      </w:r>
      <w:r>
        <w:rPr>
          <w:spacing w:val="7"/>
        </w:rPr>
        <w:t xml:space="preserve"> </w:t>
      </w:r>
      <w:r>
        <w:rPr>
          <w:spacing w:val="-1"/>
        </w:rPr>
        <w:t>States</w:t>
      </w:r>
      <w:r>
        <w:rPr>
          <w:spacing w:val="9"/>
        </w:rPr>
        <w:t xml:space="preserve"> </w:t>
      </w:r>
      <w:r>
        <w:rPr>
          <w:spacing w:val="-1"/>
        </w:rPr>
        <w:t>Government,</w:t>
      </w:r>
      <w:r>
        <w:rPr>
          <w:spacing w:val="7"/>
        </w:rPr>
        <w:t xml:space="preserve"> </w:t>
      </w:r>
      <w:r>
        <w:t>is</w:t>
      </w:r>
      <w:r>
        <w:rPr>
          <w:spacing w:val="9"/>
        </w:rPr>
        <w:t xml:space="preserve"> </w:t>
      </w:r>
      <w:r>
        <w:t>a</w:t>
      </w:r>
      <w:r>
        <w:rPr>
          <w:spacing w:val="5"/>
        </w:rPr>
        <w:t xml:space="preserve"> </w:t>
      </w:r>
      <w:r>
        <w:t>party</w:t>
      </w:r>
      <w:r>
        <w:rPr>
          <w:spacing w:val="5"/>
        </w:rPr>
        <w:t xml:space="preserve"> </w:t>
      </w:r>
      <w:r>
        <w:rPr>
          <w:spacing w:val="-1"/>
        </w:rPr>
        <w:t>to</w:t>
      </w:r>
      <w:r>
        <w:rPr>
          <w:spacing w:val="9"/>
        </w:rPr>
        <w:t xml:space="preserve"> </w:t>
      </w:r>
      <w:r>
        <w:t>a</w:t>
      </w:r>
      <w:r>
        <w:rPr>
          <w:spacing w:val="7"/>
        </w:rPr>
        <w:t xml:space="preserve"> </w:t>
      </w:r>
      <w:r>
        <w:rPr>
          <w:spacing w:val="-1"/>
        </w:rPr>
        <w:t>proceeding</w:t>
      </w:r>
      <w:r>
        <w:rPr>
          <w:spacing w:val="57"/>
          <w:w w:val="99"/>
        </w:rPr>
        <w:t xml:space="preserve"> </w:t>
      </w:r>
      <w:r>
        <w:t>before</w:t>
      </w:r>
      <w:r>
        <w:rPr>
          <w:spacing w:val="-6"/>
        </w:rPr>
        <w:t xml:space="preserve"> </w:t>
      </w:r>
      <w:r>
        <w:t>the</w:t>
      </w:r>
      <w:r>
        <w:rPr>
          <w:spacing w:val="-4"/>
        </w:rPr>
        <w:t xml:space="preserve"> </w:t>
      </w:r>
      <w:r>
        <w:rPr>
          <w:spacing w:val="-1"/>
        </w:rPr>
        <w:t>body</w:t>
      </w:r>
      <w:r>
        <w:rPr>
          <w:spacing w:val="-5"/>
        </w:rPr>
        <w:t xml:space="preserve"> </w:t>
      </w:r>
      <w:r>
        <w:t>or</w:t>
      </w:r>
      <w:r>
        <w:rPr>
          <w:spacing w:val="-4"/>
        </w:rPr>
        <w:t xml:space="preserve"> </w:t>
      </w:r>
      <w:r>
        <w:rPr>
          <w:spacing w:val="-1"/>
        </w:rPr>
        <w:t>has</w:t>
      </w:r>
      <w:r>
        <w:rPr>
          <w:spacing w:val="-3"/>
        </w:rPr>
        <w:t xml:space="preserve"> </w:t>
      </w:r>
      <w:r>
        <w:t>an</w:t>
      </w:r>
      <w:r>
        <w:rPr>
          <w:spacing w:val="-6"/>
        </w:rPr>
        <w:t xml:space="preserve"> </w:t>
      </w:r>
      <w:r>
        <w:rPr>
          <w:spacing w:val="-1"/>
        </w:rPr>
        <w:t>interest</w:t>
      </w:r>
      <w:r>
        <w:rPr>
          <w:spacing w:val="-4"/>
        </w:rPr>
        <w:t xml:space="preserve"> </w:t>
      </w:r>
      <w:r>
        <w:rPr>
          <w:spacing w:val="-1"/>
        </w:rPr>
        <w:t>in</w:t>
      </w:r>
      <w:r>
        <w:rPr>
          <w:spacing w:val="-3"/>
        </w:rPr>
        <w:t xml:space="preserve"> </w:t>
      </w:r>
      <w:r>
        <w:rPr>
          <w:spacing w:val="-1"/>
        </w:rPr>
        <w:t>the</w:t>
      </w:r>
      <w:r>
        <w:rPr>
          <w:spacing w:val="-4"/>
        </w:rPr>
        <w:t xml:space="preserve"> </w:t>
      </w:r>
      <w:r>
        <w:rPr>
          <w:spacing w:val="-1"/>
        </w:rPr>
        <w:t>proceeding.</w:t>
      </w:r>
    </w:p>
    <w:p w:rsidR="00A05677" w:rsidRDefault="00A05677" w14:paraId="52C13E4E" w14:textId="77777777">
      <w:pPr>
        <w:spacing w:before="1"/>
        <w:rPr>
          <w:rFonts w:ascii="Arial" w:hAnsi="Arial" w:eastAsia="Arial" w:cs="Arial"/>
          <w:sz w:val="18"/>
          <w:szCs w:val="18"/>
        </w:rPr>
      </w:pPr>
    </w:p>
    <w:p w:rsidR="00A05677" w:rsidRDefault="00EB45CB" w14:paraId="5A8017BE" w14:textId="0648CDA9">
      <w:pPr>
        <w:pStyle w:val="BodyText"/>
        <w:ind w:left="102" w:right="220"/>
      </w:pPr>
      <w:r>
        <w:t>All</w:t>
      </w:r>
      <w:r>
        <w:rPr>
          <w:spacing w:val="29"/>
        </w:rPr>
        <w:t xml:space="preserve"> </w:t>
      </w:r>
      <w:r>
        <w:rPr>
          <w:spacing w:val="-1"/>
        </w:rPr>
        <w:t>parties</w:t>
      </w:r>
      <w:r>
        <w:rPr>
          <w:spacing w:val="30"/>
        </w:rPr>
        <w:t xml:space="preserve"> </w:t>
      </w:r>
      <w:r>
        <w:t>and</w:t>
      </w:r>
      <w:r>
        <w:rPr>
          <w:spacing w:val="30"/>
        </w:rPr>
        <w:t xml:space="preserve"> </w:t>
      </w:r>
      <w:r>
        <w:rPr>
          <w:spacing w:val="-1"/>
        </w:rPr>
        <w:t>entities</w:t>
      </w:r>
      <w:r>
        <w:rPr>
          <w:spacing w:val="30"/>
        </w:rPr>
        <w:t xml:space="preserve"> </w:t>
      </w:r>
      <w:r>
        <w:t>doing</w:t>
      </w:r>
      <w:r>
        <w:rPr>
          <w:spacing w:val="28"/>
        </w:rPr>
        <w:t xml:space="preserve"> </w:t>
      </w:r>
      <w:r>
        <w:t>business</w:t>
      </w:r>
      <w:r>
        <w:rPr>
          <w:spacing w:val="32"/>
        </w:rPr>
        <w:t xml:space="preserve"> </w:t>
      </w:r>
      <w:r>
        <w:rPr>
          <w:spacing w:val="-2"/>
        </w:rPr>
        <w:t>with</w:t>
      </w:r>
      <w:r>
        <w:rPr>
          <w:spacing w:val="30"/>
        </w:rPr>
        <w:t xml:space="preserve"> </w:t>
      </w:r>
      <w:r>
        <w:t>the</w:t>
      </w:r>
      <w:r>
        <w:rPr>
          <w:spacing w:val="29"/>
        </w:rPr>
        <w:t xml:space="preserve"> </w:t>
      </w:r>
      <w:r>
        <w:rPr>
          <w:spacing w:val="-1"/>
        </w:rPr>
        <w:t>Commission</w:t>
      </w:r>
      <w:r>
        <w:rPr>
          <w:spacing w:val="30"/>
        </w:rPr>
        <w:t xml:space="preserve"> </w:t>
      </w:r>
      <w:r>
        <w:rPr>
          <w:spacing w:val="-1"/>
        </w:rPr>
        <w:t>must</w:t>
      </w:r>
      <w:r>
        <w:rPr>
          <w:spacing w:val="29"/>
        </w:rPr>
        <w:t xml:space="preserve"> </w:t>
      </w:r>
      <w:r>
        <w:t>obtain</w:t>
      </w:r>
      <w:r>
        <w:rPr>
          <w:spacing w:val="30"/>
        </w:rPr>
        <w:t xml:space="preserve"> </w:t>
      </w:r>
      <w:r>
        <w:t>a</w:t>
      </w:r>
      <w:r>
        <w:rPr>
          <w:spacing w:val="27"/>
        </w:rPr>
        <w:t xml:space="preserve"> </w:t>
      </w:r>
      <w:r>
        <w:t>unique</w:t>
      </w:r>
      <w:r>
        <w:rPr>
          <w:spacing w:val="28"/>
        </w:rPr>
        <w:t xml:space="preserve"> </w:t>
      </w:r>
      <w:r>
        <w:rPr>
          <w:spacing w:val="-1"/>
        </w:rPr>
        <w:t>identifying</w:t>
      </w:r>
      <w:r>
        <w:rPr>
          <w:spacing w:val="29"/>
        </w:rPr>
        <w:t xml:space="preserve"> </w:t>
      </w:r>
      <w:r>
        <w:rPr>
          <w:spacing w:val="-1"/>
        </w:rPr>
        <w:t>number</w:t>
      </w:r>
      <w:r>
        <w:rPr>
          <w:spacing w:val="27"/>
        </w:rPr>
        <w:t xml:space="preserve"> </w:t>
      </w:r>
      <w:r>
        <w:rPr>
          <w:spacing w:val="-1"/>
        </w:rPr>
        <w:t>called</w:t>
      </w:r>
      <w:r>
        <w:rPr>
          <w:spacing w:val="29"/>
        </w:rPr>
        <w:t xml:space="preserve"> </w:t>
      </w:r>
      <w:r>
        <w:rPr>
          <w:spacing w:val="-1"/>
        </w:rPr>
        <w:t>the</w:t>
      </w:r>
      <w:r>
        <w:rPr>
          <w:spacing w:val="33"/>
        </w:rPr>
        <w:t xml:space="preserve"> </w:t>
      </w:r>
      <w:r>
        <w:rPr>
          <w:spacing w:val="-1"/>
        </w:rPr>
        <w:t>FCC</w:t>
      </w:r>
      <w:r>
        <w:rPr>
          <w:spacing w:val="28"/>
        </w:rPr>
        <w:t xml:space="preserve"> </w:t>
      </w:r>
      <w:r>
        <w:rPr>
          <w:spacing w:val="-1"/>
        </w:rPr>
        <w:t>Registration</w:t>
      </w:r>
      <w:r>
        <w:rPr>
          <w:spacing w:val="101"/>
          <w:w w:val="99"/>
        </w:rPr>
        <w:t xml:space="preserve"> </w:t>
      </w:r>
      <w:r>
        <w:t>Number</w:t>
      </w:r>
      <w:r>
        <w:rPr>
          <w:spacing w:val="8"/>
        </w:rPr>
        <w:t xml:space="preserve"> </w:t>
      </w:r>
      <w:r>
        <w:rPr>
          <w:spacing w:val="-1"/>
        </w:rPr>
        <w:t>(FRN)</w:t>
      </w:r>
      <w:r>
        <w:rPr>
          <w:spacing w:val="8"/>
        </w:rPr>
        <w:t xml:space="preserve"> </w:t>
      </w:r>
      <w:r>
        <w:t>and</w:t>
      </w:r>
      <w:r>
        <w:rPr>
          <w:spacing w:val="9"/>
        </w:rPr>
        <w:t xml:space="preserve"> </w:t>
      </w:r>
      <w:r>
        <w:t>supply</w:t>
      </w:r>
      <w:r>
        <w:rPr>
          <w:spacing w:val="8"/>
        </w:rPr>
        <w:t xml:space="preserve"> </w:t>
      </w:r>
      <w:r>
        <w:t>it</w:t>
      </w:r>
      <w:r>
        <w:rPr>
          <w:spacing w:val="8"/>
        </w:rPr>
        <w:t xml:space="preserve"> </w:t>
      </w:r>
      <w:r>
        <w:rPr>
          <w:spacing w:val="-1"/>
        </w:rPr>
        <w:t>when</w:t>
      </w:r>
      <w:r>
        <w:rPr>
          <w:spacing w:val="9"/>
        </w:rPr>
        <w:t xml:space="preserve"> </w:t>
      </w:r>
      <w:r>
        <w:t>doing</w:t>
      </w:r>
      <w:r>
        <w:rPr>
          <w:spacing w:val="9"/>
        </w:rPr>
        <w:t xml:space="preserve"> </w:t>
      </w:r>
      <w:r>
        <w:t>business</w:t>
      </w:r>
      <w:r>
        <w:rPr>
          <w:spacing w:val="12"/>
        </w:rPr>
        <w:t xml:space="preserve"> </w:t>
      </w:r>
      <w:r>
        <w:rPr>
          <w:spacing w:val="-1"/>
        </w:rPr>
        <w:t>with</w:t>
      </w:r>
      <w:r>
        <w:rPr>
          <w:spacing w:val="10"/>
        </w:rPr>
        <w:t xml:space="preserve"> </w:t>
      </w:r>
      <w:r>
        <w:t>the</w:t>
      </w:r>
      <w:r>
        <w:rPr>
          <w:spacing w:val="9"/>
        </w:rPr>
        <w:t xml:space="preserve"> </w:t>
      </w:r>
      <w:r>
        <w:rPr>
          <w:spacing w:val="-1"/>
        </w:rPr>
        <w:t>Commission</w:t>
      </w:r>
      <w:r w:rsidR="003F4DFE">
        <w:rPr>
          <w:spacing w:val="-1"/>
        </w:rPr>
        <w:t xml:space="preserve">.  </w:t>
      </w:r>
      <w:r>
        <w:rPr>
          <w:spacing w:val="-1"/>
        </w:rPr>
        <w:t>Failure</w:t>
      </w:r>
      <w:r>
        <w:rPr>
          <w:spacing w:val="9"/>
        </w:rPr>
        <w:t xml:space="preserve"> </w:t>
      </w:r>
      <w:r>
        <w:t>to</w:t>
      </w:r>
      <w:r>
        <w:rPr>
          <w:spacing w:val="9"/>
        </w:rPr>
        <w:t xml:space="preserve"> </w:t>
      </w:r>
      <w:r>
        <w:rPr>
          <w:spacing w:val="-1"/>
        </w:rPr>
        <w:t>provide</w:t>
      </w:r>
      <w:r>
        <w:rPr>
          <w:spacing w:val="9"/>
        </w:rPr>
        <w:t xml:space="preserve"> </w:t>
      </w:r>
      <w:r>
        <w:t>the</w:t>
      </w:r>
      <w:r>
        <w:rPr>
          <w:spacing w:val="9"/>
        </w:rPr>
        <w:t xml:space="preserve"> </w:t>
      </w:r>
      <w:r>
        <w:rPr>
          <w:spacing w:val="-1"/>
        </w:rPr>
        <w:t>FRN</w:t>
      </w:r>
      <w:r>
        <w:rPr>
          <w:spacing w:val="9"/>
        </w:rPr>
        <w:t xml:space="preserve"> </w:t>
      </w:r>
      <w:r>
        <w:t>may</w:t>
      </w:r>
      <w:r>
        <w:rPr>
          <w:spacing w:val="7"/>
        </w:rPr>
        <w:t xml:space="preserve"> </w:t>
      </w:r>
      <w:r>
        <w:t>delay</w:t>
      </w:r>
      <w:r>
        <w:rPr>
          <w:spacing w:val="7"/>
        </w:rPr>
        <w:t xml:space="preserve"> </w:t>
      </w:r>
      <w:r>
        <w:t>the</w:t>
      </w:r>
      <w:r>
        <w:rPr>
          <w:spacing w:val="10"/>
        </w:rPr>
        <w:t xml:space="preserve"> </w:t>
      </w:r>
      <w:r>
        <w:rPr>
          <w:spacing w:val="-1"/>
        </w:rPr>
        <w:t>processing</w:t>
      </w:r>
      <w:r>
        <w:rPr>
          <w:spacing w:val="9"/>
        </w:rPr>
        <w:t xml:space="preserve"> </w:t>
      </w:r>
      <w:r>
        <w:t>of</w:t>
      </w:r>
      <w:r>
        <w:rPr>
          <w:spacing w:val="8"/>
        </w:rPr>
        <w:t xml:space="preserve"> </w:t>
      </w:r>
      <w:r>
        <w:rPr>
          <w:spacing w:val="-1"/>
        </w:rPr>
        <w:t>the</w:t>
      </w:r>
      <w:r>
        <w:rPr>
          <w:spacing w:val="75"/>
          <w:w w:val="99"/>
        </w:rPr>
        <w:t xml:space="preserve"> </w:t>
      </w:r>
      <w:r>
        <w:rPr>
          <w:spacing w:val="-1"/>
        </w:rPr>
        <w:t>application/notification</w:t>
      </w:r>
      <w:r w:rsidR="003F4DFE">
        <w:rPr>
          <w:spacing w:val="-1"/>
        </w:rPr>
        <w:t xml:space="preserve">.  </w:t>
      </w:r>
      <w:r>
        <w:rPr>
          <w:spacing w:val="-1"/>
        </w:rPr>
        <w:t>This</w:t>
      </w:r>
      <w:r>
        <w:rPr>
          <w:spacing w:val="21"/>
        </w:rPr>
        <w:t xml:space="preserve"> </w:t>
      </w:r>
      <w:r>
        <w:rPr>
          <w:spacing w:val="-1"/>
        </w:rPr>
        <w:t>requirement</w:t>
      </w:r>
      <w:r>
        <w:rPr>
          <w:spacing w:val="19"/>
        </w:rPr>
        <w:t xml:space="preserve"> </w:t>
      </w:r>
      <w:r>
        <w:rPr>
          <w:spacing w:val="-1"/>
        </w:rPr>
        <w:t>is</w:t>
      </w:r>
      <w:r>
        <w:rPr>
          <w:spacing w:val="24"/>
        </w:rPr>
        <w:t xml:space="preserve"> </w:t>
      </w:r>
      <w:r>
        <w:t>to</w:t>
      </w:r>
      <w:r>
        <w:rPr>
          <w:spacing w:val="20"/>
        </w:rPr>
        <w:t xml:space="preserve"> </w:t>
      </w:r>
      <w:r>
        <w:rPr>
          <w:spacing w:val="-1"/>
        </w:rPr>
        <w:t>facilitate</w:t>
      </w:r>
      <w:r>
        <w:rPr>
          <w:spacing w:val="21"/>
        </w:rPr>
        <w:t xml:space="preserve"> </w:t>
      </w:r>
      <w:r>
        <w:rPr>
          <w:spacing w:val="-1"/>
        </w:rPr>
        <w:t>compliance</w:t>
      </w:r>
      <w:r>
        <w:rPr>
          <w:spacing w:val="22"/>
        </w:rPr>
        <w:t xml:space="preserve"> </w:t>
      </w:r>
      <w:r>
        <w:rPr>
          <w:spacing w:val="-1"/>
        </w:rPr>
        <w:t>with</w:t>
      </w:r>
      <w:r>
        <w:rPr>
          <w:spacing w:val="21"/>
        </w:rPr>
        <w:t xml:space="preserve"> </w:t>
      </w:r>
      <w:r>
        <w:rPr>
          <w:spacing w:val="-1"/>
        </w:rPr>
        <w:t>the</w:t>
      </w:r>
      <w:r>
        <w:rPr>
          <w:spacing w:val="20"/>
        </w:rPr>
        <w:t xml:space="preserve"> </w:t>
      </w:r>
      <w:r>
        <w:t>Debt</w:t>
      </w:r>
      <w:r>
        <w:rPr>
          <w:spacing w:val="20"/>
        </w:rPr>
        <w:t xml:space="preserve"> </w:t>
      </w:r>
      <w:r>
        <w:rPr>
          <w:spacing w:val="-1"/>
        </w:rPr>
        <w:t>Collection</w:t>
      </w:r>
      <w:r>
        <w:rPr>
          <w:spacing w:val="20"/>
        </w:rPr>
        <w:t xml:space="preserve"> </w:t>
      </w:r>
      <w:r>
        <w:rPr>
          <w:spacing w:val="-1"/>
        </w:rPr>
        <w:t>Improvement</w:t>
      </w:r>
      <w:r>
        <w:rPr>
          <w:spacing w:val="20"/>
        </w:rPr>
        <w:t xml:space="preserve"> </w:t>
      </w:r>
      <w:r>
        <w:t>Act</w:t>
      </w:r>
      <w:r>
        <w:rPr>
          <w:spacing w:val="19"/>
        </w:rPr>
        <w:t xml:space="preserve"> </w:t>
      </w:r>
      <w:r>
        <w:rPr>
          <w:spacing w:val="-1"/>
        </w:rPr>
        <w:t>of</w:t>
      </w:r>
      <w:r>
        <w:rPr>
          <w:spacing w:val="20"/>
        </w:rPr>
        <w:t xml:space="preserve"> </w:t>
      </w:r>
      <w:r>
        <w:rPr>
          <w:spacing w:val="-1"/>
        </w:rPr>
        <w:t>1996</w:t>
      </w:r>
      <w:r>
        <w:rPr>
          <w:spacing w:val="20"/>
        </w:rPr>
        <w:t xml:space="preserve"> </w:t>
      </w:r>
      <w:r>
        <w:rPr>
          <w:spacing w:val="-1"/>
        </w:rPr>
        <w:t>(DCIA)</w:t>
      </w:r>
      <w:r w:rsidR="003F4DFE">
        <w:rPr>
          <w:spacing w:val="-1"/>
        </w:rPr>
        <w:t xml:space="preserve">.  </w:t>
      </w:r>
      <w:r>
        <w:t>The</w:t>
      </w:r>
      <w:r>
        <w:rPr>
          <w:spacing w:val="131"/>
          <w:w w:val="99"/>
        </w:rPr>
        <w:t xml:space="preserve"> </w:t>
      </w:r>
      <w:r>
        <w:rPr>
          <w:spacing w:val="-1"/>
        </w:rPr>
        <w:t>FRN</w:t>
      </w:r>
      <w:r>
        <w:rPr>
          <w:spacing w:val="12"/>
        </w:rPr>
        <w:t xml:space="preserve"> </w:t>
      </w:r>
      <w:r>
        <w:t>can</w:t>
      </w:r>
      <w:r>
        <w:rPr>
          <w:spacing w:val="14"/>
        </w:rPr>
        <w:t xml:space="preserve"> </w:t>
      </w:r>
      <w:r>
        <w:t>be</w:t>
      </w:r>
      <w:r>
        <w:rPr>
          <w:spacing w:val="13"/>
        </w:rPr>
        <w:t xml:space="preserve"> </w:t>
      </w:r>
      <w:r>
        <w:rPr>
          <w:spacing w:val="-1"/>
        </w:rPr>
        <w:t>obtained</w:t>
      </w:r>
      <w:r>
        <w:rPr>
          <w:spacing w:val="14"/>
        </w:rPr>
        <w:t xml:space="preserve"> </w:t>
      </w:r>
      <w:r>
        <w:rPr>
          <w:spacing w:val="-1"/>
        </w:rPr>
        <w:t>electronically</w:t>
      </w:r>
      <w:r>
        <w:rPr>
          <w:spacing w:val="12"/>
        </w:rPr>
        <w:t xml:space="preserve"> </w:t>
      </w:r>
      <w:r>
        <w:t>through</w:t>
      </w:r>
      <w:r>
        <w:rPr>
          <w:spacing w:val="13"/>
        </w:rPr>
        <w:t xml:space="preserve"> </w:t>
      </w:r>
      <w:r>
        <w:rPr>
          <w:spacing w:val="-1"/>
        </w:rPr>
        <w:t>the</w:t>
      </w:r>
      <w:r>
        <w:rPr>
          <w:spacing w:val="14"/>
        </w:rPr>
        <w:t xml:space="preserve"> </w:t>
      </w:r>
      <w:r>
        <w:rPr>
          <w:spacing w:val="-1"/>
        </w:rPr>
        <w:t>FCC</w:t>
      </w:r>
      <w:r>
        <w:rPr>
          <w:spacing w:val="14"/>
        </w:rPr>
        <w:t xml:space="preserve"> </w:t>
      </w:r>
      <w:r>
        <w:rPr>
          <w:spacing w:val="-1"/>
        </w:rPr>
        <w:t>website</w:t>
      </w:r>
      <w:r>
        <w:rPr>
          <w:spacing w:val="14"/>
        </w:rPr>
        <w:t xml:space="preserve"> </w:t>
      </w:r>
      <w:r>
        <w:t>at</w:t>
      </w:r>
      <w:r>
        <w:rPr>
          <w:spacing w:val="15"/>
        </w:rPr>
        <w:t xml:space="preserve"> </w:t>
      </w:r>
      <w:hyperlink r:id="rId9">
        <w:r w:rsidRPr="009E3429">
          <w:rPr>
            <w:rStyle w:val="Hyperlink"/>
          </w:rPr>
          <w:t>http://www.fcc.gov</w:t>
        </w:r>
      </w:hyperlink>
      <w:r>
        <w:rPr>
          <w:spacing w:val="12"/>
        </w:rPr>
        <w:t xml:space="preserve"> </w:t>
      </w:r>
      <w:r>
        <w:t>or</w:t>
      </w:r>
      <w:r>
        <w:rPr>
          <w:spacing w:val="13"/>
        </w:rPr>
        <w:t xml:space="preserve"> </w:t>
      </w:r>
      <w:r>
        <w:rPr>
          <w:spacing w:val="-1"/>
        </w:rPr>
        <w:t>by</w:t>
      </w:r>
      <w:r>
        <w:rPr>
          <w:spacing w:val="11"/>
        </w:rPr>
        <w:t xml:space="preserve"> </w:t>
      </w:r>
      <w:r>
        <w:rPr>
          <w:spacing w:val="-1"/>
        </w:rPr>
        <w:t>manually</w:t>
      </w:r>
      <w:r>
        <w:rPr>
          <w:spacing w:val="12"/>
        </w:rPr>
        <w:t xml:space="preserve"> </w:t>
      </w:r>
      <w:r>
        <w:rPr>
          <w:spacing w:val="-1"/>
        </w:rPr>
        <w:t>submitting</w:t>
      </w:r>
      <w:r>
        <w:rPr>
          <w:spacing w:val="11"/>
        </w:rPr>
        <w:t xml:space="preserve"> </w:t>
      </w:r>
      <w:r>
        <w:rPr>
          <w:spacing w:val="-1"/>
        </w:rPr>
        <w:t>FCC</w:t>
      </w:r>
      <w:r>
        <w:rPr>
          <w:spacing w:val="13"/>
        </w:rPr>
        <w:t xml:space="preserve"> </w:t>
      </w:r>
      <w:r>
        <w:t>Form</w:t>
      </w:r>
      <w:r>
        <w:rPr>
          <w:spacing w:val="13"/>
        </w:rPr>
        <w:t xml:space="preserve"> </w:t>
      </w:r>
      <w:r>
        <w:rPr>
          <w:spacing w:val="-1"/>
        </w:rPr>
        <w:t>160</w:t>
      </w:r>
      <w:r w:rsidR="003F4DFE">
        <w:rPr>
          <w:spacing w:val="-1"/>
        </w:rPr>
        <w:t xml:space="preserve">.  </w:t>
      </w:r>
      <w:r>
        <w:rPr>
          <w:spacing w:val="-1"/>
        </w:rPr>
        <w:t>FCC</w:t>
      </w:r>
      <w:r>
        <w:rPr>
          <w:spacing w:val="107"/>
          <w:w w:val="99"/>
        </w:rPr>
        <w:t xml:space="preserve"> </w:t>
      </w:r>
      <w:r>
        <w:t>Form</w:t>
      </w:r>
      <w:r>
        <w:rPr>
          <w:spacing w:val="20"/>
        </w:rPr>
        <w:t xml:space="preserve"> </w:t>
      </w:r>
      <w:r>
        <w:rPr>
          <w:spacing w:val="-1"/>
        </w:rPr>
        <w:t>160</w:t>
      </w:r>
      <w:r>
        <w:rPr>
          <w:spacing w:val="17"/>
        </w:rPr>
        <w:t xml:space="preserve"> </w:t>
      </w:r>
      <w:r>
        <w:t>is</w:t>
      </w:r>
      <w:r>
        <w:rPr>
          <w:spacing w:val="21"/>
        </w:rPr>
        <w:t xml:space="preserve"> </w:t>
      </w:r>
      <w:r>
        <w:rPr>
          <w:spacing w:val="-1"/>
        </w:rPr>
        <w:t>available</w:t>
      </w:r>
      <w:r>
        <w:rPr>
          <w:spacing w:val="20"/>
        </w:rPr>
        <w:t xml:space="preserve"> </w:t>
      </w:r>
      <w:r>
        <w:rPr>
          <w:spacing w:val="-1"/>
        </w:rPr>
        <w:t>from</w:t>
      </w:r>
      <w:r>
        <w:rPr>
          <w:spacing w:val="20"/>
        </w:rPr>
        <w:t xml:space="preserve"> </w:t>
      </w:r>
      <w:r>
        <w:rPr>
          <w:spacing w:val="-2"/>
        </w:rPr>
        <w:t>the</w:t>
      </w:r>
      <w:r>
        <w:rPr>
          <w:spacing w:val="21"/>
        </w:rPr>
        <w:t xml:space="preserve"> </w:t>
      </w:r>
      <w:r>
        <w:rPr>
          <w:spacing w:val="-1"/>
        </w:rPr>
        <w:t>FCC’s</w:t>
      </w:r>
      <w:r>
        <w:rPr>
          <w:spacing w:val="23"/>
        </w:rPr>
        <w:t xml:space="preserve"> </w:t>
      </w:r>
      <w:r>
        <w:rPr>
          <w:spacing w:val="-2"/>
        </w:rPr>
        <w:t>web</w:t>
      </w:r>
      <w:r>
        <w:t>site</w:t>
      </w:r>
      <w:r>
        <w:rPr>
          <w:spacing w:val="17"/>
        </w:rPr>
        <w:t xml:space="preserve"> </w:t>
      </w:r>
      <w:r>
        <w:t>at</w:t>
      </w:r>
      <w:r>
        <w:rPr>
          <w:spacing w:val="20"/>
        </w:rPr>
        <w:t xml:space="preserve"> </w:t>
      </w:r>
      <w:hyperlink r:id="rId10">
        <w:r w:rsidRPr="009E3429">
          <w:rPr>
            <w:rStyle w:val="Hyperlink"/>
          </w:rPr>
          <w:t>http://www.fcc.gov/formpage.html</w:t>
        </w:r>
        <w:r>
          <w:rPr>
            <w:spacing w:val="-1"/>
          </w:rPr>
          <w:t>,</w:t>
        </w:r>
      </w:hyperlink>
    </w:p>
    <w:p w:rsidR="00A05677" w:rsidRDefault="00A05677" w14:paraId="7F1BB2F4" w14:textId="77777777">
      <w:pPr>
        <w:spacing w:before="10"/>
        <w:rPr>
          <w:rFonts w:ascii="Arial" w:hAnsi="Arial" w:eastAsia="Arial" w:cs="Arial"/>
          <w:sz w:val="17"/>
          <w:szCs w:val="17"/>
        </w:rPr>
      </w:pPr>
    </w:p>
    <w:p w:rsidR="00A05677" w:rsidRDefault="00EB45CB" w14:paraId="64AD4029" w14:textId="1986D87B">
      <w:pPr>
        <w:pStyle w:val="BodyText"/>
        <w:ind w:left="102" w:right="254"/>
      </w:pPr>
      <w:r>
        <w:t>This</w:t>
      </w:r>
      <w:r>
        <w:rPr>
          <w:spacing w:val="26"/>
        </w:rPr>
        <w:t xml:space="preserve"> </w:t>
      </w:r>
      <w:r>
        <w:rPr>
          <w:spacing w:val="-1"/>
        </w:rPr>
        <w:t>notice</w:t>
      </w:r>
      <w:r>
        <w:rPr>
          <w:spacing w:val="26"/>
        </w:rPr>
        <w:t xml:space="preserve"> </w:t>
      </w:r>
      <w:r>
        <w:rPr>
          <w:spacing w:val="-1"/>
        </w:rPr>
        <w:t>is</w:t>
      </w:r>
      <w:r>
        <w:rPr>
          <w:spacing w:val="28"/>
        </w:rPr>
        <w:t xml:space="preserve"> </w:t>
      </w:r>
      <w:r>
        <w:rPr>
          <w:spacing w:val="-1"/>
        </w:rPr>
        <w:t>required</w:t>
      </w:r>
      <w:r>
        <w:rPr>
          <w:spacing w:val="28"/>
        </w:rPr>
        <w:t xml:space="preserve"> </w:t>
      </w:r>
      <w:r>
        <w:t>by</w:t>
      </w:r>
      <w:r>
        <w:rPr>
          <w:spacing w:val="24"/>
        </w:rPr>
        <w:t xml:space="preserve"> </w:t>
      </w:r>
      <w:r>
        <w:rPr>
          <w:spacing w:val="-1"/>
        </w:rPr>
        <w:t>the</w:t>
      </w:r>
      <w:r>
        <w:rPr>
          <w:spacing w:val="23"/>
        </w:rPr>
        <w:t xml:space="preserve"> </w:t>
      </w:r>
      <w:r>
        <w:rPr>
          <w:spacing w:val="-1"/>
        </w:rPr>
        <w:t>Privacy</w:t>
      </w:r>
      <w:r>
        <w:rPr>
          <w:spacing w:val="24"/>
        </w:rPr>
        <w:t xml:space="preserve"> </w:t>
      </w:r>
      <w:r>
        <w:t>Act</w:t>
      </w:r>
      <w:r>
        <w:rPr>
          <w:spacing w:val="27"/>
        </w:rPr>
        <w:t xml:space="preserve"> </w:t>
      </w:r>
      <w:r>
        <w:t>of</w:t>
      </w:r>
      <w:r>
        <w:rPr>
          <w:spacing w:val="24"/>
        </w:rPr>
        <w:t xml:space="preserve"> </w:t>
      </w:r>
      <w:r>
        <w:t>1974,</w:t>
      </w:r>
      <w:r>
        <w:rPr>
          <w:spacing w:val="25"/>
        </w:rPr>
        <w:t xml:space="preserve"> </w:t>
      </w:r>
      <w:r>
        <w:rPr>
          <w:spacing w:val="-1"/>
        </w:rPr>
        <w:t>Public</w:t>
      </w:r>
      <w:r>
        <w:rPr>
          <w:spacing w:val="24"/>
        </w:rPr>
        <w:t xml:space="preserve"> </w:t>
      </w:r>
      <w:r>
        <w:rPr>
          <w:spacing w:val="1"/>
        </w:rPr>
        <w:t>Law</w:t>
      </w:r>
      <w:r>
        <w:rPr>
          <w:spacing w:val="22"/>
        </w:rPr>
        <w:t xml:space="preserve"> </w:t>
      </w:r>
      <w:r>
        <w:t>93-579,</w:t>
      </w:r>
      <w:r>
        <w:rPr>
          <w:spacing w:val="27"/>
        </w:rPr>
        <w:t xml:space="preserve"> </w:t>
      </w:r>
      <w:r>
        <w:rPr>
          <w:spacing w:val="-1"/>
        </w:rPr>
        <w:t>December</w:t>
      </w:r>
      <w:r>
        <w:rPr>
          <w:spacing w:val="25"/>
        </w:rPr>
        <w:t xml:space="preserve"> </w:t>
      </w:r>
      <w:r>
        <w:t>31,</w:t>
      </w:r>
      <w:r>
        <w:rPr>
          <w:spacing w:val="25"/>
        </w:rPr>
        <w:t xml:space="preserve"> </w:t>
      </w:r>
      <w:r>
        <w:rPr>
          <w:spacing w:val="-1"/>
        </w:rPr>
        <w:t>1974,</w:t>
      </w:r>
      <w:r>
        <w:rPr>
          <w:spacing w:val="26"/>
        </w:rPr>
        <w:t xml:space="preserve"> </w:t>
      </w:r>
      <w:r>
        <w:t>5</w:t>
      </w:r>
      <w:r>
        <w:rPr>
          <w:spacing w:val="26"/>
        </w:rPr>
        <w:t xml:space="preserve"> </w:t>
      </w:r>
      <w:r>
        <w:rPr>
          <w:spacing w:val="-1"/>
        </w:rPr>
        <w:t>U.S.C</w:t>
      </w:r>
      <w:r w:rsidR="003F4DFE">
        <w:rPr>
          <w:spacing w:val="-1"/>
        </w:rPr>
        <w:t xml:space="preserve">. </w:t>
      </w:r>
      <w:r w:rsidR="00501151">
        <w:rPr>
          <w:spacing w:val="-1"/>
        </w:rPr>
        <w:t>§</w:t>
      </w:r>
      <w:r w:rsidR="00501151">
        <w:rPr>
          <w:spacing w:val="26"/>
        </w:rPr>
        <w:t xml:space="preserve"> </w:t>
      </w:r>
      <w:r>
        <w:rPr>
          <w:spacing w:val="-1"/>
        </w:rPr>
        <w:t>552a(e)(3),</w:t>
      </w:r>
      <w:r>
        <w:rPr>
          <w:spacing w:val="25"/>
        </w:rPr>
        <w:t xml:space="preserve"> </w:t>
      </w:r>
      <w:r>
        <w:rPr>
          <w:spacing w:val="-1"/>
        </w:rPr>
        <w:t>and</w:t>
      </w:r>
      <w:r>
        <w:rPr>
          <w:spacing w:val="26"/>
        </w:rPr>
        <w:t xml:space="preserve"> </w:t>
      </w:r>
      <w:r>
        <w:t>the</w:t>
      </w:r>
      <w:r>
        <w:rPr>
          <w:spacing w:val="87"/>
          <w:w w:val="99"/>
        </w:rPr>
        <w:t xml:space="preserve"> </w:t>
      </w:r>
      <w:r>
        <w:rPr>
          <w:spacing w:val="-1"/>
        </w:rPr>
        <w:t>Paperwork</w:t>
      </w:r>
      <w:r>
        <w:rPr>
          <w:spacing w:val="-5"/>
        </w:rPr>
        <w:t xml:space="preserve"> </w:t>
      </w:r>
      <w:r>
        <w:rPr>
          <w:spacing w:val="-1"/>
        </w:rPr>
        <w:t>Reduction</w:t>
      </w:r>
      <w:r>
        <w:rPr>
          <w:spacing w:val="-4"/>
        </w:rPr>
        <w:t xml:space="preserve"> </w:t>
      </w:r>
      <w:r>
        <w:rPr>
          <w:spacing w:val="-1"/>
        </w:rPr>
        <w:t>Act</w:t>
      </w:r>
      <w:r>
        <w:rPr>
          <w:spacing w:val="-5"/>
        </w:rPr>
        <w:t xml:space="preserve"> </w:t>
      </w:r>
      <w:r>
        <w:t>of</w:t>
      </w:r>
      <w:r>
        <w:rPr>
          <w:spacing w:val="-6"/>
        </w:rPr>
        <w:t xml:space="preserve"> </w:t>
      </w:r>
      <w:r>
        <w:rPr>
          <w:spacing w:val="-1"/>
        </w:rPr>
        <w:t>1995,</w:t>
      </w:r>
      <w:r>
        <w:rPr>
          <w:spacing w:val="-5"/>
        </w:rPr>
        <w:t xml:space="preserve"> </w:t>
      </w:r>
      <w:r>
        <w:rPr>
          <w:spacing w:val="-1"/>
        </w:rPr>
        <w:t>Public</w:t>
      </w:r>
      <w:r>
        <w:rPr>
          <w:spacing w:val="-4"/>
        </w:rPr>
        <w:t xml:space="preserve"> </w:t>
      </w:r>
      <w:r>
        <w:t>Law</w:t>
      </w:r>
      <w:r>
        <w:rPr>
          <w:spacing w:val="-10"/>
        </w:rPr>
        <w:t xml:space="preserve"> </w:t>
      </w:r>
      <w:r>
        <w:t>104-13,</w:t>
      </w:r>
      <w:r>
        <w:rPr>
          <w:spacing w:val="-5"/>
        </w:rPr>
        <w:t xml:space="preserve"> </w:t>
      </w:r>
      <w:r>
        <w:rPr>
          <w:spacing w:val="-1"/>
        </w:rPr>
        <w:t>October</w:t>
      </w:r>
      <w:r>
        <w:rPr>
          <w:spacing w:val="-5"/>
        </w:rPr>
        <w:t xml:space="preserve"> </w:t>
      </w:r>
      <w:r>
        <w:t>1,</w:t>
      </w:r>
      <w:r>
        <w:rPr>
          <w:spacing w:val="-7"/>
        </w:rPr>
        <w:t xml:space="preserve"> </w:t>
      </w:r>
      <w:r>
        <w:rPr>
          <w:spacing w:val="-1"/>
        </w:rPr>
        <w:t>1995,</w:t>
      </w:r>
      <w:r>
        <w:rPr>
          <w:spacing w:val="-4"/>
        </w:rPr>
        <w:t xml:space="preserve"> </w:t>
      </w:r>
      <w:r>
        <w:t>44</w:t>
      </w:r>
      <w:r>
        <w:rPr>
          <w:spacing w:val="-5"/>
        </w:rPr>
        <w:t xml:space="preserve"> </w:t>
      </w:r>
      <w:r>
        <w:rPr>
          <w:spacing w:val="-1"/>
        </w:rPr>
        <w:t>U.S.C</w:t>
      </w:r>
      <w:r w:rsidR="003F4DFE">
        <w:rPr>
          <w:spacing w:val="-1"/>
        </w:rPr>
        <w:t xml:space="preserve">. </w:t>
      </w:r>
      <w:r w:rsidR="00501151">
        <w:rPr>
          <w:spacing w:val="-1"/>
        </w:rPr>
        <w:t xml:space="preserve">§ </w:t>
      </w:r>
      <w:r>
        <w:rPr>
          <w:spacing w:val="-1"/>
        </w:rPr>
        <w:t>3507.</w:t>
      </w:r>
    </w:p>
    <w:p w:rsidR="00A05677" w:rsidRDefault="00A05677" w14:paraId="6583591B" w14:textId="77777777">
      <w:pPr>
        <w:rPr>
          <w:rFonts w:ascii="Arial" w:hAnsi="Arial" w:eastAsia="Arial" w:cs="Arial"/>
          <w:sz w:val="20"/>
          <w:szCs w:val="20"/>
        </w:rPr>
      </w:pPr>
    </w:p>
    <w:p w:rsidR="00A05677" w:rsidRDefault="00A05677" w14:paraId="7AFE5671" w14:textId="77777777">
      <w:pPr>
        <w:rPr>
          <w:rFonts w:ascii="Arial" w:hAnsi="Arial" w:eastAsia="Arial" w:cs="Arial"/>
          <w:sz w:val="20"/>
          <w:szCs w:val="20"/>
        </w:rPr>
      </w:pPr>
    </w:p>
    <w:p w:rsidR="00A05677" w:rsidRDefault="00A05677" w14:paraId="0A473400" w14:textId="77777777">
      <w:pPr>
        <w:rPr>
          <w:rFonts w:ascii="Arial" w:hAnsi="Arial" w:eastAsia="Arial" w:cs="Arial"/>
          <w:sz w:val="20"/>
          <w:szCs w:val="20"/>
        </w:rPr>
      </w:pPr>
    </w:p>
    <w:p w:rsidR="00A05677" w:rsidRDefault="00A05677" w14:paraId="68A29CB8" w14:textId="77777777">
      <w:pPr>
        <w:rPr>
          <w:rFonts w:ascii="Arial" w:hAnsi="Arial" w:eastAsia="Arial" w:cs="Arial"/>
          <w:sz w:val="20"/>
          <w:szCs w:val="20"/>
        </w:rPr>
      </w:pPr>
    </w:p>
    <w:p w:rsidR="00A05677" w:rsidRDefault="00A05677" w14:paraId="41632BF1" w14:textId="77777777">
      <w:pPr>
        <w:spacing w:before="1"/>
        <w:rPr>
          <w:rFonts w:ascii="Arial" w:hAnsi="Arial" w:eastAsia="Arial" w:cs="Arial"/>
          <w:sz w:val="17"/>
          <w:szCs w:val="17"/>
        </w:rPr>
      </w:pPr>
    </w:p>
    <w:p w:rsidR="00A05677" w:rsidRDefault="00EB45CB" w14:paraId="14998203" w14:textId="77777777">
      <w:pPr>
        <w:spacing w:line="200" w:lineRule="atLeast"/>
        <w:ind w:left="8651"/>
        <w:rPr>
          <w:rFonts w:ascii="Arial" w:hAnsi="Arial" w:eastAsia="Arial" w:cs="Arial"/>
          <w:sz w:val="20"/>
          <w:szCs w:val="20"/>
        </w:rPr>
      </w:pPr>
      <w:r>
        <w:rPr>
          <w:rFonts w:ascii="Arial" w:hAnsi="Arial" w:eastAsia="Arial" w:cs="Arial"/>
          <w:noProof/>
          <w:sz w:val="20"/>
          <w:szCs w:val="20"/>
        </w:rPr>
        <w:drawing>
          <wp:inline distT="0" distB="0" distL="0" distR="0" wp14:anchorId="1396285B" wp14:editId="0296E98E">
            <wp:extent cx="1196339" cy="9479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96339" cy="947928"/>
                    </a:xfrm>
                    <a:prstGeom prst="rect">
                      <a:avLst/>
                    </a:prstGeom>
                  </pic:spPr>
                </pic:pic>
              </a:graphicData>
            </a:graphic>
          </wp:inline>
        </w:drawing>
      </w:r>
    </w:p>
    <w:p w:rsidR="00A05677" w:rsidRDefault="00A05677" w14:paraId="601D6F2D" w14:textId="77777777">
      <w:pPr>
        <w:rPr>
          <w:rFonts w:ascii="Arial" w:hAnsi="Arial" w:eastAsia="Arial" w:cs="Arial"/>
          <w:sz w:val="20"/>
          <w:szCs w:val="20"/>
        </w:rPr>
      </w:pPr>
    </w:p>
    <w:p w:rsidR="00A05677" w:rsidRDefault="00A05677" w14:paraId="643EF321" w14:textId="77777777">
      <w:pPr>
        <w:rPr>
          <w:rFonts w:ascii="Arial" w:hAnsi="Arial" w:eastAsia="Arial" w:cs="Arial"/>
          <w:sz w:val="20"/>
          <w:szCs w:val="20"/>
        </w:rPr>
      </w:pPr>
    </w:p>
    <w:p w:rsidR="00A05677" w:rsidRDefault="00A05677" w14:paraId="10D57DFA" w14:textId="77777777">
      <w:pPr>
        <w:rPr>
          <w:rFonts w:ascii="Arial" w:hAnsi="Arial" w:eastAsia="Arial" w:cs="Arial"/>
          <w:sz w:val="20"/>
          <w:szCs w:val="20"/>
        </w:rPr>
      </w:pPr>
    </w:p>
    <w:p w:rsidR="00A05677" w:rsidRDefault="00A05677" w14:paraId="694E8907" w14:textId="77777777">
      <w:pPr>
        <w:spacing w:before="3"/>
        <w:rPr>
          <w:rFonts w:ascii="Arial" w:hAnsi="Arial" w:eastAsia="Arial" w:cs="Arial"/>
          <w:sz w:val="19"/>
          <w:szCs w:val="19"/>
        </w:rPr>
      </w:pPr>
    </w:p>
    <w:p w:rsidR="00A05677" w:rsidRDefault="00EB45CB" w14:paraId="04EBCE01" w14:textId="77777777">
      <w:pPr>
        <w:spacing w:line="183" w:lineRule="exact"/>
        <w:ind w:right="104"/>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C52E27" w14:paraId="654AA486" w14:textId="6BD46389">
      <w:pPr>
        <w:spacing w:line="183" w:lineRule="exact"/>
        <w:ind w:right="107"/>
        <w:jc w:val="right"/>
        <w:rPr>
          <w:rFonts w:ascii="Arial" w:hAnsi="Arial" w:eastAsia="Arial" w:cs="Arial"/>
          <w:sz w:val="16"/>
          <w:szCs w:val="16"/>
        </w:rPr>
      </w:pPr>
      <w:r>
        <w:rPr>
          <w:rFonts w:ascii="Arial" w:hAnsi="Arial" w:eastAsia="Arial" w:cs="Arial"/>
          <w:b/>
          <w:bCs/>
          <w:spacing w:val="-1"/>
          <w:sz w:val="16"/>
          <w:szCs w:val="16"/>
        </w:rPr>
        <w:t xml:space="preserve">Edition Date </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1</w:t>
      </w:r>
    </w:p>
    <w:p w:rsidR="00A05677" w:rsidRDefault="00A05677" w14:paraId="7B96904D" w14:textId="77777777">
      <w:pPr>
        <w:spacing w:line="183" w:lineRule="exact"/>
        <w:jc w:val="right"/>
        <w:rPr>
          <w:rFonts w:ascii="Arial" w:hAnsi="Arial" w:eastAsia="Arial" w:cs="Arial"/>
          <w:sz w:val="16"/>
          <w:szCs w:val="16"/>
        </w:rPr>
        <w:sectPr w:rsidR="00A05677">
          <w:headerReference w:type="default" r:id="rId12"/>
          <w:footerReference w:type="default" r:id="rId13"/>
          <w:type w:val="continuous"/>
          <w:pgSz w:w="12240" w:h="15840"/>
          <w:pgMar w:top="940" w:right="440" w:bottom="280" w:left="620" w:header="720" w:footer="720" w:gutter="0"/>
          <w:cols w:space="720"/>
        </w:sectPr>
      </w:pPr>
    </w:p>
    <w:p w:rsidR="00A05677" w:rsidRDefault="00EB45CB" w14:paraId="5A2AE231" w14:textId="77777777">
      <w:pPr>
        <w:pStyle w:val="Heading1"/>
        <w:spacing w:before="35"/>
        <w:ind w:left="273" w:right="186"/>
        <w:jc w:val="center"/>
        <w:rPr>
          <w:b w:val="0"/>
          <w:bCs w:val="0"/>
        </w:rPr>
      </w:pPr>
      <w:r>
        <w:lastRenderedPageBreak/>
        <w:t>General</w:t>
      </w:r>
      <w:r>
        <w:rPr>
          <w:spacing w:val="-11"/>
        </w:rPr>
        <w:t xml:space="preserve"> </w:t>
      </w:r>
      <w:r>
        <w:t>Instructions</w:t>
      </w:r>
      <w:r>
        <w:rPr>
          <w:spacing w:val="-15"/>
        </w:rPr>
        <w:t xml:space="preserve"> </w:t>
      </w:r>
      <w:r>
        <w:t>For</w:t>
      </w:r>
      <w:r>
        <w:rPr>
          <w:spacing w:val="-12"/>
        </w:rPr>
        <w:t xml:space="preserve"> </w:t>
      </w:r>
      <w:r>
        <w:t>Spectrum</w:t>
      </w:r>
      <w:r>
        <w:rPr>
          <w:spacing w:val="-11"/>
        </w:rPr>
        <w:t xml:space="preserve"> </w:t>
      </w:r>
      <w:r>
        <w:rPr>
          <w:spacing w:val="-1"/>
        </w:rPr>
        <w:t>Leasing</w:t>
      </w:r>
      <w:r>
        <w:rPr>
          <w:spacing w:val="26"/>
          <w:w w:val="99"/>
        </w:rPr>
        <w:t xml:space="preserve"> </w:t>
      </w:r>
      <w:r>
        <w:t>Arrangement</w:t>
      </w:r>
      <w:r>
        <w:rPr>
          <w:spacing w:val="-14"/>
        </w:rPr>
        <w:t xml:space="preserve"> </w:t>
      </w:r>
      <w:r>
        <w:t>or</w:t>
      </w:r>
      <w:r>
        <w:rPr>
          <w:spacing w:val="-12"/>
        </w:rPr>
        <w:t xml:space="preserve"> </w:t>
      </w:r>
      <w:r>
        <w:rPr>
          <w:spacing w:val="-1"/>
        </w:rPr>
        <w:t>Private</w:t>
      </w:r>
      <w:r>
        <w:rPr>
          <w:spacing w:val="-12"/>
        </w:rPr>
        <w:t xml:space="preserve"> </w:t>
      </w:r>
      <w:r>
        <w:rPr>
          <w:spacing w:val="-1"/>
        </w:rPr>
        <w:t>Commons</w:t>
      </w:r>
      <w:r>
        <w:rPr>
          <w:spacing w:val="24"/>
          <w:w w:val="99"/>
        </w:rPr>
        <w:t xml:space="preserve"> </w:t>
      </w:r>
      <w:r>
        <w:rPr>
          <w:spacing w:val="-6"/>
        </w:rPr>
        <w:t>A</w:t>
      </w:r>
      <w:r>
        <w:rPr>
          <w:spacing w:val="2"/>
        </w:rPr>
        <w:t>r</w:t>
      </w:r>
      <w:r>
        <w:t>r</w:t>
      </w:r>
      <w:r>
        <w:rPr>
          <w:spacing w:val="1"/>
        </w:rPr>
        <w:t>a</w:t>
      </w:r>
      <w:r>
        <w:t>ng</w:t>
      </w:r>
      <w:r>
        <w:rPr>
          <w:spacing w:val="1"/>
        </w:rPr>
        <w:t>e</w:t>
      </w:r>
      <w:r>
        <w:t>m</w:t>
      </w:r>
      <w:r>
        <w:rPr>
          <w:spacing w:val="1"/>
        </w:rPr>
        <w:t>e</w:t>
      </w:r>
      <w:r>
        <w:t>nt</w:t>
      </w:r>
    </w:p>
    <w:p w:rsidR="00A05677" w:rsidRDefault="00EB45CB" w14:paraId="3A345455" w14:textId="77777777">
      <w:pPr>
        <w:pStyle w:val="Heading3"/>
        <w:spacing w:before="202"/>
        <w:jc w:val="both"/>
        <w:rPr>
          <w:b w:val="0"/>
          <w:bCs w:val="0"/>
        </w:rPr>
      </w:pPr>
      <w:r>
        <w:rPr>
          <w:spacing w:val="-1"/>
          <w:u w:val="thick" w:color="000000"/>
        </w:rPr>
        <w:t>Purpose</w:t>
      </w:r>
      <w:r>
        <w:rPr>
          <w:spacing w:val="-10"/>
          <w:u w:val="thick" w:color="000000"/>
        </w:rPr>
        <w:t xml:space="preserve"> </w:t>
      </w:r>
      <w:r>
        <w:rPr>
          <w:u w:val="thick" w:color="000000"/>
        </w:rPr>
        <w:t>of</w:t>
      </w:r>
      <w:r>
        <w:rPr>
          <w:spacing w:val="-7"/>
          <w:u w:val="thick" w:color="000000"/>
        </w:rPr>
        <w:t xml:space="preserve"> </w:t>
      </w:r>
      <w:r>
        <w:rPr>
          <w:spacing w:val="-1"/>
          <w:u w:val="thick" w:color="000000"/>
        </w:rPr>
        <w:t>Form</w:t>
      </w:r>
    </w:p>
    <w:p w:rsidR="00A05677" w:rsidRDefault="00EB45CB" w14:paraId="04941541" w14:textId="5C93D6F9">
      <w:pPr>
        <w:pStyle w:val="BodyText"/>
        <w:spacing w:before="9"/>
        <w:ind w:right="1"/>
      </w:pPr>
      <w:r>
        <w:rPr>
          <w:spacing w:val="-1"/>
        </w:rPr>
        <w:t>FCC</w:t>
      </w:r>
      <w:r>
        <w:rPr>
          <w:spacing w:val="32"/>
        </w:rPr>
        <w:t xml:space="preserve"> </w:t>
      </w:r>
      <w:r>
        <w:t>Form</w:t>
      </w:r>
      <w:r>
        <w:rPr>
          <w:spacing w:val="34"/>
        </w:rPr>
        <w:t xml:space="preserve"> </w:t>
      </w:r>
      <w:r>
        <w:t>608</w:t>
      </w:r>
      <w:r>
        <w:rPr>
          <w:spacing w:val="34"/>
        </w:rPr>
        <w:t xml:space="preserve"> </w:t>
      </w:r>
      <w:r>
        <w:t>is</w:t>
      </w:r>
      <w:r>
        <w:rPr>
          <w:spacing w:val="34"/>
        </w:rPr>
        <w:t xml:space="preserve"> </w:t>
      </w:r>
      <w:r>
        <w:t>a</w:t>
      </w:r>
      <w:r>
        <w:rPr>
          <w:spacing w:val="34"/>
        </w:rPr>
        <w:t xml:space="preserve"> </w:t>
      </w:r>
      <w:r>
        <w:rPr>
          <w:spacing w:val="-1"/>
        </w:rPr>
        <w:t>multi-purpose</w:t>
      </w:r>
      <w:r>
        <w:rPr>
          <w:spacing w:val="34"/>
        </w:rPr>
        <w:t xml:space="preserve"> </w:t>
      </w:r>
      <w:r>
        <w:rPr>
          <w:spacing w:val="-1"/>
        </w:rPr>
        <w:t>form</w:t>
      </w:r>
      <w:r w:rsidR="003F4DFE">
        <w:rPr>
          <w:spacing w:val="-1"/>
        </w:rPr>
        <w:t xml:space="preserve">.  </w:t>
      </w:r>
      <w:r>
        <w:t>It</w:t>
      </w:r>
      <w:r>
        <w:rPr>
          <w:spacing w:val="32"/>
        </w:rPr>
        <w:t xml:space="preserve"> </w:t>
      </w:r>
      <w:r>
        <w:t>is</w:t>
      </w:r>
      <w:r>
        <w:rPr>
          <w:spacing w:val="34"/>
        </w:rPr>
        <w:t xml:space="preserve"> </w:t>
      </w:r>
      <w:r>
        <w:rPr>
          <w:spacing w:val="-1"/>
        </w:rPr>
        <w:t>used</w:t>
      </w:r>
      <w:r>
        <w:rPr>
          <w:spacing w:val="34"/>
        </w:rPr>
        <w:t xml:space="preserve"> </w:t>
      </w:r>
      <w:r>
        <w:t>to</w:t>
      </w:r>
      <w:r>
        <w:rPr>
          <w:spacing w:val="36"/>
        </w:rPr>
        <w:t xml:space="preserve"> </w:t>
      </w:r>
      <w:r>
        <w:rPr>
          <w:spacing w:val="-1"/>
        </w:rPr>
        <w:t>provide</w:t>
      </w:r>
      <w:r>
        <w:rPr>
          <w:spacing w:val="39"/>
          <w:w w:val="99"/>
        </w:rPr>
        <w:t xml:space="preserve"> </w:t>
      </w:r>
      <w:r>
        <w:t>required</w:t>
      </w:r>
      <w:r>
        <w:rPr>
          <w:spacing w:val="5"/>
        </w:rPr>
        <w:t xml:space="preserve"> </w:t>
      </w:r>
      <w:r>
        <w:rPr>
          <w:spacing w:val="-1"/>
        </w:rPr>
        <w:t>notification</w:t>
      </w:r>
      <w:r>
        <w:rPr>
          <w:spacing w:val="5"/>
        </w:rPr>
        <w:t xml:space="preserve"> </w:t>
      </w:r>
      <w:r>
        <w:t>or</w:t>
      </w:r>
      <w:r>
        <w:rPr>
          <w:spacing w:val="5"/>
        </w:rPr>
        <w:t xml:space="preserve"> </w:t>
      </w:r>
      <w:r>
        <w:rPr>
          <w:spacing w:val="-1"/>
        </w:rPr>
        <w:t>request</w:t>
      </w:r>
      <w:r>
        <w:rPr>
          <w:spacing w:val="5"/>
        </w:rPr>
        <w:t xml:space="preserve"> </w:t>
      </w:r>
      <w:r>
        <w:rPr>
          <w:spacing w:val="-1"/>
        </w:rPr>
        <w:t>approval</w:t>
      </w:r>
      <w:r>
        <w:rPr>
          <w:spacing w:val="5"/>
        </w:rPr>
        <w:t xml:space="preserve"> </w:t>
      </w:r>
      <w:r>
        <w:t>for</w:t>
      </w:r>
      <w:r>
        <w:rPr>
          <w:spacing w:val="5"/>
        </w:rPr>
        <w:t xml:space="preserve"> </w:t>
      </w:r>
      <w:r>
        <w:t>any</w:t>
      </w:r>
      <w:r>
        <w:rPr>
          <w:spacing w:val="1"/>
        </w:rPr>
        <w:t xml:space="preserve"> </w:t>
      </w:r>
      <w:r>
        <w:rPr>
          <w:spacing w:val="-1"/>
        </w:rPr>
        <w:t>spectrum</w:t>
      </w:r>
      <w:r>
        <w:rPr>
          <w:spacing w:val="6"/>
        </w:rPr>
        <w:t xml:space="preserve"> </w:t>
      </w:r>
      <w:r>
        <w:rPr>
          <w:spacing w:val="-1"/>
        </w:rPr>
        <w:t>leasing</w:t>
      </w:r>
      <w:r>
        <w:rPr>
          <w:spacing w:val="53"/>
          <w:w w:val="99"/>
        </w:rPr>
        <w:t xml:space="preserve"> </w:t>
      </w:r>
      <w:r>
        <w:rPr>
          <w:spacing w:val="-1"/>
        </w:rPr>
        <w:t>arrangement</w:t>
      </w:r>
      <w:r>
        <w:rPr>
          <w:spacing w:val="11"/>
        </w:rPr>
        <w:t xml:space="preserve"> </w:t>
      </w:r>
      <w:r w:rsidR="00575B76">
        <w:rPr>
          <w:spacing w:val="-1"/>
        </w:rPr>
        <w:t>(</w:t>
      </w:r>
      <w:r>
        <w:rPr>
          <w:spacing w:val="-1"/>
        </w:rPr>
        <w:t>Lease</w:t>
      </w:r>
      <w:r w:rsidR="00575B76">
        <w:rPr>
          <w:spacing w:val="-1"/>
        </w:rPr>
        <w:t>)</w:t>
      </w:r>
      <w:r>
        <w:rPr>
          <w:spacing w:val="9"/>
        </w:rPr>
        <w:t xml:space="preserve"> </w:t>
      </w:r>
      <w:r>
        <w:rPr>
          <w:spacing w:val="-1"/>
        </w:rPr>
        <w:t>entered</w:t>
      </w:r>
      <w:r>
        <w:rPr>
          <w:spacing w:val="12"/>
        </w:rPr>
        <w:t xml:space="preserve"> </w:t>
      </w:r>
      <w:r>
        <w:t>into</w:t>
      </w:r>
      <w:r>
        <w:rPr>
          <w:spacing w:val="9"/>
        </w:rPr>
        <w:t xml:space="preserve"> </w:t>
      </w:r>
      <w:r>
        <w:rPr>
          <w:spacing w:val="-1"/>
        </w:rPr>
        <w:t>between</w:t>
      </w:r>
      <w:r>
        <w:rPr>
          <w:spacing w:val="13"/>
        </w:rPr>
        <w:t xml:space="preserve"> </w:t>
      </w:r>
      <w:r>
        <w:rPr>
          <w:spacing w:val="-1"/>
        </w:rPr>
        <w:t>an</w:t>
      </w:r>
      <w:r>
        <w:rPr>
          <w:spacing w:val="12"/>
        </w:rPr>
        <w:t xml:space="preserve"> </w:t>
      </w:r>
      <w:r>
        <w:rPr>
          <w:spacing w:val="-1"/>
        </w:rPr>
        <w:t>existing</w:t>
      </w:r>
      <w:r>
        <w:rPr>
          <w:spacing w:val="12"/>
        </w:rPr>
        <w:t xml:space="preserve"> </w:t>
      </w:r>
      <w:r>
        <w:rPr>
          <w:spacing w:val="-1"/>
        </w:rPr>
        <w:t>licensee</w:t>
      </w:r>
      <w:r>
        <w:rPr>
          <w:spacing w:val="63"/>
          <w:w w:val="99"/>
        </w:rPr>
        <w:t xml:space="preserve"> </w:t>
      </w:r>
      <w:r w:rsidR="00575B76">
        <w:t>(</w:t>
      </w:r>
      <w:r>
        <w:t>Licensee</w:t>
      </w:r>
      <w:r w:rsidR="00575B76">
        <w:t>)</w:t>
      </w:r>
      <w:r>
        <w:rPr>
          <w:spacing w:val="16"/>
        </w:rPr>
        <w:t xml:space="preserve"> </w:t>
      </w:r>
      <w:r>
        <w:t>in</w:t>
      </w:r>
      <w:r>
        <w:rPr>
          <w:spacing w:val="16"/>
        </w:rPr>
        <w:t xml:space="preserve"> </w:t>
      </w:r>
      <w:r>
        <w:rPr>
          <w:spacing w:val="-1"/>
        </w:rPr>
        <w:t>certain</w:t>
      </w:r>
      <w:r>
        <w:rPr>
          <w:spacing w:val="13"/>
        </w:rPr>
        <w:t xml:space="preserve"> </w:t>
      </w:r>
      <w:r>
        <w:t>Wireless,</w:t>
      </w:r>
      <w:r>
        <w:rPr>
          <w:spacing w:val="18"/>
        </w:rPr>
        <w:t xml:space="preserve"> </w:t>
      </w:r>
      <w:r>
        <w:rPr>
          <w:spacing w:val="-1"/>
        </w:rPr>
        <w:t>Mobile</w:t>
      </w:r>
      <w:r>
        <w:rPr>
          <w:spacing w:val="16"/>
        </w:rPr>
        <w:t xml:space="preserve"> </w:t>
      </w:r>
      <w:r>
        <w:rPr>
          <w:spacing w:val="-1"/>
        </w:rPr>
        <w:t>Satellite</w:t>
      </w:r>
      <w:r>
        <w:rPr>
          <w:spacing w:val="17"/>
        </w:rPr>
        <w:t xml:space="preserve"> </w:t>
      </w:r>
      <w:r>
        <w:rPr>
          <w:spacing w:val="-1"/>
        </w:rPr>
        <w:t>Services,</w:t>
      </w:r>
      <w:r>
        <w:rPr>
          <w:spacing w:val="14"/>
        </w:rPr>
        <w:t xml:space="preserve"> </w:t>
      </w:r>
      <w:r>
        <w:t>and/or</w:t>
      </w:r>
      <w:r>
        <w:rPr>
          <w:spacing w:val="53"/>
          <w:w w:val="99"/>
        </w:rPr>
        <w:t xml:space="preserve"> </w:t>
      </w:r>
      <w:r>
        <w:t>Public</w:t>
      </w:r>
      <w:r>
        <w:rPr>
          <w:spacing w:val="15"/>
        </w:rPr>
        <w:t xml:space="preserve"> </w:t>
      </w:r>
      <w:r>
        <w:t>Safety</w:t>
      </w:r>
      <w:r>
        <w:rPr>
          <w:spacing w:val="15"/>
        </w:rPr>
        <w:t xml:space="preserve"> </w:t>
      </w:r>
      <w:r>
        <w:rPr>
          <w:spacing w:val="-1"/>
        </w:rPr>
        <w:t>Radio</w:t>
      </w:r>
      <w:r>
        <w:rPr>
          <w:spacing w:val="16"/>
        </w:rPr>
        <w:t xml:space="preserve"> </w:t>
      </w:r>
      <w:r>
        <w:rPr>
          <w:spacing w:val="-1"/>
        </w:rPr>
        <w:t>Services</w:t>
      </w:r>
      <w:r>
        <w:rPr>
          <w:spacing w:val="15"/>
        </w:rPr>
        <w:t xml:space="preserve"> </w:t>
      </w:r>
      <w:r>
        <w:t>and</w:t>
      </w:r>
      <w:r>
        <w:rPr>
          <w:spacing w:val="17"/>
        </w:rPr>
        <w:t xml:space="preserve"> </w:t>
      </w:r>
      <w:r>
        <w:t>a</w:t>
      </w:r>
      <w:r>
        <w:rPr>
          <w:spacing w:val="15"/>
        </w:rPr>
        <w:t xml:space="preserve"> </w:t>
      </w:r>
      <w:r>
        <w:t>spectrum</w:t>
      </w:r>
      <w:r>
        <w:rPr>
          <w:spacing w:val="16"/>
        </w:rPr>
        <w:t xml:space="preserve"> </w:t>
      </w:r>
      <w:r>
        <w:rPr>
          <w:spacing w:val="-1"/>
        </w:rPr>
        <w:t>lessee</w:t>
      </w:r>
      <w:r>
        <w:rPr>
          <w:spacing w:val="17"/>
        </w:rPr>
        <w:t xml:space="preserve"> </w:t>
      </w:r>
      <w:r w:rsidR="00575B76">
        <w:rPr>
          <w:spacing w:val="-1"/>
        </w:rPr>
        <w:t>(</w:t>
      </w:r>
      <w:r>
        <w:rPr>
          <w:spacing w:val="-1"/>
        </w:rPr>
        <w:t>Lessee</w:t>
      </w:r>
      <w:r w:rsidR="00575B76">
        <w:rPr>
          <w:spacing w:val="-1"/>
        </w:rPr>
        <w:t>)</w:t>
      </w:r>
      <w:r w:rsidR="003F4DFE">
        <w:rPr>
          <w:spacing w:val="-1"/>
        </w:rPr>
        <w:t xml:space="preserve">.  </w:t>
      </w:r>
      <w:r>
        <w:t>This</w:t>
      </w:r>
      <w:r>
        <w:rPr>
          <w:spacing w:val="31"/>
        </w:rPr>
        <w:t xml:space="preserve"> </w:t>
      </w:r>
      <w:r>
        <w:rPr>
          <w:spacing w:val="-1"/>
        </w:rPr>
        <w:t>form</w:t>
      </w:r>
      <w:r>
        <w:rPr>
          <w:spacing w:val="29"/>
        </w:rPr>
        <w:t xml:space="preserve"> </w:t>
      </w:r>
      <w:r>
        <w:rPr>
          <w:spacing w:val="-1"/>
        </w:rPr>
        <w:t>also</w:t>
      </w:r>
      <w:r>
        <w:rPr>
          <w:spacing w:val="29"/>
        </w:rPr>
        <w:t xml:space="preserve"> </w:t>
      </w:r>
      <w:r>
        <w:t>is</w:t>
      </w:r>
      <w:r>
        <w:rPr>
          <w:spacing w:val="28"/>
        </w:rPr>
        <w:t xml:space="preserve"> </w:t>
      </w:r>
      <w:r>
        <w:rPr>
          <w:spacing w:val="-1"/>
        </w:rPr>
        <w:t>required</w:t>
      </w:r>
      <w:r>
        <w:rPr>
          <w:spacing w:val="29"/>
        </w:rPr>
        <w:t xml:space="preserve"> </w:t>
      </w:r>
      <w:r>
        <w:t>to</w:t>
      </w:r>
      <w:r>
        <w:rPr>
          <w:spacing w:val="28"/>
        </w:rPr>
        <w:t xml:space="preserve"> </w:t>
      </w:r>
      <w:r>
        <w:t>notify</w:t>
      </w:r>
      <w:r>
        <w:rPr>
          <w:spacing w:val="27"/>
        </w:rPr>
        <w:t xml:space="preserve"> </w:t>
      </w:r>
      <w:r>
        <w:t>or</w:t>
      </w:r>
      <w:r>
        <w:rPr>
          <w:spacing w:val="27"/>
        </w:rPr>
        <w:t xml:space="preserve"> </w:t>
      </w:r>
      <w:r>
        <w:rPr>
          <w:spacing w:val="-1"/>
        </w:rPr>
        <w:t>request</w:t>
      </w:r>
      <w:r>
        <w:rPr>
          <w:spacing w:val="28"/>
        </w:rPr>
        <w:t xml:space="preserve"> </w:t>
      </w:r>
      <w:r>
        <w:rPr>
          <w:spacing w:val="-1"/>
        </w:rPr>
        <w:t>approval</w:t>
      </w:r>
      <w:r>
        <w:rPr>
          <w:spacing w:val="28"/>
        </w:rPr>
        <w:t xml:space="preserve"> </w:t>
      </w:r>
      <w:r>
        <w:rPr>
          <w:spacing w:val="-1"/>
        </w:rPr>
        <w:t>for</w:t>
      </w:r>
      <w:r>
        <w:rPr>
          <w:spacing w:val="31"/>
        </w:rPr>
        <w:t xml:space="preserve"> </w:t>
      </w:r>
      <w:r>
        <w:t>any</w:t>
      </w:r>
      <w:r>
        <w:rPr>
          <w:spacing w:val="53"/>
          <w:w w:val="99"/>
        </w:rPr>
        <w:t xml:space="preserve"> </w:t>
      </w:r>
      <w:r>
        <w:rPr>
          <w:spacing w:val="-1"/>
        </w:rPr>
        <w:t>spectrum</w:t>
      </w:r>
      <w:r>
        <w:rPr>
          <w:spacing w:val="33"/>
        </w:rPr>
        <w:t xml:space="preserve"> </w:t>
      </w:r>
      <w:r>
        <w:rPr>
          <w:spacing w:val="-1"/>
        </w:rPr>
        <w:t>subleasing</w:t>
      </w:r>
      <w:r>
        <w:rPr>
          <w:spacing w:val="29"/>
        </w:rPr>
        <w:t xml:space="preserve"> </w:t>
      </w:r>
      <w:r>
        <w:rPr>
          <w:spacing w:val="-1"/>
        </w:rPr>
        <w:t>arrangement</w:t>
      </w:r>
      <w:r>
        <w:rPr>
          <w:spacing w:val="29"/>
        </w:rPr>
        <w:t xml:space="preserve"> </w:t>
      </w:r>
      <w:r w:rsidR="00575B76">
        <w:rPr>
          <w:spacing w:val="-1"/>
        </w:rPr>
        <w:t>(</w:t>
      </w:r>
      <w:r>
        <w:rPr>
          <w:spacing w:val="-1"/>
        </w:rPr>
        <w:t>Sublease</w:t>
      </w:r>
      <w:r w:rsidR="00575B76">
        <w:rPr>
          <w:spacing w:val="-1"/>
        </w:rPr>
        <w:t>)</w:t>
      </w:r>
      <w:r w:rsidR="003F4DFE">
        <w:rPr>
          <w:spacing w:val="-1"/>
        </w:rPr>
        <w:t xml:space="preserve">.  </w:t>
      </w:r>
      <w:r>
        <w:t>The</w:t>
      </w:r>
      <w:r>
        <w:rPr>
          <w:spacing w:val="30"/>
        </w:rPr>
        <w:t xml:space="preserve"> </w:t>
      </w:r>
      <w:r>
        <w:t>data</w:t>
      </w:r>
      <w:r>
        <w:rPr>
          <w:spacing w:val="71"/>
          <w:w w:val="99"/>
        </w:rPr>
        <w:t xml:space="preserve"> </w:t>
      </w:r>
      <w:r>
        <w:rPr>
          <w:spacing w:val="-1"/>
        </w:rPr>
        <w:t>collected</w:t>
      </w:r>
      <w:r>
        <w:rPr>
          <w:spacing w:val="21"/>
        </w:rPr>
        <w:t xml:space="preserve"> </w:t>
      </w:r>
      <w:r>
        <w:t>on</w:t>
      </w:r>
      <w:r>
        <w:rPr>
          <w:spacing w:val="21"/>
        </w:rPr>
        <w:t xml:space="preserve"> </w:t>
      </w:r>
      <w:r>
        <w:rPr>
          <w:spacing w:val="-1"/>
        </w:rPr>
        <w:t>the</w:t>
      </w:r>
      <w:r>
        <w:rPr>
          <w:spacing w:val="22"/>
        </w:rPr>
        <w:t xml:space="preserve"> </w:t>
      </w:r>
      <w:r>
        <w:t>form</w:t>
      </w:r>
      <w:r>
        <w:rPr>
          <w:spacing w:val="19"/>
        </w:rPr>
        <w:t xml:space="preserve"> </w:t>
      </w:r>
      <w:r>
        <w:t>is</w:t>
      </w:r>
      <w:r>
        <w:rPr>
          <w:spacing w:val="21"/>
        </w:rPr>
        <w:t xml:space="preserve"> </w:t>
      </w:r>
      <w:r>
        <w:rPr>
          <w:spacing w:val="-1"/>
        </w:rPr>
        <w:t>used</w:t>
      </w:r>
      <w:r>
        <w:rPr>
          <w:spacing w:val="19"/>
        </w:rPr>
        <w:t xml:space="preserve"> </w:t>
      </w:r>
      <w:r>
        <w:t>by</w:t>
      </w:r>
      <w:r>
        <w:rPr>
          <w:spacing w:val="17"/>
        </w:rPr>
        <w:t xml:space="preserve"> </w:t>
      </w:r>
      <w:r>
        <w:t>the</w:t>
      </w:r>
      <w:r>
        <w:rPr>
          <w:spacing w:val="21"/>
        </w:rPr>
        <w:t xml:space="preserve"> </w:t>
      </w:r>
      <w:r>
        <w:rPr>
          <w:spacing w:val="-1"/>
        </w:rPr>
        <w:t>FCC</w:t>
      </w:r>
      <w:r>
        <w:rPr>
          <w:spacing w:val="20"/>
        </w:rPr>
        <w:t xml:space="preserve"> </w:t>
      </w:r>
      <w:r>
        <w:rPr>
          <w:spacing w:val="1"/>
        </w:rPr>
        <w:t>to</w:t>
      </w:r>
      <w:r>
        <w:rPr>
          <w:spacing w:val="22"/>
        </w:rPr>
        <w:t xml:space="preserve"> </w:t>
      </w:r>
      <w:r>
        <w:rPr>
          <w:spacing w:val="-1"/>
        </w:rPr>
        <w:t>determine</w:t>
      </w:r>
      <w:r>
        <w:rPr>
          <w:spacing w:val="23"/>
        </w:rPr>
        <w:t xml:space="preserve"> </w:t>
      </w:r>
      <w:r>
        <w:rPr>
          <w:spacing w:val="-1"/>
        </w:rPr>
        <w:t>whether</w:t>
      </w:r>
      <w:r>
        <w:rPr>
          <w:spacing w:val="53"/>
          <w:w w:val="99"/>
        </w:rPr>
        <w:t xml:space="preserve"> </w:t>
      </w:r>
      <w:r>
        <w:t>the</w:t>
      </w:r>
      <w:r>
        <w:rPr>
          <w:spacing w:val="30"/>
        </w:rPr>
        <w:t xml:space="preserve"> </w:t>
      </w:r>
      <w:r>
        <w:rPr>
          <w:spacing w:val="-1"/>
        </w:rPr>
        <w:t>public</w:t>
      </w:r>
      <w:r>
        <w:rPr>
          <w:spacing w:val="31"/>
        </w:rPr>
        <w:t xml:space="preserve"> </w:t>
      </w:r>
      <w:r>
        <w:rPr>
          <w:spacing w:val="-1"/>
        </w:rPr>
        <w:t>interest</w:t>
      </w:r>
      <w:r>
        <w:rPr>
          <w:spacing w:val="32"/>
        </w:rPr>
        <w:t xml:space="preserve"> </w:t>
      </w:r>
      <w:r>
        <w:rPr>
          <w:spacing w:val="-1"/>
        </w:rPr>
        <w:t>would</w:t>
      </w:r>
      <w:r>
        <w:rPr>
          <w:spacing w:val="33"/>
        </w:rPr>
        <w:t xml:space="preserve"> </w:t>
      </w:r>
      <w:r>
        <w:t>be</w:t>
      </w:r>
      <w:r>
        <w:rPr>
          <w:spacing w:val="30"/>
        </w:rPr>
        <w:t xml:space="preserve"> </w:t>
      </w:r>
      <w:r>
        <w:rPr>
          <w:spacing w:val="-1"/>
        </w:rPr>
        <w:t>served</w:t>
      </w:r>
      <w:r>
        <w:rPr>
          <w:spacing w:val="33"/>
        </w:rPr>
        <w:t xml:space="preserve"> </w:t>
      </w:r>
      <w:r>
        <w:t>by</w:t>
      </w:r>
      <w:r>
        <w:rPr>
          <w:spacing w:val="28"/>
        </w:rPr>
        <w:t xml:space="preserve"> </w:t>
      </w:r>
      <w:r>
        <w:t>the</w:t>
      </w:r>
      <w:r>
        <w:rPr>
          <w:spacing w:val="30"/>
        </w:rPr>
        <w:t xml:space="preserve"> </w:t>
      </w:r>
      <w:r>
        <w:rPr>
          <w:spacing w:val="-1"/>
        </w:rPr>
        <w:t>Lease</w:t>
      </w:r>
      <w:r>
        <w:rPr>
          <w:spacing w:val="30"/>
        </w:rPr>
        <w:t xml:space="preserve"> </w:t>
      </w:r>
      <w:r>
        <w:t>or</w:t>
      </w:r>
      <w:r>
        <w:rPr>
          <w:spacing w:val="32"/>
        </w:rPr>
        <w:t xml:space="preserve"> </w:t>
      </w:r>
      <w:r>
        <w:rPr>
          <w:spacing w:val="-1"/>
        </w:rPr>
        <w:t>Sublease</w:t>
      </w:r>
      <w:r w:rsidR="003F4DFE">
        <w:rPr>
          <w:spacing w:val="-1"/>
        </w:rPr>
        <w:t xml:space="preserve">.  </w:t>
      </w:r>
      <w:r>
        <w:t>The</w:t>
      </w:r>
      <w:r>
        <w:rPr>
          <w:spacing w:val="4"/>
        </w:rPr>
        <w:t xml:space="preserve"> </w:t>
      </w:r>
      <w:r>
        <w:t>form</w:t>
      </w:r>
      <w:r>
        <w:rPr>
          <w:spacing w:val="3"/>
        </w:rPr>
        <w:t xml:space="preserve"> </w:t>
      </w:r>
      <w:r>
        <w:t>is</w:t>
      </w:r>
      <w:r>
        <w:rPr>
          <w:spacing w:val="5"/>
        </w:rPr>
        <w:t xml:space="preserve"> </w:t>
      </w:r>
      <w:r>
        <w:rPr>
          <w:spacing w:val="-1"/>
        </w:rPr>
        <w:t>also</w:t>
      </w:r>
      <w:r>
        <w:rPr>
          <w:spacing w:val="4"/>
        </w:rPr>
        <w:t xml:space="preserve"> </w:t>
      </w:r>
      <w:r>
        <w:rPr>
          <w:spacing w:val="-1"/>
        </w:rPr>
        <w:t>used</w:t>
      </w:r>
      <w:r>
        <w:rPr>
          <w:spacing w:val="4"/>
        </w:rPr>
        <w:t xml:space="preserve"> </w:t>
      </w:r>
      <w:r>
        <w:t>to</w:t>
      </w:r>
      <w:r>
        <w:rPr>
          <w:spacing w:val="4"/>
        </w:rPr>
        <w:t xml:space="preserve"> </w:t>
      </w:r>
      <w:r>
        <w:rPr>
          <w:spacing w:val="-1"/>
        </w:rPr>
        <w:t>provide</w:t>
      </w:r>
      <w:r>
        <w:rPr>
          <w:spacing w:val="4"/>
        </w:rPr>
        <w:t xml:space="preserve"> </w:t>
      </w:r>
      <w:r>
        <w:rPr>
          <w:spacing w:val="-1"/>
        </w:rPr>
        <w:t>notification</w:t>
      </w:r>
      <w:r>
        <w:rPr>
          <w:spacing w:val="5"/>
        </w:rPr>
        <w:t xml:space="preserve"> </w:t>
      </w:r>
      <w:r>
        <w:t>for</w:t>
      </w:r>
      <w:r>
        <w:rPr>
          <w:spacing w:val="4"/>
        </w:rPr>
        <w:t xml:space="preserve"> </w:t>
      </w:r>
      <w:r>
        <w:t>any</w:t>
      </w:r>
      <w:r>
        <w:rPr>
          <w:spacing w:val="2"/>
        </w:rPr>
        <w:t xml:space="preserve"> </w:t>
      </w:r>
      <w:r>
        <w:rPr>
          <w:spacing w:val="-1"/>
        </w:rPr>
        <w:t>Private</w:t>
      </w:r>
      <w:r>
        <w:rPr>
          <w:spacing w:val="47"/>
          <w:w w:val="99"/>
        </w:rPr>
        <w:t xml:space="preserve"> </w:t>
      </w:r>
      <w:r>
        <w:rPr>
          <w:spacing w:val="-1"/>
        </w:rPr>
        <w:t>Commons</w:t>
      </w:r>
      <w:r>
        <w:rPr>
          <w:spacing w:val="2"/>
        </w:rPr>
        <w:t xml:space="preserve"> </w:t>
      </w:r>
      <w:r>
        <w:rPr>
          <w:spacing w:val="-1"/>
        </w:rPr>
        <w:t>Arrangement</w:t>
      </w:r>
      <w:r>
        <w:rPr>
          <w:spacing w:val="1"/>
        </w:rPr>
        <w:t xml:space="preserve"> </w:t>
      </w:r>
      <w:r>
        <w:t>entered</w:t>
      </w:r>
      <w:r>
        <w:rPr>
          <w:spacing w:val="3"/>
        </w:rPr>
        <w:t xml:space="preserve"> </w:t>
      </w:r>
      <w:r>
        <w:rPr>
          <w:spacing w:val="-1"/>
        </w:rPr>
        <w:t>into</w:t>
      </w:r>
      <w:r>
        <w:rPr>
          <w:spacing w:val="2"/>
        </w:rPr>
        <w:t xml:space="preserve"> </w:t>
      </w:r>
      <w:r>
        <w:rPr>
          <w:spacing w:val="-1"/>
        </w:rPr>
        <w:t>between</w:t>
      </w:r>
      <w:r>
        <w:t xml:space="preserve"> a </w:t>
      </w:r>
      <w:r>
        <w:rPr>
          <w:spacing w:val="-1"/>
        </w:rPr>
        <w:t>Licensee,</w:t>
      </w:r>
      <w:r>
        <w:rPr>
          <w:spacing w:val="55"/>
          <w:w w:val="99"/>
        </w:rPr>
        <w:t xml:space="preserve"> </w:t>
      </w:r>
      <w:r>
        <w:rPr>
          <w:spacing w:val="-1"/>
        </w:rPr>
        <w:t>Lessee,</w:t>
      </w:r>
      <w:r>
        <w:rPr>
          <w:spacing w:val="4"/>
        </w:rPr>
        <w:t xml:space="preserve"> </w:t>
      </w:r>
      <w:r>
        <w:t>or</w:t>
      </w:r>
      <w:r>
        <w:rPr>
          <w:spacing w:val="3"/>
        </w:rPr>
        <w:t xml:space="preserve"> </w:t>
      </w:r>
      <w:r>
        <w:rPr>
          <w:spacing w:val="-1"/>
        </w:rPr>
        <w:t>Sublessee</w:t>
      </w:r>
      <w:r>
        <w:rPr>
          <w:spacing w:val="4"/>
        </w:rPr>
        <w:t xml:space="preserve"> </w:t>
      </w:r>
      <w:r>
        <w:t>and</w:t>
      </w:r>
      <w:r>
        <w:rPr>
          <w:spacing w:val="4"/>
        </w:rPr>
        <w:t xml:space="preserve"> </w:t>
      </w:r>
      <w:r>
        <w:t>a</w:t>
      </w:r>
      <w:r>
        <w:rPr>
          <w:spacing w:val="4"/>
        </w:rPr>
        <w:t xml:space="preserve"> </w:t>
      </w:r>
      <w:r>
        <w:rPr>
          <w:spacing w:val="-1"/>
        </w:rPr>
        <w:t>class</w:t>
      </w:r>
      <w:r>
        <w:rPr>
          <w:spacing w:val="4"/>
        </w:rPr>
        <w:t xml:space="preserve"> </w:t>
      </w:r>
      <w:r>
        <w:t>of</w:t>
      </w:r>
      <w:r>
        <w:rPr>
          <w:spacing w:val="4"/>
        </w:rPr>
        <w:t xml:space="preserve"> </w:t>
      </w:r>
      <w:r>
        <w:rPr>
          <w:spacing w:val="-1"/>
        </w:rPr>
        <w:t>third-party</w:t>
      </w:r>
      <w:r>
        <w:t xml:space="preserve"> users</w:t>
      </w:r>
      <w:r>
        <w:rPr>
          <w:spacing w:val="4"/>
        </w:rPr>
        <w:t xml:space="preserve"> </w:t>
      </w:r>
      <w:r>
        <w:rPr>
          <w:spacing w:val="-1"/>
        </w:rPr>
        <w:t>(as</w:t>
      </w:r>
      <w:r>
        <w:rPr>
          <w:spacing w:val="4"/>
        </w:rPr>
        <w:t xml:space="preserve"> </w:t>
      </w:r>
      <w:r>
        <w:rPr>
          <w:spacing w:val="-1"/>
        </w:rPr>
        <w:t>defined</w:t>
      </w:r>
      <w:r>
        <w:rPr>
          <w:spacing w:val="67"/>
          <w:w w:val="99"/>
        </w:rPr>
        <w:t xml:space="preserve"> </w:t>
      </w:r>
      <w:r>
        <w:t>in</w:t>
      </w:r>
      <w:r>
        <w:rPr>
          <w:spacing w:val="9"/>
        </w:rPr>
        <w:t xml:space="preserve"> </w:t>
      </w:r>
      <w:r>
        <w:rPr>
          <w:spacing w:val="-1"/>
        </w:rPr>
        <w:t>Section</w:t>
      </w:r>
      <w:r>
        <w:rPr>
          <w:spacing w:val="7"/>
        </w:rPr>
        <w:t xml:space="preserve"> </w:t>
      </w:r>
      <w:r>
        <w:t>1.9080</w:t>
      </w:r>
      <w:r>
        <w:rPr>
          <w:spacing w:val="9"/>
        </w:rPr>
        <w:t xml:space="preserve"> </w:t>
      </w:r>
      <w:r>
        <w:t>of</w:t>
      </w:r>
      <w:r>
        <w:rPr>
          <w:spacing w:val="7"/>
        </w:rPr>
        <w:t xml:space="preserve"> </w:t>
      </w:r>
      <w:r>
        <w:t>the</w:t>
      </w:r>
      <w:r>
        <w:rPr>
          <w:spacing w:val="9"/>
        </w:rPr>
        <w:t xml:space="preserve"> </w:t>
      </w:r>
      <w:r>
        <w:rPr>
          <w:spacing w:val="-1"/>
        </w:rPr>
        <w:t>Commission’s</w:t>
      </w:r>
      <w:r>
        <w:rPr>
          <w:spacing w:val="10"/>
        </w:rPr>
        <w:t xml:space="preserve"> </w:t>
      </w:r>
      <w:r>
        <w:rPr>
          <w:spacing w:val="-1"/>
        </w:rPr>
        <w:t>Rules)</w:t>
      </w:r>
      <w:r w:rsidR="003F4DFE">
        <w:rPr>
          <w:spacing w:val="-1"/>
        </w:rPr>
        <w:t xml:space="preserve">.  </w:t>
      </w:r>
      <w:r>
        <w:rPr>
          <w:spacing w:val="-1"/>
        </w:rPr>
        <w:t>Applications/Notifications</w:t>
      </w:r>
      <w:r>
        <w:rPr>
          <w:spacing w:val="46"/>
        </w:rPr>
        <w:t xml:space="preserve"> </w:t>
      </w:r>
      <w:r>
        <w:rPr>
          <w:spacing w:val="-1"/>
        </w:rPr>
        <w:t>for</w:t>
      </w:r>
      <w:r>
        <w:rPr>
          <w:spacing w:val="43"/>
        </w:rPr>
        <w:t xml:space="preserve"> </w:t>
      </w:r>
      <w:r>
        <w:rPr>
          <w:spacing w:val="-1"/>
        </w:rPr>
        <w:t>Subleases</w:t>
      </w:r>
      <w:r>
        <w:rPr>
          <w:spacing w:val="46"/>
        </w:rPr>
        <w:t xml:space="preserve"> </w:t>
      </w:r>
      <w:r>
        <w:t>or</w:t>
      </w:r>
      <w:r>
        <w:rPr>
          <w:spacing w:val="45"/>
        </w:rPr>
        <w:t xml:space="preserve"> </w:t>
      </w:r>
      <w:r>
        <w:rPr>
          <w:spacing w:val="-1"/>
        </w:rPr>
        <w:t>Private</w:t>
      </w:r>
      <w:r>
        <w:rPr>
          <w:spacing w:val="46"/>
        </w:rPr>
        <w:t xml:space="preserve"> </w:t>
      </w:r>
      <w:r>
        <w:rPr>
          <w:spacing w:val="-1"/>
        </w:rPr>
        <w:t>Common</w:t>
      </w:r>
      <w:r>
        <w:rPr>
          <w:spacing w:val="61"/>
          <w:w w:val="99"/>
        </w:rPr>
        <w:t xml:space="preserve"> </w:t>
      </w:r>
      <w:r>
        <w:rPr>
          <w:spacing w:val="-1"/>
        </w:rPr>
        <w:t>Arrangements</w:t>
      </w:r>
      <w:r>
        <w:rPr>
          <w:spacing w:val="3"/>
        </w:rPr>
        <w:t xml:space="preserve"> </w:t>
      </w:r>
      <w:r>
        <w:rPr>
          <w:spacing w:val="-1"/>
        </w:rPr>
        <w:t>must</w:t>
      </w:r>
      <w:r>
        <w:rPr>
          <w:spacing w:val="6"/>
        </w:rPr>
        <w:t xml:space="preserve"> </w:t>
      </w:r>
      <w:r>
        <w:t>be</w:t>
      </w:r>
      <w:r>
        <w:rPr>
          <w:spacing w:val="5"/>
        </w:rPr>
        <w:t xml:space="preserve"> </w:t>
      </w:r>
      <w:r>
        <w:rPr>
          <w:spacing w:val="-1"/>
        </w:rPr>
        <w:t>filed</w:t>
      </w:r>
      <w:r>
        <w:rPr>
          <w:spacing w:val="6"/>
        </w:rPr>
        <w:t xml:space="preserve"> </w:t>
      </w:r>
      <w:r>
        <w:rPr>
          <w:spacing w:val="-1"/>
        </w:rPr>
        <w:t>manually</w:t>
      </w:r>
      <w:r>
        <w:rPr>
          <w:spacing w:val="4"/>
        </w:rPr>
        <w:t xml:space="preserve"> </w:t>
      </w:r>
      <w:r>
        <w:t>and</w:t>
      </w:r>
      <w:r>
        <w:rPr>
          <w:spacing w:val="5"/>
        </w:rPr>
        <w:t xml:space="preserve"> </w:t>
      </w:r>
      <w:r>
        <w:t>sent</w:t>
      </w:r>
      <w:r>
        <w:rPr>
          <w:spacing w:val="4"/>
        </w:rPr>
        <w:t xml:space="preserve"> </w:t>
      </w:r>
      <w:r>
        <w:t>to</w:t>
      </w:r>
      <w:r>
        <w:rPr>
          <w:spacing w:val="6"/>
        </w:rPr>
        <w:t xml:space="preserve"> </w:t>
      </w:r>
      <w:r>
        <w:rPr>
          <w:spacing w:val="-1"/>
        </w:rPr>
        <w:t>the</w:t>
      </w:r>
      <w:r>
        <w:rPr>
          <w:spacing w:val="5"/>
        </w:rPr>
        <w:t xml:space="preserve"> </w:t>
      </w:r>
      <w:r>
        <w:rPr>
          <w:spacing w:val="-1"/>
        </w:rPr>
        <w:t>appropriate</w:t>
      </w:r>
      <w:r>
        <w:rPr>
          <w:spacing w:val="67"/>
          <w:w w:val="99"/>
        </w:rPr>
        <w:t xml:space="preserve"> </w:t>
      </w:r>
      <w:r>
        <w:rPr>
          <w:spacing w:val="-1"/>
        </w:rPr>
        <w:t>address</w:t>
      </w:r>
      <w:r w:rsidR="003F4DFE">
        <w:rPr>
          <w:spacing w:val="-1"/>
        </w:rPr>
        <w:t xml:space="preserve">.  </w:t>
      </w:r>
      <w:r>
        <w:t xml:space="preserve">The </w:t>
      </w:r>
      <w:r>
        <w:rPr>
          <w:spacing w:val="-1"/>
        </w:rPr>
        <w:t>mailing</w:t>
      </w:r>
      <w:r>
        <w:rPr>
          <w:spacing w:val="2"/>
        </w:rPr>
        <w:t xml:space="preserve"> </w:t>
      </w:r>
      <w:r>
        <w:rPr>
          <w:spacing w:val="-1"/>
        </w:rPr>
        <w:t>address</w:t>
      </w:r>
      <w:r>
        <w:t xml:space="preserve"> can</w:t>
      </w:r>
      <w:r>
        <w:rPr>
          <w:spacing w:val="2"/>
        </w:rPr>
        <w:t xml:space="preserve"> </w:t>
      </w:r>
      <w:r>
        <w:t xml:space="preserve">be </w:t>
      </w:r>
      <w:r>
        <w:rPr>
          <w:spacing w:val="-1"/>
        </w:rPr>
        <w:t>found</w:t>
      </w:r>
      <w:r>
        <w:rPr>
          <w:spacing w:val="2"/>
        </w:rPr>
        <w:t xml:space="preserve"> </w:t>
      </w:r>
      <w:r>
        <w:rPr>
          <w:spacing w:val="-1"/>
        </w:rPr>
        <w:t>under</w:t>
      </w:r>
      <w:r>
        <w:t xml:space="preserve"> </w:t>
      </w:r>
      <w:r>
        <w:rPr>
          <w:spacing w:val="-1"/>
        </w:rPr>
        <w:t>the</w:t>
      </w:r>
      <w:r>
        <w:rPr>
          <w:spacing w:val="51"/>
          <w:w w:val="99"/>
        </w:rPr>
        <w:t xml:space="preserve"> </w:t>
      </w:r>
      <w:r>
        <w:rPr>
          <w:spacing w:val="-1"/>
        </w:rPr>
        <w:t>Application</w:t>
      </w:r>
      <w:r>
        <w:rPr>
          <w:spacing w:val="6"/>
        </w:rPr>
        <w:t xml:space="preserve"> </w:t>
      </w:r>
      <w:r>
        <w:rPr>
          <w:spacing w:val="-1"/>
        </w:rPr>
        <w:t>Fees</w:t>
      </w:r>
      <w:r>
        <w:rPr>
          <w:spacing w:val="7"/>
        </w:rPr>
        <w:t xml:space="preserve"> </w:t>
      </w:r>
      <w:r>
        <w:t>and</w:t>
      </w:r>
      <w:r>
        <w:rPr>
          <w:spacing w:val="6"/>
        </w:rPr>
        <w:t xml:space="preserve"> </w:t>
      </w:r>
      <w:r>
        <w:rPr>
          <w:spacing w:val="-1"/>
        </w:rPr>
        <w:t>Filing</w:t>
      </w:r>
      <w:r>
        <w:rPr>
          <w:spacing w:val="6"/>
        </w:rPr>
        <w:t xml:space="preserve"> </w:t>
      </w:r>
      <w:r>
        <w:rPr>
          <w:spacing w:val="-1"/>
        </w:rPr>
        <w:t>Locations</w:t>
      </w:r>
      <w:r>
        <w:rPr>
          <w:spacing w:val="7"/>
        </w:rPr>
        <w:t xml:space="preserve"> </w:t>
      </w:r>
      <w:r>
        <w:rPr>
          <w:spacing w:val="-1"/>
        </w:rPr>
        <w:t>section</w:t>
      </w:r>
      <w:r>
        <w:rPr>
          <w:spacing w:val="6"/>
        </w:rPr>
        <w:t xml:space="preserve"> </w:t>
      </w:r>
      <w:r>
        <w:rPr>
          <w:spacing w:val="-1"/>
        </w:rPr>
        <w:t>found</w:t>
      </w:r>
      <w:r>
        <w:rPr>
          <w:spacing w:val="6"/>
        </w:rPr>
        <w:t xml:space="preserve"> </w:t>
      </w:r>
      <w:r>
        <w:t>on</w:t>
      </w:r>
      <w:r>
        <w:rPr>
          <w:spacing w:val="6"/>
        </w:rPr>
        <w:t xml:space="preserve"> </w:t>
      </w:r>
      <w:r>
        <w:t>page</w:t>
      </w:r>
      <w:r>
        <w:rPr>
          <w:spacing w:val="6"/>
        </w:rPr>
        <w:t xml:space="preserve"> </w:t>
      </w:r>
      <w:r>
        <w:t>8</w:t>
      </w:r>
      <w:r>
        <w:rPr>
          <w:spacing w:val="9"/>
        </w:rPr>
        <w:t xml:space="preserve"> </w:t>
      </w:r>
      <w:r>
        <w:rPr>
          <w:spacing w:val="-1"/>
        </w:rPr>
        <w:t>of</w:t>
      </w:r>
      <w:r>
        <w:rPr>
          <w:spacing w:val="61"/>
          <w:w w:val="99"/>
        </w:rPr>
        <w:t xml:space="preserve"> </w:t>
      </w:r>
      <w:r>
        <w:t>the</w:t>
      </w:r>
      <w:r>
        <w:rPr>
          <w:spacing w:val="-12"/>
        </w:rPr>
        <w:t xml:space="preserve"> </w:t>
      </w:r>
      <w:r>
        <w:rPr>
          <w:spacing w:val="-1"/>
        </w:rPr>
        <w:t>instructions.</w:t>
      </w:r>
    </w:p>
    <w:p w:rsidR="00A05677" w:rsidRDefault="00A05677" w14:paraId="3FFFFFF5" w14:textId="77777777">
      <w:pPr>
        <w:spacing w:before="11"/>
        <w:rPr>
          <w:rFonts w:ascii="Arial" w:hAnsi="Arial" w:eastAsia="Arial" w:cs="Arial"/>
          <w:sz w:val="17"/>
          <w:szCs w:val="17"/>
        </w:rPr>
      </w:pPr>
    </w:p>
    <w:p w:rsidRPr="00394160" w:rsidR="00A05677" w:rsidP="00C46948" w:rsidRDefault="00EB45CB" w14:paraId="56D6A264" w14:textId="39E8AD41">
      <w:pPr>
        <w:spacing w:line="239" w:lineRule="auto"/>
        <w:ind w:left="119"/>
        <w:jc w:val="both"/>
        <w:rPr>
          <w:rFonts w:cs="Arial"/>
        </w:rPr>
      </w:pPr>
      <w:r>
        <w:rPr>
          <w:rFonts w:ascii="Arial" w:hAnsi="Arial" w:eastAsia="Arial" w:cs="Arial"/>
          <w:sz w:val="18"/>
          <w:szCs w:val="18"/>
        </w:rPr>
        <w:t>The</w:t>
      </w:r>
      <w:r>
        <w:rPr>
          <w:rFonts w:ascii="Arial" w:hAnsi="Arial" w:eastAsia="Arial" w:cs="Arial"/>
          <w:spacing w:val="12"/>
          <w:sz w:val="18"/>
          <w:szCs w:val="18"/>
        </w:rPr>
        <w:t xml:space="preserve"> </w:t>
      </w:r>
      <w:r>
        <w:rPr>
          <w:rFonts w:ascii="Arial" w:hAnsi="Arial" w:eastAsia="Arial" w:cs="Arial"/>
          <w:spacing w:val="-1"/>
          <w:sz w:val="18"/>
          <w:szCs w:val="18"/>
        </w:rPr>
        <w:t>services</w:t>
      </w:r>
      <w:r>
        <w:rPr>
          <w:rFonts w:ascii="Arial" w:hAnsi="Arial" w:eastAsia="Arial" w:cs="Arial"/>
          <w:spacing w:val="12"/>
          <w:sz w:val="18"/>
          <w:szCs w:val="18"/>
        </w:rPr>
        <w:t xml:space="preserve"> </w:t>
      </w:r>
      <w:r>
        <w:rPr>
          <w:rFonts w:ascii="Arial" w:hAnsi="Arial" w:eastAsia="Arial" w:cs="Arial"/>
          <w:spacing w:val="-1"/>
          <w:sz w:val="18"/>
          <w:szCs w:val="18"/>
        </w:rPr>
        <w:t>that</w:t>
      </w:r>
      <w:r>
        <w:rPr>
          <w:rFonts w:ascii="Arial" w:hAnsi="Arial" w:eastAsia="Arial" w:cs="Arial"/>
          <w:spacing w:val="9"/>
          <w:sz w:val="18"/>
          <w:szCs w:val="18"/>
        </w:rPr>
        <w:t xml:space="preserve"> </w:t>
      </w:r>
      <w:r>
        <w:rPr>
          <w:rFonts w:ascii="Arial" w:hAnsi="Arial" w:eastAsia="Arial" w:cs="Arial"/>
          <w:spacing w:val="-1"/>
          <w:sz w:val="18"/>
          <w:szCs w:val="18"/>
        </w:rPr>
        <w:t>use</w:t>
      </w:r>
      <w:r>
        <w:rPr>
          <w:rFonts w:ascii="Arial" w:hAnsi="Arial" w:eastAsia="Arial" w:cs="Arial"/>
          <w:spacing w:val="12"/>
          <w:sz w:val="18"/>
          <w:szCs w:val="18"/>
        </w:rPr>
        <w:t xml:space="preserve"> </w:t>
      </w:r>
      <w:r>
        <w:rPr>
          <w:rFonts w:ascii="Arial" w:hAnsi="Arial" w:eastAsia="Arial" w:cs="Arial"/>
          <w:spacing w:val="-1"/>
          <w:sz w:val="18"/>
          <w:szCs w:val="18"/>
        </w:rPr>
        <w:t>this</w:t>
      </w:r>
      <w:r>
        <w:rPr>
          <w:rFonts w:ascii="Arial" w:hAnsi="Arial" w:eastAsia="Arial" w:cs="Arial"/>
          <w:spacing w:val="10"/>
          <w:sz w:val="18"/>
          <w:szCs w:val="18"/>
        </w:rPr>
        <w:t xml:space="preserve"> </w:t>
      </w:r>
      <w:r>
        <w:rPr>
          <w:rFonts w:ascii="Arial" w:hAnsi="Arial" w:eastAsia="Arial" w:cs="Arial"/>
          <w:sz w:val="18"/>
          <w:szCs w:val="18"/>
        </w:rPr>
        <w:t>form</w:t>
      </w:r>
      <w:r>
        <w:rPr>
          <w:rFonts w:ascii="Arial" w:hAnsi="Arial" w:eastAsia="Arial" w:cs="Arial"/>
          <w:spacing w:val="11"/>
          <w:sz w:val="18"/>
          <w:szCs w:val="18"/>
        </w:rPr>
        <w:t xml:space="preserve"> </w:t>
      </w:r>
      <w:r>
        <w:rPr>
          <w:rFonts w:ascii="Arial" w:hAnsi="Arial" w:eastAsia="Arial" w:cs="Arial"/>
          <w:sz w:val="18"/>
          <w:szCs w:val="18"/>
        </w:rPr>
        <w:t>are</w:t>
      </w:r>
      <w:r>
        <w:rPr>
          <w:rFonts w:ascii="Arial" w:hAnsi="Arial" w:eastAsia="Arial" w:cs="Arial"/>
          <w:spacing w:val="12"/>
          <w:sz w:val="18"/>
          <w:szCs w:val="18"/>
        </w:rPr>
        <w:t xml:space="preserve"> </w:t>
      </w:r>
      <w:r>
        <w:rPr>
          <w:rFonts w:ascii="Arial" w:hAnsi="Arial" w:eastAsia="Arial" w:cs="Arial"/>
          <w:spacing w:val="-1"/>
          <w:sz w:val="18"/>
          <w:szCs w:val="18"/>
        </w:rPr>
        <w:t>those</w:t>
      </w:r>
      <w:r>
        <w:rPr>
          <w:rFonts w:ascii="Arial" w:hAnsi="Arial" w:eastAsia="Arial" w:cs="Arial"/>
          <w:spacing w:val="12"/>
          <w:sz w:val="18"/>
          <w:szCs w:val="18"/>
        </w:rPr>
        <w:t xml:space="preserve"> </w:t>
      </w:r>
      <w:r>
        <w:rPr>
          <w:rFonts w:ascii="Arial" w:hAnsi="Arial" w:eastAsia="Arial" w:cs="Arial"/>
          <w:spacing w:val="-1"/>
          <w:sz w:val="18"/>
          <w:szCs w:val="18"/>
        </w:rPr>
        <w:t>services</w:t>
      </w:r>
      <w:r>
        <w:rPr>
          <w:rFonts w:ascii="Arial" w:hAnsi="Arial" w:eastAsia="Arial" w:cs="Arial"/>
          <w:spacing w:val="12"/>
          <w:sz w:val="18"/>
          <w:szCs w:val="18"/>
        </w:rPr>
        <w:t xml:space="preserve"> </w:t>
      </w:r>
      <w:r>
        <w:rPr>
          <w:rFonts w:ascii="Arial" w:hAnsi="Arial" w:eastAsia="Arial" w:cs="Arial"/>
          <w:spacing w:val="-1"/>
          <w:sz w:val="18"/>
          <w:szCs w:val="18"/>
        </w:rPr>
        <w:t>listed</w:t>
      </w:r>
      <w:r>
        <w:rPr>
          <w:rFonts w:ascii="Arial" w:hAnsi="Arial" w:eastAsia="Arial" w:cs="Arial"/>
          <w:spacing w:val="12"/>
          <w:sz w:val="18"/>
          <w:szCs w:val="18"/>
        </w:rPr>
        <w:t xml:space="preserve"> </w:t>
      </w:r>
      <w:r>
        <w:rPr>
          <w:rFonts w:ascii="Arial" w:hAnsi="Arial" w:eastAsia="Arial" w:cs="Arial"/>
          <w:spacing w:val="-1"/>
          <w:sz w:val="18"/>
          <w:szCs w:val="18"/>
        </w:rPr>
        <w:t>in</w:t>
      </w:r>
      <w:r>
        <w:rPr>
          <w:rFonts w:ascii="Arial" w:hAnsi="Arial" w:eastAsia="Arial" w:cs="Arial"/>
          <w:spacing w:val="39"/>
          <w:w w:val="99"/>
          <w:sz w:val="18"/>
          <w:szCs w:val="18"/>
        </w:rPr>
        <w:t xml:space="preserve"> </w:t>
      </w:r>
      <w:r>
        <w:rPr>
          <w:rFonts w:ascii="Arial" w:hAnsi="Arial" w:eastAsia="Arial" w:cs="Arial"/>
          <w:spacing w:val="-1"/>
          <w:sz w:val="18"/>
          <w:szCs w:val="18"/>
        </w:rPr>
        <w:t>Section</w:t>
      </w:r>
      <w:r>
        <w:rPr>
          <w:rFonts w:ascii="Arial" w:hAnsi="Arial" w:eastAsia="Arial" w:cs="Arial"/>
          <w:sz w:val="18"/>
          <w:szCs w:val="18"/>
        </w:rPr>
        <w:t xml:space="preserve"> </w:t>
      </w:r>
      <w:r>
        <w:rPr>
          <w:rFonts w:ascii="Arial" w:hAnsi="Arial" w:eastAsia="Arial" w:cs="Arial"/>
          <w:spacing w:val="-1"/>
          <w:sz w:val="18"/>
          <w:szCs w:val="18"/>
        </w:rPr>
        <w:t>1.9005</w:t>
      </w:r>
      <w:r>
        <w:rPr>
          <w:rFonts w:ascii="Arial" w:hAnsi="Arial" w:eastAsia="Arial" w:cs="Arial"/>
          <w:sz w:val="18"/>
          <w:szCs w:val="18"/>
        </w:rPr>
        <w:t xml:space="preserve"> of</w:t>
      </w:r>
      <w:r>
        <w:rPr>
          <w:rFonts w:ascii="Arial" w:hAnsi="Arial" w:eastAsia="Arial" w:cs="Arial"/>
          <w:spacing w:val="47"/>
          <w:sz w:val="18"/>
          <w:szCs w:val="18"/>
        </w:rPr>
        <w:t xml:space="preserve"> </w:t>
      </w:r>
      <w:r>
        <w:rPr>
          <w:rFonts w:ascii="Arial" w:hAnsi="Arial" w:eastAsia="Arial" w:cs="Arial"/>
          <w:sz w:val="18"/>
          <w:szCs w:val="18"/>
        </w:rPr>
        <w:t xml:space="preserve">the </w:t>
      </w:r>
      <w:r>
        <w:rPr>
          <w:rFonts w:ascii="Arial" w:hAnsi="Arial" w:eastAsia="Arial" w:cs="Arial"/>
          <w:spacing w:val="-1"/>
          <w:sz w:val="18"/>
          <w:szCs w:val="18"/>
        </w:rPr>
        <w:t>Commission’s</w:t>
      </w:r>
      <w:r>
        <w:rPr>
          <w:rFonts w:ascii="Arial" w:hAnsi="Arial" w:eastAsia="Arial" w:cs="Arial"/>
          <w:sz w:val="18"/>
          <w:szCs w:val="18"/>
        </w:rPr>
        <w:t xml:space="preserve"> </w:t>
      </w:r>
      <w:r>
        <w:rPr>
          <w:rFonts w:ascii="Arial" w:hAnsi="Arial" w:eastAsia="Arial" w:cs="Arial"/>
          <w:spacing w:val="-1"/>
          <w:sz w:val="18"/>
          <w:szCs w:val="18"/>
        </w:rPr>
        <w:t>Rules</w:t>
      </w:r>
      <w:r w:rsidR="003F4DFE">
        <w:rPr>
          <w:rFonts w:ascii="Arial" w:hAnsi="Arial" w:eastAsia="Arial" w:cs="Arial"/>
          <w:spacing w:val="-1"/>
          <w:sz w:val="18"/>
          <w:szCs w:val="18"/>
        </w:rPr>
        <w:t xml:space="preserve">.  </w:t>
      </w:r>
      <w:r>
        <w:rPr>
          <w:rFonts w:ascii="Arial" w:hAnsi="Arial" w:eastAsia="Arial" w:cs="Arial"/>
          <w:i/>
          <w:sz w:val="18"/>
          <w:szCs w:val="18"/>
        </w:rPr>
        <w:t>See</w:t>
      </w:r>
      <w:r>
        <w:rPr>
          <w:rFonts w:ascii="Arial" w:hAnsi="Arial" w:eastAsia="Arial" w:cs="Arial"/>
          <w:i/>
          <w:spacing w:val="1"/>
          <w:sz w:val="18"/>
          <w:szCs w:val="18"/>
        </w:rPr>
        <w:t xml:space="preserve"> </w:t>
      </w:r>
      <w:r>
        <w:rPr>
          <w:rFonts w:ascii="Arial" w:hAnsi="Arial" w:eastAsia="Arial" w:cs="Arial"/>
          <w:sz w:val="18"/>
          <w:szCs w:val="18"/>
        </w:rPr>
        <w:t>47</w:t>
      </w:r>
      <w:r w:rsidR="000C354D">
        <w:rPr>
          <w:rFonts w:ascii="Arial" w:hAnsi="Arial" w:eastAsia="Arial" w:cs="Arial"/>
          <w:spacing w:val="-1"/>
          <w:sz w:val="18"/>
          <w:szCs w:val="18"/>
        </w:rPr>
        <w:t xml:space="preserve"> CFR</w:t>
      </w:r>
      <w:r w:rsidR="003F4DFE">
        <w:rPr>
          <w:rFonts w:ascii="Arial" w:hAnsi="Arial" w:eastAsia="Arial" w:cs="Arial"/>
          <w:spacing w:val="-1"/>
          <w:sz w:val="18"/>
          <w:szCs w:val="18"/>
        </w:rPr>
        <w:t xml:space="preserve"> </w:t>
      </w:r>
      <w:r w:rsidR="000C354D">
        <w:rPr>
          <w:rFonts w:ascii="Arial" w:hAnsi="Arial" w:eastAsia="Arial" w:cs="Arial"/>
          <w:spacing w:val="-1"/>
          <w:sz w:val="18"/>
          <w:szCs w:val="18"/>
        </w:rPr>
        <w:t>§</w:t>
      </w:r>
      <w:r w:rsidR="0044151A">
        <w:rPr>
          <w:rFonts w:ascii="Arial" w:hAnsi="Arial" w:eastAsia="Arial" w:cs="Arial"/>
          <w:spacing w:val="-1"/>
          <w:sz w:val="18"/>
          <w:szCs w:val="18"/>
        </w:rPr>
        <w:t>§</w:t>
      </w:r>
      <w:r w:rsidR="000C354D">
        <w:rPr>
          <w:rFonts w:ascii="Arial" w:hAnsi="Arial" w:eastAsia="Arial" w:cs="Arial"/>
          <w:spacing w:val="9"/>
          <w:sz w:val="18"/>
          <w:szCs w:val="18"/>
        </w:rPr>
        <w:t xml:space="preserve"> </w:t>
      </w:r>
      <w:r>
        <w:rPr>
          <w:rFonts w:ascii="Arial" w:hAnsi="Arial" w:eastAsia="Arial" w:cs="Arial"/>
          <w:sz w:val="18"/>
          <w:szCs w:val="18"/>
        </w:rPr>
        <w:t>1.900</w:t>
      </w:r>
      <w:r w:rsidR="004E043F">
        <w:rPr>
          <w:rFonts w:ascii="Arial" w:hAnsi="Arial" w:eastAsia="Arial" w:cs="Arial"/>
          <w:sz w:val="18"/>
          <w:szCs w:val="18"/>
        </w:rPr>
        <w:t>1</w:t>
      </w:r>
      <w:r>
        <w:rPr>
          <w:rFonts w:ascii="Arial" w:hAnsi="Arial" w:eastAsia="Arial" w:cs="Arial"/>
          <w:spacing w:val="9"/>
          <w:sz w:val="18"/>
          <w:szCs w:val="18"/>
        </w:rPr>
        <w:t xml:space="preserve"> </w:t>
      </w:r>
      <w:r>
        <w:rPr>
          <w:rFonts w:ascii="Arial" w:hAnsi="Arial" w:eastAsia="Arial" w:cs="Arial"/>
          <w:i/>
          <w:sz w:val="18"/>
          <w:szCs w:val="18"/>
        </w:rPr>
        <w:t>et</w:t>
      </w:r>
      <w:r>
        <w:rPr>
          <w:rFonts w:ascii="Arial" w:hAnsi="Arial" w:eastAsia="Arial" w:cs="Arial"/>
          <w:i/>
          <w:spacing w:val="6"/>
          <w:sz w:val="18"/>
          <w:szCs w:val="18"/>
        </w:rPr>
        <w:t xml:space="preserve"> </w:t>
      </w:r>
      <w:r>
        <w:rPr>
          <w:rFonts w:ascii="Arial" w:hAnsi="Arial" w:eastAsia="Arial" w:cs="Arial"/>
          <w:i/>
          <w:spacing w:val="-1"/>
          <w:sz w:val="18"/>
          <w:szCs w:val="18"/>
        </w:rPr>
        <w:t>seq</w:t>
      </w:r>
      <w:r w:rsidR="003F4DFE">
        <w:rPr>
          <w:rFonts w:ascii="Arial" w:hAnsi="Arial" w:eastAsia="Arial" w:cs="Arial"/>
          <w:spacing w:val="-1"/>
          <w:sz w:val="18"/>
          <w:szCs w:val="18"/>
        </w:rPr>
        <w:t xml:space="preserve">.  </w:t>
      </w:r>
      <w:r>
        <w:rPr>
          <w:rFonts w:ascii="Arial" w:hAnsi="Arial" w:eastAsia="Arial" w:cs="Arial"/>
          <w:spacing w:val="-1"/>
          <w:sz w:val="18"/>
          <w:szCs w:val="18"/>
        </w:rPr>
        <w:t>For</w:t>
      </w:r>
      <w:r>
        <w:rPr>
          <w:rFonts w:ascii="Arial" w:hAnsi="Arial" w:eastAsia="Arial" w:cs="Arial"/>
          <w:spacing w:val="8"/>
          <w:sz w:val="18"/>
          <w:szCs w:val="18"/>
        </w:rPr>
        <w:t xml:space="preserve"> </w:t>
      </w:r>
      <w:r>
        <w:rPr>
          <w:rFonts w:ascii="Arial" w:hAnsi="Arial" w:eastAsia="Arial" w:cs="Arial"/>
          <w:spacing w:val="-1"/>
          <w:sz w:val="18"/>
          <w:szCs w:val="18"/>
        </w:rPr>
        <w:t>additional</w:t>
      </w:r>
      <w:r>
        <w:rPr>
          <w:rFonts w:ascii="Arial" w:hAnsi="Arial" w:eastAsia="Arial" w:cs="Arial"/>
          <w:spacing w:val="9"/>
          <w:sz w:val="18"/>
          <w:szCs w:val="18"/>
        </w:rPr>
        <w:t xml:space="preserve"> </w:t>
      </w:r>
      <w:r>
        <w:rPr>
          <w:rFonts w:ascii="Arial" w:hAnsi="Arial" w:eastAsia="Arial" w:cs="Arial"/>
          <w:spacing w:val="-1"/>
          <w:sz w:val="18"/>
          <w:szCs w:val="18"/>
        </w:rPr>
        <w:t>information,</w:t>
      </w:r>
      <w:r>
        <w:rPr>
          <w:rFonts w:ascii="Arial" w:hAnsi="Arial" w:eastAsia="Arial" w:cs="Arial"/>
          <w:spacing w:val="6"/>
          <w:sz w:val="18"/>
          <w:szCs w:val="18"/>
        </w:rPr>
        <w:t xml:space="preserve"> </w:t>
      </w:r>
      <w:r>
        <w:rPr>
          <w:rFonts w:ascii="Arial" w:hAnsi="Arial" w:eastAsia="Arial" w:cs="Arial"/>
          <w:i/>
          <w:spacing w:val="-1"/>
          <w:sz w:val="18"/>
          <w:szCs w:val="18"/>
        </w:rPr>
        <w:t>see</w:t>
      </w:r>
      <w:r>
        <w:rPr>
          <w:rFonts w:ascii="Arial" w:hAnsi="Arial" w:eastAsia="Arial" w:cs="Arial"/>
          <w:i/>
          <w:spacing w:val="24"/>
          <w:sz w:val="18"/>
          <w:szCs w:val="18"/>
        </w:rPr>
        <w:t xml:space="preserve"> </w:t>
      </w:r>
      <w:r w:rsidRPr="009E3429">
        <w:rPr>
          <w:rFonts w:ascii="Arial" w:hAnsi="Arial" w:eastAsia="Arial" w:cs="Arial"/>
          <w:i/>
          <w:spacing w:val="-1"/>
          <w:sz w:val="18"/>
          <w:szCs w:val="18"/>
        </w:rPr>
        <w:t>Promoting</w:t>
      </w:r>
      <w:r w:rsidRPr="009E3429">
        <w:rPr>
          <w:rFonts w:ascii="Arial" w:hAnsi="Arial" w:eastAsia="Arial" w:cs="Arial"/>
          <w:i/>
          <w:spacing w:val="61"/>
          <w:w w:val="99"/>
          <w:sz w:val="18"/>
          <w:szCs w:val="18"/>
        </w:rPr>
        <w:t xml:space="preserve"> </w:t>
      </w:r>
      <w:r w:rsidRPr="009E3429">
        <w:rPr>
          <w:rFonts w:ascii="Arial" w:hAnsi="Arial" w:eastAsia="Arial" w:cs="Arial"/>
          <w:i/>
          <w:spacing w:val="-1"/>
          <w:sz w:val="18"/>
          <w:szCs w:val="18"/>
        </w:rPr>
        <w:t>Efficient</w:t>
      </w:r>
      <w:r w:rsidRPr="009E3429">
        <w:rPr>
          <w:rFonts w:ascii="Arial" w:hAnsi="Arial" w:eastAsia="Arial" w:cs="Arial"/>
          <w:i/>
          <w:spacing w:val="17"/>
          <w:sz w:val="18"/>
          <w:szCs w:val="18"/>
        </w:rPr>
        <w:t xml:space="preserve"> </w:t>
      </w:r>
      <w:r w:rsidRPr="009E3429">
        <w:rPr>
          <w:rFonts w:ascii="Arial" w:hAnsi="Arial" w:eastAsia="Arial" w:cs="Arial"/>
          <w:i/>
          <w:sz w:val="18"/>
          <w:szCs w:val="18"/>
        </w:rPr>
        <w:t>Use</w:t>
      </w:r>
      <w:r w:rsidRPr="009E3429">
        <w:rPr>
          <w:rFonts w:ascii="Arial" w:hAnsi="Arial" w:eastAsia="Arial" w:cs="Arial"/>
          <w:i/>
          <w:spacing w:val="18"/>
          <w:sz w:val="18"/>
          <w:szCs w:val="18"/>
        </w:rPr>
        <w:t xml:space="preserve"> </w:t>
      </w:r>
      <w:r w:rsidRPr="009E3429">
        <w:rPr>
          <w:rFonts w:ascii="Arial" w:hAnsi="Arial" w:eastAsia="Arial" w:cs="Arial"/>
          <w:i/>
          <w:sz w:val="18"/>
          <w:szCs w:val="18"/>
        </w:rPr>
        <w:t>of</w:t>
      </w:r>
      <w:r w:rsidRPr="009E3429">
        <w:rPr>
          <w:rFonts w:ascii="Arial" w:hAnsi="Arial" w:eastAsia="Arial" w:cs="Arial"/>
          <w:i/>
          <w:spacing w:val="17"/>
          <w:sz w:val="18"/>
          <w:szCs w:val="18"/>
        </w:rPr>
        <w:t xml:space="preserve"> </w:t>
      </w:r>
      <w:r w:rsidRPr="009E3429">
        <w:rPr>
          <w:rFonts w:ascii="Arial" w:hAnsi="Arial" w:eastAsia="Arial" w:cs="Arial"/>
          <w:i/>
          <w:spacing w:val="-1"/>
          <w:sz w:val="18"/>
          <w:szCs w:val="18"/>
        </w:rPr>
        <w:t>Spectrum</w:t>
      </w:r>
      <w:r w:rsidRPr="009E3429">
        <w:rPr>
          <w:rFonts w:ascii="Arial" w:hAnsi="Arial" w:eastAsia="Arial" w:cs="Arial"/>
          <w:i/>
          <w:spacing w:val="19"/>
          <w:sz w:val="18"/>
          <w:szCs w:val="18"/>
        </w:rPr>
        <w:t xml:space="preserve"> </w:t>
      </w:r>
      <w:r w:rsidRPr="009E3429">
        <w:rPr>
          <w:rFonts w:ascii="Arial" w:hAnsi="Arial" w:eastAsia="Arial" w:cs="Arial"/>
          <w:i/>
          <w:spacing w:val="-1"/>
          <w:sz w:val="18"/>
          <w:szCs w:val="18"/>
        </w:rPr>
        <w:t>Through</w:t>
      </w:r>
      <w:r w:rsidRPr="009E3429">
        <w:rPr>
          <w:rFonts w:ascii="Arial" w:hAnsi="Arial" w:eastAsia="Arial" w:cs="Arial"/>
          <w:i/>
          <w:spacing w:val="17"/>
          <w:sz w:val="18"/>
          <w:szCs w:val="18"/>
        </w:rPr>
        <w:t xml:space="preserve"> </w:t>
      </w:r>
      <w:r w:rsidRPr="009E3429">
        <w:rPr>
          <w:rFonts w:ascii="Arial" w:hAnsi="Arial" w:eastAsia="Arial" w:cs="Arial"/>
          <w:i/>
          <w:spacing w:val="-1"/>
          <w:sz w:val="18"/>
          <w:szCs w:val="18"/>
        </w:rPr>
        <w:t>Elimination</w:t>
      </w:r>
      <w:r w:rsidRPr="009E3429">
        <w:rPr>
          <w:rFonts w:ascii="Arial" w:hAnsi="Arial" w:eastAsia="Arial" w:cs="Arial"/>
          <w:i/>
          <w:spacing w:val="18"/>
          <w:sz w:val="18"/>
          <w:szCs w:val="18"/>
        </w:rPr>
        <w:t xml:space="preserve"> </w:t>
      </w:r>
      <w:r w:rsidRPr="009E3429">
        <w:rPr>
          <w:rFonts w:ascii="Arial" w:hAnsi="Arial" w:eastAsia="Arial" w:cs="Arial"/>
          <w:i/>
          <w:sz w:val="18"/>
          <w:szCs w:val="18"/>
        </w:rPr>
        <w:t>of</w:t>
      </w:r>
      <w:r w:rsidRPr="009E3429">
        <w:rPr>
          <w:rFonts w:ascii="Arial" w:hAnsi="Arial" w:eastAsia="Arial" w:cs="Arial"/>
          <w:i/>
          <w:spacing w:val="18"/>
          <w:sz w:val="18"/>
          <w:szCs w:val="18"/>
        </w:rPr>
        <w:t xml:space="preserve"> </w:t>
      </w:r>
      <w:r w:rsidRPr="009E3429">
        <w:rPr>
          <w:rFonts w:ascii="Arial" w:hAnsi="Arial" w:eastAsia="Arial" w:cs="Arial"/>
          <w:i/>
          <w:spacing w:val="-1"/>
          <w:sz w:val="18"/>
          <w:szCs w:val="18"/>
        </w:rPr>
        <w:t>Barriers</w:t>
      </w:r>
      <w:r w:rsidRPr="009E3429">
        <w:rPr>
          <w:rFonts w:ascii="Arial" w:hAnsi="Arial" w:eastAsia="Arial" w:cs="Arial"/>
          <w:i/>
          <w:spacing w:val="18"/>
          <w:sz w:val="18"/>
          <w:szCs w:val="18"/>
        </w:rPr>
        <w:t xml:space="preserve"> </w:t>
      </w:r>
      <w:r w:rsidRPr="009E3429">
        <w:rPr>
          <w:rFonts w:ascii="Arial" w:hAnsi="Arial" w:eastAsia="Arial" w:cs="Arial"/>
          <w:i/>
          <w:sz w:val="18"/>
          <w:szCs w:val="18"/>
        </w:rPr>
        <w:t>to</w:t>
      </w:r>
      <w:r w:rsidRPr="009E3429">
        <w:rPr>
          <w:rFonts w:ascii="Arial" w:hAnsi="Arial" w:eastAsia="Arial" w:cs="Arial"/>
          <w:i/>
          <w:spacing w:val="18"/>
          <w:sz w:val="18"/>
          <w:szCs w:val="18"/>
        </w:rPr>
        <w:t xml:space="preserve"> </w:t>
      </w:r>
      <w:r w:rsidRPr="009E3429">
        <w:rPr>
          <w:rFonts w:ascii="Arial" w:hAnsi="Arial" w:eastAsia="Arial" w:cs="Arial"/>
          <w:i/>
          <w:sz w:val="18"/>
          <w:szCs w:val="18"/>
        </w:rPr>
        <w:t>the</w:t>
      </w:r>
      <w:r w:rsidRPr="009E3429">
        <w:rPr>
          <w:rFonts w:ascii="Arial" w:hAnsi="Arial" w:eastAsia="Arial" w:cs="Arial"/>
          <w:i/>
          <w:spacing w:val="61"/>
          <w:w w:val="99"/>
          <w:sz w:val="18"/>
          <w:szCs w:val="18"/>
        </w:rPr>
        <w:t xml:space="preserve"> </w:t>
      </w:r>
      <w:r w:rsidRPr="009E3429">
        <w:rPr>
          <w:rFonts w:ascii="Arial" w:hAnsi="Arial" w:eastAsia="Arial" w:cs="Arial"/>
          <w:i/>
          <w:spacing w:val="-1"/>
          <w:sz w:val="18"/>
          <w:szCs w:val="18"/>
        </w:rPr>
        <w:t>Development</w:t>
      </w:r>
      <w:r w:rsidRPr="009E3429">
        <w:rPr>
          <w:rFonts w:ascii="Arial" w:hAnsi="Arial" w:eastAsia="Arial" w:cs="Arial"/>
          <w:i/>
          <w:spacing w:val="23"/>
          <w:sz w:val="18"/>
          <w:szCs w:val="18"/>
        </w:rPr>
        <w:t xml:space="preserve"> </w:t>
      </w:r>
      <w:r w:rsidRPr="009E3429">
        <w:rPr>
          <w:rFonts w:ascii="Arial" w:hAnsi="Arial" w:eastAsia="Arial" w:cs="Arial"/>
          <w:i/>
          <w:spacing w:val="-1"/>
          <w:sz w:val="18"/>
          <w:szCs w:val="18"/>
        </w:rPr>
        <w:t>of</w:t>
      </w:r>
      <w:r w:rsidRPr="009E3429">
        <w:rPr>
          <w:rFonts w:ascii="Arial" w:hAnsi="Arial" w:eastAsia="Arial" w:cs="Arial"/>
          <w:i/>
          <w:spacing w:val="23"/>
          <w:sz w:val="18"/>
          <w:szCs w:val="18"/>
        </w:rPr>
        <w:t xml:space="preserve"> </w:t>
      </w:r>
      <w:r w:rsidRPr="009E3429">
        <w:rPr>
          <w:rFonts w:ascii="Arial" w:hAnsi="Arial" w:eastAsia="Arial" w:cs="Arial"/>
          <w:i/>
          <w:spacing w:val="-1"/>
          <w:sz w:val="18"/>
          <w:szCs w:val="18"/>
        </w:rPr>
        <w:t>Secondary</w:t>
      </w:r>
      <w:r w:rsidRPr="009E3429">
        <w:rPr>
          <w:rFonts w:ascii="Arial" w:hAnsi="Arial" w:eastAsia="Arial" w:cs="Arial"/>
          <w:i/>
          <w:spacing w:val="23"/>
          <w:sz w:val="18"/>
          <w:szCs w:val="18"/>
        </w:rPr>
        <w:t xml:space="preserve"> </w:t>
      </w:r>
      <w:r w:rsidRPr="009E3429">
        <w:rPr>
          <w:rFonts w:ascii="Arial" w:hAnsi="Arial" w:eastAsia="Arial" w:cs="Arial"/>
          <w:i/>
          <w:spacing w:val="-1"/>
          <w:sz w:val="18"/>
          <w:szCs w:val="18"/>
        </w:rPr>
        <w:t>Markets</w:t>
      </w:r>
      <w:r>
        <w:rPr>
          <w:rFonts w:ascii="Arial" w:hAnsi="Arial" w:eastAsia="Arial" w:cs="Arial"/>
          <w:spacing w:val="-1"/>
          <w:sz w:val="18"/>
          <w:szCs w:val="18"/>
        </w:rPr>
        <w:t>,</w:t>
      </w:r>
      <w:r>
        <w:rPr>
          <w:rFonts w:ascii="Arial" w:hAnsi="Arial" w:eastAsia="Arial" w:cs="Arial"/>
          <w:spacing w:val="23"/>
          <w:sz w:val="18"/>
          <w:szCs w:val="18"/>
        </w:rPr>
        <w:t xml:space="preserve"> </w:t>
      </w:r>
      <w:r w:rsidRPr="009E3429">
        <w:rPr>
          <w:rFonts w:ascii="Arial" w:hAnsi="Arial" w:eastAsia="Arial" w:cs="Arial"/>
          <w:spacing w:val="-1"/>
          <w:sz w:val="18"/>
          <w:szCs w:val="18"/>
        </w:rPr>
        <w:t>Report</w:t>
      </w:r>
      <w:r w:rsidRPr="009E3429">
        <w:rPr>
          <w:rFonts w:ascii="Arial" w:hAnsi="Arial" w:eastAsia="Arial" w:cs="Arial"/>
          <w:spacing w:val="22"/>
          <w:sz w:val="18"/>
          <w:szCs w:val="18"/>
        </w:rPr>
        <w:t xml:space="preserve"> </w:t>
      </w:r>
      <w:r w:rsidRPr="009E3429">
        <w:rPr>
          <w:rFonts w:ascii="Arial" w:hAnsi="Arial" w:eastAsia="Arial" w:cs="Arial"/>
          <w:sz w:val="18"/>
          <w:szCs w:val="18"/>
        </w:rPr>
        <w:t>and</w:t>
      </w:r>
      <w:r w:rsidRPr="009E3429">
        <w:rPr>
          <w:rFonts w:ascii="Arial" w:hAnsi="Arial" w:eastAsia="Arial" w:cs="Arial"/>
          <w:spacing w:val="24"/>
          <w:sz w:val="18"/>
          <w:szCs w:val="18"/>
        </w:rPr>
        <w:t xml:space="preserve"> </w:t>
      </w:r>
      <w:r w:rsidRPr="009E3429">
        <w:rPr>
          <w:rFonts w:ascii="Arial" w:hAnsi="Arial" w:eastAsia="Arial" w:cs="Arial"/>
          <w:spacing w:val="-1"/>
          <w:sz w:val="18"/>
          <w:szCs w:val="18"/>
        </w:rPr>
        <w:t>Order</w:t>
      </w:r>
      <w:r w:rsidRPr="009E3429">
        <w:rPr>
          <w:rFonts w:ascii="Arial" w:hAnsi="Arial" w:eastAsia="Arial" w:cs="Arial"/>
          <w:spacing w:val="23"/>
          <w:sz w:val="18"/>
          <w:szCs w:val="18"/>
        </w:rPr>
        <w:t xml:space="preserve"> </w:t>
      </w:r>
      <w:r w:rsidRPr="009E3429">
        <w:rPr>
          <w:rFonts w:ascii="Arial" w:hAnsi="Arial" w:eastAsia="Arial" w:cs="Arial"/>
          <w:sz w:val="18"/>
          <w:szCs w:val="18"/>
        </w:rPr>
        <w:t>and</w:t>
      </w:r>
      <w:r w:rsidRPr="009E3429">
        <w:rPr>
          <w:rFonts w:ascii="Arial" w:hAnsi="Arial" w:eastAsia="Arial" w:cs="Arial"/>
          <w:spacing w:val="53"/>
          <w:w w:val="99"/>
          <w:sz w:val="18"/>
          <w:szCs w:val="18"/>
        </w:rPr>
        <w:t xml:space="preserve"> </w:t>
      </w:r>
      <w:r w:rsidRPr="009E3429">
        <w:rPr>
          <w:rFonts w:ascii="Arial" w:hAnsi="Arial" w:eastAsia="Arial" w:cs="Arial"/>
          <w:spacing w:val="-1"/>
          <w:sz w:val="18"/>
          <w:szCs w:val="18"/>
        </w:rPr>
        <w:t>Further</w:t>
      </w:r>
      <w:r w:rsidRPr="009E3429">
        <w:rPr>
          <w:rFonts w:ascii="Arial" w:hAnsi="Arial" w:eastAsia="Arial" w:cs="Arial"/>
          <w:spacing w:val="9"/>
          <w:sz w:val="18"/>
          <w:szCs w:val="18"/>
        </w:rPr>
        <w:t xml:space="preserve"> </w:t>
      </w:r>
      <w:r w:rsidRPr="009E3429">
        <w:rPr>
          <w:rFonts w:ascii="Arial" w:hAnsi="Arial" w:eastAsia="Arial" w:cs="Arial"/>
          <w:spacing w:val="-1"/>
          <w:sz w:val="18"/>
          <w:szCs w:val="18"/>
        </w:rPr>
        <w:t>Notice</w:t>
      </w:r>
      <w:r w:rsidRPr="009E3429">
        <w:rPr>
          <w:rFonts w:ascii="Arial" w:hAnsi="Arial" w:eastAsia="Arial" w:cs="Arial"/>
          <w:spacing w:val="12"/>
          <w:sz w:val="18"/>
          <w:szCs w:val="18"/>
        </w:rPr>
        <w:t xml:space="preserve"> </w:t>
      </w:r>
      <w:r w:rsidRPr="009E3429">
        <w:rPr>
          <w:rFonts w:ascii="Arial" w:hAnsi="Arial" w:eastAsia="Arial" w:cs="Arial"/>
          <w:sz w:val="18"/>
          <w:szCs w:val="18"/>
        </w:rPr>
        <w:t>of</w:t>
      </w:r>
      <w:r w:rsidRPr="009E3429">
        <w:rPr>
          <w:rFonts w:ascii="Arial" w:hAnsi="Arial" w:eastAsia="Arial" w:cs="Arial"/>
          <w:spacing w:val="11"/>
          <w:sz w:val="18"/>
          <w:szCs w:val="18"/>
        </w:rPr>
        <w:t xml:space="preserve"> </w:t>
      </w:r>
      <w:r w:rsidRPr="009E3429">
        <w:rPr>
          <w:rFonts w:ascii="Arial" w:hAnsi="Arial" w:eastAsia="Arial" w:cs="Arial"/>
          <w:spacing w:val="-1"/>
          <w:sz w:val="18"/>
          <w:szCs w:val="18"/>
        </w:rPr>
        <w:t>Proposed</w:t>
      </w:r>
      <w:r w:rsidRPr="009E3429">
        <w:rPr>
          <w:rFonts w:ascii="Arial" w:hAnsi="Arial" w:eastAsia="Arial" w:cs="Arial"/>
          <w:spacing w:val="10"/>
          <w:sz w:val="18"/>
          <w:szCs w:val="18"/>
        </w:rPr>
        <w:t xml:space="preserve"> </w:t>
      </w:r>
      <w:r w:rsidRPr="009E3429">
        <w:rPr>
          <w:rFonts w:ascii="Arial" w:hAnsi="Arial" w:eastAsia="Arial" w:cs="Arial"/>
          <w:spacing w:val="-1"/>
          <w:sz w:val="18"/>
          <w:szCs w:val="18"/>
        </w:rPr>
        <w:t>Rulemaking</w:t>
      </w:r>
      <w:r>
        <w:rPr>
          <w:rFonts w:ascii="Arial" w:hAnsi="Arial" w:eastAsia="Arial" w:cs="Arial"/>
          <w:spacing w:val="-1"/>
          <w:sz w:val="18"/>
          <w:szCs w:val="18"/>
        </w:rPr>
        <w:t>,</w:t>
      </w:r>
      <w:r>
        <w:rPr>
          <w:rFonts w:ascii="Arial" w:hAnsi="Arial" w:eastAsia="Arial" w:cs="Arial"/>
          <w:spacing w:val="5"/>
          <w:sz w:val="18"/>
          <w:szCs w:val="18"/>
        </w:rPr>
        <w:t xml:space="preserve"> </w:t>
      </w:r>
      <w:r w:rsidR="00363646">
        <w:rPr>
          <w:rFonts w:ascii="Arial" w:hAnsi="Arial" w:eastAsia="Arial" w:cs="Arial"/>
          <w:spacing w:val="-1"/>
          <w:sz w:val="18"/>
          <w:szCs w:val="18"/>
        </w:rPr>
        <w:t>18 FCC Rcd 20604, 20643-44</w:t>
      </w:r>
      <w:r>
        <w:rPr>
          <w:rFonts w:ascii="Arial" w:hAnsi="Arial" w:eastAsia="Arial" w:cs="Arial"/>
          <w:sz w:val="18"/>
          <w:szCs w:val="18"/>
        </w:rPr>
        <w:t>,</w:t>
      </w:r>
      <w:r>
        <w:rPr>
          <w:rFonts w:ascii="Arial" w:hAnsi="Arial" w:eastAsia="Arial" w:cs="Arial"/>
          <w:spacing w:val="42"/>
          <w:sz w:val="18"/>
          <w:szCs w:val="18"/>
        </w:rPr>
        <w:t xml:space="preserve"> </w:t>
      </w:r>
      <w:r w:rsidR="001A650D">
        <w:rPr>
          <w:rFonts w:ascii="Arial" w:hAnsi="Arial" w:eastAsia="Arial" w:cs="Arial"/>
          <w:spacing w:val="-1"/>
          <w:sz w:val="18"/>
          <w:szCs w:val="18"/>
        </w:rPr>
        <w:t>paras.</w:t>
      </w:r>
      <w:r>
        <w:rPr>
          <w:rFonts w:ascii="Arial" w:hAnsi="Arial" w:eastAsia="Arial" w:cs="Arial"/>
          <w:spacing w:val="39"/>
          <w:sz w:val="18"/>
          <w:szCs w:val="18"/>
        </w:rPr>
        <w:t xml:space="preserve"> </w:t>
      </w:r>
      <w:r>
        <w:rPr>
          <w:rFonts w:ascii="Arial" w:hAnsi="Arial" w:eastAsia="Arial" w:cs="Arial"/>
          <w:sz w:val="18"/>
          <w:szCs w:val="18"/>
        </w:rPr>
        <w:t>84</w:t>
      </w:r>
      <w:r w:rsidR="00A917A1">
        <w:rPr>
          <w:rFonts w:ascii="Arial" w:hAnsi="Arial" w:eastAsia="Arial" w:cs="Arial"/>
          <w:sz w:val="18"/>
          <w:szCs w:val="18"/>
        </w:rPr>
        <w:t>-85</w:t>
      </w:r>
      <w:r w:rsidR="00D5068D">
        <w:rPr>
          <w:rFonts w:ascii="Arial" w:hAnsi="Arial" w:eastAsia="Arial" w:cs="Arial"/>
          <w:sz w:val="18"/>
          <w:szCs w:val="18"/>
        </w:rPr>
        <w:t>,</w:t>
      </w:r>
      <w:r>
        <w:rPr>
          <w:rFonts w:ascii="Arial" w:hAnsi="Arial" w:eastAsia="Arial" w:cs="Arial"/>
          <w:spacing w:val="41"/>
          <w:sz w:val="18"/>
          <w:szCs w:val="18"/>
        </w:rPr>
        <w:t xml:space="preserve"> </w:t>
      </w:r>
      <w:r>
        <w:rPr>
          <w:rFonts w:ascii="Arial" w:hAnsi="Arial" w:eastAsia="Arial" w:cs="Arial"/>
          <w:sz w:val="18"/>
          <w:szCs w:val="18"/>
        </w:rPr>
        <w:t>n.181</w:t>
      </w:r>
      <w:r>
        <w:rPr>
          <w:rFonts w:ascii="Arial" w:hAnsi="Arial" w:eastAsia="Arial" w:cs="Arial"/>
          <w:spacing w:val="41"/>
          <w:sz w:val="18"/>
          <w:szCs w:val="18"/>
        </w:rPr>
        <w:t xml:space="preserve"> </w:t>
      </w:r>
      <w:r>
        <w:rPr>
          <w:rFonts w:ascii="Arial" w:hAnsi="Arial" w:eastAsia="Arial" w:cs="Arial"/>
          <w:sz w:val="18"/>
          <w:szCs w:val="18"/>
        </w:rPr>
        <w:t>(</w:t>
      </w:r>
      <w:r>
        <w:rPr>
          <w:rFonts w:ascii="Arial" w:hAnsi="Arial" w:eastAsia="Arial" w:cs="Arial"/>
          <w:spacing w:val="-1"/>
          <w:sz w:val="18"/>
          <w:szCs w:val="18"/>
        </w:rPr>
        <w:t>2003)</w:t>
      </w:r>
      <w:r>
        <w:rPr>
          <w:rFonts w:ascii="Arial" w:hAnsi="Arial" w:eastAsia="Arial" w:cs="Arial"/>
          <w:spacing w:val="39"/>
          <w:sz w:val="18"/>
          <w:szCs w:val="18"/>
        </w:rPr>
        <w:t xml:space="preserve"> </w:t>
      </w:r>
      <w:r w:rsidR="00575B76">
        <w:rPr>
          <w:rFonts w:ascii="Arial" w:hAnsi="Arial" w:eastAsia="Arial" w:cs="Arial"/>
          <w:sz w:val="18"/>
          <w:szCs w:val="18"/>
        </w:rPr>
        <w:t>(</w:t>
      </w:r>
      <w:r w:rsidRPr="009E3429">
        <w:rPr>
          <w:rFonts w:ascii="Arial" w:hAnsi="Arial" w:eastAsia="Arial" w:cs="Arial"/>
          <w:i/>
          <w:sz w:val="18"/>
          <w:szCs w:val="18"/>
        </w:rPr>
        <w:t>Secondary</w:t>
      </w:r>
      <w:r w:rsidRPr="009E3429">
        <w:rPr>
          <w:rFonts w:ascii="Arial" w:hAnsi="Arial" w:eastAsia="Arial" w:cs="Arial"/>
          <w:i/>
          <w:spacing w:val="26"/>
          <w:w w:val="99"/>
          <w:sz w:val="18"/>
          <w:szCs w:val="18"/>
        </w:rPr>
        <w:t xml:space="preserve"> </w:t>
      </w:r>
      <w:r w:rsidRPr="009E3429">
        <w:rPr>
          <w:rFonts w:ascii="Arial" w:hAnsi="Arial" w:eastAsia="Arial" w:cs="Arial"/>
          <w:i/>
          <w:spacing w:val="-1"/>
          <w:sz w:val="18"/>
          <w:szCs w:val="18"/>
        </w:rPr>
        <w:t>Markets</w:t>
      </w:r>
      <w:r w:rsidRPr="009E3429">
        <w:rPr>
          <w:rFonts w:ascii="Arial" w:hAnsi="Arial" w:eastAsia="Arial" w:cs="Arial"/>
          <w:i/>
          <w:spacing w:val="15"/>
          <w:sz w:val="18"/>
          <w:szCs w:val="18"/>
        </w:rPr>
        <w:t xml:space="preserve"> </w:t>
      </w:r>
      <w:r w:rsidRPr="009E3429">
        <w:rPr>
          <w:rFonts w:ascii="Arial" w:hAnsi="Arial" w:eastAsia="Arial" w:cs="Arial"/>
          <w:i/>
          <w:sz w:val="18"/>
          <w:szCs w:val="18"/>
        </w:rPr>
        <w:t>First</w:t>
      </w:r>
      <w:r w:rsidRPr="009E3429">
        <w:rPr>
          <w:rFonts w:ascii="Arial" w:hAnsi="Arial" w:eastAsia="Arial" w:cs="Arial"/>
          <w:i/>
          <w:spacing w:val="13"/>
          <w:sz w:val="18"/>
          <w:szCs w:val="18"/>
        </w:rPr>
        <w:t xml:space="preserve"> </w:t>
      </w:r>
      <w:r w:rsidRPr="009E3429">
        <w:rPr>
          <w:rFonts w:ascii="Arial" w:hAnsi="Arial" w:eastAsia="Arial" w:cs="Arial"/>
          <w:i/>
          <w:spacing w:val="-1"/>
          <w:sz w:val="18"/>
          <w:szCs w:val="18"/>
        </w:rPr>
        <w:t>Report</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and</w:t>
      </w:r>
      <w:r w:rsidRPr="009E3429">
        <w:rPr>
          <w:rFonts w:ascii="Arial" w:hAnsi="Arial" w:eastAsia="Arial" w:cs="Arial"/>
          <w:i/>
          <w:spacing w:val="16"/>
          <w:sz w:val="18"/>
          <w:szCs w:val="18"/>
        </w:rPr>
        <w:t xml:space="preserve"> </w:t>
      </w:r>
      <w:r w:rsidRPr="009E3429">
        <w:rPr>
          <w:rFonts w:ascii="Arial" w:hAnsi="Arial" w:eastAsia="Arial" w:cs="Arial"/>
          <w:i/>
          <w:spacing w:val="-1"/>
          <w:sz w:val="18"/>
          <w:szCs w:val="18"/>
        </w:rPr>
        <w:t>Order</w:t>
      </w:r>
      <w:r w:rsidRPr="00C46948" w:rsidR="00575B76">
        <w:rPr>
          <w:rFonts w:ascii="Arial" w:hAnsi="Arial" w:eastAsia="Arial" w:cs="Arial"/>
          <w:spacing w:val="-1"/>
          <w:sz w:val="18"/>
          <w:szCs w:val="18"/>
        </w:rPr>
        <w:t>)</w:t>
      </w:r>
      <w:r w:rsidRPr="00C46948" w:rsidR="00D5068D">
        <w:rPr>
          <w:rFonts w:ascii="Arial" w:hAnsi="Arial" w:eastAsia="Arial" w:cs="Arial"/>
          <w:spacing w:val="-1"/>
          <w:sz w:val="18"/>
          <w:szCs w:val="18"/>
        </w:rPr>
        <w:t>;</w:t>
      </w:r>
      <w:r w:rsidRPr="00FC613F">
        <w:rPr>
          <w:rFonts w:ascii="Arial" w:hAnsi="Arial" w:eastAsia="Arial" w:cs="Arial"/>
          <w:spacing w:val="14"/>
          <w:sz w:val="18"/>
          <w:szCs w:val="18"/>
        </w:rPr>
        <w:t xml:space="preserve"> </w:t>
      </w:r>
      <w:r w:rsidRPr="009E3429">
        <w:rPr>
          <w:rFonts w:ascii="Arial" w:hAnsi="Arial" w:eastAsia="Arial" w:cs="Arial"/>
          <w:i/>
          <w:spacing w:val="-1"/>
          <w:sz w:val="18"/>
          <w:szCs w:val="18"/>
        </w:rPr>
        <w:t>Promoting</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Efficient</w:t>
      </w:r>
      <w:r w:rsidRPr="009E3429">
        <w:rPr>
          <w:rFonts w:ascii="Arial" w:hAnsi="Arial" w:eastAsia="Arial" w:cs="Arial"/>
          <w:i/>
          <w:spacing w:val="16"/>
          <w:sz w:val="18"/>
          <w:szCs w:val="18"/>
        </w:rPr>
        <w:t xml:space="preserve"> </w:t>
      </w:r>
      <w:r w:rsidRPr="009E3429">
        <w:rPr>
          <w:rFonts w:ascii="Arial" w:hAnsi="Arial" w:eastAsia="Arial" w:cs="Arial"/>
          <w:i/>
          <w:spacing w:val="-1"/>
          <w:sz w:val="18"/>
          <w:szCs w:val="18"/>
        </w:rPr>
        <w:t>Use</w:t>
      </w:r>
      <w:r w:rsidRPr="009E3429">
        <w:rPr>
          <w:rFonts w:ascii="Arial" w:hAnsi="Arial" w:eastAsia="Arial" w:cs="Arial"/>
          <w:i/>
          <w:spacing w:val="15"/>
          <w:sz w:val="18"/>
          <w:szCs w:val="18"/>
        </w:rPr>
        <w:t xml:space="preserve"> </w:t>
      </w:r>
      <w:r w:rsidRPr="009E3429">
        <w:rPr>
          <w:rFonts w:ascii="Arial" w:hAnsi="Arial" w:eastAsia="Arial" w:cs="Arial"/>
          <w:i/>
          <w:sz w:val="18"/>
          <w:szCs w:val="18"/>
        </w:rPr>
        <w:t>of</w:t>
      </w:r>
      <w:r w:rsidRPr="009E3429">
        <w:rPr>
          <w:rFonts w:ascii="Arial" w:hAnsi="Arial" w:eastAsia="Arial" w:cs="Arial"/>
          <w:i/>
          <w:spacing w:val="61"/>
          <w:w w:val="99"/>
          <w:sz w:val="18"/>
          <w:szCs w:val="18"/>
        </w:rPr>
        <w:t xml:space="preserve"> </w:t>
      </w:r>
      <w:r w:rsidRPr="009E3429">
        <w:rPr>
          <w:rFonts w:ascii="Arial" w:hAnsi="Arial" w:eastAsia="Arial" w:cs="Arial"/>
          <w:i/>
          <w:spacing w:val="-1"/>
          <w:sz w:val="18"/>
          <w:szCs w:val="18"/>
        </w:rPr>
        <w:t>Spectrum</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Through</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Elimination</w:t>
      </w:r>
      <w:r w:rsidRPr="009E3429">
        <w:rPr>
          <w:rFonts w:ascii="Arial" w:hAnsi="Arial" w:eastAsia="Arial" w:cs="Arial"/>
          <w:i/>
          <w:spacing w:val="16"/>
          <w:sz w:val="18"/>
          <w:szCs w:val="18"/>
        </w:rPr>
        <w:t xml:space="preserve"> </w:t>
      </w:r>
      <w:r w:rsidRPr="009E3429">
        <w:rPr>
          <w:rFonts w:ascii="Arial" w:hAnsi="Arial" w:eastAsia="Arial" w:cs="Arial"/>
          <w:i/>
          <w:sz w:val="18"/>
          <w:szCs w:val="18"/>
        </w:rPr>
        <w:t>of</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Barriers</w:t>
      </w:r>
      <w:r w:rsidRPr="009E3429">
        <w:rPr>
          <w:rFonts w:ascii="Arial" w:hAnsi="Arial" w:eastAsia="Arial" w:cs="Arial"/>
          <w:i/>
          <w:spacing w:val="13"/>
          <w:sz w:val="18"/>
          <w:szCs w:val="18"/>
        </w:rPr>
        <w:t xml:space="preserve"> </w:t>
      </w:r>
      <w:r w:rsidRPr="009E3429">
        <w:rPr>
          <w:rFonts w:ascii="Arial" w:hAnsi="Arial" w:eastAsia="Arial" w:cs="Arial"/>
          <w:i/>
          <w:sz w:val="18"/>
          <w:szCs w:val="18"/>
        </w:rPr>
        <w:t>to</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the</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Development</w:t>
      </w:r>
      <w:r w:rsidRPr="009E3429">
        <w:rPr>
          <w:rFonts w:ascii="Arial" w:hAnsi="Arial" w:eastAsia="Arial" w:cs="Arial"/>
          <w:i/>
          <w:spacing w:val="15"/>
          <w:sz w:val="18"/>
          <w:szCs w:val="18"/>
        </w:rPr>
        <w:t xml:space="preserve"> </w:t>
      </w:r>
      <w:r w:rsidRPr="009E3429">
        <w:rPr>
          <w:rFonts w:ascii="Arial" w:hAnsi="Arial" w:eastAsia="Arial" w:cs="Arial"/>
          <w:i/>
          <w:spacing w:val="-1"/>
          <w:sz w:val="18"/>
          <w:szCs w:val="18"/>
        </w:rPr>
        <w:t>of</w:t>
      </w:r>
      <w:r w:rsidRPr="009E3429">
        <w:rPr>
          <w:rFonts w:ascii="Arial" w:hAnsi="Arial" w:eastAsia="Arial" w:cs="Arial"/>
          <w:i/>
          <w:spacing w:val="59"/>
          <w:w w:val="99"/>
          <w:sz w:val="18"/>
          <w:szCs w:val="18"/>
        </w:rPr>
        <w:t xml:space="preserve"> </w:t>
      </w:r>
      <w:r w:rsidRPr="009E3429">
        <w:rPr>
          <w:rFonts w:ascii="Arial" w:hAnsi="Arial" w:eastAsia="Arial" w:cs="Arial"/>
          <w:i/>
          <w:sz w:val="18"/>
          <w:szCs w:val="18"/>
        </w:rPr>
        <w:t>Secondary</w:t>
      </w:r>
      <w:r w:rsidRPr="009E3429">
        <w:rPr>
          <w:rFonts w:ascii="Arial" w:hAnsi="Arial" w:eastAsia="Arial" w:cs="Arial"/>
          <w:i/>
          <w:spacing w:val="1"/>
          <w:sz w:val="18"/>
          <w:szCs w:val="18"/>
        </w:rPr>
        <w:t xml:space="preserve"> </w:t>
      </w:r>
      <w:r w:rsidRPr="009E3429">
        <w:rPr>
          <w:rFonts w:ascii="Arial" w:hAnsi="Arial" w:eastAsia="Arial" w:cs="Arial"/>
          <w:i/>
          <w:spacing w:val="-1"/>
          <w:sz w:val="18"/>
          <w:szCs w:val="18"/>
        </w:rPr>
        <w:t>Markets</w:t>
      </w:r>
      <w:r w:rsidRPr="00FC613F">
        <w:rPr>
          <w:rFonts w:ascii="Arial" w:hAnsi="Arial" w:eastAsia="Arial" w:cs="Arial"/>
          <w:spacing w:val="-1"/>
          <w:sz w:val="18"/>
          <w:szCs w:val="18"/>
        </w:rPr>
        <w:t>,</w:t>
      </w:r>
      <w:r w:rsidRPr="00FC613F">
        <w:rPr>
          <w:rFonts w:ascii="Arial" w:hAnsi="Arial" w:eastAsia="Arial" w:cs="Arial"/>
          <w:spacing w:val="2"/>
          <w:sz w:val="18"/>
          <w:szCs w:val="18"/>
        </w:rPr>
        <w:t xml:space="preserve"> </w:t>
      </w:r>
      <w:r w:rsidRPr="009E3429">
        <w:rPr>
          <w:rFonts w:ascii="Arial" w:hAnsi="Arial" w:eastAsia="Arial" w:cs="Arial"/>
          <w:spacing w:val="-1"/>
          <w:sz w:val="18"/>
          <w:szCs w:val="18"/>
        </w:rPr>
        <w:t>Second</w:t>
      </w:r>
      <w:r w:rsidRPr="009E3429">
        <w:rPr>
          <w:rFonts w:ascii="Arial" w:hAnsi="Arial" w:eastAsia="Arial" w:cs="Arial"/>
          <w:spacing w:val="1"/>
          <w:sz w:val="18"/>
          <w:szCs w:val="18"/>
        </w:rPr>
        <w:t xml:space="preserve"> </w:t>
      </w:r>
      <w:r w:rsidRPr="009E3429">
        <w:rPr>
          <w:rFonts w:ascii="Arial" w:hAnsi="Arial" w:eastAsia="Arial" w:cs="Arial"/>
          <w:spacing w:val="-1"/>
          <w:sz w:val="18"/>
          <w:szCs w:val="18"/>
        </w:rPr>
        <w:t>Report</w:t>
      </w:r>
      <w:r w:rsidRPr="009E3429">
        <w:rPr>
          <w:rFonts w:ascii="Arial" w:hAnsi="Arial" w:eastAsia="Arial" w:cs="Arial"/>
          <w:sz w:val="18"/>
          <w:szCs w:val="18"/>
        </w:rPr>
        <w:t xml:space="preserve"> and</w:t>
      </w:r>
      <w:r w:rsidRPr="009E3429">
        <w:rPr>
          <w:rFonts w:ascii="Arial" w:hAnsi="Arial" w:eastAsia="Arial" w:cs="Arial"/>
          <w:spacing w:val="1"/>
          <w:sz w:val="18"/>
          <w:szCs w:val="18"/>
        </w:rPr>
        <w:t xml:space="preserve"> </w:t>
      </w:r>
      <w:r w:rsidRPr="009E3429">
        <w:rPr>
          <w:rFonts w:ascii="Arial" w:hAnsi="Arial" w:eastAsia="Arial" w:cs="Arial"/>
          <w:spacing w:val="-1"/>
          <w:sz w:val="18"/>
          <w:szCs w:val="18"/>
        </w:rPr>
        <w:t>Order,</w:t>
      </w:r>
      <w:r w:rsidRPr="009E3429">
        <w:rPr>
          <w:rFonts w:ascii="Arial" w:hAnsi="Arial" w:eastAsia="Arial" w:cs="Arial"/>
          <w:sz w:val="18"/>
          <w:szCs w:val="18"/>
        </w:rPr>
        <w:t xml:space="preserve"> </w:t>
      </w:r>
      <w:r w:rsidRPr="009E3429">
        <w:rPr>
          <w:rFonts w:ascii="Arial" w:hAnsi="Arial" w:eastAsia="Arial" w:cs="Arial"/>
          <w:spacing w:val="-1"/>
          <w:sz w:val="18"/>
          <w:szCs w:val="18"/>
        </w:rPr>
        <w:t>Order</w:t>
      </w:r>
      <w:r w:rsidRPr="009E3429">
        <w:rPr>
          <w:rFonts w:ascii="Arial" w:hAnsi="Arial" w:eastAsia="Arial" w:cs="Arial"/>
          <w:spacing w:val="1"/>
          <w:sz w:val="18"/>
          <w:szCs w:val="18"/>
        </w:rPr>
        <w:t xml:space="preserve"> </w:t>
      </w:r>
      <w:r w:rsidRPr="009E3429">
        <w:rPr>
          <w:rFonts w:ascii="Arial" w:hAnsi="Arial" w:eastAsia="Arial" w:cs="Arial"/>
          <w:sz w:val="18"/>
          <w:szCs w:val="18"/>
        </w:rPr>
        <w:t>on</w:t>
      </w:r>
      <w:r w:rsidRPr="009E3429">
        <w:rPr>
          <w:rFonts w:ascii="Arial" w:hAnsi="Arial" w:eastAsia="Arial" w:cs="Arial"/>
          <w:spacing w:val="39"/>
          <w:w w:val="99"/>
          <w:sz w:val="18"/>
          <w:szCs w:val="18"/>
        </w:rPr>
        <w:t xml:space="preserve"> </w:t>
      </w:r>
      <w:r w:rsidRPr="009E3429">
        <w:rPr>
          <w:rFonts w:ascii="Arial" w:hAnsi="Arial" w:eastAsia="Arial" w:cs="Arial"/>
          <w:spacing w:val="-1"/>
          <w:sz w:val="18"/>
          <w:szCs w:val="18"/>
        </w:rPr>
        <w:t>Reconsideration,</w:t>
      </w:r>
      <w:r w:rsidRPr="009E3429">
        <w:rPr>
          <w:rFonts w:ascii="Arial" w:hAnsi="Arial" w:eastAsia="Arial" w:cs="Arial"/>
          <w:spacing w:val="6"/>
          <w:sz w:val="18"/>
          <w:szCs w:val="18"/>
        </w:rPr>
        <w:t xml:space="preserve"> </w:t>
      </w:r>
      <w:r w:rsidRPr="009E3429">
        <w:rPr>
          <w:rFonts w:ascii="Arial" w:hAnsi="Arial" w:eastAsia="Arial" w:cs="Arial"/>
          <w:sz w:val="18"/>
          <w:szCs w:val="18"/>
        </w:rPr>
        <w:t>and</w:t>
      </w:r>
      <w:r w:rsidRPr="009E3429">
        <w:rPr>
          <w:rFonts w:ascii="Arial" w:hAnsi="Arial" w:eastAsia="Arial" w:cs="Arial"/>
          <w:spacing w:val="10"/>
          <w:sz w:val="18"/>
          <w:szCs w:val="18"/>
        </w:rPr>
        <w:t xml:space="preserve"> </w:t>
      </w:r>
      <w:r w:rsidRPr="009E3429">
        <w:rPr>
          <w:rFonts w:ascii="Arial" w:hAnsi="Arial" w:eastAsia="Arial" w:cs="Arial"/>
          <w:spacing w:val="-1"/>
          <w:sz w:val="18"/>
          <w:szCs w:val="18"/>
        </w:rPr>
        <w:t>Second</w:t>
      </w:r>
      <w:r w:rsidRPr="009E3429">
        <w:rPr>
          <w:rFonts w:ascii="Arial" w:hAnsi="Arial" w:eastAsia="Arial" w:cs="Arial"/>
          <w:spacing w:val="9"/>
          <w:sz w:val="18"/>
          <w:szCs w:val="18"/>
        </w:rPr>
        <w:t xml:space="preserve"> </w:t>
      </w:r>
      <w:r w:rsidRPr="009E3429">
        <w:rPr>
          <w:rFonts w:ascii="Arial" w:hAnsi="Arial" w:eastAsia="Arial" w:cs="Arial"/>
          <w:spacing w:val="-1"/>
          <w:sz w:val="18"/>
          <w:szCs w:val="18"/>
        </w:rPr>
        <w:t>Further</w:t>
      </w:r>
      <w:r w:rsidRPr="009E3429">
        <w:rPr>
          <w:rFonts w:ascii="Arial" w:hAnsi="Arial" w:eastAsia="Arial" w:cs="Arial"/>
          <w:spacing w:val="9"/>
          <w:sz w:val="18"/>
          <w:szCs w:val="18"/>
        </w:rPr>
        <w:t xml:space="preserve"> </w:t>
      </w:r>
      <w:r w:rsidRPr="009E3429">
        <w:rPr>
          <w:rFonts w:ascii="Arial" w:hAnsi="Arial" w:eastAsia="Arial" w:cs="Arial"/>
          <w:spacing w:val="-1"/>
          <w:sz w:val="18"/>
          <w:szCs w:val="18"/>
        </w:rPr>
        <w:t>Notice</w:t>
      </w:r>
      <w:r w:rsidRPr="009E3429">
        <w:rPr>
          <w:rFonts w:ascii="Arial" w:hAnsi="Arial" w:eastAsia="Arial" w:cs="Arial"/>
          <w:spacing w:val="7"/>
          <w:sz w:val="18"/>
          <w:szCs w:val="18"/>
        </w:rPr>
        <w:t xml:space="preserve"> </w:t>
      </w:r>
      <w:r w:rsidRPr="009E3429">
        <w:rPr>
          <w:rFonts w:ascii="Arial" w:hAnsi="Arial" w:eastAsia="Arial" w:cs="Arial"/>
          <w:sz w:val="18"/>
          <w:szCs w:val="18"/>
        </w:rPr>
        <w:t>of</w:t>
      </w:r>
      <w:r w:rsidRPr="009E3429">
        <w:rPr>
          <w:rFonts w:ascii="Arial" w:hAnsi="Arial" w:eastAsia="Arial" w:cs="Arial"/>
          <w:spacing w:val="9"/>
          <w:sz w:val="18"/>
          <w:szCs w:val="18"/>
        </w:rPr>
        <w:t xml:space="preserve"> </w:t>
      </w:r>
      <w:r w:rsidRPr="009E3429">
        <w:rPr>
          <w:rFonts w:ascii="Arial" w:hAnsi="Arial" w:eastAsia="Arial" w:cs="Arial"/>
          <w:spacing w:val="-1"/>
          <w:sz w:val="18"/>
          <w:szCs w:val="18"/>
        </w:rPr>
        <w:t>Proposed</w:t>
      </w:r>
      <w:r w:rsidRPr="009E3429">
        <w:rPr>
          <w:rFonts w:ascii="Arial" w:hAnsi="Arial" w:eastAsia="Arial" w:cs="Arial"/>
          <w:spacing w:val="65"/>
          <w:w w:val="99"/>
          <w:sz w:val="18"/>
          <w:szCs w:val="18"/>
        </w:rPr>
        <w:t xml:space="preserve"> </w:t>
      </w:r>
      <w:r w:rsidRPr="009E3429">
        <w:rPr>
          <w:rFonts w:ascii="Arial" w:hAnsi="Arial" w:eastAsia="Arial" w:cs="Arial"/>
          <w:spacing w:val="-1"/>
          <w:sz w:val="18"/>
          <w:szCs w:val="18"/>
        </w:rPr>
        <w:t>Rulemaking</w:t>
      </w:r>
      <w:r w:rsidRPr="00FC613F">
        <w:rPr>
          <w:rFonts w:ascii="Arial" w:hAnsi="Arial" w:eastAsia="Arial" w:cs="Arial"/>
          <w:spacing w:val="-1"/>
          <w:sz w:val="18"/>
          <w:szCs w:val="18"/>
        </w:rPr>
        <w:t>,</w:t>
      </w:r>
      <w:r w:rsidRPr="00FC613F">
        <w:rPr>
          <w:rFonts w:ascii="Arial" w:hAnsi="Arial" w:eastAsia="Arial" w:cs="Arial"/>
          <w:spacing w:val="6"/>
          <w:sz w:val="18"/>
          <w:szCs w:val="18"/>
        </w:rPr>
        <w:t xml:space="preserve"> </w:t>
      </w:r>
      <w:r w:rsidRPr="00C46948" w:rsidR="00363646">
        <w:rPr>
          <w:rFonts w:ascii="Arial" w:hAnsi="Arial" w:eastAsia="Arial" w:cs="Arial"/>
          <w:spacing w:val="-1"/>
          <w:sz w:val="18"/>
          <w:szCs w:val="18"/>
        </w:rPr>
        <w:t>19 FCC Rcd 17503</w:t>
      </w:r>
      <w:r w:rsidRPr="00FC613F">
        <w:rPr>
          <w:rFonts w:ascii="Arial" w:hAnsi="Arial" w:eastAsia="Arial" w:cs="Arial"/>
          <w:spacing w:val="-1"/>
          <w:sz w:val="18"/>
          <w:szCs w:val="18"/>
        </w:rPr>
        <w:t>,</w:t>
      </w:r>
      <w:r w:rsidRPr="00FC613F">
        <w:rPr>
          <w:rFonts w:ascii="Arial" w:hAnsi="Arial" w:eastAsia="Arial" w:cs="Arial"/>
          <w:spacing w:val="14"/>
          <w:sz w:val="18"/>
          <w:szCs w:val="18"/>
        </w:rPr>
        <w:t xml:space="preserve"> </w:t>
      </w:r>
      <w:r w:rsidRPr="00B10D6A" w:rsidR="00D5068D">
        <w:rPr>
          <w:rFonts w:ascii="Arial" w:hAnsi="Arial" w:eastAsia="Arial" w:cs="Arial"/>
          <w:spacing w:val="-1"/>
          <w:sz w:val="18"/>
          <w:szCs w:val="18"/>
        </w:rPr>
        <w:t>1752</w:t>
      </w:r>
      <w:r w:rsidRPr="009E3429" w:rsidR="00F62653">
        <w:rPr>
          <w:rFonts w:ascii="Arial" w:hAnsi="Arial" w:eastAsia="Arial" w:cs="Arial"/>
          <w:spacing w:val="-1"/>
          <w:sz w:val="18"/>
          <w:szCs w:val="18"/>
        </w:rPr>
        <w:t>9</w:t>
      </w:r>
      <w:r w:rsidRPr="00FC613F">
        <w:rPr>
          <w:rFonts w:ascii="Arial" w:hAnsi="Arial" w:eastAsia="Arial" w:cs="Arial"/>
          <w:spacing w:val="-1"/>
          <w:sz w:val="18"/>
          <w:szCs w:val="18"/>
        </w:rPr>
        <w:t>-3</w:t>
      </w:r>
      <w:r w:rsidRPr="00C46948" w:rsidR="00D5068D">
        <w:rPr>
          <w:rFonts w:ascii="Arial" w:hAnsi="Arial" w:eastAsia="Arial" w:cs="Arial"/>
          <w:spacing w:val="-1"/>
          <w:sz w:val="18"/>
          <w:szCs w:val="18"/>
        </w:rPr>
        <w:t>6</w:t>
      </w:r>
      <w:r w:rsidRPr="00C46948" w:rsidR="001A650D">
        <w:rPr>
          <w:rFonts w:ascii="Arial" w:hAnsi="Arial" w:eastAsia="Arial" w:cs="Arial"/>
          <w:spacing w:val="-1"/>
          <w:sz w:val="18"/>
          <w:szCs w:val="18"/>
        </w:rPr>
        <w:t>,</w:t>
      </w:r>
      <w:r w:rsidRPr="00FC613F">
        <w:rPr>
          <w:rFonts w:ascii="Arial" w:hAnsi="Arial" w:eastAsia="Arial" w:cs="Arial"/>
          <w:spacing w:val="14"/>
          <w:sz w:val="18"/>
          <w:szCs w:val="18"/>
        </w:rPr>
        <w:t xml:space="preserve"> </w:t>
      </w:r>
      <w:r w:rsidRPr="00C46948" w:rsidR="001A650D">
        <w:rPr>
          <w:rFonts w:ascii="Arial" w:hAnsi="Arial" w:eastAsia="Arial" w:cs="Arial"/>
          <w:spacing w:val="-1"/>
          <w:sz w:val="18"/>
          <w:szCs w:val="18"/>
        </w:rPr>
        <w:t>paras.</w:t>
      </w:r>
      <w:r w:rsidRPr="00FC613F" w:rsidR="00602803">
        <w:rPr>
          <w:rFonts w:ascii="Arial" w:hAnsi="Arial" w:eastAsia="Arial" w:cs="Arial"/>
          <w:spacing w:val="-1"/>
          <w:sz w:val="18"/>
          <w:szCs w:val="18"/>
        </w:rPr>
        <w:t xml:space="preserve"> 53-66</w:t>
      </w:r>
      <w:r w:rsidRPr="009E3429" w:rsidR="00602803">
        <w:rPr>
          <w:rFonts w:ascii="Arial" w:hAnsi="Arial" w:cs="Arial"/>
          <w:sz w:val="18"/>
          <w:szCs w:val="18"/>
        </w:rPr>
        <w:t xml:space="preserve"> </w:t>
      </w:r>
      <w:r w:rsidRPr="009E3429">
        <w:rPr>
          <w:rFonts w:ascii="Arial" w:hAnsi="Arial" w:cs="Arial"/>
          <w:sz w:val="18"/>
          <w:szCs w:val="18"/>
        </w:rPr>
        <w:t>(</w:t>
      </w:r>
      <w:r w:rsidRPr="009E3429">
        <w:rPr>
          <w:rFonts w:ascii="Arial" w:hAnsi="Arial" w:cs="Arial"/>
          <w:spacing w:val="-1"/>
          <w:sz w:val="18"/>
          <w:szCs w:val="18"/>
        </w:rPr>
        <w:t>2004)</w:t>
      </w:r>
      <w:r w:rsidRPr="009E3429">
        <w:rPr>
          <w:rFonts w:ascii="Arial" w:hAnsi="Arial" w:cs="Arial"/>
          <w:spacing w:val="31"/>
          <w:sz w:val="18"/>
          <w:szCs w:val="18"/>
        </w:rPr>
        <w:t xml:space="preserve"> </w:t>
      </w:r>
      <w:r w:rsidRPr="00C46948" w:rsidR="00575B76">
        <w:rPr>
          <w:rFonts w:ascii="Arial" w:hAnsi="Arial" w:cs="Arial"/>
          <w:sz w:val="18"/>
          <w:szCs w:val="18"/>
        </w:rPr>
        <w:t>(</w:t>
      </w:r>
      <w:r w:rsidRPr="009E3429">
        <w:rPr>
          <w:rFonts w:ascii="Arial" w:hAnsi="Arial" w:cs="Arial"/>
          <w:i/>
          <w:sz w:val="18"/>
          <w:szCs w:val="18"/>
        </w:rPr>
        <w:t>Secondary</w:t>
      </w:r>
      <w:r w:rsidRPr="009E3429">
        <w:rPr>
          <w:rFonts w:ascii="Arial" w:hAnsi="Arial" w:cs="Arial"/>
          <w:i/>
          <w:spacing w:val="30"/>
          <w:sz w:val="18"/>
          <w:szCs w:val="18"/>
        </w:rPr>
        <w:t xml:space="preserve"> </w:t>
      </w:r>
      <w:r w:rsidRPr="009E3429">
        <w:rPr>
          <w:rFonts w:ascii="Arial" w:hAnsi="Arial" w:cs="Arial"/>
          <w:i/>
          <w:spacing w:val="-1"/>
          <w:sz w:val="18"/>
          <w:szCs w:val="18"/>
        </w:rPr>
        <w:t>Markets</w:t>
      </w:r>
      <w:r w:rsidRPr="009E3429">
        <w:rPr>
          <w:rFonts w:ascii="Arial" w:hAnsi="Arial" w:cs="Arial"/>
          <w:i/>
          <w:spacing w:val="32"/>
          <w:sz w:val="18"/>
          <w:szCs w:val="18"/>
        </w:rPr>
        <w:t xml:space="preserve"> </w:t>
      </w:r>
      <w:r w:rsidRPr="009E3429">
        <w:rPr>
          <w:rFonts w:ascii="Arial" w:hAnsi="Arial" w:cs="Arial"/>
          <w:i/>
          <w:spacing w:val="-1"/>
          <w:sz w:val="18"/>
          <w:szCs w:val="18"/>
        </w:rPr>
        <w:t>Second</w:t>
      </w:r>
      <w:r w:rsidRPr="009E3429">
        <w:rPr>
          <w:rFonts w:ascii="Arial" w:hAnsi="Arial" w:cs="Arial"/>
          <w:i/>
          <w:spacing w:val="31"/>
          <w:sz w:val="18"/>
          <w:szCs w:val="18"/>
        </w:rPr>
        <w:t xml:space="preserve"> </w:t>
      </w:r>
      <w:r w:rsidRPr="009E3429">
        <w:rPr>
          <w:rFonts w:ascii="Arial" w:hAnsi="Arial" w:cs="Arial"/>
          <w:i/>
          <w:spacing w:val="-1"/>
          <w:sz w:val="18"/>
          <w:szCs w:val="18"/>
        </w:rPr>
        <w:t>Report</w:t>
      </w:r>
      <w:r w:rsidRPr="009E3429">
        <w:rPr>
          <w:rFonts w:ascii="Arial" w:hAnsi="Arial" w:cs="Arial"/>
          <w:i/>
          <w:spacing w:val="31"/>
          <w:w w:val="99"/>
          <w:sz w:val="18"/>
          <w:szCs w:val="18"/>
        </w:rPr>
        <w:t xml:space="preserve"> </w:t>
      </w:r>
      <w:r w:rsidRPr="009E3429">
        <w:rPr>
          <w:rFonts w:ascii="Arial" w:hAnsi="Arial" w:cs="Arial"/>
          <w:i/>
          <w:sz w:val="18"/>
          <w:szCs w:val="18"/>
        </w:rPr>
        <w:t>and</w:t>
      </w:r>
      <w:r w:rsidRPr="009E3429">
        <w:rPr>
          <w:rFonts w:ascii="Arial" w:hAnsi="Arial" w:cs="Arial"/>
          <w:i/>
          <w:spacing w:val="-8"/>
          <w:sz w:val="18"/>
          <w:szCs w:val="18"/>
        </w:rPr>
        <w:t xml:space="preserve"> </w:t>
      </w:r>
      <w:r w:rsidRPr="009E3429">
        <w:rPr>
          <w:rFonts w:ascii="Arial" w:hAnsi="Arial" w:cs="Arial"/>
          <w:i/>
          <w:spacing w:val="-1"/>
          <w:sz w:val="18"/>
          <w:szCs w:val="18"/>
        </w:rPr>
        <w:t>Order</w:t>
      </w:r>
      <w:r w:rsidRPr="00C46948" w:rsidR="00575B76">
        <w:rPr>
          <w:rFonts w:ascii="Arial" w:hAnsi="Arial" w:cs="Arial"/>
          <w:spacing w:val="-1"/>
          <w:sz w:val="18"/>
          <w:szCs w:val="18"/>
        </w:rPr>
        <w:t>)</w:t>
      </w:r>
      <w:r w:rsidR="00602803">
        <w:rPr>
          <w:rFonts w:ascii="Arial" w:hAnsi="Arial" w:cs="Arial"/>
          <w:spacing w:val="-1"/>
          <w:sz w:val="18"/>
          <w:szCs w:val="18"/>
        </w:rPr>
        <w:t>.</w:t>
      </w:r>
    </w:p>
    <w:p w:rsidRPr="00602803" w:rsidR="00A05677" w:rsidRDefault="00A05677" w14:paraId="0320BCFC" w14:textId="5E624E98">
      <w:pPr>
        <w:pStyle w:val="BodyText"/>
        <w:spacing w:line="204" w:lineRule="exact"/>
        <w:rPr>
          <w:rFonts w:cs="Arial"/>
        </w:rPr>
      </w:pPr>
    </w:p>
    <w:p w:rsidR="00A05677" w:rsidRDefault="00A05677" w14:paraId="19FEBD2E" w14:textId="77777777">
      <w:pPr>
        <w:spacing w:before="10"/>
        <w:rPr>
          <w:rFonts w:ascii="Arial" w:hAnsi="Arial" w:eastAsia="Arial" w:cs="Arial"/>
          <w:sz w:val="17"/>
          <w:szCs w:val="17"/>
        </w:rPr>
      </w:pPr>
    </w:p>
    <w:p w:rsidR="00A05677" w:rsidRDefault="00B22126" w14:paraId="5CAC58F1" w14:textId="77777777">
      <w:pPr>
        <w:pStyle w:val="Heading3"/>
        <w:jc w:val="both"/>
        <w:rPr>
          <w:b w:val="0"/>
          <w:bCs w:val="0"/>
        </w:rPr>
      </w:pPr>
      <w:r>
        <w:rPr>
          <w:noProof/>
        </w:rPr>
        <mc:AlternateContent>
          <mc:Choice Requires="wpg">
            <w:drawing>
              <wp:anchor distT="0" distB="0" distL="114300" distR="114300" simplePos="0" relativeHeight="503115176" behindDoc="1" locked="0" layoutInCell="1" allowOverlap="1" wp14:editId="483A395F" wp14:anchorId="728A8C6D">
                <wp:simplePos x="0" y="0"/>
                <wp:positionH relativeFrom="page">
                  <wp:posOffset>457200</wp:posOffset>
                </wp:positionH>
                <wp:positionV relativeFrom="paragraph">
                  <wp:posOffset>119380</wp:posOffset>
                </wp:positionV>
                <wp:extent cx="666115" cy="1270"/>
                <wp:effectExtent l="19050" t="12065" r="10160" b="15240"/>
                <wp:wrapNone/>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1270"/>
                          <a:chOff x="720" y="188"/>
                          <a:chExt cx="1049" cy="2"/>
                        </a:xfrm>
                      </wpg:grpSpPr>
                      <wps:wsp>
                        <wps:cNvPr id="467" name="Freeform 467"/>
                        <wps:cNvSpPr>
                          <a:spLocks/>
                        </wps:cNvSpPr>
                        <wps:spPr bwMode="auto">
                          <a:xfrm>
                            <a:off x="720" y="188"/>
                            <a:ext cx="1049" cy="2"/>
                          </a:xfrm>
                          <a:custGeom>
                            <a:avLst/>
                            <a:gdLst>
                              <a:gd name="T0" fmla="+- 0 720 720"/>
                              <a:gd name="T1" fmla="*/ T0 w 1049"/>
                              <a:gd name="T2" fmla="+- 0 1769 720"/>
                              <a:gd name="T3" fmla="*/ T2 w 1049"/>
                            </a:gdLst>
                            <a:ahLst/>
                            <a:cxnLst>
                              <a:cxn ang="0">
                                <a:pos x="T1" y="0"/>
                              </a:cxn>
                              <a:cxn ang="0">
                                <a:pos x="T3" y="0"/>
                              </a:cxn>
                            </a:cxnLst>
                            <a:rect l="0" t="0" r="r" b="b"/>
                            <a:pathLst>
                              <a:path w="1049">
                                <a:moveTo>
                                  <a:pt x="0" y="0"/>
                                </a:moveTo>
                                <a:lnTo>
                                  <a:pt x="1049"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v:group id="Group 466" style="position:absolute;margin-left:36pt;margin-top:9.4pt;width:52.45pt;height:.1pt;z-index:-201304;mso-position-horizontal-relative:page" coordsize="1049,2" coordorigin="720,188" o:spid="_x0000_s1026" w14:anchorId="2E328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">
                <v:shape id="Freeform 467" style="position:absolute;left:720;top:188;width:1049;height:2;visibility:visible;mso-wrap-style:square;v-text-anchor:top" coordsize="1049,2" o:spid="_x0000_s1027" filled="f" strokeweight=".54311mm" path="m,l104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0Q8UA&#10;AADcAAAADwAAAGRycy9kb3ducmV2LnhtbESP3WrCQBSE7wXfYTlC78xGsUlNs4qUtqhXre0DHLIn&#10;P232bMhuNfXpXUHwcpiZb5h8PZhWHKl3jWUFsygGQVxY3XCl4PvrbfoEwnlkja1lUvBPDtar8SjH&#10;TNsTf9Lx4CsRIOwyVFB732VSuqImgy6yHXHwStsb9EH2ldQ9ngLctHIex4k02HBYqLGjl5qK38Of&#10;UfC4f08/dkvWy+b1/LNZpKV2iVTqYTJsnkF4Gvw9fGtvtYJFksL1TDgC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vRDxQAAANwAAAAPAAAAAAAAAAAAAAAAAJgCAABkcnMv&#10;ZG93bnJldi54bWxQSwUGAAAAAAQABAD1AAAAigMAAAAA&#10;">
                  <v:path arrowok="t" o:connecttype="custom" o:connectlocs="0,0;1049,0" o:connectangles="0,0"/>
                </v:shape>
                <w10:wrap anchorx="page"/>
              </v:group>
            </w:pict>
          </mc:Fallback>
        </mc:AlternateContent>
      </w:r>
      <w:r w:rsidR="00EB45CB">
        <w:rPr>
          <w:spacing w:val="-1"/>
        </w:rPr>
        <w:t>Introduction</w:t>
      </w:r>
    </w:p>
    <w:p w:rsidR="00A05677" w:rsidRDefault="00EB45CB" w14:paraId="5ADCEE1D" w14:textId="722F97E2">
      <w:pPr>
        <w:pStyle w:val="BodyText"/>
        <w:spacing w:before="4"/>
      </w:pPr>
      <w:r>
        <w:t>This</w:t>
      </w:r>
      <w:r>
        <w:rPr>
          <w:spacing w:val="24"/>
        </w:rPr>
        <w:t xml:space="preserve"> </w:t>
      </w:r>
      <w:r>
        <w:rPr>
          <w:spacing w:val="-1"/>
        </w:rPr>
        <w:t>is</w:t>
      </w:r>
      <w:r>
        <w:rPr>
          <w:spacing w:val="24"/>
        </w:rPr>
        <w:t xml:space="preserve"> </w:t>
      </w:r>
      <w:r>
        <w:t>a</w:t>
      </w:r>
      <w:r>
        <w:rPr>
          <w:spacing w:val="22"/>
        </w:rPr>
        <w:t xml:space="preserve"> </w:t>
      </w:r>
      <w:r>
        <w:rPr>
          <w:spacing w:val="-1"/>
        </w:rPr>
        <w:t>multi-part</w:t>
      </w:r>
      <w:r>
        <w:rPr>
          <w:spacing w:val="23"/>
        </w:rPr>
        <w:t xml:space="preserve"> </w:t>
      </w:r>
      <w:r>
        <w:rPr>
          <w:spacing w:val="-1"/>
        </w:rPr>
        <w:t>form</w:t>
      </w:r>
      <w:r>
        <w:rPr>
          <w:spacing w:val="24"/>
        </w:rPr>
        <w:t xml:space="preserve"> </w:t>
      </w:r>
      <w:r>
        <w:rPr>
          <w:spacing w:val="-1"/>
        </w:rPr>
        <w:t>consisting</w:t>
      </w:r>
      <w:r>
        <w:rPr>
          <w:spacing w:val="24"/>
        </w:rPr>
        <w:t xml:space="preserve"> </w:t>
      </w:r>
      <w:r>
        <w:t>of</w:t>
      </w:r>
      <w:r>
        <w:rPr>
          <w:spacing w:val="23"/>
        </w:rPr>
        <w:t xml:space="preserve"> </w:t>
      </w:r>
      <w:r>
        <w:t>a</w:t>
      </w:r>
      <w:r>
        <w:rPr>
          <w:spacing w:val="24"/>
        </w:rPr>
        <w:t xml:space="preserve"> </w:t>
      </w:r>
      <w:r>
        <w:rPr>
          <w:spacing w:val="-1"/>
        </w:rPr>
        <w:t>Main</w:t>
      </w:r>
      <w:r>
        <w:rPr>
          <w:spacing w:val="21"/>
        </w:rPr>
        <w:t xml:space="preserve"> </w:t>
      </w:r>
      <w:r>
        <w:t>Form</w:t>
      </w:r>
      <w:r>
        <w:rPr>
          <w:spacing w:val="25"/>
        </w:rPr>
        <w:t xml:space="preserve"> </w:t>
      </w:r>
      <w:r>
        <w:t>and</w:t>
      </w:r>
      <w:r>
        <w:rPr>
          <w:spacing w:val="21"/>
        </w:rPr>
        <w:t xml:space="preserve"> </w:t>
      </w:r>
      <w:r>
        <w:rPr>
          <w:spacing w:val="-1"/>
        </w:rPr>
        <w:t>several</w:t>
      </w:r>
      <w:r>
        <w:rPr>
          <w:spacing w:val="41"/>
          <w:w w:val="99"/>
        </w:rPr>
        <w:t xml:space="preserve"> </w:t>
      </w:r>
      <w:r>
        <w:rPr>
          <w:spacing w:val="-1"/>
        </w:rPr>
        <w:t>schedules</w:t>
      </w:r>
      <w:r w:rsidR="003F4DFE">
        <w:rPr>
          <w:spacing w:val="-1"/>
        </w:rPr>
        <w:t xml:space="preserve">.  </w:t>
      </w:r>
      <w:r>
        <w:rPr>
          <w:spacing w:val="-1"/>
        </w:rPr>
        <w:t>Each</w:t>
      </w:r>
      <w:r>
        <w:rPr>
          <w:spacing w:val="38"/>
        </w:rPr>
        <w:t xml:space="preserve"> </w:t>
      </w:r>
      <w:r>
        <w:rPr>
          <w:spacing w:val="-1"/>
        </w:rPr>
        <w:t>application/notification,</w:t>
      </w:r>
      <w:r>
        <w:rPr>
          <w:spacing w:val="35"/>
        </w:rPr>
        <w:t xml:space="preserve"> </w:t>
      </w:r>
      <w:r>
        <w:rPr>
          <w:spacing w:val="-1"/>
        </w:rPr>
        <w:t>amendment,</w:t>
      </w:r>
      <w:r>
        <w:rPr>
          <w:spacing w:val="37"/>
        </w:rPr>
        <w:t xml:space="preserve"> </w:t>
      </w:r>
      <w:r>
        <w:t>or</w:t>
      </w:r>
      <w:r>
        <w:rPr>
          <w:spacing w:val="35"/>
        </w:rPr>
        <w:t xml:space="preserve"> </w:t>
      </w:r>
      <w:r>
        <w:rPr>
          <w:spacing w:val="-1"/>
        </w:rPr>
        <w:t>other</w:t>
      </w:r>
      <w:r>
        <w:rPr>
          <w:spacing w:val="83"/>
          <w:w w:val="99"/>
        </w:rPr>
        <w:t xml:space="preserve"> </w:t>
      </w:r>
      <w:r>
        <w:t>request</w:t>
      </w:r>
      <w:r>
        <w:rPr>
          <w:spacing w:val="-1"/>
        </w:rPr>
        <w:t xml:space="preserve"> </w:t>
      </w:r>
      <w:r>
        <w:t>must</w:t>
      </w:r>
      <w:r>
        <w:rPr>
          <w:spacing w:val="1"/>
        </w:rPr>
        <w:t xml:space="preserve"> </w:t>
      </w:r>
      <w:r>
        <w:rPr>
          <w:spacing w:val="-1"/>
        </w:rPr>
        <w:t>contain</w:t>
      </w:r>
      <w:r>
        <w:rPr>
          <w:spacing w:val="3"/>
        </w:rPr>
        <w:t xml:space="preserve"> </w:t>
      </w:r>
      <w:r>
        <w:rPr>
          <w:spacing w:val="-1"/>
        </w:rPr>
        <w:t>only</w:t>
      </w:r>
      <w:r>
        <w:t xml:space="preserve"> one</w:t>
      </w:r>
      <w:r>
        <w:rPr>
          <w:spacing w:val="2"/>
        </w:rPr>
        <w:t xml:space="preserve"> </w:t>
      </w:r>
      <w:r>
        <w:rPr>
          <w:spacing w:val="-1"/>
        </w:rPr>
        <w:t>Main</w:t>
      </w:r>
      <w:r>
        <w:rPr>
          <w:spacing w:val="2"/>
        </w:rPr>
        <w:t xml:space="preserve"> </w:t>
      </w:r>
      <w:r>
        <w:t>Form</w:t>
      </w:r>
      <w:r>
        <w:rPr>
          <w:spacing w:val="3"/>
        </w:rPr>
        <w:t xml:space="preserve"> </w:t>
      </w:r>
      <w:r>
        <w:rPr>
          <w:spacing w:val="-1"/>
        </w:rPr>
        <w:t>but</w:t>
      </w:r>
      <w:r>
        <w:rPr>
          <w:spacing w:val="4"/>
        </w:rPr>
        <w:t xml:space="preserve"> </w:t>
      </w:r>
      <w:r>
        <w:t>may</w:t>
      </w:r>
      <w:r>
        <w:rPr>
          <w:spacing w:val="-3"/>
        </w:rPr>
        <w:t xml:space="preserve"> </w:t>
      </w:r>
      <w:r>
        <w:rPr>
          <w:spacing w:val="-1"/>
        </w:rPr>
        <w:t>contain</w:t>
      </w:r>
      <w:r>
        <w:rPr>
          <w:spacing w:val="3"/>
        </w:rPr>
        <w:t xml:space="preserve"> </w:t>
      </w:r>
      <w:r>
        <w:t>as</w:t>
      </w:r>
      <w:r>
        <w:rPr>
          <w:spacing w:val="4"/>
        </w:rPr>
        <w:t xml:space="preserve"> </w:t>
      </w:r>
      <w:r>
        <w:t>few</w:t>
      </w:r>
      <w:r>
        <w:rPr>
          <w:spacing w:val="37"/>
          <w:w w:val="99"/>
        </w:rPr>
        <w:t xml:space="preserve"> </w:t>
      </w:r>
      <w:r>
        <w:t>or</w:t>
      </w:r>
      <w:r>
        <w:rPr>
          <w:spacing w:val="-5"/>
        </w:rPr>
        <w:t xml:space="preserve"> </w:t>
      </w:r>
      <w:r>
        <w:t>as</w:t>
      </w:r>
      <w:r>
        <w:rPr>
          <w:spacing w:val="-6"/>
        </w:rPr>
        <w:t xml:space="preserve"> </w:t>
      </w:r>
      <w:r>
        <w:t>many</w:t>
      </w:r>
      <w:r>
        <w:rPr>
          <w:spacing w:val="-6"/>
        </w:rPr>
        <w:t xml:space="preserve"> </w:t>
      </w:r>
      <w:r>
        <w:rPr>
          <w:spacing w:val="-1"/>
        </w:rPr>
        <w:t>of</w:t>
      </w:r>
      <w:r>
        <w:rPr>
          <w:spacing w:val="-5"/>
        </w:rPr>
        <w:t xml:space="preserve"> </w:t>
      </w:r>
      <w:r>
        <w:t>the</w:t>
      </w:r>
      <w:r>
        <w:rPr>
          <w:spacing w:val="-6"/>
        </w:rPr>
        <w:t xml:space="preserve"> </w:t>
      </w:r>
      <w:r>
        <w:rPr>
          <w:spacing w:val="-1"/>
        </w:rPr>
        <w:t>additional</w:t>
      </w:r>
      <w:r>
        <w:rPr>
          <w:spacing w:val="-7"/>
        </w:rPr>
        <w:t xml:space="preserve"> </w:t>
      </w:r>
      <w:r>
        <w:rPr>
          <w:spacing w:val="-1"/>
        </w:rPr>
        <w:t>schedules</w:t>
      </w:r>
      <w:r>
        <w:rPr>
          <w:spacing w:val="-4"/>
        </w:rPr>
        <w:t xml:space="preserve"> </w:t>
      </w:r>
      <w:r>
        <w:t>as</w:t>
      </w:r>
      <w:r>
        <w:rPr>
          <w:spacing w:val="-6"/>
        </w:rPr>
        <w:t xml:space="preserve"> </w:t>
      </w:r>
      <w:r>
        <w:rPr>
          <w:spacing w:val="-1"/>
        </w:rPr>
        <w:t>necessary.</w:t>
      </w:r>
    </w:p>
    <w:p w:rsidR="00A05677" w:rsidRDefault="00A05677" w14:paraId="68A7C332" w14:textId="77777777">
      <w:pPr>
        <w:spacing w:before="6"/>
        <w:rPr>
          <w:rFonts w:ascii="Arial" w:hAnsi="Arial" w:eastAsia="Arial" w:cs="Arial"/>
          <w:sz w:val="17"/>
          <w:szCs w:val="17"/>
        </w:rPr>
      </w:pPr>
    </w:p>
    <w:p w:rsidR="00A05677" w:rsidRDefault="00B22126" w14:paraId="06F84E41" w14:textId="77777777">
      <w:pPr>
        <w:pStyle w:val="Heading3"/>
        <w:jc w:val="both"/>
        <w:rPr>
          <w:b w:val="0"/>
          <w:bCs w:val="0"/>
        </w:rPr>
      </w:pPr>
      <w:r>
        <w:rPr>
          <w:noProof/>
        </w:rPr>
        <mc:AlternateContent>
          <mc:Choice Requires="wpg">
            <w:drawing>
              <wp:anchor distT="0" distB="0" distL="114300" distR="114300" simplePos="0" relativeHeight="503115200" behindDoc="1" locked="0" layoutInCell="1" allowOverlap="1" wp14:editId="307A1EF5" wp14:anchorId="7CB7C128">
                <wp:simplePos x="0" y="0"/>
                <wp:positionH relativeFrom="page">
                  <wp:posOffset>457200</wp:posOffset>
                </wp:positionH>
                <wp:positionV relativeFrom="paragraph">
                  <wp:posOffset>119380</wp:posOffset>
                </wp:positionV>
                <wp:extent cx="577850" cy="1270"/>
                <wp:effectExtent l="19050" t="18415" r="12700" b="8890"/>
                <wp:wrapNone/>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0" cy="1270"/>
                          <a:chOff x="720" y="188"/>
                          <a:chExt cx="910" cy="2"/>
                        </a:xfrm>
                      </wpg:grpSpPr>
                      <wps:wsp>
                        <wps:cNvPr id="465" name="Freeform 465"/>
                        <wps:cNvSpPr>
                          <a:spLocks/>
                        </wps:cNvSpPr>
                        <wps:spPr bwMode="auto">
                          <a:xfrm>
                            <a:off x="720" y="188"/>
                            <a:ext cx="910" cy="2"/>
                          </a:xfrm>
                          <a:custGeom>
                            <a:avLst/>
                            <a:gdLst>
                              <a:gd name="T0" fmla="+- 0 720 720"/>
                              <a:gd name="T1" fmla="*/ T0 w 910"/>
                              <a:gd name="T2" fmla="+- 0 1630 720"/>
                              <a:gd name="T3" fmla="*/ T2 w 910"/>
                            </a:gdLst>
                            <a:ahLst/>
                            <a:cxnLst>
                              <a:cxn ang="0">
                                <a:pos x="T1" y="0"/>
                              </a:cxn>
                              <a:cxn ang="0">
                                <a:pos x="T3" y="0"/>
                              </a:cxn>
                            </a:cxnLst>
                            <a:rect l="0" t="0" r="r" b="b"/>
                            <a:pathLst>
                              <a:path w="910">
                                <a:moveTo>
                                  <a:pt x="0" y="0"/>
                                </a:moveTo>
                                <a:lnTo>
                                  <a:pt x="910"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v:group id="Group 464" style="position:absolute;margin-left:36pt;margin-top:9.4pt;width:45.5pt;height:.1pt;z-index:-201280;mso-position-horizontal-relative:page" coordsize="910,2" coordorigin="720,188" o:spid="_x0000_s1026" w14:anchorId="03A8E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">
                <v:shape id="Freeform 465" style="position:absolute;left:720;top:188;width:910;height:2;visibility:visible;mso-wrap-style:square;v-text-anchor:top" coordsize="910,2" o:spid="_x0000_s1027" filled="f" strokeweight=".54311mm" path="m,l9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TWYsUA&#10;AADcAAAADwAAAGRycy9kb3ducmV2LnhtbESP3WrCQBSE7wt9h+UUvJG6UVqp0VVEEHpTrT8PcMge&#10;k2j2bNhdk9SndwWhl8PMfMPMFp2pREPOl5YVDAcJCOLM6pJzBcfD+v0LhA/IGivLpOCPPCzmry8z&#10;TLVteUfNPuQiQtinqKAIoU6l9FlBBv3A1sTRO1lnMETpcqkdthFuKjlKkrE0WHJcKLCmVUHZZX81&#10;CnbNBc9bctnocKPj5PenX7b9jVK9t245BRGoC//hZ/tbK/gYf8L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RNZixQAAANwAAAAPAAAAAAAAAAAAAAAAAJgCAABkcnMv&#10;ZG93bnJldi54bWxQSwUGAAAAAAQABAD1AAAAigMAAAAA&#10;">
                  <v:path arrowok="t" o:connecttype="custom" o:connectlocs="0,0;910,0" o:connectangles="0,0"/>
                </v:shape>
                <w10:wrap anchorx="page"/>
              </v:group>
            </w:pict>
          </mc:Fallback>
        </mc:AlternateContent>
      </w:r>
      <w:r w:rsidR="00EB45CB">
        <w:t>Main</w:t>
      </w:r>
      <w:r w:rsidR="00EB45CB">
        <w:rPr>
          <w:spacing w:val="-8"/>
        </w:rPr>
        <w:t xml:space="preserve"> </w:t>
      </w:r>
      <w:r w:rsidR="00EB45CB">
        <w:rPr>
          <w:spacing w:val="-1"/>
        </w:rPr>
        <w:t>Form</w:t>
      </w:r>
    </w:p>
    <w:p w:rsidRPr="00D5068D" w:rsidR="00A05677" w:rsidP="00C46948" w:rsidRDefault="00EB45CB" w14:paraId="7EDEB51A" w14:textId="3A3D1159">
      <w:pPr>
        <w:pStyle w:val="BodyText"/>
        <w:spacing w:before="4"/>
        <w:ind w:left="115"/>
      </w:pPr>
      <w:r w:rsidRPr="00D5068D">
        <w:t>The</w:t>
      </w:r>
      <w:r w:rsidRPr="00C46948">
        <w:t xml:space="preserve"> purpose </w:t>
      </w:r>
      <w:r w:rsidRPr="00D5068D">
        <w:t>of</w:t>
      </w:r>
      <w:r w:rsidRPr="00C46948">
        <w:t xml:space="preserve"> </w:t>
      </w:r>
      <w:r w:rsidRPr="00D5068D">
        <w:t>the</w:t>
      </w:r>
      <w:r w:rsidRPr="00C46948">
        <w:t xml:space="preserve"> Main </w:t>
      </w:r>
      <w:r w:rsidRPr="00D5068D">
        <w:t>Form</w:t>
      </w:r>
      <w:r w:rsidRPr="00C46948">
        <w:t xml:space="preserve"> is </w:t>
      </w:r>
      <w:r w:rsidRPr="00D5068D">
        <w:t>to</w:t>
      </w:r>
      <w:r w:rsidRPr="00C46948">
        <w:t xml:space="preserve"> obtain information sufficient</w:t>
      </w:r>
      <w:r w:rsidRPr="00C46948">
        <w:rPr>
          <w:w w:val="99"/>
        </w:rPr>
        <w:t xml:space="preserve"> </w:t>
      </w:r>
      <w:r w:rsidRPr="00D5068D">
        <w:t>to</w:t>
      </w:r>
      <w:r w:rsidRPr="00C46948">
        <w:t xml:space="preserve"> </w:t>
      </w:r>
      <w:r w:rsidRPr="00D5068D">
        <w:t>identify</w:t>
      </w:r>
      <w:r w:rsidRPr="00C46948">
        <w:t xml:space="preserve"> </w:t>
      </w:r>
      <w:r w:rsidRPr="00D5068D">
        <w:t>the</w:t>
      </w:r>
      <w:r w:rsidRPr="00C46948">
        <w:t xml:space="preserve"> parties </w:t>
      </w:r>
      <w:r w:rsidRPr="00D5068D">
        <w:t>to</w:t>
      </w:r>
      <w:r w:rsidRPr="00C46948">
        <w:t xml:space="preserve"> the associated Lease, Sublease</w:t>
      </w:r>
      <w:r w:rsidRPr="00C46948" w:rsidR="00FC74E4">
        <w:t>,</w:t>
      </w:r>
      <w:r w:rsidRPr="00C46948">
        <w:t xml:space="preserve"> </w:t>
      </w:r>
      <w:r w:rsidRPr="00D5068D">
        <w:t>or</w:t>
      </w:r>
      <w:r w:rsidRPr="00C46948">
        <w:rPr>
          <w:w w:val="99"/>
        </w:rPr>
        <w:t xml:space="preserve"> </w:t>
      </w:r>
      <w:r w:rsidRPr="00C46948">
        <w:t>Private Commons Arrangement, establish the parties’ eligibility</w:t>
      </w:r>
      <w:r w:rsidRPr="00C46948">
        <w:rPr>
          <w:w w:val="99"/>
        </w:rPr>
        <w:t xml:space="preserve"> </w:t>
      </w:r>
      <w:r w:rsidRPr="00D5068D">
        <w:t>and</w:t>
      </w:r>
      <w:r w:rsidRPr="00C46948">
        <w:t xml:space="preserve"> qualifications </w:t>
      </w:r>
      <w:r w:rsidRPr="00D5068D">
        <w:t>for</w:t>
      </w:r>
      <w:r w:rsidRPr="00C46948">
        <w:t xml:space="preserve"> entering </w:t>
      </w:r>
      <w:r w:rsidRPr="00D5068D">
        <w:t>into</w:t>
      </w:r>
      <w:r w:rsidRPr="00C46948">
        <w:t xml:space="preserve"> </w:t>
      </w:r>
      <w:r w:rsidRPr="00D5068D">
        <w:t>the</w:t>
      </w:r>
      <w:r w:rsidRPr="00C46948">
        <w:t xml:space="preserve"> Lease, </w:t>
      </w:r>
      <w:r w:rsidRPr="00C46948" w:rsidR="0094690C">
        <w:t xml:space="preserve">Sublease, or Private Commons Arrangement, </w:t>
      </w:r>
      <w:r w:rsidRPr="00C46948">
        <w:t xml:space="preserve">classify </w:t>
      </w:r>
      <w:r w:rsidRPr="00D5068D">
        <w:t>the</w:t>
      </w:r>
      <w:r w:rsidRPr="00C46948">
        <w:t xml:space="preserve"> filing,</w:t>
      </w:r>
      <w:r w:rsidRPr="00C46948">
        <w:rPr>
          <w:w w:val="99"/>
        </w:rPr>
        <w:t xml:space="preserve"> </w:t>
      </w:r>
      <w:r w:rsidRPr="00D5068D">
        <w:t>and</w:t>
      </w:r>
      <w:r w:rsidRPr="00C46948">
        <w:t xml:space="preserve"> determine the nature </w:t>
      </w:r>
      <w:r w:rsidRPr="00D5068D">
        <w:t>of</w:t>
      </w:r>
      <w:r w:rsidRPr="00C46948">
        <w:t xml:space="preserve"> </w:t>
      </w:r>
      <w:r w:rsidRPr="00D5068D">
        <w:t>the</w:t>
      </w:r>
      <w:r w:rsidRPr="00C46948">
        <w:t xml:space="preserve"> proposed service</w:t>
      </w:r>
      <w:r w:rsidR="003F4DFE">
        <w:t xml:space="preserve">.  </w:t>
      </w:r>
      <w:r w:rsidRPr="00D5068D">
        <w:t>The</w:t>
      </w:r>
      <w:r w:rsidRPr="00C46948">
        <w:t xml:space="preserve"> Main</w:t>
      </w:r>
      <w:r w:rsidRPr="00C46948">
        <w:rPr>
          <w:w w:val="99"/>
        </w:rPr>
        <w:t xml:space="preserve"> </w:t>
      </w:r>
      <w:r w:rsidRPr="00D5068D">
        <w:t>Form</w:t>
      </w:r>
      <w:r w:rsidRPr="00C46948">
        <w:t xml:space="preserve"> also contains </w:t>
      </w:r>
      <w:r w:rsidRPr="00D5068D">
        <w:t>the</w:t>
      </w:r>
      <w:r w:rsidRPr="00C46948">
        <w:t xml:space="preserve"> required certifications and signature</w:t>
      </w:r>
      <w:r w:rsidRPr="00C46948">
        <w:rPr>
          <w:w w:val="99"/>
        </w:rPr>
        <w:t xml:space="preserve"> </w:t>
      </w:r>
      <w:r w:rsidRPr="00C46948">
        <w:t xml:space="preserve">blocks </w:t>
      </w:r>
      <w:r w:rsidRPr="00D5068D">
        <w:t>for</w:t>
      </w:r>
      <w:r w:rsidRPr="00C46948">
        <w:t xml:space="preserve"> the parties</w:t>
      </w:r>
      <w:r w:rsidR="003F4DFE">
        <w:t xml:space="preserve">.  </w:t>
      </w:r>
      <w:r w:rsidRPr="00D5068D">
        <w:t>The</w:t>
      </w:r>
      <w:r w:rsidRPr="00C46948">
        <w:t xml:space="preserve"> Main Form is required </w:t>
      </w:r>
      <w:r w:rsidRPr="00D5068D">
        <w:t>for</w:t>
      </w:r>
      <w:r w:rsidRPr="00C46948">
        <w:t xml:space="preserve"> every filing.</w:t>
      </w:r>
    </w:p>
    <w:p w:rsidR="00A05677" w:rsidRDefault="00A05677" w14:paraId="40D6AE11" w14:textId="77777777">
      <w:pPr>
        <w:spacing w:before="6"/>
        <w:rPr>
          <w:rFonts w:ascii="Arial" w:hAnsi="Arial" w:eastAsia="Arial" w:cs="Arial"/>
          <w:sz w:val="17"/>
          <w:szCs w:val="17"/>
        </w:rPr>
      </w:pPr>
    </w:p>
    <w:p w:rsidR="00A05677" w:rsidRDefault="00B22126" w14:paraId="06E09354" w14:textId="77777777">
      <w:pPr>
        <w:pStyle w:val="Heading3"/>
        <w:jc w:val="both"/>
        <w:rPr>
          <w:b w:val="0"/>
          <w:bCs w:val="0"/>
        </w:rPr>
      </w:pPr>
      <w:r>
        <w:rPr>
          <w:noProof/>
        </w:rPr>
        <mc:AlternateContent>
          <mc:Choice Requires="wpg">
            <w:drawing>
              <wp:anchor distT="0" distB="0" distL="114300" distR="114300" simplePos="0" relativeHeight="503115224" behindDoc="1" locked="0" layoutInCell="1" allowOverlap="1" wp14:editId="6F4BA885" wp14:anchorId="5802678E">
                <wp:simplePos x="0" y="0"/>
                <wp:positionH relativeFrom="page">
                  <wp:posOffset>457200</wp:posOffset>
                </wp:positionH>
                <wp:positionV relativeFrom="paragraph">
                  <wp:posOffset>119380</wp:posOffset>
                </wp:positionV>
                <wp:extent cx="570230" cy="1270"/>
                <wp:effectExtent l="19050" t="10160" r="10795" b="17145"/>
                <wp:wrapNone/>
                <wp:docPr id="46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1270"/>
                          <a:chOff x="720" y="188"/>
                          <a:chExt cx="898" cy="2"/>
                        </a:xfrm>
                      </wpg:grpSpPr>
                      <wps:wsp>
                        <wps:cNvPr id="463" name="Freeform 463"/>
                        <wps:cNvSpPr>
                          <a:spLocks/>
                        </wps:cNvSpPr>
                        <wps:spPr bwMode="auto">
                          <a:xfrm>
                            <a:off x="720" y="188"/>
                            <a:ext cx="898" cy="2"/>
                          </a:xfrm>
                          <a:custGeom>
                            <a:avLst/>
                            <a:gdLst>
                              <a:gd name="T0" fmla="+- 0 720 720"/>
                              <a:gd name="T1" fmla="*/ T0 w 898"/>
                              <a:gd name="T2" fmla="+- 0 1618 720"/>
                              <a:gd name="T3" fmla="*/ T2 w 898"/>
                            </a:gdLst>
                            <a:ahLst/>
                            <a:cxnLst>
                              <a:cxn ang="0">
                                <a:pos x="T1" y="0"/>
                              </a:cxn>
                              <a:cxn ang="0">
                                <a:pos x="T3" y="0"/>
                              </a:cxn>
                            </a:cxnLst>
                            <a:rect l="0" t="0" r="r" b="b"/>
                            <a:pathLst>
                              <a:path w="898">
                                <a:moveTo>
                                  <a:pt x="0" y="0"/>
                                </a:moveTo>
                                <a:lnTo>
                                  <a:pt x="898" y="0"/>
                                </a:lnTo>
                              </a:path>
                            </a:pathLst>
                          </a:custGeom>
                          <a:noFill/>
                          <a:ln w="195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v:group id="Group 462" style="position:absolute;margin-left:36pt;margin-top:9.4pt;width:44.9pt;height:.1pt;z-index:-201256;mso-position-horizontal-relative:page" coordsize="898,2" coordorigin="720,188" o:spid="_x0000_s1026" w14:anchorId="0100F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">
                <v:shape id="Freeform 463" style="position:absolute;left:720;top:188;width:898;height:2;visibility:visible;mso-wrap-style:square;v-text-anchor:top" coordsize="898,2" o:spid="_x0000_s1027" filled="f" strokeweight=".54311mm" path="m,l89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b+5MIA&#10;AADcAAAADwAAAGRycy9kb3ducmV2LnhtbESPUUsDMRCE34X+h7CCbzbXKoecTUspCAVB6NkfsCbr&#10;3WGyOZL1ev33RhB8HGbmG2azm4NXE6U8RDawWlagiG10A3cGzu8v90+gsiA79JHJwJUy7LaLmw02&#10;Ll74RFMrnSoQzg0a6EXGRutsewqYl3EkLt5nTAGlyNRpl/BS4MHrdVXVOuDAZaHHkQ492a/2OxiQ&#10;kx1fuz16ecP8sbZp1U61N+budt4/gxKa5T/81z46A4/1A/yeKUdAb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v7kwgAAANwAAAAPAAAAAAAAAAAAAAAAAJgCAABkcnMvZG93&#10;bnJldi54bWxQSwUGAAAAAAQABAD1AAAAhwMAAAAA&#10;">
                  <v:path arrowok="t" o:connecttype="custom" o:connectlocs="0,0;898,0" o:connectangles="0,0"/>
                </v:shape>
                <w10:wrap anchorx="page"/>
              </v:group>
            </w:pict>
          </mc:Fallback>
        </mc:AlternateContent>
      </w:r>
      <w:r w:rsidR="00EB45CB">
        <w:rPr>
          <w:spacing w:val="-1"/>
        </w:rPr>
        <w:t>Schedules</w:t>
      </w:r>
    </w:p>
    <w:p w:rsidR="00A05677" w:rsidRDefault="00EB45CB" w14:paraId="7080A620" w14:textId="55453985">
      <w:pPr>
        <w:pStyle w:val="BodyText"/>
        <w:spacing w:before="9"/>
        <w:ind w:right="1"/>
        <w:rPr>
          <w:spacing w:val="-1"/>
        </w:rPr>
      </w:pPr>
      <w:r>
        <w:t>In</w:t>
      </w:r>
      <w:r>
        <w:rPr>
          <w:spacing w:val="18"/>
        </w:rPr>
        <w:t xml:space="preserve"> </w:t>
      </w:r>
      <w:r>
        <w:rPr>
          <w:spacing w:val="-1"/>
        </w:rPr>
        <w:t>addition</w:t>
      </w:r>
      <w:r>
        <w:rPr>
          <w:spacing w:val="18"/>
        </w:rPr>
        <w:t xml:space="preserve"> </w:t>
      </w:r>
      <w:r>
        <w:rPr>
          <w:spacing w:val="-1"/>
        </w:rPr>
        <w:t>to</w:t>
      </w:r>
      <w:r>
        <w:rPr>
          <w:spacing w:val="19"/>
        </w:rPr>
        <w:t xml:space="preserve"> </w:t>
      </w:r>
      <w:r>
        <w:t>the</w:t>
      </w:r>
      <w:r>
        <w:rPr>
          <w:spacing w:val="18"/>
        </w:rPr>
        <w:t xml:space="preserve"> </w:t>
      </w:r>
      <w:r>
        <w:rPr>
          <w:spacing w:val="-1"/>
        </w:rPr>
        <w:t>Main</w:t>
      </w:r>
      <w:r>
        <w:rPr>
          <w:spacing w:val="18"/>
        </w:rPr>
        <w:t xml:space="preserve"> </w:t>
      </w:r>
      <w:r>
        <w:t>Form,</w:t>
      </w:r>
      <w:r>
        <w:rPr>
          <w:spacing w:val="17"/>
        </w:rPr>
        <w:t xml:space="preserve"> </w:t>
      </w:r>
      <w:r>
        <w:rPr>
          <w:spacing w:val="-1"/>
        </w:rPr>
        <w:t>which</w:t>
      </w:r>
      <w:r>
        <w:rPr>
          <w:spacing w:val="18"/>
        </w:rPr>
        <w:t xml:space="preserve"> </w:t>
      </w:r>
      <w:r>
        <w:t>is</w:t>
      </w:r>
      <w:r>
        <w:rPr>
          <w:spacing w:val="20"/>
        </w:rPr>
        <w:t xml:space="preserve"> </w:t>
      </w:r>
      <w:r>
        <w:rPr>
          <w:spacing w:val="-1"/>
        </w:rPr>
        <w:t>required</w:t>
      </w:r>
      <w:r>
        <w:rPr>
          <w:spacing w:val="21"/>
        </w:rPr>
        <w:t xml:space="preserve"> </w:t>
      </w:r>
      <w:r>
        <w:rPr>
          <w:spacing w:val="-2"/>
        </w:rPr>
        <w:t>with</w:t>
      </w:r>
      <w:r>
        <w:rPr>
          <w:spacing w:val="18"/>
        </w:rPr>
        <w:t xml:space="preserve"> </w:t>
      </w:r>
      <w:r>
        <w:rPr>
          <w:spacing w:val="-1"/>
        </w:rPr>
        <w:t>every</w:t>
      </w:r>
      <w:r>
        <w:rPr>
          <w:spacing w:val="17"/>
        </w:rPr>
        <w:t xml:space="preserve"> </w:t>
      </w:r>
      <w:r>
        <w:rPr>
          <w:spacing w:val="-1"/>
        </w:rPr>
        <w:t>filing,</w:t>
      </w:r>
      <w:r>
        <w:rPr>
          <w:spacing w:val="55"/>
          <w:w w:val="99"/>
        </w:rPr>
        <w:t xml:space="preserve"> </w:t>
      </w:r>
      <w:r>
        <w:rPr>
          <w:spacing w:val="-1"/>
        </w:rPr>
        <w:t>completion</w:t>
      </w:r>
      <w:r>
        <w:rPr>
          <w:spacing w:val="12"/>
        </w:rPr>
        <w:t xml:space="preserve"> </w:t>
      </w:r>
      <w:r>
        <w:t>of</w:t>
      </w:r>
      <w:r>
        <w:rPr>
          <w:spacing w:val="18"/>
        </w:rPr>
        <w:t xml:space="preserve"> </w:t>
      </w:r>
      <w:r>
        <w:rPr>
          <w:spacing w:val="-1"/>
        </w:rPr>
        <w:t>certain</w:t>
      </w:r>
      <w:r>
        <w:rPr>
          <w:spacing w:val="15"/>
        </w:rPr>
        <w:t xml:space="preserve"> </w:t>
      </w:r>
      <w:r>
        <w:rPr>
          <w:spacing w:val="-1"/>
        </w:rPr>
        <w:t>schedule(s)</w:t>
      </w:r>
      <w:r>
        <w:rPr>
          <w:spacing w:val="13"/>
        </w:rPr>
        <w:t xml:space="preserve"> </w:t>
      </w:r>
      <w:r>
        <w:t>may</w:t>
      </w:r>
      <w:r>
        <w:rPr>
          <w:spacing w:val="14"/>
        </w:rPr>
        <w:t xml:space="preserve"> </w:t>
      </w:r>
      <w:r>
        <w:rPr>
          <w:spacing w:val="-1"/>
        </w:rPr>
        <w:t>also</w:t>
      </w:r>
      <w:r>
        <w:rPr>
          <w:spacing w:val="15"/>
        </w:rPr>
        <w:t xml:space="preserve"> </w:t>
      </w:r>
      <w:r>
        <w:t>be</w:t>
      </w:r>
      <w:r>
        <w:rPr>
          <w:spacing w:val="16"/>
        </w:rPr>
        <w:t xml:space="preserve"> </w:t>
      </w:r>
      <w:r>
        <w:rPr>
          <w:spacing w:val="-1"/>
        </w:rPr>
        <w:t>required,</w:t>
      </w:r>
      <w:r>
        <w:rPr>
          <w:spacing w:val="57"/>
          <w:w w:val="99"/>
        </w:rPr>
        <w:t xml:space="preserve"> </w:t>
      </w:r>
      <w:r>
        <w:t>depending</w:t>
      </w:r>
      <w:r>
        <w:rPr>
          <w:spacing w:val="7"/>
        </w:rPr>
        <w:t xml:space="preserve"> </w:t>
      </w:r>
      <w:r>
        <w:t>on</w:t>
      </w:r>
      <w:r>
        <w:rPr>
          <w:spacing w:val="9"/>
        </w:rPr>
        <w:t xml:space="preserve"> </w:t>
      </w:r>
      <w:r>
        <w:t>the</w:t>
      </w:r>
      <w:r>
        <w:rPr>
          <w:spacing w:val="9"/>
        </w:rPr>
        <w:t xml:space="preserve"> </w:t>
      </w:r>
      <w:r>
        <w:rPr>
          <w:spacing w:val="-1"/>
        </w:rPr>
        <w:t>type</w:t>
      </w:r>
      <w:r>
        <w:rPr>
          <w:spacing w:val="9"/>
        </w:rPr>
        <w:t xml:space="preserve"> </w:t>
      </w:r>
      <w:r>
        <w:rPr>
          <w:spacing w:val="-1"/>
        </w:rPr>
        <w:t>of</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9"/>
        </w:rPr>
        <w:t xml:space="preserve"> </w:t>
      </w:r>
      <w:r>
        <w:t>or</w:t>
      </w:r>
      <w:r>
        <w:rPr>
          <w:spacing w:val="11"/>
        </w:rPr>
        <w:t xml:space="preserve"> </w:t>
      </w:r>
      <w:r>
        <w:rPr>
          <w:spacing w:val="-1"/>
        </w:rPr>
        <w:t>whether</w:t>
      </w:r>
      <w:r>
        <w:t xml:space="preserve"> </w:t>
      </w:r>
      <w:r>
        <w:rPr>
          <w:spacing w:val="11"/>
        </w:rPr>
        <w:t xml:space="preserve"> </w:t>
      </w:r>
      <w:r>
        <w:t>a</w:t>
      </w:r>
      <w:r>
        <w:rPr>
          <w:spacing w:val="25"/>
          <w:w w:val="99"/>
        </w:rPr>
        <w:t xml:space="preserve"> </w:t>
      </w:r>
      <w:r>
        <w:rPr>
          <w:spacing w:val="-1"/>
        </w:rPr>
        <w:t>Private</w:t>
      </w:r>
      <w:r>
        <w:rPr>
          <w:spacing w:val="10"/>
        </w:rPr>
        <w:t xml:space="preserve"> </w:t>
      </w:r>
      <w:r>
        <w:rPr>
          <w:spacing w:val="-1"/>
        </w:rPr>
        <w:t>Commons</w:t>
      </w:r>
      <w:r>
        <w:rPr>
          <w:spacing w:val="10"/>
        </w:rPr>
        <w:t xml:space="preserve"> </w:t>
      </w:r>
      <w:r>
        <w:rPr>
          <w:spacing w:val="-1"/>
        </w:rPr>
        <w:t>Arrangement</w:t>
      </w:r>
      <w:r>
        <w:rPr>
          <w:spacing w:val="9"/>
        </w:rPr>
        <w:t xml:space="preserve"> </w:t>
      </w:r>
      <w:r>
        <w:rPr>
          <w:spacing w:val="-1"/>
        </w:rPr>
        <w:t>is</w:t>
      </w:r>
      <w:r>
        <w:rPr>
          <w:spacing w:val="11"/>
        </w:rPr>
        <w:t xml:space="preserve"> </w:t>
      </w:r>
      <w:r>
        <w:rPr>
          <w:spacing w:val="-1"/>
        </w:rPr>
        <w:t>involved</w:t>
      </w:r>
      <w:r w:rsidR="003F4DFE">
        <w:rPr>
          <w:spacing w:val="-1"/>
        </w:rPr>
        <w:t xml:space="preserve">.  </w:t>
      </w:r>
      <w:r>
        <w:t>The</w:t>
      </w:r>
      <w:r>
        <w:rPr>
          <w:spacing w:val="10"/>
        </w:rPr>
        <w:t xml:space="preserve"> </w:t>
      </w:r>
      <w:r>
        <w:rPr>
          <w:spacing w:val="-1"/>
        </w:rPr>
        <w:t>purposes</w:t>
      </w:r>
      <w:r>
        <w:t xml:space="preserve"> </w:t>
      </w:r>
      <w:r>
        <w:rPr>
          <w:spacing w:val="-1"/>
        </w:rPr>
        <w:t>of</w:t>
      </w:r>
      <w:r>
        <w:rPr>
          <w:spacing w:val="57"/>
          <w:w w:val="99"/>
        </w:rPr>
        <w:t xml:space="preserve"> </w:t>
      </w:r>
      <w:r>
        <w:rPr>
          <w:spacing w:val="-1"/>
        </w:rPr>
        <w:t>these</w:t>
      </w:r>
      <w:r>
        <w:rPr>
          <w:spacing w:val="-5"/>
        </w:rPr>
        <w:t xml:space="preserve"> </w:t>
      </w:r>
      <w:r>
        <w:rPr>
          <w:spacing w:val="-1"/>
        </w:rPr>
        <w:t>schedules</w:t>
      </w:r>
      <w:r>
        <w:rPr>
          <w:spacing w:val="-7"/>
        </w:rPr>
        <w:t xml:space="preserve"> </w:t>
      </w:r>
      <w:r>
        <w:t>are</w:t>
      </w:r>
      <w:r>
        <w:rPr>
          <w:spacing w:val="-5"/>
        </w:rPr>
        <w:t xml:space="preserve"> </w:t>
      </w:r>
      <w:r>
        <w:rPr>
          <w:spacing w:val="-1"/>
        </w:rPr>
        <w:t>as</w:t>
      </w:r>
      <w:r>
        <w:rPr>
          <w:spacing w:val="-4"/>
        </w:rPr>
        <w:t xml:space="preserve"> </w:t>
      </w:r>
      <w:r>
        <w:rPr>
          <w:spacing w:val="-1"/>
        </w:rPr>
        <w:t>follows:</w:t>
      </w:r>
    </w:p>
    <w:p w:rsidR="00620AF7" w:rsidRDefault="00620AF7" w14:paraId="3B4E6DA9" w14:textId="77777777">
      <w:pPr>
        <w:pStyle w:val="BodyText"/>
        <w:spacing w:before="9"/>
        <w:ind w:right="1"/>
      </w:pPr>
    </w:p>
    <w:p w:rsidR="00A05677" w:rsidRDefault="00EB45CB" w14:paraId="127204B3" w14:textId="10301583">
      <w:pPr>
        <w:pStyle w:val="BodyText"/>
        <w:spacing w:before="101" w:line="241" w:lineRule="auto"/>
        <w:ind w:right="225"/>
      </w:pPr>
      <w:r>
        <w:br w:type="column"/>
      </w:r>
      <w:r>
        <w:rPr>
          <w:b/>
          <w:spacing w:val="-1"/>
        </w:rPr>
        <w:t>Schedule</w:t>
      </w:r>
      <w:r>
        <w:rPr>
          <w:b/>
          <w:spacing w:val="43"/>
        </w:rPr>
        <w:t xml:space="preserve"> </w:t>
      </w:r>
      <w:r>
        <w:rPr>
          <w:b/>
        </w:rPr>
        <w:t>A</w:t>
      </w:r>
      <w:r>
        <w:rPr>
          <w:b/>
          <w:spacing w:val="33"/>
        </w:rPr>
        <w:t xml:space="preserve"> </w:t>
      </w:r>
      <w:r>
        <w:t>(Schedule</w:t>
      </w:r>
      <w:r>
        <w:rPr>
          <w:spacing w:val="40"/>
        </w:rPr>
        <w:t xml:space="preserve"> </w:t>
      </w:r>
      <w:r>
        <w:t>for</w:t>
      </w:r>
      <w:r>
        <w:rPr>
          <w:spacing w:val="41"/>
        </w:rPr>
        <w:t xml:space="preserve"> </w:t>
      </w:r>
      <w:r>
        <w:rPr>
          <w:spacing w:val="-1"/>
        </w:rPr>
        <w:t>Licensees</w:t>
      </w:r>
      <w:r>
        <w:rPr>
          <w:spacing w:val="41"/>
        </w:rPr>
        <w:t xml:space="preserve"> </w:t>
      </w:r>
      <w:r>
        <w:t>that</w:t>
      </w:r>
      <w:r>
        <w:rPr>
          <w:spacing w:val="40"/>
        </w:rPr>
        <w:t xml:space="preserve"> </w:t>
      </w:r>
      <w:r>
        <w:rPr>
          <w:spacing w:val="-1"/>
        </w:rPr>
        <w:t>Received</w:t>
      </w:r>
      <w:r>
        <w:rPr>
          <w:spacing w:val="41"/>
        </w:rPr>
        <w:t xml:space="preserve"> </w:t>
      </w:r>
      <w:r>
        <w:rPr>
          <w:spacing w:val="-1"/>
        </w:rPr>
        <w:t>Bidding</w:t>
      </w:r>
      <w:r>
        <w:rPr>
          <w:spacing w:val="41"/>
          <w:w w:val="99"/>
        </w:rPr>
        <w:t xml:space="preserve"> </w:t>
      </w:r>
      <w:r>
        <w:rPr>
          <w:spacing w:val="-1"/>
        </w:rPr>
        <w:t>Credits</w:t>
      </w:r>
      <w:r>
        <w:rPr>
          <w:spacing w:val="16"/>
        </w:rPr>
        <w:t xml:space="preserve"> </w:t>
      </w:r>
      <w:r>
        <w:t>or</w:t>
      </w:r>
      <w:r>
        <w:rPr>
          <w:spacing w:val="57"/>
          <w:w w:val="99"/>
        </w:rPr>
        <w:t xml:space="preserve"> </w:t>
      </w:r>
      <w:r>
        <w:rPr>
          <w:spacing w:val="-1"/>
        </w:rPr>
        <w:t>Involving</w:t>
      </w:r>
      <w:r>
        <w:rPr>
          <w:spacing w:val="14"/>
        </w:rPr>
        <w:t xml:space="preserve"> </w:t>
      </w:r>
      <w:r>
        <w:rPr>
          <w:spacing w:val="-1"/>
        </w:rPr>
        <w:t>Licenses</w:t>
      </w:r>
      <w:r>
        <w:rPr>
          <w:spacing w:val="11"/>
        </w:rPr>
        <w:t xml:space="preserve"> </w:t>
      </w:r>
      <w:r>
        <w:rPr>
          <w:spacing w:val="2"/>
        </w:rPr>
        <w:t>Won</w:t>
      </w:r>
      <w:r>
        <w:rPr>
          <w:spacing w:val="12"/>
        </w:rPr>
        <w:t xml:space="preserve"> </w:t>
      </w:r>
      <w:r>
        <w:t>in</w:t>
      </w:r>
      <w:r>
        <w:rPr>
          <w:spacing w:val="13"/>
        </w:rPr>
        <w:t xml:space="preserve"> </w:t>
      </w:r>
      <w:r>
        <w:t>Closed</w:t>
      </w:r>
      <w:r>
        <w:rPr>
          <w:spacing w:val="14"/>
        </w:rPr>
        <w:t xml:space="preserve"> </w:t>
      </w:r>
      <w:r>
        <w:rPr>
          <w:spacing w:val="-1"/>
        </w:rPr>
        <w:t>Bidding)</w:t>
      </w:r>
      <w:r>
        <w:rPr>
          <w:spacing w:val="15"/>
        </w:rPr>
        <w:t xml:space="preserve"> </w:t>
      </w:r>
      <w:r>
        <w:rPr>
          <w:spacing w:val="-1"/>
        </w:rPr>
        <w:t>This</w:t>
      </w:r>
      <w:r>
        <w:rPr>
          <w:spacing w:val="12"/>
        </w:rPr>
        <w:t xml:space="preserve"> </w:t>
      </w:r>
      <w:r>
        <w:rPr>
          <w:spacing w:val="-1"/>
        </w:rPr>
        <w:t>Schedule</w:t>
      </w:r>
      <w:r>
        <w:rPr>
          <w:spacing w:val="53"/>
          <w:w w:val="99"/>
        </w:rPr>
        <w:t xml:space="preserve"> </w:t>
      </w:r>
      <w:r>
        <w:rPr>
          <w:spacing w:val="-1"/>
        </w:rPr>
        <w:t>establishes</w:t>
      </w:r>
      <w:r>
        <w:rPr>
          <w:spacing w:val="26"/>
        </w:rPr>
        <w:t xml:space="preserve"> </w:t>
      </w:r>
      <w:r>
        <w:rPr>
          <w:spacing w:val="-1"/>
        </w:rPr>
        <w:t>whether</w:t>
      </w:r>
      <w:r>
        <w:rPr>
          <w:spacing w:val="26"/>
        </w:rPr>
        <w:t xml:space="preserve"> </w:t>
      </w:r>
      <w:r>
        <w:rPr>
          <w:spacing w:val="-1"/>
        </w:rPr>
        <w:t>unjust</w:t>
      </w:r>
      <w:r>
        <w:rPr>
          <w:spacing w:val="23"/>
        </w:rPr>
        <w:t xml:space="preserve"> </w:t>
      </w:r>
      <w:r>
        <w:rPr>
          <w:spacing w:val="-1"/>
        </w:rPr>
        <w:t>enrichment</w:t>
      </w:r>
      <w:r>
        <w:rPr>
          <w:spacing w:val="25"/>
        </w:rPr>
        <w:t xml:space="preserve"> </w:t>
      </w:r>
      <w:r>
        <w:rPr>
          <w:spacing w:val="-1"/>
        </w:rPr>
        <w:t>provisions</w:t>
      </w:r>
      <w:r>
        <w:rPr>
          <w:spacing w:val="27"/>
        </w:rPr>
        <w:t xml:space="preserve"> </w:t>
      </w:r>
      <w:r>
        <w:t>or</w:t>
      </w:r>
      <w:r>
        <w:rPr>
          <w:spacing w:val="23"/>
        </w:rPr>
        <w:t xml:space="preserve"> </w:t>
      </w:r>
      <w:r>
        <w:rPr>
          <w:spacing w:val="-1"/>
        </w:rPr>
        <w:t>other</w:t>
      </w:r>
      <w:r>
        <w:rPr>
          <w:spacing w:val="69"/>
          <w:w w:val="99"/>
        </w:rPr>
        <w:t xml:space="preserve"> </w:t>
      </w:r>
      <w:r>
        <w:rPr>
          <w:spacing w:val="-1"/>
        </w:rPr>
        <w:t>restrictions</w:t>
      </w:r>
      <w:r>
        <w:rPr>
          <w:spacing w:val="-15"/>
        </w:rPr>
        <w:t xml:space="preserve"> </w:t>
      </w:r>
      <w:r>
        <w:rPr>
          <w:spacing w:val="-1"/>
        </w:rPr>
        <w:t>apply.</w:t>
      </w:r>
    </w:p>
    <w:p w:rsidR="00A05677" w:rsidRDefault="00A05677" w14:paraId="3B2B103C" w14:textId="77777777">
      <w:pPr>
        <w:spacing w:before="4"/>
        <w:rPr>
          <w:rFonts w:ascii="Arial" w:hAnsi="Arial" w:eastAsia="Arial" w:cs="Arial"/>
          <w:sz w:val="17"/>
          <w:szCs w:val="17"/>
        </w:rPr>
      </w:pPr>
    </w:p>
    <w:p w:rsidR="00A05677" w:rsidRDefault="00EB45CB" w14:paraId="7E1A9307" w14:textId="04807B7F">
      <w:pPr>
        <w:pStyle w:val="BodyText"/>
        <w:ind w:right="222"/>
      </w:pPr>
      <w:r>
        <w:rPr>
          <w:b/>
          <w:spacing w:val="-1"/>
        </w:rPr>
        <w:t>Schedule</w:t>
      </w:r>
      <w:r>
        <w:rPr>
          <w:b/>
          <w:spacing w:val="10"/>
        </w:rPr>
        <w:t xml:space="preserve"> </w:t>
      </w:r>
      <w:r>
        <w:rPr>
          <w:b/>
        </w:rPr>
        <w:t>B</w:t>
      </w:r>
      <w:r>
        <w:rPr>
          <w:b/>
          <w:spacing w:val="28"/>
        </w:rPr>
        <w:t xml:space="preserve"> </w:t>
      </w:r>
      <w:r>
        <w:rPr>
          <w:spacing w:val="-1"/>
        </w:rPr>
        <w:t>(Schedule</w:t>
      </w:r>
      <w:r>
        <w:rPr>
          <w:spacing w:val="13"/>
        </w:rPr>
        <w:t xml:space="preserve"> </w:t>
      </w:r>
      <w:r>
        <w:t>for</w:t>
      </w:r>
      <w:r>
        <w:rPr>
          <w:spacing w:val="13"/>
        </w:rPr>
        <w:t xml:space="preserve"> </w:t>
      </w:r>
      <w:r>
        <w:t>New</w:t>
      </w:r>
      <w:r>
        <w:rPr>
          <w:spacing w:val="5"/>
        </w:rPr>
        <w:t xml:space="preserve"> </w:t>
      </w:r>
      <w:r>
        <w:t>Lease</w:t>
      </w:r>
      <w:r>
        <w:rPr>
          <w:spacing w:val="14"/>
        </w:rPr>
        <w:t xml:space="preserve"> </w:t>
      </w:r>
      <w:r>
        <w:t>or</w:t>
      </w:r>
      <w:r>
        <w:rPr>
          <w:spacing w:val="12"/>
        </w:rPr>
        <w:t xml:space="preserve"> </w:t>
      </w:r>
      <w:r>
        <w:t>New</w:t>
      </w:r>
      <w:r>
        <w:rPr>
          <w:spacing w:val="6"/>
        </w:rPr>
        <w:t xml:space="preserve"> </w:t>
      </w:r>
      <w:r>
        <w:t>Sublease)</w:t>
      </w:r>
      <w:r>
        <w:rPr>
          <w:spacing w:val="9"/>
        </w:rPr>
        <w:t xml:space="preserve"> </w:t>
      </w:r>
      <w:r>
        <w:t>This</w:t>
      </w:r>
      <w:r>
        <w:rPr>
          <w:spacing w:val="30"/>
          <w:w w:val="99"/>
        </w:rPr>
        <w:t xml:space="preserve"> </w:t>
      </w:r>
      <w:r>
        <w:rPr>
          <w:spacing w:val="-1"/>
        </w:rPr>
        <w:t>Schedule</w:t>
      </w:r>
      <w:r>
        <w:rPr>
          <w:spacing w:val="23"/>
        </w:rPr>
        <w:t xml:space="preserve"> </w:t>
      </w:r>
      <w:r>
        <w:rPr>
          <w:spacing w:val="-1"/>
        </w:rPr>
        <w:t>is</w:t>
      </w:r>
      <w:r>
        <w:rPr>
          <w:spacing w:val="21"/>
        </w:rPr>
        <w:t xml:space="preserve"> </w:t>
      </w:r>
      <w:r>
        <w:t>used</w:t>
      </w:r>
      <w:r>
        <w:rPr>
          <w:spacing w:val="20"/>
        </w:rPr>
        <w:t xml:space="preserve"> </w:t>
      </w:r>
      <w:r>
        <w:t>to</w:t>
      </w:r>
      <w:r>
        <w:rPr>
          <w:spacing w:val="21"/>
        </w:rPr>
        <w:t xml:space="preserve"> </w:t>
      </w:r>
      <w:r>
        <w:rPr>
          <w:spacing w:val="-1"/>
        </w:rPr>
        <w:t>provide</w:t>
      </w:r>
      <w:r>
        <w:rPr>
          <w:spacing w:val="20"/>
        </w:rPr>
        <w:t xml:space="preserve"> </w:t>
      </w:r>
      <w:r>
        <w:t>required</w:t>
      </w:r>
      <w:r>
        <w:rPr>
          <w:spacing w:val="21"/>
        </w:rPr>
        <w:t xml:space="preserve"> </w:t>
      </w:r>
      <w:r>
        <w:rPr>
          <w:spacing w:val="-1"/>
        </w:rPr>
        <w:t>notification</w:t>
      </w:r>
      <w:r>
        <w:rPr>
          <w:spacing w:val="20"/>
        </w:rPr>
        <w:t xml:space="preserve"> </w:t>
      </w:r>
      <w:r>
        <w:t>for</w:t>
      </w:r>
      <w:r>
        <w:rPr>
          <w:spacing w:val="19"/>
        </w:rPr>
        <w:t xml:space="preserve"> </w:t>
      </w:r>
      <w:r>
        <w:rPr>
          <w:spacing w:val="1"/>
        </w:rPr>
        <w:t>new</w:t>
      </w:r>
      <w:r>
        <w:rPr>
          <w:spacing w:val="41"/>
          <w:w w:val="99"/>
        </w:rPr>
        <w:t xml:space="preserve"> </w:t>
      </w:r>
      <w:r>
        <w:rPr>
          <w:spacing w:val="-1"/>
        </w:rPr>
        <w:t>Spectrum</w:t>
      </w:r>
      <w:r>
        <w:rPr>
          <w:spacing w:val="34"/>
        </w:rPr>
        <w:t xml:space="preserve"> </w:t>
      </w:r>
      <w:r>
        <w:rPr>
          <w:spacing w:val="-1"/>
        </w:rPr>
        <w:t>Manager</w:t>
      </w:r>
      <w:r>
        <w:rPr>
          <w:spacing w:val="34"/>
        </w:rPr>
        <w:t xml:space="preserve"> </w:t>
      </w:r>
      <w:r>
        <w:rPr>
          <w:spacing w:val="-1"/>
        </w:rPr>
        <w:t>Leases</w:t>
      </w:r>
      <w:r>
        <w:rPr>
          <w:spacing w:val="33"/>
        </w:rPr>
        <w:t xml:space="preserve"> </w:t>
      </w:r>
      <w:r>
        <w:t>or</w:t>
      </w:r>
      <w:r>
        <w:rPr>
          <w:spacing w:val="33"/>
        </w:rPr>
        <w:t xml:space="preserve"> </w:t>
      </w:r>
      <w:r>
        <w:rPr>
          <w:spacing w:val="-1"/>
        </w:rPr>
        <w:t>Subleases</w:t>
      </w:r>
      <w:r>
        <w:rPr>
          <w:spacing w:val="33"/>
        </w:rPr>
        <w:t xml:space="preserve"> </w:t>
      </w:r>
      <w:r>
        <w:t>and</w:t>
      </w:r>
      <w:r>
        <w:rPr>
          <w:spacing w:val="35"/>
        </w:rPr>
        <w:t xml:space="preserve"> </w:t>
      </w:r>
      <w:r>
        <w:rPr>
          <w:spacing w:val="-1"/>
        </w:rPr>
        <w:t>to</w:t>
      </w:r>
      <w:r>
        <w:rPr>
          <w:spacing w:val="34"/>
        </w:rPr>
        <w:t xml:space="preserve"> </w:t>
      </w:r>
      <w:r>
        <w:rPr>
          <w:spacing w:val="-1"/>
        </w:rPr>
        <w:t>request</w:t>
      </w:r>
      <w:r>
        <w:rPr>
          <w:spacing w:val="57"/>
          <w:w w:val="99"/>
        </w:rPr>
        <w:t xml:space="preserve"> </w:t>
      </w:r>
      <w:r>
        <w:rPr>
          <w:spacing w:val="-1"/>
        </w:rPr>
        <w:t>approval</w:t>
      </w:r>
      <w:r>
        <w:rPr>
          <w:spacing w:val="14"/>
        </w:rPr>
        <w:t xml:space="preserve"> </w:t>
      </w:r>
      <w:r>
        <w:t>for</w:t>
      </w:r>
      <w:r>
        <w:rPr>
          <w:spacing w:val="13"/>
        </w:rPr>
        <w:t xml:space="preserve"> </w:t>
      </w:r>
      <w:r>
        <w:t>new</w:t>
      </w:r>
      <w:r>
        <w:rPr>
          <w:spacing w:val="10"/>
        </w:rPr>
        <w:t xml:space="preserve"> </w:t>
      </w:r>
      <w:r>
        <w:rPr>
          <w:i/>
          <w:spacing w:val="-1"/>
        </w:rPr>
        <w:t>De</w:t>
      </w:r>
      <w:r>
        <w:rPr>
          <w:i/>
          <w:spacing w:val="14"/>
        </w:rPr>
        <w:t xml:space="preserve"> </w:t>
      </w:r>
      <w:r>
        <w:rPr>
          <w:i/>
          <w:spacing w:val="-1"/>
        </w:rPr>
        <w:t>Facto</w:t>
      </w:r>
      <w:r>
        <w:rPr>
          <w:i/>
          <w:spacing w:val="14"/>
        </w:rPr>
        <w:t xml:space="preserve"> </w:t>
      </w:r>
      <w:r>
        <w:rPr>
          <w:spacing w:val="-1"/>
        </w:rPr>
        <w:t>Transfer</w:t>
      </w:r>
      <w:r>
        <w:rPr>
          <w:spacing w:val="13"/>
        </w:rPr>
        <w:t xml:space="preserve"> </w:t>
      </w:r>
      <w:r>
        <w:rPr>
          <w:spacing w:val="-1"/>
        </w:rPr>
        <w:t>Leases</w:t>
      </w:r>
      <w:r>
        <w:rPr>
          <w:spacing w:val="14"/>
        </w:rPr>
        <w:t xml:space="preserve"> </w:t>
      </w:r>
      <w:r>
        <w:t>or</w:t>
      </w:r>
      <w:r>
        <w:rPr>
          <w:spacing w:val="14"/>
        </w:rPr>
        <w:t xml:space="preserve"> </w:t>
      </w:r>
      <w:r>
        <w:rPr>
          <w:spacing w:val="-1"/>
        </w:rPr>
        <w:t>Subleases</w:t>
      </w:r>
      <w:r w:rsidR="003F4DFE">
        <w:rPr>
          <w:spacing w:val="-1"/>
        </w:rPr>
        <w:t xml:space="preserve">.  </w:t>
      </w:r>
      <w:r>
        <w:t>All</w:t>
      </w:r>
      <w:r>
        <w:rPr>
          <w:spacing w:val="57"/>
          <w:w w:val="99"/>
        </w:rPr>
        <w:t xml:space="preserve"> </w:t>
      </w:r>
      <w:r>
        <w:rPr>
          <w:spacing w:val="-1"/>
        </w:rPr>
        <w:t>filings</w:t>
      </w:r>
      <w:r>
        <w:rPr>
          <w:spacing w:val="36"/>
        </w:rPr>
        <w:t xml:space="preserve"> </w:t>
      </w:r>
      <w:r>
        <w:rPr>
          <w:spacing w:val="-1"/>
        </w:rPr>
        <w:t>for</w:t>
      </w:r>
      <w:r>
        <w:rPr>
          <w:spacing w:val="34"/>
        </w:rPr>
        <w:t xml:space="preserve"> </w:t>
      </w:r>
      <w:r>
        <w:rPr>
          <w:spacing w:val="-1"/>
        </w:rPr>
        <w:t>Subleases</w:t>
      </w:r>
      <w:r>
        <w:rPr>
          <w:spacing w:val="33"/>
        </w:rPr>
        <w:t xml:space="preserve"> </w:t>
      </w:r>
      <w:r>
        <w:t>must</w:t>
      </w:r>
      <w:r>
        <w:rPr>
          <w:spacing w:val="35"/>
        </w:rPr>
        <w:t xml:space="preserve"> </w:t>
      </w:r>
      <w:r>
        <w:rPr>
          <w:spacing w:val="-1"/>
        </w:rPr>
        <w:t>be</w:t>
      </w:r>
      <w:r>
        <w:rPr>
          <w:spacing w:val="36"/>
        </w:rPr>
        <w:t xml:space="preserve"> </w:t>
      </w:r>
      <w:r>
        <w:rPr>
          <w:spacing w:val="-1"/>
        </w:rPr>
        <w:t>filed</w:t>
      </w:r>
      <w:r>
        <w:rPr>
          <w:spacing w:val="35"/>
        </w:rPr>
        <w:t xml:space="preserve"> </w:t>
      </w:r>
      <w:r>
        <w:t>manually</w:t>
      </w:r>
      <w:r>
        <w:rPr>
          <w:spacing w:val="31"/>
        </w:rPr>
        <w:t xml:space="preserve"> </w:t>
      </w:r>
      <w:r>
        <w:t>and</w:t>
      </w:r>
      <w:r>
        <w:rPr>
          <w:spacing w:val="35"/>
        </w:rPr>
        <w:t xml:space="preserve"> </w:t>
      </w:r>
      <w:r>
        <w:t>sent</w:t>
      </w:r>
      <w:r>
        <w:rPr>
          <w:spacing w:val="36"/>
        </w:rPr>
        <w:t xml:space="preserve"> </w:t>
      </w:r>
      <w:r>
        <w:t>to</w:t>
      </w:r>
      <w:r>
        <w:rPr>
          <w:spacing w:val="33"/>
        </w:rPr>
        <w:t xml:space="preserve"> </w:t>
      </w:r>
      <w:r>
        <w:t>the</w:t>
      </w:r>
      <w:r>
        <w:rPr>
          <w:spacing w:val="41"/>
          <w:w w:val="99"/>
        </w:rPr>
        <w:t xml:space="preserve"> </w:t>
      </w:r>
      <w:r>
        <w:rPr>
          <w:spacing w:val="-1"/>
        </w:rPr>
        <w:t>appropriate</w:t>
      </w:r>
      <w:r>
        <w:rPr>
          <w:spacing w:val="5"/>
        </w:rPr>
        <w:t xml:space="preserve"> </w:t>
      </w:r>
      <w:r>
        <w:rPr>
          <w:spacing w:val="-1"/>
        </w:rPr>
        <w:t>address</w:t>
      </w:r>
      <w:r w:rsidR="003F4DFE">
        <w:rPr>
          <w:spacing w:val="-1"/>
        </w:rPr>
        <w:t xml:space="preserve">.  </w:t>
      </w:r>
      <w:r>
        <w:t>The</w:t>
      </w:r>
      <w:r>
        <w:rPr>
          <w:spacing w:val="6"/>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9"/>
        </w:rPr>
        <w:t xml:space="preserve"> </w:t>
      </w:r>
      <w:r>
        <w:rPr>
          <w:spacing w:val="-1"/>
        </w:rPr>
        <w:t>under</w:t>
      </w:r>
      <w:r>
        <w:rPr>
          <w:spacing w:val="69"/>
          <w:w w:val="99"/>
        </w:rPr>
        <w:t xml:space="preserve"> </w:t>
      </w:r>
      <w:r>
        <w:t>the</w:t>
      </w:r>
      <w:r>
        <w:rPr>
          <w:spacing w:val="49"/>
        </w:rPr>
        <w:t xml:space="preserve"> </w:t>
      </w:r>
      <w:r>
        <w:rPr>
          <w:spacing w:val="-1"/>
        </w:rPr>
        <w:t>Application</w:t>
      </w:r>
      <w:r>
        <w:rPr>
          <w:spacing w:val="49"/>
        </w:rPr>
        <w:t xml:space="preserve"> </w:t>
      </w:r>
      <w:r>
        <w:rPr>
          <w:spacing w:val="-1"/>
        </w:rPr>
        <w:t>Fees</w:t>
      </w:r>
      <w:r>
        <w:rPr>
          <w:spacing w:val="49"/>
        </w:rPr>
        <w:t xml:space="preserve"> </w:t>
      </w:r>
      <w:r>
        <w:rPr>
          <w:spacing w:val="-1"/>
        </w:rPr>
        <w:t>and</w:t>
      </w:r>
      <w:r>
        <w:t xml:space="preserve"> </w:t>
      </w:r>
      <w:r>
        <w:rPr>
          <w:spacing w:val="-1"/>
        </w:rPr>
        <w:t>Filing</w:t>
      </w:r>
      <w:r>
        <w:rPr>
          <w:spacing w:val="49"/>
        </w:rPr>
        <w:t xml:space="preserve"> </w:t>
      </w:r>
      <w:r>
        <w:rPr>
          <w:spacing w:val="-1"/>
        </w:rPr>
        <w:t>Locations</w:t>
      </w:r>
      <w:r>
        <w:rPr>
          <w:spacing w:val="6"/>
        </w:rPr>
        <w:t xml:space="preserve"> </w:t>
      </w:r>
      <w:r>
        <w:rPr>
          <w:spacing w:val="-1"/>
        </w:rPr>
        <w:t>section</w:t>
      </w:r>
      <w:r>
        <w:rPr>
          <w:spacing w:val="46"/>
        </w:rPr>
        <w:t xml:space="preserve"> </w:t>
      </w:r>
      <w:r>
        <w:t>found</w:t>
      </w:r>
      <w:r>
        <w:rPr>
          <w:spacing w:val="46"/>
        </w:rPr>
        <w:t xml:space="preserve"> </w:t>
      </w:r>
      <w:r>
        <w:t>on</w:t>
      </w:r>
      <w:r>
        <w:rPr>
          <w:spacing w:val="47"/>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rsidR="00A05677" w:rsidRDefault="00A05677" w14:paraId="5C876D73" w14:textId="77777777">
      <w:pPr>
        <w:spacing w:before="5"/>
        <w:rPr>
          <w:rFonts w:ascii="Arial" w:hAnsi="Arial" w:eastAsia="Arial" w:cs="Arial"/>
          <w:sz w:val="17"/>
          <w:szCs w:val="17"/>
        </w:rPr>
      </w:pPr>
    </w:p>
    <w:p w:rsidR="00A05677" w:rsidRDefault="00EB45CB" w14:paraId="527EC2FF" w14:textId="467FFB97">
      <w:pPr>
        <w:pStyle w:val="BodyText"/>
        <w:ind w:right="223"/>
      </w:pPr>
      <w:r>
        <w:rPr>
          <w:b/>
          <w:spacing w:val="-1"/>
        </w:rPr>
        <w:t>Schedule</w:t>
      </w:r>
      <w:r>
        <w:rPr>
          <w:b/>
          <w:spacing w:val="45"/>
        </w:rPr>
        <w:t xml:space="preserve"> </w:t>
      </w:r>
      <w:r>
        <w:rPr>
          <w:b/>
        </w:rPr>
        <w:t>C</w:t>
      </w:r>
      <w:r>
        <w:rPr>
          <w:b/>
          <w:spacing w:val="11"/>
        </w:rPr>
        <w:t xml:space="preserve"> </w:t>
      </w:r>
      <w:r>
        <w:rPr>
          <w:spacing w:val="-1"/>
        </w:rPr>
        <w:t>(Schedule</w:t>
      </w:r>
      <w:r>
        <w:rPr>
          <w:spacing w:val="46"/>
        </w:rPr>
        <w:t xml:space="preserve"> </w:t>
      </w:r>
      <w:r>
        <w:t>for</w:t>
      </w:r>
      <w:r>
        <w:rPr>
          <w:spacing w:val="44"/>
        </w:rPr>
        <w:t xml:space="preserve"> </w:t>
      </w:r>
      <w:r>
        <w:rPr>
          <w:spacing w:val="-1"/>
        </w:rPr>
        <w:t>Modification</w:t>
      </w:r>
      <w:r>
        <w:rPr>
          <w:spacing w:val="46"/>
        </w:rPr>
        <w:t xml:space="preserve"> </w:t>
      </w:r>
      <w:r>
        <w:t>of</w:t>
      </w:r>
      <w:r>
        <w:rPr>
          <w:spacing w:val="46"/>
        </w:rPr>
        <w:t xml:space="preserve"> </w:t>
      </w:r>
      <w:r>
        <w:t>a</w:t>
      </w:r>
      <w:r>
        <w:rPr>
          <w:spacing w:val="45"/>
        </w:rPr>
        <w:t xml:space="preserve"> </w:t>
      </w:r>
      <w:r>
        <w:rPr>
          <w:spacing w:val="-1"/>
        </w:rPr>
        <w:t>Geographically</w:t>
      </w:r>
      <w:r>
        <w:rPr>
          <w:spacing w:val="57"/>
          <w:w w:val="99"/>
        </w:rPr>
        <w:t xml:space="preserve"> </w:t>
      </w:r>
      <w:r>
        <w:t>Licensed</w:t>
      </w:r>
      <w:r>
        <w:rPr>
          <w:spacing w:val="1"/>
        </w:rPr>
        <w:t xml:space="preserve"> </w:t>
      </w:r>
      <w:r>
        <w:rPr>
          <w:spacing w:val="-1"/>
        </w:rPr>
        <w:t>Lease</w:t>
      </w:r>
      <w:r>
        <w:rPr>
          <w:spacing w:val="49"/>
        </w:rPr>
        <w:t xml:space="preserve"> </w:t>
      </w:r>
      <w:r>
        <w:t>or</w:t>
      </w:r>
      <w:r>
        <w:rPr>
          <w:spacing w:val="49"/>
        </w:rPr>
        <w:t xml:space="preserve"> </w:t>
      </w:r>
      <w:r>
        <w:rPr>
          <w:spacing w:val="-1"/>
        </w:rPr>
        <w:t>Sublease</w:t>
      </w:r>
      <w:r>
        <w:rPr>
          <w:spacing w:val="49"/>
        </w:rPr>
        <w:t xml:space="preserve"> </w:t>
      </w:r>
      <w:r w:rsidR="00FC74E4">
        <w:t>T</w:t>
      </w:r>
      <w:r>
        <w:t>o</w:t>
      </w:r>
      <w:r>
        <w:rPr>
          <w:spacing w:val="48"/>
        </w:rPr>
        <w:t xml:space="preserve"> </w:t>
      </w:r>
      <w:r>
        <w:t>Add,</w:t>
      </w:r>
      <w:r>
        <w:rPr>
          <w:spacing w:val="49"/>
        </w:rPr>
        <w:t xml:space="preserve"> </w:t>
      </w:r>
      <w:r>
        <w:rPr>
          <w:spacing w:val="-1"/>
        </w:rPr>
        <w:t>Modify</w:t>
      </w:r>
      <w:r w:rsidR="00FC74E4">
        <w:rPr>
          <w:spacing w:val="-1"/>
        </w:rPr>
        <w:t>,</w:t>
      </w:r>
      <w:r>
        <w:rPr>
          <w:spacing w:val="47"/>
        </w:rPr>
        <w:t xml:space="preserve"> </w:t>
      </w:r>
      <w:r>
        <w:t>or</w:t>
      </w:r>
      <w:r>
        <w:rPr>
          <w:spacing w:val="49"/>
        </w:rPr>
        <w:t xml:space="preserve"> </w:t>
      </w:r>
      <w:r>
        <w:rPr>
          <w:spacing w:val="-1"/>
        </w:rPr>
        <w:t>Delete</w:t>
      </w:r>
      <w:r>
        <w:rPr>
          <w:spacing w:val="33"/>
          <w:w w:val="99"/>
        </w:rPr>
        <w:t xml:space="preserve"> </w:t>
      </w:r>
      <w:r>
        <w:rPr>
          <w:spacing w:val="-1"/>
        </w:rPr>
        <w:t>Technical</w:t>
      </w:r>
      <w:r>
        <w:rPr>
          <w:spacing w:val="36"/>
        </w:rPr>
        <w:t xml:space="preserve"> </w:t>
      </w:r>
      <w:r>
        <w:rPr>
          <w:spacing w:val="-1"/>
        </w:rPr>
        <w:t>Location</w:t>
      </w:r>
      <w:r>
        <w:rPr>
          <w:spacing w:val="35"/>
        </w:rPr>
        <w:t xml:space="preserve"> </w:t>
      </w:r>
      <w:r>
        <w:rPr>
          <w:spacing w:val="-1"/>
        </w:rPr>
        <w:t>Information</w:t>
      </w:r>
      <w:r>
        <w:rPr>
          <w:spacing w:val="36"/>
        </w:rPr>
        <w:t xml:space="preserve"> </w:t>
      </w:r>
      <w:r>
        <w:t>for</w:t>
      </w:r>
      <w:r>
        <w:rPr>
          <w:spacing w:val="34"/>
        </w:rPr>
        <w:t xml:space="preserve"> </w:t>
      </w:r>
      <w:r>
        <w:rPr>
          <w:spacing w:val="-1"/>
        </w:rPr>
        <w:t>International</w:t>
      </w:r>
      <w:r>
        <w:rPr>
          <w:spacing w:val="34"/>
        </w:rPr>
        <w:t xml:space="preserve"> </w:t>
      </w:r>
      <w:r>
        <w:rPr>
          <w:spacing w:val="-1"/>
        </w:rPr>
        <w:t>Coordination,</w:t>
      </w:r>
      <w:r>
        <w:rPr>
          <w:spacing w:val="69"/>
          <w:w w:val="99"/>
        </w:rPr>
        <w:t xml:space="preserve"> </w:t>
      </w:r>
      <w:r>
        <w:rPr>
          <w:spacing w:val="-1"/>
        </w:rPr>
        <w:t>Environmental</w:t>
      </w:r>
      <w:r>
        <w:rPr>
          <w:spacing w:val="44"/>
        </w:rPr>
        <w:t xml:space="preserve"> </w:t>
      </w:r>
      <w:r>
        <w:rPr>
          <w:spacing w:val="-1"/>
        </w:rPr>
        <w:t>Assessment,</w:t>
      </w:r>
      <w:r>
        <w:rPr>
          <w:spacing w:val="38"/>
        </w:rPr>
        <w:t xml:space="preserve"> </w:t>
      </w:r>
      <w:r>
        <w:t>or</w:t>
      </w:r>
      <w:r>
        <w:rPr>
          <w:spacing w:val="41"/>
        </w:rPr>
        <w:t xml:space="preserve"> </w:t>
      </w:r>
      <w:r>
        <w:rPr>
          <w:spacing w:val="-1"/>
        </w:rPr>
        <w:t>Quiet</w:t>
      </w:r>
      <w:r>
        <w:rPr>
          <w:spacing w:val="42"/>
        </w:rPr>
        <w:t xml:space="preserve"> </w:t>
      </w:r>
      <w:r>
        <w:rPr>
          <w:spacing w:val="-1"/>
        </w:rPr>
        <w:t>Zone</w:t>
      </w:r>
      <w:r>
        <w:rPr>
          <w:spacing w:val="41"/>
        </w:rPr>
        <w:t xml:space="preserve"> </w:t>
      </w:r>
      <w:r>
        <w:rPr>
          <w:spacing w:val="-1"/>
        </w:rPr>
        <w:t>Location)</w:t>
      </w:r>
      <w:r>
        <w:rPr>
          <w:spacing w:val="26"/>
        </w:rPr>
        <w:t xml:space="preserve"> </w:t>
      </w:r>
      <w:r>
        <w:t>This</w:t>
      </w:r>
      <w:r>
        <w:rPr>
          <w:spacing w:val="59"/>
          <w:w w:val="99"/>
        </w:rPr>
        <w:t xml:space="preserve"> </w:t>
      </w:r>
      <w:r>
        <w:rPr>
          <w:spacing w:val="-1"/>
        </w:rPr>
        <w:t>Schedule</w:t>
      </w:r>
      <w:r>
        <w:rPr>
          <w:spacing w:val="20"/>
        </w:rPr>
        <w:t xml:space="preserve"> </w:t>
      </w:r>
      <w:r>
        <w:t>is</w:t>
      </w:r>
      <w:r>
        <w:rPr>
          <w:spacing w:val="20"/>
        </w:rPr>
        <w:t xml:space="preserve"> </w:t>
      </w:r>
      <w:r>
        <w:rPr>
          <w:spacing w:val="-1"/>
        </w:rPr>
        <w:t>used</w:t>
      </w:r>
      <w:r>
        <w:rPr>
          <w:spacing w:val="20"/>
        </w:rPr>
        <w:t xml:space="preserve"> </w:t>
      </w:r>
      <w:r>
        <w:t>to</w:t>
      </w:r>
      <w:r>
        <w:rPr>
          <w:spacing w:val="18"/>
        </w:rPr>
        <w:t xml:space="preserve"> </w:t>
      </w:r>
      <w:r>
        <w:rPr>
          <w:spacing w:val="-1"/>
        </w:rPr>
        <w:t>provide</w:t>
      </w:r>
      <w:r>
        <w:rPr>
          <w:spacing w:val="20"/>
        </w:rPr>
        <w:t xml:space="preserve"> </w:t>
      </w:r>
      <w:r>
        <w:t>the</w:t>
      </w:r>
      <w:r>
        <w:rPr>
          <w:spacing w:val="20"/>
        </w:rPr>
        <w:t xml:space="preserve"> </w:t>
      </w:r>
      <w:r>
        <w:rPr>
          <w:spacing w:val="-1"/>
        </w:rPr>
        <w:t>technical</w:t>
      </w:r>
      <w:r>
        <w:rPr>
          <w:spacing w:val="21"/>
        </w:rPr>
        <w:t xml:space="preserve"> </w:t>
      </w:r>
      <w:r>
        <w:rPr>
          <w:spacing w:val="-1"/>
        </w:rPr>
        <w:t>location</w:t>
      </w:r>
      <w:r>
        <w:rPr>
          <w:spacing w:val="20"/>
        </w:rPr>
        <w:t xml:space="preserve"> </w:t>
      </w:r>
      <w:r>
        <w:rPr>
          <w:spacing w:val="-1"/>
        </w:rPr>
        <w:t>information</w:t>
      </w:r>
      <w:r>
        <w:rPr>
          <w:spacing w:val="63"/>
          <w:w w:val="99"/>
        </w:rPr>
        <w:t xml:space="preserve"> </w:t>
      </w:r>
      <w:r>
        <w:t>for</w:t>
      </w:r>
      <w:r>
        <w:rPr>
          <w:spacing w:val="25"/>
        </w:rPr>
        <w:t xml:space="preserve"> </w:t>
      </w:r>
      <w:r>
        <w:rPr>
          <w:spacing w:val="-1"/>
        </w:rPr>
        <w:t>locations</w:t>
      </w:r>
      <w:r>
        <w:rPr>
          <w:spacing w:val="27"/>
        </w:rPr>
        <w:t xml:space="preserve"> </w:t>
      </w:r>
      <w:r>
        <w:t>that</w:t>
      </w:r>
      <w:r>
        <w:rPr>
          <w:spacing w:val="24"/>
        </w:rPr>
        <w:t xml:space="preserve"> </w:t>
      </w:r>
      <w:r>
        <w:t>require</w:t>
      </w:r>
      <w:r>
        <w:rPr>
          <w:spacing w:val="24"/>
        </w:rPr>
        <w:t xml:space="preserve"> </w:t>
      </w:r>
      <w:r>
        <w:rPr>
          <w:spacing w:val="-1"/>
        </w:rPr>
        <w:t>international</w:t>
      </w:r>
      <w:r>
        <w:rPr>
          <w:spacing w:val="27"/>
        </w:rPr>
        <w:t xml:space="preserve"> </w:t>
      </w:r>
      <w:r>
        <w:rPr>
          <w:spacing w:val="-1"/>
        </w:rPr>
        <w:t>coordination,</w:t>
      </w:r>
      <w:r>
        <w:rPr>
          <w:spacing w:val="24"/>
        </w:rPr>
        <w:t xml:space="preserve"> </w:t>
      </w:r>
      <w:r>
        <w:t>an</w:t>
      </w:r>
      <w:r>
        <w:rPr>
          <w:spacing w:val="43"/>
          <w:w w:val="99"/>
        </w:rPr>
        <w:t xml:space="preserve"> </w:t>
      </w:r>
      <w:r>
        <w:rPr>
          <w:spacing w:val="-1"/>
        </w:rPr>
        <w:t>environmental</w:t>
      </w:r>
      <w:r>
        <w:rPr>
          <w:spacing w:val="46"/>
        </w:rPr>
        <w:t xml:space="preserve"> </w:t>
      </w:r>
      <w:r>
        <w:rPr>
          <w:spacing w:val="-1"/>
        </w:rPr>
        <w:t>assessment,</w:t>
      </w:r>
      <w:r>
        <w:rPr>
          <w:spacing w:val="46"/>
        </w:rPr>
        <w:t xml:space="preserve"> </w:t>
      </w:r>
      <w:r>
        <w:t>or</w:t>
      </w:r>
      <w:r>
        <w:rPr>
          <w:spacing w:val="45"/>
        </w:rPr>
        <w:t xml:space="preserve"> </w:t>
      </w:r>
      <w:r>
        <w:t>are</w:t>
      </w:r>
      <w:r>
        <w:rPr>
          <w:spacing w:val="47"/>
        </w:rPr>
        <w:t xml:space="preserve"> </w:t>
      </w:r>
      <w:r>
        <w:rPr>
          <w:spacing w:val="-1"/>
        </w:rPr>
        <w:t>located</w:t>
      </w:r>
      <w:r>
        <w:rPr>
          <w:spacing w:val="49"/>
        </w:rPr>
        <w:t xml:space="preserve"> </w:t>
      </w:r>
      <w:r>
        <w:rPr>
          <w:spacing w:val="-1"/>
        </w:rPr>
        <w:t>in</w:t>
      </w:r>
      <w:r>
        <w:rPr>
          <w:spacing w:val="46"/>
        </w:rPr>
        <w:t xml:space="preserve"> </w:t>
      </w:r>
      <w:r>
        <w:t>a</w:t>
      </w:r>
      <w:r>
        <w:rPr>
          <w:spacing w:val="46"/>
        </w:rPr>
        <w:t xml:space="preserve"> </w:t>
      </w:r>
      <w:r>
        <w:rPr>
          <w:spacing w:val="-1"/>
        </w:rPr>
        <w:t>Quiet</w:t>
      </w:r>
      <w:r>
        <w:rPr>
          <w:spacing w:val="47"/>
        </w:rPr>
        <w:t xml:space="preserve"> </w:t>
      </w:r>
      <w:r>
        <w:t>Zone</w:t>
      </w:r>
      <w:r w:rsidR="003F4DFE">
        <w:t xml:space="preserve">.  </w:t>
      </w:r>
      <w:r>
        <w:t>File</w:t>
      </w:r>
      <w:r>
        <w:rPr>
          <w:spacing w:val="47"/>
        </w:rPr>
        <w:t xml:space="preserve"> </w:t>
      </w:r>
      <w:r>
        <w:t>a</w:t>
      </w:r>
      <w:r>
        <w:rPr>
          <w:spacing w:val="48"/>
        </w:rPr>
        <w:t xml:space="preserve"> </w:t>
      </w:r>
      <w:r>
        <w:t>separate</w:t>
      </w:r>
      <w:r>
        <w:rPr>
          <w:spacing w:val="48"/>
        </w:rPr>
        <w:t xml:space="preserve"> </w:t>
      </w:r>
      <w:r>
        <w:rPr>
          <w:spacing w:val="-1"/>
        </w:rPr>
        <w:t>schedule</w:t>
      </w:r>
      <w:r>
        <w:rPr>
          <w:spacing w:val="47"/>
        </w:rPr>
        <w:t xml:space="preserve"> </w:t>
      </w:r>
      <w:r>
        <w:t>for</w:t>
      </w:r>
      <w:r>
        <w:rPr>
          <w:spacing w:val="47"/>
        </w:rPr>
        <w:t xml:space="preserve"> </w:t>
      </w:r>
      <w:r>
        <w:rPr>
          <w:spacing w:val="-1"/>
        </w:rPr>
        <w:t>each</w:t>
      </w:r>
      <w:r>
        <w:rPr>
          <w:spacing w:val="48"/>
        </w:rPr>
        <w:t xml:space="preserve"> </w:t>
      </w:r>
      <w:r>
        <w:rPr>
          <w:spacing w:val="-1"/>
        </w:rPr>
        <w:t>location</w:t>
      </w:r>
      <w:r w:rsidR="003F4DFE">
        <w:rPr>
          <w:spacing w:val="-1"/>
        </w:rPr>
        <w:t xml:space="preserve">.  </w:t>
      </w:r>
      <w:r>
        <w:t>All</w:t>
      </w:r>
      <w:r>
        <w:rPr>
          <w:spacing w:val="47"/>
        </w:rPr>
        <w:t xml:space="preserve"> </w:t>
      </w:r>
      <w:r>
        <w:rPr>
          <w:spacing w:val="-1"/>
        </w:rPr>
        <w:t>filings</w:t>
      </w:r>
      <w:r>
        <w:rPr>
          <w:spacing w:val="49"/>
        </w:rPr>
        <w:t xml:space="preserve"> </w:t>
      </w:r>
      <w:r>
        <w:t>for</w:t>
      </w:r>
      <w:r>
        <w:rPr>
          <w:spacing w:val="39"/>
          <w:w w:val="99"/>
        </w:rPr>
        <w:t xml:space="preserve"> </w:t>
      </w:r>
      <w:r>
        <w:rPr>
          <w:spacing w:val="-1"/>
        </w:rPr>
        <w:t>Subleases</w:t>
      </w:r>
      <w:r>
        <w:rPr>
          <w:spacing w:val="18"/>
        </w:rPr>
        <w:t xml:space="preserve"> </w:t>
      </w:r>
      <w:r>
        <w:t>must</w:t>
      </w:r>
      <w:r>
        <w:rPr>
          <w:spacing w:val="18"/>
        </w:rPr>
        <w:t xml:space="preserve"> </w:t>
      </w:r>
      <w:r>
        <w:rPr>
          <w:spacing w:val="-1"/>
        </w:rPr>
        <w:t>be</w:t>
      </w:r>
      <w:r>
        <w:rPr>
          <w:spacing w:val="18"/>
        </w:rPr>
        <w:t xml:space="preserve"> </w:t>
      </w:r>
      <w:r>
        <w:t>filed</w:t>
      </w:r>
      <w:r>
        <w:rPr>
          <w:spacing w:val="15"/>
        </w:rPr>
        <w:t xml:space="preserve"> </w:t>
      </w:r>
      <w:r>
        <w:rPr>
          <w:spacing w:val="-1"/>
        </w:rPr>
        <w:t>manually</w:t>
      </w:r>
      <w:r>
        <w:rPr>
          <w:spacing w:val="16"/>
        </w:rPr>
        <w:t xml:space="preserve"> </w:t>
      </w:r>
      <w:r>
        <w:t>and</w:t>
      </w:r>
      <w:r>
        <w:rPr>
          <w:spacing w:val="18"/>
        </w:rPr>
        <w:t xml:space="preserve"> </w:t>
      </w:r>
      <w:r>
        <w:rPr>
          <w:spacing w:val="-1"/>
        </w:rPr>
        <w:t>sent</w:t>
      </w:r>
      <w:r>
        <w:rPr>
          <w:spacing w:val="18"/>
        </w:rPr>
        <w:t xml:space="preserve"> </w:t>
      </w:r>
      <w:r>
        <w:t>to</w:t>
      </w:r>
      <w:r>
        <w:rPr>
          <w:spacing w:val="17"/>
        </w:rPr>
        <w:t xml:space="preserve"> </w:t>
      </w:r>
      <w:r>
        <w:t>the</w:t>
      </w:r>
      <w:r>
        <w:rPr>
          <w:spacing w:val="18"/>
        </w:rPr>
        <w:t xml:space="preserve"> </w:t>
      </w:r>
      <w:r>
        <w:rPr>
          <w:spacing w:val="-1"/>
        </w:rPr>
        <w:t>appropriate</w:t>
      </w:r>
      <w:r>
        <w:rPr>
          <w:spacing w:val="51"/>
          <w:w w:val="99"/>
        </w:rPr>
        <w:t xml:space="preserve"> </w:t>
      </w:r>
      <w:r>
        <w:rPr>
          <w:spacing w:val="-1"/>
        </w:rPr>
        <w:t>address</w:t>
      </w:r>
      <w:r w:rsidR="003F4DFE">
        <w:rPr>
          <w:spacing w:val="-1"/>
        </w:rPr>
        <w:t xml:space="preserve">.  </w:t>
      </w:r>
      <w:r>
        <w:rPr>
          <w:spacing w:val="-1"/>
        </w:rPr>
        <w:t>The</w:t>
      </w:r>
      <w:r>
        <w:rPr>
          <w:spacing w:val="15"/>
        </w:rPr>
        <w:t xml:space="preserve"> </w:t>
      </w:r>
      <w:r>
        <w:t>mailing</w:t>
      </w:r>
      <w:r>
        <w:rPr>
          <w:spacing w:val="14"/>
        </w:rPr>
        <w:t xml:space="preserve"> </w:t>
      </w:r>
      <w:r>
        <w:rPr>
          <w:spacing w:val="-1"/>
        </w:rPr>
        <w:t>address</w:t>
      </w:r>
      <w:r>
        <w:rPr>
          <w:spacing w:val="15"/>
        </w:rPr>
        <w:t xml:space="preserve"> </w:t>
      </w:r>
      <w:r>
        <w:t>can</w:t>
      </w:r>
      <w:r>
        <w:rPr>
          <w:spacing w:val="14"/>
        </w:rPr>
        <w:t xml:space="preserve"> </w:t>
      </w:r>
      <w:r>
        <w:t>be</w:t>
      </w:r>
      <w:r>
        <w:rPr>
          <w:spacing w:val="17"/>
        </w:rPr>
        <w:t xml:space="preserve"> </w:t>
      </w:r>
      <w:r>
        <w:rPr>
          <w:spacing w:val="-1"/>
        </w:rPr>
        <w:t>found</w:t>
      </w:r>
      <w:r>
        <w:rPr>
          <w:spacing w:val="16"/>
        </w:rPr>
        <w:t xml:space="preserve"> </w:t>
      </w:r>
      <w:r>
        <w:rPr>
          <w:spacing w:val="-1"/>
        </w:rPr>
        <w:t>under</w:t>
      </w:r>
      <w:r>
        <w:rPr>
          <w:spacing w:val="13"/>
        </w:rPr>
        <w:t xml:space="preserve"> </w:t>
      </w:r>
      <w:r>
        <w:t>the</w:t>
      </w:r>
      <w:r>
        <w:rPr>
          <w:spacing w:val="43"/>
          <w:w w:val="99"/>
        </w:rPr>
        <w:t xml:space="preserve"> </w:t>
      </w:r>
      <w:r>
        <w:rPr>
          <w:spacing w:val="-1"/>
        </w:rPr>
        <w:t>Application</w:t>
      </w:r>
      <w:r>
        <w:rPr>
          <w:spacing w:val="8"/>
        </w:rPr>
        <w:t xml:space="preserve"> </w:t>
      </w:r>
      <w:r>
        <w:t>Fees</w:t>
      </w:r>
      <w:r>
        <w:rPr>
          <w:spacing w:val="9"/>
        </w:rPr>
        <w:t xml:space="preserve"> </w:t>
      </w:r>
      <w:r>
        <w:t>and</w:t>
      </w:r>
      <w:r>
        <w:rPr>
          <w:spacing w:val="9"/>
        </w:rPr>
        <w:t xml:space="preserve"> </w:t>
      </w:r>
      <w:r>
        <w:rPr>
          <w:spacing w:val="-1"/>
        </w:rPr>
        <w:t>Filing</w:t>
      </w:r>
      <w:r>
        <w:rPr>
          <w:spacing w:val="11"/>
        </w:rPr>
        <w:t xml:space="preserve"> </w:t>
      </w:r>
      <w:r>
        <w:rPr>
          <w:spacing w:val="-1"/>
        </w:rPr>
        <w:t>Locations</w:t>
      </w:r>
      <w:r>
        <w:rPr>
          <w:spacing w:val="8"/>
        </w:rPr>
        <w:t xml:space="preserve"> </w:t>
      </w:r>
      <w:r>
        <w:t>section</w:t>
      </w:r>
      <w:r>
        <w:rPr>
          <w:spacing w:val="9"/>
        </w:rPr>
        <w:t xml:space="preserve"> </w:t>
      </w:r>
      <w:r>
        <w:rPr>
          <w:spacing w:val="-1"/>
        </w:rPr>
        <w:t>found</w:t>
      </w:r>
      <w:r>
        <w:rPr>
          <w:spacing w:val="11"/>
        </w:rPr>
        <w:t xml:space="preserve"> </w:t>
      </w:r>
      <w:r>
        <w:t>on</w:t>
      </w:r>
      <w:r>
        <w:rPr>
          <w:spacing w:val="8"/>
        </w:rPr>
        <w:t xml:space="preserve"> </w:t>
      </w:r>
      <w:r>
        <w:rPr>
          <w:spacing w:val="-1"/>
        </w:rPr>
        <w:t>page</w:t>
      </w:r>
      <w:r>
        <w:rPr>
          <w:spacing w:val="11"/>
        </w:rPr>
        <w:t xml:space="preserve"> </w:t>
      </w:r>
      <w:r>
        <w:t>8</w:t>
      </w:r>
      <w:r>
        <w:rPr>
          <w:spacing w:val="49"/>
          <w:w w:val="99"/>
        </w:rPr>
        <w:t xml:space="preserve"> </w:t>
      </w:r>
      <w:r>
        <w:t>of</w:t>
      </w:r>
      <w:r>
        <w:rPr>
          <w:spacing w:val="-7"/>
        </w:rPr>
        <w:t xml:space="preserve"> </w:t>
      </w:r>
      <w:r>
        <w:t>the</w:t>
      </w:r>
      <w:r>
        <w:rPr>
          <w:spacing w:val="-9"/>
        </w:rPr>
        <w:t xml:space="preserve"> </w:t>
      </w:r>
      <w:r>
        <w:rPr>
          <w:spacing w:val="-1"/>
        </w:rPr>
        <w:t>instructions.</w:t>
      </w:r>
    </w:p>
    <w:p w:rsidR="00A05677" w:rsidRDefault="00A05677" w14:paraId="640B91E4" w14:textId="77777777">
      <w:pPr>
        <w:spacing w:before="5"/>
        <w:rPr>
          <w:rFonts w:ascii="Arial" w:hAnsi="Arial" w:eastAsia="Arial" w:cs="Arial"/>
          <w:sz w:val="17"/>
          <w:szCs w:val="17"/>
        </w:rPr>
      </w:pPr>
    </w:p>
    <w:p w:rsidR="00A05677" w:rsidRDefault="00EB45CB" w14:paraId="2AE8CF31" w14:textId="48C3F721">
      <w:pPr>
        <w:pStyle w:val="BodyText"/>
        <w:ind w:right="225"/>
      </w:pPr>
      <w:r>
        <w:rPr>
          <w:rFonts w:cs="Arial"/>
          <w:b/>
          <w:bCs/>
          <w:spacing w:val="-1"/>
        </w:rPr>
        <w:t>Schedule</w:t>
      </w:r>
      <w:r>
        <w:rPr>
          <w:rFonts w:cs="Arial"/>
          <w:b/>
          <w:bCs/>
          <w:spacing w:val="21"/>
        </w:rPr>
        <w:t xml:space="preserve"> </w:t>
      </w:r>
      <w:r>
        <w:rPr>
          <w:rFonts w:cs="Arial"/>
          <w:b/>
          <w:bCs/>
        </w:rPr>
        <w:t>D</w:t>
      </w:r>
      <w:r>
        <w:rPr>
          <w:rFonts w:cs="Arial"/>
          <w:b/>
          <w:bCs/>
          <w:spacing w:val="20"/>
        </w:rPr>
        <w:t xml:space="preserve"> </w:t>
      </w:r>
      <w:r>
        <w:rPr>
          <w:spacing w:val="-1"/>
        </w:rPr>
        <w:t>(Schedule</w:t>
      </w:r>
      <w:r>
        <w:rPr>
          <w:spacing w:val="21"/>
        </w:rPr>
        <w:t xml:space="preserve"> </w:t>
      </w:r>
      <w:r>
        <w:t>for</w:t>
      </w:r>
      <w:r>
        <w:rPr>
          <w:spacing w:val="18"/>
        </w:rPr>
        <w:t xml:space="preserve"> </w:t>
      </w:r>
      <w:r>
        <w:rPr>
          <w:spacing w:val="-1"/>
        </w:rPr>
        <w:t>Transfer</w:t>
      </w:r>
      <w:r>
        <w:rPr>
          <w:spacing w:val="20"/>
        </w:rPr>
        <w:t xml:space="preserve"> </w:t>
      </w:r>
      <w:r>
        <w:t>of</w:t>
      </w:r>
      <w:r>
        <w:rPr>
          <w:spacing w:val="23"/>
        </w:rPr>
        <w:t xml:space="preserve"> </w:t>
      </w:r>
      <w:r>
        <w:rPr>
          <w:spacing w:val="-1"/>
        </w:rPr>
        <w:t>Control</w:t>
      </w:r>
      <w:r>
        <w:rPr>
          <w:spacing w:val="18"/>
        </w:rPr>
        <w:t xml:space="preserve"> </w:t>
      </w:r>
      <w:r>
        <w:t>of</w:t>
      </w:r>
      <w:r>
        <w:rPr>
          <w:spacing w:val="20"/>
        </w:rPr>
        <w:t xml:space="preserve"> </w:t>
      </w:r>
      <w:r>
        <w:t>a</w:t>
      </w:r>
      <w:r>
        <w:rPr>
          <w:spacing w:val="22"/>
        </w:rPr>
        <w:t xml:space="preserve"> </w:t>
      </w:r>
      <w:r>
        <w:t>Lessee</w:t>
      </w:r>
      <w:r>
        <w:rPr>
          <w:spacing w:val="18"/>
        </w:rPr>
        <w:t xml:space="preserve"> </w:t>
      </w:r>
      <w:r>
        <w:t>or</w:t>
      </w:r>
      <w:r>
        <w:rPr>
          <w:spacing w:val="41"/>
          <w:w w:val="99"/>
        </w:rPr>
        <w:t xml:space="preserve"> </w:t>
      </w:r>
      <w:r>
        <w:rPr>
          <w:spacing w:val="-1"/>
        </w:rPr>
        <w:t>Sublessee)</w:t>
      </w:r>
      <w:r>
        <w:rPr>
          <w:spacing w:val="9"/>
        </w:rPr>
        <w:t xml:space="preserve"> </w:t>
      </w:r>
      <w:r>
        <w:rPr>
          <w:spacing w:val="-1"/>
        </w:rPr>
        <w:t>This</w:t>
      </w:r>
      <w:r>
        <w:rPr>
          <w:spacing w:val="12"/>
        </w:rPr>
        <w:t xml:space="preserve"> </w:t>
      </w:r>
      <w:r>
        <w:rPr>
          <w:spacing w:val="-1"/>
        </w:rPr>
        <w:t>Schedule</w:t>
      </w:r>
      <w:r>
        <w:rPr>
          <w:spacing w:val="11"/>
        </w:rPr>
        <w:t xml:space="preserve"> </w:t>
      </w:r>
      <w:r>
        <w:rPr>
          <w:spacing w:val="-1"/>
        </w:rPr>
        <w:t>is</w:t>
      </w:r>
      <w:r>
        <w:rPr>
          <w:spacing w:val="11"/>
        </w:rPr>
        <w:t xml:space="preserve"> </w:t>
      </w:r>
      <w:r>
        <w:t>used</w:t>
      </w:r>
      <w:r>
        <w:rPr>
          <w:spacing w:val="11"/>
        </w:rPr>
        <w:t xml:space="preserve"> </w:t>
      </w:r>
      <w:r>
        <w:t>to</w:t>
      </w:r>
      <w:r>
        <w:rPr>
          <w:spacing w:val="11"/>
        </w:rPr>
        <w:t xml:space="preserve"> </w:t>
      </w:r>
      <w:r>
        <w:t>notify</w:t>
      </w:r>
      <w:r>
        <w:rPr>
          <w:spacing w:val="7"/>
        </w:rPr>
        <w:t xml:space="preserve"> </w:t>
      </w:r>
      <w:r>
        <w:t>the</w:t>
      </w:r>
      <w:r>
        <w:rPr>
          <w:spacing w:val="10"/>
        </w:rPr>
        <w:t xml:space="preserve"> </w:t>
      </w:r>
      <w:r>
        <w:rPr>
          <w:spacing w:val="-1"/>
        </w:rPr>
        <w:t>Commission</w:t>
      </w:r>
      <w:r>
        <w:rPr>
          <w:spacing w:val="11"/>
        </w:rPr>
        <w:t xml:space="preserve"> </w:t>
      </w:r>
      <w:r>
        <w:t>or</w:t>
      </w:r>
      <w:r>
        <w:rPr>
          <w:spacing w:val="57"/>
          <w:w w:val="99"/>
        </w:rPr>
        <w:t xml:space="preserve"> </w:t>
      </w:r>
      <w:r>
        <w:t>request</w:t>
      </w:r>
      <w:r>
        <w:rPr>
          <w:spacing w:val="38"/>
        </w:rPr>
        <w:t xml:space="preserve"> </w:t>
      </w:r>
      <w:r>
        <w:rPr>
          <w:spacing w:val="-1"/>
        </w:rPr>
        <w:t>Commission</w:t>
      </w:r>
      <w:r>
        <w:rPr>
          <w:spacing w:val="42"/>
        </w:rPr>
        <w:t xml:space="preserve"> </w:t>
      </w:r>
      <w:r>
        <w:rPr>
          <w:spacing w:val="-1"/>
        </w:rPr>
        <w:t>approval</w:t>
      </w:r>
      <w:r>
        <w:rPr>
          <w:spacing w:val="40"/>
        </w:rPr>
        <w:t xml:space="preserve"> </w:t>
      </w:r>
      <w:r>
        <w:t>of</w:t>
      </w:r>
      <w:r>
        <w:rPr>
          <w:spacing w:val="39"/>
        </w:rPr>
        <w:t xml:space="preserve"> </w:t>
      </w:r>
      <w:r>
        <w:t>the</w:t>
      </w:r>
      <w:r>
        <w:rPr>
          <w:spacing w:val="40"/>
        </w:rPr>
        <w:t xml:space="preserve"> </w:t>
      </w:r>
      <w:r>
        <w:rPr>
          <w:spacing w:val="-1"/>
        </w:rPr>
        <w:t>transfer</w:t>
      </w:r>
      <w:r>
        <w:rPr>
          <w:spacing w:val="38"/>
        </w:rPr>
        <w:t xml:space="preserve"> </w:t>
      </w:r>
      <w:r>
        <w:t>of</w:t>
      </w:r>
      <w:r>
        <w:rPr>
          <w:spacing w:val="39"/>
        </w:rPr>
        <w:t xml:space="preserve"> </w:t>
      </w:r>
      <w:r>
        <w:rPr>
          <w:spacing w:val="-1"/>
        </w:rPr>
        <w:t>control</w:t>
      </w:r>
      <w:r>
        <w:rPr>
          <w:spacing w:val="40"/>
        </w:rPr>
        <w:t xml:space="preserve"> </w:t>
      </w:r>
      <w:r>
        <w:rPr>
          <w:spacing w:val="-1"/>
        </w:rPr>
        <w:t>of</w:t>
      </w:r>
      <w:r>
        <w:rPr>
          <w:spacing w:val="39"/>
        </w:rPr>
        <w:t xml:space="preserve"> </w:t>
      </w:r>
      <w:r>
        <w:t>a</w:t>
      </w:r>
      <w:r>
        <w:rPr>
          <w:spacing w:val="47"/>
          <w:w w:val="99"/>
        </w:rPr>
        <w:t xml:space="preserve"> </w:t>
      </w:r>
      <w:r>
        <w:rPr>
          <w:spacing w:val="-1"/>
        </w:rPr>
        <w:t>Lessee/Sublessee</w:t>
      </w:r>
      <w:r w:rsidR="003F4DFE">
        <w:rPr>
          <w:spacing w:val="-1"/>
        </w:rPr>
        <w:t xml:space="preserve">.  </w:t>
      </w:r>
      <w:r>
        <w:t>In</w:t>
      </w:r>
      <w:r>
        <w:rPr>
          <w:spacing w:val="24"/>
        </w:rPr>
        <w:t xml:space="preserve"> </w:t>
      </w:r>
      <w:r>
        <w:rPr>
          <w:spacing w:val="-1"/>
        </w:rPr>
        <w:t>addition,</w:t>
      </w:r>
      <w:r>
        <w:rPr>
          <w:spacing w:val="22"/>
        </w:rPr>
        <w:t xml:space="preserve"> </w:t>
      </w:r>
      <w:r>
        <w:rPr>
          <w:spacing w:val="-1"/>
        </w:rPr>
        <w:t>this</w:t>
      </w:r>
      <w:r>
        <w:rPr>
          <w:spacing w:val="25"/>
        </w:rPr>
        <w:t xml:space="preserve"> </w:t>
      </w:r>
      <w:r>
        <w:rPr>
          <w:spacing w:val="-1"/>
        </w:rPr>
        <w:t>Schedule</w:t>
      </w:r>
      <w:r>
        <w:rPr>
          <w:spacing w:val="26"/>
        </w:rPr>
        <w:t xml:space="preserve"> </w:t>
      </w:r>
      <w:r>
        <w:rPr>
          <w:spacing w:val="-1"/>
        </w:rPr>
        <w:t>is</w:t>
      </w:r>
      <w:r>
        <w:rPr>
          <w:spacing w:val="23"/>
        </w:rPr>
        <w:t xml:space="preserve"> </w:t>
      </w:r>
      <w:r>
        <w:t>used</w:t>
      </w:r>
      <w:r>
        <w:rPr>
          <w:spacing w:val="24"/>
        </w:rPr>
        <w:t xml:space="preserve"> </w:t>
      </w:r>
      <w:r>
        <w:t>to</w:t>
      </w:r>
      <w:r>
        <w:rPr>
          <w:spacing w:val="57"/>
          <w:w w:val="99"/>
        </w:rPr>
        <w:t xml:space="preserve"> </w:t>
      </w:r>
      <w:r>
        <w:rPr>
          <w:spacing w:val="-1"/>
        </w:rPr>
        <w:t>provide</w:t>
      </w:r>
      <w:r>
        <w:rPr>
          <w:spacing w:val="8"/>
        </w:rPr>
        <w:t xml:space="preserve"> </w:t>
      </w:r>
      <w:r>
        <w:t>required</w:t>
      </w:r>
      <w:r>
        <w:rPr>
          <w:spacing w:val="9"/>
        </w:rPr>
        <w:t xml:space="preserve"> </w:t>
      </w:r>
      <w:r>
        <w:rPr>
          <w:spacing w:val="-1"/>
        </w:rPr>
        <w:t>notification</w:t>
      </w:r>
      <w:r>
        <w:rPr>
          <w:spacing w:val="9"/>
        </w:rPr>
        <w:t xml:space="preserve"> </w:t>
      </w:r>
      <w:r>
        <w:t>of</w:t>
      </w:r>
      <w:r>
        <w:rPr>
          <w:spacing w:val="9"/>
        </w:rPr>
        <w:t xml:space="preserve"> </w:t>
      </w:r>
      <w:r>
        <w:t>a</w:t>
      </w:r>
      <w:r>
        <w:rPr>
          <w:spacing w:val="9"/>
        </w:rPr>
        <w:t xml:space="preserve"> </w:t>
      </w:r>
      <w:r>
        <w:rPr>
          <w:spacing w:val="-1"/>
        </w:rPr>
        <w:t>transfer</w:t>
      </w:r>
      <w:r>
        <w:rPr>
          <w:spacing w:val="8"/>
        </w:rPr>
        <w:t xml:space="preserve"> </w:t>
      </w:r>
      <w:r>
        <w:t>of</w:t>
      </w:r>
      <w:r>
        <w:rPr>
          <w:spacing w:val="8"/>
        </w:rPr>
        <w:t xml:space="preserve"> </w:t>
      </w:r>
      <w:r>
        <w:rPr>
          <w:spacing w:val="-1"/>
        </w:rPr>
        <w:t>control</w:t>
      </w:r>
      <w:r>
        <w:rPr>
          <w:spacing w:val="9"/>
        </w:rPr>
        <w:t xml:space="preserve"> </w:t>
      </w:r>
      <w:r>
        <w:t>of</w:t>
      </w:r>
      <w:r>
        <w:rPr>
          <w:spacing w:val="6"/>
        </w:rPr>
        <w:t xml:space="preserve"> </w:t>
      </w:r>
      <w:r>
        <w:t>the</w:t>
      </w:r>
      <w:r>
        <w:rPr>
          <w:spacing w:val="47"/>
          <w:w w:val="99"/>
        </w:rPr>
        <w:t xml:space="preserve"> </w:t>
      </w:r>
      <w:r>
        <w:rPr>
          <w:spacing w:val="-1"/>
        </w:rPr>
        <w:t>Lessee/Sublessee</w:t>
      </w:r>
      <w:r>
        <w:rPr>
          <w:spacing w:val="29"/>
        </w:rPr>
        <w:t xml:space="preserve"> </w:t>
      </w:r>
      <w:r>
        <w:rPr>
          <w:spacing w:val="-1"/>
        </w:rPr>
        <w:t>pursuant</w:t>
      </w:r>
      <w:r>
        <w:rPr>
          <w:spacing w:val="29"/>
        </w:rPr>
        <w:t xml:space="preserve"> </w:t>
      </w:r>
      <w:r>
        <w:rPr>
          <w:spacing w:val="-1"/>
        </w:rPr>
        <w:t>to</w:t>
      </w:r>
      <w:r>
        <w:rPr>
          <w:spacing w:val="29"/>
        </w:rPr>
        <w:t xml:space="preserve"> </w:t>
      </w:r>
      <w:r>
        <w:t>the</w:t>
      </w:r>
      <w:r>
        <w:rPr>
          <w:spacing w:val="30"/>
        </w:rPr>
        <w:t xml:space="preserve"> </w:t>
      </w:r>
      <w:r>
        <w:rPr>
          <w:spacing w:val="-1"/>
        </w:rPr>
        <w:t>Commission’s</w:t>
      </w:r>
      <w:r>
        <w:rPr>
          <w:spacing w:val="29"/>
        </w:rPr>
        <w:t xml:space="preserve"> </w:t>
      </w:r>
      <w:r>
        <w:rPr>
          <w:spacing w:val="-1"/>
        </w:rPr>
        <w:t>forbearance</w:t>
      </w:r>
      <w:r>
        <w:rPr>
          <w:spacing w:val="61"/>
          <w:w w:val="99"/>
        </w:rPr>
        <w:t xml:space="preserve"> </w:t>
      </w:r>
      <w:r>
        <w:rPr>
          <w:spacing w:val="-1"/>
        </w:rPr>
        <w:t>procedures</w:t>
      </w:r>
      <w:r>
        <w:rPr>
          <w:spacing w:val="12"/>
        </w:rPr>
        <w:t xml:space="preserve"> </w:t>
      </w:r>
      <w:r>
        <w:t>for</w:t>
      </w:r>
      <w:r>
        <w:rPr>
          <w:spacing w:val="11"/>
        </w:rPr>
        <w:t xml:space="preserve"> </w:t>
      </w:r>
      <w:r>
        <w:rPr>
          <w:spacing w:val="-1"/>
        </w:rPr>
        <w:t>telecommunications</w:t>
      </w:r>
      <w:r>
        <w:rPr>
          <w:spacing w:val="12"/>
        </w:rPr>
        <w:t xml:space="preserve"> </w:t>
      </w:r>
      <w:r>
        <w:rPr>
          <w:spacing w:val="-1"/>
        </w:rPr>
        <w:t>carriers</w:t>
      </w:r>
      <w:r w:rsidR="003F4DFE">
        <w:rPr>
          <w:spacing w:val="-1"/>
        </w:rPr>
        <w:t xml:space="preserve">.  </w:t>
      </w:r>
      <w:r>
        <w:rPr>
          <w:spacing w:val="-1"/>
        </w:rPr>
        <w:t>(</w:t>
      </w:r>
      <w:r>
        <w:rPr>
          <w:rFonts w:cs="Arial"/>
          <w:i/>
          <w:spacing w:val="-1"/>
        </w:rPr>
        <w:t>See</w:t>
      </w:r>
      <w:r w:rsidRPr="00C46948">
        <w:rPr>
          <w:rFonts w:cs="Arial"/>
        </w:rPr>
        <w:t xml:space="preserve"> </w:t>
      </w:r>
      <w:r w:rsidR="00363646">
        <w:rPr>
          <w:rFonts w:cs="Arial"/>
          <w:spacing w:val="14"/>
        </w:rPr>
        <w:t xml:space="preserve">47 CFR § </w:t>
      </w:r>
      <w:r>
        <w:rPr>
          <w:spacing w:val="67"/>
          <w:w w:val="99"/>
        </w:rPr>
        <w:t xml:space="preserve"> </w:t>
      </w:r>
      <w:r>
        <w:t>1.948</w:t>
      </w:r>
      <w:r w:rsidR="00FC74E4">
        <w:t>.</w:t>
      </w:r>
      <w:r>
        <w:t>)</w:t>
      </w:r>
      <w:r>
        <w:rPr>
          <w:spacing w:val="28"/>
        </w:rPr>
        <w:t xml:space="preserve"> </w:t>
      </w:r>
      <w:r>
        <w:t>All</w:t>
      </w:r>
      <w:r>
        <w:rPr>
          <w:spacing w:val="38"/>
        </w:rPr>
        <w:t xml:space="preserve"> </w:t>
      </w:r>
      <w:r>
        <w:rPr>
          <w:spacing w:val="-1"/>
        </w:rPr>
        <w:t>filings</w:t>
      </w:r>
      <w:r>
        <w:rPr>
          <w:spacing w:val="38"/>
        </w:rPr>
        <w:t xml:space="preserve"> </w:t>
      </w:r>
      <w:r>
        <w:rPr>
          <w:spacing w:val="-1"/>
        </w:rPr>
        <w:t>for</w:t>
      </w:r>
      <w:r>
        <w:rPr>
          <w:spacing w:val="36"/>
        </w:rPr>
        <w:t xml:space="preserve"> </w:t>
      </w:r>
      <w:r>
        <w:rPr>
          <w:spacing w:val="-1"/>
        </w:rPr>
        <w:t>Subleases</w:t>
      </w:r>
      <w:r>
        <w:rPr>
          <w:spacing w:val="43"/>
          <w:w w:val="99"/>
        </w:rPr>
        <w:t xml:space="preserve"> </w:t>
      </w:r>
      <w:r>
        <w:t>must</w:t>
      </w:r>
      <w:r>
        <w:rPr>
          <w:spacing w:val="31"/>
        </w:rPr>
        <w:t xml:space="preserve"> </w:t>
      </w:r>
      <w:r>
        <w:t>be</w:t>
      </w:r>
      <w:r>
        <w:rPr>
          <w:spacing w:val="35"/>
        </w:rPr>
        <w:t xml:space="preserve"> </w:t>
      </w:r>
      <w:r>
        <w:rPr>
          <w:spacing w:val="-1"/>
        </w:rPr>
        <w:t>filed</w:t>
      </w:r>
      <w:r>
        <w:rPr>
          <w:spacing w:val="35"/>
        </w:rPr>
        <w:t xml:space="preserve"> </w:t>
      </w:r>
      <w:r>
        <w:rPr>
          <w:spacing w:val="-1"/>
        </w:rPr>
        <w:t>manually</w:t>
      </w:r>
      <w:r>
        <w:rPr>
          <w:spacing w:val="33"/>
        </w:rPr>
        <w:t xml:space="preserve"> </w:t>
      </w:r>
      <w:r>
        <w:t>and</w:t>
      </w:r>
      <w:r>
        <w:rPr>
          <w:spacing w:val="33"/>
        </w:rPr>
        <w:t xml:space="preserve"> </w:t>
      </w:r>
      <w:r>
        <w:t>sent</w:t>
      </w:r>
      <w:r>
        <w:rPr>
          <w:spacing w:val="34"/>
        </w:rPr>
        <w:t xml:space="preserve"> </w:t>
      </w:r>
      <w:r>
        <w:rPr>
          <w:spacing w:val="-1"/>
        </w:rPr>
        <w:t>to</w:t>
      </w:r>
      <w:r>
        <w:rPr>
          <w:spacing w:val="35"/>
        </w:rPr>
        <w:t xml:space="preserve"> </w:t>
      </w:r>
      <w:r>
        <w:rPr>
          <w:spacing w:val="-1"/>
        </w:rPr>
        <w:t>the</w:t>
      </w:r>
      <w:r>
        <w:rPr>
          <w:spacing w:val="35"/>
        </w:rPr>
        <w:t xml:space="preserve"> </w:t>
      </w:r>
      <w:r>
        <w:rPr>
          <w:spacing w:val="-1"/>
        </w:rPr>
        <w:t>appropriate</w:t>
      </w:r>
      <w:r>
        <w:rPr>
          <w:spacing w:val="35"/>
        </w:rPr>
        <w:t xml:space="preserve"> </w:t>
      </w:r>
      <w:r>
        <w:rPr>
          <w:spacing w:val="-1"/>
        </w:rPr>
        <w:t>address</w:t>
      </w:r>
      <w:r w:rsidR="003F4DFE">
        <w:rPr>
          <w:spacing w:val="-1"/>
        </w:rPr>
        <w:t xml:space="preserve">.  </w:t>
      </w:r>
      <w:r>
        <w:t>The</w:t>
      </w:r>
      <w:r>
        <w:rPr>
          <w:spacing w:val="15"/>
        </w:rPr>
        <w:t xml:space="preserve"> </w:t>
      </w:r>
      <w:r>
        <w:rPr>
          <w:spacing w:val="-1"/>
        </w:rPr>
        <w:t>mailing</w:t>
      </w:r>
      <w:r>
        <w:rPr>
          <w:spacing w:val="16"/>
        </w:rPr>
        <w:t xml:space="preserve"> </w:t>
      </w:r>
      <w:r>
        <w:rPr>
          <w:spacing w:val="-1"/>
        </w:rPr>
        <w:t>address</w:t>
      </w:r>
      <w:r>
        <w:rPr>
          <w:spacing w:val="14"/>
        </w:rPr>
        <w:t xml:space="preserve"> </w:t>
      </w:r>
      <w:r>
        <w:t>can</w:t>
      </w:r>
      <w:r>
        <w:rPr>
          <w:spacing w:val="15"/>
        </w:rPr>
        <w:t xml:space="preserve"> </w:t>
      </w:r>
      <w:r>
        <w:t>be</w:t>
      </w:r>
      <w:r>
        <w:rPr>
          <w:spacing w:val="16"/>
        </w:rPr>
        <w:t xml:space="preserve"> </w:t>
      </w:r>
      <w:r>
        <w:rPr>
          <w:spacing w:val="-1"/>
        </w:rPr>
        <w:t>found</w:t>
      </w:r>
      <w:r>
        <w:rPr>
          <w:spacing w:val="16"/>
        </w:rPr>
        <w:t xml:space="preserve"> </w:t>
      </w:r>
      <w:r>
        <w:rPr>
          <w:spacing w:val="-1"/>
        </w:rPr>
        <w:t>under</w:t>
      </w:r>
      <w:r>
        <w:rPr>
          <w:spacing w:val="13"/>
        </w:rPr>
        <w:t xml:space="preserve"> </w:t>
      </w:r>
      <w:r>
        <w:t>the</w:t>
      </w:r>
      <w:r>
        <w:rPr>
          <w:spacing w:val="15"/>
        </w:rPr>
        <w:t xml:space="preserve"> </w:t>
      </w:r>
      <w:r>
        <w:rPr>
          <w:spacing w:val="-1"/>
        </w:rPr>
        <w:t>Application</w:t>
      </w:r>
      <w:r>
        <w:rPr>
          <w:spacing w:val="14"/>
        </w:rPr>
        <w:t xml:space="preserve"> </w:t>
      </w:r>
      <w:r>
        <w:t>Fees</w:t>
      </w:r>
      <w:r>
        <w:rPr>
          <w:spacing w:val="55"/>
          <w:w w:val="99"/>
        </w:rPr>
        <w:t xml:space="preserve"> </w:t>
      </w:r>
      <w:r>
        <w:t>and</w:t>
      </w:r>
      <w:r>
        <w:rPr>
          <w:spacing w:val="5"/>
        </w:rPr>
        <w:t xml:space="preserve"> </w:t>
      </w:r>
      <w:r>
        <w:t>Filing</w:t>
      </w:r>
      <w:r>
        <w:rPr>
          <w:spacing w:val="7"/>
        </w:rPr>
        <w:t xml:space="preserve"> </w:t>
      </w:r>
      <w:r>
        <w:rPr>
          <w:spacing w:val="-1"/>
        </w:rPr>
        <w:t>Locations</w:t>
      </w:r>
      <w:r>
        <w:rPr>
          <w:spacing w:val="5"/>
        </w:rPr>
        <w:t xml:space="preserve"> </w:t>
      </w:r>
      <w:r>
        <w:t>section</w:t>
      </w:r>
      <w:r>
        <w:rPr>
          <w:spacing w:val="5"/>
        </w:rPr>
        <w:t xml:space="preserve"> </w:t>
      </w:r>
      <w:r>
        <w:t>found</w:t>
      </w:r>
      <w:r>
        <w:rPr>
          <w:spacing w:val="7"/>
        </w:rPr>
        <w:t xml:space="preserve"> </w:t>
      </w:r>
      <w:r>
        <w:t>on</w:t>
      </w:r>
      <w:r>
        <w:rPr>
          <w:spacing w:val="8"/>
        </w:rPr>
        <w:t xml:space="preserve"> </w:t>
      </w:r>
      <w:r>
        <w:t>page</w:t>
      </w:r>
      <w:r>
        <w:rPr>
          <w:spacing w:val="7"/>
        </w:rPr>
        <w:t xml:space="preserve"> </w:t>
      </w:r>
      <w:r>
        <w:t>8</w:t>
      </w:r>
      <w:r>
        <w:rPr>
          <w:spacing w:val="7"/>
        </w:rPr>
        <w:t xml:space="preserve"> </w:t>
      </w:r>
      <w:r>
        <w:t>of the</w:t>
      </w:r>
      <w:r>
        <w:rPr>
          <w:spacing w:val="28"/>
          <w:w w:val="99"/>
        </w:rPr>
        <w:t xml:space="preserve"> </w:t>
      </w:r>
      <w:r>
        <w:rPr>
          <w:spacing w:val="-1"/>
        </w:rPr>
        <w:t>instructions.</w:t>
      </w:r>
    </w:p>
    <w:p w:rsidR="00A05677" w:rsidRDefault="00A05677" w14:paraId="40614BD7" w14:textId="77777777">
      <w:pPr>
        <w:spacing w:before="5"/>
        <w:rPr>
          <w:rFonts w:ascii="Arial" w:hAnsi="Arial" w:eastAsia="Arial" w:cs="Arial"/>
          <w:sz w:val="17"/>
          <w:szCs w:val="17"/>
        </w:rPr>
      </w:pPr>
    </w:p>
    <w:p w:rsidR="00A05677" w:rsidRDefault="00EB45CB" w14:paraId="6FA7440E" w14:textId="7FD89969">
      <w:pPr>
        <w:pStyle w:val="BodyText"/>
        <w:ind w:right="225"/>
      </w:pPr>
      <w:r>
        <w:rPr>
          <w:b/>
          <w:spacing w:val="-1"/>
        </w:rPr>
        <w:t>Schedule</w:t>
      </w:r>
      <w:r>
        <w:rPr>
          <w:b/>
          <w:spacing w:val="20"/>
        </w:rPr>
        <w:t xml:space="preserve"> </w:t>
      </w:r>
      <w:r>
        <w:rPr>
          <w:b/>
        </w:rPr>
        <w:t>E</w:t>
      </w:r>
      <w:r>
        <w:rPr>
          <w:b/>
          <w:spacing w:val="20"/>
        </w:rPr>
        <w:t xml:space="preserve"> </w:t>
      </w:r>
      <w:r>
        <w:rPr>
          <w:spacing w:val="-1"/>
        </w:rPr>
        <w:t>(Schedule</w:t>
      </w:r>
      <w:r>
        <w:rPr>
          <w:spacing w:val="19"/>
        </w:rPr>
        <w:t xml:space="preserve"> </w:t>
      </w:r>
      <w:r>
        <w:t>for</w:t>
      </w:r>
      <w:r>
        <w:rPr>
          <w:spacing w:val="22"/>
        </w:rPr>
        <w:t xml:space="preserve"> </w:t>
      </w:r>
      <w:r>
        <w:rPr>
          <w:spacing w:val="-1"/>
        </w:rPr>
        <w:t>Supplemental</w:t>
      </w:r>
      <w:r>
        <w:t xml:space="preserve"> </w:t>
      </w:r>
      <w:r>
        <w:rPr>
          <w:spacing w:val="-1"/>
        </w:rPr>
        <w:t>Information</w:t>
      </w:r>
      <w:r>
        <w:rPr>
          <w:spacing w:val="55"/>
          <w:w w:val="99"/>
        </w:rPr>
        <w:t xml:space="preserve"> </w:t>
      </w:r>
      <w:r>
        <w:rPr>
          <w:spacing w:val="-1"/>
        </w:rPr>
        <w:t>Pertaining</w:t>
      </w:r>
      <w:r>
        <w:rPr>
          <w:spacing w:val="1"/>
        </w:rPr>
        <w:t xml:space="preserve"> </w:t>
      </w:r>
      <w:r>
        <w:t>to</w:t>
      </w:r>
      <w:r>
        <w:rPr>
          <w:spacing w:val="2"/>
        </w:rPr>
        <w:t xml:space="preserve"> </w:t>
      </w:r>
      <w:r>
        <w:t>a</w:t>
      </w:r>
      <w:r>
        <w:rPr>
          <w:spacing w:val="1"/>
        </w:rPr>
        <w:t xml:space="preserve"> </w:t>
      </w:r>
      <w:r>
        <w:t>New</w:t>
      </w:r>
      <w:r>
        <w:rPr>
          <w:spacing w:val="-4"/>
        </w:rPr>
        <w:t xml:space="preserve"> </w:t>
      </w:r>
      <w:r>
        <w:t>Lease,</w:t>
      </w:r>
      <w:r>
        <w:rPr>
          <w:spacing w:val="1"/>
        </w:rPr>
        <w:t xml:space="preserve"> </w:t>
      </w:r>
      <w:r>
        <w:t>New</w:t>
      </w:r>
      <w:r>
        <w:rPr>
          <w:spacing w:val="-4"/>
        </w:rPr>
        <w:t xml:space="preserve"> </w:t>
      </w:r>
      <w:r>
        <w:t>Sublease,</w:t>
      </w:r>
      <w:r>
        <w:rPr>
          <w:spacing w:val="1"/>
        </w:rPr>
        <w:t xml:space="preserve"> </w:t>
      </w:r>
      <w:r>
        <w:rPr>
          <w:spacing w:val="-1"/>
        </w:rPr>
        <w:t>Revision</w:t>
      </w:r>
      <w:r>
        <w:rPr>
          <w:spacing w:val="1"/>
        </w:rPr>
        <w:t xml:space="preserve"> </w:t>
      </w:r>
      <w:r>
        <w:t>To</w:t>
      </w:r>
      <w:r>
        <w:rPr>
          <w:spacing w:val="2"/>
        </w:rPr>
        <w:t xml:space="preserve"> </w:t>
      </w:r>
      <w:r>
        <w:rPr>
          <w:spacing w:val="-1"/>
        </w:rPr>
        <w:t>Extend</w:t>
      </w:r>
      <w:r>
        <w:rPr>
          <w:spacing w:val="44"/>
          <w:w w:val="99"/>
        </w:rPr>
        <w:t xml:space="preserve"> </w:t>
      </w:r>
      <w:r>
        <w:t>the</w:t>
      </w:r>
      <w:r>
        <w:rPr>
          <w:spacing w:val="38"/>
        </w:rPr>
        <w:t xml:space="preserve"> </w:t>
      </w:r>
      <w:r>
        <w:t>Term</w:t>
      </w:r>
      <w:r>
        <w:rPr>
          <w:spacing w:val="38"/>
        </w:rPr>
        <w:t xml:space="preserve"> </w:t>
      </w:r>
      <w:r>
        <w:t>of</w:t>
      </w:r>
      <w:r>
        <w:rPr>
          <w:spacing w:val="37"/>
        </w:rPr>
        <w:t xml:space="preserve"> </w:t>
      </w:r>
      <w:r>
        <w:rPr>
          <w:spacing w:val="-1"/>
        </w:rPr>
        <w:t>an</w:t>
      </w:r>
      <w:r>
        <w:rPr>
          <w:spacing w:val="38"/>
        </w:rPr>
        <w:t xml:space="preserve"> </w:t>
      </w:r>
      <w:r>
        <w:rPr>
          <w:spacing w:val="-1"/>
        </w:rPr>
        <w:t>Existing</w:t>
      </w:r>
      <w:r>
        <w:rPr>
          <w:spacing w:val="39"/>
        </w:rPr>
        <w:t xml:space="preserve"> </w:t>
      </w:r>
      <w:r>
        <w:rPr>
          <w:spacing w:val="-1"/>
        </w:rPr>
        <w:t>Lease</w:t>
      </w:r>
      <w:r>
        <w:rPr>
          <w:spacing w:val="38"/>
        </w:rPr>
        <w:t xml:space="preserve"> </w:t>
      </w:r>
      <w:r>
        <w:t>or</w:t>
      </w:r>
      <w:r>
        <w:rPr>
          <w:spacing w:val="37"/>
        </w:rPr>
        <w:t xml:space="preserve"> </w:t>
      </w:r>
      <w:r>
        <w:rPr>
          <w:spacing w:val="-1"/>
        </w:rPr>
        <w:t>Sublease,</w:t>
      </w:r>
      <w:r>
        <w:rPr>
          <w:spacing w:val="37"/>
        </w:rPr>
        <w:t xml:space="preserve"> </w:t>
      </w:r>
      <w:r>
        <w:t>or</w:t>
      </w:r>
      <w:r>
        <w:rPr>
          <w:spacing w:val="38"/>
        </w:rPr>
        <w:t xml:space="preserve"> </w:t>
      </w:r>
      <w:r>
        <w:rPr>
          <w:spacing w:val="-1"/>
        </w:rPr>
        <w:t>Revision</w:t>
      </w:r>
      <w:r>
        <w:rPr>
          <w:spacing w:val="38"/>
        </w:rPr>
        <w:t xml:space="preserve"> </w:t>
      </w:r>
      <w:r>
        <w:t>To</w:t>
      </w:r>
      <w:r>
        <w:rPr>
          <w:spacing w:val="45"/>
          <w:w w:val="99"/>
        </w:rPr>
        <w:t xml:space="preserve"> </w:t>
      </w:r>
      <w:r>
        <w:t>Cancel</w:t>
      </w:r>
      <w:r>
        <w:rPr>
          <w:spacing w:val="8"/>
        </w:rPr>
        <w:t xml:space="preserve"> </w:t>
      </w:r>
      <w:r>
        <w:t>an</w:t>
      </w:r>
      <w:r>
        <w:rPr>
          <w:spacing w:val="9"/>
        </w:rPr>
        <w:t xml:space="preserve"> </w:t>
      </w:r>
      <w:r>
        <w:rPr>
          <w:spacing w:val="-1"/>
        </w:rPr>
        <w:t>Existing</w:t>
      </w:r>
      <w:r>
        <w:rPr>
          <w:spacing w:val="9"/>
        </w:rPr>
        <w:t xml:space="preserve"> </w:t>
      </w:r>
      <w:r>
        <w:rPr>
          <w:spacing w:val="-1"/>
        </w:rPr>
        <w:t>Lease</w:t>
      </w:r>
      <w:r>
        <w:rPr>
          <w:spacing w:val="10"/>
        </w:rPr>
        <w:t xml:space="preserve"> </w:t>
      </w:r>
      <w:r>
        <w:t>or</w:t>
      </w:r>
      <w:r>
        <w:rPr>
          <w:spacing w:val="6"/>
        </w:rPr>
        <w:t xml:space="preserve"> </w:t>
      </w:r>
      <w:r>
        <w:rPr>
          <w:spacing w:val="-1"/>
        </w:rPr>
        <w:t>Sublease)</w:t>
      </w:r>
      <w:r>
        <w:rPr>
          <w:spacing w:val="8"/>
        </w:rPr>
        <w:t xml:space="preserve"> </w:t>
      </w:r>
      <w:r>
        <w:rPr>
          <w:spacing w:val="-1"/>
        </w:rPr>
        <w:t>This</w:t>
      </w:r>
      <w:r>
        <w:rPr>
          <w:spacing w:val="9"/>
        </w:rPr>
        <w:t xml:space="preserve"> </w:t>
      </w:r>
      <w:r>
        <w:rPr>
          <w:spacing w:val="-1"/>
        </w:rPr>
        <w:t>Schedule</w:t>
      </w:r>
      <w:r>
        <w:rPr>
          <w:spacing w:val="9"/>
        </w:rPr>
        <w:t xml:space="preserve"> </w:t>
      </w:r>
      <w:r>
        <w:rPr>
          <w:spacing w:val="-1"/>
        </w:rPr>
        <w:t>is</w:t>
      </w:r>
      <w:r>
        <w:rPr>
          <w:spacing w:val="11"/>
        </w:rPr>
        <w:t xml:space="preserve"> </w:t>
      </w:r>
      <w:r>
        <w:rPr>
          <w:spacing w:val="-1"/>
        </w:rPr>
        <w:t>used</w:t>
      </w:r>
      <w:r>
        <w:rPr>
          <w:spacing w:val="59"/>
          <w:w w:val="99"/>
        </w:rPr>
        <w:t xml:space="preserve"> </w:t>
      </w:r>
      <w:r>
        <w:t>to</w:t>
      </w:r>
      <w:r>
        <w:rPr>
          <w:spacing w:val="6"/>
        </w:rPr>
        <w:t xml:space="preserve"> </w:t>
      </w:r>
      <w:r>
        <w:rPr>
          <w:spacing w:val="-1"/>
        </w:rPr>
        <w:t>provide</w:t>
      </w:r>
      <w:r>
        <w:rPr>
          <w:spacing w:val="3"/>
        </w:rPr>
        <w:t xml:space="preserve"> </w:t>
      </w:r>
      <w:r>
        <w:rPr>
          <w:spacing w:val="-1"/>
        </w:rPr>
        <w:t>supplemental</w:t>
      </w:r>
      <w:r>
        <w:rPr>
          <w:spacing w:val="6"/>
        </w:rPr>
        <w:t xml:space="preserve"> </w:t>
      </w:r>
      <w:r>
        <w:rPr>
          <w:spacing w:val="-1"/>
        </w:rPr>
        <w:t>date</w:t>
      </w:r>
      <w:r>
        <w:rPr>
          <w:spacing w:val="7"/>
        </w:rPr>
        <w:t xml:space="preserve"> </w:t>
      </w:r>
      <w:r>
        <w:rPr>
          <w:spacing w:val="-1"/>
        </w:rPr>
        <w:t>information</w:t>
      </w:r>
      <w:r>
        <w:rPr>
          <w:spacing w:val="6"/>
        </w:rPr>
        <w:t xml:space="preserve"> </w:t>
      </w:r>
      <w:r>
        <w:rPr>
          <w:spacing w:val="-1"/>
        </w:rPr>
        <w:t>in</w:t>
      </w:r>
      <w:r>
        <w:rPr>
          <w:spacing w:val="6"/>
        </w:rPr>
        <w:t xml:space="preserve"> </w:t>
      </w:r>
      <w:r>
        <w:rPr>
          <w:spacing w:val="-1"/>
        </w:rPr>
        <w:t>regards</w:t>
      </w:r>
      <w:r>
        <w:t xml:space="preserve"> </w:t>
      </w:r>
      <w:r>
        <w:rPr>
          <w:spacing w:val="-1"/>
        </w:rPr>
        <w:t>to</w:t>
      </w:r>
      <w:r>
        <w:t xml:space="preserve"> the</w:t>
      </w:r>
      <w:r>
        <w:rPr>
          <w:spacing w:val="61"/>
          <w:w w:val="99"/>
        </w:rPr>
        <w:t xml:space="preserve"> </w:t>
      </w:r>
      <w:r>
        <w:rPr>
          <w:spacing w:val="-1"/>
        </w:rPr>
        <w:t>filing</w:t>
      </w:r>
      <w:r w:rsidR="003F4DFE">
        <w:rPr>
          <w:spacing w:val="-1"/>
        </w:rPr>
        <w:t xml:space="preserve">.  </w:t>
      </w:r>
      <w:r>
        <w:t>All</w:t>
      </w:r>
      <w:r>
        <w:rPr>
          <w:spacing w:val="7"/>
        </w:rPr>
        <w:t xml:space="preserve"> </w:t>
      </w:r>
      <w:r>
        <w:rPr>
          <w:spacing w:val="-1"/>
        </w:rPr>
        <w:t>filings</w:t>
      </w:r>
      <w:r>
        <w:rPr>
          <w:spacing w:val="7"/>
        </w:rPr>
        <w:t xml:space="preserve"> </w:t>
      </w:r>
      <w:r>
        <w:t>for</w:t>
      </w:r>
      <w:r>
        <w:rPr>
          <w:spacing w:val="7"/>
        </w:rPr>
        <w:t xml:space="preserve"> </w:t>
      </w:r>
      <w:r>
        <w:rPr>
          <w:spacing w:val="-1"/>
        </w:rPr>
        <w:t>Subleases</w:t>
      </w:r>
      <w:r>
        <w:rPr>
          <w:spacing w:val="7"/>
        </w:rPr>
        <w:t xml:space="preserve"> </w:t>
      </w:r>
      <w:r>
        <w:t>must</w:t>
      </w:r>
      <w:r>
        <w:rPr>
          <w:spacing w:val="7"/>
        </w:rPr>
        <w:t xml:space="preserve"> </w:t>
      </w:r>
      <w:r>
        <w:t>be</w:t>
      </w:r>
      <w:r>
        <w:rPr>
          <w:spacing w:val="6"/>
        </w:rPr>
        <w:t xml:space="preserve"> </w:t>
      </w:r>
      <w:r>
        <w:rPr>
          <w:spacing w:val="-1"/>
        </w:rPr>
        <w:t>filed</w:t>
      </w:r>
      <w:r>
        <w:rPr>
          <w:spacing w:val="7"/>
        </w:rPr>
        <w:t xml:space="preserve"> </w:t>
      </w:r>
      <w:r>
        <w:rPr>
          <w:spacing w:val="-1"/>
        </w:rPr>
        <w:t>manually</w:t>
      </w:r>
      <w:r>
        <w:rPr>
          <w:spacing w:val="5"/>
        </w:rPr>
        <w:t xml:space="preserve"> </w:t>
      </w:r>
      <w:r>
        <w:t>and</w:t>
      </w:r>
      <w:r>
        <w:rPr>
          <w:spacing w:val="6"/>
        </w:rPr>
        <w:t xml:space="preserve"> </w:t>
      </w:r>
      <w:r>
        <w:rPr>
          <w:spacing w:val="-1"/>
        </w:rPr>
        <w:t>sent</w:t>
      </w:r>
      <w:r>
        <w:rPr>
          <w:spacing w:val="49"/>
          <w:w w:val="99"/>
        </w:rPr>
        <w:t xml:space="preserve"> </w:t>
      </w:r>
      <w:r>
        <w:t>to</w:t>
      </w:r>
      <w:r>
        <w:rPr>
          <w:spacing w:val="6"/>
        </w:rPr>
        <w:t xml:space="preserve"> </w:t>
      </w:r>
      <w:r>
        <w:t>the</w:t>
      </w:r>
      <w:r>
        <w:rPr>
          <w:spacing w:val="6"/>
        </w:rPr>
        <w:t xml:space="preserve"> </w:t>
      </w:r>
      <w:r>
        <w:rPr>
          <w:spacing w:val="-1"/>
        </w:rPr>
        <w:t>appropriate</w:t>
      </w:r>
      <w:r>
        <w:rPr>
          <w:spacing w:val="6"/>
        </w:rPr>
        <w:t xml:space="preserve"> </w:t>
      </w:r>
      <w:r>
        <w:rPr>
          <w:spacing w:val="-1"/>
        </w:rPr>
        <w:t>address</w:t>
      </w:r>
      <w:r w:rsidR="003F4DFE">
        <w:rPr>
          <w:spacing w:val="-1"/>
        </w:rPr>
        <w:t xml:space="preserve">.  </w:t>
      </w:r>
      <w:r>
        <w:t>The</w:t>
      </w:r>
      <w:r>
        <w:rPr>
          <w:spacing w:val="7"/>
        </w:rPr>
        <w:t xml:space="preserve"> </w:t>
      </w:r>
      <w:r>
        <w:rPr>
          <w:spacing w:val="-1"/>
        </w:rPr>
        <w:t>mailing</w:t>
      </w:r>
      <w:r>
        <w:rPr>
          <w:spacing w:val="9"/>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55"/>
          <w:w w:val="99"/>
        </w:rPr>
        <w:t xml:space="preserve"> </w:t>
      </w:r>
      <w:r>
        <w:t>under</w:t>
      </w:r>
      <w:r>
        <w:rPr>
          <w:spacing w:val="17"/>
        </w:rPr>
        <w:t xml:space="preserve"> </w:t>
      </w:r>
      <w:r>
        <w:rPr>
          <w:spacing w:val="-1"/>
        </w:rPr>
        <w:t>the</w:t>
      </w:r>
      <w:r>
        <w:rPr>
          <w:spacing w:val="17"/>
        </w:rPr>
        <w:t xml:space="preserve"> </w:t>
      </w:r>
      <w:r>
        <w:rPr>
          <w:spacing w:val="-1"/>
        </w:rPr>
        <w:t>Application</w:t>
      </w:r>
      <w:r>
        <w:rPr>
          <w:spacing w:val="15"/>
        </w:rPr>
        <w:t xml:space="preserve"> </w:t>
      </w:r>
      <w:r>
        <w:rPr>
          <w:spacing w:val="-1"/>
        </w:rPr>
        <w:t>Fees</w:t>
      </w:r>
      <w:r>
        <w:rPr>
          <w:spacing w:val="18"/>
        </w:rPr>
        <w:t xml:space="preserve"> </w:t>
      </w:r>
      <w:r>
        <w:rPr>
          <w:spacing w:val="-1"/>
        </w:rPr>
        <w:t>and</w:t>
      </w:r>
      <w:r>
        <w:rPr>
          <w:spacing w:val="17"/>
        </w:rPr>
        <w:t xml:space="preserve"> </w:t>
      </w:r>
      <w:r>
        <w:rPr>
          <w:spacing w:val="-1"/>
        </w:rPr>
        <w:t>Filing</w:t>
      </w:r>
      <w:r>
        <w:rPr>
          <w:spacing w:val="15"/>
        </w:rPr>
        <w:t xml:space="preserve"> </w:t>
      </w:r>
      <w:r>
        <w:rPr>
          <w:spacing w:val="-1"/>
        </w:rPr>
        <w:t>Locations</w:t>
      </w:r>
      <w:r>
        <w:rPr>
          <w:spacing w:val="16"/>
        </w:rPr>
        <w:t xml:space="preserve"> </w:t>
      </w:r>
      <w:r>
        <w:t>section</w:t>
      </w:r>
      <w:r>
        <w:rPr>
          <w:spacing w:val="15"/>
        </w:rPr>
        <w:t xml:space="preserve"> </w:t>
      </w:r>
      <w:r>
        <w:rPr>
          <w:spacing w:val="-1"/>
        </w:rPr>
        <w:t>found</w:t>
      </w:r>
      <w:r>
        <w:rPr>
          <w:spacing w:val="49"/>
          <w:w w:val="99"/>
        </w:rPr>
        <w:t xml:space="preserve"> </w:t>
      </w:r>
      <w:r>
        <w:t>on</w:t>
      </w:r>
      <w:r>
        <w:rPr>
          <w:spacing w:val="-4"/>
        </w:rPr>
        <w:t xml:space="preserve"> </w:t>
      </w:r>
      <w:r>
        <w:t>page</w:t>
      </w:r>
      <w:r>
        <w:rPr>
          <w:spacing w:val="-6"/>
        </w:rPr>
        <w:t xml:space="preserve"> </w:t>
      </w:r>
      <w:r>
        <w:t>8</w:t>
      </w:r>
      <w:r>
        <w:rPr>
          <w:spacing w:val="-3"/>
        </w:rPr>
        <w:t xml:space="preserve"> </w:t>
      </w:r>
      <w:r>
        <w:rPr>
          <w:spacing w:val="-1"/>
        </w:rPr>
        <w:t>of</w:t>
      </w:r>
      <w:r>
        <w:rPr>
          <w:spacing w:val="-4"/>
        </w:rPr>
        <w:t xml:space="preserve"> </w:t>
      </w:r>
      <w:r>
        <w:t>the</w:t>
      </w:r>
      <w:r>
        <w:rPr>
          <w:spacing w:val="-3"/>
        </w:rPr>
        <w:t xml:space="preserve"> </w:t>
      </w:r>
      <w:r>
        <w:rPr>
          <w:spacing w:val="-1"/>
        </w:rPr>
        <w:t>instructions.</w:t>
      </w:r>
    </w:p>
    <w:p w:rsidR="00A05677" w:rsidRDefault="00A05677" w14:paraId="7EEABBD4" w14:textId="77777777">
      <w:pPr>
        <w:spacing w:before="5"/>
        <w:rPr>
          <w:rFonts w:ascii="Arial" w:hAnsi="Arial" w:eastAsia="Arial" w:cs="Arial"/>
          <w:sz w:val="17"/>
          <w:szCs w:val="17"/>
        </w:rPr>
      </w:pPr>
    </w:p>
    <w:p w:rsidR="00A05677" w:rsidRDefault="00EB45CB" w14:paraId="0E349FD7" w14:textId="2766ACE0">
      <w:pPr>
        <w:pStyle w:val="BodyText"/>
        <w:ind w:right="223"/>
      </w:pPr>
      <w:r>
        <w:rPr>
          <w:b/>
          <w:spacing w:val="-1"/>
        </w:rPr>
        <w:t>Schedule</w:t>
      </w:r>
      <w:r>
        <w:rPr>
          <w:b/>
          <w:spacing w:val="44"/>
        </w:rPr>
        <w:t xml:space="preserve"> </w:t>
      </w:r>
      <w:r>
        <w:rPr>
          <w:b/>
        </w:rPr>
        <w:t>F</w:t>
      </w:r>
      <w:r>
        <w:rPr>
          <w:b/>
          <w:spacing w:val="46"/>
        </w:rPr>
        <w:t xml:space="preserve"> </w:t>
      </w:r>
      <w:r>
        <w:rPr>
          <w:spacing w:val="-1"/>
        </w:rPr>
        <w:t>(Schedule</w:t>
      </w:r>
      <w:r>
        <w:rPr>
          <w:spacing w:val="44"/>
        </w:rPr>
        <w:t xml:space="preserve"> </w:t>
      </w:r>
      <w:r>
        <w:t>for</w:t>
      </w:r>
      <w:r>
        <w:rPr>
          <w:spacing w:val="41"/>
        </w:rPr>
        <w:t xml:space="preserve"> </w:t>
      </w:r>
      <w:r>
        <w:rPr>
          <w:spacing w:val="-1"/>
        </w:rPr>
        <w:t>Defined</w:t>
      </w:r>
      <w:r>
        <w:rPr>
          <w:spacing w:val="45"/>
        </w:rPr>
        <w:t xml:space="preserve"> </w:t>
      </w:r>
      <w:r>
        <w:rPr>
          <w:spacing w:val="-1"/>
        </w:rPr>
        <w:t>Geographic</w:t>
      </w:r>
      <w:r>
        <w:rPr>
          <w:spacing w:val="44"/>
        </w:rPr>
        <w:t xml:space="preserve"> </w:t>
      </w:r>
      <w:r>
        <w:t>Area</w:t>
      </w:r>
      <w:r>
        <w:rPr>
          <w:spacing w:val="44"/>
        </w:rPr>
        <w:t xml:space="preserve"> </w:t>
      </w:r>
      <w:r>
        <w:t>To</w:t>
      </w:r>
      <w:r>
        <w:rPr>
          <w:spacing w:val="41"/>
        </w:rPr>
        <w:t xml:space="preserve"> </w:t>
      </w:r>
      <w:r>
        <w:t>Be</w:t>
      </w:r>
      <w:r>
        <w:rPr>
          <w:spacing w:val="49"/>
          <w:w w:val="99"/>
        </w:rPr>
        <w:t xml:space="preserve"> </w:t>
      </w:r>
      <w:r>
        <w:rPr>
          <w:spacing w:val="-1"/>
        </w:rPr>
        <w:t>Leased</w:t>
      </w:r>
      <w:r>
        <w:rPr>
          <w:spacing w:val="37"/>
        </w:rPr>
        <w:t xml:space="preserve"> </w:t>
      </w:r>
      <w:r>
        <w:rPr>
          <w:spacing w:val="-1"/>
        </w:rPr>
        <w:t>(Geographically</w:t>
      </w:r>
      <w:r>
        <w:rPr>
          <w:spacing w:val="36"/>
        </w:rPr>
        <w:t xml:space="preserve"> </w:t>
      </w:r>
      <w:r>
        <w:t>Licensed</w:t>
      </w:r>
      <w:r>
        <w:rPr>
          <w:spacing w:val="38"/>
        </w:rPr>
        <w:t xml:space="preserve"> </w:t>
      </w:r>
      <w:r>
        <w:rPr>
          <w:spacing w:val="-1"/>
        </w:rPr>
        <w:t>Service))</w:t>
      </w:r>
      <w:r>
        <w:rPr>
          <w:spacing w:val="39"/>
        </w:rPr>
        <w:t xml:space="preserve"> </w:t>
      </w:r>
      <w:r>
        <w:rPr>
          <w:spacing w:val="-1"/>
        </w:rPr>
        <w:t>This</w:t>
      </w:r>
      <w:r>
        <w:rPr>
          <w:spacing w:val="38"/>
        </w:rPr>
        <w:t xml:space="preserve"> </w:t>
      </w:r>
      <w:r>
        <w:rPr>
          <w:spacing w:val="-1"/>
        </w:rPr>
        <w:t>Schedule</w:t>
      </w:r>
      <w:r>
        <w:rPr>
          <w:spacing w:val="38"/>
        </w:rPr>
        <w:t xml:space="preserve"> </w:t>
      </w:r>
      <w:r>
        <w:t>is</w:t>
      </w:r>
      <w:r>
        <w:rPr>
          <w:spacing w:val="65"/>
          <w:w w:val="99"/>
        </w:rPr>
        <w:t xml:space="preserve"> </w:t>
      </w:r>
      <w:r>
        <w:t>used</w:t>
      </w:r>
      <w:r>
        <w:rPr>
          <w:spacing w:val="30"/>
        </w:rPr>
        <w:t xml:space="preserve"> </w:t>
      </w:r>
      <w:r>
        <w:t>in</w:t>
      </w:r>
      <w:r>
        <w:rPr>
          <w:spacing w:val="33"/>
        </w:rPr>
        <w:t xml:space="preserve"> </w:t>
      </w:r>
      <w:r>
        <w:rPr>
          <w:spacing w:val="-1"/>
        </w:rPr>
        <w:t>conjunction</w:t>
      </w:r>
      <w:r>
        <w:rPr>
          <w:spacing w:val="33"/>
        </w:rPr>
        <w:t xml:space="preserve"> </w:t>
      </w:r>
      <w:r>
        <w:rPr>
          <w:spacing w:val="-1"/>
        </w:rPr>
        <w:t>with</w:t>
      </w:r>
      <w:r>
        <w:rPr>
          <w:spacing w:val="33"/>
        </w:rPr>
        <w:t xml:space="preserve"> </w:t>
      </w:r>
      <w:r>
        <w:rPr>
          <w:spacing w:val="-1"/>
        </w:rPr>
        <w:t>Schedule</w:t>
      </w:r>
      <w:r>
        <w:rPr>
          <w:spacing w:val="33"/>
        </w:rPr>
        <w:t xml:space="preserve"> </w:t>
      </w:r>
      <w:r>
        <w:t>B</w:t>
      </w:r>
      <w:r>
        <w:rPr>
          <w:spacing w:val="31"/>
        </w:rPr>
        <w:t xml:space="preserve"> </w:t>
      </w:r>
      <w:r>
        <w:t>for</w:t>
      </w:r>
      <w:r>
        <w:rPr>
          <w:spacing w:val="32"/>
        </w:rPr>
        <w:t xml:space="preserve"> </w:t>
      </w:r>
      <w:r>
        <w:t>a</w:t>
      </w:r>
      <w:r>
        <w:rPr>
          <w:spacing w:val="33"/>
        </w:rPr>
        <w:t xml:space="preserve"> </w:t>
      </w:r>
      <w:r>
        <w:t>New</w:t>
      </w:r>
      <w:r>
        <w:rPr>
          <w:spacing w:val="27"/>
        </w:rPr>
        <w:t xml:space="preserve"> </w:t>
      </w:r>
      <w:r>
        <w:t>Lease</w:t>
      </w:r>
      <w:r>
        <w:rPr>
          <w:spacing w:val="35"/>
        </w:rPr>
        <w:t xml:space="preserve"> </w:t>
      </w:r>
      <w:r>
        <w:rPr>
          <w:spacing w:val="-1"/>
        </w:rPr>
        <w:t>when</w:t>
      </w:r>
      <w:r>
        <w:rPr>
          <w:spacing w:val="37"/>
          <w:w w:val="99"/>
        </w:rPr>
        <w:t xml:space="preserve"> </w:t>
      </w:r>
      <w:r>
        <w:rPr>
          <w:spacing w:val="-1"/>
        </w:rPr>
        <w:t>geographically</w:t>
      </w:r>
      <w:r>
        <w:rPr>
          <w:spacing w:val="2"/>
        </w:rPr>
        <w:t xml:space="preserve"> </w:t>
      </w:r>
      <w:r>
        <w:t>licensed</w:t>
      </w:r>
      <w:r>
        <w:rPr>
          <w:spacing w:val="5"/>
        </w:rPr>
        <w:t xml:space="preserve"> </w:t>
      </w:r>
      <w:r>
        <w:rPr>
          <w:spacing w:val="-1"/>
        </w:rPr>
        <w:t>authorizations</w:t>
      </w:r>
      <w:r>
        <w:rPr>
          <w:spacing w:val="4"/>
        </w:rPr>
        <w:t xml:space="preserve"> </w:t>
      </w:r>
      <w:r>
        <w:t>are</w:t>
      </w:r>
      <w:r>
        <w:rPr>
          <w:spacing w:val="7"/>
        </w:rPr>
        <w:t xml:space="preserve"> </w:t>
      </w:r>
      <w:r>
        <w:rPr>
          <w:spacing w:val="-1"/>
        </w:rPr>
        <w:t>involved</w:t>
      </w:r>
      <w:r>
        <w:rPr>
          <w:spacing w:val="6"/>
        </w:rPr>
        <w:t xml:space="preserve"> </w:t>
      </w:r>
      <w:r>
        <w:t>and</w:t>
      </w:r>
      <w:r>
        <w:rPr>
          <w:spacing w:val="5"/>
        </w:rPr>
        <w:t xml:space="preserve"> </w:t>
      </w:r>
      <w:r>
        <w:t>the</w:t>
      </w:r>
      <w:r>
        <w:rPr>
          <w:spacing w:val="43"/>
          <w:w w:val="99"/>
        </w:rPr>
        <w:t xml:space="preserve"> </w:t>
      </w:r>
      <w:r>
        <w:t>entire</w:t>
      </w:r>
      <w:r>
        <w:rPr>
          <w:spacing w:val="37"/>
        </w:rPr>
        <w:t xml:space="preserve"> </w:t>
      </w:r>
      <w:r>
        <w:rPr>
          <w:spacing w:val="-1"/>
        </w:rPr>
        <w:t>geographic</w:t>
      </w:r>
      <w:r>
        <w:rPr>
          <w:spacing w:val="37"/>
        </w:rPr>
        <w:t xml:space="preserve"> </w:t>
      </w:r>
      <w:r>
        <w:t>area</w:t>
      </w:r>
      <w:r>
        <w:rPr>
          <w:spacing w:val="37"/>
        </w:rPr>
        <w:t xml:space="preserve"> </w:t>
      </w:r>
      <w:r>
        <w:rPr>
          <w:spacing w:val="-1"/>
        </w:rPr>
        <w:t>and/or</w:t>
      </w:r>
      <w:r>
        <w:rPr>
          <w:spacing w:val="36"/>
        </w:rPr>
        <w:t xml:space="preserve"> </w:t>
      </w:r>
      <w:r>
        <w:t>spectrum</w:t>
      </w:r>
      <w:r>
        <w:rPr>
          <w:spacing w:val="35"/>
        </w:rPr>
        <w:t xml:space="preserve"> </w:t>
      </w:r>
      <w:r>
        <w:t>is</w:t>
      </w:r>
      <w:r>
        <w:rPr>
          <w:spacing w:val="38"/>
        </w:rPr>
        <w:t xml:space="preserve"> </w:t>
      </w:r>
      <w:r>
        <w:rPr>
          <w:spacing w:val="-1"/>
        </w:rPr>
        <w:t>not</w:t>
      </w:r>
      <w:r>
        <w:rPr>
          <w:spacing w:val="36"/>
        </w:rPr>
        <w:t xml:space="preserve"> </w:t>
      </w:r>
      <w:r>
        <w:rPr>
          <w:spacing w:val="-1"/>
        </w:rPr>
        <w:t>being</w:t>
      </w:r>
      <w:r>
        <w:rPr>
          <w:spacing w:val="37"/>
        </w:rPr>
        <w:t xml:space="preserve"> </w:t>
      </w:r>
      <w:r>
        <w:rPr>
          <w:spacing w:val="-1"/>
        </w:rPr>
        <w:t>leased</w:t>
      </w:r>
      <w:r w:rsidR="003F4DFE">
        <w:rPr>
          <w:spacing w:val="-1"/>
        </w:rPr>
        <w:t xml:space="preserve">.  </w:t>
      </w:r>
      <w:r>
        <w:t>This</w:t>
      </w:r>
      <w:r>
        <w:rPr>
          <w:spacing w:val="32"/>
        </w:rPr>
        <w:t xml:space="preserve"> </w:t>
      </w:r>
      <w:r>
        <w:rPr>
          <w:spacing w:val="-1"/>
        </w:rPr>
        <w:t>Schedule</w:t>
      </w:r>
      <w:r>
        <w:rPr>
          <w:spacing w:val="33"/>
        </w:rPr>
        <w:t xml:space="preserve"> </w:t>
      </w:r>
      <w:r>
        <w:t>must</w:t>
      </w:r>
      <w:r>
        <w:rPr>
          <w:spacing w:val="32"/>
        </w:rPr>
        <w:t xml:space="preserve"> </w:t>
      </w:r>
      <w:r>
        <w:t>be</w:t>
      </w:r>
      <w:r>
        <w:rPr>
          <w:spacing w:val="35"/>
        </w:rPr>
        <w:t xml:space="preserve"> </w:t>
      </w:r>
      <w:r>
        <w:rPr>
          <w:spacing w:val="-1"/>
        </w:rPr>
        <w:t>used</w:t>
      </w:r>
      <w:r>
        <w:rPr>
          <w:spacing w:val="34"/>
        </w:rPr>
        <w:t xml:space="preserve"> </w:t>
      </w:r>
      <w:r>
        <w:rPr>
          <w:spacing w:val="-2"/>
        </w:rPr>
        <w:t>when</w:t>
      </w:r>
      <w:r>
        <w:rPr>
          <w:spacing w:val="33"/>
        </w:rPr>
        <w:t xml:space="preserve"> </w:t>
      </w:r>
      <w:r>
        <w:t>the</w:t>
      </w:r>
      <w:r>
        <w:rPr>
          <w:spacing w:val="33"/>
        </w:rPr>
        <w:t xml:space="preserve"> </w:t>
      </w:r>
      <w:r>
        <w:t>leased</w:t>
      </w:r>
      <w:r>
        <w:rPr>
          <w:spacing w:val="34"/>
        </w:rPr>
        <w:t xml:space="preserve"> </w:t>
      </w:r>
      <w:r>
        <w:t>area</w:t>
      </w:r>
      <w:r>
        <w:rPr>
          <w:spacing w:val="33"/>
        </w:rPr>
        <w:t xml:space="preserve"> </w:t>
      </w:r>
      <w:r>
        <w:rPr>
          <w:spacing w:val="-1"/>
        </w:rPr>
        <w:t>involves</w:t>
      </w:r>
      <w:r>
        <w:rPr>
          <w:spacing w:val="33"/>
          <w:w w:val="99"/>
        </w:rPr>
        <w:t xml:space="preserve"> </w:t>
      </w:r>
      <w:r>
        <w:rPr>
          <w:spacing w:val="-1"/>
        </w:rPr>
        <w:t>FCC-defined</w:t>
      </w:r>
      <w:r>
        <w:rPr>
          <w:spacing w:val="8"/>
        </w:rPr>
        <w:t xml:space="preserve"> </w:t>
      </w:r>
      <w:r>
        <w:rPr>
          <w:spacing w:val="-1"/>
        </w:rPr>
        <w:t>geographic</w:t>
      </w:r>
      <w:r>
        <w:rPr>
          <w:spacing w:val="10"/>
        </w:rPr>
        <w:t xml:space="preserve"> </w:t>
      </w:r>
      <w:r>
        <w:rPr>
          <w:spacing w:val="-1"/>
        </w:rPr>
        <w:t>boundaries</w:t>
      </w:r>
      <w:r>
        <w:rPr>
          <w:spacing w:val="10"/>
        </w:rPr>
        <w:t xml:space="preserve"> </w:t>
      </w:r>
      <w:r>
        <w:t>(</w:t>
      </w:r>
      <w:r>
        <w:rPr>
          <w:i/>
        </w:rPr>
        <w:t>i.e.,</w:t>
      </w:r>
      <w:r>
        <w:rPr>
          <w:i/>
          <w:spacing w:val="9"/>
        </w:rPr>
        <w:t xml:space="preserve"> </w:t>
      </w:r>
      <w:r>
        <w:rPr>
          <w:spacing w:val="-1"/>
        </w:rPr>
        <w:t>Major</w:t>
      </w:r>
      <w:r>
        <w:rPr>
          <w:spacing w:val="10"/>
        </w:rPr>
        <w:t xml:space="preserve"> </w:t>
      </w:r>
      <w:r>
        <w:t>Trading</w:t>
      </w:r>
      <w:r>
        <w:rPr>
          <w:spacing w:val="9"/>
        </w:rPr>
        <w:t xml:space="preserve"> </w:t>
      </w:r>
      <w:r>
        <w:t>Areas</w:t>
      </w:r>
      <w:r>
        <w:rPr>
          <w:spacing w:val="53"/>
          <w:w w:val="99"/>
        </w:rPr>
        <w:t xml:space="preserve"> </w:t>
      </w:r>
      <w:r>
        <w:t>(MTAs),</w:t>
      </w:r>
      <w:r>
        <w:rPr>
          <w:spacing w:val="26"/>
        </w:rPr>
        <w:t xml:space="preserve"> </w:t>
      </w:r>
      <w:r>
        <w:rPr>
          <w:spacing w:val="-1"/>
        </w:rPr>
        <w:t>Basic</w:t>
      </w:r>
      <w:r>
        <w:rPr>
          <w:spacing w:val="28"/>
        </w:rPr>
        <w:t xml:space="preserve"> </w:t>
      </w:r>
      <w:r>
        <w:rPr>
          <w:spacing w:val="-1"/>
        </w:rPr>
        <w:t>Trading</w:t>
      </w:r>
      <w:r>
        <w:rPr>
          <w:spacing w:val="28"/>
        </w:rPr>
        <w:t xml:space="preserve"> </w:t>
      </w:r>
      <w:r>
        <w:rPr>
          <w:spacing w:val="-1"/>
        </w:rPr>
        <w:t>Areas</w:t>
      </w:r>
      <w:r>
        <w:rPr>
          <w:spacing w:val="26"/>
        </w:rPr>
        <w:t xml:space="preserve"> </w:t>
      </w:r>
      <w:r>
        <w:t>(BTAs),</w:t>
      </w:r>
      <w:r>
        <w:rPr>
          <w:spacing w:val="27"/>
        </w:rPr>
        <w:t xml:space="preserve"> </w:t>
      </w:r>
      <w:r>
        <w:rPr>
          <w:spacing w:val="-1"/>
        </w:rPr>
        <w:t>etc.)</w:t>
      </w:r>
      <w:r>
        <w:rPr>
          <w:spacing w:val="25"/>
        </w:rPr>
        <w:t xml:space="preserve"> </w:t>
      </w:r>
      <w:r>
        <w:t>or</w:t>
      </w:r>
      <w:r>
        <w:rPr>
          <w:spacing w:val="25"/>
        </w:rPr>
        <w:t xml:space="preserve"> </w:t>
      </w:r>
      <w:r>
        <w:t>county</w:t>
      </w:r>
      <w:r>
        <w:rPr>
          <w:spacing w:val="35"/>
          <w:w w:val="99"/>
        </w:rPr>
        <w:t xml:space="preserve"> </w:t>
      </w:r>
      <w:r>
        <w:rPr>
          <w:spacing w:val="-1"/>
        </w:rPr>
        <w:t>boundaries.</w:t>
      </w:r>
    </w:p>
    <w:p w:rsidR="00A05677" w:rsidRDefault="00A05677" w14:paraId="13E4BD45" w14:textId="77777777">
      <w:pPr>
        <w:jc w:val="both"/>
        <w:sectPr w:rsidR="00A05677">
          <w:pgSz w:w="12240" w:h="15840"/>
          <w:pgMar w:top="1160" w:right="440" w:bottom="280" w:left="600" w:header="720" w:footer="720" w:gutter="0"/>
          <w:cols w:equalWidth="0" w:space="720" w:num="2">
            <w:col w:w="5397" w:space="363"/>
            <w:col w:w="5440"/>
          </w:cols>
        </w:sectPr>
      </w:pPr>
    </w:p>
    <w:p w:rsidR="00A05677" w:rsidRDefault="00AB1CFD" w14:paraId="6159B36E" w14:textId="4F8413E1">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w:t>
      </w:r>
      <w:r w:rsidR="00EB45CB">
        <w:rPr>
          <w:rFonts w:ascii="Arial" w:hAnsi="Arial" w:eastAsia="Arial" w:cs="Arial"/>
          <w:b/>
          <w:bCs/>
          <w:spacing w:val="-1"/>
          <w:sz w:val="16"/>
          <w:szCs w:val="16"/>
        </w:rPr>
        <w:t>CC</w:t>
      </w:r>
      <w:r w:rsidR="00EB45CB">
        <w:rPr>
          <w:rFonts w:ascii="Arial" w:hAnsi="Arial" w:eastAsia="Arial" w:cs="Arial"/>
          <w:b/>
          <w:bCs/>
          <w:spacing w:val="-2"/>
          <w:sz w:val="16"/>
          <w:szCs w:val="16"/>
        </w:rPr>
        <w:t xml:space="preserve"> </w:t>
      </w:r>
      <w:r w:rsidR="00EB45CB">
        <w:rPr>
          <w:rFonts w:ascii="Arial" w:hAnsi="Arial" w:eastAsia="Arial" w:cs="Arial"/>
          <w:b/>
          <w:bCs/>
          <w:spacing w:val="-1"/>
          <w:sz w:val="16"/>
          <w:szCs w:val="16"/>
        </w:rPr>
        <w:t>Form</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608</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w:t>
      </w:r>
      <w:r w:rsidR="00EB45CB">
        <w:rPr>
          <w:rFonts w:ascii="Arial" w:hAnsi="Arial" w:eastAsia="Arial" w:cs="Arial"/>
          <w:b/>
          <w:bCs/>
          <w:spacing w:val="-2"/>
          <w:sz w:val="16"/>
          <w:szCs w:val="16"/>
        </w:rPr>
        <w:t xml:space="preserve"> </w:t>
      </w:r>
      <w:r w:rsidR="00EB45CB">
        <w:rPr>
          <w:rFonts w:ascii="Arial" w:hAnsi="Arial" w:eastAsia="Arial" w:cs="Arial"/>
          <w:b/>
          <w:bCs/>
          <w:sz w:val="16"/>
          <w:szCs w:val="16"/>
        </w:rPr>
        <w:t>Main</w:t>
      </w:r>
      <w:r w:rsidR="00EB45CB">
        <w:rPr>
          <w:rFonts w:ascii="Arial" w:hAnsi="Arial" w:eastAsia="Arial" w:cs="Arial"/>
          <w:b/>
          <w:bCs/>
          <w:spacing w:val="-4"/>
          <w:sz w:val="16"/>
          <w:szCs w:val="16"/>
        </w:rPr>
        <w:t xml:space="preserve"> </w:t>
      </w:r>
      <w:r w:rsidR="00EB45CB">
        <w:rPr>
          <w:rFonts w:ascii="Arial" w:hAnsi="Arial" w:eastAsia="Arial" w:cs="Arial"/>
          <w:b/>
          <w:bCs/>
          <w:spacing w:val="-1"/>
          <w:sz w:val="16"/>
          <w:szCs w:val="16"/>
        </w:rPr>
        <w:t>Form</w:t>
      </w:r>
      <w:r w:rsidR="00EB45CB">
        <w:rPr>
          <w:rFonts w:ascii="Arial" w:hAnsi="Arial" w:eastAsia="Arial" w:cs="Arial"/>
          <w:b/>
          <w:bCs/>
          <w:spacing w:val="-5"/>
          <w:sz w:val="16"/>
          <w:szCs w:val="16"/>
        </w:rPr>
        <w:t xml:space="preserve"> </w:t>
      </w:r>
      <w:r w:rsidR="00EB45CB">
        <w:rPr>
          <w:rFonts w:ascii="Arial" w:hAnsi="Arial" w:eastAsia="Arial" w:cs="Arial"/>
          <w:b/>
          <w:bCs/>
          <w:spacing w:val="-1"/>
          <w:sz w:val="16"/>
          <w:szCs w:val="16"/>
        </w:rPr>
        <w:t>Instructions</w:t>
      </w:r>
    </w:p>
    <w:p w:rsidR="00A05677" w:rsidRDefault="00C52E27" w14:paraId="49457441" w14:textId="4141EB31">
      <w:pPr>
        <w:spacing w:line="183" w:lineRule="exact"/>
        <w:ind w:right="113"/>
        <w:jc w:val="right"/>
        <w:rPr>
          <w:rFonts w:ascii="Arial" w:hAnsi="Arial" w:eastAsia="Arial" w:cs="Arial"/>
          <w:sz w:val="16"/>
          <w:szCs w:val="16"/>
        </w:rPr>
      </w:pPr>
      <w:r>
        <w:rPr>
          <w:rFonts w:ascii="Arial" w:hAnsi="Arial" w:eastAsia="Arial" w:cs="Arial"/>
          <w:b/>
          <w:bCs/>
          <w:spacing w:val="-1"/>
          <w:sz w:val="16"/>
          <w:szCs w:val="16"/>
        </w:rPr>
        <w:t>XXXXXXXXX</w:t>
      </w:r>
      <w:r w:rsidR="00D26643">
        <w:rPr>
          <w:rFonts w:ascii="Arial" w:hAnsi="Arial" w:eastAsia="Arial" w:cs="Arial"/>
          <w:b/>
          <w:bCs/>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2</w:t>
      </w:r>
    </w:p>
    <w:p w:rsidR="00A05677" w:rsidRDefault="00A05677" w14:paraId="0889ADAB" w14:textId="77777777">
      <w:pPr>
        <w:spacing w:line="183" w:lineRule="exact"/>
        <w:jc w:val="right"/>
        <w:rPr>
          <w:rFonts w:ascii="Arial" w:hAnsi="Arial" w:eastAsia="Arial" w:cs="Arial"/>
          <w:sz w:val="16"/>
          <w:szCs w:val="16"/>
        </w:rPr>
        <w:sectPr w:rsidR="00A05677">
          <w:type w:val="continuous"/>
          <w:pgSz w:w="12240" w:h="15840"/>
          <w:pgMar w:top="940" w:right="440" w:bottom="280" w:left="600" w:header="720" w:footer="720" w:gutter="0"/>
          <w:cols w:space="720"/>
        </w:sectPr>
      </w:pPr>
    </w:p>
    <w:p w:rsidR="00A05677" w:rsidRDefault="00EB45CB" w14:paraId="24D83A9C" w14:textId="77777777">
      <w:pPr>
        <w:pStyle w:val="BodyText"/>
        <w:spacing w:before="52"/>
        <w:ind w:right="5805"/>
      </w:pPr>
      <w:r>
        <w:lastRenderedPageBreak/>
        <w:t>This</w:t>
      </w:r>
      <w:r>
        <w:rPr>
          <w:spacing w:val="26"/>
        </w:rPr>
        <w:t xml:space="preserve"> </w:t>
      </w:r>
      <w:r>
        <w:rPr>
          <w:spacing w:val="-1"/>
        </w:rPr>
        <w:t>Schedule</w:t>
      </w:r>
      <w:r>
        <w:rPr>
          <w:spacing w:val="26"/>
        </w:rPr>
        <w:t xml:space="preserve"> </w:t>
      </w:r>
      <w:r>
        <w:t>can</w:t>
      </w:r>
      <w:r>
        <w:rPr>
          <w:spacing w:val="26"/>
        </w:rPr>
        <w:t xml:space="preserve"> </w:t>
      </w:r>
      <w:r>
        <w:t>be</w:t>
      </w:r>
      <w:r>
        <w:rPr>
          <w:spacing w:val="28"/>
        </w:rPr>
        <w:t xml:space="preserve"> </w:t>
      </w:r>
      <w:r>
        <w:rPr>
          <w:spacing w:val="-1"/>
        </w:rPr>
        <w:t>used</w:t>
      </w:r>
      <w:r>
        <w:rPr>
          <w:spacing w:val="28"/>
        </w:rPr>
        <w:t xml:space="preserve"> </w:t>
      </w:r>
      <w:r>
        <w:rPr>
          <w:spacing w:val="-1"/>
        </w:rPr>
        <w:t>to</w:t>
      </w:r>
      <w:r>
        <w:rPr>
          <w:spacing w:val="26"/>
        </w:rPr>
        <w:t xml:space="preserve"> </w:t>
      </w:r>
      <w:r>
        <w:t>describe</w:t>
      </w:r>
      <w:r>
        <w:rPr>
          <w:spacing w:val="26"/>
        </w:rPr>
        <w:t xml:space="preserve"> </w:t>
      </w:r>
      <w:r>
        <w:t>the</w:t>
      </w:r>
      <w:r>
        <w:rPr>
          <w:spacing w:val="26"/>
        </w:rPr>
        <w:t xml:space="preserve"> </w:t>
      </w:r>
      <w:r>
        <w:rPr>
          <w:spacing w:val="-1"/>
        </w:rPr>
        <w:t>geographic</w:t>
      </w:r>
      <w:r>
        <w:rPr>
          <w:spacing w:val="26"/>
        </w:rPr>
        <w:t xml:space="preserve"> </w:t>
      </w:r>
      <w:r>
        <w:rPr>
          <w:spacing w:val="-1"/>
        </w:rPr>
        <w:t>area</w:t>
      </w:r>
      <w:r>
        <w:rPr>
          <w:spacing w:val="28"/>
        </w:rPr>
        <w:t xml:space="preserve"> </w:t>
      </w:r>
      <w:r>
        <w:t>of</w:t>
      </w:r>
      <w:r>
        <w:rPr>
          <w:spacing w:val="41"/>
          <w:w w:val="99"/>
        </w:rPr>
        <w:t xml:space="preserve"> </w:t>
      </w:r>
      <w:r>
        <w:t>the</w:t>
      </w:r>
      <w:r>
        <w:rPr>
          <w:spacing w:val="-4"/>
        </w:rPr>
        <w:t xml:space="preserve"> </w:t>
      </w:r>
      <w:r>
        <w:rPr>
          <w:spacing w:val="-1"/>
        </w:rPr>
        <w:t>Lease</w:t>
      </w:r>
      <w:r>
        <w:rPr>
          <w:spacing w:val="-6"/>
        </w:rPr>
        <w:t xml:space="preserve"> </w:t>
      </w:r>
      <w:r>
        <w:t>and</w:t>
      </w:r>
      <w:r>
        <w:rPr>
          <w:spacing w:val="-4"/>
        </w:rPr>
        <w:t xml:space="preserve"> </w:t>
      </w:r>
      <w:r>
        <w:t>any</w:t>
      </w:r>
      <w:r>
        <w:rPr>
          <w:spacing w:val="-5"/>
        </w:rPr>
        <w:t xml:space="preserve"> </w:t>
      </w:r>
      <w:r>
        <w:rPr>
          <w:spacing w:val="-1"/>
        </w:rPr>
        <w:t>amount</w:t>
      </w:r>
      <w:r>
        <w:rPr>
          <w:spacing w:val="-6"/>
        </w:rPr>
        <w:t xml:space="preserve"> </w:t>
      </w:r>
      <w:r>
        <w:t>of</w:t>
      </w:r>
      <w:r>
        <w:rPr>
          <w:spacing w:val="-5"/>
        </w:rPr>
        <w:t xml:space="preserve"> </w:t>
      </w:r>
      <w:r>
        <w:rPr>
          <w:spacing w:val="-1"/>
        </w:rPr>
        <w:t>the</w:t>
      </w:r>
      <w:r>
        <w:rPr>
          <w:spacing w:val="-3"/>
        </w:rPr>
        <w:t xml:space="preserve"> </w:t>
      </w:r>
      <w:r>
        <w:rPr>
          <w:spacing w:val="-1"/>
        </w:rPr>
        <w:t>licensed</w:t>
      </w:r>
      <w:r>
        <w:rPr>
          <w:spacing w:val="-7"/>
        </w:rPr>
        <w:t xml:space="preserve"> </w:t>
      </w:r>
      <w:r>
        <w:rPr>
          <w:spacing w:val="-1"/>
        </w:rPr>
        <w:t>spectrum</w:t>
      </w:r>
      <w:r>
        <w:rPr>
          <w:spacing w:val="-5"/>
        </w:rPr>
        <w:t xml:space="preserve"> </w:t>
      </w:r>
      <w:r>
        <w:t>(or</w:t>
      </w:r>
      <w:r>
        <w:rPr>
          <w:spacing w:val="-5"/>
        </w:rPr>
        <w:t xml:space="preserve"> </w:t>
      </w:r>
      <w:r>
        <w:rPr>
          <w:spacing w:val="-1"/>
        </w:rPr>
        <w:t>both).</w:t>
      </w:r>
    </w:p>
    <w:p w:rsidR="00A05677" w:rsidRDefault="00A05677" w14:paraId="164D4313" w14:textId="77777777">
      <w:pPr>
        <w:spacing w:before="6"/>
        <w:rPr>
          <w:rFonts w:ascii="Arial" w:hAnsi="Arial" w:eastAsia="Arial" w:cs="Arial"/>
          <w:sz w:val="17"/>
          <w:szCs w:val="17"/>
        </w:rPr>
      </w:pPr>
    </w:p>
    <w:p w:rsidR="00A05677" w:rsidRDefault="00EB45CB" w14:paraId="2D12DF8F" w14:textId="6F0E1EEB">
      <w:pPr>
        <w:pStyle w:val="BodyText"/>
        <w:ind w:right="5805"/>
      </w:pPr>
      <w:r>
        <w:rPr>
          <w:b/>
          <w:spacing w:val="-1"/>
        </w:rPr>
        <w:t>Schedule</w:t>
      </w:r>
      <w:r>
        <w:rPr>
          <w:b/>
          <w:spacing w:val="49"/>
        </w:rPr>
        <w:t xml:space="preserve"> </w:t>
      </w:r>
      <w:r>
        <w:rPr>
          <w:b/>
        </w:rPr>
        <w:t>G</w:t>
      </w:r>
      <w:r>
        <w:rPr>
          <w:b/>
          <w:spacing w:val="49"/>
        </w:rPr>
        <w:t xml:space="preserve"> </w:t>
      </w:r>
      <w:r>
        <w:rPr>
          <w:spacing w:val="-1"/>
        </w:rPr>
        <w:t>(Schedule</w:t>
      </w:r>
      <w:r>
        <w:rPr>
          <w:spacing w:val="49"/>
        </w:rPr>
        <w:t xml:space="preserve"> </w:t>
      </w:r>
      <w:r>
        <w:t>for</w:t>
      </w:r>
      <w:r>
        <w:rPr>
          <w:spacing w:val="48"/>
        </w:rPr>
        <w:t xml:space="preserve"> </w:t>
      </w:r>
      <w:r>
        <w:rPr>
          <w:spacing w:val="-1"/>
        </w:rPr>
        <w:t>Leases</w:t>
      </w:r>
      <w:r>
        <w:rPr>
          <w:spacing w:val="49"/>
        </w:rPr>
        <w:t xml:space="preserve"> </w:t>
      </w:r>
      <w:r>
        <w:t>that</w:t>
      </w:r>
      <w:r>
        <w:rPr>
          <w:spacing w:val="48"/>
        </w:rPr>
        <w:t xml:space="preserve"> </w:t>
      </w:r>
      <w:r>
        <w:rPr>
          <w:spacing w:val="-1"/>
        </w:rPr>
        <w:t>Involve</w:t>
      </w:r>
      <w:r>
        <w:rPr>
          <w:spacing w:val="49"/>
        </w:rPr>
        <w:t xml:space="preserve"> </w:t>
      </w:r>
      <w:r>
        <w:t>an</w:t>
      </w:r>
      <w:r>
        <w:rPr>
          <w:spacing w:val="49"/>
        </w:rPr>
        <w:t xml:space="preserve"> </w:t>
      </w:r>
      <w:r>
        <w:rPr>
          <w:spacing w:val="-1"/>
        </w:rPr>
        <w:t>Undefined</w:t>
      </w:r>
      <w:r>
        <w:rPr>
          <w:spacing w:val="51"/>
          <w:w w:val="99"/>
        </w:rPr>
        <w:t xml:space="preserve"> </w:t>
      </w:r>
      <w:r>
        <w:rPr>
          <w:spacing w:val="-1"/>
        </w:rPr>
        <w:t>Geographic</w:t>
      </w:r>
      <w:r>
        <w:rPr>
          <w:spacing w:val="10"/>
        </w:rPr>
        <w:t xml:space="preserve"> </w:t>
      </w:r>
      <w:r>
        <w:t>Area)</w:t>
      </w:r>
      <w:r>
        <w:rPr>
          <w:spacing w:val="8"/>
        </w:rPr>
        <w:t xml:space="preserve"> </w:t>
      </w:r>
      <w:r>
        <w:rPr>
          <w:spacing w:val="-1"/>
        </w:rPr>
        <w:t>This</w:t>
      </w:r>
      <w:r>
        <w:rPr>
          <w:spacing w:val="9"/>
        </w:rPr>
        <w:t xml:space="preserve"> </w:t>
      </w:r>
      <w:r>
        <w:rPr>
          <w:spacing w:val="-1"/>
        </w:rPr>
        <w:t>Schedule</w:t>
      </w:r>
      <w:r>
        <w:rPr>
          <w:spacing w:val="8"/>
        </w:rPr>
        <w:t xml:space="preserve"> </w:t>
      </w:r>
      <w:r>
        <w:t>is</w:t>
      </w:r>
      <w:r>
        <w:rPr>
          <w:spacing w:val="9"/>
        </w:rPr>
        <w:t xml:space="preserve"> </w:t>
      </w:r>
      <w:r>
        <w:rPr>
          <w:spacing w:val="-1"/>
        </w:rPr>
        <w:t>used</w:t>
      </w:r>
      <w:r>
        <w:rPr>
          <w:spacing w:val="11"/>
        </w:rPr>
        <w:t xml:space="preserve"> </w:t>
      </w:r>
      <w:r>
        <w:t>in</w:t>
      </w:r>
      <w:r>
        <w:rPr>
          <w:spacing w:val="6"/>
        </w:rPr>
        <w:t xml:space="preserve"> </w:t>
      </w:r>
      <w:r>
        <w:rPr>
          <w:spacing w:val="-1"/>
        </w:rPr>
        <w:t>conjunction</w:t>
      </w:r>
      <w:r>
        <w:rPr>
          <w:spacing w:val="11"/>
        </w:rPr>
        <w:t xml:space="preserve"> </w:t>
      </w:r>
      <w:r>
        <w:rPr>
          <w:spacing w:val="-1"/>
        </w:rPr>
        <w:t>with</w:t>
      </w:r>
      <w:r>
        <w:rPr>
          <w:spacing w:val="53"/>
          <w:w w:val="99"/>
        </w:rPr>
        <w:t xml:space="preserve"> </w:t>
      </w:r>
      <w:r>
        <w:rPr>
          <w:spacing w:val="-1"/>
        </w:rPr>
        <w:t>Schedule</w:t>
      </w:r>
      <w:r>
        <w:rPr>
          <w:spacing w:val="34"/>
        </w:rPr>
        <w:t xml:space="preserve"> </w:t>
      </w:r>
      <w:r>
        <w:t>B</w:t>
      </w:r>
      <w:r>
        <w:rPr>
          <w:spacing w:val="35"/>
        </w:rPr>
        <w:t xml:space="preserve"> </w:t>
      </w:r>
      <w:r>
        <w:rPr>
          <w:spacing w:val="-1"/>
        </w:rPr>
        <w:t>and</w:t>
      </w:r>
      <w:r>
        <w:rPr>
          <w:spacing w:val="35"/>
        </w:rPr>
        <w:t xml:space="preserve"> </w:t>
      </w:r>
      <w:r>
        <w:rPr>
          <w:spacing w:val="-1"/>
        </w:rPr>
        <w:t>Schedule</w:t>
      </w:r>
      <w:r>
        <w:rPr>
          <w:spacing w:val="34"/>
        </w:rPr>
        <w:t xml:space="preserve"> </w:t>
      </w:r>
      <w:r>
        <w:t>F</w:t>
      </w:r>
      <w:r>
        <w:rPr>
          <w:spacing w:val="37"/>
        </w:rPr>
        <w:t xml:space="preserve"> </w:t>
      </w:r>
      <w:r>
        <w:rPr>
          <w:spacing w:val="-2"/>
        </w:rPr>
        <w:t>when</w:t>
      </w:r>
      <w:r>
        <w:rPr>
          <w:spacing w:val="34"/>
        </w:rPr>
        <w:t xml:space="preserve"> </w:t>
      </w:r>
      <w:r>
        <w:t>geographically</w:t>
      </w:r>
      <w:r>
        <w:rPr>
          <w:spacing w:val="32"/>
        </w:rPr>
        <w:t xml:space="preserve"> </w:t>
      </w:r>
      <w:r>
        <w:rPr>
          <w:spacing w:val="-1"/>
        </w:rPr>
        <w:t>licensed</w:t>
      </w:r>
      <w:r>
        <w:rPr>
          <w:spacing w:val="43"/>
          <w:w w:val="99"/>
        </w:rPr>
        <w:t xml:space="preserve"> </w:t>
      </w:r>
      <w:r>
        <w:rPr>
          <w:spacing w:val="-1"/>
        </w:rPr>
        <w:t>authorizations</w:t>
      </w:r>
      <w:r>
        <w:rPr>
          <w:spacing w:val="24"/>
        </w:rPr>
        <w:t xml:space="preserve"> </w:t>
      </w:r>
      <w:r>
        <w:rPr>
          <w:spacing w:val="-1"/>
        </w:rPr>
        <w:t>are</w:t>
      </w:r>
      <w:r>
        <w:rPr>
          <w:spacing w:val="24"/>
        </w:rPr>
        <w:t xml:space="preserve"> </w:t>
      </w:r>
      <w:r>
        <w:rPr>
          <w:spacing w:val="-1"/>
        </w:rPr>
        <w:t>involved</w:t>
      </w:r>
      <w:r>
        <w:rPr>
          <w:spacing w:val="25"/>
        </w:rPr>
        <w:t xml:space="preserve"> </w:t>
      </w:r>
      <w:r>
        <w:t>and</w:t>
      </w:r>
      <w:r>
        <w:rPr>
          <w:spacing w:val="24"/>
        </w:rPr>
        <w:t xml:space="preserve"> </w:t>
      </w:r>
      <w:r>
        <w:t>the</w:t>
      </w:r>
      <w:r>
        <w:rPr>
          <w:spacing w:val="24"/>
        </w:rPr>
        <w:t xml:space="preserve"> </w:t>
      </w:r>
      <w:r>
        <w:rPr>
          <w:spacing w:val="-1"/>
        </w:rPr>
        <w:t>geographic</w:t>
      </w:r>
      <w:r>
        <w:rPr>
          <w:spacing w:val="25"/>
        </w:rPr>
        <w:t xml:space="preserve"> </w:t>
      </w:r>
      <w:r>
        <w:t>area</w:t>
      </w:r>
      <w:r>
        <w:rPr>
          <w:spacing w:val="24"/>
        </w:rPr>
        <w:t xml:space="preserve"> </w:t>
      </w:r>
      <w:r>
        <w:rPr>
          <w:spacing w:val="-1"/>
        </w:rPr>
        <w:t>associated</w:t>
      </w:r>
      <w:r>
        <w:rPr>
          <w:spacing w:val="55"/>
          <w:w w:val="99"/>
        </w:rPr>
        <w:t xml:space="preserve"> </w:t>
      </w:r>
      <w:r>
        <w:rPr>
          <w:spacing w:val="-1"/>
        </w:rPr>
        <w:t>with</w:t>
      </w:r>
      <w:r>
        <w:rPr>
          <w:spacing w:val="3"/>
        </w:rPr>
        <w:t xml:space="preserve"> </w:t>
      </w:r>
      <w:r>
        <w:t>the</w:t>
      </w:r>
      <w:r>
        <w:rPr>
          <w:spacing w:val="3"/>
        </w:rPr>
        <w:t xml:space="preserve"> </w:t>
      </w:r>
      <w:r>
        <w:t>New Lease</w:t>
      </w:r>
      <w:r>
        <w:rPr>
          <w:spacing w:val="3"/>
        </w:rPr>
        <w:t xml:space="preserve"> </w:t>
      </w:r>
      <w:r>
        <w:t>cannot be</w:t>
      </w:r>
      <w:r>
        <w:rPr>
          <w:spacing w:val="3"/>
        </w:rPr>
        <w:t xml:space="preserve"> </w:t>
      </w:r>
      <w:r>
        <w:rPr>
          <w:spacing w:val="-1"/>
        </w:rPr>
        <w:t>described</w:t>
      </w:r>
      <w:r>
        <w:rPr>
          <w:spacing w:val="3"/>
        </w:rPr>
        <w:t xml:space="preserve"> </w:t>
      </w:r>
      <w:r>
        <w:rPr>
          <w:spacing w:val="-1"/>
        </w:rPr>
        <w:t>using</w:t>
      </w:r>
      <w:r>
        <w:rPr>
          <w:spacing w:val="1"/>
        </w:rPr>
        <w:t xml:space="preserve"> </w:t>
      </w:r>
      <w:r>
        <w:rPr>
          <w:spacing w:val="-1"/>
        </w:rPr>
        <w:t>FCC-defined</w:t>
      </w:r>
      <w:r>
        <w:rPr>
          <w:spacing w:val="52"/>
          <w:w w:val="99"/>
        </w:rPr>
        <w:t xml:space="preserve"> </w:t>
      </w:r>
      <w:r>
        <w:rPr>
          <w:spacing w:val="-1"/>
        </w:rPr>
        <w:t>geographic</w:t>
      </w:r>
      <w:r>
        <w:rPr>
          <w:spacing w:val="3"/>
        </w:rPr>
        <w:t xml:space="preserve"> </w:t>
      </w:r>
      <w:r>
        <w:rPr>
          <w:spacing w:val="-1"/>
        </w:rPr>
        <w:t>boundaries</w:t>
      </w:r>
      <w:r>
        <w:rPr>
          <w:spacing w:val="4"/>
        </w:rPr>
        <w:t xml:space="preserve"> </w:t>
      </w:r>
      <w:r>
        <w:t>or</w:t>
      </w:r>
      <w:r>
        <w:rPr>
          <w:spacing w:val="2"/>
        </w:rPr>
        <w:t xml:space="preserve"> </w:t>
      </w:r>
      <w:r>
        <w:rPr>
          <w:spacing w:val="-1"/>
        </w:rPr>
        <w:t>counties</w:t>
      </w:r>
      <w:r w:rsidR="003F4DFE">
        <w:rPr>
          <w:spacing w:val="-1"/>
        </w:rPr>
        <w:t xml:space="preserve">.  </w:t>
      </w:r>
      <w:r>
        <w:rPr>
          <w:spacing w:val="-1"/>
        </w:rPr>
        <w:t>This</w:t>
      </w:r>
      <w:r>
        <w:rPr>
          <w:spacing w:val="4"/>
        </w:rPr>
        <w:t xml:space="preserve"> </w:t>
      </w:r>
      <w:r>
        <w:rPr>
          <w:spacing w:val="-1"/>
        </w:rPr>
        <w:t>Schedule</w:t>
      </w:r>
      <w:r>
        <w:rPr>
          <w:spacing w:val="4"/>
        </w:rPr>
        <w:t xml:space="preserve"> </w:t>
      </w:r>
      <w:r>
        <w:t>must</w:t>
      </w:r>
      <w:r>
        <w:rPr>
          <w:spacing w:val="3"/>
        </w:rPr>
        <w:t xml:space="preserve"> </w:t>
      </w:r>
      <w:r>
        <w:t>be</w:t>
      </w:r>
      <w:r>
        <w:rPr>
          <w:spacing w:val="2"/>
        </w:rPr>
        <w:t xml:space="preserve"> </w:t>
      </w:r>
      <w:r>
        <w:t>used</w:t>
      </w:r>
      <w:r>
        <w:rPr>
          <w:spacing w:val="61"/>
          <w:w w:val="99"/>
        </w:rPr>
        <w:t xml:space="preserve"> </w:t>
      </w:r>
      <w:r>
        <w:t>to</w:t>
      </w:r>
      <w:r>
        <w:rPr>
          <w:spacing w:val="48"/>
        </w:rPr>
        <w:t xml:space="preserve"> </w:t>
      </w:r>
      <w:r>
        <w:rPr>
          <w:spacing w:val="-1"/>
        </w:rPr>
        <w:t>provide</w:t>
      </w:r>
      <w:r>
        <w:rPr>
          <w:spacing w:val="45"/>
        </w:rPr>
        <w:t xml:space="preserve"> </w:t>
      </w:r>
      <w:r>
        <w:t>the</w:t>
      </w:r>
      <w:r>
        <w:rPr>
          <w:spacing w:val="49"/>
        </w:rPr>
        <w:t xml:space="preserve"> </w:t>
      </w:r>
      <w:r>
        <w:rPr>
          <w:spacing w:val="-1"/>
        </w:rPr>
        <w:t>geographic</w:t>
      </w:r>
      <w:r>
        <w:rPr>
          <w:spacing w:val="46"/>
        </w:rPr>
        <w:t xml:space="preserve"> </w:t>
      </w:r>
      <w:r>
        <w:rPr>
          <w:spacing w:val="-1"/>
        </w:rPr>
        <w:t>coordinates</w:t>
      </w:r>
      <w:r>
        <w:rPr>
          <w:spacing w:val="46"/>
        </w:rPr>
        <w:t xml:space="preserve"> </w:t>
      </w:r>
      <w:r>
        <w:rPr>
          <w:spacing w:val="-1"/>
        </w:rPr>
        <w:t>(latitude</w:t>
      </w:r>
      <w:r>
        <w:rPr>
          <w:spacing w:val="49"/>
        </w:rPr>
        <w:t xml:space="preserve"> </w:t>
      </w:r>
      <w:r>
        <w:rPr>
          <w:spacing w:val="-1"/>
        </w:rPr>
        <w:t>and</w:t>
      </w:r>
      <w:r>
        <w:rPr>
          <w:spacing w:val="48"/>
        </w:rPr>
        <w:t xml:space="preserve"> </w:t>
      </w:r>
      <w:r>
        <w:rPr>
          <w:spacing w:val="-1"/>
        </w:rPr>
        <w:t>longitude)</w:t>
      </w:r>
      <w:r>
        <w:rPr>
          <w:spacing w:val="65"/>
          <w:w w:val="99"/>
        </w:rPr>
        <w:t xml:space="preserve"> </w:t>
      </w:r>
      <w:r>
        <w:t>that</w:t>
      </w:r>
      <w:r>
        <w:rPr>
          <w:spacing w:val="-5"/>
        </w:rPr>
        <w:t xml:space="preserve"> </w:t>
      </w:r>
      <w:r>
        <w:rPr>
          <w:spacing w:val="-1"/>
        </w:rPr>
        <w:t>depict</w:t>
      </w:r>
      <w:r>
        <w:rPr>
          <w:spacing w:val="-4"/>
        </w:rPr>
        <w:t xml:space="preserve"> </w:t>
      </w:r>
      <w:r>
        <w:rPr>
          <w:spacing w:val="-1"/>
        </w:rPr>
        <w:t>the</w:t>
      </w:r>
      <w:r>
        <w:rPr>
          <w:spacing w:val="-4"/>
        </w:rPr>
        <w:t xml:space="preserve"> </w:t>
      </w:r>
      <w:r>
        <w:rPr>
          <w:spacing w:val="-1"/>
        </w:rPr>
        <w:t>periphery</w:t>
      </w:r>
      <w:r>
        <w:rPr>
          <w:spacing w:val="-5"/>
        </w:rPr>
        <w:t xml:space="preserve"> </w:t>
      </w:r>
      <w:r>
        <w:t>of</w:t>
      </w:r>
      <w:r>
        <w:rPr>
          <w:spacing w:val="-5"/>
        </w:rPr>
        <w:t xml:space="preserve"> </w:t>
      </w:r>
      <w:r>
        <w:t>the</w:t>
      </w:r>
      <w:r>
        <w:rPr>
          <w:spacing w:val="-6"/>
        </w:rPr>
        <w:t xml:space="preserve"> </w:t>
      </w:r>
      <w:r>
        <w:rPr>
          <w:spacing w:val="-1"/>
        </w:rPr>
        <w:t>leased</w:t>
      </w:r>
      <w:r>
        <w:rPr>
          <w:spacing w:val="-4"/>
        </w:rPr>
        <w:t xml:space="preserve"> </w:t>
      </w:r>
      <w:r>
        <w:rPr>
          <w:spacing w:val="-1"/>
        </w:rPr>
        <w:t>area.</w:t>
      </w:r>
    </w:p>
    <w:p w:rsidR="00A05677" w:rsidRDefault="00A05677" w14:paraId="48173881" w14:textId="77777777">
      <w:pPr>
        <w:spacing w:before="5"/>
        <w:rPr>
          <w:rFonts w:ascii="Arial" w:hAnsi="Arial" w:eastAsia="Arial" w:cs="Arial"/>
          <w:sz w:val="17"/>
          <w:szCs w:val="17"/>
        </w:rPr>
      </w:pPr>
    </w:p>
    <w:p w:rsidR="00A05677" w:rsidRDefault="00EB45CB" w14:paraId="3DDF989C" w14:textId="77777777">
      <w:pPr>
        <w:pStyle w:val="BodyText"/>
        <w:spacing w:line="241" w:lineRule="auto"/>
        <w:ind w:right="5806"/>
      </w:pPr>
      <w:r>
        <w:rPr>
          <w:b/>
          <w:spacing w:val="-1"/>
        </w:rPr>
        <w:t>Schedule</w:t>
      </w:r>
      <w:r>
        <w:rPr>
          <w:b/>
          <w:spacing w:val="8"/>
        </w:rPr>
        <w:t xml:space="preserve"> </w:t>
      </w:r>
      <w:r>
        <w:rPr>
          <w:b/>
        </w:rPr>
        <w:t>H</w:t>
      </w:r>
      <w:r>
        <w:rPr>
          <w:b/>
          <w:spacing w:val="9"/>
        </w:rPr>
        <w:t xml:space="preserve"> </w:t>
      </w:r>
      <w:r>
        <w:rPr>
          <w:spacing w:val="-1"/>
        </w:rPr>
        <w:t>(Schedule</w:t>
      </w:r>
      <w:r>
        <w:rPr>
          <w:spacing w:val="10"/>
        </w:rPr>
        <w:t xml:space="preserve"> </w:t>
      </w:r>
      <w:r>
        <w:t>for</w:t>
      </w:r>
      <w:r>
        <w:rPr>
          <w:spacing w:val="9"/>
        </w:rPr>
        <w:t xml:space="preserve"> </w:t>
      </w:r>
      <w:r>
        <w:rPr>
          <w:spacing w:val="-1"/>
        </w:rPr>
        <w:t>Point-to-Point</w:t>
      </w:r>
      <w:r>
        <w:rPr>
          <w:spacing w:val="9"/>
        </w:rPr>
        <w:t xml:space="preserve"> </w:t>
      </w:r>
      <w:r>
        <w:rPr>
          <w:spacing w:val="-1"/>
        </w:rPr>
        <w:t>Microwave</w:t>
      </w:r>
      <w:r>
        <w:rPr>
          <w:spacing w:val="10"/>
        </w:rPr>
        <w:t xml:space="preserve"> </w:t>
      </w:r>
      <w:r>
        <w:t>Links</w:t>
      </w:r>
      <w:r>
        <w:rPr>
          <w:spacing w:val="7"/>
        </w:rPr>
        <w:t xml:space="preserve"> </w:t>
      </w:r>
      <w:r>
        <w:t>To</w:t>
      </w:r>
      <w:r>
        <w:rPr>
          <w:spacing w:val="9"/>
        </w:rPr>
        <w:t xml:space="preserve"> </w:t>
      </w:r>
      <w:r>
        <w:t>Be</w:t>
      </w:r>
      <w:r>
        <w:rPr>
          <w:spacing w:val="47"/>
          <w:w w:val="99"/>
        </w:rPr>
        <w:t xml:space="preserve"> </w:t>
      </w:r>
      <w:r>
        <w:rPr>
          <w:spacing w:val="-1"/>
        </w:rPr>
        <w:t>Leased</w:t>
      </w:r>
      <w:r>
        <w:rPr>
          <w:spacing w:val="39"/>
        </w:rPr>
        <w:t xml:space="preserve"> </w:t>
      </w:r>
      <w:r>
        <w:t>in</w:t>
      </w:r>
      <w:r>
        <w:rPr>
          <w:spacing w:val="40"/>
        </w:rPr>
        <w:t xml:space="preserve"> </w:t>
      </w:r>
      <w:r>
        <w:rPr>
          <w:spacing w:val="-1"/>
        </w:rPr>
        <w:t>Geographically-Licensed</w:t>
      </w:r>
      <w:r>
        <w:rPr>
          <w:spacing w:val="39"/>
        </w:rPr>
        <w:t xml:space="preserve"> </w:t>
      </w:r>
      <w:r>
        <w:rPr>
          <w:spacing w:val="-1"/>
        </w:rPr>
        <w:t>Services)</w:t>
      </w:r>
      <w:r>
        <w:rPr>
          <w:spacing w:val="39"/>
        </w:rPr>
        <w:t xml:space="preserve"> </w:t>
      </w:r>
      <w:r>
        <w:rPr>
          <w:spacing w:val="-1"/>
        </w:rPr>
        <w:t>This</w:t>
      </w:r>
      <w:r>
        <w:rPr>
          <w:spacing w:val="41"/>
        </w:rPr>
        <w:t xml:space="preserve"> </w:t>
      </w:r>
      <w:r>
        <w:rPr>
          <w:spacing w:val="-1"/>
        </w:rPr>
        <w:t>Schedule</w:t>
      </w:r>
      <w:r>
        <w:rPr>
          <w:spacing w:val="39"/>
        </w:rPr>
        <w:t xml:space="preserve"> </w:t>
      </w:r>
      <w:r>
        <w:t>is</w:t>
      </w:r>
      <w:r>
        <w:rPr>
          <w:spacing w:val="67"/>
          <w:w w:val="99"/>
        </w:rPr>
        <w:t xml:space="preserve"> </w:t>
      </w:r>
      <w:r>
        <w:rPr>
          <w:spacing w:val="-1"/>
        </w:rPr>
        <w:t>used</w:t>
      </w:r>
      <w:r>
        <w:rPr>
          <w:spacing w:val="2"/>
        </w:rPr>
        <w:t xml:space="preserve"> </w:t>
      </w:r>
      <w:r>
        <w:rPr>
          <w:spacing w:val="-1"/>
        </w:rPr>
        <w:t>in</w:t>
      </w:r>
      <w:r>
        <w:rPr>
          <w:spacing w:val="2"/>
        </w:rPr>
        <w:t xml:space="preserve"> </w:t>
      </w:r>
      <w:r>
        <w:rPr>
          <w:spacing w:val="-1"/>
        </w:rPr>
        <w:t>conjunction</w:t>
      </w:r>
      <w:r>
        <w:rPr>
          <w:spacing w:val="2"/>
        </w:rPr>
        <w:t xml:space="preserve"> </w:t>
      </w:r>
      <w:r>
        <w:rPr>
          <w:spacing w:val="-2"/>
        </w:rPr>
        <w:t>with</w:t>
      </w:r>
      <w:r>
        <w:rPr>
          <w:spacing w:val="2"/>
        </w:rPr>
        <w:t xml:space="preserve"> </w:t>
      </w:r>
      <w:r>
        <w:rPr>
          <w:spacing w:val="-1"/>
        </w:rPr>
        <w:t>Schedule</w:t>
      </w:r>
      <w:r>
        <w:rPr>
          <w:spacing w:val="2"/>
        </w:rPr>
        <w:t xml:space="preserve"> </w:t>
      </w:r>
      <w:r>
        <w:t>B</w:t>
      </w:r>
      <w:r>
        <w:rPr>
          <w:spacing w:val="1"/>
        </w:rPr>
        <w:t xml:space="preserve"> </w:t>
      </w:r>
      <w:r>
        <w:t>for</w:t>
      </w:r>
      <w:r>
        <w:rPr>
          <w:spacing w:val="1"/>
        </w:rPr>
        <w:t xml:space="preserve"> </w:t>
      </w:r>
      <w:r>
        <w:t>a</w:t>
      </w:r>
      <w:r>
        <w:rPr>
          <w:spacing w:val="2"/>
        </w:rPr>
        <w:t xml:space="preserve"> </w:t>
      </w:r>
      <w:r>
        <w:t>New</w:t>
      </w:r>
      <w:r>
        <w:rPr>
          <w:spacing w:val="46"/>
        </w:rPr>
        <w:t xml:space="preserve"> </w:t>
      </w:r>
      <w:r>
        <w:rPr>
          <w:spacing w:val="-1"/>
        </w:rPr>
        <w:t>Lease</w:t>
      </w:r>
      <w:r>
        <w:rPr>
          <w:spacing w:val="3"/>
        </w:rPr>
        <w:t xml:space="preserve"> </w:t>
      </w:r>
      <w:r>
        <w:rPr>
          <w:spacing w:val="-2"/>
        </w:rPr>
        <w:t>when</w:t>
      </w:r>
      <w:r>
        <w:rPr>
          <w:spacing w:val="41"/>
          <w:w w:val="99"/>
        </w:rPr>
        <w:t xml:space="preserve"> </w:t>
      </w:r>
      <w:r>
        <w:rPr>
          <w:spacing w:val="-1"/>
        </w:rPr>
        <w:t>geographically</w:t>
      </w:r>
      <w:r>
        <w:rPr>
          <w:spacing w:val="39"/>
        </w:rPr>
        <w:t xml:space="preserve"> </w:t>
      </w:r>
      <w:r>
        <w:t>licensed</w:t>
      </w:r>
      <w:r>
        <w:rPr>
          <w:spacing w:val="42"/>
        </w:rPr>
        <w:t xml:space="preserve"> </w:t>
      </w:r>
      <w:r>
        <w:rPr>
          <w:spacing w:val="-1"/>
        </w:rPr>
        <w:t>point-to-point</w:t>
      </w:r>
      <w:r>
        <w:rPr>
          <w:spacing w:val="39"/>
        </w:rPr>
        <w:t xml:space="preserve"> </w:t>
      </w:r>
      <w:r>
        <w:rPr>
          <w:spacing w:val="-1"/>
        </w:rPr>
        <w:t>microwave</w:t>
      </w:r>
      <w:r>
        <w:rPr>
          <w:spacing w:val="41"/>
        </w:rPr>
        <w:t xml:space="preserve"> </w:t>
      </w:r>
      <w:r>
        <w:rPr>
          <w:spacing w:val="-1"/>
        </w:rPr>
        <w:t>authorizations</w:t>
      </w:r>
      <w:r>
        <w:rPr>
          <w:spacing w:val="81"/>
          <w:w w:val="99"/>
        </w:rPr>
        <w:t xml:space="preserve"> </w:t>
      </w:r>
      <w:r>
        <w:t>are</w:t>
      </w:r>
      <w:r>
        <w:rPr>
          <w:spacing w:val="-4"/>
        </w:rPr>
        <w:t xml:space="preserve"> </w:t>
      </w:r>
      <w:r>
        <w:rPr>
          <w:spacing w:val="-1"/>
        </w:rPr>
        <w:t>involved</w:t>
      </w:r>
      <w:r>
        <w:rPr>
          <w:spacing w:val="-6"/>
        </w:rPr>
        <w:t xml:space="preserve"> </w:t>
      </w:r>
      <w:r>
        <w:t>and</w:t>
      </w:r>
      <w:r>
        <w:rPr>
          <w:spacing w:val="-3"/>
        </w:rPr>
        <w:t xml:space="preserve"> </w:t>
      </w:r>
      <w:r>
        <w:rPr>
          <w:spacing w:val="-1"/>
        </w:rPr>
        <w:t>one</w:t>
      </w:r>
      <w:r>
        <w:rPr>
          <w:spacing w:val="-3"/>
        </w:rPr>
        <w:t xml:space="preserve"> </w:t>
      </w:r>
      <w:r>
        <w:t>or</w:t>
      </w:r>
      <w:r>
        <w:rPr>
          <w:spacing w:val="-6"/>
        </w:rPr>
        <w:t xml:space="preserve"> </w:t>
      </w:r>
      <w:r>
        <w:t>more</w:t>
      </w:r>
      <w:r>
        <w:rPr>
          <w:spacing w:val="-3"/>
        </w:rPr>
        <w:t xml:space="preserve"> </w:t>
      </w:r>
      <w:r>
        <w:rPr>
          <w:spacing w:val="-1"/>
        </w:rPr>
        <w:t>links</w:t>
      </w:r>
      <w:r>
        <w:rPr>
          <w:spacing w:val="-4"/>
        </w:rPr>
        <w:t xml:space="preserve"> </w:t>
      </w:r>
      <w:r>
        <w:t>are</w:t>
      </w:r>
      <w:r>
        <w:rPr>
          <w:spacing w:val="-6"/>
        </w:rPr>
        <w:t xml:space="preserve"> </w:t>
      </w:r>
      <w:r>
        <w:rPr>
          <w:spacing w:val="-1"/>
        </w:rPr>
        <w:t>being</w:t>
      </w:r>
      <w:r>
        <w:rPr>
          <w:spacing w:val="-3"/>
        </w:rPr>
        <w:t xml:space="preserve"> </w:t>
      </w:r>
      <w:r>
        <w:rPr>
          <w:spacing w:val="-1"/>
        </w:rPr>
        <w:t>leased.</w:t>
      </w:r>
    </w:p>
    <w:p w:rsidR="00A05677" w:rsidRDefault="00A05677" w14:paraId="45EE7A27" w14:textId="77777777">
      <w:pPr>
        <w:spacing w:before="2"/>
        <w:rPr>
          <w:rFonts w:ascii="Arial" w:hAnsi="Arial" w:eastAsia="Arial" w:cs="Arial"/>
          <w:sz w:val="17"/>
          <w:szCs w:val="17"/>
        </w:rPr>
      </w:pPr>
    </w:p>
    <w:p w:rsidR="00A05677" w:rsidRDefault="00EB45CB" w14:paraId="68D11011" w14:textId="1EDE8786">
      <w:pPr>
        <w:pStyle w:val="BodyText"/>
        <w:ind w:right="5805"/>
      </w:pPr>
      <w:r>
        <w:rPr>
          <w:b/>
          <w:spacing w:val="-1"/>
        </w:rPr>
        <w:t>Schedule</w:t>
      </w:r>
      <w:r>
        <w:rPr>
          <w:b/>
          <w:spacing w:val="4"/>
        </w:rPr>
        <w:t xml:space="preserve"> </w:t>
      </w:r>
      <w:r>
        <w:rPr>
          <w:b/>
        </w:rPr>
        <w:t>I</w:t>
      </w:r>
      <w:r>
        <w:rPr>
          <w:b/>
          <w:spacing w:val="7"/>
        </w:rPr>
        <w:t xml:space="preserve"> </w:t>
      </w:r>
      <w:r>
        <w:rPr>
          <w:spacing w:val="-1"/>
        </w:rPr>
        <w:t>(Schedule</w:t>
      </w:r>
      <w:r>
        <w:rPr>
          <w:spacing w:val="7"/>
        </w:rPr>
        <w:t xml:space="preserve"> </w:t>
      </w:r>
      <w:r>
        <w:t>for</w:t>
      </w:r>
      <w:r>
        <w:rPr>
          <w:spacing w:val="5"/>
        </w:rPr>
        <w:t xml:space="preserve"> </w:t>
      </w:r>
      <w:r>
        <w:rPr>
          <w:spacing w:val="-1"/>
        </w:rPr>
        <w:t>Supplemental</w:t>
      </w:r>
      <w:r>
        <w:rPr>
          <w:spacing w:val="5"/>
        </w:rPr>
        <w:t xml:space="preserve"> </w:t>
      </w:r>
      <w:r>
        <w:rPr>
          <w:spacing w:val="-1"/>
        </w:rPr>
        <w:t>Information</w:t>
      </w:r>
      <w:r>
        <w:rPr>
          <w:spacing w:val="5"/>
        </w:rPr>
        <w:t xml:space="preserve"> </w:t>
      </w:r>
      <w:r>
        <w:rPr>
          <w:spacing w:val="-1"/>
        </w:rPr>
        <w:t>Pertaining</w:t>
      </w:r>
      <w:r>
        <w:rPr>
          <w:spacing w:val="7"/>
        </w:rPr>
        <w:t xml:space="preserve"> </w:t>
      </w:r>
      <w:r>
        <w:t>to</w:t>
      </w:r>
      <w:r>
        <w:rPr>
          <w:spacing w:val="73"/>
          <w:w w:val="99"/>
        </w:rPr>
        <w:t xml:space="preserve"> </w:t>
      </w:r>
      <w:r>
        <w:t>a</w:t>
      </w:r>
      <w:r>
        <w:rPr>
          <w:spacing w:val="38"/>
        </w:rPr>
        <w:t xml:space="preserve"> </w:t>
      </w:r>
      <w:r>
        <w:t>New</w:t>
      </w:r>
      <w:r>
        <w:rPr>
          <w:spacing w:val="36"/>
        </w:rPr>
        <w:t xml:space="preserve"> </w:t>
      </w:r>
      <w:r>
        <w:t>Private</w:t>
      </w:r>
      <w:r>
        <w:rPr>
          <w:spacing w:val="38"/>
        </w:rPr>
        <w:t xml:space="preserve"> </w:t>
      </w:r>
      <w:r>
        <w:t>Commons</w:t>
      </w:r>
      <w:r>
        <w:rPr>
          <w:spacing w:val="40"/>
        </w:rPr>
        <w:t xml:space="preserve"> </w:t>
      </w:r>
      <w:r>
        <w:rPr>
          <w:spacing w:val="-1"/>
        </w:rPr>
        <w:t>Arrangement,</w:t>
      </w:r>
      <w:r>
        <w:rPr>
          <w:spacing w:val="40"/>
        </w:rPr>
        <w:t xml:space="preserve"> </w:t>
      </w:r>
      <w:r>
        <w:rPr>
          <w:spacing w:val="-1"/>
        </w:rPr>
        <w:t>Modification</w:t>
      </w:r>
      <w:r>
        <w:rPr>
          <w:spacing w:val="41"/>
        </w:rPr>
        <w:t xml:space="preserve"> </w:t>
      </w:r>
      <w:r>
        <w:rPr>
          <w:spacing w:val="-1"/>
        </w:rPr>
        <w:t>of</w:t>
      </w:r>
      <w:r>
        <w:rPr>
          <w:spacing w:val="39"/>
        </w:rPr>
        <w:t xml:space="preserve"> </w:t>
      </w:r>
      <w:r>
        <w:t>an</w:t>
      </w:r>
      <w:r>
        <w:rPr>
          <w:spacing w:val="43"/>
          <w:w w:val="99"/>
        </w:rPr>
        <w:t xml:space="preserve"> </w:t>
      </w:r>
      <w:r>
        <w:rPr>
          <w:spacing w:val="-1"/>
        </w:rPr>
        <w:t>Existing</w:t>
      </w:r>
      <w:r>
        <w:rPr>
          <w:spacing w:val="16"/>
        </w:rPr>
        <w:t xml:space="preserve"> </w:t>
      </w:r>
      <w:r>
        <w:rPr>
          <w:spacing w:val="-1"/>
        </w:rPr>
        <w:t>Private</w:t>
      </w:r>
      <w:r>
        <w:rPr>
          <w:spacing w:val="16"/>
        </w:rPr>
        <w:t xml:space="preserve"> </w:t>
      </w:r>
      <w:r>
        <w:rPr>
          <w:spacing w:val="-1"/>
        </w:rPr>
        <w:t>Commons</w:t>
      </w:r>
      <w:r>
        <w:rPr>
          <w:spacing w:val="18"/>
        </w:rPr>
        <w:t xml:space="preserve"> </w:t>
      </w:r>
      <w:r>
        <w:rPr>
          <w:spacing w:val="-1"/>
        </w:rPr>
        <w:t>Arrangement,</w:t>
      </w:r>
      <w:r>
        <w:rPr>
          <w:spacing w:val="16"/>
        </w:rPr>
        <w:t xml:space="preserve"> </w:t>
      </w:r>
      <w:r>
        <w:rPr>
          <w:spacing w:val="-1"/>
        </w:rPr>
        <w:t>Revision</w:t>
      </w:r>
      <w:r>
        <w:rPr>
          <w:spacing w:val="17"/>
        </w:rPr>
        <w:t xml:space="preserve"> </w:t>
      </w:r>
      <w:r>
        <w:t>to</w:t>
      </w:r>
      <w:r>
        <w:rPr>
          <w:spacing w:val="16"/>
        </w:rPr>
        <w:t xml:space="preserve"> </w:t>
      </w:r>
      <w:r>
        <w:rPr>
          <w:spacing w:val="-1"/>
        </w:rPr>
        <w:t>Extend</w:t>
      </w:r>
      <w:r>
        <w:rPr>
          <w:spacing w:val="17"/>
        </w:rPr>
        <w:t xml:space="preserve"> </w:t>
      </w:r>
      <w:r>
        <w:t>the</w:t>
      </w:r>
      <w:r>
        <w:rPr>
          <w:spacing w:val="71"/>
          <w:w w:val="99"/>
        </w:rPr>
        <w:t xml:space="preserve"> </w:t>
      </w:r>
      <w:r>
        <w:t>Term</w:t>
      </w:r>
      <w:r>
        <w:rPr>
          <w:spacing w:val="12"/>
        </w:rPr>
        <w:t xml:space="preserve"> </w:t>
      </w:r>
      <w:r>
        <w:t>of</w:t>
      </w:r>
      <w:r>
        <w:rPr>
          <w:spacing w:val="12"/>
        </w:rPr>
        <w:t xml:space="preserve"> </w:t>
      </w:r>
      <w:r>
        <w:t>an</w:t>
      </w:r>
      <w:r>
        <w:rPr>
          <w:spacing w:val="13"/>
        </w:rPr>
        <w:t xml:space="preserve"> </w:t>
      </w:r>
      <w:r>
        <w:rPr>
          <w:spacing w:val="-1"/>
        </w:rPr>
        <w:t>Existing</w:t>
      </w:r>
      <w:r>
        <w:rPr>
          <w:spacing w:val="13"/>
        </w:rPr>
        <w:t xml:space="preserve"> </w:t>
      </w:r>
      <w:r>
        <w:t>Private</w:t>
      </w:r>
      <w:r>
        <w:rPr>
          <w:spacing w:val="13"/>
        </w:rPr>
        <w:t xml:space="preserve"> </w:t>
      </w:r>
      <w:r>
        <w:rPr>
          <w:spacing w:val="-1"/>
        </w:rPr>
        <w:t>Commons</w:t>
      </w:r>
      <w:r>
        <w:rPr>
          <w:spacing w:val="13"/>
        </w:rPr>
        <w:t xml:space="preserve"> </w:t>
      </w:r>
      <w:r>
        <w:rPr>
          <w:spacing w:val="-1"/>
        </w:rPr>
        <w:t>Arrangement,</w:t>
      </w:r>
      <w:r>
        <w:rPr>
          <w:spacing w:val="12"/>
        </w:rPr>
        <w:t xml:space="preserve"> </w:t>
      </w:r>
      <w:r>
        <w:t>or</w:t>
      </w:r>
      <w:r>
        <w:rPr>
          <w:spacing w:val="12"/>
        </w:rPr>
        <w:t xml:space="preserve"> </w:t>
      </w:r>
      <w:r>
        <w:rPr>
          <w:spacing w:val="-1"/>
        </w:rPr>
        <w:t>Revision</w:t>
      </w:r>
      <w:r>
        <w:rPr>
          <w:spacing w:val="45"/>
          <w:w w:val="99"/>
        </w:rPr>
        <w:t xml:space="preserve"> </w:t>
      </w:r>
      <w:r>
        <w:t>to</w:t>
      </w:r>
      <w:r>
        <w:rPr>
          <w:spacing w:val="39"/>
        </w:rPr>
        <w:t xml:space="preserve"> </w:t>
      </w:r>
      <w:r>
        <w:rPr>
          <w:spacing w:val="-1"/>
        </w:rPr>
        <w:t>Cancel</w:t>
      </w:r>
      <w:r>
        <w:rPr>
          <w:spacing w:val="42"/>
        </w:rPr>
        <w:t xml:space="preserve"> </w:t>
      </w:r>
      <w:r>
        <w:t>an</w:t>
      </w:r>
      <w:r>
        <w:rPr>
          <w:spacing w:val="41"/>
        </w:rPr>
        <w:t xml:space="preserve"> </w:t>
      </w:r>
      <w:r>
        <w:rPr>
          <w:spacing w:val="-1"/>
        </w:rPr>
        <w:t>Existing</w:t>
      </w:r>
      <w:r>
        <w:rPr>
          <w:spacing w:val="40"/>
        </w:rPr>
        <w:t xml:space="preserve"> </w:t>
      </w:r>
      <w:r>
        <w:rPr>
          <w:spacing w:val="-1"/>
        </w:rPr>
        <w:t>Private</w:t>
      </w:r>
      <w:r>
        <w:rPr>
          <w:spacing w:val="40"/>
        </w:rPr>
        <w:t xml:space="preserve"> </w:t>
      </w:r>
      <w:r>
        <w:rPr>
          <w:spacing w:val="-1"/>
        </w:rPr>
        <w:t>Commons</w:t>
      </w:r>
      <w:r>
        <w:rPr>
          <w:spacing w:val="42"/>
        </w:rPr>
        <w:t xml:space="preserve"> </w:t>
      </w:r>
      <w:r>
        <w:rPr>
          <w:spacing w:val="-1"/>
        </w:rPr>
        <w:t>Arrangement)</w:t>
      </w:r>
      <w:r>
        <w:rPr>
          <w:spacing w:val="18"/>
        </w:rPr>
        <w:t xml:space="preserve"> </w:t>
      </w:r>
      <w:r>
        <w:rPr>
          <w:spacing w:val="-1"/>
        </w:rPr>
        <w:t>This</w:t>
      </w:r>
      <w:r>
        <w:rPr>
          <w:spacing w:val="63"/>
          <w:w w:val="99"/>
        </w:rPr>
        <w:t xml:space="preserve"> </w:t>
      </w:r>
      <w:r>
        <w:rPr>
          <w:spacing w:val="-1"/>
        </w:rPr>
        <w:t>Schedule</w:t>
      </w:r>
      <w:r>
        <w:rPr>
          <w:spacing w:val="6"/>
        </w:rPr>
        <w:t xml:space="preserve"> </w:t>
      </w:r>
      <w:r>
        <w:t>is</w:t>
      </w:r>
      <w:r>
        <w:rPr>
          <w:spacing w:val="4"/>
        </w:rPr>
        <w:t xml:space="preserve"> </w:t>
      </w:r>
      <w:r>
        <w:t>used</w:t>
      </w:r>
      <w:r>
        <w:rPr>
          <w:spacing w:val="6"/>
        </w:rPr>
        <w:t xml:space="preserve"> </w:t>
      </w:r>
      <w:r>
        <w:rPr>
          <w:spacing w:val="-2"/>
        </w:rPr>
        <w:t>when</w:t>
      </w:r>
      <w:r>
        <w:rPr>
          <w:spacing w:val="6"/>
        </w:rPr>
        <w:t xml:space="preserve"> </w:t>
      </w:r>
      <w:r>
        <w:t>filing</w:t>
      </w:r>
      <w:r>
        <w:rPr>
          <w:spacing w:val="4"/>
        </w:rPr>
        <w:t xml:space="preserve"> </w:t>
      </w:r>
      <w:r>
        <w:t>a</w:t>
      </w:r>
      <w:r>
        <w:rPr>
          <w:spacing w:val="6"/>
        </w:rPr>
        <w:t xml:space="preserve"> </w:t>
      </w:r>
      <w:r>
        <w:rPr>
          <w:spacing w:val="-1"/>
        </w:rPr>
        <w:t>notification</w:t>
      </w:r>
      <w:r>
        <w:rPr>
          <w:spacing w:val="6"/>
        </w:rPr>
        <w:t xml:space="preserve"> </w:t>
      </w:r>
      <w:r>
        <w:t>of</w:t>
      </w:r>
      <w:r>
        <w:rPr>
          <w:spacing w:val="6"/>
        </w:rPr>
        <w:t xml:space="preserve"> </w:t>
      </w:r>
      <w:r>
        <w:t>a</w:t>
      </w:r>
      <w:r>
        <w:rPr>
          <w:spacing w:val="4"/>
        </w:rPr>
        <w:t xml:space="preserve"> </w:t>
      </w:r>
      <w:r>
        <w:rPr>
          <w:spacing w:val="-1"/>
        </w:rPr>
        <w:t>Private</w:t>
      </w:r>
      <w:r>
        <w:rPr>
          <w:spacing w:val="6"/>
        </w:rPr>
        <w:t xml:space="preserve"> </w:t>
      </w:r>
      <w:r>
        <w:rPr>
          <w:spacing w:val="-1"/>
        </w:rPr>
        <w:t>Commons</w:t>
      </w:r>
      <w:r>
        <w:rPr>
          <w:spacing w:val="59"/>
          <w:w w:val="99"/>
        </w:rPr>
        <w:t xml:space="preserve"> </w:t>
      </w:r>
      <w:r>
        <w:rPr>
          <w:spacing w:val="-1"/>
        </w:rPr>
        <w:t>Arrangement</w:t>
      </w:r>
      <w:r w:rsidR="003F4DFE">
        <w:rPr>
          <w:spacing w:val="-1"/>
        </w:rPr>
        <w:t xml:space="preserve">.  </w:t>
      </w:r>
      <w:r>
        <w:rPr>
          <w:spacing w:val="-1"/>
        </w:rPr>
        <w:t>All</w:t>
      </w:r>
      <w:r>
        <w:rPr>
          <w:spacing w:val="3"/>
        </w:rPr>
        <w:t xml:space="preserve"> </w:t>
      </w:r>
      <w:r>
        <w:rPr>
          <w:spacing w:val="-1"/>
        </w:rPr>
        <w:t>filings</w:t>
      </w:r>
      <w:r>
        <w:rPr>
          <w:spacing w:val="2"/>
        </w:rPr>
        <w:t xml:space="preserve"> </w:t>
      </w:r>
      <w:r>
        <w:t>for</w:t>
      </w:r>
      <w:r>
        <w:rPr>
          <w:spacing w:val="2"/>
        </w:rPr>
        <w:t xml:space="preserve"> </w:t>
      </w:r>
      <w:r>
        <w:rPr>
          <w:spacing w:val="-1"/>
        </w:rPr>
        <w:t>Private</w:t>
      </w:r>
      <w:r>
        <w:rPr>
          <w:spacing w:val="2"/>
        </w:rPr>
        <w:t xml:space="preserve"> </w:t>
      </w:r>
      <w:r>
        <w:rPr>
          <w:spacing w:val="-1"/>
        </w:rPr>
        <w:t>Commons</w:t>
      </w:r>
      <w:r>
        <w:rPr>
          <w:spacing w:val="3"/>
        </w:rPr>
        <w:t xml:space="preserve"> </w:t>
      </w:r>
      <w:r>
        <w:rPr>
          <w:spacing w:val="-1"/>
        </w:rPr>
        <w:t>Arrangements</w:t>
      </w:r>
      <w:r>
        <w:t xml:space="preserve"> </w:t>
      </w:r>
      <w:r>
        <w:rPr>
          <w:spacing w:val="-1"/>
        </w:rPr>
        <w:t>must</w:t>
      </w:r>
      <w:r>
        <w:rPr>
          <w:spacing w:val="69"/>
          <w:w w:val="99"/>
        </w:rPr>
        <w:t xml:space="preserve"> </w:t>
      </w:r>
      <w:r>
        <w:t>be</w:t>
      </w:r>
      <w:r>
        <w:rPr>
          <w:spacing w:val="42"/>
        </w:rPr>
        <w:t xml:space="preserve"> </w:t>
      </w:r>
      <w:r>
        <w:rPr>
          <w:spacing w:val="-1"/>
        </w:rPr>
        <w:t>filed</w:t>
      </w:r>
      <w:r>
        <w:rPr>
          <w:spacing w:val="43"/>
        </w:rPr>
        <w:t xml:space="preserve"> </w:t>
      </w:r>
      <w:r>
        <w:rPr>
          <w:spacing w:val="-1"/>
        </w:rPr>
        <w:t>manually</w:t>
      </w:r>
      <w:r>
        <w:rPr>
          <w:spacing w:val="40"/>
        </w:rPr>
        <w:t xml:space="preserve"> </w:t>
      </w:r>
      <w:r>
        <w:t>and</w:t>
      </w:r>
      <w:r>
        <w:rPr>
          <w:spacing w:val="43"/>
        </w:rPr>
        <w:t xml:space="preserve"> </w:t>
      </w:r>
      <w:r>
        <w:rPr>
          <w:spacing w:val="-1"/>
        </w:rPr>
        <w:t>sent</w:t>
      </w:r>
      <w:r>
        <w:rPr>
          <w:spacing w:val="42"/>
        </w:rPr>
        <w:t xml:space="preserve"> </w:t>
      </w:r>
      <w:r>
        <w:rPr>
          <w:spacing w:val="-1"/>
        </w:rPr>
        <w:t>to</w:t>
      </w:r>
      <w:r>
        <w:rPr>
          <w:spacing w:val="43"/>
        </w:rPr>
        <w:t xml:space="preserve"> </w:t>
      </w:r>
      <w:r>
        <w:t>the</w:t>
      </w:r>
      <w:r>
        <w:rPr>
          <w:spacing w:val="42"/>
        </w:rPr>
        <w:t xml:space="preserve"> </w:t>
      </w:r>
      <w:r>
        <w:rPr>
          <w:spacing w:val="-1"/>
        </w:rPr>
        <w:t>appropriate</w:t>
      </w:r>
      <w:r>
        <w:rPr>
          <w:spacing w:val="43"/>
        </w:rPr>
        <w:t xml:space="preserve"> </w:t>
      </w:r>
      <w:r>
        <w:rPr>
          <w:spacing w:val="-1"/>
        </w:rPr>
        <w:t>address</w:t>
      </w:r>
      <w:r w:rsidR="003F4DFE">
        <w:rPr>
          <w:spacing w:val="-1"/>
        </w:rPr>
        <w:t xml:space="preserve">.  </w:t>
      </w:r>
      <w:r>
        <w:t>The</w:t>
      </w:r>
      <w:r>
        <w:rPr>
          <w:spacing w:val="51"/>
          <w:w w:val="99"/>
        </w:rPr>
        <w:t xml:space="preserve"> </w:t>
      </w:r>
      <w:r>
        <w:rPr>
          <w:spacing w:val="-1"/>
        </w:rPr>
        <w:t>mailing</w:t>
      </w:r>
      <w:r>
        <w:rPr>
          <w:spacing w:val="37"/>
        </w:rPr>
        <w:t xml:space="preserve"> </w:t>
      </w:r>
      <w:r>
        <w:rPr>
          <w:spacing w:val="-1"/>
        </w:rPr>
        <w:t>address</w:t>
      </w:r>
      <w:r>
        <w:rPr>
          <w:spacing w:val="36"/>
        </w:rPr>
        <w:t xml:space="preserve"> </w:t>
      </w:r>
      <w:r>
        <w:t>can</w:t>
      </w:r>
      <w:r>
        <w:rPr>
          <w:spacing w:val="37"/>
        </w:rPr>
        <w:t xml:space="preserve"> </w:t>
      </w:r>
      <w:r>
        <w:rPr>
          <w:spacing w:val="-1"/>
        </w:rPr>
        <w:t>be</w:t>
      </w:r>
      <w:r>
        <w:rPr>
          <w:spacing w:val="38"/>
        </w:rPr>
        <w:t xml:space="preserve"> </w:t>
      </w:r>
      <w:r>
        <w:rPr>
          <w:spacing w:val="-1"/>
        </w:rPr>
        <w:t>found</w:t>
      </w:r>
      <w:r>
        <w:rPr>
          <w:spacing w:val="37"/>
        </w:rPr>
        <w:t xml:space="preserve"> </w:t>
      </w:r>
      <w:r>
        <w:t>under</w:t>
      </w:r>
      <w:r>
        <w:rPr>
          <w:spacing w:val="34"/>
        </w:rPr>
        <w:t xml:space="preserve"> </w:t>
      </w:r>
      <w:r>
        <w:t>the</w:t>
      </w:r>
      <w:r>
        <w:rPr>
          <w:spacing w:val="38"/>
        </w:rPr>
        <w:t xml:space="preserve"> </w:t>
      </w:r>
      <w:r>
        <w:rPr>
          <w:spacing w:val="-1"/>
        </w:rPr>
        <w:t>Application</w:t>
      </w:r>
      <w:r>
        <w:rPr>
          <w:spacing w:val="37"/>
        </w:rPr>
        <w:t xml:space="preserve"> </w:t>
      </w:r>
      <w:r>
        <w:rPr>
          <w:spacing w:val="-1"/>
        </w:rPr>
        <w:t>Fees</w:t>
      </w:r>
      <w:r>
        <w:rPr>
          <w:spacing w:val="38"/>
        </w:rPr>
        <w:t xml:space="preserve"> </w:t>
      </w:r>
      <w:r>
        <w:rPr>
          <w:spacing w:val="-1"/>
        </w:rPr>
        <w:t>and</w:t>
      </w:r>
      <w:r>
        <w:rPr>
          <w:spacing w:val="51"/>
          <w:w w:val="99"/>
        </w:rPr>
        <w:t xml:space="preserve"> </w:t>
      </w:r>
      <w:r>
        <w:rPr>
          <w:spacing w:val="-1"/>
        </w:rPr>
        <w:t>Filing</w:t>
      </w:r>
      <w:r>
        <w:rPr>
          <w:spacing w:val="-4"/>
        </w:rPr>
        <w:t xml:space="preserve"> </w:t>
      </w:r>
      <w:r>
        <w:rPr>
          <w:spacing w:val="-1"/>
        </w:rPr>
        <w:t>Locations</w:t>
      </w:r>
      <w:r>
        <w:rPr>
          <w:spacing w:val="-6"/>
        </w:rPr>
        <w:t xml:space="preserve"> </w:t>
      </w:r>
      <w:r>
        <w:rPr>
          <w:spacing w:val="-1"/>
        </w:rPr>
        <w:t>section</w:t>
      </w:r>
      <w:r>
        <w:rPr>
          <w:spacing w:val="-4"/>
        </w:rPr>
        <w:t xml:space="preserve"> </w:t>
      </w:r>
      <w:r>
        <w:rPr>
          <w:spacing w:val="-1"/>
        </w:rPr>
        <w:t>found</w:t>
      </w:r>
      <w:r>
        <w:rPr>
          <w:spacing w:val="-7"/>
        </w:rPr>
        <w:t xml:space="preserve"> </w:t>
      </w:r>
      <w:r>
        <w:t>on</w:t>
      </w:r>
      <w:r>
        <w:rPr>
          <w:spacing w:val="-3"/>
        </w:rPr>
        <w:t xml:space="preserve"> </w:t>
      </w:r>
      <w:r>
        <w:t>page</w:t>
      </w:r>
      <w:r>
        <w:rPr>
          <w:spacing w:val="-7"/>
        </w:rPr>
        <w:t xml:space="preserve"> </w:t>
      </w:r>
      <w:r>
        <w:t>8</w:t>
      </w:r>
      <w:r>
        <w:rPr>
          <w:spacing w:val="-4"/>
        </w:rPr>
        <w:t xml:space="preserve"> </w:t>
      </w:r>
      <w:r>
        <w:rPr>
          <w:spacing w:val="-1"/>
        </w:rPr>
        <w:t>of</w:t>
      </w:r>
      <w:r>
        <w:rPr>
          <w:spacing w:val="-5"/>
        </w:rPr>
        <w:t xml:space="preserve"> </w:t>
      </w:r>
      <w:r>
        <w:t>the</w:t>
      </w:r>
      <w:r>
        <w:rPr>
          <w:spacing w:val="-6"/>
        </w:rPr>
        <w:t xml:space="preserve"> </w:t>
      </w:r>
      <w:r>
        <w:rPr>
          <w:spacing w:val="-1"/>
        </w:rPr>
        <w:t>instructions.</w:t>
      </w:r>
    </w:p>
    <w:p w:rsidR="00A05677" w:rsidRDefault="00A05677" w14:paraId="37625D94" w14:textId="77777777">
      <w:pPr>
        <w:rPr>
          <w:rFonts w:ascii="Arial" w:hAnsi="Arial" w:eastAsia="Arial" w:cs="Arial"/>
          <w:sz w:val="20"/>
          <w:szCs w:val="20"/>
        </w:rPr>
      </w:pPr>
    </w:p>
    <w:p w:rsidR="00A05677" w:rsidRDefault="00A05677" w14:paraId="53ACC4D7" w14:textId="77777777">
      <w:pPr>
        <w:rPr>
          <w:rFonts w:ascii="Arial" w:hAnsi="Arial" w:eastAsia="Arial" w:cs="Arial"/>
          <w:sz w:val="20"/>
          <w:szCs w:val="20"/>
        </w:rPr>
      </w:pPr>
    </w:p>
    <w:p w:rsidR="00A05677" w:rsidRDefault="00A05677" w14:paraId="26085049" w14:textId="77777777">
      <w:pPr>
        <w:rPr>
          <w:rFonts w:ascii="Arial" w:hAnsi="Arial" w:eastAsia="Arial" w:cs="Arial"/>
          <w:sz w:val="20"/>
          <w:szCs w:val="20"/>
        </w:rPr>
      </w:pPr>
    </w:p>
    <w:p w:rsidR="00A05677" w:rsidRDefault="00A05677" w14:paraId="27FCD4BE" w14:textId="77777777">
      <w:pPr>
        <w:rPr>
          <w:rFonts w:ascii="Arial" w:hAnsi="Arial" w:eastAsia="Arial" w:cs="Arial"/>
          <w:sz w:val="20"/>
          <w:szCs w:val="20"/>
        </w:rPr>
      </w:pPr>
    </w:p>
    <w:p w:rsidR="00A05677" w:rsidRDefault="00A05677" w14:paraId="297A36CB" w14:textId="77777777">
      <w:pPr>
        <w:rPr>
          <w:rFonts w:ascii="Arial" w:hAnsi="Arial" w:eastAsia="Arial" w:cs="Arial"/>
          <w:sz w:val="20"/>
          <w:szCs w:val="20"/>
        </w:rPr>
      </w:pPr>
    </w:p>
    <w:p w:rsidR="00A05677" w:rsidRDefault="00A05677" w14:paraId="5094E54F" w14:textId="77777777">
      <w:pPr>
        <w:rPr>
          <w:rFonts w:ascii="Arial" w:hAnsi="Arial" w:eastAsia="Arial" w:cs="Arial"/>
          <w:sz w:val="20"/>
          <w:szCs w:val="20"/>
        </w:rPr>
      </w:pPr>
    </w:p>
    <w:p w:rsidR="00A05677" w:rsidRDefault="00A05677" w14:paraId="7B2DE030" w14:textId="77777777">
      <w:pPr>
        <w:rPr>
          <w:rFonts w:ascii="Arial" w:hAnsi="Arial" w:eastAsia="Arial" w:cs="Arial"/>
          <w:sz w:val="20"/>
          <w:szCs w:val="20"/>
        </w:rPr>
      </w:pPr>
    </w:p>
    <w:p w:rsidR="00A05677" w:rsidRDefault="00A05677" w14:paraId="29FE7F22" w14:textId="77777777">
      <w:pPr>
        <w:rPr>
          <w:rFonts w:ascii="Arial" w:hAnsi="Arial" w:eastAsia="Arial" w:cs="Arial"/>
          <w:sz w:val="20"/>
          <w:szCs w:val="20"/>
        </w:rPr>
      </w:pPr>
    </w:p>
    <w:p w:rsidR="00A05677" w:rsidRDefault="00A05677" w14:paraId="23601232" w14:textId="77777777">
      <w:pPr>
        <w:rPr>
          <w:rFonts w:ascii="Arial" w:hAnsi="Arial" w:eastAsia="Arial" w:cs="Arial"/>
          <w:sz w:val="20"/>
          <w:szCs w:val="20"/>
        </w:rPr>
      </w:pPr>
    </w:p>
    <w:p w:rsidR="00A05677" w:rsidRDefault="00A05677" w14:paraId="37A6CFA6" w14:textId="77777777">
      <w:pPr>
        <w:rPr>
          <w:rFonts w:ascii="Arial" w:hAnsi="Arial" w:eastAsia="Arial" w:cs="Arial"/>
          <w:sz w:val="20"/>
          <w:szCs w:val="20"/>
        </w:rPr>
      </w:pPr>
    </w:p>
    <w:p w:rsidR="00A05677" w:rsidRDefault="00A05677" w14:paraId="1578D1B9" w14:textId="77777777">
      <w:pPr>
        <w:rPr>
          <w:rFonts w:ascii="Arial" w:hAnsi="Arial" w:eastAsia="Arial" w:cs="Arial"/>
          <w:sz w:val="20"/>
          <w:szCs w:val="20"/>
        </w:rPr>
      </w:pPr>
    </w:p>
    <w:p w:rsidR="00A05677" w:rsidRDefault="00A05677" w14:paraId="57126572" w14:textId="77777777">
      <w:pPr>
        <w:rPr>
          <w:rFonts w:ascii="Arial" w:hAnsi="Arial" w:eastAsia="Arial" w:cs="Arial"/>
          <w:sz w:val="20"/>
          <w:szCs w:val="20"/>
        </w:rPr>
      </w:pPr>
    </w:p>
    <w:p w:rsidR="00A05677" w:rsidRDefault="00A05677" w14:paraId="77CAABF0" w14:textId="77777777">
      <w:pPr>
        <w:rPr>
          <w:rFonts w:ascii="Arial" w:hAnsi="Arial" w:eastAsia="Arial" w:cs="Arial"/>
          <w:sz w:val="20"/>
          <w:szCs w:val="20"/>
        </w:rPr>
      </w:pPr>
    </w:p>
    <w:p w:rsidR="00A05677" w:rsidRDefault="00A05677" w14:paraId="35331B1C" w14:textId="77777777">
      <w:pPr>
        <w:rPr>
          <w:rFonts w:ascii="Arial" w:hAnsi="Arial" w:eastAsia="Arial" w:cs="Arial"/>
          <w:sz w:val="20"/>
          <w:szCs w:val="20"/>
        </w:rPr>
      </w:pPr>
    </w:p>
    <w:p w:rsidR="00A05677" w:rsidRDefault="00A05677" w14:paraId="04A3E402" w14:textId="77777777">
      <w:pPr>
        <w:rPr>
          <w:rFonts w:ascii="Arial" w:hAnsi="Arial" w:eastAsia="Arial" w:cs="Arial"/>
          <w:sz w:val="20"/>
          <w:szCs w:val="20"/>
        </w:rPr>
      </w:pPr>
    </w:p>
    <w:p w:rsidR="00A05677" w:rsidRDefault="00A05677" w14:paraId="1E6EC43F" w14:textId="77777777">
      <w:pPr>
        <w:rPr>
          <w:rFonts w:ascii="Arial" w:hAnsi="Arial" w:eastAsia="Arial" w:cs="Arial"/>
          <w:sz w:val="20"/>
          <w:szCs w:val="20"/>
        </w:rPr>
      </w:pPr>
    </w:p>
    <w:p w:rsidR="00A05677" w:rsidRDefault="00A05677" w14:paraId="1A6B5C1D" w14:textId="77777777">
      <w:pPr>
        <w:rPr>
          <w:rFonts w:ascii="Arial" w:hAnsi="Arial" w:eastAsia="Arial" w:cs="Arial"/>
          <w:sz w:val="20"/>
          <w:szCs w:val="20"/>
        </w:rPr>
      </w:pPr>
    </w:p>
    <w:p w:rsidR="00A05677" w:rsidRDefault="00A05677" w14:paraId="23B972FE" w14:textId="77777777">
      <w:pPr>
        <w:rPr>
          <w:rFonts w:ascii="Arial" w:hAnsi="Arial" w:eastAsia="Arial" w:cs="Arial"/>
          <w:sz w:val="20"/>
          <w:szCs w:val="20"/>
        </w:rPr>
      </w:pPr>
    </w:p>
    <w:p w:rsidR="00A05677" w:rsidRDefault="00A05677" w14:paraId="1C7D456E" w14:textId="77777777">
      <w:pPr>
        <w:rPr>
          <w:rFonts w:ascii="Arial" w:hAnsi="Arial" w:eastAsia="Arial" w:cs="Arial"/>
          <w:sz w:val="20"/>
          <w:szCs w:val="20"/>
        </w:rPr>
      </w:pPr>
    </w:p>
    <w:p w:rsidR="00A05677" w:rsidRDefault="00A05677" w14:paraId="0CDD478F" w14:textId="77777777">
      <w:pPr>
        <w:rPr>
          <w:rFonts w:ascii="Arial" w:hAnsi="Arial" w:eastAsia="Arial" w:cs="Arial"/>
          <w:sz w:val="20"/>
          <w:szCs w:val="20"/>
        </w:rPr>
      </w:pPr>
    </w:p>
    <w:p w:rsidR="00A05677" w:rsidRDefault="00A05677" w14:paraId="200EEE13" w14:textId="77777777">
      <w:pPr>
        <w:rPr>
          <w:rFonts w:ascii="Arial" w:hAnsi="Arial" w:eastAsia="Arial" w:cs="Arial"/>
          <w:sz w:val="20"/>
          <w:szCs w:val="20"/>
        </w:rPr>
      </w:pPr>
    </w:p>
    <w:p w:rsidR="00A05677" w:rsidRDefault="00A05677" w14:paraId="77D0206C" w14:textId="77777777">
      <w:pPr>
        <w:rPr>
          <w:rFonts w:ascii="Arial" w:hAnsi="Arial" w:eastAsia="Arial" w:cs="Arial"/>
          <w:sz w:val="20"/>
          <w:szCs w:val="20"/>
        </w:rPr>
      </w:pPr>
    </w:p>
    <w:p w:rsidR="00A05677" w:rsidRDefault="00A05677" w14:paraId="0678C10E" w14:textId="77777777">
      <w:pPr>
        <w:rPr>
          <w:rFonts w:ascii="Arial" w:hAnsi="Arial" w:eastAsia="Arial" w:cs="Arial"/>
          <w:sz w:val="20"/>
          <w:szCs w:val="20"/>
        </w:rPr>
      </w:pPr>
    </w:p>
    <w:p w:rsidR="00A05677" w:rsidRDefault="00A05677" w14:paraId="6192E643" w14:textId="77777777">
      <w:pPr>
        <w:rPr>
          <w:rFonts w:ascii="Arial" w:hAnsi="Arial" w:eastAsia="Arial" w:cs="Arial"/>
          <w:sz w:val="20"/>
          <w:szCs w:val="20"/>
        </w:rPr>
      </w:pPr>
    </w:p>
    <w:p w:rsidR="00A05677" w:rsidRDefault="00A05677" w14:paraId="5B9890AC" w14:textId="77777777">
      <w:pPr>
        <w:rPr>
          <w:rFonts w:ascii="Arial" w:hAnsi="Arial" w:eastAsia="Arial" w:cs="Arial"/>
          <w:sz w:val="20"/>
          <w:szCs w:val="20"/>
        </w:rPr>
      </w:pPr>
    </w:p>
    <w:p w:rsidR="00A05677" w:rsidRDefault="00A05677" w14:paraId="06F30BC0" w14:textId="77777777">
      <w:pPr>
        <w:rPr>
          <w:rFonts w:ascii="Arial" w:hAnsi="Arial" w:eastAsia="Arial" w:cs="Arial"/>
          <w:sz w:val="20"/>
          <w:szCs w:val="20"/>
        </w:rPr>
      </w:pPr>
    </w:p>
    <w:p w:rsidR="00A05677" w:rsidRDefault="00A05677" w14:paraId="3516827E" w14:textId="77777777">
      <w:pPr>
        <w:rPr>
          <w:rFonts w:ascii="Arial" w:hAnsi="Arial" w:eastAsia="Arial" w:cs="Arial"/>
          <w:sz w:val="20"/>
          <w:szCs w:val="20"/>
        </w:rPr>
      </w:pPr>
    </w:p>
    <w:p w:rsidR="00A05677" w:rsidRDefault="00A05677" w14:paraId="3B98E906" w14:textId="77777777">
      <w:pPr>
        <w:rPr>
          <w:rFonts w:ascii="Arial" w:hAnsi="Arial" w:eastAsia="Arial" w:cs="Arial"/>
          <w:sz w:val="20"/>
          <w:szCs w:val="20"/>
        </w:rPr>
      </w:pPr>
    </w:p>
    <w:p w:rsidR="00A05677" w:rsidRDefault="00A05677" w14:paraId="74306F6E" w14:textId="77777777">
      <w:pPr>
        <w:rPr>
          <w:rFonts w:ascii="Arial" w:hAnsi="Arial" w:eastAsia="Arial" w:cs="Arial"/>
          <w:sz w:val="20"/>
          <w:szCs w:val="20"/>
        </w:rPr>
      </w:pPr>
    </w:p>
    <w:p w:rsidR="00A05677" w:rsidRDefault="00A05677" w14:paraId="012FD084" w14:textId="77777777">
      <w:pPr>
        <w:rPr>
          <w:rFonts w:ascii="Arial" w:hAnsi="Arial" w:eastAsia="Arial" w:cs="Arial"/>
          <w:sz w:val="20"/>
          <w:szCs w:val="20"/>
        </w:rPr>
      </w:pPr>
    </w:p>
    <w:p w:rsidR="00A05677" w:rsidRDefault="00A05677" w14:paraId="225F0DAE" w14:textId="77777777">
      <w:pPr>
        <w:rPr>
          <w:rFonts w:ascii="Arial" w:hAnsi="Arial" w:eastAsia="Arial" w:cs="Arial"/>
          <w:sz w:val="20"/>
          <w:szCs w:val="20"/>
        </w:rPr>
      </w:pPr>
    </w:p>
    <w:p w:rsidR="00A05677" w:rsidRDefault="00A05677" w14:paraId="339C88C1" w14:textId="77777777">
      <w:pPr>
        <w:spacing w:before="9"/>
        <w:rPr>
          <w:rFonts w:ascii="Arial" w:hAnsi="Arial" w:eastAsia="Arial" w:cs="Arial"/>
          <w:sz w:val="23"/>
          <w:szCs w:val="23"/>
        </w:rPr>
      </w:pPr>
    </w:p>
    <w:p w:rsidR="00A05677" w:rsidRDefault="00EB45CB" w14:paraId="17373077"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C52E27" w14:paraId="3B4B06FB" w14:textId="52F9B1E6">
      <w:pPr>
        <w:spacing w:line="183" w:lineRule="exact"/>
        <w:ind w:right="113"/>
        <w:jc w:val="right"/>
        <w:rPr>
          <w:rFonts w:ascii="Arial" w:hAnsi="Arial" w:eastAsia="Arial" w:cs="Arial"/>
          <w:sz w:val="16"/>
          <w:szCs w:val="16"/>
        </w:rPr>
      </w:pPr>
      <w:r>
        <w:rPr>
          <w:rFonts w:ascii="Arial" w:hAnsi="Arial" w:eastAsia="Arial" w:cs="Arial"/>
          <w:b/>
          <w:bCs/>
          <w:spacing w:val="-1"/>
          <w:sz w:val="16"/>
          <w:szCs w:val="16"/>
        </w:rPr>
        <w:t xml:space="preserve">XXXXXXXX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3</w:t>
      </w:r>
    </w:p>
    <w:p w:rsidR="00A05677" w:rsidRDefault="00A05677" w14:paraId="4857A0CA" w14:textId="77777777">
      <w:pPr>
        <w:spacing w:line="183" w:lineRule="exact"/>
        <w:jc w:val="right"/>
        <w:rPr>
          <w:rFonts w:ascii="Arial" w:hAnsi="Arial" w:eastAsia="Arial" w:cs="Arial"/>
          <w:sz w:val="16"/>
          <w:szCs w:val="16"/>
        </w:rPr>
        <w:sectPr w:rsidR="00A05677">
          <w:pgSz w:w="12240" w:h="15840"/>
          <w:pgMar w:top="940" w:right="440" w:bottom="280" w:left="600" w:header="720" w:footer="720" w:gutter="0"/>
          <w:cols w:space="720"/>
        </w:sectPr>
      </w:pPr>
    </w:p>
    <w:p w:rsidR="00A05677" w:rsidRDefault="00EB45CB" w14:paraId="64C04032" w14:textId="77777777">
      <w:pPr>
        <w:pStyle w:val="Heading3"/>
        <w:spacing w:before="54"/>
        <w:jc w:val="both"/>
        <w:rPr>
          <w:b w:val="0"/>
          <w:bCs w:val="0"/>
        </w:rPr>
      </w:pPr>
      <w:r>
        <w:rPr>
          <w:u w:val="thick" w:color="000000"/>
        </w:rPr>
        <w:lastRenderedPageBreak/>
        <w:t>Who</w:t>
      </w:r>
      <w:r>
        <w:rPr>
          <w:spacing w:val="-8"/>
          <w:u w:val="thick" w:color="000000"/>
        </w:rPr>
        <w:t xml:space="preserve"> </w:t>
      </w:r>
      <w:r>
        <w:rPr>
          <w:u w:val="thick" w:color="000000"/>
        </w:rPr>
        <w:t>Must</w:t>
      </w:r>
      <w:r>
        <w:rPr>
          <w:spacing w:val="-7"/>
          <w:u w:val="thick" w:color="000000"/>
        </w:rPr>
        <w:t xml:space="preserve"> </w:t>
      </w:r>
      <w:r>
        <w:rPr>
          <w:spacing w:val="-1"/>
          <w:u w:val="thick" w:color="000000"/>
        </w:rPr>
        <w:t>File</w:t>
      </w:r>
      <w:r>
        <w:rPr>
          <w:spacing w:val="-5"/>
          <w:u w:val="thick" w:color="000000"/>
        </w:rPr>
        <w:t xml:space="preserve"> </w:t>
      </w:r>
      <w:r>
        <w:rPr>
          <w:spacing w:val="-1"/>
          <w:u w:val="thick" w:color="000000"/>
        </w:rPr>
        <w:t>and</w:t>
      </w:r>
      <w:r>
        <w:rPr>
          <w:spacing w:val="-7"/>
          <w:u w:val="thick" w:color="000000"/>
        </w:rPr>
        <w:t xml:space="preserve"> </w:t>
      </w:r>
      <w:r>
        <w:rPr>
          <w:u w:val="thick" w:color="000000"/>
        </w:rPr>
        <w:t>When</w:t>
      </w:r>
    </w:p>
    <w:p w:rsidRPr="00B74A6B" w:rsidR="0056361C" w:rsidP="0056361C" w:rsidRDefault="00EB45CB" w14:paraId="4932BB65" w14:textId="6E5D6D1E">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Existing</w:t>
      </w:r>
      <w:r w:rsidRPr="0059023E">
        <w:rPr>
          <w:rFonts w:ascii="Arial" w:hAnsi="Arial" w:cs="Arial"/>
          <w:spacing w:val="19"/>
          <w:sz w:val="18"/>
          <w:szCs w:val="18"/>
        </w:rPr>
        <w:t xml:space="preserve"> </w:t>
      </w:r>
      <w:r w:rsidRPr="0059023E">
        <w:rPr>
          <w:rFonts w:ascii="Arial" w:hAnsi="Arial" w:cs="Arial"/>
          <w:spacing w:val="-1"/>
          <w:sz w:val="18"/>
          <w:szCs w:val="18"/>
        </w:rPr>
        <w:t>Licensees</w:t>
      </w:r>
      <w:r w:rsidRPr="0059023E">
        <w:rPr>
          <w:rFonts w:ascii="Arial" w:hAnsi="Arial" w:cs="Arial"/>
          <w:spacing w:val="18"/>
          <w:sz w:val="18"/>
          <w:szCs w:val="18"/>
        </w:rPr>
        <w:t xml:space="preserve"> </w:t>
      </w:r>
      <w:r w:rsidRPr="0059023E">
        <w:rPr>
          <w:rFonts w:ascii="Arial" w:hAnsi="Arial" w:cs="Arial"/>
          <w:sz w:val="18"/>
          <w:szCs w:val="18"/>
        </w:rPr>
        <w:t>may</w:t>
      </w:r>
      <w:r w:rsidRPr="0059023E">
        <w:rPr>
          <w:rFonts w:ascii="Arial" w:hAnsi="Arial" w:cs="Arial"/>
          <w:spacing w:val="15"/>
          <w:sz w:val="18"/>
          <w:szCs w:val="18"/>
        </w:rPr>
        <w:t xml:space="preserve"> </w:t>
      </w:r>
      <w:r w:rsidRPr="0059023E">
        <w:rPr>
          <w:rFonts w:ascii="Arial" w:hAnsi="Arial" w:cs="Arial"/>
          <w:sz w:val="18"/>
          <w:szCs w:val="18"/>
        </w:rPr>
        <w:t>enter</w:t>
      </w:r>
      <w:r w:rsidRPr="0059023E">
        <w:rPr>
          <w:rFonts w:ascii="Arial" w:hAnsi="Arial" w:cs="Arial"/>
          <w:spacing w:val="17"/>
          <w:sz w:val="18"/>
          <w:szCs w:val="18"/>
        </w:rPr>
        <w:t xml:space="preserve"> </w:t>
      </w:r>
      <w:r w:rsidRPr="0059023E">
        <w:rPr>
          <w:rFonts w:ascii="Arial" w:hAnsi="Arial" w:cs="Arial"/>
          <w:sz w:val="18"/>
          <w:szCs w:val="18"/>
        </w:rPr>
        <w:t>into</w:t>
      </w:r>
      <w:r w:rsidRPr="0059023E">
        <w:rPr>
          <w:rFonts w:ascii="Arial" w:hAnsi="Arial" w:cs="Arial"/>
          <w:spacing w:val="18"/>
          <w:sz w:val="18"/>
          <w:szCs w:val="18"/>
        </w:rPr>
        <w:t xml:space="preserve"> </w:t>
      </w:r>
      <w:r w:rsidRPr="0059023E">
        <w:rPr>
          <w:rFonts w:ascii="Arial" w:hAnsi="Arial" w:cs="Arial"/>
          <w:spacing w:val="-1"/>
          <w:sz w:val="18"/>
          <w:szCs w:val="18"/>
        </w:rPr>
        <w:t>Leases</w:t>
      </w:r>
      <w:r w:rsidRPr="0059023E">
        <w:rPr>
          <w:rFonts w:ascii="Arial" w:hAnsi="Arial" w:cs="Arial"/>
          <w:spacing w:val="22"/>
          <w:sz w:val="18"/>
          <w:szCs w:val="18"/>
        </w:rPr>
        <w:t xml:space="preserve"> </w:t>
      </w:r>
      <w:r w:rsidRPr="0059023E">
        <w:rPr>
          <w:rFonts w:ascii="Arial" w:hAnsi="Arial" w:cs="Arial"/>
          <w:spacing w:val="-2"/>
          <w:sz w:val="18"/>
          <w:szCs w:val="18"/>
        </w:rPr>
        <w:t>with</w:t>
      </w:r>
      <w:r w:rsidRPr="0059023E">
        <w:rPr>
          <w:rFonts w:ascii="Arial" w:hAnsi="Arial" w:cs="Arial"/>
          <w:spacing w:val="18"/>
          <w:sz w:val="18"/>
          <w:szCs w:val="18"/>
        </w:rPr>
        <w:t xml:space="preserve"> </w:t>
      </w:r>
      <w:r w:rsidRPr="0059023E">
        <w:rPr>
          <w:rFonts w:ascii="Arial" w:hAnsi="Arial" w:cs="Arial"/>
          <w:spacing w:val="-1"/>
          <w:sz w:val="18"/>
          <w:szCs w:val="18"/>
        </w:rPr>
        <w:t>spectrum</w:t>
      </w:r>
      <w:r w:rsidRPr="0059023E">
        <w:rPr>
          <w:rFonts w:ascii="Arial" w:hAnsi="Arial" w:cs="Arial"/>
          <w:spacing w:val="18"/>
          <w:sz w:val="18"/>
          <w:szCs w:val="18"/>
        </w:rPr>
        <w:t xml:space="preserve"> </w:t>
      </w:r>
      <w:r w:rsidRPr="0059023E">
        <w:rPr>
          <w:rFonts w:ascii="Arial" w:hAnsi="Arial" w:cs="Arial"/>
          <w:spacing w:val="-1"/>
          <w:sz w:val="18"/>
          <w:szCs w:val="18"/>
        </w:rPr>
        <w:t>Lessees,</w:t>
      </w:r>
      <w:r w:rsidRPr="0059023E">
        <w:rPr>
          <w:rFonts w:ascii="Arial" w:hAnsi="Arial" w:cs="Arial"/>
          <w:spacing w:val="19"/>
          <w:sz w:val="18"/>
          <w:szCs w:val="18"/>
        </w:rPr>
        <w:t xml:space="preserve"> </w:t>
      </w:r>
      <w:r w:rsidRPr="0059023E">
        <w:rPr>
          <w:rFonts w:ascii="Arial" w:hAnsi="Arial" w:cs="Arial"/>
          <w:spacing w:val="-1"/>
          <w:sz w:val="18"/>
          <w:szCs w:val="18"/>
        </w:rPr>
        <w:t>consistent</w:t>
      </w:r>
      <w:r w:rsidRPr="0059023E">
        <w:rPr>
          <w:rFonts w:ascii="Arial" w:hAnsi="Arial" w:cs="Arial"/>
          <w:spacing w:val="20"/>
          <w:sz w:val="18"/>
          <w:szCs w:val="18"/>
        </w:rPr>
        <w:t xml:space="preserve"> </w:t>
      </w:r>
      <w:r w:rsidRPr="0059023E">
        <w:rPr>
          <w:rFonts w:ascii="Arial" w:hAnsi="Arial" w:cs="Arial"/>
          <w:spacing w:val="-1"/>
          <w:sz w:val="18"/>
          <w:szCs w:val="18"/>
        </w:rPr>
        <w:t>with</w:t>
      </w:r>
      <w:r w:rsidRPr="0059023E">
        <w:rPr>
          <w:rFonts w:ascii="Arial" w:hAnsi="Arial" w:cs="Arial"/>
          <w:spacing w:val="15"/>
          <w:sz w:val="18"/>
          <w:szCs w:val="18"/>
        </w:rPr>
        <w:t xml:space="preserve"> </w:t>
      </w:r>
      <w:r w:rsidRPr="0059023E">
        <w:rPr>
          <w:rFonts w:ascii="Arial" w:hAnsi="Arial" w:cs="Arial"/>
          <w:sz w:val="18"/>
          <w:szCs w:val="18"/>
        </w:rPr>
        <w:t>the</w:t>
      </w:r>
      <w:r w:rsidRPr="0059023E">
        <w:rPr>
          <w:rFonts w:ascii="Arial" w:hAnsi="Arial" w:cs="Arial"/>
          <w:spacing w:val="19"/>
          <w:sz w:val="18"/>
          <w:szCs w:val="18"/>
        </w:rPr>
        <w:t xml:space="preserve"> </w:t>
      </w:r>
      <w:r w:rsidRPr="0059023E">
        <w:rPr>
          <w:rFonts w:ascii="Arial" w:hAnsi="Arial" w:cs="Arial"/>
          <w:spacing w:val="-1"/>
          <w:sz w:val="18"/>
          <w:szCs w:val="18"/>
        </w:rPr>
        <w:t>Commission’s</w:t>
      </w:r>
      <w:r w:rsidRPr="0059023E">
        <w:rPr>
          <w:rFonts w:ascii="Arial" w:hAnsi="Arial" w:cs="Arial"/>
          <w:spacing w:val="21"/>
          <w:sz w:val="18"/>
          <w:szCs w:val="18"/>
        </w:rPr>
        <w:t xml:space="preserve"> </w:t>
      </w:r>
      <w:r w:rsidRPr="0059023E">
        <w:rPr>
          <w:rFonts w:ascii="Arial" w:hAnsi="Arial" w:cs="Arial"/>
          <w:spacing w:val="-1"/>
          <w:sz w:val="18"/>
          <w:szCs w:val="18"/>
        </w:rPr>
        <w:t>Rules</w:t>
      </w:r>
      <w:r w:rsidRPr="0059023E">
        <w:rPr>
          <w:rFonts w:ascii="Arial" w:hAnsi="Arial" w:cs="Arial"/>
          <w:spacing w:val="20"/>
          <w:sz w:val="18"/>
          <w:szCs w:val="18"/>
        </w:rPr>
        <w:t xml:space="preserve"> </w:t>
      </w:r>
      <w:r w:rsidRPr="0059023E">
        <w:rPr>
          <w:rFonts w:ascii="Arial" w:hAnsi="Arial" w:cs="Arial"/>
          <w:spacing w:val="-1"/>
          <w:sz w:val="18"/>
          <w:szCs w:val="18"/>
        </w:rPr>
        <w:t>governing</w:t>
      </w:r>
      <w:r w:rsidRPr="0059023E">
        <w:rPr>
          <w:rFonts w:ascii="Arial" w:hAnsi="Arial" w:cs="Arial"/>
          <w:spacing w:val="20"/>
          <w:sz w:val="18"/>
          <w:szCs w:val="18"/>
        </w:rPr>
        <w:t xml:space="preserve"> </w:t>
      </w:r>
      <w:r w:rsidRPr="0059023E">
        <w:rPr>
          <w:rFonts w:ascii="Arial" w:hAnsi="Arial" w:cs="Arial"/>
          <w:spacing w:val="-1"/>
          <w:sz w:val="18"/>
          <w:szCs w:val="18"/>
        </w:rPr>
        <w:t>such</w:t>
      </w:r>
      <w:r w:rsidRPr="0059023E">
        <w:rPr>
          <w:rFonts w:ascii="Arial" w:hAnsi="Arial" w:cs="Arial"/>
          <w:spacing w:val="125"/>
          <w:w w:val="99"/>
          <w:sz w:val="18"/>
          <w:szCs w:val="18"/>
        </w:rPr>
        <w:t xml:space="preserve"> </w:t>
      </w:r>
      <w:r w:rsidRPr="0059023E">
        <w:rPr>
          <w:rFonts w:ascii="Arial" w:hAnsi="Arial" w:cs="Arial"/>
          <w:spacing w:val="-1"/>
          <w:sz w:val="18"/>
          <w:szCs w:val="18"/>
        </w:rPr>
        <w:t>arrangements</w:t>
      </w:r>
      <w:r w:rsidRPr="0059023E">
        <w:rPr>
          <w:rFonts w:ascii="Arial" w:hAnsi="Arial" w:cs="Arial"/>
          <w:spacing w:val="19"/>
          <w:sz w:val="18"/>
          <w:szCs w:val="18"/>
        </w:rPr>
        <w:t xml:space="preserve"> </w:t>
      </w:r>
      <w:r w:rsidRPr="0059023E">
        <w:rPr>
          <w:rFonts w:ascii="Arial" w:hAnsi="Arial" w:cs="Arial"/>
          <w:sz w:val="18"/>
          <w:szCs w:val="18"/>
        </w:rPr>
        <w:t>as</w:t>
      </w:r>
      <w:r w:rsidRPr="0059023E">
        <w:rPr>
          <w:rFonts w:ascii="Arial" w:hAnsi="Arial" w:cs="Arial"/>
          <w:spacing w:val="20"/>
          <w:sz w:val="18"/>
          <w:szCs w:val="18"/>
        </w:rPr>
        <w:t xml:space="preserve"> </w:t>
      </w:r>
      <w:r w:rsidRPr="0059023E">
        <w:rPr>
          <w:rFonts w:ascii="Arial" w:hAnsi="Arial" w:cs="Arial"/>
          <w:spacing w:val="-1"/>
          <w:sz w:val="18"/>
          <w:szCs w:val="18"/>
        </w:rPr>
        <w:t>set</w:t>
      </w:r>
      <w:r w:rsidRPr="0059023E">
        <w:rPr>
          <w:rFonts w:ascii="Arial" w:hAnsi="Arial" w:cs="Arial"/>
          <w:spacing w:val="19"/>
          <w:sz w:val="18"/>
          <w:szCs w:val="18"/>
        </w:rPr>
        <w:t xml:space="preserve"> </w:t>
      </w:r>
      <w:r w:rsidRPr="0059023E">
        <w:rPr>
          <w:rFonts w:ascii="Arial" w:hAnsi="Arial" w:cs="Arial"/>
          <w:spacing w:val="-1"/>
          <w:sz w:val="18"/>
          <w:szCs w:val="18"/>
        </w:rPr>
        <w:t>forth</w:t>
      </w:r>
      <w:r w:rsidRPr="0059023E">
        <w:rPr>
          <w:rFonts w:ascii="Arial" w:hAnsi="Arial" w:cs="Arial"/>
          <w:spacing w:val="18"/>
          <w:sz w:val="18"/>
          <w:szCs w:val="18"/>
        </w:rPr>
        <w:t xml:space="preserve"> </w:t>
      </w:r>
      <w:r w:rsidRPr="0059023E">
        <w:rPr>
          <w:rFonts w:ascii="Arial" w:hAnsi="Arial" w:cs="Arial"/>
          <w:sz w:val="18"/>
          <w:szCs w:val="18"/>
        </w:rPr>
        <w:t>in</w:t>
      </w:r>
      <w:r w:rsidRPr="0059023E">
        <w:rPr>
          <w:rFonts w:ascii="Arial" w:hAnsi="Arial" w:cs="Arial"/>
          <w:spacing w:val="17"/>
          <w:sz w:val="18"/>
          <w:szCs w:val="18"/>
        </w:rPr>
        <w:t xml:space="preserve"> </w:t>
      </w:r>
      <w:r w:rsidRPr="0059023E">
        <w:rPr>
          <w:rFonts w:ascii="Arial" w:hAnsi="Arial" w:cs="Arial"/>
          <w:sz w:val="18"/>
          <w:szCs w:val="18"/>
        </w:rPr>
        <w:t>Subpart</w:t>
      </w:r>
      <w:r w:rsidRPr="0059023E">
        <w:rPr>
          <w:rFonts w:ascii="Arial" w:hAnsi="Arial" w:cs="Arial"/>
          <w:spacing w:val="21"/>
          <w:sz w:val="18"/>
          <w:szCs w:val="18"/>
        </w:rPr>
        <w:t xml:space="preserve"> </w:t>
      </w:r>
      <w:r w:rsidRPr="0059023E">
        <w:rPr>
          <w:rFonts w:ascii="Arial" w:hAnsi="Arial" w:cs="Arial"/>
          <w:sz w:val="18"/>
          <w:szCs w:val="18"/>
        </w:rPr>
        <w:t>X</w:t>
      </w:r>
      <w:r w:rsidRPr="0059023E">
        <w:rPr>
          <w:rFonts w:ascii="Arial" w:hAnsi="Arial" w:cs="Arial"/>
          <w:spacing w:val="16"/>
          <w:sz w:val="18"/>
          <w:szCs w:val="18"/>
        </w:rPr>
        <w:t xml:space="preserve"> </w:t>
      </w:r>
      <w:r w:rsidRPr="0059023E">
        <w:rPr>
          <w:rFonts w:ascii="Arial" w:hAnsi="Arial" w:cs="Arial"/>
          <w:sz w:val="18"/>
          <w:szCs w:val="18"/>
        </w:rPr>
        <w:t>of</w:t>
      </w:r>
      <w:r w:rsidRPr="0059023E">
        <w:rPr>
          <w:rFonts w:ascii="Arial" w:hAnsi="Arial" w:cs="Arial"/>
          <w:spacing w:val="20"/>
          <w:sz w:val="18"/>
          <w:szCs w:val="18"/>
        </w:rPr>
        <w:t xml:space="preserve"> </w:t>
      </w:r>
      <w:r w:rsidRPr="0059023E">
        <w:rPr>
          <w:rFonts w:ascii="Arial" w:hAnsi="Arial" w:cs="Arial"/>
          <w:spacing w:val="-1"/>
          <w:sz w:val="18"/>
          <w:szCs w:val="18"/>
        </w:rPr>
        <w:t>Part</w:t>
      </w:r>
      <w:r w:rsidRPr="0059023E">
        <w:rPr>
          <w:rFonts w:ascii="Arial" w:hAnsi="Arial" w:cs="Arial"/>
          <w:spacing w:val="21"/>
          <w:sz w:val="18"/>
          <w:szCs w:val="18"/>
        </w:rPr>
        <w:t xml:space="preserve"> </w:t>
      </w:r>
      <w:r w:rsidRPr="0059023E">
        <w:rPr>
          <w:rFonts w:ascii="Arial" w:hAnsi="Arial" w:cs="Arial"/>
          <w:sz w:val="18"/>
          <w:szCs w:val="18"/>
        </w:rPr>
        <w:t>1</w:t>
      </w:r>
      <w:r w:rsidRPr="0059023E">
        <w:rPr>
          <w:rFonts w:ascii="Arial" w:hAnsi="Arial" w:cs="Arial"/>
          <w:spacing w:val="17"/>
          <w:sz w:val="18"/>
          <w:szCs w:val="18"/>
        </w:rPr>
        <w:t xml:space="preserve"> </w:t>
      </w:r>
      <w:r w:rsidRPr="0059023E">
        <w:rPr>
          <w:rFonts w:ascii="Arial" w:hAnsi="Arial" w:cs="Arial"/>
          <w:sz w:val="18"/>
          <w:szCs w:val="18"/>
        </w:rPr>
        <w:t>of</w:t>
      </w:r>
      <w:r w:rsidRPr="0059023E">
        <w:rPr>
          <w:rFonts w:ascii="Arial" w:hAnsi="Arial" w:cs="Arial"/>
          <w:spacing w:val="19"/>
          <w:sz w:val="18"/>
          <w:szCs w:val="18"/>
        </w:rPr>
        <w:t xml:space="preserve"> </w:t>
      </w:r>
      <w:r w:rsidRPr="0059023E">
        <w:rPr>
          <w:rFonts w:ascii="Arial" w:hAnsi="Arial" w:cs="Arial"/>
          <w:sz w:val="18"/>
          <w:szCs w:val="18"/>
        </w:rPr>
        <w:t>the</w:t>
      </w:r>
      <w:r w:rsidRPr="0059023E">
        <w:rPr>
          <w:rFonts w:ascii="Arial" w:hAnsi="Arial" w:cs="Arial"/>
          <w:spacing w:val="18"/>
          <w:sz w:val="18"/>
          <w:szCs w:val="18"/>
        </w:rPr>
        <w:t xml:space="preserve"> </w:t>
      </w:r>
      <w:r w:rsidRPr="0059023E">
        <w:rPr>
          <w:rFonts w:ascii="Arial" w:hAnsi="Arial" w:cs="Arial"/>
          <w:spacing w:val="-1"/>
          <w:sz w:val="18"/>
          <w:szCs w:val="18"/>
        </w:rPr>
        <w:t>Commission’s</w:t>
      </w:r>
      <w:r w:rsidRPr="0059023E">
        <w:rPr>
          <w:rFonts w:ascii="Arial" w:hAnsi="Arial" w:cs="Arial"/>
          <w:spacing w:val="22"/>
          <w:sz w:val="18"/>
          <w:szCs w:val="18"/>
        </w:rPr>
        <w:t xml:space="preserve"> </w:t>
      </w:r>
      <w:r w:rsidRPr="0059023E">
        <w:rPr>
          <w:rFonts w:ascii="Arial" w:hAnsi="Arial" w:cs="Arial"/>
          <w:spacing w:val="-1"/>
          <w:sz w:val="18"/>
          <w:szCs w:val="18"/>
        </w:rPr>
        <w:t>Rules,</w:t>
      </w:r>
      <w:r w:rsidRPr="0059023E">
        <w:rPr>
          <w:rFonts w:ascii="Arial" w:hAnsi="Arial" w:cs="Arial"/>
          <w:spacing w:val="19"/>
          <w:sz w:val="18"/>
          <w:szCs w:val="18"/>
        </w:rPr>
        <w:t xml:space="preserve"> </w:t>
      </w:r>
      <w:r w:rsidRPr="0059023E">
        <w:rPr>
          <w:rFonts w:ascii="Arial" w:hAnsi="Arial" w:cs="Arial"/>
          <w:spacing w:val="-1"/>
          <w:sz w:val="18"/>
          <w:szCs w:val="18"/>
        </w:rPr>
        <w:t>47</w:t>
      </w:r>
      <w:r w:rsidRPr="0059023E">
        <w:rPr>
          <w:rFonts w:ascii="Arial" w:hAnsi="Arial" w:cs="Arial"/>
          <w:spacing w:val="21"/>
          <w:sz w:val="18"/>
          <w:szCs w:val="18"/>
        </w:rPr>
        <w:t xml:space="preserve"> </w:t>
      </w:r>
      <w:r w:rsidRPr="0059023E" w:rsidR="000C354D">
        <w:rPr>
          <w:rFonts w:ascii="Arial" w:hAnsi="Arial" w:cs="Arial"/>
          <w:spacing w:val="-1"/>
          <w:sz w:val="18"/>
          <w:szCs w:val="18"/>
        </w:rPr>
        <w:t>CFR</w:t>
      </w:r>
      <w:r w:rsidRPr="0059023E" w:rsidR="003F4DFE">
        <w:rPr>
          <w:rFonts w:ascii="Arial" w:hAnsi="Arial" w:cs="Arial"/>
          <w:spacing w:val="-1"/>
          <w:sz w:val="18"/>
          <w:szCs w:val="18"/>
        </w:rPr>
        <w:t xml:space="preserve"> </w:t>
      </w:r>
      <w:r w:rsidRPr="0059023E">
        <w:rPr>
          <w:rFonts w:ascii="Arial" w:hAnsi="Arial" w:cs="Arial"/>
          <w:sz w:val="18"/>
          <w:szCs w:val="18"/>
        </w:rPr>
        <w:t>§§</w:t>
      </w:r>
      <w:r w:rsidRPr="0059023E">
        <w:rPr>
          <w:rFonts w:ascii="Arial" w:hAnsi="Arial" w:cs="Arial"/>
          <w:spacing w:val="22"/>
          <w:sz w:val="18"/>
          <w:szCs w:val="18"/>
        </w:rPr>
        <w:t xml:space="preserve"> </w:t>
      </w:r>
      <w:r w:rsidRPr="0059023E">
        <w:rPr>
          <w:rFonts w:ascii="Arial" w:hAnsi="Arial" w:cs="Arial"/>
          <w:spacing w:val="-1"/>
          <w:sz w:val="18"/>
          <w:szCs w:val="18"/>
        </w:rPr>
        <w:t>1.9001</w:t>
      </w:r>
      <w:r w:rsidRPr="0059023E">
        <w:rPr>
          <w:rFonts w:ascii="Arial" w:hAnsi="Arial" w:cs="Arial"/>
          <w:spacing w:val="19"/>
          <w:sz w:val="18"/>
          <w:szCs w:val="18"/>
        </w:rPr>
        <w:t xml:space="preserve"> </w:t>
      </w:r>
      <w:r w:rsidRPr="0059023E">
        <w:rPr>
          <w:rFonts w:ascii="Arial" w:hAnsi="Arial" w:cs="Arial"/>
          <w:i/>
          <w:sz w:val="18"/>
          <w:szCs w:val="18"/>
        </w:rPr>
        <w:t>et</w:t>
      </w:r>
      <w:r w:rsidRPr="0059023E">
        <w:rPr>
          <w:rFonts w:ascii="Arial" w:hAnsi="Arial" w:cs="Arial"/>
          <w:i/>
          <w:spacing w:val="18"/>
          <w:sz w:val="18"/>
          <w:szCs w:val="18"/>
        </w:rPr>
        <w:t xml:space="preserve"> </w:t>
      </w:r>
      <w:r w:rsidRPr="0059023E">
        <w:rPr>
          <w:rFonts w:ascii="Arial" w:hAnsi="Arial" w:cs="Arial"/>
          <w:i/>
          <w:spacing w:val="-1"/>
          <w:sz w:val="18"/>
          <w:szCs w:val="18"/>
        </w:rPr>
        <w:t>seq</w:t>
      </w:r>
      <w:r w:rsidRPr="0059023E" w:rsidR="003F4DFE">
        <w:rPr>
          <w:rFonts w:ascii="Arial" w:hAnsi="Arial" w:cs="Arial"/>
          <w:i/>
          <w:spacing w:val="-1"/>
          <w:sz w:val="18"/>
          <w:szCs w:val="18"/>
        </w:rPr>
        <w:t xml:space="preserve">.  </w:t>
      </w:r>
      <w:r w:rsidRPr="0059023E">
        <w:rPr>
          <w:rFonts w:ascii="Arial" w:hAnsi="Arial" w:cs="Arial"/>
          <w:sz w:val="18"/>
          <w:szCs w:val="18"/>
        </w:rPr>
        <w:t>In</w:t>
      </w:r>
      <w:r w:rsidRPr="0059023E">
        <w:rPr>
          <w:rFonts w:ascii="Arial" w:hAnsi="Arial" w:cs="Arial"/>
          <w:spacing w:val="19"/>
          <w:sz w:val="18"/>
          <w:szCs w:val="18"/>
        </w:rPr>
        <w:t xml:space="preserve"> </w:t>
      </w:r>
      <w:r w:rsidRPr="0059023E">
        <w:rPr>
          <w:rFonts w:ascii="Arial" w:hAnsi="Arial" w:cs="Arial"/>
          <w:spacing w:val="-1"/>
          <w:sz w:val="18"/>
          <w:szCs w:val="18"/>
        </w:rPr>
        <w:t>general,</w:t>
      </w:r>
      <w:r w:rsidRPr="0059023E">
        <w:rPr>
          <w:rFonts w:ascii="Arial" w:hAnsi="Arial" w:cs="Arial"/>
          <w:spacing w:val="18"/>
          <w:sz w:val="18"/>
          <w:szCs w:val="18"/>
        </w:rPr>
        <w:t xml:space="preserve"> </w:t>
      </w:r>
      <w:r w:rsidRPr="0059023E">
        <w:rPr>
          <w:rFonts w:ascii="Arial" w:hAnsi="Arial" w:cs="Arial"/>
          <w:spacing w:val="-1"/>
          <w:sz w:val="18"/>
          <w:szCs w:val="18"/>
        </w:rPr>
        <w:t>two</w:t>
      </w:r>
      <w:r w:rsidRPr="0059023E">
        <w:rPr>
          <w:rFonts w:ascii="Arial" w:hAnsi="Arial" w:cs="Arial"/>
          <w:spacing w:val="19"/>
          <w:sz w:val="18"/>
          <w:szCs w:val="18"/>
        </w:rPr>
        <w:t xml:space="preserve"> </w:t>
      </w:r>
      <w:r w:rsidRPr="0059023E">
        <w:rPr>
          <w:rFonts w:ascii="Arial" w:hAnsi="Arial" w:cs="Arial"/>
          <w:spacing w:val="-1"/>
          <w:sz w:val="18"/>
          <w:szCs w:val="18"/>
        </w:rPr>
        <w:t>types</w:t>
      </w:r>
      <w:r w:rsidRPr="0059023E">
        <w:rPr>
          <w:rFonts w:ascii="Arial" w:hAnsi="Arial" w:cs="Arial"/>
          <w:spacing w:val="20"/>
          <w:sz w:val="18"/>
          <w:szCs w:val="18"/>
        </w:rPr>
        <w:t xml:space="preserve"> </w:t>
      </w:r>
      <w:r w:rsidRPr="0059023E">
        <w:rPr>
          <w:rFonts w:ascii="Arial" w:hAnsi="Arial" w:cs="Arial"/>
          <w:spacing w:val="-1"/>
          <w:sz w:val="18"/>
          <w:szCs w:val="18"/>
        </w:rPr>
        <w:t>of</w:t>
      </w:r>
      <w:r w:rsidRPr="0059023E">
        <w:rPr>
          <w:rFonts w:ascii="Arial" w:hAnsi="Arial" w:cs="Arial"/>
          <w:spacing w:val="91"/>
          <w:w w:val="99"/>
          <w:sz w:val="18"/>
          <w:szCs w:val="18"/>
        </w:rPr>
        <w:t xml:space="preserve"> </w:t>
      </w:r>
      <w:r w:rsidRPr="0059023E">
        <w:rPr>
          <w:rFonts w:ascii="Arial" w:hAnsi="Arial" w:cs="Arial"/>
          <w:spacing w:val="-1"/>
          <w:sz w:val="18"/>
          <w:szCs w:val="18"/>
        </w:rPr>
        <w:t>spectrum</w:t>
      </w:r>
      <w:r w:rsidRPr="0059023E">
        <w:rPr>
          <w:rFonts w:ascii="Arial" w:hAnsi="Arial" w:cs="Arial"/>
          <w:spacing w:val="5"/>
          <w:sz w:val="18"/>
          <w:szCs w:val="18"/>
        </w:rPr>
        <w:t xml:space="preserve"> </w:t>
      </w:r>
      <w:r w:rsidRPr="0059023E">
        <w:rPr>
          <w:rFonts w:ascii="Arial" w:hAnsi="Arial" w:cs="Arial"/>
          <w:sz w:val="18"/>
          <w:szCs w:val="18"/>
        </w:rPr>
        <w:t>leasing</w:t>
      </w:r>
      <w:r w:rsidRPr="0059023E">
        <w:rPr>
          <w:rFonts w:ascii="Arial" w:hAnsi="Arial" w:cs="Arial"/>
          <w:spacing w:val="5"/>
          <w:sz w:val="18"/>
          <w:szCs w:val="18"/>
        </w:rPr>
        <w:t xml:space="preserve"> </w:t>
      </w:r>
      <w:r w:rsidRPr="0059023E">
        <w:rPr>
          <w:rFonts w:ascii="Arial" w:hAnsi="Arial" w:cs="Arial"/>
          <w:spacing w:val="-1"/>
          <w:sz w:val="18"/>
          <w:szCs w:val="18"/>
        </w:rPr>
        <w:t>arrangements</w:t>
      </w:r>
      <w:r w:rsidRPr="0059023E">
        <w:rPr>
          <w:rFonts w:ascii="Arial" w:hAnsi="Arial" w:cs="Arial"/>
          <w:spacing w:val="6"/>
          <w:sz w:val="18"/>
          <w:szCs w:val="18"/>
        </w:rPr>
        <w:t xml:space="preserve"> </w:t>
      </w:r>
      <w:r w:rsidRPr="0059023E">
        <w:rPr>
          <w:rFonts w:ascii="Arial" w:hAnsi="Arial" w:cs="Arial"/>
          <w:sz w:val="18"/>
          <w:szCs w:val="18"/>
        </w:rPr>
        <w:t>are</w:t>
      </w:r>
      <w:r w:rsidRPr="0059023E">
        <w:rPr>
          <w:rFonts w:ascii="Arial" w:hAnsi="Arial" w:cs="Arial"/>
          <w:spacing w:val="5"/>
          <w:sz w:val="18"/>
          <w:szCs w:val="18"/>
        </w:rPr>
        <w:t xml:space="preserve"> </w:t>
      </w:r>
      <w:r w:rsidRPr="0059023E">
        <w:rPr>
          <w:rFonts w:ascii="Arial" w:hAnsi="Arial" w:cs="Arial"/>
          <w:spacing w:val="-1"/>
          <w:sz w:val="18"/>
          <w:szCs w:val="18"/>
        </w:rPr>
        <w:t>permitted:</w:t>
      </w:r>
      <w:r w:rsidRPr="0059023E">
        <w:rPr>
          <w:rFonts w:ascii="Arial" w:hAnsi="Arial" w:cs="Arial"/>
          <w:spacing w:val="19"/>
          <w:sz w:val="18"/>
          <w:szCs w:val="18"/>
        </w:rPr>
        <w:t xml:space="preserve"> </w:t>
      </w:r>
      <w:r w:rsidRPr="0059023E">
        <w:rPr>
          <w:rFonts w:ascii="Arial" w:hAnsi="Arial" w:cs="Arial"/>
          <w:spacing w:val="-1"/>
          <w:sz w:val="18"/>
          <w:szCs w:val="18"/>
        </w:rPr>
        <w:t>(1)</w:t>
      </w:r>
      <w:r w:rsidRPr="0059023E">
        <w:rPr>
          <w:rFonts w:ascii="Arial" w:hAnsi="Arial" w:cs="Arial"/>
          <w:spacing w:val="7"/>
          <w:sz w:val="18"/>
          <w:szCs w:val="18"/>
        </w:rPr>
        <w:t xml:space="preserve"> </w:t>
      </w:r>
      <w:r w:rsidRPr="0059023E">
        <w:rPr>
          <w:rFonts w:ascii="Arial" w:hAnsi="Arial" w:cs="Arial"/>
          <w:spacing w:val="-1"/>
          <w:sz w:val="18"/>
          <w:szCs w:val="18"/>
        </w:rPr>
        <w:t>spectrum</w:t>
      </w:r>
      <w:r w:rsidRPr="0059023E">
        <w:rPr>
          <w:rFonts w:ascii="Arial" w:hAnsi="Arial" w:cs="Arial"/>
          <w:spacing w:val="5"/>
          <w:sz w:val="18"/>
          <w:szCs w:val="18"/>
        </w:rPr>
        <w:t xml:space="preserve"> </w:t>
      </w:r>
      <w:r w:rsidRPr="0059023E">
        <w:rPr>
          <w:rFonts w:ascii="Arial" w:hAnsi="Arial" w:cs="Arial"/>
          <w:spacing w:val="-1"/>
          <w:sz w:val="18"/>
          <w:szCs w:val="18"/>
        </w:rPr>
        <w:t>manager</w:t>
      </w:r>
      <w:r w:rsidRPr="0059023E">
        <w:rPr>
          <w:rFonts w:ascii="Arial" w:hAnsi="Arial" w:cs="Arial"/>
          <w:spacing w:val="5"/>
          <w:sz w:val="18"/>
          <w:szCs w:val="18"/>
        </w:rPr>
        <w:t xml:space="preserve"> </w:t>
      </w:r>
      <w:r w:rsidRPr="0059023E">
        <w:rPr>
          <w:rFonts w:ascii="Arial" w:hAnsi="Arial" w:cs="Arial"/>
          <w:spacing w:val="-1"/>
          <w:sz w:val="18"/>
          <w:szCs w:val="18"/>
        </w:rPr>
        <w:t>leasing</w:t>
      </w:r>
      <w:r w:rsidRPr="0059023E">
        <w:rPr>
          <w:rFonts w:ascii="Arial" w:hAnsi="Arial" w:cs="Arial"/>
          <w:spacing w:val="5"/>
          <w:sz w:val="18"/>
          <w:szCs w:val="18"/>
        </w:rPr>
        <w:t xml:space="preserve"> </w:t>
      </w:r>
      <w:r w:rsidRPr="0059023E">
        <w:rPr>
          <w:rFonts w:ascii="Arial" w:hAnsi="Arial" w:cs="Arial"/>
          <w:spacing w:val="-1"/>
          <w:sz w:val="18"/>
          <w:szCs w:val="18"/>
        </w:rPr>
        <w:t>arrangements</w:t>
      </w:r>
      <w:r w:rsidRPr="0059023E">
        <w:rPr>
          <w:rFonts w:ascii="Arial" w:hAnsi="Arial" w:cs="Arial"/>
          <w:spacing w:val="6"/>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Spectrum</w:t>
      </w:r>
      <w:r w:rsidRPr="0059023E">
        <w:rPr>
          <w:rFonts w:ascii="Arial" w:hAnsi="Arial" w:cs="Arial"/>
          <w:spacing w:val="6"/>
          <w:sz w:val="18"/>
          <w:szCs w:val="18"/>
        </w:rPr>
        <w:t xml:space="preserve"> </w:t>
      </w:r>
      <w:r w:rsidRPr="0059023E">
        <w:rPr>
          <w:rFonts w:ascii="Arial" w:hAnsi="Arial" w:cs="Arial"/>
          <w:spacing w:val="-1"/>
          <w:sz w:val="18"/>
          <w:szCs w:val="18"/>
        </w:rPr>
        <w:t>Manager</w:t>
      </w:r>
      <w:r w:rsidRPr="0059023E">
        <w:rPr>
          <w:rFonts w:ascii="Arial" w:hAnsi="Arial" w:cs="Arial"/>
          <w:spacing w:val="5"/>
          <w:sz w:val="18"/>
          <w:szCs w:val="18"/>
        </w:rPr>
        <w:t xml:space="preserve"> </w:t>
      </w:r>
      <w:r w:rsidRPr="0059023E">
        <w:rPr>
          <w:rFonts w:ascii="Arial" w:hAnsi="Arial" w:cs="Arial"/>
          <w:sz w:val="18"/>
          <w:szCs w:val="18"/>
        </w:rPr>
        <w:t>Leases</w:t>
      </w:r>
      <w:r w:rsidRPr="0059023E" w:rsidR="00575B76">
        <w:rPr>
          <w:rFonts w:ascii="Arial" w:hAnsi="Arial" w:cs="Arial"/>
          <w:sz w:val="18"/>
          <w:szCs w:val="18"/>
        </w:rPr>
        <w:t>)</w:t>
      </w:r>
      <w:r w:rsidRPr="0059023E">
        <w:rPr>
          <w:rFonts w:ascii="Arial" w:hAnsi="Arial" w:cs="Arial"/>
          <w:spacing w:val="5"/>
          <w:sz w:val="18"/>
          <w:szCs w:val="18"/>
        </w:rPr>
        <w:t xml:space="preserve"> </w:t>
      </w:r>
      <w:r w:rsidRPr="0059023E">
        <w:rPr>
          <w:rFonts w:ascii="Arial" w:hAnsi="Arial" w:cs="Arial"/>
          <w:sz w:val="18"/>
          <w:szCs w:val="18"/>
        </w:rPr>
        <w:t>and</w:t>
      </w:r>
      <w:r w:rsidRPr="0059023E">
        <w:rPr>
          <w:rFonts w:ascii="Arial" w:hAnsi="Arial" w:cs="Arial"/>
          <w:spacing w:val="5"/>
          <w:sz w:val="18"/>
          <w:szCs w:val="18"/>
        </w:rPr>
        <w:t xml:space="preserve"> </w:t>
      </w:r>
      <w:r w:rsidRPr="0059023E">
        <w:rPr>
          <w:rFonts w:ascii="Arial" w:hAnsi="Arial" w:cs="Arial"/>
          <w:sz w:val="18"/>
          <w:szCs w:val="18"/>
        </w:rPr>
        <w:t>(2)</w:t>
      </w:r>
      <w:r w:rsidRPr="0059023E">
        <w:rPr>
          <w:rFonts w:ascii="Arial" w:hAnsi="Arial" w:cs="Arial"/>
          <w:spacing w:val="5"/>
          <w:sz w:val="18"/>
          <w:szCs w:val="18"/>
        </w:rPr>
        <w:t xml:space="preserve"> </w:t>
      </w:r>
      <w:r w:rsidRPr="0059023E">
        <w:rPr>
          <w:rFonts w:ascii="Arial" w:hAnsi="Arial" w:cs="Arial"/>
          <w:i/>
          <w:spacing w:val="-1"/>
          <w:sz w:val="18"/>
          <w:szCs w:val="18"/>
        </w:rPr>
        <w:t>de</w:t>
      </w:r>
      <w:r w:rsidRPr="0059023E">
        <w:rPr>
          <w:rFonts w:ascii="Arial" w:hAnsi="Arial" w:cs="Arial"/>
          <w:i/>
          <w:spacing w:val="115"/>
          <w:w w:val="99"/>
          <w:sz w:val="18"/>
          <w:szCs w:val="18"/>
        </w:rPr>
        <w:t xml:space="preserve"> </w:t>
      </w:r>
      <w:r w:rsidRPr="0059023E">
        <w:rPr>
          <w:rFonts w:ascii="Arial" w:hAnsi="Arial" w:cs="Arial"/>
          <w:i/>
          <w:sz w:val="18"/>
          <w:szCs w:val="18"/>
        </w:rPr>
        <w:t>facto</w:t>
      </w:r>
      <w:r w:rsidRPr="0059023E">
        <w:rPr>
          <w:rFonts w:ascii="Arial" w:hAnsi="Arial" w:cs="Arial"/>
          <w:i/>
          <w:spacing w:val="13"/>
          <w:sz w:val="18"/>
          <w:szCs w:val="18"/>
        </w:rPr>
        <w:t xml:space="preserve"> </w:t>
      </w:r>
      <w:r w:rsidRPr="0059023E">
        <w:rPr>
          <w:rFonts w:ascii="Arial" w:hAnsi="Arial" w:cs="Arial"/>
          <w:spacing w:val="-1"/>
          <w:sz w:val="18"/>
          <w:szCs w:val="18"/>
        </w:rPr>
        <w:t>transfer</w:t>
      </w:r>
      <w:r w:rsidRPr="0059023E">
        <w:rPr>
          <w:rFonts w:ascii="Arial" w:hAnsi="Arial" w:cs="Arial"/>
          <w:spacing w:val="12"/>
          <w:sz w:val="18"/>
          <w:szCs w:val="18"/>
        </w:rPr>
        <w:t xml:space="preserve"> </w:t>
      </w:r>
      <w:r w:rsidRPr="0059023E">
        <w:rPr>
          <w:rFonts w:ascii="Arial" w:hAnsi="Arial" w:cs="Arial"/>
          <w:spacing w:val="-1"/>
          <w:sz w:val="18"/>
          <w:szCs w:val="18"/>
        </w:rPr>
        <w:t>leasing</w:t>
      </w:r>
      <w:r w:rsidRPr="0059023E">
        <w:rPr>
          <w:rFonts w:ascii="Arial" w:hAnsi="Arial" w:cs="Arial"/>
          <w:spacing w:val="14"/>
          <w:sz w:val="18"/>
          <w:szCs w:val="18"/>
        </w:rPr>
        <w:t xml:space="preserve"> </w:t>
      </w:r>
      <w:r w:rsidRPr="0059023E">
        <w:rPr>
          <w:rFonts w:ascii="Arial" w:hAnsi="Arial" w:cs="Arial"/>
          <w:spacing w:val="-1"/>
          <w:sz w:val="18"/>
          <w:szCs w:val="18"/>
        </w:rPr>
        <w:t>arrangements</w:t>
      </w:r>
      <w:r w:rsidRPr="0059023E">
        <w:rPr>
          <w:rFonts w:ascii="Arial" w:hAnsi="Arial" w:cs="Arial"/>
          <w:spacing w:val="13"/>
          <w:sz w:val="18"/>
          <w:szCs w:val="18"/>
        </w:rPr>
        <w:t xml:space="preserve"> </w:t>
      </w:r>
      <w:r w:rsidRPr="0059023E" w:rsidR="00575B76">
        <w:rPr>
          <w:rFonts w:ascii="Arial" w:hAnsi="Arial" w:cs="Arial"/>
          <w:spacing w:val="-1"/>
          <w:sz w:val="18"/>
          <w:szCs w:val="18"/>
        </w:rPr>
        <w:t>(</w:t>
      </w:r>
      <w:r w:rsidRPr="0059023E">
        <w:rPr>
          <w:rFonts w:ascii="Arial" w:hAnsi="Arial" w:cs="Arial"/>
          <w:i/>
          <w:spacing w:val="-1"/>
          <w:sz w:val="18"/>
          <w:szCs w:val="18"/>
        </w:rPr>
        <w:t>De</w:t>
      </w:r>
      <w:r w:rsidRPr="0059023E">
        <w:rPr>
          <w:rFonts w:ascii="Arial" w:hAnsi="Arial" w:cs="Arial"/>
          <w:i/>
          <w:spacing w:val="14"/>
          <w:sz w:val="18"/>
          <w:szCs w:val="18"/>
        </w:rPr>
        <w:t xml:space="preserve"> </w:t>
      </w:r>
      <w:r w:rsidRPr="0059023E">
        <w:rPr>
          <w:rFonts w:ascii="Arial" w:hAnsi="Arial" w:cs="Arial"/>
          <w:i/>
          <w:sz w:val="18"/>
          <w:szCs w:val="18"/>
        </w:rPr>
        <w:t>Facto</w:t>
      </w:r>
      <w:r w:rsidRPr="0059023E">
        <w:rPr>
          <w:rFonts w:ascii="Arial" w:hAnsi="Arial" w:cs="Arial"/>
          <w:i/>
          <w:spacing w:val="13"/>
          <w:sz w:val="18"/>
          <w:szCs w:val="18"/>
        </w:rPr>
        <w:t xml:space="preserve"> </w:t>
      </w:r>
      <w:r w:rsidRPr="0059023E">
        <w:rPr>
          <w:rFonts w:ascii="Arial" w:hAnsi="Arial" w:cs="Arial"/>
          <w:spacing w:val="-1"/>
          <w:sz w:val="18"/>
          <w:szCs w:val="18"/>
        </w:rPr>
        <w:t>Transfer</w:t>
      </w:r>
      <w:r w:rsidRPr="0059023E">
        <w:rPr>
          <w:rFonts w:ascii="Arial" w:hAnsi="Arial" w:cs="Arial"/>
          <w:spacing w:val="13"/>
          <w:sz w:val="18"/>
          <w:szCs w:val="18"/>
        </w:rPr>
        <w:t xml:space="preserve"> </w:t>
      </w:r>
      <w:r w:rsidRPr="0059023E">
        <w:rPr>
          <w:rFonts w:ascii="Arial" w:hAnsi="Arial" w:cs="Arial"/>
          <w:spacing w:val="-1"/>
          <w:sz w:val="18"/>
          <w:szCs w:val="18"/>
        </w:rPr>
        <w:t>Leases</w:t>
      </w:r>
      <w:r w:rsidRPr="0059023E" w:rsidR="00575B76">
        <w:rPr>
          <w:rFonts w:ascii="Arial" w:hAnsi="Arial" w:cs="Arial"/>
          <w:spacing w:val="-1"/>
          <w:sz w:val="18"/>
          <w:szCs w:val="18"/>
        </w:rPr>
        <w:t>)</w:t>
      </w:r>
      <w:r w:rsidRPr="0059023E" w:rsidR="003F4DFE">
        <w:rPr>
          <w:rFonts w:ascii="Arial" w:hAnsi="Arial" w:cs="Arial"/>
          <w:spacing w:val="-1"/>
          <w:sz w:val="18"/>
          <w:szCs w:val="18"/>
        </w:rPr>
        <w:t xml:space="preserve">.  </w:t>
      </w:r>
      <w:r w:rsidRPr="0059023E">
        <w:rPr>
          <w:rFonts w:ascii="Arial" w:hAnsi="Arial" w:cs="Arial"/>
          <w:spacing w:val="-1"/>
          <w:sz w:val="18"/>
          <w:szCs w:val="18"/>
        </w:rPr>
        <w:t>In</w:t>
      </w:r>
      <w:r w:rsidRPr="0059023E">
        <w:rPr>
          <w:rFonts w:ascii="Arial" w:hAnsi="Arial" w:cs="Arial"/>
          <w:spacing w:val="13"/>
          <w:sz w:val="18"/>
          <w:szCs w:val="18"/>
        </w:rPr>
        <w:t xml:space="preserve"> </w:t>
      </w:r>
      <w:r w:rsidRPr="0059023E">
        <w:rPr>
          <w:rFonts w:ascii="Arial" w:hAnsi="Arial" w:cs="Arial"/>
          <w:spacing w:val="-1"/>
          <w:sz w:val="18"/>
          <w:szCs w:val="18"/>
        </w:rPr>
        <w:t>addition,</w:t>
      </w:r>
      <w:r w:rsidRPr="0059023E">
        <w:rPr>
          <w:rFonts w:ascii="Arial" w:hAnsi="Arial" w:cs="Arial"/>
          <w:spacing w:val="12"/>
          <w:sz w:val="18"/>
          <w:szCs w:val="18"/>
        </w:rPr>
        <w:t xml:space="preserve"> </w:t>
      </w:r>
      <w:r w:rsidRPr="0059023E">
        <w:rPr>
          <w:rFonts w:ascii="Arial" w:hAnsi="Arial" w:cs="Arial"/>
          <w:spacing w:val="-1"/>
          <w:sz w:val="18"/>
          <w:szCs w:val="18"/>
        </w:rPr>
        <w:t>provided</w:t>
      </w:r>
      <w:r w:rsidRPr="0059023E">
        <w:rPr>
          <w:rFonts w:ascii="Arial" w:hAnsi="Arial" w:cs="Arial"/>
          <w:spacing w:val="11"/>
          <w:sz w:val="18"/>
          <w:szCs w:val="18"/>
        </w:rPr>
        <w:t xml:space="preserve"> </w:t>
      </w:r>
      <w:r w:rsidRPr="0059023E">
        <w:rPr>
          <w:rFonts w:ascii="Arial" w:hAnsi="Arial" w:cs="Arial"/>
          <w:sz w:val="18"/>
          <w:szCs w:val="18"/>
        </w:rPr>
        <w:t>that</w:t>
      </w:r>
      <w:r w:rsidRPr="0059023E">
        <w:rPr>
          <w:rFonts w:ascii="Arial" w:hAnsi="Arial" w:cs="Arial"/>
          <w:spacing w:val="13"/>
          <w:sz w:val="18"/>
          <w:szCs w:val="18"/>
        </w:rPr>
        <w:t xml:space="preserve"> </w:t>
      </w:r>
      <w:r w:rsidRPr="0059023E">
        <w:rPr>
          <w:rFonts w:ascii="Arial" w:hAnsi="Arial" w:cs="Arial"/>
          <w:spacing w:val="-1"/>
          <w:sz w:val="18"/>
          <w:szCs w:val="18"/>
        </w:rPr>
        <w:t>certain</w:t>
      </w:r>
      <w:r w:rsidRPr="0059023E">
        <w:rPr>
          <w:rFonts w:ascii="Arial" w:hAnsi="Arial" w:cs="Arial"/>
          <w:spacing w:val="13"/>
          <w:sz w:val="18"/>
          <w:szCs w:val="18"/>
        </w:rPr>
        <w:t xml:space="preserve"> </w:t>
      </w:r>
      <w:r w:rsidRPr="0059023E">
        <w:rPr>
          <w:rFonts w:ascii="Arial" w:hAnsi="Arial" w:cs="Arial"/>
          <w:spacing w:val="-1"/>
          <w:sz w:val="18"/>
          <w:szCs w:val="18"/>
        </w:rPr>
        <w:t>conditions</w:t>
      </w:r>
      <w:r w:rsidRPr="0059023E">
        <w:rPr>
          <w:rFonts w:ascii="Arial" w:hAnsi="Arial" w:cs="Arial"/>
          <w:spacing w:val="15"/>
          <w:sz w:val="18"/>
          <w:szCs w:val="18"/>
        </w:rPr>
        <w:t xml:space="preserve"> </w:t>
      </w:r>
      <w:r w:rsidRPr="0059023E">
        <w:rPr>
          <w:rFonts w:ascii="Arial" w:hAnsi="Arial" w:cs="Arial"/>
          <w:sz w:val="18"/>
          <w:szCs w:val="18"/>
        </w:rPr>
        <w:t>are</w:t>
      </w:r>
      <w:r w:rsidRPr="0059023E">
        <w:rPr>
          <w:rFonts w:ascii="Arial" w:hAnsi="Arial" w:cs="Arial"/>
          <w:spacing w:val="14"/>
          <w:sz w:val="18"/>
          <w:szCs w:val="18"/>
        </w:rPr>
        <w:t xml:space="preserve"> </w:t>
      </w:r>
      <w:r w:rsidRPr="0059023E">
        <w:rPr>
          <w:rFonts w:ascii="Arial" w:hAnsi="Arial" w:cs="Arial"/>
          <w:spacing w:val="-1"/>
          <w:sz w:val="18"/>
          <w:szCs w:val="18"/>
        </w:rPr>
        <w:t>met,</w:t>
      </w:r>
      <w:r w:rsidRPr="0059023E">
        <w:rPr>
          <w:rFonts w:ascii="Arial" w:hAnsi="Arial" w:cs="Arial"/>
          <w:spacing w:val="12"/>
          <w:sz w:val="18"/>
          <w:szCs w:val="18"/>
        </w:rPr>
        <w:t xml:space="preserve"> </w:t>
      </w:r>
      <w:r w:rsidRPr="0059023E">
        <w:rPr>
          <w:rFonts w:ascii="Arial" w:hAnsi="Arial" w:cs="Arial"/>
          <w:spacing w:val="-1"/>
          <w:sz w:val="18"/>
          <w:szCs w:val="18"/>
        </w:rPr>
        <w:t>Lessees</w:t>
      </w:r>
      <w:r w:rsidRPr="0059023E">
        <w:rPr>
          <w:rFonts w:ascii="Arial" w:hAnsi="Arial" w:cs="Arial"/>
          <w:spacing w:val="16"/>
          <w:sz w:val="18"/>
          <w:szCs w:val="18"/>
        </w:rPr>
        <w:t xml:space="preserve"> </w:t>
      </w:r>
      <w:r w:rsidRPr="0059023E">
        <w:rPr>
          <w:rFonts w:ascii="Arial" w:hAnsi="Arial" w:cs="Arial"/>
          <w:spacing w:val="-1"/>
          <w:sz w:val="18"/>
          <w:szCs w:val="18"/>
        </w:rPr>
        <w:t>are</w:t>
      </w:r>
      <w:r w:rsidRPr="0059023E">
        <w:rPr>
          <w:rFonts w:ascii="Arial" w:hAnsi="Arial" w:cs="Arial"/>
          <w:spacing w:val="121"/>
          <w:w w:val="99"/>
          <w:sz w:val="18"/>
          <w:szCs w:val="18"/>
        </w:rPr>
        <w:t xml:space="preserve"> </w:t>
      </w:r>
      <w:r w:rsidRPr="0059023E">
        <w:rPr>
          <w:rFonts w:ascii="Arial" w:hAnsi="Arial" w:cs="Arial"/>
          <w:spacing w:val="-1"/>
          <w:sz w:val="18"/>
          <w:szCs w:val="18"/>
        </w:rPr>
        <w:t>permitted</w:t>
      </w:r>
      <w:r w:rsidRPr="0059023E">
        <w:rPr>
          <w:rFonts w:ascii="Arial" w:hAnsi="Arial" w:cs="Arial"/>
          <w:spacing w:val="12"/>
          <w:sz w:val="18"/>
          <w:szCs w:val="18"/>
        </w:rPr>
        <w:t xml:space="preserve"> </w:t>
      </w:r>
      <w:r w:rsidRPr="0059023E">
        <w:rPr>
          <w:rFonts w:ascii="Arial" w:hAnsi="Arial" w:cs="Arial"/>
          <w:sz w:val="18"/>
          <w:szCs w:val="18"/>
        </w:rPr>
        <w:t>to</w:t>
      </w:r>
      <w:r w:rsidRPr="0059023E">
        <w:rPr>
          <w:rFonts w:ascii="Arial" w:hAnsi="Arial" w:cs="Arial"/>
          <w:spacing w:val="14"/>
          <w:sz w:val="18"/>
          <w:szCs w:val="18"/>
        </w:rPr>
        <w:t xml:space="preserve"> </w:t>
      </w:r>
      <w:r w:rsidRPr="0059023E">
        <w:rPr>
          <w:rFonts w:ascii="Arial" w:hAnsi="Arial" w:cs="Arial"/>
          <w:spacing w:val="-1"/>
          <w:sz w:val="18"/>
          <w:szCs w:val="18"/>
        </w:rPr>
        <w:t>enter</w:t>
      </w:r>
      <w:r w:rsidRPr="0059023E">
        <w:rPr>
          <w:rFonts w:ascii="Arial" w:hAnsi="Arial" w:cs="Arial"/>
          <w:spacing w:val="11"/>
          <w:sz w:val="18"/>
          <w:szCs w:val="18"/>
        </w:rPr>
        <w:t xml:space="preserve"> </w:t>
      </w:r>
      <w:r w:rsidRPr="0059023E">
        <w:rPr>
          <w:rFonts w:ascii="Arial" w:hAnsi="Arial" w:cs="Arial"/>
          <w:spacing w:val="-1"/>
          <w:sz w:val="18"/>
          <w:szCs w:val="18"/>
        </w:rPr>
        <w:t>into</w:t>
      </w:r>
      <w:r w:rsidRPr="0059023E">
        <w:rPr>
          <w:rFonts w:ascii="Arial" w:hAnsi="Arial" w:cs="Arial"/>
          <w:spacing w:val="14"/>
          <w:sz w:val="18"/>
          <w:szCs w:val="18"/>
        </w:rPr>
        <w:t xml:space="preserve"> </w:t>
      </w:r>
      <w:r w:rsidRPr="0059023E">
        <w:rPr>
          <w:rFonts w:ascii="Arial" w:hAnsi="Arial" w:cs="Arial"/>
          <w:spacing w:val="-1"/>
          <w:sz w:val="18"/>
          <w:szCs w:val="18"/>
        </w:rPr>
        <w:t>spectrum</w:t>
      </w:r>
      <w:r w:rsidRPr="0059023E">
        <w:rPr>
          <w:rFonts w:ascii="Arial" w:hAnsi="Arial" w:cs="Arial"/>
          <w:spacing w:val="13"/>
          <w:sz w:val="18"/>
          <w:szCs w:val="18"/>
        </w:rPr>
        <w:t xml:space="preserve"> </w:t>
      </w:r>
      <w:r w:rsidRPr="0059023E">
        <w:rPr>
          <w:rFonts w:ascii="Arial" w:hAnsi="Arial" w:cs="Arial"/>
          <w:sz w:val="18"/>
          <w:szCs w:val="18"/>
        </w:rPr>
        <w:t>subleasing</w:t>
      </w:r>
      <w:r w:rsidRPr="0059023E">
        <w:rPr>
          <w:rFonts w:ascii="Arial" w:hAnsi="Arial" w:cs="Arial"/>
          <w:spacing w:val="12"/>
          <w:sz w:val="18"/>
          <w:szCs w:val="18"/>
        </w:rPr>
        <w:t xml:space="preserve"> </w:t>
      </w:r>
      <w:r w:rsidRPr="0059023E">
        <w:rPr>
          <w:rFonts w:ascii="Arial" w:hAnsi="Arial" w:cs="Arial"/>
          <w:spacing w:val="-1"/>
          <w:sz w:val="18"/>
          <w:szCs w:val="18"/>
        </w:rPr>
        <w:t>arrangements</w:t>
      </w:r>
      <w:r w:rsidRPr="0059023E">
        <w:rPr>
          <w:rFonts w:ascii="Arial" w:hAnsi="Arial" w:cs="Arial"/>
          <w:spacing w:val="12"/>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Subleases</w:t>
      </w:r>
      <w:r w:rsidRPr="0059023E" w:rsidR="00575B76">
        <w:rPr>
          <w:rFonts w:ascii="Arial" w:hAnsi="Arial" w:cs="Arial"/>
          <w:spacing w:val="-1"/>
          <w:sz w:val="18"/>
          <w:szCs w:val="18"/>
        </w:rPr>
        <w:t>)</w:t>
      </w:r>
      <w:r w:rsidRPr="0059023E">
        <w:rPr>
          <w:rFonts w:ascii="Arial" w:hAnsi="Arial" w:cs="Arial"/>
          <w:spacing w:val="13"/>
          <w:sz w:val="18"/>
          <w:szCs w:val="18"/>
        </w:rPr>
        <w:t xml:space="preserve"> </w:t>
      </w:r>
      <w:r w:rsidRPr="0059023E">
        <w:rPr>
          <w:rFonts w:ascii="Arial" w:hAnsi="Arial" w:cs="Arial"/>
          <w:spacing w:val="-1"/>
          <w:sz w:val="18"/>
          <w:szCs w:val="18"/>
        </w:rPr>
        <w:t>with</w:t>
      </w:r>
      <w:r w:rsidRPr="0059023E">
        <w:rPr>
          <w:rFonts w:ascii="Arial" w:hAnsi="Arial" w:cs="Arial"/>
          <w:spacing w:val="13"/>
          <w:sz w:val="18"/>
          <w:szCs w:val="18"/>
        </w:rPr>
        <w:t xml:space="preserve"> </w:t>
      </w:r>
      <w:r w:rsidRPr="0059023E">
        <w:rPr>
          <w:rFonts w:ascii="Arial" w:hAnsi="Arial" w:cs="Arial"/>
          <w:sz w:val="18"/>
          <w:szCs w:val="18"/>
        </w:rPr>
        <w:t>spectrum</w:t>
      </w:r>
      <w:r w:rsidRPr="0059023E">
        <w:rPr>
          <w:rFonts w:ascii="Arial" w:hAnsi="Arial" w:cs="Arial"/>
          <w:spacing w:val="12"/>
          <w:sz w:val="18"/>
          <w:szCs w:val="18"/>
        </w:rPr>
        <w:t xml:space="preserve"> </w:t>
      </w:r>
      <w:r w:rsidRPr="0059023E">
        <w:rPr>
          <w:rFonts w:ascii="Arial" w:hAnsi="Arial" w:cs="Arial"/>
          <w:spacing w:val="-1"/>
          <w:sz w:val="18"/>
          <w:szCs w:val="18"/>
        </w:rPr>
        <w:t>sublessees</w:t>
      </w:r>
      <w:r w:rsidRPr="0059023E">
        <w:rPr>
          <w:rFonts w:ascii="Arial" w:hAnsi="Arial" w:cs="Arial"/>
          <w:spacing w:val="14"/>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Sublessees</w:t>
      </w:r>
      <w:r w:rsidRPr="0059023E" w:rsidR="00575B76">
        <w:rPr>
          <w:rFonts w:ascii="Arial" w:hAnsi="Arial" w:cs="Arial"/>
          <w:spacing w:val="-1"/>
          <w:sz w:val="18"/>
          <w:szCs w:val="18"/>
        </w:rPr>
        <w:t>)</w:t>
      </w:r>
      <w:r w:rsidRPr="0059023E" w:rsidR="003F4DFE">
        <w:rPr>
          <w:rFonts w:ascii="Arial" w:hAnsi="Arial" w:cs="Arial"/>
          <w:spacing w:val="-1"/>
          <w:sz w:val="18"/>
          <w:szCs w:val="18"/>
        </w:rPr>
        <w:t xml:space="preserve">.  </w:t>
      </w:r>
      <w:r w:rsidRPr="0059023E">
        <w:rPr>
          <w:rFonts w:ascii="Arial" w:hAnsi="Arial" w:cs="Arial"/>
          <w:spacing w:val="-1"/>
          <w:sz w:val="18"/>
          <w:szCs w:val="18"/>
        </w:rPr>
        <w:t>The</w:t>
      </w:r>
      <w:r w:rsidRPr="0059023E">
        <w:rPr>
          <w:rFonts w:ascii="Arial" w:hAnsi="Arial" w:cs="Arial"/>
          <w:spacing w:val="15"/>
          <w:sz w:val="18"/>
          <w:szCs w:val="18"/>
        </w:rPr>
        <w:t xml:space="preserve"> </w:t>
      </w:r>
      <w:r w:rsidRPr="0059023E">
        <w:rPr>
          <w:rFonts w:ascii="Arial" w:hAnsi="Arial" w:cs="Arial"/>
          <w:spacing w:val="-1"/>
          <w:sz w:val="18"/>
          <w:szCs w:val="18"/>
        </w:rPr>
        <w:t>Commission</w:t>
      </w:r>
      <w:r w:rsidRPr="0059023E">
        <w:rPr>
          <w:rFonts w:ascii="Arial" w:hAnsi="Arial" w:cs="Arial"/>
          <w:spacing w:val="125"/>
          <w:w w:val="99"/>
          <w:sz w:val="18"/>
          <w:szCs w:val="18"/>
        </w:rPr>
        <w:t xml:space="preserve"> </w:t>
      </w:r>
      <w:r w:rsidRPr="0059023E">
        <w:rPr>
          <w:rFonts w:ascii="Arial" w:hAnsi="Arial" w:cs="Arial"/>
          <w:sz w:val="18"/>
          <w:szCs w:val="18"/>
        </w:rPr>
        <w:t>has</w:t>
      </w:r>
      <w:r w:rsidRPr="0059023E">
        <w:rPr>
          <w:rFonts w:ascii="Arial" w:hAnsi="Arial" w:cs="Arial"/>
          <w:spacing w:val="11"/>
          <w:sz w:val="18"/>
          <w:szCs w:val="18"/>
        </w:rPr>
        <w:t xml:space="preserve"> </w:t>
      </w:r>
      <w:r w:rsidRPr="0059023E">
        <w:rPr>
          <w:rFonts w:ascii="Arial" w:hAnsi="Arial" w:cs="Arial"/>
          <w:sz w:val="18"/>
          <w:szCs w:val="18"/>
        </w:rPr>
        <w:t>also</w:t>
      </w:r>
      <w:r w:rsidRPr="0059023E">
        <w:rPr>
          <w:rFonts w:ascii="Arial" w:hAnsi="Arial" w:cs="Arial"/>
          <w:spacing w:val="11"/>
          <w:sz w:val="18"/>
          <w:szCs w:val="18"/>
        </w:rPr>
        <w:t xml:space="preserve"> </w:t>
      </w:r>
      <w:r w:rsidRPr="0059023E">
        <w:rPr>
          <w:rFonts w:ascii="Arial" w:hAnsi="Arial" w:cs="Arial"/>
          <w:spacing w:val="-1"/>
          <w:sz w:val="18"/>
          <w:szCs w:val="18"/>
        </w:rPr>
        <w:t>established</w:t>
      </w:r>
      <w:r w:rsidRPr="0059023E">
        <w:rPr>
          <w:rFonts w:ascii="Arial" w:hAnsi="Arial" w:cs="Arial"/>
          <w:spacing w:val="13"/>
          <w:sz w:val="18"/>
          <w:szCs w:val="18"/>
        </w:rPr>
        <w:t xml:space="preserve"> </w:t>
      </w:r>
      <w:r w:rsidRPr="0059023E">
        <w:rPr>
          <w:rFonts w:ascii="Arial" w:hAnsi="Arial" w:cs="Arial"/>
          <w:sz w:val="18"/>
          <w:szCs w:val="18"/>
        </w:rPr>
        <w:t>a</w:t>
      </w:r>
      <w:r w:rsidRPr="0059023E">
        <w:rPr>
          <w:rFonts w:ascii="Arial" w:hAnsi="Arial" w:cs="Arial"/>
          <w:spacing w:val="11"/>
          <w:sz w:val="18"/>
          <w:szCs w:val="18"/>
        </w:rPr>
        <w:t xml:space="preserve"> </w:t>
      </w:r>
      <w:r w:rsidRPr="0059023E">
        <w:rPr>
          <w:rFonts w:ascii="Arial" w:hAnsi="Arial" w:cs="Arial"/>
          <w:spacing w:val="1"/>
          <w:sz w:val="18"/>
          <w:szCs w:val="18"/>
        </w:rPr>
        <w:t>new</w:t>
      </w:r>
      <w:r w:rsidRPr="0059023E">
        <w:rPr>
          <w:rFonts w:ascii="Arial" w:hAnsi="Arial" w:cs="Arial"/>
          <w:spacing w:val="5"/>
          <w:sz w:val="18"/>
          <w:szCs w:val="18"/>
        </w:rPr>
        <w:t xml:space="preserve"> </w:t>
      </w:r>
      <w:r w:rsidRPr="0059023E">
        <w:rPr>
          <w:rFonts w:ascii="Arial" w:hAnsi="Arial" w:cs="Arial"/>
          <w:sz w:val="18"/>
          <w:szCs w:val="18"/>
        </w:rPr>
        <w:t>type</w:t>
      </w:r>
      <w:r w:rsidRPr="0059023E">
        <w:rPr>
          <w:rFonts w:ascii="Arial" w:hAnsi="Arial" w:cs="Arial"/>
          <w:spacing w:val="11"/>
          <w:sz w:val="18"/>
          <w:szCs w:val="18"/>
        </w:rPr>
        <w:t xml:space="preserve"> </w:t>
      </w:r>
      <w:r w:rsidRPr="0059023E">
        <w:rPr>
          <w:rFonts w:ascii="Arial" w:hAnsi="Arial" w:cs="Arial"/>
          <w:sz w:val="18"/>
          <w:szCs w:val="18"/>
        </w:rPr>
        <w:t>of</w:t>
      </w:r>
      <w:r w:rsidRPr="0059023E">
        <w:rPr>
          <w:rFonts w:ascii="Arial" w:hAnsi="Arial" w:cs="Arial"/>
          <w:spacing w:val="12"/>
          <w:sz w:val="18"/>
          <w:szCs w:val="18"/>
        </w:rPr>
        <w:t xml:space="preserve"> </w:t>
      </w:r>
      <w:r w:rsidRPr="0059023E">
        <w:rPr>
          <w:rFonts w:ascii="Arial" w:hAnsi="Arial" w:cs="Arial"/>
          <w:sz w:val="18"/>
          <w:szCs w:val="18"/>
        </w:rPr>
        <w:t>secondary</w:t>
      </w:r>
      <w:r w:rsidRPr="0059023E">
        <w:rPr>
          <w:rFonts w:ascii="Arial" w:hAnsi="Arial" w:cs="Arial"/>
          <w:spacing w:val="7"/>
          <w:sz w:val="18"/>
          <w:szCs w:val="18"/>
        </w:rPr>
        <w:t xml:space="preserve"> </w:t>
      </w:r>
      <w:r w:rsidRPr="0059023E">
        <w:rPr>
          <w:rFonts w:ascii="Arial" w:hAnsi="Arial" w:cs="Arial"/>
          <w:sz w:val="18"/>
          <w:szCs w:val="18"/>
        </w:rPr>
        <w:t>market</w:t>
      </w:r>
      <w:r w:rsidRPr="0059023E">
        <w:rPr>
          <w:rFonts w:ascii="Arial" w:hAnsi="Arial" w:cs="Arial"/>
          <w:spacing w:val="11"/>
          <w:sz w:val="18"/>
          <w:szCs w:val="18"/>
        </w:rPr>
        <w:t xml:space="preserve"> </w:t>
      </w:r>
      <w:r w:rsidRPr="0059023E">
        <w:rPr>
          <w:rFonts w:ascii="Arial" w:hAnsi="Arial" w:cs="Arial"/>
          <w:spacing w:val="-1"/>
          <w:sz w:val="18"/>
          <w:szCs w:val="18"/>
        </w:rPr>
        <w:t>arrangement</w:t>
      </w:r>
      <w:r w:rsidRPr="0059023E">
        <w:rPr>
          <w:rFonts w:ascii="Arial" w:hAnsi="Arial" w:cs="Arial"/>
          <w:spacing w:val="13"/>
          <w:sz w:val="18"/>
          <w:szCs w:val="18"/>
        </w:rPr>
        <w:t xml:space="preserve"> </w:t>
      </w:r>
      <w:r w:rsidRPr="0059023E">
        <w:rPr>
          <w:rFonts w:ascii="Arial" w:hAnsi="Arial" w:cs="Arial"/>
          <w:spacing w:val="-1"/>
          <w:sz w:val="18"/>
          <w:szCs w:val="18"/>
        </w:rPr>
        <w:t>that</w:t>
      </w:r>
      <w:r w:rsidRPr="0059023E">
        <w:rPr>
          <w:rFonts w:ascii="Arial" w:hAnsi="Arial" w:cs="Arial"/>
          <w:spacing w:val="12"/>
          <w:sz w:val="18"/>
          <w:szCs w:val="18"/>
        </w:rPr>
        <w:t xml:space="preserve"> </w:t>
      </w:r>
      <w:r w:rsidRPr="0059023E">
        <w:rPr>
          <w:rFonts w:ascii="Arial" w:hAnsi="Arial" w:cs="Arial"/>
          <w:spacing w:val="-1"/>
          <w:sz w:val="18"/>
          <w:szCs w:val="18"/>
        </w:rPr>
        <w:t>permits</w:t>
      </w:r>
      <w:r w:rsidRPr="0059023E">
        <w:rPr>
          <w:rFonts w:ascii="Arial" w:hAnsi="Arial" w:cs="Arial"/>
          <w:spacing w:val="12"/>
          <w:sz w:val="18"/>
          <w:szCs w:val="18"/>
        </w:rPr>
        <w:t xml:space="preserve"> </w:t>
      </w:r>
      <w:r w:rsidRPr="0059023E">
        <w:rPr>
          <w:rFonts w:ascii="Arial" w:hAnsi="Arial" w:cs="Arial"/>
          <w:sz w:val="18"/>
          <w:szCs w:val="18"/>
        </w:rPr>
        <w:t>the</w:t>
      </w:r>
      <w:r w:rsidRPr="0059023E">
        <w:rPr>
          <w:rFonts w:ascii="Arial" w:hAnsi="Arial" w:cs="Arial"/>
          <w:spacing w:val="13"/>
          <w:sz w:val="18"/>
          <w:szCs w:val="18"/>
        </w:rPr>
        <w:t xml:space="preserve"> </w:t>
      </w:r>
      <w:r w:rsidRPr="0059023E">
        <w:rPr>
          <w:rFonts w:ascii="Arial" w:hAnsi="Arial" w:cs="Arial"/>
          <w:spacing w:val="-1"/>
          <w:sz w:val="18"/>
          <w:szCs w:val="18"/>
        </w:rPr>
        <w:t>development</w:t>
      </w:r>
      <w:r w:rsidRPr="0059023E">
        <w:rPr>
          <w:rFonts w:ascii="Arial" w:hAnsi="Arial" w:cs="Arial"/>
          <w:spacing w:val="13"/>
          <w:sz w:val="18"/>
          <w:szCs w:val="18"/>
        </w:rPr>
        <w:t xml:space="preserve"> </w:t>
      </w:r>
      <w:r w:rsidRPr="0059023E">
        <w:rPr>
          <w:rFonts w:ascii="Arial" w:hAnsi="Arial" w:cs="Arial"/>
          <w:spacing w:val="-1"/>
          <w:sz w:val="18"/>
          <w:szCs w:val="18"/>
        </w:rPr>
        <w:t>of</w:t>
      </w:r>
      <w:r w:rsidRPr="0059023E">
        <w:rPr>
          <w:rFonts w:ascii="Arial" w:hAnsi="Arial" w:cs="Arial"/>
          <w:spacing w:val="12"/>
          <w:sz w:val="18"/>
          <w:szCs w:val="18"/>
        </w:rPr>
        <w:t xml:space="preserve"> </w:t>
      </w:r>
      <w:r w:rsidRPr="0059023E">
        <w:rPr>
          <w:rFonts w:ascii="Arial" w:hAnsi="Arial" w:cs="Arial"/>
          <w:sz w:val="18"/>
          <w:szCs w:val="18"/>
        </w:rPr>
        <w:t>a</w:t>
      </w:r>
      <w:r w:rsidRPr="0059023E">
        <w:rPr>
          <w:rFonts w:ascii="Arial" w:hAnsi="Arial" w:cs="Arial"/>
          <w:spacing w:val="14"/>
          <w:sz w:val="18"/>
          <w:szCs w:val="18"/>
        </w:rPr>
        <w:t xml:space="preserve"> </w:t>
      </w:r>
      <w:r w:rsidRPr="0059023E">
        <w:rPr>
          <w:rFonts w:ascii="Arial" w:hAnsi="Arial" w:cs="Arial"/>
          <w:spacing w:val="-1"/>
          <w:sz w:val="18"/>
          <w:szCs w:val="18"/>
        </w:rPr>
        <w:t>“Private</w:t>
      </w:r>
      <w:r w:rsidRPr="0059023E">
        <w:rPr>
          <w:rFonts w:ascii="Arial" w:hAnsi="Arial" w:cs="Arial"/>
          <w:spacing w:val="13"/>
          <w:sz w:val="18"/>
          <w:szCs w:val="18"/>
        </w:rPr>
        <w:t xml:space="preserve"> </w:t>
      </w:r>
      <w:r w:rsidRPr="0059023E">
        <w:rPr>
          <w:rFonts w:ascii="Arial" w:hAnsi="Arial" w:cs="Arial"/>
          <w:spacing w:val="-1"/>
          <w:sz w:val="18"/>
          <w:szCs w:val="18"/>
        </w:rPr>
        <w:t>Commons”</w:t>
      </w:r>
      <w:r w:rsidRPr="0059023E">
        <w:rPr>
          <w:rFonts w:ascii="Arial" w:hAnsi="Arial" w:cs="Arial"/>
          <w:spacing w:val="13"/>
          <w:sz w:val="18"/>
          <w:szCs w:val="18"/>
        </w:rPr>
        <w:t xml:space="preserve"> </w:t>
      </w:r>
      <w:r w:rsidRPr="0059023E">
        <w:rPr>
          <w:rFonts w:ascii="Arial" w:hAnsi="Arial" w:cs="Arial"/>
          <w:spacing w:val="-1"/>
          <w:sz w:val="18"/>
          <w:szCs w:val="18"/>
        </w:rPr>
        <w:t>in</w:t>
      </w:r>
      <w:r w:rsidRPr="0059023E">
        <w:rPr>
          <w:rFonts w:ascii="Arial" w:hAnsi="Arial" w:cs="Arial"/>
          <w:spacing w:val="13"/>
          <w:sz w:val="18"/>
          <w:szCs w:val="18"/>
        </w:rPr>
        <w:t xml:space="preserve"> </w:t>
      </w:r>
      <w:r w:rsidRPr="0059023E">
        <w:rPr>
          <w:rFonts w:ascii="Arial" w:hAnsi="Arial" w:cs="Arial"/>
          <w:spacing w:val="-1"/>
          <w:sz w:val="18"/>
          <w:szCs w:val="18"/>
        </w:rPr>
        <w:t>licensed</w:t>
      </w:r>
      <w:r w:rsidRPr="0059023E">
        <w:rPr>
          <w:rFonts w:ascii="Arial" w:hAnsi="Arial" w:cs="Arial"/>
          <w:spacing w:val="91"/>
          <w:w w:val="99"/>
          <w:sz w:val="18"/>
          <w:szCs w:val="18"/>
        </w:rPr>
        <w:t xml:space="preserve"> </w:t>
      </w:r>
      <w:r w:rsidRPr="00DB1B68">
        <w:rPr>
          <w:rFonts w:ascii="Arial" w:hAnsi="Arial" w:cs="Arial"/>
          <w:spacing w:val="-1"/>
          <w:sz w:val="18"/>
          <w:szCs w:val="18"/>
        </w:rPr>
        <w:t>wireless</w:t>
      </w:r>
      <w:r w:rsidRPr="00DB1B68">
        <w:rPr>
          <w:rFonts w:ascii="Arial" w:hAnsi="Arial" w:cs="Arial"/>
          <w:spacing w:val="5"/>
          <w:sz w:val="18"/>
          <w:szCs w:val="18"/>
        </w:rPr>
        <w:t xml:space="preserve"> </w:t>
      </w:r>
      <w:r w:rsidRPr="00DB1B68">
        <w:rPr>
          <w:rFonts w:ascii="Arial" w:hAnsi="Arial" w:cs="Arial"/>
          <w:sz w:val="18"/>
          <w:szCs w:val="18"/>
        </w:rPr>
        <w:t>and/or</w:t>
      </w:r>
      <w:r w:rsidRPr="00DB1B68">
        <w:rPr>
          <w:rFonts w:ascii="Arial" w:hAnsi="Arial" w:cs="Arial"/>
          <w:spacing w:val="6"/>
          <w:sz w:val="18"/>
          <w:szCs w:val="18"/>
        </w:rPr>
        <w:t xml:space="preserve"> </w:t>
      </w:r>
      <w:r w:rsidRPr="00DB1B68">
        <w:rPr>
          <w:rFonts w:ascii="Arial" w:hAnsi="Arial" w:cs="Arial"/>
          <w:spacing w:val="-1"/>
          <w:sz w:val="18"/>
          <w:szCs w:val="18"/>
        </w:rPr>
        <w:t>public</w:t>
      </w:r>
      <w:r w:rsidRPr="00DB1B68">
        <w:rPr>
          <w:rFonts w:ascii="Arial" w:hAnsi="Arial" w:cs="Arial"/>
          <w:spacing w:val="5"/>
          <w:sz w:val="18"/>
          <w:szCs w:val="18"/>
        </w:rPr>
        <w:t xml:space="preserve"> </w:t>
      </w:r>
      <w:r w:rsidRPr="00DB1B68">
        <w:rPr>
          <w:rFonts w:ascii="Arial" w:hAnsi="Arial" w:cs="Arial"/>
          <w:spacing w:val="-1"/>
          <w:sz w:val="18"/>
          <w:szCs w:val="18"/>
        </w:rPr>
        <w:t>safety</w:t>
      </w:r>
      <w:r w:rsidRPr="00DB1B68">
        <w:rPr>
          <w:rFonts w:ascii="Arial" w:hAnsi="Arial" w:cs="Arial"/>
          <w:spacing w:val="4"/>
          <w:sz w:val="18"/>
          <w:szCs w:val="18"/>
        </w:rPr>
        <w:t xml:space="preserve"> </w:t>
      </w:r>
      <w:r w:rsidRPr="00DB1B68">
        <w:rPr>
          <w:rFonts w:ascii="Arial" w:hAnsi="Arial" w:cs="Arial"/>
          <w:sz w:val="18"/>
          <w:szCs w:val="18"/>
        </w:rPr>
        <w:t>radio</w:t>
      </w:r>
      <w:r w:rsidRPr="00DB1B68">
        <w:rPr>
          <w:rFonts w:ascii="Arial" w:hAnsi="Arial" w:cs="Arial"/>
          <w:spacing w:val="5"/>
          <w:sz w:val="18"/>
          <w:szCs w:val="18"/>
        </w:rPr>
        <w:t xml:space="preserve"> </w:t>
      </w:r>
      <w:r w:rsidRPr="00DB1B68">
        <w:rPr>
          <w:rFonts w:ascii="Arial" w:hAnsi="Arial" w:cs="Arial"/>
          <w:spacing w:val="-1"/>
          <w:sz w:val="18"/>
          <w:szCs w:val="18"/>
        </w:rPr>
        <w:t>spectrum</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6"/>
          <w:sz w:val="18"/>
          <w:szCs w:val="18"/>
        </w:rPr>
        <w:t xml:space="preserve"> </w:t>
      </w:r>
      <w:r w:rsidRPr="00DB1B68">
        <w:rPr>
          <w:rFonts w:ascii="Arial" w:hAnsi="Arial" w:cs="Arial"/>
          <w:sz w:val="18"/>
          <w:szCs w:val="18"/>
        </w:rPr>
        <w:t>for</w:t>
      </w:r>
      <w:r w:rsidRPr="00DB1B68">
        <w:rPr>
          <w:rFonts w:ascii="Arial" w:hAnsi="Arial" w:cs="Arial"/>
          <w:spacing w:val="5"/>
          <w:sz w:val="18"/>
          <w:szCs w:val="18"/>
        </w:rPr>
        <w:t xml:space="preserve"> </w:t>
      </w:r>
      <w:r w:rsidRPr="00DB1B68">
        <w:rPr>
          <w:rFonts w:ascii="Arial" w:hAnsi="Arial" w:cs="Arial"/>
          <w:spacing w:val="-1"/>
          <w:sz w:val="18"/>
          <w:szCs w:val="18"/>
        </w:rPr>
        <w:t>Subleases</w:t>
      </w:r>
      <w:r w:rsidRPr="00DB1B68">
        <w:rPr>
          <w:rFonts w:ascii="Arial" w:hAnsi="Arial" w:cs="Arial"/>
          <w:spacing w:val="6"/>
          <w:sz w:val="18"/>
          <w:szCs w:val="18"/>
        </w:rPr>
        <w:t xml:space="preserve"> </w:t>
      </w:r>
      <w:r w:rsidRPr="00DB1B68">
        <w:rPr>
          <w:rFonts w:ascii="Arial" w:hAnsi="Arial" w:cs="Arial"/>
          <w:sz w:val="18"/>
          <w:szCs w:val="18"/>
        </w:rPr>
        <w:t>or</w:t>
      </w:r>
      <w:r w:rsidRPr="00DB1B68">
        <w:rPr>
          <w:rFonts w:ascii="Arial" w:hAnsi="Arial" w:cs="Arial"/>
          <w:spacing w:val="2"/>
          <w:sz w:val="18"/>
          <w:szCs w:val="18"/>
        </w:rPr>
        <w:t xml:space="preserve"> </w:t>
      </w:r>
      <w:r w:rsidRPr="00DB1B68">
        <w:rPr>
          <w:rFonts w:ascii="Arial" w:hAnsi="Arial" w:cs="Arial"/>
          <w:spacing w:val="-1"/>
          <w:sz w:val="18"/>
          <w:szCs w:val="18"/>
        </w:rPr>
        <w:t>Private</w:t>
      </w:r>
      <w:r w:rsidRPr="00DB1B68">
        <w:rPr>
          <w:rFonts w:ascii="Arial" w:hAnsi="Arial" w:cs="Arial"/>
          <w:spacing w:val="8"/>
          <w:sz w:val="18"/>
          <w:szCs w:val="18"/>
        </w:rPr>
        <w:t xml:space="preserve"> </w:t>
      </w:r>
      <w:r w:rsidRPr="00DB1B68">
        <w:rPr>
          <w:rFonts w:ascii="Arial" w:hAnsi="Arial" w:cs="Arial"/>
          <w:spacing w:val="-1"/>
          <w:sz w:val="18"/>
          <w:szCs w:val="18"/>
        </w:rPr>
        <w:t>Common</w:t>
      </w:r>
      <w:r w:rsidRPr="00DB1B68">
        <w:rPr>
          <w:rFonts w:ascii="Arial" w:hAnsi="Arial" w:cs="Arial"/>
          <w:spacing w:val="5"/>
          <w:sz w:val="18"/>
          <w:szCs w:val="18"/>
        </w:rPr>
        <w:t xml:space="preserve"> </w:t>
      </w:r>
      <w:r w:rsidRPr="00DB1B68">
        <w:rPr>
          <w:rFonts w:ascii="Arial" w:hAnsi="Arial" w:cs="Arial"/>
          <w:spacing w:val="-1"/>
          <w:sz w:val="18"/>
          <w:szCs w:val="18"/>
        </w:rPr>
        <w:t>Arrangements</w:t>
      </w:r>
      <w:r w:rsidRPr="00DB1B68">
        <w:rPr>
          <w:rFonts w:ascii="Arial" w:hAnsi="Arial" w:cs="Arial"/>
          <w:spacing w:val="6"/>
          <w:sz w:val="18"/>
          <w:szCs w:val="18"/>
        </w:rPr>
        <w:t xml:space="preserve"> </w:t>
      </w:r>
      <w:r w:rsidRPr="00DB1B68">
        <w:rPr>
          <w:rFonts w:ascii="Arial" w:hAnsi="Arial" w:cs="Arial"/>
          <w:sz w:val="18"/>
          <w:szCs w:val="18"/>
        </w:rPr>
        <w:t>must</w:t>
      </w:r>
      <w:r w:rsidRPr="00DB1B68">
        <w:rPr>
          <w:rFonts w:ascii="Arial" w:hAnsi="Arial" w:cs="Arial"/>
          <w:spacing w:val="5"/>
          <w:sz w:val="18"/>
          <w:szCs w:val="18"/>
        </w:rPr>
        <w:t xml:space="preserve"> </w:t>
      </w:r>
      <w:r w:rsidRPr="00DB1B68">
        <w:rPr>
          <w:rFonts w:ascii="Arial" w:hAnsi="Arial" w:cs="Arial"/>
          <w:sz w:val="18"/>
          <w:szCs w:val="18"/>
        </w:rPr>
        <w:t>be</w:t>
      </w:r>
      <w:r w:rsidRPr="00DB1B68">
        <w:rPr>
          <w:rFonts w:ascii="Arial" w:hAnsi="Arial" w:cs="Arial"/>
          <w:spacing w:val="5"/>
          <w:sz w:val="18"/>
          <w:szCs w:val="18"/>
        </w:rPr>
        <w:t xml:space="preserve"> </w:t>
      </w:r>
      <w:r w:rsidRPr="00DB1B68">
        <w:rPr>
          <w:rFonts w:ascii="Arial" w:hAnsi="Arial" w:cs="Arial"/>
          <w:spacing w:val="-1"/>
          <w:sz w:val="18"/>
          <w:szCs w:val="18"/>
        </w:rPr>
        <w:t>filed</w:t>
      </w:r>
      <w:r w:rsidRPr="00DB1B68">
        <w:rPr>
          <w:rFonts w:ascii="Arial" w:hAnsi="Arial" w:cs="Arial"/>
          <w:spacing w:val="123"/>
          <w:w w:val="99"/>
          <w:sz w:val="18"/>
          <w:szCs w:val="18"/>
        </w:rPr>
        <w:t xml:space="preserve"> </w:t>
      </w:r>
      <w:bookmarkStart w:name="_Hlk81561512" w:id="0"/>
      <w:r w:rsidRPr="00DB1B68" w:rsidR="0056361C">
        <w:rPr>
          <w:rFonts w:ascii="Arial" w:hAnsi="Arial" w:cs="Arial"/>
          <w:spacing w:val="-1"/>
          <w:sz w:val="18"/>
          <w:szCs w:val="18"/>
        </w:rPr>
        <w:t xml:space="preserve"> </w:t>
      </w:r>
      <w:bookmarkStart w:name="_Hlk81490395" w:id="1"/>
      <w:r w:rsidRPr="00B74A6B" w:rsidR="0056361C">
        <w:rPr>
          <w:rFonts w:ascii="Arial" w:hAnsi="Arial" w:cs="Arial"/>
          <w:b/>
          <w:bCs/>
          <w:spacing w:val="-1"/>
          <w:sz w:val="18"/>
          <w:szCs w:val="18"/>
        </w:rPr>
        <w:t>using the ECFS non-docketed filing portal with the category of Inbox 1.913 Universal Licensing System Adjunct (Fee may be required)</w:t>
      </w:r>
      <w:bookmarkEnd w:id="1"/>
    </w:p>
    <w:bookmarkEnd w:id="0"/>
    <w:p w:rsidRPr="00B74A6B" w:rsidR="00A05677" w:rsidRDefault="00A05677" w14:paraId="3E6B9DB3" w14:textId="3A4BE862">
      <w:pPr>
        <w:pStyle w:val="BodyText"/>
        <w:spacing w:before="6"/>
        <w:ind w:right="225"/>
        <w:rPr>
          <w:rFonts w:cs="Arial"/>
        </w:rPr>
      </w:pPr>
    </w:p>
    <w:p w:rsidRPr="00DB1B68" w:rsidR="00A05677" w:rsidRDefault="00A05677" w14:paraId="418DA635" w14:textId="77777777">
      <w:pPr>
        <w:spacing w:before="10"/>
        <w:rPr>
          <w:rFonts w:ascii="Arial" w:hAnsi="Arial" w:eastAsia="Arial" w:cs="Arial"/>
          <w:sz w:val="18"/>
          <w:szCs w:val="18"/>
        </w:rPr>
      </w:pPr>
    </w:p>
    <w:p w:rsidRPr="00B74A6B" w:rsidR="00A05677" w:rsidRDefault="00EB45CB" w14:paraId="722E1259" w14:textId="43C9E7BC">
      <w:pPr>
        <w:pStyle w:val="BodyText"/>
        <w:ind w:right="225"/>
        <w:rPr>
          <w:rFonts w:cs="Arial"/>
        </w:rPr>
      </w:pPr>
      <w:r w:rsidRPr="00B74A6B">
        <w:rPr>
          <w:rFonts w:cs="Arial"/>
        </w:rPr>
        <w:t>If</w:t>
      </w:r>
      <w:r w:rsidRPr="00B74A6B">
        <w:rPr>
          <w:rFonts w:cs="Arial"/>
          <w:spacing w:val="22"/>
        </w:rPr>
        <w:t xml:space="preserve"> </w:t>
      </w:r>
      <w:r w:rsidRPr="00B74A6B">
        <w:rPr>
          <w:rFonts w:cs="Arial"/>
        </w:rPr>
        <w:t>a</w:t>
      </w:r>
      <w:r w:rsidRPr="00B74A6B">
        <w:rPr>
          <w:rFonts w:cs="Arial"/>
          <w:spacing w:val="21"/>
        </w:rPr>
        <w:t xml:space="preserve"> </w:t>
      </w:r>
      <w:r w:rsidRPr="00B74A6B">
        <w:rPr>
          <w:rFonts w:cs="Arial"/>
          <w:spacing w:val="-1"/>
        </w:rPr>
        <w:t>Licensee</w:t>
      </w:r>
      <w:r w:rsidRPr="00B74A6B">
        <w:rPr>
          <w:rFonts w:cs="Arial"/>
          <w:spacing w:val="23"/>
        </w:rPr>
        <w:t xml:space="preserve"> </w:t>
      </w:r>
      <w:r w:rsidRPr="00B74A6B">
        <w:rPr>
          <w:rFonts w:cs="Arial"/>
          <w:spacing w:val="-1"/>
        </w:rPr>
        <w:t>proposes</w:t>
      </w:r>
      <w:r w:rsidRPr="00B74A6B">
        <w:rPr>
          <w:rFonts w:cs="Arial"/>
          <w:spacing w:val="24"/>
        </w:rPr>
        <w:t xml:space="preserve"> </w:t>
      </w:r>
      <w:r w:rsidRPr="00B74A6B">
        <w:rPr>
          <w:rFonts w:cs="Arial"/>
        </w:rPr>
        <w:t>to</w:t>
      </w:r>
      <w:r w:rsidRPr="00B74A6B">
        <w:rPr>
          <w:rFonts w:cs="Arial"/>
          <w:spacing w:val="21"/>
        </w:rPr>
        <w:t xml:space="preserve"> </w:t>
      </w:r>
      <w:r w:rsidRPr="00B74A6B">
        <w:rPr>
          <w:rFonts w:cs="Arial"/>
          <w:spacing w:val="-1"/>
        </w:rPr>
        <w:t>enter</w:t>
      </w:r>
      <w:r w:rsidRPr="00B74A6B">
        <w:rPr>
          <w:rFonts w:cs="Arial"/>
          <w:spacing w:val="22"/>
        </w:rPr>
        <w:t xml:space="preserve"> </w:t>
      </w:r>
      <w:r w:rsidRPr="00B74A6B">
        <w:rPr>
          <w:rFonts w:cs="Arial"/>
          <w:spacing w:val="-1"/>
        </w:rPr>
        <w:t>into</w:t>
      </w:r>
      <w:r w:rsidRPr="00B74A6B">
        <w:rPr>
          <w:rFonts w:cs="Arial"/>
          <w:spacing w:val="23"/>
        </w:rPr>
        <w:t xml:space="preserve"> </w:t>
      </w:r>
      <w:r w:rsidRPr="00B74A6B">
        <w:rPr>
          <w:rFonts w:cs="Arial"/>
        </w:rPr>
        <w:t>a</w:t>
      </w:r>
      <w:r w:rsidRPr="00B74A6B">
        <w:rPr>
          <w:rFonts w:cs="Arial"/>
          <w:spacing w:val="21"/>
        </w:rPr>
        <w:t xml:space="preserve"> </w:t>
      </w:r>
      <w:r w:rsidRPr="00B74A6B">
        <w:rPr>
          <w:rFonts w:cs="Arial"/>
          <w:spacing w:val="-1"/>
        </w:rPr>
        <w:t>Spectrum</w:t>
      </w:r>
      <w:r w:rsidRPr="00B74A6B">
        <w:rPr>
          <w:rFonts w:cs="Arial"/>
          <w:spacing w:val="24"/>
        </w:rPr>
        <w:t xml:space="preserve"> </w:t>
      </w:r>
      <w:r w:rsidRPr="00B74A6B">
        <w:rPr>
          <w:rFonts w:cs="Arial"/>
          <w:spacing w:val="-1"/>
        </w:rPr>
        <w:t>Manager</w:t>
      </w:r>
      <w:r w:rsidRPr="00B74A6B">
        <w:rPr>
          <w:rFonts w:cs="Arial"/>
          <w:spacing w:val="20"/>
        </w:rPr>
        <w:t xml:space="preserve"> </w:t>
      </w:r>
      <w:r w:rsidRPr="00B74A6B">
        <w:rPr>
          <w:rFonts w:cs="Arial"/>
        </w:rPr>
        <w:t>Lease</w:t>
      </w:r>
      <w:r w:rsidRPr="00B74A6B">
        <w:rPr>
          <w:rFonts w:cs="Arial"/>
          <w:spacing w:val="26"/>
        </w:rPr>
        <w:t xml:space="preserve"> </w:t>
      </w:r>
      <w:r w:rsidRPr="00B74A6B">
        <w:rPr>
          <w:rFonts w:cs="Arial"/>
          <w:spacing w:val="-2"/>
        </w:rPr>
        <w:t>with</w:t>
      </w:r>
      <w:r w:rsidRPr="00B74A6B">
        <w:rPr>
          <w:rFonts w:cs="Arial"/>
          <w:spacing w:val="22"/>
        </w:rPr>
        <w:t xml:space="preserve"> </w:t>
      </w:r>
      <w:r w:rsidRPr="00B74A6B">
        <w:rPr>
          <w:rFonts w:cs="Arial"/>
        </w:rPr>
        <w:t>a</w:t>
      </w:r>
      <w:r w:rsidRPr="00B74A6B">
        <w:rPr>
          <w:rFonts w:cs="Arial"/>
          <w:spacing w:val="21"/>
        </w:rPr>
        <w:t xml:space="preserve"> </w:t>
      </w:r>
      <w:r w:rsidRPr="00B74A6B">
        <w:rPr>
          <w:rFonts w:cs="Arial"/>
          <w:spacing w:val="-1"/>
        </w:rPr>
        <w:t>Lessee,</w:t>
      </w:r>
      <w:r w:rsidRPr="00B74A6B">
        <w:rPr>
          <w:rFonts w:cs="Arial"/>
          <w:spacing w:val="23"/>
        </w:rPr>
        <w:t xml:space="preserve"> </w:t>
      </w:r>
      <w:r w:rsidRPr="00B74A6B">
        <w:rPr>
          <w:rFonts w:cs="Arial"/>
          <w:spacing w:val="-1"/>
        </w:rPr>
        <w:t>the</w:t>
      </w:r>
      <w:r w:rsidRPr="00B74A6B">
        <w:rPr>
          <w:rFonts w:cs="Arial"/>
          <w:spacing w:val="23"/>
        </w:rPr>
        <w:t xml:space="preserve"> </w:t>
      </w:r>
      <w:r w:rsidRPr="00B74A6B">
        <w:rPr>
          <w:rFonts w:cs="Arial"/>
          <w:spacing w:val="-1"/>
        </w:rPr>
        <w:t>Licensee</w:t>
      </w:r>
      <w:r w:rsidRPr="00B74A6B">
        <w:rPr>
          <w:rFonts w:cs="Arial"/>
          <w:spacing w:val="21"/>
        </w:rPr>
        <w:t xml:space="preserve"> </w:t>
      </w:r>
      <w:r w:rsidRPr="00B74A6B">
        <w:rPr>
          <w:rFonts w:cs="Arial"/>
        </w:rPr>
        <w:t>must</w:t>
      </w:r>
      <w:r w:rsidRPr="00B74A6B">
        <w:rPr>
          <w:rFonts w:cs="Arial"/>
          <w:spacing w:val="23"/>
        </w:rPr>
        <w:t xml:space="preserve"> </w:t>
      </w:r>
      <w:r w:rsidRPr="00B74A6B">
        <w:rPr>
          <w:rFonts w:cs="Arial"/>
          <w:spacing w:val="-1"/>
        </w:rPr>
        <w:t>file</w:t>
      </w:r>
      <w:r w:rsidRPr="00B74A6B">
        <w:rPr>
          <w:rFonts w:cs="Arial"/>
          <w:spacing w:val="21"/>
        </w:rPr>
        <w:t xml:space="preserve"> </w:t>
      </w:r>
      <w:r w:rsidRPr="00B74A6B">
        <w:rPr>
          <w:rFonts w:cs="Arial"/>
        </w:rPr>
        <w:t>a</w:t>
      </w:r>
      <w:r w:rsidRPr="00B74A6B">
        <w:rPr>
          <w:rFonts w:cs="Arial"/>
          <w:spacing w:val="23"/>
        </w:rPr>
        <w:t xml:space="preserve"> </w:t>
      </w:r>
      <w:r w:rsidRPr="00B74A6B">
        <w:rPr>
          <w:rFonts w:cs="Arial"/>
          <w:spacing w:val="-1"/>
        </w:rPr>
        <w:t>notification</w:t>
      </w:r>
      <w:r w:rsidRPr="00B74A6B">
        <w:rPr>
          <w:rFonts w:cs="Arial"/>
          <w:spacing w:val="21"/>
        </w:rPr>
        <w:t xml:space="preserve"> </w:t>
      </w:r>
      <w:r w:rsidRPr="00B74A6B" w:rsidR="00575B76">
        <w:rPr>
          <w:rFonts w:cs="Arial"/>
          <w:spacing w:val="-1"/>
        </w:rPr>
        <w:t>(</w:t>
      </w:r>
      <w:r w:rsidRPr="00B74A6B">
        <w:rPr>
          <w:rFonts w:cs="Arial"/>
          <w:spacing w:val="-1"/>
        </w:rPr>
        <w:t>Notification</w:t>
      </w:r>
      <w:r w:rsidRPr="00B74A6B" w:rsidR="00575B76">
        <w:rPr>
          <w:rFonts w:cs="Arial"/>
          <w:spacing w:val="-1"/>
        </w:rPr>
        <w:t>)</w:t>
      </w:r>
      <w:r w:rsidRPr="00B74A6B">
        <w:rPr>
          <w:rFonts w:cs="Arial"/>
          <w:spacing w:val="121"/>
          <w:w w:val="99"/>
        </w:rPr>
        <w:t xml:space="preserve"> </w:t>
      </w:r>
      <w:r w:rsidRPr="00B74A6B" w:rsidR="009110AC">
        <w:rPr>
          <w:rFonts w:cs="Arial"/>
          <w:spacing w:val="-2"/>
        </w:rPr>
        <w:t>with</w:t>
      </w:r>
      <w:r w:rsidRPr="00B74A6B" w:rsidR="009110AC">
        <w:rPr>
          <w:rFonts w:cs="Arial"/>
          <w:spacing w:val="10"/>
        </w:rPr>
        <w:t xml:space="preserve"> </w:t>
      </w:r>
      <w:r w:rsidRPr="00B74A6B" w:rsidR="009110AC">
        <w:rPr>
          <w:rFonts w:cs="Arial"/>
        </w:rPr>
        <w:t>the</w:t>
      </w:r>
      <w:r w:rsidRPr="00B74A6B" w:rsidR="009110AC">
        <w:rPr>
          <w:rFonts w:cs="Arial"/>
          <w:spacing w:val="15"/>
        </w:rPr>
        <w:t xml:space="preserve"> </w:t>
      </w:r>
      <w:r w:rsidRPr="00B74A6B" w:rsidR="009110AC">
        <w:rPr>
          <w:rFonts w:cs="Arial"/>
          <w:spacing w:val="-1"/>
        </w:rPr>
        <w:t>Commission</w:t>
      </w:r>
      <w:r w:rsidRPr="00B74A6B" w:rsidR="009110AC">
        <w:rPr>
          <w:rFonts w:cs="Arial"/>
          <w:spacing w:val="13"/>
        </w:rPr>
        <w:t xml:space="preserve"> </w:t>
      </w:r>
      <w:r w:rsidRPr="00B74A6B" w:rsidR="009110AC">
        <w:rPr>
          <w:rFonts w:cs="Arial"/>
        </w:rPr>
        <w:t>prior</w:t>
      </w:r>
      <w:r w:rsidRPr="00B74A6B" w:rsidR="009110AC">
        <w:rPr>
          <w:rFonts w:cs="Arial"/>
          <w:spacing w:val="13"/>
        </w:rPr>
        <w:t xml:space="preserve"> </w:t>
      </w:r>
      <w:r w:rsidRPr="00B74A6B" w:rsidR="009110AC">
        <w:rPr>
          <w:rFonts w:cs="Arial"/>
        </w:rPr>
        <w:t>to</w:t>
      </w:r>
      <w:r w:rsidRPr="00B74A6B" w:rsidR="009110AC">
        <w:rPr>
          <w:rFonts w:cs="Arial"/>
          <w:spacing w:val="13"/>
        </w:rPr>
        <w:t xml:space="preserve"> </w:t>
      </w:r>
      <w:r w:rsidRPr="00B74A6B" w:rsidR="009110AC">
        <w:rPr>
          <w:rFonts w:cs="Arial"/>
          <w:spacing w:val="-1"/>
        </w:rPr>
        <w:t>commencement</w:t>
      </w:r>
      <w:r w:rsidRPr="00B74A6B" w:rsidR="009110AC">
        <w:rPr>
          <w:rFonts w:cs="Arial"/>
          <w:spacing w:val="15"/>
        </w:rPr>
        <w:t xml:space="preserve"> </w:t>
      </w:r>
      <w:r w:rsidRPr="00B74A6B" w:rsidR="009110AC">
        <w:rPr>
          <w:rFonts w:cs="Arial"/>
          <w:spacing w:val="-1"/>
        </w:rPr>
        <w:t>of</w:t>
      </w:r>
      <w:r w:rsidRPr="00B74A6B" w:rsidR="009110AC">
        <w:rPr>
          <w:rFonts w:cs="Arial"/>
          <w:spacing w:val="91"/>
          <w:w w:val="99"/>
        </w:rPr>
        <w:t xml:space="preserve"> </w:t>
      </w:r>
      <w:r w:rsidRPr="00B74A6B" w:rsidR="009110AC">
        <w:rPr>
          <w:rFonts w:cs="Arial"/>
          <w:spacing w:val="-1"/>
        </w:rPr>
        <w:t>operations</w:t>
      </w:r>
      <w:r w:rsidRPr="00B74A6B" w:rsidR="009110AC">
        <w:rPr>
          <w:rFonts w:cs="Arial"/>
          <w:spacing w:val="-6"/>
        </w:rPr>
        <w:t xml:space="preserve"> </w:t>
      </w:r>
      <w:r w:rsidRPr="00B74A6B" w:rsidR="009110AC">
        <w:rPr>
          <w:rFonts w:cs="Arial"/>
          <w:spacing w:val="-1"/>
        </w:rPr>
        <w:t>under</w:t>
      </w:r>
      <w:r w:rsidRPr="00B74A6B" w:rsidR="009110AC">
        <w:rPr>
          <w:rFonts w:cs="Arial"/>
          <w:spacing w:val="-7"/>
        </w:rPr>
        <w:t xml:space="preserve"> </w:t>
      </w:r>
      <w:r w:rsidRPr="00B74A6B" w:rsidR="009110AC">
        <w:rPr>
          <w:rFonts w:cs="Arial"/>
          <w:spacing w:val="-1"/>
        </w:rPr>
        <w:t>the</w:t>
      </w:r>
      <w:r w:rsidRPr="00B74A6B" w:rsidR="009110AC">
        <w:rPr>
          <w:rFonts w:cs="Arial"/>
          <w:spacing w:val="-6"/>
        </w:rPr>
        <w:t xml:space="preserve"> </w:t>
      </w:r>
      <w:r w:rsidRPr="00B74A6B" w:rsidR="009110AC">
        <w:rPr>
          <w:rFonts w:cs="Arial"/>
          <w:spacing w:val="-1"/>
        </w:rPr>
        <w:t xml:space="preserve">Lease that </w:t>
      </w:r>
      <w:r w:rsidRPr="00B74A6B">
        <w:rPr>
          <w:rFonts w:cs="Arial"/>
          <w:spacing w:val="-1"/>
        </w:rPr>
        <w:t>provid</w:t>
      </w:r>
      <w:r w:rsidRPr="00B74A6B" w:rsidR="009110AC">
        <w:rPr>
          <w:rFonts w:cs="Arial"/>
          <w:spacing w:val="-1"/>
        </w:rPr>
        <w:t>es</w:t>
      </w:r>
      <w:r w:rsidRPr="00B74A6B">
        <w:rPr>
          <w:rFonts w:cs="Arial"/>
          <w:spacing w:val="13"/>
        </w:rPr>
        <w:t xml:space="preserve"> </w:t>
      </w:r>
      <w:r w:rsidRPr="00B74A6B">
        <w:rPr>
          <w:rFonts w:cs="Arial"/>
          <w:spacing w:val="-1"/>
        </w:rPr>
        <w:t>specified</w:t>
      </w:r>
      <w:r w:rsidRPr="00B74A6B">
        <w:rPr>
          <w:rFonts w:cs="Arial"/>
          <w:spacing w:val="13"/>
        </w:rPr>
        <w:t xml:space="preserve"> </w:t>
      </w:r>
      <w:r w:rsidRPr="00B74A6B">
        <w:rPr>
          <w:rFonts w:cs="Arial"/>
          <w:spacing w:val="-1"/>
        </w:rPr>
        <w:t>information</w:t>
      </w:r>
      <w:r w:rsidRPr="00B74A6B">
        <w:rPr>
          <w:rFonts w:cs="Arial"/>
          <w:spacing w:val="13"/>
        </w:rPr>
        <w:t xml:space="preserve"> </w:t>
      </w:r>
      <w:r w:rsidRPr="00B74A6B">
        <w:rPr>
          <w:rFonts w:cs="Arial"/>
        </w:rPr>
        <w:t>about</w:t>
      </w:r>
      <w:r w:rsidRPr="00B74A6B">
        <w:rPr>
          <w:rFonts w:cs="Arial"/>
          <w:spacing w:val="12"/>
        </w:rPr>
        <w:t xml:space="preserve"> </w:t>
      </w:r>
      <w:r w:rsidRPr="00B74A6B">
        <w:rPr>
          <w:rFonts w:cs="Arial"/>
        </w:rPr>
        <w:t>and</w:t>
      </w:r>
      <w:r w:rsidRPr="00B74A6B">
        <w:rPr>
          <w:rFonts w:cs="Arial"/>
          <w:spacing w:val="13"/>
        </w:rPr>
        <w:t xml:space="preserve"> </w:t>
      </w:r>
      <w:r w:rsidRPr="00B74A6B">
        <w:rPr>
          <w:rFonts w:cs="Arial"/>
          <w:spacing w:val="-1"/>
        </w:rPr>
        <w:t>certifications</w:t>
      </w:r>
      <w:r w:rsidRPr="00B74A6B">
        <w:rPr>
          <w:rFonts w:cs="Arial"/>
          <w:spacing w:val="13"/>
        </w:rPr>
        <w:t xml:space="preserve"> </w:t>
      </w:r>
      <w:r w:rsidRPr="00B74A6B">
        <w:rPr>
          <w:rFonts w:cs="Arial"/>
        </w:rPr>
        <w:t>by</w:t>
      </w:r>
      <w:r w:rsidRPr="00B74A6B">
        <w:rPr>
          <w:rFonts w:cs="Arial"/>
          <w:spacing w:val="14"/>
        </w:rPr>
        <w:t xml:space="preserve"> </w:t>
      </w:r>
      <w:r w:rsidRPr="00B74A6B" w:rsidR="009110AC">
        <w:rPr>
          <w:rFonts w:cs="Arial"/>
          <w:spacing w:val="14"/>
        </w:rPr>
        <w:t xml:space="preserve">both </w:t>
      </w:r>
      <w:r w:rsidRPr="00B74A6B">
        <w:rPr>
          <w:rFonts w:cs="Arial"/>
        </w:rPr>
        <w:t>the</w:t>
      </w:r>
      <w:r w:rsidRPr="00B74A6B">
        <w:rPr>
          <w:rFonts w:cs="Arial"/>
          <w:spacing w:val="13"/>
        </w:rPr>
        <w:t xml:space="preserve"> </w:t>
      </w:r>
      <w:r w:rsidRPr="00B74A6B">
        <w:rPr>
          <w:rFonts w:cs="Arial"/>
        </w:rPr>
        <w:t>Licensee</w:t>
      </w:r>
      <w:r w:rsidRPr="00B74A6B">
        <w:rPr>
          <w:rFonts w:cs="Arial"/>
          <w:spacing w:val="13"/>
        </w:rPr>
        <w:t xml:space="preserve"> </w:t>
      </w:r>
      <w:r w:rsidRPr="00B74A6B">
        <w:rPr>
          <w:rFonts w:cs="Arial"/>
        </w:rPr>
        <w:t>and</w:t>
      </w:r>
      <w:r w:rsidRPr="00B74A6B">
        <w:rPr>
          <w:rFonts w:cs="Arial"/>
          <w:spacing w:val="13"/>
        </w:rPr>
        <w:t xml:space="preserve"> </w:t>
      </w:r>
      <w:r w:rsidRPr="00B74A6B">
        <w:rPr>
          <w:rFonts w:cs="Arial"/>
        </w:rPr>
        <w:t>Lessee</w:t>
      </w:r>
      <w:r w:rsidRPr="00B74A6B">
        <w:rPr>
          <w:rFonts w:cs="Arial"/>
          <w:spacing w:val="-1"/>
        </w:rPr>
        <w:t>.</w:t>
      </w:r>
    </w:p>
    <w:p w:rsidRPr="00B74A6B" w:rsidR="00A05677" w:rsidRDefault="00A05677" w14:paraId="6C82CB07" w14:textId="77777777">
      <w:pPr>
        <w:spacing w:before="2"/>
        <w:rPr>
          <w:rFonts w:ascii="Arial" w:hAnsi="Arial" w:eastAsia="Arial" w:cs="Arial"/>
          <w:sz w:val="18"/>
          <w:szCs w:val="18"/>
        </w:rPr>
      </w:pPr>
    </w:p>
    <w:p w:rsidRPr="00B74A6B" w:rsidR="00A05677" w:rsidRDefault="00EB45CB" w14:paraId="70B3BE8E" w14:textId="31EE9D63">
      <w:pPr>
        <w:pStyle w:val="BodyText"/>
        <w:spacing w:line="204" w:lineRule="exact"/>
        <w:ind w:right="259"/>
        <w:rPr>
          <w:rFonts w:cs="Arial"/>
        </w:rPr>
      </w:pPr>
      <w:r w:rsidRPr="00B74A6B">
        <w:rPr>
          <w:rFonts w:cs="Arial"/>
        </w:rPr>
        <w:t>If</w:t>
      </w:r>
      <w:r w:rsidRPr="00B74A6B">
        <w:rPr>
          <w:rFonts w:cs="Arial"/>
          <w:spacing w:val="-4"/>
        </w:rPr>
        <w:t xml:space="preserve"> </w:t>
      </w:r>
      <w:r w:rsidRPr="00B74A6B">
        <w:rPr>
          <w:rFonts w:cs="Arial"/>
        </w:rPr>
        <w:t>a</w:t>
      </w:r>
      <w:r w:rsidRPr="00B74A6B">
        <w:rPr>
          <w:rFonts w:cs="Arial"/>
          <w:spacing w:val="-2"/>
        </w:rPr>
        <w:t xml:space="preserve"> </w:t>
      </w:r>
      <w:r w:rsidRPr="00B74A6B">
        <w:rPr>
          <w:rFonts w:cs="Arial"/>
          <w:spacing w:val="-1"/>
        </w:rPr>
        <w:t>Licensee</w:t>
      </w:r>
      <w:r w:rsidRPr="00B74A6B">
        <w:rPr>
          <w:rFonts w:cs="Arial"/>
          <w:spacing w:val="-2"/>
        </w:rPr>
        <w:t xml:space="preserve"> </w:t>
      </w:r>
      <w:r w:rsidRPr="00B74A6B">
        <w:rPr>
          <w:rFonts w:cs="Arial"/>
          <w:spacing w:val="-1"/>
        </w:rPr>
        <w:t>proposes</w:t>
      </w:r>
      <w:r w:rsidRPr="00B74A6B">
        <w:rPr>
          <w:rFonts w:cs="Arial"/>
          <w:spacing w:val="-3"/>
        </w:rPr>
        <w:t xml:space="preserve"> </w:t>
      </w:r>
      <w:r w:rsidRPr="00B74A6B">
        <w:rPr>
          <w:rFonts w:cs="Arial"/>
          <w:spacing w:val="-1"/>
        </w:rPr>
        <w:t>to</w:t>
      </w:r>
      <w:r w:rsidRPr="00B74A6B">
        <w:rPr>
          <w:rFonts w:cs="Arial"/>
          <w:spacing w:val="-2"/>
        </w:rPr>
        <w:t xml:space="preserve"> </w:t>
      </w:r>
      <w:r w:rsidRPr="00B74A6B">
        <w:rPr>
          <w:rFonts w:cs="Arial"/>
          <w:spacing w:val="-1"/>
        </w:rPr>
        <w:t>enter</w:t>
      </w:r>
      <w:r w:rsidRPr="00B74A6B">
        <w:rPr>
          <w:rFonts w:cs="Arial"/>
          <w:spacing w:val="-3"/>
        </w:rPr>
        <w:t xml:space="preserve"> </w:t>
      </w:r>
      <w:r w:rsidRPr="00B74A6B">
        <w:rPr>
          <w:rFonts w:cs="Arial"/>
        </w:rPr>
        <w:t>into</w:t>
      </w:r>
      <w:r w:rsidRPr="00B74A6B">
        <w:rPr>
          <w:rFonts w:cs="Arial"/>
          <w:spacing w:val="-6"/>
        </w:rPr>
        <w:t xml:space="preserve"> </w:t>
      </w:r>
      <w:r w:rsidRPr="00B74A6B">
        <w:rPr>
          <w:rFonts w:cs="Arial"/>
        </w:rPr>
        <w:t>a</w:t>
      </w:r>
      <w:r w:rsidRPr="00B74A6B">
        <w:rPr>
          <w:rFonts w:cs="Arial"/>
          <w:spacing w:val="-5"/>
        </w:rPr>
        <w:t xml:space="preserve"> </w:t>
      </w:r>
      <w:r w:rsidRPr="00B74A6B">
        <w:rPr>
          <w:rFonts w:cs="Arial"/>
          <w:i/>
          <w:spacing w:val="-1"/>
        </w:rPr>
        <w:t>De</w:t>
      </w:r>
      <w:r w:rsidRPr="00B74A6B">
        <w:rPr>
          <w:rFonts w:cs="Arial"/>
          <w:i/>
          <w:spacing w:val="-2"/>
        </w:rPr>
        <w:t xml:space="preserve"> </w:t>
      </w:r>
      <w:r w:rsidRPr="00B74A6B">
        <w:rPr>
          <w:rFonts w:cs="Arial"/>
          <w:i/>
        </w:rPr>
        <w:t>Facto</w:t>
      </w:r>
      <w:r w:rsidRPr="00B74A6B">
        <w:rPr>
          <w:rFonts w:cs="Arial"/>
          <w:i/>
          <w:spacing w:val="-2"/>
        </w:rPr>
        <w:t xml:space="preserve"> </w:t>
      </w:r>
      <w:r w:rsidRPr="00B74A6B">
        <w:rPr>
          <w:rFonts w:cs="Arial"/>
          <w:spacing w:val="-1"/>
        </w:rPr>
        <w:t>Transfer</w:t>
      </w:r>
      <w:r w:rsidRPr="00B74A6B">
        <w:rPr>
          <w:rFonts w:cs="Arial"/>
          <w:spacing w:val="-6"/>
        </w:rPr>
        <w:t xml:space="preserve"> </w:t>
      </w:r>
      <w:r w:rsidRPr="00B74A6B">
        <w:rPr>
          <w:rFonts w:cs="Arial"/>
          <w:spacing w:val="-1"/>
        </w:rPr>
        <w:t>Lease</w:t>
      </w:r>
      <w:r w:rsidRPr="00B74A6B">
        <w:rPr>
          <w:rFonts w:cs="Arial"/>
        </w:rPr>
        <w:t xml:space="preserve"> </w:t>
      </w:r>
      <w:r w:rsidRPr="00B74A6B">
        <w:rPr>
          <w:rFonts w:cs="Arial"/>
          <w:spacing w:val="-2"/>
        </w:rPr>
        <w:t xml:space="preserve">with </w:t>
      </w:r>
      <w:r w:rsidRPr="00B74A6B">
        <w:rPr>
          <w:rFonts w:cs="Arial"/>
        </w:rPr>
        <w:t>a</w:t>
      </w:r>
      <w:r w:rsidRPr="00B74A6B">
        <w:rPr>
          <w:rFonts w:cs="Arial"/>
          <w:spacing w:val="-3"/>
        </w:rPr>
        <w:t xml:space="preserve"> </w:t>
      </w:r>
      <w:r w:rsidRPr="00B74A6B">
        <w:rPr>
          <w:rFonts w:cs="Arial"/>
          <w:spacing w:val="-1"/>
        </w:rPr>
        <w:t>Lessee,</w:t>
      </w:r>
      <w:r w:rsidRPr="00B74A6B">
        <w:rPr>
          <w:rFonts w:cs="Arial"/>
          <w:spacing w:val="-3"/>
        </w:rPr>
        <w:t xml:space="preserve"> </w:t>
      </w:r>
      <w:r w:rsidRPr="00B74A6B" w:rsidR="009110AC">
        <w:rPr>
          <w:rFonts w:cs="Arial"/>
        </w:rPr>
        <w:t>both parties</w:t>
      </w:r>
      <w:r w:rsidRPr="00B74A6B" w:rsidR="009110AC">
        <w:rPr>
          <w:rFonts w:cs="Arial"/>
          <w:spacing w:val="-4"/>
        </w:rPr>
        <w:t xml:space="preserve"> </w:t>
      </w:r>
      <w:r w:rsidRPr="00B74A6B">
        <w:rPr>
          <w:rFonts w:cs="Arial"/>
          <w:spacing w:val="-1"/>
        </w:rPr>
        <w:t>are</w:t>
      </w:r>
      <w:r w:rsidRPr="00B74A6B">
        <w:rPr>
          <w:rFonts w:cs="Arial"/>
          <w:spacing w:val="-3"/>
        </w:rPr>
        <w:t xml:space="preserve"> </w:t>
      </w:r>
      <w:r w:rsidRPr="00B74A6B">
        <w:rPr>
          <w:rFonts w:cs="Arial"/>
          <w:spacing w:val="-1"/>
        </w:rPr>
        <w:t>required</w:t>
      </w:r>
      <w:r w:rsidRPr="00B74A6B">
        <w:rPr>
          <w:rFonts w:cs="Arial"/>
          <w:spacing w:val="-2"/>
        </w:rPr>
        <w:t xml:space="preserve"> </w:t>
      </w:r>
      <w:r w:rsidRPr="00B74A6B">
        <w:rPr>
          <w:rFonts w:cs="Arial"/>
        </w:rPr>
        <w:t>to</w:t>
      </w:r>
      <w:r w:rsidRPr="00B74A6B">
        <w:rPr>
          <w:rFonts w:cs="Arial"/>
          <w:spacing w:val="-5"/>
        </w:rPr>
        <w:t xml:space="preserve"> </w:t>
      </w:r>
      <w:r w:rsidRPr="00B74A6B">
        <w:rPr>
          <w:rFonts w:cs="Arial"/>
        </w:rPr>
        <w:t>file</w:t>
      </w:r>
      <w:r w:rsidRPr="00B74A6B">
        <w:rPr>
          <w:rFonts w:cs="Arial"/>
          <w:spacing w:val="-2"/>
        </w:rPr>
        <w:t xml:space="preserve"> </w:t>
      </w:r>
      <w:r w:rsidRPr="00B74A6B" w:rsidR="009110AC">
        <w:rPr>
          <w:rFonts w:cs="Arial"/>
          <w:spacing w:val="-2"/>
        </w:rPr>
        <w:t xml:space="preserve">jointly </w:t>
      </w:r>
      <w:r w:rsidRPr="00B74A6B">
        <w:rPr>
          <w:rFonts w:cs="Arial"/>
          <w:spacing w:val="-1"/>
        </w:rPr>
        <w:t>an</w:t>
      </w:r>
      <w:r w:rsidRPr="00B74A6B">
        <w:rPr>
          <w:rFonts w:cs="Arial"/>
          <w:spacing w:val="-3"/>
        </w:rPr>
        <w:t xml:space="preserve"> </w:t>
      </w:r>
      <w:r w:rsidRPr="00B74A6B">
        <w:rPr>
          <w:rFonts w:cs="Arial"/>
          <w:spacing w:val="-1"/>
        </w:rPr>
        <w:t>application</w:t>
      </w:r>
      <w:r w:rsidRPr="00B74A6B">
        <w:rPr>
          <w:rFonts w:cs="Arial"/>
          <w:spacing w:val="-2"/>
        </w:rPr>
        <w:t xml:space="preserve"> </w:t>
      </w:r>
      <w:r w:rsidRPr="00B74A6B">
        <w:rPr>
          <w:rFonts w:cs="Arial"/>
        </w:rPr>
        <w:t>for</w:t>
      </w:r>
      <w:r w:rsidRPr="00B74A6B">
        <w:rPr>
          <w:rFonts w:cs="Arial"/>
          <w:spacing w:val="-8"/>
        </w:rPr>
        <w:t xml:space="preserve"> </w:t>
      </w:r>
      <w:r w:rsidRPr="00B74A6B">
        <w:rPr>
          <w:rFonts w:cs="Arial"/>
          <w:spacing w:val="-1"/>
        </w:rPr>
        <w:t>approval</w:t>
      </w:r>
      <w:r w:rsidRPr="00B74A6B">
        <w:rPr>
          <w:rFonts w:cs="Arial"/>
          <w:spacing w:val="-2"/>
        </w:rPr>
        <w:t xml:space="preserve"> </w:t>
      </w:r>
      <w:r w:rsidRPr="00B74A6B">
        <w:rPr>
          <w:rFonts w:cs="Arial"/>
        </w:rPr>
        <w:t>by</w:t>
      </w:r>
      <w:r w:rsidRPr="00B74A6B">
        <w:rPr>
          <w:rFonts w:cs="Arial"/>
          <w:spacing w:val="-5"/>
        </w:rPr>
        <w:t xml:space="preserve"> </w:t>
      </w:r>
      <w:r w:rsidRPr="00B74A6B">
        <w:rPr>
          <w:rFonts w:cs="Arial"/>
        </w:rPr>
        <w:t>the</w:t>
      </w:r>
      <w:r w:rsidRPr="00B74A6B">
        <w:rPr>
          <w:rFonts w:cs="Arial"/>
          <w:spacing w:val="105"/>
          <w:w w:val="99"/>
        </w:rPr>
        <w:t xml:space="preserve"> </w:t>
      </w:r>
      <w:r w:rsidRPr="00B74A6B">
        <w:rPr>
          <w:rFonts w:cs="Arial"/>
          <w:spacing w:val="-1"/>
        </w:rPr>
        <w:t>Commission</w:t>
      </w:r>
      <w:r w:rsidRPr="00B74A6B">
        <w:rPr>
          <w:rFonts w:cs="Arial"/>
          <w:spacing w:val="-6"/>
        </w:rPr>
        <w:t xml:space="preserve"> </w:t>
      </w:r>
      <w:r w:rsidRPr="00B74A6B">
        <w:rPr>
          <w:rFonts w:cs="Arial"/>
          <w:spacing w:val="-1"/>
        </w:rPr>
        <w:t>providing</w:t>
      </w:r>
      <w:r w:rsidRPr="00B74A6B">
        <w:rPr>
          <w:rFonts w:cs="Arial"/>
          <w:spacing w:val="-8"/>
        </w:rPr>
        <w:t xml:space="preserve"> </w:t>
      </w:r>
      <w:r w:rsidRPr="00B74A6B">
        <w:rPr>
          <w:rFonts w:cs="Arial"/>
          <w:spacing w:val="-1"/>
        </w:rPr>
        <w:t>specified</w:t>
      </w:r>
      <w:r w:rsidRPr="00B74A6B">
        <w:rPr>
          <w:rFonts w:cs="Arial"/>
          <w:spacing w:val="-5"/>
        </w:rPr>
        <w:t xml:space="preserve"> </w:t>
      </w:r>
      <w:r w:rsidRPr="00B74A6B">
        <w:rPr>
          <w:rFonts w:cs="Arial"/>
          <w:spacing w:val="-1"/>
        </w:rPr>
        <w:t>information</w:t>
      </w:r>
      <w:r w:rsidRPr="00B74A6B">
        <w:rPr>
          <w:rFonts w:cs="Arial"/>
          <w:spacing w:val="-5"/>
        </w:rPr>
        <w:t xml:space="preserve"> </w:t>
      </w:r>
      <w:r w:rsidRPr="00B74A6B">
        <w:rPr>
          <w:rFonts w:cs="Arial"/>
          <w:spacing w:val="-1"/>
        </w:rPr>
        <w:t>about</w:t>
      </w:r>
      <w:r w:rsidRPr="00B74A6B">
        <w:rPr>
          <w:rFonts w:cs="Arial"/>
          <w:spacing w:val="-7"/>
        </w:rPr>
        <w:t xml:space="preserve"> </w:t>
      </w:r>
      <w:r w:rsidRPr="00B74A6B">
        <w:rPr>
          <w:rFonts w:cs="Arial"/>
          <w:spacing w:val="-1"/>
        </w:rPr>
        <w:t>and</w:t>
      </w:r>
      <w:r w:rsidRPr="00B74A6B">
        <w:rPr>
          <w:rFonts w:cs="Arial"/>
          <w:spacing w:val="-5"/>
        </w:rPr>
        <w:t xml:space="preserve"> </w:t>
      </w:r>
      <w:r w:rsidRPr="00B74A6B">
        <w:rPr>
          <w:rFonts w:cs="Arial"/>
          <w:spacing w:val="-1"/>
        </w:rPr>
        <w:t>certifications</w:t>
      </w:r>
      <w:r w:rsidRPr="00B74A6B">
        <w:rPr>
          <w:rFonts w:cs="Arial"/>
          <w:spacing w:val="-7"/>
        </w:rPr>
        <w:t xml:space="preserve"> </w:t>
      </w:r>
      <w:r w:rsidRPr="00B74A6B">
        <w:rPr>
          <w:rFonts w:cs="Arial"/>
        </w:rPr>
        <w:t>by</w:t>
      </w:r>
      <w:r w:rsidRPr="00B74A6B">
        <w:rPr>
          <w:rFonts w:cs="Arial"/>
          <w:spacing w:val="-7"/>
        </w:rPr>
        <w:t xml:space="preserve"> </w:t>
      </w:r>
      <w:r w:rsidRPr="00B74A6B">
        <w:rPr>
          <w:rFonts w:cs="Arial"/>
        </w:rPr>
        <w:t>both</w:t>
      </w:r>
      <w:r w:rsidRPr="00B74A6B">
        <w:rPr>
          <w:rFonts w:cs="Arial"/>
          <w:spacing w:val="-6"/>
        </w:rPr>
        <w:t xml:space="preserve"> </w:t>
      </w:r>
      <w:r w:rsidRPr="00B74A6B">
        <w:rPr>
          <w:rFonts w:cs="Arial"/>
          <w:spacing w:val="-1"/>
        </w:rPr>
        <w:t>the</w:t>
      </w:r>
      <w:r w:rsidRPr="00B74A6B">
        <w:rPr>
          <w:rFonts w:cs="Arial"/>
          <w:spacing w:val="-5"/>
        </w:rPr>
        <w:t xml:space="preserve"> </w:t>
      </w:r>
      <w:r w:rsidRPr="00B74A6B">
        <w:rPr>
          <w:rFonts w:cs="Arial"/>
          <w:spacing w:val="-1"/>
        </w:rPr>
        <w:t>Licensee</w:t>
      </w:r>
      <w:r w:rsidRPr="00B74A6B">
        <w:rPr>
          <w:rFonts w:cs="Arial"/>
          <w:spacing w:val="-5"/>
        </w:rPr>
        <w:t xml:space="preserve"> </w:t>
      </w:r>
      <w:r w:rsidRPr="00B74A6B">
        <w:rPr>
          <w:rFonts w:cs="Arial"/>
          <w:spacing w:val="-1"/>
        </w:rPr>
        <w:t>and</w:t>
      </w:r>
      <w:r w:rsidRPr="00B74A6B">
        <w:rPr>
          <w:rFonts w:cs="Arial"/>
          <w:spacing w:val="-6"/>
        </w:rPr>
        <w:t xml:space="preserve"> </w:t>
      </w:r>
      <w:r w:rsidRPr="00B74A6B">
        <w:rPr>
          <w:rFonts w:cs="Arial"/>
          <w:spacing w:val="-1"/>
        </w:rPr>
        <w:t>Lessee.</w:t>
      </w:r>
    </w:p>
    <w:p w:rsidRPr="00B74A6B" w:rsidR="00A05677" w:rsidRDefault="00A05677" w14:paraId="3AA246E5" w14:textId="77777777">
      <w:pPr>
        <w:spacing w:before="1"/>
        <w:rPr>
          <w:rFonts w:ascii="Arial" w:hAnsi="Arial" w:eastAsia="Arial" w:cs="Arial"/>
          <w:sz w:val="18"/>
          <w:szCs w:val="18"/>
        </w:rPr>
      </w:pPr>
    </w:p>
    <w:p w:rsidRPr="00B74A6B" w:rsidR="002579EC" w:rsidP="002579EC" w:rsidRDefault="00EB45CB" w14:paraId="7673CB50" w14:textId="77777777">
      <w:pPr>
        <w:spacing w:before="77" w:line="243" w:lineRule="auto"/>
        <w:ind w:left="111" w:right="122"/>
        <w:jc w:val="both"/>
        <w:rPr>
          <w:rFonts w:ascii="Arial" w:hAnsi="Arial" w:cs="Arial"/>
          <w:b/>
          <w:bCs/>
          <w:spacing w:val="-1"/>
          <w:sz w:val="18"/>
          <w:szCs w:val="18"/>
        </w:rPr>
      </w:pPr>
      <w:r w:rsidRPr="0059023E">
        <w:rPr>
          <w:rFonts w:ascii="Arial" w:hAnsi="Arial" w:cs="Arial"/>
          <w:sz w:val="18"/>
          <w:szCs w:val="18"/>
        </w:rPr>
        <w:t>If</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Lessee</w:t>
      </w:r>
      <w:r w:rsidRPr="0059023E">
        <w:rPr>
          <w:rFonts w:ascii="Arial" w:hAnsi="Arial" w:cs="Arial"/>
          <w:spacing w:val="6"/>
          <w:sz w:val="18"/>
          <w:szCs w:val="18"/>
        </w:rPr>
        <w:t xml:space="preserve"> </w:t>
      </w:r>
      <w:r w:rsidRPr="0059023E">
        <w:rPr>
          <w:rFonts w:ascii="Arial" w:hAnsi="Arial" w:cs="Arial"/>
          <w:spacing w:val="-1"/>
          <w:sz w:val="18"/>
          <w:szCs w:val="18"/>
        </w:rPr>
        <w:t>proposes</w:t>
      </w:r>
      <w:r w:rsidRPr="0059023E">
        <w:rPr>
          <w:rFonts w:ascii="Arial" w:hAnsi="Arial" w:cs="Arial"/>
          <w:spacing w:val="5"/>
          <w:sz w:val="18"/>
          <w:szCs w:val="18"/>
        </w:rPr>
        <w:t xml:space="preserve"> </w:t>
      </w:r>
      <w:r w:rsidRPr="0059023E">
        <w:rPr>
          <w:rFonts w:ascii="Arial" w:hAnsi="Arial" w:cs="Arial"/>
          <w:sz w:val="18"/>
          <w:szCs w:val="18"/>
        </w:rPr>
        <w:t>to</w:t>
      </w:r>
      <w:r w:rsidRPr="0059023E">
        <w:rPr>
          <w:rFonts w:ascii="Arial" w:hAnsi="Arial" w:cs="Arial"/>
          <w:spacing w:val="4"/>
          <w:sz w:val="18"/>
          <w:szCs w:val="18"/>
        </w:rPr>
        <w:t xml:space="preserve"> </w:t>
      </w:r>
      <w:r w:rsidRPr="0059023E">
        <w:rPr>
          <w:rFonts w:ascii="Arial" w:hAnsi="Arial" w:cs="Arial"/>
          <w:sz w:val="18"/>
          <w:szCs w:val="18"/>
        </w:rPr>
        <w:t>enter</w:t>
      </w:r>
      <w:r w:rsidRPr="0059023E">
        <w:rPr>
          <w:rFonts w:ascii="Arial" w:hAnsi="Arial" w:cs="Arial"/>
          <w:spacing w:val="3"/>
          <w:sz w:val="18"/>
          <w:szCs w:val="18"/>
        </w:rPr>
        <w:t xml:space="preserve"> </w:t>
      </w:r>
      <w:r w:rsidRPr="0059023E">
        <w:rPr>
          <w:rFonts w:ascii="Arial" w:hAnsi="Arial" w:cs="Arial"/>
          <w:sz w:val="18"/>
          <w:szCs w:val="18"/>
        </w:rPr>
        <w:t>into</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5"/>
          <w:sz w:val="18"/>
          <w:szCs w:val="18"/>
        </w:rPr>
        <w:t xml:space="preserve"> </w:t>
      </w:r>
      <w:r w:rsidRPr="0059023E">
        <w:rPr>
          <w:rFonts w:ascii="Arial" w:hAnsi="Arial" w:cs="Arial"/>
          <w:sz w:val="18"/>
          <w:szCs w:val="18"/>
        </w:rPr>
        <w:t>Sublease</w:t>
      </w:r>
      <w:r w:rsidRPr="0059023E">
        <w:rPr>
          <w:rFonts w:ascii="Arial" w:hAnsi="Arial" w:cs="Arial"/>
          <w:spacing w:val="6"/>
          <w:sz w:val="18"/>
          <w:szCs w:val="18"/>
        </w:rPr>
        <w:t xml:space="preserve"> </w:t>
      </w:r>
      <w:r w:rsidRPr="0059023E">
        <w:rPr>
          <w:rFonts w:ascii="Arial" w:hAnsi="Arial" w:cs="Arial"/>
          <w:spacing w:val="-2"/>
          <w:sz w:val="18"/>
          <w:szCs w:val="18"/>
        </w:rPr>
        <w:t>with</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Sublessee,</w:t>
      </w:r>
      <w:r w:rsidRPr="0059023E">
        <w:rPr>
          <w:rFonts w:ascii="Arial" w:hAnsi="Arial" w:cs="Arial"/>
          <w:spacing w:val="7"/>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similar</w:t>
      </w:r>
      <w:r w:rsidRPr="0059023E">
        <w:rPr>
          <w:rFonts w:ascii="Arial" w:hAnsi="Arial" w:cs="Arial"/>
          <w:spacing w:val="6"/>
          <w:sz w:val="18"/>
          <w:szCs w:val="18"/>
        </w:rPr>
        <w:t xml:space="preserve"> </w:t>
      </w:r>
      <w:r w:rsidRPr="0059023E">
        <w:rPr>
          <w:rFonts w:ascii="Arial" w:hAnsi="Arial" w:cs="Arial"/>
          <w:spacing w:val="-1"/>
          <w:sz w:val="18"/>
          <w:szCs w:val="18"/>
        </w:rPr>
        <w:t>Notification</w:t>
      </w:r>
      <w:r w:rsidRPr="0059023E">
        <w:rPr>
          <w:rFonts w:ascii="Arial" w:hAnsi="Arial" w:cs="Arial"/>
          <w:spacing w:val="4"/>
          <w:sz w:val="18"/>
          <w:szCs w:val="18"/>
        </w:rPr>
        <w:t xml:space="preserve"> </w:t>
      </w:r>
      <w:r w:rsidRPr="0059023E">
        <w:rPr>
          <w:rFonts w:ascii="Arial" w:hAnsi="Arial" w:cs="Arial"/>
          <w:sz w:val="18"/>
          <w:szCs w:val="18"/>
        </w:rPr>
        <w:t>is</w:t>
      </w:r>
      <w:r w:rsidRPr="0059023E">
        <w:rPr>
          <w:rFonts w:ascii="Arial" w:hAnsi="Arial" w:cs="Arial"/>
          <w:spacing w:val="5"/>
          <w:sz w:val="18"/>
          <w:szCs w:val="18"/>
        </w:rPr>
        <w:t xml:space="preserve"> </w:t>
      </w:r>
      <w:r w:rsidRPr="0059023E">
        <w:rPr>
          <w:rFonts w:ascii="Arial" w:hAnsi="Arial" w:cs="Arial"/>
          <w:spacing w:val="-1"/>
          <w:sz w:val="18"/>
          <w:szCs w:val="18"/>
        </w:rPr>
        <w:t>required</w:t>
      </w:r>
      <w:r w:rsidRPr="0059023E">
        <w:rPr>
          <w:rFonts w:ascii="Arial" w:hAnsi="Arial" w:cs="Arial"/>
          <w:spacing w:val="4"/>
          <w:sz w:val="18"/>
          <w:szCs w:val="18"/>
        </w:rPr>
        <w:t xml:space="preserve"> </w:t>
      </w:r>
      <w:r w:rsidRPr="00DB1B68">
        <w:rPr>
          <w:rFonts w:ascii="Arial" w:hAnsi="Arial" w:cs="Arial"/>
          <w:sz w:val="18"/>
          <w:szCs w:val="18"/>
        </w:rPr>
        <w:t>for</w:t>
      </w:r>
      <w:r w:rsidRPr="00DB1B68">
        <w:rPr>
          <w:rFonts w:ascii="Arial" w:hAnsi="Arial" w:cs="Arial"/>
          <w:spacing w:val="6"/>
          <w:sz w:val="18"/>
          <w:szCs w:val="18"/>
        </w:rPr>
        <w:t xml:space="preserve"> </w:t>
      </w:r>
      <w:r w:rsidRPr="00DB1B68">
        <w:rPr>
          <w:rFonts w:ascii="Arial" w:hAnsi="Arial" w:cs="Arial"/>
          <w:sz w:val="18"/>
          <w:szCs w:val="18"/>
        </w:rPr>
        <w:t>a</w:t>
      </w:r>
      <w:r w:rsidRPr="00DB1B68">
        <w:rPr>
          <w:rFonts w:ascii="Arial" w:hAnsi="Arial" w:cs="Arial"/>
          <w:spacing w:val="4"/>
          <w:sz w:val="18"/>
          <w:szCs w:val="18"/>
        </w:rPr>
        <w:t xml:space="preserve"> </w:t>
      </w:r>
      <w:r w:rsidRPr="00DB1B68">
        <w:rPr>
          <w:rFonts w:ascii="Arial" w:hAnsi="Arial" w:cs="Arial"/>
          <w:spacing w:val="-1"/>
          <w:sz w:val="18"/>
          <w:szCs w:val="18"/>
        </w:rPr>
        <w:t>Spectrum</w:t>
      </w:r>
      <w:r w:rsidRPr="00DB1B68">
        <w:rPr>
          <w:rFonts w:ascii="Arial" w:hAnsi="Arial" w:cs="Arial"/>
          <w:spacing w:val="6"/>
          <w:sz w:val="18"/>
          <w:szCs w:val="18"/>
        </w:rPr>
        <w:t xml:space="preserve"> </w:t>
      </w:r>
      <w:r w:rsidRPr="00DB1B68">
        <w:rPr>
          <w:rFonts w:ascii="Arial" w:hAnsi="Arial" w:cs="Arial"/>
          <w:spacing w:val="-1"/>
          <w:sz w:val="18"/>
          <w:szCs w:val="18"/>
        </w:rPr>
        <w:t>Manager</w:t>
      </w:r>
      <w:r w:rsidRPr="00DB1B68">
        <w:rPr>
          <w:rFonts w:ascii="Arial" w:hAnsi="Arial" w:cs="Arial"/>
          <w:spacing w:val="3"/>
          <w:sz w:val="18"/>
          <w:szCs w:val="18"/>
        </w:rPr>
        <w:t xml:space="preserve"> </w:t>
      </w:r>
      <w:r w:rsidRPr="00DB1B68">
        <w:rPr>
          <w:rFonts w:ascii="Arial" w:hAnsi="Arial" w:cs="Arial"/>
          <w:sz w:val="18"/>
          <w:szCs w:val="18"/>
        </w:rPr>
        <w:t>Sublease</w:t>
      </w:r>
      <w:r w:rsidRPr="00DB1B68">
        <w:rPr>
          <w:rFonts w:ascii="Arial" w:hAnsi="Arial" w:cs="Arial"/>
          <w:spacing w:val="4"/>
          <w:sz w:val="18"/>
          <w:szCs w:val="18"/>
        </w:rPr>
        <w:t xml:space="preserve"> </w:t>
      </w:r>
      <w:r w:rsidRPr="00DB1B68">
        <w:rPr>
          <w:rFonts w:ascii="Arial" w:hAnsi="Arial" w:cs="Arial"/>
          <w:sz w:val="18"/>
          <w:szCs w:val="18"/>
        </w:rPr>
        <w:t>or</w:t>
      </w:r>
      <w:r w:rsidRPr="00DB1B68">
        <w:rPr>
          <w:rFonts w:ascii="Arial" w:hAnsi="Arial" w:cs="Arial"/>
          <w:spacing w:val="101"/>
          <w:w w:val="99"/>
          <w:sz w:val="18"/>
          <w:szCs w:val="18"/>
        </w:rPr>
        <w:t xml:space="preserve"> </w:t>
      </w:r>
      <w:r w:rsidRPr="00DB1B68">
        <w:rPr>
          <w:rFonts w:ascii="Arial" w:hAnsi="Arial" w:cs="Arial"/>
          <w:sz w:val="18"/>
          <w:szCs w:val="18"/>
        </w:rPr>
        <w:t>an</w:t>
      </w:r>
      <w:r w:rsidRPr="00DB1B68">
        <w:rPr>
          <w:rFonts w:ascii="Arial" w:hAnsi="Arial" w:cs="Arial"/>
          <w:spacing w:val="-2"/>
          <w:sz w:val="18"/>
          <w:szCs w:val="18"/>
        </w:rPr>
        <w:t xml:space="preserve"> </w:t>
      </w:r>
      <w:r w:rsidRPr="00DB1B68">
        <w:rPr>
          <w:rFonts w:ascii="Arial" w:hAnsi="Arial" w:cs="Arial"/>
          <w:spacing w:val="-1"/>
          <w:sz w:val="18"/>
          <w:szCs w:val="18"/>
        </w:rPr>
        <w:t>application</w:t>
      </w:r>
      <w:r w:rsidRPr="00DB1B68">
        <w:rPr>
          <w:rFonts w:ascii="Arial" w:hAnsi="Arial" w:cs="Arial"/>
          <w:spacing w:val="1"/>
          <w:sz w:val="18"/>
          <w:szCs w:val="18"/>
        </w:rPr>
        <w:t xml:space="preserve"> </w:t>
      </w:r>
      <w:r w:rsidRPr="00DB1B68">
        <w:rPr>
          <w:rFonts w:ascii="Arial" w:hAnsi="Arial" w:cs="Arial"/>
          <w:spacing w:val="-1"/>
          <w:sz w:val="18"/>
          <w:szCs w:val="18"/>
        </w:rPr>
        <w:t xml:space="preserve">is </w:t>
      </w:r>
      <w:r w:rsidRPr="00DB1B68">
        <w:rPr>
          <w:rFonts w:ascii="Arial" w:hAnsi="Arial" w:cs="Arial"/>
          <w:sz w:val="18"/>
          <w:szCs w:val="18"/>
        </w:rPr>
        <w:t>required</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2"/>
          <w:sz w:val="18"/>
          <w:szCs w:val="18"/>
        </w:rPr>
        <w:t xml:space="preserve"> </w:t>
      </w:r>
      <w:r w:rsidRPr="00DB1B68">
        <w:rPr>
          <w:rFonts w:ascii="Arial" w:hAnsi="Arial" w:cs="Arial"/>
          <w:i/>
          <w:spacing w:val="-1"/>
          <w:sz w:val="18"/>
          <w:szCs w:val="18"/>
        </w:rPr>
        <w:t xml:space="preserve">De </w:t>
      </w:r>
      <w:r w:rsidRPr="00DB1B68">
        <w:rPr>
          <w:rFonts w:ascii="Arial" w:hAnsi="Arial" w:cs="Arial"/>
          <w:i/>
          <w:sz w:val="18"/>
          <w:szCs w:val="18"/>
        </w:rPr>
        <w:t>Facto</w:t>
      </w:r>
      <w:r w:rsidRPr="00DB1B68">
        <w:rPr>
          <w:rFonts w:ascii="Arial" w:hAnsi="Arial" w:cs="Arial"/>
          <w:i/>
          <w:spacing w:val="-2"/>
          <w:sz w:val="18"/>
          <w:szCs w:val="18"/>
        </w:rPr>
        <w:t xml:space="preserve"> </w:t>
      </w:r>
      <w:r w:rsidRPr="00DB1B68">
        <w:rPr>
          <w:rFonts w:ascii="Arial" w:hAnsi="Arial" w:cs="Arial"/>
          <w:spacing w:val="-1"/>
          <w:sz w:val="18"/>
          <w:szCs w:val="18"/>
        </w:rPr>
        <w:t>Transfer</w:t>
      </w:r>
      <w:r w:rsidRPr="00DB1B68">
        <w:rPr>
          <w:rFonts w:ascii="Arial" w:hAnsi="Arial" w:cs="Arial"/>
          <w:spacing w:val="-4"/>
          <w:sz w:val="18"/>
          <w:szCs w:val="18"/>
        </w:rPr>
        <w:t xml:space="preserve"> </w:t>
      </w:r>
      <w:r w:rsidRPr="00DB1B68">
        <w:rPr>
          <w:rFonts w:ascii="Arial" w:hAnsi="Arial" w:cs="Arial"/>
          <w:spacing w:val="-1"/>
          <w:sz w:val="18"/>
          <w:szCs w:val="18"/>
        </w:rPr>
        <w:t>Sublease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w:t>
      </w:r>
      <w:r w:rsidRPr="00DB1B68">
        <w:rPr>
          <w:rFonts w:ascii="Arial" w:hAnsi="Arial" w:cs="Arial"/>
          <w:spacing w:val="-1"/>
          <w:sz w:val="18"/>
          <w:szCs w:val="18"/>
        </w:rPr>
        <w:t>for</w:t>
      </w:r>
      <w:r w:rsidRPr="00DB1B68">
        <w:rPr>
          <w:rFonts w:ascii="Arial" w:hAnsi="Arial" w:cs="Arial"/>
          <w:sz w:val="18"/>
          <w:szCs w:val="18"/>
        </w:rPr>
        <w:t xml:space="preserve"> </w:t>
      </w:r>
      <w:r w:rsidRPr="00DB1B68">
        <w:rPr>
          <w:rFonts w:ascii="Arial" w:hAnsi="Arial" w:cs="Arial"/>
          <w:spacing w:val="-1"/>
          <w:sz w:val="18"/>
          <w:szCs w:val="18"/>
        </w:rPr>
        <w:t xml:space="preserve">Subleases </w:t>
      </w:r>
      <w:r w:rsidRPr="00DB1B68">
        <w:rPr>
          <w:rFonts w:ascii="Arial" w:hAnsi="Arial" w:cs="Arial"/>
          <w:sz w:val="18"/>
          <w:szCs w:val="18"/>
        </w:rPr>
        <w:t>must</w:t>
      </w:r>
      <w:r w:rsidRPr="00DB1B68">
        <w:rPr>
          <w:rFonts w:ascii="Arial" w:hAnsi="Arial" w:cs="Arial"/>
          <w:spacing w:val="-4"/>
          <w:sz w:val="18"/>
          <w:szCs w:val="18"/>
        </w:rPr>
        <w:t xml:space="preserve"> </w:t>
      </w:r>
      <w:r w:rsidRPr="00DB1B68">
        <w:rPr>
          <w:rFonts w:ascii="Arial" w:hAnsi="Arial" w:cs="Arial"/>
          <w:sz w:val="18"/>
          <w:szCs w:val="18"/>
        </w:rPr>
        <w:t>be</w:t>
      </w:r>
      <w:r w:rsidRPr="00DB1B68">
        <w:rPr>
          <w:rFonts w:ascii="Arial" w:hAnsi="Arial" w:cs="Arial"/>
          <w:spacing w:val="-4"/>
          <w:sz w:val="18"/>
          <w:szCs w:val="18"/>
        </w:rPr>
        <w:t xml:space="preserve"> </w:t>
      </w:r>
      <w:r w:rsidRPr="00DB1B68">
        <w:rPr>
          <w:rFonts w:ascii="Arial" w:hAnsi="Arial" w:cs="Arial"/>
          <w:sz w:val="18"/>
          <w:szCs w:val="18"/>
        </w:rPr>
        <w:t>filed</w:t>
      </w:r>
      <w:r w:rsidRPr="00DB1B68">
        <w:rPr>
          <w:rFonts w:ascii="Arial" w:hAnsi="Arial" w:cs="Arial"/>
          <w:spacing w:val="-2"/>
          <w:sz w:val="18"/>
          <w:szCs w:val="18"/>
        </w:rPr>
        <w:t xml:space="preserve"> </w:t>
      </w:r>
      <w:r w:rsidRPr="00DB1B68" w:rsidR="002579EC">
        <w:rPr>
          <w:rFonts w:ascii="Arial" w:hAnsi="Arial" w:cs="Arial"/>
          <w:spacing w:val="-1"/>
          <w:sz w:val="18"/>
          <w:szCs w:val="18"/>
        </w:rPr>
        <w:t xml:space="preserve"> </w:t>
      </w:r>
      <w:r w:rsidRPr="00B74A6B" w:rsidR="002579EC">
        <w:rPr>
          <w:rFonts w:ascii="Arial" w:hAnsi="Arial" w:cs="Arial"/>
          <w:b/>
          <w:bCs/>
          <w:spacing w:val="-1"/>
          <w:sz w:val="18"/>
          <w:szCs w:val="18"/>
        </w:rPr>
        <w:t>using the ECFS non-docketed filing portal with the category of Inbox 1.913 Universal Licensing System Adjunct (Fee may be required)</w:t>
      </w:r>
    </w:p>
    <w:p w:rsidRPr="00B74A6B" w:rsidR="00A05677" w:rsidRDefault="00A05677" w14:paraId="7E869C06" w14:textId="11D07E5E">
      <w:pPr>
        <w:pStyle w:val="BodyText"/>
        <w:ind w:right="224"/>
        <w:rPr>
          <w:rFonts w:cs="Arial"/>
        </w:rPr>
      </w:pPr>
    </w:p>
    <w:p w:rsidRPr="00B74A6B" w:rsidR="00A05677" w:rsidRDefault="00A05677" w14:paraId="0D1C9469" w14:textId="77777777">
      <w:pPr>
        <w:spacing w:before="1"/>
        <w:rPr>
          <w:rFonts w:ascii="Arial" w:hAnsi="Arial" w:eastAsia="Arial" w:cs="Arial"/>
          <w:sz w:val="18"/>
          <w:szCs w:val="18"/>
        </w:rPr>
      </w:pPr>
    </w:p>
    <w:p w:rsidRPr="00B74A6B" w:rsidR="008E72F2" w:rsidP="008E72F2" w:rsidRDefault="00EB45CB" w14:paraId="72D3EC20" w14:textId="77777777">
      <w:pPr>
        <w:spacing w:before="77" w:line="243" w:lineRule="auto"/>
        <w:ind w:left="111" w:right="122"/>
        <w:jc w:val="both"/>
        <w:rPr>
          <w:rFonts w:ascii="Arial" w:hAnsi="Arial" w:cs="Arial"/>
          <w:b/>
          <w:bCs/>
          <w:spacing w:val="-1"/>
          <w:sz w:val="18"/>
          <w:szCs w:val="18"/>
        </w:rPr>
      </w:pPr>
      <w:r w:rsidRPr="00DB1B68">
        <w:rPr>
          <w:rFonts w:ascii="Arial" w:hAnsi="Arial" w:cs="Arial"/>
          <w:sz w:val="18"/>
          <w:szCs w:val="18"/>
        </w:rPr>
        <w:t>If</w:t>
      </w:r>
      <w:r w:rsidRPr="00DB1B68">
        <w:rPr>
          <w:rFonts w:ascii="Arial" w:hAnsi="Arial" w:cs="Arial"/>
          <w:spacing w:val="20"/>
          <w:sz w:val="18"/>
          <w:szCs w:val="18"/>
        </w:rPr>
        <w:t xml:space="preserve"> </w:t>
      </w:r>
      <w:r w:rsidRPr="00DB1B68">
        <w:rPr>
          <w:rFonts w:ascii="Arial" w:hAnsi="Arial" w:cs="Arial"/>
          <w:sz w:val="18"/>
          <w:szCs w:val="18"/>
        </w:rPr>
        <w:t>a</w:t>
      </w:r>
      <w:r w:rsidRPr="00DB1B68">
        <w:rPr>
          <w:rFonts w:ascii="Arial" w:hAnsi="Arial" w:cs="Arial"/>
          <w:spacing w:val="18"/>
          <w:sz w:val="18"/>
          <w:szCs w:val="18"/>
        </w:rPr>
        <w:t xml:space="preserve"> </w:t>
      </w:r>
      <w:r w:rsidRPr="00DB1B68">
        <w:rPr>
          <w:rFonts w:ascii="Arial" w:hAnsi="Arial" w:cs="Arial"/>
          <w:spacing w:val="-1"/>
          <w:sz w:val="18"/>
          <w:szCs w:val="18"/>
        </w:rPr>
        <w:t>Licensee,</w:t>
      </w:r>
      <w:r w:rsidRPr="00DB1B68">
        <w:rPr>
          <w:rFonts w:ascii="Arial" w:hAnsi="Arial" w:cs="Arial"/>
          <w:spacing w:val="18"/>
          <w:sz w:val="18"/>
          <w:szCs w:val="18"/>
        </w:rPr>
        <w:t xml:space="preserve"> </w:t>
      </w:r>
      <w:r w:rsidRPr="00DB1B68">
        <w:rPr>
          <w:rFonts w:ascii="Arial" w:hAnsi="Arial" w:cs="Arial"/>
          <w:sz w:val="18"/>
          <w:szCs w:val="18"/>
        </w:rPr>
        <w:t>Lessee,</w:t>
      </w:r>
      <w:r w:rsidRPr="00DB1B68">
        <w:rPr>
          <w:rFonts w:ascii="Arial" w:hAnsi="Arial" w:cs="Arial"/>
          <w:spacing w:val="18"/>
          <w:sz w:val="18"/>
          <w:szCs w:val="18"/>
        </w:rPr>
        <w:t xml:space="preserve"> </w:t>
      </w:r>
      <w:r w:rsidRPr="00DB1B68">
        <w:rPr>
          <w:rFonts w:ascii="Arial" w:hAnsi="Arial" w:cs="Arial"/>
          <w:sz w:val="18"/>
          <w:szCs w:val="18"/>
        </w:rPr>
        <w:t>or</w:t>
      </w:r>
      <w:r w:rsidRPr="00DB1B68">
        <w:rPr>
          <w:rFonts w:ascii="Arial" w:hAnsi="Arial" w:cs="Arial"/>
          <w:spacing w:val="20"/>
          <w:sz w:val="18"/>
          <w:szCs w:val="18"/>
        </w:rPr>
        <w:t xml:space="preserve"> </w:t>
      </w:r>
      <w:r w:rsidRPr="00DB1B68">
        <w:rPr>
          <w:rFonts w:ascii="Arial" w:hAnsi="Arial" w:cs="Arial"/>
          <w:spacing w:val="-1"/>
          <w:sz w:val="18"/>
          <w:szCs w:val="18"/>
        </w:rPr>
        <w:t>Sublessee</w:t>
      </w:r>
      <w:r w:rsidRPr="00DB1B68">
        <w:rPr>
          <w:rFonts w:ascii="Arial" w:hAnsi="Arial" w:cs="Arial"/>
          <w:spacing w:val="21"/>
          <w:sz w:val="18"/>
          <w:szCs w:val="18"/>
        </w:rPr>
        <w:t xml:space="preserve"> </w:t>
      </w:r>
      <w:r w:rsidRPr="00DB1B68">
        <w:rPr>
          <w:rFonts w:ascii="Arial" w:hAnsi="Arial" w:cs="Arial"/>
          <w:spacing w:val="-1"/>
          <w:sz w:val="18"/>
          <w:szCs w:val="18"/>
        </w:rPr>
        <w:t>proposes</w:t>
      </w:r>
      <w:r w:rsidRPr="00DB1B68">
        <w:rPr>
          <w:rFonts w:ascii="Arial" w:hAnsi="Arial" w:cs="Arial"/>
          <w:spacing w:val="19"/>
          <w:sz w:val="18"/>
          <w:szCs w:val="18"/>
        </w:rPr>
        <w:t xml:space="preserve"> </w:t>
      </w:r>
      <w:r w:rsidRPr="00DB1B68">
        <w:rPr>
          <w:rFonts w:ascii="Arial" w:hAnsi="Arial" w:cs="Arial"/>
          <w:sz w:val="18"/>
          <w:szCs w:val="18"/>
        </w:rPr>
        <w:t>to</w:t>
      </w:r>
      <w:r w:rsidRPr="00DB1B68">
        <w:rPr>
          <w:rFonts w:ascii="Arial" w:hAnsi="Arial" w:cs="Arial"/>
          <w:spacing w:val="21"/>
          <w:sz w:val="18"/>
          <w:szCs w:val="18"/>
        </w:rPr>
        <w:t xml:space="preserve"> </w:t>
      </w:r>
      <w:r w:rsidRPr="00DB1B68">
        <w:rPr>
          <w:rFonts w:ascii="Arial" w:hAnsi="Arial" w:cs="Arial"/>
          <w:spacing w:val="-1"/>
          <w:sz w:val="18"/>
          <w:szCs w:val="18"/>
        </w:rPr>
        <w:t>enter</w:t>
      </w:r>
      <w:r w:rsidRPr="00DB1B68">
        <w:rPr>
          <w:rFonts w:ascii="Arial" w:hAnsi="Arial" w:cs="Arial"/>
          <w:spacing w:val="18"/>
          <w:sz w:val="18"/>
          <w:szCs w:val="18"/>
        </w:rPr>
        <w:t xml:space="preserve"> </w:t>
      </w:r>
      <w:r w:rsidRPr="00DB1B68">
        <w:rPr>
          <w:rFonts w:ascii="Arial" w:hAnsi="Arial" w:cs="Arial"/>
          <w:sz w:val="18"/>
          <w:szCs w:val="18"/>
        </w:rPr>
        <w:t>into</w:t>
      </w:r>
      <w:r w:rsidRPr="00DB1B68">
        <w:rPr>
          <w:rFonts w:ascii="Arial" w:hAnsi="Arial" w:cs="Arial"/>
          <w:spacing w:val="18"/>
          <w:sz w:val="18"/>
          <w:szCs w:val="18"/>
        </w:rPr>
        <w:t xml:space="preserve"> </w:t>
      </w:r>
      <w:r w:rsidRPr="00DB1B68">
        <w:rPr>
          <w:rFonts w:ascii="Arial" w:hAnsi="Arial" w:cs="Arial"/>
          <w:sz w:val="18"/>
          <w:szCs w:val="18"/>
        </w:rPr>
        <w:t>a</w:t>
      </w:r>
      <w:r w:rsidRPr="00DB1B68">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18"/>
          <w:sz w:val="18"/>
          <w:szCs w:val="18"/>
        </w:rPr>
        <w:t xml:space="preserve"> </w:t>
      </w:r>
      <w:r w:rsidRPr="00DB1B68">
        <w:rPr>
          <w:rFonts w:ascii="Arial" w:hAnsi="Arial" w:cs="Arial"/>
          <w:spacing w:val="-1"/>
          <w:sz w:val="18"/>
          <w:szCs w:val="18"/>
        </w:rPr>
        <w:t>Commons</w:t>
      </w:r>
      <w:r w:rsidRPr="00DB1B68">
        <w:rPr>
          <w:rFonts w:ascii="Arial" w:hAnsi="Arial" w:cs="Arial"/>
          <w:spacing w:val="20"/>
          <w:sz w:val="18"/>
          <w:szCs w:val="18"/>
        </w:rPr>
        <w:t xml:space="preserve"> </w:t>
      </w:r>
      <w:r w:rsidRPr="00DB1B68">
        <w:rPr>
          <w:rFonts w:ascii="Arial" w:hAnsi="Arial" w:cs="Arial"/>
          <w:spacing w:val="-1"/>
          <w:sz w:val="18"/>
          <w:szCs w:val="18"/>
        </w:rPr>
        <w:t>arrangement</w:t>
      </w:r>
      <w:r w:rsidRPr="00DB1B68">
        <w:rPr>
          <w:rFonts w:ascii="Arial" w:hAnsi="Arial" w:cs="Arial"/>
          <w:spacing w:val="20"/>
          <w:sz w:val="18"/>
          <w:szCs w:val="18"/>
        </w:rPr>
        <w:t xml:space="preserve"> </w:t>
      </w:r>
      <w:r w:rsidRPr="00DB1B68">
        <w:rPr>
          <w:rFonts w:ascii="Arial" w:hAnsi="Arial" w:cs="Arial"/>
          <w:spacing w:val="-1"/>
          <w:sz w:val="18"/>
          <w:szCs w:val="18"/>
        </w:rPr>
        <w:t>with</w:t>
      </w:r>
      <w:r w:rsidRPr="00DB1B68">
        <w:rPr>
          <w:rFonts w:ascii="Arial" w:hAnsi="Arial" w:cs="Arial"/>
          <w:spacing w:val="18"/>
          <w:sz w:val="18"/>
          <w:szCs w:val="18"/>
        </w:rPr>
        <w:t xml:space="preserve"> </w:t>
      </w:r>
      <w:r w:rsidRPr="00DB1B68">
        <w:rPr>
          <w:rFonts w:ascii="Arial" w:hAnsi="Arial" w:cs="Arial"/>
          <w:sz w:val="18"/>
          <w:szCs w:val="18"/>
        </w:rPr>
        <w:t>a</w:t>
      </w:r>
      <w:r w:rsidRPr="00DB1B68">
        <w:rPr>
          <w:rFonts w:ascii="Arial" w:hAnsi="Arial" w:cs="Arial"/>
          <w:spacing w:val="18"/>
          <w:sz w:val="18"/>
          <w:szCs w:val="18"/>
        </w:rPr>
        <w:t xml:space="preserve"> </w:t>
      </w:r>
      <w:r w:rsidRPr="00DB1B68">
        <w:rPr>
          <w:rFonts w:ascii="Arial" w:hAnsi="Arial" w:cs="Arial"/>
          <w:sz w:val="18"/>
          <w:szCs w:val="18"/>
        </w:rPr>
        <w:t>class</w:t>
      </w:r>
      <w:r w:rsidRPr="00DB1B68">
        <w:rPr>
          <w:rFonts w:ascii="Arial" w:hAnsi="Arial" w:cs="Arial"/>
          <w:spacing w:val="19"/>
          <w:sz w:val="18"/>
          <w:szCs w:val="18"/>
        </w:rPr>
        <w:t xml:space="preserve"> </w:t>
      </w:r>
      <w:r w:rsidRPr="00DB1B68">
        <w:rPr>
          <w:rFonts w:ascii="Arial" w:hAnsi="Arial" w:cs="Arial"/>
          <w:sz w:val="18"/>
          <w:szCs w:val="18"/>
        </w:rPr>
        <w:t>of</w:t>
      </w:r>
      <w:r w:rsidRPr="00DB1B68">
        <w:rPr>
          <w:rFonts w:ascii="Arial" w:hAnsi="Arial" w:cs="Arial"/>
          <w:spacing w:val="18"/>
          <w:sz w:val="18"/>
          <w:szCs w:val="18"/>
        </w:rPr>
        <w:t xml:space="preserve"> </w:t>
      </w:r>
      <w:r w:rsidRPr="00DB1B68">
        <w:rPr>
          <w:rFonts w:ascii="Arial" w:hAnsi="Arial" w:cs="Arial"/>
          <w:spacing w:val="-1"/>
          <w:sz w:val="18"/>
          <w:szCs w:val="18"/>
        </w:rPr>
        <w:t>users,</w:t>
      </w:r>
      <w:r w:rsidRPr="00DB1B68">
        <w:rPr>
          <w:rFonts w:ascii="Arial" w:hAnsi="Arial" w:cs="Arial"/>
          <w:spacing w:val="20"/>
          <w:sz w:val="18"/>
          <w:szCs w:val="18"/>
        </w:rPr>
        <w:t xml:space="preserve"> </w:t>
      </w:r>
      <w:r w:rsidRPr="00DB1B68">
        <w:rPr>
          <w:rFonts w:ascii="Arial" w:hAnsi="Arial" w:cs="Arial"/>
          <w:spacing w:val="-1"/>
          <w:sz w:val="18"/>
          <w:szCs w:val="18"/>
        </w:rPr>
        <w:t>the</w:t>
      </w:r>
      <w:r w:rsidRPr="00DB1B68">
        <w:rPr>
          <w:rFonts w:ascii="Arial" w:hAnsi="Arial" w:cs="Arial"/>
          <w:spacing w:val="21"/>
          <w:sz w:val="18"/>
          <w:szCs w:val="18"/>
        </w:rPr>
        <w:t xml:space="preserve"> </w:t>
      </w:r>
      <w:r w:rsidRPr="00DB1B68">
        <w:rPr>
          <w:rFonts w:ascii="Arial" w:hAnsi="Arial" w:cs="Arial"/>
          <w:spacing w:val="-1"/>
          <w:sz w:val="18"/>
          <w:szCs w:val="18"/>
        </w:rPr>
        <w:t>Licensee</w:t>
      </w:r>
      <w:r w:rsidRPr="00DB1B68">
        <w:rPr>
          <w:rFonts w:ascii="Arial" w:hAnsi="Arial" w:cs="Arial"/>
          <w:spacing w:val="18"/>
          <w:sz w:val="18"/>
          <w:szCs w:val="18"/>
        </w:rPr>
        <w:t xml:space="preserve"> </w:t>
      </w:r>
      <w:r w:rsidRPr="00DB1B68">
        <w:rPr>
          <w:rFonts w:ascii="Arial" w:hAnsi="Arial" w:cs="Arial"/>
          <w:spacing w:val="-1"/>
          <w:sz w:val="18"/>
          <w:szCs w:val="18"/>
        </w:rPr>
        <w:t>or</w:t>
      </w:r>
      <w:r w:rsidRPr="00DB1B68">
        <w:rPr>
          <w:rFonts w:ascii="Arial" w:hAnsi="Arial" w:cs="Arial"/>
          <w:spacing w:val="105"/>
          <w:w w:val="99"/>
          <w:sz w:val="18"/>
          <w:szCs w:val="18"/>
        </w:rPr>
        <w:t xml:space="preserve"> </w:t>
      </w:r>
      <w:r w:rsidRPr="00DB1B68">
        <w:rPr>
          <w:rFonts w:ascii="Arial" w:hAnsi="Arial" w:cs="Arial"/>
          <w:spacing w:val="-1"/>
          <w:sz w:val="18"/>
          <w:szCs w:val="18"/>
        </w:rPr>
        <w:t>Lessee</w:t>
      </w:r>
      <w:r w:rsidRPr="00DB1B68">
        <w:rPr>
          <w:rFonts w:ascii="Arial" w:hAnsi="Arial" w:cs="Arial"/>
          <w:spacing w:val="13"/>
          <w:sz w:val="18"/>
          <w:szCs w:val="18"/>
        </w:rPr>
        <w:t xml:space="preserve"> </w:t>
      </w:r>
      <w:r w:rsidRPr="00DB1B68">
        <w:rPr>
          <w:rFonts w:ascii="Arial" w:hAnsi="Arial" w:cs="Arial"/>
          <w:sz w:val="18"/>
          <w:szCs w:val="18"/>
        </w:rPr>
        <w:t>or</w:t>
      </w:r>
      <w:r w:rsidRPr="00DB1B68">
        <w:rPr>
          <w:rFonts w:ascii="Arial" w:hAnsi="Arial" w:cs="Arial"/>
          <w:spacing w:val="13"/>
          <w:sz w:val="18"/>
          <w:szCs w:val="18"/>
        </w:rPr>
        <w:t xml:space="preserve"> </w:t>
      </w:r>
      <w:r w:rsidRPr="00DB1B68">
        <w:rPr>
          <w:rFonts w:ascii="Arial" w:hAnsi="Arial" w:cs="Arial"/>
          <w:sz w:val="18"/>
          <w:szCs w:val="18"/>
        </w:rPr>
        <w:t>Sublessee</w:t>
      </w:r>
      <w:r w:rsidRPr="00DB1B68">
        <w:rPr>
          <w:rFonts w:ascii="Arial" w:hAnsi="Arial" w:cs="Arial"/>
          <w:spacing w:val="11"/>
          <w:sz w:val="18"/>
          <w:szCs w:val="18"/>
        </w:rPr>
        <w:t xml:space="preserve"> </w:t>
      </w:r>
      <w:r w:rsidRPr="00DB1B68">
        <w:rPr>
          <w:rFonts w:ascii="Arial" w:hAnsi="Arial" w:cs="Arial"/>
          <w:spacing w:val="-1"/>
          <w:sz w:val="18"/>
          <w:szCs w:val="18"/>
        </w:rPr>
        <w:t>(whichever</w:t>
      </w:r>
      <w:r w:rsidRPr="00DB1B68">
        <w:rPr>
          <w:rFonts w:ascii="Arial" w:hAnsi="Arial" w:cs="Arial"/>
          <w:spacing w:val="13"/>
          <w:sz w:val="18"/>
          <w:szCs w:val="18"/>
        </w:rPr>
        <w:t xml:space="preserve"> </w:t>
      </w:r>
      <w:r w:rsidRPr="00DB1B68">
        <w:rPr>
          <w:rFonts w:ascii="Arial" w:hAnsi="Arial" w:cs="Arial"/>
          <w:sz w:val="18"/>
          <w:szCs w:val="18"/>
        </w:rPr>
        <w:t>entity</w:t>
      </w:r>
      <w:r w:rsidRPr="00DB1B68">
        <w:rPr>
          <w:rFonts w:ascii="Arial" w:hAnsi="Arial" w:cs="Arial"/>
          <w:spacing w:val="9"/>
          <w:sz w:val="18"/>
          <w:szCs w:val="18"/>
        </w:rPr>
        <w:t xml:space="preserve"> </w:t>
      </w:r>
      <w:r w:rsidRPr="00DB1B68">
        <w:rPr>
          <w:rFonts w:ascii="Arial" w:hAnsi="Arial" w:cs="Arial"/>
          <w:sz w:val="18"/>
          <w:szCs w:val="18"/>
        </w:rPr>
        <w:t>is</w:t>
      </w:r>
      <w:r w:rsidRPr="00DB1B68">
        <w:rPr>
          <w:rFonts w:ascii="Arial" w:hAnsi="Arial" w:cs="Arial"/>
          <w:spacing w:val="12"/>
          <w:sz w:val="18"/>
          <w:szCs w:val="18"/>
        </w:rPr>
        <w:t xml:space="preserve"> </w:t>
      </w:r>
      <w:r w:rsidRPr="00DB1B68">
        <w:rPr>
          <w:rFonts w:ascii="Arial" w:hAnsi="Arial" w:cs="Arial"/>
          <w:sz w:val="18"/>
          <w:szCs w:val="18"/>
        </w:rPr>
        <w:t>to</w:t>
      </w:r>
      <w:r w:rsidRPr="00DB1B68">
        <w:rPr>
          <w:rFonts w:ascii="Arial" w:hAnsi="Arial" w:cs="Arial"/>
          <w:spacing w:val="14"/>
          <w:sz w:val="18"/>
          <w:szCs w:val="18"/>
        </w:rPr>
        <w:t xml:space="preserve"> </w:t>
      </w:r>
      <w:r w:rsidRPr="00DB1B68">
        <w:rPr>
          <w:rFonts w:ascii="Arial" w:hAnsi="Arial" w:cs="Arial"/>
          <w:spacing w:val="-1"/>
          <w:sz w:val="18"/>
          <w:szCs w:val="18"/>
        </w:rPr>
        <w:t>serve</w:t>
      </w:r>
      <w:r w:rsidRPr="00DB1B68">
        <w:rPr>
          <w:rFonts w:ascii="Arial" w:hAnsi="Arial" w:cs="Arial"/>
          <w:spacing w:val="14"/>
          <w:sz w:val="18"/>
          <w:szCs w:val="18"/>
        </w:rPr>
        <w:t xml:space="preserve"> </w:t>
      </w:r>
      <w:r w:rsidRPr="00DB1B68">
        <w:rPr>
          <w:rFonts w:ascii="Arial" w:hAnsi="Arial" w:cs="Arial"/>
          <w:sz w:val="18"/>
          <w:szCs w:val="18"/>
        </w:rPr>
        <w:t>as</w:t>
      </w:r>
      <w:r w:rsidRPr="00DB1B68">
        <w:rPr>
          <w:rFonts w:ascii="Arial" w:hAnsi="Arial" w:cs="Arial"/>
          <w:spacing w:val="12"/>
          <w:sz w:val="18"/>
          <w:szCs w:val="18"/>
        </w:rPr>
        <w:t xml:space="preserve"> </w:t>
      </w:r>
      <w:r w:rsidRPr="00DB1B68">
        <w:rPr>
          <w:rFonts w:ascii="Arial" w:hAnsi="Arial" w:cs="Arial"/>
          <w:spacing w:val="-1"/>
          <w:sz w:val="18"/>
          <w:szCs w:val="18"/>
        </w:rPr>
        <w:t>manager</w:t>
      </w:r>
      <w:r w:rsidRPr="00DB1B68">
        <w:rPr>
          <w:rFonts w:ascii="Arial" w:hAnsi="Arial" w:cs="Arial"/>
          <w:spacing w:val="12"/>
          <w:sz w:val="18"/>
          <w:szCs w:val="18"/>
        </w:rPr>
        <w:t xml:space="preserve"> </w:t>
      </w:r>
      <w:r w:rsidRPr="00DB1B68">
        <w:rPr>
          <w:rFonts w:ascii="Arial" w:hAnsi="Arial" w:cs="Arial"/>
          <w:sz w:val="18"/>
          <w:szCs w:val="18"/>
        </w:rPr>
        <w:t>of</w:t>
      </w:r>
      <w:r w:rsidRPr="00DB1B68">
        <w:rPr>
          <w:rFonts w:ascii="Arial" w:hAnsi="Arial" w:cs="Arial"/>
          <w:spacing w:val="13"/>
          <w:sz w:val="18"/>
          <w:szCs w:val="18"/>
        </w:rPr>
        <w:t xml:space="preserve"> </w:t>
      </w:r>
      <w:r w:rsidRPr="00DB1B68">
        <w:rPr>
          <w:rFonts w:ascii="Arial" w:hAnsi="Arial" w:cs="Arial"/>
          <w:spacing w:val="-1"/>
          <w:sz w:val="18"/>
          <w:szCs w:val="18"/>
        </w:rPr>
        <w:t>the</w:t>
      </w:r>
      <w:r w:rsidRPr="00DB1B68">
        <w:rPr>
          <w:rFonts w:ascii="Arial" w:hAnsi="Arial" w:cs="Arial"/>
          <w:spacing w:val="14"/>
          <w:sz w:val="18"/>
          <w:szCs w:val="18"/>
        </w:rPr>
        <w:t xml:space="preserve"> </w:t>
      </w:r>
      <w:r w:rsidRPr="00DB1B68">
        <w:rPr>
          <w:rFonts w:ascii="Arial" w:hAnsi="Arial" w:cs="Arial"/>
          <w:spacing w:val="-1"/>
          <w:sz w:val="18"/>
          <w:szCs w:val="18"/>
        </w:rPr>
        <w:t>Private</w:t>
      </w:r>
      <w:r w:rsidRPr="00DB1B68">
        <w:rPr>
          <w:rFonts w:ascii="Arial" w:hAnsi="Arial" w:cs="Arial"/>
          <w:spacing w:val="14"/>
          <w:sz w:val="18"/>
          <w:szCs w:val="18"/>
        </w:rPr>
        <w:t xml:space="preserve"> </w:t>
      </w:r>
      <w:r w:rsidRPr="00DB1B68">
        <w:rPr>
          <w:rFonts w:ascii="Arial" w:hAnsi="Arial" w:cs="Arial"/>
          <w:spacing w:val="-1"/>
          <w:sz w:val="18"/>
          <w:szCs w:val="18"/>
        </w:rPr>
        <w:t>Commons</w:t>
      </w:r>
      <w:r w:rsidRPr="00DB1B68">
        <w:rPr>
          <w:rFonts w:ascii="Arial" w:hAnsi="Arial" w:cs="Arial"/>
          <w:spacing w:val="12"/>
          <w:sz w:val="18"/>
          <w:szCs w:val="18"/>
        </w:rPr>
        <w:t xml:space="preserve"> </w:t>
      </w:r>
      <w:r w:rsidRPr="00DB1B68">
        <w:rPr>
          <w:rFonts w:ascii="Arial" w:hAnsi="Arial" w:cs="Arial"/>
          <w:spacing w:val="-1"/>
          <w:sz w:val="18"/>
          <w:szCs w:val="18"/>
        </w:rPr>
        <w:t>arrangement)</w:t>
      </w:r>
      <w:r w:rsidRPr="00DB1B68">
        <w:rPr>
          <w:rFonts w:ascii="Arial" w:hAnsi="Arial" w:cs="Arial"/>
          <w:spacing w:val="10"/>
          <w:sz w:val="18"/>
          <w:szCs w:val="18"/>
        </w:rPr>
        <w:t xml:space="preserve"> </w:t>
      </w:r>
      <w:r w:rsidRPr="00DB1B68">
        <w:rPr>
          <w:rFonts w:ascii="Arial" w:hAnsi="Arial" w:cs="Arial"/>
          <w:sz w:val="18"/>
          <w:szCs w:val="18"/>
        </w:rPr>
        <w:t>is</w:t>
      </w:r>
      <w:r w:rsidRPr="00DB1B68">
        <w:rPr>
          <w:rFonts w:ascii="Arial" w:hAnsi="Arial" w:cs="Arial"/>
          <w:spacing w:val="14"/>
          <w:sz w:val="18"/>
          <w:szCs w:val="18"/>
        </w:rPr>
        <w:t xml:space="preserve"> </w:t>
      </w:r>
      <w:r w:rsidRPr="00DB1B68">
        <w:rPr>
          <w:rFonts w:ascii="Arial" w:hAnsi="Arial" w:cs="Arial"/>
          <w:spacing w:val="-1"/>
          <w:sz w:val="18"/>
          <w:szCs w:val="18"/>
        </w:rPr>
        <w:t>required</w:t>
      </w:r>
      <w:r w:rsidRPr="00DB1B68">
        <w:rPr>
          <w:rFonts w:ascii="Arial" w:hAnsi="Arial" w:cs="Arial"/>
          <w:spacing w:val="11"/>
          <w:sz w:val="18"/>
          <w:szCs w:val="18"/>
        </w:rPr>
        <w:t xml:space="preserve"> </w:t>
      </w:r>
      <w:r w:rsidRPr="00DB1B68">
        <w:rPr>
          <w:rFonts w:ascii="Arial" w:hAnsi="Arial" w:cs="Arial"/>
          <w:sz w:val="18"/>
          <w:szCs w:val="18"/>
        </w:rPr>
        <w:t>to</w:t>
      </w:r>
      <w:r w:rsidRPr="00DB1B68">
        <w:rPr>
          <w:rFonts w:ascii="Arial" w:hAnsi="Arial" w:cs="Arial"/>
          <w:spacing w:val="13"/>
          <w:sz w:val="18"/>
          <w:szCs w:val="18"/>
        </w:rPr>
        <w:t xml:space="preserve"> </w:t>
      </w:r>
      <w:r w:rsidRPr="00DB1B68">
        <w:rPr>
          <w:rFonts w:ascii="Arial" w:hAnsi="Arial" w:cs="Arial"/>
          <w:spacing w:val="-1"/>
          <w:sz w:val="18"/>
          <w:szCs w:val="18"/>
        </w:rPr>
        <w:t>file</w:t>
      </w:r>
      <w:r w:rsidRPr="00DB1B68">
        <w:rPr>
          <w:rFonts w:ascii="Arial" w:hAnsi="Arial" w:cs="Arial"/>
          <w:spacing w:val="11"/>
          <w:sz w:val="18"/>
          <w:szCs w:val="18"/>
        </w:rPr>
        <w:t xml:space="preserve"> </w:t>
      </w:r>
      <w:r w:rsidRPr="00DB1B68">
        <w:rPr>
          <w:rFonts w:ascii="Arial" w:hAnsi="Arial" w:cs="Arial"/>
          <w:sz w:val="18"/>
          <w:szCs w:val="18"/>
        </w:rPr>
        <w:t>a</w:t>
      </w:r>
      <w:r w:rsidRPr="00DB1B68">
        <w:rPr>
          <w:rFonts w:ascii="Arial" w:hAnsi="Arial" w:cs="Arial"/>
          <w:spacing w:val="14"/>
          <w:sz w:val="18"/>
          <w:szCs w:val="18"/>
        </w:rPr>
        <w:t xml:space="preserve"> </w:t>
      </w:r>
      <w:r w:rsidRPr="00DB1B68">
        <w:rPr>
          <w:rFonts w:ascii="Arial" w:hAnsi="Arial" w:cs="Arial"/>
          <w:spacing w:val="-1"/>
          <w:sz w:val="18"/>
          <w:szCs w:val="18"/>
        </w:rPr>
        <w:t>notification</w:t>
      </w:r>
      <w:r w:rsidRPr="00DB1B68">
        <w:rPr>
          <w:rFonts w:ascii="Arial" w:hAnsi="Arial" w:cs="Arial"/>
          <w:spacing w:val="115"/>
          <w:w w:val="99"/>
          <w:sz w:val="18"/>
          <w:szCs w:val="18"/>
        </w:rPr>
        <w:t xml:space="preserve"> </w:t>
      </w:r>
      <w:r w:rsidRPr="00DB1B68" w:rsidR="00575B76">
        <w:rPr>
          <w:rFonts w:ascii="Arial" w:hAnsi="Arial" w:cs="Arial"/>
          <w:spacing w:val="-1"/>
          <w:sz w:val="18"/>
          <w:szCs w:val="18"/>
        </w:rPr>
        <w:t>(</w:t>
      </w:r>
      <w:r w:rsidRPr="00DB1B68">
        <w:rPr>
          <w:rFonts w:ascii="Arial" w:hAnsi="Arial" w:cs="Arial"/>
          <w:spacing w:val="-1"/>
          <w:sz w:val="18"/>
          <w:szCs w:val="18"/>
        </w:rPr>
        <w:t>Notification</w:t>
      </w:r>
      <w:r w:rsidRPr="00DB1B68" w:rsidR="00575B76">
        <w:rPr>
          <w:rFonts w:ascii="Arial" w:hAnsi="Arial" w:cs="Arial"/>
          <w:spacing w:val="-1"/>
          <w:sz w:val="18"/>
          <w:szCs w:val="18"/>
        </w:rPr>
        <w:t>)</w:t>
      </w:r>
      <w:r w:rsidRPr="00DB1B68">
        <w:rPr>
          <w:rFonts w:ascii="Arial" w:hAnsi="Arial" w:cs="Arial"/>
          <w:spacing w:val="7"/>
          <w:sz w:val="18"/>
          <w:szCs w:val="18"/>
        </w:rPr>
        <w:t xml:space="preserve"> </w:t>
      </w:r>
      <w:r w:rsidRPr="00DB1B68">
        <w:rPr>
          <w:rFonts w:ascii="Arial" w:hAnsi="Arial" w:cs="Arial"/>
          <w:spacing w:val="-1"/>
          <w:sz w:val="18"/>
          <w:szCs w:val="18"/>
        </w:rPr>
        <w:t>with</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Commission</w:t>
      </w:r>
      <w:r w:rsidRPr="00DB1B68" w:rsidR="003F4DFE">
        <w:rPr>
          <w:rFonts w:ascii="Arial" w:hAnsi="Arial" w:cs="Arial"/>
          <w:spacing w:val="-1"/>
          <w:sz w:val="18"/>
          <w:szCs w:val="18"/>
        </w:rPr>
        <w:t xml:space="preserve">.  </w:t>
      </w:r>
      <w:r w:rsidRPr="00DB1B68">
        <w:rPr>
          <w:rFonts w:ascii="Arial" w:hAnsi="Arial" w:cs="Arial"/>
          <w:spacing w:val="-1"/>
          <w:sz w:val="18"/>
          <w:szCs w:val="18"/>
        </w:rPr>
        <w:t>This</w:t>
      </w:r>
      <w:r w:rsidRPr="00DB1B68">
        <w:rPr>
          <w:rFonts w:ascii="Arial" w:hAnsi="Arial" w:cs="Arial"/>
          <w:spacing w:val="7"/>
          <w:sz w:val="18"/>
          <w:szCs w:val="18"/>
        </w:rPr>
        <w:t xml:space="preserve"> </w:t>
      </w:r>
      <w:r w:rsidRPr="00DB1B68">
        <w:rPr>
          <w:rFonts w:ascii="Arial" w:hAnsi="Arial" w:cs="Arial"/>
          <w:spacing w:val="-1"/>
          <w:sz w:val="18"/>
          <w:szCs w:val="18"/>
        </w:rPr>
        <w:t>notification</w:t>
      </w:r>
      <w:r w:rsidRPr="00DB1B68">
        <w:rPr>
          <w:rFonts w:ascii="Arial" w:hAnsi="Arial" w:cs="Arial"/>
          <w:spacing w:val="5"/>
          <w:sz w:val="18"/>
          <w:szCs w:val="18"/>
        </w:rPr>
        <w:t xml:space="preserve"> </w:t>
      </w:r>
      <w:r w:rsidRPr="00DB1B68">
        <w:rPr>
          <w:rFonts w:ascii="Arial" w:hAnsi="Arial" w:cs="Arial"/>
          <w:sz w:val="18"/>
          <w:szCs w:val="18"/>
        </w:rPr>
        <w:t>must</w:t>
      </w:r>
      <w:r w:rsidRPr="00DB1B68">
        <w:rPr>
          <w:rFonts w:ascii="Arial" w:hAnsi="Arial" w:cs="Arial"/>
          <w:spacing w:val="6"/>
          <w:sz w:val="18"/>
          <w:szCs w:val="18"/>
        </w:rPr>
        <w:t xml:space="preserve"> </w:t>
      </w:r>
      <w:r w:rsidRPr="00DB1B68">
        <w:rPr>
          <w:rFonts w:ascii="Arial" w:hAnsi="Arial" w:cs="Arial"/>
          <w:spacing w:val="-1"/>
          <w:sz w:val="18"/>
          <w:szCs w:val="18"/>
        </w:rPr>
        <w:t>include</w:t>
      </w:r>
      <w:r w:rsidRPr="00DB1B68">
        <w:rPr>
          <w:rFonts w:ascii="Arial" w:hAnsi="Arial" w:cs="Arial"/>
          <w:spacing w:val="8"/>
          <w:sz w:val="18"/>
          <w:szCs w:val="18"/>
        </w:rPr>
        <w:t xml:space="preserve"> </w:t>
      </w:r>
      <w:r w:rsidRPr="00DB1B68">
        <w:rPr>
          <w:rFonts w:ascii="Arial" w:hAnsi="Arial" w:cs="Arial"/>
          <w:spacing w:val="-1"/>
          <w:sz w:val="18"/>
          <w:szCs w:val="18"/>
        </w:rPr>
        <w:t>information</w:t>
      </w:r>
      <w:r w:rsidRPr="00DB1B68">
        <w:rPr>
          <w:rFonts w:ascii="Arial" w:hAnsi="Arial" w:cs="Arial"/>
          <w:spacing w:val="9"/>
          <w:sz w:val="18"/>
          <w:szCs w:val="18"/>
        </w:rPr>
        <w:t xml:space="preserve"> </w:t>
      </w:r>
      <w:r w:rsidRPr="00DB1B68">
        <w:rPr>
          <w:rFonts w:ascii="Arial" w:hAnsi="Arial" w:cs="Arial"/>
          <w:sz w:val="18"/>
          <w:szCs w:val="18"/>
        </w:rPr>
        <w:t>that</w:t>
      </w:r>
      <w:r w:rsidRPr="00DB1B68">
        <w:rPr>
          <w:rFonts w:ascii="Arial" w:hAnsi="Arial" w:cs="Arial"/>
          <w:spacing w:val="5"/>
          <w:sz w:val="18"/>
          <w:szCs w:val="18"/>
        </w:rPr>
        <w:t xml:space="preserve"> </w:t>
      </w:r>
      <w:r w:rsidRPr="00DB1B68">
        <w:rPr>
          <w:rFonts w:ascii="Arial" w:hAnsi="Arial" w:cs="Arial"/>
          <w:spacing w:val="-1"/>
          <w:sz w:val="18"/>
          <w:szCs w:val="18"/>
        </w:rPr>
        <w:t>describes: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z w:val="18"/>
          <w:szCs w:val="18"/>
        </w:rPr>
        <w:t>general</w:t>
      </w:r>
      <w:r w:rsidRPr="00DB1B68">
        <w:rPr>
          <w:rFonts w:ascii="Arial" w:hAnsi="Arial" w:cs="Arial"/>
          <w:spacing w:val="5"/>
          <w:sz w:val="18"/>
          <w:szCs w:val="18"/>
        </w:rPr>
        <w:t xml:space="preserve"> </w:t>
      </w:r>
      <w:r w:rsidRPr="00DB1B68">
        <w:rPr>
          <w:rFonts w:ascii="Arial" w:hAnsi="Arial" w:cs="Arial"/>
          <w:spacing w:val="-1"/>
          <w:sz w:val="18"/>
          <w:szCs w:val="18"/>
        </w:rPr>
        <w:t>terms</w:t>
      </w:r>
      <w:r w:rsidRPr="00DB1B68">
        <w:rPr>
          <w:rFonts w:ascii="Arial" w:hAnsi="Arial" w:cs="Arial"/>
          <w:spacing w:val="7"/>
          <w:sz w:val="18"/>
          <w:szCs w:val="18"/>
        </w:rPr>
        <w:t xml:space="preserve"> </w:t>
      </w:r>
      <w:r w:rsidRPr="00DB1B68">
        <w:rPr>
          <w:rFonts w:ascii="Arial" w:hAnsi="Arial" w:cs="Arial"/>
          <w:sz w:val="18"/>
          <w:szCs w:val="18"/>
        </w:rPr>
        <w:t>and</w:t>
      </w:r>
      <w:r w:rsidRPr="00DB1B68">
        <w:rPr>
          <w:rFonts w:ascii="Arial" w:hAnsi="Arial" w:cs="Arial"/>
          <w:spacing w:val="5"/>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pacing w:val="-1"/>
          <w:sz w:val="18"/>
          <w:szCs w:val="18"/>
        </w:rPr>
        <w:t>of</w:t>
      </w:r>
      <w:r w:rsidRPr="00DB1B68">
        <w:rPr>
          <w:rFonts w:ascii="Arial" w:hAnsi="Arial" w:cs="Arial"/>
          <w:spacing w:val="7"/>
          <w:sz w:val="18"/>
          <w:szCs w:val="18"/>
        </w:rPr>
        <w:t xml:space="preserve"> </w:t>
      </w:r>
      <w:r w:rsidRPr="00DB1B68">
        <w:rPr>
          <w:rFonts w:ascii="Arial" w:hAnsi="Arial" w:cs="Arial"/>
          <w:spacing w:val="-2"/>
          <w:sz w:val="18"/>
          <w:szCs w:val="18"/>
        </w:rPr>
        <w:t>the</w:t>
      </w:r>
      <w:r w:rsidRPr="00DB1B68">
        <w:rPr>
          <w:rFonts w:ascii="Arial" w:hAnsi="Arial" w:cs="Arial"/>
          <w:spacing w:val="123"/>
          <w:w w:val="99"/>
          <w:sz w:val="18"/>
          <w:szCs w:val="18"/>
        </w:rPr>
        <w:t xml:space="preserve"> </w:t>
      </w:r>
      <w:r w:rsidRPr="00DB1B68">
        <w:rPr>
          <w:rFonts w:ascii="Arial" w:hAnsi="Arial" w:cs="Arial"/>
          <w:spacing w:val="-1"/>
          <w:sz w:val="18"/>
          <w:szCs w:val="18"/>
        </w:rPr>
        <w:t>Private</w:t>
      </w:r>
      <w:r w:rsidRPr="00DB1B68">
        <w:rPr>
          <w:rFonts w:ascii="Arial" w:hAnsi="Arial" w:cs="Arial"/>
          <w:spacing w:val="10"/>
          <w:sz w:val="18"/>
          <w:szCs w:val="18"/>
        </w:rPr>
        <w:t xml:space="preserve"> </w:t>
      </w:r>
      <w:r w:rsidRPr="00DB1B68">
        <w:rPr>
          <w:rFonts w:ascii="Arial" w:hAnsi="Arial" w:cs="Arial"/>
          <w:spacing w:val="-1"/>
          <w:sz w:val="18"/>
          <w:szCs w:val="18"/>
        </w:rPr>
        <w:t>Commons</w:t>
      </w:r>
      <w:r w:rsidRPr="00DB1B68">
        <w:rPr>
          <w:rFonts w:ascii="Arial" w:hAnsi="Arial" w:cs="Arial"/>
          <w:spacing w:val="11"/>
          <w:sz w:val="18"/>
          <w:szCs w:val="18"/>
        </w:rPr>
        <w:t xml:space="preserve"> </w:t>
      </w:r>
      <w:r w:rsidRPr="00DB1B68">
        <w:rPr>
          <w:rFonts w:ascii="Arial" w:hAnsi="Arial" w:cs="Arial"/>
          <w:spacing w:val="-1"/>
          <w:sz w:val="18"/>
          <w:szCs w:val="18"/>
        </w:rPr>
        <w:t>arrange</w:t>
      </w:r>
      <w:r w:rsidRPr="00DB1B68" w:rsidR="009110AC">
        <w:rPr>
          <w:rFonts w:ascii="Arial" w:hAnsi="Arial" w:cs="Arial"/>
          <w:spacing w:val="-1"/>
          <w:sz w:val="18"/>
          <w:szCs w:val="18"/>
        </w:rPr>
        <w:t>ment</w:t>
      </w:r>
      <w:r w:rsidRPr="00DB1B68">
        <w:rPr>
          <w:rFonts w:ascii="Arial" w:hAnsi="Arial" w:cs="Arial"/>
          <w:spacing w:val="-1"/>
          <w:sz w:val="18"/>
          <w:szCs w:val="18"/>
        </w:rPr>
        <w:t>,</w:t>
      </w:r>
      <w:r w:rsidRPr="00DB1B68">
        <w:rPr>
          <w:rFonts w:ascii="Arial" w:hAnsi="Arial" w:cs="Arial"/>
          <w:spacing w:val="8"/>
          <w:sz w:val="18"/>
          <w:szCs w:val="18"/>
        </w:rPr>
        <w:t xml:space="preserve"> </w:t>
      </w:r>
      <w:r w:rsidRPr="00DB1B68">
        <w:rPr>
          <w:rFonts w:ascii="Arial" w:hAnsi="Arial" w:cs="Arial"/>
          <w:spacing w:val="-1"/>
          <w:sz w:val="18"/>
          <w:szCs w:val="18"/>
        </w:rPr>
        <w:t>including</w:t>
      </w:r>
      <w:r w:rsidRPr="00DB1B68">
        <w:rPr>
          <w:rFonts w:ascii="Arial" w:hAnsi="Arial" w:cs="Arial"/>
          <w:spacing w:val="8"/>
          <w:sz w:val="18"/>
          <w:szCs w:val="18"/>
        </w:rPr>
        <w:t xml:space="preserve"> </w:t>
      </w:r>
      <w:r w:rsidRPr="00DB1B68">
        <w:rPr>
          <w:rFonts w:ascii="Arial" w:hAnsi="Arial" w:cs="Arial"/>
          <w:sz w:val="18"/>
          <w:szCs w:val="18"/>
        </w:rPr>
        <w:t>a</w:t>
      </w:r>
      <w:r w:rsidRPr="00DB1B68">
        <w:rPr>
          <w:rFonts w:ascii="Arial" w:hAnsi="Arial" w:cs="Arial"/>
          <w:spacing w:val="11"/>
          <w:sz w:val="18"/>
          <w:szCs w:val="18"/>
        </w:rPr>
        <w:t xml:space="preserve"> </w:t>
      </w:r>
      <w:r w:rsidRPr="00DB1B68">
        <w:rPr>
          <w:rFonts w:ascii="Arial" w:hAnsi="Arial" w:cs="Arial"/>
          <w:spacing w:val="-1"/>
          <w:sz w:val="18"/>
          <w:szCs w:val="18"/>
        </w:rPr>
        <w:t>description</w:t>
      </w:r>
      <w:r w:rsidRPr="00DB1B68">
        <w:rPr>
          <w:rFonts w:ascii="Arial" w:hAnsi="Arial" w:cs="Arial"/>
          <w:spacing w:val="8"/>
          <w:sz w:val="18"/>
          <w:szCs w:val="18"/>
        </w:rPr>
        <w:t xml:space="preserve"> </w:t>
      </w:r>
      <w:r w:rsidRPr="00DB1B68">
        <w:rPr>
          <w:rFonts w:ascii="Arial" w:hAnsi="Arial" w:cs="Arial"/>
          <w:sz w:val="18"/>
          <w:szCs w:val="18"/>
        </w:rPr>
        <w:t>of</w:t>
      </w:r>
      <w:r w:rsidRPr="00DB1B68">
        <w:rPr>
          <w:rFonts w:ascii="Arial" w:hAnsi="Arial" w:cs="Arial"/>
          <w:spacing w:val="11"/>
          <w:sz w:val="18"/>
          <w:szCs w:val="18"/>
        </w:rPr>
        <w:t xml:space="preserve"> </w:t>
      </w:r>
      <w:r w:rsidRPr="00DB1B68">
        <w:rPr>
          <w:rFonts w:ascii="Arial" w:hAnsi="Arial" w:cs="Arial"/>
          <w:spacing w:val="-1"/>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z w:val="18"/>
          <w:szCs w:val="18"/>
        </w:rPr>
        <w:t>for</w:t>
      </w:r>
      <w:r w:rsidRPr="00DB1B68">
        <w:rPr>
          <w:rFonts w:ascii="Arial" w:hAnsi="Arial" w:cs="Arial"/>
          <w:spacing w:val="9"/>
          <w:sz w:val="18"/>
          <w:szCs w:val="18"/>
        </w:rPr>
        <w:t xml:space="preserve"> </w:t>
      </w:r>
      <w:r w:rsidRPr="00DB1B68">
        <w:rPr>
          <w:rFonts w:ascii="Arial" w:hAnsi="Arial" w:cs="Arial"/>
          <w:spacing w:val="-1"/>
          <w:sz w:val="18"/>
          <w:szCs w:val="18"/>
        </w:rPr>
        <w:t>spectrum</w:t>
      </w:r>
      <w:r w:rsidRPr="00DB1B68">
        <w:rPr>
          <w:rFonts w:ascii="Arial" w:hAnsi="Arial" w:cs="Arial"/>
          <w:spacing w:val="9"/>
          <w:sz w:val="18"/>
          <w:szCs w:val="18"/>
        </w:rPr>
        <w:t xml:space="preserve"> </w:t>
      </w:r>
      <w:r w:rsidRPr="00DB1B68">
        <w:rPr>
          <w:rFonts w:ascii="Arial" w:hAnsi="Arial" w:cs="Arial"/>
          <w:spacing w:val="-1"/>
          <w:sz w:val="18"/>
          <w:szCs w:val="18"/>
        </w:rPr>
        <w:t>access</w:t>
      </w:r>
      <w:r w:rsidRPr="00DB1B68">
        <w:rPr>
          <w:rFonts w:ascii="Arial" w:hAnsi="Arial" w:cs="Arial"/>
          <w:spacing w:val="8"/>
          <w:sz w:val="18"/>
          <w:szCs w:val="18"/>
        </w:rPr>
        <w:t xml:space="preserve"> </w:t>
      </w:r>
      <w:r w:rsidRPr="00DB1B68">
        <w:rPr>
          <w:rFonts w:ascii="Arial" w:hAnsi="Arial" w:cs="Arial"/>
          <w:spacing w:val="-1"/>
          <w:sz w:val="18"/>
          <w:szCs w:val="18"/>
        </w:rPr>
        <w:t>placed</w:t>
      </w:r>
      <w:r w:rsidRPr="00DB1B68">
        <w:rPr>
          <w:rFonts w:ascii="Arial" w:hAnsi="Arial" w:cs="Arial"/>
          <w:spacing w:val="11"/>
          <w:sz w:val="18"/>
          <w:szCs w:val="18"/>
        </w:rPr>
        <w:t xml:space="preserve"> </w:t>
      </w:r>
      <w:r w:rsidRPr="00DB1B68">
        <w:rPr>
          <w:rFonts w:ascii="Arial" w:hAnsi="Arial" w:cs="Arial"/>
          <w:spacing w:val="-1"/>
          <w:sz w:val="18"/>
          <w:szCs w:val="18"/>
        </w:rPr>
        <w:t>on</w:t>
      </w:r>
      <w:r w:rsidRPr="00DB1B68">
        <w:rPr>
          <w:rFonts w:ascii="Arial" w:hAnsi="Arial" w:cs="Arial"/>
          <w:spacing w:val="10"/>
          <w:sz w:val="18"/>
          <w:szCs w:val="18"/>
        </w:rPr>
        <w:t xml:space="preserve"> </w:t>
      </w:r>
      <w:r w:rsidRPr="00DB1B68">
        <w:rPr>
          <w:rFonts w:ascii="Arial" w:hAnsi="Arial" w:cs="Arial"/>
          <w:spacing w:val="-1"/>
          <w:sz w:val="18"/>
          <w:szCs w:val="18"/>
        </w:rPr>
        <w:t>users</w:t>
      </w:r>
      <w:r w:rsidRPr="00DB1B68" w:rsidR="009110AC">
        <w:rPr>
          <w:rFonts w:ascii="Arial" w:hAnsi="Arial" w:cs="Arial"/>
          <w:spacing w:val="-1"/>
          <w:sz w:val="18"/>
          <w:szCs w:val="18"/>
        </w:rPr>
        <w:t>;</w:t>
      </w:r>
      <w:r w:rsidRPr="00DB1B68">
        <w:rPr>
          <w:rFonts w:ascii="Arial" w:hAnsi="Arial" w:cs="Arial"/>
          <w:spacing w:val="8"/>
          <w:sz w:val="18"/>
          <w:szCs w:val="18"/>
        </w:rPr>
        <w:t xml:space="preserve"> </w:t>
      </w:r>
      <w:r w:rsidRPr="00DB1B68">
        <w:rPr>
          <w:rFonts w:ascii="Arial" w:hAnsi="Arial" w:cs="Arial"/>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technical</w:t>
      </w:r>
      <w:r w:rsidRPr="00DB1B68">
        <w:rPr>
          <w:rFonts w:ascii="Arial" w:hAnsi="Arial" w:cs="Arial"/>
          <w:spacing w:val="9"/>
          <w:sz w:val="18"/>
          <w:szCs w:val="18"/>
        </w:rPr>
        <w:t xml:space="preserve"> </w:t>
      </w:r>
      <w:r w:rsidRPr="00DB1B68">
        <w:rPr>
          <w:rFonts w:ascii="Arial" w:hAnsi="Arial" w:cs="Arial"/>
          <w:sz w:val="18"/>
          <w:szCs w:val="18"/>
        </w:rPr>
        <w:t>and</w:t>
      </w:r>
      <w:r w:rsidRPr="00DB1B68">
        <w:rPr>
          <w:rFonts w:ascii="Arial" w:hAnsi="Arial" w:cs="Arial"/>
          <w:spacing w:val="8"/>
          <w:sz w:val="18"/>
          <w:szCs w:val="18"/>
        </w:rPr>
        <w:t xml:space="preserve"> </w:t>
      </w:r>
      <w:r w:rsidRPr="00DB1B68">
        <w:rPr>
          <w:rFonts w:ascii="Arial" w:hAnsi="Arial" w:cs="Arial"/>
          <w:spacing w:val="-1"/>
          <w:sz w:val="18"/>
          <w:szCs w:val="18"/>
        </w:rPr>
        <w:t>operating</w:t>
      </w:r>
      <w:r w:rsidRPr="00DB1B68">
        <w:rPr>
          <w:rFonts w:ascii="Arial" w:hAnsi="Arial" w:cs="Arial"/>
          <w:spacing w:val="141"/>
          <w:w w:val="99"/>
          <w:sz w:val="18"/>
          <w:szCs w:val="18"/>
        </w:rPr>
        <w:t xml:space="preserve"> </w:t>
      </w:r>
      <w:r w:rsidRPr="00DB1B68">
        <w:rPr>
          <w:rFonts w:ascii="Arial" w:hAnsi="Arial" w:cs="Arial"/>
          <w:sz w:val="18"/>
          <w:szCs w:val="18"/>
        </w:rPr>
        <w:t>terms</w:t>
      </w:r>
      <w:r w:rsidRPr="00DB1B68">
        <w:rPr>
          <w:rFonts w:ascii="Arial" w:hAnsi="Arial" w:cs="Arial"/>
          <w:spacing w:val="7"/>
          <w:sz w:val="18"/>
          <w:szCs w:val="18"/>
        </w:rPr>
        <w:t xml:space="preserve"> </w:t>
      </w:r>
      <w:r w:rsidRPr="00DB1B68">
        <w:rPr>
          <w:rFonts w:ascii="Arial" w:hAnsi="Arial" w:cs="Arial"/>
          <w:spacing w:val="-1"/>
          <w:sz w:val="18"/>
          <w:szCs w:val="18"/>
        </w:rPr>
        <w:t>and</w:t>
      </w:r>
      <w:r w:rsidRPr="00DB1B68">
        <w:rPr>
          <w:rFonts w:ascii="Arial" w:hAnsi="Arial" w:cs="Arial"/>
          <w:spacing w:val="6"/>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pacing w:val="-1"/>
          <w:sz w:val="18"/>
          <w:szCs w:val="18"/>
        </w:rPr>
        <w:t>of</w:t>
      </w:r>
      <w:r w:rsidRPr="00DB1B68">
        <w:rPr>
          <w:rFonts w:ascii="Arial" w:hAnsi="Arial" w:cs="Arial"/>
          <w:spacing w:val="8"/>
          <w:sz w:val="18"/>
          <w:szCs w:val="18"/>
        </w:rPr>
        <w:t xml:space="preserve"> </w:t>
      </w:r>
      <w:r w:rsidRPr="00DB1B68">
        <w:rPr>
          <w:rFonts w:ascii="Arial" w:hAnsi="Arial" w:cs="Arial"/>
          <w:spacing w:val="-1"/>
          <w:sz w:val="18"/>
          <w:szCs w:val="18"/>
        </w:rPr>
        <w:t>use</w:t>
      </w:r>
      <w:r w:rsidRPr="00DB1B68">
        <w:rPr>
          <w:rFonts w:ascii="Arial" w:hAnsi="Arial" w:cs="Arial"/>
          <w:spacing w:val="9"/>
          <w:sz w:val="18"/>
          <w:szCs w:val="18"/>
        </w:rPr>
        <w:t xml:space="preserve"> </w:t>
      </w:r>
      <w:r w:rsidRPr="00DB1B68">
        <w:rPr>
          <w:rFonts w:ascii="Arial" w:hAnsi="Arial" w:cs="Arial"/>
          <w:spacing w:val="-1"/>
          <w:sz w:val="18"/>
          <w:szCs w:val="18"/>
        </w:rPr>
        <w:t>placed</w:t>
      </w:r>
      <w:r w:rsidRPr="00DB1B68">
        <w:rPr>
          <w:rFonts w:ascii="Arial" w:hAnsi="Arial" w:cs="Arial"/>
          <w:spacing w:val="9"/>
          <w:sz w:val="18"/>
          <w:szCs w:val="18"/>
        </w:rPr>
        <w:t xml:space="preserve"> </w:t>
      </w:r>
      <w:r w:rsidRPr="00DB1B68">
        <w:rPr>
          <w:rFonts w:ascii="Arial" w:hAnsi="Arial" w:cs="Arial"/>
          <w:spacing w:val="-1"/>
          <w:sz w:val="18"/>
          <w:szCs w:val="18"/>
        </w:rPr>
        <w:t>on</w:t>
      </w:r>
      <w:r w:rsidRPr="00DB1B68">
        <w:rPr>
          <w:rFonts w:ascii="Arial" w:hAnsi="Arial" w:cs="Arial"/>
          <w:spacing w:val="6"/>
          <w:sz w:val="18"/>
          <w:szCs w:val="18"/>
        </w:rPr>
        <w:t xml:space="preserve"> </w:t>
      </w:r>
      <w:r w:rsidRPr="00DB1B68">
        <w:rPr>
          <w:rFonts w:ascii="Arial" w:hAnsi="Arial" w:cs="Arial"/>
          <w:spacing w:val="-1"/>
          <w:sz w:val="18"/>
          <w:szCs w:val="18"/>
        </w:rPr>
        <w:t>users,</w:t>
      </w:r>
      <w:r w:rsidRPr="00DB1B68">
        <w:rPr>
          <w:rFonts w:ascii="Arial" w:hAnsi="Arial" w:cs="Arial"/>
          <w:spacing w:val="6"/>
          <w:sz w:val="18"/>
          <w:szCs w:val="18"/>
        </w:rPr>
        <w:t xml:space="preserve"> </w:t>
      </w:r>
      <w:r w:rsidRPr="00DB1B68">
        <w:rPr>
          <w:rFonts w:ascii="Arial" w:hAnsi="Arial" w:cs="Arial"/>
          <w:spacing w:val="-1"/>
          <w:sz w:val="18"/>
          <w:szCs w:val="18"/>
        </w:rPr>
        <w:t>including</w:t>
      </w:r>
      <w:r w:rsidRPr="00DB1B68">
        <w:rPr>
          <w:rFonts w:ascii="Arial" w:hAnsi="Arial" w:cs="Arial"/>
          <w:spacing w:val="6"/>
          <w:sz w:val="18"/>
          <w:szCs w:val="18"/>
        </w:rPr>
        <w:t xml:space="preserve"> </w:t>
      </w:r>
      <w:r w:rsidRPr="00DB1B68">
        <w:rPr>
          <w:rFonts w:ascii="Arial" w:hAnsi="Arial" w:cs="Arial"/>
          <w:spacing w:val="-1"/>
          <w:sz w:val="18"/>
          <w:szCs w:val="18"/>
        </w:rPr>
        <w:t>those</w:t>
      </w:r>
      <w:r w:rsidRPr="00DB1B68">
        <w:rPr>
          <w:rFonts w:ascii="Arial" w:hAnsi="Arial" w:cs="Arial"/>
          <w:spacing w:val="9"/>
          <w:sz w:val="18"/>
          <w:szCs w:val="18"/>
        </w:rPr>
        <w:t xml:space="preserve"> </w:t>
      </w:r>
      <w:r w:rsidRPr="00DB1B68">
        <w:rPr>
          <w:rFonts w:ascii="Arial" w:hAnsi="Arial" w:cs="Arial"/>
          <w:sz w:val="18"/>
          <w:szCs w:val="18"/>
        </w:rPr>
        <w:t>relating</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6"/>
          <w:sz w:val="18"/>
          <w:szCs w:val="18"/>
        </w:rPr>
        <w:t xml:space="preserve"> </w:t>
      </w:r>
      <w:r w:rsidRPr="00DB1B68">
        <w:rPr>
          <w:rFonts w:ascii="Arial" w:hAnsi="Arial" w:cs="Arial"/>
          <w:spacing w:val="-1"/>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types</w:t>
      </w:r>
      <w:r w:rsidRPr="00DB1B68">
        <w:rPr>
          <w:rFonts w:ascii="Arial" w:hAnsi="Arial" w:cs="Arial"/>
          <w:spacing w:val="7"/>
          <w:sz w:val="18"/>
          <w:szCs w:val="18"/>
        </w:rPr>
        <w:t xml:space="preserve"> </w:t>
      </w:r>
      <w:r w:rsidRPr="00DB1B68">
        <w:rPr>
          <w:rFonts w:ascii="Arial" w:hAnsi="Arial" w:cs="Arial"/>
          <w:sz w:val="18"/>
          <w:szCs w:val="18"/>
        </w:rPr>
        <w:t>of</w:t>
      </w:r>
      <w:r w:rsidRPr="00DB1B68">
        <w:rPr>
          <w:rFonts w:ascii="Arial" w:hAnsi="Arial" w:cs="Arial"/>
          <w:spacing w:val="7"/>
          <w:sz w:val="18"/>
          <w:szCs w:val="18"/>
        </w:rPr>
        <w:t xml:space="preserve"> </w:t>
      </w:r>
      <w:r w:rsidRPr="00DB1B68">
        <w:rPr>
          <w:rFonts w:ascii="Arial" w:hAnsi="Arial" w:cs="Arial"/>
          <w:spacing w:val="-1"/>
          <w:sz w:val="18"/>
          <w:szCs w:val="18"/>
        </w:rPr>
        <w:t>communications</w:t>
      </w:r>
      <w:r w:rsidRPr="00DB1B68">
        <w:rPr>
          <w:rFonts w:ascii="Arial" w:hAnsi="Arial" w:cs="Arial"/>
          <w:spacing w:val="9"/>
          <w:sz w:val="18"/>
          <w:szCs w:val="18"/>
        </w:rPr>
        <w:t xml:space="preserve"> </w:t>
      </w:r>
      <w:r w:rsidRPr="00DB1B68">
        <w:rPr>
          <w:rFonts w:ascii="Arial" w:hAnsi="Arial" w:cs="Arial"/>
          <w:spacing w:val="-1"/>
          <w:sz w:val="18"/>
          <w:szCs w:val="18"/>
        </w:rPr>
        <w:t>devices</w:t>
      </w:r>
      <w:r w:rsidRPr="00DB1B68">
        <w:rPr>
          <w:rFonts w:ascii="Arial" w:hAnsi="Arial" w:cs="Arial"/>
          <w:spacing w:val="7"/>
          <w:sz w:val="18"/>
          <w:szCs w:val="18"/>
        </w:rPr>
        <w:t xml:space="preserve"> </w:t>
      </w:r>
      <w:r w:rsidRPr="00DB1B68">
        <w:rPr>
          <w:rFonts w:ascii="Arial" w:hAnsi="Arial" w:cs="Arial"/>
          <w:sz w:val="18"/>
          <w:szCs w:val="18"/>
        </w:rPr>
        <w:t>that</w:t>
      </w:r>
      <w:r w:rsidRPr="00DB1B68">
        <w:rPr>
          <w:rFonts w:ascii="Arial" w:hAnsi="Arial" w:cs="Arial"/>
          <w:spacing w:val="6"/>
          <w:sz w:val="18"/>
          <w:szCs w:val="18"/>
        </w:rPr>
        <w:t xml:space="preserve"> </w:t>
      </w:r>
      <w:r w:rsidRPr="00DB1B68">
        <w:rPr>
          <w:rFonts w:ascii="Arial" w:hAnsi="Arial" w:cs="Arial"/>
          <w:sz w:val="18"/>
          <w:szCs w:val="18"/>
        </w:rPr>
        <w:t>may</w:t>
      </w:r>
      <w:r w:rsidRPr="00DB1B68">
        <w:rPr>
          <w:rFonts w:ascii="Arial" w:hAnsi="Arial" w:cs="Arial"/>
          <w:spacing w:val="2"/>
          <w:sz w:val="18"/>
          <w:szCs w:val="18"/>
        </w:rPr>
        <w:t xml:space="preserve"> </w:t>
      </w:r>
      <w:r w:rsidRPr="00DB1B68">
        <w:rPr>
          <w:rFonts w:ascii="Arial" w:hAnsi="Arial" w:cs="Arial"/>
          <w:sz w:val="18"/>
          <w:szCs w:val="18"/>
        </w:rPr>
        <w:t>be</w:t>
      </w:r>
      <w:r w:rsidRPr="00DB1B68">
        <w:rPr>
          <w:rFonts w:ascii="Arial" w:hAnsi="Arial" w:cs="Arial"/>
          <w:spacing w:val="9"/>
          <w:sz w:val="18"/>
          <w:szCs w:val="18"/>
        </w:rPr>
        <w:t xml:space="preserve"> </w:t>
      </w:r>
      <w:r w:rsidRPr="00DB1B68">
        <w:rPr>
          <w:rFonts w:ascii="Arial" w:hAnsi="Arial" w:cs="Arial"/>
          <w:spacing w:val="-1"/>
          <w:sz w:val="18"/>
          <w:szCs w:val="18"/>
        </w:rPr>
        <w:t>used</w:t>
      </w:r>
      <w:r w:rsidRPr="00DB1B68">
        <w:rPr>
          <w:rFonts w:ascii="Arial" w:hAnsi="Arial" w:cs="Arial"/>
          <w:spacing w:val="9"/>
          <w:sz w:val="18"/>
          <w:szCs w:val="18"/>
        </w:rPr>
        <w:t xml:space="preserve"> </w:t>
      </w:r>
      <w:r w:rsidRPr="00DB1B68">
        <w:rPr>
          <w:rFonts w:ascii="Arial" w:hAnsi="Arial" w:cs="Arial"/>
          <w:spacing w:val="-1"/>
          <w:sz w:val="18"/>
          <w:szCs w:val="18"/>
        </w:rPr>
        <w:t>within</w:t>
      </w:r>
      <w:r w:rsidRPr="00DB1B68">
        <w:rPr>
          <w:rFonts w:ascii="Arial" w:hAnsi="Arial" w:cs="Arial"/>
          <w:spacing w:val="95"/>
          <w:w w:val="99"/>
          <w:sz w:val="18"/>
          <w:szCs w:val="18"/>
        </w:rPr>
        <w:t xml:space="preserve"> </w:t>
      </w:r>
      <w:r w:rsidRPr="00DB1B68">
        <w:rPr>
          <w:rFonts w:ascii="Arial" w:hAnsi="Arial" w:cs="Arial"/>
          <w:sz w:val="18"/>
          <w:szCs w:val="18"/>
        </w:rPr>
        <w:t>the</w:t>
      </w:r>
      <w:r w:rsidRPr="00DB1B68">
        <w:rPr>
          <w:rFonts w:ascii="Arial" w:hAnsi="Arial" w:cs="Arial"/>
          <w:spacing w:val="5"/>
          <w:sz w:val="18"/>
          <w:szCs w:val="18"/>
        </w:rPr>
        <w:t xml:space="preserve"> </w:t>
      </w:r>
      <w:r w:rsidRPr="00DB1B68">
        <w:rPr>
          <w:rFonts w:ascii="Arial" w:hAnsi="Arial" w:cs="Arial"/>
          <w:spacing w:val="-1"/>
          <w:sz w:val="18"/>
          <w:szCs w:val="18"/>
        </w:rPr>
        <w:t>Private</w:t>
      </w:r>
      <w:r w:rsidRPr="00DB1B68">
        <w:rPr>
          <w:rFonts w:ascii="Arial" w:hAnsi="Arial" w:cs="Arial"/>
          <w:spacing w:val="6"/>
          <w:sz w:val="18"/>
          <w:szCs w:val="18"/>
        </w:rPr>
        <w:t xml:space="preserve"> </w:t>
      </w:r>
      <w:r w:rsidRPr="00DB1B68">
        <w:rPr>
          <w:rFonts w:ascii="Arial" w:hAnsi="Arial" w:cs="Arial"/>
          <w:spacing w:val="-1"/>
          <w:sz w:val="18"/>
          <w:szCs w:val="18"/>
        </w:rPr>
        <w:t>Commons;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5"/>
          <w:sz w:val="18"/>
          <w:szCs w:val="18"/>
        </w:rPr>
        <w:t xml:space="preserve"> </w:t>
      </w:r>
      <w:r w:rsidRPr="00DB1B68">
        <w:rPr>
          <w:rFonts w:ascii="Arial" w:hAnsi="Arial" w:cs="Arial"/>
          <w:spacing w:val="-1"/>
          <w:sz w:val="18"/>
          <w:szCs w:val="18"/>
        </w:rPr>
        <w:t>types</w:t>
      </w:r>
      <w:r w:rsidRPr="00DB1B68">
        <w:rPr>
          <w:rFonts w:ascii="Arial" w:hAnsi="Arial" w:cs="Arial"/>
          <w:spacing w:val="9"/>
          <w:sz w:val="18"/>
          <w:szCs w:val="18"/>
        </w:rPr>
        <w:t xml:space="preserve"> </w:t>
      </w:r>
      <w:r w:rsidRPr="00DB1B68">
        <w:rPr>
          <w:rFonts w:ascii="Arial" w:hAnsi="Arial" w:cs="Arial"/>
          <w:sz w:val="18"/>
          <w:szCs w:val="18"/>
        </w:rPr>
        <w:t>of</w:t>
      </w:r>
      <w:r w:rsidRPr="00DB1B68">
        <w:rPr>
          <w:rFonts w:ascii="Arial" w:hAnsi="Arial" w:cs="Arial"/>
          <w:spacing w:val="6"/>
          <w:sz w:val="18"/>
          <w:szCs w:val="18"/>
        </w:rPr>
        <w:t xml:space="preserve"> </w:t>
      </w:r>
      <w:r w:rsidRPr="00DB1B68">
        <w:rPr>
          <w:rFonts w:ascii="Arial" w:hAnsi="Arial" w:cs="Arial"/>
          <w:spacing w:val="-1"/>
          <w:sz w:val="18"/>
          <w:szCs w:val="18"/>
        </w:rPr>
        <w:t>communications</w:t>
      </w:r>
      <w:r w:rsidRPr="00DB1B68">
        <w:rPr>
          <w:rFonts w:ascii="Arial" w:hAnsi="Arial" w:cs="Arial"/>
          <w:spacing w:val="6"/>
          <w:sz w:val="18"/>
          <w:szCs w:val="18"/>
        </w:rPr>
        <w:t xml:space="preserve"> </w:t>
      </w:r>
      <w:r w:rsidRPr="00DB1B68">
        <w:rPr>
          <w:rFonts w:ascii="Arial" w:hAnsi="Arial" w:cs="Arial"/>
          <w:spacing w:val="-1"/>
          <w:sz w:val="18"/>
          <w:szCs w:val="18"/>
        </w:rPr>
        <w:t>uses</w:t>
      </w:r>
      <w:r w:rsidRPr="00DB1B68">
        <w:rPr>
          <w:rFonts w:ascii="Arial" w:hAnsi="Arial" w:cs="Arial"/>
          <w:spacing w:val="9"/>
          <w:sz w:val="18"/>
          <w:szCs w:val="18"/>
        </w:rPr>
        <w:t xml:space="preserve"> </w:t>
      </w:r>
      <w:r w:rsidRPr="00DB1B68">
        <w:rPr>
          <w:rFonts w:ascii="Arial" w:hAnsi="Arial" w:cs="Arial"/>
          <w:spacing w:val="-1"/>
          <w:sz w:val="18"/>
          <w:szCs w:val="18"/>
        </w:rPr>
        <w:t>that</w:t>
      </w:r>
      <w:r w:rsidRPr="00DB1B68">
        <w:rPr>
          <w:rFonts w:ascii="Arial" w:hAnsi="Arial" w:cs="Arial"/>
          <w:spacing w:val="5"/>
          <w:sz w:val="18"/>
          <w:szCs w:val="18"/>
        </w:rPr>
        <w:t xml:space="preserve"> </w:t>
      </w:r>
      <w:r w:rsidRPr="00DB1B68">
        <w:rPr>
          <w:rFonts w:ascii="Arial" w:hAnsi="Arial" w:cs="Arial"/>
          <w:sz w:val="18"/>
          <w:szCs w:val="18"/>
        </w:rPr>
        <w:t>are</w:t>
      </w:r>
      <w:r w:rsidRPr="00DB1B68">
        <w:rPr>
          <w:rFonts w:ascii="Arial" w:hAnsi="Arial" w:cs="Arial"/>
          <w:spacing w:val="6"/>
          <w:sz w:val="18"/>
          <w:szCs w:val="18"/>
        </w:rPr>
        <w:t xml:space="preserve"> </w:t>
      </w:r>
      <w:r w:rsidRPr="00DB1B68">
        <w:rPr>
          <w:rFonts w:ascii="Arial" w:hAnsi="Arial" w:cs="Arial"/>
          <w:sz w:val="18"/>
          <w:szCs w:val="18"/>
        </w:rPr>
        <w:t>allowed</w:t>
      </w:r>
      <w:r w:rsidRPr="00DB1B68">
        <w:rPr>
          <w:rFonts w:ascii="Arial" w:hAnsi="Arial" w:cs="Arial"/>
          <w:spacing w:val="6"/>
          <w:sz w:val="18"/>
          <w:szCs w:val="18"/>
        </w:rPr>
        <w:t xml:space="preserve"> </w:t>
      </w:r>
      <w:r w:rsidRPr="00DB1B68">
        <w:rPr>
          <w:rFonts w:ascii="Arial" w:hAnsi="Arial" w:cs="Arial"/>
          <w:sz w:val="18"/>
          <w:szCs w:val="18"/>
        </w:rPr>
        <w:t>by</w:t>
      </w:r>
      <w:r w:rsidRPr="00DB1B68">
        <w:rPr>
          <w:rFonts w:ascii="Arial" w:hAnsi="Arial" w:cs="Arial"/>
          <w:spacing w:val="6"/>
          <w:sz w:val="18"/>
          <w:szCs w:val="18"/>
        </w:rPr>
        <w:t xml:space="preserve"> </w:t>
      </w:r>
      <w:r w:rsidRPr="00DB1B68">
        <w:rPr>
          <w:rFonts w:ascii="Arial" w:hAnsi="Arial" w:cs="Arial"/>
          <w:spacing w:val="-1"/>
          <w:sz w:val="18"/>
          <w:szCs w:val="18"/>
        </w:rPr>
        <w:t>within</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Private</w:t>
      </w:r>
      <w:r w:rsidRPr="00DB1B68">
        <w:rPr>
          <w:rFonts w:ascii="Arial" w:hAnsi="Arial" w:cs="Arial"/>
          <w:spacing w:val="5"/>
          <w:sz w:val="18"/>
          <w:szCs w:val="18"/>
        </w:rPr>
        <w:t xml:space="preserve"> </w:t>
      </w:r>
      <w:r w:rsidRPr="00DB1B68">
        <w:rPr>
          <w:rFonts w:ascii="Arial" w:hAnsi="Arial" w:cs="Arial"/>
          <w:sz w:val="18"/>
          <w:szCs w:val="18"/>
        </w:rPr>
        <w:t>Commons;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location(s)</w:t>
      </w:r>
      <w:r w:rsidRPr="00DB1B68">
        <w:rPr>
          <w:rFonts w:ascii="Arial" w:hAnsi="Arial" w:cs="Arial"/>
          <w:spacing w:val="7"/>
          <w:sz w:val="18"/>
          <w:szCs w:val="18"/>
        </w:rPr>
        <w:t xml:space="preserve"> </w:t>
      </w:r>
      <w:r w:rsidRPr="00DB1B68">
        <w:rPr>
          <w:rFonts w:ascii="Arial" w:hAnsi="Arial" w:cs="Arial"/>
          <w:sz w:val="18"/>
          <w:szCs w:val="18"/>
        </w:rPr>
        <w:t>or</w:t>
      </w:r>
      <w:r w:rsidRPr="00DB1B68">
        <w:rPr>
          <w:rFonts w:ascii="Arial" w:hAnsi="Arial" w:cs="Arial"/>
          <w:spacing w:val="6"/>
          <w:sz w:val="18"/>
          <w:szCs w:val="18"/>
        </w:rPr>
        <w:t xml:space="preserve"> </w:t>
      </w:r>
      <w:r w:rsidRPr="00DB1B68">
        <w:rPr>
          <w:rFonts w:ascii="Arial" w:hAnsi="Arial" w:cs="Arial"/>
          <w:spacing w:val="-1"/>
          <w:sz w:val="18"/>
          <w:szCs w:val="18"/>
        </w:rPr>
        <w:t>coverage</w:t>
      </w:r>
      <w:r w:rsidRPr="00DB1B68">
        <w:rPr>
          <w:rFonts w:ascii="Arial" w:hAnsi="Arial" w:cs="Arial"/>
          <w:spacing w:val="91"/>
          <w:w w:val="99"/>
          <w:sz w:val="18"/>
          <w:szCs w:val="18"/>
        </w:rPr>
        <w:t xml:space="preserve"> </w:t>
      </w:r>
      <w:r w:rsidRPr="00DB1B68">
        <w:rPr>
          <w:rFonts w:ascii="Arial" w:hAnsi="Arial" w:cs="Arial"/>
          <w:sz w:val="18"/>
          <w:szCs w:val="18"/>
        </w:rPr>
        <w:t>area(s)</w:t>
      </w:r>
      <w:r w:rsidRPr="00DB1B68">
        <w:rPr>
          <w:rFonts w:ascii="Arial" w:hAnsi="Arial" w:cs="Arial"/>
          <w:spacing w:val="21"/>
          <w:sz w:val="18"/>
          <w:szCs w:val="18"/>
        </w:rPr>
        <w:t xml:space="preserve"> </w:t>
      </w:r>
      <w:r w:rsidRPr="00DB1B68">
        <w:rPr>
          <w:rFonts w:ascii="Arial" w:hAnsi="Arial" w:cs="Arial"/>
          <w:sz w:val="18"/>
          <w:szCs w:val="18"/>
        </w:rPr>
        <w:t>of</w:t>
      </w:r>
      <w:r w:rsidRPr="00DB1B68">
        <w:rPr>
          <w:rFonts w:ascii="Arial" w:hAnsi="Arial" w:cs="Arial"/>
          <w:spacing w:val="25"/>
          <w:sz w:val="18"/>
          <w:szCs w:val="18"/>
        </w:rPr>
        <w:t xml:space="preserve"> </w:t>
      </w:r>
      <w:r w:rsidRPr="00DB1B68">
        <w:rPr>
          <w:rFonts w:ascii="Arial" w:hAnsi="Arial" w:cs="Arial"/>
          <w:spacing w:val="-1"/>
          <w:sz w:val="18"/>
          <w:szCs w:val="18"/>
        </w:rPr>
        <w:t>the</w:t>
      </w:r>
      <w:r w:rsidRPr="00DB1B68">
        <w:rPr>
          <w:rFonts w:ascii="Arial" w:hAnsi="Arial" w:cs="Arial"/>
          <w:spacing w:val="25"/>
          <w:sz w:val="18"/>
          <w:szCs w:val="18"/>
        </w:rPr>
        <w:t xml:space="preserve"> </w:t>
      </w:r>
      <w:r w:rsidRPr="00DB1B68">
        <w:rPr>
          <w:rFonts w:ascii="Arial" w:hAnsi="Arial" w:cs="Arial"/>
          <w:spacing w:val="-1"/>
          <w:sz w:val="18"/>
          <w:szCs w:val="18"/>
        </w:rPr>
        <w:t>Private</w:t>
      </w:r>
      <w:r w:rsidRPr="00DB1B68">
        <w:rPr>
          <w:rFonts w:ascii="Arial" w:hAnsi="Arial" w:cs="Arial"/>
          <w:spacing w:val="22"/>
          <w:sz w:val="18"/>
          <w:szCs w:val="18"/>
        </w:rPr>
        <w:t xml:space="preserve"> </w:t>
      </w:r>
      <w:r w:rsidRPr="00DB1B68">
        <w:rPr>
          <w:rFonts w:ascii="Arial" w:hAnsi="Arial" w:cs="Arial"/>
          <w:spacing w:val="-1"/>
          <w:sz w:val="18"/>
          <w:szCs w:val="18"/>
        </w:rPr>
        <w:t>Commons</w:t>
      </w:r>
      <w:r w:rsidRPr="00DB1B68">
        <w:rPr>
          <w:rFonts w:ascii="Arial" w:hAnsi="Arial" w:cs="Arial"/>
          <w:spacing w:val="24"/>
          <w:sz w:val="18"/>
          <w:szCs w:val="18"/>
        </w:rPr>
        <w:t xml:space="preserve"> </w:t>
      </w:r>
      <w:r w:rsidRPr="00DB1B68">
        <w:rPr>
          <w:rFonts w:ascii="Arial" w:hAnsi="Arial" w:cs="Arial"/>
          <w:sz w:val="18"/>
          <w:szCs w:val="18"/>
        </w:rPr>
        <w:t>under</w:t>
      </w:r>
      <w:r w:rsidRPr="00DB1B68">
        <w:rPr>
          <w:rFonts w:ascii="Arial" w:hAnsi="Arial" w:cs="Arial"/>
          <w:spacing w:val="24"/>
          <w:sz w:val="18"/>
          <w:szCs w:val="18"/>
        </w:rPr>
        <w:t xml:space="preserve"> </w:t>
      </w:r>
      <w:r w:rsidRPr="00DB1B68">
        <w:rPr>
          <w:rFonts w:ascii="Arial" w:hAnsi="Arial" w:cs="Arial"/>
          <w:spacing w:val="-1"/>
          <w:sz w:val="18"/>
          <w:szCs w:val="18"/>
        </w:rPr>
        <w:t>the</w:t>
      </w:r>
      <w:r w:rsidRPr="00DB1B68">
        <w:rPr>
          <w:rFonts w:ascii="Arial" w:hAnsi="Arial" w:cs="Arial"/>
          <w:spacing w:val="26"/>
          <w:sz w:val="18"/>
          <w:szCs w:val="18"/>
        </w:rPr>
        <w:t xml:space="preserve"> </w:t>
      </w:r>
      <w:r w:rsidRPr="00DB1B68">
        <w:rPr>
          <w:rFonts w:ascii="Arial" w:hAnsi="Arial" w:cs="Arial"/>
          <w:spacing w:val="-1"/>
          <w:sz w:val="18"/>
          <w:szCs w:val="18"/>
        </w:rPr>
        <w:t>license</w:t>
      </w:r>
      <w:r w:rsidRPr="00DB1B68">
        <w:rPr>
          <w:rFonts w:ascii="Arial" w:hAnsi="Arial" w:cs="Arial"/>
          <w:spacing w:val="22"/>
          <w:sz w:val="18"/>
          <w:szCs w:val="18"/>
        </w:rPr>
        <w:t xml:space="preserve"> </w:t>
      </w:r>
      <w:r w:rsidRPr="00DB1B68">
        <w:rPr>
          <w:rFonts w:ascii="Arial" w:hAnsi="Arial" w:cs="Arial"/>
          <w:spacing w:val="-1"/>
          <w:sz w:val="18"/>
          <w:szCs w:val="18"/>
        </w:rPr>
        <w:t>authorization;</w:t>
      </w:r>
      <w:r w:rsidRPr="00DB1B68">
        <w:rPr>
          <w:rFonts w:ascii="Arial" w:hAnsi="Arial" w:cs="Arial"/>
          <w:spacing w:val="25"/>
          <w:sz w:val="18"/>
          <w:szCs w:val="18"/>
        </w:rPr>
        <w:t xml:space="preserve"> </w:t>
      </w:r>
      <w:r w:rsidRPr="00DB1B68">
        <w:rPr>
          <w:rFonts w:ascii="Arial" w:hAnsi="Arial" w:cs="Arial"/>
          <w:spacing w:val="-1"/>
          <w:sz w:val="18"/>
          <w:szCs w:val="18"/>
        </w:rPr>
        <w:t>and</w:t>
      </w:r>
      <w:r w:rsidRPr="00DB1B68">
        <w:rPr>
          <w:rFonts w:ascii="Arial" w:hAnsi="Arial" w:cs="Arial"/>
          <w:spacing w:val="22"/>
          <w:sz w:val="18"/>
          <w:szCs w:val="18"/>
        </w:rPr>
        <w:t xml:space="preserve"> </w:t>
      </w:r>
      <w:r w:rsidRPr="00DB1B68">
        <w:rPr>
          <w:rFonts w:ascii="Arial" w:hAnsi="Arial" w:cs="Arial"/>
          <w:sz w:val="18"/>
          <w:szCs w:val="18"/>
        </w:rPr>
        <w:t>the</w:t>
      </w:r>
      <w:r w:rsidRPr="00DB1B68">
        <w:rPr>
          <w:rFonts w:ascii="Arial" w:hAnsi="Arial" w:cs="Arial"/>
          <w:spacing w:val="26"/>
          <w:sz w:val="18"/>
          <w:szCs w:val="18"/>
        </w:rPr>
        <w:t xml:space="preserve"> </w:t>
      </w:r>
      <w:r w:rsidRPr="00DB1B68">
        <w:rPr>
          <w:rFonts w:ascii="Arial" w:hAnsi="Arial" w:cs="Arial"/>
          <w:spacing w:val="-1"/>
          <w:sz w:val="18"/>
          <w:szCs w:val="18"/>
        </w:rPr>
        <w:t>term</w:t>
      </w:r>
      <w:r w:rsidRPr="00DB1B68">
        <w:rPr>
          <w:rFonts w:ascii="Arial" w:hAnsi="Arial" w:cs="Arial"/>
          <w:spacing w:val="25"/>
          <w:sz w:val="18"/>
          <w:szCs w:val="18"/>
        </w:rPr>
        <w:t xml:space="preserve"> </w:t>
      </w:r>
      <w:r w:rsidRPr="00DB1B68">
        <w:rPr>
          <w:rFonts w:ascii="Arial" w:hAnsi="Arial" w:cs="Arial"/>
          <w:spacing w:val="-1"/>
          <w:sz w:val="18"/>
          <w:szCs w:val="18"/>
        </w:rPr>
        <w:t>of</w:t>
      </w:r>
      <w:r w:rsidRPr="00DB1B68">
        <w:rPr>
          <w:rFonts w:ascii="Arial" w:hAnsi="Arial" w:cs="Arial"/>
          <w:spacing w:val="24"/>
          <w:sz w:val="18"/>
          <w:szCs w:val="18"/>
        </w:rPr>
        <w:t xml:space="preserve"> </w:t>
      </w:r>
      <w:r w:rsidRPr="00DB1B68">
        <w:rPr>
          <w:rFonts w:ascii="Arial" w:hAnsi="Arial" w:cs="Arial"/>
          <w:spacing w:val="-1"/>
          <w:sz w:val="18"/>
          <w:szCs w:val="18"/>
        </w:rPr>
        <w:t>the</w:t>
      </w:r>
      <w:r w:rsidRPr="00DB1B68">
        <w:rPr>
          <w:rFonts w:ascii="Arial" w:hAnsi="Arial" w:cs="Arial"/>
          <w:spacing w:val="23"/>
          <w:sz w:val="18"/>
          <w:szCs w:val="18"/>
        </w:rPr>
        <w:t xml:space="preserve"> </w:t>
      </w:r>
      <w:r w:rsidRPr="00DB1B68">
        <w:rPr>
          <w:rFonts w:ascii="Arial" w:hAnsi="Arial" w:cs="Arial"/>
          <w:spacing w:val="-1"/>
          <w:sz w:val="18"/>
          <w:szCs w:val="18"/>
        </w:rPr>
        <w:t>arrangement</w:t>
      </w:r>
      <w:r w:rsidRPr="00DB1B68">
        <w:rPr>
          <w:rFonts w:ascii="Arial" w:hAnsi="Arial" w:cs="Arial"/>
          <w:spacing w:val="22"/>
          <w:sz w:val="18"/>
          <w:szCs w:val="18"/>
        </w:rPr>
        <w:t xml:space="preserve"> </w:t>
      </w:r>
      <w:r w:rsidRPr="00DB1B68">
        <w:rPr>
          <w:rFonts w:ascii="Arial" w:hAnsi="Arial" w:cs="Arial"/>
          <w:spacing w:val="-1"/>
          <w:sz w:val="18"/>
          <w:szCs w:val="18"/>
        </w:rPr>
        <w:t>(e.g.,</w:t>
      </w:r>
      <w:r w:rsidRPr="00DB1B68">
        <w:rPr>
          <w:rFonts w:ascii="Arial" w:hAnsi="Arial" w:cs="Arial"/>
          <w:spacing w:val="25"/>
          <w:sz w:val="18"/>
          <w:szCs w:val="18"/>
        </w:rPr>
        <w:t xml:space="preserve"> </w:t>
      </w:r>
      <w:r w:rsidRPr="00DB1B68">
        <w:rPr>
          <w:rFonts w:ascii="Arial" w:hAnsi="Arial" w:cs="Arial"/>
          <w:spacing w:val="-1"/>
          <w:sz w:val="18"/>
          <w:szCs w:val="18"/>
        </w:rPr>
        <w:t>commencement</w:t>
      </w:r>
      <w:r w:rsidRPr="00DB1B68">
        <w:rPr>
          <w:rFonts w:ascii="Arial" w:hAnsi="Arial" w:cs="Arial"/>
          <w:spacing w:val="24"/>
          <w:sz w:val="18"/>
          <w:szCs w:val="18"/>
        </w:rPr>
        <w:t xml:space="preserve"> </w:t>
      </w:r>
      <w:r w:rsidRPr="00DB1B68">
        <w:rPr>
          <w:rFonts w:ascii="Arial" w:hAnsi="Arial" w:cs="Arial"/>
          <w:spacing w:val="-1"/>
          <w:sz w:val="18"/>
          <w:szCs w:val="18"/>
        </w:rPr>
        <w:t>date</w:t>
      </w:r>
      <w:r w:rsidRPr="00DB1B68">
        <w:rPr>
          <w:rFonts w:ascii="Arial" w:hAnsi="Arial" w:cs="Arial"/>
          <w:spacing w:val="26"/>
          <w:sz w:val="18"/>
          <w:szCs w:val="18"/>
        </w:rPr>
        <w:t xml:space="preserve"> </w:t>
      </w:r>
      <w:r w:rsidRPr="00DB1B68">
        <w:rPr>
          <w:rFonts w:ascii="Arial" w:hAnsi="Arial" w:cs="Arial"/>
          <w:spacing w:val="-1"/>
          <w:sz w:val="18"/>
          <w:szCs w:val="18"/>
        </w:rPr>
        <w:t>and</w:t>
      </w:r>
      <w:r w:rsidRPr="00DB1B68">
        <w:rPr>
          <w:rFonts w:ascii="Arial" w:hAnsi="Arial" w:cs="Arial"/>
          <w:spacing w:val="109"/>
          <w:w w:val="99"/>
          <w:sz w:val="18"/>
          <w:szCs w:val="18"/>
        </w:rPr>
        <w:t xml:space="preserve"> </w:t>
      </w:r>
      <w:r w:rsidRPr="00DB1B68">
        <w:rPr>
          <w:rFonts w:ascii="Arial" w:hAnsi="Arial" w:cs="Arial"/>
          <w:spacing w:val="-1"/>
          <w:sz w:val="18"/>
          <w:szCs w:val="18"/>
        </w:rPr>
        <w:t>termination</w:t>
      </w:r>
      <w:r w:rsidRPr="00DB1B68">
        <w:rPr>
          <w:rFonts w:ascii="Arial" w:hAnsi="Arial" w:cs="Arial"/>
          <w:spacing w:val="22"/>
          <w:sz w:val="18"/>
          <w:szCs w:val="18"/>
        </w:rPr>
        <w:t xml:space="preserve"> </w:t>
      </w:r>
      <w:r w:rsidRPr="00DB1B68">
        <w:rPr>
          <w:rFonts w:ascii="Arial" w:hAnsi="Arial" w:cs="Arial"/>
          <w:spacing w:val="-1"/>
          <w:sz w:val="18"/>
          <w:szCs w:val="18"/>
        </w:rPr>
        <w:t>date)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23"/>
          <w:sz w:val="18"/>
          <w:szCs w:val="18"/>
        </w:rPr>
        <w:t xml:space="preserve"> </w:t>
      </w:r>
      <w:r w:rsidRPr="00DB1B68">
        <w:rPr>
          <w:rFonts w:ascii="Arial" w:hAnsi="Arial" w:cs="Arial"/>
          <w:sz w:val="18"/>
          <w:szCs w:val="18"/>
        </w:rPr>
        <w:t>for</w:t>
      </w:r>
      <w:r w:rsidRPr="00DB1B68">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22"/>
          <w:sz w:val="18"/>
          <w:szCs w:val="18"/>
        </w:rPr>
        <w:t xml:space="preserve"> </w:t>
      </w:r>
      <w:r w:rsidRPr="00DB1B68">
        <w:rPr>
          <w:rFonts w:ascii="Arial" w:hAnsi="Arial" w:cs="Arial"/>
          <w:spacing w:val="-1"/>
          <w:sz w:val="18"/>
          <w:szCs w:val="18"/>
        </w:rPr>
        <w:t>Common</w:t>
      </w:r>
      <w:r w:rsidRPr="00DB1B68">
        <w:rPr>
          <w:rFonts w:ascii="Arial" w:hAnsi="Arial" w:cs="Arial"/>
          <w:spacing w:val="22"/>
          <w:sz w:val="18"/>
          <w:szCs w:val="18"/>
        </w:rPr>
        <w:t xml:space="preserve"> </w:t>
      </w:r>
      <w:r w:rsidRPr="00DB1B68">
        <w:rPr>
          <w:rFonts w:ascii="Arial" w:hAnsi="Arial" w:cs="Arial"/>
          <w:spacing w:val="-1"/>
          <w:sz w:val="18"/>
          <w:szCs w:val="18"/>
        </w:rPr>
        <w:t>Arrangements</w:t>
      </w:r>
      <w:r w:rsidRPr="00DB1B68">
        <w:rPr>
          <w:rFonts w:ascii="Arial" w:hAnsi="Arial" w:cs="Arial"/>
          <w:spacing w:val="23"/>
          <w:sz w:val="18"/>
          <w:szCs w:val="18"/>
        </w:rPr>
        <w:t xml:space="preserve"> </w:t>
      </w:r>
      <w:r w:rsidRPr="00DB1B68">
        <w:rPr>
          <w:rFonts w:ascii="Arial" w:hAnsi="Arial" w:cs="Arial"/>
          <w:sz w:val="18"/>
          <w:szCs w:val="18"/>
        </w:rPr>
        <w:t>must</w:t>
      </w:r>
      <w:r w:rsidRPr="00DB1B68">
        <w:rPr>
          <w:rFonts w:ascii="Arial" w:hAnsi="Arial" w:cs="Arial"/>
          <w:spacing w:val="22"/>
          <w:sz w:val="18"/>
          <w:szCs w:val="18"/>
        </w:rPr>
        <w:t xml:space="preserve"> </w:t>
      </w:r>
      <w:r w:rsidRPr="00DB1B68">
        <w:rPr>
          <w:rFonts w:ascii="Arial" w:hAnsi="Arial" w:cs="Arial"/>
          <w:sz w:val="18"/>
          <w:szCs w:val="18"/>
        </w:rPr>
        <w:t>be</w:t>
      </w:r>
      <w:r w:rsidRPr="00DB1B68">
        <w:rPr>
          <w:rFonts w:ascii="Arial" w:hAnsi="Arial" w:cs="Arial"/>
          <w:spacing w:val="20"/>
          <w:sz w:val="18"/>
          <w:szCs w:val="18"/>
        </w:rPr>
        <w:t xml:space="preserve"> </w:t>
      </w:r>
      <w:r w:rsidRPr="00DB1B68">
        <w:rPr>
          <w:rFonts w:ascii="Arial" w:hAnsi="Arial" w:cs="Arial"/>
          <w:sz w:val="18"/>
          <w:szCs w:val="18"/>
        </w:rPr>
        <w:t>filed</w:t>
      </w:r>
      <w:r w:rsidRPr="00DB1B68">
        <w:rPr>
          <w:rFonts w:ascii="Arial" w:hAnsi="Arial" w:cs="Arial"/>
          <w:spacing w:val="22"/>
          <w:sz w:val="18"/>
          <w:szCs w:val="18"/>
        </w:rPr>
        <w:t xml:space="preserve"> </w:t>
      </w:r>
      <w:r w:rsidRPr="00DB1B68" w:rsidR="008E72F2">
        <w:rPr>
          <w:rFonts w:ascii="Arial" w:hAnsi="Arial" w:cs="Arial"/>
          <w:spacing w:val="-1"/>
          <w:sz w:val="18"/>
          <w:szCs w:val="18"/>
        </w:rPr>
        <w:t xml:space="preserve"> </w:t>
      </w:r>
      <w:r w:rsidRPr="00B74A6B" w:rsidR="008E72F2">
        <w:rPr>
          <w:rFonts w:ascii="Arial" w:hAnsi="Arial" w:cs="Arial"/>
          <w:b/>
          <w:bCs/>
          <w:spacing w:val="-1"/>
          <w:sz w:val="18"/>
          <w:szCs w:val="18"/>
        </w:rPr>
        <w:t>using the ECFS non-docketed filing portal with the category of Inbox 1.913 Universal Licensing System Adjunct (Fee may be required)</w:t>
      </w:r>
    </w:p>
    <w:p w:rsidRPr="00B74A6B" w:rsidR="00A05677" w:rsidRDefault="00A05677" w14:paraId="1C7627EF" w14:textId="66084A55">
      <w:pPr>
        <w:pStyle w:val="BodyText"/>
        <w:ind w:right="225"/>
        <w:rPr>
          <w:rFonts w:cs="Arial"/>
        </w:rPr>
      </w:pPr>
    </w:p>
    <w:p w:rsidR="00A05677" w:rsidRDefault="00A05677" w14:paraId="7BE6C09B" w14:textId="77777777">
      <w:pPr>
        <w:rPr>
          <w:rFonts w:ascii="Arial" w:hAnsi="Arial" w:eastAsia="Arial" w:cs="Arial"/>
          <w:sz w:val="20"/>
          <w:szCs w:val="20"/>
        </w:rPr>
      </w:pPr>
    </w:p>
    <w:p w:rsidR="00A05677" w:rsidRDefault="00A05677" w14:paraId="5E77F0C5" w14:textId="77777777">
      <w:pPr>
        <w:rPr>
          <w:rFonts w:ascii="Arial" w:hAnsi="Arial" w:eastAsia="Arial" w:cs="Arial"/>
          <w:sz w:val="20"/>
          <w:szCs w:val="20"/>
        </w:rPr>
      </w:pPr>
    </w:p>
    <w:p w:rsidR="00A05677" w:rsidRDefault="00A05677" w14:paraId="3A5C9626" w14:textId="77777777">
      <w:pPr>
        <w:rPr>
          <w:rFonts w:ascii="Arial" w:hAnsi="Arial" w:eastAsia="Arial" w:cs="Arial"/>
          <w:sz w:val="20"/>
          <w:szCs w:val="20"/>
        </w:rPr>
      </w:pPr>
    </w:p>
    <w:p w:rsidR="00A05677" w:rsidRDefault="00A05677" w14:paraId="0CF90ED1" w14:textId="77777777">
      <w:pPr>
        <w:rPr>
          <w:rFonts w:ascii="Arial" w:hAnsi="Arial" w:eastAsia="Arial" w:cs="Arial"/>
          <w:sz w:val="20"/>
          <w:szCs w:val="20"/>
        </w:rPr>
      </w:pPr>
    </w:p>
    <w:p w:rsidR="00A05677" w:rsidRDefault="00A05677" w14:paraId="49BA27B1" w14:textId="77777777">
      <w:pPr>
        <w:rPr>
          <w:rFonts w:ascii="Arial" w:hAnsi="Arial" w:eastAsia="Arial" w:cs="Arial"/>
          <w:sz w:val="20"/>
          <w:szCs w:val="20"/>
        </w:rPr>
      </w:pPr>
    </w:p>
    <w:p w:rsidR="00A05677" w:rsidRDefault="00A05677" w14:paraId="2B427095" w14:textId="206312CB">
      <w:pPr>
        <w:rPr>
          <w:rFonts w:ascii="Arial" w:hAnsi="Arial" w:eastAsia="Arial" w:cs="Arial"/>
          <w:sz w:val="20"/>
          <w:szCs w:val="20"/>
        </w:rPr>
      </w:pPr>
    </w:p>
    <w:p w:rsidR="008E72F2" w:rsidRDefault="008E72F2" w14:paraId="13D4BB0F" w14:textId="6318E299">
      <w:pPr>
        <w:rPr>
          <w:rFonts w:ascii="Arial" w:hAnsi="Arial" w:eastAsia="Arial" w:cs="Arial"/>
          <w:sz w:val="20"/>
          <w:szCs w:val="20"/>
        </w:rPr>
      </w:pPr>
    </w:p>
    <w:p w:rsidR="008E72F2" w:rsidRDefault="008E72F2" w14:paraId="4CB9F19B" w14:textId="1476A1FA">
      <w:pPr>
        <w:rPr>
          <w:rFonts w:ascii="Arial" w:hAnsi="Arial" w:eastAsia="Arial" w:cs="Arial"/>
          <w:sz w:val="20"/>
          <w:szCs w:val="20"/>
        </w:rPr>
      </w:pPr>
    </w:p>
    <w:p w:rsidR="008E72F2" w:rsidRDefault="008E72F2" w14:paraId="26309F0E" w14:textId="3252AE82">
      <w:pPr>
        <w:rPr>
          <w:rFonts w:ascii="Arial" w:hAnsi="Arial" w:eastAsia="Arial" w:cs="Arial"/>
          <w:sz w:val="20"/>
          <w:szCs w:val="20"/>
        </w:rPr>
      </w:pPr>
    </w:p>
    <w:p w:rsidR="008E72F2" w:rsidRDefault="008E72F2" w14:paraId="28FD8393" w14:textId="5B841B0B">
      <w:pPr>
        <w:rPr>
          <w:rFonts w:ascii="Arial" w:hAnsi="Arial" w:eastAsia="Arial" w:cs="Arial"/>
          <w:sz w:val="20"/>
          <w:szCs w:val="20"/>
        </w:rPr>
      </w:pPr>
    </w:p>
    <w:p w:rsidR="00FF0C38" w:rsidRDefault="00FF0C38" w14:paraId="36B6799E" w14:textId="77777777">
      <w:pPr>
        <w:rPr>
          <w:rFonts w:ascii="Arial" w:hAnsi="Arial" w:eastAsia="Arial" w:cs="Arial"/>
          <w:sz w:val="20"/>
          <w:szCs w:val="20"/>
        </w:rPr>
      </w:pPr>
    </w:p>
    <w:p w:rsidR="00A05677" w:rsidRDefault="00A05677" w14:paraId="1C49647B" w14:textId="77777777">
      <w:pPr>
        <w:rPr>
          <w:rFonts w:ascii="Arial" w:hAnsi="Arial" w:eastAsia="Arial" w:cs="Arial"/>
          <w:sz w:val="20"/>
          <w:szCs w:val="20"/>
        </w:rPr>
      </w:pPr>
    </w:p>
    <w:p w:rsidR="00A05677" w:rsidRDefault="00A05677" w14:paraId="46A087B1" w14:textId="77777777">
      <w:pPr>
        <w:rPr>
          <w:rFonts w:ascii="Arial" w:hAnsi="Arial" w:eastAsia="Arial" w:cs="Arial"/>
          <w:sz w:val="20"/>
          <w:szCs w:val="20"/>
        </w:rPr>
      </w:pPr>
    </w:p>
    <w:p w:rsidR="00A05677" w:rsidRDefault="00A05677" w14:paraId="1782764F" w14:textId="77777777">
      <w:pPr>
        <w:spacing w:before="8"/>
        <w:rPr>
          <w:rFonts w:ascii="Arial" w:hAnsi="Arial" w:eastAsia="Arial" w:cs="Arial"/>
          <w:sz w:val="21"/>
          <w:szCs w:val="21"/>
        </w:rPr>
      </w:pPr>
    </w:p>
    <w:p w:rsidR="00A05677" w:rsidRDefault="00EB45CB" w14:paraId="0301627C" w14:textId="77777777">
      <w:pPr>
        <w:spacing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C52E27" w14:paraId="672BE1D9" w14:textId="5AF7E1D4">
      <w:pPr>
        <w:spacing w:line="183" w:lineRule="exact"/>
        <w:ind w:right="113"/>
        <w:jc w:val="right"/>
        <w:rPr>
          <w:rFonts w:ascii="Arial" w:hAnsi="Arial" w:eastAsia="Arial" w:cs="Arial"/>
          <w:sz w:val="16"/>
          <w:szCs w:val="16"/>
        </w:rPr>
      </w:pPr>
      <w:r>
        <w:rPr>
          <w:rFonts w:ascii="Arial" w:hAnsi="Arial" w:eastAsia="Arial" w:cs="Arial"/>
          <w:b/>
          <w:bCs/>
          <w:spacing w:val="-1"/>
          <w:sz w:val="16"/>
          <w:szCs w:val="16"/>
        </w:rPr>
        <w:t xml:space="preserve">XXXXXXXXXX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4</w:t>
      </w:r>
    </w:p>
    <w:p w:rsidR="00A05677" w:rsidRDefault="00A05677" w14:paraId="19842185" w14:textId="77777777">
      <w:pPr>
        <w:spacing w:line="183" w:lineRule="exact"/>
        <w:jc w:val="right"/>
        <w:rPr>
          <w:rFonts w:ascii="Arial" w:hAnsi="Arial" w:eastAsia="Arial" w:cs="Arial"/>
          <w:sz w:val="16"/>
          <w:szCs w:val="16"/>
        </w:rPr>
        <w:sectPr w:rsidR="00A05677">
          <w:pgSz w:w="12240" w:h="15840"/>
          <w:pgMar w:top="1140" w:right="440" w:bottom="280" w:left="600" w:header="720" w:footer="720" w:gutter="0"/>
          <w:cols w:space="720"/>
        </w:sectPr>
      </w:pPr>
    </w:p>
    <w:p w:rsidR="00A05677" w:rsidRDefault="00EB45CB" w14:paraId="7D06B412" w14:textId="77777777">
      <w:pPr>
        <w:pStyle w:val="Heading3"/>
        <w:spacing w:before="45"/>
        <w:ind w:right="272"/>
        <w:rPr>
          <w:b w:val="0"/>
          <w:bCs w:val="0"/>
        </w:rPr>
      </w:pPr>
      <w:r>
        <w:rPr>
          <w:spacing w:val="-1"/>
          <w:u w:val="thick" w:color="000000"/>
        </w:rPr>
        <w:lastRenderedPageBreak/>
        <w:t>General</w:t>
      </w:r>
      <w:r>
        <w:rPr>
          <w:spacing w:val="-7"/>
          <w:u w:val="thick" w:color="000000"/>
        </w:rPr>
        <w:t xml:space="preserve"> </w:t>
      </w:r>
      <w:r>
        <w:rPr>
          <w:spacing w:val="-1"/>
          <w:u w:val="thick" w:color="000000"/>
        </w:rPr>
        <w:t>Definitions</w:t>
      </w:r>
      <w:r>
        <w:rPr>
          <w:spacing w:val="-6"/>
          <w:u w:val="thick" w:color="000000"/>
        </w:rPr>
        <w:t xml:space="preserve"> </w:t>
      </w:r>
      <w:r>
        <w:rPr>
          <w:spacing w:val="-1"/>
          <w:u w:val="thick" w:color="000000"/>
        </w:rPr>
        <w:t>and</w:t>
      </w:r>
      <w:r>
        <w:rPr>
          <w:spacing w:val="-6"/>
          <w:u w:val="thick" w:color="000000"/>
        </w:rPr>
        <w:t xml:space="preserve"> </w:t>
      </w:r>
      <w:r>
        <w:rPr>
          <w:spacing w:val="-1"/>
          <w:u w:val="thick" w:color="000000"/>
        </w:rPr>
        <w:t>Other</w:t>
      </w:r>
      <w:r>
        <w:rPr>
          <w:spacing w:val="-7"/>
          <w:u w:val="thick" w:color="000000"/>
        </w:rPr>
        <w:t xml:space="preserve"> </w:t>
      </w:r>
      <w:r>
        <w:rPr>
          <w:spacing w:val="-1"/>
          <w:u w:val="thick" w:color="000000"/>
        </w:rPr>
        <w:t>General</w:t>
      </w:r>
      <w:r>
        <w:rPr>
          <w:spacing w:val="-8"/>
          <w:u w:val="thick" w:color="000000"/>
        </w:rPr>
        <w:t xml:space="preserve"> </w:t>
      </w:r>
      <w:r>
        <w:rPr>
          <w:spacing w:val="-1"/>
          <w:u w:val="thick" w:color="000000"/>
        </w:rPr>
        <w:t>Information</w:t>
      </w:r>
      <w:r w:rsidRPr="00C46948">
        <w:rPr>
          <w:spacing w:val="-6"/>
          <w:u w:val="single" w:color="000000"/>
        </w:rPr>
        <w:t xml:space="preserve"> </w:t>
      </w:r>
      <w:r>
        <w:rPr>
          <w:spacing w:val="-1"/>
        </w:rPr>
        <w:t>(Including</w:t>
      </w:r>
      <w:r>
        <w:rPr>
          <w:spacing w:val="-8"/>
        </w:rPr>
        <w:t xml:space="preserve"> </w:t>
      </w:r>
      <w:r>
        <w:t>Who</w:t>
      </w:r>
      <w:r>
        <w:rPr>
          <w:spacing w:val="-8"/>
        </w:rPr>
        <w:t xml:space="preserve"> </w:t>
      </w:r>
      <w:r>
        <w:rPr>
          <w:spacing w:val="-1"/>
        </w:rPr>
        <w:t>Must</w:t>
      </w:r>
      <w:r>
        <w:rPr>
          <w:spacing w:val="-6"/>
        </w:rPr>
        <w:t xml:space="preserve"> </w:t>
      </w:r>
      <w:r>
        <w:rPr>
          <w:spacing w:val="-1"/>
        </w:rPr>
        <w:t>Sign</w:t>
      </w:r>
      <w:r>
        <w:rPr>
          <w:spacing w:val="-6"/>
        </w:rPr>
        <w:t xml:space="preserve"> </w:t>
      </w:r>
      <w:r>
        <w:t>the</w:t>
      </w:r>
      <w:r>
        <w:rPr>
          <w:spacing w:val="-8"/>
        </w:rPr>
        <w:t xml:space="preserve"> </w:t>
      </w:r>
      <w:r>
        <w:rPr>
          <w:spacing w:val="-1"/>
        </w:rPr>
        <w:t>Form)</w:t>
      </w:r>
    </w:p>
    <w:p w:rsidR="00A05677" w:rsidRDefault="00A05677" w14:paraId="0536FEB1" w14:textId="77777777">
      <w:pPr>
        <w:spacing w:before="4"/>
        <w:rPr>
          <w:rFonts w:ascii="Arial" w:hAnsi="Arial" w:eastAsia="Arial" w:cs="Arial"/>
          <w:b/>
          <w:bCs/>
          <w:sz w:val="12"/>
          <w:szCs w:val="12"/>
        </w:rPr>
      </w:pPr>
    </w:p>
    <w:p w:rsidR="00A05677" w:rsidP="00C6633D" w:rsidRDefault="00EB45CB" w14:paraId="015CA6E5" w14:textId="683E3972">
      <w:pPr>
        <w:pStyle w:val="BodyText"/>
        <w:spacing w:before="78" w:line="202" w:lineRule="exact"/>
        <w:ind w:right="262"/>
        <w:rPr>
          <w:spacing w:val="-1"/>
        </w:rPr>
      </w:pPr>
      <w:r>
        <w:rPr>
          <w:spacing w:val="-1"/>
        </w:rPr>
        <w:t>Unless</w:t>
      </w:r>
      <w:r>
        <w:rPr>
          <w:spacing w:val="32"/>
        </w:rPr>
        <w:t xml:space="preserve"> </w:t>
      </w:r>
      <w:r>
        <w:rPr>
          <w:spacing w:val="-1"/>
        </w:rPr>
        <w:t>noted</w:t>
      </w:r>
      <w:r>
        <w:rPr>
          <w:spacing w:val="33"/>
        </w:rPr>
        <w:t xml:space="preserve"> </w:t>
      </w:r>
      <w:r>
        <w:rPr>
          <w:spacing w:val="-1"/>
        </w:rPr>
        <w:t>otherwise,</w:t>
      </w:r>
      <w:r>
        <w:rPr>
          <w:spacing w:val="30"/>
        </w:rPr>
        <w:t xml:space="preserve"> </w:t>
      </w:r>
      <w:r>
        <w:t>all</w:t>
      </w:r>
      <w:r>
        <w:rPr>
          <w:spacing w:val="30"/>
        </w:rPr>
        <w:t xml:space="preserve"> </w:t>
      </w:r>
      <w:r>
        <w:rPr>
          <w:spacing w:val="-1"/>
        </w:rPr>
        <w:t>references</w:t>
      </w:r>
      <w:r>
        <w:rPr>
          <w:spacing w:val="31"/>
        </w:rPr>
        <w:t xml:space="preserve"> </w:t>
      </w:r>
      <w:r>
        <w:t>in</w:t>
      </w:r>
      <w:r>
        <w:rPr>
          <w:spacing w:val="28"/>
        </w:rPr>
        <w:t xml:space="preserve"> </w:t>
      </w:r>
      <w:r>
        <w:t>these</w:t>
      </w:r>
      <w:r>
        <w:rPr>
          <w:spacing w:val="30"/>
        </w:rPr>
        <w:t xml:space="preserve"> </w:t>
      </w:r>
      <w:r>
        <w:rPr>
          <w:spacing w:val="-1"/>
        </w:rPr>
        <w:t>instructions</w:t>
      </w:r>
      <w:r>
        <w:rPr>
          <w:spacing w:val="31"/>
        </w:rPr>
        <w:t xml:space="preserve"> </w:t>
      </w:r>
      <w:r>
        <w:t>to</w:t>
      </w:r>
      <w:r>
        <w:rPr>
          <w:spacing w:val="28"/>
        </w:rPr>
        <w:t xml:space="preserve"> </w:t>
      </w:r>
      <w:r>
        <w:t>the</w:t>
      </w:r>
      <w:r>
        <w:rPr>
          <w:spacing w:val="33"/>
        </w:rPr>
        <w:t xml:space="preserve"> </w:t>
      </w:r>
      <w:r>
        <w:rPr>
          <w:spacing w:val="-1"/>
        </w:rPr>
        <w:t>Commission’s</w:t>
      </w:r>
      <w:r>
        <w:rPr>
          <w:spacing w:val="31"/>
        </w:rPr>
        <w:t xml:space="preserve"> </w:t>
      </w:r>
      <w:r>
        <w:rPr>
          <w:spacing w:val="-1"/>
        </w:rPr>
        <w:t>Rules</w:t>
      </w:r>
      <w:r>
        <w:rPr>
          <w:spacing w:val="28"/>
        </w:rPr>
        <w:t xml:space="preserve"> </w:t>
      </w:r>
      <w:r>
        <w:t>refer</w:t>
      </w:r>
      <w:r>
        <w:rPr>
          <w:spacing w:val="30"/>
        </w:rPr>
        <w:t xml:space="preserve"> </w:t>
      </w:r>
      <w:r>
        <w:t>to</w:t>
      </w:r>
      <w:r>
        <w:rPr>
          <w:spacing w:val="30"/>
        </w:rPr>
        <w:t xml:space="preserve"> </w:t>
      </w:r>
      <w:r>
        <w:t>Part</w:t>
      </w:r>
      <w:r>
        <w:rPr>
          <w:spacing w:val="30"/>
        </w:rPr>
        <w:t xml:space="preserve"> </w:t>
      </w:r>
      <w:r>
        <w:t>1,</w:t>
      </w:r>
      <w:r>
        <w:rPr>
          <w:spacing w:val="30"/>
        </w:rPr>
        <w:t xml:space="preserve"> </w:t>
      </w:r>
      <w:r>
        <w:t>Subpart</w:t>
      </w:r>
      <w:r>
        <w:rPr>
          <w:spacing w:val="30"/>
        </w:rPr>
        <w:t xml:space="preserve"> </w:t>
      </w:r>
      <w:r>
        <w:t>X</w:t>
      </w:r>
      <w:r>
        <w:rPr>
          <w:spacing w:val="28"/>
        </w:rPr>
        <w:t xml:space="preserve"> </w:t>
      </w:r>
      <w:r>
        <w:t>of</w:t>
      </w:r>
      <w:r>
        <w:rPr>
          <w:spacing w:val="30"/>
        </w:rPr>
        <w:t xml:space="preserve"> </w:t>
      </w:r>
      <w:r>
        <w:t>the</w:t>
      </w:r>
      <w:r>
        <w:rPr>
          <w:spacing w:val="67"/>
          <w:w w:val="99"/>
        </w:rPr>
        <w:t xml:space="preserve"> </w:t>
      </w:r>
      <w:r>
        <w:rPr>
          <w:spacing w:val="-1"/>
        </w:rPr>
        <w:t>Commission’s</w:t>
      </w:r>
      <w:r>
        <w:rPr>
          <w:spacing w:val="-16"/>
        </w:rPr>
        <w:t xml:space="preserve"> </w:t>
      </w:r>
      <w:r>
        <w:rPr>
          <w:spacing w:val="-1"/>
        </w:rPr>
        <w:t>Rules.</w:t>
      </w:r>
    </w:p>
    <w:p w:rsidRPr="00C6633D" w:rsidR="00C6633D" w:rsidP="00C6633D" w:rsidRDefault="00C6633D" w14:paraId="362EC5AC" w14:textId="77777777">
      <w:pPr>
        <w:pStyle w:val="BodyText"/>
        <w:spacing w:before="78" w:line="202" w:lineRule="exact"/>
        <w:ind w:right="262"/>
        <w:rPr>
          <w:rFonts w:cs="Arial"/>
          <w:sz w:val="14"/>
          <w:szCs w:val="17"/>
        </w:rPr>
      </w:pPr>
    </w:p>
    <w:p w:rsidR="00A05677" w:rsidRDefault="00EB45CB" w14:paraId="5A7B6001" w14:textId="77777777">
      <w:pPr>
        <w:pStyle w:val="Heading3"/>
        <w:ind w:left="839"/>
        <w:jc w:val="both"/>
        <w:rPr>
          <w:b w:val="0"/>
          <w:bCs w:val="0"/>
        </w:rPr>
      </w:pPr>
      <w:r>
        <w:rPr>
          <w:spacing w:val="-1"/>
        </w:rPr>
        <w:t>Spectrum</w:t>
      </w:r>
      <w:r>
        <w:rPr>
          <w:spacing w:val="-12"/>
        </w:rPr>
        <w:t xml:space="preserve"> </w:t>
      </w:r>
      <w:r>
        <w:rPr>
          <w:spacing w:val="-1"/>
        </w:rPr>
        <w:t>Manager</w:t>
      </w:r>
      <w:r>
        <w:rPr>
          <w:spacing w:val="-13"/>
        </w:rPr>
        <w:t xml:space="preserve"> </w:t>
      </w:r>
      <w:r>
        <w:rPr>
          <w:spacing w:val="-1"/>
        </w:rPr>
        <w:t>Lease</w:t>
      </w:r>
    </w:p>
    <w:p w:rsidR="00A05677" w:rsidRDefault="00EB45CB" w14:paraId="4A1EE4C6" w14:textId="569CB34E">
      <w:pPr>
        <w:pStyle w:val="BodyText"/>
        <w:spacing w:before="6"/>
        <w:ind w:left="839" w:right="1665"/>
      </w:pPr>
      <w:r>
        <w:t>A</w:t>
      </w:r>
      <w:r>
        <w:rPr>
          <w:spacing w:val="7"/>
        </w:rPr>
        <w:t xml:space="preserve"> </w:t>
      </w:r>
      <w:r>
        <w:t>Licensee</w:t>
      </w:r>
      <w:r>
        <w:rPr>
          <w:spacing w:val="9"/>
        </w:rPr>
        <w:t xml:space="preserve"> </w:t>
      </w:r>
      <w:r>
        <w:t>and</w:t>
      </w:r>
      <w:r>
        <w:rPr>
          <w:spacing w:val="6"/>
        </w:rPr>
        <w:t xml:space="preserve"> </w:t>
      </w:r>
      <w:r>
        <w:rPr>
          <w:spacing w:val="-1"/>
        </w:rPr>
        <w:t>Lessee</w:t>
      </w:r>
      <w:r>
        <w:rPr>
          <w:spacing w:val="9"/>
        </w:rPr>
        <w:t xml:space="preserve"> </w:t>
      </w:r>
      <w:r>
        <w:t>may</w:t>
      </w:r>
      <w:r>
        <w:rPr>
          <w:spacing w:val="7"/>
        </w:rPr>
        <w:t xml:space="preserve"> </w:t>
      </w:r>
      <w:r>
        <w:t>enter</w:t>
      </w:r>
      <w:r>
        <w:rPr>
          <w:spacing w:val="8"/>
        </w:rPr>
        <w:t xml:space="preserve"> </w:t>
      </w:r>
      <w:r>
        <w:rPr>
          <w:spacing w:val="-1"/>
        </w:rPr>
        <w:t>into</w:t>
      </w:r>
      <w:r>
        <w:rPr>
          <w:spacing w:val="9"/>
        </w:rPr>
        <w:t xml:space="preserve"> </w:t>
      </w:r>
      <w:r>
        <w:t>a</w:t>
      </w:r>
      <w:r>
        <w:rPr>
          <w:spacing w:val="9"/>
        </w:rPr>
        <w:t xml:space="preserve"> </w:t>
      </w:r>
      <w:r>
        <w:rPr>
          <w:spacing w:val="-1"/>
        </w:rPr>
        <w:t>Spectrum</w:t>
      </w:r>
      <w:r>
        <w:rPr>
          <w:spacing w:val="9"/>
        </w:rPr>
        <w:t xml:space="preserve"> </w:t>
      </w:r>
      <w:r>
        <w:rPr>
          <w:spacing w:val="-1"/>
        </w:rPr>
        <w:t>Manager</w:t>
      </w:r>
      <w:r>
        <w:rPr>
          <w:spacing w:val="8"/>
        </w:rPr>
        <w:t xml:space="preserve"> </w:t>
      </w:r>
      <w:r>
        <w:rPr>
          <w:spacing w:val="-1"/>
        </w:rPr>
        <w:t>Lease</w:t>
      </w:r>
      <w:r>
        <w:rPr>
          <w:spacing w:val="9"/>
        </w:rPr>
        <w:t xml:space="preserve"> </w:t>
      </w:r>
      <w:r>
        <w:rPr>
          <w:spacing w:val="-1"/>
        </w:rPr>
        <w:t>provided</w:t>
      </w:r>
      <w:r>
        <w:rPr>
          <w:spacing w:val="9"/>
        </w:rPr>
        <w:t xml:space="preserve"> </w:t>
      </w:r>
      <w:r>
        <w:t>that</w:t>
      </w:r>
      <w:r>
        <w:rPr>
          <w:spacing w:val="8"/>
        </w:rPr>
        <w:t xml:space="preserve"> </w:t>
      </w:r>
      <w:r>
        <w:rPr>
          <w:spacing w:val="-1"/>
        </w:rPr>
        <w:t>(1)</w:t>
      </w:r>
      <w:r>
        <w:rPr>
          <w:spacing w:val="8"/>
        </w:rPr>
        <w:t xml:space="preserve"> </w:t>
      </w:r>
      <w:r>
        <w:t>the</w:t>
      </w:r>
      <w:r>
        <w:rPr>
          <w:spacing w:val="9"/>
        </w:rPr>
        <w:t xml:space="preserve"> </w:t>
      </w:r>
      <w:r>
        <w:rPr>
          <w:spacing w:val="-1"/>
        </w:rPr>
        <w:t>Licensee</w:t>
      </w:r>
      <w:r>
        <w:rPr>
          <w:spacing w:val="71"/>
          <w:w w:val="99"/>
        </w:rPr>
        <w:t xml:space="preserve"> </w:t>
      </w:r>
      <w:r>
        <w:rPr>
          <w:spacing w:val="-1"/>
        </w:rPr>
        <w:t>retains</w:t>
      </w:r>
      <w:r>
        <w:rPr>
          <w:spacing w:val="12"/>
        </w:rPr>
        <w:t xml:space="preserve"> </w:t>
      </w:r>
      <w:r>
        <w:rPr>
          <w:rFonts w:cs="Arial"/>
          <w:i/>
          <w:spacing w:val="-1"/>
        </w:rPr>
        <w:t>de</w:t>
      </w:r>
      <w:r>
        <w:rPr>
          <w:rFonts w:cs="Arial"/>
          <w:i/>
          <w:spacing w:val="11"/>
        </w:rPr>
        <w:t xml:space="preserve"> </w:t>
      </w:r>
      <w:r>
        <w:rPr>
          <w:rFonts w:cs="Arial"/>
          <w:i/>
        </w:rPr>
        <w:t>jure</w:t>
      </w:r>
      <w:r>
        <w:rPr>
          <w:rFonts w:cs="Arial"/>
          <w:i/>
          <w:spacing w:val="9"/>
        </w:rPr>
        <w:t xml:space="preserve"> </w:t>
      </w:r>
      <w:r>
        <w:rPr>
          <w:spacing w:val="-1"/>
        </w:rPr>
        <w:t>control</w:t>
      </w:r>
      <w:r>
        <w:rPr>
          <w:spacing w:val="12"/>
        </w:rPr>
        <w:t xml:space="preserve"> </w:t>
      </w:r>
      <w:r>
        <w:rPr>
          <w:spacing w:val="-1"/>
        </w:rPr>
        <w:t>of</w:t>
      </w:r>
      <w:r>
        <w:rPr>
          <w:spacing w:val="8"/>
        </w:rPr>
        <w:t xml:space="preserve"> </w:t>
      </w:r>
      <w:r>
        <w:t>its</w:t>
      </w:r>
      <w:r>
        <w:rPr>
          <w:spacing w:val="10"/>
        </w:rPr>
        <w:t xml:space="preserve"> </w:t>
      </w:r>
      <w:r>
        <w:t>license</w:t>
      </w:r>
      <w:r>
        <w:rPr>
          <w:spacing w:val="9"/>
        </w:rPr>
        <w:t xml:space="preserve"> </w:t>
      </w:r>
      <w:r>
        <w:t>and</w:t>
      </w:r>
      <w:r>
        <w:rPr>
          <w:spacing w:val="10"/>
        </w:rPr>
        <w:t xml:space="preserve"> </w:t>
      </w:r>
      <w:r>
        <w:rPr>
          <w:rFonts w:cs="Arial"/>
          <w:i/>
        </w:rPr>
        <w:t>de</w:t>
      </w:r>
      <w:r>
        <w:rPr>
          <w:rFonts w:cs="Arial"/>
          <w:i/>
          <w:spacing w:val="9"/>
        </w:rPr>
        <w:t xml:space="preserve"> </w:t>
      </w:r>
      <w:r>
        <w:rPr>
          <w:rFonts w:cs="Arial"/>
          <w:i/>
          <w:spacing w:val="-1"/>
        </w:rPr>
        <w:t>facto</w:t>
      </w:r>
      <w:r>
        <w:rPr>
          <w:rFonts w:cs="Arial"/>
          <w:i/>
          <w:spacing w:val="9"/>
        </w:rPr>
        <w:t xml:space="preserve"> </w:t>
      </w:r>
      <w:r>
        <w:rPr>
          <w:spacing w:val="-1"/>
        </w:rPr>
        <w:t>control</w:t>
      </w:r>
      <w:r>
        <w:rPr>
          <w:spacing w:val="10"/>
        </w:rPr>
        <w:t xml:space="preserve"> </w:t>
      </w:r>
      <w:r>
        <w:rPr>
          <w:spacing w:val="-1"/>
        </w:rPr>
        <w:t>over</w:t>
      </w:r>
      <w:r>
        <w:rPr>
          <w:spacing w:val="8"/>
        </w:rPr>
        <w:t xml:space="preserve"> </w:t>
      </w:r>
      <w:r>
        <w:t>the</w:t>
      </w:r>
      <w:r>
        <w:rPr>
          <w:spacing w:val="10"/>
        </w:rPr>
        <w:t xml:space="preserve"> </w:t>
      </w:r>
      <w:r>
        <w:t>leased</w:t>
      </w:r>
      <w:r>
        <w:rPr>
          <w:spacing w:val="9"/>
        </w:rPr>
        <w:t xml:space="preserve"> </w:t>
      </w:r>
      <w:r>
        <w:t>spectrum</w:t>
      </w:r>
      <w:r>
        <w:rPr>
          <w:spacing w:val="10"/>
        </w:rPr>
        <w:t xml:space="preserve"> </w:t>
      </w:r>
      <w:r>
        <w:rPr>
          <w:spacing w:val="-1"/>
        </w:rPr>
        <w:t>pursuant</w:t>
      </w:r>
      <w:r>
        <w:rPr>
          <w:spacing w:val="8"/>
        </w:rPr>
        <w:t xml:space="preserve"> </w:t>
      </w:r>
      <w:r>
        <w:t>to</w:t>
      </w:r>
      <w:r>
        <w:rPr>
          <w:spacing w:val="9"/>
        </w:rPr>
        <w:t xml:space="preserve"> </w:t>
      </w:r>
      <w:r>
        <w:t>the</w:t>
      </w:r>
      <w:r>
        <w:rPr>
          <w:spacing w:val="51"/>
          <w:w w:val="99"/>
        </w:rPr>
        <w:t xml:space="preserve"> </w:t>
      </w:r>
      <w:r>
        <w:rPr>
          <w:rFonts w:cs="Arial"/>
          <w:i/>
        </w:rPr>
        <w:t>de</w:t>
      </w:r>
      <w:r>
        <w:rPr>
          <w:rFonts w:cs="Arial"/>
          <w:i/>
          <w:spacing w:val="8"/>
        </w:rPr>
        <w:t xml:space="preserve"> </w:t>
      </w:r>
      <w:r>
        <w:rPr>
          <w:rFonts w:cs="Arial"/>
          <w:i/>
          <w:spacing w:val="-1"/>
        </w:rPr>
        <w:t>facto</w:t>
      </w:r>
      <w:r>
        <w:rPr>
          <w:rFonts w:cs="Arial"/>
          <w:i/>
          <w:spacing w:val="5"/>
        </w:rPr>
        <w:t xml:space="preserve"> </w:t>
      </w:r>
      <w:r>
        <w:t>control</w:t>
      </w:r>
      <w:r>
        <w:rPr>
          <w:spacing w:val="6"/>
        </w:rPr>
        <w:t xml:space="preserve"> </w:t>
      </w:r>
      <w:r>
        <w:rPr>
          <w:spacing w:val="-1"/>
        </w:rPr>
        <w:t>standard</w:t>
      </w:r>
      <w:r>
        <w:rPr>
          <w:spacing w:val="8"/>
        </w:rPr>
        <w:t xml:space="preserve"> </w:t>
      </w:r>
      <w:r>
        <w:rPr>
          <w:spacing w:val="-1"/>
        </w:rPr>
        <w:t>applicable</w:t>
      </w:r>
      <w:r>
        <w:rPr>
          <w:spacing w:val="8"/>
        </w:rPr>
        <w:t xml:space="preserve"> </w:t>
      </w:r>
      <w:r>
        <w:t>to</w:t>
      </w:r>
      <w:r>
        <w:rPr>
          <w:spacing w:val="6"/>
        </w:rPr>
        <w:t xml:space="preserve"> </w:t>
      </w:r>
      <w:r>
        <w:t>spectrum</w:t>
      </w:r>
      <w:r>
        <w:rPr>
          <w:spacing w:val="8"/>
        </w:rPr>
        <w:t xml:space="preserve"> </w:t>
      </w:r>
      <w:r>
        <w:rPr>
          <w:spacing w:val="-1"/>
        </w:rPr>
        <w:t>leasing</w:t>
      </w:r>
      <w:r>
        <w:rPr>
          <w:spacing w:val="9"/>
        </w:rPr>
        <w:t xml:space="preserve"> </w:t>
      </w:r>
      <w:r>
        <w:rPr>
          <w:spacing w:val="-1"/>
        </w:rPr>
        <w:t>arrangements</w:t>
      </w:r>
      <w:r>
        <w:rPr>
          <w:spacing w:val="6"/>
        </w:rPr>
        <w:t xml:space="preserve"> </w:t>
      </w:r>
      <w:r>
        <w:t>(</w:t>
      </w:r>
      <w:r w:rsidR="00CF430D">
        <w:t>s</w:t>
      </w:r>
      <w:r>
        <w:t>ee</w:t>
      </w:r>
      <w:r>
        <w:rPr>
          <w:spacing w:val="8"/>
        </w:rPr>
        <w:t xml:space="preserve"> </w:t>
      </w:r>
      <w:r>
        <w:rPr>
          <w:spacing w:val="-1"/>
        </w:rPr>
        <w:t>Section</w:t>
      </w:r>
      <w:r>
        <w:rPr>
          <w:spacing w:val="9"/>
        </w:rPr>
        <w:t xml:space="preserve"> </w:t>
      </w:r>
      <w:r>
        <w:rPr>
          <w:spacing w:val="-1"/>
        </w:rPr>
        <w:t>1.9010</w:t>
      </w:r>
      <w:r>
        <w:rPr>
          <w:spacing w:val="8"/>
        </w:rPr>
        <w:t xml:space="preserve"> </w:t>
      </w:r>
      <w:r>
        <w:t>of</w:t>
      </w:r>
      <w:r>
        <w:rPr>
          <w:spacing w:val="7"/>
        </w:rPr>
        <w:t xml:space="preserve"> </w:t>
      </w:r>
      <w:r>
        <w:t>the</w:t>
      </w:r>
      <w:r>
        <w:rPr>
          <w:spacing w:val="77"/>
          <w:w w:val="99"/>
        </w:rPr>
        <w:t xml:space="preserve"> </w:t>
      </w:r>
      <w:r>
        <w:rPr>
          <w:spacing w:val="-1"/>
        </w:rPr>
        <w:t>Commission’s</w:t>
      </w:r>
      <w:r>
        <w:rPr>
          <w:spacing w:val="6"/>
        </w:rPr>
        <w:t xml:space="preserve"> </w:t>
      </w:r>
      <w:r>
        <w:rPr>
          <w:spacing w:val="-1"/>
        </w:rPr>
        <w:t>Rules),</w:t>
      </w:r>
      <w:r>
        <w:rPr>
          <w:spacing w:val="3"/>
        </w:rPr>
        <w:t xml:space="preserve"> </w:t>
      </w:r>
      <w:r>
        <w:t>and</w:t>
      </w:r>
      <w:r>
        <w:rPr>
          <w:spacing w:val="4"/>
        </w:rPr>
        <w:t xml:space="preserve"> </w:t>
      </w:r>
      <w:r>
        <w:t>(2)</w:t>
      </w:r>
      <w:r>
        <w:rPr>
          <w:spacing w:val="2"/>
        </w:rPr>
        <w:t xml:space="preserve"> </w:t>
      </w:r>
      <w:r>
        <w:t>the</w:t>
      </w:r>
      <w:r>
        <w:rPr>
          <w:spacing w:val="4"/>
        </w:rPr>
        <w:t xml:space="preserve"> </w:t>
      </w:r>
      <w:r>
        <w:rPr>
          <w:spacing w:val="-1"/>
        </w:rPr>
        <w:t>Licensee</w:t>
      </w:r>
      <w:r>
        <w:rPr>
          <w:spacing w:val="5"/>
        </w:rPr>
        <w:t xml:space="preserve"> </w:t>
      </w:r>
      <w:r>
        <w:rPr>
          <w:spacing w:val="-1"/>
        </w:rPr>
        <w:t>and</w:t>
      </w:r>
      <w:r>
        <w:rPr>
          <w:spacing w:val="3"/>
        </w:rPr>
        <w:t xml:space="preserve"> </w:t>
      </w:r>
      <w:r>
        <w:rPr>
          <w:spacing w:val="-1"/>
        </w:rPr>
        <w:t>Lessee</w:t>
      </w:r>
      <w:r>
        <w:rPr>
          <w:spacing w:val="6"/>
        </w:rPr>
        <w:t xml:space="preserve"> </w:t>
      </w:r>
      <w:r>
        <w:rPr>
          <w:spacing w:val="-1"/>
        </w:rPr>
        <w:t>meet</w:t>
      </w:r>
      <w:r>
        <w:rPr>
          <w:spacing w:val="3"/>
        </w:rPr>
        <w:t xml:space="preserve"> </w:t>
      </w:r>
      <w:r>
        <w:t>the</w:t>
      </w:r>
      <w:r>
        <w:rPr>
          <w:spacing w:val="3"/>
        </w:rPr>
        <w:t xml:space="preserve"> </w:t>
      </w:r>
      <w:r>
        <w:t>other</w:t>
      </w:r>
      <w:r>
        <w:rPr>
          <w:spacing w:val="3"/>
        </w:rPr>
        <w:t xml:space="preserve"> </w:t>
      </w:r>
      <w:r>
        <w:rPr>
          <w:spacing w:val="-1"/>
        </w:rPr>
        <w:t>applicable</w:t>
      </w:r>
      <w:r>
        <w:rPr>
          <w:spacing w:val="3"/>
        </w:rPr>
        <w:t xml:space="preserve"> </w:t>
      </w:r>
      <w:r>
        <w:rPr>
          <w:spacing w:val="-1"/>
        </w:rPr>
        <w:t>requirements</w:t>
      </w:r>
      <w:r>
        <w:rPr>
          <w:spacing w:val="4"/>
        </w:rPr>
        <w:t xml:space="preserve"> </w:t>
      </w:r>
      <w:r>
        <w:t>for</w:t>
      </w:r>
      <w:r>
        <w:rPr>
          <w:spacing w:val="85"/>
          <w:w w:val="99"/>
        </w:rPr>
        <w:t xml:space="preserve"> </w:t>
      </w:r>
      <w:r>
        <w:rPr>
          <w:spacing w:val="-1"/>
        </w:rPr>
        <w:t>Spectrum</w:t>
      </w:r>
      <w:r>
        <w:rPr>
          <w:spacing w:val="-5"/>
        </w:rPr>
        <w:t xml:space="preserve"> </w:t>
      </w:r>
      <w:r>
        <w:rPr>
          <w:spacing w:val="-1"/>
        </w:rPr>
        <w:t>Manager</w:t>
      </w:r>
      <w:r>
        <w:rPr>
          <w:spacing w:val="-5"/>
        </w:rPr>
        <w:t xml:space="preserve"> </w:t>
      </w:r>
      <w:r>
        <w:rPr>
          <w:spacing w:val="-1"/>
        </w:rPr>
        <w:t>Leases</w:t>
      </w:r>
      <w:r>
        <w:rPr>
          <w:spacing w:val="-5"/>
        </w:rPr>
        <w:t xml:space="preserve"> </w:t>
      </w:r>
      <w:r>
        <w:rPr>
          <w:spacing w:val="-1"/>
        </w:rPr>
        <w:t>as</w:t>
      </w:r>
      <w:r>
        <w:rPr>
          <w:spacing w:val="-6"/>
        </w:rPr>
        <w:t xml:space="preserve"> </w:t>
      </w:r>
      <w:r>
        <w:t>set</w:t>
      </w:r>
      <w:r>
        <w:rPr>
          <w:spacing w:val="-6"/>
        </w:rPr>
        <w:t xml:space="preserve"> </w:t>
      </w:r>
      <w:r>
        <w:rPr>
          <w:spacing w:val="-1"/>
        </w:rPr>
        <w:t>forth</w:t>
      </w:r>
      <w:r>
        <w:rPr>
          <w:spacing w:val="-7"/>
        </w:rPr>
        <w:t xml:space="preserve"> </w:t>
      </w:r>
      <w:r>
        <w:t>in</w:t>
      </w:r>
      <w:r>
        <w:rPr>
          <w:spacing w:val="-4"/>
        </w:rPr>
        <w:t xml:space="preserve"> </w:t>
      </w:r>
      <w:r>
        <w:rPr>
          <w:spacing w:val="-1"/>
        </w:rPr>
        <w:t>the</w:t>
      </w:r>
      <w:r>
        <w:rPr>
          <w:spacing w:val="-5"/>
        </w:rPr>
        <w:t xml:space="preserve"> </w:t>
      </w:r>
      <w:r>
        <w:rPr>
          <w:spacing w:val="-1"/>
        </w:rPr>
        <w:t>Commission’s</w:t>
      </w:r>
      <w:r>
        <w:rPr>
          <w:spacing w:val="-6"/>
        </w:rPr>
        <w:t xml:space="preserve"> </w:t>
      </w:r>
      <w:r>
        <w:t>Rules.</w:t>
      </w:r>
    </w:p>
    <w:p w:rsidR="00A05677" w:rsidRDefault="00A05677" w14:paraId="1E3B6024" w14:textId="77777777">
      <w:pPr>
        <w:spacing w:before="6"/>
        <w:rPr>
          <w:rFonts w:ascii="Arial" w:hAnsi="Arial" w:eastAsia="Arial" w:cs="Arial"/>
          <w:sz w:val="17"/>
          <w:szCs w:val="17"/>
        </w:rPr>
      </w:pPr>
    </w:p>
    <w:p w:rsidR="00A05677" w:rsidRDefault="00EB45CB" w14:paraId="66E4013E" w14:textId="77777777">
      <w:pPr>
        <w:ind w:left="839"/>
        <w:jc w:val="both"/>
        <w:rPr>
          <w:rFonts w:ascii="Arial" w:hAnsi="Arial" w:eastAsia="Arial" w:cs="Arial"/>
          <w:sz w:val="18"/>
          <w:szCs w:val="18"/>
        </w:rPr>
      </w:pPr>
      <w:r>
        <w:rPr>
          <w:rFonts w:ascii="Arial"/>
          <w:b/>
          <w:i/>
          <w:spacing w:val="-1"/>
          <w:sz w:val="18"/>
        </w:rPr>
        <w:t>De</w:t>
      </w:r>
      <w:r>
        <w:rPr>
          <w:rFonts w:ascii="Arial"/>
          <w:b/>
          <w:i/>
          <w:spacing w:val="-6"/>
          <w:sz w:val="18"/>
        </w:rPr>
        <w:t xml:space="preserve"> </w:t>
      </w:r>
      <w:r>
        <w:rPr>
          <w:rFonts w:ascii="Arial"/>
          <w:b/>
          <w:i/>
          <w:sz w:val="18"/>
        </w:rPr>
        <w:t>Facto</w:t>
      </w:r>
      <w:r>
        <w:rPr>
          <w:rFonts w:ascii="Arial"/>
          <w:b/>
          <w:i/>
          <w:spacing w:val="-9"/>
          <w:sz w:val="18"/>
        </w:rPr>
        <w:t xml:space="preserve"> </w:t>
      </w:r>
      <w:r>
        <w:rPr>
          <w:rFonts w:ascii="Arial"/>
          <w:b/>
          <w:spacing w:val="-1"/>
          <w:sz w:val="18"/>
        </w:rPr>
        <w:t>Transfer</w:t>
      </w:r>
      <w:r>
        <w:rPr>
          <w:rFonts w:ascii="Arial"/>
          <w:b/>
          <w:spacing w:val="-9"/>
          <w:sz w:val="18"/>
        </w:rPr>
        <w:t xml:space="preserve"> </w:t>
      </w:r>
      <w:r>
        <w:rPr>
          <w:rFonts w:ascii="Arial"/>
          <w:b/>
          <w:spacing w:val="-1"/>
          <w:sz w:val="18"/>
        </w:rPr>
        <w:t>Lease</w:t>
      </w:r>
    </w:p>
    <w:p w:rsidR="00A05677" w:rsidRDefault="00EB45CB" w14:paraId="5410A241" w14:textId="776E7D18">
      <w:pPr>
        <w:pStyle w:val="BodyText"/>
        <w:spacing w:before="4"/>
        <w:ind w:left="840" w:right="1662"/>
      </w:pPr>
      <w:r>
        <w:t>A</w:t>
      </w:r>
      <w:r>
        <w:rPr>
          <w:spacing w:val="10"/>
        </w:rPr>
        <w:t xml:space="preserve"> </w:t>
      </w:r>
      <w:r>
        <w:t>Licensee</w:t>
      </w:r>
      <w:r>
        <w:rPr>
          <w:spacing w:val="11"/>
        </w:rPr>
        <w:t xml:space="preserve"> </w:t>
      </w:r>
      <w:r>
        <w:t>and</w:t>
      </w:r>
      <w:r>
        <w:rPr>
          <w:spacing w:val="11"/>
        </w:rPr>
        <w:t xml:space="preserve"> </w:t>
      </w:r>
      <w:r>
        <w:rPr>
          <w:spacing w:val="-1"/>
        </w:rPr>
        <w:t>Lessee</w:t>
      </w:r>
      <w:r>
        <w:rPr>
          <w:spacing w:val="9"/>
        </w:rPr>
        <w:t xml:space="preserve"> </w:t>
      </w:r>
      <w:r>
        <w:t>may</w:t>
      </w:r>
      <w:r>
        <w:rPr>
          <w:spacing w:val="12"/>
        </w:rPr>
        <w:t xml:space="preserve"> </w:t>
      </w:r>
      <w:r>
        <w:t>enter</w:t>
      </w:r>
      <w:r>
        <w:rPr>
          <w:spacing w:val="11"/>
        </w:rPr>
        <w:t xml:space="preserve"> </w:t>
      </w:r>
      <w:r>
        <w:rPr>
          <w:spacing w:val="-1"/>
        </w:rPr>
        <w:t>into</w:t>
      </w:r>
      <w:r>
        <w:rPr>
          <w:spacing w:val="11"/>
        </w:rPr>
        <w:t xml:space="preserve"> </w:t>
      </w:r>
      <w:r>
        <w:t>a</w:t>
      </w:r>
      <w:r>
        <w:rPr>
          <w:spacing w:val="14"/>
        </w:rPr>
        <w:t xml:space="preserve"> </w:t>
      </w:r>
      <w:r>
        <w:rPr>
          <w:rFonts w:cs="Arial"/>
          <w:i/>
          <w:spacing w:val="-1"/>
        </w:rPr>
        <w:t>De</w:t>
      </w:r>
      <w:r>
        <w:rPr>
          <w:rFonts w:cs="Arial"/>
          <w:i/>
          <w:spacing w:val="11"/>
        </w:rPr>
        <w:t xml:space="preserve"> </w:t>
      </w:r>
      <w:r>
        <w:rPr>
          <w:rFonts w:cs="Arial"/>
          <w:i/>
          <w:spacing w:val="-1"/>
        </w:rPr>
        <w:t>Facto</w:t>
      </w:r>
      <w:r>
        <w:rPr>
          <w:rFonts w:cs="Arial"/>
          <w:i/>
          <w:spacing w:val="11"/>
        </w:rPr>
        <w:t xml:space="preserve"> </w:t>
      </w:r>
      <w:r>
        <w:rPr>
          <w:spacing w:val="-1"/>
        </w:rPr>
        <w:t>Transfer</w:t>
      </w:r>
      <w:r>
        <w:rPr>
          <w:spacing w:val="10"/>
        </w:rPr>
        <w:t xml:space="preserve"> </w:t>
      </w:r>
      <w:r>
        <w:rPr>
          <w:spacing w:val="-1"/>
        </w:rPr>
        <w:t>Lease,</w:t>
      </w:r>
      <w:r>
        <w:rPr>
          <w:spacing w:val="14"/>
        </w:rPr>
        <w:t xml:space="preserve"> </w:t>
      </w:r>
      <w:r>
        <w:rPr>
          <w:spacing w:val="-1"/>
        </w:rPr>
        <w:t>whereby</w:t>
      </w:r>
      <w:r>
        <w:rPr>
          <w:spacing w:val="7"/>
        </w:rPr>
        <w:t xml:space="preserve"> </w:t>
      </w:r>
      <w:r>
        <w:rPr>
          <w:rFonts w:cs="Arial"/>
          <w:i/>
        </w:rPr>
        <w:t>de</w:t>
      </w:r>
      <w:r>
        <w:rPr>
          <w:rFonts w:cs="Arial"/>
          <w:i/>
          <w:spacing w:val="11"/>
        </w:rPr>
        <w:t xml:space="preserve"> </w:t>
      </w:r>
      <w:r>
        <w:rPr>
          <w:rFonts w:cs="Arial"/>
          <w:i/>
        </w:rPr>
        <w:t>facto</w:t>
      </w:r>
      <w:r>
        <w:rPr>
          <w:rFonts w:cs="Arial"/>
          <w:i/>
          <w:spacing w:val="11"/>
        </w:rPr>
        <w:t xml:space="preserve"> </w:t>
      </w:r>
      <w:r>
        <w:t>control</w:t>
      </w:r>
      <w:r>
        <w:rPr>
          <w:spacing w:val="11"/>
        </w:rPr>
        <w:t xml:space="preserve"> </w:t>
      </w:r>
      <w:r>
        <w:rPr>
          <w:spacing w:val="-1"/>
        </w:rPr>
        <w:t>over</w:t>
      </w:r>
      <w:r>
        <w:rPr>
          <w:spacing w:val="59"/>
          <w:w w:val="99"/>
        </w:rPr>
        <w:t xml:space="preserve"> </w:t>
      </w:r>
      <w:r>
        <w:t>the</w:t>
      </w:r>
      <w:r>
        <w:rPr>
          <w:spacing w:val="9"/>
        </w:rPr>
        <w:t xml:space="preserve"> </w:t>
      </w:r>
      <w:r>
        <w:t>use</w:t>
      </w:r>
      <w:r>
        <w:rPr>
          <w:spacing w:val="9"/>
        </w:rPr>
        <w:t xml:space="preserve"> </w:t>
      </w:r>
      <w:r>
        <w:rPr>
          <w:spacing w:val="-1"/>
        </w:rPr>
        <w:t>of</w:t>
      </w:r>
      <w:r>
        <w:rPr>
          <w:spacing w:val="8"/>
        </w:rPr>
        <w:t xml:space="preserve"> </w:t>
      </w:r>
      <w:r>
        <w:t>the</w:t>
      </w:r>
      <w:r>
        <w:rPr>
          <w:spacing w:val="11"/>
        </w:rPr>
        <w:t xml:space="preserve"> </w:t>
      </w:r>
      <w:r>
        <w:rPr>
          <w:spacing w:val="-1"/>
        </w:rPr>
        <w:t>leased</w:t>
      </w:r>
      <w:r>
        <w:rPr>
          <w:spacing w:val="10"/>
        </w:rPr>
        <w:t xml:space="preserve"> </w:t>
      </w:r>
      <w:r>
        <w:rPr>
          <w:spacing w:val="-1"/>
        </w:rPr>
        <w:t>spectrum</w:t>
      </w:r>
      <w:r>
        <w:rPr>
          <w:spacing w:val="9"/>
        </w:rPr>
        <w:t xml:space="preserve"> </w:t>
      </w:r>
      <w:r>
        <w:t>is</w:t>
      </w:r>
      <w:r>
        <w:rPr>
          <w:spacing w:val="9"/>
        </w:rPr>
        <w:t xml:space="preserve"> </w:t>
      </w:r>
      <w:r>
        <w:rPr>
          <w:spacing w:val="-1"/>
        </w:rPr>
        <w:t>transferred</w:t>
      </w:r>
      <w:r>
        <w:rPr>
          <w:spacing w:val="9"/>
        </w:rPr>
        <w:t xml:space="preserve"> </w:t>
      </w:r>
      <w:r>
        <w:t>to</w:t>
      </w:r>
      <w:r>
        <w:rPr>
          <w:spacing w:val="9"/>
        </w:rPr>
        <w:t xml:space="preserve"> </w:t>
      </w:r>
      <w:r>
        <w:t>the</w:t>
      </w:r>
      <w:r>
        <w:rPr>
          <w:spacing w:val="10"/>
        </w:rPr>
        <w:t xml:space="preserve"> </w:t>
      </w:r>
      <w:r>
        <w:rPr>
          <w:spacing w:val="-1"/>
        </w:rPr>
        <w:t>Lessee,</w:t>
      </w:r>
      <w:r>
        <w:rPr>
          <w:spacing w:val="8"/>
        </w:rPr>
        <w:t xml:space="preserve"> </w:t>
      </w:r>
      <w:r>
        <w:rPr>
          <w:spacing w:val="-1"/>
        </w:rPr>
        <w:t>provided</w:t>
      </w:r>
      <w:r>
        <w:rPr>
          <w:spacing w:val="9"/>
        </w:rPr>
        <w:t xml:space="preserve"> </w:t>
      </w:r>
      <w:r>
        <w:t>that</w:t>
      </w:r>
      <w:r>
        <w:rPr>
          <w:spacing w:val="11"/>
        </w:rPr>
        <w:t xml:space="preserve"> </w:t>
      </w:r>
      <w:r>
        <w:t>the</w:t>
      </w:r>
      <w:r>
        <w:rPr>
          <w:spacing w:val="10"/>
        </w:rPr>
        <w:t xml:space="preserve"> </w:t>
      </w:r>
      <w:r>
        <w:rPr>
          <w:spacing w:val="-1"/>
        </w:rPr>
        <w:t>Licensee</w:t>
      </w:r>
      <w:r>
        <w:rPr>
          <w:spacing w:val="9"/>
        </w:rPr>
        <w:t xml:space="preserve"> </w:t>
      </w:r>
      <w:r>
        <w:rPr>
          <w:spacing w:val="-1"/>
        </w:rPr>
        <w:t>retains</w:t>
      </w:r>
      <w:r>
        <w:rPr>
          <w:spacing w:val="9"/>
        </w:rPr>
        <w:t xml:space="preserve"> </w:t>
      </w:r>
      <w:r>
        <w:rPr>
          <w:rFonts w:cs="Arial"/>
          <w:i/>
        </w:rPr>
        <w:t>de</w:t>
      </w:r>
      <w:r>
        <w:rPr>
          <w:rFonts w:cs="Arial"/>
          <w:i/>
          <w:spacing w:val="75"/>
          <w:w w:val="99"/>
        </w:rPr>
        <w:t xml:space="preserve"> </w:t>
      </w:r>
      <w:r>
        <w:rPr>
          <w:rFonts w:cs="Arial"/>
          <w:i/>
        </w:rPr>
        <w:t>jure</w:t>
      </w:r>
      <w:r>
        <w:rPr>
          <w:rFonts w:cs="Arial"/>
          <w:i/>
          <w:spacing w:val="8"/>
        </w:rPr>
        <w:t xml:space="preserve"> </w:t>
      </w:r>
      <w:r>
        <w:rPr>
          <w:spacing w:val="-1"/>
        </w:rPr>
        <w:t>control</w:t>
      </w:r>
      <w:r>
        <w:rPr>
          <w:spacing w:val="9"/>
        </w:rPr>
        <w:t xml:space="preserve"> </w:t>
      </w:r>
      <w:r>
        <w:t>of</w:t>
      </w:r>
      <w:r>
        <w:rPr>
          <w:spacing w:val="8"/>
        </w:rPr>
        <w:t xml:space="preserve"> </w:t>
      </w:r>
      <w:r>
        <w:t>its</w:t>
      </w:r>
      <w:r>
        <w:rPr>
          <w:spacing w:val="7"/>
        </w:rPr>
        <w:t xml:space="preserve"> </w:t>
      </w:r>
      <w:r>
        <w:t>license</w:t>
      </w:r>
      <w:r>
        <w:rPr>
          <w:spacing w:val="9"/>
        </w:rPr>
        <w:t xml:space="preserve"> </w:t>
      </w:r>
      <w:r>
        <w:rPr>
          <w:spacing w:val="-1"/>
        </w:rPr>
        <w:t>and</w:t>
      </w:r>
      <w:r>
        <w:rPr>
          <w:spacing w:val="9"/>
        </w:rPr>
        <w:t xml:space="preserve"> </w:t>
      </w:r>
      <w:r>
        <w:t>the</w:t>
      </w:r>
      <w:r>
        <w:rPr>
          <w:spacing w:val="9"/>
        </w:rPr>
        <w:t xml:space="preserve"> </w:t>
      </w:r>
      <w:r>
        <w:rPr>
          <w:spacing w:val="-1"/>
        </w:rPr>
        <w:t>Licensee</w:t>
      </w:r>
      <w:r>
        <w:rPr>
          <w:spacing w:val="9"/>
        </w:rPr>
        <w:t xml:space="preserve"> </w:t>
      </w:r>
      <w:r>
        <w:t>and</w:t>
      </w:r>
      <w:r>
        <w:rPr>
          <w:spacing w:val="9"/>
        </w:rPr>
        <w:t xml:space="preserve"> </w:t>
      </w:r>
      <w:r>
        <w:rPr>
          <w:spacing w:val="-1"/>
        </w:rPr>
        <w:t>Lessee</w:t>
      </w:r>
      <w:r>
        <w:rPr>
          <w:spacing w:val="9"/>
        </w:rPr>
        <w:t xml:space="preserve"> </w:t>
      </w:r>
      <w:r>
        <w:rPr>
          <w:spacing w:val="-1"/>
        </w:rPr>
        <w:t>meet</w:t>
      </w:r>
      <w:r>
        <w:rPr>
          <w:spacing w:val="8"/>
        </w:rPr>
        <w:t xml:space="preserve"> </w:t>
      </w:r>
      <w:r>
        <w:t>the</w:t>
      </w:r>
      <w:r>
        <w:rPr>
          <w:spacing w:val="9"/>
        </w:rPr>
        <w:t xml:space="preserve"> </w:t>
      </w:r>
      <w:r>
        <w:rPr>
          <w:spacing w:val="-1"/>
        </w:rPr>
        <w:t>other</w:t>
      </w:r>
      <w:r>
        <w:rPr>
          <w:spacing w:val="8"/>
        </w:rPr>
        <w:t xml:space="preserve"> </w:t>
      </w:r>
      <w:r>
        <w:rPr>
          <w:spacing w:val="-1"/>
        </w:rPr>
        <w:t>applicable</w:t>
      </w:r>
      <w:r>
        <w:rPr>
          <w:spacing w:val="9"/>
        </w:rPr>
        <w:t xml:space="preserve"> </w:t>
      </w:r>
      <w:r>
        <w:rPr>
          <w:spacing w:val="-1"/>
        </w:rPr>
        <w:t>requirements</w:t>
      </w:r>
      <w:r>
        <w:rPr>
          <w:spacing w:val="9"/>
        </w:rPr>
        <w:t xml:space="preserve"> </w:t>
      </w:r>
      <w:r>
        <w:t>for</w:t>
      </w:r>
      <w:r>
        <w:rPr>
          <w:spacing w:val="75"/>
          <w:w w:val="99"/>
        </w:rPr>
        <w:t xml:space="preserve"> </w:t>
      </w:r>
      <w:r>
        <w:rPr>
          <w:rFonts w:cs="Arial"/>
          <w:i/>
          <w:spacing w:val="-1"/>
        </w:rPr>
        <w:t>De</w:t>
      </w:r>
      <w:r>
        <w:rPr>
          <w:rFonts w:cs="Arial"/>
          <w:i/>
          <w:spacing w:val="-4"/>
        </w:rPr>
        <w:t xml:space="preserve"> </w:t>
      </w:r>
      <w:r>
        <w:rPr>
          <w:rFonts w:cs="Arial"/>
          <w:i/>
          <w:spacing w:val="-1"/>
        </w:rPr>
        <w:t>Facto</w:t>
      </w:r>
      <w:r>
        <w:rPr>
          <w:rFonts w:cs="Arial"/>
          <w:i/>
          <w:spacing w:val="-4"/>
        </w:rPr>
        <w:t xml:space="preserve"> </w:t>
      </w:r>
      <w:r>
        <w:rPr>
          <w:spacing w:val="-1"/>
        </w:rPr>
        <w:t>Transfer</w:t>
      </w:r>
      <w:r>
        <w:rPr>
          <w:spacing w:val="-5"/>
        </w:rPr>
        <w:t xml:space="preserve"> </w:t>
      </w:r>
      <w:r>
        <w:rPr>
          <w:spacing w:val="-1"/>
        </w:rPr>
        <w:t>Leases</w:t>
      </w:r>
      <w:r>
        <w:rPr>
          <w:spacing w:val="-6"/>
        </w:rPr>
        <w:t xml:space="preserve"> </w:t>
      </w:r>
      <w:r>
        <w:t>as</w:t>
      </w:r>
      <w:r>
        <w:rPr>
          <w:spacing w:val="-5"/>
        </w:rPr>
        <w:t xml:space="preserve"> </w:t>
      </w:r>
      <w:r>
        <w:t>set</w:t>
      </w:r>
      <w:r>
        <w:rPr>
          <w:spacing w:val="-5"/>
        </w:rPr>
        <w:t xml:space="preserve"> </w:t>
      </w:r>
      <w:r>
        <w:rPr>
          <w:spacing w:val="-1"/>
        </w:rPr>
        <w:t>forth</w:t>
      </w:r>
      <w:r>
        <w:rPr>
          <w:spacing w:val="-6"/>
        </w:rPr>
        <w:t xml:space="preserve"> </w:t>
      </w:r>
      <w:r>
        <w:t>in</w:t>
      </w:r>
      <w:r>
        <w:rPr>
          <w:spacing w:val="-4"/>
        </w:rPr>
        <w:t xml:space="preserve"> </w:t>
      </w:r>
      <w:r>
        <w:rPr>
          <w:spacing w:val="-1"/>
        </w:rPr>
        <w:t>the</w:t>
      </w:r>
      <w:r>
        <w:rPr>
          <w:spacing w:val="-4"/>
        </w:rPr>
        <w:t xml:space="preserve"> </w:t>
      </w:r>
      <w:r>
        <w:rPr>
          <w:spacing w:val="-1"/>
        </w:rPr>
        <w:t>Commission’s</w:t>
      </w:r>
      <w:r>
        <w:rPr>
          <w:spacing w:val="-4"/>
        </w:rPr>
        <w:t xml:space="preserve"> </w:t>
      </w:r>
      <w:r>
        <w:t>Rules.</w:t>
      </w:r>
    </w:p>
    <w:p w:rsidRPr="00C6633D" w:rsidR="0044151A" w:rsidRDefault="0044151A" w14:paraId="766E5DE4" w14:textId="77777777">
      <w:pPr>
        <w:spacing w:before="8"/>
        <w:rPr>
          <w:rFonts w:ascii="Arial" w:hAnsi="Arial" w:eastAsia="Arial" w:cs="Arial"/>
          <w:sz w:val="14"/>
          <w:szCs w:val="17"/>
        </w:rPr>
      </w:pPr>
    </w:p>
    <w:p w:rsidR="00A05677" w:rsidRDefault="00EB45CB" w14:paraId="0314F36F" w14:textId="77777777">
      <w:pPr>
        <w:pStyle w:val="Heading3"/>
        <w:jc w:val="both"/>
        <w:rPr>
          <w:b w:val="0"/>
          <w:bCs w:val="0"/>
        </w:rPr>
      </w:pPr>
      <w:r>
        <w:rPr>
          <w:spacing w:val="-2"/>
        </w:rPr>
        <w:t xml:space="preserve">New </w:t>
      </w:r>
      <w:r>
        <w:rPr>
          <w:spacing w:val="-1"/>
        </w:rPr>
        <w:t>Lease</w:t>
      </w:r>
    </w:p>
    <w:p w:rsidR="00A05677" w:rsidRDefault="00EB45CB" w14:paraId="55CBA9B0" w14:textId="303B0B04">
      <w:pPr>
        <w:pStyle w:val="BodyText"/>
        <w:spacing w:before="6"/>
        <w:ind w:right="264"/>
      </w:pPr>
      <w:r>
        <w:t>When</w:t>
      </w:r>
      <w:r>
        <w:rPr>
          <w:spacing w:val="6"/>
        </w:rPr>
        <w:t xml:space="preserve"> </w:t>
      </w:r>
      <w:r>
        <w:t>a</w:t>
      </w:r>
      <w:r>
        <w:rPr>
          <w:spacing w:val="9"/>
        </w:rPr>
        <w:t xml:space="preserve"> </w:t>
      </w:r>
      <w:r>
        <w:rPr>
          <w:spacing w:val="-1"/>
        </w:rPr>
        <w:t>Licensee</w:t>
      </w:r>
      <w:r>
        <w:rPr>
          <w:spacing w:val="6"/>
        </w:rPr>
        <w:t xml:space="preserve"> </w:t>
      </w:r>
      <w:r>
        <w:t>and</w:t>
      </w:r>
      <w:r>
        <w:rPr>
          <w:spacing w:val="7"/>
        </w:rPr>
        <w:t xml:space="preserve"> </w:t>
      </w:r>
      <w:r>
        <w:rPr>
          <w:spacing w:val="-1"/>
        </w:rPr>
        <w:t>Lessee</w:t>
      </w:r>
      <w:r>
        <w:rPr>
          <w:spacing w:val="8"/>
        </w:rPr>
        <w:t xml:space="preserve"> </w:t>
      </w:r>
      <w:r>
        <w:rPr>
          <w:spacing w:val="-1"/>
        </w:rPr>
        <w:t>enter</w:t>
      </w:r>
      <w:r>
        <w:rPr>
          <w:spacing w:val="6"/>
        </w:rPr>
        <w:t xml:space="preserve"> </w:t>
      </w:r>
      <w:r>
        <w:rPr>
          <w:spacing w:val="-1"/>
        </w:rPr>
        <w:t>into</w:t>
      </w:r>
      <w:r>
        <w:rPr>
          <w:spacing w:val="7"/>
        </w:rPr>
        <w:t xml:space="preserve"> </w:t>
      </w:r>
      <w:r>
        <w:t>a</w:t>
      </w:r>
      <w:r>
        <w:rPr>
          <w:spacing w:val="6"/>
        </w:rPr>
        <w:t xml:space="preserve"> </w:t>
      </w:r>
      <w:r>
        <w:rPr>
          <w:spacing w:val="-1"/>
        </w:rPr>
        <w:t>Lease</w:t>
      </w:r>
      <w:r>
        <w:rPr>
          <w:spacing w:val="7"/>
        </w:rPr>
        <w:t xml:space="preserve"> </w:t>
      </w:r>
      <w:r>
        <w:t>of</w:t>
      </w:r>
      <w:r>
        <w:rPr>
          <w:spacing w:val="6"/>
        </w:rPr>
        <w:t xml:space="preserve"> </w:t>
      </w:r>
      <w:r>
        <w:rPr>
          <w:spacing w:val="-1"/>
        </w:rPr>
        <w:t>certain</w:t>
      </w:r>
      <w:r>
        <w:rPr>
          <w:spacing w:val="6"/>
        </w:rPr>
        <w:t xml:space="preserve"> </w:t>
      </w:r>
      <w:r>
        <w:rPr>
          <w:spacing w:val="-1"/>
        </w:rPr>
        <w:t>specified</w:t>
      </w:r>
      <w:r>
        <w:rPr>
          <w:spacing w:val="7"/>
        </w:rPr>
        <w:t xml:space="preserve"> </w:t>
      </w:r>
      <w:r>
        <w:rPr>
          <w:spacing w:val="-1"/>
        </w:rPr>
        <w:t>spectrum</w:t>
      </w:r>
      <w:r>
        <w:rPr>
          <w:spacing w:val="6"/>
        </w:rPr>
        <w:t xml:space="preserve"> </w:t>
      </w:r>
      <w:r>
        <w:rPr>
          <w:spacing w:val="-1"/>
        </w:rPr>
        <w:t>associated</w:t>
      </w:r>
      <w:r>
        <w:rPr>
          <w:spacing w:val="9"/>
        </w:rPr>
        <w:t xml:space="preserve"> </w:t>
      </w:r>
      <w:r>
        <w:rPr>
          <w:spacing w:val="-1"/>
        </w:rPr>
        <w:t>with</w:t>
      </w:r>
      <w:r>
        <w:rPr>
          <w:spacing w:val="7"/>
        </w:rPr>
        <w:t xml:space="preserve"> </w:t>
      </w:r>
      <w:r>
        <w:t>a</w:t>
      </w:r>
      <w:r>
        <w:rPr>
          <w:spacing w:val="6"/>
        </w:rPr>
        <w:t xml:space="preserve"> </w:t>
      </w:r>
      <w:r>
        <w:rPr>
          <w:spacing w:val="-1"/>
        </w:rPr>
        <w:t>particular</w:t>
      </w:r>
      <w:r>
        <w:rPr>
          <w:spacing w:val="8"/>
        </w:rPr>
        <w:t xml:space="preserve"> </w:t>
      </w:r>
      <w:r>
        <w:rPr>
          <w:spacing w:val="-1"/>
        </w:rPr>
        <w:t>license</w:t>
      </w:r>
      <w:r>
        <w:rPr>
          <w:spacing w:val="111"/>
          <w:w w:val="99"/>
        </w:rPr>
        <w:t xml:space="preserve"> </w:t>
      </w:r>
      <w:r>
        <w:rPr>
          <w:spacing w:val="-1"/>
        </w:rPr>
        <w:t>authorization</w:t>
      </w:r>
      <w:r>
        <w:rPr>
          <w:spacing w:val="-5"/>
        </w:rPr>
        <w:t xml:space="preserve"> </w:t>
      </w:r>
      <w:r>
        <w:t>for</w:t>
      </w:r>
      <w:r>
        <w:rPr>
          <w:spacing w:val="-7"/>
        </w:rPr>
        <w:t xml:space="preserve"> </w:t>
      </w:r>
      <w:r>
        <w:t>the</w:t>
      </w:r>
      <w:r>
        <w:rPr>
          <w:spacing w:val="-7"/>
        </w:rPr>
        <w:t xml:space="preserve"> </w:t>
      </w:r>
      <w:r>
        <w:rPr>
          <w:spacing w:val="-1"/>
        </w:rPr>
        <w:t>first</w:t>
      </w:r>
      <w:r>
        <w:rPr>
          <w:spacing w:val="-6"/>
        </w:rPr>
        <w:t xml:space="preserve"> </w:t>
      </w:r>
      <w:r>
        <w:rPr>
          <w:spacing w:val="-1"/>
        </w:rPr>
        <w:t>time,</w:t>
      </w:r>
      <w:r>
        <w:rPr>
          <w:spacing w:val="-7"/>
        </w:rPr>
        <w:t xml:space="preserve"> </w:t>
      </w:r>
      <w:r>
        <w:rPr>
          <w:spacing w:val="-1"/>
        </w:rPr>
        <w:t>such</w:t>
      </w:r>
      <w:r>
        <w:rPr>
          <w:spacing w:val="-5"/>
        </w:rPr>
        <w:t xml:space="preserve"> </w:t>
      </w:r>
      <w:r>
        <w:rPr>
          <w:spacing w:val="-1"/>
        </w:rPr>
        <w:t>Lease</w:t>
      </w:r>
      <w:r>
        <w:rPr>
          <w:spacing w:val="-7"/>
        </w:rPr>
        <w:t xml:space="preserve"> </w:t>
      </w:r>
      <w:r>
        <w:rPr>
          <w:spacing w:val="-1"/>
        </w:rPr>
        <w:t>constitutes</w:t>
      </w:r>
      <w:r>
        <w:rPr>
          <w:spacing w:val="-4"/>
        </w:rPr>
        <w:t xml:space="preserve"> </w:t>
      </w:r>
      <w:r>
        <w:t>a</w:t>
      </w:r>
      <w:r>
        <w:rPr>
          <w:spacing w:val="-5"/>
        </w:rPr>
        <w:t xml:space="preserve"> </w:t>
      </w:r>
      <w:r>
        <w:t>new</w:t>
      </w:r>
      <w:r>
        <w:rPr>
          <w:spacing w:val="-8"/>
        </w:rPr>
        <w:t xml:space="preserve"> </w:t>
      </w:r>
      <w:r>
        <w:t>Lease</w:t>
      </w:r>
      <w:r>
        <w:rPr>
          <w:spacing w:val="-5"/>
        </w:rPr>
        <w:t xml:space="preserve"> </w:t>
      </w:r>
      <w:r w:rsidR="00575B76">
        <w:t>(</w:t>
      </w:r>
      <w:r>
        <w:t>New</w:t>
      </w:r>
      <w:r>
        <w:rPr>
          <w:spacing w:val="-8"/>
        </w:rPr>
        <w:t xml:space="preserve"> </w:t>
      </w:r>
      <w:r>
        <w:rPr>
          <w:spacing w:val="-1"/>
        </w:rPr>
        <w:t>Lease</w:t>
      </w:r>
      <w:r w:rsidR="00575B76">
        <w:rPr>
          <w:spacing w:val="-1"/>
        </w:rPr>
        <w:t>)</w:t>
      </w:r>
      <w:r>
        <w:rPr>
          <w:spacing w:val="-7"/>
        </w:rPr>
        <w:t xml:space="preserve"> </w:t>
      </w:r>
      <w:r>
        <w:t>for</w:t>
      </w:r>
      <w:r>
        <w:rPr>
          <w:spacing w:val="-5"/>
        </w:rPr>
        <w:t xml:space="preserve"> </w:t>
      </w:r>
      <w:r>
        <w:rPr>
          <w:spacing w:val="-1"/>
        </w:rPr>
        <w:t>purposes</w:t>
      </w:r>
      <w:r>
        <w:rPr>
          <w:spacing w:val="-7"/>
        </w:rPr>
        <w:t xml:space="preserve"> </w:t>
      </w:r>
      <w:r>
        <w:t>of</w:t>
      </w:r>
      <w:r>
        <w:rPr>
          <w:spacing w:val="-5"/>
        </w:rPr>
        <w:t xml:space="preserve"> </w:t>
      </w:r>
      <w:r>
        <w:rPr>
          <w:spacing w:val="-1"/>
        </w:rPr>
        <w:t>this</w:t>
      </w:r>
      <w:r>
        <w:rPr>
          <w:spacing w:val="-5"/>
        </w:rPr>
        <w:t xml:space="preserve"> </w:t>
      </w:r>
      <w:r>
        <w:rPr>
          <w:spacing w:val="-1"/>
        </w:rPr>
        <w:t>application/notification.</w:t>
      </w:r>
    </w:p>
    <w:p w:rsidR="00A05677" w:rsidRDefault="00A05677" w14:paraId="01399FE8" w14:textId="77777777">
      <w:pPr>
        <w:spacing w:before="8"/>
        <w:rPr>
          <w:rFonts w:ascii="Arial" w:hAnsi="Arial" w:eastAsia="Arial" w:cs="Arial"/>
          <w:sz w:val="17"/>
          <w:szCs w:val="17"/>
        </w:rPr>
      </w:pPr>
    </w:p>
    <w:p w:rsidR="00A05677" w:rsidRDefault="00EB45CB" w14:paraId="1AB83F08" w14:textId="77777777">
      <w:pPr>
        <w:pStyle w:val="BodyText"/>
        <w:ind w:right="223"/>
      </w:pPr>
      <w:r>
        <w:t>If</w:t>
      </w:r>
      <w:r>
        <w:rPr>
          <w:spacing w:val="27"/>
        </w:rPr>
        <w:t xml:space="preserve"> </w:t>
      </w:r>
      <w:r>
        <w:t>a</w:t>
      </w:r>
      <w:r>
        <w:rPr>
          <w:spacing w:val="27"/>
        </w:rPr>
        <w:t xml:space="preserve"> </w:t>
      </w:r>
      <w:r>
        <w:rPr>
          <w:spacing w:val="-1"/>
        </w:rPr>
        <w:t>Licensee</w:t>
      </w:r>
      <w:r>
        <w:rPr>
          <w:spacing w:val="28"/>
        </w:rPr>
        <w:t xml:space="preserve"> </w:t>
      </w:r>
      <w:r>
        <w:t>and</w:t>
      </w:r>
      <w:r>
        <w:rPr>
          <w:spacing w:val="26"/>
        </w:rPr>
        <w:t xml:space="preserve"> </w:t>
      </w:r>
      <w:r>
        <w:t>Lessee</w:t>
      </w:r>
      <w:r>
        <w:rPr>
          <w:spacing w:val="26"/>
        </w:rPr>
        <w:t xml:space="preserve"> </w:t>
      </w:r>
      <w:r>
        <w:rPr>
          <w:spacing w:val="-1"/>
        </w:rPr>
        <w:t>involved</w:t>
      </w:r>
      <w:r>
        <w:rPr>
          <w:spacing w:val="28"/>
        </w:rPr>
        <w:t xml:space="preserve"> </w:t>
      </w:r>
      <w:r>
        <w:t>in</w:t>
      </w:r>
      <w:r>
        <w:rPr>
          <w:spacing w:val="26"/>
        </w:rPr>
        <w:t xml:space="preserve"> </w:t>
      </w:r>
      <w:r>
        <w:t>a</w:t>
      </w:r>
      <w:r>
        <w:rPr>
          <w:spacing w:val="28"/>
        </w:rPr>
        <w:t xml:space="preserve"> </w:t>
      </w:r>
      <w:r>
        <w:rPr>
          <w:spacing w:val="-1"/>
        </w:rPr>
        <w:t>Short-Term</w:t>
      </w:r>
      <w:r>
        <w:rPr>
          <w:spacing w:val="29"/>
        </w:rPr>
        <w:t xml:space="preserve"> </w:t>
      </w:r>
      <w:r>
        <w:rPr>
          <w:rFonts w:cs="Arial"/>
          <w:i/>
          <w:spacing w:val="-1"/>
        </w:rPr>
        <w:t>De</w:t>
      </w:r>
      <w:r>
        <w:rPr>
          <w:rFonts w:cs="Arial"/>
          <w:i/>
          <w:spacing w:val="26"/>
        </w:rPr>
        <w:t xml:space="preserve"> </w:t>
      </w:r>
      <w:r>
        <w:rPr>
          <w:rFonts w:cs="Arial"/>
          <w:i/>
          <w:spacing w:val="-1"/>
        </w:rPr>
        <w:t>Facto</w:t>
      </w:r>
      <w:r>
        <w:rPr>
          <w:rFonts w:cs="Arial"/>
          <w:i/>
          <w:spacing w:val="28"/>
        </w:rPr>
        <w:t xml:space="preserve"> </w:t>
      </w:r>
      <w:r>
        <w:rPr>
          <w:spacing w:val="-1"/>
        </w:rPr>
        <w:t>Transfer</w:t>
      </w:r>
      <w:r>
        <w:rPr>
          <w:spacing w:val="25"/>
        </w:rPr>
        <w:t xml:space="preserve"> </w:t>
      </w:r>
      <w:r>
        <w:rPr>
          <w:spacing w:val="-1"/>
        </w:rPr>
        <w:t>Lease</w:t>
      </w:r>
      <w:r>
        <w:rPr>
          <w:spacing w:val="26"/>
        </w:rPr>
        <w:t xml:space="preserve"> </w:t>
      </w:r>
      <w:r>
        <w:rPr>
          <w:spacing w:val="-1"/>
        </w:rPr>
        <w:t>seek</w:t>
      </w:r>
      <w:r>
        <w:rPr>
          <w:spacing w:val="28"/>
        </w:rPr>
        <w:t xml:space="preserve"> </w:t>
      </w:r>
      <w:r>
        <w:t>to</w:t>
      </w:r>
      <w:r>
        <w:rPr>
          <w:spacing w:val="28"/>
        </w:rPr>
        <w:t xml:space="preserve"> </w:t>
      </w:r>
      <w:r>
        <w:rPr>
          <w:spacing w:val="-1"/>
        </w:rPr>
        <w:t>“convert”</w:t>
      </w:r>
      <w:r>
        <w:rPr>
          <w:spacing w:val="27"/>
        </w:rPr>
        <w:t xml:space="preserve"> </w:t>
      </w:r>
      <w:r>
        <w:rPr>
          <w:spacing w:val="-1"/>
        </w:rPr>
        <w:t>that</w:t>
      </w:r>
      <w:r>
        <w:rPr>
          <w:spacing w:val="27"/>
        </w:rPr>
        <w:t xml:space="preserve"> </w:t>
      </w:r>
      <w:r>
        <w:rPr>
          <w:spacing w:val="-1"/>
        </w:rPr>
        <w:t>Short-Term</w:t>
      </w:r>
      <w:r>
        <w:rPr>
          <w:spacing w:val="29"/>
        </w:rPr>
        <w:t xml:space="preserve"> </w:t>
      </w:r>
      <w:r>
        <w:rPr>
          <w:rFonts w:cs="Arial"/>
          <w:i/>
          <w:spacing w:val="-2"/>
        </w:rPr>
        <w:t>De</w:t>
      </w:r>
      <w:r>
        <w:rPr>
          <w:rFonts w:cs="Arial"/>
          <w:i/>
          <w:spacing w:val="26"/>
        </w:rPr>
        <w:t xml:space="preserve"> </w:t>
      </w:r>
      <w:r>
        <w:rPr>
          <w:rFonts w:cs="Arial"/>
          <w:i/>
          <w:spacing w:val="-1"/>
        </w:rPr>
        <w:t>Facto</w:t>
      </w:r>
      <w:r>
        <w:rPr>
          <w:rFonts w:cs="Arial"/>
          <w:i/>
          <w:spacing w:val="99"/>
          <w:w w:val="99"/>
        </w:rPr>
        <w:t xml:space="preserve"> </w:t>
      </w:r>
      <w:r>
        <w:t>Transfer</w:t>
      </w:r>
      <w:r>
        <w:rPr>
          <w:spacing w:val="17"/>
        </w:rPr>
        <w:t xml:space="preserve"> </w:t>
      </w:r>
      <w:r>
        <w:rPr>
          <w:spacing w:val="-1"/>
        </w:rPr>
        <w:t>Lease</w:t>
      </w:r>
      <w:r>
        <w:rPr>
          <w:spacing w:val="17"/>
        </w:rPr>
        <w:t xml:space="preserve"> </w:t>
      </w:r>
      <w:r>
        <w:rPr>
          <w:spacing w:val="-1"/>
        </w:rPr>
        <w:t>into</w:t>
      </w:r>
      <w:r>
        <w:rPr>
          <w:spacing w:val="16"/>
        </w:rPr>
        <w:t xml:space="preserve"> </w:t>
      </w:r>
      <w:r>
        <w:t>a</w:t>
      </w:r>
      <w:r>
        <w:rPr>
          <w:spacing w:val="17"/>
        </w:rPr>
        <w:t xml:space="preserve"> </w:t>
      </w:r>
      <w:r>
        <w:rPr>
          <w:spacing w:val="-1"/>
        </w:rPr>
        <w:t>Long-Term</w:t>
      </w:r>
      <w:r>
        <w:rPr>
          <w:spacing w:val="19"/>
        </w:rPr>
        <w:t xml:space="preserve"> </w:t>
      </w:r>
      <w:r>
        <w:rPr>
          <w:rFonts w:cs="Arial"/>
          <w:i/>
          <w:spacing w:val="-1"/>
        </w:rPr>
        <w:t>De</w:t>
      </w:r>
      <w:r>
        <w:rPr>
          <w:rFonts w:cs="Arial"/>
          <w:i/>
          <w:spacing w:val="15"/>
        </w:rPr>
        <w:t xml:space="preserve"> </w:t>
      </w:r>
      <w:r>
        <w:rPr>
          <w:rFonts w:cs="Arial"/>
          <w:i/>
          <w:spacing w:val="-1"/>
        </w:rPr>
        <w:t>Facto</w:t>
      </w:r>
      <w:r>
        <w:rPr>
          <w:rFonts w:cs="Arial"/>
          <w:i/>
          <w:spacing w:val="18"/>
        </w:rPr>
        <w:t xml:space="preserve"> </w:t>
      </w:r>
      <w:r>
        <w:rPr>
          <w:spacing w:val="-1"/>
        </w:rPr>
        <w:t>Transfer</w:t>
      </w:r>
      <w:r>
        <w:rPr>
          <w:spacing w:val="14"/>
        </w:rPr>
        <w:t xml:space="preserve"> </w:t>
      </w:r>
      <w:r>
        <w:rPr>
          <w:spacing w:val="-1"/>
        </w:rPr>
        <w:t>Lease</w:t>
      </w:r>
      <w:r>
        <w:rPr>
          <w:spacing w:val="16"/>
        </w:rPr>
        <w:t xml:space="preserve"> </w:t>
      </w:r>
      <w:r>
        <w:t>of</w:t>
      </w:r>
      <w:r>
        <w:rPr>
          <w:spacing w:val="16"/>
        </w:rPr>
        <w:t xml:space="preserve"> </w:t>
      </w:r>
      <w:r>
        <w:rPr>
          <w:spacing w:val="-1"/>
        </w:rPr>
        <w:t>spectrum</w:t>
      </w:r>
      <w:r>
        <w:rPr>
          <w:spacing w:val="20"/>
        </w:rPr>
        <w:t xml:space="preserve"> </w:t>
      </w:r>
      <w:r>
        <w:rPr>
          <w:spacing w:val="-1"/>
        </w:rPr>
        <w:t>under</w:t>
      </w:r>
      <w:r>
        <w:rPr>
          <w:spacing w:val="15"/>
        </w:rPr>
        <w:t xml:space="preserve"> </w:t>
      </w:r>
      <w:r>
        <w:t>the</w:t>
      </w:r>
      <w:r>
        <w:rPr>
          <w:spacing w:val="17"/>
        </w:rPr>
        <w:t xml:space="preserve"> </w:t>
      </w:r>
      <w:r>
        <w:rPr>
          <w:spacing w:val="-1"/>
        </w:rPr>
        <w:t>license</w:t>
      </w:r>
      <w:r>
        <w:rPr>
          <w:spacing w:val="17"/>
        </w:rPr>
        <w:t xml:space="preserve"> </w:t>
      </w:r>
      <w:r>
        <w:rPr>
          <w:spacing w:val="-1"/>
        </w:rPr>
        <w:t>authorization,</w:t>
      </w:r>
      <w:r>
        <w:rPr>
          <w:spacing w:val="18"/>
        </w:rPr>
        <w:t xml:space="preserve"> </w:t>
      </w:r>
      <w:r>
        <w:rPr>
          <w:spacing w:val="-1"/>
        </w:rPr>
        <w:t>the</w:t>
      </w:r>
      <w:r>
        <w:rPr>
          <w:spacing w:val="17"/>
        </w:rPr>
        <w:t xml:space="preserve"> </w:t>
      </w:r>
      <w:r>
        <w:rPr>
          <w:spacing w:val="-1"/>
        </w:rPr>
        <w:t>Short-Term</w:t>
      </w:r>
      <w:r>
        <w:rPr>
          <w:spacing w:val="19"/>
        </w:rPr>
        <w:t xml:space="preserve"> </w:t>
      </w:r>
      <w:r>
        <w:rPr>
          <w:rFonts w:cs="Arial"/>
          <w:i/>
          <w:spacing w:val="-1"/>
        </w:rPr>
        <w:t>De</w:t>
      </w:r>
      <w:r>
        <w:rPr>
          <w:rFonts w:cs="Arial"/>
          <w:i/>
          <w:spacing w:val="107"/>
          <w:w w:val="99"/>
        </w:rPr>
        <w:t xml:space="preserve"> </w:t>
      </w:r>
      <w:r>
        <w:rPr>
          <w:rFonts w:cs="Arial"/>
          <w:i/>
        </w:rPr>
        <w:t>Facto</w:t>
      </w:r>
      <w:r>
        <w:rPr>
          <w:rFonts w:cs="Arial"/>
          <w:i/>
          <w:spacing w:val="-8"/>
        </w:rPr>
        <w:t xml:space="preserve"> </w:t>
      </w:r>
      <w:r>
        <w:rPr>
          <w:spacing w:val="-1"/>
        </w:rPr>
        <w:t>Transfer</w:t>
      </w:r>
      <w:r>
        <w:rPr>
          <w:spacing w:val="-6"/>
        </w:rPr>
        <w:t xml:space="preserve"> </w:t>
      </w:r>
      <w:r>
        <w:rPr>
          <w:spacing w:val="-1"/>
        </w:rPr>
        <w:t>Lease</w:t>
      </w:r>
      <w:r>
        <w:rPr>
          <w:spacing w:val="-7"/>
        </w:rPr>
        <w:t xml:space="preserve"> </w:t>
      </w:r>
      <w:r>
        <w:t>must</w:t>
      </w:r>
      <w:r>
        <w:rPr>
          <w:spacing w:val="-6"/>
        </w:rPr>
        <w:t xml:space="preserve"> </w:t>
      </w:r>
      <w:r>
        <w:rPr>
          <w:spacing w:val="-1"/>
        </w:rPr>
        <w:t>be</w:t>
      </w:r>
      <w:r>
        <w:rPr>
          <w:spacing w:val="-5"/>
        </w:rPr>
        <w:t xml:space="preserve"> </w:t>
      </w:r>
      <w:r>
        <w:rPr>
          <w:spacing w:val="-1"/>
        </w:rPr>
        <w:t>cancelled</w:t>
      </w:r>
      <w:r>
        <w:rPr>
          <w:spacing w:val="-5"/>
        </w:rPr>
        <w:t xml:space="preserve"> </w:t>
      </w:r>
      <w:r>
        <w:t>and</w:t>
      </w:r>
      <w:r>
        <w:rPr>
          <w:spacing w:val="-5"/>
        </w:rPr>
        <w:t xml:space="preserve"> </w:t>
      </w:r>
      <w:r>
        <w:t>a</w:t>
      </w:r>
      <w:r>
        <w:rPr>
          <w:spacing w:val="-7"/>
        </w:rPr>
        <w:t xml:space="preserve"> </w:t>
      </w:r>
      <w:r>
        <w:rPr>
          <w:spacing w:val="1"/>
        </w:rPr>
        <w:t>new</w:t>
      </w:r>
      <w:r>
        <w:rPr>
          <w:spacing w:val="-10"/>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8"/>
        </w:rPr>
        <w:t xml:space="preserve"> </w:t>
      </w:r>
      <w:r>
        <w:rPr>
          <w:spacing w:val="-1"/>
        </w:rPr>
        <w:t>Transfer</w:t>
      </w:r>
      <w:r>
        <w:rPr>
          <w:spacing w:val="-5"/>
        </w:rPr>
        <w:t xml:space="preserve"> </w:t>
      </w:r>
      <w:r>
        <w:rPr>
          <w:spacing w:val="-1"/>
        </w:rPr>
        <w:t>Lease</w:t>
      </w:r>
      <w:r>
        <w:rPr>
          <w:spacing w:val="-5"/>
        </w:rPr>
        <w:t xml:space="preserve"> </w:t>
      </w:r>
      <w:r>
        <w:rPr>
          <w:spacing w:val="-1"/>
        </w:rPr>
        <w:t>application/notification</w:t>
      </w:r>
      <w:r>
        <w:rPr>
          <w:spacing w:val="-5"/>
        </w:rPr>
        <w:t xml:space="preserve"> </w:t>
      </w:r>
      <w:r>
        <w:rPr>
          <w:spacing w:val="-1"/>
        </w:rPr>
        <w:t>filed.</w:t>
      </w:r>
    </w:p>
    <w:p w:rsidR="00A05677" w:rsidRDefault="00A05677" w14:paraId="2956CEC8" w14:textId="77777777">
      <w:pPr>
        <w:spacing w:before="9"/>
        <w:rPr>
          <w:rFonts w:ascii="Arial" w:hAnsi="Arial" w:eastAsia="Arial" w:cs="Arial"/>
          <w:sz w:val="18"/>
          <w:szCs w:val="18"/>
        </w:rPr>
      </w:pPr>
    </w:p>
    <w:p w:rsidR="00A05677" w:rsidRDefault="00EB45CB" w14:paraId="02478878" w14:textId="42725393">
      <w:pPr>
        <w:pStyle w:val="BodyText"/>
        <w:spacing w:line="204" w:lineRule="exact"/>
        <w:ind w:right="254"/>
      </w:pPr>
      <w:r>
        <w:t>A</w:t>
      </w:r>
      <w:r>
        <w:rPr>
          <w:spacing w:val="6"/>
        </w:rPr>
        <w:t xml:space="preserve"> </w:t>
      </w:r>
      <w:r>
        <w:rPr>
          <w:spacing w:val="-1"/>
        </w:rPr>
        <w:t>Lessee</w:t>
      </w:r>
      <w:r>
        <w:rPr>
          <w:spacing w:val="6"/>
        </w:rPr>
        <w:t xml:space="preserve"> </w:t>
      </w:r>
      <w:r>
        <w:t>may</w:t>
      </w:r>
      <w:r>
        <w:rPr>
          <w:spacing w:val="8"/>
        </w:rPr>
        <w:t xml:space="preserve"> </w:t>
      </w:r>
      <w:r>
        <w:t>not</w:t>
      </w:r>
      <w:r>
        <w:rPr>
          <w:spacing w:val="4"/>
        </w:rPr>
        <w:t xml:space="preserve"> </w:t>
      </w:r>
      <w:r>
        <w:rPr>
          <w:spacing w:val="-1"/>
        </w:rPr>
        <w:t>assign</w:t>
      </w:r>
      <w:r>
        <w:rPr>
          <w:spacing w:val="7"/>
        </w:rPr>
        <w:t xml:space="preserve"> </w:t>
      </w:r>
      <w:r>
        <w:t>an</w:t>
      </w:r>
      <w:r>
        <w:rPr>
          <w:spacing w:val="4"/>
        </w:rPr>
        <w:t xml:space="preserve"> </w:t>
      </w:r>
      <w:r>
        <w:rPr>
          <w:spacing w:val="-1"/>
        </w:rPr>
        <w:t>existing</w:t>
      </w:r>
      <w:r>
        <w:rPr>
          <w:spacing w:val="7"/>
        </w:rPr>
        <w:t xml:space="preserve"> </w:t>
      </w:r>
      <w:r>
        <w:rPr>
          <w:spacing w:val="-1"/>
        </w:rPr>
        <w:t>Lease</w:t>
      </w:r>
      <w:r>
        <w:rPr>
          <w:spacing w:val="9"/>
        </w:rPr>
        <w:t xml:space="preserve"> </w:t>
      </w:r>
      <w:r>
        <w:rPr>
          <w:spacing w:val="-1"/>
        </w:rPr>
        <w:t>to</w:t>
      </w:r>
      <w:r>
        <w:rPr>
          <w:spacing w:val="7"/>
        </w:rPr>
        <w:t xml:space="preserve"> </w:t>
      </w:r>
      <w:r>
        <w:rPr>
          <w:spacing w:val="-1"/>
        </w:rPr>
        <w:t>another</w:t>
      </w:r>
      <w:r>
        <w:rPr>
          <w:spacing w:val="6"/>
        </w:rPr>
        <w:t xml:space="preserve"> </w:t>
      </w:r>
      <w:r>
        <w:rPr>
          <w:spacing w:val="-1"/>
        </w:rPr>
        <w:t>party</w:t>
      </w:r>
      <w:r w:rsidR="003F4DFE">
        <w:rPr>
          <w:spacing w:val="-1"/>
        </w:rPr>
        <w:t xml:space="preserve">.  </w:t>
      </w:r>
      <w:r>
        <w:t>The</w:t>
      </w:r>
      <w:r>
        <w:rPr>
          <w:spacing w:val="7"/>
        </w:rPr>
        <w:t xml:space="preserve"> </w:t>
      </w:r>
      <w:r>
        <w:rPr>
          <w:spacing w:val="-1"/>
        </w:rPr>
        <w:t>existing</w:t>
      </w:r>
      <w:r>
        <w:rPr>
          <w:spacing w:val="6"/>
        </w:rPr>
        <w:t xml:space="preserve"> </w:t>
      </w:r>
      <w:r>
        <w:t>Lease</w:t>
      </w:r>
      <w:r>
        <w:rPr>
          <w:spacing w:val="5"/>
        </w:rPr>
        <w:t xml:space="preserve"> </w:t>
      </w:r>
      <w:r>
        <w:t>must</w:t>
      </w:r>
      <w:r>
        <w:rPr>
          <w:spacing w:val="6"/>
        </w:rPr>
        <w:t xml:space="preserve"> </w:t>
      </w:r>
      <w:r>
        <w:rPr>
          <w:spacing w:val="-1"/>
        </w:rPr>
        <w:t>be</w:t>
      </w:r>
      <w:r>
        <w:rPr>
          <w:spacing w:val="7"/>
        </w:rPr>
        <w:t xml:space="preserve"> </w:t>
      </w:r>
      <w:r>
        <w:t>cancelled</w:t>
      </w:r>
      <w:r>
        <w:rPr>
          <w:spacing w:val="6"/>
        </w:rPr>
        <w:t xml:space="preserve"> </w:t>
      </w:r>
      <w:r>
        <w:rPr>
          <w:spacing w:val="-1"/>
        </w:rPr>
        <w:t>and</w:t>
      </w:r>
      <w:r>
        <w:rPr>
          <w:spacing w:val="6"/>
        </w:rPr>
        <w:t xml:space="preserve"> </w:t>
      </w:r>
      <w:r>
        <w:t>the</w:t>
      </w:r>
      <w:r>
        <w:rPr>
          <w:spacing w:val="7"/>
        </w:rPr>
        <w:t xml:space="preserve"> </w:t>
      </w:r>
      <w:r>
        <w:rPr>
          <w:spacing w:val="1"/>
        </w:rPr>
        <w:t>new</w:t>
      </w:r>
      <w:r>
        <w:rPr>
          <w:spacing w:val="2"/>
        </w:rPr>
        <w:t xml:space="preserve"> </w:t>
      </w:r>
      <w:r>
        <w:t>party</w:t>
      </w:r>
      <w:r>
        <w:rPr>
          <w:spacing w:val="2"/>
        </w:rPr>
        <w:t xml:space="preserve"> </w:t>
      </w:r>
      <w:r>
        <w:t>must</w:t>
      </w:r>
      <w:r>
        <w:rPr>
          <w:spacing w:val="81"/>
          <w:w w:val="99"/>
        </w:rPr>
        <w:t xml:space="preserve"> </w:t>
      </w:r>
      <w:r>
        <w:t>file</w:t>
      </w:r>
      <w:r>
        <w:rPr>
          <w:spacing w:val="-3"/>
        </w:rPr>
        <w:t xml:space="preserve"> </w:t>
      </w:r>
      <w:r>
        <w:rPr>
          <w:spacing w:val="-1"/>
        </w:rPr>
        <w:t>for</w:t>
      </w:r>
      <w:r>
        <w:rPr>
          <w:spacing w:val="-4"/>
        </w:rPr>
        <w:t xml:space="preserve"> </w:t>
      </w:r>
      <w:r>
        <w:t>a</w:t>
      </w:r>
      <w:r>
        <w:rPr>
          <w:spacing w:val="-5"/>
        </w:rPr>
        <w:t xml:space="preserve"> </w:t>
      </w:r>
      <w:r>
        <w:rPr>
          <w:spacing w:val="1"/>
        </w:rPr>
        <w:t>new</w:t>
      </w:r>
      <w:r>
        <w:rPr>
          <w:spacing w:val="-9"/>
        </w:rPr>
        <w:t xml:space="preserve"> </w:t>
      </w:r>
      <w:r>
        <w:t>Lease.</w:t>
      </w:r>
    </w:p>
    <w:p w:rsidR="00A05677" w:rsidRDefault="00A05677" w14:paraId="0D4B0919" w14:textId="77777777">
      <w:pPr>
        <w:spacing w:before="10"/>
        <w:rPr>
          <w:rFonts w:ascii="Arial" w:hAnsi="Arial" w:eastAsia="Arial" w:cs="Arial"/>
          <w:sz w:val="17"/>
          <w:szCs w:val="17"/>
        </w:rPr>
      </w:pPr>
    </w:p>
    <w:p w:rsidR="00A05677" w:rsidRDefault="00EB45CB" w14:paraId="12A8C756" w14:textId="08AB3DB8">
      <w:pPr>
        <w:pStyle w:val="BodyText"/>
        <w:ind w:right="309"/>
      </w:pPr>
      <w:r>
        <w:t>If</w:t>
      </w:r>
      <w:r>
        <w:rPr>
          <w:spacing w:val="-5"/>
        </w:rPr>
        <w:t xml:space="preserve"> </w:t>
      </w:r>
      <w:r>
        <w:t>a</w:t>
      </w:r>
      <w:r>
        <w:rPr>
          <w:spacing w:val="-4"/>
        </w:rPr>
        <w:t xml:space="preserve"> </w:t>
      </w:r>
      <w:r>
        <w:rPr>
          <w:spacing w:val="-1"/>
        </w:rPr>
        <w:t>New</w:t>
      </w:r>
      <w:r>
        <w:rPr>
          <w:spacing w:val="-9"/>
        </w:rPr>
        <w:t xml:space="preserve"> </w:t>
      </w:r>
      <w:r>
        <w:t>Lease</w:t>
      </w:r>
      <w:r>
        <w:rPr>
          <w:spacing w:val="-3"/>
        </w:rPr>
        <w:t xml:space="preserve"> </w:t>
      </w:r>
      <w:r>
        <w:rPr>
          <w:spacing w:val="-1"/>
        </w:rPr>
        <w:t>application/notification</w:t>
      </w:r>
      <w:r>
        <w:rPr>
          <w:spacing w:val="-6"/>
        </w:rPr>
        <w:t xml:space="preserve"> </w:t>
      </w:r>
      <w:r>
        <w:t>is</w:t>
      </w:r>
      <w:r>
        <w:rPr>
          <w:spacing w:val="-4"/>
        </w:rPr>
        <w:t xml:space="preserve"> </w:t>
      </w:r>
      <w:r>
        <w:rPr>
          <w:spacing w:val="-1"/>
        </w:rPr>
        <w:t>filed,</w:t>
      </w:r>
      <w:r>
        <w:rPr>
          <w:spacing w:val="-2"/>
        </w:rPr>
        <w:t xml:space="preserve"> </w:t>
      </w:r>
      <w:r>
        <w:rPr>
          <w:spacing w:val="-1"/>
        </w:rPr>
        <w:t>the</w:t>
      </w:r>
      <w:r>
        <w:rPr>
          <w:spacing w:val="-3"/>
        </w:rPr>
        <w:t xml:space="preserve"> </w:t>
      </w:r>
      <w:r>
        <w:rPr>
          <w:spacing w:val="-1"/>
        </w:rPr>
        <w:t>Main</w:t>
      </w:r>
      <w:r>
        <w:rPr>
          <w:spacing w:val="-4"/>
        </w:rPr>
        <w:t xml:space="preserve"> </w:t>
      </w:r>
      <w:r>
        <w:rPr>
          <w:spacing w:val="-1"/>
        </w:rPr>
        <w:t>Form,</w:t>
      </w:r>
      <w:r>
        <w:rPr>
          <w:spacing w:val="-4"/>
        </w:rPr>
        <w:t xml:space="preserve"> </w:t>
      </w:r>
      <w:r>
        <w:rPr>
          <w:spacing w:val="-1"/>
        </w:rPr>
        <w:t>Schedule</w:t>
      </w:r>
      <w:r>
        <w:rPr>
          <w:spacing w:val="-4"/>
        </w:rPr>
        <w:t xml:space="preserve"> </w:t>
      </w:r>
      <w:r>
        <w:t>B</w:t>
      </w:r>
      <w:r w:rsidR="00BD411B">
        <w:t>,</w:t>
      </w:r>
      <w:r>
        <w:rPr>
          <w:spacing w:val="-4"/>
        </w:rPr>
        <w:t xml:space="preserve"> </w:t>
      </w:r>
      <w:r>
        <w:rPr>
          <w:spacing w:val="-1"/>
        </w:rPr>
        <w:t>and</w:t>
      </w:r>
      <w:r>
        <w:rPr>
          <w:spacing w:val="-4"/>
        </w:rPr>
        <w:t xml:space="preserve"> </w:t>
      </w:r>
      <w:r>
        <w:rPr>
          <w:spacing w:val="-1"/>
        </w:rPr>
        <w:t>Schedule</w:t>
      </w:r>
      <w:r>
        <w:rPr>
          <w:spacing w:val="-6"/>
        </w:rPr>
        <w:t xml:space="preserve"> </w:t>
      </w:r>
      <w:r>
        <w:t>E</w:t>
      </w:r>
      <w:r>
        <w:rPr>
          <w:spacing w:val="-7"/>
        </w:rPr>
        <w:t xml:space="preserve"> </w:t>
      </w:r>
      <w:r>
        <w:t>must</w:t>
      </w:r>
      <w:r>
        <w:rPr>
          <w:spacing w:val="-6"/>
        </w:rPr>
        <w:t xml:space="preserve"> </w:t>
      </w:r>
      <w:r>
        <w:t>be</w:t>
      </w:r>
      <w:r>
        <w:rPr>
          <w:spacing w:val="-6"/>
        </w:rPr>
        <w:t xml:space="preserve"> </w:t>
      </w:r>
      <w:r>
        <w:rPr>
          <w:spacing w:val="-1"/>
        </w:rPr>
        <w:t>filed</w:t>
      </w:r>
      <w:r>
        <w:rPr>
          <w:spacing w:val="-2"/>
        </w:rPr>
        <w:t xml:space="preserve"> with</w:t>
      </w:r>
      <w:r>
        <w:rPr>
          <w:spacing w:val="-4"/>
        </w:rPr>
        <w:t xml:space="preserve"> </w:t>
      </w:r>
      <w:r>
        <w:t>the</w:t>
      </w:r>
      <w:r>
        <w:rPr>
          <w:spacing w:val="-3"/>
        </w:rPr>
        <w:t xml:space="preserve"> </w:t>
      </w:r>
      <w:r>
        <w:rPr>
          <w:spacing w:val="-1"/>
        </w:rPr>
        <w:t>Commission</w:t>
      </w:r>
      <w:r>
        <w:rPr>
          <w:spacing w:val="111"/>
          <w:w w:val="99"/>
        </w:rPr>
        <w:t xml:space="preserve"> </w:t>
      </w:r>
      <w:r>
        <w:t>and</w:t>
      </w:r>
      <w:r>
        <w:rPr>
          <w:spacing w:val="-4"/>
        </w:rPr>
        <w:t xml:space="preserve"> </w:t>
      </w:r>
      <w:r>
        <w:t>are</w:t>
      </w:r>
      <w:r>
        <w:rPr>
          <w:spacing w:val="-6"/>
        </w:rPr>
        <w:t xml:space="preserve"> </w:t>
      </w:r>
      <w:r>
        <w:rPr>
          <w:spacing w:val="-1"/>
        </w:rPr>
        <w:t>always</w:t>
      </w:r>
      <w:r>
        <w:t xml:space="preserve"> </w:t>
      </w:r>
      <w:r>
        <w:rPr>
          <w:spacing w:val="-1"/>
        </w:rPr>
        <w:t>required</w:t>
      </w:r>
      <w:r w:rsidR="003F4DFE">
        <w:rPr>
          <w:spacing w:val="-1"/>
        </w:rPr>
        <w:t xml:space="preserve">.  </w:t>
      </w:r>
      <w:r>
        <w:rPr>
          <w:spacing w:val="-1"/>
        </w:rPr>
        <w:t>Schedules</w:t>
      </w:r>
      <w:r>
        <w:rPr>
          <w:spacing w:val="-3"/>
        </w:rPr>
        <w:t xml:space="preserve"> </w:t>
      </w:r>
      <w:r>
        <w:t>A,</w:t>
      </w:r>
      <w:r>
        <w:rPr>
          <w:spacing w:val="-4"/>
        </w:rPr>
        <w:t xml:space="preserve"> </w:t>
      </w:r>
      <w:r>
        <w:t>F,</w:t>
      </w:r>
      <w:r>
        <w:rPr>
          <w:spacing w:val="-4"/>
        </w:rPr>
        <w:t xml:space="preserve"> </w:t>
      </w:r>
      <w:r>
        <w:t>G</w:t>
      </w:r>
      <w:r w:rsidR="00BD411B">
        <w:t>,</w:t>
      </w:r>
      <w:r>
        <w:rPr>
          <w:spacing w:val="-7"/>
        </w:rPr>
        <w:t xml:space="preserve"> </w:t>
      </w:r>
      <w:r>
        <w:t>and</w:t>
      </w:r>
      <w:r>
        <w:rPr>
          <w:spacing w:val="-4"/>
        </w:rPr>
        <w:t xml:space="preserve"> </w:t>
      </w:r>
      <w:r>
        <w:t>H</w:t>
      </w:r>
      <w:r>
        <w:rPr>
          <w:spacing w:val="-7"/>
        </w:rPr>
        <w:t xml:space="preserve"> </w:t>
      </w:r>
      <w:r>
        <w:t>are</w:t>
      </w:r>
      <w:r>
        <w:rPr>
          <w:spacing w:val="-3"/>
        </w:rPr>
        <w:t xml:space="preserve"> </w:t>
      </w:r>
      <w:r>
        <w:t>only</w:t>
      </w:r>
      <w:r>
        <w:rPr>
          <w:spacing w:val="-8"/>
        </w:rPr>
        <w:t xml:space="preserve"> </w:t>
      </w:r>
      <w:r>
        <w:t>required</w:t>
      </w:r>
      <w:r>
        <w:rPr>
          <w:spacing w:val="-6"/>
        </w:rPr>
        <w:t xml:space="preserve"> </w:t>
      </w:r>
      <w:r>
        <w:t>in</w:t>
      </w:r>
      <w:r>
        <w:rPr>
          <w:spacing w:val="-3"/>
        </w:rPr>
        <w:t xml:space="preserve"> </w:t>
      </w:r>
      <w:r>
        <w:rPr>
          <w:spacing w:val="-1"/>
        </w:rPr>
        <w:t>certain</w:t>
      </w:r>
      <w:r>
        <w:rPr>
          <w:spacing w:val="-3"/>
        </w:rPr>
        <w:t xml:space="preserve"> </w:t>
      </w:r>
      <w:r>
        <w:rPr>
          <w:spacing w:val="-1"/>
        </w:rPr>
        <w:t>circumstances.</w:t>
      </w:r>
    </w:p>
    <w:p w:rsidR="00A05677" w:rsidRDefault="00A05677" w14:paraId="6FF3E664" w14:textId="77777777">
      <w:pPr>
        <w:spacing w:before="1"/>
        <w:rPr>
          <w:rFonts w:ascii="Arial" w:hAnsi="Arial" w:eastAsia="Arial" w:cs="Arial"/>
          <w:sz w:val="18"/>
          <w:szCs w:val="18"/>
        </w:rPr>
      </w:pPr>
    </w:p>
    <w:p w:rsidR="00A05677" w:rsidRDefault="00EB45CB" w14:paraId="7ADA6D74" w14:textId="77777777">
      <w:pPr>
        <w:pStyle w:val="BodyText"/>
      </w:pPr>
      <w:r>
        <w:t>If</w:t>
      </w:r>
      <w:r>
        <w:rPr>
          <w:spacing w:val="-5"/>
        </w:rPr>
        <w:t xml:space="preserve"> </w:t>
      </w:r>
      <w:r>
        <w:t>a</w:t>
      </w:r>
      <w:r>
        <w:rPr>
          <w:spacing w:val="-4"/>
        </w:rPr>
        <w:t xml:space="preserve"> </w:t>
      </w:r>
      <w:r>
        <w:rPr>
          <w:spacing w:val="-1"/>
        </w:rPr>
        <w:t>New</w:t>
      </w:r>
      <w:r>
        <w:rPr>
          <w:spacing w:val="-9"/>
        </w:rPr>
        <w:t xml:space="preserve"> </w:t>
      </w:r>
      <w:r>
        <w:t>Lease</w:t>
      </w:r>
      <w:r>
        <w:rPr>
          <w:spacing w:val="-4"/>
        </w:rPr>
        <w:t xml:space="preserve"> </w:t>
      </w:r>
      <w:r>
        <w:rPr>
          <w:spacing w:val="-1"/>
        </w:rPr>
        <w:t>application/notification</w:t>
      </w:r>
      <w:r>
        <w:rPr>
          <w:spacing w:val="-3"/>
        </w:rPr>
        <w:t xml:space="preserve"> </w:t>
      </w:r>
      <w:r>
        <w:rPr>
          <w:spacing w:val="-1"/>
        </w:rPr>
        <w:t>is</w:t>
      </w:r>
      <w:r>
        <w:rPr>
          <w:spacing w:val="-4"/>
        </w:rPr>
        <w:t xml:space="preserve"> </w:t>
      </w:r>
      <w:r>
        <w:rPr>
          <w:spacing w:val="-1"/>
        </w:rPr>
        <w:t>filed,</w:t>
      </w:r>
      <w:r>
        <w:rPr>
          <w:spacing w:val="-2"/>
        </w:rPr>
        <w:t xml:space="preserve"> </w:t>
      </w:r>
      <w:r>
        <w:rPr>
          <w:spacing w:val="-1"/>
        </w:rPr>
        <w:t>both</w:t>
      </w:r>
      <w:r>
        <w:rPr>
          <w:spacing w:val="-4"/>
        </w:rPr>
        <w:t xml:space="preserve"> </w:t>
      </w:r>
      <w:r>
        <w:rPr>
          <w:spacing w:val="-1"/>
        </w:rPr>
        <w:t>the</w:t>
      </w:r>
      <w:r>
        <w:rPr>
          <w:spacing w:val="-3"/>
        </w:rPr>
        <w:t xml:space="preserve"> </w:t>
      </w:r>
      <w:r>
        <w:rPr>
          <w:spacing w:val="-1"/>
        </w:rPr>
        <w:t>Licensee</w:t>
      </w:r>
      <w:r>
        <w:rPr>
          <w:spacing w:val="-7"/>
        </w:rPr>
        <w:t xml:space="preserve"> </w:t>
      </w:r>
      <w:r>
        <w:t>and</w:t>
      </w:r>
      <w:r>
        <w:rPr>
          <w:spacing w:val="-4"/>
        </w:rPr>
        <w:t xml:space="preserve"> </w:t>
      </w:r>
      <w:r>
        <w:t>Lessee</w:t>
      </w:r>
      <w:r>
        <w:rPr>
          <w:spacing w:val="-6"/>
        </w:rPr>
        <w:t xml:space="preserve"> </w:t>
      </w:r>
      <w:r>
        <w:t>must</w:t>
      </w:r>
      <w:r>
        <w:rPr>
          <w:spacing w:val="-5"/>
        </w:rPr>
        <w:t xml:space="preserve"> </w:t>
      </w:r>
      <w:r>
        <w:rPr>
          <w:spacing w:val="-1"/>
        </w:rPr>
        <w:t>sign</w:t>
      </w:r>
      <w:r>
        <w:rPr>
          <w:spacing w:val="-6"/>
        </w:rPr>
        <w:t xml:space="preserve"> </w:t>
      </w:r>
      <w:r>
        <w:t>the</w:t>
      </w:r>
      <w:r>
        <w:rPr>
          <w:spacing w:val="-7"/>
        </w:rPr>
        <w:t xml:space="preserve"> </w:t>
      </w:r>
      <w:r>
        <w:t>form.</w:t>
      </w:r>
    </w:p>
    <w:p w:rsidR="00A05677" w:rsidRDefault="00A05677" w14:paraId="04741C07" w14:textId="77777777">
      <w:pPr>
        <w:spacing w:before="3"/>
        <w:rPr>
          <w:rFonts w:ascii="Arial" w:hAnsi="Arial" w:eastAsia="Arial" w:cs="Arial"/>
          <w:sz w:val="17"/>
          <w:szCs w:val="17"/>
        </w:rPr>
      </w:pPr>
    </w:p>
    <w:p w:rsidR="00A05677" w:rsidRDefault="00EB45CB" w14:paraId="7563EB57" w14:textId="389AFC7E">
      <w:pPr>
        <w:pStyle w:val="Heading3"/>
        <w:jc w:val="both"/>
        <w:rPr>
          <w:b w:val="0"/>
          <w:bCs w:val="0"/>
        </w:rPr>
      </w:pPr>
      <w:r>
        <w:rPr>
          <w:spacing w:val="-2"/>
        </w:rPr>
        <w:t>New</w:t>
      </w:r>
      <w:r>
        <w:t xml:space="preserve"> </w:t>
      </w:r>
      <w:r>
        <w:rPr>
          <w:spacing w:val="-1"/>
        </w:rPr>
        <w:t>Sublease</w:t>
      </w:r>
      <w:r>
        <w:rPr>
          <w:spacing w:val="-5"/>
        </w:rPr>
        <w:t xml:space="preserve"> </w:t>
      </w:r>
      <w:r>
        <w:rPr>
          <w:spacing w:val="-1"/>
        </w:rPr>
        <w:t>(Must</w:t>
      </w:r>
      <w:r>
        <w:rPr>
          <w:spacing w:val="-6"/>
        </w:rPr>
        <w:t xml:space="preserve"> </w:t>
      </w:r>
      <w:r w:rsidR="00BD411B">
        <w:rPr>
          <w:spacing w:val="-1"/>
        </w:rPr>
        <w:t>B</w:t>
      </w:r>
      <w:r>
        <w:rPr>
          <w:spacing w:val="-1"/>
        </w:rPr>
        <w:t>e</w:t>
      </w:r>
      <w:r>
        <w:rPr>
          <w:spacing w:val="-5"/>
        </w:rPr>
        <w:t xml:space="preserve"> </w:t>
      </w:r>
      <w:r w:rsidR="00BD411B">
        <w:rPr>
          <w:spacing w:val="-1"/>
        </w:rPr>
        <w:t>F</w:t>
      </w:r>
      <w:r>
        <w:rPr>
          <w:spacing w:val="-1"/>
        </w:rPr>
        <w:t>iled</w:t>
      </w:r>
      <w:r w:rsidR="00303B2C">
        <w:rPr>
          <w:spacing w:val="-8"/>
        </w:rPr>
        <w:t xml:space="preserve"> Electronically</w:t>
      </w:r>
      <w:r>
        <w:rPr>
          <w:spacing w:val="-1"/>
        </w:rPr>
        <w:t>)</w:t>
      </w:r>
    </w:p>
    <w:p w:rsidR="00A05677" w:rsidRDefault="00EB45CB" w14:paraId="15486EA8" w14:textId="31FED4B9">
      <w:pPr>
        <w:pStyle w:val="BodyText"/>
        <w:spacing w:before="4"/>
        <w:ind w:right="228"/>
      </w:pPr>
      <w:r>
        <w:t>A</w:t>
      </w:r>
      <w:r>
        <w:rPr>
          <w:spacing w:val="21"/>
        </w:rPr>
        <w:t xml:space="preserve"> </w:t>
      </w:r>
      <w:r>
        <w:t>Lessee</w:t>
      </w:r>
      <w:r>
        <w:rPr>
          <w:spacing w:val="26"/>
        </w:rPr>
        <w:t xml:space="preserve"> </w:t>
      </w:r>
      <w:r>
        <w:rPr>
          <w:spacing w:val="-1"/>
        </w:rPr>
        <w:t>under</w:t>
      </w:r>
      <w:r>
        <w:rPr>
          <w:spacing w:val="22"/>
        </w:rPr>
        <w:t xml:space="preserve"> </w:t>
      </w:r>
      <w:r>
        <w:t>an</w:t>
      </w:r>
      <w:r>
        <w:rPr>
          <w:spacing w:val="23"/>
        </w:rPr>
        <w:t xml:space="preserve"> </w:t>
      </w:r>
      <w:r>
        <w:rPr>
          <w:spacing w:val="-1"/>
        </w:rPr>
        <w:t>existing</w:t>
      </w:r>
      <w:r>
        <w:rPr>
          <w:spacing w:val="22"/>
        </w:rPr>
        <w:t xml:space="preserve"> </w:t>
      </w:r>
      <w:r>
        <w:rPr>
          <w:spacing w:val="-1"/>
        </w:rPr>
        <w:t>Spectrum</w:t>
      </w:r>
      <w:r>
        <w:rPr>
          <w:spacing w:val="24"/>
        </w:rPr>
        <w:t xml:space="preserve"> </w:t>
      </w:r>
      <w:r>
        <w:rPr>
          <w:spacing w:val="-1"/>
        </w:rPr>
        <w:t>Manager</w:t>
      </w:r>
      <w:r>
        <w:rPr>
          <w:spacing w:val="25"/>
        </w:rPr>
        <w:t xml:space="preserve"> </w:t>
      </w:r>
      <w:r>
        <w:rPr>
          <w:spacing w:val="-1"/>
        </w:rPr>
        <w:t>Lease</w:t>
      </w:r>
      <w:r>
        <w:rPr>
          <w:spacing w:val="22"/>
        </w:rPr>
        <w:t xml:space="preserve"> </w:t>
      </w:r>
      <w:r>
        <w:t>or</w:t>
      </w:r>
      <w:r>
        <w:rPr>
          <w:spacing w:val="22"/>
        </w:rPr>
        <w:t xml:space="preserve"> </w:t>
      </w:r>
      <w:r>
        <w:t>Long-Term</w:t>
      </w:r>
      <w:r>
        <w:rPr>
          <w:spacing w:val="24"/>
        </w:rPr>
        <w:t xml:space="preserve"> </w:t>
      </w:r>
      <w:r>
        <w:rPr>
          <w:rFonts w:cs="Arial"/>
          <w:i/>
          <w:spacing w:val="-1"/>
        </w:rPr>
        <w:t>De</w:t>
      </w:r>
      <w:r>
        <w:rPr>
          <w:rFonts w:cs="Arial"/>
          <w:i/>
          <w:spacing w:val="23"/>
        </w:rPr>
        <w:t xml:space="preserve"> </w:t>
      </w:r>
      <w:r>
        <w:rPr>
          <w:rFonts w:cs="Arial"/>
          <w:i/>
          <w:spacing w:val="-1"/>
        </w:rPr>
        <w:t>Facto</w:t>
      </w:r>
      <w:r>
        <w:rPr>
          <w:rFonts w:cs="Arial"/>
          <w:i/>
          <w:spacing w:val="22"/>
        </w:rPr>
        <w:t xml:space="preserve"> </w:t>
      </w:r>
      <w:r>
        <w:rPr>
          <w:spacing w:val="-1"/>
        </w:rPr>
        <w:t>Transfer</w:t>
      </w:r>
      <w:r>
        <w:rPr>
          <w:spacing w:val="22"/>
        </w:rPr>
        <w:t xml:space="preserve"> </w:t>
      </w:r>
      <w:r>
        <w:t>Lease</w:t>
      </w:r>
      <w:r>
        <w:rPr>
          <w:spacing w:val="23"/>
        </w:rPr>
        <w:t xml:space="preserve"> </w:t>
      </w:r>
      <w:r>
        <w:t>may</w:t>
      </w:r>
      <w:r>
        <w:rPr>
          <w:spacing w:val="24"/>
        </w:rPr>
        <w:t xml:space="preserve"> </w:t>
      </w:r>
      <w:r>
        <w:rPr>
          <w:spacing w:val="-1"/>
        </w:rPr>
        <w:t>enter</w:t>
      </w:r>
      <w:r>
        <w:rPr>
          <w:spacing w:val="22"/>
        </w:rPr>
        <w:t xml:space="preserve"> </w:t>
      </w:r>
      <w:r>
        <w:rPr>
          <w:spacing w:val="-1"/>
        </w:rPr>
        <w:t>into</w:t>
      </w:r>
      <w:r>
        <w:rPr>
          <w:spacing w:val="22"/>
        </w:rPr>
        <w:t xml:space="preserve"> </w:t>
      </w:r>
      <w:r>
        <w:t>a</w:t>
      </w:r>
      <w:r>
        <w:rPr>
          <w:spacing w:val="23"/>
        </w:rPr>
        <w:t xml:space="preserve"> </w:t>
      </w:r>
      <w:r>
        <w:rPr>
          <w:spacing w:val="-1"/>
        </w:rPr>
        <w:t>Sublease</w:t>
      </w:r>
      <w:r>
        <w:rPr>
          <w:spacing w:val="87"/>
          <w:w w:val="99"/>
        </w:rPr>
        <w:t xml:space="preserve"> </w:t>
      </w:r>
      <w:r>
        <w:rPr>
          <w:spacing w:val="-1"/>
        </w:rPr>
        <w:t>provided</w:t>
      </w:r>
      <w:r>
        <w:rPr>
          <w:spacing w:val="5"/>
        </w:rPr>
        <w:t xml:space="preserve"> </w:t>
      </w:r>
      <w:r>
        <w:rPr>
          <w:spacing w:val="-1"/>
        </w:rPr>
        <w:t>that</w:t>
      </w:r>
      <w:r>
        <w:rPr>
          <w:spacing w:val="6"/>
        </w:rPr>
        <w:t xml:space="preserve"> </w:t>
      </w:r>
      <w:r>
        <w:t>the</w:t>
      </w:r>
      <w:r>
        <w:rPr>
          <w:spacing w:val="6"/>
        </w:rPr>
        <w:t xml:space="preserve"> </w:t>
      </w:r>
      <w:r>
        <w:rPr>
          <w:spacing w:val="-1"/>
        </w:rPr>
        <w:t>Licensee</w:t>
      </w:r>
      <w:r>
        <w:rPr>
          <w:spacing w:val="6"/>
        </w:rPr>
        <w:t xml:space="preserve"> </w:t>
      </w:r>
      <w:r>
        <w:rPr>
          <w:spacing w:val="-2"/>
        </w:rPr>
        <w:t>has</w:t>
      </w:r>
      <w:r>
        <w:rPr>
          <w:spacing w:val="6"/>
        </w:rPr>
        <w:t xml:space="preserve"> </w:t>
      </w:r>
      <w:r>
        <w:rPr>
          <w:spacing w:val="-1"/>
        </w:rPr>
        <w:t>consented</w:t>
      </w:r>
      <w:r>
        <w:rPr>
          <w:spacing w:val="4"/>
        </w:rPr>
        <w:t xml:space="preserve"> </w:t>
      </w:r>
      <w:r>
        <w:rPr>
          <w:spacing w:val="1"/>
        </w:rPr>
        <w:t>to</w:t>
      </w:r>
      <w:r>
        <w:rPr>
          <w:spacing w:val="4"/>
        </w:rPr>
        <w:t xml:space="preserve"> </w:t>
      </w:r>
      <w:r>
        <w:t>the</w:t>
      </w:r>
      <w:r>
        <w:rPr>
          <w:spacing w:val="6"/>
        </w:rPr>
        <w:t xml:space="preserve"> </w:t>
      </w:r>
      <w:r>
        <w:rPr>
          <w:spacing w:val="-1"/>
        </w:rPr>
        <w:t>Sublease</w:t>
      </w:r>
      <w:r>
        <w:rPr>
          <w:spacing w:val="4"/>
        </w:rPr>
        <w:t xml:space="preserve"> </w:t>
      </w:r>
      <w:r>
        <w:t>and</w:t>
      </w:r>
      <w:r>
        <w:rPr>
          <w:spacing w:val="5"/>
        </w:rPr>
        <w:t xml:space="preserve"> </w:t>
      </w:r>
      <w:r>
        <w:t>all</w:t>
      </w:r>
      <w:r>
        <w:rPr>
          <w:spacing w:val="6"/>
        </w:rPr>
        <w:t xml:space="preserve"> </w:t>
      </w:r>
      <w:r>
        <w:rPr>
          <w:spacing w:val="-1"/>
        </w:rPr>
        <w:t>other</w:t>
      </w:r>
      <w:r>
        <w:rPr>
          <w:spacing w:val="6"/>
        </w:rPr>
        <w:t xml:space="preserve"> </w:t>
      </w:r>
      <w:r>
        <w:rPr>
          <w:spacing w:val="-1"/>
        </w:rPr>
        <w:t>applicable</w:t>
      </w:r>
      <w:r>
        <w:rPr>
          <w:spacing w:val="6"/>
        </w:rPr>
        <w:t xml:space="preserve"> </w:t>
      </w:r>
      <w:r>
        <w:rPr>
          <w:spacing w:val="-1"/>
        </w:rPr>
        <w:t>requirements</w:t>
      </w:r>
      <w:r>
        <w:rPr>
          <w:spacing w:val="3"/>
        </w:rPr>
        <w:t xml:space="preserve"> </w:t>
      </w:r>
      <w:r>
        <w:t>for</w:t>
      </w:r>
      <w:r>
        <w:rPr>
          <w:spacing w:val="6"/>
        </w:rPr>
        <w:t xml:space="preserve"> </w:t>
      </w:r>
      <w:r>
        <w:rPr>
          <w:spacing w:val="-1"/>
        </w:rPr>
        <w:t>entering</w:t>
      </w:r>
      <w:r>
        <w:rPr>
          <w:spacing w:val="6"/>
        </w:rPr>
        <w:t xml:space="preserve"> </w:t>
      </w:r>
      <w:r>
        <w:rPr>
          <w:spacing w:val="-1"/>
        </w:rPr>
        <w:t>into</w:t>
      </w:r>
      <w:r>
        <w:rPr>
          <w:spacing w:val="4"/>
        </w:rPr>
        <w:t xml:space="preserve"> </w:t>
      </w:r>
      <w:r>
        <w:t>a</w:t>
      </w:r>
      <w:r>
        <w:rPr>
          <w:spacing w:val="6"/>
        </w:rPr>
        <w:t xml:space="preserve"> </w:t>
      </w:r>
      <w:r>
        <w:rPr>
          <w:spacing w:val="-1"/>
        </w:rPr>
        <w:t>Sublease,</w:t>
      </w:r>
      <w:r>
        <w:rPr>
          <w:spacing w:val="115"/>
          <w:w w:val="99"/>
        </w:rPr>
        <w:t xml:space="preserve"> </w:t>
      </w:r>
      <w:r>
        <w:t>as</w:t>
      </w:r>
      <w:r>
        <w:rPr>
          <w:spacing w:val="-4"/>
        </w:rPr>
        <w:t xml:space="preserve"> </w:t>
      </w:r>
      <w:r>
        <w:rPr>
          <w:spacing w:val="-1"/>
        </w:rPr>
        <w:t>set</w:t>
      </w:r>
      <w:r>
        <w:rPr>
          <w:spacing w:val="-4"/>
        </w:rPr>
        <w:t xml:space="preserve"> </w:t>
      </w:r>
      <w:r>
        <w:rPr>
          <w:spacing w:val="-1"/>
        </w:rPr>
        <w:t>forth</w:t>
      </w:r>
      <w:r>
        <w:rPr>
          <w:spacing w:val="-3"/>
        </w:rPr>
        <w:t xml:space="preserve"> </w:t>
      </w:r>
      <w:r>
        <w:rPr>
          <w:spacing w:val="-1"/>
        </w:rPr>
        <w:t>in</w:t>
      </w:r>
      <w:r>
        <w:rPr>
          <w:spacing w:val="-4"/>
        </w:rPr>
        <w:t xml:space="preserve"> </w:t>
      </w:r>
      <w:r>
        <w:rPr>
          <w:spacing w:val="-1"/>
        </w:rPr>
        <w:t>the</w:t>
      </w:r>
      <w:r>
        <w:rPr>
          <w:spacing w:val="-3"/>
        </w:rPr>
        <w:t xml:space="preserve"> </w:t>
      </w:r>
      <w:r>
        <w:rPr>
          <w:spacing w:val="-1"/>
        </w:rPr>
        <w:t>Commission’s</w:t>
      </w:r>
      <w:r>
        <w:rPr>
          <w:spacing w:val="-3"/>
        </w:rPr>
        <w:t xml:space="preserve"> </w:t>
      </w:r>
      <w:r>
        <w:rPr>
          <w:spacing w:val="-1"/>
        </w:rPr>
        <w:t>Rules,</w:t>
      </w:r>
      <w:r>
        <w:rPr>
          <w:spacing w:val="-6"/>
        </w:rPr>
        <w:t xml:space="preserve"> </w:t>
      </w:r>
      <w:r>
        <w:t>are</w:t>
      </w:r>
      <w:r>
        <w:rPr>
          <w:spacing w:val="-4"/>
        </w:rPr>
        <w:t xml:space="preserve"> </w:t>
      </w:r>
      <w:r>
        <w:rPr>
          <w:spacing w:val="-1"/>
        </w:rPr>
        <w:t>met.</w:t>
      </w:r>
    </w:p>
    <w:p w:rsidR="00A05677" w:rsidRDefault="00A05677" w14:paraId="16C9D4DD" w14:textId="77777777">
      <w:pPr>
        <w:spacing w:before="1"/>
        <w:rPr>
          <w:rFonts w:ascii="Arial" w:hAnsi="Arial" w:eastAsia="Arial" w:cs="Arial"/>
          <w:sz w:val="18"/>
          <w:szCs w:val="18"/>
        </w:rPr>
      </w:pPr>
    </w:p>
    <w:p w:rsidR="00A05677" w:rsidRDefault="00EB45CB" w14:paraId="57F7CDBE" w14:textId="1D5F10A5">
      <w:pPr>
        <w:pStyle w:val="BodyText"/>
        <w:ind w:right="257"/>
      </w:pPr>
      <w:r>
        <w:t>If</w:t>
      </w:r>
      <w:r>
        <w:rPr>
          <w:spacing w:val="4"/>
        </w:rPr>
        <w:t xml:space="preserve"> </w:t>
      </w:r>
      <w:r>
        <w:rPr>
          <w:spacing w:val="-1"/>
        </w:rPr>
        <w:t>the</w:t>
      </w:r>
      <w:r>
        <w:rPr>
          <w:spacing w:val="2"/>
        </w:rPr>
        <w:t xml:space="preserve"> </w:t>
      </w:r>
      <w:r>
        <w:rPr>
          <w:spacing w:val="-1"/>
        </w:rPr>
        <w:t>underlying</w:t>
      </w:r>
      <w:r>
        <w:rPr>
          <w:spacing w:val="4"/>
        </w:rPr>
        <w:t xml:space="preserve"> </w:t>
      </w:r>
      <w:r>
        <w:rPr>
          <w:spacing w:val="-1"/>
        </w:rPr>
        <w:t>Lease</w:t>
      </w:r>
      <w:r>
        <w:rPr>
          <w:spacing w:val="2"/>
        </w:rPr>
        <w:t xml:space="preserve"> </w:t>
      </w:r>
      <w:r>
        <w:rPr>
          <w:spacing w:val="-1"/>
        </w:rPr>
        <w:t>is</w:t>
      </w:r>
      <w:r>
        <w:rPr>
          <w:spacing w:val="2"/>
        </w:rPr>
        <w:t xml:space="preserve"> </w:t>
      </w:r>
      <w:r>
        <w:t>a</w:t>
      </w:r>
      <w:r>
        <w:rPr>
          <w:spacing w:val="4"/>
        </w:rPr>
        <w:t xml:space="preserve"> </w:t>
      </w:r>
      <w:r>
        <w:rPr>
          <w:spacing w:val="-1"/>
        </w:rPr>
        <w:t>Spectrum</w:t>
      </w:r>
      <w:r>
        <w:rPr>
          <w:spacing w:val="2"/>
        </w:rPr>
        <w:t xml:space="preserve"> </w:t>
      </w:r>
      <w:r>
        <w:rPr>
          <w:spacing w:val="-1"/>
        </w:rPr>
        <w:t>Manager</w:t>
      </w:r>
      <w:r>
        <w:rPr>
          <w:spacing w:val="4"/>
        </w:rPr>
        <w:t xml:space="preserve"> </w:t>
      </w:r>
      <w:r>
        <w:rPr>
          <w:spacing w:val="-1"/>
        </w:rPr>
        <w:t>Lease,</w:t>
      </w:r>
      <w:r>
        <w:rPr>
          <w:spacing w:val="1"/>
        </w:rPr>
        <w:t xml:space="preserve"> </w:t>
      </w:r>
      <w:r>
        <w:rPr>
          <w:spacing w:val="-1"/>
        </w:rPr>
        <w:t>the</w:t>
      </w:r>
      <w:r>
        <w:rPr>
          <w:spacing w:val="2"/>
        </w:rPr>
        <w:t xml:space="preserve"> </w:t>
      </w:r>
      <w:r>
        <w:rPr>
          <w:spacing w:val="-1"/>
        </w:rPr>
        <w:t>Lessee</w:t>
      </w:r>
      <w:r>
        <w:rPr>
          <w:spacing w:val="2"/>
        </w:rPr>
        <w:t xml:space="preserve"> </w:t>
      </w:r>
      <w:r>
        <w:t>and</w:t>
      </w:r>
      <w:r>
        <w:rPr>
          <w:spacing w:val="4"/>
        </w:rPr>
        <w:t xml:space="preserve"> </w:t>
      </w:r>
      <w:r>
        <w:rPr>
          <w:spacing w:val="-1"/>
        </w:rPr>
        <w:t>Sublessee</w:t>
      </w:r>
      <w:r>
        <w:rPr>
          <w:spacing w:val="3"/>
        </w:rPr>
        <w:t xml:space="preserve"> </w:t>
      </w:r>
      <w:r>
        <w:t>are</w:t>
      </w:r>
      <w:r>
        <w:rPr>
          <w:spacing w:val="2"/>
        </w:rPr>
        <w:t xml:space="preserve"> </w:t>
      </w:r>
      <w:r>
        <w:rPr>
          <w:spacing w:val="-1"/>
        </w:rPr>
        <w:t>permitted</w:t>
      </w:r>
      <w:r>
        <w:rPr>
          <w:spacing w:val="2"/>
        </w:rPr>
        <w:t xml:space="preserve"> </w:t>
      </w:r>
      <w:r>
        <w:rPr>
          <w:spacing w:val="-1"/>
        </w:rPr>
        <w:t>to</w:t>
      </w:r>
      <w:r>
        <w:rPr>
          <w:spacing w:val="4"/>
        </w:rPr>
        <w:t xml:space="preserve"> </w:t>
      </w:r>
      <w:r>
        <w:rPr>
          <w:spacing w:val="-1"/>
        </w:rPr>
        <w:t>enter</w:t>
      </w:r>
      <w:r>
        <w:rPr>
          <w:spacing w:val="1"/>
        </w:rPr>
        <w:t xml:space="preserve"> </w:t>
      </w:r>
      <w:r w:rsidR="0094690C">
        <w:t>only</w:t>
      </w:r>
      <w:r w:rsidR="0094690C">
        <w:rPr>
          <w:spacing w:val="2"/>
        </w:rPr>
        <w:t xml:space="preserve"> </w:t>
      </w:r>
      <w:r>
        <w:t>into</w:t>
      </w:r>
      <w:r>
        <w:rPr>
          <w:spacing w:val="3"/>
        </w:rPr>
        <w:t xml:space="preserve"> </w:t>
      </w:r>
      <w:r>
        <w:t>a</w:t>
      </w:r>
      <w:r>
        <w:rPr>
          <w:spacing w:val="4"/>
        </w:rPr>
        <w:t xml:space="preserve"> </w:t>
      </w:r>
      <w:r>
        <w:rPr>
          <w:spacing w:val="-1"/>
        </w:rPr>
        <w:t>Spectrum</w:t>
      </w:r>
      <w:r>
        <w:rPr>
          <w:spacing w:val="109"/>
          <w:w w:val="99"/>
        </w:rPr>
        <w:t xml:space="preserve"> </w:t>
      </w:r>
      <w:r>
        <w:rPr>
          <w:spacing w:val="-1"/>
        </w:rPr>
        <w:t>Manager</w:t>
      </w:r>
      <w:r>
        <w:rPr>
          <w:spacing w:val="-16"/>
        </w:rPr>
        <w:t xml:space="preserve"> </w:t>
      </w:r>
      <w:r>
        <w:rPr>
          <w:spacing w:val="-1"/>
        </w:rPr>
        <w:t>Sublease.</w:t>
      </w:r>
    </w:p>
    <w:p w:rsidR="00A05677" w:rsidRDefault="00A05677" w14:paraId="589CD959" w14:textId="77777777">
      <w:pPr>
        <w:spacing w:before="8"/>
        <w:rPr>
          <w:rFonts w:ascii="Arial" w:hAnsi="Arial" w:eastAsia="Arial" w:cs="Arial"/>
          <w:sz w:val="17"/>
          <w:szCs w:val="17"/>
        </w:rPr>
      </w:pPr>
    </w:p>
    <w:p w:rsidR="00A05677" w:rsidRDefault="00EB45CB" w14:paraId="144B17AE" w14:textId="6BCDC310">
      <w:pPr>
        <w:pStyle w:val="BodyText"/>
        <w:ind w:right="260"/>
      </w:pPr>
      <w:r>
        <w:t>If</w:t>
      </w:r>
      <w:r>
        <w:rPr>
          <w:spacing w:val="1"/>
        </w:rPr>
        <w:t xml:space="preserve"> </w:t>
      </w:r>
      <w:r>
        <w:rPr>
          <w:spacing w:val="-1"/>
        </w:rPr>
        <w:t>the</w:t>
      </w:r>
      <w:r>
        <w:rPr>
          <w:spacing w:val="2"/>
        </w:rPr>
        <w:t xml:space="preserve"> </w:t>
      </w:r>
      <w:r>
        <w:rPr>
          <w:spacing w:val="-1"/>
        </w:rPr>
        <w:t xml:space="preserve">underlying Lease </w:t>
      </w:r>
      <w:r>
        <w:t>is a</w:t>
      </w:r>
      <w:r>
        <w:rPr>
          <w:spacing w:val="2"/>
        </w:rPr>
        <w:t xml:space="preserve"> </w:t>
      </w:r>
      <w:r>
        <w:rPr>
          <w:spacing w:val="-1"/>
        </w:rPr>
        <w:t>Long-Term</w:t>
      </w:r>
      <w:r>
        <w:t xml:space="preserve"> </w:t>
      </w:r>
      <w:r>
        <w:rPr>
          <w:i/>
          <w:spacing w:val="-1"/>
        </w:rPr>
        <w:t>De</w:t>
      </w:r>
      <w:r>
        <w:rPr>
          <w:i/>
          <w:spacing w:val="2"/>
        </w:rPr>
        <w:t xml:space="preserve"> </w:t>
      </w:r>
      <w:r>
        <w:rPr>
          <w:i/>
          <w:spacing w:val="-1"/>
        </w:rPr>
        <w:t>Facto</w:t>
      </w:r>
      <w:r>
        <w:rPr>
          <w:i/>
        </w:rPr>
        <w:t xml:space="preserve"> </w:t>
      </w:r>
      <w:r>
        <w:rPr>
          <w:spacing w:val="-1"/>
        </w:rPr>
        <w:t>Transfer</w:t>
      </w:r>
      <w:r>
        <w:rPr>
          <w:spacing w:val="1"/>
        </w:rPr>
        <w:t xml:space="preserve"> </w:t>
      </w:r>
      <w:r>
        <w:rPr>
          <w:spacing w:val="-1"/>
        </w:rPr>
        <w:t xml:space="preserve">Lease, </w:t>
      </w:r>
      <w:r>
        <w:t>the</w:t>
      </w:r>
      <w:r>
        <w:rPr>
          <w:spacing w:val="-1"/>
        </w:rPr>
        <w:t xml:space="preserve"> Lessee</w:t>
      </w:r>
      <w:r>
        <w:rPr>
          <w:spacing w:val="2"/>
        </w:rPr>
        <w:t xml:space="preserve"> </w:t>
      </w:r>
      <w:r>
        <w:rPr>
          <w:spacing w:val="-1"/>
        </w:rPr>
        <w:t>and</w:t>
      </w:r>
      <w:r>
        <w:rPr>
          <w:spacing w:val="2"/>
        </w:rPr>
        <w:t xml:space="preserve"> </w:t>
      </w:r>
      <w:r>
        <w:rPr>
          <w:spacing w:val="-1"/>
        </w:rPr>
        <w:t>Sublessee</w:t>
      </w:r>
      <w:r>
        <w:rPr>
          <w:spacing w:val="2"/>
        </w:rPr>
        <w:t xml:space="preserve"> </w:t>
      </w:r>
      <w:r>
        <w:t xml:space="preserve">may </w:t>
      </w:r>
      <w:r>
        <w:rPr>
          <w:spacing w:val="-1"/>
        </w:rPr>
        <w:t xml:space="preserve">enter into </w:t>
      </w:r>
      <w:r>
        <w:t>either</w:t>
      </w:r>
      <w:r>
        <w:rPr>
          <w:spacing w:val="-2"/>
        </w:rPr>
        <w:t xml:space="preserve"> </w:t>
      </w:r>
      <w:r>
        <w:t>a</w:t>
      </w:r>
      <w:r>
        <w:rPr>
          <w:spacing w:val="2"/>
        </w:rPr>
        <w:t xml:space="preserve"> </w:t>
      </w:r>
      <w:r>
        <w:rPr>
          <w:spacing w:val="-1"/>
        </w:rPr>
        <w:t>Spectrum</w:t>
      </w:r>
      <w:r>
        <w:rPr>
          <w:spacing w:val="97"/>
          <w:w w:val="99"/>
        </w:rPr>
        <w:t xml:space="preserve"> </w:t>
      </w:r>
      <w:r>
        <w:rPr>
          <w:spacing w:val="-1"/>
        </w:rPr>
        <w:t>Manager</w:t>
      </w:r>
      <w:r>
        <w:rPr>
          <w:spacing w:val="-7"/>
        </w:rPr>
        <w:t xml:space="preserve"> </w:t>
      </w:r>
      <w:r>
        <w:rPr>
          <w:spacing w:val="-1"/>
        </w:rPr>
        <w:t>Sublease</w:t>
      </w:r>
      <w:r>
        <w:rPr>
          <w:spacing w:val="-5"/>
        </w:rPr>
        <w:t xml:space="preserve"> </w:t>
      </w:r>
      <w:r>
        <w:t>or</w:t>
      </w:r>
      <w:r>
        <w:rPr>
          <w:spacing w:val="-8"/>
        </w:rPr>
        <w:t xml:space="preserve"> </w:t>
      </w:r>
      <w:r>
        <w:rPr>
          <w:i/>
          <w:spacing w:val="-1"/>
        </w:rPr>
        <w:t>De</w:t>
      </w:r>
      <w:r>
        <w:rPr>
          <w:i/>
          <w:spacing w:val="-6"/>
        </w:rPr>
        <w:t xml:space="preserve"> </w:t>
      </w:r>
      <w:r>
        <w:rPr>
          <w:i/>
          <w:spacing w:val="-1"/>
        </w:rPr>
        <w:t>Facto</w:t>
      </w:r>
      <w:r>
        <w:rPr>
          <w:i/>
          <w:spacing w:val="-5"/>
        </w:rPr>
        <w:t xml:space="preserve"> </w:t>
      </w:r>
      <w:r>
        <w:rPr>
          <w:spacing w:val="-1"/>
        </w:rPr>
        <w:t>Transfer</w:t>
      </w:r>
      <w:r>
        <w:rPr>
          <w:spacing w:val="-6"/>
        </w:rPr>
        <w:t xml:space="preserve"> </w:t>
      </w:r>
      <w:r>
        <w:rPr>
          <w:spacing w:val="-1"/>
        </w:rPr>
        <w:t>Sublease.</w:t>
      </w:r>
    </w:p>
    <w:p w:rsidR="00A05677" w:rsidRDefault="00A05677" w14:paraId="1FD83AB7" w14:textId="77777777">
      <w:pPr>
        <w:spacing w:before="1"/>
        <w:rPr>
          <w:rFonts w:ascii="Arial" w:hAnsi="Arial" w:eastAsia="Arial" w:cs="Arial"/>
          <w:sz w:val="18"/>
          <w:szCs w:val="18"/>
        </w:rPr>
      </w:pPr>
    </w:p>
    <w:p w:rsidR="00A05677" w:rsidRDefault="00EB45CB" w14:paraId="4551436A" w14:textId="77777777">
      <w:pPr>
        <w:pStyle w:val="BodyText"/>
      </w:pPr>
      <w:r>
        <w:rPr>
          <w:spacing w:val="-1"/>
        </w:rPr>
        <w:t>Lessees</w:t>
      </w:r>
      <w:r>
        <w:rPr>
          <w:spacing w:val="-7"/>
        </w:rPr>
        <w:t xml:space="preserve"> </w:t>
      </w:r>
      <w:r>
        <w:t>under</w:t>
      </w:r>
      <w:r>
        <w:rPr>
          <w:spacing w:val="-3"/>
        </w:rPr>
        <w:t xml:space="preserve"> </w:t>
      </w:r>
      <w:r>
        <w:rPr>
          <w:spacing w:val="-1"/>
        </w:rPr>
        <w:t>Short-Term</w:t>
      </w:r>
      <w:r>
        <w:rPr>
          <w:spacing w:val="-5"/>
        </w:rPr>
        <w:t xml:space="preserve"> </w:t>
      </w:r>
      <w:r>
        <w:rPr>
          <w:i/>
          <w:spacing w:val="-2"/>
        </w:rPr>
        <w:t>De</w:t>
      </w:r>
      <w:r>
        <w:rPr>
          <w:i/>
          <w:spacing w:val="-7"/>
        </w:rPr>
        <w:t xml:space="preserve"> </w:t>
      </w:r>
      <w:r>
        <w:rPr>
          <w:i/>
          <w:spacing w:val="-1"/>
        </w:rPr>
        <w:t>Facto</w:t>
      </w:r>
      <w:r>
        <w:rPr>
          <w:i/>
          <w:spacing w:val="-4"/>
        </w:rPr>
        <w:t xml:space="preserve"> </w:t>
      </w:r>
      <w:r>
        <w:rPr>
          <w:spacing w:val="-1"/>
        </w:rPr>
        <w:t>Transfer</w:t>
      </w:r>
      <w:r>
        <w:rPr>
          <w:spacing w:val="-8"/>
        </w:rPr>
        <w:t xml:space="preserve"> </w:t>
      </w:r>
      <w:r>
        <w:rPr>
          <w:spacing w:val="-1"/>
        </w:rPr>
        <w:t>Leases</w:t>
      </w:r>
      <w:r>
        <w:rPr>
          <w:spacing w:val="-6"/>
        </w:rPr>
        <w:t xml:space="preserve"> </w:t>
      </w:r>
      <w:r>
        <w:t>are</w:t>
      </w:r>
      <w:r>
        <w:rPr>
          <w:spacing w:val="-4"/>
        </w:rPr>
        <w:t xml:space="preserve"> </w:t>
      </w:r>
      <w:r>
        <w:rPr>
          <w:spacing w:val="-1"/>
        </w:rPr>
        <w:t>not</w:t>
      </w:r>
      <w:r>
        <w:rPr>
          <w:spacing w:val="-6"/>
        </w:rPr>
        <w:t xml:space="preserve"> </w:t>
      </w:r>
      <w:r>
        <w:rPr>
          <w:spacing w:val="-1"/>
        </w:rPr>
        <w:t>permitted</w:t>
      </w:r>
      <w:r>
        <w:rPr>
          <w:spacing w:val="-4"/>
        </w:rPr>
        <w:t xml:space="preserve"> </w:t>
      </w:r>
      <w:r>
        <w:rPr>
          <w:spacing w:val="1"/>
        </w:rPr>
        <w:t>to</w:t>
      </w:r>
      <w:r>
        <w:rPr>
          <w:spacing w:val="-7"/>
        </w:rPr>
        <w:t xml:space="preserve"> </w:t>
      </w:r>
      <w:r>
        <w:rPr>
          <w:spacing w:val="-1"/>
        </w:rPr>
        <w:t>enter</w:t>
      </w:r>
      <w:r>
        <w:rPr>
          <w:spacing w:val="-6"/>
        </w:rPr>
        <w:t xml:space="preserve"> </w:t>
      </w:r>
      <w:r>
        <w:rPr>
          <w:spacing w:val="-1"/>
        </w:rPr>
        <w:t>into</w:t>
      </w:r>
      <w:r>
        <w:rPr>
          <w:spacing w:val="-4"/>
        </w:rPr>
        <w:t xml:space="preserve"> </w:t>
      </w:r>
      <w:r>
        <w:rPr>
          <w:spacing w:val="-1"/>
        </w:rPr>
        <w:t>Subleases.</w:t>
      </w:r>
    </w:p>
    <w:p w:rsidR="00A05677" w:rsidRDefault="00A05677" w14:paraId="5994178B" w14:textId="77777777">
      <w:pPr>
        <w:spacing w:before="1"/>
        <w:rPr>
          <w:rFonts w:ascii="Arial" w:hAnsi="Arial" w:eastAsia="Arial" w:cs="Arial"/>
          <w:sz w:val="18"/>
          <w:szCs w:val="18"/>
        </w:rPr>
      </w:pPr>
    </w:p>
    <w:p w:rsidR="00A05677" w:rsidRDefault="00EB45CB" w14:paraId="215807C4" w14:textId="4B3782A7">
      <w:pPr>
        <w:pStyle w:val="BodyText"/>
        <w:ind w:right="262"/>
      </w:pPr>
      <w:r>
        <w:t>If</w:t>
      </w:r>
      <w:r>
        <w:rPr>
          <w:spacing w:val="44"/>
        </w:rPr>
        <w:t xml:space="preserve"> </w:t>
      </w:r>
      <w:r>
        <w:t>a</w:t>
      </w:r>
      <w:r>
        <w:rPr>
          <w:spacing w:val="42"/>
        </w:rPr>
        <w:t xml:space="preserve"> </w:t>
      </w:r>
      <w:r>
        <w:t>New</w:t>
      </w:r>
      <w:r>
        <w:rPr>
          <w:spacing w:val="37"/>
        </w:rPr>
        <w:t xml:space="preserve"> </w:t>
      </w:r>
      <w:r>
        <w:t>Sublease</w:t>
      </w:r>
      <w:r>
        <w:rPr>
          <w:spacing w:val="42"/>
        </w:rPr>
        <w:t xml:space="preserve"> </w:t>
      </w:r>
      <w:r>
        <w:rPr>
          <w:spacing w:val="-1"/>
        </w:rPr>
        <w:t>application/notification</w:t>
      </w:r>
      <w:r>
        <w:rPr>
          <w:spacing w:val="42"/>
        </w:rPr>
        <w:t xml:space="preserve"> </w:t>
      </w:r>
      <w:r>
        <w:t>is</w:t>
      </w:r>
      <w:r>
        <w:rPr>
          <w:spacing w:val="43"/>
        </w:rPr>
        <w:t xml:space="preserve"> </w:t>
      </w:r>
      <w:r>
        <w:rPr>
          <w:spacing w:val="-1"/>
        </w:rPr>
        <w:t>filed,</w:t>
      </w:r>
      <w:r>
        <w:rPr>
          <w:spacing w:val="42"/>
        </w:rPr>
        <w:t xml:space="preserve"> </w:t>
      </w:r>
      <w:r>
        <w:t>the</w:t>
      </w:r>
      <w:r>
        <w:rPr>
          <w:spacing w:val="45"/>
        </w:rPr>
        <w:t xml:space="preserve"> </w:t>
      </w:r>
      <w:r>
        <w:rPr>
          <w:spacing w:val="-1"/>
        </w:rPr>
        <w:t>Main</w:t>
      </w:r>
      <w:r>
        <w:rPr>
          <w:spacing w:val="43"/>
        </w:rPr>
        <w:t xml:space="preserve"> </w:t>
      </w:r>
      <w:r>
        <w:rPr>
          <w:spacing w:val="-1"/>
        </w:rPr>
        <w:t>Form,</w:t>
      </w:r>
      <w:r>
        <w:rPr>
          <w:spacing w:val="42"/>
        </w:rPr>
        <w:t xml:space="preserve"> </w:t>
      </w:r>
      <w:r>
        <w:rPr>
          <w:spacing w:val="-1"/>
        </w:rPr>
        <w:t>Schedule</w:t>
      </w:r>
      <w:r>
        <w:rPr>
          <w:spacing w:val="42"/>
        </w:rPr>
        <w:t xml:space="preserve"> </w:t>
      </w:r>
      <w:r>
        <w:t>B</w:t>
      </w:r>
      <w:r w:rsidR="00BD411B">
        <w:t>,</w:t>
      </w:r>
      <w:r>
        <w:rPr>
          <w:spacing w:val="44"/>
        </w:rPr>
        <w:t xml:space="preserve"> </w:t>
      </w:r>
      <w:r>
        <w:rPr>
          <w:spacing w:val="-1"/>
        </w:rPr>
        <w:t>and</w:t>
      </w:r>
      <w:r>
        <w:rPr>
          <w:spacing w:val="42"/>
        </w:rPr>
        <w:t xml:space="preserve"> </w:t>
      </w:r>
      <w:r>
        <w:rPr>
          <w:spacing w:val="-1"/>
        </w:rPr>
        <w:t>Schedule</w:t>
      </w:r>
      <w:r>
        <w:rPr>
          <w:spacing w:val="45"/>
        </w:rPr>
        <w:t xml:space="preserve"> </w:t>
      </w:r>
      <w:r>
        <w:t>E</w:t>
      </w:r>
      <w:r>
        <w:rPr>
          <w:spacing w:val="42"/>
        </w:rPr>
        <w:t xml:space="preserve"> </w:t>
      </w:r>
      <w:r>
        <w:t>must</w:t>
      </w:r>
      <w:r>
        <w:rPr>
          <w:spacing w:val="42"/>
        </w:rPr>
        <w:t xml:space="preserve"> </w:t>
      </w:r>
      <w:r>
        <w:rPr>
          <w:spacing w:val="-1"/>
        </w:rPr>
        <w:t>be</w:t>
      </w:r>
      <w:r>
        <w:rPr>
          <w:spacing w:val="45"/>
        </w:rPr>
        <w:t xml:space="preserve"> </w:t>
      </w:r>
      <w:r>
        <w:rPr>
          <w:spacing w:val="-1"/>
        </w:rPr>
        <w:t>filed</w:t>
      </w:r>
      <w:r>
        <w:rPr>
          <w:spacing w:val="45"/>
        </w:rPr>
        <w:t xml:space="preserve"> </w:t>
      </w:r>
      <w:r>
        <w:rPr>
          <w:spacing w:val="-2"/>
        </w:rPr>
        <w:t>with</w:t>
      </w:r>
      <w:r>
        <w:rPr>
          <w:spacing w:val="45"/>
        </w:rPr>
        <w:t xml:space="preserve"> </w:t>
      </w:r>
      <w:r>
        <w:t>the</w:t>
      </w:r>
      <w:r>
        <w:rPr>
          <w:spacing w:val="95"/>
          <w:w w:val="99"/>
        </w:rPr>
        <w:t xml:space="preserve"> </w:t>
      </w:r>
      <w:r>
        <w:rPr>
          <w:spacing w:val="-1"/>
        </w:rPr>
        <w:t>Commission</w:t>
      </w:r>
      <w:r>
        <w:rPr>
          <w:spacing w:val="-4"/>
        </w:rPr>
        <w:t xml:space="preserve"> </w:t>
      </w:r>
      <w:r>
        <w:rPr>
          <w:spacing w:val="-1"/>
        </w:rPr>
        <w:t>and</w:t>
      </w:r>
      <w:r>
        <w:rPr>
          <w:spacing w:val="-4"/>
        </w:rPr>
        <w:t xml:space="preserve"> </w:t>
      </w:r>
      <w:r>
        <w:t>are</w:t>
      </w:r>
      <w:r>
        <w:rPr>
          <w:spacing w:val="-4"/>
        </w:rPr>
        <w:t xml:space="preserve"> </w:t>
      </w:r>
      <w:r>
        <w:rPr>
          <w:spacing w:val="-1"/>
        </w:rPr>
        <w:t>always</w:t>
      </w:r>
      <w:r>
        <w:rPr>
          <w:spacing w:val="-3"/>
        </w:rPr>
        <w:t xml:space="preserve"> </w:t>
      </w:r>
      <w:r>
        <w:rPr>
          <w:spacing w:val="-1"/>
        </w:rPr>
        <w:t>required</w:t>
      </w:r>
      <w:r w:rsidR="003F4DFE">
        <w:rPr>
          <w:spacing w:val="-1"/>
        </w:rPr>
        <w:t xml:space="preserve">.  </w:t>
      </w:r>
      <w:r>
        <w:rPr>
          <w:spacing w:val="-1"/>
        </w:rPr>
        <w:t>Schedule</w:t>
      </w:r>
      <w:r>
        <w:rPr>
          <w:spacing w:val="-4"/>
        </w:rPr>
        <w:t xml:space="preserve"> </w:t>
      </w:r>
      <w:r>
        <w:t>A</w:t>
      </w:r>
      <w:r w:rsidR="006E7F1E">
        <w:t>, Schedule F, Schedule G, and Schedule H</w:t>
      </w:r>
      <w:r>
        <w:rPr>
          <w:spacing w:val="-6"/>
        </w:rPr>
        <w:t xml:space="preserve"> </w:t>
      </w:r>
      <w:r>
        <w:t>must</w:t>
      </w:r>
      <w:r>
        <w:rPr>
          <w:spacing w:val="-5"/>
        </w:rPr>
        <w:t xml:space="preserve"> </w:t>
      </w:r>
      <w:r>
        <w:rPr>
          <w:spacing w:val="-1"/>
        </w:rPr>
        <w:t>be</w:t>
      </w:r>
      <w:r>
        <w:rPr>
          <w:spacing w:val="-3"/>
        </w:rPr>
        <w:t xml:space="preserve"> </w:t>
      </w:r>
      <w:r>
        <w:rPr>
          <w:spacing w:val="-1"/>
        </w:rPr>
        <w:t>filed,</w:t>
      </w:r>
      <w:r>
        <w:rPr>
          <w:spacing w:val="-5"/>
        </w:rPr>
        <w:t xml:space="preserve"> </w:t>
      </w:r>
      <w:r>
        <w:t>if</w:t>
      </w:r>
      <w:r>
        <w:rPr>
          <w:spacing w:val="-6"/>
        </w:rPr>
        <w:t xml:space="preserve"> </w:t>
      </w:r>
      <w:r>
        <w:rPr>
          <w:spacing w:val="-1"/>
        </w:rPr>
        <w:t>applicable.</w:t>
      </w:r>
    </w:p>
    <w:p w:rsidRPr="00C6633D" w:rsidR="00A05677" w:rsidRDefault="00A05677" w14:paraId="492E9CA1" w14:textId="77777777">
      <w:pPr>
        <w:spacing w:before="7"/>
        <w:rPr>
          <w:rFonts w:ascii="Arial" w:hAnsi="Arial" w:eastAsia="Arial" w:cs="Arial"/>
          <w:sz w:val="16"/>
          <w:szCs w:val="18"/>
        </w:rPr>
      </w:pPr>
    </w:p>
    <w:p w:rsidR="00A05677" w:rsidRDefault="00EB45CB" w14:paraId="1C3BAFB2" w14:textId="56BF8475">
      <w:pPr>
        <w:pStyle w:val="BodyText"/>
        <w:spacing w:line="204" w:lineRule="exact"/>
        <w:ind w:right="266"/>
      </w:pPr>
      <w:r>
        <w:t>If</w:t>
      </w:r>
      <w:r>
        <w:rPr>
          <w:spacing w:val="-4"/>
        </w:rPr>
        <w:t xml:space="preserve"> </w:t>
      </w:r>
      <w:r>
        <w:t>a</w:t>
      </w:r>
      <w:r>
        <w:rPr>
          <w:spacing w:val="-3"/>
        </w:rPr>
        <w:t xml:space="preserve"> </w:t>
      </w:r>
      <w:r>
        <w:rPr>
          <w:spacing w:val="-1"/>
        </w:rPr>
        <w:t>New</w:t>
      </w:r>
      <w:r>
        <w:rPr>
          <w:spacing w:val="-6"/>
        </w:rPr>
        <w:t xml:space="preserve"> </w:t>
      </w:r>
      <w:r>
        <w:t>Sublease</w:t>
      </w:r>
      <w:r>
        <w:rPr>
          <w:spacing w:val="-3"/>
        </w:rPr>
        <w:t xml:space="preserve"> </w:t>
      </w:r>
      <w:r>
        <w:rPr>
          <w:spacing w:val="-1"/>
        </w:rPr>
        <w:t>application/notification</w:t>
      </w:r>
      <w:r>
        <w:rPr>
          <w:spacing w:val="-2"/>
        </w:rPr>
        <w:t xml:space="preserve"> </w:t>
      </w:r>
      <w:r>
        <w:t>is</w:t>
      </w:r>
      <w:r>
        <w:rPr>
          <w:spacing w:val="-3"/>
        </w:rPr>
        <w:t xml:space="preserve"> </w:t>
      </w:r>
      <w:r>
        <w:rPr>
          <w:spacing w:val="-1"/>
        </w:rPr>
        <w:t>filed,</w:t>
      </w:r>
      <w:r>
        <w:rPr>
          <w:spacing w:val="-4"/>
        </w:rPr>
        <w:t xml:space="preserve"> </w:t>
      </w:r>
      <w:r>
        <w:rPr>
          <w:spacing w:val="-1"/>
        </w:rPr>
        <w:t>both</w:t>
      </w:r>
      <w:r>
        <w:rPr>
          <w:spacing w:val="-2"/>
        </w:rPr>
        <w:t xml:space="preserve"> </w:t>
      </w:r>
      <w:r>
        <w:rPr>
          <w:spacing w:val="-1"/>
        </w:rPr>
        <w:t>the</w:t>
      </w:r>
      <w:r>
        <w:rPr>
          <w:spacing w:val="-3"/>
        </w:rPr>
        <w:t xml:space="preserve"> </w:t>
      </w:r>
      <w:r>
        <w:rPr>
          <w:spacing w:val="-1"/>
        </w:rPr>
        <w:t xml:space="preserve">Lessee </w:t>
      </w:r>
      <w:r>
        <w:t>and</w:t>
      </w:r>
      <w:r>
        <w:rPr>
          <w:spacing w:val="-3"/>
        </w:rPr>
        <w:t xml:space="preserve"> </w:t>
      </w:r>
      <w:r>
        <w:rPr>
          <w:spacing w:val="-1"/>
        </w:rPr>
        <w:t>Sublessee</w:t>
      </w:r>
      <w:r>
        <w:rPr>
          <w:spacing w:val="-2"/>
        </w:rPr>
        <w:t xml:space="preserve"> </w:t>
      </w:r>
      <w:r>
        <w:t>must</w:t>
      </w:r>
      <w:r>
        <w:rPr>
          <w:spacing w:val="-4"/>
        </w:rPr>
        <w:t xml:space="preserve"> </w:t>
      </w:r>
      <w:r>
        <w:rPr>
          <w:spacing w:val="-1"/>
        </w:rPr>
        <w:t>sign</w:t>
      </w:r>
      <w:r>
        <w:rPr>
          <w:spacing w:val="-5"/>
        </w:rPr>
        <w:t xml:space="preserve"> </w:t>
      </w:r>
      <w:r>
        <w:t>the</w:t>
      </w:r>
      <w:r>
        <w:rPr>
          <w:spacing w:val="-3"/>
        </w:rPr>
        <w:t xml:space="preserve"> </w:t>
      </w:r>
      <w:r>
        <w:t>form</w:t>
      </w:r>
      <w:r w:rsidR="003F4DFE">
        <w:t xml:space="preserve">.  </w:t>
      </w:r>
      <w:r>
        <w:rPr>
          <w:spacing w:val="-1"/>
        </w:rPr>
        <w:t>Also,</w:t>
      </w:r>
      <w:r>
        <w:rPr>
          <w:spacing w:val="-4"/>
        </w:rPr>
        <w:t xml:space="preserve"> </w:t>
      </w:r>
      <w:r>
        <w:rPr>
          <w:spacing w:val="-1"/>
        </w:rPr>
        <w:t>an</w:t>
      </w:r>
      <w:r>
        <w:rPr>
          <w:spacing w:val="-3"/>
        </w:rPr>
        <w:t xml:space="preserve"> </w:t>
      </w:r>
      <w:r>
        <w:rPr>
          <w:spacing w:val="-1"/>
        </w:rPr>
        <w:t>exhibit</w:t>
      </w:r>
      <w:r>
        <w:rPr>
          <w:spacing w:val="-3"/>
        </w:rPr>
        <w:t xml:space="preserve"> </w:t>
      </w:r>
      <w:r>
        <w:t>must</w:t>
      </w:r>
      <w:r>
        <w:rPr>
          <w:spacing w:val="-4"/>
        </w:rPr>
        <w:t xml:space="preserve"> </w:t>
      </w:r>
      <w:r>
        <w:t>be</w:t>
      </w:r>
      <w:r>
        <w:rPr>
          <w:spacing w:val="97"/>
          <w:w w:val="99"/>
        </w:rPr>
        <w:t xml:space="preserve"> </w:t>
      </w:r>
      <w:r>
        <w:rPr>
          <w:spacing w:val="-1"/>
        </w:rPr>
        <w:t>attached</w:t>
      </w:r>
      <w:r>
        <w:rPr>
          <w:spacing w:val="-7"/>
        </w:rPr>
        <w:t xml:space="preserve"> </w:t>
      </w:r>
      <w:r>
        <w:t>to</w:t>
      </w:r>
      <w:r>
        <w:rPr>
          <w:spacing w:val="-4"/>
        </w:rPr>
        <w:t xml:space="preserve"> </w:t>
      </w:r>
      <w:r>
        <w:rPr>
          <w:spacing w:val="-1"/>
        </w:rPr>
        <w:t>the</w:t>
      </w:r>
      <w:r>
        <w:rPr>
          <w:spacing w:val="-4"/>
        </w:rPr>
        <w:t xml:space="preserve"> </w:t>
      </w:r>
      <w:r>
        <w:rPr>
          <w:spacing w:val="-1"/>
        </w:rPr>
        <w:t>filing</w:t>
      </w:r>
      <w:r>
        <w:rPr>
          <w:spacing w:val="-7"/>
        </w:rPr>
        <w:t xml:space="preserve"> </w:t>
      </w:r>
      <w:r>
        <w:t>that</w:t>
      </w:r>
      <w:r>
        <w:rPr>
          <w:spacing w:val="-6"/>
        </w:rPr>
        <w:t xml:space="preserve"> </w:t>
      </w:r>
      <w:r>
        <w:rPr>
          <w:spacing w:val="-1"/>
        </w:rPr>
        <w:t>includes</w:t>
      </w:r>
      <w:r>
        <w:rPr>
          <w:spacing w:val="-6"/>
        </w:rPr>
        <w:t xml:space="preserve"> </w:t>
      </w:r>
      <w:r>
        <w:t>a</w:t>
      </w:r>
      <w:r>
        <w:rPr>
          <w:spacing w:val="-4"/>
        </w:rPr>
        <w:t xml:space="preserve"> </w:t>
      </w:r>
      <w:r>
        <w:rPr>
          <w:spacing w:val="-1"/>
        </w:rPr>
        <w:t>certification</w:t>
      </w:r>
      <w:r>
        <w:rPr>
          <w:spacing w:val="-4"/>
        </w:rPr>
        <w:t xml:space="preserve"> </w:t>
      </w:r>
      <w:r>
        <w:rPr>
          <w:spacing w:val="-1"/>
        </w:rPr>
        <w:t>statement</w:t>
      </w:r>
      <w:r>
        <w:rPr>
          <w:spacing w:val="-5"/>
        </w:rPr>
        <w:t xml:space="preserve"> </w:t>
      </w:r>
      <w:r>
        <w:rPr>
          <w:spacing w:val="-1"/>
        </w:rPr>
        <w:t>by</w:t>
      </w:r>
      <w:r>
        <w:rPr>
          <w:spacing w:val="-5"/>
        </w:rPr>
        <w:t xml:space="preserve"> </w:t>
      </w:r>
      <w:r>
        <w:t>the</w:t>
      </w:r>
      <w:r>
        <w:rPr>
          <w:spacing w:val="-4"/>
        </w:rPr>
        <w:t xml:space="preserve"> </w:t>
      </w:r>
      <w:r>
        <w:rPr>
          <w:spacing w:val="-1"/>
        </w:rPr>
        <w:t>Licensee</w:t>
      </w:r>
      <w:r>
        <w:rPr>
          <w:spacing w:val="-4"/>
        </w:rPr>
        <w:t xml:space="preserve"> </w:t>
      </w:r>
      <w:r>
        <w:rPr>
          <w:spacing w:val="-1"/>
        </w:rPr>
        <w:t>indicating</w:t>
      </w:r>
      <w:r>
        <w:rPr>
          <w:spacing w:val="-7"/>
        </w:rPr>
        <w:t xml:space="preserve"> </w:t>
      </w:r>
      <w:r>
        <w:t>its</w:t>
      </w:r>
      <w:r>
        <w:rPr>
          <w:spacing w:val="-5"/>
        </w:rPr>
        <w:t xml:space="preserve"> </w:t>
      </w:r>
      <w:r>
        <w:rPr>
          <w:spacing w:val="-1"/>
        </w:rPr>
        <w:t>consent</w:t>
      </w:r>
      <w:r>
        <w:rPr>
          <w:spacing w:val="-5"/>
        </w:rPr>
        <w:t xml:space="preserve"> </w:t>
      </w:r>
      <w:r>
        <w:t>to</w:t>
      </w:r>
      <w:r>
        <w:rPr>
          <w:spacing w:val="-4"/>
        </w:rPr>
        <w:t xml:space="preserve"> </w:t>
      </w:r>
      <w:r>
        <w:rPr>
          <w:spacing w:val="-1"/>
        </w:rPr>
        <w:t>the</w:t>
      </w:r>
      <w:r>
        <w:rPr>
          <w:spacing w:val="-7"/>
        </w:rPr>
        <w:t xml:space="preserve"> </w:t>
      </w:r>
      <w:r>
        <w:rPr>
          <w:spacing w:val="-1"/>
        </w:rPr>
        <w:t>sublease</w:t>
      </w:r>
      <w:r w:rsidR="000C354D">
        <w:rPr>
          <w:spacing w:val="-1"/>
        </w:rPr>
        <w:t xml:space="preserve">.  </w:t>
      </w:r>
      <w:r w:rsidR="00BD411B">
        <w:rPr>
          <w:spacing w:val="-1"/>
        </w:rPr>
        <w:t>Alternatively, the Licensee may sign the form to indicate its consent to the sublease.</w:t>
      </w:r>
    </w:p>
    <w:p w:rsidRPr="00C6633D" w:rsidR="00A05677" w:rsidRDefault="00A05677" w14:paraId="38D00606" w14:textId="77777777">
      <w:pPr>
        <w:spacing w:before="10"/>
        <w:rPr>
          <w:rFonts w:ascii="Arial" w:hAnsi="Arial" w:eastAsia="Arial" w:cs="Arial"/>
          <w:sz w:val="16"/>
          <w:szCs w:val="17"/>
        </w:rPr>
      </w:pPr>
    </w:p>
    <w:p w:rsidRPr="00E779C1" w:rsidR="00F62589" w:rsidP="00F62589" w:rsidRDefault="00EB45CB" w14:paraId="17200EA3" w14:textId="79A8C0C3">
      <w:pPr>
        <w:spacing w:before="77" w:line="243" w:lineRule="auto"/>
        <w:ind w:left="111" w:right="122"/>
        <w:jc w:val="both"/>
        <w:rPr>
          <w:rFonts w:ascii="Arial" w:hAnsi="Arial" w:cs="Arial"/>
          <w:b/>
          <w:bCs/>
          <w:spacing w:val="-1"/>
          <w:sz w:val="18"/>
          <w:szCs w:val="18"/>
        </w:rPr>
      </w:pPr>
      <w:r>
        <w:rPr>
          <w:spacing w:val="-1"/>
        </w:rPr>
        <w:t>Applications/Notifications</w:t>
      </w:r>
      <w:r>
        <w:rPr>
          <w:spacing w:val="1"/>
        </w:rPr>
        <w:t xml:space="preserve"> </w:t>
      </w:r>
      <w:r>
        <w:t>for</w:t>
      </w:r>
      <w:r>
        <w:rPr>
          <w:spacing w:val="1"/>
        </w:rPr>
        <w:t xml:space="preserve"> </w:t>
      </w:r>
      <w:r>
        <w:rPr>
          <w:spacing w:val="-1"/>
        </w:rPr>
        <w:t xml:space="preserve">Subleases </w:t>
      </w:r>
      <w:r>
        <w:t>must</w:t>
      </w:r>
      <w:r>
        <w:rPr>
          <w:spacing w:val="1"/>
        </w:rPr>
        <w:t xml:space="preserve"> </w:t>
      </w:r>
      <w:r>
        <w:rPr>
          <w:spacing w:val="-1"/>
        </w:rPr>
        <w:t>be</w:t>
      </w:r>
      <w:r>
        <w:rPr>
          <w:spacing w:val="1"/>
        </w:rPr>
        <w:t xml:space="preserve"> </w:t>
      </w:r>
      <w:r>
        <w:rPr>
          <w:spacing w:val="-1"/>
        </w:rPr>
        <w:t>filed</w:t>
      </w:r>
      <w:r w:rsidR="00F62589">
        <w:rPr>
          <w:spacing w:val="-1"/>
        </w:rPr>
        <w:t xml:space="preserve"> </w:t>
      </w:r>
      <w:r w:rsidRPr="00E779C1" w:rsidR="00F62589">
        <w:rPr>
          <w:rFonts w:ascii="Arial" w:hAnsi="Arial" w:cs="Arial"/>
          <w:b/>
          <w:bCs/>
          <w:spacing w:val="-1"/>
          <w:sz w:val="18"/>
          <w:szCs w:val="18"/>
        </w:rPr>
        <w:t>using the ECFS non-docketed filing portal with the category of Inbox 1.913 Universal Licensing System Adjunct (Fee may be required)</w:t>
      </w:r>
    </w:p>
    <w:p w:rsidR="00A05677" w:rsidRDefault="00EB45CB" w14:paraId="1F83DD2A" w14:textId="4532F605">
      <w:pPr>
        <w:pStyle w:val="BodyText"/>
        <w:ind w:right="252"/>
      </w:pPr>
      <w:r>
        <w:rPr>
          <w:spacing w:val="-1"/>
        </w:rPr>
        <w:t>.</w:t>
      </w:r>
    </w:p>
    <w:p w:rsidRPr="00C6633D" w:rsidR="00A05677" w:rsidRDefault="00A05677" w14:paraId="3DFC0E67" w14:textId="77777777">
      <w:pPr>
        <w:spacing w:before="3"/>
        <w:rPr>
          <w:rFonts w:ascii="Arial" w:hAnsi="Arial" w:eastAsia="Arial" w:cs="Arial"/>
          <w:sz w:val="16"/>
          <w:szCs w:val="17"/>
        </w:rPr>
      </w:pPr>
    </w:p>
    <w:p w:rsidR="00A05677" w:rsidRDefault="00EB45CB" w14:paraId="09C14C14" w14:textId="77777777">
      <w:pPr>
        <w:pStyle w:val="Heading3"/>
        <w:jc w:val="both"/>
        <w:rPr>
          <w:b w:val="0"/>
          <w:bCs w:val="0"/>
        </w:rPr>
      </w:pPr>
      <w:r>
        <w:rPr>
          <w:spacing w:val="-1"/>
        </w:rPr>
        <w:t>Modification</w:t>
      </w:r>
      <w:r>
        <w:rPr>
          <w:spacing w:val="-11"/>
        </w:rPr>
        <w:t xml:space="preserve"> </w:t>
      </w:r>
      <w:r>
        <w:t>of</w:t>
      </w:r>
      <w:r>
        <w:rPr>
          <w:spacing w:val="-9"/>
        </w:rPr>
        <w:t xml:space="preserve"> </w:t>
      </w:r>
      <w:r>
        <w:t>a</w:t>
      </w:r>
      <w:r>
        <w:rPr>
          <w:spacing w:val="-11"/>
        </w:rPr>
        <w:t xml:space="preserve"> </w:t>
      </w:r>
      <w:r>
        <w:rPr>
          <w:spacing w:val="-1"/>
        </w:rPr>
        <w:t>Lease/Sublease</w:t>
      </w:r>
    </w:p>
    <w:p w:rsidR="00A05677" w:rsidRDefault="00EB45CB" w14:paraId="579059C1" w14:textId="77777777">
      <w:pPr>
        <w:pStyle w:val="BodyText"/>
        <w:spacing w:before="14" w:line="204" w:lineRule="exact"/>
        <w:ind w:right="260"/>
      </w:pPr>
      <w:r>
        <w:t>If</w:t>
      </w:r>
      <w:r>
        <w:rPr>
          <w:spacing w:val="7"/>
        </w:rPr>
        <w:t xml:space="preserve"> </w:t>
      </w:r>
      <w:r>
        <w:t>a</w:t>
      </w:r>
      <w:r>
        <w:rPr>
          <w:spacing w:val="9"/>
        </w:rPr>
        <w:t xml:space="preserve"> </w:t>
      </w:r>
      <w:r>
        <w:rPr>
          <w:spacing w:val="-1"/>
        </w:rPr>
        <w:t>Modification</w:t>
      </w:r>
      <w:r>
        <w:rPr>
          <w:spacing w:val="9"/>
        </w:rPr>
        <w:t xml:space="preserve"> </w:t>
      </w:r>
      <w:r>
        <w:t>of</w:t>
      </w:r>
      <w:r>
        <w:rPr>
          <w:spacing w:val="8"/>
        </w:rPr>
        <w:t xml:space="preserve"> </w:t>
      </w:r>
      <w:r>
        <w:t>a</w:t>
      </w:r>
      <w:r>
        <w:rPr>
          <w:spacing w:val="9"/>
        </w:rPr>
        <w:t xml:space="preserve"> </w:t>
      </w:r>
      <w:r>
        <w:rPr>
          <w:spacing w:val="-1"/>
        </w:rPr>
        <w:t>Lease/Sublease</w:t>
      </w:r>
      <w:r>
        <w:rPr>
          <w:spacing w:val="10"/>
        </w:rPr>
        <w:t xml:space="preserve"> </w:t>
      </w:r>
      <w:r>
        <w:rPr>
          <w:spacing w:val="-1"/>
        </w:rPr>
        <w:t>is</w:t>
      </w:r>
      <w:r>
        <w:rPr>
          <w:spacing w:val="9"/>
        </w:rPr>
        <w:t xml:space="preserve"> </w:t>
      </w:r>
      <w:r>
        <w:t>filed</w:t>
      </w:r>
      <w:r>
        <w:rPr>
          <w:spacing w:val="9"/>
        </w:rPr>
        <w:t xml:space="preserve"> </w:t>
      </w:r>
      <w:r>
        <w:rPr>
          <w:spacing w:val="-1"/>
        </w:rPr>
        <w:t>and</w:t>
      </w:r>
      <w:r>
        <w:rPr>
          <w:spacing w:val="9"/>
        </w:rPr>
        <w:t xml:space="preserve"> </w:t>
      </w:r>
      <w:r>
        <w:t>that</w:t>
      </w:r>
      <w:r>
        <w:rPr>
          <w:spacing w:val="8"/>
        </w:rPr>
        <w:t xml:space="preserve"> </w:t>
      </w:r>
      <w:r>
        <w:rPr>
          <w:spacing w:val="-1"/>
        </w:rPr>
        <w:t>Lease/Sublease</w:t>
      </w:r>
      <w:r>
        <w:rPr>
          <w:spacing w:val="8"/>
        </w:rPr>
        <w:t xml:space="preserve"> </w:t>
      </w:r>
      <w:r>
        <w:rPr>
          <w:spacing w:val="-1"/>
        </w:rPr>
        <w:t>does</w:t>
      </w:r>
      <w:r>
        <w:rPr>
          <w:spacing w:val="9"/>
        </w:rPr>
        <w:t xml:space="preserve"> </w:t>
      </w:r>
      <w:r>
        <w:rPr>
          <w:spacing w:val="-1"/>
        </w:rPr>
        <w:t>not</w:t>
      </w:r>
      <w:r>
        <w:rPr>
          <w:spacing w:val="8"/>
        </w:rPr>
        <w:t xml:space="preserve"> </w:t>
      </w:r>
      <w:r>
        <w:rPr>
          <w:spacing w:val="-1"/>
        </w:rPr>
        <w:t>contain</w:t>
      </w:r>
      <w:r>
        <w:rPr>
          <w:spacing w:val="9"/>
        </w:rPr>
        <w:t xml:space="preserve"> </w:t>
      </w:r>
      <w:r>
        <w:t>a</w:t>
      </w:r>
      <w:r>
        <w:rPr>
          <w:spacing w:val="9"/>
        </w:rPr>
        <w:t xml:space="preserve"> </w:t>
      </w:r>
      <w:r>
        <w:rPr>
          <w:spacing w:val="-1"/>
        </w:rPr>
        <w:t>geographically</w:t>
      </w:r>
      <w:r>
        <w:rPr>
          <w:spacing w:val="6"/>
        </w:rPr>
        <w:t xml:space="preserve"> </w:t>
      </w:r>
      <w:r>
        <w:rPr>
          <w:spacing w:val="-1"/>
        </w:rPr>
        <w:t>licensed</w:t>
      </w:r>
      <w:r>
        <w:rPr>
          <w:spacing w:val="9"/>
        </w:rPr>
        <w:t xml:space="preserve"> </w:t>
      </w:r>
      <w:r>
        <w:rPr>
          <w:spacing w:val="-1"/>
        </w:rPr>
        <w:t>area,</w:t>
      </w:r>
      <w:r>
        <w:rPr>
          <w:spacing w:val="8"/>
        </w:rPr>
        <w:t xml:space="preserve"> </w:t>
      </w:r>
      <w:r>
        <w:t>only</w:t>
      </w:r>
      <w:r>
        <w:rPr>
          <w:spacing w:val="129"/>
          <w:w w:val="99"/>
        </w:rPr>
        <w:t xml:space="preserve"> </w:t>
      </w:r>
      <w:r>
        <w:t>the</w:t>
      </w:r>
      <w:r>
        <w:rPr>
          <w:spacing w:val="-4"/>
        </w:rPr>
        <w:t xml:space="preserve"> </w:t>
      </w:r>
      <w:r>
        <w:rPr>
          <w:spacing w:val="-1"/>
        </w:rPr>
        <w:t>Main</w:t>
      </w:r>
      <w:r>
        <w:rPr>
          <w:spacing w:val="-3"/>
        </w:rPr>
        <w:t xml:space="preserve"> </w:t>
      </w:r>
      <w:r>
        <w:rPr>
          <w:spacing w:val="-1"/>
        </w:rPr>
        <w:t>Form</w:t>
      </w:r>
      <w:r>
        <w:rPr>
          <w:spacing w:val="-3"/>
        </w:rPr>
        <w:t xml:space="preserve"> </w:t>
      </w:r>
      <w:r>
        <w:t>is</w:t>
      </w:r>
      <w:r>
        <w:rPr>
          <w:spacing w:val="-5"/>
        </w:rPr>
        <w:t xml:space="preserve"> </w:t>
      </w:r>
      <w:r>
        <w:rPr>
          <w:spacing w:val="-1"/>
        </w:rPr>
        <w:t>required</w:t>
      </w:r>
      <w:r>
        <w:rPr>
          <w:spacing w:val="-3"/>
        </w:rPr>
        <w:t xml:space="preserve"> </w:t>
      </w:r>
      <w:r>
        <w:rPr>
          <w:spacing w:val="-1"/>
        </w:rPr>
        <w:t>to</w:t>
      </w:r>
      <w:r>
        <w:rPr>
          <w:spacing w:val="-3"/>
        </w:rPr>
        <w:t xml:space="preserve"> </w:t>
      </w:r>
      <w:r>
        <w:rPr>
          <w:spacing w:val="-1"/>
        </w:rPr>
        <w:t>be</w:t>
      </w:r>
      <w:r>
        <w:rPr>
          <w:spacing w:val="-3"/>
        </w:rPr>
        <w:t xml:space="preserve"> </w:t>
      </w:r>
      <w:r>
        <w:rPr>
          <w:spacing w:val="-1"/>
        </w:rPr>
        <w:t>filed</w:t>
      </w:r>
      <w:r>
        <w:rPr>
          <w:spacing w:val="-2"/>
        </w:rPr>
        <w:t xml:space="preserve"> </w:t>
      </w:r>
      <w:r>
        <w:rPr>
          <w:spacing w:val="-1"/>
        </w:rPr>
        <w:t>with</w:t>
      </w:r>
      <w:r>
        <w:rPr>
          <w:spacing w:val="-3"/>
        </w:rPr>
        <w:t xml:space="preserve"> </w:t>
      </w:r>
      <w:r>
        <w:rPr>
          <w:spacing w:val="-1"/>
        </w:rPr>
        <w:t>the</w:t>
      </w:r>
      <w:r>
        <w:rPr>
          <w:spacing w:val="-3"/>
        </w:rPr>
        <w:t xml:space="preserve"> </w:t>
      </w:r>
      <w:r>
        <w:rPr>
          <w:spacing w:val="-1"/>
        </w:rPr>
        <w:t>Commission.</w:t>
      </w:r>
    </w:p>
    <w:p w:rsidRPr="00C6633D" w:rsidR="00A05677" w:rsidRDefault="00A05677" w14:paraId="57D02DAF" w14:textId="77777777">
      <w:pPr>
        <w:spacing w:before="10"/>
        <w:rPr>
          <w:rFonts w:ascii="Arial" w:hAnsi="Arial" w:eastAsia="Arial" w:cs="Arial"/>
          <w:sz w:val="16"/>
          <w:szCs w:val="17"/>
        </w:rPr>
      </w:pPr>
    </w:p>
    <w:p w:rsidR="00A05677" w:rsidRDefault="00EB45CB" w14:paraId="687573FB" w14:textId="44A683D9">
      <w:pPr>
        <w:pStyle w:val="BodyText"/>
        <w:ind w:right="228"/>
      </w:pPr>
      <w:r>
        <w:t>If</w:t>
      </w:r>
      <w:r>
        <w:rPr>
          <w:spacing w:val="30"/>
        </w:rPr>
        <w:t xml:space="preserve"> </w:t>
      </w:r>
      <w:r>
        <w:t>the</w:t>
      </w:r>
      <w:r>
        <w:rPr>
          <w:spacing w:val="30"/>
        </w:rPr>
        <w:t xml:space="preserve"> </w:t>
      </w:r>
      <w:r>
        <w:rPr>
          <w:spacing w:val="-1"/>
        </w:rPr>
        <w:t>Lease/Sublease</w:t>
      </w:r>
      <w:r>
        <w:rPr>
          <w:spacing w:val="30"/>
        </w:rPr>
        <w:t xml:space="preserve"> </w:t>
      </w:r>
      <w:r>
        <w:rPr>
          <w:spacing w:val="-1"/>
        </w:rPr>
        <w:t>contains</w:t>
      </w:r>
      <w:r>
        <w:rPr>
          <w:spacing w:val="31"/>
        </w:rPr>
        <w:t xml:space="preserve"> </w:t>
      </w:r>
      <w:r>
        <w:t>a</w:t>
      </w:r>
      <w:r>
        <w:rPr>
          <w:spacing w:val="30"/>
        </w:rPr>
        <w:t xml:space="preserve"> </w:t>
      </w:r>
      <w:r>
        <w:rPr>
          <w:spacing w:val="-1"/>
        </w:rPr>
        <w:t>geographically</w:t>
      </w:r>
      <w:r>
        <w:rPr>
          <w:spacing w:val="31"/>
        </w:rPr>
        <w:t xml:space="preserve"> </w:t>
      </w:r>
      <w:r>
        <w:rPr>
          <w:spacing w:val="-1"/>
        </w:rPr>
        <w:t>licensed</w:t>
      </w:r>
      <w:r>
        <w:rPr>
          <w:spacing w:val="30"/>
        </w:rPr>
        <w:t xml:space="preserve"> </w:t>
      </w:r>
      <w:r>
        <w:rPr>
          <w:spacing w:val="-1"/>
        </w:rPr>
        <w:t>area,</w:t>
      </w:r>
      <w:r>
        <w:rPr>
          <w:spacing w:val="30"/>
        </w:rPr>
        <w:t xml:space="preserve"> </w:t>
      </w:r>
      <w:r>
        <w:t>in</w:t>
      </w:r>
      <w:r>
        <w:rPr>
          <w:spacing w:val="30"/>
        </w:rPr>
        <w:t xml:space="preserve"> </w:t>
      </w:r>
      <w:r>
        <w:rPr>
          <w:spacing w:val="-1"/>
        </w:rPr>
        <w:t>addition</w:t>
      </w:r>
      <w:r>
        <w:rPr>
          <w:spacing w:val="30"/>
        </w:rPr>
        <w:t xml:space="preserve"> </w:t>
      </w:r>
      <w:r>
        <w:t>to</w:t>
      </w:r>
      <w:r>
        <w:rPr>
          <w:spacing w:val="30"/>
        </w:rPr>
        <w:t xml:space="preserve"> </w:t>
      </w:r>
      <w:r>
        <w:t>the</w:t>
      </w:r>
      <w:r>
        <w:rPr>
          <w:spacing w:val="30"/>
        </w:rPr>
        <w:t xml:space="preserve"> </w:t>
      </w:r>
      <w:r>
        <w:rPr>
          <w:spacing w:val="-1"/>
        </w:rPr>
        <w:t>Main</w:t>
      </w:r>
      <w:r>
        <w:rPr>
          <w:spacing w:val="30"/>
        </w:rPr>
        <w:t xml:space="preserve"> </w:t>
      </w:r>
      <w:r>
        <w:rPr>
          <w:spacing w:val="-1"/>
        </w:rPr>
        <w:t>Form,</w:t>
      </w:r>
      <w:r>
        <w:rPr>
          <w:spacing w:val="30"/>
        </w:rPr>
        <w:t xml:space="preserve"> </w:t>
      </w:r>
      <w:r>
        <w:t>it</w:t>
      </w:r>
      <w:r>
        <w:rPr>
          <w:spacing w:val="27"/>
        </w:rPr>
        <w:t xml:space="preserve"> </w:t>
      </w:r>
      <w:r>
        <w:t>may</w:t>
      </w:r>
      <w:r>
        <w:rPr>
          <w:spacing w:val="28"/>
        </w:rPr>
        <w:t xml:space="preserve"> </w:t>
      </w:r>
      <w:r>
        <w:t>be</w:t>
      </w:r>
      <w:r>
        <w:rPr>
          <w:spacing w:val="30"/>
        </w:rPr>
        <w:t xml:space="preserve"> </w:t>
      </w:r>
      <w:r>
        <w:t>necessary</w:t>
      </w:r>
      <w:r>
        <w:rPr>
          <w:spacing w:val="28"/>
        </w:rPr>
        <w:t xml:space="preserve"> </w:t>
      </w:r>
      <w:r>
        <w:t>to</w:t>
      </w:r>
      <w:r>
        <w:rPr>
          <w:spacing w:val="30"/>
        </w:rPr>
        <w:t xml:space="preserve"> </w:t>
      </w:r>
      <w:r>
        <w:t>file</w:t>
      </w:r>
      <w:r>
        <w:rPr>
          <w:spacing w:val="95"/>
          <w:w w:val="99"/>
        </w:rPr>
        <w:t xml:space="preserve"> </w:t>
      </w:r>
      <w:r>
        <w:rPr>
          <w:spacing w:val="-1"/>
        </w:rPr>
        <w:t>Schedule</w:t>
      </w:r>
      <w:r>
        <w:rPr>
          <w:spacing w:val="31"/>
        </w:rPr>
        <w:t xml:space="preserve"> </w:t>
      </w:r>
      <w:r>
        <w:t>C</w:t>
      </w:r>
      <w:r>
        <w:rPr>
          <w:spacing w:val="31"/>
        </w:rPr>
        <w:t xml:space="preserve"> </w:t>
      </w:r>
      <w:r>
        <w:t>if</w:t>
      </w:r>
      <w:r>
        <w:rPr>
          <w:spacing w:val="30"/>
        </w:rPr>
        <w:t xml:space="preserve"> </w:t>
      </w:r>
      <w:r>
        <w:rPr>
          <w:spacing w:val="-1"/>
        </w:rPr>
        <w:t>adding,</w:t>
      </w:r>
      <w:r>
        <w:rPr>
          <w:spacing w:val="31"/>
        </w:rPr>
        <w:t xml:space="preserve"> </w:t>
      </w:r>
      <w:r>
        <w:rPr>
          <w:spacing w:val="-1"/>
        </w:rPr>
        <w:t>modifying</w:t>
      </w:r>
      <w:r w:rsidR="00EE175A">
        <w:rPr>
          <w:spacing w:val="-1"/>
        </w:rPr>
        <w:t>,</w:t>
      </w:r>
      <w:r>
        <w:rPr>
          <w:spacing w:val="32"/>
        </w:rPr>
        <w:t xml:space="preserve"> </w:t>
      </w:r>
      <w:r>
        <w:t>or</w:t>
      </w:r>
      <w:r>
        <w:rPr>
          <w:spacing w:val="30"/>
        </w:rPr>
        <w:t xml:space="preserve"> </w:t>
      </w:r>
      <w:r>
        <w:rPr>
          <w:spacing w:val="-1"/>
        </w:rPr>
        <w:t>deleting</w:t>
      </w:r>
      <w:r>
        <w:rPr>
          <w:spacing w:val="32"/>
        </w:rPr>
        <w:t xml:space="preserve"> </w:t>
      </w:r>
      <w:r>
        <w:rPr>
          <w:spacing w:val="-1"/>
        </w:rPr>
        <w:t>technical</w:t>
      </w:r>
      <w:r>
        <w:rPr>
          <w:spacing w:val="32"/>
        </w:rPr>
        <w:t xml:space="preserve"> </w:t>
      </w:r>
      <w:r>
        <w:rPr>
          <w:spacing w:val="-1"/>
        </w:rPr>
        <w:t>location</w:t>
      </w:r>
      <w:r>
        <w:rPr>
          <w:spacing w:val="31"/>
        </w:rPr>
        <w:t xml:space="preserve"> </w:t>
      </w:r>
      <w:r>
        <w:rPr>
          <w:spacing w:val="-1"/>
        </w:rPr>
        <w:t>information</w:t>
      </w:r>
      <w:r>
        <w:rPr>
          <w:spacing w:val="29"/>
        </w:rPr>
        <w:t xml:space="preserve"> </w:t>
      </w:r>
      <w:r>
        <w:t>for</w:t>
      </w:r>
      <w:r>
        <w:rPr>
          <w:spacing w:val="31"/>
        </w:rPr>
        <w:t xml:space="preserve"> </w:t>
      </w:r>
      <w:r>
        <w:rPr>
          <w:spacing w:val="-1"/>
        </w:rPr>
        <w:t>international</w:t>
      </w:r>
      <w:r>
        <w:rPr>
          <w:spacing w:val="31"/>
        </w:rPr>
        <w:t xml:space="preserve"> </w:t>
      </w:r>
      <w:r>
        <w:rPr>
          <w:spacing w:val="-1"/>
        </w:rPr>
        <w:t>coordination,</w:t>
      </w:r>
      <w:r>
        <w:rPr>
          <w:spacing w:val="29"/>
        </w:rPr>
        <w:t xml:space="preserve"> </w:t>
      </w:r>
      <w:r>
        <w:t>an</w:t>
      </w:r>
      <w:r>
        <w:rPr>
          <w:spacing w:val="32"/>
        </w:rPr>
        <w:t xml:space="preserve"> </w:t>
      </w:r>
      <w:r>
        <w:rPr>
          <w:spacing w:val="-1"/>
        </w:rPr>
        <w:t>environmental</w:t>
      </w:r>
      <w:r>
        <w:rPr>
          <w:spacing w:val="139"/>
          <w:w w:val="99"/>
        </w:rPr>
        <w:t xml:space="preserve"> </w:t>
      </w:r>
      <w:r>
        <w:rPr>
          <w:spacing w:val="-1"/>
        </w:rPr>
        <w:t>assessment</w:t>
      </w:r>
      <w:r w:rsidR="00EE175A">
        <w:rPr>
          <w:spacing w:val="-1"/>
        </w:rPr>
        <w:t>,</w:t>
      </w:r>
      <w:r>
        <w:rPr>
          <w:spacing w:val="-5"/>
        </w:rPr>
        <w:t xml:space="preserve"> </w:t>
      </w:r>
      <w:r>
        <w:t>or</w:t>
      </w:r>
      <w:r>
        <w:rPr>
          <w:spacing w:val="-7"/>
        </w:rPr>
        <w:t xml:space="preserve"> </w:t>
      </w:r>
      <w:r>
        <w:t>for</w:t>
      </w:r>
      <w:r>
        <w:rPr>
          <w:spacing w:val="-5"/>
        </w:rPr>
        <w:t xml:space="preserve"> </w:t>
      </w:r>
      <w:r>
        <w:t>a</w:t>
      </w:r>
      <w:r>
        <w:rPr>
          <w:spacing w:val="-7"/>
        </w:rPr>
        <w:t xml:space="preserve"> </w:t>
      </w:r>
      <w:r>
        <w:rPr>
          <w:spacing w:val="-1"/>
        </w:rPr>
        <w:t>Quiet</w:t>
      </w:r>
      <w:r>
        <w:rPr>
          <w:spacing w:val="-7"/>
        </w:rPr>
        <w:t xml:space="preserve"> </w:t>
      </w:r>
      <w:r>
        <w:rPr>
          <w:spacing w:val="-1"/>
        </w:rPr>
        <w:t>Zone</w:t>
      </w:r>
      <w:r>
        <w:rPr>
          <w:spacing w:val="-4"/>
        </w:rPr>
        <w:t xml:space="preserve"> </w:t>
      </w:r>
      <w:r>
        <w:rPr>
          <w:spacing w:val="-1"/>
        </w:rPr>
        <w:t>location.</w:t>
      </w:r>
    </w:p>
    <w:p w:rsidRPr="00C6633D" w:rsidR="00A05677" w:rsidRDefault="00A05677" w14:paraId="7CEF431D" w14:textId="77777777">
      <w:pPr>
        <w:rPr>
          <w:rFonts w:ascii="Arial" w:hAnsi="Arial" w:eastAsia="Arial" w:cs="Arial"/>
          <w:sz w:val="12"/>
          <w:szCs w:val="16"/>
        </w:rPr>
      </w:pPr>
    </w:p>
    <w:p w:rsidR="00A05677" w:rsidRDefault="00EB45CB" w14:paraId="01EEB510" w14:textId="0486656E">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lastRenderedPageBreak/>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w:t>
      </w:r>
      <w:r w:rsidR="00C52E27">
        <w:rPr>
          <w:rFonts w:ascii="Arial" w:hAnsi="Arial" w:eastAsia="Arial" w:cs="Arial"/>
          <w:b/>
          <w:bCs/>
          <w:spacing w:val="-1"/>
          <w:sz w:val="16"/>
          <w:szCs w:val="16"/>
        </w:rPr>
        <w:t>rm In</w:t>
      </w:r>
      <w:r>
        <w:rPr>
          <w:rFonts w:ascii="Arial" w:hAnsi="Arial" w:eastAsia="Arial" w:cs="Arial"/>
          <w:b/>
          <w:bCs/>
          <w:spacing w:val="-1"/>
          <w:sz w:val="16"/>
          <w:szCs w:val="16"/>
        </w:rPr>
        <w:t>structions</w:t>
      </w:r>
    </w:p>
    <w:p w:rsidR="00A05677" w:rsidRDefault="00C52E27" w14:paraId="3DA4CE4D" w14:textId="072D8F11">
      <w:pPr>
        <w:spacing w:line="183" w:lineRule="exact"/>
        <w:ind w:right="113"/>
        <w:jc w:val="right"/>
        <w:rPr>
          <w:rFonts w:ascii="Arial" w:hAnsi="Arial" w:eastAsia="Arial" w:cs="Arial"/>
          <w:sz w:val="16"/>
          <w:szCs w:val="16"/>
        </w:rPr>
      </w:pPr>
      <w:r>
        <w:rPr>
          <w:rFonts w:ascii="Arial" w:hAnsi="Arial" w:eastAsia="Arial" w:cs="Arial"/>
          <w:b/>
          <w:bCs/>
          <w:spacing w:val="-5"/>
          <w:sz w:val="16"/>
          <w:szCs w:val="16"/>
        </w:rPr>
        <w:t xml:space="preserve">XXXXXXXXXX </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5</w:t>
      </w:r>
    </w:p>
    <w:p w:rsidR="00A05677" w:rsidRDefault="00A05677" w14:paraId="768B2F3F"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54A07B79" w14:textId="0F7695A7">
      <w:pPr>
        <w:pStyle w:val="BodyText"/>
        <w:spacing w:before="52"/>
        <w:ind w:left="120" w:right="223"/>
      </w:pPr>
      <w:r>
        <w:lastRenderedPageBreak/>
        <w:t>For</w:t>
      </w:r>
      <w:r>
        <w:rPr>
          <w:spacing w:val="1"/>
        </w:rPr>
        <w:t xml:space="preserve"> </w:t>
      </w:r>
      <w:r>
        <w:t>a</w:t>
      </w:r>
      <w:r>
        <w:rPr>
          <w:spacing w:val="2"/>
        </w:rPr>
        <w:t xml:space="preserve"> </w:t>
      </w:r>
      <w:r>
        <w:rPr>
          <w:spacing w:val="-1"/>
        </w:rPr>
        <w:t>Modification</w:t>
      </w:r>
      <w:r>
        <w:rPr>
          <w:spacing w:val="3"/>
        </w:rPr>
        <w:t xml:space="preserve"> </w:t>
      </w:r>
      <w:r>
        <w:t>of a</w:t>
      </w:r>
      <w:r>
        <w:rPr>
          <w:spacing w:val="2"/>
        </w:rPr>
        <w:t xml:space="preserve"> </w:t>
      </w:r>
      <w:r>
        <w:rPr>
          <w:spacing w:val="-1"/>
        </w:rPr>
        <w:t>Lease,</w:t>
      </w:r>
      <w:r>
        <w:rPr>
          <w:spacing w:val="1"/>
        </w:rPr>
        <w:t xml:space="preserve"> </w:t>
      </w:r>
      <w:r>
        <w:t>the</w:t>
      </w:r>
      <w:r>
        <w:rPr>
          <w:spacing w:val="3"/>
        </w:rPr>
        <w:t xml:space="preserve"> </w:t>
      </w:r>
      <w:r>
        <w:rPr>
          <w:spacing w:val="-1"/>
        </w:rPr>
        <w:t>Lessee</w:t>
      </w:r>
      <w:r>
        <w:rPr>
          <w:spacing w:val="2"/>
        </w:rPr>
        <w:t xml:space="preserve"> </w:t>
      </w:r>
      <w:r>
        <w:t>must</w:t>
      </w:r>
      <w:r>
        <w:rPr>
          <w:spacing w:val="2"/>
        </w:rPr>
        <w:t xml:space="preserve"> </w:t>
      </w:r>
      <w:r>
        <w:rPr>
          <w:spacing w:val="-1"/>
        </w:rPr>
        <w:t>sign</w:t>
      </w:r>
      <w:r>
        <w:rPr>
          <w:spacing w:val="2"/>
        </w:rPr>
        <w:t xml:space="preserve"> </w:t>
      </w:r>
      <w:r>
        <w:rPr>
          <w:spacing w:val="-1"/>
        </w:rPr>
        <w:t>the</w:t>
      </w:r>
      <w:r>
        <w:rPr>
          <w:spacing w:val="3"/>
        </w:rPr>
        <w:t xml:space="preserve"> </w:t>
      </w:r>
      <w:r>
        <w:rPr>
          <w:spacing w:val="-1"/>
        </w:rPr>
        <w:t>form</w:t>
      </w:r>
      <w:r w:rsidR="003F4DFE">
        <w:rPr>
          <w:spacing w:val="-1"/>
        </w:rPr>
        <w:t xml:space="preserve">.  </w:t>
      </w:r>
      <w:r>
        <w:t>For</w:t>
      </w:r>
      <w:r>
        <w:rPr>
          <w:spacing w:val="2"/>
        </w:rPr>
        <w:t xml:space="preserve"> </w:t>
      </w:r>
      <w:r>
        <w:t>a</w:t>
      </w:r>
      <w:r>
        <w:rPr>
          <w:spacing w:val="2"/>
        </w:rPr>
        <w:t xml:space="preserve"> </w:t>
      </w:r>
      <w:r>
        <w:rPr>
          <w:spacing w:val="-1"/>
        </w:rPr>
        <w:t>Modification</w:t>
      </w:r>
      <w:r>
        <w:rPr>
          <w:spacing w:val="3"/>
        </w:rPr>
        <w:t xml:space="preserve"> </w:t>
      </w:r>
      <w:r>
        <w:rPr>
          <w:spacing w:val="-1"/>
        </w:rPr>
        <w:t>of</w:t>
      </w:r>
      <w:r>
        <w:rPr>
          <w:spacing w:val="1"/>
        </w:rPr>
        <w:t xml:space="preserve"> </w:t>
      </w:r>
      <w:r>
        <w:t>a</w:t>
      </w:r>
      <w:r>
        <w:rPr>
          <w:spacing w:val="2"/>
        </w:rPr>
        <w:t xml:space="preserve"> </w:t>
      </w:r>
      <w:r>
        <w:rPr>
          <w:spacing w:val="-1"/>
        </w:rPr>
        <w:t>Spectrum</w:t>
      </w:r>
      <w:r>
        <w:rPr>
          <w:spacing w:val="3"/>
        </w:rPr>
        <w:t xml:space="preserve"> </w:t>
      </w:r>
      <w:r>
        <w:rPr>
          <w:spacing w:val="-1"/>
        </w:rPr>
        <w:t>Manager</w:t>
      </w:r>
      <w:r>
        <w:rPr>
          <w:spacing w:val="1"/>
        </w:rPr>
        <w:t xml:space="preserve"> </w:t>
      </w:r>
      <w:r>
        <w:rPr>
          <w:spacing w:val="-1"/>
        </w:rPr>
        <w:t>Lease,</w:t>
      </w:r>
      <w:r>
        <w:rPr>
          <w:spacing w:val="2"/>
        </w:rPr>
        <w:t xml:space="preserve"> </w:t>
      </w:r>
      <w:r>
        <w:t>in</w:t>
      </w:r>
      <w:r>
        <w:rPr>
          <w:spacing w:val="2"/>
        </w:rPr>
        <w:t xml:space="preserve"> </w:t>
      </w:r>
      <w:r>
        <w:rPr>
          <w:spacing w:val="-1"/>
        </w:rPr>
        <w:t>addition</w:t>
      </w:r>
      <w:r>
        <w:t xml:space="preserve"> to</w:t>
      </w:r>
      <w:r>
        <w:rPr>
          <w:spacing w:val="87"/>
          <w:w w:val="99"/>
        </w:rPr>
        <w:t xml:space="preserve"> </w:t>
      </w:r>
      <w:r>
        <w:t>the</w:t>
      </w:r>
      <w:r>
        <w:rPr>
          <w:spacing w:val="-5"/>
        </w:rPr>
        <w:t xml:space="preserve"> </w:t>
      </w:r>
      <w:r>
        <w:rPr>
          <w:spacing w:val="-1"/>
        </w:rPr>
        <w:t>Lessee</w:t>
      </w:r>
      <w:r>
        <w:rPr>
          <w:spacing w:val="-5"/>
        </w:rPr>
        <w:t xml:space="preserve"> </w:t>
      </w:r>
      <w:r>
        <w:rPr>
          <w:spacing w:val="-1"/>
        </w:rPr>
        <w:t>information,</w:t>
      </w:r>
      <w:r>
        <w:rPr>
          <w:spacing w:val="-7"/>
        </w:rPr>
        <w:t xml:space="preserve"> </w:t>
      </w:r>
      <w:r>
        <w:t>the</w:t>
      </w:r>
      <w:r>
        <w:rPr>
          <w:spacing w:val="-7"/>
        </w:rPr>
        <w:t xml:space="preserve"> </w:t>
      </w:r>
      <w:r>
        <w:rPr>
          <w:spacing w:val="-1"/>
        </w:rPr>
        <w:t>Licensee</w:t>
      </w:r>
      <w:r>
        <w:rPr>
          <w:spacing w:val="-7"/>
        </w:rPr>
        <w:t xml:space="preserve"> </w:t>
      </w:r>
      <w:r>
        <w:rPr>
          <w:spacing w:val="-1"/>
        </w:rPr>
        <w:t>FRN</w:t>
      </w:r>
      <w:r>
        <w:rPr>
          <w:spacing w:val="-6"/>
        </w:rPr>
        <w:t xml:space="preserve"> </w:t>
      </w:r>
      <w:r>
        <w:t>is</w:t>
      </w:r>
      <w:r>
        <w:rPr>
          <w:spacing w:val="-4"/>
        </w:rPr>
        <w:t xml:space="preserve"> </w:t>
      </w:r>
      <w:r>
        <w:rPr>
          <w:spacing w:val="-1"/>
        </w:rPr>
        <w:t>also</w:t>
      </w:r>
      <w:r>
        <w:rPr>
          <w:spacing w:val="-5"/>
        </w:rPr>
        <w:t xml:space="preserve"> </w:t>
      </w:r>
      <w:r>
        <w:rPr>
          <w:spacing w:val="-1"/>
        </w:rPr>
        <w:t>required.</w:t>
      </w:r>
      <w:r w:rsidDel="00FC613F" w:rsidR="00FC613F">
        <w:rPr>
          <w:spacing w:val="-1"/>
        </w:rPr>
        <w:t xml:space="preserve"> </w:t>
      </w:r>
    </w:p>
    <w:p w:rsidRPr="0059023E" w:rsidR="00A05677" w:rsidRDefault="00A05677" w14:paraId="2BADA6E7" w14:textId="77777777">
      <w:pPr>
        <w:spacing w:before="10"/>
        <w:rPr>
          <w:rFonts w:ascii="Arial" w:hAnsi="Arial" w:eastAsia="Arial" w:cs="Arial"/>
          <w:sz w:val="18"/>
          <w:szCs w:val="18"/>
        </w:rPr>
      </w:pPr>
    </w:p>
    <w:p w:rsidRPr="00B74A6B" w:rsidR="00A05677" w:rsidRDefault="00EB45CB" w14:paraId="3FE8AC82" w14:textId="0A311BC1">
      <w:pPr>
        <w:pStyle w:val="BodyText"/>
        <w:ind w:right="228"/>
        <w:rPr>
          <w:rFonts w:cs="Arial"/>
        </w:rPr>
      </w:pPr>
      <w:r w:rsidRPr="00B74A6B">
        <w:rPr>
          <w:rFonts w:cs="Arial"/>
        </w:rPr>
        <w:t>For</w:t>
      </w:r>
      <w:r w:rsidRPr="00B74A6B">
        <w:rPr>
          <w:rFonts w:cs="Arial"/>
          <w:spacing w:val="20"/>
        </w:rPr>
        <w:t xml:space="preserve"> </w:t>
      </w:r>
      <w:r w:rsidRPr="00B74A6B">
        <w:rPr>
          <w:rFonts w:cs="Arial"/>
        </w:rPr>
        <w:t>a</w:t>
      </w:r>
      <w:r w:rsidRPr="00B74A6B">
        <w:rPr>
          <w:rFonts w:cs="Arial"/>
          <w:spacing w:val="18"/>
        </w:rPr>
        <w:t xml:space="preserve"> </w:t>
      </w:r>
      <w:r w:rsidRPr="00B74A6B">
        <w:rPr>
          <w:rFonts w:cs="Arial"/>
          <w:spacing w:val="-1"/>
        </w:rPr>
        <w:t>Modification</w:t>
      </w:r>
      <w:r w:rsidRPr="00B74A6B">
        <w:rPr>
          <w:rFonts w:cs="Arial"/>
          <w:spacing w:val="21"/>
        </w:rPr>
        <w:t xml:space="preserve"> </w:t>
      </w:r>
      <w:r w:rsidRPr="00B74A6B">
        <w:rPr>
          <w:rFonts w:cs="Arial"/>
        </w:rPr>
        <w:t>of</w:t>
      </w:r>
      <w:r w:rsidRPr="00B74A6B">
        <w:rPr>
          <w:rFonts w:cs="Arial"/>
          <w:spacing w:val="18"/>
        </w:rPr>
        <w:t xml:space="preserve"> </w:t>
      </w:r>
      <w:r w:rsidRPr="00B74A6B">
        <w:rPr>
          <w:rFonts w:cs="Arial"/>
        </w:rPr>
        <w:t>a</w:t>
      </w:r>
      <w:r w:rsidRPr="00B74A6B">
        <w:rPr>
          <w:rFonts w:cs="Arial"/>
          <w:spacing w:val="21"/>
        </w:rPr>
        <w:t xml:space="preserve"> </w:t>
      </w:r>
      <w:r w:rsidRPr="00B74A6B">
        <w:rPr>
          <w:rFonts w:cs="Arial"/>
          <w:spacing w:val="-1"/>
        </w:rPr>
        <w:t>Sublease,</w:t>
      </w:r>
      <w:r w:rsidRPr="00B74A6B">
        <w:rPr>
          <w:rFonts w:cs="Arial"/>
          <w:spacing w:val="20"/>
        </w:rPr>
        <w:t xml:space="preserve"> </w:t>
      </w:r>
      <w:r w:rsidRPr="00B74A6B">
        <w:rPr>
          <w:rFonts w:cs="Arial"/>
          <w:spacing w:val="-1"/>
        </w:rPr>
        <w:t>the</w:t>
      </w:r>
      <w:r w:rsidRPr="00B74A6B">
        <w:rPr>
          <w:rFonts w:cs="Arial"/>
          <w:spacing w:val="21"/>
        </w:rPr>
        <w:t xml:space="preserve"> </w:t>
      </w:r>
      <w:r w:rsidRPr="00B74A6B">
        <w:rPr>
          <w:rFonts w:cs="Arial"/>
          <w:spacing w:val="-1"/>
        </w:rPr>
        <w:t>Sublessee</w:t>
      </w:r>
      <w:r w:rsidRPr="00B74A6B">
        <w:rPr>
          <w:rFonts w:cs="Arial"/>
          <w:spacing w:val="19"/>
        </w:rPr>
        <w:t xml:space="preserve"> </w:t>
      </w:r>
      <w:r w:rsidRPr="00B74A6B">
        <w:rPr>
          <w:rFonts w:cs="Arial"/>
          <w:spacing w:val="-1"/>
        </w:rPr>
        <w:t>must</w:t>
      </w:r>
      <w:r w:rsidRPr="00B74A6B">
        <w:rPr>
          <w:rFonts w:cs="Arial"/>
          <w:spacing w:val="20"/>
        </w:rPr>
        <w:t xml:space="preserve"> </w:t>
      </w:r>
      <w:r w:rsidRPr="00B74A6B">
        <w:rPr>
          <w:rFonts w:cs="Arial"/>
          <w:spacing w:val="-1"/>
        </w:rPr>
        <w:t>sign</w:t>
      </w:r>
      <w:r w:rsidRPr="00B74A6B">
        <w:rPr>
          <w:rFonts w:cs="Arial"/>
          <w:spacing w:val="16"/>
        </w:rPr>
        <w:t xml:space="preserve"> </w:t>
      </w:r>
      <w:r w:rsidRPr="00B74A6B">
        <w:rPr>
          <w:rFonts w:cs="Arial"/>
        </w:rPr>
        <w:t>the</w:t>
      </w:r>
      <w:r w:rsidRPr="00B74A6B">
        <w:rPr>
          <w:rFonts w:cs="Arial"/>
          <w:spacing w:val="21"/>
        </w:rPr>
        <w:t xml:space="preserve"> </w:t>
      </w:r>
      <w:r w:rsidRPr="00B74A6B">
        <w:rPr>
          <w:rFonts w:cs="Arial"/>
        </w:rPr>
        <w:t>form</w:t>
      </w:r>
      <w:r w:rsidRPr="00B74A6B" w:rsidR="003F4DFE">
        <w:rPr>
          <w:rFonts w:cs="Arial"/>
        </w:rPr>
        <w:t xml:space="preserve">.  </w:t>
      </w:r>
      <w:r w:rsidRPr="00B74A6B">
        <w:rPr>
          <w:rFonts w:cs="Arial"/>
        </w:rPr>
        <w:t>For</w:t>
      </w:r>
      <w:r w:rsidRPr="00B74A6B">
        <w:rPr>
          <w:rFonts w:cs="Arial"/>
          <w:spacing w:val="19"/>
        </w:rPr>
        <w:t xml:space="preserve"> </w:t>
      </w:r>
      <w:r w:rsidRPr="00B74A6B">
        <w:rPr>
          <w:rFonts w:cs="Arial"/>
        </w:rPr>
        <w:t>a</w:t>
      </w:r>
      <w:r w:rsidRPr="00B74A6B">
        <w:rPr>
          <w:rFonts w:cs="Arial"/>
          <w:spacing w:val="21"/>
        </w:rPr>
        <w:t xml:space="preserve"> </w:t>
      </w:r>
      <w:r w:rsidRPr="00B74A6B">
        <w:rPr>
          <w:rFonts w:cs="Arial"/>
          <w:spacing w:val="-1"/>
        </w:rPr>
        <w:t>Modification</w:t>
      </w:r>
      <w:r w:rsidRPr="00B74A6B">
        <w:rPr>
          <w:rFonts w:cs="Arial"/>
          <w:spacing w:val="18"/>
        </w:rPr>
        <w:t xml:space="preserve"> </w:t>
      </w:r>
      <w:r w:rsidRPr="00B74A6B">
        <w:rPr>
          <w:rFonts w:cs="Arial"/>
        </w:rPr>
        <w:t>of</w:t>
      </w:r>
      <w:r w:rsidRPr="00B74A6B">
        <w:rPr>
          <w:rFonts w:cs="Arial"/>
          <w:spacing w:val="20"/>
        </w:rPr>
        <w:t xml:space="preserve"> </w:t>
      </w:r>
      <w:r w:rsidRPr="00B74A6B">
        <w:rPr>
          <w:rFonts w:cs="Arial"/>
        </w:rPr>
        <w:t>a</w:t>
      </w:r>
      <w:r w:rsidRPr="00B74A6B">
        <w:rPr>
          <w:rFonts w:cs="Arial"/>
          <w:spacing w:val="18"/>
        </w:rPr>
        <w:t xml:space="preserve"> </w:t>
      </w:r>
      <w:r w:rsidRPr="00B74A6B">
        <w:rPr>
          <w:rFonts w:cs="Arial"/>
          <w:spacing w:val="-1"/>
        </w:rPr>
        <w:t>Spectrum</w:t>
      </w:r>
      <w:r w:rsidRPr="00B74A6B">
        <w:rPr>
          <w:rFonts w:cs="Arial"/>
          <w:spacing w:val="21"/>
        </w:rPr>
        <w:t xml:space="preserve"> </w:t>
      </w:r>
      <w:r w:rsidRPr="00B74A6B">
        <w:rPr>
          <w:rFonts w:cs="Arial"/>
          <w:spacing w:val="-1"/>
        </w:rPr>
        <w:t>Manager</w:t>
      </w:r>
      <w:r w:rsidRPr="00B74A6B">
        <w:rPr>
          <w:rFonts w:cs="Arial"/>
          <w:spacing w:val="21"/>
        </w:rPr>
        <w:t xml:space="preserve"> </w:t>
      </w:r>
      <w:r w:rsidRPr="00B74A6B" w:rsidR="00EE175A">
        <w:rPr>
          <w:rFonts w:cs="Arial"/>
          <w:spacing w:val="21"/>
        </w:rPr>
        <w:t>Subl</w:t>
      </w:r>
      <w:r w:rsidRPr="00B74A6B">
        <w:rPr>
          <w:rFonts w:cs="Arial"/>
          <w:spacing w:val="-1"/>
        </w:rPr>
        <w:t>ease,</w:t>
      </w:r>
      <w:r w:rsidRPr="00B74A6B">
        <w:rPr>
          <w:rFonts w:cs="Arial"/>
          <w:spacing w:val="20"/>
        </w:rPr>
        <w:t xml:space="preserve"> </w:t>
      </w:r>
      <w:r w:rsidRPr="00B74A6B">
        <w:rPr>
          <w:rFonts w:cs="Arial"/>
        </w:rPr>
        <w:t>in</w:t>
      </w:r>
      <w:r w:rsidRPr="00B74A6B">
        <w:rPr>
          <w:rFonts w:cs="Arial"/>
          <w:spacing w:val="81"/>
          <w:w w:val="99"/>
        </w:rPr>
        <w:t xml:space="preserve"> </w:t>
      </w:r>
      <w:r w:rsidRPr="00B74A6B">
        <w:rPr>
          <w:rFonts w:cs="Arial"/>
          <w:spacing w:val="-1"/>
        </w:rPr>
        <w:t>addition</w:t>
      </w:r>
      <w:r w:rsidRPr="00B74A6B">
        <w:rPr>
          <w:rFonts w:cs="Arial"/>
          <w:spacing w:val="-5"/>
        </w:rPr>
        <w:t xml:space="preserve"> </w:t>
      </w:r>
      <w:r w:rsidRPr="00B74A6B">
        <w:rPr>
          <w:rFonts w:cs="Arial"/>
        </w:rPr>
        <w:t>to</w:t>
      </w:r>
      <w:r w:rsidRPr="00B74A6B">
        <w:rPr>
          <w:rFonts w:cs="Arial"/>
          <w:spacing w:val="-6"/>
        </w:rPr>
        <w:t xml:space="preserve"> </w:t>
      </w:r>
      <w:r w:rsidRPr="00B74A6B">
        <w:rPr>
          <w:rFonts w:cs="Arial"/>
        </w:rPr>
        <w:t>the</w:t>
      </w:r>
      <w:r w:rsidRPr="00B74A6B">
        <w:rPr>
          <w:rFonts w:cs="Arial"/>
          <w:spacing w:val="-5"/>
        </w:rPr>
        <w:t xml:space="preserve"> </w:t>
      </w:r>
      <w:r w:rsidRPr="00B74A6B">
        <w:rPr>
          <w:rFonts w:cs="Arial"/>
          <w:spacing w:val="-1"/>
        </w:rPr>
        <w:t>Sublessee</w:t>
      </w:r>
      <w:r w:rsidRPr="00B74A6B">
        <w:rPr>
          <w:rFonts w:cs="Arial"/>
          <w:spacing w:val="-6"/>
        </w:rPr>
        <w:t xml:space="preserve"> </w:t>
      </w:r>
      <w:r w:rsidRPr="00B74A6B">
        <w:rPr>
          <w:rFonts w:cs="Arial"/>
          <w:spacing w:val="-1"/>
        </w:rPr>
        <w:t>information,</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and</w:t>
      </w:r>
      <w:r w:rsidRPr="00B74A6B">
        <w:rPr>
          <w:rFonts w:cs="Arial"/>
          <w:spacing w:val="-7"/>
        </w:rPr>
        <w:t xml:space="preserve"> </w:t>
      </w:r>
      <w:r w:rsidRPr="00B74A6B">
        <w:rPr>
          <w:rFonts w:cs="Arial"/>
        </w:rPr>
        <w:t>the</w:t>
      </w:r>
      <w:r w:rsidRPr="00B74A6B">
        <w:rPr>
          <w:rFonts w:cs="Arial"/>
          <w:spacing w:val="-4"/>
        </w:rPr>
        <w:t xml:space="preserve"> </w:t>
      </w:r>
      <w:r w:rsidRPr="00B74A6B">
        <w:rPr>
          <w:rFonts w:cs="Arial"/>
          <w:spacing w:val="-1"/>
        </w:rPr>
        <w:t>Lessee</w:t>
      </w:r>
      <w:r w:rsidRPr="00B74A6B">
        <w:rPr>
          <w:rFonts w:cs="Arial"/>
          <w:spacing w:val="-4"/>
        </w:rPr>
        <w:t xml:space="preserve"> </w:t>
      </w:r>
      <w:r w:rsidRPr="00B74A6B">
        <w:rPr>
          <w:rFonts w:cs="Arial"/>
          <w:spacing w:val="-1"/>
        </w:rPr>
        <w:t>FRN</w:t>
      </w:r>
      <w:r w:rsidRPr="00B74A6B">
        <w:rPr>
          <w:rFonts w:cs="Arial"/>
          <w:spacing w:val="-5"/>
        </w:rPr>
        <w:t xml:space="preserve"> </w:t>
      </w:r>
      <w:r w:rsidRPr="00B74A6B">
        <w:rPr>
          <w:rFonts w:cs="Arial"/>
          <w:spacing w:val="-1"/>
        </w:rPr>
        <w:t>are</w:t>
      </w:r>
      <w:r w:rsidRPr="00B74A6B">
        <w:rPr>
          <w:rFonts w:cs="Arial"/>
          <w:spacing w:val="-4"/>
        </w:rPr>
        <w:t xml:space="preserve"> </w:t>
      </w:r>
      <w:r w:rsidRPr="00B74A6B">
        <w:rPr>
          <w:rFonts w:cs="Arial"/>
          <w:spacing w:val="-1"/>
        </w:rPr>
        <w:t>also</w:t>
      </w:r>
      <w:r w:rsidRPr="00B74A6B">
        <w:rPr>
          <w:rFonts w:cs="Arial"/>
          <w:spacing w:val="-5"/>
        </w:rPr>
        <w:t xml:space="preserve"> </w:t>
      </w:r>
      <w:r w:rsidRPr="00B74A6B">
        <w:rPr>
          <w:rFonts w:cs="Arial"/>
          <w:spacing w:val="-1"/>
        </w:rPr>
        <w:t>required.</w:t>
      </w:r>
    </w:p>
    <w:p w:rsidRPr="00DB1B68" w:rsidR="00A05677" w:rsidRDefault="00A05677" w14:paraId="5C2EC0BB" w14:textId="77777777">
      <w:pPr>
        <w:spacing w:before="8"/>
        <w:rPr>
          <w:rFonts w:ascii="Arial" w:hAnsi="Arial" w:eastAsia="Arial" w:cs="Arial"/>
          <w:sz w:val="18"/>
          <w:szCs w:val="18"/>
        </w:rPr>
      </w:pPr>
    </w:p>
    <w:p w:rsidRPr="00B74A6B" w:rsidR="00391BB6" w:rsidP="00391BB6" w:rsidRDefault="00EB45CB" w14:paraId="4C85EACE" w14:textId="7D383310">
      <w:pPr>
        <w:spacing w:before="77" w:line="243" w:lineRule="auto"/>
        <w:ind w:left="111" w:right="122"/>
        <w:jc w:val="both"/>
        <w:rPr>
          <w:rFonts w:ascii="Arial" w:hAnsi="Arial" w:cs="Arial"/>
          <w:b/>
          <w:bCs/>
          <w:spacing w:val="-1"/>
          <w:sz w:val="18"/>
          <w:szCs w:val="18"/>
        </w:rPr>
      </w:pPr>
      <w:r w:rsidRPr="00DB1B68">
        <w:rPr>
          <w:rFonts w:ascii="Arial" w:hAnsi="Arial" w:cs="Arial"/>
          <w:spacing w:val="-1"/>
          <w:sz w:val="18"/>
          <w:szCs w:val="18"/>
        </w:rPr>
        <w:t>Applications/Notifications</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1"/>
          <w:sz w:val="18"/>
          <w:szCs w:val="18"/>
        </w:rPr>
        <w:t xml:space="preserve"> </w:t>
      </w:r>
      <w:r w:rsidRPr="00DB1B68">
        <w:rPr>
          <w:rFonts w:ascii="Arial" w:hAnsi="Arial" w:cs="Arial"/>
          <w:sz w:val="18"/>
          <w:szCs w:val="18"/>
        </w:rPr>
        <w:t>filed</w:t>
      </w:r>
      <w:r w:rsidRPr="00DB1B68" w:rsidR="00391BB6">
        <w:rPr>
          <w:rFonts w:ascii="Arial" w:hAnsi="Arial" w:cs="Arial"/>
          <w:spacing w:val="-1"/>
          <w:sz w:val="18"/>
          <w:szCs w:val="18"/>
        </w:rPr>
        <w:t xml:space="preserve"> </w:t>
      </w:r>
      <w:r w:rsidRPr="00B74A6B" w:rsidR="00391BB6">
        <w:rPr>
          <w:rFonts w:ascii="Arial" w:hAnsi="Arial" w:cs="Arial"/>
          <w:b/>
          <w:bCs/>
          <w:spacing w:val="-1"/>
          <w:sz w:val="18"/>
          <w:szCs w:val="18"/>
        </w:rPr>
        <w:t>using the ECFS non-docketed filing portal with the category of Inbox 1.913 Universal Licensing System Adjunct (Fee may be required)</w:t>
      </w:r>
    </w:p>
    <w:p w:rsidRPr="00B74A6B" w:rsidR="00A05677" w:rsidRDefault="00EB45CB" w14:paraId="08A4A70B" w14:textId="240F1DEF">
      <w:pPr>
        <w:pStyle w:val="BodyText"/>
        <w:ind w:right="228"/>
        <w:rPr>
          <w:rFonts w:cs="Arial"/>
        </w:rPr>
      </w:pPr>
      <w:r w:rsidRPr="00B74A6B">
        <w:rPr>
          <w:rFonts w:cs="Arial"/>
          <w:spacing w:val="-1"/>
        </w:rPr>
        <w:t>.</w:t>
      </w:r>
    </w:p>
    <w:p w:rsidRPr="00DB1B68" w:rsidR="00A05677" w:rsidRDefault="00A05677" w14:paraId="04734CBC" w14:textId="77777777">
      <w:pPr>
        <w:spacing w:before="7"/>
        <w:rPr>
          <w:rFonts w:ascii="Arial" w:hAnsi="Arial" w:eastAsia="Arial" w:cs="Arial"/>
          <w:sz w:val="18"/>
          <w:szCs w:val="18"/>
        </w:rPr>
      </w:pPr>
    </w:p>
    <w:p w:rsidRPr="00B74A6B" w:rsidR="00A05677" w:rsidRDefault="00EB45CB" w14:paraId="56536E22" w14:textId="77777777">
      <w:pPr>
        <w:pStyle w:val="Heading3"/>
        <w:jc w:val="both"/>
        <w:rPr>
          <w:rFonts w:cs="Arial"/>
          <w:b w:val="0"/>
          <w:bCs w:val="0"/>
        </w:rPr>
      </w:pPr>
      <w:r w:rsidRPr="00B74A6B">
        <w:rPr>
          <w:rFonts w:cs="Arial"/>
          <w:spacing w:val="-1"/>
        </w:rPr>
        <w:t>Administrative</w:t>
      </w:r>
      <w:r w:rsidRPr="00B74A6B">
        <w:rPr>
          <w:rFonts w:cs="Arial"/>
          <w:spacing w:val="-8"/>
        </w:rPr>
        <w:t xml:space="preserve"> </w:t>
      </w:r>
      <w:r w:rsidRPr="00B74A6B">
        <w:rPr>
          <w:rFonts w:cs="Arial"/>
          <w:spacing w:val="-1"/>
        </w:rPr>
        <w:t>Update</w:t>
      </w:r>
      <w:r w:rsidRPr="00B74A6B">
        <w:rPr>
          <w:rFonts w:cs="Arial"/>
          <w:spacing w:val="-11"/>
        </w:rPr>
        <w:t xml:space="preserve"> </w:t>
      </w:r>
      <w:r w:rsidRPr="00B74A6B">
        <w:rPr>
          <w:rFonts w:cs="Arial"/>
        </w:rPr>
        <w:t>of</w:t>
      </w:r>
      <w:r w:rsidRPr="00B74A6B">
        <w:rPr>
          <w:rFonts w:cs="Arial"/>
          <w:spacing w:val="-9"/>
        </w:rPr>
        <w:t xml:space="preserve"> </w:t>
      </w:r>
      <w:r w:rsidRPr="00B74A6B">
        <w:rPr>
          <w:rFonts w:cs="Arial"/>
        </w:rPr>
        <w:t>a</w:t>
      </w:r>
      <w:r w:rsidRPr="00B74A6B">
        <w:rPr>
          <w:rFonts w:cs="Arial"/>
          <w:spacing w:val="-10"/>
        </w:rPr>
        <w:t xml:space="preserve"> </w:t>
      </w:r>
      <w:r w:rsidRPr="00B74A6B">
        <w:rPr>
          <w:rFonts w:cs="Arial"/>
          <w:spacing w:val="-1"/>
        </w:rPr>
        <w:t>Lease/Sublease</w:t>
      </w:r>
    </w:p>
    <w:p w:rsidRPr="00B74A6B" w:rsidR="00A05677" w:rsidRDefault="00EB45CB" w14:paraId="59B50423" w14:textId="77777777">
      <w:pPr>
        <w:pStyle w:val="BodyText"/>
        <w:spacing w:before="4"/>
        <w:rPr>
          <w:rFonts w:cs="Arial"/>
        </w:rPr>
      </w:pPr>
      <w:r w:rsidRPr="00B74A6B">
        <w:rPr>
          <w:rFonts w:cs="Arial"/>
        </w:rPr>
        <w:t>If</w:t>
      </w:r>
      <w:r w:rsidRPr="00B74A6B">
        <w:rPr>
          <w:rFonts w:cs="Arial"/>
          <w:spacing w:val="-5"/>
        </w:rPr>
        <w:t xml:space="preserve"> </w:t>
      </w:r>
      <w:r w:rsidRPr="00B74A6B">
        <w:rPr>
          <w:rFonts w:cs="Arial"/>
        </w:rPr>
        <w:t>an</w:t>
      </w:r>
      <w:r w:rsidRPr="00B74A6B">
        <w:rPr>
          <w:rFonts w:cs="Arial"/>
          <w:spacing w:val="-3"/>
        </w:rPr>
        <w:t xml:space="preserve"> </w:t>
      </w:r>
      <w:r w:rsidRPr="00B74A6B">
        <w:rPr>
          <w:rFonts w:cs="Arial"/>
          <w:spacing w:val="-1"/>
        </w:rPr>
        <w:t>Administrative</w:t>
      </w:r>
      <w:r w:rsidRPr="00B74A6B">
        <w:rPr>
          <w:rFonts w:cs="Arial"/>
          <w:spacing w:val="-3"/>
        </w:rPr>
        <w:t xml:space="preserve"> </w:t>
      </w:r>
      <w:r w:rsidRPr="00B74A6B">
        <w:rPr>
          <w:rFonts w:cs="Arial"/>
          <w:spacing w:val="-1"/>
        </w:rPr>
        <w:t>Update</w:t>
      </w:r>
      <w:r w:rsidRPr="00B74A6B">
        <w:rPr>
          <w:rFonts w:cs="Arial"/>
          <w:spacing w:val="-7"/>
        </w:rPr>
        <w:t xml:space="preserve"> </w:t>
      </w:r>
      <w:r w:rsidRPr="00B74A6B">
        <w:rPr>
          <w:rFonts w:cs="Arial"/>
        </w:rPr>
        <w:t>of</w:t>
      </w:r>
      <w:r w:rsidRPr="00B74A6B">
        <w:rPr>
          <w:rFonts w:cs="Arial"/>
          <w:spacing w:val="-4"/>
        </w:rPr>
        <w:t xml:space="preserve"> </w:t>
      </w:r>
      <w:r w:rsidRPr="00B74A6B">
        <w:rPr>
          <w:rFonts w:cs="Arial"/>
        </w:rPr>
        <w:t>a</w:t>
      </w:r>
      <w:r w:rsidRPr="00B74A6B">
        <w:rPr>
          <w:rFonts w:cs="Arial"/>
          <w:spacing w:val="-3"/>
        </w:rPr>
        <w:t xml:space="preserve"> </w:t>
      </w:r>
      <w:r w:rsidRPr="00B74A6B">
        <w:rPr>
          <w:rFonts w:cs="Arial"/>
          <w:spacing w:val="-1"/>
        </w:rPr>
        <w:t>Lease/Sublease</w:t>
      </w:r>
      <w:r w:rsidRPr="00B74A6B">
        <w:rPr>
          <w:rFonts w:cs="Arial"/>
          <w:spacing w:val="-6"/>
        </w:rPr>
        <w:t xml:space="preserve"> </w:t>
      </w:r>
      <w:r w:rsidRPr="00B74A6B">
        <w:rPr>
          <w:rFonts w:cs="Arial"/>
        </w:rPr>
        <w:t>is</w:t>
      </w:r>
      <w:r w:rsidRPr="00B74A6B">
        <w:rPr>
          <w:rFonts w:cs="Arial"/>
          <w:spacing w:val="-6"/>
        </w:rPr>
        <w:t xml:space="preserve"> </w:t>
      </w:r>
      <w:r w:rsidRPr="00B74A6B">
        <w:rPr>
          <w:rFonts w:cs="Arial"/>
          <w:spacing w:val="-1"/>
        </w:rPr>
        <w:t>filed,</w:t>
      </w:r>
      <w:r w:rsidRPr="00B74A6B">
        <w:rPr>
          <w:rFonts w:cs="Arial"/>
          <w:spacing w:val="-4"/>
        </w:rPr>
        <w:t xml:space="preserve"> </w:t>
      </w:r>
      <w:r w:rsidRPr="00B74A6B">
        <w:rPr>
          <w:rFonts w:cs="Arial"/>
        </w:rPr>
        <w:t>only</w:t>
      </w:r>
      <w:r w:rsidRPr="00B74A6B">
        <w:rPr>
          <w:rFonts w:cs="Arial"/>
          <w:spacing w:val="-8"/>
        </w:rPr>
        <w:t xml:space="preserve"> </w:t>
      </w:r>
      <w:r w:rsidRPr="00B74A6B">
        <w:rPr>
          <w:rFonts w:cs="Arial"/>
        </w:rPr>
        <w:t>the</w:t>
      </w:r>
      <w:r w:rsidRPr="00B74A6B">
        <w:rPr>
          <w:rFonts w:cs="Arial"/>
          <w:spacing w:val="-3"/>
        </w:rPr>
        <w:t xml:space="preserve"> </w:t>
      </w:r>
      <w:r w:rsidRPr="00B74A6B">
        <w:rPr>
          <w:rFonts w:cs="Arial"/>
          <w:spacing w:val="-1"/>
        </w:rPr>
        <w:t>Main</w:t>
      </w:r>
      <w:r w:rsidRPr="00B74A6B">
        <w:rPr>
          <w:rFonts w:cs="Arial"/>
          <w:spacing w:val="-3"/>
        </w:rPr>
        <w:t xml:space="preserve"> </w:t>
      </w:r>
      <w:r w:rsidRPr="00B74A6B">
        <w:rPr>
          <w:rFonts w:cs="Arial"/>
        </w:rPr>
        <w:t>Form</w:t>
      </w:r>
      <w:r w:rsidRPr="00B74A6B">
        <w:rPr>
          <w:rFonts w:cs="Arial"/>
          <w:spacing w:val="-6"/>
        </w:rPr>
        <w:t xml:space="preserve"> </w:t>
      </w:r>
      <w:r w:rsidRPr="00B74A6B">
        <w:rPr>
          <w:rFonts w:cs="Arial"/>
        </w:rPr>
        <w:t>is</w:t>
      </w:r>
      <w:r w:rsidRPr="00B74A6B">
        <w:rPr>
          <w:rFonts w:cs="Arial"/>
          <w:spacing w:val="-3"/>
        </w:rPr>
        <w:t xml:space="preserve"> </w:t>
      </w:r>
      <w:r w:rsidRPr="00B74A6B">
        <w:rPr>
          <w:rFonts w:cs="Arial"/>
          <w:spacing w:val="-1"/>
        </w:rPr>
        <w:t>required</w:t>
      </w:r>
      <w:r w:rsidRPr="00B74A6B">
        <w:rPr>
          <w:rFonts w:cs="Arial"/>
          <w:spacing w:val="-3"/>
        </w:rPr>
        <w:t xml:space="preserve"> </w:t>
      </w:r>
      <w:r w:rsidRPr="00B74A6B">
        <w:rPr>
          <w:rFonts w:cs="Arial"/>
        </w:rPr>
        <w:t>to</w:t>
      </w:r>
      <w:r w:rsidRPr="00B74A6B">
        <w:rPr>
          <w:rFonts w:cs="Arial"/>
          <w:spacing w:val="-6"/>
        </w:rPr>
        <w:t xml:space="preserve"> </w:t>
      </w:r>
      <w:r w:rsidRPr="00B74A6B">
        <w:rPr>
          <w:rFonts w:cs="Arial"/>
          <w:spacing w:val="-1"/>
        </w:rPr>
        <w:t>be</w:t>
      </w:r>
      <w:r w:rsidRPr="00B74A6B">
        <w:rPr>
          <w:rFonts w:cs="Arial"/>
          <w:spacing w:val="-4"/>
        </w:rPr>
        <w:t xml:space="preserve"> </w:t>
      </w:r>
      <w:r w:rsidRPr="00B74A6B">
        <w:rPr>
          <w:rFonts w:cs="Arial"/>
        </w:rPr>
        <w:t>filed</w:t>
      </w:r>
      <w:r w:rsidRPr="00B74A6B">
        <w:rPr>
          <w:rFonts w:cs="Arial"/>
          <w:spacing w:val="-1"/>
        </w:rPr>
        <w:t xml:space="preserve"> </w:t>
      </w:r>
      <w:r w:rsidRPr="00B74A6B">
        <w:rPr>
          <w:rFonts w:cs="Arial"/>
          <w:spacing w:val="-2"/>
        </w:rPr>
        <w:t>with</w:t>
      </w:r>
      <w:r w:rsidRPr="00B74A6B">
        <w:rPr>
          <w:rFonts w:cs="Arial"/>
          <w:spacing w:val="-6"/>
        </w:rPr>
        <w:t xml:space="preserve"> </w:t>
      </w:r>
      <w:r w:rsidRPr="00B74A6B">
        <w:rPr>
          <w:rFonts w:cs="Arial"/>
        </w:rPr>
        <w:t>the</w:t>
      </w:r>
      <w:r w:rsidRPr="00B74A6B">
        <w:rPr>
          <w:rFonts w:cs="Arial"/>
          <w:spacing w:val="-4"/>
        </w:rPr>
        <w:t xml:space="preserve"> </w:t>
      </w:r>
      <w:r w:rsidRPr="00B74A6B">
        <w:rPr>
          <w:rFonts w:cs="Arial"/>
          <w:spacing w:val="-1"/>
        </w:rPr>
        <w:t>Commission.</w:t>
      </w:r>
    </w:p>
    <w:p w:rsidRPr="00B74A6B" w:rsidR="00A05677" w:rsidRDefault="00A05677" w14:paraId="106CA13D" w14:textId="77777777">
      <w:pPr>
        <w:spacing w:before="1"/>
        <w:rPr>
          <w:rFonts w:ascii="Arial" w:hAnsi="Arial" w:eastAsia="Arial" w:cs="Arial"/>
          <w:sz w:val="18"/>
          <w:szCs w:val="18"/>
        </w:rPr>
      </w:pPr>
    </w:p>
    <w:p w:rsidRPr="00B74A6B" w:rsidR="00A05677" w:rsidRDefault="00EB45CB" w14:paraId="32725191" w14:textId="17DB7DB5">
      <w:pPr>
        <w:pStyle w:val="BodyText"/>
        <w:ind w:right="267"/>
        <w:rPr>
          <w:rFonts w:cs="Arial"/>
        </w:rPr>
      </w:pPr>
      <w:r w:rsidRPr="00B74A6B">
        <w:rPr>
          <w:rFonts w:cs="Arial"/>
        </w:rPr>
        <w:t>For</w:t>
      </w:r>
      <w:r w:rsidRPr="00B74A6B">
        <w:rPr>
          <w:rFonts w:cs="Arial"/>
          <w:spacing w:val="32"/>
        </w:rPr>
        <w:t xml:space="preserve"> </w:t>
      </w:r>
      <w:r w:rsidRPr="00B74A6B">
        <w:rPr>
          <w:rFonts w:cs="Arial"/>
          <w:spacing w:val="-1"/>
        </w:rPr>
        <w:t>an</w:t>
      </w:r>
      <w:r w:rsidRPr="00B74A6B">
        <w:rPr>
          <w:rFonts w:cs="Arial"/>
          <w:spacing w:val="33"/>
        </w:rPr>
        <w:t xml:space="preserve"> </w:t>
      </w:r>
      <w:r w:rsidRPr="00B74A6B">
        <w:rPr>
          <w:rFonts w:cs="Arial"/>
          <w:spacing w:val="-1"/>
        </w:rPr>
        <w:t>Administrative</w:t>
      </w:r>
      <w:r w:rsidRPr="00B74A6B">
        <w:rPr>
          <w:rFonts w:cs="Arial"/>
          <w:spacing w:val="33"/>
        </w:rPr>
        <w:t xml:space="preserve"> </w:t>
      </w:r>
      <w:r w:rsidRPr="00B74A6B">
        <w:rPr>
          <w:rFonts w:cs="Arial"/>
          <w:spacing w:val="-1"/>
        </w:rPr>
        <w:t>Update</w:t>
      </w:r>
      <w:r w:rsidRPr="00B74A6B">
        <w:rPr>
          <w:rFonts w:cs="Arial"/>
          <w:spacing w:val="30"/>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Lease,</w:t>
      </w:r>
      <w:r w:rsidRPr="00B74A6B">
        <w:rPr>
          <w:rFonts w:cs="Arial"/>
          <w:spacing w:val="32"/>
        </w:rPr>
        <w:t xml:space="preserve"> </w:t>
      </w:r>
      <w:r w:rsidRPr="00B74A6B">
        <w:rPr>
          <w:rFonts w:cs="Arial"/>
        </w:rPr>
        <w:t>the</w:t>
      </w:r>
      <w:r w:rsidRPr="00B74A6B">
        <w:rPr>
          <w:rFonts w:cs="Arial"/>
          <w:spacing w:val="33"/>
        </w:rPr>
        <w:t xml:space="preserve"> </w:t>
      </w:r>
      <w:r w:rsidRPr="00B74A6B">
        <w:rPr>
          <w:rFonts w:cs="Arial"/>
          <w:spacing w:val="-1"/>
        </w:rPr>
        <w:t>Lessee</w:t>
      </w:r>
      <w:r w:rsidRPr="00B74A6B">
        <w:rPr>
          <w:rFonts w:cs="Arial"/>
          <w:spacing w:val="33"/>
        </w:rPr>
        <w:t xml:space="preserve"> </w:t>
      </w:r>
      <w:r w:rsidRPr="00B74A6B">
        <w:rPr>
          <w:rFonts w:cs="Arial"/>
          <w:spacing w:val="-1"/>
        </w:rPr>
        <w:t>must</w:t>
      </w:r>
      <w:r w:rsidRPr="00B74A6B">
        <w:rPr>
          <w:rFonts w:cs="Arial"/>
          <w:spacing w:val="32"/>
        </w:rPr>
        <w:t xml:space="preserve"> </w:t>
      </w:r>
      <w:r w:rsidRPr="00B74A6B">
        <w:rPr>
          <w:rFonts w:cs="Arial"/>
          <w:spacing w:val="-1"/>
        </w:rPr>
        <w:t>sign</w:t>
      </w:r>
      <w:r w:rsidRPr="00B74A6B">
        <w:rPr>
          <w:rFonts w:cs="Arial"/>
          <w:spacing w:val="35"/>
        </w:rPr>
        <w:t xml:space="preserve"> </w:t>
      </w:r>
      <w:r w:rsidRPr="00B74A6B">
        <w:rPr>
          <w:rFonts w:cs="Arial"/>
          <w:spacing w:val="-1"/>
        </w:rPr>
        <w:t>the</w:t>
      </w:r>
      <w:r w:rsidRPr="00B74A6B">
        <w:rPr>
          <w:rFonts w:cs="Arial"/>
          <w:spacing w:val="33"/>
        </w:rPr>
        <w:t xml:space="preserve"> </w:t>
      </w:r>
      <w:r w:rsidRPr="00B74A6B">
        <w:rPr>
          <w:rFonts w:cs="Arial"/>
          <w:spacing w:val="-1"/>
        </w:rPr>
        <w:t>form</w:t>
      </w:r>
      <w:r w:rsidRPr="00B74A6B" w:rsidR="003F4DFE">
        <w:rPr>
          <w:rFonts w:cs="Arial"/>
          <w:spacing w:val="-1"/>
        </w:rPr>
        <w:t xml:space="preserve">.  </w:t>
      </w:r>
      <w:r w:rsidRPr="00B74A6B">
        <w:rPr>
          <w:rFonts w:cs="Arial"/>
          <w:spacing w:val="-1"/>
        </w:rPr>
        <w:t>For</w:t>
      </w:r>
      <w:r w:rsidRPr="00B74A6B">
        <w:rPr>
          <w:rFonts w:cs="Arial"/>
          <w:spacing w:val="32"/>
        </w:rPr>
        <w:t xml:space="preserve"> </w:t>
      </w:r>
      <w:r w:rsidRPr="00B74A6B">
        <w:rPr>
          <w:rFonts w:cs="Arial"/>
        </w:rPr>
        <w:t>an</w:t>
      </w:r>
      <w:r w:rsidRPr="00B74A6B">
        <w:rPr>
          <w:rFonts w:cs="Arial"/>
          <w:spacing w:val="33"/>
        </w:rPr>
        <w:t xml:space="preserve"> </w:t>
      </w:r>
      <w:r w:rsidRPr="00B74A6B">
        <w:rPr>
          <w:rFonts w:cs="Arial"/>
          <w:spacing w:val="-1"/>
        </w:rPr>
        <w:t>Administrative</w:t>
      </w:r>
      <w:r w:rsidRPr="00B74A6B">
        <w:rPr>
          <w:rFonts w:cs="Arial"/>
          <w:spacing w:val="33"/>
        </w:rPr>
        <w:t xml:space="preserve"> </w:t>
      </w:r>
      <w:r w:rsidRPr="00B74A6B">
        <w:rPr>
          <w:rFonts w:cs="Arial"/>
          <w:spacing w:val="-1"/>
        </w:rPr>
        <w:t>Update</w:t>
      </w:r>
      <w:r w:rsidRPr="00B74A6B">
        <w:rPr>
          <w:rFonts w:cs="Arial"/>
          <w:spacing w:val="30"/>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Spectrum</w:t>
      </w:r>
      <w:r w:rsidRPr="00B74A6B">
        <w:rPr>
          <w:rFonts w:cs="Arial"/>
          <w:spacing w:val="105"/>
          <w:w w:val="99"/>
        </w:rPr>
        <w:t xml:space="preserve"> </w:t>
      </w:r>
      <w:r w:rsidRPr="00B74A6B">
        <w:rPr>
          <w:rFonts w:cs="Arial"/>
          <w:spacing w:val="-1"/>
        </w:rPr>
        <w:t>Manager</w:t>
      </w:r>
      <w:r w:rsidRPr="00B74A6B">
        <w:rPr>
          <w:rFonts w:cs="Arial"/>
          <w:spacing w:val="-6"/>
        </w:rPr>
        <w:t xml:space="preserve"> </w:t>
      </w:r>
      <w:r w:rsidRPr="00B74A6B">
        <w:rPr>
          <w:rFonts w:cs="Arial"/>
        </w:rPr>
        <w:t>Lease,</w:t>
      </w:r>
      <w:r w:rsidRPr="00B74A6B">
        <w:rPr>
          <w:rFonts w:cs="Arial"/>
          <w:spacing w:val="-5"/>
        </w:rPr>
        <w:t xml:space="preserve"> </w:t>
      </w:r>
      <w:r w:rsidRPr="00B74A6B">
        <w:rPr>
          <w:rFonts w:cs="Arial"/>
        </w:rPr>
        <w:t>in</w:t>
      </w:r>
      <w:r w:rsidRPr="00B74A6B">
        <w:rPr>
          <w:rFonts w:cs="Arial"/>
          <w:spacing w:val="-6"/>
        </w:rPr>
        <w:t xml:space="preserve"> </w:t>
      </w:r>
      <w:r w:rsidRPr="00B74A6B">
        <w:rPr>
          <w:rFonts w:cs="Arial"/>
          <w:spacing w:val="-1"/>
        </w:rPr>
        <w:t>addition</w:t>
      </w:r>
      <w:r w:rsidRPr="00B74A6B">
        <w:rPr>
          <w:rFonts w:cs="Arial"/>
          <w:spacing w:val="-5"/>
        </w:rPr>
        <w:t xml:space="preserve"> </w:t>
      </w:r>
      <w:r w:rsidRPr="00B74A6B">
        <w:rPr>
          <w:rFonts w:cs="Arial"/>
          <w:spacing w:val="-1"/>
        </w:rPr>
        <w:t>to</w:t>
      </w:r>
      <w:r w:rsidRPr="00B74A6B">
        <w:rPr>
          <w:rFonts w:cs="Arial"/>
          <w:spacing w:val="-6"/>
        </w:rPr>
        <w:t xml:space="preserve"> </w:t>
      </w:r>
      <w:r w:rsidRPr="00B74A6B">
        <w:rPr>
          <w:rFonts w:cs="Arial"/>
        </w:rPr>
        <w:t>the</w:t>
      </w:r>
      <w:r w:rsidRPr="00B74A6B">
        <w:rPr>
          <w:rFonts w:cs="Arial"/>
          <w:spacing w:val="-5"/>
        </w:rPr>
        <w:t xml:space="preserve"> </w:t>
      </w:r>
      <w:r w:rsidRPr="00B74A6B">
        <w:rPr>
          <w:rFonts w:cs="Arial"/>
          <w:spacing w:val="-1"/>
        </w:rPr>
        <w:t>Lessee</w:t>
      </w:r>
      <w:r w:rsidRPr="00B74A6B">
        <w:rPr>
          <w:rFonts w:cs="Arial"/>
          <w:spacing w:val="-4"/>
        </w:rPr>
        <w:t xml:space="preserve"> </w:t>
      </w:r>
      <w:r w:rsidRPr="00B74A6B">
        <w:rPr>
          <w:rFonts w:cs="Arial"/>
          <w:spacing w:val="-1"/>
        </w:rPr>
        <w:t>information,</w:t>
      </w:r>
      <w:r w:rsidRPr="00B74A6B">
        <w:rPr>
          <w:rFonts w:cs="Arial"/>
          <w:spacing w:val="-7"/>
        </w:rPr>
        <w:t xml:space="preserve"> </w:t>
      </w:r>
      <w:r w:rsidRPr="00B74A6B">
        <w:rPr>
          <w:rFonts w:cs="Arial"/>
        </w:rPr>
        <w:t>the</w:t>
      </w:r>
      <w:r w:rsidRPr="00B74A6B">
        <w:rPr>
          <w:rFonts w:cs="Arial"/>
          <w:spacing w:val="-6"/>
        </w:rPr>
        <w:t xml:space="preserve"> </w:t>
      </w:r>
      <w:r w:rsidRPr="00B74A6B">
        <w:rPr>
          <w:rFonts w:cs="Arial"/>
          <w:spacing w:val="-1"/>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is</w:t>
      </w:r>
      <w:r w:rsidRPr="00B74A6B">
        <w:rPr>
          <w:rFonts w:cs="Arial"/>
          <w:spacing w:val="-4"/>
        </w:rPr>
        <w:t xml:space="preserve"> </w:t>
      </w:r>
      <w:r w:rsidRPr="00B74A6B">
        <w:rPr>
          <w:rFonts w:cs="Arial"/>
          <w:spacing w:val="-1"/>
        </w:rPr>
        <w:t>also</w:t>
      </w:r>
      <w:r w:rsidRPr="00B74A6B">
        <w:rPr>
          <w:rFonts w:cs="Arial"/>
          <w:spacing w:val="-5"/>
        </w:rPr>
        <w:t xml:space="preserve"> </w:t>
      </w:r>
      <w:r w:rsidRPr="00B74A6B">
        <w:rPr>
          <w:rFonts w:cs="Arial"/>
          <w:spacing w:val="-1"/>
        </w:rPr>
        <w:t>required.</w:t>
      </w:r>
    </w:p>
    <w:p w:rsidRPr="00B74A6B" w:rsidR="00A05677" w:rsidRDefault="00A05677" w14:paraId="66AFE830" w14:textId="77777777">
      <w:pPr>
        <w:spacing w:before="4"/>
        <w:rPr>
          <w:rFonts w:ascii="Arial" w:hAnsi="Arial" w:eastAsia="Arial" w:cs="Arial"/>
          <w:sz w:val="18"/>
          <w:szCs w:val="18"/>
        </w:rPr>
      </w:pPr>
    </w:p>
    <w:p w:rsidRPr="00B74A6B" w:rsidR="00A05677" w:rsidRDefault="00EB45CB" w14:paraId="056B6257" w14:textId="2F7754C7">
      <w:pPr>
        <w:pStyle w:val="BodyText"/>
        <w:spacing w:line="204" w:lineRule="exact"/>
        <w:ind w:right="228"/>
        <w:rPr>
          <w:rFonts w:cs="Arial"/>
        </w:rPr>
      </w:pPr>
      <w:r w:rsidRPr="00B74A6B">
        <w:rPr>
          <w:rFonts w:cs="Arial"/>
        </w:rPr>
        <w:t>For</w:t>
      </w:r>
      <w:r w:rsidRPr="00B74A6B">
        <w:rPr>
          <w:rFonts w:cs="Arial"/>
          <w:spacing w:val="3"/>
        </w:rPr>
        <w:t xml:space="preserve"> </w:t>
      </w:r>
      <w:r w:rsidRPr="00B74A6B">
        <w:rPr>
          <w:rFonts w:cs="Arial"/>
        </w:rPr>
        <w:t>an</w:t>
      </w:r>
      <w:r w:rsidRPr="00B74A6B">
        <w:rPr>
          <w:rFonts w:cs="Arial"/>
          <w:spacing w:val="6"/>
        </w:rPr>
        <w:t xml:space="preserve"> </w:t>
      </w:r>
      <w:r w:rsidRPr="00B74A6B">
        <w:rPr>
          <w:rFonts w:cs="Arial"/>
          <w:spacing w:val="-1"/>
        </w:rPr>
        <w:t>Administrative</w:t>
      </w:r>
      <w:r w:rsidRPr="00B74A6B">
        <w:rPr>
          <w:rFonts w:cs="Arial"/>
          <w:spacing w:val="6"/>
        </w:rPr>
        <w:t xml:space="preserve"> </w:t>
      </w:r>
      <w:r w:rsidRPr="00B74A6B">
        <w:rPr>
          <w:rFonts w:cs="Arial"/>
          <w:spacing w:val="-1"/>
        </w:rPr>
        <w:t>Update</w:t>
      </w:r>
      <w:r w:rsidRPr="00B74A6B">
        <w:rPr>
          <w:rFonts w:cs="Arial"/>
          <w:spacing w:val="4"/>
        </w:rPr>
        <w:t xml:space="preserve"> </w:t>
      </w:r>
      <w:r w:rsidRPr="00B74A6B">
        <w:rPr>
          <w:rFonts w:cs="Arial"/>
        </w:rPr>
        <w:t>of</w:t>
      </w:r>
      <w:r w:rsidRPr="00B74A6B">
        <w:rPr>
          <w:rFonts w:cs="Arial"/>
          <w:spacing w:val="6"/>
        </w:rPr>
        <w:t xml:space="preserve"> </w:t>
      </w:r>
      <w:r w:rsidRPr="00B74A6B">
        <w:rPr>
          <w:rFonts w:cs="Arial"/>
        </w:rPr>
        <w:t>a</w:t>
      </w:r>
      <w:r w:rsidRPr="00B74A6B">
        <w:rPr>
          <w:rFonts w:cs="Arial"/>
          <w:spacing w:val="4"/>
        </w:rPr>
        <w:t xml:space="preserve"> </w:t>
      </w:r>
      <w:r w:rsidRPr="00B74A6B">
        <w:rPr>
          <w:rFonts w:cs="Arial"/>
          <w:spacing w:val="-1"/>
        </w:rPr>
        <w:t>Sublease,</w:t>
      </w:r>
      <w:r w:rsidRPr="00B74A6B">
        <w:rPr>
          <w:rFonts w:cs="Arial"/>
          <w:spacing w:val="4"/>
        </w:rPr>
        <w:t xml:space="preserve"> </w:t>
      </w:r>
      <w:r w:rsidRPr="00B74A6B">
        <w:rPr>
          <w:rFonts w:cs="Arial"/>
        </w:rPr>
        <w:t>the</w:t>
      </w:r>
      <w:r w:rsidRPr="00B74A6B">
        <w:rPr>
          <w:rFonts w:cs="Arial"/>
          <w:spacing w:val="4"/>
        </w:rPr>
        <w:t xml:space="preserve"> </w:t>
      </w:r>
      <w:r w:rsidRPr="00B74A6B">
        <w:rPr>
          <w:rFonts w:cs="Arial"/>
          <w:spacing w:val="-1"/>
        </w:rPr>
        <w:t>Sublessee</w:t>
      </w:r>
      <w:r w:rsidRPr="00B74A6B">
        <w:rPr>
          <w:rFonts w:cs="Arial"/>
          <w:spacing w:val="3"/>
        </w:rPr>
        <w:t xml:space="preserve"> </w:t>
      </w:r>
      <w:r w:rsidRPr="00B74A6B">
        <w:rPr>
          <w:rFonts w:cs="Arial"/>
        </w:rPr>
        <w:t>must</w:t>
      </w:r>
      <w:r w:rsidRPr="00B74A6B">
        <w:rPr>
          <w:rFonts w:cs="Arial"/>
          <w:spacing w:val="4"/>
        </w:rPr>
        <w:t xml:space="preserve"> </w:t>
      </w:r>
      <w:r w:rsidRPr="00B74A6B">
        <w:rPr>
          <w:rFonts w:cs="Arial"/>
          <w:spacing w:val="-1"/>
        </w:rPr>
        <w:t>sign</w:t>
      </w:r>
      <w:r w:rsidRPr="00B74A6B">
        <w:rPr>
          <w:rFonts w:cs="Arial"/>
          <w:spacing w:val="6"/>
        </w:rPr>
        <w:t xml:space="preserve"> </w:t>
      </w:r>
      <w:r w:rsidRPr="00B74A6B">
        <w:rPr>
          <w:rFonts w:cs="Arial"/>
          <w:spacing w:val="-1"/>
        </w:rPr>
        <w:t>the</w:t>
      </w:r>
      <w:r w:rsidRPr="00B74A6B">
        <w:rPr>
          <w:rFonts w:cs="Arial"/>
          <w:spacing w:val="6"/>
        </w:rPr>
        <w:t xml:space="preserve"> </w:t>
      </w:r>
      <w:r w:rsidRPr="00B74A6B">
        <w:rPr>
          <w:rFonts w:cs="Arial"/>
          <w:spacing w:val="-1"/>
        </w:rPr>
        <w:t>form</w:t>
      </w:r>
      <w:r w:rsidRPr="00B74A6B" w:rsidR="003F4DFE">
        <w:rPr>
          <w:rFonts w:cs="Arial"/>
          <w:spacing w:val="-1"/>
        </w:rPr>
        <w:t xml:space="preserve">.  </w:t>
      </w:r>
      <w:r w:rsidRPr="00B74A6B">
        <w:rPr>
          <w:rFonts w:cs="Arial"/>
        </w:rPr>
        <w:t>For</w:t>
      </w:r>
      <w:r w:rsidRPr="00B74A6B">
        <w:rPr>
          <w:rFonts w:cs="Arial"/>
          <w:spacing w:val="3"/>
        </w:rPr>
        <w:t xml:space="preserve"> </w:t>
      </w:r>
      <w:r w:rsidRPr="00B74A6B">
        <w:rPr>
          <w:rFonts w:cs="Arial"/>
        </w:rPr>
        <w:t>an</w:t>
      </w:r>
      <w:r w:rsidRPr="00B74A6B">
        <w:rPr>
          <w:rFonts w:cs="Arial"/>
          <w:spacing w:val="6"/>
        </w:rPr>
        <w:t xml:space="preserve"> </w:t>
      </w:r>
      <w:r w:rsidRPr="00B74A6B">
        <w:rPr>
          <w:rFonts w:cs="Arial"/>
          <w:spacing w:val="-1"/>
        </w:rPr>
        <w:t>Administrative</w:t>
      </w:r>
      <w:r w:rsidRPr="00B74A6B">
        <w:rPr>
          <w:rFonts w:cs="Arial"/>
          <w:spacing w:val="6"/>
        </w:rPr>
        <w:t xml:space="preserve"> </w:t>
      </w:r>
      <w:r w:rsidRPr="00B74A6B">
        <w:rPr>
          <w:rFonts w:cs="Arial"/>
          <w:spacing w:val="-1"/>
        </w:rPr>
        <w:t>Update</w:t>
      </w:r>
      <w:r w:rsidRPr="00B74A6B">
        <w:rPr>
          <w:rFonts w:cs="Arial"/>
          <w:spacing w:val="6"/>
        </w:rPr>
        <w:t xml:space="preserve"> </w:t>
      </w:r>
      <w:r w:rsidRPr="00B74A6B">
        <w:rPr>
          <w:rFonts w:cs="Arial"/>
        </w:rPr>
        <w:t>of</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spacing w:val="-1"/>
        </w:rPr>
        <w:t>Spectrum</w:t>
      </w:r>
      <w:r w:rsidRPr="00B74A6B">
        <w:rPr>
          <w:rFonts w:cs="Arial"/>
          <w:spacing w:val="105"/>
          <w:w w:val="99"/>
        </w:rPr>
        <w:t xml:space="preserve"> </w:t>
      </w:r>
      <w:r w:rsidRPr="00B74A6B">
        <w:rPr>
          <w:rFonts w:cs="Arial"/>
          <w:spacing w:val="-1"/>
        </w:rPr>
        <w:t>Manager</w:t>
      </w:r>
      <w:r w:rsidRPr="00B74A6B">
        <w:rPr>
          <w:rFonts w:cs="Arial"/>
          <w:spacing w:val="-5"/>
        </w:rPr>
        <w:t xml:space="preserve"> </w:t>
      </w:r>
      <w:r w:rsidRPr="00B74A6B" w:rsidR="00EE175A">
        <w:rPr>
          <w:rFonts w:cs="Arial"/>
          <w:spacing w:val="-5"/>
        </w:rPr>
        <w:t>Subl</w:t>
      </w:r>
      <w:r w:rsidRPr="00B74A6B">
        <w:rPr>
          <w:rFonts w:cs="Arial"/>
        </w:rPr>
        <w:t>ease,</w:t>
      </w:r>
      <w:r w:rsidRPr="00B74A6B">
        <w:rPr>
          <w:rFonts w:cs="Arial"/>
          <w:spacing w:val="-5"/>
        </w:rPr>
        <w:t xml:space="preserve"> </w:t>
      </w:r>
      <w:r w:rsidRPr="00B74A6B">
        <w:rPr>
          <w:rFonts w:cs="Arial"/>
        </w:rPr>
        <w:t>in</w:t>
      </w:r>
      <w:r w:rsidRPr="00B74A6B">
        <w:rPr>
          <w:rFonts w:cs="Arial"/>
          <w:spacing w:val="-7"/>
        </w:rPr>
        <w:t xml:space="preserve"> </w:t>
      </w:r>
      <w:r w:rsidRPr="00B74A6B">
        <w:rPr>
          <w:rFonts w:cs="Arial"/>
          <w:spacing w:val="-1"/>
        </w:rPr>
        <w:t>addition</w:t>
      </w:r>
      <w:r w:rsidRPr="00B74A6B">
        <w:rPr>
          <w:rFonts w:cs="Arial"/>
          <w:spacing w:val="-4"/>
        </w:rPr>
        <w:t xml:space="preserve"> </w:t>
      </w:r>
      <w:r w:rsidRPr="00B74A6B">
        <w:rPr>
          <w:rFonts w:cs="Arial"/>
          <w:spacing w:val="-1"/>
        </w:rPr>
        <w:t>to</w:t>
      </w:r>
      <w:r w:rsidRPr="00B74A6B">
        <w:rPr>
          <w:rFonts w:cs="Arial"/>
          <w:spacing w:val="-7"/>
        </w:rPr>
        <w:t xml:space="preserve"> </w:t>
      </w:r>
      <w:r w:rsidRPr="00B74A6B">
        <w:rPr>
          <w:rFonts w:cs="Arial"/>
        </w:rPr>
        <w:t>the</w:t>
      </w:r>
      <w:r w:rsidRPr="00B74A6B">
        <w:rPr>
          <w:rFonts w:cs="Arial"/>
          <w:spacing w:val="-4"/>
        </w:rPr>
        <w:t xml:space="preserve"> </w:t>
      </w:r>
      <w:r w:rsidRPr="00B74A6B">
        <w:rPr>
          <w:rFonts w:cs="Arial"/>
          <w:spacing w:val="-1"/>
        </w:rPr>
        <w:t>Sublessee</w:t>
      </w:r>
      <w:r w:rsidRPr="00B74A6B">
        <w:rPr>
          <w:rFonts w:cs="Arial"/>
          <w:spacing w:val="-4"/>
        </w:rPr>
        <w:t xml:space="preserve"> </w:t>
      </w:r>
      <w:r w:rsidRPr="00B74A6B">
        <w:rPr>
          <w:rFonts w:cs="Arial"/>
          <w:spacing w:val="-1"/>
        </w:rPr>
        <w:t>information,</w:t>
      </w:r>
      <w:r w:rsidRPr="00B74A6B">
        <w:rPr>
          <w:rFonts w:cs="Arial"/>
          <w:spacing w:val="-7"/>
        </w:rPr>
        <w:t xml:space="preserve"> </w:t>
      </w:r>
      <w:r w:rsidRPr="00B74A6B">
        <w:rPr>
          <w:rFonts w:cs="Arial"/>
        </w:rPr>
        <w:t>the</w:t>
      </w:r>
      <w:r w:rsidRPr="00B74A6B">
        <w:rPr>
          <w:rFonts w:cs="Arial"/>
          <w:spacing w:val="-7"/>
        </w:rPr>
        <w:t xml:space="preserve"> </w:t>
      </w:r>
      <w:r w:rsidRPr="00B74A6B">
        <w:rPr>
          <w:rFonts w:cs="Arial"/>
        </w:rPr>
        <w:t>Licensee</w:t>
      </w:r>
      <w:r w:rsidRPr="00B74A6B">
        <w:rPr>
          <w:rFonts w:cs="Arial"/>
          <w:spacing w:val="-4"/>
        </w:rPr>
        <w:t xml:space="preserve"> </w:t>
      </w:r>
      <w:r w:rsidRPr="00B74A6B">
        <w:rPr>
          <w:rFonts w:cs="Arial"/>
          <w:spacing w:val="-1"/>
        </w:rPr>
        <w:t>FRN</w:t>
      </w:r>
      <w:r w:rsidRPr="00B74A6B">
        <w:rPr>
          <w:rFonts w:cs="Arial"/>
          <w:spacing w:val="-7"/>
        </w:rPr>
        <w:t xml:space="preserve"> </w:t>
      </w:r>
      <w:r w:rsidRPr="00B74A6B">
        <w:rPr>
          <w:rFonts w:cs="Arial"/>
        </w:rPr>
        <w:t>and</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spacing w:val="-1"/>
        </w:rPr>
        <w:t>Lessee</w:t>
      </w:r>
      <w:r w:rsidRPr="00B74A6B">
        <w:rPr>
          <w:rFonts w:cs="Arial"/>
          <w:spacing w:val="-4"/>
        </w:rPr>
        <w:t xml:space="preserve"> </w:t>
      </w:r>
      <w:r w:rsidRPr="00B74A6B">
        <w:rPr>
          <w:rFonts w:cs="Arial"/>
          <w:spacing w:val="-1"/>
        </w:rPr>
        <w:t>FRN</w:t>
      </w:r>
      <w:r w:rsidRPr="00B74A6B">
        <w:rPr>
          <w:rFonts w:cs="Arial"/>
          <w:spacing w:val="-5"/>
        </w:rPr>
        <w:t xml:space="preserve"> </w:t>
      </w:r>
      <w:r w:rsidRPr="00B74A6B">
        <w:rPr>
          <w:rFonts w:cs="Arial"/>
        </w:rPr>
        <w:t>are</w:t>
      </w:r>
      <w:r w:rsidRPr="00B74A6B">
        <w:rPr>
          <w:rFonts w:cs="Arial"/>
          <w:spacing w:val="-4"/>
        </w:rPr>
        <w:t xml:space="preserve"> </w:t>
      </w:r>
      <w:r w:rsidRPr="00B74A6B">
        <w:rPr>
          <w:rFonts w:cs="Arial"/>
          <w:spacing w:val="-1"/>
        </w:rPr>
        <w:t>also</w:t>
      </w:r>
      <w:r w:rsidRPr="00B74A6B">
        <w:rPr>
          <w:rFonts w:cs="Arial"/>
          <w:spacing w:val="-4"/>
        </w:rPr>
        <w:t xml:space="preserve"> </w:t>
      </w:r>
      <w:r w:rsidRPr="00B74A6B">
        <w:rPr>
          <w:rFonts w:cs="Arial"/>
          <w:spacing w:val="-1"/>
        </w:rPr>
        <w:t>required.</w:t>
      </w:r>
    </w:p>
    <w:p w:rsidRPr="00B74A6B" w:rsidR="00A05677" w:rsidRDefault="00A05677" w14:paraId="03A86279" w14:textId="77777777">
      <w:pPr>
        <w:spacing w:before="1"/>
        <w:rPr>
          <w:rFonts w:ascii="Arial" w:hAnsi="Arial" w:eastAsia="Arial" w:cs="Arial"/>
          <w:sz w:val="18"/>
          <w:szCs w:val="18"/>
        </w:rPr>
      </w:pPr>
    </w:p>
    <w:p w:rsidRPr="00B74A6B" w:rsidR="007420B7" w:rsidP="007420B7" w:rsidRDefault="00EB45CB" w14:paraId="787FA166" w14:textId="72FC176A">
      <w:pPr>
        <w:spacing w:before="77" w:line="243" w:lineRule="auto"/>
        <w:ind w:left="111" w:right="122"/>
        <w:jc w:val="both"/>
        <w:rPr>
          <w:rFonts w:ascii="Arial" w:hAnsi="Arial" w:cs="Arial"/>
          <w:b/>
          <w:bCs/>
          <w:spacing w:val="-1"/>
          <w:sz w:val="18"/>
          <w:szCs w:val="18"/>
        </w:rPr>
      </w:pPr>
      <w:r w:rsidRPr="00DB1B68">
        <w:rPr>
          <w:rFonts w:ascii="Arial" w:hAnsi="Arial" w:cs="Arial"/>
          <w:spacing w:val="-1"/>
          <w:sz w:val="18"/>
          <w:szCs w:val="18"/>
        </w:rPr>
        <w:t>Applications/Notifications</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1"/>
          <w:sz w:val="18"/>
          <w:szCs w:val="18"/>
        </w:rPr>
        <w:t xml:space="preserve"> </w:t>
      </w:r>
      <w:r w:rsidRPr="00DB1B68">
        <w:rPr>
          <w:rFonts w:ascii="Arial" w:hAnsi="Arial" w:cs="Arial"/>
          <w:spacing w:val="-1"/>
          <w:sz w:val="18"/>
          <w:szCs w:val="18"/>
        </w:rPr>
        <w:t>filed</w:t>
      </w:r>
      <w:r w:rsidRPr="00DB1B68" w:rsidR="007420B7">
        <w:rPr>
          <w:rFonts w:ascii="Arial" w:hAnsi="Arial" w:cs="Arial"/>
          <w:spacing w:val="-1"/>
          <w:sz w:val="18"/>
          <w:szCs w:val="18"/>
        </w:rPr>
        <w:t xml:space="preserve"> </w:t>
      </w:r>
      <w:r w:rsidRPr="00B74A6B" w:rsidR="007420B7">
        <w:rPr>
          <w:rFonts w:ascii="Arial" w:hAnsi="Arial" w:cs="Arial"/>
          <w:b/>
          <w:bCs/>
          <w:spacing w:val="-1"/>
          <w:sz w:val="18"/>
          <w:szCs w:val="18"/>
        </w:rPr>
        <w:t>using the ECFS non-docketed filing portal with the category of Inbox 1.913 Universal Licensing System Adjunct (Fee may be required)</w:t>
      </w:r>
    </w:p>
    <w:p w:rsidRPr="00B74A6B" w:rsidR="00A05677" w:rsidRDefault="00EB45CB" w14:paraId="6DD67EA4" w14:textId="607A8125">
      <w:pPr>
        <w:pStyle w:val="BodyText"/>
        <w:ind w:right="228"/>
        <w:rPr>
          <w:rFonts w:cs="Arial"/>
        </w:rPr>
      </w:pPr>
      <w:r w:rsidRPr="00B74A6B">
        <w:rPr>
          <w:rFonts w:cs="Arial"/>
          <w:spacing w:val="-1"/>
        </w:rPr>
        <w:t>.</w:t>
      </w:r>
    </w:p>
    <w:p w:rsidRPr="00DB1B68" w:rsidR="00A05677" w:rsidRDefault="00A05677" w14:paraId="241DF5E8" w14:textId="77777777">
      <w:pPr>
        <w:spacing w:before="5"/>
        <w:rPr>
          <w:rFonts w:ascii="Arial" w:hAnsi="Arial" w:eastAsia="Arial" w:cs="Arial"/>
          <w:sz w:val="18"/>
          <w:szCs w:val="18"/>
        </w:rPr>
      </w:pPr>
    </w:p>
    <w:p w:rsidRPr="00B74A6B" w:rsidR="00A05677" w:rsidRDefault="00EB45CB" w14:paraId="2C6F99CD" w14:textId="77777777">
      <w:pPr>
        <w:pStyle w:val="Heading3"/>
        <w:jc w:val="both"/>
        <w:rPr>
          <w:rFonts w:cs="Arial"/>
          <w:b w:val="0"/>
          <w:bCs w:val="0"/>
        </w:rPr>
      </w:pPr>
      <w:r w:rsidRPr="00B74A6B">
        <w:rPr>
          <w:rFonts w:cs="Arial"/>
          <w:spacing w:val="-1"/>
        </w:rPr>
        <w:t>Transfer</w:t>
      </w:r>
      <w:r w:rsidRPr="00B74A6B">
        <w:rPr>
          <w:rFonts w:cs="Arial"/>
          <w:spacing w:val="-8"/>
        </w:rPr>
        <w:t xml:space="preserve"> </w:t>
      </w:r>
      <w:r w:rsidRPr="00B74A6B">
        <w:rPr>
          <w:rFonts w:cs="Arial"/>
        </w:rPr>
        <w:t>of</w:t>
      </w:r>
      <w:r w:rsidRPr="00B74A6B">
        <w:rPr>
          <w:rFonts w:cs="Arial"/>
          <w:spacing w:val="-7"/>
        </w:rPr>
        <w:t xml:space="preserve"> </w:t>
      </w:r>
      <w:r w:rsidRPr="00B74A6B">
        <w:rPr>
          <w:rFonts w:cs="Arial"/>
          <w:spacing w:val="-1"/>
        </w:rPr>
        <w:t>Control</w:t>
      </w:r>
      <w:r w:rsidRPr="00B74A6B">
        <w:rPr>
          <w:rFonts w:cs="Arial"/>
          <w:spacing w:val="-9"/>
        </w:rPr>
        <w:t xml:space="preserve"> </w:t>
      </w:r>
      <w:r w:rsidRPr="00B74A6B">
        <w:rPr>
          <w:rFonts w:cs="Arial"/>
        </w:rPr>
        <w:t>of</w:t>
      </w:r>
      <w:r w:rsidRPr="00B74A6B">
        <w:rPr>
          <w:rFonts w:cs="Arial"/>
          <w:spacing w:val="-7"/>
        </w:rPr>
        <w:t xml:space="preserve"> </w:t>
      </w:r>
      <w:r w:rsidRPr="00B74A6B">
        <w:rPr>
          <w:rFonts w:cs="Arial"/>
        </w:rPr>
        <w:t>the</w:t>
      </w:r>
      <w:r w:rsidRPr="00B74A6B">
        <w:rPr>
          <w:rFonts w:cs="Arial"/>
          <w:spacing w:val="-9"/>
        </w:rPr>
        <w:t xml:space="preserve"> </w:t>
      </w:r>
      <w:r w:rsidRPr="00B74A6B">
        <w:rPr>
          <w:rFonts w:cs="Arial"/>
          <w:spacing w:val="-1"/>
        </w:rPr>
        <w:t>Lessee/Sublessee</w:t>
      </w:r>
    </w:p>
    <w:p w:rsidRPr="00B74A6B" w:rsidR="00A05677" w:rsidRDefault="00EB45CB" w14:paraId="506C231D" w14:textId="77777777">
      <w:pPr>
        <w:pStyle w:val="BodyText"/>
        <w:spacing w:before="6"/>
        <w:rPr>
          <w:rFonts w:cs="Arial"/>
        </w:rPr>
      </w:pPr>
      <w:r w:rsidRPr="00B74A6B">
        <w:rPr>
          <w:rFonts w:cs="Arial"/>
        </w:rPr>
        <w:t>A</w:t>
      </w:r>
      <w:r w:rsidRPr="00B74A6B">
        <w:rPr>
          <w:rFonts w:cs="Arial"/>
          <w:spacing w:val="-6"/>
        </w:rPr>
        <w:t xml:space="preserve"> </w:t>
      </w:r>
      <w:r w:rsidRPr="00B74A6B">
        <w:rPr>
          <w:rFonts w:cs="Arial"/>
          <w:spacing w:val="-1"/>
        </w:rPr>
        <w:t>transfer</w:t>
      </w:r>
      <w:r w:rsidRPr="00B74A6B">
        <w:rPr>
          <w:rFonts w:cs="Arial"/>
          <w:spacing w:val="-6"/>
        </w:rPr>
        <w:t xml:space="preserve"> </w:t>
      </w:r>
      <w:r w:rsidRPr="00B74A6B">
        <w:rPr>
          <w:rFonts w:cs="Arial"/>
        </w:rPr>
        <w:t>of</w:t>
      </w:r>
      <w:r w:rsidRPr="00B74A6B">
        <w:rPr>
          <w:rFonts w:cs="Arial"/>
          <w:spacing w:val="-7"/>
        </w:rPr>
        <w:t xml:space="preserve"> </w:t>
      </w:r>
      <w:r w:rsidRPr="00B74A6B">
        <w:rPr>
          <w:rFonts w:cs="Arial"/>
          <w:spacing w:val="-1"/>
        </w:rPr>
        <w:t>control</w:t>
      </w:r>
      <w:r w:rsidRPr="00B74A6B">
        <w:rPr>
          <w:rFonts w:cs="Arial"/>
          <w:spacing w:val="-8"/>
        </w:rPr>
        <w:t xml:space="preserve"> </w:t>
      </w:r>
      <w:r w:rsidRPr="00B74A6B">
        <w:rPr>
          <w:rFonts w:cs="Arial"/>
        </w:rPr>
        <w:t>of</w:t>
      </w:r>
      <w:r w:rsidRPr="00B74A6B">
        <w:rPr>
          <w:rFonts w:cs="Arial"/>
          <w:spacing w:val="-7"/>
        </w:rPr>
        <w:t xml:space="preserve"> </w:t>
      </w:r>
      <w:r w:rsidRPr="00B74A6B">
        <w:rPr>
          <w:rFonts w:cs="Arial"/>
        </w:rPr>
        <w:t>a</w:t>
      </w:r>
      <w:r w:rsidRPr="00B74A6B">
        <w:rPr>
          <w:rFonts w:cs="Arial"/>
          <w:spacing w:val="-5"/>
        </w:rPr>
        <w:t xml:space="preserve"> </w:t>
      </w:r>
      <w:r w:rsidRPr="00B74A6B">
        <w:rPr>
          <w:rFonts w:cs="Arial"/>
          <w:spacing w:val="-1"/>
        </w:rPr>
        <w:t>Lessee/Sublessee</w:t>
      </w:r>
      <w:r w:rsidRPr="00B74A6B">
        <w:rPr>
          <w:rFonts w:cs="Arial"/>
          <w:spacing w:val="-4"/>
        </w:rPr>
        <w:t xml:space="preserve"> </w:t>
      </w:r>
      <w:r w:rsidRPr="00B74A6B">
        <w:rPr>
          <w:rFonts w:cs="Arial"/>
        </w:rPr>
        <w:t>under</w:t>
      </w:r>
      <w:r w:rsidRPr="00B74A6B">
        <w:rPr>
          <w:rFonts w:cs="Arial"/>
          <w:spacing w:val="-8"/>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7"/>
        </w:rPr>
        <w:t xml:space="preserve"> </w:t>
      </w:r>
      <w:r w:rsidRPr="00B74A6B">
        <w:rPr>
          <w:rFonts w:cs="Arial"/>
          <w:spacing w:val="-1"/>
        </w:rPr>
        <w:t>Lease/Sublease</w:t>
      </w:r>
      <w:r w:rsidRPr="00B74A6B">
        <w:rPr>
          <w:rFonts w:cs="Arial"/>
          <w:spacing w:val="-5"/>
        </w:rPr>
        <w:t xml:space="preserve"> </w:t>
      </w:r>
      <w:r w:rsidRPr="00B74A6B">
        <w:rPr>
          <w:rFonts w:cs="Arial"/>
          <w:spacing w:val="-1"/>
        </w:rPr>
        <w:t>is</w:t>
      </w:r>
      <w:r w:rsidRPr="00B74A6B">
        <w:rPr>
          <w:rFonts w:cs="Arial"/>
          <w:spacing w:val="-5"/>
        </w:rPr>
        <w:t xml:space="preserve"> </w:t>
      </w:r>
      <w:r w:rsidRPr="00B74A6B">
        <w:rPr>
          <w:rFonts w:cs="Arial"/>
          <w:spacing w:val="-1"/>
        </w:rPr>
        <w:t>permitted</w:t>
      </w:r>
      <w:r w:rsidRPr="00B74A6B">
        <w:rPr>
          <w:rFonts w:cs="Arial"/>
          <w:spacing w:val="-9"/>
        </w:rPr>
        <w:t xml:space="preserve"> </w:t>
      </w:r>
      <w:r w:rsidRPr="00B74A6B">
        <w:rPr>
          <w:rFonts w:cs="Arial"/>
          <w:spacing w:val="-1"/>
        </w:rPr>
        <w:t>pursuant</w:t>
      </w:r>
      <w:r w:rsidRPr="00B74A6B">
        <w:rPr>
          <w:rFonts w:cs="Arial"/>
          <w:spacing w:val="-5"/>
        </w:rPr>
        <w:t xml:space="preserve"> </w:t>
      </w:r>
      <w:r w:rsidRPr="00B74A6B">
        <w:rPr>
          <w:rFonts w:cs="Arial"/>
          <w:spacing w:val="-1"/>
        </w:rPr>
        <w:t>to</w:t>
      </w:r>
      <w:r w:rsidRPr="00B74A6B">
        <w:rPr>
          <w:rFonts w:cs="Arial"/>
          <w:spacing w:val="-5"/>
        </w:rPr>
        <w:t xml:space="preserve"> </w:t>
      </w:r>
      <w:r w:rsidRPr="00B74A6B">
        <w:rPr>
          <w:rFonts w:cs="Arial"/>
          <w:spacing w:val="-1"/>
        </w:rPr>
        <w:t>Commission</w:t>
      </w:r>
      <w:r w:rsidRPr="00B74A6B">
        <w:rPr>
          <w:rFonts w:cs="Arial"/>
          <w:spacing w:val="-5"/>
        </w:rPr>
        <w:t xml:space="preserve"> </w:t>
      </w:r>
      <w:r w:rsidRPr="00B74A6B">
        <w:rPr>
          <w:rFonts w:cs="Arial"/>
          <w:spacing w:val="-1"/>
        </w:rPr>
        <w:t>Rules.</w:t>
      </w:r>
    </w:p>
    <w:p w:rsidRPr="0059023E" w:rsidR="00A05677" w:rsidRDefault="00A05677" w14:paraId="5F8C00FA" w14:textId="77777777">
      <w:pPr>
        <w:spacing w:before="10"/>
        <w:rPr>
          <w:rFonts w:ascii="Arial" w:hAnsi="Arial" w:eastAsia="Arial" w:cs="Arial"/>
          <w:sz w:val="18"/>
          <w:szCs w:val="18"/>
        </w:rPr>
      </w:pPr>
    </w:p>
    <w:p w:rsidRPr="00B74A6B" w:rsidR="00A05677" w:rsidRDefault="00EB45CB" w14:paraId="190E50D0" w14:textId="0D961F83">
      <w:pPr>
        <w:pStyle w:val="BodyText"/>
        <w:ind w:right="226"/>
        <w:rPr>
          <w:rFonts w:cs="Arial"/>
        </w:rPr>
      </w:pPr>
      <w:r w:rsidRPr="00B74A6B">
        <w:rPr>
          <w:rFonts w:cs="Arial"/>
        </w:rPr>
        <w:t>Such</w:t>
      </w:r>
      <w:r w:rsidRPr="00B74A6B">
        <w:rPr>
          <w:rFonts w:cs="Arial"/>
          <w:spacing w:val="-1"/>
        </w:rPr>
        <w:t xml:space="preserve"> </w:t>
      </w:r>
      <w:r w:rsidRPr="00B74A6B">
        <w:rPr>
          <w:rFonts w:cs="Arial"/>
        </w:rPr>
        <w:t>a</w:t>
      </w:r>
      <w:r w:rsidRPr="00B74A6B">
        <w:rPr>
          <w:rFonts w:cs="Arial"/>
          <w:spacing w:val="3"/>
        </w:rPr>
        <w:t xml:space="preserve"> </w:t>
      </w:r>
      <w:r w:rsidRPr="00B74A6B">
        <w:rPr>
          <w:rFonts w:cs="Arial"/>
          <w:spacing w:val="-1"/>
        </w:rPr>
        <w:t>transfer</w:t>
      </w:r>
      <w:r w:rsidRPr="00B74A6B">
        <w:rPr>
          <w:rFonts w:cs="Arial"/>
          <w:spacing w:val="1"/>
        </w:rPr>
        <w:t xml:space="preserve"> </w:t>
      </w:r>
      <w:r w:rsidRPr="00B74A6B">
        <w:rPr>
          <w:rFonts w:cs="Arial"/>
          <w:spacing w:val="-1"/>
        </w:rPr>
        <w:t>of</w:t>
      </w:r>
      <w:r w:rsidRPr="00B74A6B">
        <w:rPr>
          <w:rFonts w:cs="Arial"/>
          <w:spacing w:val="1"/>
        </w:rPr>
        <w:t xml:space="preserve"> </w:t>
      </w:r>
      <w:r w:rsidRPr="00B74A6B">
        <w:rPr>
          <w:rFonts w:cs="Arial"/>
          <w:spacing w:val="-1"/>
        </w:rPr>
        <w:t>control</w:t>
      </w:r>
      <w:r w:rsidRPr="00B74A6B">
        <w:rPr>
          <w:rFonts w:cs="Arial"/>
          <w:spacing w:val="3"/>
        </w:rPr>
        <w:t xml:space="preserve"> </w:t>
      </w:r>
      <w:r w:rsidRPr="00B74A6B">
        <w:rPr>
          <w:rFonts w:cs="Arial"/>
          <w:spacing w:val="-1"/>
        </w:rPr>
        <w:t>involves</w:t>
      </w:r>
      <w:r w:rsidRPr="00B74A6B">
        <w:rPr>
          <w:rFonts w:cs="Arial"/>
          <w:spacing w:val="2"/>
        </w:rPr>
        <w:t xml:space="preserve"> </w:t>
      </w:r>
      <w:r w:rsidRPr="00B74A6B">
        <w:rPr>
          <w:rFonts w:cs="Arial"/>
        </w:rPr>
        <w:t xml:space="preserve">the </w:t>
      </w:r>
      <w:r w:rsidRPr="00B74A6B">
        <w:rPr>
          <w:rFonts w:cs="Arial"/>
          <w:spacing w:val="-1"/>
        </w:rPr>
        <w:t>transfer</w:t>
      </w:r>
      <w:r w:rsidRPr="00B74A6B">
        <w:rPr>
          <w:rFonts w:cs="Arial"/>
          <w:spacing w:val="1"/>
        </w:rPr>
        <w:t xml:space="preserve"> </w:t>
      </w:r>
      <w:r w:rsidRPr="00B74A6B">
        <w:rPr>
          <w:rFonts w:cs="Arial"/>
          <w:spacing w:val="-1"/>
        </w:rPr>
        <w:t>of</w:t>
      </w:r>
      <w:r w:rsidRPr="00B74A6B">
        <w:rPr>
          <w:rFonts w:cs="Arial"/>
          <w:spacing w:val="2"/>
        </w:rPr>
        <w:t xml:space="preserve"> </w:t>
      </w:r>
      <w:r w:rsidRPr="00B74A6B">
        <w:rPr>
          <w:rFonts w:cs="Arial"/>
          <w:i/>
        </w:rPr>
        <w:t xml:space="preserve">de </w:t>
      </w:r>
      <w:r w:rsidRPr="00B74A6B">
        <w:rPr>
          <w:rFonts w:cs="Arial"/>
          <w:i/>
          <w:spacing w:val="-1"/>
        </w:rPr>
        <w:t xml:space="preserve">jure </w:t>
      </w:r>
      <w:r w:rsidRPr="00B74A6B">
        <w:rPr>
          <w:rFonts w:cs="Arial"/>
        </w:rPr>
        <w:t>or</w:t>
      </w:r>
      <w:r w:rsidRPr="00B74A6B">
        <w:rPr>
          <w:rFonts w:cs="Arial"/>
          <w:spacing w:val="2"/>
        </w:rPr>
        <w:t xml:space="preserve"> </w:t>
      </w:r>
      <w:r w:rsidRPr="00B74A6B">
        <w:rPr>
          <w:rFonts w:cs="Arial"/>
          <w:i/>
        </w:rPr>
        <w:t>de</w:t>
      </w:r>
      <w:r w:rsidRPr="00B74A6B">
        <w:rPr>
          <w:rFonts w:cs="Arial"/>
          <w:i/>
          <w:spacing w:val="2"/>
        </w:rPr>
        <w:t xml:space="preserve"> </w:t>
      </w:r>
      <w:r w:rsidRPr="00B74A6B">
        <w:rPr>
          <w:rFonts w:cs="Arial"/>
          <w:i/>
          <w:spacing w:val="-1"/>
        </w:rPr>
        <w:t>facto</w:t>
      </w:r>
      <w:r w:rsidRPr="00B74A6B">
        <w:rPr>
          <w:rFonts w:cs="Arial"/>
          <w:i/>
        </w:rPr>
        <w:t xml:space="preserve"> </w:t>
      </w:r>
      <w:r w:rsidRPr="00B74A6B">
        <w:rPr>
          <w:rFonts w:cs="Arial"/>
          <w:spacing w:val="-1"/>
        </w:rPr>
        <w:t xml:space="preserve">control </w:t>
      </w:r>
      <w:r w:rsidRPr="00B74A6B">
        <w:rPr>
          <w:rFonts w:cs="Arial"/>
        </w:rPr>
        <w:t>of</w:t>
      </w:r>
      <w:r w:rsidRPr="00B74A6B">
        <w:rPr>
          <w:rFonts w:cs="Arial"/>
          <w:spacing w:val="2"/>
        </w:rPr>
        <w:t xml:space="preserve"> </w:t>
      </w:r>
      <w:r w:rsidRPr="00B74A6B">
        <w:rPr>
          <w:rFonts w:cs="Arial"/>
          <w:spacing w:val="-1"/>
        </w:rPr>
        <w:t>the</w:t>
      </w:r>
      <w:r w:rsidRPr="00B74A6B">
        <w:rPr>
          <w:rFonts w:cs="Arial"/>
          <w:spacing w:val="2"/>
        </w:rPr>
        <w:t xml:space="preserve"> </w:t>
      </w:r>
      <w:r w:rsidRPr="00B74A6B">
        <w:rPr>
          <w:rFonts w:cs="Arial"/>
          <w:spacing w:val="-1"/>
        </w:rPr>
        <w:t>Lessee/Sublessee,</w:t>
      </w:r>
      <w:r w:rsidRPr="00B74A6B">
        <w:rPr>
          <w:rFonts w:cs="Arial"/>
        </w:rPr>
        <w:t xml:space="preserve"> but</w:t>
      </w:r>
      <w:r w:rsidRPr="00B74A6B">
        <w:rPr>
          <w:rFonts w:cs="Arial"/>
          <w:spacing w:val="1"/>
        </w:rPr>
        <w:t xml:space="preserve"> </w:t>
      </w:r>
      <w:r w:rsidRPr="00B74A6B">
        <w:rPr>
          <w:rFonts w:cs="Arial"/>
          <w:spacing w:val="-1"/>
        </w:rPr>
        <w:t>does</w:t>
      </w:r>
      <w:r w:rsidRPr="00B74A6B">
        <w:rPr>
          <w:rFonts w:cs="Arial"/>
          <w:spacing w:val="3"/>
        </w:rPr>
        <w:t xml:space="preserve"> </w:t>
      </w:r>
      <w:r w:rsidRPr="00B74A6B">
        <w:rPr>
          <w:rFonts w:cs="Arial"/>
          <w:spacing w:val="-1"/>
        </w:rPr>
        <w:t>not change</w:t>
      </w:r>
      <w:r w:rsidRPr="00B74A6B">
        <w:rPr>
          <w:rFonts w:cs="Arial"/>
          <w:spacing w:val="3"/>
        </w:rPr>
        <w:t xml:space="preserve"> </w:t>
      </w:r>
      <w:r w:rsidRPr="00B74A6B">
        <w:rPr>
          <w:rFonts w:cs="Arial"/>
          <w:spacing w:val="-1"/>
        </w:rPr>
        <w:t>the</w:t>
      </w:r>
      <w:r w:rsidRPr="00B74A6B">
        <w:rPr>
          <w:rFonts w:cs="Arial"/>
          <w:spacing w:val="115"/>
          <w:w w:val="99"/>
        </w:rPr>
        <w:t xml:space="preserve"> </w:t>
      </w:r>
      <w:r w:rsidRPr="00B74A6B">
        <w:rPr>
          <w:rFonts w:cs="Arial"/>
        </w:rPr>
        <w:t>identity</w:t>
      </w:r>
      <w:r w:rsidRPr="00B74A6B">
        <w:rPr>
          <w:rFonts w:cs="Arial"/>
          <w:spacing w:val="-9"/>
        </w:rPr>
        <w:t xml:space="preserve"> </w:t>
      </w:r>
      <w:r w:rsidRPr="00B74A6B">
        <w:rPr>
          <w:rFonts w:cs="Arial"/>
        </w:rPr>
        <w:t>of</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Lessee/Sublessee</w:t>
      </w:r>
      <w:r w:rsidRPr="00B74A6B" w:rsidR="003F4DFE">
        <w:rPr>
          <w:rFonts w:cs="Arial"/>
          <w:spacing w:val="-1"/>
        </w:rPr>
        <w:t xml:space="preserve">.  </w:t>
      </w:r>
      <w:r w:rsidRPr="00B74A6B">
        <w:rPr>
          <w:rFonts w:cs="Arial"/>
          <w:spacing w:val="-1"/>
        </w:rPr>
        <w:t>Refer</w:t>
      </w:r>
      <w:r w:rsidRPr="00B74A6B">
        <w:rPr>
          <w:rFonts w:cs="Arial"/>
          <w:spacing w:val="-7"/>
        </w:rPr>
        <w:t xml:space="preserve"> </w:t>
      </w:r>
      <w:r w:rsidRPr="00B74A6B">
        <w:rPr>
          <w:rFonts w:cs="Arial"/>
        </w:rPr>
        <w:t>to</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spacing w:val="-1"/>
        </w:rPr>
        <w:t>applicable</w:t>
      </w:r>
      <w:r w:rsidRPr="00B74A6B">
        <w:rPr>
          <w:rFonts w:cs="Arial"/>
          <w:spacing w:val="-7"/>
        </w:rPr>
        <w:t xml:space="preserve"> </w:t>
      </w:r>
      <w:r w:rsidRPr="00B74A6B">
        <w:rPr>
          <w:rFonts w:cs="Arial"/>
          <w:spacing w:val="-1"/>
        </w:rPr>
        <w:t>FCC</w:t>
      </w:r>
      <w:r w:rsidRPr="00B74A6B">
        <w:rPr>
          <w:rFonts w:cs="Arial"/>
          <w:spacing w:val="-5"/>
        </w:rPr>
        <w:t xml:space="preserve"> </w:t>
      </w:r>
      <w:r w:rsidRPr="00B74A6B">
        <w:rPr>
          <w:rFonts w:cs="Arial"/>
        </w:rPr>
        <w:t>rules</w:t>
      </w:r>
      <w:r w:rsidRPr="00B74A6B">
        <w:rPr>
          <w:rFonts w:cs="Arial"/>
          <w:spacing w:val="-7"/>
        </w:rPr>
        <w:t xml:space="preserve"> </w:t>
      </w:r>
      <w:r w:rsidRPr="00B74A6B">
        <w:rPr>
          <w:rFonts w:cs="Arial"/>
        </w:rPr>
        <w:t>for</w:t>
      </w:r>
      <w:r w:rsidRPr="00B74A6B">
        <w:rPr>
          <w:rFonts w:cs="Arial"/>
          <w:spacing w:val="-5"/>
        </w:rPr>
        <w:t xml:space="preserve"> </w:t>
      </w:r>
      <w:r w:rsidRPr="00B74A6B">
        <w:rPr>
          <w:rFonts w:cs="Arial"/>
          <w:spacing w:val="-1"/>
        </w:rPr>
        <w:t>definitions</w:t>
      </w:r>
      <w:r w:rsidRPr="00B74A6B">
        <w:rPr>
          <w:rFonts w:cs="Arial"/>
          <w:spacing w:val="-6"/>
        </w:rPr>
        <w:t xml:space="preserve"> </w:t>
      </w:r>
      <w:r w:rsidRPr="00B74A6B">
        <w:rPr>
          <w:rFonts w:cs="Arial"/>
        </w:rPr>
        <w:t>of</w:t>
      </w:r>
      <w:r w:rsidRPr="00B74A6B">
        <w:rPr>
          <w:rFonts w:cs="Arial"/>
          <w:spacing w:val="-5"/>
        </w:rPr>
        <w:t xml:space="preserve"> </w:t>
      </w:r>
      <w:r w:rsidRPr="00B74A6B">
        <w:rPr>
          <w:rFonts w:cs="Arial"/>
          <w:spacing w:val="-1"/>
        </w:rPr>
        <w:t>controlling</w:t>
      </w:r>
      <w:r w:rsidRPr="00B74A6B">
        <w:rPr>
          <w:rFonts w:cs="Arial"/>
          <w:spacing w:val="-4"/>
        </w:rPr>
        <w:t xml:space="preserve"> </w:t>
      </w:r>
      <w:r w:rsidRPr="00B74A6B">
        <w:rPr>
          <w:rFonts w:cs="Arial"/>
          <w:spacing w:val="-1"/>
        </w:rPr>
        <w:t>interest</w:t>
      </w:r>
      <w:r w:rsidRPr="00B74A6B">
        <w:rPr>
          <w:rFonts w:cs="Arial"/>
          <w:spacing w:val="-7"/>
        </w:rPr>
        <w:t xml:space="preserve"> </w:t>
      </w:r>
      <w:r w:rsidRPr="00B74A6B">
        <w:rPr>
          <w:rFonts w:cs="Arial"/>
        </w:rPr>
        <w:t>and</w:t>
      </w:r>
      <w:r w:rsidRPr="00B74A6B">
        <w:rPr>
          <w:rFonts w:cs="Arial"/>
          <w:spacing w:val="-7"/>
        </w:rPr>
        <w:t xml:space="preserve"> </w:t>
      </w:r>
      <w:r w:rsidRPr="00B74A6B">
        <w:rPr>
          <w:rFonts w:cs="Arial"/>
          <w:spacing w:val="-1"/>
        </w:rPr>
        <w:t>ownership.</w:t>
      </w:r>
    </w:p>
    <w:p w:rsidRPr="00B74A6B" w:rsidR="00A05677" w:rsidRDefault="00A05677" w14:paraId="553EF4CF" w14:textId="77777777">
      <w:pPr>
        <w:spacing w:before="1"/>
        <w:rPr>
          <w:rFonts w:ascii="Arial" w:hAnsi="Arial" w:eastAsia="Arial" w:cs="Arial"/>
          <w:sz w:val="18"/>
          <w:szCs w:val="18"/>
        </w:rPr>
      </w:pPr>
    </w:p>
    <w:p w:rsidRPr="00B74A6B" w:rsidR="00A05677" w:rsidRDefault="00EB45CB" w14:paraId="6B427A58" w14:textId="77777777">
      <w:pPr>
        <w:pStyle w:val="BodyText"/>
        <w:rPr>
          <w:rFonts w:cs="Arial"/>
        </w:rPr>
      </w:pPr>
      <w:r w:rsidRPr="00B74A6B">
        <w:rPr>
          <w:rFonts w:cs="Arial"/>
          <w:spacing w:val="-1"/>
        </w:rPr>
        <w:t>Main</w:t>
      </w:r>
      <w:r w:rsidRPr="00B74A6B">
        <w:rPr>
          <w:rFonts w:cs="Arial"/>
          <w:spacing w:val="-4"/>
        </w:rPr>
        <w:t xml:space="preserve"> </w:t>
      </w:r>
      <w:r w:rsidRPr="00B74A6B">
        <w:rPr>
          <w:rFonts w:cs="Arial"/>
        </w:rPr>
        <w:t>Form</w:t>
      </w:r>
      <w:r w:rsidRPr="00B74A6B">
        <w:rPr>
          <w:rFonts w:cs="Arial"/>
          <w:spacing w:val="-4"/>
        </w:rPr>
        <w:t xml:space="preserve"> </w:t>
      </w:r>
      <w:r w:rsidRPr="00B74A6B">
        <w:rPr>
          <w:rFonts w:cs="Arial"/>
          <w:spacing w:val="-1"/>
        </w:rPr>
        <w:t>and</w:t>
      </w:r>
      <w:r w:rsidRPr="00B74A6B">
        <w:rPr>
          <w:rFonts w:cs="Arial"/>
          <w:spacing w:val="-4"/>
        </w:rPr>
        <w:t xml:space="preserve"> </w:t>
      </w:r>
      <w:r w:rsidRPr="00B74A6B">
        <w:rPr>
          <w:rFonts w:cs="Arial"/>
          <w:spacing w:val="-1"/>
        </w:rPr>
        <w:t>Schedule</w:t>
      </w:r>
      <w:r w:rsidRPr="00B74A6B">
        <w:rPr>
          <w:rFonts w:cs="Arial"/>
          <w:spacing w:val="-3"/>
        </w:rPr>
        <w:t xml:space="preserve"> </w:t>
      </w:r>
      <w:r w:rsidRPr="00B74A6B">
        <w:rPr>
          <w:rFonts w:cs="Arial"/>
        </w:rPr>
        <w:t>D</w:t>
      </w:r>
      <w:r w:rsidRPr="00B74A6B">
        <w:rPr>
          <w:rFonts w:cs="Arial"/>
          <w:spacing w:val="-5"/>
        </w:rPr>
        <w:t xml:space="preserve"> </w:t>
      </w:r>
      <w:r w:rsidRPr="00B74A6B">
        <w:rPr>
          <w:rFonts w:cs="Arial"/>
          <w:spacing w:val="-1"/>
        </w:rPr>
        <w:t>[Schedule</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rPr>
        <w:t>if</w:t>
      </w:r>
      <w:r w:rsidRPr="00B74A6B">
        <w:rPr>
          <w:rFonts w:cs="Arial"/>
          <w:spacing w:val="-5"/>
        </w:rPr>
        <w:t xml:space="preserve"> </w:t>
      </w:r>
      <w:r w:rsidRPr="00B74A6B">
        <w:rPr>
          <w:rFonts w:cs="Arial"/>
          <w:spacing w:val="-1"/>
        </w:rPr>
        <w:t>applicable]</w:t>
      </w:r>
      <w:r w:rsidRPr="00B74A6B">
        <w:rPr>
          <w:rFonts w:cs="Arial"/>
          <w:spacing w:val="-6"/>
        </w:rPr>
        <w:t xml:space="preserve"> </w:t>
      </w:r>
      <w:r w:rsidRPr="00B74A6B">
        <w:rPr>
          <w:rFonts w:cs="Arial"/>
        </w:rPr>
        <w:t>must</w:t>
      </w:r>
      <w:r w:rsidRPr="00B74A6B">
        <w:rPr>
          <w:rFonts w:cs="Arial"/>
          <w:spacing w:val="-6"/>
        </w:rPr>
        <w:t xml:space="preserve"> </w:t>
      </w:r>
      <w:r w:rsidRPr="00B74A6B">
        <w:rPr>
          <w:rFonts w:cs="Arial"/>
        </w:rPr>
        <w:t>be</w:t>
      </w:r>
      <w:r w:rsidRPr="00B74A6B">
        <w:rPr>
          <w:rFonts w:cs="Arial"/>
          <w:spacing w:val="-7"/>
        </w:rPr>
        <w:t xml:space="preserve"> </w:t>
      </w:r>
      <w:r w:rsidRPr="00B74A6B">
        <w:rPr>
          <w:rFonts w:cs="Arial"/>
          <w:spacing w:val="-1"/>
        </w:rPr>
        <w:t>completed</w:t>
      </w:r>
      <w:r w:rsidRPr="00B74A6B">
        <w:rPr>
          <w:rFonts w:cs="Arial"/>
          <w:spacing w:val="-4"/>
        </w:rPr>
        <w:t xml:space="preserve"> </w:t>
      </w:r>
      <w:r w:rsidRPr="00B74A6B">
        <w:rPr>
          <w:rFonts w:cs="Arial"/>
        </w:rPr>
        <w:t>for</w:t>
      </w:r>
      <w:r w:rsidRPr="00B74A6B">
        <w:rPr>
          <w:rFonts w:cs="Arial"/>
          <w:spacing w:val="-4"/>
        </w:rPr>
        <w:t xml:space="preserve"> </w:t>
      </w:r>
      <w:r w:rsidRPr="00B74A6B">
        <w:rPr>
          <w:rFonts w:cs="Arial"/>
        </w:rPr>
        <w:t>a</w:t>
      </w:r>
      <w:r w:rsidRPr="00B74A6B">
        <w:rPr>
          <w:rFonts w:cs="Arial"/>
          <w:spacing w:val="-4"/>
        </w:rPr>
        <w:t xml:space="preserve"> </w:t>
      </w:r>
      <w:r w:rsidRPr="00B74A6B">
        <w:rPr>
          <w:rFonts w:cs="Arial"/>
          <w:spacing w:val="-1"/>
        </w:rPr>
        <w:t>transfer</w:t>
      </w:r>
      <w:r w:rsidRPr="00B74A6B">
        <w:rPr>
          <w:rFonts w:cs="Arial"/>
          <w:spacing w:val="-4"/>
        </w:rPr>
        <w:t xml:space="preserve"> </w:t>
      </w:r>
      <w:r w:rsidRPr="00B74A6B">
        <w:rPr>
          <w:rFonts w:cs="Arial"/>
          <w:spacing w:val="-1"/>
        </w:rPr>
        <w:t>of</w:t>
      </w:r>
      <w:r w:rsidRPr="00B74A6B">
        <w:rPr>
          <w:rFonts w:cs="Arial"/>
          <w:spacing w:val="-7"/>
        </w:rPr>
        <w:t xml:space="preserve"> </w:t>
      </w:r>
      <w:r w:rsidRPr="00B74A6B">
        <w:rPr>
          <w:rFonts w:cs="Arial"/>
          <w:spacing w:val="-1"/>
        </w:rPr>
        <w:t>control</w:t>
      </w:r>
      <w:r w:rsidRPr="00B74A6B">
        <w:rPr>
          <w:rFonts w:cs="Arial"/>
          <w:spacing w:val="-4"/>
        </w:rPr>
        <w:t xml:space="preserve"> </w:t>
      </w:r>
      <w:r w:rsidRPr="00B74A6B">
        <w:rPr>
          <w:rFonts w:cs="Arial"/>
        </w:rPr>
        <w:t>of</w:t>
      </w:r>
      <w:r w:rsidRPr="00B74A6B">
        <w:rPr>
          <w:rFonts w:cs="Arial"/>
          <w:spacing w:val="-6"/>
        </w:rPr>
        <w:t xml:space="preserve"> </w:t>
      </w:r>
      <w:r w:rsidRPr="00B74A6B">
        <w:rPr>
          <w:rFonts w:cs="Arial"/>
        </w:rPr>
        <w:t>a</w:t>
      </w:r>
      <w:r w:rsidRPr="00B74A6B">
        <w:rPr>
          <w:rFonts w:cs="Arial"/>
          <w:spacing w:val="-4"/>
        </w:rPr>
        <w:t xml:space="preserve"> </w:t>
      </w:r>
      <w:r w:rsidRPr="00B74A6B">
        <w:rPr>
          <w:rFonts w:cs="Arial"/>
          <w:spacing w:val="-1"/>
        </w:rPr>
        <w:t>Lessee/Sublessee.</w:t>
      </w:r>
    </w:p>
    <w:p w:rsidRPr="0059023E" w:rsidR="00A05677" w:rsidRDefault="00A05677" w14:paraId="705C774E" w14:textId="77777777">
      <w:pPr>
        <w:spacing w:before="8"/>
        <w:rPr>
          <w:rFonts w:ascii="Arial" w:hAnsi="Arial" w:eastAsia="Arial" w:cs="Arial"/>
          <w:sz w:val="18"/>
          <w:szCs w:val="18"/>
        </w:rPr>
      </w:pPr>
    </w:p>
    <w:p w:rsidRPr="00B74A6B" w:rsidR="00A05677" w:rsidRDefault="00EB45CB" w14:paraId="2659D68F" w14:textId="5A5AED0F">
      <w:pPr>
        <w:pStyle w:val="BodyText"/>
        <w:ind w:right="225"/>
        <w:rPr>
          <w:rFonts w:cs="Arial"/>
        </w:rPr>
      </w:pPr>
      <w:r w:rsidRPr="00B74A6B">
        <w:rPr>
          <w:rFonts w:cs="Arial"/>
        </w:rPr>
        <w:t>For</w:t>
      </w:r>
      <w:r w:rsidRPr="00B74A6B">
        <w:rPr>
          <w:rFonts w:cs="Arial"/>
          <w:spacing w:val="8"/>
        </w:rPr>
        <w:t xml:space="preserve"> </w:t>
      </w:r>
      <w:r w:rsidRPr="00B74A6B">
        <w:rPr>
          <w:rFonts w:cs="Arial"/>
        </w:rPr>
        <w:t>a</w:t>
      </w:r>
      <w:r w:rsidRPr="00B74A6B">
        <w:rPr>
          <w:rFonts w:cs="Arial"/>
          <w:spacing w:val="6"/>
        </w:rPr>
        <w:t xml:space="preserve"> </w:t>
      </w:r>
      <w:r w:rsidRPr="00B74A6B">
        <w:rPr>
          <w:rFonts w:cs="Arial"/>
          <w:spacing w:val="-1"/>
        </w:rPr>
        <w:t>Transfer</w:t>
      </w:r>
      <w:r w:rsidRPr="00B74A6B">
        <w:rPr>
          <w:rFonts w:cs="Arial"/>
          <w:spacing w:val="9"/>
        </w:rPr>
        <w:t xml:space="preserve"> </w:t>
      </w:r>
      <w:r w:rsidRPr="00B74A6B">
        <w:rPr>
          <w:rFonts w:cs="Arial"/>
        </w:rPr>
        <w:t>of</w:t>
      </w:r>
      <w:r w:rsidRPr="00B74A6B">
        <w:rPr>
          <w:rFonts w:cs="Arial"/>
          <w:spacing w:val="8"/>
        </w:rPr>
        <w:t xml:space="preserve"> </w:t>
      </w:r>
      <w:r w:rsidRPr="00B74A6B">
        <w:rPr>
          <w:rFonts w:cs="Arial"/>
          <w:spacing w:val="-1"/>
        </w:rPr>
        <w:t>Control</w:t>
      </w:r>
      <w:r w:rsidRPr="00B74A6B">
        <w:rPr>
          <w:rFonts w:cs="Arial"/>
          <w:spacing w:val="6"/>
        </w:rPr>
        <w:t xml:space="preserve"> </w:t>
      </w:r>
      <w:r w:rsidRPr="00B74A6B">
        <w:rPr>
          <w:rFonts w:cs="Arial"/>
        </w:rPr>
        <w:t>of</w:t>
      </w:r>
      <w:r w:rsidRPr="00B74A6B">
        <w:rPr>
          <w:rFonts w:cs="Arial"/>
          <w:spacing w:val="9"/>
        </w:rPr>
        <w:t xml:space="preserve"> </w:t>
      </w:r>
      <w:r w:rsidRPr="00B74A6B">
        <w:rPr>
          <w:rFonts w:cs="Arial"/>
        </w:rPr>
        <w:t>a</w:t>
      </w:r>
      <w:r w:rsidRPr="00B74A6B">
        <w:rPr>
          <w:rFonts w:cs="Arial"/>
          <w:spacing w:val="6"/>
        </w:rPr>
        <w:t xml:space="preserve"> </w:t>
      </w:r>
      <w:r w:rsidRPr="00B74A6B">
        <w:rPr>
          <w:rFonts w:cs="Arial"/>
        </w:rPr>
        <w:t>Lessee,</w:t>
      </w:r>
      <w:r w:rsidRPr="00B74A6B">
        <w:rPr>
          <w:rFonts w:cs="Arial"/>
          <w:spacing w:val="8"/>
        </w:rPr>
        <w:t xml:space="preserve"> </w:t>
      </w:r>
      <w:r w:rsidRPr="00B74A6B">
        <w:rPr>
          <w:rFonts w:cs="Arial"/>
        </w:rPr>
        <w:t>the</w:t>
      </w:r>
      <w:r w:rsidRPr="00B74A6B">
        <w:rPr>
          <w:rFonts w:cs="Arial"/>
          <w:spacing w:val="10"/>
        </w:rPr>
        <w:t xml:space="preserve"> </w:t>
      </w:r>
      <w:r w:rsidRPr="00B74A6B">
        <w:rPr>
          <w:rFonts w:cs="Arial"/>
          <w:spacing w:val="-1"/>
        </w:rPr>
        <w:t>Transferor</w:t>
      </w:r>
      <w:r w:rsidRPr="00B74A6B">
        <w:rPr>
          <w:rFonts w:cs="Arial"/>
          <w:spacing w:val="8"/>
        </w:rPr>
        <w:t xml:space="preserve"> </w:t>
      </w:r>
      <w:r w:rsidRPr="00B74A6B">
        <w:rPr>
          <w:rFonts w:cs="Arial"/>
        </w:rPr>
        <w:t>and</w:t>
      </w:r>
      <w:r w:rsidRPr="00B74A6B">
        <w:rPr>
          <w:rFonts w:cs="Arial"/>
          <w:spacing w:val="6"/>
        </w:rPr>
        <w:t xml:space="preserve"> </w:t>
      </w:r>
      <w:r w:rsidRPr="00B74A6B">
        <w:rPr>
          <w:rFonts w:cs="Arial"/>
          <w:spacing w:val="-1"/>
        </w:rPr>
        <w:t>Transferee</w:t>
      </w:r>
      <w:r w:rsidRPr="00B74A6B">
        <w:rPr>
          <w:rFonts w:cs="Arial"/>
          <w:spacing w:val="10"/>
        </w:rPr>
        <w:t xml:space="preserve"> </w:t>
      </w:r>
      <w:r w:rsidRPr="00B74A6B">
        <w:rPr>
          <w:rFonts w:cs="Arial"/>
        </w:rPr>
        <w:t>must</w:t>
      </w:r>
      <w:r w:rsidRPr="00B74A6B">
        <w:rPr>
          <w:rFonts w:cs="Arial"/>
          <w:spacing w:val="6"/>
        </w:rPr>
        <w:t xml:space="preserve"> </w:t>
      </w:r>
      <w:r w:rsidRPr="00B74A6B">
        <w:rPr>
          <w:rFonts w:cs="Arial"/>
          <w:spacing w:val="-1"/>
        </w:rPr>
        <w:t>sign</w:t>
      </w:r>
      <w:r w:rsidRPr="00B74A6B">
        <w:rPr>
          <w:rFonts w:cs="Arial"/>
          <w:spacing w:val="9"/>
        </w:rPr>
        <w:t xml:space="preserve"> </w:t>
      </w:r>
      <w:r w:rsidRPr="00B74A6B">
        <w:rPr>
          <w:rFonts w:cs="Arial"/>
        </w:rPr>
        <w:t>the</w:t>
      </w:r>
      <w:r w:rsidRPr="00B74A6B">
        <w:rPr>
          <w:rFonts w:cs="Arial"/>
          <w:spacing w:val="7"/>
        </w:rPr>
        <w:t xml:space="preserve"> </w:t>
      </w:r>
      <w:r w:rsidRPr="00B74A6B">
        <w:rPr>
          <w:rFonts w:cs="Arial"/>
          <w:spacing w:val="-1"/>
        </w:rPr>
        <w:t>form</w:t>
      </w:r>
      <w:r w:rsidRPr="00B74A6B" w:rsidR="003F4DFE">
        <w:rPr>
          <w:rFonts w:cs="Arial"/>
          <w:spacing w:val="-1"/>
        </w:rPr>
        <w:t xml:space="preserve">.  </w:t>
      </w:r>
      <w:r w:rsidRPr="00B74A6B">
        <w:rPr>
          <w:rFonts w:cs="Arial"/>
          <w:spacing w:val="-1"/>
        </w:rPr>
        <w:t>Note:</w:t>
      </w:r>
      <w:r w:rsidRPr="00B74A6B">
        <w:rPr>
          <w:rFonts w:cs="Arial"/>
          <w:spacing w:val="6"/>
        </w:rPr>
        <w:t xml:space="preserve"> </w:t>
      </w:r>
      <w:r w:rsidRPr="00B74A6B">
        <w:rPr>
          <w:rFonts w:cs="Arial"/>
        </w:rPr>
        <w:t>The</w:t>
      </w:r>
      <w:r w:rsidRPr="00B74A6B">
        <w:rPr>
          <w:rFonts w:cs="Arial"/>
          <w:spacing w:val="10"/>
        </w:rPr>
        <w:t xml:space="preserve"> </w:t>
      </w:r>
      <w:r w:rsidRPr="00B74A6B">
        <w:rPr>
          <w:rFonts w:cs="Arial"/>
          <w:spacing w:val="-1"/>
        </w:rPr>
        <w:t>Lessee</w:t>
      </w:r>
      <w:r w:rsidRPr="00B74A6B">
        <w:rPr>
          <w:rFonts w:cs="Arial"/>
          <w:spacing w:val="9"/>
        </w:rPr>
        <w:t xml:space="preserve"> </w:t>
      </w:r>
      <w:r w:rsidRPr="00B74A6B">
        <w:rPr>
          <w:rFonts w:cs="Arial"/>
          <w:spacing w:val="-1"/>
        </w:rPr>
        <w:t>Information</w:t>
      </w:r>
      <w:r w:rsidRPr="00B74A6B">
        <w:rPr>
          <w:rFonts w:cs="Arial"/>
          <w:spacing w:val="9"/>
        </w:rPr>
        <w:t xml:space="preserve"> </w:t>
      </w:r>
      <w:r w:rsidRPr="00B74A6B">
        <w:rPr>
          <w:rFonts w:cs="Arial"/>
        </w:rPr>
        <w:t>and</w:t>
      </w:r>
      <w:r w:rsidRPr="00B74A6B">
        <w:rPr>
          <w:rFonts w:cs="Arial"/>
          <w:spacing w:val="91"/>
          <w:w w:val="99"/>
        </w:rPr>
        <w:t xml:space="preserve"> </w:t>
      </w:r>
      <w:r w:rsidRPr="00B74A6B">
        <w:rPr>
          <w:rFonts w:cs="Arial"/>
        </w:rPr>
        <w:t>the</w:t>
      </w:r>
      <w:r w:rsidRPr="00B74A6B">
        <w:rPr>
          <w:rFonts w:cs="Arial"/>
          <w:spacing w:val="6"/>
        </w:rPr>
        <w:t xml:space="preserve"> </w:t>
      </w:r>
      <w:r w:rsidRPr="00B74A6B">
        <w:rPr>
          <w:rFonts w:cs="Arial"/>
          <w:spacing w:val="-1"/>
        </w:rPr>
        <w:t>Lessee</w:t>
      </w:r>
      <w:r w:rsidRPr="00B74A6B">
        <w:rPr>
          <w:rFonts w:cs="Arial"/>
          <w:spacing w:val="9"/>
        </w:rPr>
        <w:t xml:space="preserve"> </w:t>
      </w:r>
      <w:r w:rsidRPr="00B74A6B">
        <w:rPr>
          <w:rFonts w:cs="Arial"/>
          <w:spacing w:val="-1"/>
        </w:rPr>
        <w:t>Contact</w:t>
      </w:r>
      <w:r w:rsidRPr="00B74A6B">
        <w:rPr>
          <w:rFonts w:cs="Arial"/>
          <w:spacing w:val="6"/>
        </w:rPr>
        <w:t xml:space="preserve"> </w:t>
      </w:r>
      <w:r w:rsidRPr="00B74A6B">
        <w:rPr>
          <w:rFonts w:cs="Arial"/>
          <w:spacing w:val="-1"/>
        </w:rPr>
        <w:t>Information</w:t>
      </w:r>
      <w:r w:rsidRPr="00B74A6B">
        <w:rPr>
          <w:rFonts w:cs="Arial"/>
          <w:spacing w:val="7"/>
        </w:rPr>
        <w:t xml:space="preserve"> </w:t>
      </w:r>
      <w:r w:rsidRPr="00B74A6B">
        <w:rPr>
          <w:rFonts w:cs="Arial"/>
        </w:rPr>
        <w:t>are</w:t>
      </w:r>
      <w:r w:rsidRPr="00B74A6B">
        <w:rPr>
          <w:rFonts w:cs="Arial"/>
          <w:spacing w:val="6"/>
        </w:rPr>
        <w:t xml:space="preserve"> </w:t>
      </w:r>
      <w:r w:rsidRPr="00B74A6B">
        <w:rPr>
          <w:rFonts w:cs="Arial"/>
        </w:rPr>
        <w:t>also</w:t>
      </w:r>
      <w:r w:rsidRPr="00B74A6B">
        <w:rPr>
          <w:rFonts w:cs="Arial"/>
          <w:spacing w:val="6"/>
        </w:rPr>
        <w:t xml:space="preserve"> </w:t>
      </w:r>
      <w:r w:rsidRPr="00B74A6B">
        <w:rPr>
          <w:rFonts w:cs="Arial"/>
        </w:rPr>
        <w:t>required,</w:t>
      </w:r>
      <w:r w:rsidRPr="00B74A6B">
        <w:rPr>
          <w:rFonts w:cs="Arial"/>
          <w:spacing w:val="7"/>
        </w:rPr>
        <w:t xml:space="preserve"> </w:t>
      </w:r>
      <w:r w:rsidRPr="00B74A6B">
        <w:rPr>
          <w:rFonts w:cs="Arial"/>
        </w:rPr>
        <w:t>but</w:t>
      </w:r>
      <w:r w:rsidRPr="00B74A6B">
        <w:rPr>
          <w:rFonts w:cs="Arial"/>
          <w:spacing w:val="6"/>
        </w:rPr>
        <w:t xml:space="preserve"> </w:t>
      </w:r>
      <w:r w:rsidRPr="00B74A6B">
        <w:rPr>
          <w:rFonts w:cs="Arial"/>
        </w:rPr>
        <w:t>the</w:t>
      </w:r>
      <w:r w:rsidRPr="00B74A6B">
        <w:rPr>
          <w:rFonts w:cs="Arial"/>
          <w:spacing w:val="7"/>
        </w:rPr>
        <w:t xml:space="preserve"> </w:t>
      </w:r>
      <w:r w:rsidRPr="00B74A6B">
        <w:rPr>
          <w:rFonts w:cs="Arial"/>
        </w:rPr>
        <w:t>Lessee</w:t>
      </w:r>
      <w:r w:rsidRPr="00B74A6B">
        <w:rPr>
          <w:rFonts w:cs="Arial"/>
          <w:spacing w:val="6"/>
        </w:rPr>
        <w:t xml:space="preserve"> </w:t>
      </w:r>
      <w:r w:rsidRPr="00B74A6B">
        <w:rPr>
          <w:rFonts w:cs="Arial"/>
        </w:rPr>
        <w:t>does</w:t>
      </w:r>
      <w:r w:rsidRPr="00B74A6B">
        <w:rPr>
          <w:rFonts w:cs="Arial"/>
          <w:spacing w:val="7"/>
        </w:rPr>
        <w:t xml:space="preserve"> </w:t>
      </w:r>
      <w:r w:rsidRPr="00B74A6B">
        <w:rPr>
          <w:rFonts w:cs="Arial"/>
        </w:rPr>
        <w:t>not</w:t>
      </w:r>
      <w:r w:rsidRPr="00B74A6B">
        <w:rPr>
          <w:rFonts w:cs="Arial"/>
          <w:spacing w:val="7"/>
        </w:rPr>
        <w:t xml:space="preserve"> </w:t>
      </w:r>
      <w:r w:rsidRPr="00B74A6B">
        <w:rPr>
          <w:rFonts w:cs="Arial"/>
          <w:spacing w:val="-1"/>
        </w:rPr>
        <w:t>need</w:t>
      </w:r>
      <w:r w:rsidRPr="00B74A6B">
        <w:rPr>
          <w:rFonts w:cs="Arial"/>
          <w:spacing w:val="9"/>
        </w:rPr>
        <w:t xml:space="preserve"> </w:t>
      </w:r>
      <w:r w:rsidRPr="00B74A6B">
        <w:rPr>
          <w:rFonts w:cs="Arial"/>
        </w:rPr>
        <w:t>to</w:t>
      </w:r>
      <w:r w:rsidRPr="00B74A6B">
        <w:rPr>
          <w:rFonts w:cs="Arial"/>
          <w:spacing w:val="6"/>
        </w:rPr>
        <w:t xml:space="preserve"> </w:t>
      </w:r>
      <w:r w:rsidRPr="00B74A6B">
        <w:rPr>
          <w:rFonts w:cs="Arial"/>
        </w:rPr>
        <w:t>sign</w:t>
      </w:r>
      <w:r w:rsidRPr="00B74A6B">
        <w:rPr>
          <w:rFonts w:cs="Arial"/>
          <w:spacing w:val="6"/>
        </w:rPr>
        <w:t xml:space="preserve"> </w:t>
      </w:r>
      <w:r w:rsidRPr="00B74A6B">
        <w:rPr>
          <w:rFonts w:cs="Arial"/>
          <w:spacing w:val="-1"/>
        </w:rPr>
        <w:t>the</w:t>
      </w:r>
      <w:r w:rsidRPr="00B74A6B">
        <w:rPr>
          <w:rFonts w:cs="Arial"/>
          <w:spacing w:val="7"/>
        </w:rPr>
        <w:t xml:space="preserve"> </w:t>
      </w:r>
      <w:r w:rsidRPr="00B74A6B">
        <w:rPr>
          <w:rFonts w:cs="Arial"/>
        </w:rPr>
        <w:t>form</w:t>
      </w:r>
      <w:r w:rsidRPr="00B74A6B" w:rsidR="003F4DFE">
        <w:rPr>
          <w:rFonts w:cs="Arial"/>
        </w:rPr>
        <w:t xml:space="preserve">.  </w:t>
      </w:r>
      <w:r w:rsidRPr="00B74A6B">
        <w:rPr>
          <w:rFonts w:cs="Arial"/>
        </w:rPr>
        <w:t>For</w:t>
      </w:r>
      <w:r w:rsidRPr="00B74A6B">
        <w:rPr>
          <w:rFonts w:cs="Arial"/>
          <w:spacing w:val="6"/>
        </w:rPr>
        <w:t xml:space="preserve"> </w:t>
      </w:r>
      <w:r w:rsidRPr="00B74A6B">
        <w:rPr>
          <w:rFonts w:cs="Arial"/>
        </w:rPr>
        <w:t>a</w:t>
      </w:r>
      <w:r w:rsidRPr="00B74A6B">
        <w:rPr>
          <w:rFonts w:cs="Arial"/>
          <w:spacing w:val="7"/>
        </w:rPr>
        <w:t xml:space="preserve"> </w:t>
      </w:r>
      <w:r w:rsidRPr="00B74A6B">
        <w:rPr>
          <w:rFonts w:cs="Arial"/>
          <w:spacing w:val="-1"/>
        </w:rPr>
        <w:t>Spectrum</w:t>
      </w:r>
      <w:r w:rsidRPr="00B74A6B">
        <w:rPr>
          <w:rFonts w:cs="Arial"/>
          <w:spacing w:val="9"/>
        </w:rPr>
        <w:t xml:space="preserve"> </w:t>
      </w:r>
      <w:r w:rsidRPr="00B74A6B">
        <w:rPr>
          <w:rFonts w:cs="Arial"/>
          <w:spacing w:val="-1"/>
        </w:rPr>
        <w:t>Manager</w:t>
      </w:r>
      <w:r w:rsidRPr="00B74A6B">
        <w:rPr>
          <w:rFonts w:cs="Arial"/>
          <w:spacing w:val="65"/>
          <w:w w:val="99"/>
        </w:rPr>
        <w:t xml:space="preserve"> </w:t>
      </w:r>
      <w:r w:rsidRPr="00B74A6B">
        <w:rPr>
          <w:rFonts w:cs="Arial"/>
        </w:rPr>
        <w:t>Transfer</w:t>
      </w:r>
      <w:r w:rsidRPr="00B74A6B">
        <w:rPr>
          <w:rFonts w:cs="Arial"/>
          <w:spacing w:val="13"/>
        </w:rPr>
        <w:t xml:space="preserve"> </w:t>
      </w:r>
      <w:r w:rsidRPr="00B74A6B">
        <w:rPr>
          <w:rFonts w:cs="Arial"/>
        </w:rPr>
        <w:t>of</w:t>
      </w:r>
      <w:r w:rsidRPr="00B74A6B">
        <w:rPr>
          <w:rFonts w:cs="Arial"/>
          <w:spacing w:val="12"/>
        </w:rPr>
        <w:t xml:space="preserve"> </w:t>
      </w:r>
      <w:r w:rsidRPr="00B74A6B">
        <w:rPr>
          <w:rFonts w:cs="Arial"/>
          <w:spacing w:val="-1"/>
        </w:rPr>
        <w:t>Control</w:t>
      </w:r>
      <w:r w:rsidRPr="00B74A6B">
        <w:rPr>
          <w:rFonts w:cs="Arial"/>
          <w:spacing w:val="14"/>
        </w:rPr>
        <w:t xml:space="preserve"> </w:t>
      </w:r>
      <w:r w:rsidRPr="00B74A6B">
        <w:rPr>
          <w:rFonts w:cs="Arial"/>
        </w:rPr>
        <w:t>of</w:t>
      </w:r>
      <w:r w:rsidRPr="00B74A6B">
        <w:rPr>
          <w:rFonts w:cs="Arial"/>
          <w:spacing w:val="12"/>
        </w:rPr>
        <w:t xml:space="preserve"> </w:t>
      </w:r>
      <w:r w:rsidRPr="00B74A6B">
        <w:rPr>
          <w:rFonts w:cs="Arial"/>
        </w:rPr>
        <w:t>a</w:t>
      </w:r>
      <w:r w:rsidRPr="00B74A6B">
        <w:rPr>
          <w:rFonts w:cs="Arial"/>
          <w:spacing w:val="15"/>
        </w:rPr>
        <w:t xml:space="preserve"> </w:t>
      </w:r>
      <w:r w:rsidRPr="00B74A6B">
        <w:rPr>
          <w:rFonts w:cs="Arial"/>
          <w:spacing w:val="-1"/>
        </w:rPr>
        <w:t>Lessee,</w:t>
      </w:r>
      <w:r w:rsidRPr="00B74A6B">
        <w:rPr>
          <w:rFonts w:cs="Arial"/>
          <w:spacing w:val="13"/>
        </w:rPr>
        <w:t xml:space="preserve"> </w:t>
      </w:r>
      <w:r w:rsidRPr="00B74A6B">
        <w:rPr>
          <w:rFonts w:cs="Arial"/>
        </w:rPr>
        <w:t>in</w:t>
      </w:r>
      <w:r w:rsidRPr="00B74A6B">
        <w:rPr>
          <w:rFonts w:cs="Arial"/>
          <w:spacing w:val="14"/>
        </w:rPr>
        <w:t xml:space="preserve"> </w:t>
      </w:r>
      <w:r w:rsidRPr="00B74A6B">
        <w:rPr>
          <w:rFonts w:cs="Arial"/>
          <w:spacing w:val="-1"/>
        </w:rPr>
        <w:t>addition</w:t>
      </w:r>
      <w:r w:rsidRPr="00B74A6B">
        <w:rPr>
          <w:rFonts w:cs="Arial"/>
          <w:spacing w:val="14"/>
        </w:rPr>
        <w:t xml:space="preserve"> </w:t>
      </w:r>
      <w:r w:rsidRPr="00B74A6B">
        <w:rPr>
          <w:rFonts w:cs="Arial"/>
        </w:rPr>
        <w:t>to</w:t>
      </w:r>
      <w:r w:rsidRPr="00B74A6B">
        <w:rPr>
          <w:rFonts w:cs="Arial"/>
          <w:spacing w:val="14"/>
        </w:rPr>
        <w:t xml:space="preserve"> </w:t>
      </w:r>
      <w:r w:rsidRPr="00B74A6B">
        <w:rPr>
          <w:rFonts w:cs="Arial"/>
        </w:rPr>
        <w:t>the</w:t>
      </w:r>
      <w:r w:rsidRPr="00B74A6B">
        <w:rPr>
          <w:rFonts w:cs="Arial"/>
          <w:spacing w:val="14"/>
        </w:rPr>
        <w:t xml:space="preserve"> </w:t>
      </w:r>
      <w:r w:rsidRPr="00B74A6B">
        <w:rPr>
          <w:rFonts w:cs="Arial"/>
          <w:spacing w:val="-1"/>
        </w:rPr>
        <w:t>Transferor,</w:t>
      </w:r>
      <w:r w:rsidRPr="00B74A6B">
        <w:rPr>
          <w:rFonts w:cs="Arial"/>
          <w:spacing w:val="13"/>
        </w:rPr>
        <w:t xml:space="preserve"> </w:t>
      </w:r>
      <w:r w:rsidRPr="00B74A6B">
        <w:rPr>
          <w:rFonts w:cs="Arial"/>
          <w:spacing w:val="-1"/>
        </w:rPr>
        <w:t>Transferee</w:t>
      </w:r>
      <w:r w:rsidRPr="00B74A6B" w:rsidR="00EE175A">
        <w:rPr>
          <w:rFonts w:cs="Arial"/>
          <w:spacing w:val="-1"/>
        </w:rPr>
        <w:t>,</w:t>
      </w:r>
      <w:r w:rsidRPr="00B74A6B">
        <w:rPr>
          <w:rFonts w:cs="Arial"/>
          <w:spacing w:val="14"/>
        </w:rPr>
        <w:t xml:space="preserve"> </w:t>
      </w:r>
      <w:r w:rsidRPr="00B74A6B">
        <w:rPr>
          <w:rFonts w:cs="Arial"/>
        </w:rPr>
        <w:t>and</w:t>
      </w:r>
      <w:r w:rsidRPr="00B74A6B">
        <w:rPr>
          <w:rFonts w:cs="Arial"/>
          <w:spacing w:val="14"/>
        </w:rPr>
        <w:t xml:space="preserve"> </w:t>
      </w:r>
      <w:r w:rsidRPr="00B74A6B">
        <w:rPr>
          <w:rFonts w:cs="Arial"/>
          <w:spacing w:val="-1"/>
        </w:rPr>
        <w:t>Lessee</w:t>
      </w:r>
      <w:r w:rsidRPr="00B74A6B">
        <w:rPr>
          <w:rFonts w:cs="Arial"/>
          <w:spacing w:val="14"/>
        </w:rPr>
        <w:t xml:space="preserve"> </w:t>
      </w:r>
      <w:r w:rsidRPr="00B74A6B">
        <w:rPr>
          <w:rFonts w:cs="Arial"/>
          <w:spacing w:val="-1"/>
        </w:rPr>
        <w:t>information,</w:t>
      </w:r>
      <w:r w:rsidRPr="00B74A6B">
        <w:rPr>
          <w:rFonts w:cs="Arial"/>
          <w:spacing w:val="13"/>
        </w:rPr>
        <w:t xml:space="preserve"> </w:t>
      </w:r>
      <w:r w:rsidRPr="00B74A6B">
        <w:rPr>
          <w:rFonts w:cs="Arial"/>
          <w:spacing w:val="-1"/>
        </w:rPr>
        <w:t>the</w:t>
      </w:r>
      <w:r w:rsidRPr="00B74A6B">
        <w:rPr>
          <w:rFonts w:cs="Arial"/>
          <w:spacing w:val="14"/>
        </w:rPr>
        <w:t xml:space="preserve"> </w:t>
      </w:r>
      <w:r w:rsidRPr="00B74A6B">
        <w:rPr>
          <w:rFonts w:cs="Arial"/>
          <w:spacing w:val="-1"/>
        </w:rPr>
        <w:t>Licensee</w:t>
      </w:r>
      <w:r w:rsidRPr="00B74A6B">
        <w:rPr>
          <w:rFonts w:cs="Arial"/>
          <w:spacing w:val="14"/>
        </w:rPr>
        <w:t xml:space="preserve"> </w:t>
      </w:r>
      <w:r w:rsidRPr="00B74A6B">
        <w:rPr>
          <w:rFonts w:cs="Arial"/>
          <w:spacing w:val="-1"/>
        </w:rPr>
        <w:t>FRN</w:t>
      </w:r>
      <w:r w:rsidRPr="00B74A6B">
        <w:rPr>
          <w:rFonts w:cs="Arial"/>
          <w:spacing w:val="15"/>
        </w:rPr>
        <w:t xml:space="preserve"> </w:t>
      </w:r>
      <w:r w:rsidRPr="00B74A6B">
        <w:rPr>
          <w:rFonts w:cs="Arial"/>
          <w:spacing w:val="-1"/>
        </w:rPr>
        <w:t>is</w:t>
      </w:r>
      <w:r w:rsidRPr="00B74A6B">
        <w:rPr>
          <w:rFonts w:cs="Arial"/>
          <w:spacing w:val="13"/>
        </w:rPr>
        <w:t xml:space="preserve"> </w:t>
      </w:r>
      <w:r w:rsidRPr="00B74A6B">
        <w:rPr>
          <w:rFonts w:cs="Arial"/>
        </w:rPr>
        <w:t>also</w:t>
      </w:r>
      <w:r w:rsidRPr="00B74A6B">
        <w:rPr>
          <w:rFonts w:cs="Arial"/>
          <w:spacing w:val="109"/>
          <w:w w:val="99"/>
        </w:rPr>
        <w:t xml:space="preserve"> </w:t>
      </w:r>
      <w:r w:rsidRPr="00B74A6B">
        <w:rPr>
          <w:rFonts w:cs="Arial"/>
          <w:spacing w:val="-1"/>
        </w:rPr>
        <w:t>required.</w:t>
      </w:r>
    </w:p>
    <w:p w:rsidRPr="00B74A6B" w:rsidR="00A05677" w:rsidRDefault="00A05677" w14:paraId="5F890317" w14:textId="77777777">
      <w:pPr>
        <w:spacing w:before="1"/>
        <w:rPr>
          <w:rFonts w:ascii="Arial" w:hAnsi="Arial" w:eastAsia="Arial" w:cs="Arial"/>
          <w:sz w:val="18"/>
          <w:szCs w:val="18"/>
        </w:rPr>
      </w:pPr>
    </w:p>
    <w:p w:rsidRPr="00B74A6B" w:rsidR="00A05677" w:rsidRDefault="00EB45CB" w14:paraId="26486CB6" w14:textId="237CE73C">
      <w:pPr>
        <w:pStyle w:val="BodyText"/>
        <w:ind w:right="226"/>
        <w:rPr>
          <w:rFonts w:cs="Arial"/>
        </w:rPr>
      </w:pPr>
      <w:r w:rsidRPr="00B74A6B">
        <w:rPr>
          <w:rFonts w:cs="Arial"/>
        </w:rPr>
        <w:t>For</w:t>
      </w:r>
      <w:r w:rsidRPr="00B74A6B">
        <w:rPr>
          <w:rFonts w:cs="Arial"/>
          <w:spacing w:val="1"/>
        </w:rPr>
        <w:t xml:space="preserve"> </w:t>
      </w:r>
      <w:r w:rsidRPr="00B74A6B">
        <w:rPr>
          <w:rFonts w:cs="Arial"/>
        </w:rPr>
        <w:t>a</w:t>
      </w:r>
      <w:r w:rsidRPr="00B74A6B">
        <w:rPr>
          <w:rFonts w:cs="Arial"/>
          <w:spacing w:val="-1"/>
        </w:rPr>
        <w:t xml:space="preserve"> Transfer</w:t>
      </w:r>
      <w:r w:rsidRPr="00B74A6B">
        <w:rPr>
          <w:rFonts w:cs="Arial"/>
          <w:spacing w:val="1"/>
        </w:rPr>
        <w:t xml:space="preserve"> </w:t>
      </w:r>
      <w:r w:rsidRPr="00B74A6B">
        <w:rPr>
          <w:rFonts w:cs="Arial"/>
        </w:rPr>
        <w:t>of</w:t>
      </w:r>
      <w:r w:rsidRPr="00B74A6B">
        <w:rPr>
          <w:rFonts w:cs="Arial"/>
          <w:spacing w:val="-1"/>
        </w:rPr>
        <w:t xml:space="preserve"> Control</w:t>
      </w:r>
      <w:r w:rsidRPr="00B74A6B">
        <w:rPr>
          <w:rFonts w:cs="Arial"/>
        </w:rPr>
        <w:t xml:space="preserve"> of</w:t>
      </w:r>
      <w:r w:rsidRPr="00B74A6B">
        <w:rPr>
          <w:rFonts w:cs="Arial"/>
          <w:spacing w:val="-1"/>
        </w:rPr>
        <w:t xml:space="preserve"> </w:t>
      </w:r>
      <w:r w:rsidRPr="00B74A6B">
        <w:rPr>
          <w:rFonts w:cs="Arial"/>
        </w:rPr>
        <w:t>a</w:t>
      </w:r>
      <w:r w:rsidRPr="00B74A6B">
        <w:rPr>
          <w:rFonts w:cs="Arial"/>
          <w:spacing w:val="2"/>
        </w:rPr>
        <w:t xml:space="preserve"> </w:t>
      </w:r>
      <w:r w:rsidRPr="00B74A6B">
        <w:rPr>
          <w:rFonts w:cs="Arial"/>
          <w:spacing w:val="-1"/>
        </w:rPr>
        <w:t xml:space="preserve">Sublessee, </w:t>
      </w:r>
      <w:r w:rsidRPr="00B74A6B">
        <w:rPr>
          <w:rFonts w:cs="Arial"/>
        </w:rPr>
        <w:t>the</w:t>
      </w:r>
      <w:r w:rsidRPr="00B74A6B">
        <w:rPr>
          <w:rFonts w:cs="Arial"/>
          <w:spacing w:val="2"/>
        </w:rPr>
        <w:t xml:space="preserve"> </w:t>
      </w:r>
      <w:r w:rsidRPr="00B74A6B">
        <w:rPr>
          <w:rFonts w:cs="Arial"/>
          <w:spacing w:val="-1"/>
        </w:rPr>
        <w:t>Transferor</w:t>
      </w:r>
      <w:r w:rsidRPr="00B74A6B">
        <w:rPr>
          <w:rFonts w:cs="Arial"/>
          <w:spacing w:val="1"/>
        </w:rPr>
        <w:t xml:space="preserve"> </w:t>
      </w:r>
      <w:r w:rsidRPr="00B74A6B">
        <w:rPr>
          <w:rFonts w:cs="Arial"/>
        </w:rPr>
        <w:t>and</w:t>
      </w:r>
      <w:r w:rsidRPr="00B74A6B">
        <w:rPr>
          <w:rFonts w:cs="Arial"/>
          <w:spacing w:val="-1"/>
        </w:rPr>
        <w:t xml:space="preserve"> Transferee</w:t>
      </w:r>
      <w:r w:rsidRPr="00B74A6B">
        <w:rPr>
          <w:rFonts w:cs="Arial"/>
          <w:spacing w:val="3"/>
        </w:rPr>
        <w:t xml:space="preserve"> </w:t>
      </w:r>
      <w:r w:rsidRPr="00B74A6B">
        <w:rPr>
          <w:rFonts w:cs="Arial"/>
        </w:rPr>
        <w:t>must</w:t>
      </w:r>
      <w:r w:rsidRPr="00B74A6B">
        <w:rPr>
          <w:rFonts w:cs="Arial"/>
          <w:spacing w:val="-1"/>
        </w:rPr>
        <w:t xml:space="preserve"> sign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spacing w:val="-1"/>
        </w:rPr>
        <w:t>Note:</w:t>
      </w:r>
      <w:r w:rsidRPr="00B74A6B">
        <w:rPr>
          <w:rFonts w:cs="Arial"/>
          <w:spacing w:val="1"/>
        </w:rPr>
        <w:t xml:space="preserve"> </w:t>
      </w:r>
      <w:r w:rsidRPr="00B74A6B">
        <w:rPr>
          <w:rFonts w:cs="Arial"/>
        </w:rPr>
        <w:t xml:space="preserve">The </w:t>
      </w:r>
      <w:r w:rsidRPr="00B74A6B">
        <w:rPr>
          <w:rFonts w:cs="Arial"/>
          <w:spacing w:val="-1"/>
        </w:rPr>
        <w:t>Sublessee</w:t>
      </w:r>
      <w:r w:rsidRPr="00B74A6B">
        <w:rPr>
          <w:rFonts w:cs="Arial"/>
          <w:spacing w:val="2"/>
        </w:rPr>
        <w:t xml:space="preserve"> </w:t>
      </w:r>
      <w:r w:rsidRPr="00B74A6B">
        <w:rPr>
          <w:rFonts w:cs="Arial"/>
          <w:spacing w:val="-1"/>
        </w:rPr>
        <w:t>Information</w:t>
      </w:r>
      <w:r w:rsidRPr="00B74A6B">
        <w:rPr>
          <w:rFonts w:cs="Arial"/>
          <w:spacing w:val="109"/>
          <w:w w:val="99"/>
        </w:rPr>
        <w:t xml:space="preserve"> </w:t>
      </w:r>
      <w:r w:rsidRPr="00B74A6B">
        <w:rPr>
          <w:rFonts w:cs="Arial"/>
        </w:rPr>
        <w:t>and</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Sublessee</w:t>
      </w:r>
      <w:r w:rsidRPr="00B74A6B">
        <w:rPr>
          <w:rFonts w:cs="Arial"/>
          <w:spacing w:val="2"/>
        </w:rPr>
        <w:t xml:space="preserve"> </w:t>
      </w:r>
      <w:r w:rsidRPr="00B74A6B">
        <w:rPr>
          <w:rFonts w:cs="Arial"/>
          <w:spacing w:val="-1"/>
        </w:rPr>
        <w:t>Contact</w:t>
      </w:r>
      <w:r w:rsidRPr="00B74A6B">
        <w:rPr>
          <w:rFonts w:cs="Arial"/>
          <w:spacing w:val="2"/>
        </w:rPr>
        <w:t xml:space="preserve"> </w:t>
      </w:r>
      <w:r w:rsidRPr="00B74A6B">
        <w:rPr>
          <w:rFonts w:cs="Arial"/>
          <w:spacing w:val="-1"/>
        </w:rPr>
        <w:t>Information</w:t>
      </w:r>
      <w:r w:rsidRPr="00B74A6B">
        <w:rPr>
          <w:rFonts w:cs="Arial"/>
          <w:spacing w:val="2"/>
        </w:rPr>
        <w:t xml:space="preserve"> </w:t>
      </w:r>
      <w:r w:rsidRPr="00B74A6B">
        <w:rPr>
          <w:rFonts w:cs="Arial"/>
        </w:rPr>
        <w:t>are</w:t>
      </w:r>
      <w:r w:rsidRPr="00B74A6B">
        <w:rPr>
          <w:rFonts w:cs="Arial"/>
          <w:spacing w:val="2"/>
        </w:rPr>
        <w:t xml:space="preserve"> </w:t>
      </w:r>
      <w:r w:rsidRPr="00B74A6B">
        <w:rPr>
          <w:rFonts w:cs="Arial"/>
        </w:rPr>
        <w:t>also</w:t>
      </w:r>
      <w:r w:rsidRPr="00B74A6B">
        <w:rPr>
          <w:rFonts w:cs="Arial"/>
          <w:spacing w:val="3"/>
        </w:rPr>
        <w:t xml:space="preserve"> </w:t>
      </w:r>
      <w:r w:rsidRPr="00B74A6B">
        <w:rPr>
          <w:rFonts w:cs="Arial"/>
          <w:spacing w:val="-1"/>
        </w:rPr>
        <w:t>required,</w:t>
      </w:r>
      <w:r w:rsidRPr="00B74A6B">
        <w:rPr>
          <w:rFonts w:cs="Arial"/>
          <w:spacing w:val="1"/>
        </w:rPr>
        <w:t xml:space="preserve"> </w:t>
      </w:r>
      <w:r w:rsidRPr="00B74A6B">
        <w:rPr>
          <w:rFonts w:cs="Arial"/>
          <w:spacing w:val="-1"/>
        </w:rPr>
        <w:t>but</w:t>
      </w:r>
      <w:r w:rsidRPr="00B74A6B">
        <w:rPr>
          <w:rFonts w:cs="Arial"/>
          <w:spacing w:val="2"/>
        </w:rPr>
        <w:t xml:space="preserve"> </w:t>
      </w:r>
      <w:r w:rsidRPr="00B74A6B">
        <w:rPr>
          <w:rFonts w:cs="Arial"/>
        </w:rPr>
        <w:t>the</w:t>
      </w:r>
      <w:r w:rsidRPr="00B74A6B">
        <w:rPr>
          <w:rFonts w:cs="Arial"/>
          <w:spacing w:val="4"/>
        </w:rPr>
        <w:t xml:space="preserve"> </w:t>
      </w:r>
      <w:r w:rsidRPr="00B74A6B">
        <w:rPr>
          <w:rFonts w:cs="Arial"/>
        </w:rPr>
        <w:t>Sublessee</w:t>
      </w:r>
      <w:r w:rsidRPr="00B74A6B">
        <w:rPr>
          <w:rFonts w:cs="Arial"/>
          <w:spacing w:val="2"/>
        </w:rPr>
        <w:t xml:space="preserve"> </w:t>
      </w:r>
      <w:r w:rsidRPr="00B74A6B">
        <w:rPr>
          <w:rFonts w:cs="Arial"/>
          <w:spacing w:val="-1"/>
        </w:rPr>
        <w:t>does</w:t>
      </w:r>
      <w:r w:rsidRPr="00B74A6B">
        <w:rPr>
          <w:rFonts w:cs="Arial"/>
          <w:spacing w:val="2"/>
        </w:rPr>
        <w:t xml:space="preserve"> </w:t>
      </w:r>
      <w:r w:rsidRPr="00B74A6B">
        <w:rPr>
          <w:rFonts w:cs="Arial"/>
        </w:rPr>
        <w:t>not</w:t>
      </w:r>
      <w:r w:rsidRPr="00B74A6B">
        <w:rPr>
          <w:rFonts w:cs="Arial"/>
          <w:spacing w:val="2"/>
        </w:rPr>
        <w:t xml:space="preserve"> </w:t>
      </w:r>
      <w:r w:rsidRPr="00B74A6B">
        <w:rPr>
          <w:rFonts w:cs="Arial"/>
          <w:spacing w:val="-1"/>
        </w:rPr>
        <w:t>need</w:t>
      </w:r>
      <w:r w:rsidRPr="00B74A6B">
        <w:rPr>
          <w:rFonts w:cs="Arial"/>
          <w:spacing w:val="2"/>
        </w:rPr>
        <w:t xml:space="preserve"> </w:t>
      </w:r>
      <w:r w:rsidRPr="00B74A6B">
        <w:rPr>
          <w:rFonts w:cs="Arial"/>
        </w:rPr>
        <w:t>to</w:t>
      </w:r>
      <w:r w:rsidRPr="00B74A6B">
        <w:rPr>
          <w:rFonts w:cs="Arial"/>
          <w:spacing w:val="2"/>
        </w:rPr>
        <w:t xml:space="preserve"> </w:t>
      </w:r>
      <w:r w:rsidRPr="00B74A6B">
        <w:rPr>
          <w:rFonts w:cs="Arial"/>
        </w:rPr>
        <w:t>sign</w:t>
      </w:r>
      <w:r w:rsidRPr="00B74A6B">
        <w:rPr>
          <w:rFonts w:cs="Arial"/>
          <w:spacing w:val="3"/>
        </w:rPr>
        <w:t xml:space="preserve">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rPr>
        <w:t>For</w:t>
      </w:r>
      <w:r w:rsidRPr="00B74A6B">
        <w:rPr>
          <w:rFonts w:cs="Arial"/>
          <w:spacing w:val="2"/>
        </w:rPr>
        <w:t xml:space="preserve"> </w:t>
      </w:r>
      <w:r w:rsidRPr="00B74A6B">
        <w:rPr>
          <w:rFonts w:cs="Arial"/>
        </w:rPr>
        <w:t>a</w:t>
      </w:r>
      <w:r w:rsidRPr="00B74A6B">
        <w:rPr>
          <w:rFonts w:cs="Arial"/>
          <w:spacing w:val="2"/>
        </w:rPr>
        <w:t xml:space="preserve"> </w:t>
      </w:r>
      <w:r w:rsidRPr="00B74A6B">
        <w:rPr>
          <w:rFonts w:cs="Arial"/>
          <w:spacing w:val="-1"/>
        </w:rPr>
        <w:t>Spectrum</w:t>
      </w:r>
      <w:r w:rsidRPr="00B74A6B">
        <w:rPr>
          <w:rFonts w:cs="Arial"/>
          <w:spacing w:val="91"/>
          <w:w w:val="99"/>
        </w:rPr>
        <w:t xml:space="preserve"> </w:t>
      </w:r>
      <w:r w:rsidRPr="00B74A6B">
        <w:rPr>
          <w:rFonts w:cs="Arial"/>
          <w:spacing w:val="-1"/>
        </w:rPr>
        <w:t>Manager</w:t>
      </w:r>
      <w:r w:rsidRPr="00B74A6B">
        <w:rPr>
          <w:rFonts w:cs="Arial"/>
          <w:spacing w:val="33"/>
        </w:rPr>
        <w:t xml:space="preserve"> </w:t>
      </w:r>
      <w:r w:rsidRPr="00B74A6B">
        <w:rPr>
          <w:rFonts w:cs="Arial"/>
        </w:rPr>
        <w:t>Transfer</w:t>
      </w:r>
      <w:r w:rsidRPr="00B74A6B">
        <w:rPr>
          <w:rFonts w:cs="Arial"/>
          <w:spacing w:val="33"/>
        </w:rPr>
        <w:t xml:space="preserve"> </w:t>
      </w:r>
      <w:r w:rsidRPr="00B74A6B">
        <w:rPr>
          <w:rFonts w:cs="Arial"/>
        </w:rPr>
        <w:t>of</w:t>
      </w:r>
      <w:r w:rsidRPr="00B74A6B">
        <w:rPr>
          <w:rFonts w:cs="Arial"/>
          <w:spacing w:val="35"/>
        </w:rPr>
        <w:t xml:space="preserve"> </w:t>
      </w:r>
      <w:r w:rsidRPr="00B74A6B">
        <w:rPr>
          <w:rFonts w:cs="Arial"/>
          <w:spacing w:val="-1"/>
        </w:rPr>
        <w:t>Control</w:t>
      </w:r>
      <w:r w:rsidRPr="00B74A6B">
        <w:rPr>
          <w:rFonts w:cs="Arial"/>
          <w:spacing w:val="34"/>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4"/>
        </w:rPr>
        <w:t xml:space="preserve"> </w:t>
      </w:r>
      <w:r w:rsidRPr="00B74A6B">
        <w:rPr>
          <w:rFonts w:cs="Arial"/>
          <w:spacing w:val="-1"/>
        </w:rPr>
        <w:t>Sublessee,</w:t>
      </w:r>
      <w:r w:rsidRPr="00B74A6B">
        <w:rPr>
          <w:rFonts w:cs="Arial"/>
          <w:spacing w:val="32"/>
        </w:rPr>
        <w:t xml:space="preserve"> </w:t>
      </w:r>
      <w:r w:rsidRPr="00B74A6B">
        <w:rPr>
          <w:rFonts w:cs="Arial"/>
        </w:rPr>
        <w:t>in</w:t>
      </w:r>
      <w:r w:rsidRPr="00B74A6B">
        <w:rPr>
          <w:rFonts w:cs="Arial"/>
          <w:spacing w:val="35"/>
        </w:rPr>
        <w:t xml:space="preserve"> </w:t>
      </w:r>
      <w:r w:rsidRPr="00B74A6B">
        <w:rPr>
          <w:rFonts w:cs="Arial"/>
          <w:spacing w:val="-1"/>
        </w:rPr>
        <w:t>addition</w:t>
      </w:r>
      <w:r w:rsidRPr="00B74A6B">
        <w:rPr>
          <w:rFonts w:cs="Arial"/>
          <w:spacing w:val="34"/>
        </w:rPr>
        <w:t xml:space="preserve"> </w:t>
      </w:r>
      <w:r w:rsidRPr="00B74A6B">
        <w:rPr>
          <w:rFonts w:cs="Arial"/>
        </w:rPr>
        <w:t>to</w:t>
      </w:r>
      <w:r w:rsidRPr="00B74A6B">
        <w:rPr>
          <w:rFonts w:cs="Arial"/>
          <w:spacing w:val="37"/>
        </w:rPr>
        <w:t xml:space="preserve"> </w:t>
      </w:r>
      <w:r w:rsidRPr="00B74A6B">
        <w:rPr>
          <w:rFonts w:cs="Arial"/>
          <w:spacing w:val="-1"/>
        </w:rPr>
        <w:t>the</w:t>
      </w:r>
      <w:r w:rsidRPr="00B74A6B">
        <w:rPr>
          <w:rFonts w:cs="Arial"/>
          <w:spacing w:val="35"/>
        </w:rPr>
        <w:t xml:space="preserve"> </w:t>
      </w:r>
      <w:r w:rsidRPr="00B74A6B">
        <w:rPr>
          <w:rFonts w:cs="Arial"/>
          <w:spacing w:val="-1"/>
        </w:rPr>
        <w:t>Transferor,</w:t>
      </w:r>
      <w:r w:rsidRPr="00B74A6B">
        <w:rPr>
          <w:rFonts w:cs="Arial"/>
          <w:spacing w:val="32"/>
        </w:rPr>
        <w:t xml:space="preserve"> </w:t>
      </w:r>
      <w:r w:rsidRPr="00B74A6B">
        <w:rPr>
          <w:rFonts w:cs="Arial"/>
          <w:spacing w:val="-1"/>
        </w:rPr>
        <w:t>Transferee</w:t>
      </w:r>
      <w:r w:rsidRPr="00B74A6B">
        <w:rPr>
          <w:rFonts w:cs="Arial"/>
          <w:spacing w:val="34"/>
        </w:rPr>
        <w:t xml:space="preserve"> </w:t>
      </w:r>
      <w:r w:rsidRPr="00B74A6B">
        <w:rPr>
          <w:rFonts w:cs="Arial"/>
        </w:rPr>
        <w:t>and</w:t>
      </w:r>
      <w:r w:rsidRPr="00B74A6B">
        <w:rPr>
          <w:rFonts w:cs="Arial"/>
          <w:spacing w:val="35"/>
        </w:rPr>
        <w:t xml:space="preserve"> </w:t>
      </w:r>
      <w:r w:rsidRPr="00B74A6B">
        <w:rPr>
          <w:rFonts w:cs="Arial"/>
          <w:spacing w:val="-1"/>
        </w:rPr>
        <w:t>Sublessee</w:t>
      </w:r>
      <w:r w:rsidRPr="00B74A6B">
        <w:rPr>
          <w:rFonts w:cs="Arial"/>
          <w:spacing w:val="34"/>
        </w:rPr>
        <w:t xml:space="preserve"> </w:t>
      </w:r>
      <w:r w:rsidRPr="00B74A6B">
        <w:rPr>
          <w:rFonts w:cs="Arial"/>
          <w:spacing w:val="-1"/>
        </w:rPr>
        <w:t>information,</w:t>
      </w:r>
      <w:r w:rsidRPr="00B74A6B">
        <w:rPr>
          <w:rFonts w:cs="Arial"/>
          <w:spacing w:val="35"/>
        </w:rPr>
        <w:t xml:space="preserve"> </w:t>
      </w:r>
      <w:r w:rsidRPr="00B74A6B">
        <w:rPr>
          <w:rFonts w:cs="Arial"/>
        </w:rPr>
        <w:t>the</w:t>
      </w:r>
      <w:r w:rsidRPr="00B74A6B">
        <w:rPr>
          <w:rFonts w:cs="Arial"/>
          <w:spacing w:val="97"/>
          <w:w w:val="99"/>
        </w:rPr>
        <w:t xml:space="preserve"> </w:t>
      </w:r>
      <w:r w:rsidRPr="00B74A6B">
        <w:rPr>
          <w:rFonts w:cs="Arial"/>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and</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rPr>
        <w:t>Lessee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are</w:t>
      </w:r>
      <w:r w:rsidRPr="00B74A6B">
        <w:rPr>
          <w:rFonts w:cs="Arial"/>
          <w:spacing w:val="-4"/>
        </w:rPr>
        <w:t xml:space="preserve"> </w:t>
      </w:r>
      <w:r w:rsidRPr="00B74A6B">
        <w:rPr>
          <w:rFonts w:cs="Arial"/>
          <w:spacing w:val="-1"/>
        </w:rPr>
        <w:t>also</w:t>
      </w:r>
      <w:r w:rsidRPr="00B74A6B">
        <w:rPr>
          <w:rFonts w:cs="Arial"/>
          <w:spacing w:val="-4"/>
        </w:rPr>
        <w:t xml:space="preserve"> </w:t>
      </w:r>
      <w:r w:rsidRPr="00B74A6B">
        <w:rPr>
          <w:rFonts w:cs="Arial"/>
          <w:spacing w:val="-1"/>
        </w:rPr>
        <w:t>required.</w:t>
      </w:r>
    </w:p>
    <w:p w:rsidRPr="00DB1B68" w:rsidR="00A05677" w:rsidRDefault="00A05677" w14:paraId="437F5669" w14:textId="77777777">
      <w:pPr>
        <w:spacing w:before="10"/>
        <w:rPr>
          <w:rFonts w:ascii="Arial" w:hAnsi="Arial" w:eastAsia="Arial" w:cs="Arial"/>
          <w:sz w:val="18"/>
          <w:szCs w:val="18"/>
        </w:rPr>
      </w:pPr>
    </w:p>
    <w:p w:rsidRPr="00B74A6B" w:rsidR="00350D1B" w:rsidP="00350D1B" w:rsidRDefault="00EB45CB" w14:paraId="4ECC5C00" w14:textId="4C960A3D">
      <w:pPr>
        <w:spacing w:before="77" w:line="243" w:lineRule="auto"/>
        <w:ind w:left="111" w:right="122"/>
        <w:jc w:val="both"/>
        <w:rPr>
          <w:rFonts w:ascii="Arial" w:hAnsi="Arial" w:cs="Arial"/>
          <w:b/>
          <w:bCs/>
          <w:spacing w:val="-1"/>
          <w:sz w:val="18"/>
          <w:szCs w:val="18"/>
        </w:rPr>
      </w:pPr>
      <w:r w:rsidRPr="00DB1B68">
        <w:rPr>
          <w:rFonts w:ascii="Arial" w:hAnsi="Arial" w:cs="Arial"/>
          <w:spacing w:val="-1"/>
          <w:sz w:val="18"/>
          <w:szCs w:val="18"/>
        </w:rPr>
        <w:t>Applications/Notifications</w:t>
      </w:r>
      <w:r w:rsidRPr="00DB1B68">
        <w:rPr>
          <w:rFonts w:ascii="Arial" w:hAnsi="Arial" w:cs="Arial"/>
          <w:spacing w:val="8"/>
          <w:sz w:val="18"/>
          <w:szCs w:val="18"/>
        </w:rPr>
        <w:t xml:space="preserve"> </w:t>
      </w:r>
      <w:r w:rsidRPr="00DB1B68">
        <w:rPr>
          <w:rFonts w:ascii="Arial" w:hAnsi="Arial" w:cs="Arial"/>
          <w:sz w:val="18"/>
          <w:szCs w:val="18"/>
        </w:rPr>
        <w:t>for</w:t>
      </w:r>
      <w:r w:rsidRPr="00DB1B68">
        <w:rPr>
          <w:rFonts w:ascii="Arial" w:hAnsi="Arial" w:cs="Arial"/>
          <w:spacing w:val="6"/>
          <w:sz w:val="18"/>
          <w:szCs w:val="18"/>
        </w:rPr>
        <w:t xml:space="preserve"> </w:t>
      </w:r>
      <w:r w:rsidRPr="00DB1B68">
        <w:rPr>
          <w:rFonts w:ascii="Arial" w:hAnsi="Arial" w:cs="Arial"/>
          <w:spacing w:val="-1"/>
          <w:sz w:val="18"/>
          <w:szCs w:val="18"/>
        </w:rPr>
        <w:t>Subleases</w:t>
      </w:r>
      <w:r w:rsidRPr="00DB1B68">
        <w:rPr>
          <w:rFonts w:ascii="Arial" w:hAnsi="Arial" w:cs="Arial"/>
          <w:spacing w:val="6"/>
          <w:sz w:val="18"/>
          <w:szCs w:val="18"/>
        </w:rPr>
        <w:t xml:space="preserve"> </w:t>
      </w:r>
      <w:r w:rsidRPr="00DB1B68">
        <w:rPr>
          <w:rFonts w:ascii="Arial" w:hAnsi="Arial" w:cs="Arial"/>
          <w:sz w:val="18"/>
          <w:szCs w:val="18"/>
        </w:rPr>
        <w:t>must</w:t>
      </w:r>
      <w:r w:rsidRPr="00DB1B68">
        <w:rPr>
          <w:rFonts w:ascii="Arial" w:hAnsi="Arial" w:cs="Arial"/>
          <w:spacing w:val="8"/>
          <w:sz w:val="18"/>
          <w:szCs w:val="18"/>
        </w:rPr>
        <w:t xml:space="preserve"> </w:t>
      </w:r>
      <w:r w:rsidRPr="00DB1B68">
        <w:rPr>
          <w:rFonts w:ascii="Arial" w:hAnsi="Arial" w:cs="Arial"/>
          <w:spacing w:val="-1"/>
          <w:sz w:val="18"/>
          <w:szCs w:val="18"/>
        </w:rPr>
        <w:t>be</w:t>
      </w:r>
      <w:r w:rsidRPr="00DB1B68">
        <w:rPr>
          <w:rFonts w:ascii="Arial" w:hAnsi="Arial" w:cs="Arial"/>
          <w:spacing w:val="8"/>
          <w:sz w:val="18"/>
          <w:szCs w:val="18"/>
        </w:rPr>
        <w:t xml:space="preserve"> </w:t>
      </w:r>
      <w:r w:rsidRPr="00DB1B68">
        <w:rPr>
          <w:rFonts w:ascii="Arial" w:hAnsi="Arial" w:cs="Arial"/>
          <w:spacing w:val="-1"/>
          <w:sz w:val="18"/>
          <w:szCs w:val="18"/>
        </w:rPr>
        <w:t>filed</w:t>
      </w:r>
      <w:r w:rsidRPr="00DB1B68" w:rsidR="00350D1B">
        <w:rPr>
          <w:rFonts w:ascii="Arial" w:hAnsi="Arial" w:cs="Arial"/>
          <w:spacing w:val="-1"/>
          <w:sz w:val="18"/>
          <w:szCs w:val="18"/>
        </w:rPr>
        <w:t xml:space="preserve"> </w:t>
      </w:r>
      <w:r w:rsidRPr="00B74A6B" w:rsidR="00350D1B">
        <w:rPr>
          <w:rFonts w:ascii="Arial" w:hAnsi="Arial" w:cs="Arial"/>
          <w:b/>
          <w:bCs/>
          <w:spacing w:val="-1"/>
          <w:sz w:val="18"/>
          <w:szCs w:val="18"/>
        </w:rPr>
        <w:t>using the ECFS non-docketed filing portal with the category of Inbox 1.913 Universal Licensing System Adjunct (Fee may be required)</w:t>
      </w:r>
    </w:p>
    <w:p w:rsidRPr="00B74A6B" w:rsidR="00A05677" w:rsidRDefault="00EB45CB" w14:paraId="0722E140" w14:textId="32F3070A">
      <w:pPr>
        <w:pStyle w:val="BodyText"/>
        <w:ind w:right="226"/>
        <w:rPr>
          <w:rFonts w:cs="Arial"/>
        </w:rPr>
      </w:pPr>
      <w:r w:rsidRPr="00B74A6B">
        <w:rPr>
          <w:rFonts w:cs="Arial"/>
          <w:spacing w:val="-1"/>
        </w:rPr>
        <w:t>.</w:t>
      </w:r>
    </w:p>
    <w:p w:rsidRPr="00DB1B68" w:rsidR="00A05677" w:rsidRDefault="00A05677" w14:paraId="7A614061" w14:textId="77777777">
      <w:pPr>
        <w:spacing w:before="7"/>
        <w:rPr>
          <w:rFonts w:ascii="Arial" w:hAnsi="Arial" w:eastAsia="Arial" w:cs="Arial"/>
          <w:sz w:val="18"/>
          <w:szCs w:val="18"/>
        </w:rPr>
      </w:pPr>
    </w:p>
    <w:p w:rsidRPr="00B74A6B" w:rsidR="00A05677" w:rsidRDefault="00EB45CB" w14:paraId="7FEFB368" w14:textId="070F1300">
      <w:pPr>
        <w:pStyle w:val="Heading3"/>
        <w:jc w:val="both"/>
        <w:rPr>
          <w:rFonts w:cs="Arial"/>
          <w:b w:val="0"/>
          <w:bCs w:val="0"/>
        </w:rPr>
      </w:pPr>
      <w:r w:rsidRPr="00B74A6B">
        <w:rPr>
          <w:rFonts w:cs="Arial"/>
          <w:spacing w:val="-1"/>
        </w:rPr>
        <w:t>Revision</w:t>
      </w:r>
      <w:r w:rsidRPr="00B74A6B">
        <w:rPr>
          <w:rFonts w:cs="Arial"/>
          <w:spacing w:val="-5"/>
        </w:rPr>
        <w:t xml:space="preserve"> </w:t>
      </w:r>
      <w:r w:rsidRPr="00B74A6B" w:rsidR="00EE175A">
        <w:rPr>
          <w:rFonts w:cs="Arial"/>
        </w:rPr>
        <w:t>T</w:t>
      </w:r>
      <w:r w:rsidRPr="00B74A6B">
        <w:rPr>
          <w:rFonts w:cs="Arial"/>
        </w:rPr>
        <w:t>o</w:t>
      </w:r>
      <w:r w:rsidRPr="00B74A6B">
        <w:rPr>
          <w:rFonts w:cs="Arial"/>
          <w:spacing w:val="-5"/>
        </w:rPr>
        <w:t xml:space="preserve"> </w:t>
      </w:r>
      <w:r w:rsidRPr="00B74A6B">
        <w:rPr>
          <w:rFonts w:cs="Arial"/>
        </w:rPr>
        <w:t>Extend</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Term</w:t>
      </w:r>
      <w:r w:rsidRPr="00B74A6B">
        <w:rPr>
          <w:rFonts w:cs="Arial"/>
          <w:spacing w:val="-7"/>
        </w:rPr>
        <w:t xml:space="preserve"> </w:t>
      </w:r>
      <w:r w:rsidRPr="00B74A6B">
        <w:rPr>
          <w:rFonts w:cs="Arial"/>
        </w:rPr>
        <w:t>of</w:t>
      </w:r>
      <w:r w:rsidRPr="00B74A6B">
        <w:rPr>
          <w:rFonts w:cs="Arial"/>
          <w:spacing w:val="-5"/>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5"/>
        </w:rPr>
        <w:t xml:space="preserve"> </w:t>
      </w:r>
      <w:r w:rsidRPr="00B74A6B">
        <w:rPr>
          <w:rFonts w:cs="Arial"/>
          <w:spacing w:val="-1"/>
        </w:rPr>
        <w:t>Lease/Sublease</w:t>
      </w:r>
    </w:p>
    <w:p w:rsidRPr="00B74A6B" w:rsidR="00A05677" w:rsidRDefault="00EB45CB" w14:paraId="29C2ABD2" w14:textId="07C6047B">
      <w:pPr>
        <w:pStyle w:val="BodyText"/>
        <w:spacing w:before="4"/>
        <w:ind w:right="225"/>
        <w:rPr>
          <w:rFonts w:cs="Arial"/>
        </w:rPr>
      </w:pPr>
      <w:r w:rsidRPr="00B74A6B">
        <w:rPr>
          <w:rFonts w:cs="Arial"/>
        </w:rPr>
        <w:t>The</w:t>
      </w:r>
      <w:r w:rsidRPr="00B74A6B">
        <w:rPr>
          <w:rFonts w:cs="Arial"/>
          <w:spacing w:val="5"/>
        </w:rPr>
        <w:t xml:space="preserve"> </w:t>
      </w:r>
      <w:r w:rsidRPr="00B74A6B">
        <w:rPr>
          <w:rFonts w:cs="Arial"/>
        </w:rPr>
        <w:t>term</w:t>
      </w:r>
      <w:r w:rsidRPr="00B74A6B">
        <w:rPr>
          <w:rFonts w:cs="Arial"/>
          <w:spacing w:val="5"/>
        </w:rPr>
        <w:t xml:space="preserve"> </w:t>
      </w:r>
      <w:r w:rsidRPr="00B74A6B">
        <w:rPr>
          <w:rFonts w:cs="Arial"/>
        </w:rPr>
        <w:t>of</w:t>
      </w:r>
      <w:r w:rsidRPr="00B74A6B">
        <w:rPr>
          <w:rFonts w:cs="Arial"/>
          <w:spacing w:val="4"/>
        </w:rPr>
        <w:t xml:space="preserve"> </w:t>
      </w:r>
      <w:r w:rsidRPr="00B74A6B">
        <w:rPr>
          <w:rFonts w:cs="Arial"/>
        </w:rPr>
        <w:t>any</w:t>
      </w:r>
      <w:r w:rsidRPr="00B74A6B">
        <w:rPr>
          <w:rFonts w:cs="Arial"/>
          <w:spacing w:val="4"/>
        </w:rPr>
        <w:t xml:space="preserve"> </w:t>
      </w:r>
      <w:r w:rsidRPr="00B74A6B">
        <w:rPr>
          <w:rFonts w:cs="Arial"/>
          <w:spacing w:val="-1"/>
        </w:rPr>
        <w:t>existing</w:t>
      </w:r>
      <w:r w:rsidRPr="00B74A6B">
        <w:rPr>
          <w:rFonts w:cs="Arial"/>
          <w:spacing w:val="3"/>
        </w:rPr>
        <w:t xml:space="preserve"> </w:t>
      </w:r>
      <w:r w:rsidRPr="00B74A6B">
        <w:rPr>
          <w:rFonts w:cs="Arial"/>
          <w:spacing w:val="-1"/>
        </w:rPr>
        <w:t>Lease/Sublease</w:t>
      </w:r>
      <w:r w:rsidRPr="00B74A6B">
        <w:rPr>
          <w:rFonts w:cs="Arial"/>
          <w:spacing w:val="4"/>
        </w:rPr>
        <w:t xml:space="preserve"> </w:t>
      </w:r>
      <w:r w:rsidRPr="00B74A6B">
        <w:rPr>
          <w:rFonts w:cs="Arial"/>
        </w:rPr>
        <w:t>may</w:t>
      </w:r>
      <w:r w:rsidRPr="00B74A6B">
        <w:rPr>
          <w:rFonts w:cs="Arial"/>
          <w:spacing w:val="4"/>
        </w:rPr>
        <w:t xml:space="preserve"> </w:t>
      </w:r>
      <w:r w:rsidRPr="00B74A6B">
        <w:rPr>
          <w:rFonts w:cs="Arial"/>
        </w:rPr>
        <w:t>be</w:t>
      </w:r>
      <w:r w:rsidRPr="00B74A6B">
        <w:rPr>
          <w:rFonts w:cs="Arial"/>
          <w:spacing w:val="6"/>
        </w:rPr>
        <w:t xml:space="preserve"> </w:t>
      </w:r>
      <w:r w:rsidRPr="00B74A6B">
        <w:rPr>
          <w:rFonts w:cs="Arial"/>
          <w:spacing w:val="-1"/>
        </w:rPr>
        <w:t>revised</w:t>
      </w:r>
      <w:r w:rsidRPr="00B74A6B">
        <w:rPr>
          <w:rFonts w:cs="Arial"/>
          <w:spacing w:val="3"/>
        </w:rPr>
        <w:t xml:space="preserve"> </w:t>
      </w:r>
      <w:r w:rsidRPr="00B74A6B">
        <w:rPr>
          <w:rFonts w:cs="Arial"/>
        </w:rPr>
        <w:t>to</w:t>
      </w:r>
      <w:r w:rsidRPr="00B74A6B">
        <w:rPr>
          <w:rFonts w:cs="Arial"/>
          <w:spacing w:val="4"/>
        </w:rPr>
        <w:t xml:space="preserve"> </w:t>
      </w:r>
      <w:r w:rsidRPr="00B74A6B">
        <w:rPr>
          <w:rFonts w:cs="Arial"/>
          <w:spacing w:val="-1"/>
        </w:rPr>
        <w:t>extend</w:t>
      </w:r>
      <w:r w:rsidRPr="00B74A6B">
        <w:rPr>
          <w:rFonts w:cs="Arial"/>
          <w:spacing w:val="6"/>
        </w:rPr>
        <w:t xml:space="preserve"> </w:t>
      </w:r>
      <w:r w:rsidRPr="00B74A6B">
        <w:rPr>
          <w:rFonts w:cs="Arial"/>
        </w:rPr>
        <w:t>the</w:t>
      </w:r>
      <w:r w:rsidRPr="00B74A6B">
        <w:rPr>
          <w:rFonts w:cs="Arial"/>
          <w:spacing w:val="6"/>
        </w:rPr>
        <w:t xml:space="preserve"> </w:t>
      </w:r>
      <w:r w:rsidRPr="00B74A6B">
        <w:rPr>
          <w:rFonts w:cs="Arial"/>
        </w:rPr>
        <w:t>term</w:t>
      </w:r>
      <w:r w:rsidRPr="00B74A6B">
        <w:rPr>
          <w:rFonts w:cs="Arial"/>
          <w:spacing w:val="4"/>
        </w:rPr>
        <w:t xml:space="preserve"> </w:t>
      </w:r>
      <w:r w:rsidRPr="00B74A6B">
        <w:rPr>
          <w:rFonts w:cs="Arial"/>
          <w:spacing w:val="-1"/>
        </w:rPr>
        <w:t>subsequent</w:t>
      </w:r>
      <w:r w:rsidRPr="00B74A6B">
        <w:rPr>
          <w:rFonts w:cs="Arial"/>
          <w:spacing w:val="6"/>
        </w:rPr>
        <w:t xml:space="preserve"> </w:t>
      </w:r>
      <w:r w:rsidRPr="00B74A6B">
        <w:rPr>
          <w:rFonts w:cs="Arial"/>
          <w:spacing w:val="-1"/>
        </w:rPr>
        <w:t>to</w:t>
      </w:r>
      <w:r w:rsidRPr="00B74A6B">
        <w:rPr>
          <w:rFonts w:cs="Arial"/>
          <w:spacing w:val="6"/>
        </w:rPr>
        <w:t xml:space="preserve"> </w:t>
      </w:r>
      <w:r w:rsidRPr="00B74A6B">
        <w:rPr>
          <w:rFonts w:cs="Arial"/>
          <w:spacing w:val="-1"/>
        </w:rPr>
        <w:t>entering</w:t>
      </w:r>
      <w:r w:rsidRPr="00B74A6B">
        <w:rPr>
          <w:rFonts w:cs="Arial"/>
          <w:spacing w:val="5"/>
        </w:rPr>
        <w:t xml:space="preserve"> </w:t>
      </w:r>
      <w:r w:rsidRPr="00B74A6B">
        <w:rPr>
          <w:rFonts w:cs="Arial"/>
          <w:spacing w:val="-1"/>
        </w:rPr>
        <w:t>into</w:t>
      </w:r>
      <w:r w:rsidRPr="00B74A6B">
        <w:rPr>
          <w:rFonts w:cs="Arial"/>
          <w:spacing w:val="4"/>
        </w:rPr>
        <w:t xml:space="preserve"> </w:t>
      </w:r>
      <w:r w:rsidRPr="00B74A6B">
        <w:rPr>
          <w:rFonts w:cs="Arial"/>
        </w:rPr>
        <w:t>the</w:t>
      </w:r>
      <w:r w:rsidRPr="00B74A6B">
        <w:rPr>
          <w:rFonts w:cs="Arial"/>
          <w:spacing w:val="4"/>
        </w:rPr>
        <w:t xml:space="preserve"> </w:t>
      </w:r>
      <w:r w:rsidRPr="00B74A6B">
        <w:rPr>
          <w:rFonts w:cs="Arial"/>
          <w:spacing w:val="-1"/>
        </w:rPr>
        <w:t>Lease/Sublease,</w:t>
      </w:r>
      <w:r w:rsidRPr="00B74A6B">
        <w:rPr>
          <w:rFonts w:cs="Arial"/>
          <w:spacing w:val="97"/>
          <w:w w:val="99"/>
        </w:rPr>
        <w:t xml:space="preserve"> </w:t>
      </w:r>
      <w:r w:rsidRPr="00B74A6B">
        <w:rPr>
          <w:rFonts w:cs="Arial"/>
          <w:spacing w:val="-1"/>
        </w:rPr>
        <w:t>pursuant</w:t>
      </w:r>
      <w:r w:rsidRPr="00B74A6B">
        <w:rPr>
          <w:rFonts w:cs="Arial"/>
          <w:spacing w:val="-7"/>
        </w:rPr>
        <w:t xml:space="preserve"> </w:t>
      </w:r>
      <w:r w:rsidRPr="00B74A6B">
        <w:rPr>
          <w:rFonts w:cs="Arial"/>
        </w:rPr>
        <w:t>to</w:t>
      </w:r>
      <w:r w:rsidRPr="00B74A6B">
        <w:rPr>
          <w:rFonts w:cs="Arial"/>
          <w:spacing w:val="-9"/>
        </w:rPr>
        <w:t xml:space="preserve"> </w:t>
      </w:r>
      <w:r w:rsidRPr="00B74A6B">
        <w:rPr>
          <w:rFonts w:cs="Arial"/>
        </w:rPr>
        <w:t>the</w:t>
      </w:r>
      <w:r w:rsidRPr="00B74A6B">
        <w:rPr>
          <w:rFonts w:cs="Arial"/>
          <w:spacing w:val="-6"/>
        </w:rPr>
        <w:t xml:space="preserve"> </w:t>
      </w:r>
      <w:r w:rsidRPr="00B74A6B">
        <w:rPr>
          <w:rFonts w:cs="Arial"/>
          <w:spacing w:val="-1"/>
        </w:rPr>
        <w:t>Commission’s</w:t>
      </w:r>
      <w:r w:rsidRPr="00B74A6B">
        <w:rPr>
          <w:rFonts w:cs="Arial"/>
          <w:spacing w:val="-8"/>
        </w:rPr>
        <w:t xml:space="preserve"> </w:t>
      </w:r>
      <w:r w:rsidRPr="00B74A6B">
        <w:rPr>
          <w:rFonts w:cs="Arial"/>
        </w:rPr>
        <w:t>Rules.</w:t>
      </w:r>
    </w:p>
    <w:p w:rsidRPr="00DB1B68" w:rsidR="00A05677" w:rsidRDefault="00A05677" w14:paraId="2C4667B0" w14:textId="77777777">
      <w:pPr>
        <w:spacing w:before="10"/>
        <w:rPr>
          <w:rFonts w:ascii="Arial" w:hAnsi="Arial" w:eastAsia="Arial" w:cs="Arial"/>
          <w:sz w:val="18"/>
          <w:szCs w:val="18"/>
        </w:rPr>
      </w:pPr>
    </w:p>
    <w:p w:rsidR="00A05677" w:rsidRDefault="00EB45CB" w14:paraId="2404A0F5" w14:textId="77777777">
      <w:pPr>
        <w:pStyle w:val="BodyText"/>
      </w:pPr>
      <w:r w:rsidRPr="00B74A6B">
        <w:rPr>
          <w:rFonts w:cs="Arial"/>
        </w:rPr>
        <w:t>An</w:t>
      </w:r>
      <w:r w:rsidRPr="00B74A6B">
        <w:rPr>
          <w:rFonts w:cs="Arial"/>
          <w:spacing w:val="-5"/>
        </w:rPr>
        <w:t xml:space="preserve"> </w:t>
      </w:r>
      <w:r w:rsidRPr="00B74A6B">
        <w:rPr>
          <w:rFonts w:cs="Arial"/>
          <w:spacing w:val="-1"/>
        </w:rPr>
        <w:t>application/notification</w:t>
      </w:r>
      <w:r w:rsidRPr="00B74A6B">
        <w:rPr>
          <w:rFonts w:cs="Arial"/>
          <w:spacing w:val="-7"/>
        </w:rPr>
        <w:t xml:space="preserve"> </w:t>
      </w:r>
      <w:r w:rsidRPr="00B74A6B">
        <w:rPr>
          <w:rFonts w:cs="Arial"/>
        </w:rPr>
        <w:t>to</w:t>
      </w:r>
      <w:r w:rsidRPr="00B74A6B">
        <w:rPr>
          <w:rFonts w:cs="Arial"/>
          <w:spacing w:val="-2"/>
        </w:rPr>
        <w:t xml:space="preserve"> Extend</w:t>
      </w:r>
      <w:r w:rsidRPr="00B74A6B">
        <w:rPr>
          <w:rFonts w:cs="Arial"/>
          <w:spacing w:val="-5"/>
        </w:rPr>
        <w:t xml:space="preserve"> </w:t>
      </w:r>
      <w:r w:rsidRPr="00B74A6B">
        <w:rPr>
          <w:rFonts w:cs="Arial"/>
        </w:rPr>
        <w:t>the</w:t>
      </w:r>
      <w:r w:rsidRPr="00B74A6B">
        <w:rPr>
          <w:rFonts w:cs="Arial"/>
          <w:spacing w:val="-4"/>
        </w:rPr>
        <w:t xml:space="preserve"> </w:t>
      </w:r>
      <w:r w:rsidRPr="00B74A6B">
        <w:rPr>
          <w:rFonts w:cs="Arial"/>
        </w:rPr>
        <w:t>Term</w:t>
      </w:r>
      <w:r w:rsidRPr="00B74A6B">
        <w:rPr>
          <w:rFonts w:cs="Arial"/>
          <w:spacing w:val="-4"/>
        </w:rPr>
        <w:t xml:space="preserve"> </w:t>
      </w:r>
      <w:r w:rsidRPr="00B74A6B">
        <w:rPr>
          <w:rFonts w:cs="Arial"/>
        </w:rPr>
        <w:t>of</w:t>
      </w:r>
      <w:r w:rsidRPr="00B74A6B">
        <w:rPr>
          <w:rFonts w:cs="Arial"/>
          <w:spacing w:val="-7"/>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7"/>
        </w:rPr>
        <w:t xml:space="preserve"> </w:t>
      </w:r>
      <w:r w:rsidRPr="00B74A6B">
        <w:rPr>
          <w:rFonts w:cs="Arial"/>
          <w:spacing w:val="-1"/>
        </w:rPr>
        <w:t>Lease/Sublease</w:t>
      </w:r>
      <w:r>
        <w:rPr>
          <w:spacing w:val="-8"/>
        </w:rPr>
        <w:t xml:space="preserve"> </w:t>
      </w:r>
      <w:r>
        <w:rPr>
          <w:spacing w:val="-1"/>
        </w:rPr>
        <w:t>must</w:t>
      </w:r>
      <w:r>
        <w:rPr>
          <w:spacing w:val="-6"/>
        </w:rPr>
        <w:t xml:space="preserve"> </w:t>
      </w:r>
      <w:r>
        <w:rPr>
          <w:spacing w:val="-1"/>
        </w:rPr>
        <w:t>include</w:t>
      </w:r>
      <w:r>
        <w:rPr>
          <w:spacing w:val="-7"/>
        </w:rPr>
        <w:t xml:space="preserve"> </w:t>
      </w:r>
      <w:r>
        <w:rPr>
          <w:spacing w:val="-1"/>
        </w:rPr>
        <w:t>the</w:t>
      </w:r>
      <w:r>
        <w:rPr>
          <w:spacing w:val="-4"/>
        </w:rPr>
        <w:t xml:space="preserve"> </w:t>
      </w:r>
      <w:r>
        <w:rPr>
          <w:spacing w:val="-1"/>
        </w:rPr>
        <w:t>Main</w:t>
      </w:r>
      <w:r>
        <w:rPr>
          <w:spacing w:val="-4"/>
        </w:rPr>
        <w:t xml:space="preserve"> </w:t>
      </w:r>
      <w:r>
        <w:t>Form</w:t>
      </w:r>
      <w:r>
        <w:rPr>
          <w:spacing w:val="-5"/>
        </w:rPr>
        <w:t xml:space="preserve"> </w:t>
      </w:r>
      <w:r>
        <w:rPr>
          <w:spacing w:val="-1"/>
        </w:rPr>
        <w:t>and</w:t>
      </w:r>
      <w:r>
        <w:rPr>
          <w:spacing w:val="-4"/>
        </w:rPr>
        <w:t xml:space="preserve"> </w:t>
      </w:r>
      <w:r>
        <w:rPr>
          <w:spacing w:val="-1"/>
        </w:rPr>
        <w:t>Schedule</w:t>
      </w:r>
      <w:r>
        <w:rPr>
          <w:spacing w:val="-4"/>
        </w:rPr>
        <w:t xml:space="preserve"> </w:t>
      </w:r>
      <w:r>
        <w:rPr>
          <w:spacing w:val="-2"/>
        </w:rPr>
        <w:t>E.</w:t>
      </w:r>
    </w:p>
    <w:p w:rsidR="00A05677" w:rsidRDefault="00A05677" w14:paraId="609F9E8F" w14:textId="77777777">
      <w:pPr>
        <w:spacing w:before="8"/>
        <w:rPr>
          <w:rFonts w:ascii="Arial" w:hAnsi="Arial" w:eastAsia="Arial" w:cs="Arial"/>
          <w:sz w:val="18"/>
          <w:szCs w:val="18"/>
        </w:rPr>
      </w:pPr>
    </w:p>
    <w:p w:rsidR="00A05677" w:rsidRDefault="00EB45CB" w14:paraId="6692BFB2" w14:textId="682FD5F0">
      <w:pPr>
        <w:pStyle w:val="BodyText"/>
        <w:spacing w:line="202" w:lineRule="exact"/>
        <w:ind w:right="257"/>
      </w:pPr>
      <w:r>
        <w:t>For</w:t>
      </w:r>
      <w:r>
        <w:rPr>
          <w:spacing w:val="3"/>
        </w:rPr>
        <w:t xml:space="preserve"> </w:t>
      </w:r>
      <w:r>
        <w:t>a</w:t>
      </w:r>
      <w:r>
        <w:rPr>
          <w:spacing w:val="7"/>
        </w:rPr>
        <w:t xml:space="preserve"> </w:t>
      </w:r>
      <w:r>
        <w:rPr>
          <w:spacing w:val="-1"/>
        </w:rPr>
        <w:t>Revision</w:t>
      </w:r>
      <w:r>
        <w:rPr>
          <w:spacing w:val="5"/>
        </w:rPr>
        <w:t xml:space="preserve"> </w:t>
      </w:r>
      <w:r w:rsidR="006E7F1E">
        <w:t>T</w:t>
      </w:r>
      <w:r>
        <w:t>o</w:t>
      </w:r>
      <w:r>
        <w:rPr>
          <w:spacing w:val="7"/>
        </w:rPr>
        <w:t xml:space="preserve"> </w:t>
      </w:r>
      <w:r>
        <w:rPr>
          <w:spacing w:val="-1"/>
        </w:rPr>
        <w:t>Extend</w:t>
      </w:r>
      <w:r>
        <w:rPr>
          <w:spacing w:val="4"/>
        </w:rPr>
        <w:t xml:space="preserve"> </w:t>
      </w:r>
      <w:r>
        <w:t>the</w:t>
      </w:r>
      <w:r>
        <w:rPr>
          <w:spacing w:val="5"/>
        </w:rPr>
        <w:t xml:space="preserve"> </w:t>
      </w:r>
      <w:r>
        <w:t>Term</w:t>
      </w:r>
      <w:r>
        <w:rPr>
          <w:spacing w:val="8"/>
        </w:rPr>
        <w:t xml:space="preserve"> </w:t>
      </w:r>
      <w:r>
        <w:t>of</w:t>
      </w:r>
      <w:r>
        <w:rPr>
          <w:spacing w:val="5"/>
        </w:rPr>
        <w:t xml:space="preserve"> </w:t>
      </w:r>
      <w:r>
        <w:t>an</w:t>
      </w:r>
      <w:r>
        <w:rPr>
          <w:spacing w:val="5"/>
        </w:rPr>
        <w:t xml:space="preserve"> </w:t>
      </w:r>
      <w:r>
        <w:rPr>
          <w:spacing w:val="-1"/>
        </w:rPr>
        <w:t>Existing</w:t>
      </w:r>
      <w:r>
        <w:rPr>
          <w:spacing w:val="6"/>
        </w:rPr>
        <w:t xml:space="preserve"> </w:t>
      </w:r>
      <w:r>
        <w:rPr>
          <w:spacing w:val="-1"/>
        </w:rPr>
        <w:t>Lease,</w:t>
      </w:r>
      <w:r>
        <w:rPr>
          <w:spacing w:val="7"/>
        </w:rPr>
        <w:t xml:space="preserve"> </w:t>
      </w:r>
      <w:r>
        <w:rPr>
          <w:spacing w:val="-1"/>
        </w:rPr>
        <w:t>the</w:t>
      </w:r>
      <w:r>
        <w:rPr>
          <w:spacing w:val="7"/>
        </w:rPr>
        <w:t xml:space="preserve"> </w:t>
      </w:r>
      <w:r>
        <w:rPr>
          <w:spacing w:val="-1"/>
        </w:rPr>
        <w:t>Licensee</w:t>
      </w:r>
      <w:r>
        <w:rPr>
          <w:spacing w:val="4"/>
        </w:rPr>
        <w:t xml:space="preserve"> </w:t>
      </w:r>
      <w:r>
        <w:t>and</w:t>
      </w:r>
      <w:r>
        <w:rPr>
          <w:spacing w:val="5"/>
        </w:rPr>
        <w:t xml:space="preserve"> </w:t>
      </w:r>
      <w:r>
        <w:t>the</w:t>
      </w:r>
      <w:r>
        <w:rPr>
          <w:spacing w:val="3"/>
        </w:rPr>
        <w:t xml:space="preserve"> </w:t>
      </w:r>
      <w:r>
        <w:rPr>
          <w:spacing w:val="-1"/>
        </w:rPr>
        <w:t>Lessee</w:t>
      </w:r>
      <w:r>
        <w:rPr>
          <w:spacing w:val="5"/>
        </w:rPr>
        <w:t xml:space="preserve"> </w:t>
      </w:r>
      <w:r>
        <w:t>must</w:t>
      </w:r>
      <w:r>
        <w:rPr>
          <w:spacing w:val="5"/>
        </w:rPr>
        <w:t xml:space="preserve"> </w:t>
      </w:r>
      <w:r>
        <w:rPr>
          <w:spacing w:val="-1"/>
        </w:rPr>
        <w:t>sign</w:t>
      </w:r>
      <w:r>
        <w:rPr>
          <w:spacing w:val="7"/>
        </w:rPr>
        <w:t xml:space="preserve"> </w:t>
      </w:r>
      <w:r>
        <w:rPr>
          <w:spacing w:val="-1"/>
        </w:rPr>
        <w:t>the</w:t>
      </w:r>
      <w:r>
        <w:rPr>
          <w:spacing w:val="4"/>
        </w:rPr>
        <w:t xml:space="preserve"> </w:t>
      </w:r>
      <w:r>
        <w:t>form</w:t>
      </w:r>
      <w:r w:rsidR="003F4DFE">
        <w:t xml:space="preserve">.  </w:t>
      </w:r>
      <w:r>
        <w:rPr>
          <w:spacing w:val="-1"/>
        </w:rPr>
        <w:t>In</w:t>
      </w:r>
      <w:r>
        <w:rPr>
          <w:spacing w:val="5"/>
        </w:rPr>
        <w:t xml:space="preserve"> </w:t>
      </w:r>
      <w:r>
        <w:rPr>
          <w:spacing w:val="-1"/>
        </w:rPr>
        <w:t>addition</w:t>
      </w:r>
      <w:r>
        <w:rPr>
          <w:spacing w:val="5"/>
        </w:rPr>
        <w:t xml:space="preserve"> </w:t>
      </w:r>
      <w:r>
        <w:t>to</w:t>
      </w:r>
      <w:r>
        <w:rPr>
          <w:spacing w:val="6"/>
        </w:rPr>
        <w:t xml:space="preserve"> </w:t>
      </w:r>
      <w:r>
        <w:rPr>
          <w:spacing w:val="-1"/>
        </w:rPr>
        <w:t>the</w:t>
      </w:r>
      <w:r>
        <w:rPr>
          <w:spacing w:val="75"/>
          <w:w w:val="99"/>
        </w:rPr>
        <w:t xml:space="preserve"> </w:t>
      </w:r>
      <w:r>
        <w:t>Licensee</w:t>
      </w:r>
      <w:r>
        <w:rPr>
          <w:spacing w:val="-8"/>
        </w:rPr>
        <w:t xml:space="preserve"> </w:t>
      </w:r>
      <w:r>
        <w:rPr>
          <w:spacing w:val="-1"/>
        </w:rPr>
        <w:t>Information</w:t>
      </w:r>
      <w:r>
        <w:rPr>
          <w:spacing w:val="-4"/>
        </w:rPr>
        <w:t xml:space="preserve"> </w:t>
      </w:r>
      <w:r>
        <w:t>and</w:t>
      </w:r>
      <w:r>
        <w:rPr>
          <w:spacing w:val="-7"/>
        </w:rPr>
        <w:t xml:space="preserve"> </w:t>
      </w:r>
      <w:r>
        <w:t>the</w:t>
      </w:r>
      <w:r>
        <w:rPr>
          <w:spacing w:val="-7"/>
        </w:rPr>
        <w:t xml:space="preserve"> </w:t>
      </w:r>
      <w:r>
        <w:t>Licensee</w:t>
      </w:r>
      <w:r>
        <w:rPr>
          <w:spacing w:val="-7"/>
        </w:rPr>
        <w:t xml:space="preserve"> </w:t>
      </w:r>
      <w:r>
        <w:t>Contact</w:t>
      </w:r>
      <w:r>
        <w:rPr>
          <w:spacing w:val="-6"/>
        </w:rPr>
        <w:t xml:space="preserve"> </w:t>
      </w:r>
      <w:r>
        <w:rPr>
          <w:spacing w:val="-1"/>
        </w:rPr>
        <w:t>Information,</w:t>
      </w:r>
      <w:r>
        <w:rPr>
          <w:spacing w:val="-8"/>
        </w:rPr>
        <w:t xml:space="preserve"> </w:t>
      </w:r>
      <w:r>
        <w:t>only</w:t>
      </w:r>
      <w:r>
        <w:rPr>
          <w:spacing w:val="-9"/>
        </w:rPr>
        <w:t xml:space="preserve"> </w:t>
      </w:r>
      <w:r>
        <w:t>the</w:t>
      </w:r>
      <w:r>
        <w:rPr>
          <w:spacing w:val="-5"/>
        </w:rPr>
        <w:t xml:space="preserve"> </w:t>
      </w:r>
      <w:r>
        <w:rPr>
          <w:spacing w:val="-1"/>
        </w:rPr>
        <w:t>FRN</w:t>
      </w:r>
      <w:r>
        <w:rPr>
          <w:spacing w:val="-5"/>
        </w:rPr>
        <w:t xml:space="preserve"> </w:t>
      </w:r>
      <w:r>
        <w:t>of</w:t>
      </w:r>
      <w:r>
        <w:rPr>
          <w:spacing w:val="-5"/>
        </w:rPr>
        <w:t xml:space="preserve"> </w:t>
      </w:r>
      <w:r>
        <w:rPr>
          <w:spacing w:val="-1"/>
        </w:rPr>
        <w:t>the</w:t>
      </w:r>
      <w:r>
        <w:rPr>
          <w:spacing w:val="-5"/>
        </w:rPr>
        <w:t xml:space="preserve"> </w:t>
      </w:r>
      <w:r>
        <w:rPr>
          <w:spacing w:val="-1"/>
        </w:rPr>
        <w:t>Lessee</w:t>
      </w:r>
      <w:r>
        <w:rPr>
          <w:spacing w:val="-4"/>
        </w:rPr>
        <w:t xml:space="preserve"> </w:t>
      </w:r>
      <w:r>
        <w:t>is</w:t>
      </w:r>
      <w:r>
        <w:rPr>
          <w:spacing w:val="-6"/>
        </w:rPr>
        <w:t xml:space="preserve"> </w:t>
      </w:r>
      <w:r>
        <w:rPr>
          <w:spacing w:val="-1"/>
        </w:rPr>
        <w:t>required</w:t>
      </w:r>
      <w:r w:rsidR="00EE175A">
        <w:rPr>
          <w:spacing w:val="-1"/>
        </w:rPr>
        <w:t>.</w:t>
      </w:r>
    </w:p>
    <w:p w:rsidR="00A05677" w:rsidRDefault="00A05677" w14:paraId="26D0F126" w14:textId="77777777">
      <w:pPr>
        <w:spacing w:before="1"/>
        <w:rPr>
          <w:rFonts w:ascii="Arial" w:hAnsi="Arial" w:eastAsia="Arial" w:cs="Arial"/>
          <w:sz w:val="18"/>
          <w:szCs w:val="18"/>
        </w:rPr>
      </w:pPr>
    </w:p>
    <w:p w:rsidR="00A05677" w:rsidRDefault="00EB45CB" w14:paraId="38BFFE58" w14:textId="478D60F7">
      <w:pPr>
        <w:pStyle w:val="BodyText"/>
        <w:ind w:right="225"/>
      </w:pPr>
      <w:r>
        <w:t>For</w:t>
      </w:r>
      <w:r>
        <w:rPr>
          <w:spacing w:val="3"/>
        </w:rPr>
        <w:t xml:space="preserve"> </w:t>
      </w:r>
      <w:r>
        <w:t>a</w:t>
      </w:r>
      <w:r>
        <w:rPr>
          <w:spacing w:val="5"/>
        </w:rPr>
        <w:t xml:space="preserve"> </w:t>
      </w:r>
      <w:r>
        <w:rPr>
          <w:spacing w:val="-1"/>
        </w:rPr>
        <w:t>Revision</w:t>
      </w:r>
      <w:r>
        <w:rPr>
          <w:spacing w:val="4"/>
        </w:rPr>
        <w:t xml:space="preserve"> </w:t>
      </w:r>
      <w:r w:rsidR="006E7F1E">
        <w:t>T</w:t>
      </w:r>
      <w:r>
        <w:t>o</w:t>
      </w:r>
      <w:r>
        <w:rPr>
          <w:spacing w:val="5"/>
        </w:rPr>
        <w:t xml:space="preserve"> </w:t>
      </w:r>
      <w:r>
        <w:rPr>
          <w:spacing w:val="-1"/>
        </w:rPr>
        <w:t>Extend</w:t>
      </w:r>
      <w:r>
        <w:rPr>
          <w:spacing w:val="4"/>
        </w:rPr>
        <w:t xml:space="preserve"> </w:t>
      </w:r>
      <w:r>
        <w:t>the</w:t>
      </w:r>
      <w:r>
        <w:rPr>
          <w:spacing w:val="9"/>
        </w:rPr>
        <w:t xml:space="preserve"> </w:t>
      </w:r>
      <w:r>
        <w:t>Term</w:t>
      </w:r>
      <w:r>
        <w:rPr>
          <w:spacing w:val="6"/>
        </w:rPr>
        <w:t xml:space="preserve"> </w:t>
      </w:r>
      <w:r>
        <w:t>of</w:t>
      </w:r>
      <w:r>
        <w:rPr>
          <w:spacing w:val="4"/>
        </w:rPr>
        <w:t xml:space="preserve"> </w:t>
      </w:r>
      <w:r>
        <w:t>an</w:t>
      </w:r>
      <w:r>
        <w:rPr>
          <w:spacing w:val="5"/>
        </w:rPr>
        <w:t xml:space="preserve"> </w:t>
      </w:r>
      <w:r>
        <w:rPr>
          <w:spacing w:val="-1"/>
        </w:rPr>
        <w:t>Existing</w:t>
      </w:r>
      <w:r>
        <w:rPr>
          <w:spacing w:val="4"/>
        </w:rPr>
        <w:t xml:space="preserve"> </w:t>
      </w:r>
      <w:r>
        <w:t>Sublease,</w:t>
      </w:r>
      <w:r>
        <w:rPr>
          <w:spacing w:val="2"/>
        </w:rPr>
        <w:t xml:space="preserve"> </w:t>
      </w:r>
      <w:r>
        <w:t>the</w:t>
      </w:r>
      <w:r>
        <w:rPr>
          <w:spacing w:val="4"/>
        </w:rPr>
        <w:t xml:space="preserve"> </w:t>
      </w:r>
      <w:r>
        <w:rPr>
          <w:spacing w:val="-1"/>
        </w:rPr>
        <w:t>Licensee,</w:t>
      </w:r>
      <w:r>
        <w:rPr>
          <w:spacing w:val="7"/>
        </w:rPr>
        <w:t xml:space="preserve"> </w:t>
      </w:r>
      <w:r>
        <w:t>Lessee,</w:t>
      </w:r>
      <w:r>
        <w:rPr>
          <w:spacing w:val="4"/>
        </w:rPr>
        <w:t xml:space="preserve"> </w:t>
      </w:r>
      <w:r>
        <w:rPr>
          <w:spacing w:val="-1"/>
        </w:rPr>
        <w:t>and</w:t>
      </w:r>
      <w:r>
        <w:rPr>
          <w:spacing w:val="5"/>
        </w:rPr>
        <w:t xml:space="preserve"> </w:t>
      </w:r>
      <w:r>
        <w:rPr>
          <w:spacing w:val="-1"/>
        </w:rPr>
        <w:t>Sublessee</w:t>
      </w:r>
      <w:r>
        <w:rPr>
          <w:spacing w:val="4"/>
        </w:rPr>
        <w:t xml:space="preserve"> </w:t>
      </w:r>
      <w:r>
        <w:t>must</w:t>
      </w:r>
      <w:r>
        <w:rPr>
          <w:spacing w:val="5"/>
        </w:rPr>
        <w:t xml:space="preserve"> </w:t>
      </w:r>
      <w:r>
        <w:rPr>
          <w:spacing w:val="-1"/>
        </w:rPr>
        <w:t>sign</w:t>
      </w:r>
      <w:r>
        <w:rPr>
          <w:spacing w:val="4"/>
        </w:rPr>
        <w:t xml:space="preserve"> </w:t>
      </w:r>
      <w:r>
        <w:t>the</w:t>
      </w:r>
      <w:r>
        <w:rPr>
          <w:spacing w:val="4"/>
        </w:rPr>
        <w:t xml:space="preserve"> </w:t>
      </w:r>
      <w:r>
        <w:t>form</w:t>
      </w:r>
      <w:r w:rsidR="000C354D">
        <w:t xml:space="preserve">.  </w:t>
      </w:r>
      <w:r>
        <w:t>For</w:t>
      </w:r>
      <w:r>
        <w:rPr>
          <w:spacing w:val="4"/>
        </w:rPr>
        <w:t xml:space="preserve"> </w:t>
      </w:r>
      <w:r>
        <w:t>a</w:t>
      </w:r>
      <w:r>
        <w:rPr>
          <w:spacing w:val="69"/>
          <w:w w:val="99"/>
        </w:rPr>
        <w:t xml:space="preserve"> </w:t>
      </w:r>
      <w:r>
        <w:rPr>
          <w:i/>
        </w:rPr>
        <w:t>de</w:t>
      </w:r>
      <w:r>
        <w:rPr>
          <w:i/>
          <w:spacing w:val="5"/>
        </w:rPr>
        <w:t xml:space="preserve"> </w:t>
      </w:r>
      <w:r>
        <w:rPr>
          <w:i/>
          <w:spacing w:val="-1"/>
        </w:rPr>
        <w:t>facto</w:t>
      </w:r>
      <w:r>
        <w:rPr>
          <w:i/>
          <w:spacing w:val="4"/>
        </w:rPr>
        <w:t xml:space="preserve"> </w:t>
      </w:r>
      <w:r w:rsidR="00EE175A">
        <w:rPr>
          <w:spacing w:val="4"/>
        </w:rPr>
        <w:t>transfer sub</w:t>
      </w:r>
      <w:r>
        <w:rPr>
          <w:spacing w:val="-1"/>
        </w:rPr>
        <w:t>lease</w:t>
      </w:r>
      <w:r>
        <w:rPr>
          <w:spacing w:val="4"/>
        </w:rPr>
        <w:t xml:space="preserve"> </w:t>
      </w:r>
      <w:r>
        <w:t>that</w:t>
      </w:r>
      <w:r>
        <w:rPr>
          <w:spacing w:val="3"/>
        </w:rPr>
        <w:t xml:space="preserve"> </w:t>
      </w:r>
      <w:r>
        <w:rPr>
          <w:spacing w:val="-1"/>
        </w:rPr>
        <w:t>is</w:t>
      </w:r>
      <w:r>
        <w:rPr>
          <w:spacing w:val="5"/>
        </w:rPr>
        <w:t xml:space="preserve"> </w:t>
      </w:r>
      <w:r>
        <w:rPr>
          <w:spacing w:val="-1"/>
        </w:rPr>
        <w:t>being</w:t>
      </w:r>
      <w:r>
        <w:rPr>
          <w:spacing w:val="4"/>
        </w:rPr>
        <w:t xml:space="preserve"> </w:t>
      </w:r>
      <w:r>
        <w:rPr>
          <w:spacing w:val="-1"/>
        </w:rPr>
        <w:t>extended,</w:t>
      </w:r>
      <w:r>
        <w:rPr>
          <w:spacing w:val="3"/>
        </w:rPr>
        <w:t xml:space="preserve"> </w:t>
      </w:r>
      <w:r>
        <w:t>in</w:t>
      </w:r>
      <w:r>
        <w:rPr>
          <w:spacing w:val="4"/>
        </w:rPr>
        <w:t xml:space="preserve"> </w:t>
      </w:r>
      <w:r>
        <w:rPr>
          <w:spacing w:val="-1"/>
        </w:rPr>
        <w:t>addition</w:t>
      </w:r>
      <w:r>
        <w:rPr>
          <w:spacing w:val="5"/>
        </w:rPr>
        <w:t xml:space="preserve"> </w:t>
      </w:r>
      <w:r>
        <w:rPr>
          <w:spacing w:val="-1"/>
        </w:rPr>
        <w:t>to</w:t>
      </w:r>
      <w:r>
        <w:rPr>
          <w:spacing w:val="6"/>
        </w:rPr>
        <w:t xml:space="preserve"> </w:t>
      </w:r>
      <w:r>
        <w:rPr>
          <w:spacing w:val="-1"/>
        </w:rPr>
        <w:t>the</w:t>
      </w:r>
      <w:r>
        <w:rPr>
          <w:spacing w:val="4"/>
        </w:rPr>
        <w:t xml:space="preserve"> </w:t>
      </w:r>
      <w:r>
        <w:rPr>
          <w:spacing w:val="-1"/>
        </w:rPr>
        <w:t>Lessee</w:t>
      </w:r>
      <w:r>
        <w:rPr>
          <w:spacing w:val="5"/>
        </w:rPr>
        <w:t xml:space="preserve"> </w:t>
      </w:r>
      <w:r>
        <w:rPr>
          <w:spacing w:val="-1"/>
        </w:rPr>
        <w:t>Information</w:t>
      </w:r>
      <w:r>
        <w:rPr>
          <w:spacing w:val="4"/>
        </w:rPr>
        <w:t xml:space="preserve"> </w:t>
      </w:r>
      <w:r>
        <w:rPr>
          <w:spacing w:val="-1"/>
        </w:rPr>
        <w:t>and</w:t>
      </w:r>
      <w:r>
        <w:rPr>
          <w:spacing w:val="6"/>
        </w:rPr>
        <w:t xml:space="preserve"> </w:t>
      </w:r>
      <w:r>
        <w:rPr>
          <w:spacing w:val="-1"/>
        </w:rPr>
        <w:t>the</w:t>
      </w:r>
      <w:r>
        <w:rPr>
          <w:spacing w:val="5"/>
        </w:rPr>
        <w:t xml:space="preserve"> </w:t>
      </w:r>
      <w:r>
        <w:rPr>
          <w:spacing w:val="-1"/>
        </w:rPr>
        <w:t>Lessee</w:t>
      </w:r>
      <w:r>
        <w:rPr>
          <w:spacing w:val="6"/>
        </w:rPr>
        <w:t xml:space="preserve"> </w:t>
      </w:r>
      <w:r>
        <w:rPr>
          <w:spacing w:val="-1"/>
        </w:rPr>
        <w:t>Contact</w:t>
      </w:r>
      <w:r>
        <w:rPr>
          <w:spacing w:val="6"/>
        </w:rPr>
        <w:t xml:space="preserve"> </w:t>
      </w:r>
      <w:r>
        <w:rPr>
          <w:spacing w:val="-1"/>
        </w:rPr>
        <w:t>Information,</w:t>
      </w:r>
      <w:r>
        <w:rPr>
          <w:spacing w:val="2"/>
        </w:rPr>
        <w:t xml:space="preserve"> </w:t>
      </w:r>
      <w:r>
        <w:t>only</w:t>
      </w:r>
      <w:r>
        <w:rPr>
          <w:spacing w:val="4"/>
        </w:rPr>
        <w:t xml:space="preserve"> </w:t>
      </w:r>
      <w:r>
        <w:rPr>
          <w:spacing w:val="-1"/>
        </w:rPr>
        <w:t>the</w:t>
      </w:r>
      <w:r>
        <w:rPr>
          <w:spacing w:val="6"/>
        </w:rPr>
        <w:t xml:space="preserve"> </w:t>
      </w:r>
      <w:r>
        <w:rPr>
          <w:spacing w:val="-1"/>
        </w:rPr>
        <w:t>FRN</w:t>
      </w:r>
      <w:r>
        <w:rPr>
          <w:spacing w:val="113"/>
          <w:w w:val="99"/>
        </w:rPr>
        <w:t xml:space="preserve"> </w:t>
      </w:r>
      <w:r>
        <w:t>of</w:t>
      </w:r>
      <w:r>
        <w:rPr>
          <w:spacing w:val="13"/>
        </w:rPr>
        <w:t xml:space="preserve"> </w:t>
      </w:r>
      <w:r>
        <w:t>the</w:t>
      </w:r>
      <w:r>
        <w:rPr>
          <w:spacing w:val="14"/>
        </w:rPr>
        <w:t xml:space="preserve"> </w:t>
      </w:r>
      <w:r>
        <w:rPr>
          <w:spacing w:val="-1"/>
        </w:rPr>
        <w:t>Sublessee</w:t>
      </w:r>
      <w:r>
        <w:rPr>
          <w:spacing w:val="14"/>
        </w:rPr>
        <w:t xml:space="preserve"> </w:t>
      </w:r>
      <w:r>
        <w:rPr>
          <w:spacing w:val="-1"/>
        </w:rPr>
        <w:t>is</w:t>
      </w:r>
      <w:r>
        <w:rPr>
          <w:spacing w:val="14"/>
        </w:rPr>
        <w:t xml:space="preserve"> </w:t>
      </w:r>
      <w:r>
        <w:rPr>
          <w:spacing w:val="-1"/>
        </w:rPr>
        <w:t>required</w:t>
      </w:r>
      <w:r w:rsidR="00EE175A">
        <w:rPr>
          <w:spacing w:val="-1"/>
        </w:rPr>
        <w:t>.</w:t>
      </w:r>
      <w:r>
        <w:rPr>
          <w:spacing w:val="26"/>
        </w:rPr>
        <w:t xml:space="preserve"> </w:t>
      </w:r>
      <w:r>
        <w:t>For</w:t>
      </w:r>
      <w:r>
        <w:rPr>
          <w:spacing w:val="11"/>
        </w:rPr>
        <w:t xml:space="preserve"> </w:t>
      </w:r>
      <w:r>
        <w:t>a</w:t>
      </w:r>
      <w:r>
        <w:rPr>
          <w:spacing w:val="14"/>
        </w:rPr>
        <w:t xml:space="preserve"> </w:t>
      </w:r>
      <w:r>
        <w:rPr>
          <w:spacing w:val="-1"/>
        </w:rPr>
        <w:t>Spectrum</w:t>
      </w:r>
      <w:r>
        <w:rPr>
          <w:spacing w:val="14"/>
        </w:rPr>
        <w:t xml:space="preserve"> </w:t>
      </w:r>
      <w:r>
        <w:rPr>
          <w:spacing w:val="-1"/>
        </w:rPr>
        <w:t>Manager</w:t>
      </w:r>
      <w:r>
        <w:rPr>
          <w:spacing w:val="13"/>
        </w:rPr>
        <w:t xml:space="preserve"> </w:t>
      </w:r>
      <w:r w:rsidR="00EE175A">
        <w:rPr>
          <w:spacing w:val="13"/>
        </w:rPr>
        <w:t>sub</w:t>
      </w:r>
      <w:r>
        <w:rPr>
          <w:spacing w:val="-1"/>
        </w:rPr>
        <w:t>lease</w:t>
      </w:r>
      <w:r>
        <w:rPr>
          <w:spacing w:val="14"/>
        </w:rPr>
        <w:t xml:space="preserve"> </w:t>
      </w:r>
      <w:r>
        <w:rPr>
          <w:spacing w:val="-1"/>
        </w:rPr>
        <w:t>that</w:t>
      </w:r>
      <w:r>
        <w:rPr>
          <w:spacing w:val="11"/>
        </w:rPr>
        <w:t xml:space="preserve"> </w:t>
      </w:r>
      <w:r>
        <w:t>is</w:t>
      </w:r>
      <w:r>
        <w:rPr>
          <w:spacing w:val="15"/>
        </w:rPr>
        <w:t xml:space="preserve"> </w:t>
      </w:r>
      <w:r>
        <w:rPr>
          <w:spacing w:val="-1"/>
        </w:rPr>
        <w:t>being</w:t>
      </w:r>
      <w:r>
        <w:rPr>
          <w:spacing w:val="14"/>
        </w:rPr>
        <w:t xml:space="preserve"> </w:t>
      </w:r>
      <w:r>
        <w:rPr>
          <w:spacing w:val="-1"/>
        </w:rPr>
        <w:t>extended,</w:t>
      </w:r>
      <w:r>
        <w:rPr>
          <w:spacing w:val="13"/>
        </w:rPr>
        <w:t xml:space="preserve"> </w:t>
      </w:r>
      <w:r>
        <w:rPr>
          <w:spacing w:val="-1"/>
        </w:rPr>
        <w:t>in</w:t>
      </w:r>
      <w:r>
        <w:rPr>
          <w:spacing w:val="11"/>
        </w:rPr>
        <w:t xml:space="preserve"> </w:t>
      </w:r>
      <w:r>
        <w:rPr>
          <w:spacing w:val="-1"/>
        </w:rPr>
        <w:t>addition</w:t>
      </w:r>
      <w:r>
        <w:rPr>
          <w:spacing w:val="14"/>
        </w:rPr>
        <w:t xml:space="preserve"> </w:t>
      </w:r>
      <w:r>
        <w:t>to</w:t>
      </w:r>
      <w:r>
        <w:rPr>
          <w:spacing w:val="14"/>
        </w:rPr>
        <w:t xml:space="preserve"> </w:t>
      </w:r>
      <w:r>
        <w:t>the</w:t>
      </w:r>
      <w:r>
        <w:rPr>
          <w:spacing w:val="14"/>
        </w:rPr>
        <w:t xml:space="preserve"> </w:t>
      </w:r>
      <w:r>
        <w:rPr>
          <w:spacing w:val="-1"/>
        </w:rPr>
        <w:t>Lessee</w:t>
      </w:r>
      <w:r>
        <w:rPr>
          <w:spacing w:val="15"/>
        </w:rPr>
        <w:t xml:space="preserve"> </w:t>
      </w:r>
      <w:r>
        <w:rPr>
          <w:spacing w:val="-1"/>
        </w:rPr>
        <w:t>Information</w:t>
      </w:r>
      <w:r>
        <w:rPr>
          <w:spacing w:val="101"/>
          <w:w w:val="99"/>
        </w:rPr>
        <w:t xml:space="preserve"> </w:t>
      </w:r>
      <w:r>
        <w:t>and</w:t>
      </w:r>
      <w:r>
        <w:rPr>
          <w:spacing w:val="-4"/>
        </w:rPr>
        <w:t xml:space="preserve"> </w:t>
      </w:r>
      <w:r>
        <w:rPr>
          <w:spacing w:val="-1"/>
        </w:rPr>
        <w:t>the</w:t>
      </w:r>
      <w:r>
        <w:rPr>
          <w:spacing w:val="-3"/>
        </w:rPr>
        <w:t xml:space="preserve"> </w:t>
      </w:r>
      <w:r>
        <w:t>Lessee</w:t>
      </w:r>
      <w:r>
        <w:rPr>
          <w:spacing w:val="-4"/>
        </w:rPr>
        <w:t xml:space="preserve"> </w:t>
      </w:r>
      <w:r>
        <w:rPr>
          <w:spacing w:val="-1"/>
        </w:rPr>
        <w:t>Contact</w:t>
      </w:r>
      <w:r>
        <w:rPr>
          <w:spacing w:val="-4"/>
        </w:rPr>
        <w:t xml:space="preserve"> </w:t>
      </w:r>
      <w:r>
        <w:rPr>
          <w:spacing w:val="-1"/>
        </w:rPr>
        <w:t>Information,</w:t>
      </w:r>
      <w:r>
        <w:rPr>
          <w:spacing w:val="-5"/>
        </w:rPr>
        <w:t xml:space="preserve"> </w:t>
      </w:r>
      <w:r>
        <w:t>only</w:t>
      </w:r>
      <w:r>
        <w:rPr>
          <w:spacing w:val="-8"/>
        </w:rPr>
        <w:t xml:space="preserve"> </w:t>
      </w:r>
      <w:r>
        <w:t>the</w:t>
      </w:r>
      <w:r>
        <w:rPr>
          <w:spacing w:val="-3"/>
        </w:rPr>
        <w:t xml:space="preserve"> </w:t>
      </w:r>
      <w:r>
        <w:rPr>
          <w:spacing w:val="-1"/>
        </w:rPr>
        <w:t>FRN</w:t>
      </w:r>
      <w:r>
        <w:rPr>
          <w:spacing w:val="-7"/>
        </w:rPr>
        <w:t xml:space="preserve"> </w:t>
      </w:r>
      <w:r>
        <w:t>of</w:t>
      </w:r>
      <w:r>
        <w:rPr>
          <w:spacing w:val="-5"/>
        </w:rPr>
        <w:t xml:space="preserve"> </w:t>
      </w:r>
      <w:r>
        <w:rPr>
          <w:spacing w:val="-1"/>
        </w:rPr>
        <w:t>the</w:t>
      </w:r>
      <w:r>
        <w:rPr>
          <w:spacing w:val="-3"/>
        </w:rPr>
        <w:t xml:space="preserve"> </w:t>
      </w:r>
      <w:r>
        <w:rPr>
          <w:spacing w:val="-1"/>
        </w:rPr>
        <w:t>Licensee</w:t>
      </w:r>
      <w:r>
        <w:rPr>
          <w:spacing w:val="-3"/>
        </w:rPr>
        <w:t xml:space="preserve"> </w:t>
      </w:r>
      <w:r>
        <w:t>and</w:t>
      </w:r>
      <w:r>
        <w:rPr>
          <w:spacing w:val="-7"/>
        </w:rPr>
        <w:t xml:space="preserve"> </w:t>
      </w:r>
      <w:r>
        <w:t>the</w:t>
      </w:r>
      <w:r>
        <w:rPr>
          <w:spacing w:val="-6"/>
        </w:rPr>
        <w:t xml:space="preserve"> </w:t>
      </w:r>
      <w:r>
        <w:rPr>
          <w:spacing w:val="-1"/>
        </w:rPr>
        <w:t>FRN</w:t>
      </w:r>
      <w:r>
        <w:rPr>
          <w:spacing w:val="-4"/>
        </w:rPr>
        <w:t xml:space="preserve"> </w:t>
      </w:r>
      <w:r>
        <w:t>of</w:t>
      </w:r>
      <w:r>
        <w:rPr>
          <w:spacing w:val="-5"/>
        </w:rPr>
        <w:t xml:space="preserve"> </w:t>
      </w:r>
      <w:r>
        <w:rPr>
          <w:spacing w:val="-1"/>
        </w:rPr>
        <w:t>the</w:t>
      </w:r>
      <w:r>
        <w:rPr>
          <w:spacing w:val="-3"/>
        </w:rPr>
        <w:t xml:space="preserve"> </w:t>
      </w:r>
      <w:r>
        <w:rPr>
          <w:spacing w:val="-1"/>
        </w:rPr>
        <w:t>Sublessee</w:t>
      </w:r>
      <w:r>
        <w:rPr>
          <w:spacing w:val="-6"/>
        </w:rPr>
        <w:t xml:space="preserve"> </w:t>
      </w:r>
      <w:r>
        <w:t>is</w:t>
      </w:r>
      <w:r>
        <w:rPr>
          <w:spacing w:val="-4"/>
        </w:rPr>
        <w:t xml:space="preserve"> </w:t>
      </w:r>
      <w:r>
        <w:rPr>
          <w:spacing w:val="-1"/>
        </w:rPr>
        <w:t>required</w:t>
      </w:r>
      <w:r w:rsidR="00EE175A">
        <w:rPr>
          <w:spacing w:val="-1"/>
        </w:rPr>
        <w:t>.</w:t>
      </w:r>
    </w:p>
    <w:p w:rsidR="00A05677" w:rsidRDefault="00A05677" w14:paraId="388D5102" w14:textId="77777777">
      <w:pPr>
        <w:spacing w:before="10"/>
        <w:rPr>
          <w:rFonts w:ascii="Arial" w:hAnsi="Arial" w:eastAsia="Arial" w:cs="Arial"/>
          <w:sz w:val="17"/>
          <w:szCs w:val="17"/>
        </w:rPr>
      </w:pPr>
    </w:p>
    <w:p w:rsidRPr="00E779C1" w:rsidR="000F004E" w:rsidP="000F004E" w:rsidRDefault="00EB45CB" w14:paraId="5839DA10" w14:textId="77777777">
      <w:pPr>
        <w:spacing w:before="77" w:line="243" w:lineRule="auto"/>
        <w:ind w:left="111" w:right="122"/>
        <w:jc w:val="both"/>
        <w:rPr>
          <w:rFonts w:ascii="Arial" w:hAnsi="Arial" w:cs="Arial"/>
          <w:b/>
          <w:bCs/>
          <w:spacing w:val="-1"/>
          <w:sz w:val="18"/>
          <w:szCs w:val="18"/>
        </w:rPr>
      </w:pPr>
      <w:r>
        <w:rPr>
          <w:spacing w:val="-1"/>
        </w:rPr>
        <w:t>Applications/Notifications</w:t>
      </w:r>
      <w:r>
        <w:rPr>
          <w:spacing w:val="1"/>
        </w:rPr>
        <w:t xml:space="preserve"> </w:t>
      </w:r>
      <w:r>
        <w:t>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1"/>
        </w:rPr>
        <w:t xml:space="preserve"> </w:t>
      </w:r>
      <w:r>
        <w:rPr>
          <w:spacing w:val="-1"/>
        </w:rPr>
        <w:t>filed</w:t>
      </w:r>
      <w:r>
        <w:rPr>
          <w:spacing w:val="2"/>
        </w:rPr>
        <w:t xml:space="preserve"> </w:t>
      </w:r>
      <w:r w:rsidR="000F004E">
        <w:rPr>
          <w:spacing w:val="-1"/>
        </w:rPr>
        <w:t xml:space="preserve"> </w:t>
      </w:r>
      <w:r w:rsidRPr="00E779C1" w:rsidR="000F004E">
        <w:rPr>
          <w:rFonts w:ascii="Arial" w:hAnsi="Arial" w:cs="Arial"/>
          <w:b/>
          <w:bCs/>
          <w:spacing w:val="-1"/>
          <w:sz w:val="18"/>
          <w:szCs w:val="18"/>
        </w:rPr>
        <w:t>using the ECFS non-docketed filing portal with the category of Inbox 1.913 Universal Licensing System Adjunct (Fee may be required)</w:t>
      </w:r>
    </w:p>
    <w:p w:rsidR="00A05677" w:rsidRDefault="00A05677" w14:paraId="206987CE" w14:textId="270F1D5C">
      <w:pPr>
        <w:pStyle w:val="BodyText"/>
        <w:ind w:right="228"/>
      </w:pPr>
    </w:p>
    <w:p w:rsidR="00A05677" w:rsidRDefault="00A05677" w14:paraId="0B8BA7A8" w14:textId="77777777">
      <w:pPr>
        <w:rPr>
          <w:rFonts w:ascii="Arial" w:hAnsi="Arial" w:eastAsia="Arial" w:cs="Arial"/>
          <w:sz w:val="20"/>
          <w:szCs w:val="20"/>
        </w:rPr>
      </w:pPr>
    </w:p>
    <w:p w:rsidR="00A05677" w:rsidRDefault="00A05677" w14:paraId="07AB85E4" w14:textId="77777777">
      <w:pPr>
        <w:rPr>
          <w:rFonts w:ascii="Arial" w:hAnsi="Arial" w:eastAsia="Arial" w:cs="Arial"/>
          <w:sz w:val="20"/>
          <w:szCs w:val="20"/>
        </w:rPr>
      </w:pPr>
    </w:p>
    <w:p w:rsidR="00A05677" w:rsidRDefault="00A05677" w14:paraId="5A3C3599" w14:textId="77777777">
      <w:pPr>
        <w:spacing w:before="1"/>
        <w:rPr>
          <w:rFonts w:ascii="Arial" w:hAnsi="Arial" w:eastAsia="Arial" w:cs="Arial"/>
          <w:sz w:val="17"/>
          <w:szCs w:val="17"/>
        </w:rPr>
      </w:pPr>
    </w:p>
    <w:p w:rsidR="00314973" w:rsidRDefault="00314973" w14:paraId="79D0608A" w14:textId="77777777">
      <w:pPr>
        <w:spacing w:before="1"/>
        <w:rPr>
          <w:rFonts w:ascii="Arial" w:hAnsi="Arial" w:eastAsia="Arial" w:cs="Arial"/>
          <w:sz w:val="17"/>
          <w:szCs w:val="17"/>
        </w:rPr>
      </w:pPr>
    </w:p>
    <w:p w:rsidR="00314973" w:rsidRDefault="00314973" w14:paraId="4A148FD5" w14:textId="77777777">
      <w:pPr>
        <w:spacing w:before="1"/>
        <w:rPr>
          <w:rFonts w:ascii="Arial" w:hAnsi="Arial" w:eastAsia="Arial" w:cs="Arial"/>
          <w:sz w:val="17"/>
          <w:szCs w:val="17"/>
        </w:rPr>
      </w:pPr>
    </w:p>
    <w:p w:rsidR="00314973" w:rsidRDefault="00314973" w14:paraId="11DEC868" w14:textId="77777777">
      <w:pPr>
        <w:spacing w:before="1"/>
        <w:rPr>
          <w:rFonts w:ascii="Arial" w:hAnsi="Arial" w:eastAsia="Arial" w:cs="Arial"/>
          <w:sz w:val="17"/>
          <w:szCs w:val="17"/>
        </w:rPr>
      </w:pPr>
    </w:p>
    <w:p w:rsidR="00314973" w:rsidRDefault="00314973" w14:paraId="2ABAF215" w14:textId="77777777">
      <w:pPr>
        <w:spacing w:before="1"/>
        <w:rPr>
          <w:rFonts w:ascii="Arial" w:hAnsi="Arial" w:eastAsia="Arial" w:cs="Arial"/>
          <w:sz w:val="17"/>
          <w:szCs w:val="17"/>
        </w:rPr>
      </w:pPr>
    </w:p>
    <w:p w:rsidR="00A05677" w:rsidRDefault="00EB45CB" w14:paraId="52E10A25" w14:textId="77777777">
      <w:pPr>
        <w:spacing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C52E27" w14:paraId="1E4F05EF" w14:textId="5CDA62EA">
      <w:pPr>
        <w:spacing w:line="183" w:lineRule="exact"/>
        <w:ind w:right="113"/>
        <w:jc w:val="right"/>
        <w:rPr>
          <w:rFonts w:ascii="Arial" w:hAnsi="Arial" w:eastAsia="Arial" w:cs="Arial"/>
          <w:sz w:val="16"/>
          <w:szCs w:val="16"/>
        </w:rPr>
      </w:pPr>
      <w:r>
        <w:rPr>
          <w:rFonts w:ascii="Arial" w:hAnsi="Arial" w:eastAsia="Arial" w:cs="Arial"/>
          <w:b/>
          <w:bCs/>
          <w:spacing w:val="-1"/>
          <w:sz w:val="16"/>
          <w:szCs w:val="16"/>
        </w:rPr>
        <w:t xml:space="preserve">XXXXXXXXXX </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6</w:t>
      </w:r>
    </w:p>
    <w:p w:rsidR="00A05677" w:rsidRDefault="00A05677" w14:paraId="58A36928"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Pr="00B74A6B" w:rsidR="00A05677" w:rsidRDefault="00EB45CB" w14:paraId="1005FA60" w14:textId="77777777">
      <w:pPr>
        <w:pStyle w:val="Heading3"/>
        <w:spacing w:before="45"/>
        <w:jc w:val="both"/>
        <w:rPr>
          <w:rFonts w:cs="Arial"/>
          <w:b w:val="0"/>
          <w:bCs w:val="0"/>
        </w:rPr>
      </w:pPr>
      <w:r w:rsidRPr="00B74A6B">
        <w:rPr>
          <w:rFonts w:cs="Arial"/>
          <w:spacing w:val="-1"/>
        </w:rPr>
        <w:lastRenderedPageBreak/>
        <w:t>Cancellation</w:t>
      </w:r>
      <w:r w:rsidRPr="00B74A6B">
        <w:rPr>
          <w:rFonts w:cs="Arial"/>
          <w:spacing w:val="-8"/>
        </w:rPr>
        <w:t xml:space="preserve"> </w:t>
      </w:r>
      <w:r w:rsidRPr="00B74A6B">
        <w:rPr>
          <w:rFonts w:cs="Arial"/>
        </w:rPr>
        <w:t>of</w:t>
      </w:r>
      <w:r w:rsidRPr="00B74A6B">
        <w:rPr>
          <w:rFonts w:cs="Arial"/>
          <w:spacing w:val="-9"/>
        </w:rPr>
        <w:t xml:space="preserve"> </w:t>
      </w:r>
      <w:r w:rsidRPr="00B74A6B">
        <w:rPr>
          <w:rFonts w:cs="Arial"/>
          <w:spacing w:val="-1"/>
        </w:rPr>
        <w:t>an</w:t>
      </w:r>
      <w:r w:rsidRPr="00B74A6B">
        <w:rPr>
          <w:rFonts w:cs="Arial"/>
          <w:spacing w:val="-8"/>
        </w:rPr>
        <w:t xml:space="preserve"> </w:t>
      </w:r>
      <w:r w:rsidRPr="00B74A6B">
        <w:rPr>
          <w:rFonts w:cs="Arial"/>
          <w:spacing w:val="-1"/>
        </w:rPr>
        <w:t>Existing</w:t>
      </w:r>
      <w:r w:rsidRPr="00B74A6B">
        <w:rPr>
          <w:rFonts w:cs="Arial"/>
          <w:spacing w:val="-10"/>
        </w:rPr>
        <w:t xml:space="preserve"> </w:t>
      </w:r>
      <w:r w:rsidRPr="00B74A6B">
        <w:rPr>
          <w:rFonts w:cs="Arial"/>
          <w:spacing w:val="-1"/>
        </w:rPr>
        <w:t>Lease/Sublease</w:t>
      </w:r>
    </w:p>
    <w:p w:rsidRPr="00B74A6B" w:rsidR="00A05677" w:rsidRDefault="00EB45CB" w14:paraId="5062FC5B" w14:textId="38F1C8B6">
      <w:pPr>
        <w:pStyle w:val="BodyText"/>
        <w:spacing w:before="6"/>
        <w:ind w:right="228"/>
        <w:rPr>
          <w:rFonts w:cs="Arial"/>
        </w:rPr>
      </w:pPr>
      <w:r w:rsidRPr="00B74A6B">
        <w:rPr>
          <w:rFonts w:cs="Arial"/>
        </w:rPr>
        <w:t>An</w:t>
      </w:r>
      <w:r w:rsidRPr="00B74A6B">
        <w:rPr>
          <w:rFonts w:cs="Arial"/>
          <w:spacing w:val="13"/>
        </w:rPr>
        <w:t xml:space="preserve"> </w:t>
      </w:r>
      <w:r w:rsidRPr="00B74A6B">
        <w:rPr>
          <w:rFonts w:cs="Arial"/>
          <w:spacing w:val="-1"/>
        </w:rPr>
        <w:t>existing</w:t>
      </w:r>
      <w:r w:rsidRPr="00B74A6B">
        <w:rPr>
          <w:rFonts w:cs="Arial"/>
          <w:spacing w:val="10"/>
        </w:rPr>
        <w:t xml:space="preserve"> </w:t>
      </w:r>
      <w:r w:rsidRPr="00B74A6B">
        <w:rPr>
          <w:rFonts w:cs="Arial"/>
          <w:spacing w:val="-1"/>
        </w:rPr>
        <w:t>Lease/Sublease</w:t>
      </w:r>
      <w:r w:rsidRPr="00B74A6B">
        <w:rPr>
          <w:rFonts w:cs="Arial"/>
          <w:spacing w:val="10"/>
        </w:rPr>
        <w:t xml:space="preserve"> </w:t>
      </w:r>
      <w:r w:rsidRPr="00B74A6B">
        <w:rPr>
          <w:rFonts w:cs="Arial"/>
        </w:rPr>
        <w:t>may</w:t>
      </w:r>
      <w:r w:rsidRPr="00B74A6B">
        <w:rPr>
          <w:rFonts w:cs="Arial"/>
          <w:spacing w:val="9"/>
        </w:rPr>
        <w:t xml:space="preserve"> </w:t>
      </w:r>
      <w:r w:rsidRPr="00B74A6B">
        <w:rPr>
          <w:rFonts w:cs="Arial"/>
        </w:rPr>
        <w:t>be</w:t>
      </w:r>
      <w:r w:rsidRPr="00B74A6B">
        <w:rPr>
          <w:rFonts w:cs="Arial"/>
          <w:spacing w:val="13"/>
        </w:rPr>
        <w:t xml:space="preserve"> </w:t>
      </w:r>
      <w:r w:rsidRPr="00B74A6B">
        <w:rPr>
          <w:rFonts w:cs="Arial"/>
          <w:spacing w:val="-1"/>
        </w:rPr>
        <w:t>cancelled</w:t>
      </w:r>
      <w:r w:rsidRPr="00B74A6B">
        <w:rPr>
          <w:rFonts w:cs="Arial"/>
          <w:spacing w:val="10"/>
        </w:rPr>
        <w:t xml:space="preserve"> </w:t>
      </w:r>
      <w:r w:rsidRPr="00B74A6B">
        <w:rPr>
          <w:rFonts w:cs="Arial"/>
          <w:spacing w:val="-1"/>
        </w:rPr>
        <w:t>earlier</w:t>
      </w:r>
      <w:r w:rsidRPr="00B74A6B">
        <w:rPr>
          <w:rFonts w:cs="Arial"/>
          <w:spacing w:val="10"/>
        </w:rPr>
        <w:t xml:space="preserve"> </w:t>
      </w:r>
      <w:r w:rsidRPr="00B74A6B">
        <w:rPr>
          <w:rFonts w:cs="Arial"/>
        </w:rPr>
        <w:t>than</w:t>
      </w:r>
      <w:r w:rsidRPr="00B74A6B">
        <w:rPr>
          <w:rFonts w:cs="Arial"/>
          <w:spacing w:val="10"/>
        </w:rPr>
        <w:t xml:space="preserve"> </w:t>
      </w:r>
      <w:r w:rsidRPr="00B74A6B">
        <w:rPr>
          <w:rFonts w:cs="Arial"/>
        </w:rPr>
        <w:t>the</w:t>
      </w:r>
      <w:r w:rsidRPr="00B74A6B">
        <w:rPr>
          <w:rFonts w:cs="Arial"/>
          <w:spacing w:val="13"/>
        </w:rPr>
        <w:t xml:space="preserve"> </w:t>
      </w:r>
      <w:r w:rsidRPr="00B74A6B">
        <w:rPr>
          <w:rFonts w:cs="Arial"/>
          <w:spacing w:val="-1"/>
        </w:rPr>
        <w:t>expiration</w:t>
      </w:r>
      <w:r w:rsidRPr="00B74A6B">
        <w:rPr>
          <w:rFonts w:cs="Arial"/>
          <w:spacing w:val="11"/>
        </w:rPr>
        <w:t xml:space="preserve"> </w:t>
      </w:r>
      <w:r w:rsidRPr="00B74A6B">
        <w:rPr>
          <w:rFonts w:cs="Arial"/>
          <w:spacing w:val="-1"/>
        </w:rPr>
        <w:t>date</w:t>
      </w:r>
      <w:r w:rsidRPr="00B74A6B">
        <w:rPr>
          <w:rFonts w:cs="Arial"/>
          <w:spacing w:val="13"/>
        </w:rPr>
        <w:t xml:space="preserve"> </w:t>
      </w:r>
      <w:r w:rsidRPr="00B74A6B">
        <w:rPr>
          <w:rFonts w:cs="Arial"/>
          <w:spacing w:val="-1"/>
        </w:rPr>
        <w:t>set</w:t>
      </w:r>
      <w:r w:rsidRPr="00B74A6B">
        <w:rPr>
          <w:rFonts w:cs="Arial"/>
          <w:spacing w:val="12"/>
        </w:rPr>
        <w:t xml:space="preserve"> </w:t>
      </w:r>
      <w:r w:rsidRPr="00B74A6B">
        <w:rPr>
          <w:rFonts w:cs="Arial"/>
          <w:spacing w:val="-1"/>
        </w:rPr>
        <w:t>forth</w:t>
      </w:r>
      <w:r w:rsidRPr="00B74A6B">
        <w:rPr>
          <w:rFonts w:cs="Arial"/>
          <w:spacing w:val="13"/>
        </w:rPr>
        <w:t xml:space="preserve"> </w:t>
      </w:r>
      <w:r w:rsidRPr="00B74A6B">
        <w:rPr>
          <w:rFonts w:cs="Arial"/>
          <w:spacing w:val="-1"/>
        </w:rPr>
        <w:t>in</w:t>
      </w:r>
      <w:r w:rsidRPr="00B74A6B">
        <w:rPr>
          <w:rFonts w:cs="Arial"/>
          <w:spacing w:val="11"/>
        </w:rPr>
        <w:t xml:space="preserve"> </w:t>
      </w:r>
      <w:r w:rsidRPr="00B74A6B">
        <w:rPr>
          <w:rFonts w:cs="Arial"/>
        </w:rPr>
        <w:t>the</w:t>
      </w:r>
      <w:r w:rsidRPr="00B74A6B">
        <w:rPr>
          <w:rFonts w:cs="Arial"/>
          <w:spacing w:val="13"/>
        </w:rPr>
        <w:t xml:space="preserve"> </w:t>
      </w:r>
      <w:r w:rsidRPr="00B74A6B">
        <w:rPr>
          <w:rFonts w:cs="Arial"/>
          <w:spacing w:val="-1"/>
        </w:rPr>
        <w:t>original</w:t>
      </w:r>
      <w:r w:rsidRPr="00B74A6B">
        <w:rPr>
          <w:rFonts w:cs="Arial"/>
          <w:spacing w:val="13"/>
        </w:rPr>
        <w:t xml:space="preserve"> </w:t>
      </w:r>
      <w:r w:rsidRPr="00B74A6B">
        <w:rPr>
          <w:rFonts w:cs="Arial"/>
          <w:spacing w:val="-1"/>
        </w:rPr>
        <w:t>application/notification,</w:t>
      </w:r>
      <w:r w:rsidRPr="00B74A6B">
        <w:rPr>
          <w:rFonts w:cs="Arial"/>
          <w:spacing w:val="123"/>
          <w:w w:val="99"/>
        </w:rPr>
        <w:t xml:space="preserve"> </w:t>
      </w:r>
      <w:r w:rsidRPr="00B74A6B">
        <w:rPr>
          <w:rFonts w:cs="Arial"/>
          <w:spacing w:val="-1"/>
        </w:rPr>
        <w:t>pursuant</w:t>
      </w:r>
      <w:r w:rsidRPr="00B74A6B">
        <w:rPr>
          <w:rFonts w:cs="Arial"/>
          <w:spacing w:val="19"/>
        </w:rPr>
        <w:t xml:space="preserve"> </w:t>
      </w:r>
      <w:r w:rsidRPr="00B74A6B">
        <w:rPr>
          <w:rFonts w:cs="Arial"/>
        </w:rPr>
        <w:t>to</w:t>
      </w:r>
      <w:r w:rsidRPr="00B74A6B">
        <w:rPr>
          <w:rFonts w:cs="Arial"/>
          <w:spacing w:val="17"/>
        </w:rPr>
        <w:t xml:space="preserve"> </w:t>
      </w:r>
      <w:r w:rsidRPr="00B74A6B">
        <w:rPr>
          <w:rFonts w:cs="Arial"/>
          <w:spacing w:val="-1"/>
        </w:rPr>
        <w:t>the</w:t>
      </w:r>
      <w:r w:rsidRPr="00B74A6B">
        <w:rPr>
          <w:rFonts w:cs="Arial"/>
          <w:spacing w:val="20"/>
        </w:rPr>
        <w:t xml:space="preserve"> </w:t>
      </w:r>
      <w:r w:rsidRPr="00B74A6B">
        <w:rPr>
          <w:rFonts w:cs="Arial"/>
          <w:spacing w:val="-1"/>
        </w:rPr>
        <w:t>Commission’s</w:t>
      </w:r>
      <w:r w:rsidRPr="00B74A6B">
        <w:rPr>
          <w:rFonts w:cs="Arial"/>
          <w:spacing w:val="19"/>
        </w:rPr>
        <w:t xml:space="preserve"> </w:t>
      </w:r>
      <w:r w:rsidRPr="00B74A6B">
        <w:rPr>
          <w:rFonts w:cs="Arial"/>
          <w:spacing w:val="-1"/>
        </w:rPr>
        <w:t>Rules</w:t>
      </w:r>
      <w:r w:rsidRPr="00B74A6B" w:rsidR="003F4DFE">
        <w:rPr>
          <w:rFonts w:cs="Arial"/>
          <w:spacing w:val="-1"/>
        </w:rPr>
        <w:t xml:space="preserve">.  </w:t>
      </w:r>
      <w:r w:rsidRPr="00B74A6B">
        <w:rPr>
          <w:rFonts w:cs="Arial"/>
          <w:spacing w:val="-2"/>
        </w:rPr>
        <w:t>An</w:t>
      </w:r>
      <w:r w:rsidRPr="00B74A6B">
        <w:rPr>
          <w:rFonts w:cs="Arial"/>
          <w:spacing w:val="20"/>
        </w:rPr>
        <w:t xml:space="preserve"> </w:t>
      </w:r>
      <w:r w:rsidRPr="00B74A6B">
        <w:rPr>
          <w:rFonts w:cs="Arial"/>
          <w:spacing w:val="-1"/>
        </w:rPr>
        <w:t>application/notification</w:t>
      </w:r>
      <w:r w:rsidRPr="00B74A6B">
        <w:rPr>
          <w:rFonts w:cs="Arial"/>
          <w:spacing w:val="17"/>
        </w:rPr>
        <w:t xml:space="preserve"> </w:t>
      </w:r>
      <w:r w:rsidRPr="00B74A6B">
        <w:rPr>
          <w:rFonts w:cs="Arial"/>
          <w:spacing w:val="-1"/>
        </w:rPr>
        <w:t>involving</w:t>
      </w:r>
      <w:r w:rsidRPr="00B74A6B">
        <w:rPr>
          <w:rFonts w:cs="Arial"/>
          <w:spacing w:val="21"/>
        </w:rPr>
        <w:t xml:space="preserve"> </w:t>
      </w:r>
      <w:r w:rsidRPr="00B74A6B">
        <w:rPr>
          <w:rFonts w:cs="Arial"/>
        </w:rPr>
        <w:t>a</w:t>
      </w:r>
      <w:r w:rsidRPr="00B74A6B">
        <w:rPr>
          <w:rFonts w:cs="Arial"/>
          <w:spacing w:val="17"/>
        </w:rPr>
        <w:t xml:space="preserve"> </w:t>
      </w:r>
      <w:r w:rsidRPr="00B74A6B">
        <w:rPr>
          <w:rFonts w:cs="Arial"/>
          <w:spacing w:val="-1"/>
        </w:rPr>
        <w:t>cancellation</w:t>
      </w:r>
      <w:r w:rsidRPr="00B74A6B">
        <w:rPr>
          <w:rFonts w:cs="Arial"/>
          <w:spacing w:val="15"/>
        </w:rPr>
        <w:t xml:space="preserve"> </w:t>
      </w:r>
      <w:r w:rsidRPr="00B74A6B">
        <w:rPr>
          <w:rFonts w:cs="Arial"/>
        </w:rPr>
        <w:t>of</w:t>
      </w:r>
      <w:r w:rsidRPr="00B74A6B">
        <w:rPr>
          <w:rFonts w:cs="Arial"/>
          <w:spacing w:val="20"/>
        </w:rPr>
        <w:t xml:space="preserve"> </w:t>
      </w:r>
      <w:r w:rsidRPr="00B74A6B">
        <w:rPr>
          <w:rFonts w:cs="Arial"/>
        </w:rPr>
        <w:t>a</w:t>
      </w:r>
      <w:r w:rsidRPr="00B74A6B">
        <w:rPr>
          <w:rFonts w:cs="Arial"/>
          <w:spacing w:val="17"/>
        </w:rPr>
        <w:t xml:space="preserve"> </w:t>
      </w:r>
      <w:r w:rsidRPr="00B74A6B">
        <w:rPr>
          <w:rFonts w:cs="Arial"/>
          <w:spacing w:val="-1"/>
        </w:rPr>
        <w:t>Lease/Sublease</w:t>
      </w:r>
      <w:r w:rsidRPr="00B74A6B">
        <w:rPr>
          <w:rFonts w:cs="Arial"/>
          <w:spacing w:val="20"/>
        </w:rPr>
        <w:t xml:space="preserve"> </w:t>
      </w:r>
      <w:r w:rsidRPr="00B74A6B">
        <w:rPr>
          <w:rFonts w:cs="Arial"/>
        </w:rPr>
        <w:t>must</w:t>
      </w:r>
      <w:r w:rsidRPr="00B74A6B">
        <w:rPr>
          <w:rFonts w:cs="Arial"/>
          <w:spacing w:val="18"/>
        </w:rPr>
        <w:t xml:space="preserve"> </w:t>
      </w:r>
      <w:r w:rsidRPr="00B74A6B">
        <w:rPr>
          <w:rFonts w:cs="Arial"/>
        </w:rPr>
        <w:t>be</w:t>
      </w:r>
      <w:r w:rsidRPr="00B74A6B">
        <w:rPr>
          <w:rFonts w:cs="Arial"/>
          <w:spacing w:val="17"/>
        </w:rPr>
        <w:t xml:space="preserve"> </w:t>
      </w:r>
      <w:r w:rsidRPr="00B74A6B">
        <w:rPr>
          <w:rFonts w:cs="Arial"/>
          <w:spacing w:val="-1"/>
        </w:rPr>
        <w:t>filed</w:t>
      </w:r>
      <w:r w:rsidRPr="00B74A6B">
        <w:rPr>
          <w:rFonts w:cs="Arial"/>
          <w:spacing w:val="133"/>
          <w:w w:val="99"/>
        </w:rPr>
        <w:t xml:space="preserve"> </w:t>
      </w:r>
      <w:r w:rsidRPr="00B74A6B">
        <w:rPr>
          <w:rFonts w:cs="Arial"/>
          <w:spacing w:val="-1"/>
        </w:rPr>
        <w:t>within</w:t>
      </w:r>
      <w:r w:rsidRPr="00B74A6B">
        <w:rPr>
          <w:rFonts w:cs="Arial"/>
          <w:spacing w:val="26"/>
        </w:rPr>
        <w:t xml:space="preserve"> </w:t>
      </w:r>
      <w:r w:rsidRPr="00B74A6B">
        <w:rPr>
          <w:rFonts w:cs="Arial"/>
        </w:rPr>
        <w:t>ten</w:t>
      </w:r>
      <w:r w:rsidRPr="00B74A6B">
        <w:rPr>
          <w:rFonts w:cs="Arial"/>
          <w:spacing w:val="23"/>
        </w:rPr>
        <w:t xml:space="preserve"> </w:t>
      </w:r>
      <w:r w:rsidRPr="00B74A6B">
        <w:rPr>
          <w:rFonts w:cs="Arial"/>
          <w:spacing w:val="-1"/>
        </w:rPr>
        <w:t>days</w:t>
      </w:r>
      <w:r w:rsidRPr="00B74A6B">
        <w:rPr>
          <w:rFonts w:cs="Arial"/>
          <w:spacing w:val="26"/>
        </w:rPr>
        <w:t xml:space="preserve"> </w:t>
      </w:r>
      <w:r w:rsidRPr="00B74A6B">
        <w:rPr>
          <w:rFonts w:cs="Arial"/>
          <w:spacing w:val="-1"/>
        </w:rPr>
        <w:t>of</w:t>
      </w:r>
      <w:r w:rsidRPr="00B74A6B">
        <w:rPr>
          <w:rFonts w:cs="Arial"/>
          <w:spacing w:val="26"/>
        </w:rPr>
        <w:t xml:space="preserve"> </w:t>
      </w:r>
      <w:r w:rsidRPr="00B74A6B">
        <w:rPr>
          <w:rFonts w:cs="Arial"/>
          <w:spacing w:val="-1"/>
        </w:rPr>
        <w:t>the</w:t>
      </w:r>
      <w:r w:rsidRPr="00B74A6B">
        <w:rPr>
          <w:rFonts w:cs="Arial"/>
          <w:spacing w:val="26"/>
        </w:rPr>
        <w:t xml:space="preserve"> </w:t>
      </w:r>
      <w:r w:rsidRPr="00B74A6B">
        <w:rPr>
          <w:rFonts w:cs="Arial"/>
          <w:spacing w:val="-1"/>
        </w:rPr>
        <w:t>cancellation</w:t>
      </w:r>
      <w:r w:rsidRPr="00B74A6B" w:rsidR="003F4DFE">
        <w:rPr>
          <w:rFonts w:cs="Arial"/>
          <w:spacing w:val="-1"/>
        </w:rPr>
        <w:t xml:space="preserve">.  </w:t>
      </w:r>
      <w:r w:rsidRPr="00B74A6B">
        <w:rPr>
          <w:rFonts w:cs="Arial"/>
        </w:rPr>
        <w:t>The</w:t>
      </w:r>
      <w:r w:rsidRPr="00B74A6B">
        <w:rPr>
          <w:rFonts w:cs="Arial"/>
          <w:spacing w:val="26"/>
        </w:rPr>
        <w:t xml:space="preserve"> </w:t>
      </w:r>
      <w:r w:rsidRPr="00B74A6B">
        <w:rPr>
          <w:rFonts w:cs="Arial"/>
          <w:spacing w:val="-1"/>
        </w:rPr>
        <w:t>parties</w:t>
      </w:r>
      <w:r w:rsidRPr="00B74A6B">
        <w:rPr>
          <w:rFonts w:cs="Arial"/>
          <w:spacing w:val="24"/>
        </w:rPr>
        <w:t xml:space="preserve"> </w:t>
      </w:r>
      <w:r w:rsidRPr="00B74A6B">
        <w:rPr>
          <w:rFonts w:cs="Arial"/>
          <w:spacing w:val="-1"/>
        </w:rPr>
        <w:t>involved</w:t>
      </w:r>
      <w:r w:rsidRPr="00B74A6B">
        <w:rPr>
          <w:rFonts w:cs="Arial"/>
          <w:spacing w:val="27"/>
        </w:rPr>
        <w:t xml:space="preserve"> </w:t>
      </w:r>
      <w:r w:rsidRPr="00B74A6B">
        <w:rPr>
          <w:rFonts w:cs="Arial"/>
          <w:spacing w:val="-1"/>
        </w:rPr>
        <w:t>in</w:t>
      </w:r>
      <w:r w:rsidRPr="00B74A6B">
        <w:rPr>
          <w:rFonts w:cs="Arial"/>
          <w:spacing w:val="26"/>
        </w:rPr>
        <w:t xml:space="preserve"> </w:t>
      </w:r>
      <w:r w:rsidRPr="00B74A6B">
        <w:rPr>
          <w:rFonts w:cs="Arial"/>
        </w:rPr>
        <w:t>a</w:t>
      </w:r>
      <w:r w:rsidRPr="00B74A6B">
        <w:rPr>
          <w:rFonts w:cs="Arial"/>
          <w:spacing w:val="26"/>
        </w:rPr>
        <w:t xml:space="preserve"> </w:t>
      </w:r>
      <w:r w:rsidRPr="00B74A6B">
        <w:rPr>
          <w:rFonts w:cs="Arial"/>
          <w:spacing w:val="-1"/>
        </w:rPr>
        <w:t>Lease/Sublease</w:t>
      </w:r>
      <w:r w:rsidRPr="00B74A6B">
        <w:rPr>
          <w:rFonts w:cs="Arial"/>
          <w:spacing w:val="23"/>
        </w:rPr>
        <w:t xml:space="preserve"> </w:t>
      </w:r>
      <w:r w:rsidRPr="00B74A6B">
        <w:rPr>
          <w:rFonts w:cs="Arial"/>
        </w:rPr>
        <w:t>must</w:t>
      </w:r>
      <w:r w:rsidRPr="00B74A6B">
        <w:rPr>
          <w:rFonts w:cs="Arial"/>
          <w:spacing w:val="26"/>
        </w:rPr>
        <w:t xml:space="preserve"> </w:t>
      </w:r>
      <w:r w:rsidRPr="00B74A6B">
        <w:rPr>
          <w:rFonts w:cs="Arial"/>
          <w:spacing w:val="-1"/>
        </w:rPr>
        <w:t>notify</w:t>
      </w:r>
      <w:r w:rsidRPr="00B74A6B">
        <w:rPr>
          <w:rFonts w:cs="Arial"/>
          <w:spacing w:val="24"/>
        </w:rPr>
        <w:t xml:space="preserve"> </w:t>
      </w:r>
      <w:r w:rsidRPr="00B74A6B">
        <w:rPr>
          <w:rFonts w:cs="Arial"/>
        </w:rPr>
        <w:t>the</w:t>
      </w:r>
      <w:r w:rsidRPr="00B74A6B">
        <w:rPr>
          <w:rFonts w:cs="Arial"/>
          <w:spacing w:val="26"/>
        </w:rPr>
        <w:t xml:space="preserve"> </w:t>
      </w:r>
      <w:r w:rsidRPr="00B74A6B">
        <w:rPr>
          <w:rFonts w:cs="Arial"/>
          <w:spacing w:val="-1"/>
        </w:rPr>
        <w:t>Commission</w:t>
      </w:r>
      <w:r w:rsidRPr="00B74A6B">
        <w:rPr>
          <w:rFonts w:cs="Arial"/>
          <w:spacing w:val="26"/>
        </w:rPr>
        <w:t xml:space="preserve"> </w:t>
      </w:r>
      <w:r w:rsidRPr="00B74A6B">
        <w:rPr>
          <w:rFonts w:cs="Arial"/>
          <w:spacing w:val="-1"/>
        </w:rPr>
        <w:t>if</w:t>
      </w:r>
      <w:r w:rsidRPr="00B74A6B">
        <w:rPr>
          <w:rFonts w:cs="Arial"/>
          <w:spacing w:val="26"/>
        </w:rPr>
        <w:t xml:space="preserve"> </w:t>
      </w:r>
      <w:r w:rsidRPr="00B74A6B">
        <w:rPr>
          <w:rFonts w:cs="Arial"/>
        </w:rPr>
        <w:t>they</w:t>
      </w:r>
      <w:r w:rsidRPr="00B74A6B">
        <w:rPr>
          <w:rFonts w:cs="Arial"/>
          <w:spacing w:val="21"/>
        </w:rPr>
        <w:t xml:space="preserve"> </w:t>
      </w:r>
      <w:r w:rsidRPr="00B74A6B">
        <w:rPr>
          <w:rFonts w:cs="Arial"/>
          <w:spacing w:val="-1"/>
        </w:rPr>
        <w:t>did</w:t>
      </w:r>
      <w:r w:rsidRPr="00B74A6B">
        <w:rPr>
          <w:rFonts w:cs="Arial"/>
          <w:spacing w:val="26"/>
        </w:rPr>
        <w:t xml:space="preserve"> </w:t>
      </w:r>
      <w:r w:rsidRPr="00B74A6B">
        <w:rPr>
          <w:rFonts w:cs="Arial"/>
        </w:rPr>
        <w:t>not</w:t>
      </w:r>
      <w:r w:rsidRPr="00B74A6B">
        <w:rPr>
          <w:rFonts w:cs="Arial"/>
          <w:spacing w:val="87"/>
          <w:w w:val="99"/>
        </w:rPr>
        <w:t xml:space="preserve"> </w:t>
      </w:r>
      <w:r w:rsidRPr="00B74A6B">
        <w:rPr>
          <w:rFonts w:cs="Arial"/>
          <w:spacing w:val="-1"/>
        </w:rPr>
        <w:t>commence</w:t>
      </w:r>
      <w:r w:rsidRPr="00B74A6B">
        <w:rPr>
          <w:rFonts w:cs="Arial"/>
          <w:spacing w:val="-7"/>
        </w:rPr>
        <w:t xml:space="preserve"> </w:t>
      </w:r>
      <w:r w:rsidRPr="00B74A6B">
        <w:rPr>
          <w:rFonts w:cs="Arial"/>
          <w:spacing w:val="-1"/>
        </w:rPr>
        <w:t>operations</w:t>
      </w:r>
      <w:r w:rsidRPr="00B74A6B">
        <w:rPr>
          <w:rFonts w:cs="Arial"/>
          <w:spacing w:val="-6"/>
        </w:rPr>
        <w:t xml:space="preserve"> </w:t>
      </w:r>
      <w:r w:rsidRPr="00B74A6B">
        <w:rPr>
          <w:rFonts w:cs="Arial"/>
          <w:spacing w:val="-1"/>
        </w:rPr>
        <w:t>under</w:t>
      </w:r>
      <w:r w:rsidRPr="00B74A6B">
        <w:rPr>
          <w:rFonts w:cs="Arial"/>
          <w:spacing w:val="-7"/>
        </w:rPr>
        <w:t xml:space="preserve"> </w:t>
      </w:r>
      <w:r w:rsidRPr="00B74A6B">
        <w:rPr>
          <w:rFonts w:cs="Arial"/>
          <w:spacing w:val="-1"/>
        </w:rPr>
        <w:t>the</w:t>
      </w:r>
      <w:r w:rsidRPr="00B74A6B">
        <w:rPr>
          <w:rFonts w:cs="Arial"/>
          <w:spacing w:val="-6"/>
        </w:rPr>
        <w:t xml:space="preserve"> </w:t>
      </w:r>
      <w:r w:rsidRPr="00B74A6B">
        <w:rPr>
          <w:rFonts w:cs="Arial"/>
          <w:spacing w:val="-1"/>
        </w:rPr>
        <w:t>Lease/Sublease,</w:t>
      </w:r>
      <w:r w:rsidRPr="00B74A6B">
        <w:rPr>
          <w:rFonts w:cs="Arial"/>
          <w:spacing w:val="-8"/>
        </w:rPr>
        <w:t xml:space="preserve"> </w:t>
      </w:r>
      <w:r w:rsidRPr="00B74A6B">
        <w:rPr>
          <w:rFonts w:cs="Arial"/>
          <w:spacing w:val="-1"/>
        </w:rPr>
        <w:t>pursuant</w:t>
      </w:r>
      <w:r w:rsidRPr="00B74A6B">
        <w:rPr>
          <w:rFonts w:cs="Arial"/>
          <w:spacing w:val="-7"/>
        </w:rPr>
        <w:t xml:space="preserve"> </w:t>
      </w:r>
      <w:r w:rsidRPr="00B74A6B">
        <w:rPr>
          <w:rFonts w:cs="Arial"/>
          <w:spacing w:val="-1"/>
        </w:rPr>
        <w:t>to</w:t>
      </w:r>
      <w:r w:rsidRPr="00B74A6B">
        <w:rPr>
          <w:rFonts w:cs="Arial"/>
          <w:spacing w:val="-6"/>
        </w:rPr>
        <w:t xml:space="preserve"> </w:t>
      </w:r>
      <w:r w:rsidRPr="00B74A6B">
        <w:rPr>
          <w:rFonts w:cs="Arial"/>
        </w:rPr>
        <w:t>the</w:t>
      </w:r>
      <w:r w:rsidRPr="00B74A6B">
        <w:rPr>
          <w:rFonts w:cs="Arial"/>
          <w:spacing w:val="-6"/>
        </w:rPr>
        <w:t xml:space="preserve"> </w:t>
      </w:r>
      <w:r w:rsidRPr="00B74A6B">
        <w:rPr>
          <w:rFonts w:cs="Arial"/>
          <w:spacing w:val="-1"/>
        </w:rPr>
        <w:t>Commission’s</w:t>
      </w:r>
      <w:r w:rsidRPr="00B74A6B">
        <w:rPr>
          <w:rFonts w:cs="Arial"/>
          <w:spacing w:val="-7"/>
        </w:rPr>
        <w:t xml:space="preserve"> </w:t>
      </w:r>
      <w:r w:rsidRPr="00B74A6B">
        <w:rPr>
          <w:rFonts w:cs="Arial"/>
          <w:spacing w:val="-1"/>
        </w:rPr>
        <w:t>Rules.</w:t>
      </w:r>
    </w:p>
    <w:p w:rsidRPr="00B74A6B" w:rsidR="00A05677" w:rsidRDefault="00A05677" w14:paraId="007813D7" w14:textId="77777777">
      <w:pPr>
        <w:spacing w:before="1"/>
        <w:rPr>
          <w:rFonts w:ascii="Arial" w:hAnsi="Arial" w:eastAsia="Arial" w:cs="Arial"/>
          <w:sz w:val="18"/>
          <w:szCs w:val="18"/>
        </w:rPr>
      </w:pPr>
    </w:p>
    <w:p w:rsidRPr="00B74A6B" w:rsidR="00A05677" w:rsidRDefault="00EB45CB" w14:paraId="199DDE59" w14:textId="41A21FC4">
      <w:pPr>
        <w:pStyle w:val="BodyText"/>
        <w:rPr>
          <w:rFonts w:cs="Arial"/>
        </w:rPr>
      </w:pPr>
      <w:r w:rsidRPr="00B74A6B">
        <w:rPr>
          <w:rFonts w:cs="Arial"/>
        </w:rPr>
        <w:t>An</w:t>
      </w:r>
      <w:r w:rsidRPr="00B74A6B">
        <w:rPr>
          <w:rFonts w:cs="Arial"/>
          <w:spacing w:val="-5"/>
        </w:rPr>
        <w:t xml:space="preserve"> </w:t>
      </w:r>
      <w:r w:rsidRPr="00B74A6B">
        <w:rPr>
          <w:rFonts w:cs="Arial"/>
          <w:spacing w:val="-1"/>
        </w:rPr>
        <w:t>application/notification</w:t>
      </w:r>
      <w:r w:rsidRPr="00B74A6B">
        <w:rPr>
          <w:rFonts w:cs="Arial"/>
          <w:spacing w:val="-8"/>
        </w:rPr>
        <w:t xml:space="preserve"> </w:t>
      </w:r>
      <w:r w:rsidRPr="00B74A6B">
        <w:rPr>
          <w:rFonts w:cs="Arial"/>
        </w:rPr>
        <w:t>to</w:t>
      </w:r>
      <w:r w:rsidRPr="00B74A6B">
        <w:rPr>
          <w:rFonts w:cs="Arial"/>
          <w:spacing w:val="-5"/>
        </w:rPr>
        <w:t xml:space="preserve"> </w:t>
      </w:r>
      <w:r w:rsidRPr="00B74A6B">
        <w:rPr>
          <w:rFonts w:cs="Arial"/>
          <w:spacing w:val="-1"/>
        </w:rPr>
        <w:t>cancel</w:t>
      </w:r>
      <w:r w:rsidRPr="00B74A6B">
        <w:rPr>
          <w:rFonts w:cs="Arial"/>
          <w:spacing w:val="-7"/>
        </w:rPr>
        <w:t xml:space="preserve"> </w:t>
      </w:r>
      <w:r w:rsidRPr="00B74A6B">
        <w:rPr>
          <w:rFonts w:cs="Arial"/>
        </w:rPr>
        <w:t>an</w:t>
      </w:r>
      <w:r w:rsidRPr="00B74A6B">
        <w:rPr>
          <w:rFonts w:cs="Arial"/>
          <w:spacing w:val="-5"/>
        </w:rPr>
        <w:t xml:space="preserve"> </w:t>
      </w:r>
      <w:r w:rsidRPr="00B74A6B" w:rsidR="006E7F1E">
        <w:rPr>
          <w:rFonts w:cs="Arial"/>
          <w:spacing w:val="-1"/>
        </w:rPr>
        <w:t>e</w:t>
      </w:r>
      <w:r w:rsidRPr="00B74A6B">
        <w:rPr>
          <w:rFonts w:cs="Arial"/>
          <w:spacing w:val="-1"/>
        </w:rPr>
        <w:t>xisting</w:t>
      </w:r>
      <w:r w:rsidRPr="00B74A6B">
        <w:rPr>
          <w:rFonts w:cs="Arial"/>
          <w:spacing w:val="-8"/>
        </w:rPr>
        <w:t xml:space="preserve"> </w:t>
      </w:r>
      <w:r w:rsidRPr="00B74A6B">
        <w:rPr>
          <w:rFonts w:cs="Arial"/>
          <w:spacing w:val="-1"/>
        </w:rPr>
        <w:t>Lease/Sublease</w:t>
      </w:r>
      <w:r w:rsidRPr="00B74A6B">
        <w:rPr>
          <w:rFonts w:cs="Arial"/>
          <w:spacing w:val="-7"/>
        </w:rPr>
        <w:t xml:space="preserve"> </w:t>
      </w:r>
      <w:r w:rsidRPr="00B74A6B">
        <w:rPr>
          <w:rFonts w:cs="Arial"/>
        </w:rPr>
        <w:t>must</w:t>
      </w:r>
      <w:r w:rsidRPr="00B74A6B">
        <w:rPr>
          <w:rFonts w:cs="Arial"/>
          <w:spacing w:val="-6"/>
        </w:rPr>
        <w:t xml:space="preserve"> </w:t>
      </w:r>
      <w:r w:rsidRPr="00B74A6B">
        <w:rPr>
          <w:rFonts w:cs="Arial"/>
          <w:spacing w:val="-1"/>
        </w:rPr>
        <w:t>include</w:t>
      </w:r>
      <w:r w:rsidRPr="00B74A6B">
        <w:rPr>
          <w:rFonts w:cs="Arial"/>
          <w:spacing w:val="-7"/>
        </w:rPr>
        <w:t xml:space="preserve"> </w:t>
      </w:r>
      <w:r w:rsidRPr="00B74A6B">
        <w:rPr>
          <w:rFonts w:cs="Arial"/>
        </w:rPr>
        <w:t>the</w:t>
      </w:r>
      <w:r w:rsidRPr="00B74A6B">
        <w:rPr>
          <w:rFonts w:cs="Arial"/>
          <w:spacing w:val="-5"/>
        </w:rPr>
        <w:t xml:space="preserve"> </w:t>
      </w:r>
      <w:r w:rsidRPr="00B74A6B">
        <w:rPr>
          <w:rFonts w:cs="Arial"/>
          <w:spacing w:val="-1"/>
        </w:rPr>
        <w:t>Main</w:t>
      </w:r>
      <w:r w:rsidRPr="00B74A6B">
        <w:rPr>
          <w:rFonts w:cs="Arial"/>
          <w:spacing w:val="-5"/>
        </w:rPr>
        <w:t xml:space="preserve"> </w:t>
      </w:r>
      <w:r w:rsidRPr="00B74A6B">
        <w:rPr>
          <w:rFonts w:cs="Arial"/>
          <w:spacing w:val="-1"/>
        </w:rPr>
        <w:t>Form</w:t>
      </w:r>
      <w:r w:rsidRPr="00B74A6B">
        <w:rPr>
          <w:rFonts w:cs="Arial"/>
          <w:spacing w:val="-5"/>
        </w:rPr>
        <w:t xml:space="preserve"> </w:t>
      </w:r>
      <w:r w:rsidRPr="00B74A6B">
        <w:rPr>
          <w:rFonts w:cs="Arial"/>
          <w:spacing w:val="-1"/>
        </w:rPr>
        <w:t>and</w:t>
      </w:r>
      <w:r w:rsidRPr="00B74A6B">
        <w:rPr>
          <w:rFonts w:cs="Arial"/>
          <w:spacing w:val="-5"/>
        </w:rPr>
        <w:t xml:space="preserve"> </w:t>
      </w:r>
      <w:r w:rsidRPr="00B74A6B">
        <w:rPr>
          <w:rFonts w:cs="Arial"/>
          <w:spacing w:val="-1"/>
        </w:rPr>
        <w:t>Schedule</w:t>
      </w:r>
      <w:r w:rsidRPr="00B74A6B">
        <w:rPr>
          <w:rFonts w:cs="Arial"/>
          <w:spacing w:val="-5"/>
        </w:rPr>
        <w:t xml:space="preserve"> </w:t>
      </w:r>
      <w:r w:rsidRPr="00B74A6B">
        <w:rPr>
          <w:rFonts w:cs="Arial"/>
        </w:rPr>
        <w:t>E.</w:t>
      </w:r>
    </w:p>
    <w:p w:rsidRPr="00B74A6B" w:rsidR="00A05677" w:rsidRDefault="00A05677" w14:paraId="5867BB7F" w14:textId="77777777">
      <w:pPr>
        <w:spacing w:before="4"/>
        <w:rPr>
          <w:rFonts w:ascii="Arial" w:hAnsi="Arial" w:eastAsia="Arial" w:cs="Arial"/>
          <w:sz w:val="18"/>
          <w:szCs w:val="18"/>
        </w:rPr>
      </w:pPr>
    </w:p>
    <w:p w:rsidRPr="00B74A6B" w:rsidR="00A05677" w:rsidRDefault="00EB45CB" w14:paraId="1E90E133" w14:textId="4681A272">
      <w:pPr>
        <w:pStyle w:val="BodyText"/>
        <w:spacing w:line="204" w:lineRule="exact"/>
        <w:ind w:right="257"/>
        <w:rPr>
          <w:rFonts w:cs="Arial"/>
        </w:rPr>
      </w:pPr>
      <w:r w:rsidRPr="00B74A6B">
        <w:rPr>
          <w:rFonts w:cs="Arial"/>
        </w:rPr>
        <w:t>For</w:t>
      </w:r>
      <w:r w:rsidRPr="00B74A6B">
        <w:rPr>
          <w:rFonts w:cs="Arial"/>
          <w:spacing w:val="-2"/>
        </w:rPr>
        <w:t xml:space="preserve"> </w:t>
      </w:r>
      <w:r w:rsidRPr="00B74A6B">
        <w:rPr>
          <w:rFonts w:cs="Arial"/>
        </w:rPr>
        <w:t>a</w:t>
      </w:r>
      <w:r w:rsidRPr="00B74A6B">
        <w:rPr>
          <w:rFonts w:cs="Arial"/>
          <w:spacing w:val="3"/>
        </w:rPr>
        <w:t xml:space="preserve"> </w:t>
      </w:r>
      <w:r w:rsidRPr="00B74A6B">
        <w:rPr>
          <w:rFonts w:cs="Arial"/>
          <w:spacing w:val="-1"/>
        </w:rPr>
        <w:t>Revision</w:t>
      </w:r>
      <w:r w:rsidRPr="00B74A6B">
        <w:rPr>
          <w:rFonts w:cs="Arial"/>
          <w:spacing w:val="2"/>
        </w:rPr>
        <w:t xml:space="preserve"> </w:t>
      </w:r>
      <w:r w:rsidRPr="00B74A6B" w:rsidR="006E7F1E">
        <w:rPr>
          <w:rFonts w:cs="Arial"/>
          <w:spacing w:val="-1"/>
        </w:rPr>
        <w:t>T</w:t>
      </w:r>
      <w:r w:rsidRPr="00B74A6B">
        <w:rPr>
          <w:rFonts w:cs="Arial"/>
          <w:spacing w:val="-1"/>
        </w:rPr>
        <w:t>o</w:t>
      </w:r>
      <w:r w:rsidRPr="00B74A6B">
        <w:rPr>
          <w:rFonts w:cs="Arial"/>
          <w:spacing w:val="2"/>
        </w:rPr>
        <w:t xml:space="preserve"> </w:t>
      </w:r>
      <w:r w:rsidRPr="00B74A6B">
        <w:rPr>
          <w:rFonts w:cs="Arial"/>
          <w:spacing w:val="-1"/>
        </w:rPr>
        <w:t>Cancel</w:t>
      </w:r>
      <w:r w:rsidRPr="00B74A6B">
        <w:rPr>
          <w:rFonts w:cs="Arial"/>
        </w:rPr>
        <w:t xml:space="preserve"> an</w:t>
      </w:r>
      <w:r w:rsidRPr="00B74A6B">
        <w:rPr>
          <w:rFonts w:cs="Arial"/>
          <w:spacing w:val="-1"/>
        </w:rPr>
        <w:t xml:space="preserve"> Existing</w:t>
      </w:r>
      <w:r w:rsidRPr="00B74A6B">
        <w:rPr>
          <w:rFonts w:cs="Arial"/>
          <w:spacing w:val="3"/>
        </w:rPr>
        <w:t xml:space="preserve"> </w:t>
      </w:r>
      <w:r w:rsidRPr="00B74A6B">
        <w:rPr>
          <w:rFonts w:cs="Arial"/>
        </w:rPr>
        <w:t>Lease,</w:t>
      </w:r>
      <w:r w:rsidRPr="00B74A6B">
        <w:rPr>
          <w:rFonts w:cs="Arial"/>
          <w:spacing w:val="-1"/>
        </w:rPr>
        <w:t xml:space="preserve"> the</w:t>
      </w:r>
      <w:r w:rsidRPr="00B74A6B">
        <w:rPr>
          <w:rFonts w:cs="Arial"/>
          <w:spacing w:val="3"/>
        </w:rPr>
        <w:t xml:space="preserve"> </w:t>
      </w:r>
      <w:r w:rsidRPr="00B74A6B">
        <w:rPr>
          <w:rFonts w:cs="Arial"/>
          <w:spacing w:val="-1"/>
        </w:rPr>
        <w:t xml:space="preserve">Licensee </w:t>
      </w:r>
      <w:r w:rsidRPr="00B74A6B">
        <w:rPr>
          <w:rFonts w:cs="Arial"/>
        </w:rPr>
        <w:t xml:space="preserve">must </w:t>
      </w:r>
      <w:r w:rsidRPr="00B74A6B">
        <w:rPr>
          <w:rFonts w:cs="Arial"/>
          <w:spacing w:val="-1"/>
        </w:rPr>
        <w:t xml:space="preserve">sign </w:t>
      </w:r>
      <w:r w:rsidRPr="00B74A6B">
        <w:rPr>
          <w:rFonts w:cs="Arial"/>
        </w:rPr>
        <w:t xml:space="preserve">the </w:t>
      </w:r>
      <w:r w:rsidRPr="00B74A6B">
        <w:rPr>
          <w:rFonts w:cs="Arial"/>
          <w:spacing w:val="-1"/>
        </w:rPr>
        <w:t>form</w:t>
      </w:r>
      <w:r w:rsidRPr="00B74A6B" w:rsidR="003F4DFE">
        <w:rPr>
          <w:rFonts w:cs="Arial"/>
          <w:spacing w:val="-1"/>
        </w:rPr>
        <w:t xml:space="preserve">.  </w:t>
      </w:r>
      <w:r w:rsidRPr="00B74A6B">
        <w:rPr>
          <w:rFonts w:cs="Arial"/>
        </w:rPr>
        <w:t xml:space="preserve">In </w:t>
      </w:r>
      <w:r w:rsidRPr="00B74A6B">
        <w:rPr>
          <w:rFonts w:cs="Arial"/>
          <w:spacing w:val="-1"/>
        </w:rPr>
        <w:t xml:space="preserve">addition </w:t>
      </w:r>
      <w:r w:rsidRPr="00B74A6B">
        <w:rPr>
          <w:rFonts w:cs="Arial"/>
        </w:rPr>
        <w:t>to</w:t>
      </w:r>
      <w:r w:rsidRPr="00B74A6B">
        <w:rPr>
          <w:rFonts w:cs="Arial"/>
          <w:spacing w:val="2"/>
        </w:rPr>
        <w:t xml:space="preserve"> </w:t>
      </w:r>
      <w:r w:rsidRPr="00B74A6B">
        <w:rPr>
          <w:rFonts w:cs="Arial"/>
          <w:spacing w:val="-1"/>
        </w:rPr>
        <w:t>the</w:t>
      </w:r>
      <w:r w:rsidRPr="00B74A6B">
        <w:rPr>
          <w:rFonts w:cs="Arial"/>
          <w:spacing w:val="3"/>
        </w:rPr>
        <w:t xml:space="preserve"> </w:t>
      </w:r>
      <w:r w:rsidRPr="00B74A6B">
        <w:rPr>
          <w:rFonts w:cs="Arial"/>
          <w:spacing w:val="-1"/>
        </w:rPr>
        <w:t>Licensee Information</w:t>
      </w:r>
      <w:r w:rsidRPr="00B74A6B">
        <w:rPr>
          <w:rFonts w:cs="Arial"/>
        </w:rPr>
        <w:t xml:space="preserve"> </w:t>
      </w:r>
      <w:r w:rsidRPr="00B74A6B">
        <w:rPr>
          <w:rFonts w:cs="Arial"/>
          <w:spacing w:val="-1"/>
        </w:rPr>
        <w:t>and</w:t>
      </w:r>
      <w:r w:rsidRPr="00B74A6B">
        <w:rPr>
          <w:rFonts w:cs="Arial"/>
          <w:spacing w:val="2"/>
        </w:rPr>
        <w:t xml:space="preserve"> </w:t>
      </w:r>
      <w:r w:rsidRPr="00B74A6B">
        <w:rPr>
          <w:rFonts w:cs="Arial"/>
        </w:rPr>
        <w:t>the</w:t>
      </w:r>
      <w:r w:rsidRPr="00B74A6B">
        <w:rPr>
          <w:rFonts w:cs="Arial"/>
          <w:spacing w:val="89"/>
          <w:w w:val="99"/>
        </w:rPr>
        <w:t xml:space="preserve"> </w:t>
      </w:r>
      <w:r w:rsidRPr="00B74A6B">
        <w:rPr>
          <w:rFonts w:cs="Arial"/>
        </w:rPr>
        <w:t>Licensee</w:t>
      </w:r>
      <w:r w:rsidRPr="00B74A6B">
        <w:rPr>
          <w:rFonts w:cs="Arial"/>
          <w:spacing w:val="-7"/>
        </w:rPr>
        <w:t xml:space="preserve"> </w:t>
      </w:r>
      <w:r w:rsidRPr="00B74A6B">
        <w:rPr>
          <w:rFonts w:cs="Arial"/>
        </w:rPr>
        <w:t>Contact</w:t>
      </w:r>
      <w:r w:rsidRPr="00B74A6B">
        <w:rPr>
          <w:rFonts w:cs="Arial"/>
          <w:spacing w:val="-6"/>
        </w:rPr>
        <w:t xml:space="preserve"> </w:t>
      </w:r>
      <w:r w:rsidRPr="00B74A6B">
        <w:rPr>
          <w:rFonts w:cs="Arial"/>
          <w:spacing w:val="-1"/>
        </w:rPr>
        <w:t>Information,</w:t>
      </w:r>
      <w:r w:rsidRPr="00B74A6B">
        <w:rPr>
          <w:rFonts w:cs="Arial"/>
          <w:spacing w:val="-8"/>
        </w:rPr>
        <w:t xml:space="preserve"> </w:t>
      </w:r>
      <w:r w:rsidRPr="00B74A6B">
        <w:rPr>
          <w:rFonts w:cs="Arial"/>
        </w:rPr>
        <w:t>only</w:t>
      </w:r>
      <w:r w:rsidRPr="00B74A6B">
        <w:rPr>
          <w:rFonts w:cs="Arial"/>
          <w:spacing w:val="-9"/>
        </w:rPr>
        <w:t xml:space="preserve"> </w:t>
      </w:r>
      <w:r w:rsidRPr="00B74A6B">
        <w:rPr>
          <w:rFonts w:cs="Arial"/>
        </w:rPr>
        <w:t>the</w:t>
      </w:r>
      <w:r w:rsidRPr="00B74A6B">
        <w:rPr>
          <w:rFonts w:cs="Arial"/>
          <w:spacing w:val="-5"/>
        </w:rPr>
        <w:t xml:space="preserve"> </w:t>
      </w:r>
      <w:r w:rsidRPr="00B74A6B">
        <w:rPr>
          <w:rFonts w:cs="Arial"/>
          <w:spacing w:val="-1"/>
        </w:rPr>
        <w:t>FRN</w:t>
      </w:r>
      <w:r w:rsidRPr="00B74A6B">
        <w:rPr>
          <w:rFonts w:cs="Arial"/>
          <w:spacing w:val="-5"/>
        </w:rPr>
        <w:t xml:space="preserve"> </w:t>
      </w:r>
      <w:r w:rsidRPr="00B74A6B">
        <w:rPr>
          <w:rFonts w:cs="Arial"/>
        </w:rPr>
        <w:t>of</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Lessee</w:t>
      </w:r>
      <w:r w:rsidRPr="00B74A6B">
        <w:rPr>
          <w:rFonts w:cs="Arial"/>
          <w:spacing w:val="-5"/>
        </w:rPr>
        <w:t xml:space="preserve"> </w:t>
      </w:r>
      <w:r w:rsidRPr="00B74A6B">
        <w:rPr>
          <w:rFonts w:cs="Arial"/>
        </w:rPr>
        <w:t>is</w:t>
      </w:r>
      <w:r w:rsidRPr="00B74A6B">
        <w:rPr>
          <w:rFonts w:cs="Arial"/>
          <w:spacing w:val="-6"/>
        </w:rPr>
        <w:t xml:space="preserve"> </w:t>
      </w:r>
      <w:r w:rsidRPr="00B74A6B">
        <w:rPr>
          <w:rFonts w:cs="Arial"/>
          <w:spacing w:val="-1"/>
        </w:rPr>
        <w:t>required</w:t>
      </w:r>
      <w:r w:rsidRPr="00B74A6B" w:rsidR="002F27BA">
        <w:rPr>
          <w:rFonts w:cs="Arial"/>
          <w:spacing w:val="-1"/>
        </w:rPr>
        <w:t>.</w:t>
      </w:r>
    </w:p>
    <w:p w:rsidRPr="0059023E" w:rsidR="00A05677" w:rsidRDefault="00A05677" w14:paraId="371C2C75" w14:textId="77777777">
      <w:pPr>
        <w:spacing w:before="10"/>
        <w:rPr>
          <w:rFonts w:ascii="Arial" w:hAnsi="Arial" w:eastAsia="Arial" w:cs="Arial"/>
          <w:sz w:val="18"/>
          <w:szCs w:val="18"/>
        </w:rPr>
      </w:pPr>
    </w:p>
    <w:p w:rsidRPr="00B74A6B" w:rsidR="00A05677" w:rsidRDefault="00EB45CB" w14:paraId="4EE2508E" w14:textId="54CD9C51">
      <w:pPr>
        <w:pStyle w:val="BodyText"/>
        <w:ind w:right="223"/>
        <w:rPr>
          <w:rFonts w:cs="Arial"/>
        </w:rPr>
      </w:pPr>
      <w:r w:rsidRPr="00B74A6B">
        <w:rPr>
          <w:rFonts w:cs="Arial"/>
        </w:rPr>
        <w:t>For</w:t>
      </w:r>
      <w:r w:rsidRPr="00B74A6B">
        <w:rPr>
          <w:rFonts w:cs="Arial"/>
          <w:spacing w:val="-4"/>
        </w:rPr>
        <w:t xml:space="preserve"> </w:t>
      </w:r>
      <w:r w:rsidRPr="00B74A6B">
        <w:rPr>
          <w:rFonts w:cs="Arial"/>
        </w:rPr>
        <w:t xml:space="preserve">a </w:t>
      </w:r>
      <w:r w:rsidRPr="00B74A6B">
        <w:rPr>
          <w:rFonts w:cs="Arial"/>
          <w:spacing w:val="-1"/>
        </w:rPr>
        <w:t>Revision</w:t>
      </w:r>
      <w:r w:rsidRPr="00B74A6B">
        <w:rPr>
          <w:rFonts w:cs="Arial"/>
        </w:rPr>
        <w:t xml:space="preserve"> </w:t>
      </w:r>
      <w:r w:rsidRPr="00B74A6B" w:rsidR="006E7F1E">
        <w:rPr>
          <w:rFonts w:cs="Arial"/>
        </w:rPr>
        <w:t>T</w:t>
      </w:r>
      <w:r w:rsidRPr="00B74A6B">
        <w:rPr>
          <w:rFonts w:cs="Arial"/>
        </w:rPr>
        <w:t>o</w:t>
      </w:r>
      <w:r w:rsidRPr="00B74A6B">
        <w:rPr>
          <w:rFonts w:cs="Arial"/>
          <w:spacing w:val="-2"/>
        </w:rPr>
        <w:t xml:space="preserve"> </w:t>
      </w:r>
      <w:r w:rsidRPr="00B74A6B">
        <w:rPr>
          <w:rFonts w:cs="Arial"/>
          <w:spacing w:val="-1"/>
        </w:rPr>
        <w:t>Cancel</w:t>
      </w:r>
      <w:r w:rsidRPr="00B74A6B">
        <w:rPr>
          <w:rFonts w:cs="Arial"/>
          <w:spacing w:val="-3"/>
        </w:rPr>
        <w:t xml:space="preserve"> </w:t>
      </w:r>
      <w:r w:rsidRPr="00B74A6B">
        <w:rPr>
          <w:rFonts w:cs="Arial"/>
        </w:rPr>
        <w:t xml:space="preserve">an </w:t>
      </w:r>
      <w:r w:rsidRPr="00B74A6B">
        <w:rPr>
          <w:rFonts w:cs="Arial"/>
          <w:spacing w:val="-1"/>
        </w:rPr>
        <w:t>Existing</w:t>
      </w:r>
      <w:r w:rsidRPr="00B74A6B">
        <w:rPr>
          <w:rFonts w:cs="Arial"/>
        </w:rPr>
        <w:t xml:space="preserve"> </w:t>
      </w:r>
      <w:r w:rsidRPr="00B74A6B">
        <w:rPr>
          <w:rFonts w:cs="Arial"/>
          <w:spacing w:val="-1"/>
        </w:rPr>
        <w:t>Sublease,</w:t>
      </w:r>
      <w:r w:rsidRPr="00B74A6B">
        <w:rPr>
          <w:rFonts w:cs="Arial"/>
          <w:spacing w:val="-3"/>
        </w:rPr>
        <w:t xml:space="preserve"> </w:t>
      </w:r>
      <w:r w:rsidRPr="00B74A6B">
        <w:rPr>
          <w:rFonts w:cs="Arial"/>
        </w:rPr>
        <w:t>the</w:t>
      </w:r>
      <w:r w:rsidRPr="00B74A6B">
        <w:rPr>
          <w:rFonts w:cs="Arial"/>
          <w:spacing w:val="-3"/>
        </w:rPr>
        <w:t xml:space="preserve"> </w:t>
      </w:r>
      <w:r w:rsidRPr="00B74A6B">
        <w:rPr>
          <w:rFonts w:cs="Arial"/>
        </w:rPr>
        <w:t>Lessee</w:t>
      </w:r>
      <w:r w:rsidRPr="00B74A6B">
        <w:rPr>
          <w:rFonts w:cs="Arial"/>
          <w:spacing w:val="-2"/>
        </w:rPr>
        <w:t xml:space="preserve"> </w:t>
      </w:r>
      <w:r w:rsidRPr="00B74A6B">
        <w:rPr>
          <w:rFonts w:cs="Arial"/>
        </w:rPr>
        <w:t>must</w:t>
      </w:r>
      <w:r w:rsidRPr="00B74A6B">
        <w:rPr>
          <w:rFonts w:cs="Arial"/>
          <w:spacing w:val="-3"/>
        </w:rPr>
        <w:t xml:space="preserve"> </w:t>
      </w:r>
      <w:r w:rsidRPr="00B74A6B">
        <w:rPr>
          <w:rFonts w:cs="Arial"/>
          <w:spacing w:val="-1"/>
        </w:rPr>
        <w:t>sign</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spacing w:val="-1"/>
        </w:rPr>
        <w:t xml:space="preserve">For </w:t>
      </w:r>
      <w:r w:rsidRPr="00B74A6B">
        <w:rPr>
          <w:rFonts w:cs="Arial"/>
        </w:rPr>
        <w:t>a</w:t>
      </w:r>
      <w:r w:rsidRPr="00B74A6B">
        <w:rPr>
          <w:rFonts w:cs="Arial"/>
          <w:spacing w:val="-5"/>
        </w:rPr>
        <w:t xml:space="preserve"> </w:t>
      </w:r>
      <w:r w:rsidRPr="00B74A6B">
        <w:rPr>
          <w:rFonts w:cs="Arial"/>
          <w:i/>
        </w:rPr>
        <w:t>de</w:t>
      </w:r>
      <w:r w:rsidRPr="00B74A6B">
        <w:rPr>
          <w:rFonts w:cs="Arial"/>
          <w:i/>
          <w:spacing w:val="-2"/>
        </w:rPr>
        <w:t xml:space="preserve"> </w:t>
      </w:r>
      <w:r w:rsidRPr="00B74A6B">
        <w:rPr>
          <w:rFonts w:cs="Arial"/>
          <w:i/>
        </w:rPr>
        <w:t>facto</w:t>
      </w:r>
      <w:r w:rsidRPr="00B74A6B">
        <w:rPr>
          <w:rFonts w:cs="Arial"/>
          <w:i/>
          <w:spacing w:val="-3"/>
        </w:rPr>
        <w:t xml:space="preserve"> </w:t>
      </w:r>
      <w:r w:rsidRPr="00B74A6B" w:rsidR="002F27BA">
        <w:rPr>
          <w:rFonts w:cs="Arial"/>
          <w:spacing w:val="-3"/>
        </w:rPr>
        <w:t>transfer sub</w:t>
      </w:r>
      <w:r w:rsidRPr="00B74A6B">
        <w:rPr>
          <w:rFonts w:cs="Arial"/>
          <w:spacing w:val="-1"/>
        </w:rPr>
        <w:t>lease</w:t>
      </w:r>
      <w:r w:rsidRPr="00B74A6B">
        <w:rPr>
          <w:rFonts w:cs="Arial"/>
        </w:rPr>
        <w:t xml:space="preserve"> that </w:t>
      </w:r>
      <w:r w:rsidRPr="00B74A6B">
        <w:rPr>
          <w:rFonts w:cs="Arial"/>
          <w:spacing w:val="-1"/>
        </w:rPr>
        <w:t>is</w:t>
      </w:r>
      <w:r w:rsidRPr="00B74A6B">
        <w:rPr>
          <w:rFonts w:cs="Arial"/>
          <w:spacing w:val="-3"/>
        </w:rPr>
        <w:t xml:space="preserve"> </w:t>
      </w:r>
      <w:r w:rsidRPr="00B74A6B">
        <w:rPr>
          <w:rFonts w:cs="Arial"/>
        </w:rPr>
        <w:t>being</w:t>
      </w:r>
      <w:r w:rsidRPr="00B74A6B">
        <w:rPr>
          <w:rFonts w:cs="Arial"/>
          <w:spacing w:val="-2"/>
        </w:rPr>
        <w:t xml:space="preserve"> </w:t>
      </w:r>
      <w:r w:rsidRPr="00B74A6B">
        <w:rPr>
          <w:rFonts w:cs="Arial"/>
          <w:spacing w:val="-1"/>
        </w:rPr>
        <w:t>cancelled,</w:t>
      </w:r>
      <w:r w:rsidRPr="00B74A6B">
        <w:rPr>
          <w:rFonts w:cs="Arial"/>
          <w:spacing w:val="-3"/>
        </w:rPr>
        <w:t xml:space="preserve"> </w:t>
      </w:r>
      <w:r w:rsidRPr="00B74A6B">
        <w:rPr>
          <w:rFonts w:cs="Arial"/>
          <w:spacing w:val="-1"/>
        </w:rPr>
        <w:t>in</w:t>
      </w:r>
      <w:r w:rsidRPr="00B74A6B">
        <w:rPr>
          <w:rFonts w:cs="Arial"/>
          <w:spacing w:val="73"/>
          <w:w w:val="99"/>
        </w:rPr>
        <w:t xml:space="preserve"> </w:t>
      </w:r>
      <w:r w:rsidRPr="00B74A6B">
        <w:rPr>
          <w:rFonts w:cs="Arial"/>
          <w:spacing w:val="-1"/>
        </w:rPr>
        <w:t>addition</w:t>
      </w:r>
      <w:r w:rsidRPr="00B74A6B">
        <w:rPr>
          <w:rFonts w:cs="Arial"/>
          <w:spacing w:val="16"/>
        </w:rPr>
        <w:t xml:space="preserve"> </w:t>
      </w:r>
      <w:r w:rsidRPr="00B74A6B">
        <w:rPr>
          <w:rFonts w:cs="Arial"/>
        </w:rPr>
        <w:t>to</w:t>
      </w:r>
      <w:r w:rsidRPr="00B74A6B">
        <w:rPr>
          <w:rFonts w:cs="Arial"/>
          <w:spacing w:val="16"/>
        </w:rPr>
        <w:t xml:space="preserve"> </w:t>
      </w:r>
      <w:r w:rsidRPr="00B74A6B">
        <w:rPr>
          <w:rFonts w:cs="Arial"/>
        </w:rPr>
        <w:t>the</w:t>
      </w:r>
      <w:r w:rsidRPr="00B74A6B">
        <w:rPr>
          <w:rFonts w:cs="Arial"/>
          <w:spacing w:val="16"/>
        </w:rPr>
        <w:t xml:space="preserve"> </w:t>
      </w:r>
      <w:r w:rsidRPr="00B74A6B">
        <w:rPr>
          <w:rFonts w:cs="Arial"/>
        </w:rPr>
        <w:t>Lessee</w:t>
      </w:r>
      <w:r w:rsidRPr="00B74A6B">
        <w:rPr>
          <w:rFonts w:cs="Arial"/>
          <w:spacing w:val="16"/>
        </w:rPr>
        <w:t xml:space="preserve"> </w:t>
      </w:r>
      <w:r w:rsidRPr="00B74A6B">
        <w:rPr>
          <w:rFonts w:cs="Arial"/>
          <w:spacing w:val="-1"/>
        </w:rPr>
        <w:t>Information</w:t>
      </w:r>
      <w:r w:rsidRPr="00B74A6B">
        <w:rPr>
          <w:rFonts w:cs="Arial"/>
          <w:spacing w:val="16"/>
        </w:rPr>
        <w:t xml:space="preserve"> </w:t>
      </w:r>
      <w:r w:rsidRPr="00B74A6B">
        <w:rPr>
          <w:rFonts w:cs="Arial"/>
          <w:spacing w:val="-1"/>
        </w:rPr>
        <w:t>and</w:t>
      </w:r>
      <w:r w:rsidRPr="00B74A6B">
        <w:rPr>
          <w:rFonts w:cs="Arial"/>
          <w:spacing w:val="16"/>
        </w:rPr>
        <w:t xml:space="preserve"> </w:t>
      </w:r>
      <w:r w:rsidRPr="00B74A6B">
        <w:rPr>
          <w:rFonts w:cs="Arial"/>
        </w:rPr>
        <w:t>the</w:t>
      </w:r>
      <w:r w:rsidRPr="00B74A6B">
        <w:rPr>
          <w:rFonts w:cs="Arial"/>
          <w:spacing w:val="18"/>
        </w:rPr>
        <w:t xml:space="preserve"> </w:t>
      </w:r>
      <w:r w:rsidRPr="00B74A6B">
        <w:rPr>
          <w:rFonts w:cs="Arial"/>
          <w:spacing w:val="-1"/>
        </w:rPr>
        <w:t>Lessee</w:t>
      </w:r>
      <w:r w:rsidRPr="00B74A6B">
        <w:rPr>
          <w:rFonts w:cs="Arial"/>
          <w:spacing w:val="16"/>
        </w:rPr>
        <w:t xml:space="preserve"> </w:t>
      </w:r>
      <w:r w:rsidRPr="00B74A6B">
        <w:rPr>
          <w:rFonts w:cs="Arial"/>
        </w:rPr>
        <w:t>Contact</w:t>
      </w:r>
      <w:r w:rsidRPr="00B74A6B">
        <w:rPr>
          <w:rFonts w:cs="Arial"/>
          <w:spacing w:val="14"/>
        </w:rPr>
        <w:t xml:space="preserve"> </w:t>
      </w:r>
      <w:r w:rsidRPr="00B74A6B">
        <w:rPr>
          <w:rFonts w:cs="Arial"/>
          <w:spacing w:val="-1"/>
        </w:rPr>
        <w:t>Information,</w:t>
      </w:r>
      <w:r w:rsidRPr="00B74A6B">
        <w:rPr>
          <w:rFonts w:cs="Arial"/>
          <w:spacing w:val="16"/>
        </w:rPr>
        <w:t xml:space="preserve"> </w:t>
      </w:r>
      <w:r w:rsidRPr="00B74A6B">
        <w:rPr>
          <w:rFonts w:cs="Arial"/>
          <w:spacing w:val="-1"/>
        </w:rPr>
        <w:t>only</w:t>
      </w:r>
      <w:r w:rsidRPr="00B74A6B">
        <w:rPr>
          <w:rFonts w:cs="Arial"/>
          <w:spacing w:val="14"/>
        </w:rPr>
        <w:t xml:space="preserve"> </w:t>
      </w:r>
      <w:r w:rsidRPr="00B74A6B">
        <w:rPr>
          <w:rFonts w:cs="Arial"/>
        </w:rPr>
        <w:t>the</w:t>
      </w:r>
      <w:r w:rsidRPr="00B74A6B">
        <w:rPr>
          <w:rFonts w:cs="Arial"/>
          <w:spacing w:val="16"/>
        </w:rPr>
        <w:t xml:space="preserve"> </w:t>
      </w:r>
      <w:r w:rsidRPr="00B74A6B">
        <w:rPr>
          <w:rFonts w:cs="Arial"/>
          <w:spacing w:val="-1"/>
        </w:rPr>
        <w:t>FRN</w:t>
      </w:r>
      <w:r w:rsidRPr="00B74A6B">
        <w:rPr>
          <w:rFonts w:cs="Arial"/>
          <w:spacing w:val="17"/>
        </w:rPr>
        <w:t xml:space="preserve"> </w:t>
      </w:r>
      <w:r w:rsidRPr="00B74A6B">
        <w:rPr>
          <w:rFonts w:cs="Arial"/>
        </w:rPr>
        <w:t>of</w:t>
      </w:r>
      <w:r w:rsidRPr="00B74A6B">
        <w:rPr>
          <w:rFonts w:cs="Arial"/>
          <w:spacing w:val="13"/>
        </w:rPr>
        <w:t xml:space="preserve"> </w:t>
      </w:r>
      <w:r w:rsidRPr="00B74A6B">
        <w:rPr>
          <w:rFonts w:cs="Arial"/>
        </w:rPr>
        <w:t>the</w:t>
      </w:r>
      <w:r w:rsidRPr="00B74A6B">
        <w:rPr>
          <w:rFonts w:cs="Arial"/>
          <w:spacing w:val="16"/>
        </w:rPr>
        <w:t xml:space="preserve"> </w:t>
      </w:r>
      <w:r w:rsidRPr="00B74A6B">
        <w:rPr>
          <w:rFonts w:cs="Arial"/>
        </w:rPr>
        <w:t>Sublessee</w:t>
      </w:r>
      <w:r w:rsidRPr="00B74A6B">
        <w:rPr>
          <w:rFonts w:cs="Arial"/>
          <w:spacing w:val="17"/>
        </w:rPr>
        <w:t xml:space="preserve"> </w:t>
      </w:r>
      <w:r w:rsidRPr="00B74A6B">
        <w:rPr>
          <w:rFonts w:cs="Arial"/>
          <w:spacing w:val="-1"/>
        </w:rPr>
        <w:t>is</w:t>
      </w:r>
      <w:r w:rsidRPr="00B74A6B">
        <w:rPr>
          <w:rFonts w:cs="Arial"/>
          <w:spacing w:val="16"/>
        </w:rPr>
        <w:t xml:space="preserve"> </w:t>
      </w:r>
      <w:r w:rsidRPr="00B74A6B">
        <w:rPr>
          <w:rFonts w:cs="Arial"/>
          <w:spacing w:val="-1"/>
        </w:rPr>
        <w:t>required</w:t>
      </w:r>
      <w:r w:rsidRPr="00B74A6B" w:rsidR="002F27BA">
        <w:rPr>
          <w:rFonts w:cs="Arial"/>
          <w:spacing w:val="-1"/>
        </w:rPr>
        <w:t>.</w:t>
      </w:r>
      <w:r w:rsidRPr="00B74A6B" w:rsidR="003F4DFE">
        <w:rPr>
          <w:rFonts w:cs="Arial"/>
          <w:spacing w:val="-1"/>
        </w:rPr>
        <w:t xml:space="preserve">.  </w:t>
      </w:r>
      <w:r w:rsidRPr="00B74A6B">
        <w:rPr>
          <w:rFonts w:cs="Arial"/>
        </w:rPr>
        <w:t>[For</w:t>
      </w:r>
      <w:r w:rsidRPr="00B74A6B">
        <w:rPr>
          <w:rFonts w:cs="Arial"/>
          <w:spacing w:val="15"/>
        </w:rPr>
        <w:t xml:space="preserve"> </w:t>
      </w:r>
      <w:r w:rsidRPr="00B74A6B">
        <w:rPr>
          <w:rFonts w:cs="Arial"/>
        </w:rPr>
        <w:t>a</w:t>
      </w:r>
      <w:r w:rsidRPr="00B74A6B">
        <w:rPr>
          <w:rFonts w:cs="Arial"/>
          <w:spacing w:val="73"/>
          <w:w w:val="99"/>
        </w:rPr>
        <w:t xml:space="preserve"> </w:t>
      </w:r>
      <w:r w:rsidRPr="00B74A6B">
        <w:rPr>
          <w:rFonts w:cs="Arial"/>
          <w:spacing w:val="-1"/>
        </w:rPr>
        <w:t>Spectrum</w:t>
      </w:r>
      <w:r w:rsidRPr="00B74A6B">
        <w:rPr>
          <w:rFonts w:cs="Arial"/>
          <w:spacing w:val="16"/>
        </w:rPr>
        <w:t xml:space="preserve"> </w:t>
      </w:r>
      <w:r w:rsidRPr="00B74A6B">
        <w:rPr>
          <w:rFonts w:cs="Arial"/>
          <w:spacing w:val="-1"/>
        </w:rPr>
        <w:t>Manager</w:t>
      </w:r>
      <w:r w:rsidRPr="00B74A6B">
        <w:rPr>
          <w:rFonts w:cs="Arial"/>
          <w:spacing w:val="14"/>
        </w:rPr>
        <w:t xml:space="preserve"> </w:t>
      </w:r>
      <w:r w:rsidRPr="00B74A6B" w:rsidR="002F27BA">
        <w:rPr>
          <w:rFonts w:cs="Arial"/>
          <w:spacing w:val="14"/>
        </w:rPr>
        <w:t>sub</w:t>
      </w:r>
      <w:r w:rsidRPr="00B74A6B">
        <w:rPr>
          <w:rFonts w:cs="Arial"/>
          <w:spacing w:val="-1"/>
        </w:rPr>
        <w:t>lease</w:t>
      </w:r>
      <w:r w:rsidRPr="00B74A6B">
        <w:rPr>
          <w:rFonts w:cs="Arial"/>
          <w:spacing w:val="14"/>
        </w:rPr>
        <w:t xml:space="preserve"> </w:t>
      </w:r>
      <w:r w:rsidRPr="00B74A6B">
        <w:rPr>
          <w:rFonts w:cs="Arial"/>
        </w:rPr>
        <w:t>that</w:t>
      </w:r>
      <w:r w:rsidRPr="00B74A6B">
        <w:rPr>
          <w:rFonts w:cs="Arial"/>
          <w:spacing w:val="15"/>
        </w:rPr>
        <w:t xml:space="preserve"> </w:t>
      </w:r>
      <w:r w:rsidRPr="00B74A6B">
        <w:rPr>
          <w:rFonts w:cs="Arial"/>
        </w:rPr>
        <w:t>is</w:t>
      </w:r>
      <w:r w:rsidRPr="00B74A6B">
        <w:rPr>
          <w:rFonts w:cs="Arial"/>
          <w:spacing w:val="14"/>
        </w:rPr>
        <w:t xml:space="preserve"> </w:t>
      </w:r>
      <w:r w:rsidRPr="00B74A6B">
        <w:rPr>
          <w:rFonts w:cs="Arial"/>
          <w:spacing w:val="-1"/>
        </w:rPr>
        <w:t>being</w:t>
      </w:r>
      <w:r w:rsidRPr="00B74A6B">
        <w:rPr>
          <w:rFonts w:cs="Arial"/>
          <w:spacing w:val="15"/>
        </w:rPr>
        <w:t xml:space="preserve"> </w:t>
      </w:r>
      <w:r w:rsidRPr="00B74A6B">
        <w:rPr>
          <w:rFonts w:cs="Arial"/>
          <w:spacing w:val="-1"/>
        </w:rPr>
        <w:t>cancelled,</w:t>
      </w:r>
      <w:r w:rsidRPr="00B74A6B">
        <w:rPr>
          <w:rFonts w:cs="Arial"/>
          <w:spacing w:val="13"/>
        </w:rPr>
        <w:t xml:space="preserve"> </w:t>
      </w:r>
      <w:r w:rsidRPr="00B74A6B">
        <w:rPr>
          <w:rFonts w:cs="Arial"/>
        </w:rPr>
        <w:t>in</w:t>
      </w:r>
      <w:r w:rsidRPr="00B74A6B">
        <w:rPr>
          <w:rFonts w:cs="Arial"/>
          <w:spacing w:val="14"/>
        </w:rPr>
        <w:t xml:space="preserve"> </w:t>
      </w:r>
      <w:r w:rsidRPr="00B74A6B">
        <w:rPr>
          <w:rFonts w:cs="Arial"/>
          <w:spacing w:val="-1"/>
        </w:rPr>
        <w:t>addition</w:t>
      </w:r>
      <w:r w:rsidRPr="00B74A6B">
        <w:rPr>
          <w:rFonts w:cs="Arial"/>
          <w:spacing w:val="15"/>
        </w:rPr>
        <w:t xml:space="preserve"> </w:t>
      </w:r>
      <w:r w:rsidRPr="00B74A6B">
        <w:rPr>
          <w:rFonts w:cs="Arial"/>
        </w:rPr>
        <w:t>to</w:t>
      </w:r>
      <w:r w:rsidRPr="00B74A6B">
        <w:rPr>
          <w:rFonts w:cs="Arial"/>
          <w:spacing w:val="16"/>
        </w:rPr>
        <w:t xml:space="preserve"> </w:t>
      </w:r>
      <w:r w:rsidRPr="00B74A6B">
        <w:rPr>
          <w:rFonts w:cs="Arial"/>
          <w:spacing w:val="-1"/>
        </w:rPr>
        <w:t>the</w:t>
      </w:r>
      <w:r w:rsidRPr="00B74A6B">
        <w:rPr>
          <w:rFonts w:cs="Arial"/>
          <w:spacing w:val="15"/>
        </w:rPr>
        <w:t xml:space="preserve"> </w:t>
      </w:r>
      <w:r w:rsidRPr="00B74A6B">
        <w:rPr>
          <w:rFonts w:cs="Arial"/>
          <w:spacing w:val="-1"/>
        </w:rPr>
        <w:t>Lessee</w:t>
      </w:r>
      <w:r w:rsidRPr="00B74A6B">
        <w:rPr>
          <w:rFonts w:cs="Arial"/>
          <w:spacing w:val="15"/>
        </w:rPr>
        <w:t xml:space="preserve"> </w:t>
      </w:r>
      <w:r w:rsidRPr="00B74A6B">
        <w:rPr>
          <w:rFonts w:cs="Arial"/>
          <w:spacing w:val="-1"/>
        </w:rPr>
        <w:t>Information</w:t>
      </w:r>
      <w:r w:rsidRPr="00B74A6B">
        <w:rPr>
          <w:rFonts w:cs="Arial"/>
          <w:spacing w:val="16"/>
        </w:rPr>
        <w:t xml:space="preserve"> </w:t>
      </w:r>
      <w:r w:rsidRPr="00B74A6B">
        <w:rPr>
          <w:rFonts w:cs="Arial"/>
          <w:spacing w:val="-1"/>
        </w:rPr>
        <w:t>and</w:t>
      </w:r>
      <w:r w:rsidRPr="00B74A6B">
        <w:rPr>
          <w:rFonts w:cs="Arial"/>
          <w:spacing w:val="15"/>
        </w:rPr>
        <w:t xml:space="preserve"> </w:t>
      </w:r>
      <w:r w:rsidRPr="00B74A6B">
        <w:rPr>
          <w:rFonts w:cs="Arial"/>
          <w:spacing w:val="-1"/>
        </w:rPr>
        <w:t>the</w:t>
      </w:r>
      <w:r w:rsidRPr="00B74A6B">
        <w:rPr>
          <w:rFonts w:cs="Arial"/>
          <w:spacing w:val="16"/>
        </w:rPr>
        <w:t xml:space="preserve"> </w:t>
      </w:r>
      <w:r w:rsidRPr="00B74A6B">
        <w:rPr>
          <w:rFonts w:cs="Arial"/>
          <w:spacing w:val="-1"/>
        </w:rPr>
        <w:t>Lessee</w:t>
      </w:r>
      <w:r w:rsidRPr="00B74A6B">
        <w:rPr>
          <w:rFonts w:cs="Arial"/>
          <w:spacing w:val="15"/>
        </w:rPr>
        <w:t xml:space="preserve"> </w:t>
      </w:r>
      <w:r w:rsidRPr="00B74A6B">
        <w:rPr>
          <w:rFonts w:cs="Arial"/>
          <w:spacing w:val="-1"/>
        </w:rPr>
        <w:t>Contact</w:t>
      </w:r>
      <w:r w:rsidRPr="00B74A6B">
        <w:rPr>
          <w:rFonts w:cs="Arial"/>
          <w:spacing w:val="16"/>
        </w:rPr>
        <w:t xml:space="preserve"> </w:t>
      </w:r>
      <w:r w:rsidRPr="00B74A6B">
        <w:rPr>
          <w:rFonts w:cs="Arial"/>
          <w:spacing w:val="-1"/>
        </w:rPr>
        <w:t>Information,</w:t>
      </w:r>
      <w:r w:rsidRPr="00B74A6B">
        <w:rPr>
          <w:rFonts w:cs="Arial"/>
          <w:spacing w:val="107"/>
          <w:w w:val="99"/>
        </w:rPr>
        <w:t xml:space="preserve"> </w:t>
      </w:r>
      <w:r w:rsidRPr="00B74A6B">
        <w:rPr>
          <w:rFonts w:cs="Arial"/>
        </w:rPr>
        <w:t>only</w:t>
      </w:r>
      <w:r w:rsidRPr="00B74A6B">
        <w:rPr>
          <w:rFonts w:cs="Arial"/>
          <w:spacing w:val="-5"/>
        </w:rPr>
        <w:t xml:space="preserve"> </w:t>
      </w:r>
      <w:r w:rsidRPr="00B74A6B">
        <w:rPr>
          <w:rFonts w:cs="Arial"/>
        </w:rPr>
        <w:t>the</w:t>
      </w:r>
      <w:r w:rsidRPr="00B74A6B">
        <w:rPr>
          <w:rFonts w:cs="Arial"/>
          <w:spacing w:val="-3"/>
        </w:rPr>
        <w:t xml:space="preserve"> </w:t>
      </w:r>
      <w:r w:rsidRPr="00B74A6B">
        <w:rPr>
          <w:rFonts w:cs="Arial"/>
          <w:spacing w:val="-1"/>
        </w:rPr>
        <w:t>FRN</w:t>
      </w:r>
      <w:r w:rsidRPr="00B74A6B">
        <w:rPr>
          <w:rFonts w:cs="Arial"/>
          <w:spacing w:val="-4"/>
        </w:rPr>
        <w:t xml:space="preserve"> </w:t>
      </w:r>
      <w:r w:rsidRPr="00B74A6B">
        <w:rPr>
          <w:rFonts w:cs="Arial"/>
        </w:rPr>
        <w:t>of</w:t>
      </w:r>
      <w:r w:rsidRPr="00B74A6B">
        <w:rPr>
          <w:rFonts w:cs="Arial"/>
          <w:spacing w:val="-4"/>
        </w:rPr>
        <w:t xml:space="preserve"> </w:t>
      </w:r>
      <w:r w:rsidRPr="00B74A6B">
        <w:rPr>
          <w:rFonts w:cs="Arial"/>
          <w:spacing w:val="-1"/>
        </w:rPr>
        <w:t>the</w:t>
      </w:r>
      <w:r w:rsidRPr="00B74A6B">
        <w:rPr>
          <w:rFonts w:cs="Arial"/>
          <w:spacing w:val="-3"/>
        </w:rPr>
        <w:t xml:space="preserve"> </w:t>
      </w:r>
      <w:r w:rsidRPr="00B74A6B">
        <w:rPr>
          <w:rFonts w:cs="Arial"/>
          <w:spacing w:val="-1"/>
        </w:rPr>
        <w:t>Licensee</w:t>
      </w:r>
      <w:r w:rsidRPr="00B74A6B">
        <w:rPr>
          <w:rFonts w:cs="Arial"/>
          <w:spacing w:val="-6"/>
        </w:rPr>
        <w:t xml:space="preserve"> </w:t>
      </w:r>
      <w:r w:rsidRPr="00B74A6B">
        <w:rPr>
          <w:rFonts w:cs="Arial"/>
        </w:rPr>
        <w:t>and</w:t>
      </w:r>
      <w:r w:rsidRPr="00B74A6B">
        <w:rPr>
          <w:rFonts w:cs="Arial"/>
          <w:spacing w:val="-3"/>
        </w:rPr>
        <w:t xml:space="preserve"> </w:t>
      </w:r>
      <w:r w:rsidRPr="00B74A6B">
        <w:rPr>
          <w:rFonts w:cs="Arial"/>
          <w:spacing w:val="-1"/>
        </w:rPr>
        <w:t>the</w:t>
      </w:r>
      <w:r w:rsidRPr="00B74A6B">
        <w:rPr>
          <w:rFonts w:cs="Arial"/>
          <w:spacing w:val="-3"/>
        </w:rPr>
        <w:t xml:space="preserve"> </w:t>
      </w:r>
      <w:r w:rsidRPr="00B74A6B">
        <w:rPr>
          <w:rFonts w:cs="Arial"/>
          <w:spacing w:val="-1"/>
        </w:rPr>
        <w:t>FRN</w:t>
      </w:r>
      <w:r w:rsidRPr="00B74A6B">
        <w:rPr>
          <w:rFonts w:cs="Arial"/>
          <w:spacing w:val="-4"/>
        </w:rPr>
        <w:t xml:space="preserve"> </w:t>
      </w:r>
      <w:r w:rsidRPr="00B74A6B">
        <w:rPr>
          <w:rFonts w:cs="Arial"/>
        </w:rPr>
        <w:t>of</w:t>
      </w:r>
      <w:r w:rsidRPr="00B74A6B">
        <w:rPr>
          <w:rFonts w:cs="Arial"/>
          <w:spacing w:val="-1"/>
        </w:rPr>
        <w:t xml:space="preserve"> the</w:t>
      </w:r>
      <w:r w:rsidRPr="00B74A6B">
        <w:rPr>
          <w:rFonts w:cs="Arial"/>
          <w:spacing w:val="-3"/>
        </w:rPr>
        <w:t xml:space="preserve"> </w:t>
      </w:r>
      <w:r w:rsidRPr="00B74A6B">
        <w:rPr>
          <w:rFonts w:cs="Arial"/>
          <w:spacing w:val="-1"/>
        </w:rPr>
        <w:t>Sublessee</w:t>
      </w:r>
      <w:r w:rsidRPr="00B74A6B">
        <w:rPr>
          <w:rFonts w:cs="Arial"/>
          <w:spacing w:val="-6"/>
        </w:rPr>
        <w:t xml:space="preserve"> </w:t>
      </w:r>
      <w:r w:rsidRPr="00B74A6B">
        <w:rPr>
          <w:rFonts w:cs="Arial"/>
        </w:rPr>
        <w:t>is</w:t>
      </w:r>
      <w:r w:rsidRPr="00B74A6B">
        <w:rPr>
          <w:rFonts w:cs="Arial"/>
          <w:spacing w:val="-3"/>
        </w:rPr>
        <w:t xml:space="preserve"> </w:t>
      </w:r>
      <w:r w:rsidRPr="00B74A6B">
        <w:rPr>
          <w:rFonts w:cs="Arial"/>
          <w:spacing w:val="-1"/>
        </w:rPr>
        <w:t>required</w:t>
      </w:r>
      <w:r w:rsidRPr="00B74A6B" w:rsidR="002F27BA">
        <w:rPr>
          <w:rFonts w:cs="Arial"/>
          <w:spacing w:val="-1"/>
        </w:rPr>
        <w:t>.</w:t>
      </w:r>
    </w:p>
    <w:p w:rsidRPr="00B74A6B" w:rsidR="00A05677" w:rsidRDefault="00A05677" w14:paraId="5B393F6F" w14:textId="77777777">
      <w:pPr>
        <w:spacing w:before="7"/>
        <w:rPr>
          <w:rFonts w:ascii="Arial" w:hAnsi="Arial" w:eastAsia="Arial" w:cs="Arial"/>
          <w:sz w:val="18"/>
          <w:szCs w:val="18"/>
        </w:rPr>
      </w:pPr>
    </w:p>
    <w:p w:rsidRPr="00B74A6B" w:rsidR="00B454F3" w:rsidP="00B454F3" w:rsidRDefault="00EB45CB" w14:paraId="7EA8F8AB" w14:textId="2CD536D4">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Applications/Notifications</w:t>
      </w:r>
      <w:r w:rsidRPr="0059023E">
        <w:rPr>
          <w:rFonts w:ascii="Arial" w:hAnsi="Arial" w:cs="Arial"/>
          <w:spacing w:val="1"/>
          <w:sz w:val="18"/>
          <w:szCs w:val="18"/>
        </w:rPr>
        <w:t xml:space="preserve"> </w:t>
      </w:r>
      <w:r w:rsidRPr="0059023E">
        <w:rPr>
          <w:rFonts w:ascii="Arial" w:hAnsi="Arial" w:cs="Arial"/>
          <w:sz w:val="18"/>
          <w:szCs w:val="18"/>
        </w:rPr>
        <w:t>for</w:t>
      </w:r>
      <w:r w:rsidRPr="0059023E">
        <w:rPr>
          <w:rFonts w:ascii="Arial" w:hAnsi="Arial" w:cs="Arial"/>
          <w:spacing w:val="1"/>
          <w:sz w:val="18"/>
          <w:szCs w:val="18"/>
        </w:rPr>
        <w:t xml:space="preserve"> </w:t>
      </w:r>
      <w:r w:rsidRPr="0059023E">
        <w:rPr>
          <w:rFonts w:ascii="Arial" w:hAnsi="Arial" w:cs="Arial"/>
          <w:spacing w:val="-1"/>
          <w:sz w:val="18"/>
          <w:szCs w:val="18"/>
        </w:rPr>
        <w:t>Subleases</w:t>
      </w:r>
      <w:r w:rsidRPr="0059023E">
        <w:rPr>
          <w:rFonts w:ascii="Arial" w:hAnsi="Arial" w:cs="Arial"/>
          <w:spacing w:val="1"/>
          <w:sz w:val="18"/>
          <w:szCs w:val="18"/>
        </w:rPr>
        <w:t xml:space="preserve"> </w:t>
      </w:r>
      <w:r w:rsidRPr="0059023E">
        <w:rPr>
          <w:rFonts w:ascii="Arial" w:hAnsi="Arial" w:cs="Arial"/>
          <w:sz w:val="18"/>
          <w:szCs w:val="18"/>
        </w:rPr>
        <w:t>must</w:t>
      </w:r>
      <w:r w:rsidRPr="0059023E">
        <w:rPr>
          <w:rFonts w:ascii="Arial" w:hAnsi="Arial" w:cs="Arial"/>
          <w:spacing w:val="1"/>
          <w:sz w:val="18"/>
          <w:szCs w:val="18"/>
        </w:rPr>
        <w:t xml:space="preserve"> </w:t>
      </w:r>
      <w:r w:rsidRPr="0059023E">
        <w:rPr>
          <w:rFonts w:ascii="Arial" w:hAnsi="Arial" w:cs="Arial"/>
          <w:spacing w:val="-1"/>
          <w:sz w:val="18"/>
          <w:szCs w:val="18"/>
        </w:rPr>
        <w:t>be</w:t>
      </w:r>
      <w:r w:rsidRPr="0059023E">
        <w:rPr>
          <w:rFonts w:ascii="Arial" w:hAnsi="Arial" w:cs="Arial"/>
          <w:spacing w:val="1"/>
          <w:sz w:val="18"/>
          <w:szCs w:val="18"/>
        </w:rPr>
        <w:t xml:space="preserve"> </w:t>
      </w:r>
      <w:r w:rsidRPr="0059023E">
        <w:rPr>
          <w:rFonts w:ascii="Arial" w:hAnsi="Arial" w:cs="Arial"/>
          <w:spacing w:val="-1"/>
          <w:sz w:val="18"/>
          <w:szCs w:val="18"/>
        </w:rPr>
        <w:t>filed</w:t>
      </w:r>
      <w:r w:rsidRPr="0059023E" w:rsidR="00B454F3">
        <w:rPr>
          <w:rFonts w:ascii="Arial" w:hAnsi="Arial" w:cs="Arial"/>
          <w:spacing w:val="-1"/>
          <w:sz w:val="18"/>
          <w:szCs w:val="18"/>
        </w:rPr>
        <w:t xml:space="preserve"> </w:t>
      </w:r>
      <w:r w:rsidRPr="00B74A6B" w:rsidR="00B454F3">
        <w:rPr>
          <w:rFonts w:ascii="Arial" w:hAnsi="Arial" w:cs="Arial"/>
          <w:b/>
          <w:bCs/>
          <w:spacing w:val="-1"/>
          <w:sz w:val="18"/>
          <w:szCs w:val="18"/>
        </w:rPr>
        <w:t>using the ECFS non-docketed filing portal with the category of Inbox 1.913 Universal Licensing System Adjunct (Fee may be required)</w:t>
      </w:r>
    </w:p>
    <w:p w:rsidRPr="00B74A6B" w:rsidR="00A05677" w:rsidRDefault="00EB45CB" w14:paraId="3E437C16" w14:textId="3F80032C">
      <w:pPr>
        <w:pStyle w:val="BodyText"/>
        <w:spacing w:line="204" w:lineRule="exact"/>
        <w:ind w:right="228"/>
        <w:rPr>
          <w:rFonts w:cs="Arial"/>
          <w:spacing w:val="-1"/>
        </w:rPr>
      </w:pPr>
      <w:r w:rsidRPr="00B74A6B">
        <w:rPr>
          <w:rFonts w:cs="Arial"/>
          <w:spacing w:val="-1"/>
        </w:rPr>
        <w:t>.</w:t>
      </w:r>
    </w:p>
    <w:p w:rsidRPr="00B74A6B" w:rsidR="002D5FB2" w:rsidRDefault="002D5FB2" w14:paraId="060A173A" w14:textId="4C29C22C">
      <w:pPr>
        <w:pStyle w:val="BodyText"/>
        <w:spacing w:line="204" w:lineRule="exact"/>
        <w:ind w:right="228"/>
        <w:rPr>
          <w:rFonts w:cs="Arial"/>
        </w:rPr>
      </w:pPr>
    </w:p>
    <w:p w:rsidRPr="00B74A6B" w:rsidR="002D5FB2" w:rsidP="002D5FB2" w:rsidRDefault="00532554" w14:paraId="318CE441" w14:textId="4E35EF2E">
      <w:pPr>
        <w:pStyle w:val="Heading3"/>
        <w:spacing w:before="45"/>
        <w:jc w:val="both"/>
        <w:rPr>
          <w:rFonts w:cs="Arial"/>
          <w:b w:val="0"/>
          <w:bCs w:val="0"/>
        </w:rPr>
      </w:pPr>
      <w:r w:rsidRPr="00B74A6B">
        <w:rPr>
          <w:rFonts w:cs="Arial"/>
          <w:spacing w:val="-1"/>
        </w:rPr>
        <w:t>Light Touch Leasing Certification</w:t>
      </w:r>
    </w:p>
    <w:p w:rsidRPr="00B74A6B" w:rsidR="002D5FB2" w:rsidP="002D5FB2" w:rsidRDefault="002D5FB2" w14:paraId="051D6BC2" w14:textId="5EA46E1B">
      <w:pPr>
        <w:pStyle w:val="BodyText"/>
        <w:spacing w:before="6"/>
        <w:ind w:right="228"/>
        <w:rPr>
          <w:rFonts w:cs="Arial"/>
        </w:rPr>
      </w:pPr>
      <w:r w:rsidRPr="00B74A6B">
        <w:rPr>
          <w:rFonts w:cs="Arial"/>
        </w:rPr>
        <w:t>A</w:t>
      </w:r>
      <w:r w:rsidRPr="00B74A6B" w:rsidR="00532554">
        <w:rPr>
          <w:rFonts w:cs="Arial"/>
        </w:rPr>
        <w:t xml:space="preserve"> Light Touch Leasing Certification </w:t>
      </w:r>
      <w:r w:rsidRPr="00B74A6B" w:rsidR="009A3A9C">
        <w:rPr>
          <w:rFonts w:cs="Arial"/>
        </w:rPr>
        <w:t>permits parties contemplating spectrum manager lease agreements with Priority Access Licensees to submit the required, non-lease specific certifications to the Commission at any time prior to reaching a spectrum manager lease agreement with a Priority Access Licensee. Potential lessees must file a new certification if any of the required information changes.</w:t>
      </w:r>
    </w:p>
    <w:p w:rsidRPr="00B74A6B" w:rsidR="002D5FB2" w:rsidP="002D5FB2" w:rsidRDefault="002D5FB2" w14:paraId="54BB924B" w14:textId="77777777">
      <w:pPr>
        <w:spacing w:before="1"/>
        <w:rPr>
          <w:rFonts w:ascii="Arial" w:hAnsi="Arial" w:eastAsia="Arial" w:cs="Arial"/>
          <w:sz w:val="18"/>
          <w:szCs w:val="18"/>
        </w:rPr>
      </w:pPr>
    </w:p>
    <w:p w:rsidRPr="00B74A6B" w:rsidR="00F54C93" w:rsidP="00287744" w:rsidRDefault="002D5FB2" w14:paraId="6C60779B" w14:textId="63FA28A0">
      <w:pPr>
        <w:pStyle w:val="BodyText"/>
        <w:rPr>
          <w:rFonts w:cs="Arial"/>
        </w:rPr>
      </w:pPr>
      <w:r w:rsidRPr="00B74A6B">
        <w:rPr>
          <w:rFonts w:cs="Arial"/>
        </w:rPr>
        <w:t>A</w:t>
      </w:r>
      <w:r w:rsidRPr="00B74A6B" w:rsidR="009A3A9C">
        <w:rPr>
          <w:rFonts w:cs="Arial"/>
        </w:rPr>
        <w:t xml:space="preserve"> Light Touch Leasing Certification</w:t>
      </w:r>
      <w:r w:rsidRPr="00B74A6B">
        <w:rPr>
          <w:rFonts w:cs="Arial"/>
          <w:spacing w:val="-7"/>
        </w:rPr>
        <w:t xml:space="preserve"> </w:t>
      </w:r>
      <w:r w:rsidRPr="00B74A6B">
        <w:rPr>
          <w:rFonts w:cs="Arial"/>
        </w:rPr>
        <w:t>must</w:t>
      </w:r>
      <w:r w:rsidRPr="00B74A6B">
        <w:rPr>
          <w:rFonts w:cs="Arial"/>
          <w:spacing w:val="-6"/>
        </w:rPr>
        <w:t xml:space="preserve"> </w:t>
      </w:r>
      <w:r w:rsidRPr="00B74A6B">
        <w:rPr>
          <w:rFonts w:cs="Arial"/>
          <w:spacing w:val="-1"/>
        </w:rPr>
        <w:t>include</w:t>
      </w:r>
      <w:r w:rsidRPr="00B74A6B">
        <w:rPr>
          <w:rFonts w:cs="Arial"/>
          <w:spacing w:val="-7"/>
        </w:rPr>
        <w:t xml:space="preserve"> </w:t>
      </w:r>
      <w:r w:rsidRPr="00B74A6B">
        <w:rPr>
          <w:rFonts w:cs="Arial"/>
        </w:rPr>
        <w:t>the</w:t>
      </w:r>
      <w:r w:rsidRPr="00B74A6B">
        <w:rPr>
          <w:rFonts w:cs="Arial"/>
          <w:spacing w:val="-5"/>
        </w:rPr>
        <w:t xml:space="preserve"> </w:t>
      </w:r>
      <w:r w:rsidRPr="00B74A6B">
        <w:rPr>
          <w:rFonts w:cs="Arial"/>
          <w:spacing w:val="-1"/>
        </w:rPr>
        <w:t>Main</w:t>
      </w:r>
      <w:r w:rsidRPr="00B74A6B">
        <w:rPr>
          <w:rFonts w:cs="Arial"/>
          <w:spacing w:val="-5"/>
        </w:rPr>
        <w:t xml:space="preserve"> </w:t>
      </w:r>
      <w:r w:rsidRPr="00B74A6B">
        <w:rPr>
          <w:rFonts w:cs="Arial"/>
          <w:spacing w:val="-1"/>
        </w:rPr>
        <w:t>Form</w:t>
      </w:r>
      <w:r w:rsidRPr="00B74A6B">
        <w:rPr>
          <w:rFonts w:cs="Arial"/>
          <w:spacing w:val="-5"/>
        </w:rPr>
        <w:t xml:space="preserve"> </w:t>
      </w:r>
      <w:r w:rsidRPr="00B74A6B" w:rsidR="009A3A9C">
        <w:rPr>
          <w:rFonts w:cs="Arial"/>
          <w:spacing w:val="-5"/>
        </w:rPr>
        <w:t>with the</w:t>
      </w:r>
      <w:r w:rsidRPr="00B74A6B" w:rsidR="00287744">
        <w:rPr>
          <w:rFonts w:cs="Arial"/>
          <w:spacing w:val="-5"/>
        </w:rPr>
        <w:t xml:space="preserve"> attachment question (item 5), waiver questions (items 8</w:t>
      </w:r>
      <w:r w:rsidRPr="00B74A6B" w:rsidR="00F54C93">
        <w:rPr>
          <w:rFonts w:cs="Arial"/>
        </w:rPr>
        <w:t>a &amp; 8b)</w:t>
      </w:r>
      <w:r w:rsidRPr="00B74A6B" w:rsidR="00287744">
        <w:rPr>
          <w:rFonts w:cs="Arial"/>
        </w:rPr>
        <w:t>, l</w:t>
      </w:r>
      <w:r w:rsidRPr="00B74A6B" w:rsidR="00F54C93">
        <w:rPr>
          <w:rFonts w:cs="Arial"/>
        </w:rPr>
        <w:t xml:space="preserve">essee </w:t>
      </w:r>
      <w:r w:rsidRPr="00B74A6B" w:rsidR="00287744">
        <w:rPr>
          <w:rFonts w:cs="Arial"/>
        </w:rPr>
        <w:t>i</w:t>
      </w:r>
      <w:r w:rsidRPr="00B74A6B" w:rsidR="00F54C93">
        <w:rPr>
          <w:rFonts w:cs="Arial"/>
        </w:rPr>
        <w:t>nformation (</w:t>
      </w:r>
      <w:r w:rsidRPr="00B74A6B" w:rsidR="00287744">
        <w:rPr>
          <w:rFonts w:cs="Arial"/>
        </w:rPr>
        <w:t>i</w:t>
      </w:r>
      <w:r w:rsidRPr="00B74A6B" w:rsidR="00F54C93">
        <w:rPr>
          <w:rFonts w:cs="Arial"/>
        </w:rPr>
        <w:t>tems 45, 46, 48 – 72)</w:t>
      </w:r>
      <w:r w:rsidRPr="00B74A6B" w:rsidR="00287744">
        <w:rPr>
          <w:rFonts w:cs="Arial"/>
        </w:rPr>
        <w:t>, a</w:t>
      </w:r>
      <w:r w:rsidRPr="00B74A6B" w:rsidR="00F54C93">
        <w:rPr>
          <w:rFonts w:cs="Arial"/>
        </w:rPr>
        <w:t xml:space="preserve">lien </w:t>
      </w:r>
      <w:r w:rsidRPr="00B74A6B" w:rsidR="00287744">
        <w:rPr>
          <w:rFonts w:cs="Arial"/>
        </w:rPr>
        <w:t>o</w:t>
      </w:r>
      <w:r w:rsidRPr="00B74A6B" w:rsidR="00F54C93">
        <w:rPr>
          <w:rFonts w:cs="Arial"/>
        </w:rPr>
        <w:t>wnership</w:t>
      </w:r>
      <w:r w:rsidRPr="00B74A6B" w:rsidR="00287744">
        <w:rPr>
          <w:rFonts w:cs="Arial"/>
        </w:rPr>
        <w:t xml:space="preserve"> questions</w:t>
      </w:r>
      <w:r w:rsidRPr="00B74A6B" w:rsidR="00F54C93">
        <w:rPr>
          <w:rFonts w:cs="Arial"/>
        </w:rPr>
        <w:t xml:space="preserve"> (</w:t>
      </w:r>
      <w:r w:rsidRPr="00B74A6B" w:rsidR="00287744">
        <w:rPr>
          <w:rFonts w:cs="Arial"/>
        </w:rPr>
        <w:t>i</w:t>
      </w:r>
      <w:r w:rsidRPr="00B74A6B" w:rsidR="00F54C93">
        <w:rPr>
          <w:rFonts w:cs="Arial"/>
        </w:rPr>
        <w:t>tems 154 – 158b)</w:t>
      </w:r>
      <w:r w:rsidRPr="00B74A6B" w:rsidR="00287744">
        <w:rPr>
          <w:rFonts w:cs="Arial"/>
        </w:rPr>
        <w:t>, b</w:t>
      </w:r>
      <w:r w:rsidRPr="00B74A6B" w:rsidR="00F54C93">
        <w:rPr>
          <w:rFonts w:cs="Arial"/>
        </w:rPr>
        <w:t xml:space="preserve">asic </w:t>
      </w:r>
      <w:r w:rsidRPr="00B74A6B" w:rsidR="00287744">
        <w:rPr>
          <w:rFonts w:cs="Arial"/>
        </w:rPr>
        <w:t>q</w:t>
      </w:r>
      <w:r w:rsidRPr="00B74A6B" w:rsidR="00F54C93">
        <w:rPr>
          <w:rFonts w:cs="Arial"/>
        </w:rPr>
        <w:t>ualification</w:t>
      </w:r>
      <w:r w:rsidRPr="00B74A6B" w:rsidR="00287744">
        <w:rPr>
          <w:rFonts w:cs="Arial"/>
        </w:rPr>
        <w:t xml:space="preserve"> questions</w:t>
      </w:r>
      <w:r w:rsidRPr="00B74A6B" w:rsidR="00F54C93">
        <w:rPr>
          <w:rFonts w:cs="Arial"/>
        </w:rPr>
        <w:t xml:space="preserve"> (Items 159 – 161)</w:t>
      </w:r>
      <w:r w:rsidRPr="00B74A6B" w:rsidR="00287744">
        <w:rPr>
          <w:rFonts w:cs="Arial"/>
        </w:rPr>
        <w:t xml:space="preserve">, </w:t>
      </w:r>
      <w:r w:rsidRPr="00B74A6B" w:rsidR="001E26DE">
        <w:rPr>
          <w:rFonts w:cs="Arial"/>
        </w:rPr>
        <w:t xml:space="preserve">and </w:t>
      </w:r>
      <w:r w:rsidRPr="00B74A6B" w:rsidR="00287744">
        <w:rPr>
          <w:rFonts w:cs="Arial"/>
        </w:rPr>
        <w:t>le</w:t>
      </w:r>
      <w:r w:rsidRPr="00B74A6B" w:rsidR="00F54C93">
        <w:rPr>
          <w:rFonts w:cs="Arial"/>
        </w:rPr>
        <w:t xml:space="preserve">ssee </w:t>
      </w:r>
      <w:r w:rsidRPr="00B74A6B" w:rsidR="00287744">
        <w:rPr>
          <w:rFonts w:cs="Arial"/>
        </w:rPr>
        <w:t>s</w:t>
      </w:r>
      <w:r w:rsidRPr="00B74A6B" w:rsidR="00F54C93">
        <w:rPr>
          <w:rFonts w:cs="Arial"/>
        </w:rPr>
        <w:t>ignature (</w:t>
      </w:r>
      <w:r w:rsidRPr="00B74A6B" w:rsidR="00287744">
        <w:rPr>
          <w:rFonts w:cs="Arial"/>
        </w:rPr>
        <w:t>i</w:t>
      </w:r>
      <w:r w:rsidRPr="00B74A6B" w:rsidR="00F54C93">
        <w:rPr>
          <w:rFonts w:cs="Arial"/>
        </w:rPr>
        <w:t>tems 166 – 169)</w:t>
      </w:r>
      <w:r w:rsidRPr="00B74A6B" w:rsidR="00287744">
        <w:rPr>
          <w:rFonts w:cs="Arial"/>
        </w:rPr>
        <w:t>.</w:t>
      </w:r>
    </w:p>
    <w:p w:rsidRPr="00B74A6B" w:rsidR="002D5FB2" w:rsidP="00B770A5" w:rsidRDefault="002D5FB2" w14:paraId="798035AC" w14:textId="77777777">
      <w:pPr>
        <w:rPr>
          <w:rFonts w:ascii="Arial" w:hAnsi="Arial" w:eastAsia="Arial" w:cs="Arial"/>
          <w:sz w:val="18"/>
          <w:szCs w:val="18"/>
        </w:rPr>
      </w:pPr>
    </w:p>
    <w:p w:rsidRPr="00B74A6B" w:rsidR="00A05677" w:rsidRDefault="00EB45CB" w14:paraId="1085D5B1" w14:textId="77777777">
      <w:pPr>
        <w:pStyle w:val="Heading3"/>
        <w:jc w:val="both"/>
        <w:rPr>
          <w:rFonts w:cs="Arial"/>
          <w:b w:val="0"/>
          <w:bCs w:val="0"/>
        </w:rPr>
      </w:pPr>
      <w:r w:rsidRPr="00B74A6B">
        <w:rPr>
          <w:rFonts w:cs="Arial"/>
          <w:spacing w:val="-1"/>
        </w:rPr>
        <w:t>Private</w:t>
      </w:r>
      <w:r w:rsidRPr="00B74A6B">
        <w:rPr>
          <w:rFonts w:cs="Arial"/>
          <w:spacing w:val="-12"/>
        </w:rPr>
        <w:t xml:space="preserve"> </w:t>
      </w:r>
      <w:r w:rsidRPr="00B74A6B">
        <w:rPr>
          <w:rFonts w:cs="Arial"/>
          <w:spacing w:val="-1"/>
        </w:rPr>
        <w:t>Commons</w:t>
      </w:r>
      <w:r w:rsidRPr="00B74A6B">
        <w:rPr>
          <w:rFonts w:cs="Arial"/>
          <w:spacing w:val="-10"/>
        </w:rPr>
        <w:t xml:space="preserve"> </w:t>
      </w:r>
      <w:r w:rsidRPr="00B74A6B">
        <w:rPr>
          <w:rFonts w:cs="Arial"/>
          <w:spacing w:val="-2"/>
        </w:rPr>
        <w:t>Arrangement</w:t>
      </w:r>
    </w:p>
    <w:p w:rsidRPr="00B74A6B" w:rsidR="00A05677" w:rsidRDefault="00EB45CB" w14:paraId="7963A26B" w14:textId="322D84BF">
      <w:pPr>
        <w:pStyle w:val="BodyText"/>
        <w:spacing w:before="4"/>
        <w:ind w:right="225"/>
        <w:rPr>
          <w:rFonts w:cs="Arial"/>
        </w:rPr>
      </w:pPr>
      <w:r w:rsidRPr="00B74A6B">
        <w:rPr>
          <w:rFonts w:cs="Arial"/>
        </w:rPr>
        <w:t>A</w:t>
      </w:r>
      <w:r w:rsidRPr="00B74A6B">
        <w:rPr>
          <w:rFonts w:cs="Arial"/>
          <w:spacing w:val="12"/>
        </w:rPr>
        <w:t xml:space="preserve"> </w:t>
      </w:r>
      <w:r w:rsidRPr="00B74A6B">
        <w:rPr>
          <w:rFonts w:cs="Arial"/>
          <w:spacing w:val="-1"/>
        </w:rPr>
        <w:t>“Private</w:t>
      </w:r>
      <w:r w:rsidRPr="00B74A6B">
        <w:rPr>
          <w:rFonts w:cs="Arial"/>
          <w:spacing w:val="13"/>
        </w:rPr>
        <w:t xml:space="preserve"> </w:t>
      </w:r>
      <w:r w:rsidRPr="00B74A6B">
        <w:rPr>
          <w:rFonts w:cs="Arial"/>
        </w:rPr>
        <w:t>Commons”</w:t>
      </w:r>
      <w:r w:rsidRPr="00B74A6B">
        <w:rPr>
          <w:rFonts w:cs="Arial"/>
          <w:spacing w:val="12"/>
        </w:rPr>
        <w:t xml:space="preserve"> </w:t>
      </w:r>
      <w:r w:rsidRPr="00B74A6B">
        <w:rPr>
          <w:rFonts w:cs="Arial"/>
          <w:spacing w:val="-1"/>
        </w:rPr>
        <w:t>arrangement,</w:t>
      </w:r>
      <w:r w:rsidRPr="00B74A6B">
        <w:rPr>
          <w:rFonts w:cs="Arial"/>
          <w:spacing w:val="13"/>
        </w:rPr>
        <w:t xml:space="preserve"> </w:t>
      </w:r>
      <w:r w:rsidRPr="00B74A6B">
        <w:rPr>
          <w:rFonts w:cs="Arial"/>
          <w:spacing w:val="-1"/>
        </w:rPr>
        <w:t>an</w:t>
      </w:r>
      <w:r w:rsidRPr="00B74A6B">
        <w:rPr>
          <w:rFonts w:cs="Arial"/>
          <w:spacing w:val="13"/>
        </w:rPr>
        <w:t xml:space="preserve"> </w:t>
      </w:r>
      <w:r w:rsidRPr="00B74A6B">
        <w:rPr>
          <w:rFonts w:cs="Arial"/>
          <w:spacing w:val="-1"/>
        </w:rPr>
        <w:t>arrangement</w:t>
      </w:r>
      <w:r w:rsidRPr="00B74A6B">
        <w:rPr>
          <w:rFonts w:cs="Arial"/>
          <w:spacing w:val="15"/>
        </w:rPr>
        <w:t xml:space="preserve"> </w:t>
      </w:r>
      <w:r w:rsidRPr="00B74A6B">
        <w:rPr>
          <w:rFonts w:cs="Arial"/>
          <w:spacing w:val="-1"/>
        </w:rPr>
        <w:t>distinct</w:t>
      </w:r>
      <w:r w:rsidRPr="00B74A6B">
        <w:rPr>
          <w:rFonts w:cs="Arial"/>
          <w:spacing w:val="10"/>
        </w:rPr>
        <w:t xml:space="preserve"> </w:t>
      </w:r>
      <w:r w:rsidRPr="00B74A6B">
        <w:rPr>
          <w:rFonts w:cs="Arial"/>
        </w:rPr>
        <w:t>from</w:t>
      </w:r>
      <w:r w:rsidRPr="00B74A6B">
        <w:rPr>
          <w:rFonts w:cs="Arial"/>
          <w:spacing w:val="16"/>
        </w:rPr>
        <w:t xml:space="preserve"> </w:t>
      </w:r>
      <w:r w:rsidRPr="00B74A6B">
        <w:rPr>
          <w:rFonts w:cs="Arial"/>
        </w:rPr>
        <w:t>a</w:t>
      </w:r>
      <w:r w:rsidRPr="00B74A6B">
        <w:rPr>
          <w:rFonts w:cs="Arial"/>
          <w:spacing w:val="14"/>
        </w:rPr>
        <w:t xml:space="preserve"> </w:t>
      </w:r>
      <w:r w:rsidRPr="00B74A6B">
        <w:rPr>
          <w:rFonts w:cs="Arial"/>
          <w:spacing w:val="-1"/>
        </w:rPr>
        <w:t>spectrum</w:t>
      </w:r>
      <w:r w:rsidRPr="00B74A6B">
        <w:rPr>
          <w:rFonts w:cs="Arial"/>
          <w:spacing w:val="13"/>
        </w:rPr>
        <w:t xml:space="preserve"> </w:t>
      </w:r>
      <w:r w:rsidRPr="00B74A6B">
        <w:rPr>
          <w:rFonts w:cs="Arial"/>
          <w:spacing w:val="-1"/>
        </w:rPr>
        <w:t>leasing</w:t>
      </w:r>
      <w:r w:rsidRPr="00B74A6B">
        <w:rPr>
          <w:rFonts w:cs="Arial"/>
          <w:spacing w:val="13"/>
        </w:rPr>
        <w:t xml:space="preserve"> </w:t>
      </w:r>
      <w:r w:rsidRPr="00B74A6B">
        <w:rPr>
          <w:rFonts w:cs="Arial"/>
          <w:spacing w:val="-1"/>
        </w:rPr>
        <w:t>arrangement,</w:t>
      </w:r>
      <w:r w:rsidRPr="00B74A6B">
        <w:rPr>
          <w:rFonts w:cs="Arial"/>
          <w:spacing w:val="12"/>
        </w:rPr>
        <w:t xml:space="preserve"> </w:t>
      </w:r>
      <w:r w:rsidRPr="00B74A6B">
        <w:rPr>
          <w:rFonts w:cs="Arial"/>
        </w:rPr>
        <w:t>is</w:t>
      </w:r>
      <w:r w:rsidRPr="00B74A6B">
        <w:rPr>
          <w:rFonts w:cs="Arial"/>
          <w:spacing w:val="14"/>
        </w:rPr>
        <w:t xml:space="preserve"> </w:t>
      </w:r>
      <w:r w:rsidRPr="00B74A6B">
        <w:rPr>
          <w:rFonts w:cs="Arial"/>
          <w:spacing w:val="-1"/>
        </w:rPr>
        <w:t>permitted</w:t>
      </w:r>
      <w:r w:rsidRPr="00B74A6B">
        <w:rPr>
          <w:rFonts w:cs="Arial"/>
          <w:spacing w:val="13"/>
        </w:rPr>
        <w:t xml:space="preserve"> </w:t>
      </w:r>
      <w:r w:rsidRPr="00B74A6B">
        <w:rPr>
          <w:rFonts w:cs="Arial"/>
        </w:rPr>
        <w:t>in</w:t>
      </w:r>
      <w:r w:rsidRPr="00B74A6B">
        <w:rPr>
          <w:rFonts w:cs="Arial"/>
          <w:spacing w:val="15"/>
        </w:rPr>
        <w:t xml:space="preserve"> </w:t>
      </w:r>
      <w:r w:rsidRPr="00B74A6B">
        <w:rPr>
          <w:rFonts w:cs="Arial"/>
          <w:spacing w:val="-1"/>
        </w:rPr>
        <w:t>the</w:t>
      </w:r>
      <w:r w:rsidRPr="00B74A6B">
        <w:rPr>
          <w:rFonts w:cs="Arial"/>
          <w:spacing w:val="13"/>
        </w:rPr>
        <w:t xml:space="preserve"> </w:t>
      </w:r>
      <w:r w:rsidRPr="00B74A6B">
        <w:rPr>
          <w:rFonts w:cs="Arial"/>
          <w:spacing w:val="-1"/>
        </w:rPr>
        <w:t>same</w:t>
      </w:r>
      <w:r w:rsidRPr="00B74A6B">
        <w:rPr>
          <w:rFonts w:cs="Arial"/>
          <w:spacing w:val="127"/>
          <w:w w:val="99"/>
        </w:rPr>
        <w:t xml:space="preserve"> </w:t>
      </w:r>
      <w:r w:rsidRPr="00B74A6B">
        <w:rPr>
          <w:rFonts w:cs="Arial"/>
          <w:spacing w:val="-1"/>
        </w:rPr>
        <w:t>services</w:t>
      </w:r>
      <w:r w:rsidRPr="00B74A6B">
        <w:rPr>
          <w:rFonts w:cs="Arial"/>
          <w:spacing w:val="4"/>
        </w:rPr>
        <w:t xml:space="preserve"> </w:t>
      </w:r>
      <w:r w:rsidRPr="00B74A6B">
        <w:rPr>
          <w:rFonts w:cs="Arial"/>
        </w:rPr>
        <w:t>for</w:t>
      </w:r>
      <w:r w:rsidRPr="00B74A6B">
        <w:rPr>
          <w:rFonts w:cs="Arial"/>
          <w:spacing w:val="9"/>
        </w:rPr>
        <w:t xml:space="preserve"> </w:t>
      </w:r>
      <w:r w:rsidRPr="00B74A6B">
        <w:rPr>
          <w:rFonts w:cs="Arial"/>
          <w:spacing w:val="-1"/>
        </w:rPr>
        <w:t>which</w:t>
      </w:r>
      <w:r w:rsidRPr="00B74A6B">
        <w:rPr>
          <w:rFonts w:cs="Arial"/>
          <w:spacing w:val="4"/>
        </w:rPr>
        <w:t xml:space="preserve"> </w:t>
      </w:r>
      <w:r w:rsidRPr="00B74A6B">
        <w:rPr>
          <w:rFonts w:cs="Arial"/>
          <w:spacing w:val="-1"/>
        </w:rPr>
        <w:t>spectrum</w:t>
      </w:r>
      <w:r w:rsidRPr="00B74A6B">
        <w:rPr>
          <w:rFonts w:cs="Arial"/>
          <w:spacing w:val="6"/>
        </w:rPr>
        <w:t xml:space="preserve"> </w:t>
      </w:r>
      <w:r w:rsidRPr="00B74A6B">
        <w:rPr>
          <w:rFonts w:cs="Arial"/>
        </w:rPr>
        <w:t>leasing</w:t>
      </w:r>
      <w:r w:rsidRPr="00B74A6B">
        <w:rPr>
          <w:rFonts w:cs="Arial"/>
          <w:spacing w:val="4"/>
        </w:rPr>
        <w:t xml:space="preserve"> </w:t>
      </w:r>
      <w:r w:rsidRPr="00B74A6B">
        <w:rPr>
          <w:rFonts w:cs="Arial"/>
          <w:spacing w:val="-1"/>
        </w:rPr>
        <w:t>arrangements</w:t>
      </w:r>
      <w:r w:rsidRPr="00B74A6B">
        <w:rPr>
          <w:rFonts w:cs="Arial"/>
          <w:spacing w:val="5"/>
        </w:rPr>
        <w:t xml:space="preserve"> </w:t>
      </w:r>
      <w:r w:rsidRPr="00B74A6B">
        <w:rPr>
          <w:rFonts w:cs="Arial"/>
        </w:rPr>
        <w:t>are</w:t>
      </w:r>
      <w:r w:rsidRPr="00B74A6B">
        <w:rPr>
          <w:rFonts w:cs="Arial"/>
          <w:spacing w:val="5"/>
        </w:rPr>
        <w:t xml:space="preserve"> </w:t>
      </w:r>
      <w:r w:rsidRPr="00B74A6B">
        <w:rPr>
          <w:rFonts w:cs="Arial"/>
          <w:spacing w:val="-1"/>
        </w:rPr>
        <w:t>allowed</w:t>
      </w:r>
      <w:r w:rsidRPr="00B74A6B" w:rsidR="003F4DFE">
        <w:rPr>
          <w:rFonts w:cs="Arial"/>
          <w:spacing w:val="-1"/>
        </w:rPr>
        <w:t xml:space="preserve">.  </w:t>
      </w:r>
      <w:r w:rsidRPr="00B74A6B">
        <w:rPr>
          <w:rFonts w:cs="Arial"/>
          <w:spacing w:val="-1"/>
        </w:rPr>
        <w:t>Under</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spacing w:val="-1"/>
        </w:rPr>
        <w:t>Private</w:t>
      </w:r>
      <w:r w:rsidRPr="00B74A6B">
        <w:rPr>
          <w:rFonts w:cs="Arial"/>
          <w:spacing w:val="7"/>
        </w:rPr>
        <w:t xml:space="preserve"> </w:t>
      </w:r>
      <w:r w:rsidRPr="00B74A6B">
        <w:rPr>
          <w:rFonts w:cs="Arial"/>
          <w:spacing w:val="-1"/>
        </w:rPr>
        <w:t>Commons</w:t>
      </w:r>
      <w:r w:rsidRPr="00B74A6B">
        <w:rPr>
          <w:rFonts w:cs="Arial"/>
          <w:spacing w:val="7"/>
        </w:rPr>
        <w:t xml:space="preserve"> </w:t>
      </w:r>
      <w:r w:rsidRPr="00B74A6B">
        <w:rPr>
          <w:rFonts w:cs="Arial"/>
          <w:spacing w:val="-1"/>
        </w:rPr>
        <w:t>arrangement,</w:t>
      </w:r>
      <w:r w:rsidRPr="00B74A6B">
        <w:rPr>
          <w:rFonts w:cs="Arial"/>
          <w:spacing w:val="7"/>
        </w:rPr>
        <w:t xml:space="preserve"> </w:t>
      </w:r>
      <w:r w:rsidRPr="00B74A6B">
        <w:rPr>
          <w:rFonts w:cs="Arial"/>
        </w:rPr>
        <w:t>a</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spacing w:val="-1"/>
        </w:rPr>
        <w:t>Lessee</w:t>
      </w:r>
      <w:r w:rsidRPr="00B74A6B" w:rsidR="002F27BA">
        <w:rPr>
          <w:rFonts w:cs="Arial"/>
          <w:spacing w:val="-1"/>
        </w:rPr>
        <w:t>,</w:t>
      </w:r>
      <w:r w:rsidRPr="00B74A6B">
        <w:rPr>
          <w:rFonts w:cs="Arial"/>
          <w:spacing w:val="107"/>
          <w:w w:val="99"/>
        </w:rPr>
        <w:t xml:space="preserve"> </w:t>
      </w:r>
      <w:r w:rsidRPr="00B74A6B">
        <w:rPr>
          <w:rFonts w:cs="Arial"/>
        </w:rPr>
        <w:t xml:space="preserve">or </w:t>
      </w:r>
      <w:r w:rsidRPr="00B74A6B">
        <w:rPr>
          <w:rFonts w:cs="Arial"/>
          <w:spacing w:val="-1"/>
        </w:rPr>
        <w:t>Sublessee makes</w:t>
      </w:r>
      <w:r w:rsidRPr="00B74A6B">
        <w:rPr>
          <w:rFonts w:cs="Arial"/>
          <w:spacing w:val="2"/>
        </w:rPr>
        <w:t xml:space="preserve"> </w:t>
      </w:r>
      <w:r w:rsidRPr="00B74A6B">
        <w:rPr>
          <w:rFonts w:cs="Arial"/>
          <w:spacing w:val="-1"/>
        </w:rPr>
        <w:t>certain spectrum</w:t>
      </w:r>
      <w:r w:rsidRPr="00B74A6B">
        <w:rPr>
          <w:rFonts w:cs="Arial"/>
          <w:spacing w:val="2"/>
        </w:rPr>
        <w:t xml:space="preserve"> </w:t>
      </w:r>
      <w:r w:rsidRPr="00B74A6B">
        <w:rPr>
          <w:rFonts w:cs="Arial"/>
          <w:spacing w:val="-1"/>
        </w:rPr>
        <w:t>usage</w:t>
      </w:r>
      <w:r w:rsidRPr="00B74A6B">
        <w:rPr>
          <w:rFonts w:cs="Arial"/>
          <w:spacing w:val="1"/>
        </w:rPr>
        <w:t xml:space="preserve"> </w:t>
      </w:r>
      <w:r w:rsidRPr="00B74A6B">
        <w:rPr>
          <w:rFonts w:cs="Arial"/>
          <w:spacing w:val="-1"/>
        </w:rPr>
        <w:t>rights</w:t>
      </w:r>
      <w:r w:rsidRPr="00B74A6B">
        <w:rPr>
          <w:rFonts w:cs="Arial"/>
          <w:spacing w:val="2"/>
        </w:rPr>
        <w:t xml:space="preserve"> </w:t>
      </w:r>
      <w:r w:rsidRPr="00B74A6B">
        <w:rPr>
          <w:rFonts w:cs="Arial"/>
          <w:spacing w:val="-1"/>
        </w:rPr>
        <w:t>under</w:t>
      </w:r>
      <w:r w:rsidRPr="00B74A6B">
        <w:rPr>
          <w:rFonts w:cs="Arial"/>
          <w:spacing w:val="1"/>
        </w:rPr>
        <w:t xml:space="preserve"> </w:t>
      </w:r>
      <w:r w:rsidRPr="00B74A6B">
        <w:rPr>
          <w:rFonts w:cs="Arial"/>
        </w:rPr>
        <w:t>the</w:t>
      </w:r>
      <w:r w:rsidRPr="00B74A6B">
        <w:rPr>
          <w:rFonts w:cs="Arial"/>
          <w:spacing w:val="2"/>
        </w:rPr>
        <w:t xml:space="preserve"> </w:t>
      </w:r>
      <w:r w:rsidRPr="00B74A6B">
        <w:rPr>
          <w:rFonts w:cs="Arial"/>
        </w:rPr>
        <w:t>license</w:t>
      </w:r>
      <w:r w:rsidRPr="00B74A6B">
        <w:rPr>
          <w:rFonts w:cs="Arial"/>
          <w:spacing w:val="2"/>
        </w:rPr>
        <w:t xml:space="preserve"> </w:t>
      </w:r>
      <w:r w:rsidRPr="00B74A6B">
        <w:rPr>
          <w:rFonts w:cs="Arial"/>
          <w:spacing w:val="-1"/>
        </w:rPr>
        <w:t>authorization</w:t>
      </w:r>
      <w:r w:rsidRPr="00B74A6B">
        <w:rPr>
          <w:rFonts w:cs="Arial"/>
          <w:spacing w:val="1"/>
        </w:rPr>
        <w:t xml:space="preserve"> </w:t>
      </w:r>
      <w:r w:rsidRPr="00B74A6B">
        <w:rPr>
          <w:rFonts w:cs="Arial"/>
          <w:spacing w:val="-1"/>
        </w:rPr>
        <w:t>available</w:t>
      </w:r>
      <w:r w:rsidRPr="00B74A6B">
        <w:rPr>
          <w:rFonts w:cs="Arial"/>
          <w:spacing w:val="2"/>
        </w:rPr>
        <w:t xml:space="preserve"> </w:t>
      </w:r>
      <w:r w:rsidRPr="00B74A6B">
        <w:rPr>
          <w:rFonts w:cs="Arial"/>
        </w:rPr>
        <w:t>to</w:t>
      </w:r>
      <w:r w:rsidRPr="00B74A6B">
        <w:rPr>
          <w:rFonts w:cs="Arial"/>
          <w:spacing w:val="2"/>
        </w:rPr>
        <w:t xml:space="preserve"> </w:t>
      </w:r>
      <w:r w:rsidRPr="00B74A6B">
        <w:rPr>
          <w:rFonts w:cs="Arial"/>
        </w:rPr>
        <w:t>a</w:t>
      </w:r>
      <w:r w:rsidRPr="00B74A6B">
        <w:rPr>
          <w:rFonts w:cs="Arial"/>
          <w:spacing w:val="-1"/>
        </w:rPr>
        <w:t xml:space="preserve"> </w:t>
      </w:r>
      <w:r w:rsidRPr="00B74A6B">
        <w:rPr>
          <w:rFonts w:cs="Arial"/>
        </w:rPr>
        <w:t>class</w:t>
      </w:r>
      <w:r w:rsidRPr="00B74A6B">
        <w:rPr>
          <w:rFonts w:cs="Arial"/>
          <w:spacing w:val="1"/>
        </w:rPr>
        <w:t xml:space="preserve"> </w:t>
      </w:r>
      <w:r w:rsidRPr="00B74A6B">
        <w:rPr>
          <w:rFonts w:cs="Arial"/>
        </w:rPr>
        <w:t>of</w:t>
      </w:r>
      <w:r w:rsidRPr="00B74A6B">
        <w:rPr>
          <w:rFonts w:cs="Arial"/>
          <w:spacing w:val="1"/>
        </w:rPr>
        <w:t xml:space="preserve"> </w:t>
      </w:r>
      <w:r w:rsidRPr="00B74A6B">
        <w:rPr>
          <w:rFonts w:cs="Arial"/>
          <w:spacing w:val="-1"/>
        </w:rPr>
        <w:t>third-party</w:t>
      </w:r>
      <w:r w:rsidRPr="00B74A6B">
        <w:rPr>
          <w:rFonts w:cs="Arial"/>
        </w:rPr>
        <w:t xml:space="preserve"> </w:t>
      </w:r>
      <w:r w:rsidRPr="00B74A6B">
        <w:rPr>
          <w:rFonts w:cs="Arial"/>
          <w:spacing w:val="-1"/>
        </w:rPr>
        <w:t>users</w:t>
      </w:r>
      <w:r w:rsidRPr="00B74A6B">
        <w:rPr>
          <w:rFonts w:cs="Arial"/>
          <w:spacing w:val="2"/>
        </w:rPr>
        <w:t xml:space="preserve"> </w:t>
      </w:r>
      <w:r w:rsidRPr="00B74A6B">
        <w:rPr>
          <w:rFonts w:cs="Arial"/>
          <w:spacing w:val="-1"/>
        </w:rPr>
        <w:t>that</w:t>
      </w:r>
      <w:r w:rsidRPr="00B74A6B">
        <w:rPr>
          <w:rFonts w:cs="Arial"/>
          <w:spacing w:val="113"/>
          <w:w w:val="99"/>
        </w:rPr>
        <w:t xml:space="preserve"> </w:t>
      </w:r>
      <w:r w:rsidRPr="00B74A6B">
        <w:rPr>
          <w:rFonts w:cs="Arial"/>
        </w:rPr>
        <w:t>employ</w:t>
      </w:r>
      <w:r w:rsidRPr="00B74A6B">
        <w:rPr>
          <w:rFonts w:cs="Arial"/>
          <w:spacing w:val="-4"/>
        </w:rPr>
        <w:t xml:space="preserve"> </w:t>
      </w:r>
      <w:r w:rsidRPr="00B74A6B">
        <w:rPr>
          <w:rFonts w:cs="Arial"/>
          <w:spacing w:val="-1"/>
        </w:rPr>
        <w:t>advanced</w:t>
      </w:r>
      <w:r w:rsidRPr="00B74A6B">
        <w:rPr>
          <w:rFonts w:cs="Arial"/>
          <w:spacing w:val="1"/>
        </w:rPr>
        <w:t xml:space="preserve"> </w:t>
      </w:r>
      <w:r w:rsidRPr="00B74A6B">
        <w:rPr>
          <w:rFonts w:cs="Arial"/>
          <w:spacing w:val="-1"/>
        </w:rPr>
        <w:t>communications technologies</w:t>
      </w:r>
      <w:r w:rsidRPr="00B74A6B">
        <w:rPr>
          <w:rFonts w:cs="Arial"/>
          <w:spacing w:val="1"/>
        </w:rPr>
        <w:t xml:space="preserve"> </w:t>
      </w:r>
      <w:r w:rsidRPr="00B74A6B">
        <w:rPr>
          <w:rFonts w:cs="Arial"/>
          <w:spacing w:val="-1"/>
        </w:rPr>
        <w:t>that</w:t>
      </w:r>
      <w:r w:rsidRPr="00B74A6B">
        <w:rPr>
          <w:rFonts w:cs="Arial"/>
        </w:rPr>
        <w:t xml:space="preserve"> do</w:t>
      </w:r>
      <w:r w:rsidRPr="00B74A6B">
        <w:rPr>
          <w:rFonts w:cs="Arial"/>
          <w:spacing w:val="-2"/>
        </w:rPr>
        <w:t xml:space="preserve"> </w:t>
      </w:r>
      <w:r w:rsidRPr="00B74A6B">
        <w:rPr>
          <w:rFonts w:cs="Arial"/>
        </w:rPr>
        <w:t xml:space="preserve">not </w:t>
      </w:r>
      <w:r w:rsidRPr="00B74A6B">
        <w:rPr>
          <w:rFonts w:cs="Arial"/>
          <w:spacing w:val="-1"/>
        </w:rPr>
        <w:t>involve</w:t>
      </w:r>
      <w:r w:rsidRPr="00B74A6B">
        <w:rPr>
          <w:rFonts w:cs="Arial"/>
          <w:spacing w:val="1"/>
        </w:rPr>
        <w:t xml:space="preserve"> </w:t>
      </w:r>
      <w:r w:rsidRPr="00B74A6B">
        <w:rPr>
          <w:rFonts w:cs="Arial"/>
          <w:spacing w:val="-1"/>
        </w:rPr>
        <w:t>use</w:t>
      </w:r>
      <w:r w:rsidRPr="00B74A6B">
        <w:rPr>
          <w:rFonts w:cs="Arial"/>
          <w:spacing w:val="1"/>
        </w:rPr>
        <w:t xml:space="preserve"> </w:t>
      </w:r>
      <w:r w:rsidRPr="00B74A6B">
        <w:rPr>
          <w:rFonts w:cs="Arial"/>
        </w:rPr>
        <w:t>of</w:t>
      </w:r>
      <w:r w:rsidRPr="00B74A6B">
        <w:rPr>
          <w:rFonts w:cs="Arial"/>
          <w:spacing w:val="-2"/>
        </w:rPr>
        <w:t xml:space="preserve"> </w:t>
      </w:r>
      <w:r w:rsidRPr="00B74A6B">
        <w:rPr>
          <w:rFonts w:cs="Arial"/>
        </w:rPr>
        <w:t>the</w:t>
      </w:r>
      <w:r w:rsidRPr="00B74A6B">
        <w:rPr>
          <w:rFonts w:cs="Arial"/>
          <w:spacing w:val="1"/>
        </w:rPr>
        <w:t xml:space="preserve"> </w:t>
      </w:r>
      <w:r w:rsidRPr="00B74A6B">
        <w:rPr>
          <w:rFonts w:cs="Arial"/>
          <w:spacing w:val="-1"/>
        </w:rPr>
        <w:t>Licensee’s, Lessee’s</w:t>
      </w:r>
      <w:r w:rsidRPr="00B74A6B" w:rsidR="002F27BA">
        <w:rPr>
          <w:rFonts w:cs="Arial"/>
          <w:spacing w:val="-1"/>
        </w:rPr>
        <w:t>,</w:t>
      </w:r>
      <w:r w:rsidRPr="00B74A6B">
        <w:rPr>
          <w:rFonts w:cs="Arial"/>
          <w:spacing w:val="1"/>
        </w:rPr>
        <w:t xml:space="preserve"> </w:t>
      </w:r>
      <w:r w:rsidRPr="00B74A6B">
        <w:rPr>
          <w:rFonts w:cs="Arial"/>
        </w:rPr>
        <w:t xml:space="preserve">or </w:t>
      </w:r>
      <w:r w:rsidRPr="00B74A6B">
        <w:rPr>
          <w:rFonts w:cs="Arial"/>
          <w:spacing w:val="-1"/>
        </w:rPr>
        <w:t>Sublessee’s end-to-end</w:t>
      </w:r>
      <w:r w:rsidRPr="00B74A6B">
        <w:rPr>
          <w:rFonts w:cs="Arial"/>
          <w:spacing w:val="125"/>
          <w:w w:val="99"/>
        </w:rPr>
        <w:t xml:space="preserve"> </w:t>
      </w:r>
      <w:r w:rsidRPr="00B74A6B">
        <w:rPr>
          <w:rFonts w:cs="Arial"/>
        </w:rPr>
        <w:t xml:space="preserve">physical </w:t>
      </w:r>
      <w:r w:rsidRPr="00B74A6B">
        <w:rPr>
          <w:rFonts w:cs="Arial"/>
          <w:spacing w:val="-1"/>
        </w:rPr>
        <w:t>network</w:t>
      </w:r>
      <w:r w:rsidRPr="00B74A6B">
        <w:rPr>
          <w:rFonts w:cs="Arial"/>
          <w:spacing w:val="2"/>
        </w:rPr>
        <w:t xml:space="preserve"> </w:t>
      </w:r>
      <w:r w:rsidRPr="00B74A6B">
        <w:rPr>
          <w:rFonts w:cs="Arial"/>
          <w:spacing w:val="-1"/>
        </w:rPr>
        <w:t xml:space="preserve">infrastructure </w:t>
      </w:r>
      <w:r w:rsidRPr="00B74A6B">
        <w:rPr>
          <w:rFonts w:cs="Arial"/>
        </w:rPr>
        <w:t>(e.g.,</w:t>
      </w:r>
      <w:r w:rsidRPr="00B74A6B">
        <w:rPr>
          <w:rFonts w:cs="Arial"/>
          <w:spacing w:val="3"/>
        </w:rPr>
        <w:t xml:space="preserve"> </w:t>
      </w:r>
      <w:r w:rsidRPr="00B74A6B">
        <w:rPr>
          <w:rFonts w:cs="Arial"/>
          <w:spacing w:val="-1"/>
        </w:rPr>
        <w:t>base</w:t>
      </w:r>
      <w:r w:rsidRPr="00B74A6B">
        <w:rPr>
          <w:rFonts w:cs="Arial"/>
          <w:spacing w:val="1"/>
        </w:rPr>
        <w:t xml:space="preserve"> </w:t>
      </w:r>
      <w:r w:rsidRPr="00B74A6B">
        <w:rPr>
          <w:rFonts w:cs="Arial"/>
          <w:spacing w:val="-1"/>
        </w:rPr>
        <w:t>stations,</w:t>
      </w:r>
      <w:r w:rsidRPr="00B74A6B">
        <w:rPr>
          <w:rFonts w:cs="Arial"/>
        </w:rPr>
        <w:t xml:space="preserve"> mobile</w:t>
      </w:r>
      <w:r w:rsidRPr="00B74A6B">
        <w:rPr>
          <w:rFonts w:cs="Arial"/>
          <w:spacing w:val="-1"/>
        </w:rPr>
        <w:t xml:space="preserve"> stations,</w:t>
      </w:r>
      <w:r w:rsidRPr="00B74A6B">
        <w:rPr>
          <w:rFonts w:cs="Arial"/>
          <w:spacing w:val="1"/>
        </w:rPr>
        <w:t xml:space="preserve"> </w:t>
      </w:r>
      <w:r w:rsidRPr="00B74A6B">
        <w:rPr>
          <w:rFonts w:cs="Arial"/>
        </w:rPr>
        <w:t>or other</w:t>
      </w:r>
      <w:r w:rsidRPr="00B74A6B">
        <w:rPr>
          <w:rFonts w:cs="Arial"/>
          <w:spacing w:val="3"/>
        </w:rPr>
        <w:t xml:space="preserve"> </w:t>
      </w:r>
      <w:r w:rsidRPr="00B74A6B">
        <w:rPr>
          <w:rFonts w:cs="Arial"/>
          <w:spacing w:val="-1"/>
        </w:rPr>
        <w:t>related</w:t>
      </w:r>
      <w:r w:rsidRPr="00B74A6B">
        <w:rPr>
          <w:rFonts w:cs="Arial"/>
          <w:spacing w:val="1"/>
        </w:rPr>
        <w:t xml:space="preserve"> </w:t>
      </w:r>
      <w:r w:rsidRPr="00B74A6B">
        <w:rPr>
          <w:rFonts w:cs="Arial"/>
          <w:spacing w:val="-1"/>
        </w:rPr>
        <w:t xml:space="preserve">elements) </w:t>
      </w:r>
      <w:r w:rsidRPr="00B74A6B">
        <w:rPr>
          <w:rFonts w:cs="Arial"/>
        </w:rPr>
        <w:t>and</w:t>
      </w:r>
      <w:r w:rsidRPr="00B74A6B">
        <w:rPr>
          <w:rFonts w:cs="Arial"/>
          <w:spacing w:val="1"/>
        </w:rPr>
        <w:t xml:space="preserve"> </w:t>
      </w:r>
      <w:r w:rsidRPr="00B74A6B">
        <w:rPr>
          <w:rFonts w:cs="Arial"/>
          <w:spacing w:val="-1"/>
        </w:rPr>
        <w:t>are</w:t>
      </w:r>
      <w:r w:rsidRPr="00B74A6B">
        <w:rPr>
          <w:rFonts w:cs="Arial"/>
          <w:spacing w:val="1"/>
        </w:rPr>
        <w:t xml:space="preserve"> </w:t>
      </w:r>
      <w:r w:rsidRPr="00B74A6B">
        <w:rPr>
          <w:rFonts w:cs="Arial"/>
        </w:rPr>
        <w:t>not</w:t>
      </w:r>
      <w:r w:rsidRPr="00B74A6B">
        <w:rPr>
          <w:rFonts w:cs="Arial"/>
          <w:spacing w:val="-2"/>
        </w:rPr>
        <w:t xml:space="preserve"> </w:t>
      </w:r>
      <w:r w:rsidRPr="00B74A6B">
        <w:rPr>
          <w:rFonts w:cs="Arial"/>
          <w:spacing w:val="-1"/>
        </w:rPr>
        <w:t>intended</w:t>
      </w:r>
      <w:r w:rsidRPr="00B74A6B">
        <w:rPr>
          <w:rFonts w:cs="Arial"/>
          <w:spacing w:val="1"/>
        </w:rPr>
        <w:t xml:space="preserve"> </w:t>
      </w:r>
      <w:r w:rsidRPr="00B74A6B">
        <w:rPr>
          <w:rFonts w:cs="Arial"/>
        </w:rPr>
        <w:t>to</w:t>
      </w:r>
      <w:r w:rsidRPr="00B74A6B">
        <w:rPr>
          <w:rFonts w:cs="Arial"/>
          <w:spacing w:val="1"/>
        </w:rPr>
        <w:t xml:space="preserve"> </w:t>
      </w:r>
      <w:r w:rsidRPr="00B74A6B">
        <w:rPr>
          <w:rFonts w:cs="Arial"/>
          <w:spacing w:val="-1"/>
        </w:rPr>
        <w:t>be</w:t>
      </w:r>
      <w:r w:rsidRPr="00B74A6B">
        <w:rPr>
          <w:rFonts w:cs="Arial"/>
          <w:spacing w:val="1"/>
        </w:rPr>
        <w:t xml:space="preserve"> </w:t>
      </w:r>
      <w:r w:rsidRPr="00B74A6B">
        <w:rPr>
          <w:rFonts w:cs="Arial"/>
        </w:rPr>
        <w:t>used</w:t>
      </w:r>
      <w:r w:rsidRPr="00B74A6B">
        <w:rPr>
          <w:rFonts w:cs="Arial"/>
          <w:spacing w:val="91"/>
          <w:w w:val="99"/>
        </w:rPr>
        <w:t xml:space="preserve"> </w:t>
      </w:r>
      <w:r w:rsidRPr="00B74A6B">
        <w:rPr>
          <w:rFonts w:cs="Arial"/>
        </w:rPr>
        <w:t>in</w:t>
      </w:r>
      <w:r w:rsidRPr="00B74A6B">
        <w:rPr>
          <w:rFonts w:cs="Arial"/>
          <w:spacing w:val="32"/>
        </w:rPr>
        <w:t xml:space="preserve"> </w:t>
      </w:r>
      <w:r w:rsidRPr="00B74A6B">
        <w:rPr>
          <w:rFonts w:cs="Arial"/>
        </w:rPr>
        <w:t>the</w:t>
      </w:r>
      <w:r w:rsidRPr="00B74A6B">
        <w:rPr>
          <w:rFonts w:cs="Arial"/>
          <w:spacing w:val="32"/>
        </w:rPr>
        <w:t xml:space="preserve"> </w:t>
      </w:r>
      <w:r w:rsidRPr="00B74A6B">
        <w:rPr>
          <w:rFonts w:cs="Arial"/>
          <w:spacing w:val="-1"/>
        </w:rPr>
        <w:t>provision</w:t>
      </w:r>
      <w:r w:rsidRPr="00B74A6B">
        <w:rPr>
          <w:rFonts w:cs="Arial"/>
          <w:spacing w:val="32"/>
        </w:rPr>
        <w:t xml:space="preserve"> </w:t>
      </w:r>
      <w:r w:rsidRPr="00B74A6B">
        <w:rPr>
          <w:rFonts w:cs="Arial"/>
        </w:rPr>
        <w:t>of</w:t>
      </w:r>
      <w:r w:rsidRPr="00B74A6B">
        <w:rPr>
          <w:rFonts w:cs="Arial"/>
          <w:spacing w:val="32"/>
        </w:rPr>
        <w:t xml:space="preserve"> </w:t>
      </w:r>
      <w:r w:rsidRPr="00B74A6B">
        <w:rPr>
          <w:rFonts w:cs="Arial"/>
          <w:spacing w:val="-1"/>
        </w:rPr>
        <w:t>network-based</w:t>
      </w:r>
      <w:r w:rsidRPr="00B74A6B">
        <w:rPr>
          <w:rFonts w:cs="Arial"/>
          <w:spacing w:val="32"/>
        </w:rPr>
        <w:t xml:space="preserve"> </w:t>
      </w:r>
      <w:r w:rsidRPr="00B74A6B">
        <w:rPr>
          <w:rFonts w:cs="Arial"/>
          <w:spacing w:val="-1"/>
        </w:rPr>
        <w:t>services</w:t>
      </w:r>
      <w:r w:rsidRPr="00B74A6B">
        <w:rPr>
          <w:rFonts w:cs="Arial"/>
          <w:spacing w:val="37"/>
        </w:rPr>
        <w:t xml:space="preserve"> </w:t>
      </w:r>
      <w:r w:rsidRPr="00B74A6B">
        <w:rPr>
          <w:rFonts w:cs="Arial"/>
        </w:rPr>
        <w:t>to</w:t>
      </w:r>
      <w:r w:rsidRPr="00B74A6B">
        <w:rPr>
          <w:rFonts w:cs="Arial"/>
          <w:spacing w:val="32"/>
        </w:rPr>
        <w:t xml:space="preserve"> </w:t>
      </w:r>
      <w:r w:rsidRPr="00B74A6B">
        <w:rPr>
          <w:rFonts w:cs="Arial"/>
          <w:spacing w:val="-1"/>
        </w:rPr>
        <w:t>end-users</w:t>
      </w:r>
      <w:r w:rsidRPr="00B74A6B" w:rsidR="003F4DFE">
        <w:rPr>
          <w:rFonts w:cs="Arial"/>
          <w:spacing w:val="-1"/>
        </w:rPr>
        <w:t xml:space="preserve">.  </w:t>
      </w:r>
      <w:r w:rsidRPr="00B74A6B">
        <w:rPr>
          <w:rFonts w:cs="Arial"/>
          <w:spacing w:val="-1"/>
        </w:rPr>
        <w:t>Specifically,</w:t>
      </w:r>
      <w:r w:rsidRPr="00B74A6B">
        <w:rPr>
          <w:rFonts w:cs="Arial"/>
          <w:spacing w:val="31"/>
        </w:rPr>
        <w:t xml:space="preserve"> </w:t>
      </w:r>
      <w:r w:rsidRPr="00B74A6B">
        <w:rPr>
          <w:rFonts w:cs="Arial"/>
        </w:rPr>
        <w:t>in</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Private</w:t>
      </w:r>
      <w:r w:rsidRPr="00B74A6B">
        <w:rPr>
          <w:rFonts w:cs="Arial"/>
          <w:spacing w:val="32"/>
        </w:rPr>
        <w:t xml:space="preserve"> </w:t>
      </w:r>
      <w:r w:rsidRPr="00B74A6B">
        <w:rPr>
          <w:rFonts w:cs="Arial"/>
          <w:spacing w:val="-1"/>
        </w:rPr>
        <w:t>Commons</w:t>
      </w:r>
      <w:r w:rsidRPr="00B74A6B">
        <w:rPr>
          <w:rFonts w:cs="Arial"/>
          <w:spacing w:val="32"/>
        </w:rPr>
        <w:t xml:space="preserve"> </w:t>
      </w:r>
      <w:r w:rsidRPr="00B74A6B">
        <w:rPr>
          <w:rFonts w:cs="Arial"/>
          <w:spacing w:val="-1"/>
        </w:rPr>
        <w:t>arrangement</w:t>
      </w:r>
      <w:r w:rsidRPr="00B74A6B" w:rsidR="002F27BA">
        <w:rPr>
          <w:rFonts w:cs="Arial"/>
          <w:spacing w:val="-1"/>
        </w:rPr>
        <w:t>,</w:t>
      </w:r>
      <w:r w:rsidRPr="00B74A6B">
        <w:rPr>
          <w:rFonts w:cs="Arial"/>
          <w:spacing w:val="32"/>
        </w:rPr>
        <w:t xml:space="preserve"> </w:t>
      </w:r>
      <w:r w:rsidRPr="00B74A6B">
        <w:rPr>
          <w:rFonts w:cs="Arial"/>
        </w:rPr>
        <w:t>the</w:t>
      </w:r>
      <w:r w:rsidRPr="00B74A6B">
        <w:rPr>
          <w:rFonts w:cs="Arial"/>
          <w:spacing w:val="32"/>
        </w:rPr>
        <w:t xml:space="preserve"> </w:t>
      </w:r>
      <w:r w:rsidRPr="00B74A6B">
        <w:rPr>
          <w:rFonts w:cs="Arial"/>
          <w:spacing w:val="-1"/>
        </w:rPr>
        <w:t>Licensee,</w:t>
      </w:r>
      <w:r w:rsidRPr="00B74A6B">
        <w:rPr>
          <w:rFonts w:cs="Arial"/>
          <w:spacing w:val="129"/>
          <w:w w:val="99"/>
        </w:rPr>
        <w:t xml:space="preserve"> </w:t>
      </w:r>
      <w:r w:rsidRPr="00B74A6B">
        <w:rPr>
          <w:rFonts w:cs="Arial"/>
          <w:spacing w:val="-1"/>
        </w:rPr>
        <w:t>Lessee</w:t>
      </w:r>
      <w:r w:rsidRPr="00B74A6B" w:rsidR="002F27BA">
        <w:rPr>
          <w:rFonts w:cs="Arial"/>
          <w:spacing w:val="-1"/>
        </w:rPr>
        <w:t>,</w:t>
      </w:r>
      <w:r w:rsidRPr="00B74A6B">
        <w:rPr>
          <w:rFonts w:cs="Arial"/>
          <w:spacing w:val="40"/>
        </w:rPr>
        <w:t xml:space="preserve"> </w:t>
      </w:r>
      <w:r w:rsidRPr="00B74A6B">
        <w:rPr>
          <w:rFonts w:cs="Arial"/>
        </w:rPr>
        <w:t>or</w:t>
      </w:r>
      <w:r w:rsidRPr="00B74A6B">
        <w:rPr>
          <w:rFonts w:cs="Arial"/>
          <w:spacing w:val="40"/>
        </w:rPr>
        <w:t xml:space="preserve"> </w:t>
      </w:r>
      <w:r w:rsidRPr="00B74A6B">
        <w:rPr>
          <w:rFonts w:cs="Arial"/>
          <w:spacing w:val="-1"/>
        </w:rPr>
        <w:t>Sublessee</w:t>
      </w:r>
      <w:r w:rsidRPr="00B74A6B">
        <w:rPr>
          <w:rFonts w:cs="Arial"/>
          <w:spacing w:val="40"/>
        </w:rPr>
        <w:t xml:space="preserve"> </w:t>
      </w:r>
      <w:r w:rsidRPr="00B74A6B">
        <w:rPr>
          <w:rFonts w:cs="Arial"/>
          <w:spacing w:val="-1"/>
        </w:rPr>
        <w:t>authorizes</w:t>
      </w:r>
      <w:r w:rsidRPr="00B74A6B">
        <w:rPr>
          <w:rFonts w:cs="Arial"/>
          <w:spacing w:val="41"/>
        </w:rPr>
        <w:t xml:space="preserve"> </w:t>
      </w:r>
      <w:r w:rsidRPr="00B74A6B">
        <w:rPr>
          <w:rFonts w:cs="Arial"/>
          <w:spacing w:val="-1"/>
        </w:rPr>
        <w:t>users</w:t>
      </w:r>
      <w:r w:rsidRPr="00B74A6B">
        <w:rPr>
          <w:rFonts w:cs="Arial"/>
          <w:spacing w:val="38"/>
        </w:rPr>
        <w:t xml:space="preserve"> </w:t>
      </w:r>
      <w:r w:rsidRPr="00B74A6B">
        <w:rPr>
          <w:rFonts w:cs="Arial"/>
        </w:rPr>
        <w:t>of</w:t>
      </w:r>
      <w:r w:rsidRPr="00B74A6B">
        <w:rPr>
          <w:rFonts w:cs="Arial"/>
          <w:spacing w:val="41"/>
        </w:rPr>
        <w:t xml:space="preserve"> </w:t>
      </w:r>
      <w:r w:rsidRPr="00B74A6B">
        <w:rPr>
          <w:rFonts w:cs="Arial"/>
          <w:spacing w:val="-1"/>
        </w:rPr>
        <w:t>certain</w:t>
      </w:r>
      <w:r w:rsidRPr="00B74A6B">
        <w:rPr>
          <w:rFonts w:cs="Arial"/>
          <w:spacing w:val="40"/>
        </w:rPr>
        <w:t xml:space="preserve"> </w:t>
      </w:r>
      <w:r w:rsidRPr="00B74A6B">
        <w:rPr>
          <w:rFonts w:cs="Arial"/>
          <w:spacing w:val="-1"/>
        </w:rPr>
        <w:t>communications</w:t>
      </w:r>
      <w:r w:rsidRPr="00B74A6B">
        <w:rPr>
          <w:rFonts w:cs="Arial"/>
          <w:spacing w:val="41"/>
        </w:rPr>
        <w:t xml:space="preserve"> </w:t>
      </w:r>
      <w:r w:rsidRPr="00B74A6B">
        <w:rPr>
          <w:rFonts w:cs="Arial"/>
          <w:spacing w:val="-1"/>
        </w:rPr>
        <w:t>devices</w:t>
      </w:r>
      <w:r w:rsidRPr="00B74A6B">
        <w:rPr>
          <w:rFonts w:cs="Arial"/>
          <w:spacing w:val="38"/>
        </w:rPr>
        <w:t xml:space="preserve"> </w:t>
      </w:r>
      <w:r w:rsidRPr="00B74A6B">
        <w:rPr>
          <w:rFonts w:cs="Arial"/>
          <w:spacing w:val="-1"/>
        </w:rPr>
        <w:t>employing</w:t>
      </w:r>
      <w:r w:rsidRPr="00B74A6B">
        <w:rPr>
          <w:rFonts w:cs="Arial"/>
          <w:spacing w:val="40"/>
        </w:rPr>
        <w:t xml:space="preserve"> </w:t>
      </w:r>
      <w:r w:rsidRPr="00B74A6B">
        <w:rPr>
          <w:rFonts w:cs="Arial"/>
          <w:spacing w:val="-1"/>
        </w:rPr>
        <w:t>particular</w:t>
      </w:r>
      <w:r w:rsidRPr="00B74A6B">
        <w:rPr>
          <w:rFonts w:cs="Arial"/>
          <w:spacing w:val="38"/>
        </w:rPr>
        <w:t xml:space="preserve"> </w:t>
      </w:r>
      <w:r w:rsidRPr="00B74A6B">
        <w:rPr>
          <w:rFonts w:cs="Arial"/>
          <w:spacing w:val="-1"/>
        </w:rPr>
        <w:t>technical</w:t>
      </w:r>
      <w:r w:rsidRPr="00B74A6B">
        <w:rPr>
          <w:rFonts w:cs="Arial"/>
          <w:spacing w:val="40"/>
        </w:rPr>
        <w:t xml:space="preserve"> </w:t>
      </w:r>
      <w:r w:rsidRPr="00B74A6B">
        <w:rPr>
          <w:rFonts w:cs="Arial"/>
          <w:spacing w:val="-1"/>
        </w:rPr>
        <w:t>parameters,</w:t>
      </w:r>
      <w:r w:rsidRPr="00B74A6B">
        <w:rPr>
          <w:rFonts w:cs="Arial"/>
          <w:spacing w:val="37"/>
        </w:rPr>
        <w:t xml:space="preserve"> </w:t>
      </w:r>
      <w:r w:rsidRPr="00B74A6B">
        <w:rPr>
          <w:rFonts w:cs="Arial"/>
          <w:spacing w:val="-1"/>
        </w:rPr>
        <w:t>as</w:t>
      </w:r>
      <w:r w:rsidRPr="00B74A6B">
        <w:rPr>
          <w:rFonts w:cs="Arial"/>
          <w:spacing w:val="127"/>
          <w:w w:val="99"/>
        </w:rPr>
        <w:t xml:space="preserve"> </w:t>
      </w:r>
      <w:r w:rsidRPr="00B74A6B">
        <w:rPr>
          <w:rFonts w:cs="Arial"/>
          <w:spacing w:val="-1"/>
        </w:rPr>
        <w:t>specified</w:t>
      </w:r>
      <w:r w:rsidRPr="00B74A6B">
        <w:rPr>
          <w:rFonts w:cs="Arial"/>
          <w:spacing w:val="41"/>
        </w:rPr>
        <w:t xml:space="preserve"> </w:t>
      </w:r>
      <w:r w:rsidRPr="00B74A6B">
        <w:rPr>
          <w:rFonts w:cs="Arial"/>
        </w:rPr>
        <w:t>by</w:t>
      </w:r>
      <w:r w:rsidRPr="00B74A6B">
        <w:rPr>
          <w:rFonts w:cs="Arial"/>
          <w:spacing w:val="36"/>
        </w:rPr>
        <w:t xml:space="preserve"> </w:t>
      </w:r>
      <w:r w:rsidRPr="00B74A6B">
        <w:rPr>
          <w:rFonts w:cs="Arial"/>
        </w:rPr>
        <w:t>the</w:t>
      </w:r>
      <w:r w:rsidRPr="00B74A6B">
        <w:rPr>
          <w:rFonts w:cs="Arial"/>
          <w:spacing w:val="40"/>
        </w:rPr>
        <w:t xml:space="preserve"> </w:t>
      </w:r>
      <w:r w:rsidRPr="00B74A6B">
        <w:rPr>
          <w:rFonts w:cs="Arial"/>
          <w:spacing w:val="-1"/>
        </w:rPr>
        <w:t>Licensee,</w:t>
      </w:r>
      <w:r w:rsidRPr="00B74A6B">
        <w:rPr>
          <w:rFonts w:cs="Arial"/>
          <w:spacing w:val="38"/>
        </w:rPr>
        <w:t xml:space="preserve"> </w:t>
      </w:r>
      <w:r w:rsidRPr="00B74A6B">
        <w:rPr>
          <w:rFonts w:cs="Arial"/>
        </w:rPr>
        <w:t>Lessee</w:t>
      </w:r>
      <w:r w:rsidRPr="00B74A6B" w:rsidR="002F27BA">
        <w:rPr>
          <w:rFonts w:cs="Arial"/>
        </w:rPr>
        <w:t>,</w:t>
      </w:r>
      <w:r w:rsidRPr="00B74A6B">
        <w:rPr>
          <w:rFonts w:cs="Arial"/>
          <w:spacing w:val="38"/>
        </w:rPr>
        <w:t xml:space="preserve"> </w:t>
      </w:r>
      <w:r w:rsidRPr="00B74A6B">
        <w:rPr>
          <w:rFonts w:cs="Arial"/>
        </w:rPr>
        <w:t>or</w:t>
      </w:r>
      <w:r w:rsidRPr="00B74A6B">
        <w:rPr>
          <w:rFonts w:cs="Arial"/>
          <w:spacing w:val="39"/>
        </w:rPr>
        <w:t xml:space="preserve"> </w:t>
      </w:r>
      <w:r w:rsidRPr="00B74A6B">
        <w:rPr>
          <w:rFonts w:cs="Arial"/>
          <w:spacing w:val="-1"/>
        </w:rPr>
        <w:t>Sublessee,</w:t>
      </w:r>
      <w:r w:rsidRPr="00B74A6B">
        <w:rPr>
          <w:rFonts w:cs="Arial"/>
          <w:spacing w:val="38"/>
        </w:rPr>
        <w:t xml:space="preserve"> </w:t>
      </w:r>
      <w:r w:rsidRPr="00B74A6B">
        <w:rPr>
          <w:rFonts w:cs="Arial"/>
          <w:spacing w:val="-1"/>
        </w:rPr>
        <w:t>to</w:t>
      </w:r>
      <w:r w:rsidRPr="00B74A6B">
        <w:rPr>
          <w:rFonts w:cs="Arial"/>
          <w:spacing w:val="40"/>
        </w:rPr>
        <w:t xml:space="preserve"> </w:t>
      </w:r>
      <w:r w:rsidRPr="00B74A6B">
        <w:rPr>
          <w:rFonts w:cs="Arial"/>
          <w:spacing w:val="-1"/>
        </w:rPr>
        <w:t>operate</w:t>
      </w:r>
      <w:r w:rsidRPr="00B74A6B">
        <w:rPr>
          <w:rFonts w:cs="Arial"/>
          <w:spacing w:val="40"/>
        </w:rPr>
        <w:t xml:space="preserve"> </w:t>
      </w:r>
      <w:r w:rsidRPr="00B74A6B">
        <w:rPr>
          <w:rFonts w:cs="Arial"/>
          <w:spacing w:val="-1"/>
        </w:rPr>
        <w:t>under</w:t>
      </w:r>
      <w:r w:rsidRPr="00B74A6B">
        <w:rPr>
          <w:rFonts w:cs="Arial"/>
          <w:spacing w:val="36"/>
        </w:rPr>
        <w:t xml:space="preserve"> </w:t>
      </w:r>
      <w:r w:rsidRPr="00B74A6B">
        <w:rPr>
          <w:rFonts w:cs="Arial"/>
        </w:rPr>
        <w:t>the</w:t>
      </w:r>
      <w:r w:rsidRPr="00B74A6B">
        <w:rPr>
          <w:rFonts w:cs="Arial"/>
          <w:spacing w:val="40"/>
        </w:rPr>
        <w:t xml:space="preserve"> </w:t>
      </w:r>
      <w:r w:rsidRPr="00B74A6B">
        <w:rPr>
          <w:rFonts w:cs="Arial"/>
          <w:spacing w:val="-1"/>
        </w:rPr>
        <w:t>license</w:t>
      </w:r>
      <w:r w:rsidRPr="00B74A6B">
        <w:rPr>
          <w:rFonts w:cs="Arial"/>
          <w:spacing w:val="40"/>
        </w:rPr>
        <w:t xml:space="preserve"> </w:t>
      </w:r>
      <w:r w:rsidRPr="00B74A6B">
        <w:rPr>
          <w:rFonts w:cs="Arial"/>
          <w:spacing w:val="-1"/>
        </w:rPr>
        <w:t>authorization</w:t>
      </w:r>
      <w:r w:rsidRPr="00B74A6B" w:rsidR="003F4DFE">
        <w:rPr>
          <w:rFonts w:cs="Arial"/>
          <w:spacing w:val="-1"/>
        </w:rPr>
        <w:t xml:space="preserve">.  </w:t>
      </w:r>
      <w:r w:rsidRPr="00B74A6B">
        <w:rPr>
          <w:rFonts w:cs="Arial"/>
        </w:rPr>
        <w:t>The</w:t>
      </w:r>
      <w:r w:rsidRPr="00B74A6B">
        <w:rPr>
          <w:rFonts w:cs="Arial"/>
          <w:spacing w:val="40"/>
        </w:rPr>
        <w:t xml:space="preserve"> </w:t>
      </w:r>
      <w:r w:rsidRPr="00B74A6B">
        <w:rPr>
          <w:rFonts w:cs="Arial"/>
          <w:spacing w:val="-1"/>
        </w:rPr>
        <w:t>Licensee,</w:t>
      </w:r>
      <w:r w:rsidRPr="00B74A6B">
        <w:rPr>
          <w:rFonts w:cs="Arial"/>
          <w:spacing w:val="36"/>
        </w:rPr>
        <w:t xml:space="preserve"> </w:t>
      </w:r>
      <w:r w:rsidRPr="00B74A6B">
        <w:rPr>
          <w:rFonts w:cs="Arial"/>
          <w:spacing w:val="-1"/>
        </w:rPr>
        <w:t>Lessee</w:t>
      </w:r>
      <w:r w:rsidRPr="00B74A6B" w:rsidR="002F27BA">
        <w:rPr>
          <w:rFonts w:cs="Arial"/>
          <w:spacing w:val="-1"/>
        </w:rPr>
        <w:t>,</w:t>
      </w:r>
      <w:r w:rsidRPr="00B74A6B">
        <w:rPr>
          <w:rFonts w:cs="Arial"/>
          <w:spacing w:val="40"/>
        </w:rPr>
        <w:t xml:space="preserve"> </w:t>
      </w:r>
      <w:r w:rsidRPr="00B74A6B">
        <w:rPr>
          <w:rFonts w:cs="Arial"/>
          <w:spacing w:val="-1"/>
        </w:rPr>
        <w:t>or</w:t>
      </w:r>
      <w:r w:rsidRPr="00B74A6B">
        <w:rPr>
          <w:rFonts w:cs="Arial"/>
          <w:spacing w:val="105"/>
          <w:w w:val="99"/>
        </w:rPr>
        <w:t xml:space="preserve"> </w:t>
      </w:r>
      <w:r w:rsidRPr="00B74A6B">
        <w:rPr>
          <w:rFonts w:cs="Arial"/>
          <w:spacing w:val="-1"/>
        </w:rPr>
        <w:t>Sublessee</w:t>
      </w:r>
      <w:r w:rsidRPr="00B74A6B">
        <w:rPr>
          <w:rFonts w:cs="Arial"/>
          <w:spacing w:val="14"/>
        </w:rPr>
        <w:t xml:space="preserve"> </w:t>
      </w:r>
      <w:r w:rsidRPr="00B74A6B">
        <w:rPr>
          <w:rFonts w:cs="Arial"/>
          <w:spacing w:val="-1"/>
        </w:rPr>
        <w:t>that</w:t>
      </w:r>
      <w:r w:rsidRPr="00B74A6B">
        <w:rPr>
          <w:rFonts w:cs="Arial"/>
          <w:spacing w:val="16"/>
        </w:rPr>
        <w:t xml:space="preserve"> </w:t>
      </w:r>
      <w:r w:rsidRPr="00B74A6B">
        <w:rPr>
          <w:rFonts w:cs="Arial"/>
          <w:spacing w:val="-1"/>
        </w:rPr>
        <w:t>acts</w:t>
      </w:r>
      <w:r w:rsidRPr="00B74A6B">
        <w:rPr>
          <w:rFonts w:cs="Arial"/>
          <w:spacing w:val="15"/>
        </w:rPr>
        <w:t xml:space="preserve"> </w:t>
      </w:r>
      <w:r w:rsidRPr="00B74A6B">
        <w:rPr>
          <w:rFonts w:cs="Arial"/>
          <w:spacing w:val="-1"/>
        </w:rPr>
        <w:t>as</w:t>
      </w:r>
      <w:r w:rsidRPr="00B74A6B">
        <w:rPr>
          <w:rFonts w:cs="Arial"/>
          <w:spacing w:val="14"/>
        </w:rPr>
        <w:t xml:space="preserve"> </w:t>
      </w:r>
      <w:r w:rsidRPr="00B74A6B">
        <w:rPr>
          <w:rFonts w:cs="Arial"/>
        </w:rPr>
        <w:t>the</w:t>
      </w:r>
      <w:r w:rsidRPr="00B74A6B">
        <w:rPr>
          <w:rFonts w:cs="Arial"/>
          <w:spacing w:val="15"/>
        </w:rPr>
        <w:t xml:space="preserve"> </w:t>
      </w:r>
      <w:r w:rsidRPr="00B74A6B">
        <w:rPr>
          <w:rFonts w:cs="Arial"/>
          <w:spacing w:val="-1"/>
        </w:rPr>
        <w:t>manager</w:t>
      </w:r>
      <w:r w:rsidRPr="00B74A6B">
        <w:rPr>
          <w:rFonts w:cs="Arial"/>
          <w:spacing w:val="15"/>
        </w:rPr>
        <w:t xml:space="preserve"> </w:t>
      </w:r>
      <w:r w:rsidRPr="00B74A6B">
        <w:rPr>
          <w:rFonts w:cs="Arial"/>
        </w:rPr>
        <w:t>of</w:t>
      </w:r>
      <w:r w:rsidRPr="00B74A6B">
        <w:rPr>
          <w:rFonts w:cs="Arial"/>
          <w:spacing w:val="12"/>
        </w:rPr>
        <w:t xml:space="preserve"> </w:t>
      </w:r>
      <w:r w:rsidRPr="00B74A6B">
        <w:rPr>
          <w:rFonts w:cs="Arial"/>
        </w:rPr>
        <w:t>a</w:t>
      </w:r>
      <w:r w:rsidRPr="00B74A6B">
        <w:rPr>
          <w:rFonts w:cs="Arial"/>
          <w:spacing w:val="14"/>
        </w:rPr>
        <w:t xml:space="preserve"> </w:t>
      </w:r>
      <w:r w:rsidRPr="00B74A6B">
        <w:rPr>
          <w:rFonts w:cs="Arial"/>
          <w:spacing w:val="-1"/>
        </w:rPr>
        <w:t>Private</w:t>
      </w:r>
      <w:r w:rsidRPr="00B74A6B">
        <w:rPr>
          <w:rFonts w:cs="Arial"/>
          <w:spacing w:val="15"/>
        </w:rPr>
        <w:t xml:space="preserve"> </w:t>
      </w:r>
      <w:r w:rsidRPr="00B74A6B">
        <w:rPr>
          <w:rFonts w:cs="Arial"/>
          <w:spacing w:val="-1"/>
        </w:rPr>
        <w:t>Commons</w:t>
      </w:r>
      <w:r w:rsidRPr="00B74A6B">
        <w:rPr>
          <w:rFonts w:cs="Arial"/>
          <w:spacing w:val="14"/>
        </w:rPr>
        <w:t xml:space="preserve"> </w:t>
      </w:r>
      <w:r w:rsidRPr="00B74A6B">
        <w:rPr>
          <w:rFonts w:cs="Arial"/>
        </w:rPr>
        <w:t>must</w:t>
      </w:r>
      <w:r w:rsidRPr="00B74A6B">
        <w:rPr>
          <w:rFonts w:cs="Arial"/>
          <w:spacing w:val="14"/>
        </w:rPr>
        <w:t xml:space="preserve"> </w:t>
      </w:r>
      <w:r w:rsidRPr="00B74A6B">
        <w:rPr>
          <w:rFonts w:cs="Arial"/>
          <w:spacing w:val="-1"/>
        </w:rPr>
        <w:t>retain</w:t>
      </w:r>
      <w:r w:rsidRPr="00B74A6B">
        <w:rPr>
          <w:rFonts w:cs="Arial"/>
          <w:spacing w:val="16"/>
        </w:rPr>
        <w:t xml:space="preserve"> </w:t>
      </w:r>
      <w:r w:rsidRPr="00B74A6B">
        <w:rPr>
          <w:rFonts w:cs="Arial"/>
          <w:i/>
        </w:rPr>
        <w:t>de</w:t>
      </w:r>
      <w:r w:rsidRPr="00B74A6B">
        <w:rPr>
          <w:rFonts w:cs="Arial"/>
          <w:i/>
          <w:spacing w:val="15"/>
        </w:rPr>
        <w:t xml:space="preserve"> </w:t>
      </w:r>
      <w:r w:rsidRPr="00B74A6B">
        <w:rPr>
          <w:rFonts w:cs="Arial"/>
          <w:i/>
          <w:spacing w:val="-1"/>
        </w:rPr>
        <w:t>facto</w:t>
      </w:r>
      <w:r w:rsidRPr="00B74A6B">
        <w:rPr>
          <w:rFonts w:cs="Arial"/>
          <w:i/>
          <w:spacing w:val="14"/>
        </w:rPr>
        <w:t xml:space="preserve"> </w:t>
      </w:r>
      <w:r w:rsidRPr="00B74A6B">
        <w:rPr>
          <w:rFonts w:cs="Arial"/>
          <w:spacing w:val="-1"/>
        </w:rPr>
        <w:t>control</w:t>
      </w:r>
      <w:r w:rsidRPr="00B74A6B">
        <w:rPr>
          <w:rFonts w:cs="Arial"/>
          <w:spacing w:val="12"/>
        </w:rPr>
        <w:t xml:space="preserve"> </w:t>
      </w:r>
      <w:r w:rsidRPr="00B74A6B">
        <w:rPr>
          <w:rFonts w:cs="Arial"/>
        </w:rPr>
        <w:t>of</w:t>
      </w:r>
      <w:r w:rsidRPr="00B74A6B">
        <w:rPr>
          <w:rFonts w:cs="Arial"/>
          <w:spacing w:val="13"/>
        </w:rPr>
        <w:t xml:space="preserve"> </w:t>
      </w:r>
      <w:r w:rsidRPr="00B74A6B">
        <w:rPr>
          <w:rFonts w:cs="Arial"/>
        </w:rPr>
        <w:t>the</w:t>
      </w:r>
      <w:r w:rsidRPr="00B74A6B">
        <w:rPr>
          <w:rFonts w:cs="Arial"/>
          <w:spacing w:val="15"/>
        </w:rPr>
        <w:t xml:space="preserve"> </w:t>
      </w:r>
      <w:r w:rsidRPr="00B74A6B">
        <w:rPr>
          <w:rFonts w:cs="Arial"/>
        </w:rPr>
        <w:t>use</w:t>
      </w:r>
      <w:r w:rsidRPr="00B74A6B">
        <w:rPr>
          <w:rFonts w:cs="Arial"/>
          <w:spacing w:val="14"/>
        </w:rPr>
        <w:t xml:space="preserve"> </w:t>
      </w:r>
      <w:r w:rsidRPr="00B74A6B">
        <w:rPr>
          <w:rFonts w:cs="Arial"/>
        </w:rPr>
        <w:t>of</w:t>
      </w:r>
      <w:r w:rsidRPr="00B74A6B">
        <w:rPr>
          <w:rFonts w:cs="Arial"/>
          <w:spacing w:val="14"/>
        </w:rPr>
        <w:t xml:space="preserve"> </w:t>
      </w:r>
      <w:r w:rsidRPr="00B74A6B">
        <w:rPr>
          <w:rFonts w:cs="Arial"/>
          <w:spacing w:val="-1"/>
        </w:rPr>
        <w:t>the</w:t>
      </w:r>
      <w:r w:rsidRPr="00B74A6B">
        <w:rPr>
          <w:rFonts w:cs="Arial"/>
          <w:spacing w:val="14"/>
        </w:rPr>
        <w:t xml:space="preserve"> </w:t>
      </w:r>
      <w:r w:rsidRPr="00B74A6B">
        <w:rPr>
          <w:rFonts w:cs="Arial"/>
          <w:spacing w:val="-1"/>
        </w:rPr>
        <w:t>spectrum</w:t>
      </w:r>
      <w:r w:rsidRPr="00B74A6B">
        <w:rPr>
          <w:rFonts w:cs="Arial"/>
          <w:spacing w:val="15"/>
        </w:rPr>
        <w:t xml:space="preserve"> </w:t>
      </w:r>
      <w:r w:rsidRPr="00B74A6B">
        <w:rPr>
          <w:rFonts w:cs="Arial"/>
        </w:rPr>
        <w:t>by</w:t>
      </w:r>
      <w:r w:rsidRPr="00B74A6B">
        <w:rPr>
          <w:rFonts w:cs="Arial"/>
          <w:spacing w:val="13"/>
        </w:rPr>
        <w:t xml:space="preserve"> </w:t>
      </w:r>
      <w:r w:rsidRPr="00B74A6B">
        <w:rPr>
          <w:rFonts w:cs="Arial"/>
          <w:spacing w:val="-1"/>
        </w:rPr>
        <w:t>such</w:t>
      </w:r>
      <w:r w:rsidRPr="00B74A6B">
        <w:rPr>
          <w:rFonts w:cs="Arial"/>
          <w:spacing w:val="103"/>
          <w:w w:val="99"/>
        </w:rPr>
        <w:t xml:space="preserve"> </w:t>
      </w:r>
      <w:r w:rsidRPr="00B74A6B">
        <w:rPr>
          <w:rFonts w:cs="Arial"/>
        </w:rPr>
        <w:t>third-party</w:t>
      </w:r>
      <w:r w:rsidRPr="00B74A6B">
        <w:rPr>
          <w:rFonts w:cs="Arial"/>
          <w:spacing w:val="-3"/>
        </w:rPr>
        <w:t xml:space="preserve"> </w:t>
      </w:r>
      <w:r w:rsidRPr="00B74A6B">
        <w:rPr>
          <w:rFonts w:cs="Arial"/>
        </w:rPr>
        <w:t>users</w:t>
      </w:r>
      <w:r w:rsidRPr="00B74A6B" w:rsidR="003F4DFE">
        <w:rPr>
          <w:rFonts w:cs="Arial"/>
        </w:rPr>
        <w:t xml:space="preserve">.  </w:t>
      </w:r>
      <w:r w:rsidRPr="00B74A6B">
        <w:rPr>
          <w:rFonts w:cs="Arial"/>
          <w:spacing w:val="-1"/>
        </w:rPr>
        <w:t>This</w:t>
      </w:r>
      <w:r w:rsidRPr="00B74A6B">
        <w:rPr>
          <w:rFonts w:cs="Arial"/>
        </w:rPr>
        <w:t xml:space="preserve"> </w:t>
      </w:r>
      <w:r w:rsidRPr="00B74A6B">
        <w:rPr>
          <w:rFonts w:cs="Arial"/>
          <w:spacing w:val="-1"/>
        </w:rPr>
        <w:t>includes</w:t>
      </w:r>
      <w:r w:rsidRPr="00B74A6B">
        <w:rPr>
          <w:rFonts w:cs="Arial"/>
          <w:spacing w:val="1"/>
        </w:rPr>
        <w:t xml:space="preserve"> </w:t>
      </w:r>
      <w:r w:rsidRPr="00B74A6B">
        <w:rPr>
          <w:rFonts w:cs="Arial"/>
          <w:spacing w:val="-1"/>
        </w:rPr>
        <w:t>maintaining reasonable</w:t>
      </w:r>
      <w:r w:rsidRPr="00B74A6B">
        <w:rPr>
          <w:rFonts w:cs="Arial"/>
          <w:spacing w:val="2"/>
        </w:rPr>
        <w:t xml:space="preserve"> </w:t>
      </w:r>
      <w:r w:rsidRPr="00B74A6B">
        <w:rPr>
          <w:rFonts w:cs="Arial"/>
          <w:spacing w:val="-1"/>
        </w:rPr>
        <w:t>oversight over</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user’s</w:t>
      </w:r>
      <w:r w:rsidRPr="00B74A6B">
        <w:rPr>
          <w:rFonts w:cs="Arial"/>
          <w:spacing w:val="2"/>
        </w:rPr>
        <w:t xml:space="preserve"> </w:t>
      </w:r>
      <w:r w:rsidRPr="00B74A6B">
        <w:rPr>
          <w:rFonts w:cs="Arial"/>
          <w:spacing w:val="-1"/>
        </w:rPr>
        <w:t>use</w:t>
      </w:r>
      <w:r w:rsidRPr="00B74A6B">
        <w:rPr>
          <w:rFonts w:cs="Arial"/>
          <w:spacing w:val="2"/>
        </w:rPr>
        <w:t xml:space="preserve"> </w:t>
      </w:r>
      <w:r w:rsidRPr="00B74A6B">
        <w:rPr>
          <w:rFonts w:cs="Arial"/>
        </w:rPr>
        <w:t>of</w:t>
      </w:r>
      <w:r w:rsidRPr="00B74A6B">
        <w:rPr>
          <w:rFonts w:cs="Arial"/>
          <w:spacing w:val="-4"/>
        </w:rPr>
        <w:t xml:space="preserve"> </w:t>
      </w:r>
      <w:r w:rsidRPr="00B74A6B">
        <w:rPr>
          <w:rFonts w:cs="Arial"/>
          <w:spacing w:val="-1"/>
        </w:rPr>
        <w:t>the</w:t>
      </w:r>
      <w:r w:rsidRPr="00B74A6B">
        <w:rPr>
          <w:rFonts w:cs="Arial"/>
        </w:rPr>
        <w:t xml:space="preserve"> </w:t>
      </w:r>
      <w:r w:rsidRPr="00B74A6B">
        <w:rPr>
          <w:rFonts w:cs="Arial"/>
          <w:spacing w:val="-1"/>
        </w:rPr>
        <w:t>spectrum</w:t>
      </w:r>
      <w:r w:rsidRPr="00B74A6B">
        <w:rPr>
          <w:rFonts w:cs="Arial"/>
          <w:spacing w:val="-3"/>
        </w:rPr>
        <w:t xml:space="preserve"> </w:t>
      </w:r>
      <w:r w:rsidRPr="00B74A6B">
        <w:rPr>
          <w:rFonts w:cs="Arial"/>
          <w:spacing w:val="1"/>
        </w:rPr>
        <w:t>to</w:t>
      </w:r>
      <w:r w:rsidRPr="00B74A6B">
        <w:rPr>
          <w:rFonts w:cs="Arial"/>
          <w:spacing w:val="-1"/>
        </w:rPr>
        <w:t xml:space="preserve"> ensure that </w:t>
      </w:r>
      <w:r w:rsidRPr="00B74A6B">
        <w:rPr>
          <w:rFonts w:cs="Arial"/>
        </w:rPr>
        <w:t>the</w:t>
      </w:r>
      <w:r w:rsidRPr="00B74A6B">
        <w:rPr>
          <w:rFonts w:cs="Arial"/>
          <w:spacing w:val="-2"/>
        </w:rPr>
        <w:t xml:space="preserve"> </w:t>
      </w:r>
      <w:r w:rsidRPr="00B74A6B">
        <w:rPr>
          <w:rFonts w:cs="Arial"/>
        </w:rPr>
        <w:t>use</w:t>
      </w:r>
      <w:r w:rsidRPr="00B74A6B">
        <w:rPr>
          <w:rFonts w:cs="Arial"/>
          <w:spacing w:val="-1"/>
        </w:rPr>
        <w:t xml:space="preserve"> </w:t>
      </w:r>
      <w:r w:rsidRPr="00B74A6B">
        <w:rPr>
          <w:rFonts w:cs="Arial"/>
        </w:rPr>
        <w:t>of</w:t>
      </w:r>
      <w:r w:rsidRPr="00B74A6B">
        <w:rPr>
          <w:rFonts w:cs="Arial"/>
          <w:spacing w:val="95"/>
          <w:w w:val="99"/>
        </w:rPr>
        <w:t xml:space="preserve"> </w:t>
      </w:r>
      <w:r w:rsidRPr="00B74A6B">
        <w:rPr>
          <w:rFonts w:cs="Arial"/>
        </w:rPr>
        <w:t>the</w:t>
      </w:r>
      <w:r w:rsidRPr="00B74A6B">
        <w:rPr>
          <w:rFonts w:cs="Arial"/>
          <w:spacing w:val="38"/>
        </w:rPr>
        <w:t xml:space="preserve"> </w:t>
      </w:r>
      <w:r w:rsidRPr="00B74A6B">
        <w:rPr>
          <w:rFonts w:cs="Arial"/>
          <w:spacing w:val="-1"/>
        </w:rPr>
        <w:t>spectrum,</w:t>
      </w:r>
      <w:r w:rsidRPr="00B74A6B">
        <w:rPr>
          <w:rFonts w:cs="Arial"/>
          <w:spacing w:val="38"/>
        </w:rPr>
        <w:t xml:space="preserve"> </w:t>
      </w:r>
      <w:r w:rsidRPr="00B74A6B">
        <w:rPr>
          <w:rFonts w:cs="Arial"/>
          <w:spacing w:val="-1"/>
        </w:rPr>
        <w:t>and</w:t>
      </w:r>
      <w:r w:rsidRPr="00B74A6B">
        <w:rPr>
          <w:rFonts w:cs="Arial"/>
          <w:spacing w:val="39"/>
        </w:rPr>
        <w:t xml:space="preserve"> </w:t>
      </w:r>
      <w:r w:rsidRPr="00B74A6B">
        <w:rPr>
          <w:rFonts w:cs="Arial"/>
          <w:spacing w:val="-1"/>
        </w:rPr>
        <w:t>communications</w:t>
      </w:r>
      <w:r w:rsidRPr="00B74A6B">
        <w:rPr>
          <w:rFonts w:cs="Arial"/>
          <w:spacing w:val="39"/>
        </w:rPr>
        <w:t xml:space="preserve"> </w:t>
      </w:r>
      <w:r w:rsidRPr="00B74A6B">
        <w:rPr>
          <w:rFonts w:cs="Arial"/>
          <w:spacing w:val="-1"/>
        </w:rPr>
        <w:t>equipment</w:t>
      </w:r>
      <w:r w:rsidRPr="00B74A6B">
        <w:rPr>
          <w:rFonts w:cs="Arial"/>
          <w:spacing w:val="36"/>
        </w:rPr>
        <w:t xml:space="preserve"> </w:t>
      </w:r>
      <w:r w:rsidRPr="00B74A6B">
        <w:rPr>
          <w:rFonts w:cs="Arial"/>
          <w:spacing w:val="-1"/>
        </w:rPr>
        <w:t>employed,</w:t>
      </w:r>
      <w:r w:rsidRPr="00B74A6B">
        <w:rPr>
          <w:rFonts w:cs="Arial"/>
          <w:spacing w:val="38"/>
        </w:rPr>
        <w:t xml:space="preserve"> </w:t>
      </w:r>
      <w:r w:rsidRPr="00B74A6B">
        <w:rPr>
          <w:rFonts w:cs="Arial"/>
        </w:rPr>
        <w:t>comply</w:t>
      </w:r>
      <w:r w:rsidRPr="00B74A6B">
        <w:rPr>
          <w:rFonts w:cs="Arial"/>
          <w:spacing w:val="39"/>
        </w:rPr>
        <w:t xml:space="preserve"> </w:t>
      </w:r>
      <w:r w:rsidRPr="00B74A6B">
        <w:rPr>
          <w:rFonts w:cs="Arial"/>
          <w:spacing w:val="-1"/>
        </w:rPr>
        <w:t>with</w:t>
      </w:r>
      <w:r w:rsidRPr="00B74A6B">
        <w:rPr>
          <w:rFonts w:cs="Arial"/>
          <w:spacing w:val="39"/>
        </w:rPr>
        <w:t xml:space="preserve"> </w:t>
      </w:r>
      <w:r w:rsidRPr="00B74A6B">
        <w:rPr>
          <w:rFonts w:cs="Arial"/>
        </w:rPr>
        <w:t>the</w:t>
      </w:r>
      <w:r w:rsidRPr="00B74A6B">
        <w:rPr>
          <w:rFonts w:cs="Arial"/>
          <w:spacing w:val="39"/>
        </w:rPr>
        <w:t xml:space="preserve"> </w:t>
      </w:r>
      <w:r w:rsidRPr="00B74A6B">
        <w:rPr>
          <w:rFonts w:cs="Arial"/>
          <w:spacing w:val="-1"/>
        </w:rPr>
        <w:t>applicable</w:t>
      </w:r>
      <w:r w:rsidRPr="00B74A6B">
        <w:rPr>
          <w:rFonts w:cs="Arial"/>
          <w:spacing w:val="39"/>
        </w:rPr>
        <w:t xml:space="preserve"> </w:t>
      </w:r>
      <w:r w:rsidRPr="00B74A6B">
        <w:rPr>
          <w:rFonts w:cs="Arial"/>
          <w:spacing w:val="-1"/>
        </w:rPr>
        <w:t>technical</w:t>
      </w:r>
      <w:r w:rsidRPr="00B74A6B">
        <w:rPr>
          <w:rFonts w:cs="Arial"/>
          <w:spacing w:val="39"/>
        </w:rPr>
        <w:t xml:space="preserve"> </w:t>
      </w:r>
      <w:r w:rsidRPr="00B74A6B">
        <w:rPr>
          <w:rFonts w:cs="Arial"/>
        </w:rPr>
        <w:t>and</w:t>
      </w:r>
      <w:r w:rsidRPr="00B74A6B">
        <w:rPr>
          <w:rFonts w:cs="Arial"/>
          <w:spacing w:val="39"/>
        </w:rPr>
        <w:t xml:space="preserve"> </w:t>
      </w:r>
      <w:r w:rsidRPr="00B74A6B">
        <w:rPr>
          <w:rFonts w:cs="Arial"/>
          <w:spacing w:val="-1"/>
        </w:rPr>
        <w:t>service</w:t>
      </w:r>
      <w:r w:rsidRPr="00B74A6B">
        <w:rPr>
          <w:rFonts w:cs="Arial"/>
          <w:spacing w:val="39"/>
        </w:rPr>
        <w:t xml:space="preserve"> </w:t>
      </w:r>
      <w:r w:rsidRPr="00B74A6B">
        <w:rPr>
          <w:rFonts w:cs="Arial"/>
          <w:spacing w:val="-1"/>
        </w:rPr>
        <w:t>rules;</w:t>
      </w:r>
      <w:r w:rsidRPr="00B74A6B">
        <w:rPr>
          <w:rFonts w:cs="Arial"/>
          <w:spacing w:val="38"/>
        </w:rPr>
        <w:t xml:space="preserve"> </w:t>
      </w:r>
      <w:r w:rsidRPr="00B74A6B">
        <w:rPr>
          <w:rFonts w:cs="Arial"/>
          <w:spacing w:val="-1"/>
        </w:rPr>
        <w:t>it</w:t>
      </w:r>
      <w:r w:rsidRPr="00B74A6B">
        <w:rPr>
          <w:rFonts w:cs="Arial"/>
          <w:spacing w:val="36"/>
        </w:rPr>
        <w:t xml:space="preserve"> </w:t>
      </w:r>
      <w:r w:rsidRPr="00B74A6B">
        <w:rPr>
          <w:rFonts w:cs="Arial"/>
          <w:spacing w:val="-1"/>
        </w:rPr>
        <w:t>also</w:t>
      </w:r>
      <w:r w:rsidRPr="00B74A6B">
        <w:rPr>
          <w:rFonts w:cs="Arial"/>
          <w:spacing w:val="123"/>
          <w:w w:val="99"/>
        </w:rPr>
        <w:t xml:space="preserve"> </w:t>
      </w:r>
      <w:r w:rsidRPr="00B74A6B">
        <w:rPr>
          <w:rFonts w:cs="Arial"/>
          <w:spacing w:val="-1"/>
        </w:rPr>
        <w:t>includes</w:t>
      </w:r>
      <w:r w:rsidRPr="00B74A6B">
        <w:rPr>
          <w:rFonts w:cs="Arial"/>
          <w:spacing w:val="39"/>
        </w:rPr>
        <w:t xml:space="preserve"> </w:t>
      </w:r>
      <w:r w:rsidRPr="00B74A6B">
        <w:rPr>
          <w:rFonts w:cs="Arial"/>
          <w:spacing w:val="-1"/>
        </w:rPr>
        <w:t>maintaining</w:t>
      </w:r>
      <w:r w:rsidRPr="00B74A6B">
        <w:rPr>
          <w:rFonts w:cs="Arial"/>
          <w:spacing w:val="41"/>
        </w:rPr>
        <w:t xml:space="preserve"> </w:t>
      </w:r>
      <w:r w:rsidRPr="00B74A6B">
        <w:rPr>
          <w:rFonts w:cs="Arial"/>
          <w:spacing w:val="-1"/>
        </w:rPr>
        <w:t>the</w:t>
      </w:r>
      <w:r w:rsidRPr="00B74A6B">
        <w:rPr>
          <w:rFonts w:cs="Arial"/>
          <w:spacing w:val="42"/>
        </w:rPr>
        <w:t xml:space="preserve"> </w:t>
      </w:r>
      <w:r w:rsidRPr="00B74A6B">
        <w:rPr>
          <w:rFonts w:cs="Arial"/>
          <w:spacing w:val="-1"/>
        </w:rPr>
        <w:t>ability</w:t>
      </w:r>
      <w:r w:rsidRPr="00B74A6B">
        <w:rPr>
          <w:rFonts w:cs="Arial"/>
          <w:spacing w:val="37"/>
        </w:rPr>
        <w:t xml:space="preserve"> </w:t>
      </w:r>
      <w:r w:rsidRPr="00B74A6B">
        <w:rPr>
          <w:rFonts w:cs="Arial"/>
          <w:spacing w:val="1"/>
        </w:rPr>
        <w:t>to</w:t>
      </w:r>
      <w:r w:rsidRPr="00B74A6B">
        <w:rPr>
          <w:rFonts w:cs="Arial"/>
          <w:spacing w:val="40"/>
        </w:rPr>
        <w:t xml:space="preserve"> </w:t>
      </w:r>
      <w:r w:rsidRPr="00B74A6B">
        <w:rPr>
          <w:rFonts w:cs="Arial"/>
        </w:rPr>
        <w:t>ensure</w:t>
      </w:r>
      <w:r w:rsidRPr="00B74A6B">
        <w:rPr>
          <w:rFonts w:cs="Arial"/>
          <w:spacing w:val="39"/>
        </w:rPr>
        <w:t xml:space="preserve"> </w:t>
      </w:r>
      <w:r w:rsidRPr="00B74A6B">
        <w:rPr>
          <w:rFonts w:cs="Arial"/>
          <w:spacing w:val="-1"/>
        </w:rPr>
        <w:t>such</w:t>
      </w:r>
      <w:r w:rsidRPr="00B74A6B">
        <w:rPr>
          <w:rFonts w:cs="Arial"/>
          <w:spacing w:val="42"/>
        </w:rPr>
        <w:t xml:space="preserve"> </w:t>
      </w:r>
      <w:r w:rsidRPr="00B74A6B">
        <w:rPr>
          <w:rFonts w:cs="Arial"/>
          <w:spacing w:val="-1"/>
        </w:rPr>
        <w:t>compliance</w:t>
      </w:r>
      <w:r w:rsidRPr="00B74A6B" w:rsidR="003F4DFE">
        <w:rPr>
          <w:rFonts w:cs="Arial"/>
          <w:spacing w:val="-1"/>
        </w:rPr>
        <w:t xml:space="preserve">.  </w:t>
      </w:r>
      <w:r w:rsidRPr="00B74A6B">
        <w:rPr>
          <w:rFonts w:cs="Arial"/>
        </w:rPr>
        <w:t>For</w:t>
      </w:r>
      <w:r w:rsidRPr="00B74A6B">
        <w:rPr>
          <w:rFonts w:cs="Arial"/>
          <w:spacing w:val="41"/>
        </w:rPr>
        <w:t xml:space="preserve"> </w:t>
      </w:r>
      <w:r w:rsidRPr="00B74A6B">
        <w:rPr>
          <w:rFonts w:cs="Arial"/>
          <w:spacing w:val="-1"/>
        </w:rPr>
        <w:t>additional</w:t>
      </w:r>
      <w:r w:rsidRPr="00B74A6B">
        <w:rPr>
          <w:rFonts w:cs="Arial"/>
          <w:spacing w:val="40"/>
        </w:rPr>
        <w:t xml:space="preserve"> </w:t>
      </w:r>
      <w:r w:rsidRPr="00B74A6B">
        <w:rPr>
          <w:rFonts w:cs="Arial"/>
          <w:spacing w:val="-1"/>
        </w:rPr>
        <w:t>information,</w:t>
      </w:r>
      <w:r w:rsidRPr="00B74A6B">
        <w:rPr>
          <w:rFonts w:cs="Arial"/>
          <w:spacing w:val="41"/>
        </w:rPr>
        <w:t xml:space="preserve"> </w:t>
      </w:r>
      <w:r w:rsidRPr="00B74A6B">
        <w:rPr>
          <w:rFonts w:cs="Arial"/>
          <w:i/>
        </w:rPr>
        <w:t>see</w:t>
      </w:r>
      <w:r w:rsidRPr="00B74A6B">
        <w:rPr>
          <w:rFonts w:cs="Arial"/>
          <w:i/>
          <w:spacing w:val="39"/>
        </w:rPr>
        <w:t xml:space="preserve"> </w:t>
      </w:r>
      <w:r w:rsidRPr="00B74A6B" w:rsidR="00D5068D">
        <w:rPr>
          <w:rFonts w:cs="Arial" w:eastAsiaTheme="minorHAnsi"/>
          <w:i/>
        </w:rPr>
        <w:t>Secondary</w:t>
      </w:r>
      <w:r w:rsidRPr="00B74A6B" w:rsidR="00D5068D">
        <w:rPr>
          <w:rFonts w:cs="Arial" w:eastAsiaTheme="minorHAnsi"/>
          <w:i/>
          <w:spacing w:val="30"/>
        </w:rPr>
        <w:t xml:space="preserve"> </w:t>
      </w:r>
      <w:r w:rsidRPr="00B74A6B" w:rsidR="00D5068D">
        <w:rPr>
          <w:rFonts w:cs="Arial" w:eastAsiaTheme="minorHAnsi"/>
          <w:i/>
          <w:spacing w:val="-1"/>
        </w:rPr>
        <w:t>Markets</w:t>
      </w:r>
      <w:r w:rsidRPr="00B74A6B" w:rsidR="00D5068D">
        <w:rPr>
          <w:rFonts w:cs="Arial" w:eastAsiaTheme="minorHAnsi"/>
          <w:i/>
          <w:spacing w:val="32"/>
        </w:rPr>
        <w:t xml:space="preserve"> </w:t>
      </w:r>
      <w:r w:rsidRPr="00B74A6B" w:rsidR="00D5068D">
        <w:rPr>
          <w:rFonts w:cs="Arial" w:eastAsiaTheme="minorHAnsi"/>
          <w:i/>
          <w:spacing w:val="-1"/>
        </w:rPr>
        <w:t>Second</w:t>
      </w:r>
      <w:r w:rsidRPr="00B74A6B" w:rsidR="00D5068D">
        <w:rPr>
          <w:rFonts w:cs="Arial" w:eastAsiaTheme="minorHAnsi"/>
          <w:i/>
          <w:spacing w:val="31"/>
        </w:rPr>
        <w:t xml:space="preserve"> </w:t>
      </w:r>
      <w:r w:rsidRPr="00B74A6B" w:rsidR="00D5068D">
        <w:rPr>
          <w:rFonts w:cs="Arial" w:eastAsiaTheme="minorHAnsi"/>
          <w:i/>
          <w:spacing w:val="-1"/>
        </w:rPr>
        <w:t>Report</w:t>
      </w:r>
      <w:r w:rsidRPr="00B74A6B" w:rsidR="00D5068D">
        <w:rPr>
          <w:rFonts w:cs="Arial" w:eastAsiaTheme="minorHAnsi"/>
          <w:i/>
          <w:spacing w:val="31"/>
          <w:w w:val="99"/>
        </w:rPr>
        <w:t xml:space="preserve"> </w:t>
      </w:r>
      <w:r w:rsidRPr="00B74A6B" w:rsidR="00D5068D">
        <w:rPr>
          <w:rFonts w:cs="Arial" w:eastAsiaTheme="minorHAnsi"/>
          <w:i/>
        </w:rPr>
        <w:t>and</w:t>
      </w:r>
      <w:r w:rsidRPr="00B74A6B" w:rsidR="00D5068D">
        <w:rPr>
          <w:rFonts w:cs="Arial" w:eastAsiaTheme="minorHAnsi"/>
          <w:i/>
          <w:spacing w:val="-8"/>
        </w:rPr>
        <w:t xml:space="preserve"> </w:t>
      </w:r>
      <w:r w:rsidRPr="00B74A6B" w:rsidR="00D5068D">
        <w:rPr>
          <w:rFonts w:cs="Arial" w:eastAsiaTheme="minorHAnsi"/>
          <w:i/>
          <w:spacing w:val="-1"/>
        </w:rPr>
        <w:t>Order</w:t>
      </w:r>
      <w:r w:rsidRPr="00B74A6B">
        <w:rPr>
          <w:rFonts w:cs="Arial"/>
          <w:spacing w:val="-1"/>
        </w:rPr>
        <w:t>,</w:t>
      </w:r>
      <w:r w:rsidRPr="00B74A6B">
        <w:rPr>
          <w:rFonts w:cs="Arial"/>
          <w:spacing w:val="1"/>
        </w:rPr>
        <w:t xml:space="preserve"> </w:t>
      </w:r>
      <w:r w:rsidRPr="00B74A6B" w:rsidR="00363646">
        <w:rPr>
          <w:rFonts w:cs="Arial"/>
          <w:spacing w:val="4"/>
        </w:rPr>
        <w:t>19 FCC Rcd at 17549-53</w:t>
      </w:r>
      <w:r w:rsidRPr="00B74A6B">
        <w:rPr>
          <w:rFonts w:cs="Arial"/>
          <w:spacing w:val="-1"/>
        </w:rPr>
        <w:t>,</w:t>
      </w:r>
      <w:r w:rsidRPr="00B74A6B">
        <w:rPr>
          <w:rFonts w:cs="Arial"/>
          <w:spacing w:val="6"/>
        </w:rPr>
        <w:t xml:space="preserve"> </w:t>
      </w:r>
      <w:r w:rsidRPr="00B74A6B" w:rsidR="001A650D">
        <w:rPr>
          <w:rFonts w:cs="Arial"/>
        </w:rPr>
        <w:t>paras.</w:t>
      </w:r>
      <w:r w:rsidRPr="00B74A6B">
        <w:rPr>
          <w:rFonts w:cs="Arial"/>
          <w:spacing w:val="5"/>
        </w:rPr>
        <w:t xml:space="preserve"> </w:t>
      </w:r>
      <w:r w:rsidRPr="00B74A6B">
        <w:rPr>
          <w:rFonts w:cs="Arial"/>
        </w:rPr>
        <w:t>91-99</w:t>
      </w:r>
      <w:r w:rsidRPr="00B74A6B">
        <w:rPr>
          <w:rFonts w:cs="Arial"/>
          <w:spacing w:val="-1"/>
        </w:rPr>
        <w:t>;</w:t>
      </w:r>
      <w:r w:rsidRPr="00B74A6B">
        <w:rPr>
          <w:rFonts w:cs="Arial"/>
          <w:spacing w:val="-5"/>
        </w:rPr>
        <w:t xml:space="preserve"> </w:t>
      </w:r>
      <w:r w:rsidRPr="00B74A6B">
        <w:rPr>
          <w:rFonts w:cs="Arial"/>
        </w:rPr>
        <w:t>47</w:t>
      </w:r>
      <w:r w:rsidRPr="00B74A6B">
        <w:rPr>
          <w:rFonts w:cs="Arial"/>
          <w:spacing w:val="-4"/>
        </w:rPr>
        <w:t xml:space="preserve"> </w:t>
      </w:r>
      <w:r w:rsidRPr="00B74A6B" w:rsidR="000C354D">
        <w:rPr>
          <w:rFonts w:cs="Arial"/>
          <w:spacing w:val="-1"/>
        </w:rPr>
        <w:t>CFR</w:t>
      </w:r>
      <w:r w:rsidRPr="00B74A6B" w:rsidR="003F4DFE">
        <w:rPr>
          <w:rFonts w:cs="Arial"/>
          <w:spacing w:val="-1"/>
        </w:rPr>
        <w:t xml:space="preserve"> </w:t>
      </w:r>
      <w:r w:rsidRPr="00B74A6B">
        <w:rPr>
          <w:rFonts w:cs="Arial"/>
        </w:rPr>
        <w:t>§</w:t>
      </w:r>
      <w:r w:rsidRPr="00B74A6B">
        <w:rPr>
          <w:rFonts w:cs="Arial"/>
          <w:spacing w:val="-5"/>
        </w:rPr>
        <w:t xml:space="preserve"> </w:t>
      </w:r>
      <w:r w:rsidRPr="00B74A6B">
        <w:rPr>
          <w:rFonts w:cs="Arial"/>
          <w:spacing w:val="-1"/>
        </w:rPr>
        <w:t>1.9080.</w:t>
      </w:r>
    </w:p>
    <w:p w:rsidRPr="0059023E" w:rsidR="00A05677" w:rsidRDefault="00A05677" w14:paraId="7E5AC8C5" w14:textId="77777777">
      <w:pPr>
        <w:spacing w:before="10"/>
        <w:rPr>
          <w:rFonts w:ascii="Arial" w:hAnsi="Arial" w:eastAsia="Arial" w:cs="Arial"/>
          <w:sz w:val="18"/>
          <w:szCs w:val="18"/>
        </w:rPr>
      </w:pPr>
    </w:p>
    <w:p w:rsidRPr="00B74A6B" w:rsidR="00A05677" w:rsidRDefault="00EB45CB" w14:paraId="7BD52EF7" w14:textId="2BCECEDC">
      <w:pPr>
        <w:pStyle w:val="BodyText"/>
        <w:ind w:right="226"/>
        <w:rPr>
          <w:rFonts w:cs="Arial"/>
        </w:rPr>
      </w:pPr>
      <w:r w:rsidRPr="00B74A6B">
        <w:rPr>
          <w:rFonts w:cs="Arial"/>
        </w:rPr>
        <w:t>A</w:t>
      </w:r>
      <w:r w:rsidRPr="00B74A6B">
        <w:rPr>
          <w:rFonts w:cs="Arial"/>
          <w:spacing w:val="17"/>
        </w:rPr>
        <w:t xml:space="preserve"> </w:t>
      </w:r>
      <w:r w:rsidRPr="00B74A6B">
        <w:rPr>
          <w:rFonts w:cs="Arial"/>
          <w:spacing w:val="-1"/>
        </w:rPr>
        <w:t>Licensee,</w:t>
      </w:r>
      <w:r w:rsidRPr="00B74A6B">
        <w:rPr>
          <w:rFonts w:cs="Arial"/>
          <w:spacing w:val="18"/>
        </w:rPr>
        <w:t xml:space="preserve"> </w:t>
      </w:r>
      <w:r w:rsidRPr="00B74A6B">
        <w:rPr>
          <w:rFonts w:cs="Arial"/>
          <w:spacing w:val="-1"/>
        </w:rPr>
        <w:t>Lessee</w:t>
      </w:r>
      <w:r w:rsidRPr="00B74A6B" w:rsidR="002F27BA">
        <w:rPr>
          <w:rFonts w:cs="Arial"/>
          <w:spacing w:val="-1"/>
        </w:rPr>
        <w:t>,</w:t>
      </w:r>
      <w:r w:rsidRPr="00B74A6B">
        <w:rPr>
          <w:rFonts w:cs="Arial"/>
          <w:spacing w:val="18"/>
        </w:rPr>
        <w:t xml:space="preserve"> </w:t>
      </w:r>
      <w:r w:rsidRPr="00B74A6B">
        <w:rPr>
          <w:rFonts w:cs="Arial"/>
        </w:rPr>
        <w:t>or</w:t>
      </w:r>
      <w:r w:rsidRPr="00B74A6B">
        <w:rPr>
          <w:rFonts w:cs="Arial"/>
          <w:spacing w:val="15"/>
        </w:rPr>
        <w:t xml:space="preserve"> </w:t>
      </w:r>
      <w:r w:rsidRPr="00B74A6B">
        <w:rPr>
          <w:rFonts w:cs="Arial"/>
          <w:spacing w:val="-1"/>
        </w:rPr>
        <w:t>Sublessee</w:t>
      </w:r>
      <w:r w:rsidRPr="00B74A6B">
        <w:rPr>
          <w:rFonts w:cs="Arial"/>
          <w:spacing w:val="18"/>
        </w:rPr>
        <w:t xml:space="preserve"> </w:t>
      </w:r>
      <w:r w:rsidRPr="00B74A6B">
        <w:rPr>
          <w:rFonts w:cs="Arial"/>
          <w:spacing w:val="-1"/>
        </w:rPr>
        <w:t>acting</w:t>
      </w:r>
      <w:r w:rsidRPr="00B74A6B">
        <w:rPr>
          <w:rFonts w:cs="Arial"/>
          <w:spacing w:val="18"/>
        </w:rPr>
        <w:t xml:space="preserve"> </w:t>
      </w:r>
      <w:r w:rsidRPr="00B74A6B">
        <w:rPr>
          <w:rFonts w:cs="Arial"/>
        </w:rPr>
        <w:t>as</w:t>
      </w:r>
      <w:r w:rsidRPr="00B74A6B">
        <w:rPr>
          <w:rFonts w:cs="Arial"/>
          <w:spacing w:val="19"/>
        </w:rPr>
        <w:t xml:space="preserve"> </w:t>
      </w:r>
      <w:r w:rsidRPr="00B74A6B">
        <w:rPr>
          <w:rFonts w:cs="Arial"/>
          <w:spacing w:val="-1"/>
        </w:rPr>
        <w:t>the</w:t>
      </w:r>
      <w:r w:rsidRPr="00B74A6B">
        <w:rPr>
          <w:rFonts w:cs="Arial"/>
          <w:spacing w:val="16"/>
        </w:rPr>
        <w:t xml:space="preserve"> </w:t>
      </w:r>
      <w:r w:rsidRPr="00B74A6B">
        <w:rPr>
          <w:rFonts w:cs="Arial"/>
          <w:spacing w:val="-1"/>
        </w:rPr>
        <w:t>manager</w:t>
      </w:r>
      <w:r w:rsidRPr="00B74A6B">
        <w:rPr>
          <w:rFonts w:cs="Arial"/>
          <w:spacing w:val="18"/>
        </w:rPr>
        <w:t xml:space="preserve"> </w:t>
      </w:r>
      <w:r w:rsidRPr="00B74A6B">
        <w:rPr>
          <w:rFonts w:cs="Arial"/>
        </w:rPr>
        <w:t>of</w:t>
      </w:r>
      <w:r w:rsidRPr="00B74A6B">
        <w:rPr>
          <w:rFonts w:cs="Arial"/>
          <w:spacing w:val="18"/>
        </w:rPr>
        <w:t xml:space="preserve"> </w:t>
      </w:r>
      <w:r w:rsidRPr="00B74A6B">
        <w:rPr>
          <w:rFonts w:cs="Arial"/>
        </w:rPr>
        <w:t>the</w:t>
      </w:r>
      <w:r w:rsidRPr="00B74A6B">
        <w:rPr>
          <w:rFonts w:cs="Arial"/>
          <w:spacing w:val="16"/>
        </w:rPr>
        <w:t xml:space="preserve"> </w:t>
      </w:r>
      <w:r w:rsidRPr="00B74A6B">
        <w:rPr>
          <w:rFonts w:cs="Arial"/>
          <w:spacing w:val="-1"/>
        </w:rPr>
        <w:t>Private</w:t>
      </w:r>
      <w:r w:rsidRPr="00B74A6B">
        <w:rPr>
          <w:rFonts w:cs="Arial"/>
          <w:spacing w:val="18"/>
        </w:rPr>
        <w:t xml:space="preserve"> </w:t>
      </w:r>
      <w:r w:rsidRPr="00B74A6B">
        <w:rPr>
          <w:rFonts w:cs="Arial"/>
          <w:spacing w:val="-1"/>
        </w:rPr>
        <w:t>Commons</w:t>
      </w:r>
      <w:r w:rsidRPr="00B74A6B">
        <w:rPr>
          <w:rFonts w:cs="Arial"/>
          <w:spacing w:val="18"/>
        </w:rPr>
        <w:t xml:space="preserve"> </w:t>
      </w:r>
      <w:r w:rsidRPr="00B74A6B">
        <w:rPr>
          <w:rFonts w:cs="Arial"/>
          <w:spacing w:val="-1"/>
        </w:rPr>
        <w:t>must</w:t>
      </w:r>
      <w:r w:rsidRPr="00B74A6B">
        <w:rPr>
          <w:rFonts w:cs="Arial"/>
          <w:spacing w:val="18"/>
        </w:rPr>
        <w:t xml:space="preserve"> </w:t>
      </w:r>
      <w:r w:rsidRPr="00B74A6B">
        <w:rPr>
          <w:rFonts w:cs="Arial"/>
        </w:rPr>
        <w:t>notify</w:t>
      </w:r>
      <w:r w:rsidRPr="00B74A6B">
        <w:rPr>
          <w:rFonts w:cs="Arial"/>
          <w:spacing w:val="14"/>
        </w:rPr>
        <w:t xml:space="preserve"> </w:t>
      </w:r>
      <w:r w:rsidRPr="00B74A6B">
        <w:rPr>
          <w:rFonts w:cs="Arial"/>
        </w:rPr>
        <w:t>the</w:t>
      </w:r>
      <w:r w:rsidRPr="00B74A6B">
        <w:rPr>
          <w:rFonts w:cs="Arial"/>
          <w:spacing w:val="18"/>
        </w:rPr>
        <w:t xml:space="preserve"> </w:t>
      </w:r>
      <w:r w:rsidRPr="00B74A6B">
        <w:rPr>
          <w:rFonts w:cs="Arial"/>
          <w:spacing w:val="-1"/>
        </w:rPr>
        <w:t>Commission</w:t>
      </w:r>
      <w:r w:rsidRPr="00B74A6B">
        <w:rPr>
          <w:rFonts w:cs="Arial"/>
          <w:spacing w:val="16"/>
        </w:rPr>
        <w:t xml:space="preserve"> </w:t>
      </w:r>
      <w:r w:rsidRPr="00B74A6B">
        <w:rPr>
          <w:rFonts w:cs="Arial"/>
        </w:rPr>
        <w:t>of</w:t>
      </w:r>
      <w:r w:rsidRPr="00B74A6B">
        <w:rPr>
          <w:rFonts w:cs="Arial"/>
          <w:spacing w:val="18"/>
        </w:rPr>
        <w:t xml:space="preserve"> </w:t>
      </w:r>
      <w:r w:rsidRPr="00B74A6B">
        <w:rPr>
          <w:rFonts w:cs="Arial"/>
        </w:rPr>
        <w:t>a</w:t>
      </w:r>
      <w:r w:rsidRPr="00B74A6B">
        <w:rPr>
          <w:rFonts w:cs="Arial"/>
          <w:spacing w:val="16"/>
        </w:rPr>
        <w:t xml:space="preserve"> </w:t>
      </w:r>
      <w:r w:rsidRPr="00B74A6B">
        <w:rPr>
          <w:rFonts w:cs="Arial"/>
        </w:rPr>
        <w:t>Private</w:t>
      </w:r>
      <w:r w:rsidRPr="00B74A6B">
        <w:rPr>
          <w:rFonts w:cs="Arial"/>
          <w:spacing w:val="91"/>
          <w:w w:val="99"/>
        </w:rPr>
        <w:t xml:space="preserve"> </w:t>
      </w:r>
      <w:r w:rsidRPr="00B74A6B">
        <w:rPr>
          <w:rFonts w:cs="Arial"/>
          <w:spacing w:val="-1"/>
        </w:rPr>
        <w:t>Commons</w:t>
      </w:r>
      <w:r w:rsidRPr="00B74A6B">
        <w:rPr>
          <w:rFonts w:cs="Arial"/>
          <w:spacing w:val="19"/>
        </w:rPr>
        <w:t xml:space="preserve"> </w:t>
      </w:r>
      <w:r w:rsidRPr="00B74A6B">
        <w:rPr>
          <w:rFonts w:cs="Arial"/>
          <w:spacing w:val="-1"/>
        </w:rPr>
        <w:t>arrangement</w:t>
      </w:r>
      <w:r w:rsidRPr="00B74A6B">
        <w:rPr>
          <w:rFonts w:cs="Arial"/>
          <w:spacing w:val="19"/>
        </w:rPr>
        <w:t xml:space="preserve"> </w:t>
      </w:r>
      <w:r w:rsidRPr="00B74A6B">
        <w:rPr>
          <w:rFonts w:cs="Arial"/>
          <w:spacing w:val="-1"/>
        </w:rPr>
        <w:t>prior</w:t>
      </w:r>
      <w:r w:rsidRPr="00B74A6B">
        <w:rPr>
          <w:rFonts w:cs="Arial"/>
          <w:spacing w:val="17"/>
        </w:rPr>
        <w:t xml:space="preserve"> </w:t>
      </w:r>
      <w:r w:rsidRPr="00B74A6B">
        <w:rPr>
          <w:rFonts w:cs="Arial"/>
        </w:rPr>
        <w:t>to</w:t>
      </w:r>
      <w:r w:rsidRPr="00B74A6B">
        <w:rPr>
          <w:rFonts w:cs="Arial"/>
          <w:spacing w:val="20"/>
        </w:rPr>
        <w:t xml:space="preserve"> </w:t>
      </w:r>
      <w:r w:rsidRPr="00B74A6B">
        <w:rPr>
          <w:rFonts w:cs="Arial"/>
          <w:spacing w:val="-1"/>
        </w:rPr>
        <w:t>permitting</w:t>
      </w:r>
      <w:r w:rsidRPr="00B74A6B">
        <w:rPr>
          <w:rFonts w:cs="Arial"/>
          <w:spacing w:val="17"/>
        </w:rPr>
        <w:t xml:space="preserve"> </w:t>
      </w:r>
      <w:r w:rsidRPr="00B74A6B">
        <w:rPr>
          <w:rFonts w:cs="Arial"/>
        </w:rPr>
        <w:t>third-party</w:t>
      </w:r>
      <w:r w:rsidRPr="00B74A6B">
        <w:rPr>
          <w:rFonts w:cs="Arial"/>
          <w:spacing w:val="18"/>
        </w:rPr>
        <w:t xml:space="preserve"> </w:t>
      </w:r>
      <w:r w:rsidRPr="00B74A6B">
        <w:rPr>
          <w:rFonts w:cs="Arial"/>
          <w:spacing w:val="-1"/>
        </w:rPr>
        <w:t>users</w:t>
      </w:r>
      <w:r w:rsidRPr="00B74A6B">
        <w:rPr>
          <w:rFonts w:cs="Arial"/>
          <w:spacing w:val="18"/>
        </w:rPr>
        <w:t xml:space="preserve"> </w:t>
      </w:r>
      <w:r w:rsidRPr="00B74A6B">
        <w:rPr>
          <w:rFonts w:cs="Arial"/>
        </w:rPr>
        <w:t>to</w:t>
      </w:r>
      <w:r w:rsidRPr="00B74A6B">
        <w:rPr>
          <w:rFonts w:cs="Arial"/>
          <w:spacing w:val="20"/>
        </w:rPr>
        <w:t xml:space="preserve"> </w:t>
      </w:r>
      <w:r w:rsidRPr="00B74A6B">
        <w:rPr>
          <w:rFonts w:cs="Arial"/>
        </w:rPr>
        <w:t>commence</w:t>
      </w:r>
      <w:r w:rsidRPr="00B74A6B">
        <w:rPr>
          <w:rFonts w:cs="Arial"/>
          <w:spacing w:val="17"/>
        </w:rPr>
        <w:t xml:space="preserve"> </w:t>
      </w:r>
      <w:r w:rsidRPr="00B74A6B">
        <w:rPr>
          <w:rFonts w:cs="Arial"/>
          <w:spacing w:val="-1"/>
        </w:rPr>
        <w:t>operations</w:t>
      </w:r>
      <w:r w:rsidRPr="00B74A6B" w:rsidR="003F4DFE">
        <w:rPr>
          <w:rFonts w:cs="Arial"/>
          <w:spacing w:val="-1"/>
        </w:rPr>
        <w:t xml:space="preserve">.  </w:t>
      </w:r>
      <w:r w:rsidRPr="00B74A6B">
        <w:rPr>
          <w:rFonts w:cs="Arial"/>
          <w:spacing w:val="-1"/>
        </w:rPr>
        <w:t>This</w:t>
      </w:r>
      <w:r w:rsidRPr="00B74A6B">
        <w:rPr>
          <w:rFonts w:cs="Arial"/>
          <w:spacing w:val="19"/>
        </w:rPr>
        <w:t xml:space="preserve"> </w:t>
      </w:r>
      <w:r w:rsidRPr="00B74A6B">
        <w:rPr>
          <w:rFonts w:cs="Arial"/>
          <w:spacing w:val="-1"/>
        </w:rPr>
        <w:t>Licensee,</w:t>
      </w:r>
      <w:r w:rsidRPr="00B74A6B">
        <w:rPr>
          <w:rFonts w:cs="Arial"/>
          <w:spacing w:val="19"/>
        </w:rPr>
        <w:t xml:space="preserve"> </w:t>
      </w:r>
      <w:r w:rsidRPr="00B74A6B">
        <w:rPr>
          <w:rFonts w:cs="Arial"/>
          <w:spacing w:val="-1"/>
        </w:rPr>
        <w:t>Lessee</w:t>
      </w:r>
      <w:r w:rsidRPr="00B74A6B" w:rsidR="002F27BA">
        <w:rPr>
          <w:rFonts w:cs="Arial"/>
          <w:spacing w:val="-1"/>
        </w:rPr>
        <w:t>,</w:t>
      </w:r>
      <w:r w:rsidRPr="00B74A6B">
        <w:rPr>
          <w:rFonts w:cs="Arial"/>
          <w:spacing w:val="20"/>
        </w:rPr>
        <w:t xml:space="preserve"> </w:t>
      </w:r>
      <w:r w:rsidRPr="00B74A6B">
        <w:rPr>
          <w:rFonts w:cs="Arial"/>
        </w:rPr>
        <w:t>or</w:t>
      </w:r>
      <w:r w:rsidRPr="00B74A6B">
        <w:rPr>
          <w:rFonts w:cs="Arial"/>
          <w:spacing w:val="19"/>
        </w:rPr>
        <w:t xml:space="preserve"> </w:t>
      </w:r>
      <w:r w:rsidRPr="00B74A6B">
        <w:rPr>
          <w:rFonts w:cs="Arial"/>
          <w:spacing w:val="-1"/>
        </w:rPr>
        <w:t>Sublessee</w:t>
      </w:r>
      <w:r w:rsidRPr="00B74A6B">
        <w:rPr>
          <w:rFonts w:cs="Arial"/>
          <w:spacing w:val="109"/>
          <w:w w:val="99"/>
        </w:rPr>
        <w:t xml:space="preserve"> </w:t>
      </w:r>
      <w:r w:rsidRPr="00B74A6B">
        <w:rPr>
          <w:rFonts w:cs="Arial"/>
        </w:rPr>
        <w:t>must</w:t>
      </w:r>
      <w:r w:rsidRPr="00B74A6B">
        <w:rPr>
          <w:rFonts w:cs="Arial"/>
          <w:spacing w:val="-1"/>
        </w:rPr>
        <w:t xml:space="preserve"> complete</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applicable</w:t>
      </w:r>
      <w:r w:rsidRPr="00B74A6B">
        <w:rPr>
          <w:rFonts w:cs="Arial"/>
          <w:spacing w:val="2"/>
        </w:rPr>
        <w:t xml:space="preserve"> </w:t>
      </w:r>
      <w:r w:rsidRPr="00B74A6B">
        <w:rPr>
          <w:rFonts w:cs="Arial"/>
          <w:spacing w:val="-1"/>
        </w:rPr>
        <w:t>questions,</w:t>
      </w:r>
      <w:r w:rsidRPr="00B74A6B">
        <w:rPr>
          <w:rFonts w:cs="Arial"/>
          <w:spacing w:val="1"/>
        </w:rPr>
        <w:t xml:space="preserve"> </w:t>
      </w:r>
      <w:r w:rsidRPr="00B74A6B">
        <w:rPr>
          <w:rFonts w:cs="Arial"/>
        </w:rPr>
        <w:t>and</w:t>
      </w:r>
      <w:r w:rsidRPr="00B74A6B">
        <w:rPr>
          <w:rFonts w:cs="Arial"/>
          <w:spacing w:val="2"/>
        </w:rPr>
        <w:t xml:space="preserve"> </w:t>
      </w:r>
      <w:r w:rsidRPr="00B74A6B">
        <w:rPr>
          <w:rFonts w:cs="Arial"/>
        </w:rPr>
        <w:t>submit</w:t>
      </w:r>
      <w:r w:rsidRPr="00B74A6B">
        <w:rPr>
          <w:rFonts w:cs="Arial"/>
          <w:spacing w:val="2"/>
        </w:rPr>
        <w:t xml:space="preserve"> </w:t>
      </w:r>
      <w:r w:rsidRPr="00B74A6B">
        <w:rPr>
          <w:rFonts w:cs="Arial"/>
          <w:spacing w:val="-1"/>
        </w:rPr>
        <w:t>the</w:t>
      </w:r>
      <w:r w:rsidRPr="00B74A6B">
        <w:rPr>
          <w:rFonts w:cs="Arial"/>
          <w:spacing w:val="2"/>
        </w:rPr>
        <w:t xml:space="preserve"> </w:t>
      </w:r>
      <w:r w:rsidRPr="00B74A6B">
        <w:rPr>
          <w:rFonts w:cs="Arial"/>
          <w:spacing w:val="-1"/>
        </w:rPr>
        <w:t>necessary</w:t>
      </w:r>
      <w:r w:rsidRPr="00B74A6B">
        <w:rPr>
          <w:rFonts w:cs="Arial"/>
        </w:rPr>
        <w:t xml:space="preserve"> </w:t>
      </w:r>
      <w:r w:rsidRPr="00B74A6B">
        <w:rPr>
          <w:rFonts w:cs="Arial"/>
          <w:spacing w:val="-1"/>
        </w:rPr>
        <w:t>exhibits,</w:t>
      </w:r>
      <w:r w:rsidRPr="00B74A6B">
        <w:rPr>
          <w:rFonts w:cs="Arial"/>
          <w:spacing w:val="1"/>
        </w:rPr>
        <w:t xml:space="preserve"> </w:t>
      </w:r>
      <w:r w:rsidRPr="00B74A6B">
        <w:rPr>
          <w:rFonts w:cs="Arial"/>
        </w:rPr>
        <w:t>as</w:t>
      </w:r>
      <w:r w:rsidRPr="00B74A6B">
        <w:rPr>
          <w:rFonts w:cs="Arial"/>
          <w:spacing w:val="2"/>
        </w:rPr>
        <w:t xml:space="preserve"> </w:t>
      </w:r>
      <w:r w:rsidRPr="00B74A6B">
        <w:rPr>
          <w:rFonts w:cs="Arial"/>
          <w:spacing w:val="-1"/>
        </w:rPr>
        <w:t>set</w:t>
      </w:r>
      <w:r w:rsidRPr="00B74A6B">
        <w:rPr>
          <w:rFonts w:cs="Arial"/>
          <w:spacing w:val="1"/>
        </w:rPr>
        <w:t xml:space="preserve"> </w:t>
      </w:r>
      <w:r w:rsidRPr="00B74A6B">
        <w:rPr>
          <w:rFonts w:cs="Arial"/>
          <w:spacing w:val="-1"/>
        </w:rPr>
        <w:t>forth</w:t>
      </w:r>
      <w:r w:rsidRPr="00B74A6B">
        <w:rPr>
          <w:rFonts w:cs="Arial"/>
          <w:spacing w:val="2"/>
        </w:rPr>
        <w:t xml:space="preserve"> </w:t>
      </w:r>
      <w:r w:rsidRPr="00B74A6B">
        <w:rPr>
          <w:rFonts w:cs="Arial"/>
        </w:rPr>
        <w:t>in the</w:t>
      </w:r>
      <w:r w:rsidRPr="00B74A6B">
        <w:rPr>
          <w:rFonts w:cs="Arial"/>
          <w:spacing w:val="2"/>
        </w:rPr>
        <w:t xml:space="preserve"> </w:t>
      </w:r>
      <w:r w:rsidRPr="00B74A6B">
        <w:rPr>
          <w:rFonts w:cs="Arial"/>
          <w:spacing w:val="-1"/>
        </w:rPr>
        <w:t>Main</w:t>
      </w:r>
      <w:r w:rsidRPr="00B74A6B">
        <w:rPr>
          <w:rFonts w:cs="Arial"/>
          <w:spacing w:val="2"/>
        </w:rPr>
        <w:t xml:space="preserve"> </w:t>
      </w:r>
      <w:r w:rsidRPr="00B74A6B">
        <w:rPr>
          <w:rFonts w:cs="Arial"/>
        </w:rPr>
        <w:t>Form</w:t>
      </w:r>
      <w:r w:rsidRPr="00B74A6B">
        <w:rPr>
          <w:rFonts w:cs="Arial"/>
          <w:spacing w:val="2"/>
        </w:rPr>
        <w:t xml:space="preserve"> </w:t>
      </w:r>
      <w:r w:rsidRPr="00B74A6B">
        <w:rPr>
          <w:rFonts w:cs="Arial"/>
          <w:spacing w:val="-1"/>
        </w:rPr>
        <w:t>and</w:t>
      </w:r>
      <w:r w:rsidRPr="00B74A6B">
        <w:rPr>
          <w:rFonts w:cs="Arial"/>
          <w:spacing w:val="2"/>
        </w:rPr>
        <w:t xml:space="preserve"> </w:t>
      </w:r>
      <w:r w:rsidRPr="00B74A6B">
        <w:rPr>
          <w:rFonts w:cs="Arial"/>
          <w:spacing w:val="-1"/>
        </w:rPr>
        <w:t xml:space="preserve">Schedule </w:t>
      </w:r>
      <w:r w:rsidRPr="00B74A6B">
        <w:rPr>
          <w:rFonts w:cs="Arial"/>
        </w:rPr>
        <w:t>I,</w:t>
      </w:r>
      <w:r w:rsidRPr="00B74A6B">
        <w:rPr>
          <w:rFonts w:cs="Arial"/>
          <w:spacing w:val="2"/>
        </w:rPr>
        <w:t xml:space="preserve"> </w:t>
      </w:r>
      <w:r w:rsidRPr="00B74A6B">
        <w:rPr>
          <w:rFonts w:cs="Arial"/>
          <w:spacing w:val="-1"/>
        </w:rPr>
        <w:t>and</w:t>
      </w:r>
      <w:r w:rsidRPr="00B74A6B">
        <w:rPr>
          <w:rFonts w:cs="Arial"/>
          <w:spacing w:val="101"/>
          <w:w w:val="99"/>
        </w:rPr>
        <w:t xml:space="preserve"> </w:t>
      </w:r>
      <w:r w:rsidRPr="00B74A6B">
        <w:rPr>
          <w:rFonts w:cs="Arial"/>
        </w:rPr>
        <w:t>sign</w:t>
      </w:r>
      <w:r w:rsidRPr="00B74A6B">
        <w:rPr>
          <w:rFonts w:cs="Arial"/>
          <w:spacing w:val="13"/>
        </w:rPr>
        <w:t xml:space="preserve"> </w:t>
      </w:r>
      <w:r w:rsidRPr="00B74A6B">
        <w:rPr>
          <w:rFonts w:cs="Arial"/>
        </w:rPr>
        <w:t>the</w:t>
      </w:r>
      <w:r w:rsidRPr="00B74A6B">
        <w:rPr>
          <w:rFonts w:cs="Arial"/>
          <w:spacing w:val="14"/>
        </w:rPr>
        <w:t xml:space="preserve"> </w:t>
      </w:r>
      <w:r w:rsidRPr="00B74A6B">
        <w:rPr>
          <w:rFonts w:cs="Arial"/>
          <w:spacing w:val="-1"/>
        </w:rPr>
        <w:t>Main</w:t>
      </w:r>
      <w:r w:rsidRPr="00B74A6B">
        <w:rPr>
          <w:rFonts w:cs="Arial"/>
          <w:spacing w:val="18"/>
        </w:rPr>
        <w:t xml:space="preserve"> </w:t>
      </w:r>
      <w:r w:rsidRPr="00B74A6B">
        <w:rPr>
          <w:rFonts w:cs="Arial"/>
          <w:spacing w:val="-1"/>
        </w:rPr>
        <w:t>Form</w:t>
      </w:r>
      <w:r w:rsidRPr="00B74A6B" w:rsidR="003F4DFE">
        <w:rPr>
          <w:rFonts w:cs="Arial"/>
          <w:spacing w:val="-1"/>
        </w:rPr>
        <w:t xml:space="preserve">.  </w:t>
      </w:r>
      <w:r w:rsidRPr="00B74A6B">
        <w:rPr>
          <w:rFonts w:cs="Arial"/>
          <w:spacing w:val="-1"/>
        </w:rPr>
        <w:t>If</w:t>
      </w:r>
      <w:r w:rsidRPr="00B74A6B">
        <w:rPr>
          <w:rFonts w:cs="Arial"/>
          <w:spacing w:val="16"/>
        </w:rPr>
        <w:t xml:space="preserve"> </w:t>
      </w:r>
      <w:r w:rsidRPr="00B74A6B">
        <w:rPr>
          <w:rFonts w:cs="Arial"/>
        </w:rPr>
        <w:t>a</w:t>
      </w:r>
      <w:r w:rsidRPr="00B74A6B">
        <w:rPr>
          <w:rFonts w:cs="Arial"/>
          <w:spacing w:val="16"/>
        </w:rPr>
        <w:t xml:space="preserve"> </w:t>
      </w:r>
      <w:r w:rsidRPr="00B74A6B">
        <w:rPr>
          <w:rFonts w:cs="Arial"/>
          <w:spacing w:val="-1"/>
        </w:rPr>
        <w:t>Private</w:t>
      </w:r>
      <w:r w:rsidRPr="00B74A6B">
        <w:rPr>
          <w:rFonts w:cs="Arial"/>
          <w:spacing w:val="16"/>
        </w:rPr>
        <w:t xml:space="preserve"> </w:t>
      </w:r>
      <w:r w:rsidRPr="00B74A6B">
        <w:rPr>
          <w:rFonts w:cs="Arial"/>
          <w:spacing w:val="-1"/>
        </w:rPr>
        <w:t>Commons</w:t>
      </w:r>
      <w:r w:rsidRPr="00B74A6B">
        <w:rPr>
          <w:rFonts w:cs="Arial"/>
          <w:spacing w:val="18"/>
        </w:rPr>
        <w:t xml:space="preserve"> </w:t>
      </w:r>
      <w:r w:rsidRPr="00B74A6B">
        <w:rPr>
          <w:rFonts w:cs="Arial"/>
          <w:spacing w:val="-1"/>
        </w:rPr>
        <w:t>Arrangement</w:t>
      </w:r>
      <w:r w:rsidRPr="00B74A6B">
        <w:rPr>
          <w:rFonts w:cs="Arial"/>
          <w:spacing w:val="16"/>
        </w:rPr>
        <w:t xml:space="preserve"> </w:t>
      </w:r>
      <w:r w:rsidRPr="00B74A6B">
        <w:rPr>
          <w:rFonts w:cs="Arial"/>
          <w:spacing w:val="-1"/>
        </w:rPr>
        <w:t>applies</w:t>
      </w:r>
      <w:r w:rsidRPr="00B74A6B">
        <w:rPr>
          <w:rFonts w:cs="Arial"/>
          <w:spacing w:val="18"/>
        </w:rPr>
        <w:t xml:space="preserve"> </w:t>
      </w:r>
      <w:r w:rsidRPr="00B74A6B">
        <w:rPr>
          <w:rFonts w:cs="Arial"/>
          <w:spacing w:val="-1"/>
        </w:rPr>
        <w:t>with</w:t>
      </w:r>
      <w:r w:rsidRPr="00B74A6B">
        <w:rPr>
          <w:rFonts w:cs="Arial"/>
          <w:spacing w:val="16"/>
        </w:rPr>
        <w:t xml:space="preserve"> </w:t>
      </w:r>
      <w:r w:rsidRPr="00B74A6B">
        <w:rPr>
          <w:rFonts w:cs="Arial"/>
          <w:spacing w:val="-1"/>
        </w:rPr>
        <w:t>regard</w:t>
      </w:r>
      <w:r w:rsidRPr="00B74A6B">
        <w:rPr>
          <w:rFonts w:cs="Arial"/>
          <w:spacing w:val="14"/>
        </w:rPr>
        <w:t xml:space="preserve"> </w:t>
      </w:r>
      <w:r w:rsidRPr="00B74A6B">
        <w:rPr>
          <w:rFonts w:cs="Arial"/>
        </w:rPr>
        <w:t>to</w:t>
      </w:r>
      <w:r w:rsidRPr="00B74A6B">
        <w:rPr>
          <w:rFonts w:cs="Arial"/>
          <w:spacing w:val="16"/>
        </w:rPr>
        <w:t xml:space="preserve"> </w:t>
      </w:r>
      <w:r w:rsidRPr="00B74A6B">
        <w:rPr>
          <w:rFonts w:cs="Arial"/>
          <w:spacing w:val="-1"/>
        </w:rPr>
        <w:t>operations</w:t>
      </w:r>
      <w:r w:rsidRPr="00B74A6B">
        <w:rPr>
          <w:rFonts w:cs="Arial"/>
          <w:spacing w:val="15"/>
        </w:rPr>
        <w:t xml:space="preserve"> </w:t>
      </w:r>
      <w:r w:rsidRPr="00B74A6B">
        <w:rPr>
          <w:rFonts w:cs="Arial"/>
          <w:spacing w:val="-1"/>
        </w:rPr>
        <w:t>under</w:t>
      </w:r>
      <w:r w:rsidRPr="00B74A6B">
        <w:rPr>
          <w:rFonts w:cs="Arial"/>
          <w:spacing w:val="15"/>
        </w:rPr>
        <w:t xml:space="preserve"> </w:t>
      </w:r>
      <w:r w:rsidRPr="00B74A6B">
        <w:rPr>
          <w:rFonts w:cs="Arial"/>
        </w:rPr>
        <w:t>a</w:t>
      </w:r>
      <w:r w:rsidRPr="00B74A6B">
        <w:rPr>
          <w:rFonts w:cs="Arial"/>
          <w:spacing w:val="16"/>
        </w:rPr>
        <w:t xml:space="preserve"> </w:t>
      </w:r>
      <w:r w:rsidRPr="00B74A6B">
        <w:rPr>
          <w:rFonts w:cs="Arial"/>
          <w:spacing w:val="-1"/>
        </w:rPr>
        <w:t>license</w:t>
      </w:r>
      <w:r w:rsidRPr="00B74A6B">
        <w:rPr>
          <w:rFonts w:cs="Arial"/>
          <w:spacing w:val="15"/>
        </w:rPr>
        <w:t xml:space="preserve"> </w:t>
      </w:r>
      <w:r w:rsidRPr="00B74A6B">
        <w:rPr>
          <w:rFonts w:cs="Arial"/>
          <w:spacing w:val="-1"/>
        </w:rPr>
        <w:t>authorization</w:t>
      </w:r>
      <w:r w:rsidRPr="00B74A6B">
        <w:rPr>
          <w:rFonts w:cs="Arial"/>
          <w:spacing w:val="16"/>
        </w:rPr>
        <w:t xml:space="preserve"> </w:t>
      </w:r>
      <w:r w:rsidRPr="00B74A6B">
        <w:rPr>
          <w:rFonts w:cs="Arial"/>
        </w:rPr>
        <w:t>(as</w:t>
      </w:r>
      <w:r w:rsidRPr="00B74A6B">
        <w:rPr>
          <w:rFonts w:cs="Arial"/>
          <w:spacing w:val="97"/>
          <w:w w:val="99"/>
        </w:rPr>
        <w:t xml:space="preserve"> </w:t>
      </w:r>
      <w:r w:rsidRPr="00B74A6B">
        <w:rPr>
          <w:rFonts w:cs="Arial"/>
        </w:rPr>
        <w:t>opposed</w:t>
      </w:r>
      <w:r w:rsidRPr="00B74A6B">
        <w:rPr>
          <w:rFonts w:cs="Arial"/>
          <w:spacing w:val="-7"/>
        </w:rPr>
        <w:t xml:space="preserve"> </w:t>
      </w:r>
      <w:r w:rsidRPr="00B74A6B">
        <w:rPr>
          <w:rFonts w:cs="Arial"/>
        </w:rPr>
        <w:t>to</w:t>
      </w:r>
      <w:r w:rsidRPr="00B74A6B">
        <w:rPr>
          <w:rFonts w:cs="Arial"/>
          <w:spacing w:val="-7"/>
        </w:rPr>
        <w:t xml:space="preserve"> </w:t>
      </w:r>
      <w:r w:rsidRPr="00B74A6B">
        <w:rPr>
          <w:rFonts w:cs="Arial"/>
          <w:spacing w:val="-1"/>
        </w:rPr>
        <w:t>spectrum</w:t>
      </w:r>
      <w:r w:rsidRPr="00B74A6B">
        <w:rPr>
          <w:rFonts w:cs="Arial"/>
          <w:spacing w:val="-4"/>
        </w:rPr>
        <w:t xml:space="preserve"> </w:t>
      </w:r>
      <w:r w:rsidRPr="00B74A6B">
        <w:rPr>
          <w:rFonts w:cs="Arial"/>
          <w:spacing w:val="-1"/>
        </w:rPr>
        <w:t>that</w:t>
      </w:r>
      <w:r w:rsidRPr="00B74A6B">
        <w:rPr>
          <w:rFonts w:cs="Arial"/>
          <w:spacing w:val="-5"/>
        </w:rPr>
        <w:t xml:space="preserve"> </w:t>
      </w:r>
      <w:r w:rsidRPr="00B74A6B">
        <w:rPr>
          <w:rFonts w:cs="Arial"/>
          <w:spacing w:val="-1"/>
        </w:rPr>
        <w:t>has</w:t>
      </w:r>
      <w:r w:rsidRPr="00B74A6B">
        <w:rPr>
          <w:rFonts w:cs="Arial"/>
          <w:spacing w:val="-6"/>
        </w:rPr>
        <w:t xml:space="preserve"> </w:t>
      </w:r>
      <w:r w:rsidRPr="00B74A6B">
        <w:rPr>
          <w:rFonts w:cs="Arial"/>
        </w:rPr>
        <w:t>been</w:t>
      </w:r>
      <w:r w:rsidRPr="00B74A6B">
        <w:rPr>
          <w:rFonts w:cs="Arial"/>
          <w:spacing w:val="-4"/>
        </w:rPr>
        <w:t xml:space="preserve"> </w:t>
      </w:r>
      <w:r w:rsidRPr="00B74A6B">
        <w:rPr>
          <w:rFonts w:cs="Arial"/>
          <w:spacing w:val="-1"/>
        </w:rPr>
        <w:t>leased</w:t>
      </w:r>
      <w:r w:rsidRPr="00B74A6B">
        <w:rPr>
          <w:rFonts w:cs="Arial"/>
          <w:spacing w:val="-4"/>
        </w:rPr>
        <w:t xml:space="preserve"> </w:t>
      </w:r>
      <w:r w:rsidRPr="00B74A6B">
        <w:rPr>
          <w:rFonts w:cs="Arial"/>
          <w:spacing w:val="-1"/>
        </w:rPr>
        <w:t>under</w:t>
      </w:r>
      <w:r w:rsidRPr="00B74A6B">
        <w:rPr>
          <w:rFonts w:cs="Arial"/>
          <w:spacing w:val="-5"/>
        </w:rPr>
        <w:t xml:space="preserve"> </w:t>
      </w:r>
      <w:r w:rsidRPr="00B74A6B">
        <w:rPr>
          <w:rFonts w:cs="Arial"/>
        </w:rPr>
        <w:t>a</w:t>
      </w:r>
      <w:r w:rsidRPr="00B74A6B">
        <w:rPr>
          <w:rFonts w:cs="Arial"/>
          <w:spacing w:val="-7"/>
        </w:rPr>
        <w:t xml:space="preserve"> </w:t>
      </w:r>
      <w:r w:rsidRPr="00B74A6B">
        <w:rPr>
          <w:rFonts w:cs="Arial"/>
          <w:spacing w:val="-1"/>
        </w:rPr>
        <w:t>spectrum</w:t>
      </w:r>
      <w:r w:rsidRPr="00B74A6B">
        <w:rPr>
          <w:rFonts w:cs="Arial"/>
          <w:spacing w:val="-6"/>
        </w:rPr>
        <w:t xml:space="preserve"> </w:t>
      </w:r>
      <w:r w:rsidRPr="00B74A6B">
        <w:rPr>
          <w:rFonts w:cs="Arial"/>
          <w:spacing w:val="-1"/>
        </w:rPr>
        <w:t>leasing</w:t>
      </w:r>
      <w:r w:rsidRPr="00B74A6B">
        <w:rPr>
          <w:rFonts w:cs="Arial"/>
          <w:spacing w:val="-7"/>
        </w:rPr>
        <w:t xml:space="preserve"> </w:t>
      </w:r>
      <w:r w:rsidRPr="00B74A6B">
        <w:rPr>
          <w:rFonts w:cs="Arial"/>
          <w:spacing w:val="-1"/>
        </w:rPr>
        <w:t>arrangement),</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rPr>
        <w:t>must</w:t>
      </w:r>
      <w:r w:rsidRPr="00B74A6B">
        <w:rPr>
          <w:rFonts w:cs="Arial"/>
          <w:spacing w:val="-5"/>
        </w:rPr>
        <w:t xml:space="preserve"> </w:t>
      </w:r>
      <w:r w:rsidRPr="00B74A6B">
        <w:rPr>
          <w:rFonts w:cs="Arial"/>
          <w:spacing w:val="-1"/>
        </w:rPr>
        <w:t>sign</w:t>
      </w:r>
      <w:r w:rsidRPr="00B74A6B">
        <w:rPr>
          <w:rFonts w:cs="Arial"/>
          <w:spacing w:val="-4"/>
        </w:rPr>
        <w:t xml:space="preserve"> </w:t>
      </w:r>
      <w:r w:rsidRPr="00B74A6B">
        <w:rPr>
          <w:rFonts w:cs="Arial"/>
        </w:rPr>
        <w:t>the</w:t>
      </w:r>
      <w:r w:rsidRPr="00B74A6B">
        <w:rPr>
          <w:rFonts w:cs="Arial"/>
          <w:spacing w:val="-7"/>
        </w:rPr>
        <w:t xml:space="preserve"> </w:t>
      </w:r>
      <w:r w:rsidRPr="00B74A6B">
        <w:rPr>
          <w:rFonts w:cs="Arial"/>
          <w:spacing w:val="-1"/>
        </w:rPr>
        <w:t>form.</w:t>
      </w:r>
    </w:p>
    <w:p w:rsidRPr="0059023E" w:rsidR="00A05677" w:rsidRDefault="00A05677" w14:paraId="3C77AE3F" w14:textId="77777777">
      <w:pPr>
        <w:spacing w:before="10"/>
        <w:rPr>
          <w:rFonts w:ascii="Arial" w:hAnsi="Arial" w:eastAsia="Arial" w:cs="Arial"/>
          <w:sz w:val="18"/>
          <w:szCs w:val="18"/>
        </w:rPr>
      </w:pPr>
    </w:p>
    <w:p w:rsidRPr="00B74A6B" w:rsidR="00A05677" w:rsidRDefault="00EB45CB" w14:paraId="56646BBF" w14:textId="77777777">
      <w:pPr>
        <w:pStyle w:val="BodyText"/>
        <w:ind w:right="225"/>
        <w:rPr>
          <w:rFonts w:cs="Arial"/>
        </w:rPr>
      </w:pPr>
      <w:r w:rsidRPr="00B74A6B">
        <w:rPr>
          <w:rFonts w:cs="Arial"/>
        </w:rPr>
        <w:t>If</w:t>
      </w:r>
      <w:r w:rsidRPr="00B74A6B">
        <w:rPr>
          <w:rFonts w:cs="Arial"/>
          <w:spacing w:val="-2"/>
        </w:rPr>
        <w:t xml:space="preserve"> </w:t>
      </w:r>
      <w:r w:rsidRPr="00B74A6B">
        <w:rPr>
          <w:rFonts w:cs="Arial"/>
        </w:rPr>
        <w:t>a</w:t>
      </w:r>
      <w:r w:rsidRPr="00B74A6B">
        <w:rPr>
          <w:rFonts w:cs="Arial"/>
          <w:spacing w:val="-1"/>
        </w:rPr>
        <w:t xml:space="preserve"> Private Commons</w:t>
      </w:r>
      <w:r w:rsidRPr="00B74A6B">
        <w:rPr>
          <w:rFonts w:cs="Arial"/>
        </w:rPr>
        <w:t xml:space="preserve"> </w:t>
      </w:r>
      <w:r w:rsidRPr="00B74A6B">
        <w:rPr>
          <w:rFonts w:cs="Arial"/>
          <w:spacing w:val="-1"/>
        </w:rPr>
        <w:t>Arrangement applies</w:t>
      </w:r>
      <w:r w:rsidRPr="00B74A6B">
        <w:rPr>
          <w:rFonts w:cs="Arial"/>
        </w:rPr>
        <w:t xml:space="preserve"> </w:t>
      </w:r>
      <w:r w:rsidRPr="00B74A6B">
        <w:rPr>
          <w:rFonts w:cs="Arial"/>
          <w:spacing w:val="-1"/>
        </w:rPr>
        <w:t>with regard to spectrum</w:t>
      </w:r>
      <w:r w:rsidRPr="00B74A6B">
        <w:rPr>
          <w:rFonts w:cs="Arial"/>
        </w:rPr>
        <w:t xml:space="preserve"> </w:t>
      </w:r>
      <w:r w:rsidRPr="00B74A6B">
        <w:rPr>
          <w:rFonts w:cs="Arial"/>
          <w:spacing w:val="-1"/>
        </w:rPr>
        <w:t>leased</w:t>
      </w:r>
      <w:r w:rsidRPr="00B74A6B">
        <w:rPr>
          <w:rFonts w:cs="Arial"/>
          <w:spacing w:val="-3"/>
        </w:rPr>
        <w:t xml:space="preserve"> </w:t>
      </w:r>
      <w:r w:rsidRPr="00B74A6B">
        <w:rPr>
          <w:rFonts w:cs="Arial"/>
        </w:rPr>
        <w:t>under</w:t>
      </w:r>
      <w:r w:rsidRPr="00B74A6B">
        <w:rPr>
          <w:rFonts w:cs="Arial"/>
          <w:spacing w:val="-4"/>
        </w:rPr>
        <w:t xml:space="preserve"> </w:t>
      </w:r>
      <w:r w:rsidRPr="00B74A6B">
        <w:rPr>
          <w:rFonts w:cs="Arial"/>
        </w:rPr>
        <w:t>a</w:t>
      </w:r>
      <w:r w:rsidRPr="00B74A6B">
        <w:rPr>
          <w:rFonts w:cs="Arial"/>
          <w:spacing w:val="-3"/>
        </w:rPr>
        <w:t xml:space="preserve"> </w:t>
      </w:r>
      <w:r w:rsidRPr="00B74A6B">
        <w:rPr>
          <w:rFonts w:cs="Arial"/>
          <w:i/>
          <w:spacing w:val="-1"/>
        </w:rPr>
        <w:t xml:space="preserve">De Facto </w:t>
      </w:r>
      <w:r w:rsidRPr="00B74A6B">
        <w:rPr>
          <w:rFonts w:cs="Arial"/>
          <w:spacing w:val="-1"/>
        </w:rPr>
        <w:t>Transfer</w:t>
      </w:r>
      <w:r w:rsidRPr="00B74A6B">
        <w:rPr>
          <w:rFonts w:cs="Arial"/>
          <w:spacing w:val="-2"/>
        </w:rPr>
        <w:t xml:space="preserve"> </w:t>
      </w:r>
      <w:r w:rsidRPr="00B74A6B">
        <w:rPr>
          <w:rFonts w:cs="Arial"/>
          <w:spacing w:val="-1"/>
        </w:rPr>
        <w:t>Lease, the Lessee</w:t>
      </w:r>
      <w:r w:rsidRPr="00B74A6B">
        <w:rPr>
          <w:rFonts w:cs="Arial"/>
          <w:spacing w:val="-3"/>
        </w:rPr>
        <w:t xml:space="preserve"> </w:t>
      </w:r>
      <w:r w:rsidRPr="00B74A6B">
        <w:rPr>
          <w:rFonts w:cs="Arial"/>
        </w:rPr>
        <w:t>must</w:t>
      </w:r>
      <w:r w:rsidRPr="00B74A6B">
        <w:rPr>
          <w:rFonts w:cs="Arial"/>
          <w:spacing w:val="109"/>
          <w:w w:val="99"/>
        </w:rPr>
        <w:t xml:space="preserve"> </w:t>
      </w:r>
      <w:r w:rsidRPr="00B74A6B">
        <w:rPr>
          <w:rFonts w:cs="Arial"/>
        </w:rPr>
        <w:t>sign</w:t>
      </w:r>
      <w:r w:rsidRPr="00B74A6B">
        <w:rPr>
          <w:rFonts w:cs="Arial"/>
          <w:spacing w:val="-7"/>
        </w:rPr>
        <w:t xml:space="preserve"> </w:t>
      </w:r>
      <w:r w:rsidRPr="00B74A6B">
        <w:rPr>
          <w:rFonts w:cs="Arial"/>
        </w:rPr>
        <w:t>the</w:t>
      </w:r>
      <w:r w:rsidRPr="00B74A6B">
        <w:rPr>
          <w:rFonts w:cs="Arial"/>
          <w:spacing w:val="-7"/>
        </w:rPr>
        <w:t xml:space="preserve"> </w:t>
      </w:r>
      <w:r w:rsidRPr="00B74A6B">
        <w:rPr>
          <w:rFonts w:cs="Arial"/>
          <w:spacing w:val="-1"/>
        </w:rPr>
        <w:t>form.</w:t>
      </w:r>
    </w:p>
    <w:p w:rsidRPr="0059023E" w:rsidR="00A05677" w:rsidRDefault="00A05677" w14:paraId="65865574" w14:textId="77777777">
      <w:pPr>
        <w:spacing w:before="10"/>
        <w:rPr>
          <w:rFonts w:ascii="Arial" w:hAnsi="Arial" w:eastAsia="Arial" w:cs="Arial"/>
          <w:sz w:val="18"/>
          <w:szCs w:val="18"/>
        </w:rPr>
      </w:pPr>
    </w:p>
    <w:p w:rsidRPr="00B74A6B" w:rsidR="00A05677" w:rsidRDefault="00EB45CB" w14:paraId="6D891F86" w14:textId="77777777">
      <w:pPr>
        <w:pStyle w:val="BodyText"/>
        <w:ind w:right="262"/>
        <w:rPr>
          <w:rFonts w:cs="Arial"/>
        </w:rPr>
      </w:pPr>
      <w:r w:rsidRPr="00B74A6B">
        <w:rPr>
          <w:rFonts w:cs="Arial"/>
        </w:rPr>
        <w:t>If</w:t>
      </w:r>
      <w:r w:rsidRPr="00B74A6B">
        <w:rPr>
          <w:rFonts w:cs="Arial"/>
          <w:spacing w:val="43"/>
        </w:rPr>
        <w:t xml:space="preserve"> </w:t>
      </w:r>
      <w:r w:rsidRPr="00B74A6B">
        <w:rPr>
          <w:rFonts w:cs="Arial"/>
        </w:rPr>
        <w:t>a</w:t>
      </w:r>
      <w:r w:rsidRPr="00B74A6B">
        <w:rPr>
          <w:rFonts w:cs="Arial"/>
          <w:spacing w:val="45"/>
        </w:rPr>
        <w:t xml:space="preserve"> </w:t>
      </w:r>
      <w:r w:rsidRPr="00B74A6B">
        <w:rPr>
          <w:rFonts w:cs="Arial"/>
          <w:spacing w:val="-1"/>
        </w:rPr>
        <w:t>Private</w:t>
      </w:r>
      <w:r w:rsidRPr="00B74A6B">
        <w:rPr>
          <w:rFonts w:cs="Arial"/>
          <w:spacing w:val="41"/>
        </w:rPr>
        <w:t xml:space="preserve"> </w:t>
      </w:r>
      <w:r w:rsidRPr="00B74A6B">
        <w:rPr>
          <w:rFonts w:cs="Arial"/>
          <w:spacing w:val="-1"/>
        </w:rPr>
        <w:t>Commons</w:t>
      </w:r>
      <w:r w:rsidRPr="00B74A6B">
        <w:rPr>
          <w:rFonts w:cs="Arial"/>
          <w:spacing w:val="45"/>
        </w:rPr>
        <w:t xml:space="preserve"> </w:t>
      </w:r>
      <w:r w:rsidRPr="00B74A6B">
        <w:rPr>
          <w:rFonts w:cs="Arial"/>
          <w:spacing w:val="-1"/>
        </w:rPr>
        <w:t>Arrangement</w:t>
      </w:r>
      <w:r w:rsidRPr="00B74A6B">
        <w:rPr>
          <w:rFonts w:cs="Arial"/>
          <w:spacing w:val="41"/>
        </w:rPr>
        <w:t xml:space="preserve"> </w:t>
      </w:r>
      <w:r w:rsidRPr="00B74A6B">
        <w:rPr>
          <w:rFonts w:cs="Arial"/>
          <w:spacing w:val="-1"/>
        </w:rPr>
        <w:t>applies</w:t>
      </w:r>
      <w:r w:rsidRPr="00B74A6B">
        <w:rPr>
          <w:rFonts w:cs="Arial"/>
          <w:spacing w:val="45"/>
        </w:rPr>
        <w:t xml:space="preserve"> </w:t>
      </w:r>
      <w:r w:rsidRPr="00B74A6B">
        <w:rPr>
          <w:rFonts w:cs="Arial"/>
          <w:spacing w:val="-1"/>
        </w:rPr>
        <w:t>with</w:t>
      </w:r>
      <w:r w:rsidRPr="00B74A6B">
        <w:rPr>
          <w:rFonts w:cs="Arial"/>
          <w:spacing w:val="45"/>
        </w:rPr>
        <w:t xml:space="preserve"> </w:t>
      </w:r>
      <w:r w:rsidRPr="00B74A6B">
        <w:rPr>
          <w:rFonts w:cs="Arial"/>
          <w:spacing w:val="-1"/>
        </w:rPr>
        <w:t>regard</w:t>
      </w:r>
      <w:r w:rsidRPr="00B74A6B">
        <w:rPr>
          <w:rFonts w:cs="Arial"/>
          <w:spacing w:val="44"/>
        </w:rPr>
        <w:t xml:space="preserve"> </w:t>
      </w:r>
      <w:r w:rsidRPr="00B74A6B">
        <w:rPr>
          <w:rFonts w:cs="Arial"/>
        </w:rPr>
        <w:t>to</w:t>
      </w:r>
      <w:r w:rsidRPr="00B74A6B">
        <w:rPr>
          <w:rFonts w:cs="Arial"/>
          <w:spacing w:val="45"/>
        </w:rPr>
        <w:t xml:space="preserve"> </w:t>
      </w:r>
      <w:r w:rsidRPr="00B74A6B">
        <w:rPr>
          <w:rFonts w:cs="Arial"/>
          <w:spacing w:val="-1"/>
        </w:rPr>
        <w:t>spectrum</w:t>
      </w:r>
      <w:r w:rsidRPr="00B74A6B">
        <w:rPr>
          <w:rFonts w:cs="Arial"/>
          <w:spacing w:val="42"/>
        </w:rPr>
        <w:t xml:space="preserve"> </w:t>
      </w:r>
      <w:r w:rsidRPr="00B74A6B">
        <w:rPr>
          <w:rFonts w:cs="Arial"/>
          <w:spacing w:val="-1"/>
        </w:rPr>
        <w:t>leased</w:t>
      </w:r>
      <w:r w:rsidRPr="00B74A6B">
        <w:rPr>
          <w:rFonts w:cs="Arial"/>
          <w:spacing w:val="45"/>
        </w:rPr>
        <w:t xml:space="preserve"> </w:t>
      </w:r>
      <w:r w:rsidRPr="00B74A6B">
        <w:rPr>
          <w:rFonts w:cs="Arial"/>
          <w:spacing w:val="-1"/>
        </w:rPr>
        <w:t>under</w:t>
      </w:r>
      <w:r w:rsidRPr="00B74A6B">
        <w:rPr>
          <w:rFonts w:cs="Arial"/>
          <w:spacing w:val="43"/>
        </w:rPr>
        <w:t xml:space="preserve"> </w:t>
      </w:r>
      <w:r w:rsidRPr="00B74A6B">
        <w:rPr>
          <w:rFonts w:cs="Arial"/>
        </w:rPr>
        <w:t>a</w:t>
      </w:r>
      <w:r w:rsidRPr="00B74A6B">
        <w:rPr>
          <w:rFonts w:cs="Arial"/>
          <w:spacing w:val="42"/>
        </w:rPr>
        <w:t xml:space="preserve"> </w:t>
      </w:r>
      <w:r w:rsidRPr="00B74A6B">
        <w:rPr>
          <w:rFonts w:cs="Arial"/>
          <w:i/>
          <w:spacing w:val="-1"/>
        </w:rPr>
        <w:t>De</w:t>
      </w:r>
      <w:r w:rsidRPr="00B74A6B">
        <w:rPr>
          <w:rFonts w:cs="Arial"/>
          <w:i/>
          <w:spacing w:val="44"/>
        </w:rPr>
        <w:t xml:space="preserve"> </w:t>
      </w:r>
      <w:r w:rsidRPr="00B74A6B">
        <w:rPr>
          <w:rFonts w:cs="Arial"/>
          <w:i/>
        </w:rPr>
        <w:t>Facto</w:t>
      </w:r>
      <w:r w:rsidRPr="00B74A6B">
        <w:rPr>
          <w:rFonts w:cs="Arial"/>
          <w:i/>
          <w:spacing w:val="42"/>
        </w:rPr>
        <w:t xml:space="preserve"> </w:t>
      </w:r>
      <w:r w:rsidRPr="00B74A6B">
        <w:rPr>
          <w:rFonts w:cs="Arial"/>
          <w:spacing w:val="-1"/>
        </w:rPr>
        <w:t>Transfer</w:t>
      </w:r>
      <w:r w:rsidRPr="00B74A6B">
        <w:rPr>
          <w:rFonts w:cs="Arial"/>
          <w:spacing w:val="44"/>
        </w:rPr>
        <w:t xml:space="preserve"> </w:t>
      </w:r>
      <w:r w:rsidRPr="00B74A6B">
        <w:rPr>
          <w:rFonts w:cs="Arial"/>
          <w:spacing w:val="-1"/>
        </w:rPr>
        <w:t>Sublease,</w:t>
      </w:r>
      <w:r w:rsidRPr="00B74A6B">
        <w:rPr>
          <w:rFonts w:cs="Arial"/>
          <w:spacing w:val="43"/>
        </w:rPr>
        <w:t xml:space="preserve"> </w:t>
      </w:r>
      <w:r w:rsidRPr="00B74A6B">
        <w:rPr>
          <w:rFonts w:cs="Arial"/>
        </w:rPr>
        <w:t>the</w:t>
      </w:r>
      <w:r w:rsidRPr="00B74A6B">
        <w:rPr>
          <w:rFonts w:cs="Arial"/>
          <w:spacing w:val="103"/>
          <w:w w:val="99"/>
        </w:rPr>
        <w:t xml:space="preserve"> </w:t>
      </w:r>
      <w:r w:rsidRPr="00B74A6B">
        <w:rPr>
          <w:rFonts w:cs="Arial"/>
          <w:spacing w:val="-1"/>
        </w:rPr>
        <w:t>Sublessee</w:t>
      </w:r>
      <w:r w:rsidRPr="00B74A6B">
        <w:rPr>
          <w:rFonts w:cs="Arial"/>
          <w:spacing w:val="-8"/>
        </w:rPr>
        <w:t xml:space="preserve"> </w:t>
      </w:r>
      <w:r w:rsidRPr="00B74A6B">
        <w:rPr>
          <w:rFonts w:cs="Arial"/>
          <w:spacing w:val="-1"/>
        </w:rPr>
        <w:t>must</w:t>
      </w:r>
      <w:r w:rsidRPr="00B74A6B">
        <w:rPr>
          <w:rFonts w:cs="Arial"/>
          <w:spacing w:val="-5"/>
        </w:rPr>
        <w:t xml:space="preserve"> </w:t>
      </w:r>
      <w:r w:rsidRPr="00B74A6B">
        <w:rPr>
          <w:rFonts w:cs="Arial"/>
          <w:spacing w:val="-1"/>
        </w:rPr>
        <w:t>sign</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form.</w:t>
      </w:r>
    </w:p>
    <w:p w:rsidRPr="0059023E" w:rsidR="00A05677" w:rsidRDefault="00A05677" w14:paraId="408B5675" w14:textId="77777777">
      <w:pPr>
        <w:spacing w:before="10"/>
        <w:rPr>
          <w:rFonts w:ascii="Arial" w:hAnsi="Arial" w:eastAsia="Arial" w:cs="Arial"/>
          <w:sz w:val="18"/>
          <w:szCs w:val="18"/>
        </w:rPr>
      </w:pPr>
    </w:p>
    <w:p w:rsidRPr="00B74A6B" w:rsidR="00A05677" w:rsidRDefault="00EB45CB" w14:paraId="3C80AD3B" w14:textId="77777777">
      <w:pPr>
        <w:pStyle w:val="BodyText"/>
        <w:ind w:right="226"/>
        <w:rPr>
          <w:rFonts w:cs="Arial"/>
        </w:rPr>
      </w:pPr>
      <w:r w:rsidRPr="00B74A6B">
        <w:rPr>
          <w:rFonts w:cs="Arial"/>
        </w:rPr>
        <w:t>If</w:t>
      </w:r>
      <w:r w:rsidRPr="00B74A6B">
        <w:rPr>
          <w:rFonts w:cs="Arial"/>
          <w:spacing w:val="19"/>
        </w:rPr>
        <w:t xml:space="preserve"> </w:t>
      </w:r>
      <w:r w:rsidRPr="00B74A6B">
        <w:rPr>
          <w:rFonts w:cs="Arial"/>
        </w:rPr>
        <w:t>a</w:t>
      </w:r>
      <w:r w:rsidRPr="00B74A6B">
        <w:rPr>
          <w:rFonts w:cs="Arial"/>
          <w:spacing w:val="20"/>
        </w:rPr>
        <w:t xml:space="preserve"> </w:t>
      </w:r>
      <w:r w:rsidRPr="00B74A6B">
        <w:rPr>
          <w:rFonts w:cs="Arial"/>
          <w:spacing w:val="-1"/>
        </w:rPr>
        <w:t>Private</w:t>
      </w:r>
      <w:r w:rsidRPr="00B74A6B">
        <w:rPr>
          <w:rFonts w:cs="Arial"/>
          <w:spacing w:val="21"/>
        </w:rPr>
        <w:t xml:space="preserve"> </w:t>
      </w:r>
      <w:r w:rsidRPr="00B74A6B">
        <w:rPr>
          <w:rFonts w:cs="Arial"/>
          <w:spacing w:val="-1"/>
        </w:rPr>
        <w:t>Commons</w:t>
      </w:r>
      <w:r w:rsidRPr="00B74A6B">
        <w:rPr>
          <w:rFonts w:cs="Arial"/>
          <w:spacing w:val="20"/>
        </w:rPr>
        <w:t xml:space="preserve"> </w:t>
      </w:r>
      <w:r w:rsidRPr="00B74A6B">
        <w:rPr>
          <w:rFonts w:cs="Arial"/>
          <w:spacing w:val="-1"/>
        </w:rPr>
        <w:t>Arrangement</w:t>
      </w:r>
      <w:r w:rsidRPr="00B74A6B">
        <w:rPr>
          <w:rFonts w:cs="Arial"/>
          <w:spacing w:val="20"/>
        </w:rPr>
        <w:t xml:space="preserve"> </w:t>
      </w:r>
      <w:r w:rsidRPr="00B74A6B">
        <w:rPr>
          <w:rFonts w:cs="Arial"/>
          <w:spacing w:val="-1"/>
        </w:rPr>
        <w:t>applies</w:t>
      </w:r>
      <w:r w:rsidRPr="00B74A6B">
        <w:rPr>
          <w:rFonts w:cs="Arial"/>
          <w:spacing w:val="20"/>
        </w:rPr>
        <w:t xml:space="preserve"> </w:t>
      </w:r>
      <w:r w:rsidRPr="00B74A6B">
        <w:rPr>
          <w:rFonts w:cs="Arial"/>
          <w:spacing w:val="-1"/>
        </w:rPr>
        <w:t>with</w:t>
      </w:r>
      <w:r w:rsidRPr="00B74A6B">
        <w:rPr>
          <w:rFonts w:cs="Arial"/>
          <w:spacing w:val="18"/>
        </w:rPr>
        <w:t xml:space="preserve"> </w:t>
      </w:r>
      <w:r w:rsidRPr="00B74A6B">
        <w:rPr>
          <w:rFonts w:cs="Arial"/>
        </w:rPr>
        <w:t>regard</w:t>
      </w:r>
      <w:r w:rsidRPr="00B74A6B">
        <w:rPr>
          <w:rFonts w:cs="Arial"/>
          <w:spacing w:val="17"/>
        </w:rPr>
        <w:t xml:space="preserve"> </w:t>
      </w:r>
      <w:r w:rsidRPr="00B74A6B">
        <w:rPr>
          <w:rFonts w:cs="Arial"/>
        </w:rPr>
        <w:t>to</w:t>
      </w:r>
      <w:r w:rsidRPr="00B74A6B">
        <w:rPr>
          <w:rFonts w:cs="Arial"/>
          <w:spacing w:val="18"/>
        </w:rPr>
        <w:t xml:space="preserve"> </w:t>
      </w:r>
      <w:r w:rsidRPr="00B74A6B">
        <w:rPr>
          <w:rFonts w:cs="Arial"/>
          <w:spacing w:val="-1"/>
        </w:rPr>
        <w:t>spectrum</w:t>
      </w:r>
      <w:r w:rsidRPr="00B74A6B">
        <w:rPr>
          <w:rFonts w:cs="Arial"/>
          <w:spacing w:val="20"/>
        </w:rPr>
        <w:t xml:space="preserve"> </w:t>
      </w:r>
      <w:r w:rsidRPr="00B74A6B">
        <w:rPr>
          <w:rFonts w:cs="Arial"/>
          <w:spacing w:val="-1"/>
        </w:rPr>
        <w:t>leased</w:t>
      </w:r>
      <w:r w:rsidRPr="00B74A6B">
        <w:rPr>
          <w:rFonts w:cs="Arial"/>
          <w:spacing w:val="20"/>
        </w:rPr>
        <w:t xml:space="preserve"> </w:t>
      </w:r>
      <w:r w:rsidRPr="00B74A6B">
        <w:rPr>
          <w:rFonts w:cs="Arial"/>
          <w:spacing w:val="-1"/>
        </w:rPr>
        <w:t>under</w:t>
      </w:r>
      <w:r w:rsidRPr="00B74A6B">
        <w:rPr>
          <w:rFonts w:cs="Arial"/>
          <w:spacing w:val="20"/>
        </w:rPr>
        <w:t xml:space="preserve"> </w:t>
      </w:r>
      <w:r w:rsidRPr="00B74A6B">
        <w:rPr>
          <w:rFonts w:cs="Arial"/>
        </w:rPr>
        <w:t>a</w:t>
      </w:r>
      <w:r w:rsidRPr="00B74A6B">
        <w:rPr>
          <w:rFonts w:cs="Arial"/>
          <w:spacing w:val="17"/>
        </w:rPr>
        <w:t xml:space="preserve"> </w:t>
      </w:r>
      <w:r w:rsidRPr="00B74A6B">
        <w:rPr>
          <w:rFonts w:cs="Arial"/>
          <w:spacing w:val="-1"/>
        </w:rPr>
        <w:t>Spectrum</w:t>
      </w:r>
      <w:r w:rsidRPr="00B74A6B">
        <w:rPr>
          <w:rFonts w:cs="Arial"/>
          <w:spacing w:val="21"/>
        </w:rPr>
        <w:t xml:space="preserve"> </w:t>
      </w:r>
      <w:r w:rsidRPr="00B74A6B">
        <w:rPr>
          <w:rFonts w:cs="Arial"/>
          <w:spacing w:val="-1"/>
        </w:rPr>
        <w:t>Manager</w:t>
      </w:r>
      <w:r w:rsidRPr="00B74A6B">
        <w:rPr>
          <w:rFonts w:cs="Arial"/>
          <w:spacing w:val="19"/>
        </w:rPr>
        <w:t xml:space="preserve"> </w:t>
      </w:r>
      <w:r w:rsidRPr="00B74A6B">
        <w:rPr>
          <w:rFonts w:cs="Arial"/>
          <w:spacing w:val="-1"/>
        </w:rPr>
        <w:t>Lease,</w:t>
      </w:r>
      <w:r w:rsidRPr="00B74A6B">
        <w:rPr>
          <w:rFonts w:cs="Arial"/>
          <w:spacing w:val="18"/>
        </w:rPr>
        <w:t xml:space="preserve"> </w:t>
      </w:r>
      <w:r w:rsidRPr="00B74A6B">
        <w:rPr>
          <w:rFonts w:cs="Arial"/>
        </w:rPr>
        <w:t>the</w:t>
      </w:r>
      <w:r w:rsidRPr="00B74A6B">
        <w:rPr>
          <w:rFonts w:cs="Arial"/>
          <w:spacing w:val="17"/>
        </w:rPr>
        <w:t xml:space="preserve"> </w:t>
      </w:r>
      <w:r w:rsidRPr="00B74A6B">
        <w:rPr>
          <w:rFonts w:cs="Arial"/>
        </w:rPr>
        <w:t>Lessee</w:t>
      </w:r>
      <w:r w:rsidRPr="00B74A6B">
        <w:rPr>
          <w:rFonts w:cs="Arial"/>
          <w:spacing w:val="89"/>
          <w:w w:val="99"/>
        </w:rPr>
        <w:t xml:space="preserve"> </w:t>
      </w:r>
      <w:r w:rsidRPr="00B74A6B">
        <w:rPr>
          <w:rFonts w:cs="Arial"/>
        </w:rPr>
        <w:t>must</w:t>
      </w:r>
      <w:r w:rsidRPr="00B74A6B">
        <w:rPr>
          <w:rFonts w:cs="Arial"/>
          <w:spacing w:val="-7"/>
        </w:rPr>
        <w:t xml:space="preserve"> </w:t>
      </w:r>
      <w:r w:rsidRPr="00B74A6B">
        <w:rPr>
          <w:rFonts w:cs="Arial"/>
          <w:spacing w:val="-1"/>
        </w:rPr>
        <w:t>sign</w:t>
      </w:r>
      <w:r w:rsidRPr="00B74A6B">
        <w:rPr>
          <w:rFonts w:cs="Arial"/>
          <w:spacing w:val="-4"/>
        </w:rPr>
        <w:t xml:space="preserve"> </w:t>
      </w:r>
      <w:r w:rsidRPr="00B74A6B">
        <w:rPr>
          <w:rFonts w:cs="Arial"/>
          <w:spacing w:val="-1"/>
        </w:rPr>
        <w:t>the</w:t>
      </w:r>
      <w:r w:rsidRPr="00B74A6B">
        <w:rPr>
          <w:rFonts w:cs="Arial"/>
          <w:spacing w:val="-3"/>
        </w:rPr>
        <w:t xml:space="preserve"> </w:t>
      </w:r>
      <w:r w:rsidRPr="00B74A6B">
        <w:rPr>
          <w:rFonts w:cs="Arial"/>
          <w:spacing w:val="-1"/>
        </w:rPr>
        <w:t>form.</w:t>
      </w:r>
    </w:p>
    <w:p w:rsidRPr="00B74A6B" w:rsidR="00A05677" w:rsidRDefault="00A05677" w14:paraId="2F828B66" w14:textId="77777777">
      <w:pPr>
        <w:spacing w:before="1"/>
        <w:rPr>
          <w:rFonts w:ascii="Arial" w:hAnsi="Arial" w:eastAsia="Arial" w:cs="Arial"/>
          <w:sz w:val="18"/>
          <w:szCs w:val="18"/>
        </w:rPr>
      </w:pPr>
    </w:p>
    <w:p w:rsidRPr="00B74A6B" w:rsidR="00A05677" w:rsidRDefault="00EB45CB" w14:paraId="3E2A8F29" w14:textId="77777777">
      <w:pPr>
        <w:pStyle w:val="BodyText"/>
        <w:ind w:left="120" w:right="262"/>
        <w:rPr>
          <w:rFonts w:cs="Arial"/>
        </w:rPr>
      </w:pPr>
      <w:r w:rsidRPr="00B74A6B">
        <w:rPr>
          <w:rFonts w:cs="Arial"/>
        </w:rPr>
        <w:t>If</w:t>
      </w:r>
      <w:r w:rsidRPr="00B74A6B">
        <w:rPr>
          <w:rFonts w:cs="Arial"/>
          <w:spacing w:val="41"/>
        </w:rPr>
        <w:t xml:space="preserve"> </w:t>
      </w:r>
      <w:r w:rsidRPr="00B74A6B">
        <w:rPr>
          <w:rFonts w:cs="Arial"/>
        </w:rPr>
        <w:t>a</w:t>
      </w:r>
      <w:r w:rsidRPr="00B74A6B">
        <w:rPr>
          <w:rFonts w:cs="Arial"/>
          <w:spacing w:val="41"/>
        </w:rPr>
        <w:t xml:space="preserve"> </w:t>
      </w:r>
      <w:r w:rsidRPr="00B74A6B">
        <w:rPr>
          <w:rFonts w:cs="Arial"/>
          <w:spacing w:val="-1"/>
        </w:rPr>
        <w:t>Private</w:t>
      </w:r>
      <w:r w:rsidRPr="00B74A6B">
        <w:rPr>
          <w:rFonts w:cs="Arial"/>
          <w:spacing w:val="41"/>
        </w:rPr>
        <w:t xml:space="preserve"> </w:t>
      </w:r>
      <w:r w:rsidRPr="00B74A6B">
        <w:rPr>
          <w:rFonts w:cs="Arial"/>
          <w:spacing w:val="-1"/>
        </w:rPr>
        <w:t>Commons</w:t>
      </w:r>
      <w:r w:rsidRPr="00B74A6B">
        <w:rPr>
          <w:rFonts w:cs="Arial"/>
          <w:spacing w:val="43"/>
        </w:rPr>
        <w:t xml:space="preserve"> </w:t>
      </w:r>
      <w:r w:rsidRPr="00B74A6B">
        <w:rPr>
          <w:rFonts w:cs="Arial"/>
          <w:spacing w:val="-1"/>
        </w:rPr>
        <w:t>Arrangement</w:t>
      </w:r>
      <w:r w:rsidRPr="00B74A6B">
        <w:rPr>
          <w:rFonts w:cs="Arial"/>
          <w:spacing w:val="41"/>
        </w:rPr>
        <w:t xml:space="preserve"> </w:t>
      </w:r>
      <w:r w:rsidRPr="00B74A6B">
        <w:rPr>
          <w:rFonts w:cs="Arial"/>
          <w:spacing w:val="-1"/>
        </w:rPr>
        <w:t>applies</w:t>
      </w:r>
      <w:r w:rsidRPr="00B74A6B">
        <w:rPr>
          <w:rFonts w:cs="Arial"/>
          <w:spacing w:val="44"/>
        </w:rPr>
        <w:t xml:space="preserve"> </w:t>
      </w:r>
      <w:r w:rsidRPr="00B74A6B">
        <w:rPr>
          <w:rFonts w:cs="Arial"/>
          <w:spacing w:val="-1"/>
        </w:rPr>
        <w:t>with</w:t>
      </w:r>
      <w:r w:rsidRPr="00B74A6B">
        <w:rPr>
          <w:rFonts w:cs="Arial"/>
          <w:spacing w:val="39"/>
        </w:rPr>
        <w:t xml:space="preserve"> </w:t>
      </w:r>
      <w:r w:rsidRPr="00B74A6B">
        <w:rPr>
          <w:rFonts w:cs="Arial"/>
          <w:spacing w:val="-1"/>
        </w:rPr>
        <w:t>regard</w:t>
      </w:r>
      <w:r w:rsidRPr="00B74A6B">
        <w:rPr>
          <w:rFonts w:cs="Arial"/>
          <w:spacing w:val="42"/>
        </w:rPr>
        <w:t xml:space="preserve"> </w:t>
      </w:r>
      <w:r w:rsidRPr="00B74A6B">
        <w:rPr>
          <w:rFonts w:cs="Arial"/>
          <w:spacing w:val="-1"/>
        </w:rPr>
        <w:t>to</w:t>
      </w:r>
      <w:r w:rsidRPr="00B74A6B">
        <w:rPr>
          <w:rFonts w:cs="Arial"/>
          <w:spacing w:val="41"/>
        </w:rPr>
        <w:t xml:space="preserve"> </w:t>
      </w:r>
      <w:r w:rsidRPr="00B74A6B">
        <w:rPr>
          <w:rFonts w:cs="Arial"/>
          <w:spacing w:val="-1"/>
        </w:rPr>
        <w:t>spectrum</w:t>
      </w:r>
      <w:r w:rsidRPr="00B74A6B">
        <w:rPr>
          <w:rFonts w:cs="Arial"/>
          <w:spacing w:val="42"/>
        </w:rPr>
        <w:t xml:space="preserve"> </w:t>
      </w:r>
      <w:r w:rsidRPr="00B74A6B">
        <w:rPr>
          <w:rFonts w:cs="Arial"/>
          <w:spacing w:val="-1"/>
        </w:rPr>
        <w:t>leased</w:t>
      </w:r>
      <w:r w:rsidRPr="00B74A6B">
        <w:rPr>
          <w:rFonts w:cs="Arial"/>
          <w:spacing w:val="41"/>
        </w:rPr>
        <w:t xml:space="preserve"> </w:t>
      </w:r>
      <w:r w:rsidRPr="00B74A6B">
        <w:rPr>
          <w:rFonts w:cs="Arial"/>
        </w:rPr>
        <w:t>under</w:t>
      </w:r>
      <w:r w:rsidRPr="00B74A6B">
        <w:rPr>
          <w:rFonts w:cs="Arial"/>
          <w:spacing w:val="39"/>
        </w:rPr>
        <w:t xml:space="preserve"> </w:t>
      </w:r>
      <w:r w:rsidRPr="00B74A6B">
        <w:rPr>
          <w:rFonts w:cs="Arial"/>
        </w:rPr>
        <w:t>a</w:t>
      </w:r>
      <w:r w:rsidRPr="00B74A6B">
        <w:rPr>
          <w:rFonts w:cs="Arial"/>
          <w:spacing w:val="41"/>
        </w:rPr>
        <w:t xml:space="preserve"> </w:t>
      </w:r>
      <w:r w:rsidRPr="00B74A6B">
        <w:rPr>
          <w:rFonts w:cs="Arial"/>
          <w:spacing w:val="-1"/>
        </w:rPr>
        <w:t>Spectrum</w:t>
      </w:r>
      <w:r w:rsidRPr="00B74A6B">
        <w:rPr>
          <w:rFonts w:cs="Arial"/>
          <w:spacing w:val="42"/>
        </w:rPr>
        <w:t xml:space="preserve"> </w:t>
      </w:r>
      <w:r w:rsidRPr="00B74A6B">
        <w:rPr>
          <w:rFonts w:cs="Arial"/>
          <w:spacing w:val="-1"/>
        </w:rPr>
        <w:t>Manager</w:t>
      </w:r>
      <w:r w:rsidRPr="00B74A6B">
        <w:rPr>
          <w:rFonts w:cs="Arial"/>
          <w:spacing w:val="41"/>
        </w:rPr>
        <w:t xml:space="preserve"> </w:t>
      </w:r>
      <w:r w:rsidRPr="00B74A6B">
        <w:rPr>
          <w:rFonts w:cs="Arial"/>
          <w:spacing w:val="-1"/>
        </w:rPr>
        <w:t>Sublease,</w:t>
      </w:r>
      <w:r w:rsidRPr="00B74A6B">
        <w:rPr>
          <w:rFonts w:cs="Arial"/>
          <w:spacing w:val="42"/>
        </w:rPr>
        <w:t xml:space="preserve"> </w:t>
      </w:r>
      <w:r w:rsidRPr="00B74A6B">
        <w:rPr>
          <w:rFonts w:cs="Arial"/>
        </w:rPr>
        <w:t>the</w:t>
      </w:r>
      <w:r w:rsidRPr="00B74A6B">
        <w:rPr>
          <w:rFonts w:cs="Arial"/>
          <w:spacing w:val="103"/>
          <w:w w:val="99"/>
        </w:rPr>
        <w:t xml:space="preserve"> </w:t>
      </w:r>
      <w:r w:rsidRPr="00B74A6B">
        <w:rPr>
          <w:rFonts w:cs="Arial"/>
          <w:spacing w:val="-1"/>
        </w:rPr>
        <w:t>Sublessee</w:t>
      </w:r>
      <w:r w:rsidRPr="00B74A6B">
        <w:rPr>
          <w:rFonts w:cs="Arial"/>
          <w:spacing w:val="-8"/>
        </w:rPr>
        <w:t xml:space="preserve"> </w:t>
      </w:r>
      <w:r w:rsidRPr="00B74A6B">
        <w:rPr>
          <w:rFonts w:cs="Arial"/>
          <w:spacing w:val="-1"/>
        </w:rPr>
        <w:t>must</w:t>
      </w:r>
      <w:r w:rsidRPr="00B74A6B">
        <w:rPr>
          <w:rFonts w:cs="Arial"/>
          <w:spacing w:val="-5"/>
        </w:rPr>
        <w:t xml:space="preserve"> </w:t>
      </w:r>
      <w:r w:rsidRPr="00B74A6B">
        <w:rPr>
          <w:rFonts w:cs="Arial"/>
          <w:spacing w:val="-1"/>
        </w:rPr>
        <w:t>sign</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form.</w:t>
      </w:r>
    </w:p>
    <w:p w:rsidRPr="0059023E" w:rsidR="00A05677" w:rsidRDefault="00A05677" w14:paraId="01C30033" w14:textId="77777777">
      <w:pPr>
        <w:spacing w:before="10"/>
        <w:rPr>
          <w:rFonts w:ascii="Arial" w:hAnsi="Arial" w:eastAsia="Arial" w:cs="Arial"/>
          <w:sz w:val="18"/>
          <w:szCs w:val="18"/>
        </w:rPr>
      </w:pPr>
    </w:p>
    <w:p w:rsidRPr="00B74A6B" w:rsidR="00AD5F1A" w:rsidP="00AD5F1A" w:rsidRDefault="00EB45CB" w14:paraId="4E703BB1" w14:textId="4F093F80">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Applications/Notifications</w:t>
      </w:r>
      <w:r w:rsidRPr="0059023E">
        <w:rPr>
          <w:rFonts w:ascii="Arial" w:hAnsi="Arial" w:cs="Arial"/>
          <w:spacing w:val="24"/>
          <w:sz w:val="18"/>
          <w:szCs w:val="18"/>
        </w:rPr>
        <w:t xml:space="preserve"> </w:t>
      </w:r>
      <w:r w:rsidRPr="0059023E">
        <w:rPr>
          <w:rFonts w:ascii="Arial" w:hAnsi="Arial" w:cs="Arial"/>
          <w:sz w:val="18"/>
          <w:szCs w:val="18"/>
        </w:rPr>
        <w:t>for</w:t>
      </w:r>
      <w:r w:rsidRPr="0059023E">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24"/>
          <w:sz w:val="18"/>
          <w:szCs w:val="18"/>
        </w:rPr>
        <w:t xml:space="preserve"> </w:t>
      </w:r>
      <w:r w:rsidRPr="00DB1B68">
        <w:rPr>
          <w:rFonts w:ascii="Arial" w:hAnsi="Arial" w:cs="Arial"/>
          <w:spacing w:val="-1"/>
          <w:sz w:val="18"/>
          <w:szCs w:val="18"/>
        </w:rPr>
        <w:t>Commons</w:t>
      </w:r>
      <w:r w:rsidRPr="00DB1B68">
        <w:rPr>
          <w:rFonts w:ascii="Arial" w:hAnsi="Arial" w:cs="Arial"/>
          <w:spacing w:val="25"/>
          <w:sz w:val="18"/>
          <w:szCs w:val="18"/>
        </w:rPr>
        <w:t xml:space="preserve"> </w:t>
      </w:r>
      <w:r w:rsidRPr="00DB1B68">
        <w:rPr>
          <w:rFonts w:ascii="Arial" w:hAnsi="Arial" w:cs="Arial"/>
          <w:spacing w:val="-1"/>
          <w:sz w:val="18"/>
          <w:szCs w:val="18"/>
        </w:rPr>
        <w:t>Arrangements</w:t>
      </w:r>
      <w:r w:rsidRPr="00DB1B68">
        <w:rPr>
          <w:rFonts w:ascii="Arial" w:hAnsi="Arial" w:cs="Arial"/>
          <w:spacing w:val="24"/>
          <w:sz w:val="18"/>
          <w:szCs w:val="18"/>
        </w:rPr>
        <w:t xml:space="preserve"> </w:t>
      </w:r>
      <w:r w:rsidRPr="00DB1B68">
        <w:rPr>
          <w:rFonts w:ascii="Arial" w:hAnsi="Arial" w:cs="Arial"/>
          <w:sz w:val="18"/>
          <w:szCs w:val="18"/>
        </w:rPr>
        <w:t>must</w:t>
      </w:r>
      <w:r w:rsidRPr="00DB1B68">
        <w:rPr>
          <w:rFonts w:ascii="Arial" w:hAnsi="Arial" w:cs="Arial"/>
          <w:spacing w:val="22"/>
          <w:sz w:val="18"/>
          <w:szCs w:val="18"/>
        </w:rPr>
        <w:t xml:space="preserve"> </w:t>
      </w:r>
      <w:r w:rsidRPr="00DB1B68">
        <w:rPr>
          <w:rFonts w:ascii="Arial" w:hAnsi="Arial" w:cs="Arial"/>
          <w:sz w:val="18"/>
          <w:szCs w:val="18"/>
        </w:rPr>
        <w:t>be</w:t>
      </w:r>
      <w:r w:rsidRPr="00DB1B68">
        <w:rPr>
          <w:rFonts w:ascii="Arial" w:hAnsi="Arial" w:cs="Arial"/>
          <w:spacing w:val="25"/>
          <w:sz w:val="18"/>
          <w:szCs w:val="18"/>
        </w:rPr>
        <w:t xml:space="preserve"> </w:t>
      </w:r>
      <w:r w:rsidRPr="00DB1B68">
        <w:rPr>
          <w:rFonts w:ascii="Arial" w:hAnsi="Arial" w:cs="Arial"/>
          <w:sz w:val="18"/>
          <w:szCs w:val="18"/>
        </w:rPr>
        <w:t>filed</w:t>
      </w:r>
      <w:r w:rsidRPr="00DB1B68" w:rsidR="00AD5F1A">
        <w:rPr>
          <w:rFonts w:ascii="Arial" w:hAnsi="Arial" w:cs="Arial"/>
          <w:spacing w:val="-1"/>
          <w:sz w:val="18"/>
          <w:szCs w:val="18"/>
        </w:rPr>
        <w:t xml:space="preserve"> </w:t>
      </w:r>
      <w:r w:rsidRPr="00B74A6B" w:rsidR="00AD5F1A">
        <w:rPr>
          <w:rFonts w:ascii="Arial" w:hAnsi="Arial" w:cs="Arial"/>
          <w:b/>
          <w:bCs/>
          <w:spacing w:val="-1"/>
          <w:sz w:val="18"/>
          <w:szCs w:val="18"/>
        </w:rPr>
        <w:t>using the ECFS non-docketed filing portal with the category of Inbox 1.913 Universal Licensing System Adjunct (Fee may be required)</w:t>
      </w:r>
    </w:p>
    <w:p w:rsidRPr="00B74A6B" w:rsidR="00A05677" w:rsidRDefault="00EB45CB" w14:paraId="30EB5203" w14:textId="0764F5A5">
      <w:pPr>
        <w:pStyle w:val="BodyText"/>
        <w:ind w:right="228"/>
        <w:rPr>
          <w:rFonts w:cs="Arial"/>
        </w:rPr>
      </w:pPr>
      <w:r w:rsidRPr="00B74A6B">
        <w:rPr>
          <w:rFonts w:cs="Arial"/>
          <w:spacing w:val="-1"/>
        </w:rPr>
        <w:lastRenderedPageBreak/>
        <w:t>.</w:t>
      </w:r>
    </w:p>
    <w:p w:rsidR="00A05677" w:rsidRDefault="00EB45CB" w14:paraId="04A2E6EC" w14:textId="7A9E30F8">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F62DE3" w14:paraId="788194A4" w14:textId="6FCC6F6F">
      <w:pPr>
        <w:spacing w:line="183" w:lineRule="exact"/>
        <w:ind w:right="113"/>
        <w:jc w:val="right"/>
        <w:rPr>
          <w:rFonts w:ascii="Arial" w:hAnsi="Arial" w:eastAsia="Arial" w:cs="Arial"/>
          <w:sz w:val="16"/>
          <w:szCs w:val="16"/>
        </w:rPr>
      </w:pPr>
      <w:r>
        <w:rPr>
          <w:rFonts w:ascii="Arial" w:hAnsi="Arial" w:eastAsia="Arial" w:cs="Arial"/>
          <w:b/>
          <w:bCs/>
          <w:spacing w:val="-5"/>
          <w:sz w:val="16"/>
          <w:szCs w:val="16"/>
        </w:rPr>
        <w:t>XXXXXXXXX</w:t>
      </w:r>
      <w:r w:rsidR="00C52E27">
        <w:rPr>
          <w:rFonts w:ascii="Arial" w:hAnsi="Arial" w:eastAsia="Arial" w:cs="Arial"/>
          <w:b/>
          <w:bCs/>
          <w:spacing w:val="-5"/>
          <w:sz w:val="16"/>
          <w:szCs w:val="16"/>
        </w:rPr>
        <w:t xml:space="preserve"> </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7</w:t>
      </w:r>
    </w:p>
    <w:p w:rsidR="00A05677" w:rsidRDefault="00A05677" w14:paraId="1E305E87"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40A719C4" w14:textId="77777777">
      <w:pPr>
        <w:pStyle w:val="Heading3"/>
        <w:spacing w:before="45"/>
        <w:jc w:val="both"/>
        <w:rPr>
          <w:b w:val="0"/>
          <w:bCs w:val="0"/>
        </w:rPr>
      </w:pPr>
      <w:r>
        <w:rPr>
          <w:u w:val="thick" w:color="000000"/>
        </w:rPr>
        <w:lastRenderedPageBreak/>
        <w:t>Lease</w:t>
      </w:r>
      <w:r>
        <w:rPr>
          <w:spacing w:val="-17"/>
          <w:u w:val="thick" w:color="000000"/>
        </w:rPr>
        <w:t xml:space="preserve"> </w:t>
      </w:r>
      <w:r>
        <w:rPr>
          <w:spacing w:val="-1"/>
          <w:u w:val="thick" w:color="000000"/>
        </w:rPr>
        <w:t>Identifiers</w:t>
      </w:r>
    </w:p>
    <w:p w:rsidR="00A05677" w:rsidRDefault="00EB45CB" w14:paraId="65943AEF" w14:textId="2E2A7A51">
      <w:pPr>
        <w:pStyle w:val="BodyText"/>
        <w:spacing w:before="6"/>
        <w:ind w:left="120" w:right="228"/>
      </w:pPr>
      <w:r>
        <w:t>The</w:t>
      </w:r>
      <w:r>
        <w:rPr>
          <w:spacing w:val="5"/>
        </w:rPr>
        <w:t xml:space="preserve"> </w:t>
      </w:r>
      <w:r>
        <w:rPr>
          <w:spacing w:val="-1"/>
        </w:rPr>
        <w:t>FCC</w:t>
      </w:r>
      <w:r>
        <w:rPr>
          <w:spacing w:val="8"/>
        </w:rPr>
        <w:t xml:space="preserve"> </w:t>
      </w:r>
      <w:r>
        <w:rPr>
          <w:spacing w:val="-2"/>
        </w:rPr>
        <w:t>will</w:t>
      </w:r>
      <w:r>
        <w:rPr>
          <w:spacing w:val="6"/>
        </w:rPr>
        <w:t xml:space="preserve"> </w:t>
      </w:r>
      <w:r>
        <w:rPr>
          <w:spacing w:val="-1"/>
        </w:rPr>
        <w:t>issue</w:t>
      </w:r>
      <w:r>
        <w:rPr>
          <w:spacing w:val="6"/>
        </w:rPr>
        <w:t xml:space="preserve"> </w:t>
      </w:r>
      <w:r>
        <w:t>a</w:t>
      </w:r>
      <w:r>
        <w:rPr>
          <w:spacing w:val="4"/>
        </w:rPr>
        <w:t xml:space="preserve"> </w:t>
      </w:r>
      <w:r>
        <w:rPr>
          <w:spacing w:val="-1"/>
        </w:rPr>
        <w:t>unique</w:t>
      </w:r>
      <w:r>
        <w:rPr>
          <w:spacing w:val="5"/>
        </w:rPr>
        <w:t xml:space="preserve"> </w:t>
      </w:r>
      <w:r>
        <w:rPr>
          <w:spacing w:val="-1"/>
        </w:rPr>
        <w:t>identifier</w:t>
      </w:r>
      <w:r>
        <w:rPr>
          <w:spacing w:val="3"/>
        </w:rPr>
        <w:t xml:space="preserve"> </w:t>
      </w:r>
      <w:r>
        <w:t>for</w:t>
      </w:r>
      <w:r>
        <w:rPr>
          <w:spacing w:val="6"/>
        </w:rPr>
        <w:t xml:space="preserve"> </w:t>
      </w:r>
      <w:r>
        <w:rPr>
          <w:spacing w:val="-1"/>
        </w:rPr>
        <w:t>each</w:t>
      </w:r>
      <w:r>
        <w:rPr>
          <w:spacing w:val="6"/>
        </w:rPr>
        <w:t xml:space="preserve"> </w:t>
      </w:r>
      <w:r>
        <w:rPr>
          <w:spacing w:val="-1"/>
        </w:rPr>
        <w:t>Lease/Sublease</w:t>
      </w:r>
      <w:r>
        <w:rPr>
          <w:spacing w:val="6"/>
        </w:rPr>
        <w:t xml:space="preserve"> </w:t>
      </w:r>
      <w:r w:rsidR="00575B76">
        <w:t>(</w:t>
      </w:r>
      <w:r>
        <w:t>Lease</w:t>
      </w:r>
      <w:r>
        <w:rPr>
          <w:spacing w:val="6"/>
        </w:rPr>
        <w:t xml:space="preserve"> </w:t>
      </w:r>
      <w:r>
        <w:rPr>
          <w:spacing w:val="-1"/>
        </w:rPr>
        <w:t>Identifier/Sublease</w:t>
      </w:r>
      <w:r>
        <w:rPr>
          <w:spacing w:val="6"/>
        </w:rPr>
        <w:t xml:space="preserve"> </w:t>
      </w:r>
      <w:r>
        <w:rPr>
          <w:spacing w:val="-1"/>
        </w:rPr>
        <w:t>Identifier</w:t>
      </w:r>
      <w:r w:rsidR="00575B76">
        <w:rPr>
          <w:spacing w:val="-1"/>
        </w:rPr>
        <w:t>)</w:t>
      </w:r>
      <w:r w:rsidR="003F4DFE">
        <w:rPr>
          <w:spacing w:val="-1"/>
        </w:rPr>
        <w:t xml:space="preserve">.  </w:t>
      </w:r>
      <w:r>
        <w:t>The</w:t>
      </w:r>
      <w:r>
        <w:rPr>
          <w:spacing w:val="5"/>
        </w:rPr>
        <w:t xml:space="preserve"> </w:t>
      </w:r>
      <w:r>
        <w:rPr>
          <w:spacing w:val="-1"/>
        </w:rPr>
        <w:t>FCC</w:t>
      </w:r>
      <w:r>
        <w:rPr>
          <w:spacing w:val="8"/>
        </w:rPr>
        <w:t xml:space="preserve"> </w:t>
      </w:r>
      <w:r>
        <w:rPr>
          <w:spacing w:val="-2"/>
        </w:rPr>
        <w:t>will</w:t>
      </w:r>
      <w:r>
        <w:rPr>
          <w:spacing w:val="9"/>
        </w:rPr>
        <w:t xml:space="preserve"> </w:t>
      </w:r>
      <w:r>
        <w:rPr>
          <w:spacing w:val="-2"/>
        </w:rPr>
        <w:t>use</w:t>
      </w:r>
      <w:r>
        <w:rPr>
          <w:spacing w:val="6"/>
        </w:rPr>
        <w:t xml:space="preserve"> </w:t>
      </w:r>
      <w:r>
        <w:t>this</w:t>
      </w:r>
      <w:r>
        <w:rPr>
          <w:spacing w:val="111"/>
          <w:w w:val="99"/>
        </w:rPr>
        <w:t xml:space="preserve"> </w:t>
      </w:r>
      <w:r>
        <w:rPr>
          <w:spacing w:val="-1"/>
        </w:rPr>
        <w:t>information</w:t>
      </w:r>
      <w:r>
        <w:rPr>
          <w:spacing w:val="-5"/>
        </w:rPr>
        <w:t xml:space="preserve"> </w:t>
      </w:r>
      <w:r>
        <w:t>to</w:t>
      </w:r>
      <w:r>
        <w:rPr>
          <w:spacing w:val="-7"/>
        </w:rPr>
        <w:t xml:space="preserve"> </w:t>
      </w:r>
      <w:r>
        <w:rPr>
          <w:spacing w:val="-1"/>
        </w:rPr>
        <w:t>process</w:t>
      </w:r>
      <w:r>
        <w:rPr>
          <w:spacing w:val="-4"/>
        </w:rPr>
        <w:t xml:space="preserve"> </w:t>
      </w:r>
      <w:r>
        <w:rPr>
          <w:spacing w:val="-1"/>
        </w:rPr>
        <w:t>the</w:t>
      </w:r>
      <w:r>
        <w:rPr>
          <w:spacing w:val="-4"/>
        </w:rPr>
        <w:t xml:space="preserve"> </w:t>
      </w:r>
      <w:r>
        <w:rPr>
          <w:spacing w:val="-1"/>
        </w:rPr>
        <w:t>application/notification</w:t>
      </w:r>
      <w:r w:rsidR="003F4DFE">
        <w:rPr>
          <w:spacing w:val="-1"/>
        </w:rPr>
        <w:t xml:space="preserve">.  </w:t>
      </w:r>
      <w:r>
        <w:rPr>
          <w:spacing w:val="-1"/>
        </w:rPr>
        <w:t>The</w:t>
      </w:r>
      <w:r>
        <w:rPr>
          <w:spacing w:val="-4"/>
        </w:rPr>
        <w:t xml:space="preserve"> </w:t>
      </w:r>
      <w:r>
        <w:rPr>
          <w:spacing w:val="-1"/>
        </w:rPr>
        <w:t>FCC</w:t>
      </w:r>
      <w:r>
        <w:rPr>
          <w:spacing w:val="-5"/>
        </w:rPr>
        <w:t xml:space="preserve"> </w:t>
      </w:r>
      <w:r>
        <w:rPr>
          <w:spacing w:val="-2"/>
        </w:rPr>
        <w:t>will</w:t>
      </w:r>
      <w:r>
        <w:rPr>
          <w:spacing w:val="-5"/>
        </w:rPr>
        <w:t xml:space="preserve"> </w:t>
      </w:r>
      <w:r>
        <w:t>also</w:t>
      </w:r>
      <w:r>
        <w:rPr>
          <w:spacing w:val="-4"/>
        </w:rPr>
        <w:t xml:space="preserve"> </w:t>
      </w:r>
      <w:r>
        <w:rPr>
          <w:spacing w:val="-1"/>
        </w:rPr>
        <w:t>update</w:t>
      </w:r>
      <w:r>
        <w:rPr>
          <w:spacing w:val="-4"/>
        </w:rPr>
        <w:t xml:space="preserve"> </w:t>
      </w:r>
      <w:r>
        <w:rPr>
          <w:spacing w:val="-1"/>
        </w:rPr>
        <w:t>ULS</w:t>
      </w:r>
      <w:r>
        <w:rPr>
          <w:spacing w:val="-3"/>
        </w:rPr>
        <w:t xml:space="preserve"> </w:t>
      </w:r>
      <w:r>
        <w:rPr>
          <w:spacing w:val="-2"/>
        </w:rPr>
        <w:t>with</w:t>
      </w:r>
      <w:r>
        <w:rPr>
          <w:spacing w:val="-4"/>
        </w:rPr>
        <w:t xml:space="preserve"> </w:t>
      </w:r>
      <w:r>
        <w:t>the</w:t>
      </w:r>
      <w:r>
        <w:rPr>
          <w:spacing w:val="-7"/>
        </w:rPr>
        <w:t xml:space="preserve"> </w:t>
      </w:r>
      <w:r>
        <w:rPr>
          <w:spacing w:val="-1"/>
        </w:rPr>
        <w:t>Lease</w:t>
      </w:r>
      <w:r>
        <w:rPr>
          <w:spacing w:val="-4"/>
        </w:rPr>
        <w:t xml:space="preserve"> </w:t>
      </w:r>
      <w:r>
        <w:rPr>
          <w:spacing w:val="-1"/>
        </w:rPr>
        <w:t>Identifier.</w:t>
      </w:r>
    </w:p>
    <w:p w:rsidR="00A05677" w:rsidRDefault="00A05677" w14:paraId="02A5CEA6" w14:textId="77777777">
      <w:pPr>
        <w:spacing w:before="3"/>
        <w:rPr>
          <w:rFonts w:ascii="Arial" w:hAnsi="Arial" w:eastAsia="Arial" w:cs="Arial"/>
          <w:sz w:val="17"/>
          <w:szCs w:val="17"/>
        </w:rPr>
      </w:pPr>
    </w:p>
    <w:p w:rsidR="00A05677" w:rsidRDefault="00EB45CB" w14:paraId="2DF57865" w14:textId="77777777">
      <w:pPr>
        <w:pStyle w:val="Heading3"/>
        <w:jc w:val="both"/>
        <w:rPr>
          <w:b w:val="0"/>
          <w:bCs w:val="0"/>
        </w:rPr>
      </w:pPr>
      <w:r>
        <w:rPr>
          <w:spacing w:val="-1"/>
          <w:u w:val="thick" w:color="000000"/>
        </w:rPr>
        <w:t>Information</w:t>
      </w:r>
      <w:r>
        <w:rPr>
          <w:spacing w:val="-9"/>
          <w:u w:val="thick" w:color="000000"/>
        </w:rPr>
        <w:t xml:space="preserve"> </w:t>
      </w:r>
      <w:r>
        <w:rPr>
          <w:spacing w:val="-1"/>
          <w:u w:val="thick" w:color="000000"/>
        </w:rPr>
        <w:t>Current</w:t>
      </w:r>
      <w:r>
        <w:rPr>
          <w:spacing w:val="-12"/>
          <w:u w:val="thick" w:color="000000"/>
        </w:rPr>
        <w:t xml:space="preserve"> </w:t>
      </w:r>
      <w:r>
        <w:rPr>
          <w:spacing w:val="-1"/>
          <w:u w:val="thick" w:color="000000"/>
        </w:rPr>
        <w:t>and</w:t>
      </w:r>
      <w:r>
        <w:rPr>
          <w:spacing w:val="-9"/>
          <w:u w:val="thick" w:color="000000"/>
        </w:rPr>
        <w:t xml:space="preserve"> </w:t>
      </w:r>
      <w:r>
        <w:rPr>
          <w:spacing w:val="-1"/>
          <w:u w:val="thick" w:color="000000"/>
        </w:rPr>
        <w:t>Complete</w:t>
      </w:r>
    </w:p>
    <w:p w:rsidR="00A05677" w:rsidRDefault="00EB45CB" w14:paraId="3D18761D" w14:textId="554D11D4">
      <w:pPr>
        <w:pStyle w:val="BodyText"/>
        <w:spacing w:before="7" w:line="239" w:lineRule="auto"/>
        <w:ind w:right="226"/>
      </w:pPr>
      <w:r>
        <w:rPr>
          <w:spacing w:val="-1"/>
        </w:rPr>
        <w:t>Information</w:t>
      </w:r>
      <w:r>
        <w:rPr>
          <w:spacing w:val="8"/>
        </w:rPr>
        <w:t xml:space="preserve"> </w:t>
      </w:r>
      <w:r>
        <w:t>filed</w:t>
      </w:r>
      <w:r>
        <w:rPr>
          <w:spacing w:val="11"/>
        </w:rPr>
        <w:t xml:space="preserve"> </w:t>
      </w:r>
      <w:r>
        <w:rPr>
          <w:spacing w:val="-2"/>
        </w:rPr>
        <w:t>with</w:t>
      </w:r>
      <w:r>
        <w:rPr>
          <w:spacing w:val="9"/>
        </w:rPr>
        <w:t xml:space="preserve"> </w:t>
      </w:r>
      <w:r>
        <w:t>the</w:t>
      </w:r>
      <w:r>
        <w:rPr>
          <w:spacing w:val="9"/>
        </w:rPr>
        <w:t xml:space="preserve"> </w:t>
      </w:r>
      <w:r>
        <w:rPr>
          <w:spacing w:val="-1"/>
        </w:rPr>
        <w:t>FCC</w:t>
      </w:r>
      <w:r>
        <w:rPr>
          <w:spacing w:val="8"/>
        </w:rPr>
        <w:t xml:space="preserve"> </w:t>
      </w:r>
      <w:r>
        <w:t>must</w:t>
      </w:r>
      <w:r>
        <w:rPr>
          <w:spacing w:val="8"/>
        </w:rPr>
        <w:t xml:space="preserve"> </w:t>
      </w:r>
      <w:r>
        <w:t>be</w:t>
      </w:r>
      <w:r>
        <w:rPr>
          <w:spacing w:val="9"/>
        </w:rPr>
        <w:t xml:space="preserve"> </w:t>
      </w:r>
      <w:r>
        <w:rPr>
          <w:spacing w:val="-1"/>
        </w:rPr>
        <w:t>kept</w:t>
      </w:r>
      <w:r>
        <w:rPr>
          <w:spacing w:val="8"/>
        </w:rPr>
        <w:t xml:space="preserve"> </w:t>
      </w:r>
      <w:r>
        <w:rPr>
          <w:spacing w:val="-1"/>
        </w:rPr>
        <w:t>current</w:t>
      </w:r>
      <w:r>
        <w:rPr>
          <w:spacing w:val="8"/>
        </w:rPr>
        <w:t xml:space="preserve"> </w:t>
      </w:r>
      <w:r>
        <w:t>and</w:t>
      </w:r>
      <w:r>
        <w:rPr>
          <w:spacing w:val="9"/>
        </w:rPr>
        <w:t xml:space="preserve"> </w:t>
      </w:r>
      <w:r>
        <w:rPr>
          <w:spacing w:val="-1"/>
        </w:rPr>
        <w:t>complete</w:t>
      </w:r>
      <w:r w:rsidR="003F4DFE">
        <w:rPr>
          <w:spacing w:val="-1"/>
        </w:rPr>
        <w:t xml:space="preserve">.  </w:t>
      </w:r>
      <w:r>
        <w:rPr>
          <w:spacing w:val="-1"/>
        </w:rPr>
        <w:t>Parties</w:t>
      </w:r>
      <w:r>
        <w:rPr>
          <w:spacing w:val="8"/>
        </w:rPr>
        <w:t xml:space="preserve"> </w:t>
      </w:r>
      <w:r>
        <w:t>to</w:t>
      </w:r>
      <w:r>
        <w:rPr>
          <w:spacing w:val="9"/>
        </w:rPr>
        <w:t xml:space="preserve"> </w:t>
      </w:r>
      <w:r>
        <w:rPr>
          <w:spacing w:val="-1"/>
        </w:rPr>
        <w:t>the</w:t>
      </w:r>
      <w:r>
        <w:rPr>
          <w:spacing w:val="9"/>
        </w:rPr>
        <w:t xml:space="preserve"> </w:t>
      </w:r>
      <w:r>
        <w:rPr>
          <w:spacing w:val="-1"/>
        </w:rPr>
        <w:t>application/notification</w:t>
      </w:r>
      <w:r>
        <w:rPr>
          <w:spacing w:val="9"/>
        </w:rPr>
        <w:t xml:space="preserve"> </w:t>
      </w:r>
      <w:r>
        <w:t>must</w:t>
      </w:r>
      <w:r>
        <w:rPr>
          <w:spacing w:val="8"/>
        </w:rPr>
        <w:t xml:space="preserve"> </w:t>
      </w:r>
      <w:r>
        <w:t>notify</w:t>
      </w:r>
      <w:r>
        <w:rPr>
          <w:spacing w:val="5"/>
        </w:rPr>
        <w:t xml:space="preserve"> </w:t>
      </w:r>
      <w:r>
        <w:t>the</w:t>
      </w:r>
      <w:r>
        <w:rPr>
          <w:spacing w:val="9"/>
        </w:rPr>
        <w:t xml:space="preserve"> </w:t>
      </w:r>
      <w:r>
        <w:rPr>
          <w:spacing w:val="-1"/>
        </w:rPr>
        <w:t>FCC</w:t>
      </w:r>
      <w:r>
        <w:rPr>
          <w:spacing w:val="101"/>
          <w:w w:val="99"/>
        </w:rPr>
        <w:t xml:space="preserve"> </w:t>
      </w:r>
      <w:r>
        <w:t>regarding any</w:t>
      </w:r>
      <w:r>
        <w:rPr>
          <w:spacing w:val="-2"/>
        </w:rPr>
        <w:t xml:space="preserve"> </w:t>
      </w:r>
      <w:r>
        <w:rPr>
          <w:spacing w:val="-1"/>
        </w:rPr>
        <w:t>substantial</w:t>
      </w:r>
      <w:r>
        <w:t xml:space="preserve"> and</w:t>
      </w:r>
      <w:r>
        <w:rPr>
          <w:spacing w:val="-2"/>
        </w:rPr>
        <w:t xml:space="preserve"> </w:t>
      </w:r>
      <w:r>
        <w:t>significant</w:t>
      </w:r>
      <w:r>
        <w:rPr>
          <w:spacing w:val="-2"/>
        </w:rPr>
        <w:t xml:space="preserve"> </w:t>
      </w:r>
      <w:r>
        <w:rPr>
          <w:spacing w:val="-1"/>
        </w:rPr>
        <w:t>changes</w:t>
      </w:r>
      <w:r>
        <w:rPr>
          <w:spacing w:val="1"/>
        </w:rPr>
        <w:t xml:space="preserve"> </w:t>
      </w:r>
      <w:r>
        <w:t xml:space="preserve">in the </w:t>
      </w:r>
      <w:r>
        <w:rPr>
          <w:spacing w:val="-1"/>
        </w:rPr>
        <w:t>information</w:t>
      </w:r>
      <w:r>
        <w:t xml:space="preserve"> </w:t>
      </w:r>
      <w:r>
        <w:rPr>
          <w:spacing w:val="-1"/>
        </w:rPr>
        <w:t>furnished</w:t>
      </w:r>
      <w:r>
        <w:t xml:space="preserve"> in</w:t>
      </w:r>
      <w:r>
        <w:rPr>
          <w:spacing w:val="1"/>
        </w:rPr>
        <w:t xml:space="preserve"> </w:t>
      </w:r>
      <w:r>
        <w:t xml:space="preserve">the </w:t>
      </w:r>
      <w:r>
        <w:rPr>
          <w:spacing w:val="-1"/>
        </w:rPr>
        <w:t>application/notification</w:t>
      </w:r>
      <w:r w:rsidR="003F4DFE">
        <w:rPr>
          <w:spacing w:val="-1"/>
        </w:rPr>
        <w:t xml:space="preserve">.  </w:t>
      </w:r>
      <w:r>
        <w:rPr>
          <w:rFonts w:cs="Arial"/>
          <w:i/>
        </w:rPr>
        <w:t xml:space="preserve">See </w:t>
      </w:r>
      <w:r w:rsidR="00363646">
        <w:rPr>
          <w:rFonts w:cs="Arial"/>
        </w:rPr>
        <w:t xml:space="preserve">47 CFR § </w:t>
      </w:r>
      <w:r>
        <w:t>1.65</w:t>
      </w:r>
      <w:r w:rsidR="002F27BA">
        <w:rPr>
          <w:spacing w:val="-1"/>
        </w:rPr>
        <w:t>.</w:t>
      </w:r>
    </w:p>
    <w:p w:rsidR="00A05677" w:rsidRDefault="00A05677" w14:paraId="6E780296" w14:textId="77777777">
      <w:pPr>
        <w:spacing w:before="6"/>
        <w:rPr>
          <w:rFonts w:ascii="Arial" w:hAnsi="Arial" w:eastAsia="Arial" w:cs="Arial"/>
          <w:sz w:val="17"/>
          <w:szCs w:val="17"/>
        </w:rPr>
      </w:pPr>
    </w:p>
    <w:p w:rsidR="00A05677" w:rsidRDefault="00EB45CB" w14:paraId="0D081C59" w14:textId="77777777">
      <w:pPr>
        <w:pStyle w:val="Heading3"/>
        <w:jc w:val="both"/>
        <w:rPr>
          <w:b w:val="0"/>
          <w:bCs w:val="0"/>
        </w:rPr>
      </w:pPr>
      <w:r>
        <w:rPr>
          <w:spacing w:val="-1"/>
          <w:u w:val="thick" w:color="000000"/>
        </w:rPr>
        <w:t>Applicable</w:t>
      </w:r>
      <w:r>
        <w:rPr>
          <w:spacing w:val="-9"/>
          <w:u w:val="thick" w:color="000000"/>
        </w:rPr>
        <w:t xml:space="preserve"> </w:t>
      </w:r>
      <w:r>
        <w:rPr>
          <w:spacing w:val="-1"/>
          <w:u w:val="thick" w:color="000000"/>
        </w:rPr>
        <w:t>Rules</w:t>
      </w:r>
      <w:r>
        <w:rPr>
          <w:spacing w:val="-12"/>
          <w:u w:val="thick" w:color="000000"/>
        </w:rPr>
        <w:t xml:space="preserve"> </w:t>
      </w:r>
      <w:r>
        <w:rPr>
          <w:spacing w:val="-1"/>
          <w:u w:val="thick" w:color="000000"/>
        </w:rPr>
        <w:t>and</w:t>
      </w:r>
      <w:r>
        <w:rPr>
          <w:spacing w:val="-8"/>
          <w:u w:val="thick" w:color="000000"/>
        </w:rPr>
        <w:t xml:space="preserve"> </w:t>
      </w:r>
      <w:r>
        <w:rPr>
          <w:spacing w:val="-1"/>
          <w:u w:val="thick" w:color="000000"/>
        </w:rPr>
        <w:t>Regulations</w:t>
      </w:r>
    </w:p>
    <w:p w:rsidR="00A05677" w:rsidRDefault="00EB45CB" w14:paraId="0B342C85" w14:textId="49CEA598">
      <w:pPr>
        <w:pStyle w:val="BodyText"/>
        <w:spacing w:before="7" w:line="238" w:lineRule="auto"/>
        <w:ind w:right="225"/>
      </w:pPr>
      <w:r>
        <w:rPr>
          <w:spacing w:val="-1"/>
        </w:rPr>
        <w:t>Applicant</w:t>
      </w:r>
      <w:r w:rsidR="006D314B">
        <w:rPr>
          <w:spacing w:val="-1"/>
        </w:rPr>
        <w:t>s</w:t>
      </w:r>
      <w:r>
        <w:rPr>
          <w:spacing w:val="1"/>
        </w:rPr>
        <w:t xml:space="preserve"> </w:t>
      </w:r>
      <w:r>
        <w:rPr>
          <w:spacing w:val="-1"/>
        </w:rPr>
        <w:t>should</w:t>
      </w:r>
      <w:r>
        <w:t xml:space="preserve"> obtain</w:t>
      </w:r>
      <w:r>
        <w:rPr>
          <w:spacing w:val="-1"/>
        </w:rPr>
        <w:t xml:space="preserve"> </w:t>
      </w:r>
      <w:r>
        <w:t>the</w:t>
      </w:r>
      <w:r>
        <w:rPr>
          <w:spacing w:val="2"/>
        </w:rPr>
        <w:t xml:space="preserve"> </w:t>
      </w:r>
      <w:r>
        <w:rPr>
          <w:spacing w:val="-1"/>
        </w:rPr>
        <w:t>relevant</w:t>
      </w:r>
      <w:r>
        <w:rPr>
          <w:spacing w:val="2"/>
        </w:rPr>
        <w:t xml:space="preserve"> </w:t>
      </w:r>
      <w:r>
        <w:rPr>
          <w:spacing w:val="-1"/>
        </w:rPr>
        <w:t>parts</w:t>
      </w:r>
      <w:r>
        <w:rPr>
          <w:spacing w:val="2"/>
        </w:rPr>
        <w:t xml:space="preserve"> </w:t>
      </w:r>
      <w:r>
        <w:t>of</w:t>
      </w:r>
      <w:r>
        <w:rPr>
          <w:spacing w:val="1"/>
        </w:rPr>
        <w:t xml:space="preserve"> </w:t>
      </w:r>
      <w:r>
        <w:rPr>
          <w:spacing w:val="-1"/>
        </w:rPr>
        <w:t>the</w:t>
      </w:r>
      <w:r>
        <w:rPr>
          <w:spacing w:val="3"/>
        </w:rPr>
        <w:t xml:space="preserve"> </w:t>
      </w:r>
      <w:r>
        <w:rPr>
          <w:spacing w:val="-1"/>
        </w:rPr>
        <w:t>Commission’s</w:t>
      </w:r>
      <w:r>
        <w:rPr>
          <w:spacing w:val="2"/>
        </w:rPr>
        <w:t xml:space="preserve"> </w:t>
      </w:r>
      <w:r>
        <w:rPr>
          <w:spacing w:val="-1"/>
        </w:rPr>
        <w:t>Rules,</w:t>
      </w:r>
      <w:r>
        <w:rPr>
          <w:spacing w:val="1"/>
        </w:rPr>
        <w:t xml:space="preserve"> </w:t>
      </w:r>
      <w:r>
        <w:rPr>
          <w:spacing w:val="-1"/>
        </w:rPr>
        <w:t>which</w:t>
      </w:r>
      <w:r>
        <w:rPr>
          <w:spacing w:val="3"/>
        </w:rPr>
        <w:t xml:space="preserve"> </w:t>
      </w:r>
      <w:r>
        <w:rPr>
          <w:spacing w:val="-1"/>
        </w:rPr>
        <w:t>are</w:t>
      </w:r>
      <w:r>
        <w:rPr>
          <w:spacing w:val="2"/>
        </w:rPr>
        <w:t xml:space="preserve"> </w:t>
      </w:r>
      <w:r>
        <w:rPr>
          <w:spacing w:val="-1"/>
        </w:rPr>
        <w:t>located</w:t>
      </w:r>
      <w:r>
        <w:rPr>
          <w:spacing w:val="2"/>
        </w:rPr>
        <w:t xml:space="preserve"> </w:t>
      </w:r>
      <w:r>
        <w:t>in</w:t>
      </w:r>
      <w:r>
        <w:rPr>
          <w:spacing w:val="2"/>
        </w:rPr>
        <w:t xml:space="preserve"> </w:t>
      </w:r>
      <w:r>
        <w:rPr>
          <w:spacing w:val="-1"/>
        </w:rPr>
        <w:t>Part</w:t>
      </w:r>
      <w:r>
        <w:rPr>
          <w:spacing w:val="2"/>
        </w:rPr>
        <w:t xml:space="preserve"> </w:t>
      </w:r>
      <w:r>
        <w:t>47</w:t>
      </w:r>
      <w:r>
        <w:rPr>
          <w:spacing w:val="2"/>
        </w:rPr>
        <w:t xml:space="preserve"> </w:t>
      </w:r>
      <w:r>
        <w:rPr>
          <w:spacing w:val="-1"/>
        </w:rPr>
        <w:t>of</w:t>
      </w:r>
      <w:r>
        <w:rPr>
          <w:spacing w:val="1"/>
        </w:rPr>
        <w:t xml:space="preserve"> </w:t>
      </w:r>
      <w:r>
        <w:t>the</w:t>
      </w:r>
      <w:r>
        <w:rPr>
          <w:spacing w:val="3"/>
        </w:rPr>
        <w:t xml:space="preserve"> </w:t>
      </w:r>
      <w:r>
        <w:rPr>
          <w:spacing w:val="-1"/>
        </w:rPr>
        <w:t>Code</w:t>
      </w:r>
      <w:r>
        <w:rPr>
          <w:spacing w:val="2"/>
        </w:rPr>
        <w:t xml:space="preserve"> </w:t>
      </w:r>
      <w:r>
        <w:t>of</w:t>
      </w:r>
      <w:r>
        <w:rPr>
          <w:spacing w:val="1"/>
        </w:rPr>
        <w:t xml:space="preserve"> </w:t>
      </w:r>
      <w:r>
        <w:rPr>
          <w:spacing w:val="-1"/>
        </w:rPr>
        <w:t>Federal</w:t>
      </w:r>
      <w:r>
        <w:rPr>
          <w:spacing w:val="97"/>
          <w:w w:val="99"/>
        </w:rPr>
        <w:t xml:space="preserve"> </w:t>
      </w:r>
      <w:r>
        <w:rPr>
          <w:spacing w:val="-1"/>
        </w:rPr>
        <w:t>Regulations</w:t>
      </w:r>
      <w:r>
        <w:rPr>
          <w:spacing w:val="6"/>
        </w:rPr>
        <w:t xml:space="preserve"> </w:t>
      </w:r>
      <w:r>
        <w:rPr>
          <w:spacing w:val="-1"/>
        </w:rPr>
        <w:t>(CFR)</w:t>
      </w:r>
      <w:r w:rsidR="003F4DFE">
        <w:rPr>
          <w:spacing w:val="-1"/>
        </w:rPr>
        <w:t xml:space="preserve">.  </w:t>
      </w:r>
      <w:r>
        <w:rPr>
          <w:spacing w:val="-1"/>
        </w:rPr>
        <w:t>Copies</w:t>
      </w:r>
      <w:r>
        <w:rPr>
          <w:spacing w:val="9"/>
        </w:rPr>
        <w:t xml:space="preserve"> </w:t>
      </w:r>
      <w:r>
        <w:rPr>
          <w:spacing w:val="-1"/>
        </w:rPr>
        <w:t>of</w:t>
      </w:r>
      <w:r>
        <w:rPr>
          <w:spacing w:val="7"/>
        </w:rPr>
        <w:t xml:space="preserve"> </w:t>
      </w:r>
      <w:r>
        <w:t>Part</w:t>
      </w:r>
      <w:r>
        <w:rPr>
          <w:spacing w:val="6"/>
        </w:rPr>
        <w:t xml:space="preserve"> </w:t>
      </w:r>
      <w:r>
        <w:t>47</w:t>
      </w:r>
      <w:r>
        <w:rPr>
          <w:spacing w:val="8"/>
        </w:rPr>
        <w:t xml:space="preserve"> </w:t>
      </w:r>
      <w:r>
        <w:rPr>
          <w:spacing w:val="-1"/>
        </w:rPr>
        <w:t>CFR</w:t>
      </w:r>
      <w:r>
        <w:rPr>
          <w:spacing w:val="5"/>
        </w:rPr>
        <w:t xml:space="preserve"> </w:t>
      </w:r>
      <w:r>
        <w:t>may</w:t>
      </w:r>
      <w:r>
        <w:rPr>
          <w:spacing w:val="4"/>
        </w:rPr>
        <w:t xml:space="preserve"> </w:t>
      </w:r>
      <w:r>
        <w:t>be</w:t>
      </w:r>
      <w:r>
        <w:rPr>
          <w:spacing w:val="8"/>
        </w:rPr>
        <w:t xml:space="preserve"> </w:t>
      </w:r>
      <w:r>
        <w:rPr>
          <w:spacing w:val="-1"/>
        </w:rPr>
        <w:t>purchased</w:t>
      </w:r>
      <w:r>
        <w:rPr>
          <w:spacing w:val="9"/>
        </w:rPr>
        <w:t xml:space="preserve"> </w:t>
      </w:r>
      <w:r>
        <w:t>by</w:t>
      </w:r>
      <w:r>
        <w:rPr>
          <w:spacing w:val="3"/>
        </w:rPr>
        <w:t xml:space="preserve"> </w:t>
      </w:r>
      <w:r>
        <w:rPr>
          <w:spacing w:val="-1"/>
        </w:rPr>
        <w:t>contacting</w:t>
      </w:r>
      <w:r>
        <w:rPr>
          <w:spacing w:val="9"/>
        </w:rPr>
        <w:t xml:space="preserve"> </w:t>
      </w:r>
      <w:r>
        <w:rPr>
          <w:spacing w:val="-1"/>
        </w:rPr>
        <w:t>the</w:t>
      </w:r>
      <w:r>
        <w:rPr>
          <w:spacing w:val="8"/>
        </w:rPr>
        <w:t xml:space="preserve"> </w:t>
      </w:r>
      <w:r>
        <w:rPr>
          <w:spacing w:val="-1"/>
        </w:rPr>
        <w:t>Superintendent</w:t>
      </w:r>
      <w:r>
        <w:rPr>
          <w:spacing w:val="6"/>
        </w:rPr>
        <w:t xml:space="preserve"> </w:t>
      </w:r>
      <w:r>
        <w:t>of</w:t>
      </w:r>
      <w:r>
        <w:rPr>
          <w:spacing w:val="7"/>
        </w:rPr>
        <w:t xml:space="preserve"> </w:t>
      </w:r>
      <w:r>
        <w:rPr>
          <w:spacing w:val="-1"/>
        </w:rPr>
        <w:t>Documents,</w:t>
      </w:r>
      <w:r>
        <w:rPr>
          <w:spacing w:val="8"/>
        </w:rPr>
        <w:t xml:space="preserve"> </w:t>
      </w:r>
      <w:r>
        <w:rPr>
          <w:spacing w:val="-1"/>
        </w:rPr>
        <w:t>Government</w:t>
      </w:r>
      <w:r>
        <w:rPr>
          <w:spacing w:val="105"/>
          <w:w w:val="99"/>
        </w:rPr>
        <w:t xml:space="preserve"> </w:t>
      </w:r>
      <w:r>
        <w:rPr>
          <w:spacing w:val="-1"/>
        </w:rPr>
        <w:t>Printing</w:t>
      </w:r>
      <w:r>
        <w:rPr>
          <w:spacing w:val="1"/>
        </w:rPr>
        <w:t xml:space="preserve"> </w:t>
      </w:r>
      <w:r>
        <w:rPr>
          <w:spacing w:val="-1"/>
        </w:rPr>
        <w:t>Office,</w:t>
      </w:r>
      <w:r>
        <w:rPr>
          <w:spacing w:val="-4"/>
        </w:rPr>
        <w:t xml:space="preserve"> </w:t>
      </w:r>
      <w:r>
        <w:t xml:space="preserve">Washington, </w:t>
      </w:r>
      <w:r>
        <w:rPr>
          <w:spacing w:val="-1"/>
        </w:rPr>
        <w:t>DC</w:t>
      </w:r>
      <w:r>
        <w:rPr>
          <w:spacing w:val="1"/>
        </w:rPr>
        <w:t xml:space="preserve"> </w:t>
      </w:r>
      <w:r>
        <w:t>20402,</w:t>
      </w:r>
      <w:r>
        <w:rPr>
          <w:spacing w:val="-2"/>
        </w:rPr>
        <w:t xml:space="preserve"> </w:t>
      </w:r>
      <w:r>
        <w:t>by</w:t>
      </w:r>
      <w:r>
        <w:rPr>
          <w:spacing w:val="-3"/>
        </w:rPr>
        <w:t xml:space="preserve"> </w:t>
      </w:r>
      <w:r>
        <w:rPr>
          <w:spacing w:val="-1"/>
        </w:rPr>
        <w:t>calling</w:t>
      </w:r>
      <w:r>
        <w:rPr>
          <w:spacing w:val="2"/>
        </w:rPr>
        <w:t xml:space="preserve"> </w:t>
      </w:r>
      <w:r>
        <w:rPr>
          <w:spacing w:val="-1"/>
        </w:rPr>
        <w:t>(202)</w:t>
      </w:r>
      <w:r>
        <w:t xml:space="preserve"> </w:t>
      </w:r>
      <w:r>
        <w:rPr>
          <w:spacing w:val="-1"/>
        </w:rPr>
        <w:t>512-1800</w:t>
      </w:r>
      <w:r w:rsidR="006D314B">
        <w:rPr>
          <w:spacing w:val="-1"/>
        </w:rPr>
        <w:t>,</w:t>
      </w:r>
      <w:r>
        <w:rPr>
          <w:spacing w:val="2"/>
        </w:rPr>
        <w:t xml:space="preserve"> </w:t>
      </w:r>
      <w:r>
        <w:t xml:space="preserve">or by </w:t>
      </w:r>
      <w:r>
        <w:rPr>
          <w:spacing w:val="-1"/>
        </w:rPr>
        <w:t>accessing</w:t>
      </w:r>
      <w:r>
        <w:rPr>
          <w:spacing w:val="1"/>
        </w:rPr>
        <w:t xml:space="preserve"> </w:t>
      </w:r>
      <w:r>
        <w:t>the</w:t>
      </w:r>
      <w:r>
        <w:rPr>
          <w:spacing w:val="2"/>
        </w:rPr>
        <w:t xml:space="preserve"> </w:t>
      </w:r>
      <w:r>
        <w:rPr>
          <w:spacing w:val="-1"/>
        </w:rPr>
        <w:t>Government</w:t>
      </w:r>
      <w:r>
        <w:t xml:space="preserve"> </w:t>
      </w:r>
      <w:r>
        <w:rPr>
          <w:spacing w:val="-1"/>
        </w:rPr>
        <w:t>Printing</w:t>
      </w:r>
      <w:r>
        <w:rPr>
          <w:spacing w:val="1"/>
        </w:rPr>
        <w:t xml:space="preserve"> </w:t>
      </w:r>
      <w:r>
        <w:rPr>
          <w:spacing w:val="-1"/>
        </w:rPr>
        <w:t>Office’s</w:t>
      </w:r>
      <w:r>
        <w:rPr>
          <w:spacing w:val="2"/>
        </w:rPr>
        <w:t xml:space="preserve"> </w:t>
      </w:r>
      <w:r>
        <w:rPr>
          <w:spacing w:val="-1"/>
        </w:rPr>
        <w:t>website</w:t>
      </w:r>
      <w:r>
        <w:rPr>
          <w:spacing w:val="1"/>
        </w:rPr>
        <w:t xml:space="preserve"> </w:t>
      </w:r>
      <w:r>
        <w:rPr>
          <w:spacing w:val="-1"/>
        </w:rPr>
        <w:t>at</w:t>
      </w:r>
      <w:hyperlink r:id="rId14">
        <w:r>
          <w:rPr>
            <w:spacing w:val="95"/>
            <w:w w:val="99"/>
          </w:rPr>
          <w:t xml:space="preserve"> </w:t>
        </w:r>
        <w:r w:rsidRPr="00AC4458">
          <w:rPr>
            <w:rStyle w:val="Hyperlink"/>
          </w:rPr>
          <w:t>http://www.access.gpo.gov</w:t>
        </w:r>
        <w:r>
          <w:rPr>
            <w:spacing w:val="-1"/>
          </w:rPr>
          <w:t>.</w:t>
        </w:r>
      </w:hyperlink>
    </w:p>
    <w:p w:rsidR="00A05677" w:rsidRDefault="00A05677" w14:paraId="6B9CA7E8" w14:textId="77777777">
      <w:pPr>
        <w:spacing w:before="8"/>
        <w:rPr>
          <w:rFonts w:ascii="Arial" w:hAnsi="Arial" w:eastAsia="Arial" w:cs="Arial"/>
          <w:sz w:val="17"/>
          <w:szCs w:val="17"/>
        </w:rPr>
      </w:pPr>
    </w:p>
    <w:p w:rsidR="00A05677" w:rsidRDefault="00EB45CB" w14:paraId="73E254F5" w14:textId="77777777">
      <w:pPr>
        <w:pStyle w:val="Heading3"/>
        <w:jc w:val="both"/>
        <w:rPr>
          <w:b w:val="0"/>
          <w:bCs w:val="0"/>
        </w:rPr>
      </w:pPr>
      <w:r>
        <w:rPr>
          <w:spacing w:val="-1"/>
          <w:u w:val="thick" w:color="000000"/>
        </w:rPr>
        <w:t>Application</w:t>
      </w:r>
      <w:r>
        <w:rPr>
          <w:spacing w:val="-8"/>
          <w:u w:val="thick" w:color="000000"/>
        </w:rPr>
        <w:t xml:space="preserve"> </w:t>
      </w:r>
      <w:r>
        <w:rPr>
          <w:spacing w:val="-1"/>
          <w:u w:val="thick" w:color="000000"/>
        </w:rPr>
        <w:t>Fees</w:t>
      </w:r>
      <w:r>
        <w:rPr>
          <w:spacing w:val="-10"/>
          <w:u w:val="thick" w:color="000000"/>
        </w:rPr>
        <w:t xml:space="preserve"> </w:t>
      </w:r>
      <w:r>
        <w:rPr>
          <w:u w:val="thick" w:color="000000"/>
        </w:rPr>
        <w:t>and</w:t>
      </w:r>
      <w:r>
        <w:rPr>
          <w:spacing w:val="-7"/>
          <w:u w:val="thick" w:color="000000"/>
        </w:rPr>
        <w:t xml:space="preserve"> </w:t>
      </w:r>
      <w:r>
        <w:rPr>
          <w:spacing w:val="-1"/>
          <w:u w:val="thick" w:color="000000"/>
        </w:rPr>
        <w:t>Filing</w:t>
      </w:r>
      <w:r>
        <w:rPr>
          <w:spacing w:val="-10"/>
          <w:u w:val="thick" w:color="000000"/>
        </w:rPr>
        <w:t xml:space="preserve"> </w:t>
      </w:r>
      <w:r>
        <w:rPr>
          <w:spacing w:val="-1"/>
          <w:u w:val="thick" w:color="000000"/>
        </w:rPr>
        <w:t>Locations</w:t>
      </w:r>
    </w:p>
    <w:p w:rsidR="00A05677" w:rsidRDefault="00EB45CB" w14:paraId="4CE22793" w14:textId="3E6298A5">
      <w:pPr>
        <w:pStyle w:val="BodyText"/>
        <w:spacing w:before="6"/>
        <w:ind w:right="222"/>
        <w:rPr>
          <w:spacing w:val="12"/>
        </w:rPr>
      </w:pPr>
      <w:r>
        <w:t>An</w:t>
      </w:r>
      <w:r>
        <w:rPr>
          <w:spacing w:val="16"/>
        </w:rPr>
        <w:t xml:space="preserve"> </w:t>
      </w:r>
      <w:r>
        <w:rPr>
          <w:spacing w:val="-1"/>
        </w:rPr>
        <w:t>application/notification</w:t>
      </w:r>
      <w:r>
        <w:rPr>
          <w:spacing w:val="16"/>
        </w:rPr>
        <w:t xml:space="preserve"> </w:t>
      </w:r>
      <w:r>
        <w:rPr>
          <w:spacing w:val="-1"/>
        </w:rPr>
        <w:t>fee</w:t>
      </w:r>
      <w:r>
        <w:rPr>
          <w:spacing w:val="16"/>
        </w:rPr>
        <w:t xml:space="preserve"> </w:t>
      </w:r>
      <w:r>
        <w:t>may</w:t>
      </w:r>
      <w:r>
        <w:rPr>
          <w:spacing w:val="14"/>
        </w:rPr>
        <w:t xml:space="preserve"> </w:t>
      </w:r>
      <w:r>
        <w:t>be</w:t>
      </w:r>
      <w:r>
        <w:rPr>
          <w:spacing w:val="16"/>
        </w:rPr>
        <w:t xml:space="preserve"> </w:t>
      </w:r>
      <w:r>
        <w:rPr>
          <w:spacing w:val="-1"/>
        </w:rPr>
        <w:t>required</w:t>
      </w:r>
      <w:r>
        <w:rPr>
          <w:spacing w:val="18"/>
        </w:rPr>
        <w:t xml:space="preserve"> </w:t>
      </w:r>
      <w:r>
        <w:rPr>
          <w:spacing w:val="-2"/>
        </w:rPr>
        <w:t>with</w:t>
      </w:r>
      <w:r>
        <w:rPr>
          <w:spacing w:val="17"/>
        </w:rPr>
        <w:t xml:space="preserve"> </w:t>
      </w:r>
      <w:r>
        <w:t>this</w:t>
      </w:r>
      <w:r>
        <w:rPr>
          <w:spacing w:val="16"/>
        </w:rPr>
        <w:t xml:space="preserve"> </w:t>
      </w:r>
      <w:r>
        <w:rPr>
          <w:spacing w:val="-1"/>
        </w:rPr>
        <w:t>form</w:t>
      </w:r>
      <w:r w:rsidR="003F4DFE">
        <w:rPr>
          <w:spacing w:val="-1"/>
        </w:rPr>
        <w:t xml:space="preserve">.  </w:t>
      </w:r>
      <w:r>
        <w:t>To</w:t>
      </w:r>
      <w:r>
        <w:rPr>
          <w:spacing w:val="16"/>
        </w:rPr>
        <w:t xml:space="preserve"> </w:t>
      </w:r>
      <w:r>
        <w:rPr>
          <w:spacing w:val="-1"/>
        </w:rPr>
        <w:t>determine</w:t>
      </w:r>
      <w:r>
        <w:rPr>
          <w:spacing w:val="17"/>
        </w:rPr>
        <w:t xml:space="preserve"> </w:t>
      </w:r>
      <w:r>
        <w:t>the</w:t>
      </w:r>
      <w:r>
        <w:rPr>
          <w:spacing w:val="16"/>
        </w:rPr>
        <w:t xml:space="preserve"> </w:t>
      </w:r>
      <w:r>
        <w:rPr>
          <w:spacing w:val="-1"/>
        </w:rPr>
        <w:t>required</w:t>
      </w:r>
      <w:r>
        <w:rPr>
          <w:spacing w:val="16"/>
        </w:rPr>
        <w:t xml:space="preserve"> </w:t>
      </w:r>
      <w:r>
        <w:t>fee</w:t>
      </w:r>
      <w:r>
        <w:rPr>
          <w:spacing w:val="16"/>
        </w:rPr>
        <w:t xml:space="preserve"> </w:t>
      </w:r>
      <w:r>
        <w:rPr>
          <w:spacing w:val="-1"/>
        </w:rPr>
        <w:t>amount,</w:t>
      </w:r>
      <w:r>
        <w:rPr>
          <w:spacing w:val="16"/>
        </w:rPr>
        <w:t xml:space="preserve"> </w:t>
      </w:r>
      <w:r>
        <w:t>refer</w:t>
      </w:r>
      <w:r>
        <w:rPr>
          <w:spacing w:val="15"/>
        </w:rPr>
        <w:t xml:space="preserve"> </w:t>
      </w:r>
      <w:r>
        <w:rPr>
          <w:spacing w:val="-1"/>
        </w:rPr>
        <w:t>to</w:t>
      </w:r>
      <w:r>
        <w:rPr>
          <w:spacing w:val="17"/>
        </w:rPr>
        <w:t xml:space="preserve"> </w:t>
      </w:r>
      <w:r>
        <w:rPr>
          <w:spacing w:val="-1"/>
        </w:rPr>
        <w:t>Subpart</w:t>
      </w:r>
      <w:r>
        <w:rPr>
          <w:spacing w:val="16"/>
        </w:rPr>
        <w:t xml:space="preserve"> </w:t>
      </w:r>
      <w:r>
        <w:t>G</w:t>
      </w:r>
      <w:r>
        <w:rPr>
          <w:spacing w:val="15"/>
        </w:rPr>
        <w:t xml:space="preserve"> </w:t>
      </w:r>
      <w:r>
        <w:t>of</w:t>
      </w:r>
      <w:r>
        <w:rPr>
          <w:spacing w:val="105"/>
          <w:w w:val="99"/>
        </w:rPr>
        <w:t xml:space="preserve"> </w:t>
      </w:r>
      <w:r>
        <w:t>Part</w:t>
      </w:r>
      <w:r>
        <w:rPr>
          <w:spacing w:val="13"/>
        </w:rPr>
        <w:t xml:space="preserve"> </w:t>
      </w:r>
      <w:r>
        <w:t>1</w:t>
      </w:r>
      <w:r>
        <w:rPr>
          <w:spacing w:val="14"/>
        </w:rPr>
        <w:t xml:space="preserve"> </w:t>
      </w:r>
      <w:r>
        <w:t>of</w:t>
      </w:r>
      <w:r>
        <w:rPr>
          <w:spacing w:val="14"/>
        </w:rPr>
        <w:t xml:space="preserve"> </w:t>
      </w:r>
      <w:r>
        <w:t>the</w:t>
      </w:r>
      <w:r>
        <w:rPr>
          <w:spacing w:val="14"/>
        </w:rPr>
        <w:t xml:space="preserve"> </w:t>
      </w:r>
      <w:r>
        <w:rPr>
          <w:spacing w:val="-1"/>
        </w:rPr>
        <w:t>Commission’s</w:t>
      </w:r>
      <w:r>
        <w:rPr>
          <w:spacing w:val="14"/>
        </w:rPr>
        <w:t xml:space="preserve"> </w:t>
      </w:r>
      <w:r>
        <w:rPr>
          <w:spacing w:val="-1"/>
        </w:rPr>
        <w:t>Rules</w:t>
      </w:r>
      <w:r>
        <w:rPr>
          <w:spacing w:val="14"/>
        </w:rPr>
        <w:t xml:space="preserve"> </w:t>
      </w:r>
      <w:r w:rsidR="006D314B">
        <w:rPr>
          <w:spacing w:val="14"/>
        </w:rPr>
        <w:t xml:space="preserve">(47 CFR Part 1, Subpart G) </w:t>
      </w:r>
      <w:r w:rsidR="006D314B">
        <w:t>and</w:t>
      </w:r>
      <w:r w:rsidR="006D314B">
        <w:rPr>
          <w:spacing w:val="14"/>
        </w:rPr>
        <w:t xml:space="preserve"> </w:t>
      </w:r>
      <w:r>
        <w:t>the</w:t>
      </w:r>
      <w:r>
        <w:rPr>
          <w:spacing w:val="11"/>
        </w:rPr>
        <w:t xml:space="preserve"> </w:t>
      </w:r>
      <w:r>
        <w:t>current</w:t>
      </w:r>
      <w:r>
        <w:rPr>
          <w:spacing w:val="14"/>
        </w:rPr>
        <w:t xml:space="preserve"> </w:t>
      </w:r>
      <w:r>
        <w:rPr>
          <w:spacing w:val="-1"/>
        </w:rPr>
        <w:t>Fee</w:t>
      </w:r>
      <w:r>
        <w:rPr>
          <w:spacing w:val="14"/>
        </w:rPr>
        <w:t xml:space="preserve"> </w:t>
      </w:r>
      <w:r>
        <w:rPr>
          <w:spacing w:val="-1"/>
        </w:rPr>
        <w:t>Filing</w:t>
      </w:r>
      <w:r>
        <w:rPr>
          <w:spacing w:val="14"/>
        </w:rPr>
        <w:t xml:space="preserve"> </w:t>
      </w:r>
      <w:r>
        <w:rPr>
          <w:spacing w:val="-1"/>
        </w:rPr>
        <w:t>Guide</w:t>
      </w:r>
      <w:r w:rsidR="003F4DFE">
        <w:rPr>
          <w:spacing w:val="-1"/>
        </w:rPr>
        <w:t xml:space="preserve">.  </w:t>
      </w:r>
      <w:r>
        <w:t>For</w:t>
      </w:r>
      <w:r>
        <w:rPr>
          <w:spacing w:val="10"/>
        </w:rPr>
        <w:t xml:space="preserve"> </w:t>
      </w:r>
      <w:r>
        <w:rPr>
          <w:spacing w:val="-1"/>
        </w:rPr>
        <w:t>assistance</w:t>
      </w:r>
      <w:r>
        <w:rPr>
          <w:spacing w:val="17"/>
        </w:rPr>
        <w:t xml:space="preserve"> </w:t>
      </w:r>
      <w:r>
        <w:rPr>
          <w:spacing w:val="-1"/>
        </w:rPr>
        <w:t>with</w:t>
      </w:r>
      <w:r>
        <w:rPr>
          <w:spacing w:val="14"/>
        </w:rPr>
        <w:t xml:space="preserve"> </w:t>
      </w:r>
      <w:r>
        <w:rPr>
          <w:spacing w:val="-1"/>
        </w:rPr>
        <w:t>fees</w:t>
      </w:r>
      <w:r>
        <w:rPr>
          <w:spacing w:val="14"/>
        </w:rPr>
        <w:t xml:space="preserve"> </w:t>
      </w:r>
      <w:r>
        <w:rPr>
          <w:spacing w:val="-1"/>
        </w:rPr>
        <w:t>applicable</w:t>
      </w:r>
      <w:r>
        <w:rPr>
          <w:spacing w:val="14"/>
        </w:rPr>
        <w:t xml:space="preserve"> </w:t>
      </w:r>
      <w:r>
        <w:t>to</w:t>
      </w:r>
      <w:r>
        <w:rPr>
          <w:spacing w:val="15"/>
        </w:rPr>
        <w:t xml:space="preserve"> </w:t>
      </w:r>
      <w:r>
        <w:rPr>
          <w:spacing w:val="-1"/>
        </w:rPr>
        <w:t>the</w:t>
      </w:r>
      <w:r>
        <w:rPr>
          <w:spacing w:val="14"/>
        </w:rPr>
        <w:t xml:space="preserve"> </w:t>
      </w:r>
      <w:r>
        <w:rPr>
          <w:spacing w:val="-1"/>
        </w:rPr>
        <w:t>radio</w:t>
      </w:r>
      <w:r>
        <w:rPr>
          <w:spacing w:val="14"/>
        </w:rPr>
        <w:t xml:space="preserve"> </w:t>
      </w:r>
      <w:r>
        <w:rPr>
          <w:spacing w:val="-1"/>
        </w:rPr>
        <w:t>services</w:t>
      </w:r>
      <w:r>
        <w:rPr>
          <w:spacing w:val="89"/>
          <w:w w:val="99"/>
        </w:rPr>
        <w:t xml:space="preserve"> </w:t>
      </w:r>
      <w:r>
        <w:rPr>
          <w:spacing w:val="-1"/>
        </w:rPr>
        <w:t>governed</w:t>
      </w:r>
      <w:r>
        <w:rPr>
          <w:spacing w:val="32"/>
        </w:rPr>
        <w:t xml:space="preserve"> </w:t>
      </w:r>
      <w:r>
        <w:t>by</w:t>
      </w:r>
      <w:r>
        <w:rPr>
          <w:spacing w:val="28"/>
        </w:rPr>
        <w:t xml:space="preserve"> </w:t>
      </w:r>
      <w:r>
        <w:t>the</w:t>
      </w:r>
      <w:r>
        <w:rPr>
          <w:spacing w:val="30"/>
        </w:rPr>
        <w:t xml:space="preserve"> </w:t>
      </w:r>
      <w:r>
        <w:rPr>
          <w:spacing w:val="-1"/>
        </w:rPr>
        <w:t>Commission’s</w:t>
      </w:r>
      <w:r>
        <w:rPr>
          <w:spacing w:val="31"/>
        </w:rPr>
        <w:t xml:space="preserve"> </w:t>
      </w:r>
      <w:r>
        <w:t>Rules,</w:t>
      </w:r>
      <w:r>
        <w:rPr>
          <w:spacing w:val="27"/>
        </w:rPr>
        <w:t xml:space="preserve"> </w:t>
      </w:r>
      <w:r>
        <w:t>call</w:t>
      </w:r>
      <w:r>
        <w:rPr>
          <w:spacing w:val="33"/>
        </w:rPr>
        <w:t xml:space="preserve"> </w:t>
      </w:r>
      <w:r>
        <w:rPr>
          <w:spacing w:val="-1"/>
        </w:rPr>
        <w:t>(877)</w:t>
      </w:r>
      <w:r>
        <w:rPr>
          <w:spacing w:val="30"/>
        </w:rPr>
        <w:t xml:space="preserve"> </w:t>
      </w:r>
      <w:r>
        <w:rPr>
          <w:spacing w:val="-1"/>
        </w:rPr>
        <w:t>480-3201</w:t>
      </w:r>
      <w:r>
        <w:rPr>
          <w:spacing w:val="28"/>
        </w:rPr>
        <w:t xml:space="preserve"> </w:t>
      </w:r>
      <w:r>
        <w:t>(TTY</w:t>
      </w:r>
      <w:r>
        <w:rPr>
          <w:spacing w:val="30"/>
        </w:rPr>
        <w:t xml:space="preserve"> </w:t>
      </w:r>
      <w:r>
        <w:t>(717)</w:t>
      </w:r>
      <w:r>
        <w:rPr>
          <w:spacing w:val="29"/>
        </w:rPr>
        <w:t xml:space="preserve"> </w:t>
      </w:r>
      <w:r>
        <w:t>338-2824)</w:t>
      </w:r>
      <w:r w:rsidR="003F4DFE">
        <w:t xml:space="preserve">.  </w:t>
      </w:r>
      <w:r>
        <w:rPr>
          <w:spacing w:val="-1"/>
        </w:rPr>
        <w:t>The</w:t>
      </w:r>
      <w:r>
        <w:rPr>
          <w:spacing w:val="30"/>
        </w:rPr>
        <w:t xml:space="preserve"> </w:t>
      </w:r>
      <w:r>
        <w:t>current</w:t>
      </w:r>
      <w:r>
        <w:rPr>
          <w:spacing w:val="30"/>
        </w:rPr>
        <w:t xml:space="preserve"> </w:t>
      </w:r>
      <w:r>
        <w:rPr>
          <w:spacing w:val="-1"/>
        </w:rPr>
        <w:t>Fee</w:t>
      </w:r>
      <w:r>
        <w:rPr>
          <w:spacing w:val="30"/>
        </w:rPr>
        <w:t xml:space="preserve"> </w:t>
      </w:r>
      <w:r>
        <w:rPr>
          <w:spacing w:val="-1"/>
        </w:rPr>
        <w:t>Filing</w:t>
      </w:r>
      <w:r>
        <w:rPr>
          <w:spacing w:val="30"/>
        </w:rPr>
        <w:t xml:space="preserve"> </w:t>
      </w:r>
      <w:r>
        <w:rPr>
          <w:spacing w:val="-1"/>
        </w:rPr>
        <w:t>Guide</w:t>
      </w:r>
      <w:r>
        <w:rPr>
          <w:spacing w:val="30"/>
        </w:rPr>
        <w:t xml:space="preserve"> </w:t>
      </w:r>
      <w:r>
        <w:rPr>
          <w:spacing w:val="-1"/>
        </w:rPr>
        <w:t>can</w:t>
      </w:r>
      <w:r>
        <w:rPr>
          <w:spacing w:val="33"/>
        </w:rPr>
        <w:t xml:space="preserve"> </w:t>
      </w:r>
      <w:r>
        <w:t>be</w:t>
      </w:r>
      <w:r>
        <w:rPr>
          <w:spacing w:val="85"/>
          <w:w w:val="99"/>
        </w:rPr>
        <w:t xml:space="preserve"> </w:t>
      </w:r>
      <w:r>
        <w:rPr>
          <w:spacing w:val="-1"/>
        </w:rPr>
        <w:t>downloaded</w:t>
      </w:r>
      <w:r>
        <w:rPr>
          <w:spacing w:val="13"/>
        </w:rPr>
        <w:t xml:space="preserve"> </w:t>
      </w:r>
      <w:r>
        <w:rPr>
          <w:spacing w:val="-1"/>
        </w:rPr>
        <w:t>from</w:t>
      </w:r>
      <w:r>
        <w:rPr>
          <w:spacing w:val="13"/>
        </w:rPr>
        <w:t xml:space="preserve"> </w:t>
      </w:r>
      <w:r>
        <w:rPr>
          <w:spacing w:val="-1"/>
        </w:rPr>
        <w:t>the</w:t>
      </w:r>
      <w:r>
        <w:rPr>
          <w:spacing w:val="10"/>
        </w:rPr>
        <w:t xml:space="preserve"> </w:t>
      </w:r>
      <w:r>
        <w:rPr>
          <w:spacing w:val="-1"/>
        </w:rPr>
        <w:t>FCC's</w:t>
      </w:r>
      <w:r>
        <w:rPr>
          <w:spacing w:val="13"/>
        </w:rPr>
        <w:t xml:space="preserve"> </w:t>
      </w:r>
      <w:r>
        <w:rPr>
          <w:spacing w:val="-1"/>
        </w:rPr>
        <w:t>web</w:t>
      </w:r>
      <w:r w:rsidR="006D314B">
        <w:rPr>
          <w:spacing w:val="-1"/>
        </w:rPr>
        <w:t xml:space="preserve"> </w:t>
      </w:r>
      <w:r>
        <w:rPr>
          <w:spacing w:val="-1"/>
        </w:rPr>
        <w:t>site</w:t>
      </w:r>
      <w:r>
        <w:rPr>
          <w:spacing w:val="13"/>
        </w:rPr>
        <w:t xml:space="preserve"> </w:t>
      </w:r>
      <w:r>
        <w:t>at</w:t>
      </w:r>
      <w:r>
        <w:rPr>
          <w:spacing w:val="11"/>
        </w:rPr>
        <w:t xml:space="preserve"> </w:t>
      </w:r>
      <w:hyperlink r:id="rId15">
        <w:r w:rsidRPr="00AC4458">
          <w:rPr>
            <w:rStyle w:val="Hyperlink"/>
          </w:rPr>
          <w:t>http://www.fcc.gov/fees</w:t>
        </w:r>
        <w:r>
          <w:rPr>
            <w:spacing w:val="-1"/>
          </w:rPr>
          <w:t>,</w:t>
        </w:r>
      </w:hyperlink>
      <w:r>
        <w:rPr>
          <w:spacing w:val="12"/>
        </w:rPr>
        <w:t xml:space="preserve"> </w:t>
      </w:r>
    </w:p>
    <w:p w:rsidR="00E867AF" w:rsidRDefault="00E867AF" w14:paraId="6786D4C5" w14:textId="3A9D79CF">
      <w:pPr>
        <w:pStyle w:val="BodyText"/>
        <w:spacing w:before="6"/>
        <w:ind w:right="222"/>
        <w:rPr>
          <w:spacing w:val="12"/>
        </w:rPr>
      </w:pPr>
    </w:p>
    <w:p w:rsidR="00525CCA" w:rsidP="00E867AF" w:rsidRDefault="00E867AF" w14:paraId="311DFC01" w14:textId="77777777">
      <w:pPr>
        <w:spacing w:before="77" w:line="243" w:lineRule="auto"/>
        <w:ind w:left="111" w:right="122"/>
        <w:jc w:val="both"/>
        <w:rPr>
          <w:rFonts w:ascii="Arial"/>
          <w:b/>
          <w:spacing w:val="24"/>
          <w:sz w:val="18"/>
        </w:rPr>
      </w:pPr>
      <w:r>
        <w:rPr>
          <w:rFonts w:ascii="Arial"/>
          <w:b/>
          <w:spacing w:val="-2"/>
          <w:sz w:val="18"/>
        </w:rPr>
        <w:t>Applications</w:t>
      </w:r>
      <w:r>
        <w:rPr>
          <w:rFonts w:ascii="Arial"/>
          <w:b/>
          <w:spacing w:val="29"/>
          <w:sz w:val="18"/>
        </w:rPr>
        <w:t xml:space="preserve"> </w:t>
      </w:r>
      <w:r>
        <w:rPr>
          <w:rFonts w:ascii="Arial"/>
          <w:b/>
          <w:spacing w:val="-2"/>
          <w:sz w:val="18"/>
        </w:rPr>
        <w:t>are</w:t>
      </w:r>
      <w:r>
        <w:rPr>
          <w:rFonts w:ascii="Arial"/>
          <w:b/>
          <w:spacing w:val="29"/>
          <w:sz w:val="18"/>
        </w:rPr>
        <w:t xml:space="preserve"> </w:t>
      </w:r>
      <w:r>
        <w:rPr>
          <w:rFonts w:ascii="Arial"/>
          <w:b/>
          <w:spacing w:val="-2"/>
          <w:sz w:val="18"/>
        </w:rPr>
        <w:t>required</w:t>
      </w:r>
      <w:r>
        <w:rPr>
          <w:rFonts w:ascii="Arial"/>
          <w:b/>
          <w:spacing w:val="29"/>
          <w:sz w:val="18"/>
        </w:rPr>
        <w:t xml:space="preserve"> </w:t>
      </w:r>
      <w:r>
        <w:rPr>
          <w:rFonts w:ascii="Arial"/>
          <w:b/>
          <w:spacing w:val="-2"/>
          <w:sz w:val="18"/>
        </w:rPr>
        <w:t>to</w:t>
      </w:r>
      <w:r>
        <w:rPr>
          <w:rFonts w:ascii="Arial"/>
          <w:b/>
          <w:spacing w:val="29"/>
          <w:sz w:val="18"/>
        </w:rPr>
        <w:t xml:space="preserve"> </w:t>
      </w:r>
      <w:r>
        <w:rPr>
          <w:rFonts w:ascii="Arial"/>
          <w:b/>
          <w:spacing w:val="-1"/>
          <w:sz w:val="18"/>
        </w:rPr>
        <w:t>be</w:t>
      </w:r>
      <w:r>
        <w:rPr>
          <w:rFonts w:ascii="Arial"/>
          <w:b/>
          <w:spacing w:val="29"/>
          <w:sz w:val="18"/>
        </w:rPr>
        <w:t xml:space="preserve"> </w:t>
      </w:r>
      <w:r>
        <w:rPr>
          <w:rFonts w:ascii="Arial"/>
          <w:b/>
          <w:spacing w:val="-2"/>
          <w:sz w:val="18"/>
        </w:rPr>
        <w:t>filed</w:t>
      </w:r>
      <w:r>
        <w:rPr>
          <w:rFonts w:ascii="Arial"/>
          <w:b/>
          <w:spacing w:val="29"/>
          <w:sz w:val="18"/>
        </w:rPr>
        <w:t xml:space="preserve"> </w:t>
      </w:r>
      <w:r>
        <w:rPr>
          <w:rFonts w:ascii="Arial"/>
          <w:b/>
          <w:spacing w:val="-2"/>
          <w:sz w:val="18"/>
        </w:rPr>
        <w:t>electronically,</w:t>
      </w:r>
      <w:r>
        <w:rPr>
          <w:rFonts w:ascii="Arial"/>
          <w:b/>
          <w:spacing w:val="29"/>
          <w:sz w:val="18"/>
        </w:rPr>
        <w:t xml:space="preserve"> and most can be filed, </w:t>
      </w:r>
      <w:r>
        <w:rPr>
          <w:rFonts w:ascii="Arial"/>
          <w:b/>
          <w:spacing w:val="-2"/>
          <w:sz w:val="18"/>
        </w:rPr>
        <w:t>using</w:t>
      </w:r>
      <w:r>
        <w:rPr>
          <w:rFonts w:ascii="Arial"/>
          <w:b/>
          <w:spacing w:val="29"/>
          <w:sz w:val="18"/>
        </w:rPr>
        <w:t xml:space="preserve"> </w:t>
      </w:r>
      <w:r>
        <w:rPr>
          <w:rFonts w:ascii="Arial"/>
          <w:b/>
          <w:spacing w:val="-2"/>
          <w:sz w:val="18"/>
        </w:rPr>
        <w:t>the</w:t>
      </w:r>
      <w:r>
        <w:rPr>
          <w:rFonts w:ascii="Arial"/>
          <w:b/>
          <w:spacing w:val="29"/>
          <w:sz w:val="18"/>
        </w:rPr>
        <w:t xml:space="preserve"> </w:t>
      </w:r>
      <w:r>
        <w:rPr>
          <w:rFonts w:ascii="Arial"/>
          <w:b/>
          <w:spacing w:val="-2"/>
          <w:sz w:val="18"/>
        </w:rPr>
        <w:t>Universal</w:t>
      </w:r>
      <w:r>
        <w:rPr>
          <w:rFonts w:ascii="Arial"/>
          <w:b/>
          <w:spacing w:val="29"/>
          <w:sz w:val="18"/>
        </w:rPr>
        <w:t xml:space="preserve"> </w:t>
      </w:r>
      <w:r>
        <w:rPr>
          <w:rFonts w:ascii="Arial"/>
          <w:b/>
          <w:spacing w:val="-2"/>
          <w:sz w:val="18"/>
        </w:rPr>
        <w:t>Licensing</w:t>
      </w:r>
      <w:r>
        <w:rPr>
          <w:rFonts w:ascii="Arial"/>
          <w:b/>
          <w:spacing w:val="29"/>
          <w:sz w:val="18"/>
        </w:rPr>
        <w:t xml:space="preserve"> </w:t>
      </w:r>
      <w:r>
        <w:rPr>
          <w:rFonts w:ascii="Arial"/>
          <w:b/>
          <w:spacing w:val="-2"/>
          <w:sz w:val="18"/>
        </w:rPr>
        <w:t>System</w:t>
      </w:r>
      <w:r>
        <w:rPr>
          <w:rFonts w:ascii="Arial"/>
          <w:b/>
          <w:spacing w:val="29"/>
          <w:sz w:val="18"/>
        </w:rPr>
        <w:t xml:space="preserve"> </w:t>
      </w:r>
      <w:r>
        <w:rPr>
          <w:rFonts w:ascii="Arial"/>
          <w:b/>
          <w:spacing w:val="-3"/>
          <w:sz w:val="18"/>
        </w:rPr>
        <w:t>(ULS).</w:t>
      </w:r>
      <w:r>
        <w:rPr>
          <w:rFonts w:ascii="Arial"/>
          <w:b/>
          <w:spacing w:val="9"/>
          <w:sz w:val="18"/>
        </w:rPr>
        <w:t xml:space="preserve"> </w:t>
      </w:r>
      <w:r>
        <w:rPr>
          <w:rFonts w:ascii="Arial"/>
          <w:b/>
          <w:spacing w:val="-1"/>
          <w:sz w:val="18"/>
        </w:rPr>
        <w:t>It</w:t>
      </w:r>
      <w:r>
        <w:rPr>
          <w:rFonts w:ascii="Arial"/>
          <w:b/>
          <w:spacing w:val="29"/>
          <w:sz w:val="18"/>
        </w:rPr>
        <w:t xml:space="preserve"> </w:t>
      </w:r>
      <w:r>
        <w:rPr>
          <w:rFonts w:ascii="Arial"/>
          <w:b/>
          <w:spacing w:val="-1"/>
          <w:sz w:val="18"/>
        </w:rPr>
        <w:t>is</w:t>
      </w:r>
      <w:r>
        <w:rPr>
          <w:rFonts w:ascii="Arial"/>
          <w:b/>
          <w:spacing w:val="29"/>
          <w:sz w:val="18"/>
        </w:rPr>
        <w:t xml:space="preserve"> </w:t>
      </w:r>
      <w:r>
        <w:rPr>
          <w:rFonts w:ascii="Arial"/>
          <w:b/>
          <w:spacing w:val="-2"/>
          <w:sz w:val="18"/>
        </w:rPr>
        <w:t>recommended</w:t>
      </w:r>
      <w:r>
        <w:rPr>
          <w:rFonts w:ascii="Arial"/>
          <w:b/>
          <w:spacing w:val="29"/>
          <w:sz w:val="18"/>
        </w:rPr>
        <w:t xml:space="preserve"> </w:t>
      </w:r>
      <w:r>
        <w:rPr>
          <w:rFonts w:ascii="Arial"/>
          <w:b/>
          <w:spacing w:val="-3"/>
          <w:sz w:val="18"/>
        </w:rPr>
        <w:t>that</w:t>
      </w:r>
      <w:r>
        <w:rPr>
          <w:rFonts w:ascii="Arial"/>
          <w:b/>
          <w:spacing w:val="44"/>
          <w:sz w:val="18"/>
        </w:rPr>
        <w:t xml:space="preserve"> </w:t>
      </w:r>
      <w:r>
        <w:rPr>
          <w:rFonts w:ascii="Arial"/>
          <w:b/>
          <w:spacing w:val="-2"/>
          <w:sz w:val="18"/>
        </w:rPr>
        <w:t>Application</w:t>
      </w:r>
      <w:r>
        <w:rPr>
          <w:rFonts w:ascii="Arial"/>
          <w:b/>
          <w:spacing w:val="10"/>
          <w:sz w:val="18"/>
        </w:rPr>
        <w:t xml:space="preserve"> </w:t>
      </w:r>
      <w:r>
        <w:rPr>
          <w:rFonts w:ascii="Arial"/>
          <w:b/>
          <w:spacing w:val="3"/>
          <w:sz w:val="18"/>
        </w:rPr>
        <w:t>fees</w:t>
      </w:r>
      <w:r>
        <w:rPr>
          <w:rFonts w:ascii="Arial"/>
          <w:b/>
          <w:spacing w:val="18"/>
          <w:sz w:val="18"/>
        </w:rPr>
        <w:t xml:space="preserve"> </w:t>
      </w:r>
      <w:r>
        <w:rPr>
          <w:rFonts w:ascii="Arial"/>
          <w:b/>
          <w:spacing w:val="2"/>
          <w:sz w:val="18"/>
        </w:rPr>
        <w:t>be</w:t>
      </w:r>
      <w:r>
        <w:rPr>
          <w:rFonts w:ascii="Arial"/>
          <w:b/>
          <w:spacing w:val="19"/>
          <w:sz w:val="18"/>
        </w:rPr>
        <w:t xml:space="preserve"> </w:t>
      </w:r>
      <w:r>
        <w:rPr>
          <w:rFonts w:ascii="Arial"/>
          <w:b/>
          <w:spacing w:val="5"/>
          <w:sz w:val="18"/>
        </w:rPr>
        <w:t>paid</w:t>
      </w:r>
      <w:r>
        <w:rPr>
          <w:rFonts w:ascii="Arial"/>
          <w:b/>
          <w:spacing w:val="22"/>
          <w:sz w:val="18"/>
        </w:rPr>
        <w:t xml:space="preserve"> </w:t>
      </w:r>
      <w:r>
        <w:rPr>
          <w:rFonts w:ascii="Arial"/>
          <w:b/>
          <w:spacing w:val="6"/>
          <w:sz w:val="18"/>
        </w:rPr>
        <w:t>electronically</w:t>
      </w:r>
      <w:r>
        <w:rPr>
          <w:rFonts w:ascii="Arial"/>
          <w:b/>
          <w:spacing w:val="22"/>
          <w:sz w:val="18"/>
        </w:rPr>
        <w:t xml:space="preserve"> </w:t>
      </w:r>
      <w:r>
        <w:rPr>
          <w:rFonts w:ascii="Arial"/>
          <w:b/>
          <w:spacing w:val="6"/>
          <w:sz w:val="18"/>
        </w:rPr>
        <w:t>during</w:t>
      </w:r>
      <w:r>
        <w:rPr>
          <w:rFonts w:ascii="Arial"/>
          <w:b/>
          <w:spacing w:val="22"/>
          <w:sz w:val="18"/>
        </w:rPr>
        <w:t xml:space="preserve"> </w:t>
      </w:r>
      <w:r>
        <w:rPr>
          <w:rFonts w:ascii="Arial"/>
          <w:b/>
          <w:spacing w:val="4"/>
          <w:sz w:val="18"/>
        </w:rPr>
        <w:t>the</w:t>
      </w:r>
      <w:r>
        <w:rPr>
          <w:rFonts w:ascii="Arial"/>
          <w:b/>
          <w:spacing w:val="25"/>
          <w:sz w:val="18"/>
        </w:rPr>
        <w:t xml:space="preserve"> </w:t>
      </w:r>
      <w:r>
        <w:rPr>
          <w:rFonts w:ascii="Arial"/>
          <w:b/>
          <w:spacing w:val="6"/>
          <w:sz w:val="18"/>
        </w:rPr>
        <w:t>application</w:t>
      </w:r>
      <w:r>
        <w:rPr>
          <w:rFonts w:ascii="Arial"/>
          <w:b/>
          <w:spacing w:val="24"/>
          <w:sz w:val="18"/>
        </w:rPr>
        <w:t xml:space="preserve"> </w:t>
      </w:r>
      <w:r>
        <w:rPr>
          <w:rFonts w:ascii="Arial"/>
          <w:b/>
          <w:spacing w:val="6"/>
          <w:sz w:val="18"/>
        </w:rPr>
        <w:t>process.</w:t>
      </w:r>
      <w:r>
        <w:rPr>
          <w:rFonts w:ascii="Arial"/>
          <w:b/>
          <w:spacing w:val="24"/>
          <w:sz w:val="18"/>
        </w:rPr>
        <w:t xml:space="preserve"> </w:t>
      </w:r>
    </w:p>
    <w:p w:rsidRPr="0059023E" w:rsidR="00525CCA" w:rsidP="0059023E" w:rsidRDefault="00525CCA" w14:paraId="2B8E95C9" w14:textId="0E1E205E">
      <w:pPr>
        <w:pStyle w:val="ListParagraph"/>
        <w:numPr>
          <w:ilvl w:val="0"/>
          <w:numId w:val="30"/>
        </w:numPr>
        <w:rPr>
          <w:rFonts w:ascii="Arial"/>
          <w:spacing w:val="-1"/>
          <w:sz w:val="18"/>
        </w:rPr>
      </w:pPr>
      <w:r w:rsidRPr="00525CCA">
        <w:rPr>
          <w:rFonts w:ascii="Arial"/>
          <w:spacing w:val="-1"/>
          <w:sz w:val="18"/>
        </w:rPr>
        <w:t>Filers can access the new CORES payment module to make the associated payment electronically at: https://apps.fcc.gov/cores/userLogin.d</w:t>
      </w:r>
    </w:p>
    <w:p w:rsidRPr="0059023E" w:rsidR="00E867AF" w:rsidP="0059023E" w:rsidRDefault="00E867AF" w14:paraId="6CACD9EE" w14:textId="171213CE">
      <w:pPr>
        <w:pStyle w:val="ListParagraph"/>
        <w:numPr>
          <w:ilvl w:val="0"/>
          <w:numId w:val="30"/>
        </w:numPr>
        <w:spacing w:before="77" w:line="243" w:lineRule="auto"/>
        <w:ind w:right="122"/>
        <w:jc w:val="both"/>
        <w:rPr>
          <w:rFonts w:ascii="Arial"/>
          <w:spacing w:val="-1"/>
          <w:sz w:val="18"/>
        </w:rPr>
      </w:pPr>
      <w:r w:rsidRPr="0059023E">
        <w:rPr>
          <w:rFonts w:ascii="Arial"/>
          <w:spacing w:val="6"/>
          <w:sz w:val="18"/>
        </w:rPr>
        <w:t>Payments</w:t>
      </w:r>
      <w:r w:rsidRPr="0059023E">
        <w:rPr>
          <w:rFonts w:ascii="Arial"/>
          <w:spacing w:val="23"/>
          <w:sz w:val="18"/>
        </w:rPr>
        <w:t xml:space="preserve"> </w:t>
      </w:r>
      <w:r w:rsidRPr="0059023E">
        <w:rPr>
          <w:rFonts w:ascii="Arial"/>
          <w:spacing w:val="4"/>
          <w:sz w:val="18"/>
        </w:rPr>
        <w:t>not</w:t>
      </w:r>
      <w:r w:rsidRPr="0059023E">
        <w:rPr>
          <w:rFonts w:ascii="Arial"/>
          <w:spacing w:val="22"/>
          <w:sz w:val="18"/>
        </w:rPr>
        <w:t xml:space="preserve"> </w:t>
      </w:r>
      <w:r w:rsidRPr="0059023E">
        <w:rPr>
          <w:rFonts w:ascii="Arial"/>
          <w:spacing w:val="6"/>
          <w:sz w:val="18"/>
        </w:rPr>
        <w:t>submitted</w:t>
      </w:r>
      <w:r w:rsidRPr="0059023E">
        <w:rPr>
          <w:rFonts w:ascii="Arial"/>
          <w:spacing w:val="25"/>
          <w:sz w:val="18"/>
        </w:rPr>
        <w:t xml:space="preserve"> </w:t>
      </w:r>
      <w:r w:rsidRPr="0059023E">
        <w:rPr>
          <w:rFonts w:ascii="Arial"/>
          <w:spacing w:val="7"/>
          <w:sz w:val="18"/>
        </w:rPr>
        <w:t>electronically</w:t>
      </w:r>
      <w:r w:rsidRPr="0059023E">
        <w:rPr>
          <w:rFonts w:ascii="Arial"/>
          <w:spacing w:val="23"/>
          <w:sz w:val="18"/>
        </w:rPr>
        <w:t xml:space="preserve"> </w:t>
      </w:r>
      <w:r w:rsidRPr="0059023E">
        <w:rPr>
          <w:rFonts w:ascii="Arial"/>
          <w:spacing w:val="6"/>
          <w:sz w:val="18"/>
        </w:rPr>
        <w:t>should</w:t>
      </w:r>
      <w:r w:rsidRPr="0059023E">
        <w:rPr>
          <w:rFonts w:ascii="Arial"/>
          <w:spacing w:val="22"/>
          <w:sz w:val="18"/>
        </w:rPr>
        <w:t xml:space="preserve"> </w:t>
      </w:r>
      <w:r w:rsidRPr="0059023E">
        <w:rPr>
          <w:rFonts w:ascii="Arial"/>
          <w:spacing w:val="7"/>
          <w:sz w:val="18"/>
        </w:rPr>
        <w:t>be</w:t>
      </w:r>
      <w:r w:rsidRPr="0059023E">
        <w:rPr>
          <w:rFonts w:ascii="Arial"/>
          <w:spacing w:val="92"/>
          <w:sz w:val="18"/>
        </w:rPr>
        <w:t xml:space="preserve"> </w:t>
      </w:r>
      <w:r w:rsidRPr="0059023E">
        <w:rPr>
          <w:rFonts w:ascii="Arial"/>
          <w:spacing w:val="6"/>
          <w:sz w:val="18"/>
        </w:rPr>
        <w:t>mailed</w:t>
      </w:r>
      <w:r w:rsidRPr="0059023E">
        <w:rPr>
          <w:rFonts w:ascii="Arial"/>
          <w:spacing w:val="25"/>
          <w:sz w:val="18"/>
        </w:rPr>
        <w:t xml:space="preserve"> </w:t>
      </w:r>
      <w:r w:rsidRPr="0059023E">
        <w:rPr>
          <w:rFonts w:ascii="Arial"/>
          <w:spacing w:val="3"/>
          <w:sz w:val="18"/>
        </w:rPr>
        <w:t>to the</w:t>
      </w:r>
      <w:r w:rsidRPr="0059023E">
        <w:rPr>
          <w:rFonts w:ascii="Arial"/>
          <w:spacing w:val="17"/>
          <w:sz w:val="18"/>
        </w:rPr>
        <w:t xml:space="preserve"> </w:t>
      </w:r>
      <w:r w:rsidRPr="0059023E">
        <w:rPr>
          <w:rFonts w:ascii="Arial"/>
          <w:spacing w:val="-2"/>
          <w:sz w:val="18"/>
        </w:rPr>
        <w:t>Federal</w:t>
      </w:r>
      <w:r w:rsidRPr="0059023E">
        <w:rPr>
          <w:rFonts w:ascii="Arial"/>
          <w:spacing w:val="15"/>
          <w:sz w:val="18"/>
        </w:rPr>
        <w:t xml:space="preserve"> </w:t>
      </w:r>
      <w:r w:rsidRPr="0059023E">
        <w:rPr>
          <w:rFonts w:ascii="Arial"/>
          <w:spacing w:val="-5"/>
          <w:sz w:val="18"/>
        </w:rPr>
        <w:t>Communications</w:t>
      </w:r>
      <w:r w:rsidRPr="0059023E">
        <w:rPr>
          <w:rFonts w:ascii="Arial"/>
          <w:spacing w:val="18"/>
          <w:sz w:val="18"/>
        </w:rPr>
        <w:t xml:space="preserve"> </w:t>
      </w:r>
      <w:r w:rsidRPr="0059023E">
        <w:rPr>
          <w:rFonts w:ascii="Arial"/>
          <w:spacing w:val="-5"/>
          <w:sz w:val="18"/>
        </w:rPr>
        <w:t>Commission,</w:t>
      </w:r>
      <w:r w:rsidRPr="0059023E">
        <w:rPr>
          <w:rFonts w:ascii="Arial"/>
          <w:spacing w:val="10"/>
          <w:sz w:val="18"/>
        </w:rPr>
        <w:t xml:space="preserve"> </w:t>
      </w:r>
      <w:r w:rsidRPr="0059023E">
        <w:rPr>
          <w:rFonts w:ascii="Arial"/>
          <w:sz w:val="18"/>
        </w:rPr>
        <w:t>P.</w:t>
      </w:r>
      <w:r w:rsidRPr="0059023E">
        <w:rPr>
          <w:rFonts w:ascii="Arial"/>
          <w:spacing w:val="19"/>
          <w:sz w:val="18"/>
        </w:rPr>
        <w:t xml:space="preserve"> </w:t>
      </w:r>
      <w:r w:rsidRPr="0059023E">
        <w:rPr>
          <w:rFonts w:ascii="Arial"/>
          <w:spacing w:val="-1"/>
          <w:sz w:val="18"/>
        </w:rPr>
        <w:t>O.</w:t>
      </w:r>
      <w:r w:rsidRPr="0059023E">
        <w:rPr>
          <w:rFonts w:ascii="Arial"/>
          <w:spacing w:val="19"/>
          <w:sz w:val="18"/>
        </w:rPr>
        <w:t xml:space="preserve"> </w:t>
      </w:r>
      <w:r w:rsidRPr="0059023E">
        <w:rPr>
          <w:rFonts w:ascii="Arial"/>
          <w:spacing w:val="-3"/>
          <w:sz w:val="18"/>
        </w:rPr>
        <w:t>Box</w:t>
      </w:r>
      <w:r w:rsidRPr="0059023E">
        <w:rPr>
          <w:rFonts w:ascii="Arial"/>
          <w:spacing w:val="8"/>
          <w:sz w:val="18"/>
        </w:rPr>
        <w:t xml:space="preserve"> </w:t>
      </w:r>
      <w:r w:rsidRPr="0059023E">
        <w:rPr>
          <w:rFonts w:ascii="Arial"/>
          <w:spacing w:val="-2"/>
          <w:sz w:val="18"/>
        </w:rPr>
        <w:t>979097,</w:t>
      </w:r>
      <w:r w:rsidRPr="0059023E">
        <w:rPr>
          <w:rFonts w:ascii="Arial"/>
          <w:spacing w:val="17"/>
          <w:sz w:val="18"/>
        </w:rPr>
        <w:t xml:space="preserve"> </w:t>
      </w:r>
      <w:r w:rsidRPr="0059023E">
        <w:rPr>
          <w:rFonts w:ascii="Arial"/>
          <w:sz w:val="18"/>
        </w:rPr>
        <w:t>St.</w:t>
      </w:r>
      <w:r w:rsidRPr="0059023E">
        <w:rPr>
          <w:rFonts w:ascii="Arial"/>
          <w:spacing w:val="14"/>
          <w:sz w:val="18"/>
        </w:rPr>
        <w:t xml:space="preserve"> </w:t>
      </w:r>
      <w:r w:rsidRPr="0059023E">
        <w:rPr>
          <w:rFonts w:ascii="Arial"/>
          <w:spacing w:val="-2"/>
          <w:sz w:val="18"/>
        </w:rPr>
        <w:t>Louis,</w:t>
      </w:r>
      <w:r w:rsidRPr="0059023E">
        <w:rPr>
          <w:rFonts w:ascii="Arial"/>
          <w:spacing w:val="17"/>
          <w:sz w:val="18"/>
        </w:rPr>
        <w:t xml:space="preserve"> </w:t>
      </w:r>
      <w:r w:rsidRPr="0059023E">
        <w:rPr>
          <w:rFonts w:ascii="Arial"/>
          <w:spacing w:val="-4"/>
          <w:sz w:val="18"/>
        </w:rPr>
        <w:t>MO,</w:t>
      </w:r>
      <w:r w:rsidRPr="0059023E">
        <w:rPr>
          <w:rFonts w:ascii="Arial"/>
          <w:spacing w:val="7"/>
          <w:sz w:val="18"/>
        </w:rPr>
        <w:t xml:space="preserve"> </w:t>
      </w:r>
      <w:r w:rsidRPr="0059023E">
        <w:rPr>
          <w:rFonts w:ascii="Arial"/>
          <w:spacing w:val="-1"/>
          <w:sz w:val="18"/>
        </w:rPr>
        <w:t>63197-9000</w:t>
      </w:r>
      <w:r w:rsidRPr="0059023E">
        <w:rPr>
          <w:rFonts w:ascii="Arial"/>
          <w:spacing w:val="24"/>
          <w:sz w:val="18"/>
        </w:rPr>
        <w:t xml:space="preserve"> </w:t>
      </w:r>
      <w:r w:rsidRPr="0059023E">
        <w:rPr>
          <w:rFonts w:ascii="Arial"/>
          <w:sz w:val="18"/>
        </w:rPr>
        <w:t>or</w:t>
      </w:r>
      <w:r w:rsidRPr="0059023E">
        <w:rPr>
          <w:rFonts w:ascii="Arial"/>
          <w:spacing w:val="19"/>
          <w:sz w:val="18"/>
        </w:rPr>
        <w:t xml:space="preserve"> </w:t>
      </w:r>
      <w:r w:rsidRPr="0059023E">
        <w:rPr>
          <w:rFonts w:ascii="Arial"/>
          <w:spacing w:val="-1"/>
          <w:sz w:val="18"/>
        </w:rPr>
        <w:t>hand</w:t>
      </w:r>
      <w:r w:rsidRPr="0059023E">
        <w:rPr>
          <w:rFonts w:ascii="Arial"/>
          <w:spacing w:val="25"/>
          <w:sz w:val="18"/>
        </w:rPr>
        <w:t xml:space="preserve"> </w:t>
      </w:r>
      <w:r w:rsidRPr="0059023E">
        <w:rPr>
          <w:rFonts w:ascii="Arial"/>
          <w:spacing w:val="-3"/>
          <w:sz w:val="18"/>
        </w:rPr>
        <w:t>delivered</w:t>
      </w:r>
      <w:r w:rsidRPr="0059023E">
        <w:rPr>
          <w:rFonts w:ascii="Arial"/>
          <w:spacing w:val="15"/>
          <w:sz w:val="18"/>
        </w:rPr>
        <w:t xml:space="preserve"> </w:t>
      </w:r>
      <w:r w:rsidRPr="0059023E">
        <w:rPr>
          <w:rFonts w:ascii="Arial"/>
          <w:spacing w:val="-1"/>
          <w:sz w:val="18"/>
        </w:rPr>
        <w:t>to</w:t>
      </w:r>
      <w:r w:rsidRPr="0059023E">
        <w:rPr>
          <w:rFonts w:ascii="Arial"/>
          <w:spacing w:val="27"/>
          <w:sz w:val="18"/>
        </w:rPr>
        <w:t xml:space="preserve"> </w:t>
      </w:r>
      <w:r w:rsidRPr="0059023E">
        <w:rPr>
          <w:rFonts w:ascii="Arial"/>
          <w:spacing w:val="-2"/>
          <w:sz w:val="18"/>
        </w:rPr>
        <w:t>the</w:t>
      </w:r>
      <w:r w:rsidRPr="0059023E">
        <w:rPr>
          <w:rFonts w:ascii="Arial"/>
          <w:spacing w:val="17"/>
          <w:sz w:val="18"/>
        </w:rPr>
        <w:t xml:space="preserve"> </w:t>
      </w:r>
      <w:r w:rsidRPr="0059023E">
        <w:rPr>
          <w:rFonts w:ascii="Arial"/>
          <w:spacing w:val="-1"/>
          <w:sz w:val="18"/>
        </w:rPr>
        <w:t>U.S.</w:t>
      </w:r>
      <w:r w:rsidRPr="0059023E">
        <w:rPr>
          <w:rFonts w:ascii="Arial"/>
          <w:spacing w:val="27"/>
          <w:sz w:val="18"/>
        </w:rPr>
        <w:t xml:space="preserve"> </w:t>
      </w:r>
      <w:r w:rsidRPr="0059023E">
        <w:rPr>
          <w:rFonts w:ascii="Arial"/>
          <w:spacing w:val="-2"/>
          <w:sz w:val="18"/>
        </w:rPr>
        <w:t>Bank,</w:t>
      </w:r>
      <w:r w:rsidRPr="0059023E">
        <w:rPr>
          <w:rFonts w:ascii="Arial"/>
          <w:spacing w:val="71"/>
          <w:sz w:val="18"/>
        </w:rPr>
        <w:t xml:space="preserve"> </w:t>
      </w:r>
      <w:r w:rsidRPr="0059023E">
        <w:rPr>
          <w:rFonts w:ascii="Arial"/>
          <w:spacing w:val="-2"/>
          <w:sz w:val="18"/>
        </w:rPr>
        <w:t>Attn:</w:t>
      </w:r>
      <w:r w:rsidRPr="0059023E">
        <w:rPr>
          <w:rFonts w:ascii="Arial"/>
          <w:spacing w:val="4"/>
          <w:sz w:val="18"/>
        </w:rPr>
        <w:t xml:space="preserve"> </w:t>
      </w:r>
      <w:r w:rsidRPr="0059023E">
        <w:rPr>
          <w:rFonts w:ascii="Arial"/>
          <w:spacing w:val="-1"/>
          <w:sz w:val="18"/>
        </w:rPr>
        <w:t>FCC</w:t>
      </w:r>
      <w:r w:rsidRPr="0059023E">
        <w:rPr>
          <w:rFonts w:ascii="Arial"/>
          <w:spacing w:val="13"/>
          <w:sz w:val="18"/>
        </w:rPr>
        <w:t xml:space="preserve"> </w:t>
      </w:r>
      <w:r w:rsidRPr="0059023E">
        <w:rPr>
          <w:rFonts w:ascii="Arial"/>
          <w:spacing w:val="-3"/>
          <w:sz w:val="18"/>
        </w:rPr>
        <w:t>Government</w:t>
      </w:r>
      <w:r w:rsidRPr="0059023E">
        <w:rPr>
          <w:rFonts w:ascii="Arial"/>
          <w:spacing w:val="6"/>
          <w:sz w:val="18"/>
        </w:rPr>
        <w:t xml:space="preserve"> </w:t>
      </w:r>
      <w:r w:rsidRPr="0059023E">
        <w:rPr>
          <w:rFonts w:ascii="Arial"/>
          <w:spacing w:val="-3"/>
          <w:sz w:val="18"/>
        </w:rPr>
        <w:t>Lockbox</w:t>
      </w:r>
      <w:r w:rsidRPr="0059023E">
        <w:rPr>
          <w:rFonts w:ascii="Arial"/>
          <w:spacing w:val="5"/>
          <w:sz w:val="18"/>
        </w:rPr>
        <w:t xml:space="preserve"> </w:t>
      </w:r>
      <w:r w:rsidRPr="0059023E">
        <w:rPr>
          <w:rFonts w:ascii="Arial"/>
          <w:spacing w:val="-4"/>
          <w:sz w:val="18"/>
        </w:rPr>
        <w:t>#979097,</w:t>
      </w:r>
      <w:r w:rsidRPr="0059023E">
        <w:rPr>
          <w:rFonts w:ascii="Arial"/>
          <w:spacing w:val="11"/>
          <w:sz w:val="18"/>
        </w:rPr>
        <w:t xml:space="preserve"> </w:t>
      </w:r>
      <w:r w:rsidRPr="0059023E">
        <w:rPr>
          <w:rFonts w:ascii="Arial"/>
          <w:spacing w:val="-3"/>
          <w:sz w:val="18"/>
        </w:rPr>
        <w:t>SL-MO-C2-GL,</w:t>
      </w:r>
      <w:r w:rsidRPr="0059023E">
        <w:rPr>
          <w:rFonts w:ascii="Arial"/>
          <w:spacing w:val="13"/>
          <w:sz w:val="18"/>
        </w:rPr>
        <w:t xml:space="preserve"> </w:t>
      </w:r>
      <w:r w:rsidRPr="0059023E">
        <w:rPr>
          <w:rFonts w:ascii="Arial"/>
          <w:spacing w:val="-1"/>
          <w:sz w:val="18"/>
        </w:rPr>
        <w:t>1005</w:t>
      </w:r>
      <w:r w:rsidRPr="0059023E">
        <w:rPr>
          <w:rFonts w:ascii="Arial"/>
          <w:spacing w:val="14"/>
          <w:sz w:val="18"/>
        </w:rPr>
        <w:t xml:space="preserve"> </w:t>
      </w:r>
      <w:r w:rsidRPr="0059023E">
        <w:rPr>
          <w:rFonts w:ascii="Arial"/>
          <w:spacing w:val="-3"/>
          <w:sz w:val="18"/>
        </w:rPr>
        <w:t>Convention</w:t>
      </w:r>
      <w:r w:rsidRPr="0059023E">
        <w:rPr>
          <w:rFonts w:ascii="Arial"/>
          <w:spacing w:val="16"/>
          <w:sz w:val="18"/>
        </w:rPr>
        <w:t xml:space="preserve"> </w:t>
      </w:r>
      <w:r w:rsidRPr="0059023E">
        <w:rPr>
          <w:rFonts w:ascii="Arial"/>
          <w:spacing w:val="-3"/>
          <w:sz w:val="18"/>
        </w:rPr>
        <w:t>Plaza,</w:t>
      </w:r>
      <w:r w:rsidRPr="0059023E">
        <w:rPr>
          <w:rFonts w:ascii="Arial"/>
          <w:spacing w:val="37"/>
          <w:sz w:val="18"/>
        </w:rPr>
        <w:t xml:space="preserve"> </w:t>
      </w:r>
      <w:r w:rsidRPr="0059023E">
        <w:rPr>
          <w:rFonts w:ascii="Arial"/>
          <w:spacing w:val="-1"/>
          <w:sz w:val="18"/>
        </w:rPr>
        <w:t>St.</w:t>
      </w:r>
      <w:r w:rsidRPr="0059023E">
        <w:rPr>
          <w:rFonts w:ascii="Arial"/>
          <w:spacing w:val="-11"/>
          <w:sz w:val="18"/>
        </w:rPr>
        <w:t xml:space="preserve"> </w:t>
      </w:r>
      <w:r w:rsidRPr="0059023E">
        <w:rPr>
          <w:rFonts w:ascii="Arial"/>
          <w:spacing w:val="-1"/>
          <w:sz w:val="18"/>
        </w:rPr>
        <w:t>Louis,</w:t>
      </w:r>
      <w:r w:rsidRPr="0059023E">
        <w:rPr>
          <w:rFonts w:ascii="Arial"/>
          <w:sz w:val="18"/>
        </w:rPr>
        <w:t xml:space="preserve"> </w:t>
      </w:r>
      <w:r w:rsidRPr="0059023E">
        <w:rPr>
          <w:rFonts w:ascii="Arial"/>
          <w:spacing w:val="6"/>
          <w:sz w:val="18"/>
        </w:rPr>
        <w:t xml:space="preserve"> </w:t>
      </w:r>
      <w:r w:rsidRPr="0059023E">
        <w:rPr>
          <w:rFonts w:ascii="Arial"/>
          <w:sz w:val="18"/>
        </w:rPr>
        <w:t>MO</w:t>
      </w:r>
      <w:r w:rsidRPr="0059023E">
        <w:rPr>
          <w:rFonts w:ascii="Arial"/>
          <w:spacing w:val="-17"/>
          <w:sz w:val="18"/>
        </w:rPr>
        <w:t xml:space="preserve"> </w:t>
      </w:r>
      <w:r w:rsidRPr="0059023E">
        <w:rPr>
          <w:rFonts w:ascii="Arial"/>
          <w:spacing w:val="-2"/>
          <w:sz w:val="18"/>
        </w:rPr>
        <w:t>63101.</w:t>
      </w:r>
      <w:r w:rsidRPr="0059023E">
        <w:rPr>
          <w:rFonts w:ascii="Arial"/>
          <w:spacing w:val="-4"/>
          <w:sz w:val="18"/>
        </w:rPr>
        <w:t xml:space="preserve"> </w:t>
      </w:r>
      <w:r w:rsidRPr="0059023E">
        <w:rPr>
          <w:rFonts w:ascii="Arial"/>
          <w:spacing w:val="-2"/>
          <w:sz w:val="18"/>
        </w:rPr>
        <w:t>Manual</w:t>
      </w:r>
      <w:r w:rsidRPr="0059023E">
        <w:rPr>
          <w:rFonts w:ascii="Arial"/>
          <w:spacing w:val="-3"/>
          <w:sz w:val="18"/>
        </w:rPr>
        <w:t xml:space="preserve"> </w:t>
      </w:r>
      <w:r w:rsidRPr="0059023E">
        <w:rPr>
          <w:rFonts w:ascii="Arial"/>
          <w:spacing w:val="-2"/>
          <w:sz w:val="18"/>
        </w:rPr>
        <w:t>payments</w:t>
      </w:r>
      <w:r w:rsidRPr="0059023E">
        <w:rPr>
          <w:rFonts w:ascii="Arial"/>
          <w:spacing w:val="-5"/>
          <w:sz w:val="18"/>
        </w:rPr>
        <w:t xml:space="preserve"> </w:t>
      </w:r>
      <w:r w:rsidRPr="0059023E">
        <w:rPr>
          <w:rFonts w:ascii="Arial"/>
          <w:spacing w:val="-1"/>
          <w:sz w:val="18"/>
        </w:rPr>
        <w:t>must</w:t>
      </w:r>
      <w:r w:rsidRPr="0059023E">
        <w:rPr>
          <w:rFonts w:ascii="Arial"/>
          <w:spacing w:val="-4"/>
          <w:sz w:val="18"/>
        </w:rPr>
        <w:t xml:space="preserve"> </w:t>
      </w:r>
      <w:r w:rsidRPr="0059023E">
        <w:rPr>
          <w:rFonts w:ascii="Arial"/>
          <w:spacing w:val="-2"/>
          <w:sz w:val="18"/>
        </w:rPr>
        <w:t>include</w:t>
      </w:r>
      <w:r w:rsidRPr="0059023E">
        <w:rPr>
          <w:rFonts w:ascii="Arial"/>
          <w:spacing w:val="114"/>
          <w:sz w:val="18"/>
        </w:rPr>
        <w:t xml:space="preserve"> </w:t>
      </w:r>
      <w:r w:rsidRPr="0059023E">
        <w:rPr>
          <w:rFonts w:ascii="Arial"/>
          <w:sz w:val="18"/>
        </w:rPr>
        <w:t>a</w:t>
      </w:r>
      <w:r w:rsidRPr="0059023E">
        <w:rPr>
          <w:rFonts w:ascii="Arial"/>
          <w:spacing w:val="-2"/>
          <w:sz w:val="18"/>
        </w:rPr>
        <w:t xml:space="preserve"> completed </w:t>
      </w:r>
      <w:r w:rsidRPr="0059023E">
        <w:rPr>
          <w:rFonts w:ascii="Arial"/>
          <w:spacing w:val="-1"/>
          <w:sz w:val="18"/>
        </w:rPr>
        <w:t>FCC</w:t>
      </w:r>
      <w:r w:rsidRPr="0059023E">
        <w:rPr>
          <w:rFonts w:ascii="Arial"/>
          <w:spacing w:val="-3"/>
          <w:sz w:val="18"/>
        </w:rPr>
        <w:t xml:space="preserve"> </w:t>
      </w:r>
      <w:r w:rsidRPr="0059023E">
        <w:rPr>
          <w:rFonts w:ascii="Arial"/>
          <w:spacing w:val="-2"/>
          <w:sz w:val="18"/>
        </w:rPr>
        <w:t>Form</w:t>
      </w:r>
      <w:r w:rsidRPr="0059023E">
        <w:rPr>
          <w:rFonts w:ascii="Arial"/>
          <w:spacing w:val="-1"/>
          <w:sz w:val="18"/>
        </w:rPr>
        <w:t xml:space="preserve"> 159.</w:t>
      </w:r>
    </w:p>
    <w:p w:rsidR="00E867AF" w:rsidP="00E867AF" w:rsidRDefault="00E867AF" w14:paraId="3E318150" w14:textId="77777777">
      <w:pPr>
        <w:spacing w:before="77" w:line="243" w:lineRule="auto"/>
        <w:ind w:left="111" w:right="122"/>
        <w:jc w:val="both"/>
        <w:rPr>
          <w:rFonts w:ascii="Arial" w:hAnsi="Arial" w:cs="Arial"/>
          <w:b/>
          <w:bCs/>
          <w:spacing w:val="-1"/>
          <w:sz w:val="18"/>
          <w:szCs w:val="18"/>
        </w:rPr>
      </w:pPr>
    </w:p>
    <w:p w:rsidRPr="00E779C1" w:rsidR="00E867AF" w:rsidP="00E867AF" w:rsidRDefault="00E867AF" w14:paraId="0C3AABAA" w14:textId="77777777">
      <w:pPr>
        <w:spacing w:before="77" w:line="243" w:lineRule="auto"/>
        <w:ind w:left="111" w:right="122"/>
        <w:jc w:val="both"/>
        <w:rPr>
          <w:rFonts w:ascii="Arial" w:hAnsi="Arial" w:cs="Arial"/>
          <w:b/>
          <w:bCs/>
          <w:spacing w:val="-1"/>
          <w:sz w:val="18"/>
          <w:szCs w:val="18"/>
        </w:rPr>
      </w:pPr>
      <w:r w:rsidRPr="00E779C1">
        <w:rPr>
          <w:rFonts w:ascii="Arial" w:hAnsi="Arial" w:cs="Arial"/>
          <w:b/>
          <w:bCs/>
          <w:spacing w:val="-1"/>
          <w:sz w:val="18"/>
          <w:szCs w:val="18"/>
        </w:rPr>
        <w:t>Applications that cannot be filed via ULS License Manager must be filed using the ECFS non-docketed filing portal with the category of Inbox 1.913 Universal Licensing System Adjunct (Fee may be required)</w:t>
      </w:r>
    </w:p>
    <w:p w:rsidRPr="000C4A7C" w:rsidR="00E867AF" w:rsidP="00E867AF" w:rsidRDefault="00E867AF" w14:paraId="41D844D1" w14:textId="77777777">
      <w:pPr>
        <w:spacing w:before="7"/>
        <w:rPr>
          <w:rFonts w:ascii="Arial" w:hAnsi="Arial" w:eastAsia="Arial" w:cs="Arial"/>
          <w:b/>
          <w:bCs/>
          <w:sz w:val="11"/>
          <w:szCs w:val="11"/>
        </w:rPr>
      </w:pPr>
    </w:p>
    <w:p w:rsidRPr="000C4A7C" w:rsidR="00E867AF" w:rsidP="00E867AF" w:rsidRDefault="00E867AF" w14:paraId="20D4D846"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Filers should access the ECFS filing portal at </w:t>
      </w:r>
      <w:hyperlink w:history="1" r:id="rId16">
        <w:r w:rsidRPr="000C4A7C">
          <w:rPr>
            <w:rFonts w:ascii="Arial" w:hAnsi="Arial" w:eastAsia="Times New Roman" w:cs="Arial"/>
            <w:color w:val="0000FF"/>
            <w:sz w:val="18"/>
            <w:szCs w:val="18"/>
            <w:u w:val="single"/>
          </w:rPr>
          <w:t>https://www.fcc.gov/ecfs/filings</w:t>
        </w:r>
      </w:hyperlink>
      <w:r w:rsidRPr="000C4A7C">
        <w:rPr>
          <w:rFonts w:ascii="Arial" w:hAnsi="Arial" w:eastAsia="Times New Roman" w:cs="Arial"/>
          <w:sz w:val="18"/>
          <w:szCs w:val="18"/>
        </w:rPr>
        <w:t xml:space="preserve">. </w:t>
      </w:r>
    </w:p>
    <w:p w:rsidRPr="000C4A7C" w:rsidR="00E867AF" w:rsidP="00E867AF" w:rsidRDefault="00E867AF" w14:paraId="2079C0CF"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Click on the blue header labeled “Non-Docketed Filing.” </w:t>
      </w:r>
    </w:p>
    <w:p w:rsidRPr="000C4A7C" w:rsidR="00E867AF" w:rsidP="00E867AF" w:rsidRDefault="00E867AF" w14:paraId="79E694B2"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From the field labeled “FCC Inbox,” use the drop-down menu to select the appropriate inbox for the intended filing: </w:t>
      </w:r>
    </w:p>
    <w:p w:rsidRPr="000C4A7C" w:rsidR="00E867AF" w:rsidP="00E867AF" w:rsidRDefault="00E867AF" w14:paraId="1DE36627" w14:textId="77777777">
      <w:pPr>
        <w:widowControl/>
        <w:numPr>
          <w:ilvl w:val="0"/>
          <w:numId w:val="25"/>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INBOX – 1.913 Universal Licensing System Adjunct (Fee may be required)</w:t>
      </w:r>
    </w:p>
    <w:p w:rsidRPr="000C4A7C" w:rsidR="00E867AF" w:rsidP="00E867AF" w:rsidRDefault="00E867AF" w14:paraId="37D2B8D1"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Complete the necessary fields regarding filer information </w:t>
      </w:r>
    </w:p>
    <w:p w:rsidRPr="000C4A7C" w:rsidR="00E867AF" w:rsidP="00E867AF" w:rsidRDefault="00E867AF" w14:paraId="2A08EAD1"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In the “Upload Documents” field, click to upload the appropriate document or drag and drop the document in the perforated box. </w:t>
      </w:r>
    </w:p>
    <w:p w:rsidRPr="000C4A7C" w:rsidR="00E867AF" w:rsidP="00E867AF" w:rsidRDefault="00E867AF" w14:paraId="332512F1" w14:textId="77777777">
      <w:pPr>
        <w:widowControl/>
        <w:numPr>
          <w:ilvl w:val="0"/>
          <w:numId w:val="26"/>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Filers must include an electronic copy of their completed application signed pursuant to section 1.52 of the Commission’s rules, as well as any associated attachments.</w:t>
      </w:r>
    </w:p>
    <w:p w:rsidRPr="000C4A7C" w:rsidR="00E867AF" w:rsidP="00E867AF" w:rsidRDefault="00E867AF" w14:paraId="3054782D" w14:textId="77777777">
      <w:pPr>
        <w:widowControl/>
        <w:numPr>
          <w:ilvl w:val="0"/>
          <w:numId w:val="26"/>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Application filings must continue to utilize standard FCC forms for the intended application type, as found on the FCC forms page:</w:t>
      </w:r>
      <w:hyperlink w:history="1" r:id="rId17">
        <w:r w:rsidRPr="000C4A7C">
          <w:rPr>
            <w:rFonts w:ascii="Arial" w:hAnsi="Arial" w:eastAsia="Times New Roman" w:cs="Arial"/>
            <w:color w:val="0000FF"/>
            <w:sz w:val="18"/>
            <w:szCs w:val="18"/>
            <w:u w:val="single"/>
          </w:rPr>
          <w:t>https://www.fcc.gov/licensing-databases/forms</w:t>
        </w:r>
      </w:hyperlink>
      <w:r w:rsidRPr="000C4A7C">
        <w:rPr>
          <w:rFonts w:ascii="Arial" w:hAnsi="Arial" w:eastAsia="Times New Roman" w:cs="Arial"/>
          <w:sz w:val="18"/>
          <w:szCs w:val="18"/>
        </w:rPr>
        <w:t>.</w:t>
      </w:r>
    </w:p>
    <w:p w:rsidRPr="000C4A7C" w:rsidR="00E867AF" w:rsidP="00E867AF" w:rsidRDefault="00E867AF" w14:paraId="33931AE8" w14:textId="77777777">
      <w:pPr>
        <w:widowControl/>
        <w:numPr>
          <w:ilvl w:val="0"/>
          <w:numId w:val="26"/>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The ECFS system permits a maximum of five uploadable files per filing;</w:t>
      </w:r>
    </w:p>
    <w:p w:rsidRPr="000C4A7C" w:rsidR="00E867AF" w:rsidP="00E867AF" w:rsidRDefault="00E867AF" w14:paraId="2D7C17D7" w14:textId="77777777">
      <w:pPr>
        <w:widowControl/>
        <w:numPr>
          <w:ilvl w:val="0"/>
          <w:numId w:val="26"/>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Filing types accepted are PDF, text, ppt, pptx, docx, xlxs, doc, xls, rtf, and dwg.</w:t>
      </w:r>
    </w:p>
    <w:p w:rsidRPr="000C4A7C" w:rsidR="00E867AF" w:rsidP="00E867AF" w:rsidRDefault="00E867AF" w14:paraId="0CAB599E"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Select “continue to review screen” at bottom of screen </w:t>
      </w:r>
    </w:p>
    <w:p w:rsidRPr="000C4A7C" w:rsidR="00E867AF" w:rsidP="00E867AF" w:rsidRDefault="00E867AF" w14:paraId="2499B2F4" w14:textId="77777777">
      <w:pPr>
        <w:widowControl/>
        <w:numPr>
          <w:ilvl w:val="0"/>
          <w:numId w:val="27"/>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Review summary of information completed for accuracy.</w:t>
      </w:r>
    </w:p>
    <w:p w:rsidRPr="000C4A7C" w:rsidR="00E867AF" w:rsidP="00E867AF" w:rsidRDefault="00E867AF" w14:paraId="37730917" w14:textId="77777777">
      <w:pPr>
        <w:widowControl/>
        <w:numPr>
          <w:ilvl w:val="0"/>
          <w:numId w:val="27"/>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If any corrections are required, filers can navigate back to the previous screen with the filer information using their browser’s back button.</w:t>
      </w:r>
    </w:p>
    <w:p w:rsidRPr="000C4A7C" w:rsidR="00E867AF" w:rsidP="00E867AF" w:rsidRDefault="00E867AF" w14:paraId="53309803"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 Once filers have confirmed that the information, they entered is correct, click the “submit” button on the bottom of the screen. </w:t>
      </w:r>
    </w:p>
    <w:p w:rsidRPr="000C4A7C" w:rsidR="00E867AF" w:rsidP="00E867AF" w:rsidRDefault="00E867AF" w14:paraId="0A449112" w14:textId="77777777">
      <w:pPr>
        <w:widowControl/>
        <w:numPr>
          <w:ilvl w:val="0"/>
          <w:numId w:val="28"/>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Filer will receive a confirmation number upon submission</w:t>
      </w:r>
    </w:p>
    <w:p w:rsidRPr="000C4A7C" w:rsidR="00E867AF" w:rsidP="00E867AF" w:rsidRDefault="00E867AF" w14:paraId="037E1B30" w14:textId="77777777">
      <w:pPr>
        <w:widowControl/>
        <w:numPr>
          <w:ilvl w:val="0"/>
          <w:numId w:val="28"/>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Please save the number for tracking purposes.</w:t>
      </w:r>
    </w:p>
    <w:p w:rsidRPr="000C4A7C" w:rsidR="00E867AF" w:rsidP="00E867AF" w:rsidRDefault="00E867AF" w14:paraId="17E5A408" w14:textId="77777777">
      <w:pPr>
        <w:widowControl/>
        <w:rPr>
          <w:rFonts w:ascii="Arial" w:hAnsi="Arial" w:eastAsia="Times New Roman" w:cs="Arial"/>
          <w:sz w:val="18"/>
          <w:szCs w:val="18"/>
        </w:rPr>
      </w:pPr>
      <w:r w:rsidRPr="000C4A7C">
        <w:rPr>
          <w:rFonts w:ascii="Arial" w:hAnsi="Arial" w:eastAsia="Times New Roman" w:cs="Arial"/>
          <w:sz w:val="18"/>
          <w:szCs w:val="18"/>
        </w:rPr>
        <w:t xml:space="preserve">If your application requires a fee, FCC staff will bill filers for the applicable fee once the application has been assigned a file number or otherwise keyed into ULS. </w:t>
      </w:r>
    </w:p>
    <w:p w:rsidRPr="000C4A7C" w:rsidR="00E867AF" w:rsidP="00E867AF" w:rsidRDefault="00E867AF" w14:paraId="5FD28518" w14:textId="77777777">
      <w:pPr>
        <w:widowControl/>
        <w:numPr>
          <w:ilvl w:val="0"/>
          <w:numId w:val="29"/>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lastRenderedPageBreak/>
        <w:t>Filers will receive an email notifying them of the payment due</w:t>
      </w:r>
    </w:p>
    <w:p w:rsidRPr="00525CCA" w:rsidR="00525CCA" w:rsidP="00525CCA" w:rsidRDefault="00E867AF" w14:paraId="2C3B8078" w14:textId="2BE4E68D">
      <w:pPr>
        <w:widowControl/>
        <w:numPr>
          <w:ilvl w:val="0"/>
          <w:numId w:val="29"/>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 xml:space="preserve">All fees must be paid electronically; </w:t>
      </w:r>
      <w:r w:rsidRPr="00525CCA" w:rsidR="00525CCA">
        <w:rPr>
          <w:rFonts w:ascii="Arial" w:hAnsi="Arial" w:eastAsia="Times New Roman" w:cs="Arial"/>
          <w:sz w:val="18"/>
          <w:szCs w:val="18"/>
        </w:rPr>
        <w:t>Filers can access the new CORES payment module to make the associated payment electronically at: https://apps.fcc.gov/cores/userLogin.do</w:t>
      </w:r>
    </w:p>
    <w:p w:rsidRPr="000C4A7C" w:rsidR="00E867AF" w:rsidP="00E867AF" w:rsidRDefault="00E867AF" w14:paraId="48E4242F" w14:textId="77777777">
      <w:pPr>
        <w:widowControl/>
        <w:numPr>
          <w:ilvl w:val="0"/>
          <w:numId w:val="29"/>
        </w:numPr>
        <w:spacing w:before="100" w:beforeAutospacing="1" w:after="100" w:afterAutospacing="1"/>
        <w:rPr>
          <w:rFonts w:ascii="Arial" w:hAnsi="Arial" w:eastAsia="Times New Roman" w:cs="Arial"/>
          <w:sz w:val="18"/>
          <w:szCs w:val="18"/>
        </w:rPr>
      </w:pPr>
      <w:r w:rsidRPr="000C4A7C">
        <w:rPr>
          <w:rFonts w:ascii="Arial" w:hAnsi="Arial" w:eastAsia="Times New Roman" w:cs="Arial"/>
          <w:sz w:val="18"/>
          <w:szCs w:val="18"/>
        </w:rPr>
        <w:t>Filers will have 30 days to remit payment electronically from the issuance of the notice from FCC staff</w:t>
      </w:r>
    </w:p>
    <w:p w:rsidR="00E867AF" w:rsidRDefault="00E867AF" w14:paraId="4656D7C9" w14:textId="77777777">
      <w:pPr>
        <w:pStyle w:val="BodyText"/>
        <w:spacing w:before="6"/>
        <w:ind w:right="222"/>
      </w:pPr>
    </w:p>
    <w:p w:rsidR="00A05677" w:rsidRDefault="00A05677" w14:paraId="1B1513E3" w14:textId="77777777">
      <w:pPr>
        <w:spacing w:before="5"/>
        <w:rPr>
          <w:rFonts w:ascii="Arial" w:hAnsi="Arial" w:eastAsia="Arial" w:cs="Arial"/>
          <w:sz w:val="15"/>
          <w:szCs w:val="15"/>
        </w:rPr>
      </w:pPr>
    </w:p>
    <w:p w:rsidR="00A05677" w:rsidRDefault="00A05677" w14:paraId="0D48D70F" w14:textId="77777777">
      <w:pPr>
        <w:spacing w:before="6"/>
        <w:rPr>
          <w:rFonts w:ascii="Arial" w:hAnsi="Arial" w:eastAsia="Arial" w:cs="Arial"/>
          <w:sz w:val="17"/>
          <w:szCs w:val="17"/>
        </w:rPr>
      </w:pPr>
    </w:p>
    <w:p w:rsidR="00A05677" w:rsidRDefault="00EB45CB" w14:paraId="3E6F0589" w14:textId="77777777">
      <w:pPr>
        <w:pStyle w:val="Heading3"/>
        <w:jc w:val="both"/>
        <w:rPr>
          <w:b w:val="0"/>
          <w:bCs w:val="0"/>
        </w:rPr>
      </w:pPr>
      <w:r>
        <w:rPr>
          <w:spacing w:val="-1"/>
          <w:u w:val="thick" w:color="000000"/>
        </w:rPr>
        <w:t>Exhibits</w:t>
      </w:r>
    </w:p>
    <w:p w:rsidR="00A05677" w:rsidRDefault="00EB45CB" w14:paraId="44341D41" w14:textId="0D7FDB5F">
      <w:pPr>
        <w:pStyle w:val="BodyText"/>
        <w:spacing w:before="6"/>
        <w:ind w:right="226"/>
      </w:pPr>
      <w:r>
        <w:t>Each</w:t>
      </w:r>
      <w:r>
        <w:rPr>
          <w:spacing w:val="-1"/>
        </w:rPr>
        <w:t xml:space="preserve"> </w:t>
      </w:r>
      <w:r>
        <w:t xml:space="preserve">document </w:t>
      </w:r>
      <w:r>
        <w:rPr>
          <w:spacing w:val="-1"/>
        </w:rPr>
        <w:t>required</w:t>
      </w:r>
      <w:r>
        <w:t xml:space="preserve"> to be </w:t>
      </w:r>
      <w:r>
        <w:rPr>
          <w:spacing w:val="-1"/>
        </w:rPr>
        <w:t>filed</w:t>
      </w:r>
      <w:r>
        <w:t xml:space="preserve"> as</w:t>
      </w:r>
      <w:r>
        <w:rPr>
          <w:spacing w:val="1"/>
        </w:rPr>
        <w:t xml:space="preserve"> </w:t>
      </w:r>
      <w:r>
        <w:t xml:space="preserve">an </w:t>
      </w:r>
      <w:r>
        <w:rPr>
          <w:spacing w:val="-1"/>
        </w:rPr>
        <w:t>exhibit</w:t>
      </w:r>
      <w:r>
        <w:rPr>
          <w:spacing w:val="2"/>
        </w:rPr>
        <w:t xml:space="preserve"> </w:t>
      </w:r>
      <w:r>
        <w:rPr>
          <w:spacing w:val="-1"/>
        </w:rPr>
        <w:t>should</w:t>
      </w:r>
      <w:r>
        <w:rPr>
          <w:spacing w:val="-2"/>
        </w:rPr>
        <w:t xml:space="preserve"> </w:t>
      </w:r>
      <w:r>
        <w:t>be</w:t>
      </w:r>
      <w:r>
        <w:rPr>
          <w:spacing w:val="2"/>
        </w:rPr>
        <w:t xml:space="preserve"> </w:t>
      </w:r>
      <w:r>
        <w:rPr>
          <w:spacing w:val="-1"/>
        </w:rPr>
        <w:t>current</w:t>
      </w:r>
      <w:r>
        <w:t xml:space="preserve"> as</w:t>
      </w:r>
      <w:r>
        <w:rPr>
          <w:spacing w:val="1"/>
        </w:rPr>
        <w:t xml:space="preserve"> </w:t>
      </w:r>
      <w:r>
        <w:t xml:space="preserve">of the </w:t>
      </w:r>
      <w:r>
        <w:rPr>
          <w:spacing w:val="-1"/>
        </w:rPr>
        <w:t>date</w:t>
      </w:r>
      <w:r>
        <w:t xml:space="preserve"> of</w:t>
      </w:r>
      <w:r>
        <w:rPr>
          <w:spacing w:val="2"/>
        </w:rPr>
        <w:t xml:space="preserve"> </w:t>
      </w:r>
      <w:r>
        <w:rPr>
          <w:spacing w:val="-1"/>
        </w:rPr>
        <w:t>filing</w:t>
      </w:r>
      <w:r w:rsidR="003F4DFE">
        <w:rPr>
          <w:spacing w:val="-1"/>
        </w:rPr>
        <w:t xml:space="preserve">.  </w:t>
      </w:r>
      <w:r>
        <w:t>Each page</w:t>
      </w:r>
      <w:r>
        <w:rPr>
          <w:spacing w:val="-1"/>
        </w:rPr>
        <w:t xml:space="preserve"> </w:t>
      </w:r>
      <w:r>
        <w:t>of</w:t>
      </w:r>
      <w:r>
        <w:rPr>
          <w:spacing w:val="2"/>
        </w:rPr>
        <w:t xml:space="preserve"> </w:t>
      </w:r>
      <w:r>
        <w:rPr>
          <w:spacing w:val="-1"/>
        </w:rPr>
        <w:t>every</w:t>
      </w:r>
      <w:r>
        <w:rPr>
          <w:spacing w:val="-2"/>
        </w:rPr>
        <w:t xml:space="preserve"> </w:t>
      </w:r>
      <w:r>
        <w:rPr>
          <w:spacing w:val="-1"/>
        </w:rPr>
        <w:t>exhibit</w:t>
      </w:r>
      <w:r>
        <w:rPr>
          <w:spacing w:val="2"/>
        </w:rPr>
        <w:t xml:space="preserve"> </w:t>
      </w:r>
      <w:r>
        <w:t>must</w:t>
      </w:r>
      <w:r>
        <w:rPr>
          <w:spacing w:val="2"/>
        </w:rPr>
        <w:t xml:space="preserve"> </w:t>
      </w:r>
      <w:r>
        <w:rPr>
          <w:spacing w:val="-1"/>
        </w:rPr>
        <w:t>be</w:t>
      </w:r>
      <w:r>
        <w:rPr>
          <w:spacing w:val="69"/>
          <w:w w:val="99"/>
        </w:rPr>
        <w:t xml:space="preserve"> </w:t>
      </w:r>
      <w:r>
        <w:rPr>
          <w:spacing w:val="-1"/>
        </w:rPr>
        <w:t>identified</w:t>
      </w:r>
      <w:r>
        <w:rPr>
          <w:spacing w:val="11"/>
        </w:rPr>
        <w:t xml:space="preserve"> </w:t>
      </w:r>
      <w:r>
        <w:rPr>
          <w:spacing w:val="-2"/>
        </w:rPr>
        <w:t>with</w:t>
      </w:r>
      <w:r>
        <w:rPr>
          <w:spacing w:val="12"/>
        </w:rPr>
        <w:t xml:space="preserve"> </w:t>
      </w:r>
      <w:r>
        <w:t>the</w:t>
      </w:r>
      <w:r>
        <w:rPr>
          <w:spacing w:val="10"/>
        </w:rPr>
        <w:t xml:space="preserve"> </w:t>
      </w:r>
      <w:r>
        <w:rPr>
          <w:spacing w:val="-1"/>
        </w:rPr>
        <w:t>number</w:t>
      </w:r>
      <w:r>
        <w:rPr>
          <w:spacing w:val="9"/>
        </w:rPr>
        <w:t xml:space="preserve"> </w:t>
      </w:r>
      <w:r>
        <w:t>or</w:t>
      </w:r>
      <w:r>
        <w:rPr>
          <w:spacing w:val="10"/>
        </w:rPr>
        <w:t xml:space="preserve"> </w:t>
      </w:r>
      <w:r>
        <w:rPr>
          <w:spacing w:val="-1"/>
        </w:rPr>
        <w:t>letter</w:t>
      </w:r>
      <w:r>
        <w:rPr>
          <w:spacing w:val="7"/>
        </w:rPr>
        <w:t xml:space="preserve"> </w:t>
      </w:r>
      <w:r>
        <w:t>of</w:t>
      </w:r>
      <w:r>
        <w:rPr>
          <w:spacing w:val="9"/>
        </w:rPr>
        <w:t xml:space="preserve"> </w:t>
      </w:r>
      <w:r>
        <w:t>the</w:t>
      </w:r>
      <w:r>
        <w:rPr>
          <w:spacing w:val="10"/>
        </w:rPr>
        <w:t xml:space="preserve"> </w:t>
      </w:r>
      <w:r>
        <w:rPr>
          <w:spacing w:val="-1"/>
        </w:rPr>
        <w:t>exhibit,</w:t>
      </w:r>
      <w:r>
        <w:rPr>
          <w:spacing w:val="9"/>
        </w:rPr>
        <w:t xml:space="preserve"> </w:t>
      </w:r>
      <w:r>
        <w:t>the</w:t>
      </w:r>
      <w:r>
        <w:rPr>
          <w:spacing w:val="9"/>
        </w:rPr>
        <w:t xml:space="preserve"> </w:t>
      </w:r>
      <w:r>
        <w:rPr>
          <w:spacing w:val="-1"/>
        </w:rPr>
        <w:t>number</w:t>
      </w:r>
      <w:r>
        <w:rPr>
          <w:spacing w:val="11"/>
        </w:rPr>
        <w:t xml:space="preserve"> </w:t>
      </w:r>
      <w:r>
        <w:t>of</w:t>
      </w:r>
      <w:r>
        <w:rPr>
          <w:spacing w:val="9"/>
        </w:rPr>
        <w:t xml:space="preserve"> </w:t>
      </w:r>
      <w:r>
        <w:rPr>
          <w:spacing w:val="-1"/>
        </w:rPr>
        <w:t>the</w:t>
      </w:r>
      <w:r>
        <w:rPr>
          <w:spacing w:val="12"/>
        </w:rPr>
        <w:t xml:space="preserve"> </w:t>
      </w:r>
      <w:r>
        <w:rPr>
          <w:spacing w:val="-1"/>
        </w:rPr>
        <w:t>page</w:t>
      </w:r>
      <w:r>
        <w:rPr>
          <w:spacing w:val="9"/>
        </w:rPr>
        <w:t xml:space="preserve"> </w:t>
      </w:r>
      <w:r>
        <w:t>of</w:t>
      </w:r>
      <w:r>
        <w:rPr>
          <w:spacing w:val="9"/>
        </w:rPr>
        <w:t xml:space="preserve"> </w:t>
      </w:r>
      <w:r>
        <w:t>the</w:t>
      </w:r>
      <w:r>
        <w:rPr>
          <w:spacing w:val="10"/>
        </w:rPr>
        <w:t xml:space="preserve"> </w:t>
      </w:r>
      <w:r>
        <w:rPr>
          <w:spacing w:val="-1"/>
        </w:rPr>
        <w:t>exhibit,</w:t>
      </w:r>
      <w:r>
        <w:rPr>
          <w:spacing w:val="9"/>
        </w:rPr>
        <w:t xml:space="preserve"> </w:t>
      </w:r>
      <w:r>
        <w:rPr>
          <w:spacing w:val="-1"/>
        </w:rPr>
        <w:t>and</w:t>
      </w:r>
      <w:r>
        <w:rPr>
          <w:spacing w:val="10"/>
        </w:rPr>
        <w:t xml:space="preserve"> </w:t>
      </w:r>
      <w:r>
        <w:t>the</w:t>
      </w:r>
      <w:r>
        <w:rPr>
          <w:spacing w:val="10"/>
        </w:rPr>
        <w:t xml:space="preserve"> </w:t>
      </w:r>
      <w:r>
        <w:rPr>
          <w:spacing w:val="-1"/>
        </w:rPr>
        <w:t>total</w:t>
      </w:r>
      <w:r>
        <w:rPr>
          <w:spacing w:val="9"/>
        </w:rPr>
        <w:t xml:space="preserve"> </w:t>
      </w:r>
      <w:r>
        <w:rPr>
          <w:spacing w:val="-1"/>
        </w:rPr>
        <w:t>number</w:t>
      </w:r>
      <w:r>
        <w:rPr>
          <w:spacing w:val="11"/>
        </w:rPr>
        <w:t xml:space="preserve"> </w:t>
      </w:r>
      <w:r>
        <w:rPr>
          <w:spacing w:val="-1"/>
        </w:rPr>
        <w:t>of</w:t>
      </w:r>
      <w:r>
        <w:rPr>
          <w:spacing w:val="9"/>
        </w:rPr>
        <w:t xml:space="preserve"> </w:t>
      </w:r>
      <w:r>
        <w:t>pages</w:t>
      </w:r>
      <w:r>
        <w:rPr>
          <w:spacing w:val="8"/>
        </w:rPr>
        <w:t xml:space="preserve"> </w:t>
      </w:r>
      <w:r>
        <w:t>of</w:t>
      </w:r>
      <w:r>
        <w:rPr>
          <w:spacing w:val="9"/>
        </w:rPr>
        <w:t xml:space="preserve"> </w:t>
      </w:r>
      <w:r>
        <w:t>the</w:t>
      </w:r>
      <w:r>
        <w:rPr>
          <w:spacing w:val="79"/>
          <w:w w:val="99"/>
        </w:rPr>
        <w:t xml:space="preserve"> </w:t>
      </w:r>
      <w:r>
        <w:rPr>
          <w:spacing w:val="-1"/>
        </w:rPr>
        <w:t>exhibit</w:t>
      </w:r>
      <w:r w:rsidR="003F4DFE">
        <w:rPr>
          <w:spacing w:val="-1"/>
        </w:rPr>
        <w:t xml:space="preserve">.  </w:t>
      </w:r>
      <w:r>
        <w:t>If</w:t>
      </w:r>
      <w:r>
        <w:rPr>
          <w:spacing w:val="-5"/>
        </w:rPr>
        <w:t xml:space="preserve"> </w:t>
      </w:r>
      <w:r>
        <w:rPr>
          <w:spacing w:val="-1"/>
        </w:rPr>
        <w:t>material</w:t>
      </w:r>
      <w:r>
        <w:rPr>
          <w:spacing w:val="-6"/>
        </w:rPr>
        <w:t xml:space="preserve"> </w:t>
      </w:r>
      <w:r>
        <w:t>is</w:t>
      </w:r>
      <w:r>
        <w:rPr>
          <w:spacing w:val="-6"/>
        </w:rPr>
        <w:t xml:space="preserve"> </w:t>
      </w:r>
      <w:r>
        <w:t>to</w:t>
      </w:r>
      <w:r>
        <w:rPr>
          <w:spacing w:val="-3"/>
        </w:rPr>
        <w:t xml:space="preserve"> </w:t>
      </w:r>
      <w:r>
        <w:rPr>
          <w:spacing w:val="-1"/>
        </w:rPr>
        <w:t>be</w:t>
      </w:r>
      <w:r>
        <w:rPr>
          <w:spacing w:val="-4"/>
        </w:rPr>
        <w:t xml:space="preserve"> </w:t>
      </w:r>
      <w:r>
        <w:rPr>
          <w:spacing w:val="-1"/>
        </w:rPr>
        <w:t>incorporated</w:t>
      </w:r>
      <w:r>
        <w:rPr>
          <w:spacing w:val="-4"/>
        </w:rPr>
        <w:t xml:space="preserve"> </w:t>
      </w:r>
      <w:r>
        <w:t>by</w:t>
      </w:r>
      <w:r>
        <w:rPr>
          <w:spacing w:val="-5"/>
        </w:rPr>
        <w:t xml:space="preserve"> </w:t>
      </w:r>
      <w:r>
        <w:rPr>
          <w:spacing w:val="-1"/>
        </w:rPr>
        <w:t>reference,</w:t>
      </w:r>
      <w:r>
        <w:rPr>
          <w:spacing w:val="-7"/>
        </w:rPr>
        <w:t xml:space="preserve"> </w:t>
      </w:r>
      <w:r>
        <w:rPr>
          <w:spacing w:val="-1"/>
        </w:rPr>
        <w:t>see</w:t>
      </w:r>
      <w:r>
        <w:rPr>
          <w:spacing w:val="-4"/>
        </w:rPr>
        <w:t xml:space="preserve"> </w:t>
      </w:r>
      <w:r>
        <w:rPr>
          <w:spacing w:val="-1"/>
        </w:rPr>
        <w:t>the</w:t>
      </w:r>
      <w:r>
        <w:rPr>
          <w:spacing w:val="-3"/>
        </w:rPr>
        <w:t xml:space="preserve"> </w:t>
      </w:r>
      <w:r>
        <w:rPr>
          <w:spacing w:val="-1"/>
        </w:rPr>
        <w:t>instruction</w:t>
      </w:r>
      <w:r>
        <w:rPr>
          <w:spacing w:val="-7"/>
        </w:rPr>
        <w:t xml:space="preserve"> </w:t>
      </w:r>
      <w:r>
        <w:t>on</w:t>
      </w:r>
      <w:r>
        <w:rPr>
          <w:spacing w:val="-4"/>
        </w:rPr>
        <w:t xml:space="preserve"> </w:t>
      </w:r>
      <w:r>
        <w:rPr>
          <w:spacing w:val="-1"/>
        </w:rPr>
        <w:t>incorporation</w:t>
      </w:r>
      <w:r>
        <w:rPr>
          <w:spacing w:val="-6"/>
        </w:rPr>
        <w:t xml:space="preserve"> </w:t>
      </w:r>
      <w:r>
        <w:t>by</w:t>
      </w:r>
      <w:r>
        <w:rPr>
          <w:spacing w:val="-8"/>
        </w:rPr>
        <w:t xml:space="preserve"> </w:t>
      </w:r>
      <w:r>
        <w:t>reference.</w:t>
      </w:r>
    </w:p>
    <w:p w:rsidR="00A05677" w:rsidRDefault="00EB45CB" w14:paraId="1E532134" w14:textId="3B2384C4">
      <w:pPr>
        <w:pStyle w:val="BodyText"/>
        <w:ind w:left="120" w:right="226"/>
      </w:pPr>
      <w:r>
        <w:rPr>
          <w:spacing w:val="-1"/>
        </w:rPr>
        <w:t>Note:</w:t>
      </w:r>
      <w:r>
        <w:rPr>
          <w:spacing w:val="5"/>
        </w:rPr>
        <w:t xml:space="preserve"> </w:t>
      </w:r>
      <w:r>
        <w:rPr>
          <w:spacing w:val="-1"/>
        </w:rPr>
        <w:t>Some</w:t>
      </w:r>
      <w:r>
        <w:rPr>
          <w:spacing w:val="4"/>
        </w:rPr>
        <w:t xml:space="preserve"> </w:t>
      </w:r>
      <w:r>
        <w:rPr>
          <w:spacing w:val="-1"/>
        </w:rPr>
        <w:t>Commission</w:t>
      </w:r>
      <w:r>
        <w:rPr>
          <w:spacing w:val="6"/>
        </w:rPr>
        <w:t xml:space="preserve"> </w:t>
      </w:r>
      <w:r>
        <w:rPr>
          <w:spacing w:val="-1"/>
        </w:rPr>
        <w:t>Rules</w:t>
      </w:r>
      <w:r>
        <w:rPr>
          <w:spacing w:val="7"/>
        </w:rPr>
        <w:t xml:space="preserve"> </w:t>
      </w:r>
      <w:r>
        <w:rPr>
          <w:spacing w:val="-1"/>
        </w:rPr>
        <w:t>require</w:t>
      </w:r>
      <w:r>
        <w:rPr>
          <w:spacing w:val="3"/>
        </w:rPr>
        <w:t xml:space="preserve"> </w:t>
      </w:r>
      <w:r w:rsidR="00545CC9">
        <w:rPr>
          <w:spacing w:val="-1"/>
        </w:rPr>
        <w:t>A</w:t>
      </w:r>
      <w:r>
        <w:rPr>
          <w:spacing w:val="-1"/>
        </w:rPr>
        <w:t>pplicant</w:t>
      </w:r>
      <w:r w:rsidR="00545CC9">
        <w:rPr>
          <w:spacing w:val="-1"/>
        </w:rPr>
        <w:t>s</w:t>
      </w:r>
      <w:r>
        <w:rPr>
          <w:spacing w:val="6"/>
        </w:rPr>
        <w:t xml:space="preserve"> </w:t>
      </w:r>
      <w:r>
        <w:t>to</w:t>
      </w:r>
      <w:r>
        <w:rPr>
          <w:spacing w:val="6"/>
        </w:rPr>
        <w:t xml:space="preserve"> </w:t>
      </w:r>
      <w:r>
        <w:rPr>
          <w:spacing w:val="-1"/>
        </w:rPr>
        <w:t>attach</w:t>
      </w:r>
      <w:r>
        <w:rPr>
          <w:spacing w:val="5"/>
        </w:rPr>
        <w:t xml:space="preserve"> </w:t>
      </w:r>
      <w:r>
        <w:rPr>
          <w:spacing w:val="-1"/>
        </w:rPr>
        <w:t>one</w:t>
      </w:r>
      <w:r>
        <w:rPr>
          <w:spacing w:val="6"/>
        </w:rPr>
        <w:t xml:space="preserve"> </w:t>
      </w:r>
      <w:r>
        <w:t>or</w:t>
      </w:r>
      <w:r>
        <w:rPr>
          <w:spacing w:val="6"/>
        </w:rPr>
        <w:t xml:space="preserve"> </w:t>
      </w:r>
      <w:r>
        <w:rPr>
          <w:spacing w:val="-1"/>
        </w:rPr>
        <w:t>more</w:t>
      </w:r>
      <w:r>
        <w:rPr>
          <w:spacing w:val="6"/>
        </w:rPr>
        <w:t xml:space="preserve"> </w:t>
      </w:r>
      <w:r>
        <w:rPr>
          <w:spacing w:val="-1"/>
        </w:rPr>
        <w:t>exhibits</w:t>
      </w:r>
      <w:r>
        <w:rPr>
          <w:spacing w:val="3"/>
        </w:rPr>
        <w:t xml:space="preserve"> </w:t>
      </w:r>
      <w:r>
        <w:t>to</w:t>
      </w:r>
      <w:r>
        <w:rPr>
          <w:spacing w:val="6"/>
        </w:rPr>
        <w:t xml:space="preserve"> </w:t>
      </w:r>
      <w:r>
        <w:t>an</w:t>
      </w:r>
      <w:r>
        <w:rPr>
          <w:spacing w:val="2"/>
        </w:rPr>
        <w:t xml:space="preserve"> </w:t>
      </w:r>
      <w:r>
        <w:rPr>
          <w:spacing w:val="-1"/>
        </w:rPr>
        <w:t>application/notification</w:t>
      </w:r>
      <w:r>
        <w:rPr>
          <w:spacing w:val="4"/>
        </w:rPr>
        <w:t xml:space="preserve"> </w:t>
      </w:r>
      <w:r>
        <w:t>in</w:t>
      </w:r>
      <w:r>
        <w:rPr>
          <w:spacing w:val="6"/>
        </w:rPr>
        <w:t xml:space="preserve"> </w:t>
      </w:r>
      <w:r>
        <w:rPr>
          <w:spacing w:val="-1"/>
        </w:rPr>
        <w:t>addition</w:t>
      </w:r>
      <w:r>
        <w:rPr>
          <w:spacing w:val="6"/>
        </w:rPr>
        <w:t xml:space="preserve"> </w:t>
      </w:r>
      <w:r>
        <w:rPr>
          <w:spacing w:val="-1"/>
        </w:rPr>
        <w:t>to</w:t>
      </w:r>
      <w:r>
        <w:rPr>
          <w:spacing w:val="121"/>
          <w:w w:val="99"/>
        </w:rPr>
        <w:t xml:space="preserve"> </w:t>
      </w:r>
      <w:r>
        <w:t>the</w:t>
      </w:r>
      <w:r>
        <w:rPr>
          <w:spacing w:val="-7"/>
        </w:rPr>
        <w:t xml:space="preserve"> </w:t>
      </w:r>
      <w:r>
        <w:rPr>
          <w:spacing w:val="-1"/>
        </w:rPr>
        <w:t>information</w:t>
      </w:r>
      <w:r>
        <w:rPr>
          <w:spacing w:val="-7"/>
        </w:rPr>
        <w:t xml:space="preserve"> </w:t>
      </w:r>
      <w:r>
        <w:rPr>
          <w:spacing w:val="-1"/>
        </w:rPr>
        <w:t>requested</w:t>
      </w:r>
      <w:r>
        <w:rPr>
          <w:spacing w:val="-9"/>
        </w:rPr>
        <w:t xml:space="preserve"> </w:t>
      </w:r>
      <w:r>
        <w:t>in</w:t>
      </w:r>
      <w:r>
        <w:rPr>
          <w:spacing w:val="-6"/>
        </w:rPr>
        <w:t xml:space="preserve"> </w:t>
      </w:r>
      <w:r>
        <w:rPr>
          <w:spacing w:val="-1"/>
        </w:rPr>
        <w:t>the</w:t>
      </w:r>
      <w:r>
        <w:rPr>
          <w:spacing w:val="-7"/>
        </w:rPr>
        <w:t xml:space="preserve"> </w:t>
      </w:r>
      <w:r>
        <w:rPr>
          <w:spacing w:val="-1"/>
        </w:rPr>
        <w:t>application/notification</w:t>
      </w:r>
      <w:r>
        <w:rPr>
          <w:spacing w:val="-7"/>
        </w:rPr>
        <w:t xml:space="preserve"> </w:t>
      </w:r>
      <w:r>
        <w:rPr>
          <w:spacing w:val="-1"/>
        </w:rPr>
        <w:t>form.</w:t>
      </w:r>
    </w:p>
    <w:p w:rsidR="00A05677" w:rsidRDefault="00A05677" w14:paraId="762D9284" w14:textId="77777777">
      <w:pPr>
        <w:spacing w:before="6"/>
        <w:rPr>
          <w:rFonts w:ascii="Arial" w:hAnsi="Arial" w:eastAsia="Arial" w:cs="Arial"/>
          <w:sz w:val="17"/>
          <w:szCs w:val="17"/>
        </w:rPr>
      </w:pPr>
    </w:p>
    <w:p w:rsidR="00A05677" w:rsidRDefault="00EB45CB" w14:paraId="4D5ACEDC" w14:textId="77777777">
      <w:pPr>
        <w:pStyle w:val="Heading3"/>
        <w:jc w:val="both"/>
        <w:rPr>
          <w:b w:val="0"/>
          <w:bCs w:val="0"/>
        </w:rPr>
      </w:pPr>
      <w:r>
        <w:rPr>
          <w:spacing w:val="-1"/>
          <w:u w:val="thick" w:color="000000"/>
        </w:rPr>
        <w:t>Incorporation</w:t>
      </w:r>
      <w:r>
        <w:rPr>
          <w:spacing w:val="-17"/>
          <w:u w:val="thick" w:color="000000"/>
        </w:rPr>
        <w:t xml:space="preserve"> </w:t>
      </w:r>
      <w:r>
        <w:rPr>
          <w:spacing w:val="1"/>
          <w:u w:val="thick" w:color="000000"/>
        </w:rPr>
        <w:t>by</w:t>
      </w:r>
      <w:r>
        <w:rPr>
          <w:spacing w:val="-20"/>
          <w:u w:val="thick" w:color="000000"/>
        </w:rPr>
        <w:t xml:space="preserve"> </w:t>
      </w:r>
      <w:r>
        <w:rPr>
          <w:spacing w:val="-1"/>
          <w:u w:val="thick" w:color="000000"/>
        </w:rPr>
        <w:t>Reference</w:t>
      </w:r>
    </w:p>
    <w:p w:rsidR="00A05677" w:rsidRDefault="00EB45CB" w14:paraId="2FBE9FF8" w14:textId="3379DE21">
      <w:pPr>
        <w:pStyle w:val="BodyText"/>
        <w:spacing w:before="4"/>
        <w:ind w:right="226"/>
      </w:pPr>
      <w:r>
        <w:rPr>
          <w:spacing w:val="-1"/>
        </w:rPr>
        <w:t>You</w:t>
      </w:r>
      <w:r>
        <w:rPr>
          <w:spacing w:val="23"/>
        </w:rPr>
        <w:t xml:space="preserve"> </w:t>
      </w:r>
      <w:r>
        <w:t>may</w:t>
      </w:r>
      <w:r>
        <w:rPr>
          <w:spacing w:val="21"/>
        </w:rPr>
        <w:t xml:space="preserve"> </w:t>
      </w:r>
      <w:r>
        <w:t>incorporate</w:t>
      </w:r>
      <w:r>
        <w:rPr>
          <w:spacing w:val="26"/>
        </w:rPr>
        <w:t xml:space="preserve"> </w:t>
      </w:r>
      <w:r>
        <w:t>by</w:t>
      </w:r>
      <w:r>
        <w:rPr>
          <w:spacing w:val="21"/>
        </w:rPr>
        <w:t xml:space="preserve"> </w:t>
      </w:r>
      <w:r>
        <w:rPr>
          <w:spacing w:val="-1"/>
        </w:rPr>
        <w:t>reference</w:t>
      </w:r>
      <w:r>
        <w:rPr>
          <w:spacing w:val="23"/>
        </w:rPr>
        <w:t xml:space="preserve"> </w:t>
      </w:r>
      <w:r>
        <w:rPr>
          <w:spacing w:val="-1"/>
        </w:rPr>
        <w:t>documents,</w:t>
      </w:r>
      <w:r>
        <w:rPr>
          <w:spacing w:val="25"/>
        </w:rPr>
        <w:t xml:space="preserve"> </w:t>
      </w:r>
      <w:r>
        <w:rPr>
          <w:spacing w:val="-1"/>
        </w:rPr>
        <w:t>exhibits,</w:t>
      </w:r>
      <w:r>
        <w:rPr>
          <w:spacing w:val="23"/>
        </w:rPr>
        <w:t xml:space="preserve"> </w:t>
      </w:r>
      <w:r>
        <w:t>or</w:t>
      </w:r>
      <w:r>
        <w:rPr>
          <w:spacing w:val="22"/>
        </w:rPr>
        <w:t xml:space="preserve"> </w:t>
      </w:r>
      <w:r>
        <w:t>other</w:t>
      </w:r>
      <w:r>
        <w:rPr>
          <w:spacing w:val="25"/>
        </w:rPr>
        <w:t xml:space="preserve"> </w:t>
      </w:r>
      <w:r>
        <w:rPr>
          <w:spacing w:val="-1"/>
        </w:rPr>
        <w:t>lengthy</w:t>
      </w:r>
      <w:r>
        <w:rPr>
          <w:spacing w:val="24"/>
        </w:rPr>
        <w:t xml:space="preserve"> </w:t>
      </w:r>
      <w:r>
        <w:rPr>
          <w:spacing w:val="-1"/>
        </w:rPr>
        <w:t>showings</w:t>
      </w:r>
      <w:r>
        <w:rPr>
          <w:spacing w:val="25"/>
        </w:rPr>
        <w:t xml:space="preserve"> </w:t>
      </w:r>
      <w:r>
        <w:rPr>
          <w:spacing w:val="-1"/>
        </w:rPr>
        <w:t>already</w:t>
      </w:r>
      <w:r>
        <w:rPr>
          <w:spacing w:val="21"/>
        </w:rPr>
        <w:t xml:space="preserve"> </w:t>
      </w:r>
      <w:r>
        <w:t>on</w:t>
      </w:r>
      <w:r>
        <w:rPr>
          <w:spacing w:val="23"/>
        </w:rPr>
        <w:t xml:space="preserve"> </w:t>
      </w:r>
      <w:r>
        <w:t>file</w:t>
      </w:r>
      <w:r>
        <w:rPr>
          <w:spacing w:val="26"/>
        </w:rPr>
        <w:t xml:space="preserve"> </w:t>
      </w:r>
      <w:r>
        <w:rPr>
          <w:spacing w:val="-1"/>
        </w:rPr>
        <w:t>with</w:t>
      </w:r>
      <w:r>
        <w:rPr>
          <w:spacing w:val="26"/>
        </w:rPr>
        <w:t xml:space="preserve"> </w:t>
      </w:r>
      <w:r>
        <w:t>the</w:t>
      </w:r>
      <w:r>
        <w:rPr>
          <w:spacing w:val="23"/>
        </w:rPr>
        <w:t xml:space="preserve"> </w:t>
      </w:r>
      <w:r>
        <w:rPr>
          <w:spacing w:val="-1"/>
        </w:rPr>
        <w:t>FCC</w:t>
      </w:r>
      <w:r>
        <w:rPr>
          <w:spacing w:val="22"/>
        </w:rPr>
        <w:t xml:space="preserve"> </w:t>
      </w:r>
      <w:r>
        <w:rPr>
          <w:spacing w:val="-1"/>
        </w:rPr>
        <w:t>only</w:t>
      </w:r>
      <w:r>
        <w:rPr>
          <w:spacing w:val="24"/>
        </w:rPr>
        <w:t xml:space="preserve"> </w:t>
      </w:r>
      <w:r>
        <w:t>if</w:t>
      </w:r>
      <w:r>
        <w:rPr>
          <w:spacing w:val="23"/>
        </w:rPr>
        <w:t xml:space="preserve"> </w:t>
      </w:r>
      <w:r>
        <w:rPr>
          <w:spacing w:val="-1"/>
        </w:rPr>
        <w:t>the</w:t>
      </w:r>
      <w:r>
        <w:rPr>
          <w:spacing w:val="85"/>
          <w:w w:val="99"/>
        </w:rPr>
        <w:t xml:space="preserve"> </w:t>
      </w:r>
      <w:r>
        <w:rPr>
          <w:spacing w:val="-1"/>
        </w:rPr>
        <w:t>information</w:t>
      </w:r>
      <w:r>
        <w:rPr>
          <w:spacing w:val="6"/>
        </w:rPr>
        <w:t xml:space="preserve"> </w:t>
      </w:r>
      <w:r>
        <w:rPr>
          <w:spacing w:val="-1"/>
        </w:rPr>
        <w:t>previously</w:t>
      </w:r>
      <w:r>
        <w:rPr>
          <w:spacing w:val="5"/>
        </w:rPr>
        <w:t xml:space="preserve"> </w:t>
      </w:r>
      <w:r>
        <w:t>filed</w:t>
      </w:r>
      <w:r>
        <w:rPr>
          <w:spacing w:val="4"/>
        </w:rPr>
        <w:t xml:space="preserve"> </w:t>
      </w:r>
      <w:r>
        <w:t>is</w:t>
      </w:r>
      <w:r>
        <w:rPr>
          <w:spacing w:val="5"/>
        </w:rPr>
        <w:t xml:space="preserve"> </w:t>
      </w:r>
      <w:r>
        <w:t>more</w:t>
      </w:r>
      <w:r>
        <w:rPr>
          <w:spacing w:val="5"/>
        </w:rPr>
        <w:t xml:space="preserve"> </w:t>
      </w:r>
      <w:r>
        <w:t>than</w:t>
      </w:r>
      <w:r>
        <w:rPr>
          <w:spacing w:val="6"/>
        </w:rPr>
        <w:t xml:space="preserve"> </w:t>
      </w:r>
      <w:r>
        <w:rPr>
          <w:spacing w:val="-1"/>
        </w:rPr>
        <w:t>one</w:t>
      </w:r>
      <w:r>
        <w:rPr>
          <w:spacing w:val="7"/>
        </w:rPr>
        <w:t xml:space="preserve"> </w:t>
      </w:r>
      <w:r>
        <w:t>8</w:t>
      </w:r>
      <w:r>
        <w:rPr>
          <w:spacing w:val="4"/>
        </w:rPr>
        <w:t xml:space="preserve"> </w:t>
      </w:r>
      <w:r>
        <w:t>1/2”</w:t>
      </w:r>
      <w:r>
        <w:rPr>
          <w:spacing w:val="7"/>
        </w:rPr>
        <w:t xml:space="preserve"> </w:t>
      </w:r>
      <w:r>
        <w:t>by</w:t>
      </w:r>
      <w:r>
        <w:rPr>
          <w:spacing w:val="4"/>
        </w:rPr>
        <w:t xml:space="preserve"> </w:t>
      </w:r>
      <w:r>
        <w:t>11”</w:t>
      </w:r>
      <w:r>
        <w:rPr>
          <w:spacing w:val="7"/>
        </w:rPr>
        <w:t xml:space="preserve"> </w:t>
      </w:r>
      <w:r>
        <w:rPr>
          <w:spacing w:val="-1"/>
        </w:rPr>
        <w:t>page</w:t>
      </w:r>
      <w:r>
        <w:rPr>
          <w:spacing w:val="9"/>
        </w:rPr>
        <w:t xml:space="preserve"> </w:t>
      </w:r>
      <w:r>
        <w:t>in</w:t>
      </w:r>
      <w:r>
        <w:rPr>
          <w:spacing w:val="5"/>
        </w:rPr>
        <w:t xml:space="preserve"> </w:t>
      </w:r>
      <w:r>
        <w:rPr>
          <w:spacing w:val="-1"/>
        </w:rPr>
        <w:t>length,</w:t>
      </w:r>
      <w:r>
        <w:rPr>
          <w:spacing w:val="8"/>
        </w:rPr>
        <w:t xml:space="preserve"> </w:t>
      </w:r>
      <w:r>
        <w:rPr>
          <w:spacing w:val="-1"/>
        </w:rPr>
        <w:t>all</w:t>
      </w:r>
      <w:r>
        <w:rPr>
          <w:spacing w:val="7"/>
        </w:rPr>
        <w:t xml:space="preserve"> </w:t>
      </w:r>
      <w:r>
        <w:rPr>
          <w:spacing w:val="-1"/>
        </w:rPr>
        <w:t>information</w:t>
      </w:r>
      <w:r>
        <w:rPr>
          <w:spacing w:val="6"/>
        </w:rPr>
        <w:t xml:space="preserve"> </w:t>
      </w:r>
      <w:r>
        <w:rPr>
          <w:spacing w:val="-1"/>
        </w:rPr>
        <w:t>therein</w:t>
      </w:r>
      <w:r>
        <w:rPr>
          <w:spacing w:val="7"/>
        </w:rPr>
        <w:t xml:space="preserve"> </w:t>
      </w:r>
      <w:r>
        <w:rPr>
          <w:spacing w:val="-1"/>
        </w:rPr>
        <w:t>is</w:t>
      </w:r>
      <w:r>
        <w:rPr>
          <w:spacing w:val="7"/>
        </w:rPr>
        <w:t xml:space="preserve"> </w:t>
      </w:r>
      <w:r>
        <w:rPr>
          <w:spacing w:val="-1"/>
        </w:rPr>
        <w:t>current</w:t>
      </w:r>
      <w:r>
        <w:rPr>
          <w:spacing w:val="7"/>
        </w:rPr>
        <w:t xml:space="preserve"> </w:t>
      </w:r>
      <w:r>
        <w:t>and</w:t>
      </w:r>
      <w:r>
        <w:rPr>
          <w:spacing w:val="6"/>
        </w:rPr>
        <w:t xml:space="preserve"> </w:t>
      </w:r>
      <w:r>
        <w:rPr>
          <w:spacing w:val="-1"/>
        </w:rPr>
        <w:t>accurate</w:t>
      </w:r>
      <w:r>
        <w:rPr>
          <w:spacing w:val="5"/>
        </w:rPr>
        <w:t xml:space="preserve"> </w:t>
      </w:r>
      <w:r>
        <w:t>in</w:t>
      </w:r>
      <w:r>
        <w:rPr>
          <w:spacing w:val="9"/>
        </w:rPr>
        <w:t xml:space="preserve"> </w:t>
      </w:r>
      <w:r>
        <w:t>all</w:t>
      </w:r>
      <w:r>
        <w:rPr>
          <w:spacing w:val="101"/>
          <w:w w:val="99"/>
        </w:rPr>
        <w:t xml:space="preserve"> </w:t>
      </w:r>
      <w:r>
        <w:rPr>
          <w:spacing w:val="-1"/>
        </w:rPr>
        <w:t>significant</w:t>
      </w:r>
      <w:r>
        <w:rPr>
          <w:spacing w:val="7"/>
        </w:rPr>
        <w:t xml:space="preserve"> </w:t>
      </w:r>
      <w:r>
        <w:rPr>
          <w:spacing w:val="-1"/>
        </w:rPr>
        <w:t>respects,</w:t>
      </w:r>
      <w:r>
        <w:rPr>
          <w:spacing w:val="8"/>
        </w:rPr>
        <w:t xml:space="preserve"> </w:t>
      </w:r>
      <w:r>
        <w:rPr>
          <w:spacing w:val="-1"/>
        </w:rPr>
        <w:t>and</w:t>
      </w:r>
      <w:r>
        <w:rPr>
          <w:spacing w:val="8"/>
        </w:rPr>
        <w:t xml:space="preserve"> </w:t>
      </w:r>
      <w:r>
        <w:t>the</w:t>
      </w:r>
      <w:r>
        <w:rPr>
          <w:spacing w:val="9"/>
        </w:rPr>
        <w:t xml:space="preserve"> </w:t>
      </w:r>
      <w:r>
        <w:rPr>
          <w:spacing w:val="-1"/>
        </w:rPr>
        <w:t>reference</w:t>
      </w:r>
      <w:r>
        <w:rPr>
          <w:spacing w:val="5"/>
        </w:rPr>
        <w:t xml:space="preserve"> </w:t>
      </w:r>
      <w:r>
        <w:rPr>
          <w:spacing w:val="-1"/>
        </w:rPr>
        <w:t>states</w:t>
      </w:r>
      <w:r>
        <w:rPr>
          <w:spacing w:val="9"/>
        </w:rPr>
        <w:t xml:space="preserve"> </w:t>
      </w:r>
      <w:r>
        <w:rPr>
          <w:spacing w:val="-1"/>
        </w:rPr>
        <w:t>specifically</w:t>
      </w:r>
      <w:r>
        <w:rPr>
          <w:spacing w:val="7"/>
        </w:rPr>
        <w:t xml:space="preserve"> </w:t>
      </w:r>
      <w:r>
        <w:rPr>
          <w:spacing w:val="-1"/>
        </w:rPr>
        <w:t>where</w:t>
      </w:r>
      <w:r>
        <w:rPr>
          <w:spacing w:val="8"/>
        </w:rPr>
        <w:t xml:space="preserve"> </w:t>
      </w:r>
      <w:r>
        <w:t>the</w:t>
      </w:r>
      <w:r>
        <w:rPr>
          <w:spacing w:val="9"/>
        </w:rPr>
        <w:t xml:space="preserve"> </w:t>
      </w:r>
      <w:r>
        <w:rPr>
          <w:spacing w:val="-1"/>
        </w:rPr>
        <w:t>previously</w:t>
      </w:r>
      <w:r>
        <w:rPr>
          <w:spacing w:val="3"/>
        </w:rPr>
        <w:t xml:space="preserve"> </w:t>
      </w:r>
      <w:r>
        <w:t>filed</w:t>
      </w:r>
      <w:r>
        <w:rPr>
          <w:spacing w:val="9"/>
        </w:rPr>
        <w:t xml:space="preserve"> </w:t>
      </w:r>
      <w:r>
        <w:rPr>
          <w:spacing w:val="-1"/>
        </w:rPr>
        <w:t>information</w:t>
      </w:r>
      <w:r>
        <w:rPr>
          <w:spacing w:val="8"/>
        </w:rPr>
        <w:t xml:space="preserve"> </w:t>
      </w:r>
      <w:r>
        <w:rPr>
          <w:spacing w:val="-1"/>
        </w:rPr>
        <w:t>can</w:t>
      </w:r>
      <w:r>
        <w:rPr>
          <w:spacing w:val="9"/>
        </w:rPr>
        <w:t xml:space="preserve"> </w:t>
      </w:r>
      <w:r>
        <w:t>be</w:t>
      </w:r>
      <w:r>
        <w:rPr>
          <w:spacing w:val="9"/>
        </w:rPr>
        <w:t xml:space="preserve"> </w:t>
      </w:r>
      <w:r>
        <w:rPr>
          <w:spacing w:val="-1"/>
        </w:rPr>
        <w:t>found</w:t>
      </w:r>
      <w:r>
        <w:rPr>
          <w:spacing w:val="8"/>
        </w:rPr>
        <w:t xml:space="preserve"> </w:t>
      </w:r>
      <w:r>
        <w:rPr>
          <w:spacing w:val="-1"/>
        </w:rPr>
        <w:t>(</w:t>
      </w:r>
      <w:r>
        <w:rPr>
          <w:rFonts w:cs="Arial"/>
          <w:i/>
          <w:spacing w:val="-1"/>
        </w:rPr>
        <w:t>i.e.,</w:t>
      </w:r>
      <w:r>
        <w:rPr>
          <w:rFonts w:cs="Arial"/>
          <w:i/>
          <w:spacing w:val="8"/>
        </w:rPr>
        <w:t xml:space="preserve"> </w:t>
      </w:r>
      <w:r>
        <w:rPr>
          <w:spacing w:val="-1"/>
        </w:rPr>
        <w:t>station</w:t>
      </w:r>
      <w:r>
        <w:rPr>
          <w:spacing w:val="8"/>
        </w:rPr>
        <w:t xml:space="preserve"> </w:t>
      </w:r>
      <w:r>
        <w:rPr>
          <w:spacing w:val="-1"/>
        </w:rPr>
        <w:t>call</w:t>
      </w:r>
      <w:r>
        <w:rPr>
          <w:spacing w:val="127"/>
          <w:w w:val="99"/>
        </w:rPr>
        <w:t xml:space="preserve"> </w:t>
      </w:r>
      <w:r>
        <w:t>sign</w:t>
      </w:r>
      <w:r>
        <w:rPr>
          <w:spacing w:val="3"/>
        </w:rPr>
        <w:t xml:space="preserve"> </w:t>
      </w:r>
      <w:r>
        <w:rPr>
          <w:spacing w:val="-1"/>
        </w:rPr>
        <w:t>and</w:t>
      </w:r>
      <w:r>
        <w:rPr>
          <w:spacing w:val="3"/>
        </w:rPr>
        <w:t xml:space="preserve"> </w:t>
      </w:r>
      <w:r>
        <w:rPr>
          <w:spacing w:val="-1"/>
        </w:rPr>
        <w:t>application/notification</w:t>
      </w:r>
      <w:r>
        <w:rPr>
          <w:spacing w:val="3"/>
        </w:rPr>
        <w:t xml:space="preserve"> </w:t>
      </w:r>
      <w:r>
        <w:t>file</w:t>
      </w:r>
      <w:r>
        <w:rPr>
          <w:spacing w:val="4"/>
        </w:rPr>
        <w:t xml:space="preserve"> </w:t>
      </w:r>
      <w:r>
        <w:rPr>
          <w:spacing w:val="-1"/>
        </w:rPr>
        <w:t>number,</w:t>
      </w:r>
      <w:r>
        <w:rPr>
          <w:spacing w:val="3"/>
        </w:rPr>
        <w:t xml:space="preserve"> </w:t>
      </w:r>
      <w:r>
        <w:rPr>
          <w:spacing w:val="-1"/>
        </w:rPr>
        <w:t>title</w:t>
      </w:r>
      <w:r>
        <w:rPr>
          <w:spacing w:val="3"/>
        </w:rPr>
        <w:t xml:space="preserve"> </w:t>
      </w:r>
      <w:r>
        <w:t>of</w:t>
      </w:r>
      <w:r>
        <w:rPr>
          <w:spacing w:val="4"/>
        </w:rPr>
        <w:t xml:space="preserve"> </w:t>
      </w:r>
      <w:r>
        <w:rPr>
          <w:spacing w:val="-1"/>
        </w:rPr>
        <w:t>proceeding,</w:t>
      </w:r>
      <w:r>
        <w:rPr>
          <w:spacing w:val="3"/>
        </w:rPr>
        <w:t xml:space="preserve"> </w:t>
      </w:r>
      <w:r>
        <w:rPr>
          <w:spacing w:val="-1"/>
        </w:rPr>
        <w:t>docket</w:t>
      </w:r>
      <w:r>
        <w:rPr>
          <w:spacing w:val="3"/>
        </w:rPr>
        <w:t xml:space="preserve"> </w:t>
      </w:r>
      <w:r>
        <w:rPr>
          <w:spacing w:val="-1"/>
        </w:rPr>
        <w:t>number</w:t>
      </w:r>
      <w:r w:rsidR="00545CC9">
        <w:rPr>
          <w:spacing w:val="-1"/>
        </w:rPr>
        <w:t>,</w:t>
      </w:r>
      <w:r>
        <w:rPr>
          <w:spacing w:val="3"/>
        </w:rPr>
        <w:t xml:space="preserve"> </w:t>
      </w:r>
      <w:r>
        <w:t>and</w:t>
      </w:r>
      <w:r>
        <w:rPr>
          <w:spacing w:val="3"/>
        </w:rPr>
        <w:t xml:space="preserve"> </w:t>
      </w:r>
      <w:r>
        <w:rPr>
          <w:spacing w:val="-1"/>
        </w:rPr>
        <w:t>legal</w:t>
      </w:r>
      <w:r>
        <w:rPr>
          <w:spacing w:val="3"/>
        </w:rPr>
        <w:t xml:space="preserve"> </w:t>
      </w:r>
      <w:r>
        <w:rPr>
          <w:spacing w:val="-1"/>
        </w:rPr>
        <w:t>citations),</w:t>
      </w:r>
      <w:r>
        <w:rPr>
          <w:spacing w:val="4"/>
        </w:rPr>
        <w:t xml:space="preserve"> </w:t>
      </w:r>
      <w:r>
        <w:rPr>
          <w:spacing w:val="-1"/>
        </w:rPr>
        <w:t>including</w:t>
      </w:r>
      <w:r>
        <w:rPr>
          <w:spacing w:val="3"/>
        </w:rPr>
        <w:t xml:space="preserve"> </w:t>
      </w:r>
      <w:r>
        <w:rPr>
          <w:spacing w:val="-1"/>
        </w:rPr>
        <w:t>exhibit</w:t>
      </w:r>
      <w:r>
        <w:rPr>
          <w:spacing w:val="3"/>
        </w:rPr>
        <w:t xml:space="preserve"> </w:t>
      </w:r>
      <w:r>
        <w:t>and</w:t>
      </w:r>
      <w:r>
        <w:rPr>
          <w:spacing w:val="3"/>
        </w:rPr>
        <w:t xml:space="preserve"> </w:t>
      </w:r>
      <w:r>
        <w:t>page</w:t>
      </w:r>
      <w:r>
        <w:rPr>
          <w:spacing w:val="109"/>
          <w:w w:val="99"/>
        </w:rPr>
        <w:t xml:space="preserve"> </w:t>
      </w:r>
      <w:r>
        <w:rPr>
          <w:spacing w:val="-1"/>
        </w:rPr>
        <w:t>references</w:t>
      </w:r>
      <w:r w:rsidR="003F4DFE">
        <w:rPr>
          <w:spacing w:val="-1"/>
        </w:rPr>
        <w:t xml:space="preserve">.  </w:t>
      </w:r>
      <w:r>
        <w:rPr>
          <w:spacing w:val="-1"/>
        </w:rPr>
        <w:t>Items</w:t>
      </w:r>
      <w:r>
        <w:rPr>
          <w:spacing w:val="21"/>
        </w:rPr>
        <w:t xml:space="preserve"> </w:t>
      </w:r>
      <w:r>
        <w:rPr>
          <w:spacing w:val="-1"/>
        </w:rPr>
        <w:t>that</w:t>
      </w:r>
      <w:r>
        <w:rPr>
          <w:spacing w:val="21"/>
        </w:rPr>
        <w:t xml:space="preserve"> </w:t>
      </w:r>
      <w:r>
        <w:t>call</w:t>
      </w:r>
      <w:r>
        <w:rPr>
          <w:spacing w:val="21"/>
        </w:rPr>
        <w:t xml:space="preserve"> </w:t>
      </w:r>
      <w:r>
        <w:rPr>
          <w:spacing w:val="-1"/>
        </w:rPr>
        <w:t>for</w:t>
      </w:r>
      <w:r>
        <w:rPr>
          <w:spacing w:val="23"/>
        </w:rPr>
        <w:t xml:space="preserve"> </w:t>
      </w:r>
      <w:r>
        <w:rPr>
          <w:spacing w:val="-1"/>
        </w:rPr>
        <w:t>numbers</w:t>
      </w:r>
      <w:r>
        <w:rPr>
          <w:spacing w:val="25"/>
        </w:rPr>
        <w:t xml:space="preserve"> </w:t>
      </w:r>
      <w:r>
        <w:t>or</w:t>
      </w:r>
      <w:r>
        <w:rPr>
          <w:spacing w:val="20"/>
        </w:rPr>
        <w:t xml:space="preserve"> </w:t>
      </w:r>
      <w:r>
        <w:rPr>
          <w:spacing w:val="-1"/>
        </w:rPr>
        <w:t>that</w:t>
      </w:r>
      <w:r>
        <w:rPr>
          <w:spacing w:val="24"/>
        </w:rPr>
        <w:t xml:space="preserve"> </w:t>
      </w:r>
      <w:r>
        <w:rPr>
          <w:spacing w:val="-1"/>
        </w:rPr>
        <w:t>can</w:t>
      </w:r>
      <w:r>
        <w:rPr>
          <w:spacing w:val="21"/>
        </w:rPr>
        <w:t xml:space="preserve"> </w:t>
      </w:r>
      <w:r>
        <w:t>be</w:t>
      </w:r>
      <w:r>
        <w:rPr>
          <w:spacing w:val="24"/>
        </w:rPr>
        <w:t xml:space="preserve"> </w:t>
      </w:r>
      <w:r>
        <w:rPr>
          <w:spacing w:val="-1"/>
        </w:rPr>
        <w:t>answered</w:t>
      </w:r>
      <w:r>
        <w:rPr>
          <w:spacing w:val="23"/>
        </w:rPr>
        <w:t xml:space="preserve"> </w:t>
      </w:r>
      <w:r>
        <w:rPr>
          <w:spacing w:val="-1"/>
        </w:rPr>
        <w:t>‘Y’</w:t>
      </w:r>
      <w:r>
        <w:rPr>
          <w:spacing w:val="24"/>
        </w:rPr>
        <w:t xml:space="preserve"> </w:t>
      </w:r>
      <w:r>
        <w:t>or</w:t>
      </w:r>
      <w:r>
        <w:rPr>
          <w:spacing w:val="22"/>
        </w:rPr>
        <w:t xml:space="preserve"> </w:t>
      </w:r>
      <w:r>
        <w:rPr>
          <w:spacing w:val="-1"/>
        </w:rPr>
        <w:t>‘N’</w:t>
      </w:r>
      <w:r>
        <w:rPr>
          <w:spacing w:val="22"/>
        </w:rPr>
        <w:t xml:space="preserve"> </w:t>
      </w:r>
      <w:r>
        <w:t>or</w:t>
      </w:r>
      <w:r>
        <w:rPr>
          <w:spacing w:val="23"/>
        </w:rPr>
        <w:t xml:space="preserve"> </w:t>
      </w:r>
      <w:r>
        <w:rPr>
          <w:spacing w:val="-1"/>
        </w:rPr>
        <w:t>with</w:t>
      </w:r>
      <w:r>
        <w:rPr>
          <w:spacing w:val="23"/>
        </w:rPr>
        <w:t xml:space="preserve"> </w:t>
      </w:r>
      <w:r>
        <w:rPr>
          <w:spacing w:val="-1"/>
        </w:rPr>
        <w:t>other</w:t>
      </w:r>
      <w:r>
        <w:rPr>
          <w:spacing w:val="23"/>
        </w:rPr>
        <w:t xml:space="preserve"> </w:t>
      </w:r>
      <w:r>
        <w:rPr>
          <w:spacing w:val="-1"/>
        </w:rPr>
        <w:t>short</w:t>
      </w:r>
      <w:r>
        <w:rPr>
          <w:spacing w:val="23"/>
        </w:rPr>
        <w:t xml:space="preserve"> </w:t>
      </w:r>
      <w:r>
        <w:rPr>
          <w:spacing w:val="-1"/>
        </w:rPr>
        <w:t>answers</w:t>
      </w:r>
      <w:r>
        <w:rPr>
          <w:spacing w:val="25"/>
        </w:rPr>
        <w:t xml:space="preserve"> </w:t>
      </w:r>
      <w:r>
        <w:rPr>
          <w:spacing w:val="-1"/>
        </w:rPr>
        <w:t>must</w:t>
      </w:r>
      <w:r>
        <w:rPr>
          <w:spacing w:val="23"/>
        </w:rPr>
        <w:t xml:space="preserve"> </w:t>
      </w:r>
      <w:r>
        <w:rPr>
          <w:spacing w:val="-1"/>
        </w:rPr>
        <w:t>be</w:t>
      </w:r>
      <w:r>
        <w:rPr>
          <w:spacing w:val="24"/>
        </w:rPr>
        <w:t xml:space="preserve"> </w:t>
      </w:r>
      <w:r>
        <w:rPr>
          <w:spacing w:val="-1"/>
        </w:rPr>
        <w:t>answered</w:t>
      </w:r>
      <w:r>
        <w:rPr>
          <w:spacing w:val="85"/>
          <w:w w:val="99"/>
        </w:rPr>
        <w:t xml:space="preserve"> </w:t>
      </w:r>
      <w:r>
        <w:rPr>
          <w:spacing w:val="-1"/>
        </w:rPr>
        <w:t>directly</w:t>
      </w:r>
      <w:r>
        <w:rPr>
          <w:spacing w:val="-5"/>
        </w:rPr>
        <w:t xml:space="preserve"> </w:t>
      </w:r>
      <w:r>
        <w:rPr>
          <w:spacing w:val="-1"/>
        </w:rPr>
        <w:t>without</w:t>
      </w:r>
      <w:r>
        <w:rPr>
          <w:spacing w:val="-3"/>
        </w:rPr>
        <w:t xml:space="preserve"> </w:t>
      </w:r>
      <w:r>
        <w:rPr>
          <w:spacing w:val="-1"/>
        </w:rPr>
        <w:t>reference</w:t>
      </w:r>
      <w:r>
        <w:rPr>
          <w:spacing w:val="-4"/>
        </w:rPr>
        <w:t xml:space="preserve"> </w:t>
      </w:r>
      <w:r>
        <w:t>to</w:t>
      </w:r>
      <w:r>
        <w:rPr>
          <w:spacing w:val="-7"/>
        </w:rPr>
        <w:t xml:space="preserve"> </w:t>
      </w:r>
      <w:r>
        <w:t>a</w:t>
      </w:r>
      <w:r>
        <w:rPr>
          <w:spacing w:val="-5"/>
        </w:rPr>
        <w:t xml:space="preserve"> </w:t>
      </w:r>
      <w:r>
        <w:rPr>
          <w:spacing w:val="-1"/>
        </w:rPr>
        <w:t>previous</w:t>
      </w:r>
      <w:r>
        <w:rPr>
          <w:spacing w:val="-4"/>
        </w:rPr>
        <w:t xml:space="preserve"> </w:t>
      </w:r>
      <w:r>
        <w:rPr>
          <w:spacing w:val="-1"/>
        </w:rPr>
        <w:t>filing.</w:t>
      </w:r>
    </w:p>
    <w:p w:rsidR="00A05677" w:rsidRDefault="00A05677" w14:paraId="3F0BC2F6" w14:textId="77777777">
      <w:pPr>
        <w:spacing w:before="5"/>
        <w:rPr>
          <w:rFonts w:ascii="Arial" w:hAnsi="Arial" w:eastAsia="Arial" w:cs="Arial"/>
          <w:sz w:val="17"/>
          <w:szCs w:val="17"/>
        </w:rPr>
      </w:pPr>
    </w:p>
    <w:p w:rsidR="00A05677" w:rsidRDefault="00EB45CB" w14:paraId="4143375A" w14:textId="77777777">
      <w:pPr>
        <w:pStyle w:val="Heading3"/>
        <w:jc w:val="both"/>
        <w:rPr>
          <w:b w:val="0"/>
          <w:bCs w:val="0"/>
        </w:rPr>
      </w:pPr>
      <w:r>
        <w:rPr>
          <w:spacing w:val="-1"/>
          <w:u w:val="thick" w:color="000000"/>
        </w:rPr>
        <w:t>Assistance</w:t>
      </w:r>
      <w:r>
        <w:rPr>
          <w:spacing w:val="-12"/>
          <w:u w:val="thick" w:color="000000"/>
        </w:rPr>
        <w:t xml:space="preserve"> </w:t>
      </w:r>
      <w:r>
        <w:rPr>
          <w:spacing w:val="1"/>
          <w:u w:val="thick" w:color="000000"/>
        </w:rPr>
        <w:t>with</w:t>
      </w:r>
      <w:r>
        <w:rPr>
          <w:spacing w:val="-8"/>
          <w:u w:val="thick" w:color="000000"/>
        </w:rPr>
        <w:t xml:space="preserve"> </w:t>
      </w:r>
      <w:r>
        <w:rPr>
          <w:spacing w:val="-1"/>
          <w:u w:val="thick" w:color="000000"/>
        </w:rPr>
        <w:t>Completing</w:t>
      </w:r>
      <w:r>
        <w:rPr>
          <w:spacing w:val="-10"/>
          <w:u w:val="thick" w:color="000000"/>
        </w:rPr>
        <w:t xml:space="preserve"> </w:t>
      </w:r>
      <w:r>
        <w:rPr>
          <w:u w:val="thick" w:color="000000"/>
        </w:rPr>
        <w:t>this</w:t>
      </w:r>
      <w:r>
        <w:rPr>
          <w:spacing w:val="-7"/>
          <w:u w:val="thick" w:color="000000"/>
        </w:rPr>
        <w:t xml:space="preserve"> </w:t>
      </w:r>
      <w:r>
        <w:rPr>
          <w:spacing w:val="-1"/>
          <w:u w:val="thick" w:color="000000"/>
        </w:rPr>
        <w:t>Form</w:t>
      </w:r>
    </w:p>
    <w:p w:rsidR="00A05677" w:rsidRDefault="00EB45CB" w14:paraId="4AAF4552" w14:textId="77777777">
      <w:pPr>
        <w:pStyle w:val="BodyText"/>
        <w:spacing w:before="14" w:line="202" w:lineRule="exact"/>
        <w:ind w:right="268"/>
      </w:pPr>
      <w:r>
        <w:t>For</w:t>
      </w:r>
      <w:r>
        <w:rPr>
          <w:spacing w:val="47"/>
        </w:rPr>
        <w:t xml:space="preserve"> </w:t>
      </w:r>
      <w:r>
        <w:rPr>
          <w:spacing w:val="-1"/>
        </w:rPr>
        <w:t>assistance</w:t>
      </w:r>
      <w:r>
        <w:t xml:space="preserve"> </w:t>
      </w:r>
      <w:r>
        <w:rPr>
          <w:spacing w:val="-2"/>
        </w:rPr>
        <w:t>with</w:t>
      </w:r>
      <w:r>
        <w:rPr>
          <w:spacing w:val="46"/>
        </w:rPr>
        <w:t xml:space="preserve"> </w:t>
      </w:r>
      <w:r>
        <w:rPr>
          <w:spacing w:val="-1"/>
        </w:rPr>
        <w:t>this</w:t>
      </w:r>
      <w:r>
        <w:rPr>
          <w:spacing w:val="47"/>
        </w:rPr>
        <w:t xml:space="preserve"> </w:t>
      </w:r>
      <w:r>
        <w:rPr>
          <w:spacing w:val="-1"/>
        </w:rPr>
        <w:t>form,</w:t>
      </w:r>
      <w:r>
        <w:rPr>
          <w:spacing w:val="45"/>
        </w:rPr>
        <w:t xml:space="preserve"> </w:t>
      </w:r>
      <w:r>
        <w:t>contact</w:t>
      </w:r>
      <w:r>
        <w:rPr>
          <w:spacing w:val="46"/>
        </w:rPr>
        <w:t xml:space="preserve"> </w:t>
      </w:r>
      <w:r>
        <w:t>the</w:t>
      </w:r>
      <w:r>
        <w:rPr>
          <w:spacing w:val="48"/>
        </w:rPr>
        <w:t xml:space="preserve"> </w:t>
      </w:r>
      <w:r>
        <w:rPr>
          <w:spacing w:val="-1"/>
        </w:rPr>
        <w:t>Federal</w:t>
      </w:r>
      <w:r>
        <w:rPr>
          <w:spacing w:val="49"/>
        </w:rPr>
        <w:t xml:space="preserve"> </w:t>
      </w:r>
      <w:r>
        <w:rPr>
          <w:spacing w:val="-1"/>
        </w:rPr>
        <w:t>Communications</w:t>
      </w:r>
      <w:r>
        <w:rPr>
          <w:spacing w:val="48"/>
        </w:rPr>
        <w:t xml:space="preserve"> </w:t>
      </w:r>
      <w:r>
        <w:rPr>
          <w:spacing w:val="-1"/>
        </w:rPr>
        <w:t>Commission,</w:t>
      </w:r>
      <w:r>
        <w:rPr>
          <w:spacing w:val="46"/>
        </w:rPr>
        <w:t xml:space="preserve"> </w:t>
      </w:r>
      <w:r>
        <w:rPr>
          <w:spacing w:val="-1"/>
        </w:rPr>
        <w:t>1270</w:t>
      </w:r>
      <w:r>
        <w:rPr>
          <w:spacing w:val="49"/>
        </w:rPr>
        <w:t xml:space="preserve"> </w:t>
      </w:r>
      <w:r>
        <w:rPr>
          <w:spacing w:val="-1"/>
        </w:rPr>
        <w:t>Fairfield</w:t>
      </w:r>
      <w:r>
        <w:rPr>
          <w:spacing w:val="48"/>
        </w:rPr>
        <w:t xml:space="preserve"> </w:t>
      </w:r>
      <w:r>
        <w:rPr>
          <w:spacing w:val="-1"/>
        </w:rPr>
        <w:t>Road,</w:t>
      </w:r>
      <w:r>
        <w:rPr>
          <w:spacing w:val="48"/>
        </w:rPr>
        <w:t xml:space="preserve"> </w:t>
      </w:r>
      <w:r>
        <w:rPr>
          <w:spacing w:val="-1"/>
        </w:rPr>
        <w:t>Gettysburg,</w:t>
      </w:r>
      <w:r>
        <w:rPr>
          <w:spacing w:val="47"/>
        </w:rPr>
        <w:t xml:space="preserve"> </w:t>
      </w:r>
      <w:r>
        <w:t>PA</w:t>
      </w:r>
      <w:r>
        <w:rPr>
          <w:spacing w:val="101"/>
          <w:w w:val="99"/>
        </w:rPr>
        <w:t xml:space="preserve"> </w:t>
      </w:r>
      <w:r>
        <w:rPr>
          <w:spacing w:val="-1"/>
        </w:rPr>
        <w:t>17325-7245,</w:t>
      </w:r>
      <w:r>
        <w:rPr>
          <w:spacing w:val="-9"/>
        </w:rPr>
        <w:t xml:space="preserve"> </w:t>
      </w:r>
      <w:r>
        <w:t>or</w:t>
      </w:r>
      <w:r>
        <w:rPr>
          <w:spacing w:val="-6"/>
        </w:rPr>
        <w:t xml:space="preserve"> </w:t>
      </w:r>
      <w:r>
        <w:rPr>
          <w:spacing w:val="-1"/>
        </w:rPr>
        <w:t>call</w:t>
      </w:r>
      <w:r>
        <w:rPr>
          <w:spacing w:val="-8"/>
        </w:rPr>
        <w:t xml:space="preserve"> </w:t>
      </w:r>
      <w:r>
        <w:t>(877)</w:t>
      </w:r>
      <w:r>
        <w:rPr>
          <w:spacing w:val="-8"/>
        </w:rPr>
        <w:t xml:space="preserve"> </w:t>
      </w:r>
      <w:r>
        <w:rPr>
          <w:spacing w:val="-1"/>
        </w:rPr>
        <w:t>480-3201</w:t>
      </w:r>
      <w:r>
        <w:rPr>
          <w:spacing w:val="-5"/>
        </w:rPr>
        <w:t xml:space="preserve"> </w:t>
      </w:r>
      <w:r>
        <w:t>(TTY</w:t>
      </w:r>
      <w:r>
        <w:rPr>
          <w:spacing w:val="-8"/>
        </w:rPr>
        <w:t xml:space="preserve"> </w:t>
      </w:r>
      <w:r>
        <w:t>(717)</w:t>
      </w:r>
      <w:r>
        <w:rPr>
          <w:spacing w:val="-7"/>
        </w:rPr>
        <w:t xml:space="preserve"> </w:t>
      </w:r>
      <w:r>
        <w:rPr>
          <w:spacing w:val="-1"/>
        </w:rPr>
        <w:t>338-2824).</w:t>
      </w:r>
    </w:p>
    <w:p w:rsidR="00A05677" w:rsidRDefault="00A05677" w14:paraId="41033B86" w14:textId="77777777">
      <w:pPr>
        <w:spacing w:before="8"/>
        <w:rPr>
          <w:rFonts w:ascii="Arial" w:hAnsi="Arial" w:eastAsia="Arial" w:cs="Arial"/>
          <w:sz w:val="17"/>
          <w:szCs w:val="17"/>
        </w:rPr>
      </w:pPr>
    </w:p>
    <w:p w:rsidR="00A05677" w:rsidRDefault="00EB45CB" w14:paraId="340F4A43" w14:textId="77777777">
      <w:pPr>
        <w:pStyle w:val="Heading3"/>
        <w:jc w:val="both"/>
        <w:rPr>
          <w:b w:val="0"/>
          <w:bCs w:val="0"/>
        </w:rPr>
      </w:pPr>
      <w:r>
        <w:rPr>
          <w:spacing w:val="-1"/>
          <w:u w:val="thick" w:color="000000"/>
        </w:rPr>
        <w:t>Technical</w:t>
      </w:r>
      <w:r>
        <w:rPr>
          <w:spacing w:val="-7"/>
          <w:u w:val="thick" w:color="000000"/>
        </w:rPr>
        <w:t xml:space="preserve"> </w:t>
      </w:r>
      <w:r>
        <w:rPr>
          <w:spacing w:val="-1"/>
          <w:u w:val="thick" w:color="000000"/>
        </w:rPr>
        <w:t>Assistance</w:t>
      </w:r>
      <w:r>
        <w:rPr>
          <w:spacing w:val="-8"/>
          <w:u w:val="thick" w:color="000000"/>
        </w:rPr>
        <w:t xml:space="preserve"> </w:t>
      </w:r>
      <w:r>
        <w:rPr>
          <w:u w:val="thick" w:color="000000"/>
        </w:rPr>
        <w:t>for</w:t>
      </w:r>
      <w:r>
        <w:rPr>
          <w:spacing w:val="-8"/>
          <w:u w:val="thick" w:color="000000"/>
        </w:rPr>
        <w:t xml:space="preserve"> </w:t>
      </w:r>
      <w:r>
        <w:rPr>
          <w:spacing w:val="-1"/>
          <w:u w:val="thick" w:color="000000"/>
        </w:rPr>
        <w:t>Electronic</w:t>
      </w:r>
      <w:r>
        <w:rPr>
          <w:spacing w:val="-8"/>
          <w:u w:val="thick" w:color="000000"/>
        </w:rPr>
        <w:t xml:space="preserve"> </w:t>
      </w:r>
      <w:r>
        <w:rPr>
          <w:spacing w:val="-1"/>
          <w:u w:val="thick" w:color="000000"/>
        </w:rPr>
        <w:t>Filers</w:t>
      </w:r>
    </w:p>
    <w:p w:rsidRPr="00B74A6B" w:rsidR="00EB001A" w:rsidP="00EB001A" w:rsidRDefault="00EB45CB" w14:paraId="483E8502" w14:textId="77777777">
      <w:pPr>
        <w:spacing w:before="77" w:line="243" w:lineRule="auto"/>
        <w:ind w:left="111" w:right="122"/>
        <w:jc w:val="both"/>
        <w:rPr>
          <w:rFonts w:ascii="Arial" w:hAnsi="Arial" w:cs="Arial"/>
          <w:b/>
          <w:bCs/>
          <w:spacing w:val="-1"/>
          <w:sz w:val="18"/>
          <w:szCs w:val="18"/>
        </w:rPr>
      </w:pPr>
      <w:r w:rsidRPr="008A04E7">
        <w:rPr>
          <w:rFonts w:ascii="Arial" w:hAnsi="Arial" w:cs="Arial"/>
          <w:sz w:val="18"/>
          <w:szCs w:val="18"/>
        </w:rPr>
        <w:t xml:space="preserve">For </w:t>
      </w:r>
      <w:r w:rsidRPr="008A04E7">
        <w:rPr>
          <w:rFonts w:ascii="Arial" w:hAnsi="Arial" w:cs="Arial"/>
          <w:spacing w:val="-1"/>
          <w:sz w:val="18"/>
          <w:szCs w:val="18"/>
        </w:rPr>
        <w:t>technical</w:t>
      </w:r>
      <w:r w:rsidRPr="008A04E7">
        <w:rPr>
          <w:rFonts w:ascii="Arial" w:hAnsi="Arial" w:cs="Arial"/>
          <w:spacing w:val="1"/>
          <w:sz w:val="18"/>
          <w:szCs w:val="18"/>
        </w:rPr>
        <w:t xml:space="preserve"> </w:t>
      </w:r>
      <w:r w:rsidRPr="008A04E7">
        <w:rPr>
          <w:rFonts w:ascii="Arial" w:hAnsi="Arial" w:cs="Arial"/>
          <w:spacing w:val="-1"/>
          <w:sz w:val="18"/>
          <w:szCs w:val="18"/>
        </w:rPr>
        <w:t>assistance</w:t>
      </w:r>
      <w:r w:rsidRPr="008A04E7">
        <w:rPr>
          <w:rFonts w:ascii="Arial" w:hAnsi="Arial" w:cs="Arial"/>
          <w:spacing w:val="1"/>
          <w:sz w:val="18"/>
          <w:szCs w:val="18"/>
        </w:rPr>
        <w:t xml:space="preserve"> </w:t>
      </w:r>
      <w:r w:rsidRPr="008A04E7">
        <w:rPr>
          <w:rFonts w:ascii="Arial" w:hAnsi="Arial" w:cs="Arial"/>
          <w:spacing w:val="-2"/>
          <w:sz w:val="18"/>
          <w:szCs w:val="18"/>
        </w:rPr>
        <w:t>with</w:t>
      </w:r>
      <w:r w:rsidRPr="008A04E7">
        <w:rPr>
          <w:rFonts w:ascii="Arial" w:hAnsi="Arial" w:cs="Arial"/>
          <w:spacing w:val="2"/>
          <w:sz w:val="18"/>
          <w:szCs w:val="18"/>
        </w:rPr>
        <w:t xml:space="preserve"> </w:t>
      </w:r>
      <w:r w:rsidRPr="008A04E7">
        <w:rPr>
          <w:rFonts w:ascii="Arial" w:hAnsi="Arial" w:cs="Arial"/>
          <w:sz w:val="18"/>
          <w:szCs w:val="18"/>
        </w:rPr>
        <w:t>filing</w:t>
      </w:r>
      <w:r w:rsidRPr="008A04E7">
        <w:rPr>
          <w:rFonts w:ascii="Arial" w:hAnsi="Arial" w:cs="Arial"/>
          <w:spacing w:val="-2"/>
          <w:sz w:val="18"/>
          <w:szCs w:val="18"/>
        </w:rPr>
        <w:t xml:space="preserve"> </w:t>
      </w:r>
      <w:r w:rsidRPr="008A04E7">
        <w:rPr>
          <w:rFonts w:ascii="Arial" w:hAnsi="Arial" w:cs="Arial"/>
          <w:spacing w:val="-1"/>
          <w:sz w:val="18"/>
          <w:szCs w:val="18"/>
        </w:rPr>
        <w:t>electronically,</w:t>
      </w:r>
      <w:r w:rsidRPr="008A04E7">
        <w:rPr>
          <w:rFonts w:ascii="Arial" w:hAnsi="Arial" w:cs="Arial"/>
          <w:sz w:val="18"/>
          <w:szCs w:val="18"/>
        </w:rPr>
        <w:t xml:space="preserve"> </w:t>
      </w:r>
      <w:r w:rsidRPr="008A04E7">
        <w:rPr>
          <w:rFonts w:ascii="Arial" w:hAnsi="Arial" w:cs="Arial"/>
          <w:spacing w:val="-1"/>
          <w:sz w:val="18"/>
          <w:szCs w:val="18"/>
        </w:rPr>
        <w:t>contact</w:t>
      </w:r>
      <w:r w:rsidRPr="008A04E7">
        <w:rPr>
          <w:rFonts w:ascii="Arial" w:hAnsi="Arial" w:cs="Arial"/>
          <w:spacing w:val="1"/>
          <w:sz w:val="18"/>
          <w:szCs w:val="18"/>
        </w:rPr>
        <w:t xml:space="preserve"> </w:t>
      </w:r>
      <w:r w:rsidRPr="008A04E7">
        <w:rPr>
          <w:rFonts w:ascii="Arial" w:hAnsi="Arial" w:cs="Arial"/>
          <w:spacing w:val="-1"/>
          <w:sz w:val="18"/>
          <w:szCs w:val="18"/>
        </w:rPr>
        <w:t>the</w:t>
      </w:r>
      <w:r w:rsidRPr="008A04E7">
        <w:rPr>
          <w:rFonts w:ascii="Arial" w:hAnsi="Arial" w:cs="Arial"/>
          <w:spacing w:val="-2"/>
          <w:sz w:val="18"/>
          <w:szCs w:val="18"/>
        </w:rPr>
        <w:t xml:space="preserve"> </w:t>
      </w:r>
      <w:r w:rsidRPr="008A04E7">
        <w:rPr>
          <w:rFonts w:ascii="Arial" w:hAnsi="Arial" w:cs="Arial"/>
          <w:spacing w:val="-1"/>
          <w:sz w:val="18"/>
          <w:szCs w:val="18"/>
        </w:rPr>
        <w:t>FCC</w:t>
      </w:r>
      <w:r w:rsidRPr="008A04E7">
        <w:rPr>
          <w:rFonts w:ascii="Arial" w:hAnsi="Arial" w:cs="Arial"/>
          <w:spacing w:val="1"/>
          <w:sz w:val="18"/>
          <w:szCs w:val="18"/>
        </w:rPr>
        <w:t xml:space="preserve"> </w:t>
      </w:r>
      <w:r w:rsidRPr="008A04E7">
        <w:rPr>
          <w:rFonts w:ascii="Arial" w:hAnsi="Arial" w:cs="Arial"/>
          <w:sz w:val="18"/>
          <w:szCs w:val="18"/>
        </w:rPr>
        <w:t xml:space="preserve">at </w:t>
      </w:r>
      <w:r w:rsidRPr="008A04E7">
        <w:rPr>
          <w:rFonts w:ascii="Arial" w:hAnsi="Arial" w:cs="Arial"/>
          <w:spacing w:val="-1"/>
          <w:sz w:val="18"/>
          <w:szCs w:val="18"/>
        </w:rPr>
        <w:t>(877)</w:t>
      </w:r>
      <w:r w:rsidRPr="008A04E7">
        <w:rPr>
          <w:rFonts w:ascii="Arial" w:hAnsi="Arial" w:cs="Arial"/>
          <w:spacing w:val="-3"/>
          <w:sz w:val="18"/>
          <w:szCs w:val="18"/>
        </w:rPr>
        <w:t xml:space="preserve"> </w:t>
      </w:r>
      <w:r w:rsidRPr="008A04E7">
        <w:rPr>
          <w:rFonts w:ascii="Arial" w:hAnsi="Arial" w:cs="Arial"/>
          <w:spacing w:val="-1"/>
          <w:sz w:val="18"/>
          <w:szCs w:val="18"/>
        </w:rPr>
        <w:t>480-3201</w:t>
      </w:r>
      <w:r w:rsidRPr="008A04E7" w:rsidR="003F4DFE">
        <w:rPr>
          <w:rFonts w:ascii="Arial" w:hAnsi="Arial" w:cs="Arial"/>
          <w:spacing w:val="-1"/>
          <w:sz w:val="18"/>
          <w:szCs w:val="18"/>
        </w:rPr>
        <w:t xml:space="preserve">.  </w:t>
      </w:r>
      <w:r w:rsidRPr="008A04E7">
        <w:rPr>
          <w:rFonts w:ascii="Arial" w:hAnsi="Arial" w:cs="Arial"/>
          <w:spacing w:val="-1"/>
          <w:sz w:val="18"/>
          <w:szCs w:val="18"/>
        </w:rPr>
        <w:t>Applications/Notifications</w:t>
      </w:r>
      <w:r w:rsidRPr="008A04E7">
        <w:rPr>
          <w:rFonts w:ascii="Arial" w:hAnsi="Arial" w:cs="Arial"/>
          <w:spacing w:val="2"/>
          <w:sz w:val="18"/>
          <w:szCs w:val="18"/>
        </w:rPr>
        <w:t xml:space="preserve"> </w:t>
      </w:r>
      <w:r w:rsidRPr="008A04E7">
        <w:rPr>
          <w:rFonts w:ascii="Arial" w:hAnsi="Arial" w:cs="Arial"/>
          <w:spacing w:val="-1"/>
          <w:sz w:val="18"/>
          <w:szCs w:val="18"/>
        </w:rPr>
        <w:t>for</w:t>
      </w:r>
      <w:r w:rsidRPr="008A04E7">
        <w:rPr>
          <w:rFonts w:ascii="Arial" w:hAnsi="Arial" w:cs="Arial"/>
          <w:spacing w:val="-3"/>
          <w:sz w:val="18"/>
          <w:szCs w:val="18"/>
        </w:rPr>
        <w:t xml:space="preserve"> </w:t>
      </w:r>
      <w:r w:rsidRPr="008A04E7">
        <w:rPr>
          <w:rFonts w:ascii="Arial" w:hAnsi="Arial" w:cs="Arial"/>
          <w:spacing w:val="-1"/>
          <w:sz w:val="18"/>
          <w:szCs w:val="18"/>
        </w:rPr>
        <w:t>Subleases</w:t>
      </w:r>
      <w:r w:rsidRPr="008A04E7">
        <w:rPr>
          <w:rFonts w:ascii="Arial" w:hAnsi="Arial" w:cs="Arial"/>
          <w:spacing w:val="131"/>
          <w:w w:val="99"/>
          <w:sz w:val="18"/>
          <w:szCs w:val="18"/>
        </w:rPr>
        <w:t xml:space="preserve"> </w:t>
      </w:r>
      <w:r w:rsidRPr="008A04E7">
        <w:rPr>
          <w:rFonts w:ascii="Arial" w:hAnsi="Arial" w:cs="Arial"/>
          <w:sz w:val="18"/>
          <w:szCs w:val="18"/>
        </w:rPr>
        <w:t>and</w:t>
      </w:r>
      <w:r w:rsidRPr="008A04E7">
        <w:rPr>
          <w:rFonts w:ascii="Arial" w:hAnsi="Arial" w:cs="Arial"/>
          <w:spacing w:val="-2"/>
          <w:sz w:val="18"/>
          <w:szCs w:val="18"/>
        </w:rPr>
        <w:t xml:space="preserve"> </w:t>
      </w:r>
      <w:r w:rsidRPr="008A04E7">
        <w:rPr>
          <w:rFonts w:ascii="Arial" w:hAnsi="Arial" w:cs="Arial"/>
          <w:spacing w:val="-1"/>
          <w:sz w:val="18"/>
          <w:szCs w:val="18"/>
        </w:rPr>
        <w:t>Private Commons</w:t>
      </w:r>
      <w:r w:rsidRPr="008A04E7">
        <w:rPr>
          <w:rFonts w:ascii="Arial" w:hAnsi="Arial" w:cs="Arial"/>
          <w:sz w:val="18"/>
          <w:szCs w:val="18"/>
        </w:rPr>
        <w:t xml:space="preserve"> </w:t>
      </w:r>
      <w:r w:rsidRPr="008A04E7">
        <w:rPr>
          <w:rFonts w:ascii="Arial" w:hAnsi="Arial" w:cs="Arial"/>
          <w:spacing w:val="-1"/>
          <w:sz w:val="18"/>
          <w:szCs w:val="18"/>
        </w:rPr>
        <w:t>Arrangements</w:t>
      </w:r>
      <w:r w:rsidRPr="008A04E7">
        <w:rPr>
          <w:rFonts w:ascii="Arial" w:hAnsi="Arial" w:cs="Arial"/>
          <w:spacing w:val="-2"/>
          <w:sz w:val="18"/>
          <w:szCs w:val="18"/>
        </w:rPr>
        <w:t xml:space="preserve"> </w:t>
      </w:r>
      <w:r w:rsidRPr="008A04E7">
        <w:rPr>
          <w:rFonts w:ascii="Arial" w:hAnsi="Arial" w:cs="Arial"/>
          <w:sz w:val="18"/>
          <w:szCs w:val="18"/>
        </w:rPr>
        <w:t>must</w:t>
      </w:r>
      <w:r w:rsidRPr="008A04E7">
        <w:rPr>
          <w:rFonts w:ascii="Arial" w:hAnsi="Arial" w:cs="Arial"/>
          <w:spacing w:val="-2"/>
          <w:sz w:val="18"/>
          <w:szCs w:val="18"/>
        </w:rPr>
        <w:t xml:space="preserve"> </w:t>
      </w:r>
      <w:r w:rsidRPr="008A04E7">
        <w:rPr>
          <w:rFonts w:ascii="Arial" w:hAnsi="Arial" w:cs="Arial"/>
          <w:sz w:val="18"/>
          <w:szCs w:val="18"/>
        </w:rPr>
        <w:t>be</w:t>
      </w:r>
      <w:r w:rsidRPr="008A04E7">
        <w:rPr>
          <w:rFonts w:ascii="Arial" w:hAnsi="Arial" w:cs="Arial"/>
          <w:spacing w:val="-1"/>
          <w:sz w:val="18"/>
          <w:szCs w:val="18"/>
        </w:rPr>
        <w:t xml:space="preserve"> </w:t>
      </w:r>
      <w:r w:rsidRPr="00B74A6B" w:rsidR="00EB001A">
        <w:rPr>
          <w:rFonts w:ascii="Arial" w:hAnsi="Arial" w:cs="Arial"/>
          <w:b/>
          <w:bCs/>
          <w:spacing w:val="-1"/>
          <w:sz w:val="18"/>
          <w:szCs w:val="18"/>
        </w:rPr>
        <w:t>using the ECFS non-docketed filing portal with the category of Inbox 1.913 Universal Licensing System Adjunct (Fee may be required)</w:t>
      </w:r>
    </w:p>
    <w:p w:rsidR="00A05677" w:rsidP="008A04E7" w:rsidRDefault="00A05677" w14:paraId="387ADD66" w14:textId="77777777">
      <w:pPr>
        <w:pStyle w:val="BodyText"/>
        <w:spacing w:before="6"/>
        <w:ind w:right="226"/>
        <w:rPr>
          <w:rFonts w:cs="Arial"/>
          <w:sz w:val="20"/>
          <w:szCs w:val="20"/>
        </w:rPr>
      </w:pPr>
    </w:p>
    <w:p w:rsidR="00A05677" w:rsidRDefault="00A05677" w14:paraId="5C8C7316" w14:textId="77777777">
      <w:pPr>
        <w:rPr>
          <w:rFonts w:ascii="Arial" w:hAnsi="Arial" w:eastAsia="Arial" w:cs="Arial"/>
          <w:sz w:val="20"/>
          <w:szCs w:val="20"/>
        </w:rPr>
      </w:pPr>
    </w:p>
    <w:p w:rsidR="00A4455D" w:rsidRDefault="00A4455D" w14:paraId="11D24B15" w14:textId="77777777">
      <w:pPr>
        <w:spacing w:before="2"/>
        <w:rPr>
          <w:rFonts w:ascii="Arial" w:hAnsi="Arial" w:eastAsia="Arial" w:cs="Arial"/>
        </w:rPr>
      </w:pPr>
    </w:p>
    <w:p w:rsidR="00314973" w:rsidRDefault="00314973" w14:paraId="638EE36E" w14:textId="77777777">
      <w:pPr>
        <w:spacing w:before="2"/>
        <w:rPr>
          <w:rFonts w:ascii="Arial" w:hAnsi="Arial" w:eastAsia="Arial" w:cs="Arial"/>
        </w:rPr>
      </w:pPr>
    </w:p>
    <w:p w:rsidR="00314973" w:rsidRDefault="00314973" w14:paraId="7BB7D3EA" w14:textId="77777777">
      <w:pPr>
        <w:spacing w:before="2"/>
        <w:rPr>
          <w:rFonts w:ascii="Arial" w:hAnsi="Arial" w:eastAsia="Arial" w:cs="Arial"/>
        </w:rPr>
      </w:pPr>
    </w:p>
    <w:p w:rsidR="00A4455D" w:rsidRDefault="00A4455D" w14:paraId="4B971B07" w14:textId="77777777">
      <w:pPr>
        <w:spacing w:before="2"/>
        <w:rPr>
          <w:rFonts w:ascii="Arial" w:hAnsi="Arial" w:eastAsia="Arial" w:cs="Arial"/>
        </w:rPr>
      </w:pPr>
    </w:p>
    <w:p w:rsidR="00A4455D" w:rsidRDefault="00A4455D" w14:paraId="7EF4B06F" w14:textId="77777777">
      <w:pPr>
        <w:spacing w:before="2"/>
        <w:rPr>
          <w:rFonts w:ascii="Arial" w:hAnsi="Arial" w:eastAsia="Arial" w:cs="Arial"/>
        </w:rPr>
      </w:pPr>
    </w:p>
    <w:p w:rsidR="00A05677" w:rsidRDefault="00EB45CB" w14:paraId="0C218AD0"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7DD70408" w14:textId="32ED5E2E">
      <w:pPr>
        <w:spacing w:line="183" w:lineRule="exact"/>
        <w:ind w:right="113"/>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8</w:t>
      </w:r>
    </w:p>
    <w:p w:rsidR="00A05677" w:rsidRDefault="00A05677" w14:paraId="3CC2A922"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A05677" w14:paraId="12DF4B81" w14:textId="77777777">
      <w:pPr>
        <w:spacing w:before="8"/>
        <w:rPr>
          <w:rFonts w:ascii="Arial" w:hAnsi="Arial" w:eastAsia="Arial" w:cs="Arial"/>
          <w:b/>
          <w:bCs/>
          <w:sz w:val="28"/>
          <w:szCs w:val="28"/>
        </w:rPr>
      </w:pPr>
    </w:p>
    <w:p w:rsidR="00A05677" w:rsidRDefault="00EB45CB" w14:paraId="1B6058A6" w14:textId="77777777">
      <w:pPr>
        <w:pStyle w:val="Heading1"/>
        <w:rPr>
          <w:b w:val="0"/>
          <w:bCs w:val="0"/>
        </w:rPr>
      </w:pPr>
      <w:r>
        <w:t>General</w:t>
      </w:r>
      <w:r>
        <w:rPr>
          <w:spacing w:val="-22"/>
        </w:rPr>
        <w:t xml:space="preserve"> </w:t>
      </w:r>
      <w:r>
        <w:rPr>
          <w:spacing w:val="-1"/>
        </w:rPr>
        <w:t>Information</w:t>
      </w:r>
    </w:p>
    <w:p w:rsidR="00A05677" w:rsidRDefault="00EB45CB" w14:paraId="5A35A867" w14:textId="77777777">
      <w:pPr>
        <w:spacing w:before="49"/>
        <w:ind w:left="119"/>
        <w:rPr>
          <w:rFonts w:ascii="Arial" w:hAnsi="Arial" w:eastAsia="Arial" w:cs="Arial"/>
          <w:sz w:val="24"/>
          <w:szCs w:val="24"/>
        </w:rPr>
      </w:pPr>
      <w:r>
        <w:br w:type="column"/>
      </w:r>
      <w:r>
        <w:rPr>
          <w:rFonts w:ascii="Arial"/>
          <w:b/>
          <w:sz w:val="24"/>
        </w:rPr>
        <w:t>Instructions</w:t>
      </w:r>
      <w:r>
        <w:rPr>
          <w:rFonts w:ascii="Arial"/>
          <w:b/>
          <w:spacing w:val="-7"/>
          <w:sz w:val="24"/>
        </w:rPr>
        <w:t xml:space="preserve"> </w:t>
      </w:r>
      <w:r>
        <w:rPr>
          <w:rFonts w:ascii="Arial"/>
          <w:b/>
          <w:spacing w:val="-1"/>
          <w:sz w:val="24"/>
        </w:rPr>
        <w:t>for</w:t>
      </w:r>
      <w:r>
        <w:rPr>
          <w:rFonts w:ascii="Arial"/>
          <w:b/>
          <w:spacing w:val="-7"/>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Main</w:t>
      </w:r>
      <w:r>
        <w:rPr>
          <w:rFonts w:ascii="Arial"/>
          <w:b/>
          <w:spacing w:val="-7"/>
          <w:sz w:val="24"/>
        </w:rPr>
        <w:t xml:space="preserve"> </w:t>
      </w:r>
      <w:r>
        <w:rPr>
          <w:rFonts w:ascii="Arial"/>
          <w:b/>
          <w:sz w:val="24"/>
        </w:rPr>
        <w:t>Form</w:t>
      </w:r>
    </w:p>
    <w:p w:rsidR="00A05677" w:rsidRDefault="00A05677" w14:paraId="578A57ED" w14:textId="77777777">
      <w:pPr>
        <w:rPr>
          <w:rFonts w:ascii="Arial" w:hAnsi="Arial" w:eastAsia="Arial" w:cs="Arial"/>
          <w:sz w:val="24"/>
          <w:szCs w:val="24"/>
        </w:rPr>
        <w:sectPr w:rsidR="00A05677">
          <w:pgSz w:w="12240" w:h="15840"/>
          <w:pgMar w:top="940" w:right="440" w:bottom="280" w:left="1320" w:header="720" w:footer="720" w:gutter="0"/>
          <w:cols w:equalWidth="0" w:space="720" w:num="2">
            <w:col w:w="2403" w:space="271"/>
            <w:col w:w="7806"/>
          </w:cols>
        </w:sectPr>
      </w:pPr>
    </w:p>
    <w:p w:rsidR="00A05677" w:rsidRDefault="00EB45CB" w14:paraId="715BF723" w14:textId="77777777">
      <w:pPr>
        <w:pStyle w:val="Heading3"/>
        <w:spacing w:line="198" w:lineRule="exact"/>
        <w:jc w:val="both"/>
        <w:rPr>
          <w:b w:val="0"/>
          <w:bCs w:val="0"/>
        </w:rPr>
      </w:pPr>
      <w:r>
        <w:rPr>
          <w:spacing w:val="-1"/>
        </w:rPr>
        <w:t>Application/Notification</w:t>
      </w:r>
      <w:r>
        <w:rPr>
          <w:spacing w:val="-27"/>
        </w:rPr>
        <w:t xml:space="preserve"> </w:t>
      </w:r>
      <w:r>
        <w:rPr>
          <w:spacing w:val="-1"/>
        </w:rPr>
        <w:t>Purpose</w:t>
      </w:r>
    </w:p>
    <w:p w:rsidR="00A05677" w:rsidRDefault="00EB45CB" w14:paraId="7024E3F6" w14:textId="02716C19">
      <w:pPr>
        <w:pStyle w:val="BodyText"/>
        <w:spacing w:before="6"/>
        <w:ind w:right="309"/>
      </w:pPr>
      <w:r>
        <w:rPr>
          <w:u w:val="single" w:color="000000"/>
        </w:rPr>
        <w:t>Item</w:t>
      </w:r>
      <w:r>
        <w:rPr>
          <w:spacing w:val="15"/>
          <w:u w:val="single" w:color="000000"/>
        </w:rPr>
        <w:t xml:space="preserve"> </w:t>
      </w:r>
      <w:r>
        <w:rPr>
          <w:u w:val="single" w:color="000000"/>
        </w:rPr>
        <w:t>1a</w:t>
      </w:r>
      <w:r>
        <w:rPr>
          <w:spacing w:val="15"/>
          <w:u w:val="single" w:color="000000"/>
        </w:rPr>
        <w:t xml:space="preserve"> </w:t>
      </w:r>
      <w:r>
        <w:rPr>
          <w:spacing w:val="-1"/>
        </w:rPr>
        <w:t>Indicate</w:t>
      </w:r>
      <w:r>
        <w:rPr>
          <w:spacing w:val="14"/>
        </w:rPr>
        <w:t xml:space="preserve"> </w:t>
      </w:r>
      <w:r>
        <w:t>the</w:t>
      </w:r>
      <w:r>
        <w:rPr>
          <w:spacing w:val="15"/>
        </w:rPr>
        <w:t xml:space="preserve"> </w:t>
      </w:r>
      <w:r>
        <w:rPr>
          <w:spacing w:val="-1"/>
        </w:rPr>
        <w:t>purpose</w:t>
      </w:r>
      <w:r>
        <w:rPr>
          <w:spacing w:val="15"/>
        </w:rPr>
        <w:t xml:space="preserve"> </w:t>
      </w:r>
      <w:r>
        <w:t>for</w:t>
      </w:r>
      <w:r>
        <w:rPr>
          <w:spacing w:val="16"/>
        </w:rPr>
        <w:t xml:space="preserve"> </w:t>
      </w:r>
      <w:r>
        <w:rPr>
          <w:spacing w:val="-1"/>
        </w:rPr>
        <w:t>which</w:t>
      </w:r>
      <w:r>
        <w:rPr>
          <w:spacing w:val="15"/>
        </w:rPr>
        <w:t xml:space="preserve"> </w:t>
      </w:r>
      <w:r>
        <w:rPr>
          <w:spacing w:val="-1"/>
        </w:rPr>
        <w:t>this</w:t>
      </w:r>
      <w:r>
        <w:rPr>
          <w:spacing w:val="15"/>
        </w:rPr>
        <w:t xml:space="preserve"> </w:t>
      </w:r>
      <w:r>
        <w:rPr>
          <w:spacing w:val="-1"/>
        </w:rPr>
        <w:t>application/notification</w:t>
      </w:r>
      <w:r>
        <w:rPr>
          <w:spacing w:val="15"/>
        </w:rPr>
        <w:t xml:space="preserve"> </w:t>
      </w:r>
      <w:r>
        <w:t>of</w:t>
      </w:r>
      <w:r>
        <w:rPr>
          <w:spacing w:val="14"/>
        </w:rPr>
        <w:t xml:space="preserve"> </w:t>
      </w:r>
      <w:r>
        <w:t>a</w:t>
      </w:r>
      <w:r>
        <w:rPr>
          <w:spacing w:val="15"/>
        </w:rPr>
        <w:t xml:space="preserve"> </w:t>
      </w:r>
      <w:r>
        <w:rPr>
          <w:spacing w:val="-1"/>
        </w:rPr>
        <w:t>spectrum</w:t>
      </w:r>
      <w:r>
        <w:rPr>
          <w:spacing w:val="16"/>
        </w:rPr>
        <w:t xml:space="preserve"> </w:t>
      </w:r>
      <w:r>
        <w:rPr>
          <w:spacing w:val="-1"/>
        </w:rPr>
        <w:t>leasing</w:t>
      </w:r>
      <w:r>
        <w:rPr>
          <w:spacing w:val="15"/>
        </w:rPr>
        <w:t xml:space="preserve"> </w:t>
      </w:r>
      <w:r>
        <w:rPr>
          <w:spacing w:val="-1"/>
        </w:rPr>
        <w:t>arrangement</w:t>
      </w:r>
      <w:r>
        <w:rPr>
          <w:spacing w:val="14"/>
        </w:rPr>
        <w:t xml:space="preserve"> </w:t>
      </w:r>
      <w:r>
        <w:rPr>
          <w:spacing w:val="-1"/>
        </w:rPr>
        <w:t>is</w:t>
      </w:r>
      <w:r>
        <w:rPr>
          <w:spacing w:val="15"/>
        </w:rPr>
        <w:t xml:space="preserve"> </w:t>
      </w:r>
      <w:r>
        <w:t>being</w:t>
      </w:r>
      <w:r>
        <w:rPr>
          <w:spacing w:val="13"/>
        </w:rPr>
        <w:t xml:space="preserve"> </w:t>
      </w:r>
      <w:r>
        <w:rPr>
          <w:spacing w:val="-1"/>
        </w:rPr>
        <w:t>submitted</w:t>
      </w:r>
      <w:r>
        <w:rPr>
          <w:spacing w:val="15"/>
        </w:rPr>
        <w:t xml:space="preserve"> </w:t>
      </w:r>
      <w:r>
        <w:t>by</w:t>
      </w:r>
      <w:r>
        <w:rPr>
          <w:spacing w:val="111"/>
          <w:w w:val="99"/>
        </w:rPr>
        <w:t xml:space="preserve"> </w:t>
      </w:r>
      <w:r>
        <w:rPr>
          <w:spacing w:val="-1"/>
        </w:rPr>
        <w:t>checking</w:t>
      </w:r>
      <w:r>
        <w:rPr>
          <w:spacing w:val="-5"/>
        </w:rPr>
        <w:t xml:space="preserve"> </w:t>
      </w:r>
      <w:r>
        <w:t>the</w:t>
      </w:r>
      <w:r>
        <w:rPr>
          <w:spacing w:val="-7"/>
        </w:rPr>
        <w:t xml:space="preserve"> </w:t>
      </w:r>
      <w:r>
        <w:rPr>
          <w:spacing w:val="-1"/>
        </w:rPr>
        <w:t>appropriate</w:t>
      </w:r>
      <w:r>
        <w:rPr>
          <w:spacing w:val="-4"/>
        </w:rPr>
        <w:t xml:space="preserve"> </w:t>
      </w:r>
      <w:r>
        <w:rPr>
          <w:spacing w:val="-1"/>
        </w:rPr>
        <w:t>block</w:t>
      </w:r>
      <w:r>
        <w:rPr>
          <w:spacing w:val="-7"/>
        </w:rPr>
        <w:t xml:space="preserve"> </w:t>
      </w:r>
      <w:r>
        <w:t>from</w:t>
      </w:r>
      <w:r>
        <w:rPr>
          <w:spacing w:val="-4"/>
        </w:rPr>
        <w:t xml:space="preserve"> </w:t>
      </w:r>
      <w:r>
        <w:rPr>
          <w:spacing w:val="-1"/>
        </w:rPr>
        <w:t>the</w:t>
      </w:r>
      <w:r>
        <w:rPr>
          <w:spacing w:val="-4"/>
        </w:rPr>
        <w:t xml:space="preserve"> </w:t>
      </w:r>
      <w:r>
        <w:rPr>
          <w:spacing w:val="-1"/>
        </w:rPr>
        <w:t>available</w:t>
      </w:r>
      <w:r>
        <w:rPr>
          <w:spacing w:val="-7"/>
        </w:rPr>
        <w:t xml:space="preserve"> </w:t>
      </w:r>
      <w:r>
        <w:rPr>
          <w:spacing w:val="-1"/>
        </w:rPr>
        <w:t>selection</w:t>
      </w:r>
      <w:r>
        <w:rPr>
          <w:spacing w:val="-5"/>
        </w:rPr>
        <w:t xml:space="preserve"> </w:t>
      </w:r>
      <w:r>
        <w:t>of</w:t>
      </w:r>
      <w:r>
        <w:rPr>
          <w:spacing w:val="-7"/>
        </w:rPr>
        <w:t xml:space="preserve"> </w:t>
      </w:r>
      <w:r>
        <w:rPr>
          <w:spacing w:val="-1"/>
        </w:rPr>
        <w:t>purposes</w:t>
      </w:r>
      <w:r>
        <w:rPr>
          <w:spacing w:val="-4"/>
        </w:rPr>
        <w:t xml:space="preserve"> </w:t>
      </w:r>
      <w:r>
        <w:rPr>
          <w:spacing w:val="-1"/>
        </w:rPr>
        <w:t>(only</w:t>
      </w:r>
      <w:r>
        <w:rPr>
          <w:spacing w:val="-6"/>
        </w:rPr>
        <w:t xml:space="preserve"> </w:t>
      </w:r>
      <w:r>
        <w:t>one</w:t>
      </w:r>
      <w:r>
        <w:rPr>
          <w:spacing w:val="-5"/>
        </w:rPr>
        <w:t xml:space="preserve"> </w:t>
      </w:r>
      <w:r>
        <w:rPr>
          <w:spacing w:val="-1"/>
        </w:rPr>
        <w:t>purpose</w:t>
      </w:r>
      <w:r>
        <w:rPr>
          <w:spacing w:val="-7"/>
        </w:rPr>
        <w:t xml:space="preserve"> </w:t>
      </w:r>
      <w:r>
        <w:t>may</w:t>
      </w:r>
      <w:r>
        <w:rPr>
          <w:spacing w:val="-6"/>
        </w:rPr>
        <w:t xml:space="preserve"> </w:t>
      </w:r>
      <w:r>
        <w:t>be</w:t>
      </w:r>
      <w:r>
        <w:rPr>
          <w:spacing w:val="-7"/>
        </w:rPr>
        <w:t xml:space="preserve"> </w:t>
      </w:r>
      <w:r>
        <w:rPr>
          <w:spacing w:val="-1"/>
        </w:rPr>
        <w:t>selected).</w:t>
      </w:r>
    </w:p>
    <w:p w:rsidR="00A05677" w:rsidRDefault="00A05677" w14:paraId="524A4416" w14:textId="77777777">
      <w:pPr>
        <w:spacing w:before="10"/>
        <w:rPr>
          <w:rFonts w:ascii="Arial" w:hAnsi="Arial" w:eastAsia="Arial" w:cs="Arial"/>
          <w:sz w:val="17"/>
          <w:szCs w:val="17"/>
        </w:rPr>
      </w:pPr>
    </w:p>
    <w:p w:rsidR="00A05677" w:rsidRDefault="00EB45CB" w14:paraId="0622D33E" w14:textId="37E6A6DE">
      <w:pPr>
        <w:pStyle w:val="BodyText"/>
        <w:ind w:right="224"/>
      </w:pPr>
      <w:r>
        <w:rPr>
          <w:u w:val="single" w:color="000000"/>
        </w:rPr>
        <w:t>Item</w:t>
      </w:r>
      <w:r>
        <w:rPr>
          <w:spacing w:val="5"/>
          <w:u w:val="single" w:color="000000"/>
        </w:rPr>
        <w:t xml:space="preserve"> </w:t>
      </w:r>
      <w:r>
        <w:rPr>
          <w:spacing w:val="-1"/>
          <w:u w:val="single" w:color="000000"/>
        </w:rPr>
        <w:t>1b</w:t>
      </w:r>
      <w:r>
        <w:rPr>
          <w:spacing w:val="4"/>
          <w:u w:val="single" w:color="000000"/>
        </w:rPr>
        <w:t xml:space="preserve"> </w:t>
      </w:r>
      <w:r>
        <w:t>If</w:t>
      </w:r>
      <w:r>
        <w:rPr>
          <w:spacing w:val="5"/>
        </w:rPr>
        <w:t xml:space="preserve"> </w:t>
      </w:r>
      <w:r>
        <w:t>the</w:t>
      </w:r>
      <w:r>
        <w:rPr>
          <w:spacing w:val="5"/>
        </w:rPr>
        <w:t xml:space="preserve"> </w:t>
      </w:r>
      <w:r>
        <w:rPr>
          <w:spacing w:val="-1"/>
        </w:rPr>
        <w:t>filing</w:t>
      </w:r>
      <w:r>
        <w:rPr>
          <w:spacing w:val="5"/>
        </w:rPr>
        <w:t xml:space="preserve"> </w:t>
      </w:r>
      <w:r>
        <w:t>is</w:t>
      </w:r>
      <w:r>
        <w:rPr>
          <w:spacing w:val="4"/>
        </w:rPr>
        <w:t xml:space="preserve"> </w:t>
      </w:r>
      <w:r>
        <w:rPr>
          <w:spacing w:val="-1"/>
        </w:rPr>
        <w:t>an</w:t>
      </w:r>
      <w:r>
        <w:rPr>
          <w:spacing w:val="5"/>
        </w:rPr>
        <w:t xml:space="preserve"> </w:t>
      </w:r>
      <w:r>
        <w:rPr>
          <w:spacing w:val="-1"/>
        </w:rPr>
        <w:t>amendment</w:t>
      </w:r>
      <w:r>
        <w:rPr>
          <w:spacing w:val="5"/>
        </w:rPr>
        <w:t xml:space="preserve"> </w:t>
      </w:r>
      <w:r>
        <w:rPr>
          <w:spacing w:val="-1"/>
        </w:rPr>
        <w:t>(response</w:t>
      </w:r>
      <w:r>
        <w:rPr>
          <w:spacing w:val="4"/>
        </w:rPr>
        <w:t xml:space="preserve"> </w:t>
      </w:r>
      <w:r>
        <w:rPr>
          <w:spacing w:val="-1"/>
        </w:rPr>
        <w:t>to</w:t>
      </w:r>
      <w:r>
        <w:rPr>
          <w:spacing w:val="5"/>
        </w:rPr>
        <w:t xml:space="preserve"> </w:t>
      </w:r>
      <w:r>
        <w:rPr>
          <w:spacing w:val="-1"/>
        </w:rPr>
        <w:t>Item</w:t>
      </w:r>
      <w:r>
        <w:rPr>
          <w:spacing w:val="6"/>
        </w:rPr>
        <w:t xml:space="preserve"> </w:t>
      </w:r>
      <w:r>
        <w:t>1a</w:t>
      </w:r>
      <w:r>
        <w:rPr>
          <w:spacing w:val="5"/>
        </w:rPr>
        <w:t xml:space="preserve"> </w:t>
      </w:r>
      <w:r>
        <w:rPr>
          <w:spacing w:val="-1"/>
        </w:rPr>
        <w:t>is</w:t>
      </w:r>
      <w:r>
        <w:rPr>
          <w:spacing w:val="4"/>
        </w:rPr>
        <w:t xml:space="preserve"> </w:t>
      </w:r>
      <w:r>
        <w:rPr>
          <w:spacing w:val="-1"/>
        </w:rPr>
        <w:t>‘AM’)</w:t>
      </w:r>
      <w:r>
        <w:rPr>
          <w:spacing w:val="4"/>
        </w:rPr>
        <w:t xml:space="preserve"> </w:t>
      </w:r>
      <w:r>
        <w:t>or</w:t>
      </w:r>
      <w:r>
        <w:rPr>
          <w:spacing w:val="7"/>
        </w:rPr>
        <w:t xml:space="preserve"> </w:t>
      </w:r>
      <w:r>
        <w:rPr>
          <w:spacing w:val="-1"/>
        </w:rPr>
        <w:t>withdrawal</w:t>
      </w:r>
      <w:r>
        <w:rPr>
          <w:spacing w:val="4"/>
        </w:rPr>
        <w:t xml:space="preserve"> </w:t>
      </w:r>
      <w:r>
        <w:t>(response</w:t>
      </w:r>
      <w:r>
        <w:rPr>
          <w:spacing w:val="5"/>
        </w:rPr>
        <w:t xml:space="preserve"> </w:t>
      </w:r>
      <w:r>
        <w:t>to</w:t>
      </w:r>
      <w:r>
        <w:rPr>
          <w:spacing w:val="5"/>
        </w:rPr>
        <w:t xml:space="preserve"> </w:t>
      </w:r>
      <w:r>
        <w:rPr>
          <w:spacing w:val="-1"/>
        </w:rPr>
        <w:t>Item</w:t>
      </w:r>
      <w:r>
        <w:rPr>
          <w:spacing w:val="6"/>
        </w:rPr>
        <w:t xml:space="preserve"> </w:t>
      </w:r>
      <w:r>
        <w:t>1a</w:t>
      </w:r>
      <w:r>
        <w:rPr>
          <w:spacing w:val="4"/>
        </w:rPr>
        <w:t xml:space="preserve"> </w:t>
      </w:r>
      <w:r>
        <w:rPr>
          <w:spacing w:val="-1"/>
        </w:rPr>
        <w:t>is</w:t>
      </w:r>
      <w:r>
        <w:rPr>
          <w:spacing w:val="5"/>
        </w:rPr>
        <w:t xml:space="preserve"> </w:t>
      </w:r>
      <w:r>
        <w:t>‘WD’)</w:t>
      </w:r>
      <w:r>
        <w:rPr>
          <w:spacing w:val="4"/>
        </w:rPr>
        <w:t xml:space="preserve"> </w:t>
      </w:r>
      <w:r>
        <w:t>of</w:t>
      </w:r>
      <w:r>
        <w:rPr>
          <w:spacing w:val="2"/>
        </w:rPr>
        <w:t xml:space="preserve"> </w:t>
      </w:r>
      <w:r>
        <w:t>a</w:t>
      </w:r>
      <w:r>
        <w:rPr>
          <w:spacing w:val="4"/>
        </w:rPr>
        <w:t xml:space="preserve"> </w:t>
      </w:r>
      <w:r>
        <w:t>previously</w:t>
      </w:r>
      <w:r>
        <w:rPr>
          <w:spacing w:val="55"/>
          <w:w w:val="99"/>
        </w:rPr>
        <w:t xml:space="preserve"> </w:t>
      </w:r>
      <w:r>
        <w:t>filed</w:t>
      </w:r>
      <w:r>
        <w:rPr>
          <w:spacing w:val="10"/>
        </w:rPr>
        <w:t xml:space="preserve"> </w:t>
      </w:r>
      <w:r>
        <w:rPr>
          <w:spacing w:val="-1"/>
        </w:rPr>
        <w:t>application/notification,</w:t>
      </w:r>
      <w:r>
        <w:rPr>
          <w:spacing w:val="10"/>
        </w:rPr>
        <w:t xml:space="preserve"> </w:t>
      </w:r>
      <w:r>
        <w:rPr>
          <w:spacing w:val="-1"/>
        </w:rPr>
        <w:t>provide</w:t>
      </w:r>
      <w:r>
        <w:rPr>
          <w:spacing w:val="10"/>
        </w:rPr>
        <w:t xml:space="preserve"> </w:t>
      </w:r>
      <w:r>
        <w:t>the</w:t>
      </w:r>
      <w:r>
        <w:rPr>
          <w:spacing w:val="10"/>
        </w:rPr>
        <w:t xml:space="preserve"> </w:t>
      </w:r>
      <w:r>
        <w:rPr>
          <w:spacing w:val="-1"/>
        </w:rPr>
        <w:t>File</w:t>
      </w:r>
      <w:r>
        <w:rPr>
          <w:spacing w:val="10"/>
        </w:rPr>
        <w:t xml:space="preserve"> </w:t>
      </w:r>
      <w:r>
        <w:t>Number</w:t>
      </w:r>
      <w:r>
        <w:rPr>
          <w:spacing w:val="8"/>
        </w:rPr>
        <w:t xml:space="preserve"> </w:t>
      </w:r>
      <w:r>
        <w:t>of</w:t>
      </w:r>
      <w:r>
        <w:rPr>
          <w:spacing w:val="10"/>
        </w:rPr>
        <w:t xml:space="preserve"> </w:t>
      </w:r>
      <w:r>
        <w:t>the</w:t>
      </w:r>
      <w:r>
        <w:rPr>
          <w:spacing w:val="8"/>
        </w:rPr>
        <w:t xml:space="preserve"> </w:t>
      </w:r>
      <w:r>
        <w:rPr>
          <w:spacing w:val="-1"/>
        </w:rPr>
        <w:t>original</w:t>
      </w:r>
      <w:r>
        <w:rPr>
          <w:spacing w:val="10"/>
        </w:rPr>
        <w:t xml:space="preserve"> </w:t>
      </w:r>
      <w:r>
        <w:rPr>
          <w:spacing w:val="-1"/>
        </w:rPr>
        <w:t>application/notification</w:t>
      </w:r>
      <w:r w:rsidR="003F4DFE">
        <w:rPr>
          <w:spacing w:val="-1"/>
        </w:rPr>
        <w:t xml:space="preserve">.  </w:t>
      </w:r>
      <w:r>
        <w:t>This</w:t>
      </w:r>
      <w:r>
        <w:rPr>
          <w:spacing w:val="11"/>
        </w:rPr>
        <w:t xml:space="preserve"> </w:t>
      </w:r>
      <w:r>
        <w:rPr>
          <w:spacing w:val="-1"/>
        </w:rPr>
        <w:t>information</w:t>
      </w:r>
      <w:r>
        <w:rPr>
          <w:spacing w:val="11"/>
        </w:rPr>
        <w:t xml:space="preserve"> </w:t>
      </w:r>
      <w:r>
        <w:t>can</w:t>
      </w:r>
      <w:r>
        <w:rPr>
          <w:spacing w:val="10"/>
        </w:rPr>
        <w:t xml:space="preserve"> </w:t>
      </w:r>
      <w:r>
        <w:t>be</w:t>
      </w:r>
      <w:r>
        <w:rPr>
          <w:spacing w:val="10"/>
        </w:rPr>
        <w:t xml:space="preserve"> </w:t>
      </w:r>
      <w:r>
        <w:rPr>
          <w:spacing w:val="-1"/>
        </w:rPr>
        <w:t>obtained</w:t>
      </w:r>
      <w:r>
        <w:rPr>
          <w:spacing w:val="103"/>
          <w:w w:val="99"/>
        </w:rPr>
        <w:t xml:space="preserve"> </w:t>
      </w:r>
      <w:r>
        <w:t>by</w:t>
      </w:r>
      <w:r>
        <w:rPr>
          <w:spacing w:val="-7"/>
        </w:rPr>
        <w:t xml:space="preserve"> </w:t>
      </w:r>
      <w:r>
        <w:t>using</w:t>
      </w:r>
      <w:r>
        <w:rPr>
          <w:spacing w:val="-7"/>
        </w:rPr>
        <w:t xml:space="preserve"> </w:t>
      </w:r>
      <w:r>
        <w:t>the</w:t>
      </w:r>
      <w:r>
        <w:rPr>
          <w:spacing w:val="-4"/>
        </w:rPr>
        <w:t xml:space="preserve"> </w:t>
      </w:r>
      <w:r>
        <w:rPr>
          <w:spacing w:val="-1"/>
        </w:rPr>
        <w:t>ULS</w:t>
      </w:r>
      <w:r>
        <w:rPr>
          <w:spacing w:val="-7"/>
        </w:rPr>
        <w:t xml:space="preserve"> </w:t>
      </w:r>
      <w:r>
        <w:rPr>
          <w:spacing w:val="-1"/>
        </w:rPr>
        <w:t>Application</w:t>
      </w:r>
      <w:r>
        <w:rPr>
          <w:spacing w:val="-4"/>
        </w:rPr>
        <w:t xml:space="preserve"> </w:t>
      </w:r>
      <w:r>
        <w:t>Search</w:t>
      </w:r>
      <w:r>
        <w:rPr>
          <w:spacing w:val="-7"/>
        </w:rPr>
        <w:t xml:space="preserve"> </w:t>
      </w:r>
      <w:r>
        <w:t>or</w:t>
      </w:r>
      <w:r>
        <w:rPr>
          <w:spacing w:val="-5"/>
        </w:rPr>
        <w:t xml:space="preserve"> </w:t>
      </w:r>
      <w:r>
        <w:rPr>
          <w:spacing w:val="-1"/>
        </w:rPr>
        <w:t>contacting</w:t>
      </w:r>
      <w:r>
        <w:rPr>
          <w:spacing w:val="-5"/>
        </w:rPr>
        <w:t xml:space="preserve"> </w:t>
      </w:r>
      <w:r>
        <w:rPr>
          <w:spacing w:val="-1"/>
        </w:rPr>
        <w:t>the</w:t>
      </w:r>
      <w:r>
        <w:rPr>
          <w:spacing w:val="-4"/>
        </w:rPr>
        <w:t xml:space="preserve"> </w:t>
      </w:r>
      <w:r>
        <w:rPr>
          <w:spacing w:val="-1"/>
        </w:rPr>
        <w:t>FCC</w:t>
      </w:r>
      <w:r>
        <w:rPr>
          <w:spacing w:val="-5"/>
        </w:rPr>
        <w:t xml:space="preserve"> </w:t>
      </w:r>
      <w:r>
        <w:t>at</w:t>
      </w:r>
      <w:r>
        <w:rPr>
          <w:spacing w:val="-5"/>
        </w:rPr>
        <w:t xml:space="preserve"> </w:t>
      </w:r>
      <w:r>
        <w:rPr>
          <w:spacing w:val="-1"/>
        </w:rPr>
        <w:t>(877)</w:t>
      </w:r>
      <w:r>
        <w:rPr>
          <w:spacing w:val="-6"/>
        </w:rPr>
        <w:t xml:space="preserve"> </w:t>
      </w:r>
      <w:r>
        <w:rPr>
          <w:spacing w:val="-1"/>
        </w:rPr>
        <w:t>480-3201</w:t>
      </w:r>
      <w:r>
        <w:rPr>
          <w:spacing w:val="-4"/>
        </w:rPr>
        <w:t xml:space="preserve"> </w:t>
      </w:r>
      <w:r>
        <w:rPr>
          <w:spacing w:val="-1"/>
        </w:rPr>
        <w:t>(TTY</w:t>
      </w:r>
      <w:r>
        <w:rPr>
          <w:spacing w:val="-7"/>
        </w:rPr>
        <w:t xml:space="preserve"> </w:t>
      </w:r>
      <w:r>
        <w:t>717-338-2824).</w:t>
      </w:r>
    </w:p>
    <w:p w:rsidR="00A05677" w:rsidRDefault="00A05677" w14:paraId="010E9D70" w14:textId="77777777">
      <w:pPr>
        <w:spacing w:before="7"/>
        <w:rPr>
          <w:rFonts w:ascii="Arial" w:hAnsi="Arial" w:eastAsia="Arial" w:cs="Arial"/>
          <w:sz w:val="17"/>
          <w:szCs w:val="17"/>
        </w:rPr>
      </w:pPr>
    </w:p>
    <w:p w:rsidR="00A05677" w:rsidRDefault="00EB45CB" w14:paraId="28BA6FBC" w14:textId="77777777">
      <w:pPr>
        <w:pStyle w:val="Heading1"/>
        <w:spacing w:line="275" w:lineRule="exact"/>
        <w:jc w:val="both"/>
        <w:rPr>
          <w:b w:val="0"/>
          <w:bCs w:val="0"/>
        </w:rPr>
      </w:pPr>
      <w:r>
        <w:t>Classification</w:t>
      </w:r>
      <w:r>
        <w:rPr>
          <w:spacing w:val="-13"/>
        </w:rPr>
        <w:t xml:space="preserve"> </w:t>
      </w:r>
      <w:r>
        <w:t>of</w:t>
      </w:r>
      <w:r>
        <w:rPr>
          <w:spacing w:val="-13"/>
        </w:rPr>
        <w:t xml:space="preserve"> </w:t>
      </w:r>
      <w:r>
        <w:rPr>
          <w:spacing w:val="-1"/>
        </w:rPr>
        <w:t>Filing</w:t>
      </w:r>
    </w:p>
    <w:p w:rsidRPr="00D30C9F" w:rsidR="00A05677" w:rsidRDefault="00EB45CB" w14:paraId="135D52EC" w14:textId="77777777">
      <w:pPr>
        <w:pStyle w:val="Heading3"/>
        <w:spacing w:line="206" w:lineRule="exact"/>
        <w:jc w:val="both"/>
        <w:rPr>
          <w:rFonts w:cs="Arial"/>
          <w:b w:val="0"/>
          <w:bCs w:val="0"/>
        </w:rPr>
      </w:pPr>
      <w:r w:rsidRPr="00D30C9F">
        <w:rPr>
          <w:rFonts w:cs="Arial"/>
        </w:rPr>
        <w:t>For</w:t>
      </w:r>
      <w:r w:rsidRPr="00D30C9F">
        <w:rPr>
          <w:rFonts w:cs="Arial"/>
          <w:spacing w:val="-12"/>
        </w:rPr>
        <w:t xml:space="preserve"> </w:t>
      </w:r>
      <w:r w:rsidRPr="00D30C9F">
        <w:rPr>
          <w:rFonts w:cs="Arial"/>
          <w:spacing w:val="-1"/>
        </w:rPr>
        <w:t>Leases/Subleases</w:t>
      </w:r>
      <w:r w:rsidRPr="00D30C9F">
        <w:rPr>
          <w:rFonts w:cs="Arial"/>
          <w:spacing w:val="-10"/>
        </w:rPr>
        <w:t xml:space="preserve"> </w:t>
      </w:r>
      <w:r w:rsidRPr="00D30C9F">
        <w:rPr>
          <w:rFonts w:cs="Arial"/>
        </w:rPr>
        <w:t>Only</w:t>
      </w:r>
    </w:p>
    <w:p w:rsidRPr="00D30C9F" w:rsidR="00A05677" w:rsidRDefault="00EB45CB" w14:paraId="7E42DB9E" w14:textId="77777777">
      <w:pPr>
        <w:pStyle w:val="BodyText"/>
        <w:spacing w:before="4"/>
        <w:rPr>
          <w:rFonts w:cs="Arial"/>
        </w:rPr>
      </w:pPr>
      <w:r w:rsidRPr="00D30C9F">
        <w:rPr>
          <w:rFonts w:cs="Arial"/>
          <w:u w:val="single" w:color="000000"/>
        </w:rPr>
        <w:t>Item</w:t>
      </w:r>
      <w:r w:rsidRPr="00D30C9F">
        <w:rPr>
          <w:rFonts w:cs="Arial"/>
          <w:spacing w:val="-7"/>
          <w:u w:val="single" w:color="000000"/>
        </w:rPr>
        <w:t xml:space="preserve"> </w:t>
      </w:r>
      <w:r w:rsidRPr="00D30C9F">
        <w:rPr>
          <w:rFonts w:cs="Arial"/>
          <w:u w:val="single" w:color="000000"/>
        </w:rPr>
        <w:t>2a</w:t>
      </w:r>
      <w:r w:rsidRPr="00D30C9F">
        <w:rPr>
          <w:rFonts w:cs="Arial"/>
          <w:spacing w:val="-4"/>
          <w:u w:val="single" w:color="000000"/>
        </w:rPr>
        <w:t xml:space="preserve"> </w:t>
      </w:r>
      <w:r w:rsidRPr="00D30C9F">
        <w:rPr>
          <w:rFonts w:cs="Arial"/>
          <w:spacing w:val="-1"/>
        </w:rPr>
        <w:t>Indicate</w:t>
      </w:r>
      <w:r w:rsidRPr="00D30C9F">
        <w:rPr>
          <w:rFonts w:cs="Arial"/>
          <w:spacing w:val="-7"/>
        </w:rPr>
        <w:t xml:space="preserve"> </w:t>
      </w:r>
      <w:r w:rsidRPr="00D30C9F">
        <w:rPr>
          <w:rFonts w:cs="Arial"/>
        </w:rPr>
        <w:t>the</w:t>
      </w:r>
      <w:r w:rsidRPr="00D30C9F">
        <w:rPr>
          <w:rFonts w:cs="Arial"/>
          <w:spacing w:val="-7"/>
        </w:rPr>
        <w:t xml:space="preserve"> </w:t>
      </w:r>
      <w:r w:rsidRPr="00D30C9F">
        <w:rPr>
          <w:rFonts w:cs="Arial"/>
          <w:spacing w:val="-1"/>
        </w:rPr>
        <w:t>class</w:t>
      </w:r>
      <w:r w:rsidRPr="00D30C9F">
        <w:rPr>
          <w:rFonts w:cs="Arial"/>
          <w:spacing w:val="-4"/>
        </w:rPr>
        <w:t xml:space="preserve"> </w:t>
      </w:r>
      <w:r w:rsidRPr="00D30C9F">
        <w:rPr>
          <w:rFonts w:cs="Arial"/>
        </w:rPr>
        <w:t>of</w:t>
      </w:r>
      <w:r w:rsidRPr="00D30C9F">
        <w:rPr>
          <w:rFonts w:cs="Arial"/>
          <w:spacing w:val="-7"/>
        </w:rPr>
        <w:t xml:space="preserve"> </w:t>
      </w:r>
      <w:r w:rsidRPr="00D30C9F">
        <w:rPr>
          <w:rFonts w:cs="Arial"/>
          <w:spacing w:val="-1"/>
        </w:rPr>
        <w:t>filing</w:t>
      </w:r>
      <w:r w:rsidRPr="00D30C9F">
        <w:rPr>
          <w:rFonts w:cs="Arial"/>
          <w:spacing w:val="-5"/>
        </w:rPr>
        <w:t xml:space="preserve"> </w:t>
      </w:r>
      <w:r w:rsidRPr="00D30C9F">
        <w:rPr>
          <w:rFonts w:cs="Arial"/>
        </w:rPr>
        <w:t>by</w:t>
      </w:r>
      <w:r w:rsidRPr="00D30C9F">
        <w:rPr>
          <w:rFonts w:cs="Arial"/>
          <w:spacing w:val="-8"/>
        </w:rPr>
        <w:t xml:space="preserve"> </w:t>
      </w:r>
      <w:r w:rsidRPr="00D30C9F">
        <w:rPr>
          <w:rFonts w:cs="Arial"/>
        </w:rPr>
        <w:t>checking</w:t>
      </w:r>
      <w:r w:rsidRPr="00D30C9F">
        <w:rPr>
          <w:rFonts w:cs="Arial"/>
          <w:spacing w:val="-5"/>
        </w:rPr>
        <w:t xml:space="preserve"> </w:t>
      </w:r>
      <w:r w:rsidRPr="00D30C9F">
        <w:rPr>
          <w:rFonts w:cs="Arial"/>
          <w:spacing w:val="-1"/>
        </w:rPr>
        <w:t>the</w:t>
      </w:r>
      <w:r w:rsidRPr="00D30C9F">
        <w:rPr>
          <w:rFonts w:cs="Arial"/>
          <w:spacing w:val="-4"/>
        </w:rPr>
        <w:t xml:space="preserve"> </w:t>
      </w:r>
      <w:r w:rsidRPr="00D30C9F">
        <w:rPr>
          <w:rFonts w:cs="Arial"/>
          <w:spacing w:val="-1"/>
        </w:rPr>
        <w:t>appropriate</w:t>
      </w:r>
      <w:r w:rsidRPr="00D30C9F">
        <w:rPr>
          <w:rFonts w:cs="Arial"/>
          <w:spacing w:val="-7"/>
        </w:rPr>
        <w:t xml:space="preserve"> </w:t>
      </w:r>
      <w:r w:rsidRPr="00D30C9F">
        <w:rPr>
          <w:rFonts w:cs="Arial"/>
          <w:spacing w:val="-1"/>
        </w:rPr>
        <w:t>selection</w:t>
      </w:r>
      <w:r w:rsidRPr="00D30C9F">
        <w:rPr>
          <w:rFonts w:cs="Arial"/>
          <w:spacing w:val="-4"/>
        </w:rPr>
        <w:t xml:space="preserve"> </w:t>
      </w:r>
      <w:r w:rsidRPr="00D30C9F">
        <w:rPr>
          <w:rFonts w:cs="Arial"/>
        </w:rPr>
        <w:t>for</w:t>
      </w:r>
      <w:r w:rsidRPr="00D30C9F">
        <w:rPr>
          <w:rFonts w:cs="Arial"/>
          <w:spacing w:val="-7"/>
        </w:rPr>
        <w:t xml:space="preserve"> </w:t>
      </w:r>
      <w:r w:rsidRPr="00D30C9F">
        <w:rPr>
          <w:rFonts w:cs="Arial"/>
          <w:spacing w:val="-1"/>
        </w:rPr>
        <w:t>this</w:t>
      </w:r>
      <w:r w:rsidRPr="00D30C9F">
        <w:rPr>
          <w:rFonts w:cs="Arial"/>
          <w:spacing w:val="-4"/>
        </w:rPr>
        <w:t xml:space="preserve"> </w:t>
      </w:r>
      <w:r w:rsidRPr="00D30C9F">
        <w:rPr>
          <w:rFonts w:cs="Arial"/>
          <w:spacing w:val="-1"/>
        </w:rPr>
        <w:t>application/notification</w:t>
      </w:r>
      <w:r w:rsidRPr="00D30C9F">
        <w:rPr>
          <w:rFonts w:cs="Arial"/>
          <w:spacing w:val="-5"/>
        </w:rPr>
        <w:t xml:space="preserve"> </w:t>
      </w:r>
      <w:r w:rsidRPr="00D30C9F">
        <w:rPr>
          <w:rFonts w:cs="Arial"/>
        </w:rPr>
        <w:t>(select</w:t>
      </w:r>
      <w:r w:rsidRPr="00D30C9F">
        <w:rPr>
          <w:rFonts w:cs="Arial"/>
          <w:spacing w:val="-7"/>
        </w:rPr>
        <w:t xml:space="preserve"> </w:t>
      </w:r>
      <w:r w:rsidRPr="00D30C9F">
        <w:rPr>
          <w:rFonts w:cs="Arial"/>
        </w:rPr>
        <w:t>only</w:t>
      </w:r>
      <w:r w:rsidRPr="00D30C9F">
        <w:rPr>
          <w:rFonts w:cs="Arial"/>
          <w:spacing w:val="-6"/>
        </w:rPr>
        <w:t xml:space="preserve"> </w:t>
      </w:r>
      <w:r w:rsidRPr="00D30C9F">
        <w:rPr>
          <w:rFonts w:cs="Arial"/>
        </w:rPr>
        <w:t>one).</w:t>
      </w:r>
    </w:p>
    <w:p w:rsidRPr="0059023E" w:rsidR="00A05677" w:rsidRDefault="00A05677" w14:paraId="65F04793" w14:textId="77777777">
      <w:pPr>
        <w:spacing w:before="10"/>
        <w:rPr>
          <w:rFonts w:ascii="Arial" w:hAnsi="Arial" w:eastAsia="Arial" w:cs="Arial"/>
          <w:sz w:val="18"/>
          <w:szCs w:val="18"/>
        </w:rPr>
      </w:pPr>
    </w:p>
    <w:p w:rsidRPr="00D30C9F" w:rsidR="00A05677" w:rsidRDefault="00EB45CB" w14:paraId="4DF6CEB5" w14:textId="77777777">
      <w:pPr>
        <w:pStyle w:val="BodyText"/>
        <w:spacing w:before="71"/>
        <w:ind w:right="272"/>
        <w:rPr>
          <w:rFonts w:cs="Arial"/>
        </w:rPr>
      </w:pPr>
      <w:r w:rsidRPr="00D30C9F">
        <w:rPr>
          <w:rFonts w:cs="Arial"/>
          <w:u w:val="single" w:color="000000"/>
        </w:rPr>
        <w:t>Item</w:t>
      </w:r>
      <w:r w:rsidRPr="00D30C9F">
        <w:rPr>
          <w:rFonts w:cs="Arial"/>
          <w:spacing w:val="-7"/>
          <w:u w:val="single" w:color="000000"/>
        </w:rPr>
        <w:t xml:space="preserve"> </w:t>
      </w:r>
      <w:r w:rsidRPr="00D30C9F">
        <w:rPr>
          <w:rFonts w:cs="Arial"/>
          <w:u w:val="single" w:color="000000"/>
        </w:rPr>
        <w:t>2b</w:t>
      </w:r>
      <w:r w:rsidRPr="00D30C9F">
        <w:rPr>
          <w:rFonts w:cs="Arial"/>
          <w:spacing w:val="-4"/>
          <w:u w:val="single" w:color="000000"/>
        </w:rPr>
        <w:t xml:space="preserve"> </w:t>
      </w:r>
      <w:r w:rsidRPr="00D30C9F">
        <w:rPr>
          <w:rFonts w:cs="Arial"/>
          <w:spacing w:val="-1"/>
        </w:rPr>
        <w:t>Indicate</w:t>
      </w:r>
      <w:r w:rsidRPr="00D30C9F">
        <w:rPr>
          <w:rFonts w:cs="Arial"/>
          <w:spacing w:val="-6"/>
        </w:rPr>
        <w:t xml:space="preserve"> </w:t>
      </w:r>
      <w:r w:rsidRPr="00D30C9F">
        <w:rPr>
          <w:rFonts w:cs="Arial"/>
        </w:rPr>
        <w:t>the</w:t>
      </w:r>
      <w:r w:rsidRPr="00D30C9F">
        <w:rPr>
          <w:rFonts w:cs="Arial"/>
          <w:spacing w:val="-7"/>
        </w:rPr>
        <w:t xml:space="preserve"> </w:t>
      </w:r>
      <w:r w:rsidRPr="00D30C9F">
        <w:rPr>
          <w:rFonts w:cs="Arial"/>
          <w:spacing w:val="-1"/>
        </w:rPr>
        <w:t>type</w:t>
      </w:r>
      <w:r w:rsidRPr="00D30C9F">
        <w:rPr>
          <w:rFonts w:cs="Arial"/>
          <w:spacing w:val="-4"/>
        </w:rPr>
        <w:t xml:space="preserve"> </w:t>
      </w:r>
      <w:r w:rsidRPr="00D30C9F">
        <w:rPr>
          <w:rFonts w:cs="Arial"/>
        </w:rPr>
        <w:t>of</w:t>
      </w:r>
      <w:r w:rsidRPr="00D30C9F">
        <w:rPr>
          <w:rFonts w:cs="Arial"/>
          <w:spacing w:val="-5"/>
        </w:rPr>
        <w:t xml:space="preserve"> </w:t>
      </w:r>
      <w:r w:rsidRPr="00D30C9F">
        <w:rPr>
          <w:rFonts w:cs="Arial"/>
          <w:spacing w:val="-1"/>
        </w:rPr>
        <w:t>filing</w:t>
      </w:r>
      <w:r w:rsidRPr="00D30C9F">
        <w:rPr>
          <w:rFonts w:cs="Arial"/>
          <w:spacing w:val="-4"/>
        </w:rPr>
        <w:t xml:space="preserve"> </w:t>
      </w:r>
      <w:r w:rsidRPr="00D30C9F">
        <w:rPr>
          <w:rFonts w:cs="Arial"/>
        </w:rPr>
        <w:t>by</w:t>
      </w:r>
      <w:r w:rsidRPr="00D30C9F">
        <w:rPr>
          <w:rFonts w:cs="Arial"/>
          <w:spacing w:val="-6"/>
        </w:rPr>
        <w:t xml:space="preserve"> </w:t>
      </w:r>
      <w:r w:rsidRPr="00D30C9F">
        <w:rPr>
          <w:rFonts w:cs="Arial"/>
          <w:spacing w:val="-1"/>
        </w:rPr>
        <w:t>checking</w:t>
      </w:r>
      <w:r w:rsidRPr="00D30C9F">
        <w:rPr>
          <w:rFonts w:cs="Arial"/>
          <w:spacing w:val="-4"/>
        </w:rPr>
        <w:t xml:space="preserve"> </w:t>
      </w:r>
      <w:r w:rsidRPr="00D30C9F">
        <w:rPr>
          <w:rFonts w:cs="Arial"/>
        </w:rPr>
        <w:t>the</w:t>
      </w:r>
      <w:r w:rsidRPr="00D30C9F">
        <w:rPr>
          <w:rFonts w:cs="Arial"/>
          <w:spacing w:val="-6"/>
        </w:rPr>
        <w:t xml:space="preserve"> </w:t>
      </w:r>
      <w:r w:rsidRPr="00D30C9F">
        <w:rPr>
          <w:rFonts w:cs="Arial"/>
          <w:spacing w:val="-1"/>
        </w:rPr>
        <w:t>appropriate</w:t>
      </w:r>
      <w:r w:rsidRPr="00D30C9F">
        <w:rPr>
          <w:rFonts w:cs="Arial"/>
          <w:spacing w:val="-4"/>
        </w:rPr>
        <w:t xml:space="preserve"> </w:t>
      </w:r>
      <w:r w:rsidRPr="00D30C9F">
        <w:rPr>
          <w:rFonts w:cs="Arial"/>
          <w:spacing w:val="-1"/>
        </w:rPr>
        <w:t>block</w:t>
      </w:r>
      <w:r w:rsidRPr="00D30C9F">
        <w:rPr>
          <w:rFonts w:cs="Arial"/>
          <w:spacing w:val="-6"/>
        </w:rPr>
        <w:t xml:space="preserve"> </w:t>
      </w:r>
      <w:r w:rsidRPr="00D30C9F">
        <w:rPr>
          <w:rFonts w:cs="Arial"/>
        </w:rPr>
        <w:t>for</w:t>
      </w:r>
      <w:r w:rsidRPr="00D30C9F">
        <w:rPr>
          <w:rFonts w:cs="Arial"/>
          <w:spacing w:val="-5"/>
        </w:rPr>
        <w:t xml:space="preserve"> </w:t>
      </w:r>
      <w:r w:rsidRPr="00D30C9F">
        <w:rPr>
          <w:rFonts w:cs="Arial"/>
          <w:spacing w:val="-1"/>
        </w:rPr>
        <w:t>the</w:t>
      </w:r>
      <w:r w:rsidRPr="00D30C9F">
        <w:rPr>
          <w:rFonts w:cs="Arial"/>
          <w:spacing w:val="-4"/>
        </w:rPr>
        <w:t xml:space="preserve"> </w:t>
      </w:r>
      <w:r w:rsidRPr="00D30C9F">
        <w:rPr>
          <w:rFonts w:cs="Arial"/>
          <w:spacing w:val="-1"/>
        </w:rPr>
        <w:t>application/notification</w:t>
      </w:r>
      <w:r w:rsidRPr="00D30C9F">
        <w:rPr>
          <w:rFonts w:cs="Arial"/>
          <w:spacing w:val="-4"/>
        </w:rPr>
        <w:t xml:space="preserve"> </w:t>
      </w:r>
      <w:r w:rsidRPr="00D30C9F">
        <w:rPr>
          <w:rFonts w:cs="Arial"/>
          <w:spacing w:val="-1"/>
        </w:rPr>
        <w:t>(select</w:t>
      </w:r>
      <w:r w:rsidRPr="00D30C9F">
        <w:rPr>
          <w:rFonts w:cs="Arial"/>
          <w:spacing w:val="-5"/>
        </w:rPr>
        <w:t xml:space="preserve"> </w:t>
      </w:r>
      <w:r w:rsidRPr="00D30C9F">
        <w:rPr>
          <w:rFonts w:cs="Arial"/>
          <w:spacing w:val="-1"/>
        </w:rPr>
        <w:t>only</w:t>
      </w:r>
      <w:r w:rsidRPr="00D30C9F">
        <w:rPr>
          <w:rFonts w:cs="Arial"/>
          <w:spacing w:val="-6"/>
        </w:rPr>
        <w:t xml:space="preserve"> </w:t>
      </w:r>
      <w:r w:rsidRPr="00D30C9F">
        <w:rPr>
          <w:rFonts w:cs="Arial"/>
        </w:rPr>
        <w:t>one).</w:t>
      </w:r>
    </w:p>
    <w:p w:rsidRPr="0059023E" w:rsidR="00A05677" w:rsidRDefault="00A05677" w14:paraId="1064DCB5" w14:textId="77777777">
      <w:pPr>
        <w:spacing w:before="7"/>
        <w:rPr>
          <w:rFonts w:ascii="Arial" w:hAnsi="Arial" w:eastAsia="Arial" w:cs="Arial"/>
          <w:sz w:val="18"/>
          <w:szCs w:val="18"/>
        </w:rPr>
      </w:pPr>
    </w:p>
    <w:p w:rsidRPr="00D30C9F" w:rsidR="00A05677" w:rsidRDefault="00EB45CB" w14:paraId="0873D543" w14:textId="77777777">
      <w:pPr>
        <w:pStyle w:val="Heading3"/>
        <w:spacing w:before="70"/>
        <w:jc w:val="both"/>
        <w:rPr>
          <w:rFonts w:cs="Arial"/>
          <w:b w:val="0"/>
          <w:bCs w:val="0"/>
        </w:rPr>
      </w:pPr>
      <w:r w:rsidRPr="00D30C9F">
        <w:rPr>
          <w:rFonts w:cs="Arial"/>
        </w:rPr>
        <w:t>For</w:t>
      </w:r>
      <w:r w:rsidRPr="00D30C9F">
        <w:rPr>
          <w:rFonts w:cs="Arial"/>
          <w:spacing w:val="-9"/>
        </w:rPr>
        <w:t xml:space="preserve"> </w:t>
      </w:r>
      <w:r w:rsidRPr="00D30C9F">
        <w:rPr>
          <w:rFonts w:cs="Arial"/>
          <w:spacing w:val="-1"/>
        </w:rPr>
        <w:t>Private</w:t>
      </w:r>
      <w:r w:rsidRPr="00D30C9F">
        <w:rPr>
          <w:rFonts w:cs="Arial"/>
          <w:spacing w:val="-7"/>
        </w:rPr>
        <w:t xml:space="preserve"> </w:t>
      </w:r>
      <w:r w:rsidRPr="00D30C9F">
        <w:rPr>
          <w:rFonts w:cs="Arial"/>
          <w:spacing w:val="-1"/>
        </w:rPr>
        <w:t>Commons</w:t>
      </w:r>
      <w:r w:rsidRPr="00D30C9F">
        <w:rPr>
          <w:rFonts w:cs="Arial"/>
          <w:spacing w:val="-6"/>
        </w:rPr>
        <w:t xml:space="preserve"> </w:t>
      </w:r>
      <w:r w:rsidRPr="00D30C9F">
        <w:rPr>
          <w:rFonts w:cs="Arial"/>
          <w:spacing w:val="-1"/>
        </w:rPr>
        <w:t>Arrangements</w:t>
      </w:r>
      <w:r w:rsidRPr="00D30C9F">
        <w:rPr>
          <w:rFonts w:cs="Arial"/>
          <w:spacing w:val="-10"/>
        </w:rPr>
        <w:t xml:space="preserve"> </w:t>
      </w:r>
      <w:r w:rsidRPr="00D30C9F">
        <w:rPr>
          <w:rFonts w:cs="Arial"/>
        </w:rPr>
        <w:t>Only</w:t>
      </w:r>
    </w:p>
    <w:p w:rsidRPr="00D30C9F" w:rsidR="00A05677" w:rsidRDefault="00EB45CB" w14:paraId="5EC92615" w14:textId="77777777">
      <w:pPr>
        <w:pStyle w:val="BodyText"/>
        <w:spacing w:before="14" w:line="204" w:lineRule="exact"/>
        <w:ind w:right="224"/>
        <w:rPr>
          <w:rFonts w:cs="Arial"/>
        </w:rPr>
      </w:pPr>
      <w:r w:rsidRPr="00D30C9F">
        <w:rPr>
          <w:rFonts w:cs="Arial"/>
          <w:u w:val="single" w:color="000000"/>
        </w:rPr>
        <w:t>Item</w:t>
      </w:r>
      <w:r w:rsidRPr="00D30C9F">
        <w:rPr>
          <w:rFonts w:cs="Arial"/>
          <w:spacing w:val="16"/>
          <w:u w:val="single" w:color="000000"/>
        </w:rPr>
        <w:t xml:space="preserve"> </w:t>
      </w:r>
      <w:r w:rsidRPr="00D30C9F">
        <w:rPr>
          <w:rFonts w:cs="Arial"/>
          <w:u w:val="single" w:color="000000"/>
        </w:rPr>
        <w:t>2c</w:t>
      </w:r>
      <w:r w:rsidRPr="00D30C9F">
        <w:rPr>
          <w:rFonts w:cs="Arial"/>
          <w:spacing w:val="44"/>
          <w:u w:val="single" w:color="000000"/>
        </w:rPr>
        <w:t xml:space="preserve"> </w:t>
      </w:r>
      <w:r w:rsidRPr="00D30C9F">
        <w:rPr>
          <w:rFonts w:cs="Arial"/>
        </w:rPr>
        <w:t>Indicate</w:t>
      </w:r>
      <w:r w:rsidRPr="00D30C9F">
        <w:rPr>
          <w:rFonts w:cs="Arial"/>
          <w:spacing w:val="16"/>
        </w:rPr>
        <w:t xml:space="preserve"> </w:t>
      </w:r>
      <w:r w:rsidRPr="00D30C9F">
        <w:rPr>
          <w:rFonts w:cs="Arial"/>
        </w:rPr>
        <w:t>by</w:t>
      </w:r>
      <w:r w:rsidRPr="00D30C9F">
        <w:rPr>
          <w:rFonts w:cs="Arial"/>
          <w:spacing w:val="15"/>
        </w:rPr>
        <w:t xml:space="preserve"> </w:t>
      </w:r>
      <w:r w:rsidRPr="00D30C9F">
        <w:rPr>
          <w:rFonts w:cs="Arial"/>
        </w:rPr>
        <w:t>checking</w:t>
      </w:r>
      <w:r w:rsidRPr="00D30C9F">
        <w:rPr>
          <w:rFonts w:cs="Arial"/>
          <w:spacing w:val="18"/>
        </w:rPr>
        <w:t xml:space="preserve"> </w:t>
      </w:r>
      <w:r w:rsidRPr="00D30C9F">
        <w:rPr>
          <w:rFonts w:cs="Arial"/>
        </w:rPr>
        <w:t>the</w:t>
      </w:r>
      <w:r w:rsidRPr="00D30C9F">
        <w:rPr>
          <w:rFonts w:cs="Arial"/>
          <w:spacing w:val="17"/>
        </w:rPr>
        <w:t xml:space="preserve"> </w:t>
      </w:r>
      <w:r w:rsidRPr="00D30C9F">
        <w:rPr>
          <w:rFonts w:cs="Arial"/>
          <w:spacing w:val="-1"/>
        </w:rPr>
        <w:t>appropriate</w:t>
      </w:r>
      <w:r w:rsidRPr="00D30C9F">
        <w:rPr>
          <w:rFonts w:cs="Arial"/>
          <w:spacing w:val="16"/>
        </w:rPr>
        <w:t xml:space="preserve"> </w:t>
      </w:r>
      <w:r w:rsidRPr="00D30C9F">
        <w:rPr>
          <w:rFonts w:cs="Arial"/>
          <w:spacing w:val="-1"/>
        </w:rPr>
        <w:t>block</w:t>
      </w:r>
      <w:r w:rsidRPr="00D30C9F">
        <w:rPr>
          <w:rFonts w:cs="Arial"/>
          <w:spacing w:val="20"/>
        </w:rPr>
        <w:t xml:space="preserve"> </w:t>
      </w:r>
      <w:r w:rsidRPr="00D30C9F">
        <w:rPr>
          <w:rFonts w:cs="Arial"/>
        </w:rPr>
        <w:t>if</w:t>
      </w:r>
      <w:r w:rsidRPr="00D30C9F">
        <w:rPr>
          <w:rFonts w:cs="Arial"/>
          <w:spacing w:val="16"/>
        </w:rPr>
        <w:t xml:space="preserve"> </w:t>
      </w:r>
      <w:r w:rsidRPr="00D30C9F">
        <w:rPr>
          <w:rFonts w:cs="Arial"/>
          <w:spacing w:val="-1"/>
        </w:rPr>
        <w:t>the</w:t>
      </w:r>
      <w:r w:rsidRPr="00D30C9F">
        <w:rPr>
          <w:rFonts w:cs="Arial"/>
          <w:spacing w:val="18"/>
        </w:rPr>
        <w:t xml:space="preserve"> </w:t>
      </w:r>
      <w:r w:rsidRPr="00D30C9F">
        <w:rPr>
          <w:rFonts w:cs="Arial"/>
          <w:spacing w:val="-1"/>
        </w:rPr>
        <w:t>arrangement</w:t>
      </w:r>
      <w:r w:rsidRPr="00D30C9F">
        <w:rPr>
          <w:rFonts w:cs="Arial"/>
          <w:spacing w:val="17"/>
        </w:rPr>
        <w:t xml:space="preserve"> </w:t>
      </w:r>
      <w:r w:rsidRPr="00D30C9F">
        <w:rPr>
          <w:rFonts w:cs="Arial"/>
        </w:rPr>
        <w:t>is</w:t>
      </w:r>
      <w:r w:rsidRPr="00D30C9F">
        <w:rPr>
          <w:rFonts w:cs="Arial"/>
          <w:spacing w:val="19"/>
        </w:rPr>
        <w:t xml:space="preserve"> </w:t>
      </w:r>
      <w:r w:rsidRPr="00D30C9F">
        <w:rPr>
          <w:rFonts w:cs="Arial"/>
          <w:spacing w:val="-1"/>
        </w:rPr>
        <w:t>for</w:t>
      </w:r>
      <w:r w:rsidRPr="00D30C9F">
        <w:rPr>
          <w:rFonts w:cs="Arial"/>
          <w:spacing w:val="16"/>
        </w:rPr>
        <w:t xml:space="preserve"> </w:t>
      </w:r>
      <w:r w:rsidRPr="00D30C9F">
        <w:rPr>
          <w:rFonts w:cs="Arial"/>
        </w:rPr>
        <w:t>a</w:t>
      </w:r>
      <w:r w:rsidRPr="00D30C9F">
        <w:rPr>
          <w:rFonts w:cs="Arial"/>
          <w:spacing w:val="18"/>
        </w:rPr>
        <w:t xml:space="preserve"> </w:t>
      </w:r>
      <w:r w:rsidRPr="00D30C9F">
        <w:rPr>
          <w:rFonts w:cs="Arial"/>
          <w:spacing w:val="-1"/>
        </w:rPr>
        <w:t>License,</w:t>
      </w:r>
      <w:r w:rsidRPr="00D30C9F">
        <w:rPr>
          <w:rFonts w:cs="Arial"/>
          <w:spacing w:val="16"/>
        </w:rPr>
        <w:t xml:space="preserve"> </w:t>
      </w:r>
      <w:r w:rsidRPr="00D30C9F">
        <w:rPr>
          <w:rFonts w:cs="Arial"/>
        </w:rPr>
        <w:t>a</w:t>
      </w:r>
      <w:r w:rsidRPr="00D30C9F">
        <w:rPr>
          <w:rFonts w:cs="Arial"/>
          <w:spacing w:val="17"/>
        </w:rPr>
        <w:t xml:space="preserve"> </w:t>
      </w:r>
      <w:r w:rsidRPr="00D30C9F">
        <w:rPr>
          <w:rFonts w:cs="Arial"/>
        </w:rPr>
        <w:t>Lease</w:t>
      </w:r>
      <w:r w:rsidRPr="00D30C9F" w:rsidR="00545CC9">
        <w:rPr>
          <w:rFonts w:cs="Arial"/>
        </w:rPr>
        <w:t>,</w:t>
      </w:r>
      <w:r w:rsidRPr="00D30C9F">
        <w:rPr>
          <w:rFonts w:cs="Arial"/>
          <w:spacing w:val="16"/>
        </w:rPr>
        <w:t xml:space="preserve"> </w:t>
      </w:r>
      <w:r w:rsidRPr="00D30C9F">
        <w:rPr>
          <w:rFonts w:cs="Arial"/>
        </w:rPr>
        <w:t>or</w:t>
      </w:r>
      <w:r w:rsidRPr="00D30C9F">
        <w:rPr>
          <w:rFonts w:cs="Arial"/>
          <w:spacing w:val="19"/>
        </w:rPr>
        <w:t xml:space="preserve"> </w:t>
      </w:r>
      <w:r w:rsidRPr="00D30C9F">
        <w:rPr>
          <w:rFonts w:cs="Arial"/>
        </w:rPr>
        <w:t>a</w:t>
      </w:r>
      <w:r w:rsidRPr="00D30C9F">
        <w:rPr>
          <w:rFonts w:cs="Arial"/>
          <w:spacing w:val="18"/>
        </w:rPr>
        <w:t xml:space="preserve"> </w:t>
      </w:r>
      <w:r w:rsidRPr="00D30C9F">
        <w:rPr>
          <w:rFonts w:cs="Arial"/>
          <w:spacing w:val="-1"/>
        </w:rPr>
        <w:t>Sublease</w:t>
      </w:r>
      <w:r w:rsidRPr="00D30C9F">
        <w:rPr>
          <w:rFonts w:cs="Arial"/>
          <w:spacing w:val="18"/>
        </w:rPr>
        <w:t xml:space="preserve"> </w:t>
      </w:r>
      <w:r w:rsidRPr="00D30C9F">
        <w:rPr>
          <w:rFonts w:cs="Arial"/>
          <w:spacing w:val="-1"/>
        </w:rPr>
        <w:t>(select</w:t>
      </w:r>
      <w:r w:rsidRPr="00D30C9F">
        <w:rPr>
          <w:rFonts w:cs="Arial"/>
          <w:spacing w:val="17"/>
        </w:rPr>
        <w:t xml:space="preserve"> </w:t>
      </w:r>
      <w:r w:rsidRPr="00D30C9F">
        <w:rPr>
          <w:rFonts w:cs="Arial"/>
        </w:rPr>
        <w:t>only</w:t>
      </w:r>
      <w:r w:rsidRPr="00D30C9F">
        <w:rPr>
          <w:rFonts w:cs="Arial"/>
          <w:spacing w:val="85"/>
          <w:w w:val="99"/>
        </w:rPr>
        <w:t xml:space="preserve"> </w:t>
      </w:r>
      <w:r w:rsidRPr="00D30C9F">
        <w:rPr>
          <w:rFonts w:cs="Arial"/>
        </w:rPr>
        <w:t>one).</w:t>
      </w:r>
    </w:p>
    <w:p w:rsidRPr="00D30C9F" w:rsidR="00A05677" w:rsidRDefault="00A05677" w14:paraId="65C6DD0D" w14:textId="77777777">
      <w:pPr>
        <w:spacing w:before="4"/>
        <w:rPr>
          <w:rFonts w:ascii="Arial" w:hAnsi="Arial" w:eastAsia="Arial" w:cs="Arial"/>
          <w:sz w:val="18"/>
          <w:szCs w:val="18"/>
        </w:rPr>
      </w:pPr>
    </w:p>
    <w:p w:rsidRPr="00D30C9F" w:rsidR="00A05677" w:rsidRDefault="00EB45CB" w14:paraId="191B2B5E" w14:textId="77777777">
      <w:pPr>
        <w:pStyle w:val="BodyText"/>
        <w:spacing w:line="204" w:lineRule="exact"/>
        <w:ind w:right="262"/>
        <w:rPr>
          <w:rFonts w:cs="Arial"/>
        </w:rPr>
      </w:pPr>
      <w:r w:rsidRPr="00D30C9F">
        <w:rPr>
          <w:rFonts w:cs="Arial"/>
          <w:u w:val="single" w:color="000000"/>
        </w:rPr>
        <w:t>Item</w:t>
      </w:r>
      <w:r w:rsidRPr="00D30C9F">
        <w:rPr>
          <w:rFonts w:cs="Arial"/>
          <w:spacing w:val="1"/>
          <w:u w:val="single" w:color="000000"/>
        </w:rPr>
        <w:t xml:space="preserve"> </w:t>
      </w:r>
      <w:r w:rsidRPr="00D30C9F">
        <w:rPr>
          <w:rFonts w:cs="Arial"/>
          <w:u w:val="single" w:color="000000"/>
        </w:rPr>
        <w:t>2d</w:t>
      </w:r>
      <w:r w:rsidRPr="00D30C9F">
        <w:rPr>
          <w:rFonts w:cs="Arial"/>
          <w:spacing w:val="3"/>
          <w:u w:val="single" w:color="000000"/>
        </w:rPr>
        <w:t xml:space="preserve"> </w:t>
      </w:r>
      <w:r w:rsidRPr="00D30C9F">
        <w:rPr>
          <w:rFonts w:cs="Arial"/>
        </w:rPr>
        <w:t>If</w:t>
      </w:r>
      <w:r w:rsidRPr="00D30C9F">
        <w:rPr>
          <w:rFonts w:cs="Arial"/>
          <w:spacing w:val="-1"/>
        </w:rPr>
        <w:t xml:space="preserve"> Item</w:t>
      </w:r>
      <w:r w:rsidRPr="00D30C9F">
        <w:rPr>
          <w:rFonts w:cs="Arial"/>
          <w:spacing w:val="3"/>
        </w:rPr>
        <w:t xml:space="preserve"> </w:t>
      </w:r>
      <w:r w:rsidRPr="00D30C9F">
        <w:rPr>
          <w:rFonts w:cs="Arial"/>
        </w:rPr>
        <w:t>2c</w:t>
      </w:r>
      <w:r w:rsidRPr="00D30C9F">
        <w:rPr>
          <w:rFonts w:cs="Arial"/>
          <w:spacing w:val="2"/>
        </w:rPr>
        <w:t xml:space="preserve"> </w:t>
      </w:r>
      <w:r w:rsidRPr="00D30C9F">
        <w:rPr>
          <w:rFonts w:cs="Arial"/>
          <w:spacing w:val="-1"/>
        </w:rPr>
        <w:t>is</w:t>
      </w:r>
      <w:r w:rsidRPr="00D30C9F">
        <w:rPr>
          <w:rFonts w:cs="Arial"/>
          <w:spacing w:val="2"/>
        </w:rPr>
        <w:t xml:space="preserve"> </w:t>
      </w:r>
      <w:r w:rsidRPr="00D30C9F">
        <w:rPr>
          <w:rFonts w:cs="Arial"/>
          <w:spacing w:val="-1"/>
        </w:rPr>
        <w:t>checked</w:t>
      </w:r>
      <w:r w:rsidRPr="00D30C9F">
        <w:rPr>
          <w:rFonts w:cs="Arial"/>
          <w:spacing w:val="2"/>
        </w:rPr>
        <w:t xml:space="preserve"> </w:t>
      </w:r>
      <w:r w:rsidRPr="00D30C9F">
        <w:rPr>
          <w:rFonts w:cs="Arial"/>
        </w:rPr>
        <w:t>Lease</w:t>
      </w:r>
      <w:r w:rsidRPr="00D30C9F">
        <w:rPr>
          <w:rFonts w:cs="Arial"/>
          <w:spacing w:val="3"/>
        </w:rPr>
        <w:t xml:space="preserve"> </w:t>
      </w:r>
      <w:r w:rsidRPr="00D30C9F">
        <w:rPr>
          <w:rFonts w:cs="Arial"/>
        </w:rPr>
        <w:t>or</w:t>
      </w:r>
      <w:r w:rsidRPr="00D30C9F">
        <w:rPr>
          <w:rFonts w:cs="Arial"/>
          <w:spacing w:val="1"/>
        </w:rPr>
        <w:t xml:space="preserve"> </w:t>
      </w:r>
      <w:r w:rsidRPr="00D30C9F">
        <w:rPr>
          <w:rFonts w:cs="Arial"/>
          <w:spacing w:val="-1"/>
        </w:rPr>
        <w:t>Sublease,</w:t>
      </w:r>
      <w:r w:rsidRPr="00D30C9F">
        <w:rPr>
          <w:rFonts w:cs="Arial"/>
          <w:spacing w:val="2"/>
        </w:rPr>
        <w:t xml:space="preserve"> </w:t>
      </w:r>
      <w:r w:rsidRPr="00D30C9F">
        <w:rPr>
          <w:rFonts w:cs="Arial"/>
          <w:spacing w:val="-1"/>
        </w:rPr>
        <w:t>indicate</w:t>
      </w:r>
      <w:r w:rsidRPr="00D30C9F">
        <w:rPr>
          <w:rFonts w:cs="Arial"/>
          <w:spacing w:val="4"/>
        </w:rPr>
        <w:t xml:space="preserve"> </w:t>
      </w:r>
      <w:r w:rsidRPr="00D30C9F">
        <w:rPr>
          <w:rFonts w:cs="Arial"/>
          <w:spacing w:val="-1"/>
        </w:rPr>
        <w:t>by</w:t>
      </w:r>
      <w:r w:rsidRPr="00D30C9F">
        <w:rPr>
          <w:rFonts w:cs="Arial"/>
        </w:rPr>
        <w:t xml:space="preserve"> checking</w:t>
      </w:r>
      <w:r w:rsidRPr="00D30C9F">
        <w:rPr>
          <w:rFonts w:cs="Arial"/>
          <w:spacing w:val="2"/>
        </w:rPr>
        <w:t xml:space="preserve"> </w:t>
      </w:r>
      <w:r w:rsidRPr="00D30C9F">
        <w:rPr>
          <w:rFonts w:cs="Arial"/>
          <w:spacing w:val="-1"/>
        </w:rPr>
        <w:t>the</w:t>
      </w:r>
      <w:r w:rsidRPr="00D30C9F">
        <w:rPr>
          <w:rFonts w:cs="Arial"/>
          <w:spacing w:val="5"/>
        </w:rPr>
        <w:t xml:space="preserve"> </w:t>
      </w:r>
      <w:r w:rsidRPr="00D30C9F">
        <w:rPr>
          <w:rFonts w:cs="Arial"/>
          <w:spacing w:val="-1"/>
        </w:rPr>
        <w:t>appropriate</w:t>
      </w:r>
      <w:r w:rsidRPr="00D30C9F">
        <w:rPr>
          <w:rFonts w:cs="Arial"/>
          <w:spacing w:val="2"/>
        </w:rPr>
        <w:t xml:space="preserve"> </w:t>
      </w:r>
      <w:r w:rsidRPr="00D30C9F">
        <w:rPr>
          <w:rFonts w:cs="Arial"/>
          <w:spacing w:val="-1"/>
        </w:rPr>
        <w:t>block</w:t>
      </w:r>
      <w:r w:rsidRPr="00D30C9F">
        <w:rPr>
          <w:rFonts w:cs="Arial"/>
          <w:spacing w:val="2"/>
        </w:rPr>
        <w:t xml:space="preserve"> </w:t>
      </w:r>
      <w:r w:rsidRPr="00D30C9F">
        <w:rPr>
          <w:rFonts w:cs="Arial"/>
        </w:rPr>
        <w:t>if</w:t>
      </w:r>
      <w:r w:rsidRPr="00D30C9F">
        <w:rPr>
          <w:rFonts w:cs="Arial"/>
          <w:spacing w:val="2"/>
        </w:rPr>
        <w:t xml:space="preserve"> </w:t>
      </w:r>
      <w:r w:rsidRPr="00D30C9F">
        <w:rPr>
          <w:rFonts w:cs="Arial"/>
        </w:rPr>
        <w:t>the</w:t>
      </w:r>
      <w:r w:rsidRPr="00D30C9F">
        <w:rPr>
          <w:rFonts w:cs="Arial"/>
          <w:spacing w:val="2"/>
        </w:rPr>
        <w:t xml:space="preserve"> </w:t>
      </w:r>
      <w:r w:rsidRPr="00D30C9F">
        <w:rPr>
          <w:rFonts w:cs="Arial"/>
          <w:spacing w:val="-1"/>
        </w:rPr>
        <w:t>arrangement</w:t>
      </w:r>
      <w:r w:rsidRPr="00D30C9F">
        <w:rPr>
          <w:rFonts w:cs="Arial"/>
          <w:spacing w:val="1"/>
        </w:rPr>
        <w:t xml:space="preserve"> </w:t>
      </w:r>
      <w:r w:rsidRPr="00D30C9F">
        <w:rPr>
          <w:rFonts w:cs="Arial"/>
          <w:spacing w:val="-1"/>
        </w:rPr>
        <w:t>is</w:t>
      </w:r>
      <w:r w:rsidRPr="00D30C9F">
        <w:rPr>
          <w:rFonts w:cs="Arial"/>
          <w:spacing w:val="3"/>
        </w:rPr>
        <w:t xml:space="preserve"> </w:t>
      </w:r>
      <w:r w:rsidRPr="00D30C9F">
        <w:rPr>
          <w:rFonts w:cs="Arial"/>
        </w:rPr>
        <w:t>a</w:t>
      </w:r>
      <w:r w:rsidRPr="00D30C9F">
        <w:rPr>
          <w:rFonts w:cs="Arial"/>
          <w:spacing w:val="4"/>
        </w:rPr>
        <w:t xml:space="preserve"> </w:t>
      </w:r>
      <w:r w:rsidRPr="00D30C9F">
        <w:rPr>
          <w:rFonts w:cs="Arial"/>
          <w:spacing w:val="-1"/>
        </w:rPr>
        <w:t>Spectrum</w:t>
      </w:r>
      <w:r w:rsidRPr="00D30C9F">
        <w:rPr>
          <w:rFonts w:cs="Arial"/>
          <w:spacing w:val="91"/>
          <w:w w:val="99"/>
        </w:rPr>
        <w:t xml:space="preserve"> </w:t>
      </w:r>
      <w:r w:rsidRPr="00D30C9F">
        <w:rPr>
          <w:rFonts w:cs="Arial"/>
          <w:spacing w:val="-1"/>
        </w:rPr>
        <w:t>Manager</w:t>
      </w:r>
      <w:r w:rsidRPr="00D30C9F">
        <w:rPr>
          <w:rFonts w:cs="Arial"/>
          <w:spacing w:val="-6"/>
        </w:rPr>
        <w:t xml:space="preserve"> </w:t>
      </w:r>
      <w:r w:rsidRPr="00D30C9F">
        <w:rPr>
          <w:rFonts w:cs="Arial"/>
        </w:rPr>
        <w:t>or</w:t>
      </w:r>
      <w:r w:rsidRPr="00D30C9F">
        <w:rPr>
          <w:rFonts w:cs="Arial"/>
          <w:spacing w:val="-6"/>
        </w:rPr>
        <w:t xml:space="preserve"> </w:t>
      </w:r>
      <w:r w:rsidRPr="00D30C9F">
        <w:rPr>
          <w:rFonts w:cs="Arial"/>
          <w:i/>
          <w:spacing w:val="-1"/>
        </w:rPr>
        <w:t>De</w:t>
      </w:r>
      <w:r w:rsidRPr="00D30C9F">
        <w:rPr>
          <w:rFonts w:cs="Arial"/>
          <w:i/>
          <w:spacing w:val="-5"/>
        </w:rPr>
        <w:t xml:space="preserve"> </w:t>
      </w:r>
      <w:r w:rsidRPr="00D30C9F">
        <w:rPr>
          <w:rFonts w:cs="Arial"/>
          <w:i/>
        </w:rPr>
        <w:t>Facto</w:t>
      </w:r>
      <w:r w:rsidRPr="00D30C9F">
        <w:rPr>
          <w:rFonts w:cs="Arial"/>
          <w:i/>
          <w:spacing w:val="-7"/>
        </w:rPr>
        <w:t xml:space="preserve"> </w:t>
      </w:r>
      <w:r w:rsidRPr="00D30C9F">
        <w:rPr>
          <w:rFonts w:cs="Arial"/>
          <w:spacing w:val="-1"/>
        </w:rPr>
        <w:t>Transfer.</w:t>
      </w:r>
    </w:p>
    <w:p w:rsidRPr="00D30C9F" w:rsidR="00A05677" w:rsidRDefault="00A05677" w14:paraId="425B815A" w14:textId="77777777">
      <w:pPr>
        <w:spacing w:before="1"/>
        <w:rPr>
          <w:rFonts w:ascii="Arial" w:hAnsi="Arial" w:eastAsia="Arial" w:cs="Arial"/>
          <w:sz w:val="18"/>
          <w:szCs w:val="18"/>
        </w:rPr>
      </w:pPr>
    </w:p>
    <w:p w:rsidRPr="00D30C9F" w:rsidR="00B77AF0" w:rsidP="00B77AF0" w:rsidRDefault="00EB45CB" w14:paraId="08E01948" w14:textId="77777777">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Note:</w:t>
      </w:r>
      <w:r w:rsidRPr="0059023E">
        <w:rPr>
          <w:rFonts w:ascii="Arial" w:hAnsi="Arial" w:cs="Arial"/>
          <w:spacing w:val="23"/>
          <w:sz w:val="18"/>
          <w:szCs w:val="18"/>
        </w:rPr>
        <w:t xml:space="preserve"> </w:t>
      </w:r>
      <w:r w:rsidRPr="0059023E">
        <w:rPr>
          <w:rFonts w:ascii="Arial" w:hAnsi="Arial" w:cs="Arial"/>
          <w:spacing w:val="-1"/>
          <w:sz w:val="18"/>
          <w:szCs w:val="18"/>
        </w:rPr>
        <w:t>Applications/Notifications</w:t>
      </w:r>
      <w:r w:rsidRPr="0059023E">
        <w:rPr>
          <w:rFonts w:ascii="Arial" w:hAnsi="Arial" w:cs="Arial"/>
          <w:spacing w:val="26"/>
          <w:sz w:val="18"/>
          <w:szCs w:val="18"/>
        </w:rPr>
        <w:t xml:space="preserve"> </w:t>
      </w:r>
      <w:r w:rsidRPr="0059023E">
        <w:rPr>
          <w:rFonts w:ascii="Arial" w:hAnsi="Arial" w:cs="Arial"/>
          <w:spacing w:val="-1"/>
          <w:sz w:val="18"/>
          <w:szCs w:val="18"/>
        </w:rPr>
        <w:t>for</w:t>
      </w:r>
      <w:r w:rsidRPr="0059023E">
        <w:rPr>
          <w:rFonts w:ascii="Arial" w:hAnsi="Arial" w:cs="Arial"/>
          <w:spacing w:val="24"/>
          <w:sz w:val="18"/>
          <w:szCs w:val="18"/>
        </w:rPr>
        <w:t xml:space="preserve"> </w:t>
      </w:r>
      <w:r w:rsidRPr="0059023E">
        <w:rPr>
          <w:rFonts w:ascii="Arial" w:hAnsi="Arial" w:cs="Arial"/>
          <w:spacing w:val="-1"/>
          <w:sz w:val="18"/>
          <w:szCs w:val="18"/>
        </w:rPr>
        <w:t>Subleases</w:t>
      </w:r>
      <w:r w:rsidRPr="0059023E">
        <w:rPr>
          <w:rFonts w:ascii="Arial" w:hAnsi="Arial" w:cs="Arial"/>
          <w:spacing w:val="23"/>
          <w:sz w:val="18"/>
          <w:szCs w:val="18"/>
        </w:rPr>
        <w:t xml:space="preserve"> </w:t>
      </w:r>
      <w:r w:rsidRPr="0059023E">
        <w:rPr>
          <w:rFonts w:ascii="Arial" w:hAnsi="Arial" w:cs="Arial"/>
          <w:sz w:val="18"/>
          <w:szCs w:val="18"/>
        </w:rPr>
        <w:t>or</w:t>
      </w:r>
      <w:r w:rsidRPr="0059023E">
        <w:rPr>
          <w:rFonts w:ascii="Arial" w:hAnsi="Arial" w:cs="Arial"/>
          <w:spacing w:val="25"/>
          <w:sz w:val="18"/>
          <w:szCs w:val="18"/>
        </w:rPr>
        <w:t xml:space="preserve"> </w:t>
      </w:r>
      <w:r w:rsidRPr="0059023E">
        <w:rPr>
          <w:rFonts w:ascii="Arial" w:hAnsi="Arial" w:cs="Arial"/>
          <w:spacing w:val="-1"/>
          <w:sz w:val="18"/>
          <w:szCs w:val="18"/>
        </w:rPr>
        <w:t>Private</w:t>
      </w:r>
      <w:r w:rsidRPr="0059023E">
        <w:rPr>
          <w:rFonts w:ascii="Arial" w:hAnsi="Arial" w:cs="Arial"/>
          <w:spacing w:val="22"/>
          <w:sz w:val="18"/>
          <w:szCs w:val="18"/>
        </w:rPr>
        <w:t xml:space="preserve"> </w:t>
      </w:r>
      <w:r w:rsidRPr="0059023E">
        <w:rPr>
          <w:rFonts w:ascii="Arial" w:hAnsi="Arial" w:cs="Arial"/>
          <w:spacing w:val="-1"/>
          <w:sz w:val="18"/>
          <w:szCs w:val="18"/>
        </w:rPr>
        <w:t>Commons</w:t>
      </w:r>
      <w:r w:rsidRPr="0059023E">
        <w:rPr>
          <w:rFonts w:ascii="Arial" w:hAnsi="Arial" w:cs="Arial"/>
          <w:spacing w:val="23"/>
          <w:sz w:val="18"/>
          <w:szCs w:val="18"/>
        </w:rPr>
        <w:t xml:space="preserve"> </w:t>
      </w:r>
      <w:r w:rsidRPr="0059023E">
        <w:rPr>
          <w:rFonts w:ascii="Arial" w:hAnsi="Arial" w:cs="Arial"/>
          <w:spacing w:val="-1"/>
          <w:sz w:val="18"/>
          <w:szCs w:val="18"/>
        </w:rPr>
        <w:t>Arrangements</w:t>
      </w:r>
      <w:r w:rsidRPr="0059023E">
        <w:rPr>
          <w:rFonts w:ascii="Arial" w:hAnsi="Arial" w:cs="Arial"/>
          <w:spacing w:val="24"/>
          <w:sz w:val="18"/>
          <w:szCs w:val="18"/>
        </w:rPr>
        <w:t xml:space="preserve"> </w:t>
      </w:r>
      <w:r w:rsidRPr="0059023E">
        <w:rPr>
          <w:rFonts w:ascii="Arial" w:hAnsi="Arial" w:cs="Arial"/>
          <w:spacing w:val="-1"/>
          <w:sz w:val="18"/>
          <w:szCs w:val="18"/>
        </w:rPr>
        <w:t>must</w:t>
      </w:r>
      <w:r w:rsidRPr="0059023E">
        <w:rPr>
          <w:rFonts w:ascii="Arial" w:hAnsi="Arial" w:cs="Arial"/>
          <w:spacing w:val="24"/>
          <w:sz w:val="18"/>
          <w:szCs w:val="18"/>
        </w:rPr>
        <w:t xml:space="preserve"> </w:t>
      </w:r>
      <w:r w:rsidRPr="0059023E">
        <w:rPr>
          <w:rFonts w:ascii="Arial" w:hAnsi="Arial" w:cs="Arial"/>
          <w:sz w:val="18"/>
          <w:szCs w:val="18"/>
        </w:rPr>
        <w:t>be</w:t>
      </w:r>
      <w:r w:rsidRPr="0059023E">
        <w:rPr>
          <w:rFonts w:ascii="Arial" w:hAnsi="Arial" w:cs="Arial"/>
          <w:spacing w:val="22"/>
          <w:sz w:val="18"/>
          <w:szCs w:val="18"/>
        </w:rPr>
        <w:t xml:space="preserve"> </w:t>
      </w:r>
      <w:r w:rsidRPr="0059023E">
        <w:rPr>
          <w:rFonts w:ascii="Arial" w:hAnsi="Arial" w:cs="Arial"/>
          <w:spacing w:val="-1"/>
          <w:sz w:val="18"/>
          <w:szCs w:val="18"/>
        </w:rPr>
        <w:t>filed</w:t>
      </w:r>
      <w:r w:rsidRPr="00DB1B68">
        <w:rPr>
          <w:rFonts w:ascii="Arial" w:hAnsi="Arial" w:cs="Arial"/>
          <w:spacing w:val="23"/>
          <w:sz w:val="18"/>
          <w:szCs w:val="18"/>
        </w:rPr>
        <w:t xml:space="preserve"> </w:t>
      </w:r>
      <w:r w:rsidRPr="00D30C9F" w:rsidR="00B77AF0">
        <w:rPr>
          <w:rFonts w:ascii="Arial" w:hAnsi="Arial" w:cs="Arial"/>
          <w:b/>
          <w:bCs/>
          <w:spacing w:val="-1"/>
          <w:sz w:val="18"/>
          <w:szCs w:val="18"/>
        </w:rPr>
        <w:t>using the ECFS non-docketed filing portal with the category of Inbox 1.913 Universal Licensing System Adjunct (Fee may be required)</w:t>
      </w:r>
    </w:p>
    <w:p w:rsidRPr="00D30C9F" w:rsidR="00A05677" w:rsidRDefault="00A05677" w14:paraId="4B7E291E" w14:textId="553EB88B">
      <w:pPr>
        <w:pStyle w:val="BodyText"/>
        <w:ind w:right="228"/>
        <w:rPr>
          <w:rFonts w:cs="Arial"/>
        </w:rPr>
      </w:pPr>
    </w:p>
    <w:p w:rsidRPr="0059023E" w:rsidR="00A05677" w:rsidRDefault="00A05677" w14:paraId="41FC526B" w14:textId="77777777">
      <w:pPr>
        <w:spacing w:before="6"/>
        <w:rPr>
          <w:rFonts w:ascii="Arial" w:hAnsi="Arial" w:eastAsia="Arial" w:cs="Arial"/>
          <w:sz w:val="18"/>
          <w:szCs w:val="18"/>
        </w:rPr>
      </w:pPr>
    </w:p>
    <w:p w:rsidRPr="00D30C9F" w:rsidR="00A05677" w:rsidRDefault="00EB45CB" w14:paraId="07F2A9A4" w14:textId="08D6A754">
      <w:pPr>
        <w:pStyle w:val="Heading3"/>
        <w:ind w:right="281"/>
        <w:jc w:val="both"/>
        <w:rPr>
          <w:rFonts w:cs="Arial"/>
          <w:b w:val="0"/>
          <w:bCs w:val="0"/>
        </w:rPr>
      </w:pPr>
      <w:r w:rsidRPr="00D30C9F">
        <w:rPr>
          <w:rFonts w:cs="Arial"/>
          <w:spacing w:val="-1"/>
        </w:rPr>
        <w:t>Term</w:t>
      </w:r>
      <w:r w:rsidRPr="00D30C9F">
        <w:rPr>
          <w:rFonts w:cs="Arial"/>
          <w:spacing w:val="-3"/>
        </w:rPr>
        <w:t xml:space="preserve"> </w:t>
      </w:r>
      <w:r w:rsidRPr="00D30C9F">
        <w:rPr>
          <w:rFonts w:cs="Arial"/>
        </w:rPr>
        <w:t>of</w:t>
      </w:r>
      <w:r w:rsidRPr="00D30C9F">
        <w:rPr>
          <w:rFonts w:cs="Arial"/>
          <w:spacing w:val="-2"/>
        </w:rPr>
        <w:t xml:space="preserve"> </w:t>
      </w:r>
      <w:r w:rsidRPr="00D30C9F">
        <w:rPr>
          <w:rFonts w:cs="Arial"/>
          <w:spacing w:val="-1"/>
        </w:rPr>
        <w:t>Lease/Sublease</w:t>
      </w:r>
    </w:p>
    <w:p w:rsidRPr="00D30C9F" w:rsidR="00A05677" w:rsidRDefault="00EB45CB" w14:paraId="0362B918" w14:textId="1F36842A">
      <w:pPr>
        <w:pStyle w:val="BodyText"/>
        <w:spacing w:before="14" w:line="202" w:lineRule="exact"/>
        <w:ind w:right="268"/>
        <w:rPr>
          <w:rFonts w:cs="Arial"/>
        </w:rPr>
      </w:pPr>
      <w:r w:rsidRPr="00D30C9F">
        <w:rPr>
          <w:rFonts w:cs="Arial"/>
          <w:u w:val="single" w:color="000000"/>
        </w:rPr>
        <w:t>Item</w:t>
      </w:r>
      <w:r w:rsidRPr="00D30C9F">
        <w:rPr>
          <w:rFonts w:cs="Arial"/>
          <w:spacing w:val="21"/>
          <w:u w:val="single" w:color="000000"/>
        </w:rPr>
        <w:t xml:space="preserve"> </w:t>
      </w:r>
      <w:r w:rsidRPr="00D30C9F">
        <w:rPr>
          <w:rFonts w:cs="Arial"/>
          <w:u w:val="single" w:color="000000"/>
        </w:rPr>
        <w:t>3</w:t>
      </w:r>
      <w:r w:rsidRPr="00D30C9F">
        <w:rPr>
          <w:rFonts w:cs="Arial"/>
          <w:spacing w:val="22"/>
          <w:u w:val="single" w:color="000000"/>
        </w:rPr>
        <w:t xml:space="preserve"> </w:t>
      </w:r>
      <w:r w:rsidRPr="00D30C9F" w:rsidR="004544C6">
        <w:rPr>
          <w:rFonts w:cs="Arial"/>
        </w:rPr>
        <w:t>I</w:t>
      </w:r>
      <w:r w:rsidRPr="00D30C9F">
        <w:rPr>
          <w:rFonts w:cs="Arial"/>
          <w:spacing w:val="-1"/>
        </w:rPr>
        <w:t>ndicate</w:t>
      </w:r>
      <w:r w:rsidRPr="00D30C9F">
        <w:rPr>
          <w:rFonts w:cs="Arial"/>
          <w:spacing w:val="-2"/>
        </w:rPr>
        <w:t xml:space="preserve"> </w:t>
      </w:r>
      <w:r w:rsidRPr="00D30C9F">
        <w:rPr>
          <w:rFonts w:cs="Arial"/>
          <w:spacing w:val="-1"/>
        </w:rPr>
        <w:t>whether</w:t>
      </w:r>
      <w:r w:rsidRPr="00D30C9F">
        <w:rPr>
          <w:rFonts w:cs="Arial"/>
          <w:spacing w:val="-6"/>
        </w:rPr>
        <w:t xml:space="preserve"> </w:t>
      </w:r>
      <w:r w:rsidRPr="00D30C9F">
        <w:rPr>
          <w:rFonts w:cs="Arial"/>
          <w:spacing w:val="-1"/>
        </w:rPr>
        <w:t>the</w:t>
      </w:r>
      <w:r w:rsidRPr="00D30C9F">
        <w:rPr>
          <w:rFonts w:cs="Arial"/>
          <w:spacing w:val="-4"/>
        </w:rPr>
        <w:t xml:space="preserve"> </w:t>
      </w:r>
      <w:r w:rsidRPr="00D30C9F">
        <w:rPr>
          <w:rFonts w:cs="Arial"/>
          <w:spacing w:val="-1"/>
        </w:rPr>
        <w:t>Lease</w:t>
      </w:r>
      <w:r w:rsidRPr="00D30C9F">
        <w:rPr>
          <w:rFonts w:cs="Arial"/>
          <w:spacing w:val="-4"/>
        </w:rPr>
        <w:t xml:space="preserve"> </w:t>
      </w:r>
      <w:r w:rsidRPr="00D30C9F">
        <w:rPr>
          <w:rFonts w:cs="Arial"/>
        </w:rPr>
        <w:t>or</w:t>
      </w:r>
      <w:r w:rsidRPr="00D30C9F">
        <w:rPr>
          <w:rFonts w:cs="Arial"/>
          <w:spacing w:val="-6"/>
        </w:rPr>
        <w:t xml:space="preserve"> </w:t>
      </w:r>
      <w:r w:rsidRPr="00D30C9F">
        <w:rPr>
          <w:rFonts w:cs="Arial"/>
          <w:spacing w:val="-1"/>
        </w:rPr>
        <w:t>Sublease</w:t>
      </w:r>
      <w:r w:rsidRPr="00D30C9F">
        <w:rPr>
          <w:rFonts w:cs="Arial"/>
          <w:spacing w:val="-4"/>
        </w:rPr>
        <w:t xml:space="preserve"> </w:t>
      </w:r>
      <w:r w:rsidRPr="00D30C9F">
        <w:rPr>
          <w:rFonts w:cs="Arial"/>
          <w:spacing w:val="-1"/>
        </w:rPr>
        <w:t>is</w:t>
      </w:r>
      <w:r w:rsidRPr="00D30C9F">
        <w:rPr>
          <w:rFonts w:cs="Arial"/>
          <w:spacing w:val="-4"/>
        </w:rPr>
        <w:t xml:space="preserve"> </w:t>
      </w:r>
      <w:r w:rsidRPr="00D30C9F">
        <w:rPr>
          <w:rFonts w:cs="Arial"/>
        </w:rPr>
        <w:t>a</w:t>
      </w:r>
      <w:r w:rsidRPr="00D30C9F">
        <w:rPr>
          <w:rFonts w:cs="Arial"/>
          <w:spacing w:val="-5"/>
        </w:rPr>
        <w:t xml:space="preserve"> </w:t>
      </w:r>
      <w:r w:rsidRPr="00D30C9F">
        <w:rPr>
          <w:rFonts w:cs="Arial"/>
          <w:spacing w:val="-1"/>
        </w:rPr>
        <w:t>Long-Term</w:t>
      </w:r>
      <w:r w:rsidRPr="00D30C9F">
        <w:rPr>
          <w:rFonts w:cs="Arial"/>
          <w:spacing w:val="-4"/>
        </w:rPr>
        <w:t xml:space="preserve"> </w:t>
      </w:r>
      <w:r w:rsidRPr="00D30C9F">
        <w:rPr>
          <w:rFonts w:cs="Arial"/>
        </w:rPr>
        <w:t>or</w:t>
      </w:r>
      <w:r w:rsidRPr="00D30C9F">
        <w:rPr>
          <w:rFonts w:cs="Arial"/>
          <w:spacing w:val="-6"/>
        </w:rPr>
        <w:t xml:space="preserve"> </w:t>
      </w:r>
      <w:r w:rsidRPr="00D30C9F">
        <w:rPr>
          <w:rFonts w:cs="Arial"/>
          <w:spacing w:val="-1"/>
        </w:rPr>
        <w:t>Short-Term</w:t>
      </w:r>
      <w:r w:rsidRPr="00D30C9F">
        <w:rPr>
          <w:rFonts w:cs="Arial"/>
          <w:spacing w:val="-6"/>
        </w:rPr>
        <w:t xml:space="preserve"> </w:t>
      </w:r>
      <w:r w:rsidRPr="00D30C9F">
        <w:rPr>
          <w:rFonts w:cs="Arial"/>
        </w:rPr>
        <w:t>Lease</w:t>
      </w:r>
      <w:r w:rsidRPr="00D30C9F" w:rsidR="004544C6">
        <w:rPr>
          <w:rFonts w:cs="Arial"/>
        </w:rPr>
        <w:t>/Sublease</w:t>
      </w:r>
      <w:r w:rsidRPr="00D30C9F">
        <w:rPr>
          <w:rFonts w:cs="Arial"/>
        </w:rPr>
        <w:t>.</w:t>
      </w:r>
    </w:p>
    <w:p w:rsidRPr="008A04E7" w:rsidR="00A05677" w:rsidRDefault="00A05677" w14:paraId="7D639040" w14:textId="77777777">
      <w:pPr>
        <w:spacing w:before="6"/>
        <w:rPr>
          <w:rFonts w:ascii="Arial" w:hAnsi="Arial" w:eastAsia="Arial" w:cs="Arial"/>
          <w:sz w:val="18"/>
          <w:szCs w:val="18"/>
        </w:rPr>
      </w:pPr>
    </w:p>
    <w:p w:rsidRPr="00D30C9F" w:rsidR="00A05677" w:rsidRDefault="00EB45CB" w14:paraId="6FA1F2D7" w14:textId="77777777">
      <w:pPr>
        <w:pStyle w:val="Heading3"/>
        <w:jc w:val="both"/>
        <w:rPr>
          <w:rFonts w:cs="Arial"/>
          <w:b w:val="0"/>
          <w:bCs w:val="0"/>
        </w:rPr>
      </w:pPr>
      <w:r w:rsidRPr="00D30C9F">
        <w:rPr>
          <w:rFonts w:cs="Arial"/>
          <w:spacing w:val="-1"/>
        </w:rPr>
        <w:t>Other</w:t>
      </w:r>
      <w:r w:rsidRPr="00D30C9F">
        <w:rPr>
          <w:rFonts w:cs="Arial"/>
          <w:spacing w:val="-10"/>
        </w:rPr>
        <w:t xml:space="preserve"> </w:t>
      </w:r>
      <w:r w:rsidRPr="00D30C9F">
        <w:rPr>
          <w:rFonts w:cs="Arial"/>
          <w:spacing w:val="-1"/>
        </w:rPr>
        <w:t>Wireless</w:t>
      </w:r>
      <w:r w:rsidRPr="00D30C9F">
        <w:rPr>
          <w:rFonts w:cs="Arial"/>
          <w:spacing w:val="-9"/>
        </w:rPr>
        <w:t xml:space="preserve"> </w:t>
      </w:r>
      <w:r w:rsidRPr="00D30C9F">
        <w:rPr>
          <w:rFonts w:cs="Arial"/>
          <w:spacing w:val="-1"/>
        </w:rPr>
        <w:t>Licenses</w:t>
      </w:r>
      <w:r w:rsidRPr="00D30C9F" w:rsidR="00DF641B">
        <w:rPr>
          <w:rFonts w:cs="Arial"/>
          <w:spacing w:val="-1"/>
        </w:rPr>
        <w:t>/Leases/Subleases</w:t>
      </w:r>
    </w:p>
    <w:p w:rsidRPr="00D30C9F" w:rsidR="00A05677" w:rsidRDefault="00EB45CB" w14:paraId="32EE0B3B" w14:textId="3908FA08">
      <w:pPr>
        <w:pStyle w:val="BodyText"/>
        <w:spacing w:before="6"/>
        <w:rPr>
          <w:rFonts w:cs="Arial"/>
        </w:rPr>
      </w:pPr>
      <w:r w:rsidRPr="00D30C9F">
        <w:rPr>
          <w:rFonts w:cs="Arial"/>
          <w:u w:val="single" w:color="000000"/>
        </w:rPr>
        <w:t>Item</w:t>
      </w:r>
      <w:r w:rsidRPr="00D30C9F">
        <w:rPr>
          <w:rFonts w:cs="Arial"/>
          <w:spacing w:val="-7"/>
          <w:u w:val="single" w:color="000000"/>
        </w:rPr>
        <w:t xml:space="preserve"> </w:t>
      </w:r>
      <w:r w:rsidRPr="00D30C9F">
        <w:rPr>
          <w:rFonts w:cs="Arial"/>
          <w:u w:val="single" w:color="000000"/>
        </w:rPr>
        <w:t>4a</w:t>
      </w:r>
      <w:r w:rsidRPr="00D30C9F">
        <w:rPr>
          <w:rFonts w:cs="Arial"/>
          <w:spacing w:val="-4"/>
          <w:u w:val="single" w:color="000000"/>
        </w:rPr>
        <w:t xml:space="preserve"> </w:t>
      </w:r>
      <w:r w:rsidRPr="00D30C9F">
        <w:rPr>
          <w:rFonts w:cs="Arial"/>
          <w:spacing w:val="-1"/>
        </w:rPr>
        <w:t>Enter</w:t>
      </w:r>
      <w:r w:rsidRPr="00D30C9F">
        <w:rPr>
          <w:rFonts w:cs="Arial"/>
          <w:spacing w:val="-4"/>
        </w:rPr>
        <w:t xml:space="preserve"> </w:t>
      </w:r>
      <w:r w:rsidRPr="0059023E">
        <w:rPr>
          <w:rFonts w:cs="Arial"/>
          <w:spacing w:val="-1"/>
        </w:rPr>
        <w:t>‘Y’</w:t>
      </w:r>
      <w:r w:rsidRPr="00D30C9F">
        <w:rPr>
          <w:rFonts w:cs="Arial"/>
          <w:spacing w:val="-7"/>
        </w:rPr>
        <w:t xml:space="preserve"> </w:t>
      </w:r>
      <w:r w:rsidRPr="00D30C9F">
        <w:rPr>
          <w:rFonts w:cs="Arial"/>
        </w:rPr>
        <w:t>if</w:t>
      </w:r>
      <w:r w:rsidRPr="00D30C9F">
        <w:rPr>
          <w:rFonts w:cs="Arial"/>
          <w:spacing w:val="-5"/>
        </w:rPr>
        <w:t xml:space="preserve"> </w:t>
      </w:r>
      <w:r w:rsidRPr="00D30C9F">
        <w:rPr>
          <w:rFonts w:cs="Arial"/>
          <w:spacing w:val="-1"/>
        </w:rPr>
        <w:t>this</w:t>
      </w:r>
      <w:r w:rsidRPr="00D30C9F">
        <w:rPr>
          <w:rFonts w:cs="Arial"/>
          <w:spacing w:val="-5"/>
        </w:rPr>
        <w:t xml:space="preserve"> </w:t>
      </w:r>
      <w:r w:rsidRPr="00D30C9F">
        <w:rPr>
          <w:rFonts w:cs="Arial"/>
          <w:spacing w:val="-1"/>
        </w:rPr>
        <w:t>application/notification</w:t>
      </w:r>
      <w:r w:rsidRPr="00D30C9F">
        <w:rPr>
          <w:rFonts w:cs="Arial"/>
          <w:spacing w:val="-4"/>
        </w:rPr>
        <w:t xml:space="preserve"> </w:t>
      </w:r>
      <w:r w:rsidRPr="00D30C9F">
        <w:rPr>
          <w:rFonts w:cs="Arial"/>
          <w:spacing w:val="-1"/>
        </w:rPr>
        <w:t>is</w:t>
      </w:r>
      <w:r w:rsidRPr="00D30C9F">
        <w:rPr>
          <w:rFonts w:cs="Arial"/>
          <w:spacing w:val="-4"/>
        </w:rPr>
        <w:t xml:space="preserve"> </w:t>
      </w:r>
      <w:r w:rsidRPr="00D30C9F">
        <w:rPr>
          <w:rFonts w:cs="Arial"/>
          <w:spacing w:val="-1"/>
        </w:rPr>
        <w:t>one</w:t>
      </w:r>
      <w:r w:rsidRPr="00D30C9F">
        <w:rPr>
          <w:rFonts w:cs="Arial"/>
          <w:spacing w:val="-4"/>
        </w:rPr>
        <w:t xml:space="preserve"> </w:t>
      </w:r>
      <w:r w:rsidRPr="00D30C9F">
        <w:rPr>
          <w:rFonts w:cs="Arial"/>
        </w:rPr>
        <w:t>in</w:t>
      </w:r>
      <w:r w:rsidRPr="00D30C9F">
        <w:rPr>
          <w:rFonts w:cs="Arial"/>
          <w:spacing w:val="-7"/>
        </w:rPr>
        <w:t xml:space="preserve"> </w:t>
      </w:r>
      <w:r w:rsidRPr="00D30C9F">
        <w:rPr>
          <w:rFonts w:cs="Arial"/>
        </w:rPr>
        <w:t>a</w:t>
      </w:r>
      <w:r w:rsidRPr="00D30C9F">
        <w:rPr>
          <w:rFonts w:cs="Arial"/>
          <w:spacing w:val="-4"/>
        </w:rPr>
        <w:t xml:space="preserve"> </w:t>
      </w:r>
      <w:r w:rsidRPr="00D30C9F">
        <w:rPr>
          <w:rFonts w:cs="Arial"/>
          <w:spacing w:val="-1"/>
        </w:rPr>
        <w:t>series</w:t>
      </w:r>
      <w:r w:rsidRPr="00D30C9F">
        <w:rPr>
          <w:rFonts w:cs="Arial"/>
          <w:spacing w:val="-3"/>
        </w:rPr>
        <w:t xml:space="preserve"> </w:t>
      </w:r>
      <w:r w:rsidRPr="00D30C9F">
        <w:rPr>
          <w:rFonts w:cs="Arial"/>
        </w:rPr>
        <w:t>of</w:t>
      </w:r>
      <w:r w:rsidRPr="00D30C9F">
        <w:rPr>
          <w:rFonts w:cs="Arial"/>
          <w:spacing w:val="-9"/>
        </w:rPr>
        <w:t xml:space="preserve"> </w:t>
      </w:r>
      <w:r w:rsidRPr="00D30C9F">
        <w:rPr>
          <w:rFonts w:cs="Arial"/>
          <w:spacing w:val="-1"/>
        </w:rPr>
        <w:t>related</w:t>
      </w:r>
      <w:r w:rsidRPr="00D30C9F">
        <w:rPr>
          <w:rFonts w:cs="Arial"/>
          <w:spacing w:val="-4"/>
        </w:rPr>
        <w:t xml:space="preserve"> </w:t>
      </w:r>
      <w:r w:rsidRPr="00D30C9F">
        <w:rPr>
          <w:rFonts w:cs="Arial"/>
          <w:spacing w:val="-1"/>
        </w:rPr>
        <w:t>applications/notifications</w:t>
      </w:r>
      <w:r w:rsidRPr="00D30C9F" w:rsidR="003F4DFE">
        <w:rPr>
          <w:rFonts w:cs="Arial"/>
          <w:spacing w:val="-1"/>
        </w:rPr>
        <w:t xml:space="preserve">.  </w:t>
      </w:r>
      <w:r w:rsidRPr="00D30C9F">
        <w:rPr>
          <w:rFonts w:cs="Arial"/>
          <w:spacing w:val="-1"/>
        </w:rPr>
        <w:t>Otherwise,</w:t>
      </w:r>
      <w:r w:rsidRPr="00D30C9F">
        <w:rPr>
          <w:rFonts w:cs="Arial"/>
          <w:spacing w:val="-7"/>
        </w:rPr>
        <w:t xml:space="preserve"> </w:t>
      </w:r>
      <w:r w:rsidRPr="00D30C9F">
        <w:rPr>
          <w:rFonts w:cs="Arial"/>
          <w:spacing w:val="-1"/>
        </w:rPr>
        <w:t>enter</w:t>
      </w:r>
      <w:r w:rsidRPr="00D30C9F">
        <w:rPr>
          <w:rFonts w:cs="Arial"/>
          <w:spacing w:val="-5"/>
        </w:rPr>
        <w:t xml:space="preserve"> </w:t>
      </w:r>
      <w:r w:rsidRPr="00D30C9F">
        <w:rPr>
          <w:rFonts w:cs="Arial"/>
        </w:rPr>
        <w:t>‘N’.</w:t>
      </w:r>
    </w:p>
    <w:p w:rsidRPr="008A04E7" w:rsidR="00A05677" w:rsidRDefault="00A05677" w14:paraId="7131AA47" w14:textId="77777777">
      <w:pPr>
        <w:spacing w:before="8"/>
        <w:rPr>
          <w:rFonts w:ascii="Arial" w:hAnsi="Arial" w:eastAsia="Arial" w:cs="Arial"/>
          <w:sz w:val="18"/>
          <w:szCs w:val="18"/>
        </w:rPr>
      </w:pPr>
    </w:p>
    <w:p w:rsidRPr="00D30C9F" w:rsidR="00A05677" w:rsidRDefault="00EB45CB" w14:paraId="195E4973" w14:textId="1F7C50AE">
      <w:pPr>
        <w:pStyle w:val="BodyText"/>
        <w:spacing w:before="71"/>
        <w:ind w:right="225"/>
        <w:rPr>
          <w:rFonts w:cs="Arial"/>
        </w:rPr>
      </w:pPr>
      <w:r w:rsidRPr="00D30C9F">
        <w:rPr>
          <w:rFonts w:cs="Arial"/>
        </w:rPr>
        <w:t>The</w:t>
      </w:r>
      <w:r w:rsidRPr="00D30C9F">
        <w:rPr>
          <w:rFonts w:cs="Arial"/>
          <w:spacing w:val="29"/>
        </w:rPr>
        <w:t xml:space="preserve"> </w:t>
      </w:r>
      <w:r w:rsidRPr="00D30C9F">
        <w:rPr>
          <w:rFonts w:cs="Arial"/>
          <w:spacing w:val="-1"/>
        </w:rPr>
        <w:t>purpose</w:t>
      </w:r>
      <w:r w:rsidRPr="00D30C9F">
        <w:rPr>
          <w:rFonts w:cs="Arial"/>
          <w:spacing w:val="30"/>
        </w:rPr>
        <w:t xml:space="preserve"> </w:t>
      </w:r>
      <w:r w:rsidRPr="00D30C9F">
        <w:rPr>
          <w:rFonts w:cs="Arial"/>
        </w:rPr>
        <w:t>of</w:t>
      </w:r>
      <w:r w:rsidRPr="00D30C9F">
        <w:rPr>
          <w:rFonts w:cs="Arial"/>
          <w:spacing w:val="30"/>
        </w:rPr>
        <w:t xml:space="preserve"> </w:t>
      </w:r>
      <w:r w:rsidRPr="00D30C9F">
        <w:rPr>
          <w:rFonts w:cs="Arial"/>
          <w:spacing w:val="-1"/>
        </w:rPr>
        <w:t>this</w:t>
      </w:r>
      <w:r w:rsidRPr="00D30C9F">
        <w:rPr>
          <w:rFonts w:cs="Arial"/>
          <w:spacing w:val="31"/>
        </w:rPr>
        <w:t xml:space="preserve"> </w:t>
      </w:r>
      <w:r w:rsidRPr="00D30C9F">
        <w:rPr>
          <w:rFonts w:cs="Arial"/>
          <w:spacing w:val="-1"/>
        </w:rPr>
        <w:t>item</w:t>
      </w:r>
      <w:r w:rsidRPr="00D30C9F">
        <w:rPr>
          <w:rFonts w:cs="Arial"/>
          <w:spacing w:val="29"/>
        </w:rPr>
        <w:t xml:space="preserve"> </w:t>
      </w:r>
      <w:r w:rsidRPr="00D30C9F">
        <w:rPr>
          <w:rFonts w:cs="Arial"/>
        </w:rPr>
        <w:t>is</w:t>
      </w:r>
      <w:r w:rsidRPr="00D30C9F">
        <w:rPr>
          <w:rFonts w:cs="Arial"/>
          <w:spacing w:val="30"/>
        </w:rPr>
        <w:t xml:space="preserve"> </w:t>
      </w:r>
      <w:r w:rsidRPr="00D30C9F">
        <w:rPr>
          <w:rFonts w:cs="Arial"/>
          <w:spacing w:val="-1"/>
        </w:rPr>
        <w:t>to</w:t>
      </w:r>
      <w:r w:rsidRPr="00D30C9F">
        <w:rPr>
          <w:rFonts w:cs="Arial"/>
          <w:spacing w:val="30"/>
        </w:rPr>
        <w:t xml:space="preserve"> </w:t>
      </w:r>
      <w:r w:rsidRPr="00D30C9F">
        <w:rPr>
          <w:rFonts w:cs="Arial"/>
          <w:spacing w:val="-1"/>
        </w:rPr>
        <w:t>indicate</w:t>
      </w:r>
      <w:r w:rsidRPr="00D30C9F">
        <w:rPr>
          <w:rFonts w:cs="Arial"/>
          <w:spacing w:val="33"/>
        </w:rPr>
        <w:t xml:space="preserve"> </w:t>
      </w:r>
      <w:r w:rsidRPr="00D30C9F">
        <w:rPr>
          <w:rFonts w:cs="Arial"/>
          <w:spacing w:val="-1"/>
        </w:rPr>
        <w:t>whether</w:t>
      </w:r>
      <w:r w:rsidRPr="00D30C9F">
        <w:rPr>
          <w:rFonts w:cs="Arial"/>
          <w:spacing w:val="30"/>
        </w:rPr>
        <w:t xml:space="preserve"> </w:t>
      </w:r>
      <w:r w:rsidRPr="00D30C9F">
        <w:rPr>
          <w:rFonts w:cs="Arial"/>
          <w:spacing w:val="-1"/>
        </w:rPr>
        <w:t>this</w:t>
      </w:r>
      <w:r w:rsidRPr="00D30C9F">
        <w:rPr>
          <w:rFonts w:cs="Arial"/>
          <w:spacing w:val="31"/>
        </w:rPr>
        <w:t xml:space="preserve"> </w:t>
      </w:r>
      <w:r w:rsidRPr="00D30C9F">
        <w:rPr>
          <w:rFonts w:cs="Arial"/>
          <w:spacing w:val="-1"/>
        </w:rPr>
        <w:t>application/notification</w:t>
      </w:r>
      <w:r w:rsidRPr="00D30C9F">
        <w:rPr>
          <w:rFonts w:cs="Arial"/>
          <w:spacing w:val="29"/>
        </w:rPr>
        <w:t xml:space="preserve"> </w:t>
      </w:r>
      <w:r w:rsidRPr="00D30C9F">
        <w:rPr>
          <w:rFonts w:cs="Arial"/>
          <w:spacing w:val="-1"/>
        </w:rPr>
        <w:t>is</w:t>
      </w:r>
      <w:r w:rsidRPr="00D30C9F">
        <w:rPr>
          <w:rFonts w:cs="Arial"/>
          <w:spacing w:val="31"/>
        </w:rPr>
        <w:t xml:space="preserve"> </w:t>
      </w:r>
      <w:r w:rsidRPr="00D30C9F">
        <w:rPr>
          <w:rFonts w:cs="Arial"/>
        </w:rPr>
        <w:t>part</w:t>
      </w:r>
      <w:r w:rsidRPr="00D30C9F">
        <w:rPr>
          <w:rFonts w:cs="Arial"/>
          <w:spacing w:val="30"/>
        </w:rPr>
        <w:t xml:space="preserve"> </w:t>
      </w:r>
      <w:r w:rsidRPr="00D30C9F">
        <w:rPr>
          <w:rFonts w:cs="Arial"/>
        </w:rPr>
        <w:t>of</w:t>
      </w:r>
      <w:r w:rsidRPr="00D30C9F">
        <w:rPr>
          <w:rFonts w:cs="Arial"/>
          <w:spacing w:val="30"/>
        </w:rPr>
        <w:t xml:space="preserve"> </w:t>
      </w:r>
      <w:r w:rsidRPr="00D30C9F">
        <w:rPr>
          <w:rFonts w:cs="Arial"/>
        </w:rPr>
        <w:t>a</w:t>
      </w:r>
      <w:r w:rsidRPr="00D30C9F">
        <w:rPr>
          <w:rFonts w:cs="Arial"/>
          <w:spacing w:val="28"/>
        </w:rPr>
        <w:t xml:space="preserve"> </w:t>
      </w:r>
      <w:r w:rsidRPr="00D30C9F">
        <w:rPr>
          <w:rFonts w:cs="Arial"/>
          <w:spacing w:val="-1"/>
        </w:rPr>
        <w:t>proposed</w:t>
      </w:r>
      <w:r w:rsidRPr="00D30C9F">
        <w:rPr>
          <w:rFonts w:cs="Arial"/>
          <w:spacing w:val="30"/>
        </w:rPr>
        <w:t xml:space="preserve"> </w:t>
      </w:r>
      <w:r w:rsidRPr="00D30C9F">
        <w:rPr>
          <w:rFonts w:cs="Arial"/>
          <w:spacing w:val="-1"/>
        </w:rPr>
        <w:t>transaction</w:t>
      </w:r>
      <w:r w:rsidRPr="00D30C9F">
        <w:rPr>
          <w:rFonts w:cs="Arial"/>
          <w:spacing w:val="29"/>
        </w:rPr>
        <w:t xml:space="preserve"> </w:t>
      </w:r>
      <w:r w:rsidRPr="00D30C9F">
        <w:rPr>
          <w:rFonts w:cs="Arial"/>
          <w:spacing w:val="-1"/>
        </w:rPr>
        <w:t>involving</w:t>
      </w:r>
      <w:r w:rsidRPr="00D30C9F">
        <w:rPr>
          <w:rFonts w:cs="Arial"/>
          <w:spacing w:val="30"/>
        </w:rPr>
        <w:t xml:space="preserve"> </w:t>
      </w:r>
      <w:r w:rsidRPr="00D30C9F">
        <w:rPr>
          <w:rFonts w:cs="Arial"/>
        </w:rPr>
        <w:t>the</w:t>
      </w:r>
      <w:r w:rsidRPr="00D30C9F">
        <w:rPr>
          <w:rFonts w:cs="Arial"/>
          <w:spacing w:val="113"/>
          <w:w w:val="99"/>
        </w:rPr>
        <w:t xml:space="preserve"> </w:t>
      </w:r>
      <w:r w:rsidRPr="00D30C9F">
        <w:rPr>
          <w:rFonts w:cs="Arial"/>
          <w:spacing w:val="-1"/>
        </w:rPr>
        <w:t>Lease/Sublease</w:t>
      </w:r>
      <w:r w:rsidRPr="00D30C9F">
        <w:rPr>
          <w:rFonts w:cs="Arial"/>
          <w:spacing w:val="23"/>
        </w:rPr>
        <w:t xml:space="preserve"> </w:t>
      </w:r>
      <w:r w:rsidRPr="00D30C9F">
        <w:rPr>
          <w:rFonts w:cs="Arial"/>
        </w:rPr>
        <w:t>of</w:t>
      </w:r>
      <w:r w:rsidRPr="00D30C9F">
        <w:rPr>
          <w:rFonts w:cs="Arial"/>
          <w:spacing w:val="22"/>
        </w:rPr>
        <w:t xml:space="preserve"> </w:t>
      </w:r>
      <w:r w:rsidRPr="00D30C9F">
        <w:rPr>
          <w:rFonts w:cs="Arial"/>
        </w:rPr>
        <w:t>other</w:t>
      </w:r>
      <w:r w:rsidRPr="00D30C9F">
        <w:rPr>
          <w:rFonts w:cs="Arial"/>
          <w:spacing w:val="23"/>
        </w:rPr>
        <w:t xml:space="preserve"> </w:t>
      </w:r>
      <w:r w:rsidRPr="00D30C9F">
        <w:rPr>
          <w:rFonts w:cs="Arial"/>
          <w:spacing w:val="-1"/>
        </w:rPr>
        <w:t xml:space="preserve">spectrum </w:t>
      </w:r>
      <w:r w:rsidRPr="00D30C9F" w:rsidR="00DF641B">
        <w:rPr>
          <w:rFonts w:cs="Arial"/>
          <w:spacing w:val="-1"/>
        </w:rPr>
        <w:t xml:space="preserve">or the transfer of control or assignment of Licenses/Leases/Subleases (as applicable) </w:t>
      </w:r>
      <w:r w:rsidRPr="00D30C9F">
        <w:rPr>
          <w:rFonts w:cs="Arial"/>
          <w:spacing w:val="-1"/>
        </w:rPr>
        <w:t>not</w:t>
      </w:r>
      <w:r w:rsidRPr="00D30C9F">
        <w:rPr>
          <w:rFonts w:cs="Arial"/>
          <w:spacing w:val="22"/>
        </w:rPr>
        <w:t xml:space="preserve"> </w:t>
      </w:r>
      <w:r w:rsidRPr="00D30C9F">
        <w:rPr>
          <w:rFonts w:cs="Arial"/>
          <w:spacing w:val="-1"/>
        </w:rPr>
        <w:t>listed</w:t>
      </w:r>
      <w:r w:rsidRPr="00D30C9F">
        <w:rPr>
          <w:rFonts w:cs="Arial"/>
          <w:spacing w:val="24"/>
        </w:rPr>
        <w:t xml:space="preserve"> </w:t>
      </w:r>
      <w:r w:rsidRPr="00D30C9F">
        <w:rPr>
          <w:rFonts w:cs="Arial"/>
        </w:rPr>
        <w:t>in</w:t>
      </w:r>
      <w:r w:rsidRPr="00D30C9F">
        <w:rPr>
          <w:rFonts w:cs="Arial"/>
          <w:spacing w:val="23"/>
        </w:rPr>
        <w:t xml:space="preserve"> </w:t>
      </w:r>
      <w:r w:rsidRPr="00D30C9F">
        <w:rPr>
          <w:rFonts w:cs="Arial"/>
          <w:spacing w:val="-1"/>
        </w:rPr>
        <w:t>this</w:t>
      </w:r>
      <w:r w:rsidRPr="00D30C9F">
        <w:rPr>
          <w:rFonts w:cs="Arial"/>
          <w:spacing w:val="23"/>
        </w:rPr>
        <w:t xml:space="preserve"> </w:t>
      </w:r>
      <w:r w:rsidRPr="00D30C9F">
        <w:rPr>
          <w:rFonts w:cs="Arial"/>
          <w:spacing w:val="-1"/>
        </w:rPr>
        <w:t>application/notification</w:t>
      </w:r>
      <w:r w:rsidRPr="00D30C9F">
        <w:rPr>
          <w:rFonts w:cs="Arial"/>
          <w:spacing w:val="26"/>
        </w:rPr>
        <w:t xml:space="preserve"> </w:t>
      </w:r>
      <w:r w:rsidRPr="00D30C9F">
        <w:rPr>
          <w:rFonts w:cs="Arial"/>
        </w:rPr>
        <w:t>held</w:t>
      </w:r>
      <w:r w:rsidRPr="00D30C9F">
        <w:rPr>
          <w:rFonts w:cs="Arial"/>
          <w:spacing w:val="23"/>
        </w:rPr>
        <w:t xml:space="preserve"> </w:t>
      </w:r>
      <w:r w:rsidRPr="00D30C9F">
        <w:rPr>
          <w:rFonts w:cs="Arial"/>
        </w:rPr>
        <w:t>by the Lessee/Sublessee, affiliates of the Lessee/Sublessee, or third parties (e.g., spectrum swaps or multi-party transactions)</w:t>
      </w:r>
      <w:r w:rsidRPr="00D30C9F" w:rsidR="003F4DFE">
        <w:rPr>
          <w:rFonts w:cs="Arial"/>
        </w:rPr>
        <w:t xml:space="preserve">.  </w:t>
      </w:r>
      <w:r w:rsidRPr="00D30C9F" w:rsidR="00DF641B">
        <w:rPr>
          <w:rFonts w:cs="Arial"/>
        </w:rPr>
        <w:t>For this purpose, "affiliates" is defined in Section 1.2110(</w:t>
      </w:r>
      <w:r w:rsidRPr="00D30C9F" w:rsidR="004406B7">
        <w:rPr>
          <w:rFonts w:cs="Arial"/>
        </w:rPr>
        <w:t>c</w:t>
      </w:r>
      <w:r w:rsidRPr="00D30C9F" w:rsidR="00DF641B">
        <w:rPr>
          <w:rFonts w:cs="Arial"/>
        </w:rPr>
        <w:t>)(</w:t>
      </w:r>
      <w:r w:rsidRPr="00D30C9F" w:rsidR="004406B7">
        <w:rPr>
          <w:rFonts w:cs="Arial"/>
        </w:rPr>
        <w:t>5</w:t>
      </w:r>
      <w:r w:rsidRPr="00D30C9F" w:rsidR="00DF641B">
        <w:rPr>
          <w:rFonts w:cs="Arial"/>
        </w:rPr>
        <w:t xml:space="preserve">) of the Commission’s Rules, and includes </w:t>
      </w:r>
      <w:r w:rsidRPr="00D30C9F" w:rsidR="00576532">
        <w:rPr>
          <w:rFonts w:cs="Arial"/>
        </w:rPr>
        <w:t>parents, subsidiaries</w:t>
      </w:r>
      <w:r w:rsidRPr="00D30C9F" w:rsidR="00DF641B">
        <w:rPr>
          <w:rFonts w:cs="Arial"/>
        </w:rPr>
        <w:t>, or commonly-controlled entities</w:t>
      </w:r>
      <w:r w:rsidRPr="00D30C9F" w:rsidR="003F4DFE">
        <w:rPr>
          <w:rFonts w:cs="Arial"/>
        </w:rPr>
        <w:t xml:space="preserve">.  </w:t>
      </w:r>
      <w:r w:rsidRPr="00D30C9F">
        <w:rPr>
          <w:rFonts w:cs="Arial"/>
        </w:rPr>
        <w:t>Where a transaction involves the Lease/Sublease of spectrum under multiple licenses held by a common Licensee, a single form should be filed whenever possible</w:t>
      </w:r>
      <w:r w:rsidRPr="00D30C9F" w:rsidR="003F4DFE">
        <w:rPr>
          <w:rFonts w:cs="Arial"/>
        </w:rPr>
        <w:t xml:space="preserve">.  </w:t>
      </w:r>
      <w:r w:rsidRPr="00D30C9F">
        <w:rPr>
          <w:rFonts w:cs="Arial"/>
        </w:rPr>
        <w:t xml:space="preserve">Where a transaction involves the Lease/Sublease of spectrum under licenses </w:t>
      </w:r>
      <w:r w:rsidRPr="00D30C9F" w:rsidR="00DF641B">
        <w:rPr>
          <w:rFonts w:cs="Arial"/>
        </w:rPr>
        <w:t xml:space="preserve">held </w:t>
      </w:r>
      <w:r w:rsidRPr="00D30C9F">
        <w:rPr>
          <w:rFonts w:cs="Arial"/>
        </w:rPr>
        <w:t xml:space="preserve">by affiliated </w:t>
      </w:r>
      <w:r w:rsidRPr="00D30C9F" w:rsidR="00545CC9">
        <w:rPr>
          <w:rFonts w:cs="Arial"/>
        </w:rPr>
        <w:t>l</w:t>
      </w:r>
      <w:r w:rsidRPr="00D30C9F">
        <w:rPr>
          <w:rFonts w:cs="Arial"/>
        </w:rPr>
        <w:t>icensees or third-party licensees, a separate form must be filed for each affiliate or licensee</w:t>
      </w:r>
      <w:r w:rsidRPr="00D30C9F" w:rsidR="003F4DFE">
        <w:rPr>
          <w:rFonts w:cs="Arial"/>
        </w:rPr>
        <w:t xml:space="preserve">.  </w:t>
      </w:r>
      <w:r w:rsidRPr="00D30C9F">
        <w:rPr>
          <w:rFonts w:cs="Arial"/>
        </w:rPr>
        <w:t>Enter ‘N’ if all licenses to be Leased/Subleased, as a result of the proposed transaction, are listed on this one Form</w:t>
      </w:r>
      <w:r w:rsidRPr="00D30C9F" w:rsidR="003F4DFE">
        <w:rPr>
          <w:rFonts w:cs="Arial"/>
        </w:rPr>
        <w:t xml:space="preserve">.  </w:t>
      </w:r>
    </w:p>
    <w:p w:rsidRPr="0059023E" w:rsidR="00A05677" w:rsidRDefault="00A05677" w14:paraId="51348ABB" w14:textId="77777777">
      <w:pPr>
        <w:rPr>
          <w:rFonts w:ascii="Arial" w:hAnsi="Arial" w:eastAsia="Arial" w:cs="Arial"/>
          <w:sz w:val="18"/>
          <w:szCs w:val="18"/>
        </w:rPr>
      </w:pPr>
    </w:p>
    <w:p w:rsidRPr="00D30C9F" w:rsidR="00A05677" w:rsidRDefault="00EB45CB" w14:paraId="67BB0C7C" w14:textId="075C39BC">
      <w:pPr>
        <w:pStyle w:val="BodyText"/>
        <w:ind w:left="120"/>
        <w:rPr>
          <w:rFonts w:cs="Arial"/>
        </w:rPr>
      </w:pPr>
      <w:r w:rsidRPr="00D30C9F">
        <w:rPr>
          <w:rFonts w:cs="Arial"/>
          <w:u w:val="single" w:color="000000"/>
        </w:rPr>
        <w:t>Item</w:t>
      </w:r>
      <w:r w:rsidRPr="00D30C9F">
        <w:rPr>
          <w:rFonts w:cs="Arial"/>
          <w:spacing w:val="-6"/>
          <w:u w:val="single" w:color="000000"/>
        </w:rPr>
        <w:t xml:space="preserve"> </w:t>
      </w:r>
      <w:r w:rsidRPr="00D30C9F">
        <w:rPr>
          <w:rFonts w:cs="Arial"/>
          <w:u w:val="single" w:color="000000"/>
        </w:rPr>
        <w:t>4b</w:t>
      </w:r>
      <w:r w:rsidRPr="00D30C9F">
        <w:rPr>
          <w:rFonts w:cs="Arial"/>
          <w:spacing w:val="-2"/>
          <w:u w:val="single" w:color="000000"/>
        </w:rPr>
        <w:t xml:space="preserve"> </w:t>
      </w:r>
      <w:r w:rsidRPr="00D30C9F">
        <w:rPr>
          <w:rFonts w:cs="Arial"/>
        </w:rPr>
        <w:t>If</w:t>
      </w:r>
      <w:r w:rsidRPr="00D30C9F">
        <w:rPr>
          <w:rFonts w:cs="Arial"/>
          <w:spacing w:val="-6"/>
        </w:rPr>
        <w:t xml:space="preserve"> </w:t>
      </w:r>
      <w:r w:rsidRPr="00D30C9F">
        <w:rPr>
          <w:rFonts w:cs="Arial"/>
        </w:rPr>
        <w:t>the</w:t>
      </w:r>
      <w:r w:rsidRPr="00D30C9F">
        <w:rPr>
          <w:rFonts w:cs="Arial"/>
          <w:spacing w:val="-5"/>
        </w:rPr>
        <w:t xml:space="preserve"> </w:t>
      </w:r>
      <w:r w:rsidRPr="00D30C9F">
        <w:rPr>
          <w:rFonts w:cs="Arial"/>
          <w:spacing w:val="-1"/>
        </w:rPr>
        <w:t>response</w:t>
      </w:r>
      <w:r w:rsidRPr="00D30C9F">
        <w:rPr>
          <w:rFonts w:cs="Arial"/>
          <w:spacing w:val="-3"/>
        </w:rPr>
        <w:t xml:space="preserve"> </w:t>
      </w:r>
      <w:r w:rsidRPr="00D30C9F">
        <w:rPr>
          <w:rFonts w:cs="Arial"/>
        </w:rPr>
        <w:t>to</w:t>
      </w:r>
      <w:r w:rsidRPr="00D30C9F">
        <w:rPr>
          <w:rFonts w:cs="Arial"/>
          <w:spacing w:val="-6"/>
        </w:rPr>
        <w:t xml:space="preserve"> </w:t>
      </w:r>
      <w:r w:rsidRPr="00D30C9F">
        <w:rPr>
          <w:rFonts w:cs="Arial"/>
        </w:rPr>
        <w:t>4a</w:t>
      </w:r>
      <w:r w:rsidRPr="00D30C9F">
        <w:rPr>
          <w:rFonts w:cs="Arial"/>
          <w:spacing w:val="-5"/>
        </w:rPr>
        <w:t xml:space="preserve"> </w:t>
      </w:r>
      <w:r w:rsidRPr="00D30C9F">
        <w:rPr>
          <w:rFonts w:cs="Arial"/>
          <w:spacing w:val="-1"/>
        </w:rPr>
        <w:t>is</w:t>
      </w:r>
      <w:r w:rsidRPr="00D30C9F">
        <w:rPr>
          <w:rFonts w:cs="Arial"/>
          <w:spacing w:val="-3"/>
        </w:rPr>
        <w:t xml:space="preserve"> </w:t>
      </w:r>
      <w:r w:rsidRPr="0059023E">
        <w:rPr>
          <w:rFonts w:cs="Arial"/>
          <w:spacing w:val="-1"/>
        </w:rPr>
        <w:t>‘Y’</w:t>
      </w:r>
      <w:r w:rsidRPr="0059023E">
        <w:rPr>
          <w:rFonts w:cs="Arial"/>
        </w:rPr>
        <w:t xml:space="preserve"> </w:t>
      </w:r>
      <w:r w:rsidRPr="00D30C9F">
        <w:rPr>
          <w:rFonts w:cs="Arial"/>
        </w:rPr>
        <w:t>and</w:t>
      </w:r>
      <w:r w:rsidRPr="00D30C9F">
        <w:rPr>
          <w:rFonts w:cs="Arial"/>
          <w:spacing w:val="-2"/>
        </w:rPr>
        <w:t xml:space="preserve"> </w:t>
      </w:r>
      <w:r w:rsidRPr="00D30C9F">
        <w:rPr>
          <w:rFonts w:cs="Arial"/>
          <w:spacing w:val="-1"/>
        </w:rPr>
        <w:t>this</w:t>
      </w:r>
      <w:r w:rsidRPr="00D30C9F">
        <w:rPr>
          <w:rFonts w:cs="Arial"/>
          <w:spacing w:val="-5"/>
        </w:rPr>
        <w:t xml:space="preserve"> </w:t>
      </w:r>
      <w:r w:rsidRPr="00D30C9F">
        <w:rPr>
          <w:rFonts w:cs="Arial"/>
          <w:spacing w:val="-1"/>
        </w:rPr>
        <w:t>filing</w:t>
      </w:r>
      <w:r w:rsidRPr="00D30C9F">
        <w:rPr>
          <w:rFonts w:cs="Arial"/>
          <w:spacing w:val="-3"/>
        </w:rPr>
        <w:t xml:space="preserve"> </w:t>
      </w:r>
      <w:r w:rsidRPr="00D30C9F">
        <w:rPr>
          <w:rFonts w:cs="Arial"/>
          <w:spacing w:val="-1"/>
        </w:rPr>
        <w:t>is</w:t>
      </w:r>
      <w:r w:rsidRPr="00D30C9F">
        <w:rPr>
          <w:rFonts w:cs="Arial"/>
          <w:spacing w:val="-3"/>
        </w:rPr>
        <w:t xml:space="preserve"> </w:t>
      </w:r>
      <w:r w:rsidRPr="00D30C9F">
        <w:rPr>
          <w:rFonts w:cs="Arial"/>
          <w:spacing w:val="-1"/>
        </w:rPr>
        <w:t>the</w:t>
      </w:r>
      <w:r w:rsidRPr="00D30C9F">
        <w:rPr>
          <w:rFonts w:cs="Arial"/>
          <w:spacing w:val="-2"/>
        </w:rPr>
        <w:t xml:space="preserve"> </w:t>
      </w:r>
      <w:r w:rsidRPr="00D30C9F">
        <w:rPr>
          <w:rFonts w:cs="Arial"/>
          <w:spacing w:val="-1"/>
        </w:rPr>
        <w:t>lead</w:t>
      </w:r>
      <w:r w:rsidRPr="00D30C9F">
        <w:rPr>
          <w:rFonts w:cs="Arial"/>
          <w:spacing w:val="-3"/>
        </w:rPr>
        <w:t xml:space="preserve"> </w:t>
      </w:r>
      <w:r w:rsidRPr="00D30C9F">
        <w:rPr>
          <w:rFonts w:cs="Arial"/>
          <w:spacing w:val="-1"/>
        </w:rPr>
        <w:t>application/notification,</w:t>
      </w:r>
      <w:r w:rsidRPr="00D30C9F">
        <w:rPr>
          <w:rFonts w:cs="Arial"/>
          <w:spacing w:val="-6"/>
        </w:rPr>
        <w:t xml:space="preserve"> </w:t>
      </w:r>
      <w:r w:rsidRPr="00D30C9F">
        <w:rPr>
          <w:rFonts w:cs="Arial"/>
        </w:rPr>
        <w:t>enter</w:t>
      </w:r>
      <w:r w:rsidRPr="00D30C9F">
        <w:rPr>
          <w:rFonts w:cs="Arial"/>
          <w:spacing w:val="-3"/>
        </w:rPr>
        <w:t xml:space="preserve"> </w:t>
      </w:r>
      <w:r w:rsidRPr="0059023E">
        <w:rPr>
          <w:rFonts w:cs="Arial"/>
          <w:spacing w:val="-1"/>
        </w:rPr>
        <w:t>‘Y’</w:t>
      </w:r>
      <w:r w:rsidRPr="00D30C9F" w:rsidR="003F4DFE">
        <w:rPr>
          <w:rFonts w:cs="Arial"/>
          <w:spacing w:val="-1"/>
        </w:rPr>
        <w:t xml:space="preserve">.  </w:t>
      </w:r>
      <w:r w:rsidRPr="00D30C9F">
        <w:rPr>
          <w:rFonts w:cs="Arial"/>
          <w:spacing w:val="-1"/>
        </w:rPr>
        <w:t>Otherwise,</w:t>
      </w:r>
      <w:r w:rsidRPr="00D30C9F">
        <w:rPr>
          <w:rFonts w:cs="Arial"/>
          <w:spacing w:val="-4"/>
        </w:rPr>
        <w:t xml:space="preserve"> </w:t>
      </w:r>
      <w:r w:rsidRPr="00D30C9F">
        <w:rPr>
          <w:rFonts w:cs="Arial"/>
        </w:rPr>
        <w:t>enter</w:t>
      </w:r>
      <w:r w:rsidRPr="00D30C9F">
        <w:rPr>
          <w:rFonts w:cs="Arial"/>
          <w:spacing w:val="-6"/>
        </w:rPr>
        <w:t xml:space="preserve"> </w:t>
      </w:r>
      <w:r w:rsidRPr="00D30C9F">
        <w:rPr>
          <w:rFonts w:cs="Arial"/>
        </w:rPr>
        <w:t>‘N’.</w:t>
      </w:r>
    </w:p>
    <w:p w:rsidRPr="0059023E" w:rsidR="00A05677" w:rsidRDefault="00A05677" w14:paraId="0DDAE81C" w14:textId="77777777">
      <w:pPr>
        <w:spacing w:before="9"/>
        <w:rPr>
          <w:rFonts w:ascii="Arial" w:hAnsi="Arial" w:eastAsia="Arial" w:cs="Arial"/>
          <w:sz w:val="18"/>
          <w:szCs w:val="18"/>
        </w:rPr>
      </w:pPr>
    </w:p>
    <w:p w:rsidRPr="00D30C9F" w:rsidR="00A05677" w:rsidRDefault="00EB45CB" w14:paraId="220745B4" w14:textId="1435E544">
      <w:pPr>
        <w:pStyle w:val="BodyText"/>
        <w:spacing w:before="71"/>
        <w:ind w:right="223"/>
        <w:rPr>
          <w:rFonts w:cs="Arial"/>
        </w:rPr>
      </w:pPr>
      <w:r w:rsidRPr="00D30C9F">
        <w:rPr>
          <w:rFonts w:cs="Arial"/>
          <w:u w:val="single" w:color="000000"/>
        </w:rPr>
        <w:t>Item</w:t>
      </w:r>
      <w:r w:rsidRPr="00D30C9F">
        <w:rPr>
          <w:rFonts w:cs="Arial"/>
          <w:spacing w:val="2"/>
          <w:u w:val="single" w:color="000000"/>
        </w:rPr>
        <w:t xml:space="preserve"> </w:t>
      </w:r>
      <w:r w:rsidRPr="00D30C9F">
        <w:rPr>
          <w:rFonts w:cs="Arial"/>
          <w:u w:val="single" w:color="000000"/>
        </w:rPr>
        <w:t>4c</w:t>
      </w:r>
      <w:r w:rsidRPr="00D30C9F">
        <w:rPr>
          <w:rFonts w:cs="Arial"/>
          <w:spacing w:val="5"/>
          <w:u w:val="single" w:color="000000"/>
        </w:rPr>
        <w:t xml:space="preserve"> </w:t>
      </w:r>
      <w:r w:rsidRPr="00D30C9F">
        <w:rPr>
          <w:rFonts w:cs="Arial"/>
          <w:spacing w:val="-1"/>
        </w:rPr>
        <w:t>If</w:t>
      </w:r>
      <w:r w:rsidRPr="00D30C9F">
        <w:rPr>
          <w:rFonts w:cs="Arial"/>
          <w:spacing w:val="4"/>
        </w:rPr>
        <w:t xml:space="preserve"> </w:t>
      </w:r>
      <w:r w:rsidRPr="00D30C9F">
        <w:rPr>
          <w:rFonts w:cs="Arial"/>
          <w:spacing w:val="-1"/>
        </w:rPr>
        <w:t>the</w:t>
      </w:r>
      <w:r w:rsidRPr="00D30C9F">
        <w:rPr>
          <w:rFonts w:cs="Arial"/>
          <w:spacing w:val="5"/>
        </w:rPr>
        <w:t xml:space="preserve"> </w:t>
      </w:r>
      <w:r w:rsidRPr="00D30C9F">
        <w:rPr>
          <w:rFonts w:cs="Arial"/>
          <w:spacing w:val="-1"/>
        </w:rPr>
        <w:t>response</w:t>
      </w:r>
      <w:r w:rsidRPr="00D30C9F">
        <w:rPr>
          <w:rFonts w:cs="Arial"/>
          <w:spacing w:val="5"/>
        </w:rPr>
        <w:t xml:space="preserve"> </w:t>
      </w:r>
      <w:r w:rsidRPr="00D30C9F">
        <w:rPr>
          <w:rFonts w:cs="Arial"/>
        </w:rPr>
        <w:t>to</w:t>
      </w:r>
      <w:r w:rsidRPr="00D30C9F">
        <w:rPr>
          <w:rFonts w:cs="Arial"/>
          <w:spacing w:val="3"/>
        </w:rPr>
        <w:t xml:space="preserve"> </w:t>
      </w:r>
      <w:r w:rsidRPr="00D30C9F">
        <w:rPr>
          <w:rFonts w:cs="Arial"/>
        </w:rPr>
        <w:t>4a</w:t>
      </w:r>
      <w:r w:rsidRPr="00D30C9F">
        <w:rPr>
          <w:rFonts w:cs="Arial"/>
          <w:spacing w:val="5"/>
        </w:rPr>
        <w:t xml:space="preserve"> </w:t>
      </w:r>
      <w:r w:rsidRPr="00D30C9F">
        <w:rPr>
          <w:rFonts w:cs="Arial"/>
          <w:spacing w:val="-1"/>
        </w:rPr>
        <w:t>is</w:t>
      </w:r>
      <w:r w:rsidRPr="00D30C9F">
        <w:rPr>
          <w:rFonts w:cs="Arial"/>
          <w:spacing w:val="4"/>
        </w:rPr>
        <w:t xml:space="preserve"> </w:t>
      </w:r>
      <w:r w:rsidRPr="0059023E">
        <w:rPr>
          <w:rFonts w:cs="Arial"/>
          <w:spacing w:val="-1"/>
        </w:rPr>
        <w:t>‘Y’</w:t>
      </w:r>
      <w:r w:rsidRPr="0059023E">
        <w:rPr>
          <w:rFonts w:cs="Arial"/>
          <w:spacing w:val="8"/>
        </w:rPr>
        <w:t xml:space="preserve"> </w:t>
      </w:r>
      <w:r w:rsidRPr="00D30C9F">
        <w:rPr>
          <w:rFonts w:cs="Arial"/>
        </w:rPr>
        <w:t>and</w:t>
      </w:r>
      <w:r w:rsidRPr="00D30C9F">
        <w:rPr>
          <w:rFonts w:cs="Arial"/>
          <w:spacing w:val="3"/>
        </w:rPr>
        <w:t xml:space="preserve"> </w:t>
      </w:r>
      <w:r w:rsidRPr="00D30C9F">
        <w:rPr>
          <w:rFonts w:cs="Arial"/>
        </w:rPr>
        <w:t>the</w:t>
      </w:r>
      <w:r w:rsidRPr="00D30C9F">
        <w:rPr>
          <w:rFonts w:cs="Arial"/>
          <w:spacing w:val="5"/>
        </w:rPr>
        <w:t xml:space="preserve"> </w:t>
      </w:r>
      <w:r w:rsidRPr="00D30C9F">
        <w:rPr>
          <w:rFonts w:cs="Arial"/>
          <w:spacing w:val="-1"/>
        </w:rPr>
        <w:t>response</w:t>
      </w:r>
      <w:r w:rsidRPr="00D30C9F">
        <w:rPr>
          <w:rFonts w:cs="Arial"/>
          <w:spacing w:val="5"/>
        </w:rPr>
        <w:t xml:space="preserve"> </w:t>
      </w:r>
      <w:r w:rsidRPr="00D30C9F">
        <w:rPr>
          <w:rFonts w:cs="Arial"/>
          <w:spacing w:val="-1"/>
        </w:rPr>
        <w:t>to</w:t>
      </w:r>
      <w:r w:rsidRPr="00D30C9F">
        <w:rPr>
          <w:rFonts w:cs="Arial"/>
          <w:spacing w:val="5"/>
        </w:rPr>
        <w:t xml:space="preserve"> </w:t>
      </w:r>
      <w:r w:rsidRPr="00D30C9F">
        <w:rPr>
          <w:rFonts w:cs="Arial"/>
        </w:rPr>
        <w:t>4b</w:t>
      </w:r>
      <w:r w:rsidRPr="00D30C9F">
        <w:rPr>
          <w:rFonts w:cs="Arial"/>
          <w:spacing w:val="4"/>
        </w:rPr>
        <w:t xml:space="preserve"> </w:t>
      </w:r>
      <w:r w:rsidRPr="00D30C9F">
        <w:rPr>
          <w:rFonts w:cs="Arial"/>
          <w:spacing w:val="-1"/>
        </w:rPr>
        <w:t>is</w:t>
      </w:r>
      <w:r w:rsidRPr="00D30C9F">
        <w:rPr>
          <w:rFonts w:cs="Arial"/>
          <w:spacing w:val="3"/>
        </w:rPr>
        <w:t xml:space="preserve"> </w:t>
      </w:r>
      <w:r w:rsidRPr="00D30C9F">
        <w:rPr>
          <w:rFonts w:cs="Arial"/>
        </w:rPr>
        <w:t>‘N’,</w:t>
      </w:r>
      <w:r w:rsidRPr="00D30C9F">
        <w:rPr>
          <w:rFonts w:cs="Arial"/>
          <w:spacing w:val="5"/>
        </w:rPr>
        <w:t xml:space="preserve"> </w:t>
      </w:r>
      <w:r w:rsidRPr="00D30C9F">
        <w:rPr>
          <w:rFonts w:cs="Arial"/>
          <w:spacing w:val="-1"/>
        </w:rPr>
        <w:t>provide</w:t>
      </w:r>
      <w:r w:rsidRPr="00D30C9F">
        <w:rPr>
          <w:rFonts w:cs="Arial"/>
          <w:spacing w:val="5"/>
        </w:rPr>
        <w:t xml:space="preserve"> </w:t>
      </w:r>
      <w:r w:rsidRPr="00D30C9F">
        <w:rPr>
          <w:rFonts w:cs="Arial"/>
        </w:rPr>
        <w:t>the</w:t>
      </w:r>
      <w:r w:rsidRPr="00D30C9F">
        <w:rPr>
          <w:rFonts w:cs="Arial"/>
          <w:spacing w:val="5"/>
        </w:rPr>
        <w:t xml:space="preserve"> </w:t>
      </w:r>
      <w:r w:rsidRPr="00D30C9F">
        <w:rPr>
          <w:rFonts w:cs="Arial"/>
          <w:spacing w:val="-1"/>
        </w:rPr>
        <w:t>File</w:t>
      </w:r>
      <w:r w:rsidRPr="00D30C9F">
        <w:rPr>
          <w:rFonts w:cs="Arial"/>
          <w:spacing w:val="4"/>
        </w:rPr>
        <w:t xml:space="preserve"> </w:t>
      </w:r>
      <w:r w:rsidRPr="00D30C9F">
        <w:rPr>
          <w:rFonts w:cs="Arial"/>
          <w:spacing w:val="-1"/>
        </w:rPr>
        <w:t>Number</w:t>
      </w:r>
      <w:r w:rsidRPr="00D30C9F">
        <w:rPr>
          <w:rFonts w:cs="Arial"/>
          <w:spacing w:val="2"/>
        </w:rPr>
        <w:t xml:space="preserve"> </w:t>
      </w:r>
      <w:r w:rsidRPr="00D30C9F">
        <w:rPr>
          <w:rFonts w:cs="Arial"/>
        </w:rPr>
        <w:t>of</w:t>
      </w:r>
      <w:r w:rsidRPr="00D30C9F">
        <w:rPr>
          <w:rFonts w:cs="Arial"/>
          <w:spacing w:val="5"/>
        </w:rPr>
        <w:t xml:space="preserve"> </w:t>
      </w:r>
      <w:r w:rsidRPr="00D30C9F">
        <w:rPr>
          <w:rFonts w:cs="Arial"/>
          <w:spacing w:val="-1"/>
        </w:rPr>
        <w:t>the</w:t>
      </w:r>
      <w:r w:rsidRPr="00D30C9F">
        <w:rPr>
          <w:rFonts w:cs="Arial"/>
          <w:spacing w:val="5"/>
        </w:rPr>
        <w:t xml:space="preserve"> </w:t>
      </w:r>
      <w:r w:rsidRPr="00D30C9F">
        <w:rPr>
          <w:rFonts w:cs="Arial"/>
          <w:spacing w:val="-1"/>
        </w:rPr>
        <w:t>lead</w:t>
      </w:r>
      <w:r w:rsidRPr="00D30C9F">
        <w:rPr>
          <w:rFonts w:cs="Arial"/>
          <w:spacing w:val="5"/>
        </w:rPr>
        <w:t xml:space="preserve"> </w:t>
      </w:r>
      <w:r w:rsidRPr="00D30C9F">
        <w:rPr>
          <w:rFonts w:cs="Arial"/>
          <w:spacing w:val="-1"/>
        </w:rPr>
        <w:t>application/notification</w:t>
      </w:r>
      <w:r w:rsidRPr="00D30C9F">
        <w:rPr>
          <w:rFonts w:cs="Arial"/>
          <w:spacing w:val="4"/>
        </w:rPr>
        <w:t xml:space="preserve"> </w:t>
      </w:r>
      <w:r w:rsidRPr="00D30C9F">
        <w:rPr>
          <w:rFonts w:cs="Arial"/>
        </w:rPr>
        <w:t>of</w:t>
      </w:r>
      <w:r w:rsidRPr="00D30C9F">
        <w:rPr>
          <w:rFonts w:cs="Arial"/>
          <w:spacing w:val="61"/>
          <w:w w:val="99"/>
        </w:rPr>
        <w:t xml:space="preserve"> </w:t>
      </w:r>
      <w:r w:rsidRPr="00D30C9F">
        <w:rPr>
          <w:rFonts w:cs="Arial"/>
        </w:rPr>
        <w:t>this</w:t>
      </w:r>
      <w:r w:rsidRPr="00D30C9F">
        <w:rPr>
          <w:rFonts w:cs="Arial"/>
          <w:spacing w:val="2"/>
        </w:rPr>
        <w:t xml:space="preserve"> </w:t>
      </w:r>
      <w:r w:rsidRPr="00D30C9F">
        <w:rPr>
          <w:rFonts w:cs="Arial"/>
          <w:spacing w:val="-1"/>
        </w:rPr>
        <w:t>transaction</w:t>
      </w:r>
      <w:r w:rsidRPr="00D30C9F" w:rsidR="003F4DFE">
        <w:rPr>
          <w:rFonts w:cs="Arial"/>
          <w:spacing w:val="-1"/>
        </w:rPr>
        <w:t xml:space="preserve">.  </w:t>
      </w:r>
      <w:r w:rsidRPr="00D30C9F">
        <w:rPr>
          <w:rFonts w:cs="Arial"/>
          <w:spacing w:val="-1"/>
        </w:rPr>
        <w:t>Parties</w:t>
      </w:r>
      <w:r w:rsidRPr="00D30C9F">
        <w:rPr>
          <w:rFonts w:cs="Arial"/>
          <w:spacing w:val="2"/>
        </w:rPr>
        <w:t xml:space="preserve"> </w:t>
      </w:r>
      <w:r w:rsidRPr="00D30C9F">
        <w:rPr>
          <w:rFonts w:cs="Arial"/>
        </w:rPr>
        <w:t>may</w:t>
      </w:r>
      <w:r w:rsidRPr="00D30C9F">
        <w:rPr>
          <w:rFonts w:cs="Arial"/>
          <w:spacing w:val="2"/>
        </w:rPr>
        <w:t xml:space="preserve"> </w:t>
      </w:r>
      <w:r w:rsidRPr="00D30C9F">
        <w:rPr>
          <w:rFonts w:cs="Arial"/>
          <w:spacing w:val="-1"/>
        </w:rPr>
        <w:t>wish</w:t>
      </w:r>
      <w:r w:rsidRPr="00D30C9F">
        <w:rPr>
          <w:rFonts w:cs="Arial"/>
          <w:spacing w:val="5"/>
        </w:rPr>
        <w:t xml:space="preserve"> </w:t>
      </w:r>
      <w:r w:rsidRPr="00D30C9F">
        <w:rPr>
          <w:rFonts w:cs="Arial"/>
        </w:rPr>
        <w:t>to</w:t>
      </w:r>
      <w:r w:rsidRPr="00D30C9F">
        <w:rPr>
          <w:rFonts w:cs="Arial"/>
          <w:spacing w:val="4"/>
        </w:rPr>
        <w:t xml:space="preserve"> </w:t>
      </w:r>
      <w:r w:rsidRPr="00D30C9F">
        <w:rPr>
          <w:rFonts w:cs="Arial"/>
          <w:spacing w:val="-1"/>
        </w:rPr>
        <w:t>designate</w:t>
      </w:r>
      <w:r w:rsidRPr="00D30C9F">
        <w:rPr>
          <w:rFonts w:cs="Arial"/>
          <w:spacing w:val="2"/>
        </w:rPr>
        <w:t xml:space="preserve"> </w:t>
      </w:r>
      <w:r w:rsidRPr="00D30C9F">
        <w:rPr>
          <w:rFonts w:cs="Arial"/>
        </w:rPr>
        <w:t>a</w:t>
      </w:r>
      <w:r w:rsidRPr="00D30C9F">
        <w:rPr>
          <w:rFonts w:cs="Arial"/>
          <w:spacing w:val="4"/>
        </w:rPr>
        <w:t xml:space="preserve"> </w:t>
      </w:r>
      <w:r w:rsidRPr="00D30C9F">
        <w:rPr>
          <w:rFonts w:cs="Arial"/>
          <w:spacing w:val="-1"/>
        </w:rPr>
        <w:t>lead</w:t>
      </w:r>
      <w:r w:rsidRPr="00D30C9F">
        <w:rPr>
          <w:rFonts w:cs="Arial"/>
          <w:spacing w:val="2"/>
        </w:rPr>
        <w:t xml:space="preserve"> </w:t>
      </w:r>
      <w:r w:rsidRPr="00D30C9F">
        <w:rPr>
          <w:rFonts w:cs="Arial"/>
          <w:spacing w:val="-1"/>
        </w:rPr>
        <w:t>application</w:t>
      </w:r>
      <w:r w:rsidRPr="00D30C9F">
        <w:rPr>
          <w:rFonts w:cs="Arial"/>
          <w:spacing w:val="3"/>
        </w:rPr>
        <w:t xml:space="preserve"> </w:t>
      </w:r>
      <w:r w:rsidRPr="00D30C9F">
        <w:rPr>
          <w:rFonts w:cs="Arial"/>
        </w:rPr>
        <w:t>for</w:t>
      </w:r>
      <w:r w:rsidRPr="00D30C9F">
        <w:rPr>
          <w:rFonts w:cs="Arial"/>
          <w:spacing w:val="1"/>
        </w:rPr>
        <w:t xml:space="preserve"> </w:t>
      </w:r>
      <w:r w:rsidRPr="00D30C9F">
        <w:rPr>
          <w:rFonts w:cs="Arial"/>
          <w:spacing w:val="-1"/>
        </w:rPr>
        <w:t>transactions</w:t>
      </w:r>
      <w:r w:rsidRPr="00D30C9F">
        <w:rPr>
          <w:rFonts w:cs="Arial"/>
          <w:spacing w:val="4"/>
        </w:rPr>
        <w:t xml:space="preserve"> </w:t>
      </w:r>
      <w:r w:rsidRPr="00D30C9F" w:rsidR="00435D55">
        <w:rPr>
          <w:rFonts w:cs="Arial"/>
          <w:spacing w:val="-1"/>
        </w:rPr>
        <w:t>that</w:t>
      </w:r>
      <w:r w:rsidRPr="00D30C9F" w:rsidR="00435D55">
        <w:rPr>
          <w:rFonts w:cs="Arial"/>
          <w:spacing w:val="4"/>
        </w:rPr>
        <w:t xml:space="preserve"> </w:t>
      </w:r>
      <w:r w:rsidRPr="00D30C9F">
        <w:rPr>
          <w:rFonts w:cs="Arial"/>
          <w:spacing w:val="-1"/>
        </w:rPr>
        <w:t>involve</w:t>
      </w:r>
      <w:r w:rsidRPr="00D30C9F">
        <w:rPr>
          <w:rFonts w:cs="Arial"/>
          <w:spacing w:val="4"/>
        </w:rPr>
        <w:t xml:space="preserve"> </w:t>
      </w:r>
      <w:r w:rsidRPr="00D30C9F">
        <w:rPr>
          <w:rFonts w:cs="Arial"/>
        </w:rPr>
        <w:t>a</w:t>
      </w:r>
      <w:r w:rsidRPr="00D30C9F">
        <w:rPr>
          <w:rFonts w:cs="Arial"/>
          <w:spacing w:val="4"/>
        </w:rPr>
        <w:t xml:space="preserve"> </w:t>
      </w:r>
      <w:r w:rsidRPr="00D30C9F">
        <w:rPr>
          <w:rFonts w:cs="Arial"/>
          <w:spacing w:val="-1"/>
        </w:rPr>
        <w:t>series</w:t>
      </w:r>
      <w:r w:rsidRPr="00D30C9F">
        <w:rPr>
          <w:rFonts w:cs="Arial"/>
          <w:spacing w:val="3"/>
        </w:rPr>
        <w:t xml:space="preserve"> </w:t>
      </w:r>
      <w:r w:rsidRPr="00D30C9F">
        <w:rPr>
          <w:rFonts w:cs="Arial"/>
        </w:rPr>
        <w:t>of</w:t>
      </w:r>
      <w:r w:rsidRPr="00D30C9F">
        <w:rPr>
          <w:rFonts w:cs="Arial"/>
          <w:spacing w:val="1"/>
        </w:rPr>
        <w:t xml:space="preserve"> </w:t>
      </w:r>
      <w:r w:rsidRPr="00D30C9F">
        <w:rPr>
          <w:rFonts w:cs="Arial"/>
          <w:spacing w:val="-1"/>
        </w:rPr>
        <w:t>applications</w:t>
      </w:r>
      <w:r w:rsidRPr="00D30C9F" w:rsidR="003F4DFE">
        <w:rPr>
          <w:rFonts w:cs="Arial"/>
          <w:spacing w:val="-1"/>
        </w:rPr>
        <w:t xml:space="preserve">.  </w:t>
      </w:r>
      <w:r w:rsidRPr="00D30C9F">
        <w:rPr>
          <w:rFonts w:cs="Arial"/>
        </w:rPr>
        <w:t>This</w:t>
      </w:r>
      <w:r w:rsidRPr="00D30C9F">
        <w:rPr>
          <w:rFonts w:cs="Arial"/>
          <w:spacing w:val="105"/>
          <w:w w:val="99"/>
        </w:rPr>
        <w:t xml:space="preserve"> </w:t>
      </w:r>
      <w:r w:rsidRPr="00D30C9F">
        <w:rPr>
          <w:rFonts w:cs="Arial"/>
          <w:spacing w:val="-1"/>
        </w:rPr>
        <w:t>allows</w:t>
      </w:r>
      <w:r w:rsidRPr="00D30C9F">
        <w:rPr>
          <w:rFonts w:cs="Arial"/>
          <w:spacing w:val="2"/>
        </w:rPr>
        <w:t xml:space="preserve"> </w:t>
      </w:r>
      <w:r w:rsidRPr="00D30C9F">
        <w:rPr>
          <w:rFonts w:cs="Arial"/>
          <w:spacing w:val="-1"/>
        </w:rPr>
        <w:t>parties</w:t>
      </w:r>
      <w:r w:rsidRPr="00D30C9F">
        <w:rPr>
          <w:rFonts w:cs="Arial"/>
          <w:spacing w:val="2"/>
        </w:rPr>
        <w:t xml:space="preserve"> </w:t>
      </w:r>
      <w:r w:rsidRPr="00D30C9F">
        <w:rPr>
          <w:rFonts w:cs="Arial"/>
        </w:rPr>
        <w:t>to</w:t>
      </w:r>
      <w:r w:rsidRPr="00D30C9F">
        <w:rPr>
          <w:rFonts w:cs="Arial"/>
          <w:spacing w:val="-1"/>
        </w:rPr>
        <w:t xml:space="preserve"> submit</w:t>
      </w:r>
      <w:r w:rsidRPr="00D30C9F">
        <w:rPr>
          <w:rFonts w:cs="Arial"/>
          <w:spacing w:val="2"/>
        </w:rPr>
        <w:t xml:space="preserve"> </w:t>
      </w:r>
      <w:r w:rsidRPr="00D30C9F">
        <w:rPr>
          <w:rFonts w:cs="Arial"/>
        </w:rPr>
        <w:t>all</w:t>
      </w:r>
      <w:r w:rsidRPr="00D30C9F">
        <w:rPr>
          <w:rFonts w:cs="Arial"/>
          <w:spacing w:val="2"/>
        </w:rPr>
        <w:t xml:space="preserve"> </w:t>
      </w:r>
      <w:r w:rsidRPr="00D30C9F">
        <w:rPr>
          <w:rFonts w:cs="Arial"/>
          <w:spacing w:val="-1"/>
        </w:rPr>
        <w:t>attachments</w:t>
      </w:r>
      <w:r w:rsidRPr="00D30C9F">
        <w:rPr>
          <w:rFonts w:cs="Arial"/>
        </w:rPr>
        <w:t xml:space="preserve"> that are</w:t>
      </w:r>
      <w:r w:rsidRPr="00D30C9F">
        <w:rPr>
          <w:rFonts w:cs="Arial"/>
          <w:spacing w:val="2"/>
        </w:rPr>
        <w:t xml:space="preserve"> </w:t>
      </w:r>
      <w:r w:rsidRPr="00D30C9F">
        <w:rPr>
          <w:rFonts w:cs="Arial"/>
          <w:spacing w:val="-1"/>
        </w:rPr>
        <w:t>common</w:t>
      </w:r>
      <w:r w:rsidRPr="00D30C9F">
        <w:rPr>
          <w:rFonts w:cs="Arial"/>
          <w:spacing w:val="2"/>
        </w:rPr>
        <w:t xml:space="preserve"> </w:t>
      </w:r>
      <w:r w:rsidRPr="00D30C9F">
        <w:rPr>
          <w:rFonts w:cs="Arial"/>
        </w:rPr>
        <w:t>to all</w:t>
      </w:r>
      <w:r w:rsidRPr="00D30C9F">
        <w:rPr>
          <w:rFonts w:cs="Arial"/>
          <w:spacing w:val="2"/>
        </w:rPr>
        <w:t xml:space="preserve"> </w:t>
      </w:r>
      <w:r w:rsidRPr="00D30C9F">
        <w:rPr>
          <w:rFonts w:cs="Arial"/>
          <w:spacing w:val="-1"/>
        </w:rPr>
        <w:t>applications</w:t>
      </w:r>
      <w:r w:rsidRPr="00D30C9F">
        <w:rPr>
          <w:rFonts w:cs="Arial"/>
          <w:spacing w:val="2"/>
        </w:rPr>
        <w:t xml:space="preserve"> </w:t>
      </w:r>
      <w:r w:rsidRPr="00D30C9F">
        <w:rPr>
          <w:rFonts w:cs="Arial"/>
        </w:rPr>
        <w:t>in a</w:t>
      </w:r>
      <w:r w:rsidRPr="00D30C9F">
        <w:rPr>
          <w:rFonts w:cs="Arial"/>
          <w:spacing w:val="2"/>
        </w:rPr>
        <w:t xml:space="preserve"> </w:t>
      </w:r>
      <w:r w:rsidRPr="00D30C9F">
        <w:rPr>
          <w:rFonts w:cs="Arial"/>
          <w:spacing w:val="-1"/>
        </w:rPr>
        <w:t>transaction</w:t>
      </w:r>
      <w:r w:rsidRPr="00D30C9F">
        <w:rPr>
          <w:rFonts w:cs="Arial"/>
          <w:spacing w:val="2"/>
        </w:rPr>
        <w:t xml:space="preserve"> </w:t>
      </w:r>
      <w:r w:rsidRPr="00D30C9F">
        <w:rPr>
          <w:rFonts w:cs="Arial"/>
        </w:rPr>
        <w:t>once</w:t>
      </w:r>
      <w:r w:rsidRPr="00D30C9F" w:rsidR="003F4DFE">
        <w:rPr>
          <w:rFonts w:cs="Arial"/>
        </w:rPr>
        <w:t xml:space="preserve">.  </w:t>
      </w:r>
      <w:r w:rsidRPr="00D30C9F">
        <w:rPr>
          <w:rFonts w:cs="Arial"/>
        </w:rPr>
        <w:t>The</w:t>
      </w:r>
      <w:r w:rsidRPr="00D30C9F">
        <w:rPr>
          <w:rFonts w:cs="Arial"/>
          <w:spacing w:val="2"/>
        </w:rPr>
        <w:t xml:space="preserve"> </w:t>
      </w:r>
      <w:r w:rsidRPr="00D30C9F">
        <w:rPr>
          <w:rFonts w:cs="Arial"/>
          <w:spacing w:val="-1"/>
        </w:rPr>
        <w:t>parties</w:t>
      </w:r>
      <w:r w:rsidRPr="00D30C9F">
        <w:rPr>
          <w:rFonts w:cs="Arial"/>
          <w:spacing w:val="1"/>
        </w:rPr>
        <w:t xml:space="preserve"> </w:t>
      </w:r>
      <w:r w:rsidRPr="00D30C9F">
        <w:rPr>
          <w:rFonts w:cs="Arial"/>
        </w:rPr>
        <w:t>can</w:t>
      </w:r>
      <w:r w:rsidRPr="00D30C9F">
        <w:rPr>
          <w:rFonts w:cs="Arial"/>
          <w:spacing w:val="2"/>
        </w:rPr>
        <w:t xml:space="preserve"> </w:t>
      </w:r>
      <w:r w:rsidRPr="00D30C9F">
        <w:rPr>
          <w:rFonts w:cs="Arial"/>
          <w:spacing w:val="-1"/>
        </w:rPr>
        <w:t xml:space="preserve">then </w:t>
      </w:r>
      <w:r w:rsidRPr="00D30C9F">
        <w:rPr>
          <w:rFonts w:cs="Arial"/>
        </w:rPr>
        <w:t>attach</w:t>
      </w:r>
      <w:r w:rsidRPr="00D30C9F">
        <w:rPr>
          <w:rFonts w:cs="Arial"/>
          <w:spacing w:val="101"/>
          <w:w w:val="99"/>
        </w:rPr>
        <w:t xml:space="preserve"> </w:t>
      </w:r>
      <w:r w:rsidRPr="00D30C9F">
        <w:rPr>
          <w:rFonts w:cs="Arial"/>
        </w:rPr>
        <w:t>one</w:t>
      </w:r>
      <w:r w:rsidRPr="00D30C9F">
        <w:rPr>
          <w:rFonts w:cs="Arial"/>
          <w:spacing w:val="1"/>
        </w:rPr>
        <w:t xml:space="preserve"> </w:t>
      </w:r>
      <w:r w:rsidRPr="00D30C9F">
        <w:rPr>
          <w:rFonts w:cs="Arial"/>
          <w:spacing w:val="-1"/>
        </w:rPr>
        <w:t>exhibit</w:t>
      </w:r>
      <w:r w:rsidRPr="00D30C9F">
        <w:rPr>
          <w:rFonts w:cs="Arial"/>
          <w:spacing w:val="1"/>
        </w:rPr>
        <w:t xml:space="preserve"> </w:t>
      </w:r>
      <w:r w:rsidRPr="00D30C9F">
        <w:rPr>
          <w:rFonts w:cs="Arial"/>
        </w:rPr>
        <w:t>to</w:t>
      </w:r>
      <w:r w:rsidRPr="00D30C9F">
        <w:rPr>
          <w:rFonts w:cs="Arial"/>
          <w:spacing w:val="2"/>
        </w:rPr>
        <w:t xml:space="preserve"> </w:t>
      </w:r>
      <w:r w:rsidRPr="00D30C9F">
        <w:rPr>
          <w:rFonts w:cs="Arial"/>
        </w:rPr>
        <w:t>the</w:t>
      </w:r>
      <w:r w:rsidRPr="00D30C9F">
        <w:rPr>
          <w:rFonts w:cs="Arial"/>
          <w:spacing w:val="2"/>
        </w:rPr>
        <w:t xml:space="preserve"> </w:t>
      </w:r>
      <w:r w:rsidRPr="00D30C9F">
        <w:rPr>
          <w:rFonts w:cs="Arial"/>
          <w:spacing w:val="-1"/>
        </w:rPr>
        <w:t>other</w:t>
      </w:r>
      <w:r w:rsidRPr="00D30C9F">
        <w:rPr>
          <w:rFonts w:cs="Arial"/>
          <w:spacing w:val="1"/>
        </w:rPr>
        <w:t xml:space="preserve"> </w:t>
      </w:r>
      <w:r w:rsidRPr="00D30C9F">
        <w:rPr>
          <w:rFonts w:cs="Arial"/>
          <w:spacing w:val="-1"/>
        </w:rPr>
        <w:t>applications</w:t>
      </w:r>
      <w:r w:rsidRPr="00D30C9F">
        <w:rPr>
          <w:rFonts w:cs="Arial"/>
          <w:spacing w:val="2"/>
        </w:rPr>
        <w:t xml:space="preserve"> </w:t>
      </w:r>
      <w:r w:rsidRPr="00D30C9F">
        <w:rPr>
          <w:rFonts w:cs="Arial"/>
          <w:spacing w:val="-1"/>
        </w:rPr>
        <w:t>associated</w:t>
      </w:r>
      <w:r w:rsidRPr="00D30C9F">
        <w:rPr>
          <w:rFonts w:cs="Arial"/>
          <w:spacing w:val="4"/>
        </w:rPr>
        <w:t xml:space="preserve"> </w:t>
      </w:r>
      <w:r w:rsidRPr="00D30C9F">
        <w:rPr>
          <w:rFonts w:cs="Arial"/>
          <w:spacing w:val="-1"/>
        </w:rPr>
        <w:t xml:space="preserve">with </w:t>
      </w:r>
      <w:r w:rsidRPr="00D30C9F">
        <w:rPr>
          <w:rFonts w:cs="Arial"/>
        </w:rPr>
        <w:t>the</w:t>
      </w:r>
      <w:r w:rsidRPr="00D30C9F">
        <w:rPr>
          <w:rFonts w:cs="Arial"/>
          <w:spacing w:val="-1"/>
        </w:rPr>
        <w:t xml:space="preserve"> transaction </w:t>
      </w:r>
      <w:r w:rsidRPr="00D30C9F">
        <w:rPr>
          <w:rFonts w:cs="Arial"/>
        </w:rPr>
        <w:t>in</w:t>
      </w:r>
      <w:r w:rsidRPr="00D30C9F">
        <w:rPr>
          <w:rFonts w:cs="Arial"/>
          <w:spacing w:val="2"/>
        </w:rPr>
        <w:t xml:space="preserve"> </w:t>
      </w:r>
      <w:r w:rsidRPr="00D30C9F">
        <w:rPr>
          <w:rFonts w:cs="Arial"/>
          <w:spacing w:val="-1"/>
        </w:rPr>
        <w:t>order</w:t>
      </w:r>
      <w:r w:rsidRPr="00D30C9F">
        <w:rPr>
          <w:rFonts w:cs="Arial"/>
          <w:spacing w:val="-2"/>
        </w:rPr>
        <w:t xml:space="preserve"> </w:t>
      </w:r>
      <w:r w:rsidRPr="00D30C9F">
        <w:rPr>
          <w:rFonts w:cs="Arial"/>
        </w:rPr>
        <w:t>to</w:t>
      </w:r>
      <w:r w:rsidRPr="00D30C9F">
        <w:rPr>
          <w:rFonts w:cs="Arial"/>
          <w:spacing w:val="-1"/>
        </w:rPr>
        <w:t xml:space="preserve"> incorporate</w:t>
      </w:r>
      <w:r w:rsidRPr="00D30C9F">
        <w:rPr>
          <w:rFonts w:cs="Arial"/>
          <w:spacing w:val="-3"/>
        </w:rPr>
        <w:t xml:space="preserve"> </w:t>
      </w:r>
      <w:r w:rsidRPr="00D30C9F">
        <w:rPr>
          <w:rFonts w:cs="Arial"/>
        </w:rPr>
        <w:t>by</w:t>
      </w:r>
      <w:r w:rsidRPr="00D30C9F">
        <w:rPr>
          <w:rFonts w:cs="Arial"/>
          <w:spacing w:val="-3"/>
        </w:rPr>
        <w:t xml:space="preserve"> </w:t>
      </w:r>
      <w:r w:rsidRPr="00D30C9F">
        <w:rPr>
          <w:rFonts w:cs="Arial"/>
        </w:rPr>
        <w:t>reference</w:t>
      </w:r>
      <w:r w:rsidRPr="00D30C9F">
        <w:rPr>
          <w:rFonts w:cs="Arial"/>
          <w:spacing w:val="2"/>
        </w:rPr>
        <w:t xml:space="preserve"> </w:t>
      </w:r>
      <w:r w:rsidRPr="00D30C9F">
        <w:rPr>
          <w:rFonts w:cs="Arial"/>
        </w:rPr>
        <w:t>the</w:t>
      </w:r>
      <w:r w:rsidRPr="00D30C9F">
        <w:rPr>
          <w:rFonts w:cs="Arial"/>
          <w:spacing w:val="-1"/>
        </w:rPr>
        <w:t xml:space="preserve"> attachments</w:t>
      </w:r>
      <w:r w:rsidRPr="00D30C9F">
        <w:rPr>
          <w:rFonts w:cs="Arial"/>
          <w:spacing w:val="-3"/>
        </w:rPr>
        <w:t xml:space="preserve"> </w:t>
      </w:r>
      <w:r w:rsidRPr="00D30C9F">
        <w:rPr>
          <w:rFonts w:cs="Arial"/>
        </w:rPr>
        <w:t>in the</w:t>
      </w:r>
      <w:r w:rsidRPr="00D30C9F">
        <w:rPr>
          <w:rFonts w:cs="Arial"/>
          <w:spacing w:val="107"/>
          <w:w w:val="99"/>
        </w:rPr>
        <w:t xml:space="preserve"> </w:t>
      </w:r>
      <w:r w:rsidRPr="00D30C9F">
        <w:rPr>
          <w:rFonts w:cs="Arial"/>
        </w:rPr>
        <w:t>lead</w:t>
      </w:r>
      <w:r w:rsidRPr="00D30C9F">
        <w:rPr>
          <w:rFonts w:cs="Arial"/>
          <w:spacing w:val="-12"/>
        </w:rPr>
        <w:t xml:space="preserve"> </w:t>
      </w:r>
      <w:r w:rsidRPr="00D30C9F">
        <w:rPr>
          <w:rFonts w:cs="Arial"/>
          <w:spacing w:val="-1"/>
        </w:rPr>
        <w:t>application.</w:t>
      </w:r>
    </w:p>
    <w:p w:rsidRPr="0059023E" w:rsidR="00A05677" w:rsidRDefault="00A05677" w14:paraId="0C09C177" w14:textId="77777777">
      <w:pPr>
        <w:spacing w:before="6"/>
        <w:rPr>
          <w:rFonts w:ascii="Arial" w:hAnsi="Arial" w:eastAsia="Arial" w:cs="Arial"/>
          <w:sz w:val="18"/>
          <w:szCs w:val="18"/>
        </w:rPr>
      </w:pPr>
    </w:p>
    <w:p w:rsidR="00A05677" w:rsidRDefault="00EB45CB" w14:paraId="6D4FB91C" w14:textId="77777777">
      <w:pPr>
        <w:pStyle w:val="Heading3"/>
        <w:jc w:val="both"/>
        <w:rPr>
          <w:b w:val="0"/>
          <w:bCs w:val="0"/>
        </w:rPr>
      </w:pPr>
      <w:r>
        <w:rPr>
          <w:spacing w:val="-1"/>
        </w:rPr>
        <w:t>Attachments</w:t>
      </w:r>
    </w:p>
    <w:p w:rsidR="00A05677" w:rsidRDefault="00EB45CB" w14:paraId="267D60EF" w14:textId="1544133D">
      <w:pPr>
        <w:pStyle w:val="BodyText"/>
        <w:spacing w:before="4"/>
        <w:ind w:right="309"/>
      </w:pPr>
      <w:r>
        <w:rPr>
          <w:u w:val="single" w:color="000000"/>
        </w:rPr>
        <w:t>Item</w:t>
      </w:r>
      <w:r>
        <w:rPr>
          <w:spacing w:val="-7"/>
          <w:u w:val="single" w:color="000000"/>
        </w:rPr>
        <w:t xml:space="preserve"> </w:t>
      </w:r>
      <w:r>
        <w:rPr>
          <w:u w:val="single" w:color="000000"/>
        </w:rPr>
        <w:t>5</w:t>
      </w:r>
      <w:r>
        <w:rPr>
          <w:spacing w:val="-4"/>
          <w:u w:val="single" w:color="000000"/>
        </w:rPr>
        <w:t xml:space="preserve"> </w:t>
      </w:r>
      <w:r>
        <w:t>Enter</w:t>
      </w:r>
      <w:r>
        <w:rPr>
          <w:spacing w:val="-7"/>
        </w:rPr>
        <w:t xml:space="preserve"> </w:t>
      </w:r>
      <w:r>
        <w:rPr>
          <w:spacing w:val="-1"/>
          <w:sz w:val="16"/>
          <w:szCs w:val="16"/>
        </w:rPr>
        <w:t>‘Y’</w:t>
      </w:r>
      <w:r>
        <w:rPr>
          <w:sz w:val="16"/>
          <w:szCs w:val="16"/>
        </w:rPr>
        <w:t xml:space="preserve"> </w:t>
      </w:r>
      <w:r>
        <w:t>if</w:t>
      </w:r>
      <w:r>
        <w:rPr>
          <w:spacing w:val="-7"/>
        </w:rPr>
        <w:t xml:space="preserve"> </w:t>
      </w:r>
      <w:r>
        <w:rPr>
          <w:spacing w:val="-1"/>
        </w:rPr>
        <w:t>attachments</w:t>
      </w:r>
      <w:r>
        <w:rPr>
          <w:spacing w:val="-6"/>
        </w:rPr>
        <w:t xml:space="preserve"> </w:t>
      </w:r>
      <w:r>
        <w:t>(other</w:t>
      </w:r>
      <w:r>
        <w:rPr>
          <w:spacing w:val="-5"/>
        </w:rPr>
        <w:t xml:space="preserve"> </w:t>
      </w:r>
      <w:r>
        <w:rPr>
          <w:spacing w:val="-1"/>
        </w:rPr>
        <w:t>than</w:t>
      </w:r>
      <w:r>
        <w:rPr>
          <w:spacing w:val="-4"/>
        </w:rPr>
        <w:t xml:space="preserve"> </w:t>
      </w:r>
      <w:r>
        <w:rPr>
          <w:spacing w:val="-1"/>
        </w:rPr>
        <w:t>associated</w:t>
      </w:r>
      <w:r>
        <w:rPr>
          <w:spacing w:val="-7"/>
        </w:rPr>
        <w:t xml:space="preserve"> </w:t>
      </w:r>
      <w:r>
        <w:rPr>
          <w:spacing w:val="-1"/>
        </w:rPr>
        <w:t>schedules)</w:t>
      </w:r>
      <w:r>
        <w:rPr>
          <w:spacing w:val="-5"/>
        </w:rPr>
        <w:t xml:space="preserve"> </w:t>
      </w:r>
      <w:r>
        <w:rPr>
          <w:spacing w:val="-1"/>
        </w:rPr>
        <w:t>are</w:t>
      </w:r>
      <w:r>
        <w:rPr>
          <w:spacing w:val="-5"/>
        </w:rPr>
        <w:t xml:space="preserve"> </w:t>
      </w:r>
      <w:r>
        <w:rPr>
          <w:spacing w:val="-1"/>
        </w:rPr>
        <w:t>being</w:t>
      </w:r>
      <w:r>
        <w:rPr>
          <w:spacing w:val="-7"/>
        </w:rPr>
        <w:t xml:space="preserve"> </w:t>
      </w:r>
      <w:r>
        <w:rPr>
          <w:spacing w:val="-1"/>
        </w:rPr>
        <w:t>filed</w:t>
      </w:r>
      <w:r>
        <w:rPr>
          <w:spacing w:val="-2"/>
        </w:rPr>
        <w:t xml:space="preserve"> </w:t>
      </w:r>
      <w:r>
        <w:rPr>
          <w:spacing w:val="-1"/>
        </w:rPr>
        <w:t>with</w:t>
      </w:r>
      <w:r>
        <w:rPr>
          <w:spacing w:val="-5"/>
        </w:rPr>
        <w:t xml:space="preserve"> </w:t>
      </w:r>
      <w:r>
        <w:rPr>
          <w:spacing w:val="-1"/>
        </w:rPr>
        <w:t>this</w:t>
      </w:r>
      <w:r>
        <w:rPr>
          <w:spacing w:val="-4"/>
        </w:rPr>
        <w:t xml:space="preserve"> </w:t>
      </w:r>
      <w:r>
        <w:rPr>
          <w:spacing w:val="-1"/>
        </w:rPr>
        <w:t>application/notification</w:t>
      </w:r>
      <w:r w:rsidR="003F4DFE">
        <w:rPr>
          <w:spacing w:val="-1"/>
        </w:rPr>
        <w:t xml:space="preserve">.  </w:t>
      </w:r>
      <w:r>
        <w:rPr>
          <w:spacing w:val="-1"/>
        </w:rPr>
        <w:t>Otherwise,</w:t>
      </w:r>
      <w:r>
        <w:rPr>
          <w:spacing w:val="113"/>
          <w:w w:val="99"/>
        </w:rPr>
        <w:t xml:space="preserve"> </w:t>
      </w:r>
      <w:r>
        <w:t>enter</w:t>
      </w:r>
      <w:r>
        <w:rPr>
          <w:spacing w:val="-9"/>
        </w:rPr>
        <w:t xml:space="preserve"> </w:t>
      </w:r>
      <w:r>
        <w:t>‘N’.</w:t>
      </w:r>
    </w:p>
    <w:p w:rsidR="00A05677" w:rsidRDefault="00A05677" w14:paraId="32FC6ABF" w14:textId="77777777">
      <w:pPr>
        <w:spacing w:before="10"/>
        <w:rPr>
          <w:rFonts w:ascii="Arial" w:hAnsi="Arial" w:eastAsia="Arial" w:cs="Arial"/>
          <w:sz w:val="17"/>
          <w:szCs w:val="17"/>
        </w:rPr>
      </w:pPr>
    </w:p>
    <w:p w:rsidR="00A05677" w:rsidRDefault="00EB45CB" w14:paraId="1897E486" w14:textId="21470F52">
      <w:pPr>
        <w:pStyle w:val="BodyText"/>
        <w:ind w:right="225"/>
      </w:pPr>
      <w:r>
        <w:rPr>
          <w:spacing w:val="-1"/>
        </w:rPr>
        <w:t>Parties</w:t>
      </w:r>
      <w:r>
        <w:rPr>
          <w:spacing w:val="43"/>
        </w:rPr>
        <w:t xml:space="preserve"> </w:t>
      </w:r>
      <w:r>
        <w:t>submitting</w:t>
      </w:r>
      <w:r>
        <w:rPr>
          <w:spacing w:val="44"/>
        </w:rPr>
        <w:t xml:space="preserve"> </w:t>
      </w:r>
      <w:r>
        <w:rPr>
          <w:spacing w:val="-1"/>
        </w:rPr>
        <w:t>applications/notifications</w:t>
      </w:r>
      <w:r>
        <w:rPr>
          <w:spacing w:val="44"/>
        </w:rPr>
        <w:t xml:space="preserve"> </w:t>
      </w:r>
      <w:r>
        <w:t>may</w:t>
      </w:r>
      <w:r>
        <w:rPr>
          <w:spacing w:val="42"/>
        </w:rPr>
        <w:t xml:space="preserve"> </w:t>
      </w:r>
      <w:r>
        <w:t>in</w:t>
      </w:r>
      <w:r>
        <w:rPr>
          <w:spacing w:val="44"/>
        </w:rPr>
        <w:t xml:space="preserve"> </w:t>
      </w:r>
      <w:r>
        <w:rPr>
          <w:spacing w:val="-1"/>
        </w:rPr>
        <w:t>some</w:t>
      </w:r>
      <w:r>
        <w:rPr>
          <w:spacing w:val="44"/>
        </w:rPr>
        <w:t xml:space="preserve"> </w:t>
      </w:r>
      <w:r>
        <w:rPr>
          <w:spacing w:val="-1"/>
        </w:rPr>
        <w:t>instances</w:t>
      </w:r>
      <w:r>
        <w:rPr>
          <w:spacing w:val="44"/>
        </w:rPr>
        <w:t xml:space="preserve"> </w:t>
      </w:r>
      <w:r>
        <w:t>be</w:t>
      </w:r>
      <w:r>
        <w:rPr>
          <w:spacing w:val="44"/>
        </w:rPr>
        <w:t xml:space="preserve"> </w:t>
      </w:r>
      <w:r>
        <w:t>required</w:t>
      </w:r>
      <w:r>
        <w:rPr>
          <w:spacing w:val="41"/>
        </w:rPr>
        <w:t xml:space="preserve"> </w:t>
      </w:r>
      <w:r>
        <w:t>to</w:t>
      </w:r>
      <w:r>
        <w:rPr>
          <w:spacing w:val="44"/>
        </w:rPr>
        <w:t xml:space="preserve"> </w:t>
      </w:r>
      <w:r>
        <w:rPr>
          <w:spacing w:val="-1"/>
        </w:rPr>
        <w:t>provide</w:t>
      </w:r>
      <w:r>
        <w:rPr>
          <w:spacing w:val="43"/>
        </w:rPr>
        <w:t xml:space="preserve"> </w:t>
      </w:r>
      <w:r>
        <w:t>by</w:t>
      </w:r>
      <w:r>
        <w:rPr>
          <w:spacing w:val="42"/>
        </w:rPr>
        <w:t xml:space="preserve"> </w:t>
      </w:r>
      <w:r>
        <w:rPr>
          <w:spacing w:val="-1"/>
        </w:rPr>
        <w:t>means</w:t>
      </w:r>
      <w:r>
        <w:rPr>
          <w:spacing w:val="44"/>
        </w:rPr>
        <w:t xml:space="preserve"> </w:t>
      </w:r>
      <w:r>
        <w:rPr>
          <w:spacing w:val="-1"/>
        </w:rPr>
        <w:t>of</w:t>
      </w:r>
      <w:r>
        <w:rPr>
          <w:spacing w:val="43"/>
        </w:rPr>
        <w:t xml:space="preserve"> </w:t>
      </w:r>
      <w:r>
        <w:t>an</w:t>
      </w:r>
      <w:r>
        <w:rPr>
          <w:spacing w:val="44"/>
        </w:rPr>
        <w:t xml:space="preserve"> </w:t>
      </w:r>
      <w:r>
        <w:rPr>
          <w:spacing w:val="-1"/>
        </w:rPr>
        <w:t>attachment,</w:t>
      </w:r>
      <w:r>
        <w:rPr>
          <w:spacing w:val="87"/>
          <w:w w:val="99"/>
        </w:rPr>
        <w:t xml:space="preserve"> </w:t>
      </w:r>
      <w:r>
        <w:rPr>
          <w:spacing w:val="-1"/>
        </w:rPr>
        <w:t>additional</w:t>
      </w:r>
      <w:r>
        <w:rPr>
          <w:spacing w:val="18"/>
        </w:rPr>
        <w:t xml:space="preserve"> </w:t>
      </w:r>
      <w:r>
        <w:rPr>
          <w:spacing w:val="-1"/>
        </w:rPr>
        <w:t>information</w:t>
      </w:r>
      <w:r>
        <w:rPr>
          <w:spacing w:val="20"/>
        </w:rPr>
        <w:t xml:space="preserve"> </w:t>
      </w:r>
      <w:r>
        <w:t>not</w:t>
      </w:r>
      <w:r>
        <w:rPr>
          <w:spacing w:val="17"/>
        </w:rPr>
        <w:t xml:space="preserve"> </w:t>
      </w:r>
      <w:r>
        <w:rPr>
          <w:spacing w:val="-1"/>
        </w:rPr>
        <w:t>specifically</w:t>
      </w:r>
      <w:r>
        <w:rPr>
          <w:spacing w:val="18"/>
        </w:rPr>
        <w:t xml:space="preserve"> </w:t>
      </w:r>
      <w:r>
        <w:rPr>
          <w:spacing w:val="-1"/>
        </w:rPr>
        <w:t>requested</w:t>
      </w:r>
      <w:r>
        <w:rPr>
          <w:spacing w:val="20"/>
        </w:rPr>
        <w:t xml:space="preserve"> </w:t>
      </w:r>
      <w:r>
        <w:rPr>
          <w:spacing w:val="-1"/>
        </w:rPr>
        <w:t>elsewhere</w:t>
      </w:r>
      <w:r>
        <w:rPr>
          <w:spacing w:val="20"/>
        </w:rPr>
        <w:t xml:space="preserve"> </w:t>
      </w:r>
      <w:r>
        <w:t>on</w:t>
      </w:r>
      <w:r>
        <w:rPr>
          <w:spacing w:val="20"/>
        </w:rPr>
        <w:t xml:space="preserve"> </w:t>
      </w:r>
      <w:r>
        <w:rPr>
          <w:spacing w:val="-1"/>
        </w:rPr>
        <w:t>FCC</w:t>
      </w:r>
      <w:r>
        <w:rPr>
          <w:spacing w:val="19"/>
        </w:rPr>
        <w:t xml:space="preserve"> </w:t>
      </w:r>
      <w:r>
        <w:t>Form</w:t>
      </w:r>
      <w:r>
        <w:rPr>
          <w:spacing w:val="18"/>
        </w:rPr>
        <w:t xml:space="preserve"> </w:t>
      </w:r>
      <w:r>
        <w:t>608</w:t>
      </w:r>
      <w:r>
        <w:rPr>
          <w:spacing w:val="18"/>
        </w:rPr>
        <w:t xml:space="preserve"> </w:t>
      </w:r>
      <w:r>
        <w:t>to</w:t>
      </w:r>
      <w:r>
        <w:rPr>
          <w:spacing w:val="18"/>
        </w:rPr>
        <w:t xml:space="preserve"> </w:t>
      </w:r>
      <w:r>
        <w:rPr>
          <w:spacing w:val="-1"/>
        </w:rPr>
        <w:t>establish</w:t>
      </w:r>
      <w:r>
        <w:rPr>
          <w:spacing w:val="20"/>
        </w:rPr>
        <w:t xml:space="preserve"> </w:t>
      </w:r>
      <w:r>
        <w:t>the</w:t>
      </w:r>
      <w:r>
        <w:rPr>
          <w:spacing w:val="20"/>
        </w:rPr>
        <w:t xml:space="preserve"> </w:t>
      </w:r>
      <w:r>
        <w:rPr>
          <w:spacing w:val="-1"/>
        </w:rPr>
        <w:t>qualifications</w:t>
      </w:r>
      <w:r>
        <w:rPr>
          <w:spacing w:val="21"/>
        </w:rPr>
        <w:t xml:space="preserve"> </w:t>
      </w:r>
      <w:r>
        <w:t>of</w:t>
      </w:r>
      <w:r>
        <w:rPr>
          <w:spacing w:val="20"/>
        </w:rPr>
        <w:t xml:space="preserve"> </w:t>
      </w:r>
      <w:r>
        <w:t>the</w:t>
      </w:r>
      <w:r>
        <w:rPr>
          <w:spacing w:val="105"/>
          <w:w w:val="99"/>
        </w:rPr>
        <w:t xml:space="preserve"> </w:t>
      </w:r>
      <w:r>
        <w:rPr>
          <w:spacing w:val="-1"/>
        </w:rPr>
        <w:t>Lessee/Sublessee/Transferee</w:t>
      </w:r>
      <w:r>
        <w:rPr>
          <w:spacing w:val="7"/>
        </w:rPr>
        <w:t xml:space="preserve"> </w:t>
      </w:r>
      <w:r>
        <w:t>or</w:t>
      </w:r>
      <w:r>
        <w:rPr>
          <w:spacing w:val="9"/>
        </w:rPr>
        <w:t xml:space="preserve"> </w:t>
      </w:r>
      <w:r>
        <w:t>to</w:t>
      </w:r>
      <w:r>
        <w:rPr>
          <w:spacing w:val="9"/>
        </w:rPr>
        <w:t xml:space="preserve"> </w:t>
      </w:r>
      <w:r>
        <w:rPr>
          <w:spacing w:val="-1"/>
        </w:rPr>
        <w:t>otherwise</w:t>
      </w:r>
      <w:r>
        <w:rPr>
          <w:spacing w:val="9"/>
        </w:rPr>
        <w:t xml:space="preserve"> </w:t>
      </w:r>
      <w:r>
        <w:rPr>
          <w:spacing w:val="-1"/>
        </w:rPr>
        <w:t>demonstrate</w:t>
      </w:r>
      <w:r>
        <w:rPr>
          <w:spacing w:val="9"/>
        </w:rPr>
        <w:t xml:space="preserve"> </w:t>
      </w:r>
      <w:r>
        <w:rPr>
          <w:spacing w:val="-1"/>
        </w:rPr>
        <w:t>that</w:t>
      </w:r>
      <w:r>
        <w:rPr>
          <w:spacing w:val="10"/>
        </w:rPr>
        <w:t xml:space="preserve"> </w:t>
      </w:r>
      <w:r>
        <w:rPr>
          <w:spacing w:val="-1"/>
        </w:rPr>
        <w:t>the</w:t>
      </w:r>
      <w:r>
        <w:rPr>
          <w:spacing w:val="9"/>
        </w:rPr>
        <w:t xml:space="preserve"> </w:t>
      </w:r>
      <w:r>
        <w:t>proposed</w:t>
      </w:r>
      <w:r>
        <w:rPr>
          <w:spacing w:val="7"/>
        </w:rPr>
        <w:t xml:space="preserve"> </w:t>
      </w:r>
      <w:r>
        <w:rPr>
          <w:spacing w:val="-1"/>
        </w:rPr>
        <w:t>transaction</w:t>
      </w:r>
      <w:r>
        <w:rPr>
          <w:spacing w:val="9"/>
        </w:rPr>
        <w:t xml:space="preserve"> </w:t>
      </w:r>
      <w:r>
        <w:rPr>
          <w:spacing w:val="-1"/>
        </w:rPr>
        <w:t>is</w:t>
      </w:r>
      <w:r>
        <w:rPr>
          <w:spacing w:val="10"/>
        </w:rPr>
        <w:t xml:space="preserve"> </w:t>
      </w:r>
      <w:r>
        <w:t>in</w:t>
      </w:r>
      <w:r>
        <w:rPr>
          <w:spacing w:val="8"/>
        </w:rPr>
        <w:t xml:space="preserve"> </w:t>
      </w:r>
      <w:r>
        <w:t>the</w:t>
      </w:r>
      <w:r>
        <w:rPr>
          <w:spacing w:val="9"/>
        </w:rPr>
        <w:t xml:space="preserve"> </w:t>
      </w:r>
      <w:r>
        <w:rPr>
          <w:spacing w:val="-1"/>
        </w:rPr>
        <w:t>public</w:t>
      </w:r>
      <w:r>
        <w:rPr>
          <w:spacing w:val="10"/>
        </w:rPr>
        <w:t xml:space="preserve"> </w:t>
      </w:r>
      <w:r>
        <w:rPr>
          <w:spacing w:val="-1"/>
        </w:rPr>
        <w:t>interest</w:t>
      </w:r>
      <w:r w:rsidR="003F4DFE">
        <w:rPr>
          <w:spacing w:val="-1"/>
        </w:rPr>
        <w:t xml:space="preserve">.  </w:t>
      </w:r>
      <w:r>
        <w:t>The</w:t>
      </w:r>
      <w:r>
        <w:rPr>
          <w:spacing w:val="9"/>
        </w:rPr>
        <w:t xml:space="preserve"> </w:t>
      </w:r>
      <w:r>
        <w:rPr>
          <w:spacing w:val="-1"/>
        </w:rPr>
        <w:t>burden</w:t>
      </w:r>
      <w:r>
        <w:rPr>
          <w:spacing w:val="121"/>
          <w:w w:val="99"/>
        </w:rPr>
        <w:t xml:space="preserve"> </w:t>
      </w:r>
      <w:r>
        <w:t>is</w:t>
      </w:r>
      <w:r>
        <w:rPr>
          <w:spacing w:val="4"/>
        </w:rPr>
        <w:t xml:space="preserve"> </w:t>
      </w:r>
      <w:r>
        <w:t>on</w:t>
      </w:r>
      <w:r>
        <w:rPr>
          <w:spacing w:val="4"/>
        </w:rPr>
        <w:t xml:space="preserve"> </w:t>
      </w:r>
      <w:r>
        <w:t>the</w:t>
      </w:r>
      <w:r>
        <w:rPr>
          <w:spacing w:val="4"/>
        </w:rPr>
        <w:t xml:space="preserve"> </w:t>
      </w:r>
      <w:r>
        <w:rPr>
          <w:spacing w:val="-1"/>
        </w:rPr>
        <w:t>parties</w:t>
      </w:r>
      <w:r>
        <w:rPr>
          <w:spacing w:val="5"/>
        </w:rPr>
        <w:t xml:space="preserve"> </w:t>
      </w:r>
      <w:r>
        <w:t>to</w:t>
      </w:r>
      <w:r>
        <w:rPr>
          <w:spacing w:val="4"/>
        </w:rPr>
        <w:t xml:space="preserve"> </w:t>
      </w:r>
      <w:r>
        <w:rPr>
          <w:spacing w:val="-1"/>
        </w:rPr>
        <w:t>determine</w:t>
      </w:r>
      <w:r>
        <w:rPr>
          <w:spacing w:val="7"/>
        </w:rPr>
        <w:t xml:space="preserve"> </w:t>
      </w:r>
      <w:r>
        <w:rPr>
          <w:spacing w:val="-1"/>
        </w:rPr>
        <w:t>whether</w:t>
      </w:r>
      <w:r>
        <w:rPr>
          <w:spacing w:val="3"/>
        </w:rPr>
        <w:t xml:space="preserve"> </w:t>
      </w:r>
      <w:r>
        <w:t>such</w:t>
      </w:r>
      <w:r>
        <w:rPr>
          <w:spacing w:val="4"/>
        </w:rPr>
        <w:t xml:space="preserve"> </w:t>
      </w:r>
      <w:r>
        <w:rPr>
          <w:spacing w:val="-1"/>
        </w:rPr>
        <w:t>additional</w:t>
      </w:r>
      <w:r>
        <w:rPr>
          <w:spacing w:val="4"/>
        </w:rPr>
        <w:t xml:space="preserve"> </w:t>
      </w:r>
      <w:r>
        <w:rPr>
          <w:spacing w:val="-1"/>
        </w:rPr>
        <w:t>information</w:t>
      </w:r>
      <w:r>
        <w:rPr>
          <w:spacing w:val="7"/>
        </w:rPr>
        <w:t xml:space="preserve"> </w:t>
      </w:r>
      <w:r>
        <w:t>is</w:t>
      </w:r>
      <w:r>
        <w:rPr>
          <w:spacing w:val="5"/>
        </w:rPr>
        <w:t xml:space="preserve"> </w:t>
      </w:r>
      <w:r>
        <w:rPr>
          <w:spacing w:val="-1"/>
        </w:rPr>
        <w:t>necessary</w:t>
      </w:r>
      <w:r>
        <w:rPr>
          <w:spacing w:val="2"/>
        </w:rPr>
        <w:t xml:space="preserve"> </w:t>
      </w:r>
      <w:r>
        <w:t>under</w:t>
      </w:r>
      <w:r>
        <w:rPr>
          <w:spacing w:val="4"/>
        </w:rPr>
        <w:t xml:space="preserve"> </w:t>
      </w:r>
      <w:r>
        <w:rPr>
          <w:spacing w:val="-1"/>
        </w:rPr>
        <w:t>Section</w:t>
      </w:r>
      <w:r>
        <w:rPr>
          <w:spacing w:val="6"/>
        </w:rPr>
        <w:t xml:space="preserve"> </w:t>
      </w:r>
      <w:r>
        <w:rPr>
          <w:spacing w:val="-1"/>
        </w:rPr>
        <w:t>310(d)</w:t>
      </w:r>
      <w:r>
        <w:rPr>
          <w:spacing w:val="4"/>
        </w:rPr>
        <w:t xml:space="preserve"> </w:t>
      </w:r>
      <w:r>
        <w:t>in</w:t>
      </w:r>
      <w:r>
        <w:rPr>
          <w:spacing w:val="4"/>
        </w:rPr>
        <w:t xml:space="preserve"> </w:t>
      </w:r>
      <w:r>
        <w:rPr>
          <w:spacing w:val="-1"/>
        </w:rPr>
        <w:t>light</w:t>
      </w:r>
      <w:r>
        <w:rPr>
          <w:spacing w:val="4"/>
        </w:rPr>
        <w:t xml:space="preserve"> </w:t>
      </w:r>
      <w:r>
        <w:t>of</w:t>
      </w:r>
      <w:r>
        <w:rPr>
          <w:spacing w:val="4"/>
        </w:rPr>
        <w:t xml:space="preserve"> </w:t>
      </w:r>
      <w:r>
        <w:rPr>
          <w:spacing w:val="-1"/>
        </w:rPr>
        <w:t>the</w:t>
      </w:r>
      <w:r>
        <w:rPr>
          <w:spacing w:val="99"/>
          <w:w w:val="99"/>
        </w:rPr>
        <w:t xml:space="preserve"> </w:t>
      </w:r>
      <w:r>
        <w:rPr>
          <w:spacing w:val="-1"/>
        </w:rPr>
        <w:t>circumstances</w:t>
      </w:r>
      <w:r>
        <w:rPr>
          <w:spacing w:val="3"/>
        </w:rPr>
        <w:t xml:space="preserve"> </w:t>
      </w:r>
      <w:r>
        <w:t>of</w:t>
      </w:r>
      <w:r>
        <w:rPr>
          <w:spacing w:val="3"/>
        </w:rPr>
        <w:t xml:space="preserve"> </w:t>
      </w:r>
      <w:r>
        <w:rPr>
          <w:spacing w:val="-1"/>
        </w:rPr>
        <w:t>the</w:t>
      </w:r>
      <w:r>
        <w:rPr>
          <w:spacing w:val="3"/>
        </w:rPr>
        <w:t xml:space="preserve"> </w:t>
      </w:r>
      <w:r>
        <w:rPr>
          <w:spacing w:val="-1"/>
        </w:rPr>
        <w:t>particular</w:t>
      </w:r>
      <w:r>
        <w:rPr>
          <w:spacing w:val="5"/>
        </w:rPr>
        <w:t xml:space="preserve"> </w:t>
      </w:r>
      <w:r>
        <w:rPr>
          <w:spacing w:val="-1"/>
        </w:rPr>
        <w:t>Lease/Sublease</w:t>
      </w:r>
      <w:r w:rsidR="003F4DFE">
        <w:rPr>
          <w:spacing w:val="-1"/>
        </w:rPr>
        <w:t xml:space="preserve">.  </w:t>
      </w:r>
      <w:r>
        <w:rPr>
          <w:spacing w:val="-1"/>
        </w:rPr>
        <w:t>Applicants</w:t>
      </w:r>
      <w:r>
        <w:rPr>
          <w:spacing w:val="1"/>
        </w:rPr>
        <w:t xml:space="preserve"> </w:t>
      </w:r>
      <w:r>
        <w:t>seeking</w:t>
      </w:r>
      <w:r>
        <w:rPr>
          <w:spacing w:val="3"/>
        </w:rPr>
        <w:t xml:space="preserve"> </w:t>
      </w:r>
      <w:r>
        <w:t>further</w:t>
      </w:r>
      <w:r>
        <w:rPr>
          <w:spacing w:val="3"/>
        </w:rPr>
        <w:t xml:space="preserve"> </w:t>
      </w:r>
      <w:r>
        <w:t>guidance</w:t>
      </w:r>
      <w:r>
        <w:rPr>
          <w:spacing w:val="3"/>
        </w:rPr>
        <w:t xml:space="preserve"> </w:t>
      </w:r>
      <w:r>
        <w:t>on</w:t>
      </w:r>
      <w:r>
        <w:rPr>
          <w:spacing w:val="1"/>
        </w:rPr>
        <w:t xml:space="preserve"> </w:t>
      </w:r>
      <w:r>
        <w:rPr>
          <w:spacing w:val="-1"/>
        </w:rPr>
        <w:t>this</w:t>
      </w:r>
      <w:r>
        <w:rPr>
          <w:spacing w:val="4"/>
        </w:rPr>
        <w:t xml:space="preserve"> </w:t>
      </w:r>
      <w:r>
        <w:rPr>
          <w:spacing w:val="-1"/>
        </w:rPr>
        <w:t>issue</w:t>
      </w:r>
      <w:r>
        <w:rPr>
          <w:spacing w:val="3"/>
        </w:rPr>
        <w:t xml:space="preserve"> </w:t>
      </w:r>
      <w:r>
        <w:t>are</w:t>
      </w:r>
      <w:r>
        <w:rPr>
          <w:spacing w:val="3"/>
        </w:rPr>
        <w:t xml:space="preserve"> </w:t>
      </w:r>
      <w:r>
        <w:rPr>
          <w:spacing w:val="-1"/>
        </w:rPr>
        <w:t>encouraged</w:t>
      </w:r>
      <w:r>
        <w:rPr>
          <w:spacing w:val="3"/>
        </w:rPr>
        <w:t xml:space="preserve"> </w:t>
      </w:r>
      <w:r>
        <w:t>to</w:t>
      </w:r>
      <w:r>
        <w:rPr>
          <w:spacing w:val="4"/>
        </w:rPr>
        <w:t xml:space="preserve"> </w:t>
      </w:r>
      <w:r>
        <w:rPr>
          <w:spacing w:val="-1"/>
        </w:rPr>
        <w:t>contact</w:t>
      </w:r>
      <w:r>
        <w:rPr>
          <w:spacing w:val="101"/>
          <w:w w:val="99"/>
        </w:rPr>
        <w:t xml:space="preserve"> </w:t>
      </w:r>
      <w:r>
        <w:t>the</w:t>
      </w:r>
      <w:r>
        <w:rPr>
          <w:spacing w:val="-4"/>
        </w:rPr>
        <w:t xml:space="preserve"> </w:t>
      </w:r>
      <w:r>
        <w:rPr>
          <w:spacing w:val="-1"/>
        </w:rPr>
        <w:t>bureau</w:t>
      </w:r>
      <w:r>
        <w:rPr>
          <w:spacing w:val="-3"/>
        </w:rPr>
        <w:t xml:space="preserve"> </w:t>
      </w:r>
      <w:r>
        <w:t>in</w:t>
      </w:r>
      <w:r>
        <w:rPr>
          <w:spacing w:val="-3"/>
        </w:rPr>
        <w:t xml:space="preserve"> </w:t>
      </w:r>
      <w:r>
        <w:rPr>
          <w:spacing w:val="-1"/>
        </w:rPr>
        <w:t>advance</w:t>
      </w:r>
      <w:r>
        <w:rPr>
          <w:spacing w:val="-6"/>
        </w:rPr>
        <w:t xml:space="preserve"> </w:t>
      </w:r>
      <w:r>
        <w:t>of</w:t>
      </w:r>
      <w:r>
        <w:rPr>
          <w:spacing w:val="-4"/>
        </w:rPr>
        <w:t xml:space="preserve"> </w:t>
      </w:r>
      <w:r>
        <w:rPr>
          <w:spacing w:val="-1"/>
        </w:rPr>
        <w:t>filing</w:t>
      </w:r>
      <w:r>
        <w:rPr>
          <w:spacing w:val="-6"/>
        </w:rPr>
        <w:t xml:space="preserve"> </w:t>
      </w:r>
      <w:r>
        <w:rPr>
          <w:spacing w:val="-1"/>
        </w:rPr>
        <w:t>FCC</w:t>
      </w:r>
      <w:r>
        <w:rPr>
          <w:spacing w:val="-4"/>
        </w:rPr>
        <w:t xml:space="preserve"> </w:t>
      </w:r>
      <w:r>
        <w:t>Form</w:t>
      </w:r>
      <w:r>
        <w:rPr>
          <w:spacing w:val="-5"/>
        </w:rPr>
        <w:t xml:space="preserve"> </w:t>
      </w:r>
      <w:r>
        <w:t>608.</w:t>
      </w:r>
    </w:p>
    <w:p w:rsidR="00314973" w:rsidRDefault="00314973" w14:paraId="5649B9DC" w14:textId="77777777">
      <w:pPr>
        <w:spacing w:before="74" w:line="183" w:lineRule="exact"/>
        <w:ind w:right="107"/>
        <w:jc w:val="right"/>
        <w:rPr>
          <w:rFonts w:ascii="Arial" w:hAnsi="Arial" w:eastAsia="Arial" w:cs="Arial"/>
          <w:b/>
          <w:bCs/>
          <w:spacing w:val="-1"/>
          <w:sz w:val="16"/>
          <w:szCs w:val="16"/>
        </w:rPr>
      </w:pPr>
    </w:p>
    <w:p w:rsidR="00A05677" w:rsidRDefault="00EB45CB" w14:paraId="66914A8A"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lastRenderedPageBreak/>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6EE5864B" w14:textId="394D092B">
      <w:pPr>
        <w:spacing w:line="183" w:lineRule="exact"/>
        <w:ind w:right="113"/>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z w:val="16"/>
          <w:szCs w:val="16"/>
        </w:rPr>
        <w:t>9</w:t>
      </w:r>
    </w:p>
    <w:p w:rsidR="00A05677" w:rsidRDefault="00A05677" w14:paraId="765DD63E" w14:textId="77777777">
      <w:pPr>
        <w:spacing w:line="183" w:lineRule="exact"/>
        <w:jc w:val="right"/>
        <w:rPr>
          <w:rFonts w:ascii="Arial" w:hAnsi="Arial" w:eastAsia="Arial" w:cs="Arial"/>
          <w:sz w:val="16"/>
          <w:szCs w:val="16"/>
        </w:rPr>
        <w:sectPr w:rsidR="00A05677">
          <w:type w:val="continuous"/>
          <w:pgSz w:w="12240" w:h="15840"/>
          <w:pgMar w:top="940" w:right="440" w:bottom="280" w:left="1320" w:header="720" w:footer="720" w:gutter="0"/>
          <w:cols w:space="720"/>
        </w:sectPr>
      </w:pPr>
    </w:p>
    <w:p w:rsidR="00A05677" w:rsidRDefault="00EB45CB" w14:paraId="08F0F10D" w14:textId="77777777">
      <w:pPr>
        <w:pStyle w:val="Heading1"/>
        <w:spacing w:before="49" w:line="275" w:lineRule="exact"/>
        <w:jc w:val="both"/>
        <w:rPr>
          <w:b w:val="0"/>
          <w:bCs w:val="0"/>
        </w:rPr>
      </w:pPr>
      <w:r>
        <w:lastRenderedPageBreak/>
        <w:t>Fees</w:t>
      </w:r>
      <w:r>
        <w:rPr>
          <w:spacing w:val="-9"/>
        </w:rPr>
        <w:t xml:space="preserve"> </w:t>
      </w:r>
      <w:r>
        <w:t>and</w:t>
      </w:r>
      <w:r>
        <w:rPr>
          <w:spacing w:val="-9"/>
        </w:rPr>
        <w:t xml:space="preserve"> </w:t>
      </w:r>
      <w:r>
        <w:rPr>
          <w:spacing w:val="-1"/>
        </w:rPr>
        <w:t>Waivers</w:t>
      </w:r>
    </w:p>
    <w:p w:rsidR="00A05677" w:rsidRDefault="00EB45CB" w14:paraId="1E5C4230" w14:textId="77777777">
      <w:pPr>
        <w:pStyle w:val="Heading3"/>
        <w:spacing w:line="206" w:lineRule="exact"/>
        <w:jc w:val="both"/>
        <w:rPr>
          <w:b w:val="0"/>
          <w:bCs w:val="0"/>
        </w:rPr>
      </w:pPr>
      <w:r>
        <w:rPr>
          <w:spacing w:val="-1"/>
        </w:rPr>
        <w:t>Exemption</w:t>
      </w:r>
      <w:r>
        <w:rPr>
          <w:spacing w:val="-9"/>
        </w:rPr>
        <w:t xml:space="preserve"> </w:t>
      </w:r>
      <w:r>
        <w:rPr>
          <w:spacing w:val="-1"/>
        </w:rPr>
        <w:t>from</w:t>
      </w:r>
      <w:r>
        <w:rPr>
          <w:spacing w:val="-6"/>
        </w:rPr>
        <w:t xml:space="preserve"> </w:t>
      </w:r>
      <w:r>
        <w:rPr>
          <w:spacing w:val="-1"/>
        </w:rPr>
        <w:t>Application</w:t>
      </w:r>
      <w:r>
        <w:rPr>
          <w:spacing w:val="-11"/>
        </w:rPr>
        <w:t xml:space="preserve"> </w:t>
      </w:r>
      <w:r>
        <w:t>Fees</w:t>
      </w:r>
    </w:p>
    <w:p w:rsidR="00A05677" w:rsidRDefault="00EB45CB" w14:paraId="5463E355" w14:textId="56F5E910">
      <w:pPr>
        <w:pStyle w:val="BodyText"/>
        <w:spacing w:before="4"/>
        <w:ind w:right="225"/>
      </w:pPr>
      <w:r>
        <w:rPr>
          <w:u w:val="single" w:color="000000"/>
        </w:rPr>
        <w:t>Item</w:t>
      </w:r>
      <w:r>
        <w:rPr>
          <w:spacing w:val="19"/>
          <w:u w:val="single" w:color="000000"/>
        </w:rPr>
        <w:t xml:space="preserve"> </w:t>
      </w:r>
      <w:r>
        <w:rPr>
          <w:u w:val="single" w:color="000000"/>
        </w:rPr>
        <w:t>6</w:t>
      </w:r>
      <w:r>
        <w:rPr>
          <w:spacing w:val="16"/>
          <w:u w:val="single" w:color="000000"/>
        </w:rPr>
        <w:t xml:space="preserve"> </w:t>
      </w:r>
      <w:r>
        <w:rPr>
          <w:spacing w:val="-1"/>
        </w:rPr>
        <w:t>This</w:t>
      </w:r>
      <w:r>
        <w:rPr>
          <w:spacing w:val="17"/>
        </w:rPr>
        <w:t xml:space="preserve"> </w:t>
      </w:r>
      <w:r>
        <w:rPr>
          <w:spacing w:val="-1"/>
        </w:rPr>
        <w:t>item</w:t>
      </w:r>
      <w:r>
        <w:rPr>
          <w:spacing w:val="20"/>
        </w:rPr>
        <w:t xml:space="preserve"> </w:t>
      </w:r>
      <w:r>
        <w:rPr>
          <w:spacing w:val="-1"/>
        </w:rPr>
        <w:t>notifies</w:t>
      </w:r>
      <w:r>
        <w:rPr>
          <w:spacing w:val="17"/>
        </w:rPr>
        <w:t xml:space="preserve"> </w:t>
      </w:r>
      <w:r>
        <w:t>the</w:t>
      </w:r>
      <w:r>
        <w:rPr>
          <w:spacing w:val="14"/>
        </w:rPr>
        <w:t xml:space="preserve"> </w:t>
      </w:r>
      <w:r>
        <w:rPr>
          <w:spacing w:val="-1"/>
        </w:rPr>
        <w:t>FCC</w:t>
      </w:r>
      <w:r>
        <w:rPr>
          <w:spacing w:val="18"/>
        </w:rPr>
        <w:t xml:space="preserve"> </w:t>
      </w:r>
      <w:r>
        <w:t>that</w:t>
      </w:r>
      <w:r>
        <w:rPr>
          <w:spacing w:val="19"/>
        </w:rPr>
        <w:t xml:space="preserve"> </w:t>
      </w:r>
      <w:r>
        <w:rPr>
          <w:spacing w:val="-1"/>
        </w:rPr>
        <w:t>the</w:t>
      </w:r>
      <w:r>
        <w:rPr>
          <w:spacing w:val="19"/>
        </w:rPr>
        <w:t xml:space="preserve"> </w:t>
      </w:r>
      <w:r>
        <w:rPr>
          <w:spacing w:val="-1"/>
        </w:rPr>
        <w:t>Applicant</w:t>
      </w:r>
      <w:r>
        <w:rPr>
          <w:spacing w:val="18"/>
        </w:rPr>
        <w:t xml:space="preserve"> </w:t>
      </w:r>
      <w:r>
        <w:rPr>
          <w:spacing w:val="-1"/>
        </w:rPr>
        <w:t>is</w:t>
      </w:r>
      <w:r>
        <w:rPr>
          <w:spacing w:val="20"/>
        </w:rPr>
        <w:t xml:space="preserve"> </w:t>
      </w:r>
      <w:r>
        <w:t>exempt</w:t>
      </w:r>
      <w:r>
        <w:rPr>
          <w:spacing w:val="17"/>
        </w:rPr>
        <w:t xml:space="preserve"> </w:t>
      </w:r>
      <w:r>
        <w:t>from</w:t>
      </w:r>
      <w:r>
        <w:rPr>
          <w:spacing w:val="17"/>
        </w:rPr>
        <w:t xml:space="preserve"> </w:t>
      </w:r>
      <w:r>
        <w:rPr>
          <w:spacing w:val="-1"/>
        </w:rPr>
        <w:t>FCC</w:t>
      </w:r>
      <w:r>
        <w:rPr>
          <w:spacing w:val="18"/>
        </w:rPr>
        <w:t xml:space="preserve"> </w:t>
      </w:r>
      <w:r>
        <w:rPr>
          <w:spacing w:val="-1"/>
        </w:rPr>
        <w:t>application</w:t>
      </w:r>
      <w:r>
        <w:rPr>
          <w:spacing w:val="17"/>
        </w:rPr>
        <w:t xml:space="preserve"> </w:t>
      </w:r>
      <w:r>
        <w:rPr>
          <w:spacing w:val="-1"/>
        </w:rPr>
        <w:t>fees</w:t>
      </w:r>
      <w:r w:rsidR="003F4DFE">
        <w:rPr>
          <w:spacing w:val="-1"/>
        </w:rPr>
        <w:t xml:space="preserve">.  </w:t>
      </w:r>
      <w:r>
        <w:t>If</w:t>
      </w:r>
      <w:r>
        <w:rPr>
          <w:spacing w:val="17"/>
        </w:rPr>
        <w:t xml:space="preserve"> </w:t>
      </w:r>
      <w:r>
        <w:rPr>
          <w:spacing w:val="-1"/>
        </w:rPr>
        <w:t>the</w:t>
      </w:r>
      <w:r>
        <w:rPr>
          <w:spacing w:val="19"/>
        </w:rPr>
        <w:t xml:space="preserve"> </w:t>
      </w:r>
      <w:r>
        <w:rPr>
          <w:spacing w:val="-1"/>
        </w:rPr>
        <w:t>response</w:t>
      </w:r>
      <w:r>
        <w:rPr>
          <w:spacing w:val="16"/>
        </w:rPr>
        <w:t xml:space="preserve"> </w:t>
      </w:r>
      <w:r>
        <w:t>is</w:t>
      </w:r>
      <w:r>
        <w:rPr>
          <w:spacing w:val="17"/>
        </w:rPr>
        <w:t xml:space="preserve"> </w:t>
      </w:r>
      <w:r>
        <w:rPr>
          <w:sz w:val="16"/>
          <w:szCs w:val="16"/>
        </w:rPr>
        <w:t>‘Y’</w:t>
      </w:r>
      <w:r>
        <w:t>,</w:t>
      </w:r>
      <w:r>
        <w:rPr>
          <w:spacing w:val="17"/>
        </w:rPr>
        <w:t xml:space="preserve"> </w:t>
      </w:r>
      <w:r>
        <w:t>an</w:t>
      </w:r>
      <w:r>
        <w:rPr>
          <w:spacing w:val="15"/>
        </w:rPr>
        <w:t xml:space="preserve"> </w:t>
      </w:r>
      <w:r>
        <w:rPr>
          <w:spacing w:val="-1"/>
        </w:rPr>
        <w:t>exhibit</w:t>
      </w:r>
      <w:r>
        <w:rPr>
          <w:spacing w:val="83"/>
          <w:w w:val="99"/>
        </w:rPr>
        <w:t xml:space="preserve"> </w:t>
      </w:r>
      <w:r>
        <w:rPr>
          <w:spacing w:val="-1"/>
        </w:rPr>
        <w:t>demonstrating</w:t>
      </w:r>
      <w:r>
        <w:rPr>
          <w:spacing w:val="34"/>
        </w:rPr>
        <w:t xml:space="preserve"> </w:t>
      </w:r>
      <w:r>
        <w:t>the</w:t>
      </w:r>
      <w:r>
        <w:rPr>
          <w:spacing w:val="33"/>
        </w:rPr>
        <w:t xml:space="preserve"> </w:t>
      </w:r>
      <w:r>
        <w:rPr>
          <w:spacing w:val="-1"/>
        </w:rPr>
        <w:t>Applicant’s</w:t>
      </w:r>
      <w:r>
        <w:rPr>
          <w:spacing w:val="33"/>
        </w:rPr>
        <w:t xml:space="preserve"> </w:t>
      </w:r>
      <w:r>
        <w:rPr>
          <w:spacing w:val="-1"/>
        </w:rPr>
        <w:t>eligibility</w:t>
      </w:r>
      <w:r>
        <w:rPr>
          <w:spacing w:val="32"/>
        </w:rPr>
        <w:t xml:space="preserve"> </w:t>
      </w:r>
      <w:r>
        <w:t>for</w:t>
      </w:r>
      <w:r>
        <w:rPr>
          <w:spacing w:val="34"/>
        </w:rPr>
        <w:t xml:space="preserve"> </w:t>
      </w:r>
      <w:r>
        <w:rPr>
          <w:spacing w:val="-1"/>
        </w:rPr>
        <w:t>exemption</w:t>
      </w:r>
      <w:r>
        <w:rPr>
          <w:spacing w:val="35"/>
        </w:rPr>
        <w:t xml:space="preserve"> </w:t>
      </w:r>
      <w:r>
        <w:rPr>
          <w:spacing w:val="-1"/>
        </w:rPr>
        <w:t>from</w:t>
      </w:r>
      <w:r>
        <w:rPr>
          <w:spacing w:val="32"/>
        </w:rPr>
        <w:t xml:space="preserve"> </w:t>
      </w:r>
      <w:r>
        <w:t>FCC</w:t>
      </w:r>
      <w:r>
        <w:rPr>
          <w:spacing w:val="34"/>
        </w:rPr>
        <w:t xml:space="preserve"> </w:t>
      </w:r>
      <w:r>
        <w:rPr>
          <w:spacing w:val="-1"/>
        </w:rPr>
        <w:t>application</w:t>
      </w:r>
      <w:r>
        <w:rPr>
          <w:spacing w:val="35"/>
        </w:rPr>
        <w:t xml:space="preserve"> </w:t>
      </w:r>
      <w:r>
        <w:rPr>
          <w:spacing w:val="-1"/>
        </w:rPr>
        <w:t>fees</w:t>
      </w:r>
      <w:r>
        <w:rPr>
          <w:spacing w:val="33"/>
        </w:rPr>
        <w:t xml:space="preserve"> </w:t>
      </w:r>
      <w:r>
        <w:t>must</w:t>
      </w:r>
      <w:r>
        <w:rPr>
          <w:spacing w:val="29"/>
        </w:rPr>
        <w:t xml:space="preserve"> </w:t>
      </w:r>
      <w:r>
        <w:t>be</w:t>
      </w:r>
      <w:r>
        <w:rPr>
          <w:spacing w:val="35"/>
        </w:rPr>
        <w:t xml:space="preserve"> </w:t>
      </w:r>
      <w:r>
        <w:rPr>
          <w:spacing w:val="-1"/>
        </w:rPr>
        <w:t>submitted</w:t>
      </w:r>
      <w:r>
        <w:rPr>
          <w:spacing w:val="38"/>
        </w:rPr>
        <w:t xml:space="preserve"> </w:t>
      </w:r>
      <w:r>
        <w:rPr>
          <w:spacing w:val="-2"/>
        </w:rPr>
        <w:t>with</w:t>
      </w:r>
      <w:r>
        <w:rPr>
          <w:spacing w:val="32"/>
        </w:rPr>
        <w:t xml:space="preserve"> </w:t>
      </w:r>
      <w:r>
        <w:rPr>
          <w:spacing w:val="-1"/>
        </w:rPr>
        <w:t>this</w:t>
      </w:r>
      <w:r>
        <w:rPr>
          <w:spacing w:val="36"/>
        </w:rPr>
        <w:t xml:space="preserve"> </w:t>
      </w:r>
      <w:r>
        <w:rPr>
          <w:spacing w:val="-1"/>
        </w:rPr>
        <w:t>filing</w:t>
      </w:r>
      <w:r w:rsidR="003F4DFE">
        <w:rPr>
          <w:spacing w:val="-1"/>
        </w:rPr>
        <w:t xml:space="preserve">.  </w:t>
      </w:r>
      <w:r>
        <w:t>For</w:t>
      </w:r>
      <w:r>
        <w:rPr>
          <w:spacing w:val="127"/>
          <w:w w:val="99"/>
        </w:rPr>
        <w:t xml:space="preserve"> </w:t>
      </w:r>
      <w:r>
        <w:rPr>
          <w:spacing w:val="-1"/>
        </w:rPr>
        <w:t>additional</w:t>
      </w:r>
      <w:r>
        <w:rPr>
          <w:spacing w:val="13"/>
        </w:rPr>
        <w:t xml:space="preserve"> </w:t>
      </w:r>
      <w:r>
        <w:rPr>
          <w:spacing w:val="-1"/>
        </w:rPr>
        <w:t>information</w:t>
      </w:r>
      <w:r>
        <w:rPr>
          <w:spacing w:val="16"/>
        </w:rPr>
        <w:t xml:space="preserve"> </w:t>
      </w:r>
      <w:r>
        <w:rPr>
          <w:spacing w:val="-1"/>
        </w:rPr>
        <w:t>regarding</w:t>
      </w:r>
      <w:r>
        <w:rPr>
          <w:spacing w:val="15"/>
        </w:rPr>
        <w:t xml:space="preserve"> </w:t>
      </w:r>
      <w:r>
        <w:t>an</w:t>
      </w:r>
      <w:r>
        <w:rPr>
          <w:spacing w:val="16"/>
        </w:rPr>
        <w:t xml:space="preserve"> </w:t>
      </w:r>
      <w:r>
        <w:rPr>
          <w:spacing w:val="-1"/>
        </w:rPr>
        <w:t>Applicant’s</w:t>
      </w:r>
      <w:r>
        <w:rPr>
          <w:spacing w:val="13"/>
        </w:rPr>
        <w:t xml:space="preserve"> </w:t>
      </w:r>
      <w:r>
        <w:rPr>
          <w:spacing w:val="-1"/>
        </w:rPr>
        <w:t>eligibility</w:t>
      </w:r>
      <w:r>
        <w:rPr>
          <w:spacing w:val="14"/>
        </w:rPr>
        <w:t xml:space="preserve"> </w:t>
      </w:r>
      <w:r>
        <w:rPr>
          <w:spacing w:val="-1"/>
        </w:rPr>
        <w:t>to</w:t>
      </w:r>
      <w:r>
        <w:rPr>
          <w:spacing w:val="15"/>
        </w:rPr>
        <w:t xml:space="preserve"> </w:t>
      </w:r>
      <w:r>
        <w:t>be</w:t>
      </w:r>
      <w:r>
        <w:rPr>
          <w:spacing w:val="16"/>
        </w:rPr>
        <w:t xml:space="preserve"> </w:t>
      </w:r>
      <w:r>
        <w:rPr>
          <w:spacing w:val="-1"/>
        </w:rPr>
        <w:t>exempt</w:t>
      </w:r>
      <w:r>
        <w:rPr>
          <w:spacing w:val="15"/>
        </w:rPr>
        <w:t xml:space="preserve"> </w:t>
      </w:r>
      <w:r>
        <w:t>from</w:t>
      </w:r>
      <w:r>
        <w:rPr>
          <w:spacing w:val="14"/>
        </w:rPr>
        <w:t xml:space="preserve"> </w:t>
      </w:r>
      <w:r>
        <w:rPr>
          <w:spacing w:val="-1"/>
        </w:rPr>
        <w:t>FCC</w:t>
      </w:r>
      <w:r>
        <w:rPr>
          <w:spacing w:val="14"/>
        </w:rPr>
        <w:t xml:space="preserve"> </w:t>
      </w:r>
      <w:r>
        <w:rPr>
          <w:spacing w:val="-1"/>
        </w:rPr>
        <w:t>application</w:t>
      </w:r>
      <w:r>
        <w:rPr>
          <w:spacing w:val="16"/>
        </w:rPr>
        <w:t xml:space="preserve"> </w:t>
      </w:r>
      <w:r>
        <w:rPr>
          <w:spacing w:val="-1"/>
        </w:rPr>
        <w:t>fees,</w:t>
      </w:r>
      <w:r>
        <w:rPr>
          <w:spacing w:val="15"/>
        </w:rPr>
        <w:t xml:space="preserve"> </w:t>
      </w:r>
      <w:r>
        <w:rPr>
          <w:rFonts w:cs="Arial"/>
          <w:i/>
        </w:rPr>
        <w:t>see</w:t>
      </w:r>
      <w:r>
        <w:rPr>
          <w:rFonts w:cs="Arial"/>
          <w:i/>
          <w:spacing w:val="14"/>
        </w:rPr>
        <w:t xml:space="preserve"> </w:t>
      </w:r>
      <w:r>
        <w:t>the</w:t>
      </w:r>
      <w:r>
        <w:rPr>
          <w:spacing w:val="15"/>
        </w:rPr>
        <w:t xml:space="preserve"> </w:t>
      </w:r>
      <w:r>
        <w:rPr>
          <w:spacing w:val="-1"/>
        </w:rPr>
        <w:t>current</w:t>
      </w:r>
      <w:r>
        <w:rPr>
          <w:spacing w:val="16"/>
        </w:rPr>
        <w:t xml:space="preserve"> </w:t>
      </w:r>
      <w:r>
        <w:rPr>
          <w:spacing w:val="-1"/>
        </w:rPr>
        <w:t>Fee</w:t>
      </w:r>
      <w:r>
        <w:rPr>
          <w:spacing w:val="14"/>
        </w:rPr>
        <w:t xml:space="preserve"> </w:t>
      </w:r>
      <w:r>
        <w:rPr>
          <w:spacing w:val="-1"/>
        </w:rPr>
        <w:t>Filing</w:t>
      </w:r>
      <w:r>
        <w:rPr>
          <w:spacing w:val="123"/>
          <w:w w:val="99"/>
        </w:rPr>
        <w:t xml:space="preserve"> </w:t>
      </w:r>
      <w:r>
        <w:rPr>
          <w:spacing w:val="-1"/>
        </w:rPr>
        <w:t>Guide</w:t>
      </w:r>
      <w:r>
        <w:rPr>
          <w:spacing w:val="-6"/>
        </w:rPr>
        <w:t xml:space="preserve"> </w:t>
      </w:r>
      <w:r>
        <w:t>or</w:t>
      </w:r>
      <w:r>
        <w:rPr>
          <w:spacing w:val="-8"/>
        </w:rPr>
        <w:t xml:space="preserve"> </w:t>
      </w:r>
      <w:r>
        <w:rPr>
          <w:spacing w:val="-1"/>
        </w:rPr>
        <w:t>call</w:t>
      </w:r>
      <w:r>
        <w:rPr>
          <w:spacing w:val="-5"/>
        </w:rPr>
        <w:t xml:space="preserve"> </w:t>
      </w:r>
      <w:r>
        <w:t>(877)</w:t>
      </w:r>
      <w:r>
        <w:rPr>
          <w:spacing w:val="-8"/>
        </w:rPr>
        <w:t xml:space="preserve"> </w:t>
      </w:r>
      <w:r>
        <w:rPr>
          <w:spacing w:val="-1"/>
        </w:rPr>
        <w:t>480-3201</w:t>
      </w:r>
      <w:r>
        <w:rPr>
          <w:spacing w:val="-6"/>
        </w:rPr>
        <w:t xml:space="preserve"> </w:t>
      </w:r>
      <w:r>
        <w:t>(TTY</w:t>
      </w:r>
      <w:r>
        <w:rPr>
          <w:spacing w:val="-8"/>
        </w:rPr>
        <w:t xml:space="preserve"> </w:t>
      </w:r>
      <w:r>
        <w:rPr>
          <w:spacing w:val="-1"/>
        </w:rPr>
        <w:t>717-338-2824).</w:t>
      </w:r>
    </w:p>
    <w:p w:rsidR="00A05677" w:rsidRDefault="00A05677" w14:paraId="1715210D" w14:textId="77777777">
      <w:pPr>
        <w:spacing w:before="5"/>
        <w:rPr>
          <w:rFonts w:ascii="Arial" w:hAnsi="Arial" w:eastAsia="Arial" w:cs="Arial"/>
          <w:sz w:val="17"/>
          <w:szCs w:val="17"/>
        </w:rPr>
      </w:pPr>
    </w:p>
    <w:p w:rsidR="00A05677" w:rsidRDefault="00EB45CB" w14:paraId="20A1BC27" w14:textId="77777777">
      <w:pPr>
        <w:pStyle w:val="Heading3"/>
        <w:jc w:val="both"/>
        <w:rPr>
          <w:b w:val="0"/>
          <w:bCs w:val="0"/>
        </w:rPr>
      </w:pPr>
      <w:r>
        <w:rPr>
          <w:spacing w:val="-1"/>
        </w:rPr>
        <w:t>Waiver/Deferral</w:t>
      </w:r>
      <w:r>
        <w:rPr>
          <w:spacing w:val="-10"/>
        </w:rPr>
        <w:t xml:space="preserve"> </w:t>
      </w:r>
      <w:r>
        <w:t>of</w:t>
      </w:r>
      <w:r>
        <w:rPr>
          <w:spacing w:val="-9"/>
        </w:rPr>
        <w:t xml:space="preserve"> </w:t>
      </w:r>
      <w:r>
        <w:rPr>
          <w:spacing w:val="-1"/>
        </w:rPr>
        <w:t>Fees</w:t>
      </w:r>
    </w:p>
    <w:p w:rsidR="00A05677" w:rsidRDefault="00EB45CB" w14:paraId="77BBE221" w14:textId="3574EBCC">
      <w:pPr>
        <w:pStyle w:val="BodyText"/>
        <w:spacing w:before="4"/>
        <w:ind w:right="227"/>
      </w:pPr>
      <w:r>
        <w:rPr>
          <w:u w:val="single" w:color="000000"/>
        </w:rPr>
        <w:t>Item</w:t>
      </w:r>
      <w:r>
        <w:rPr>
          <w:spacing w:val="10"/>
          <w:u w:val="single" w:color="000000"/>
        </w:rPr>
        <w:t xml:space="preserve"> </w:t>
      </w:r>
      <w:r>
        <w:rPr>
          <w:u w:val="single" w:color="000000"/>
        </w:rPr>
        <w:t>7</w:t>
      </w:r>
      <w:r>
        <w:rPr>
          <w:spacing w:val="9"/>
          <w:u w:val="single" w:color="000000"/>
        </w:rPr>
        <w:t xml:space="preserve"> </w:t>
      </w:r>
      <w:r>
        <w:t>If</w:t>
      </w:r>
      <w:r>
        <w:rPr>
          <w:spacing w:val="9"/>
        </w:rPr>
        <w:t xml:space="preserve"> </w:t>
      </w:r>
      <w:r>
        <w:t>a</w:t>
      </w:r>
      <w:r>
        <w:rPr>
          <w:spacing w:val="10"/>
        </w:rPr>
        <w:t xml:space="preserve"> </w:t>
      </w:r>
      <w:r>
        <w:rPr>
          <w:spacing w:val="-1"/>
        </w:rPr>
        <w:t>request</w:t>
      </w:r>
      <w:r>
        <w:rPr>
          <w:spacing w:val="9"/>
        </w:rPr>
        <w:t xml:space="preserve"> </w:t>
      </w:r>
      <w:r>
        <w:rPr>
          <w:spacing w:val="-1"/>
        </w:rPr>
        <w:t>for</w:t>
      </w:r>
      <w:r>
        <w:rPr>
          <w:spacing w:val="10"/>
        </w:rPr>
        <w:t xml:space="preserve"> </w:t>
      </w:r>
      <w:r>
        <w:rPr>
          <w:spacing w:val="-1"/>
        </w:rPr>
        <w:t>waiver/deferral</w:t>
      </w:r>
      <w:r>
        <w:rPr>
          <w:spacing w:val="12"/>
        </w:rPr>
        <w:t xml:space="preserve"> </w:t>
      </w:r>
      <w:r>
        <w:t>of</w:t>
      </w:r>
      <w:r>
        <w:rPr>
          <w:spacing w:val="9"/>
        </w:rPr>
        <w:t xml:space="preserve"> </w:t>
      </w:r>
      <w:r>
        <w:rPr>
          <w:spacing w:val="-1"/>
        </w:rPr>
        <w:t>the</w:t>
      </w:r>
      <w:r>
        <w:rPr>
          <w:spacing w:val="11"/>
        </w:rPr>
        <w:t xml:space="preserve"> </w:t>
      </w:r>
      <w:r>
        <w:rPr>
          <w:spacing w:val="-1"/>
        </w:rPr>
        <w:t>FCC</w:t>
      </w:r>
      <w:r>
        <w:rPr>
          <w:spacing w:val="9"/>
        </w:rPr>
        <w:t xml:space="preserve"> </w:t>
      </w:r>
      <w:r>
        <w:rPr>
          <w:spacing w:val="-1"/>
        </w:rPr>
        <w:t>application</w:t>
      </w:r>
      <w:r>
        <w:rPr>
          <w:spacing w:val="10"/>
        </w:rPr>
        <w:t xml:space="preserve"> </w:t>
      </w:r>
      <w:r>
        <w:t>fees</w:t>
      </w:r>
      <w:r>
        <w:rPr>
          <w:spacing w:val="9"/>
        </w:rPr>
        <w:t xml:space="preserve"> </w:t>
      </w:r>
      <w:r>
        <w:rPr>
          <w:spacing w:val="-1"/>
        </w:rPr>
        <w:t>has</w:t>
      </w:r>
      <w:r>
        <w:rPr>
          <w:spacing w:val="13"/>
        </w:rPr>
        <w:t xml:space="preserve"> </w:t>
      </w:r>
      <w:r>
        <w:rPr>
          <w:spacing w:val="-1"/>
        </w:rPr>
        <w:t>been</w:t>
      </w:r>
      <w:r>
        <w:rPr>
          <w:spacing w:val="10"/>
        </w:rPr>
        <w:t xml:space="preserve"> </w:t>
      </w:r>
      <w:r>
        <w:t>filed</w:t>
      </w:r>
      <w:r>
        <w:rPr>
          <w:spacing w:val="11"/>
        </w:rPr>
        <w:t xml:space="preserve"> </w:t>
      </w:r>
      <w:r>
        <w:rPr>
          <w:spacing w:val="-2"/>
        </w:rPr>
        <w:t>with</w:t>
      </w:r>
      <w:r>
        <w:rPr>
          <w:spacing w:val="12"/>
        </w:rPr>
        <w:t xml:space="preserve"> </w:t>
      </w:r>
      <w:r>
        <w:t>the</w:t>
      </w:r>
      <w:r>
        <w:rPr>
          <w:spacing w:val="7"/>
        </w:rPr>
        <w:t xml:space="preserve"> </w:t>
      </w:r>
      <w:r>
        <w:rPr>
          <w:spacing w:val="-1"/>
        </w:rPr>
        <w:t>FCC,</w:t>
      </w:r>
      <w:r>
        <w:rPr>
          <w:spacing w:val="8"/>
        </w:rPr>
        <w:t xml:space="preserve"> </w:t>
      </w:r>
      <w:r>
        <w:t>enter</w:t>
      </w:r>
      <w:r>
        <w:rPr>
          <w:spacing w:val="9"/>
        </w:rPr>
        <w:t xml:space="preserve"> </w:t>
      </w:r>
      <w:r>
        <w:rPr>
          <w:sz w:val="16"/>
          <w:szCs w:val="16"/>
        </w:rPr>
        <w:t>‘Y’</w:t>
      </w:r>
      <w:r>
        <w:rPr>
          <w:spacing w:val="15"/>
          <w:sz w:val="16"/>
          <w:szCs w:val="16"/>
        </w:rPr>
        <w:t xml:space="preserve"> </w:t>
      </w:r>
      <w:r>
        <w:rPr>
          <w:spacing w:val="-1"/>
        </w:rPr>
        <w:t>and</w:t>
      </w:r>
      <w:r>
        <w:rPr>
          <w:spacing w:val="10"/>
        </w:rPr>
        <w:t xml:space="preserve"> </w:t>
      </w:r>
      <w:r>
        <w:rPr>
          <w:spacing w:val="-1"/>
        </w:rPr>
        <w:t>attach</w:t>
      </w:r>
      <w:r>
        <w:rPr>
          <w:spacing w:val="9"/>
        </w:rPr>
        <w:t xml:space="preserve"> </w:t>
      </w:r>
      <w:r>
        <w:t>the</w:t>
      </w:r>
      <w:r>
        <w:rPr>
          <w:spacing w:val="10"/>
        </w:rPr>
        <w:t xml:space="preserve"> </w:t>
      </w:r>
      <w:r>
        <w:rPr>
          <w:spacing w:val="-1"/>
        </w:rPr>
        <w:t>date-</w:t>
      </w:r>
      <w:r>
        <w:rPr>
          <w:spacing w:val="83"/>
          <w:w w:val="99"/>
        </w:rPr>
        <w:t xml:space="preserve"> </w:t>
      </w:r>
      <w:r>
        <w:t>stamped</w:t>
      </w:r>
      <w:r>
        <w:rPr>
          <w:spacing w:val="-7"/>
        </w:rPr>
        <w:t xml:space="preserve"> </w:t>
      </w:r>
      <w:r>
        <w:t>copy</w:t>
      </w:r>
      <w:r>
        <w:rPr>
          <w:spacing w:val="-5"/>
        </w:rPr>
        <w:t xml:space="preserve"> </w:t>
      </w:r>
      <w:r>
        <w:t>of</w:t>
      </w:r>
      <w:r>
        <w:rPr>
          <w:spacing w:val="-6"/>
        </w:rPr>
        <w:t xml:space="preserve"> </w:t>
      </w:r>
      <w:r>
        <w:t>the</w:t>
      </w:r>
      <w:r>
        <w:rPr>
          <w:spacing w:val="-3"/>
        </w:rPr>
        <w:t xml:space="preserve"> </w:t>
      </w:r>
      <w:r>
        <w:rPr>
          <w:spacing w:val="-1"/>
        </w:rPr>
        <w:t>request</w:t>
      </w:r>
      <w:r>
        <w:rPr>
          <w:spacing w:val="-4"/>
        </w:rPr>
        <w:t xml:space="preserve"> </w:t>
      </w:r>
      <w:r w:rsidR="00DF641B">
        <w:rPr>
          <w:spacing w:val="-4"/>
        </w:rPr>
        <w:t xml:space="preserve">filed with the Commission’s Office of the Managing Director </w:t>
      </w:r>
      <w:r>
        <w:rPr>
          <w:spacing w:val="-1"/>
        </w:rPr>
        <w:t>as</w:t>
      </w:r>
      <w:r>
        <w:rPr>
          <w:spacing w:val="-3"/>
        </w:rPr>
        <w:t xml:space="preserve"> </w:t>
      </w:r>
      <w:r>
        <w:t>an</w:t>
      </w:r>
      <w:r>
        <w:rPr>
          <w:spacing w:val="-4"/>
        </w:rPr>
        <w:t xml:space="preserve"> </w:t>
      </w:r>
      <w:r>
        <w:rPr>
          <w:spacing w:val="-1"/>
        </w:rPr>
        <w:t>exhibit</w:t>
      </w:r>
      <w:r w:rsidR="003F4DFE">
        <w:rPr>
          <w:spacing w:val="-1"/>
        </w:rPr>
        <w:t xml:space="preserve">.  </w:t>
      </w:r>
      <w:r>
        <w:rPr>
          <w:spacing w:val="-1"/>
        </w:rPr>
        <w:t>Otherwise,</w:t>
      </w:r>
      <w:r>
        <w:rPr>
          <w:spacing w:val="-4"/>
        </w:rPr>
        <w:t xml:space="preserve"> </w:t>
      </w:r>
      <w:r>
        <w:t>enter</w:t>
      </w:r>
      <w:r>
        <w:rPr>
          <w:spacing w:val="-6"/>
        </w:rPr>
        <w:t xml:space="preserve"> </w:t>
      </w:r>
      <w:r>
        <w:t>‘N’.</w:t>
      </w:r>
    </w:p>
    <w:p w:rsidR="00A05677" w:rsidRDefault="00A05677" w14:paraId="7DDF1481" w14:textId="77777777">
      <w:pPr>
        <w:spacing w:before="6"/>
        <w:rPr>
          <w:rFonts w:ascii="Arial" w:hAnsi="Arial" w:eastAsia="Arial" w:cs="Arial"/>
          <w:sz w:val="17"/>
          <w:szCs w:val="17"/>
        </w:rPr>
      </w:pPr>
    </w:p>
    <w:p w:rsidR="00A05677" w:rsidRDefault="00EB45CB" w14:paraId="72229744" w14:textId="77777777">
      <w:pPr>
        <w:pStyle w:val="Heading3"/>
        <w:jc w:val="both"/>
        <w:rPr>
          <w:b w:val="0"/>
          <w:bCs w:val="0"/>
        </w:rPr>
      </w:pPr>
      <w:r>
        <w:rPr>
          <w:spacing w:val="-1"/>
        </w:rPr>
        <w:t>Waiver</w:t>
      </w:r>
      <w:r>
        <w:rPr>
          <w:spacing w:val="-8"/>
        </w:rPr>
        <w:t xml:space="preserve"> </w:t>
      </w:r>
      <w:r>
        <w:t>of</w:t>
      </w:r>
      <w:r>
        <w:rPr>
          <w:spacing w:val="-8"/>
        </w:rPr>
        <w:t xml:space="preserve"> </w:t>
      </w:r>
      <w:r>
        <w:rPr>
          <w:spacing w:val="-1"/>
        </w:rPr>
        <w:t>Commission</w:t>
      </w:r>
      <w:r>
        <w:rPr>
          <w:spacing w:val="-7"/>
        </w:rPr>
        <w:t xml:space="preserve"> </w:t>
      </w:r>
      <w:r>
        <w:rPr>
          <w:spacing w:val="-1"/>
        </w:rPr>
        <w:t>Rules</w:t>
      </w:r>
    </w:p>
    <w:p w:rsidR="00A05677" w:rsidP="00B3581B" w:rsidRDefault="00EB45CB" w14:paraId="3411F607" w14:textId="03124E69">
      <w:pPr>
        <w:pStyle w:val="BodyText"/>
        <w:spacing w:before="4"/>
        <w:ind w:left="115" w:right="230"/>
      </w:pPr>
      <w:r>
        <w:rPr>
          <w:u w:val="single" w:color="000000"/>
        </w:rPr>
        <w:t>Item</w:t>
      </w:r>
      <w:r>
        <w:rPr>
          <w:spacing w:val="6"/>
          <w:u w:val="single" w:color="000000"/>
        </w:rPr>
        <w:t xml:space="preserve"> </w:t>
      </w:r>
      <w:r>
        <w:rPr>
          <w:spacing w:val="-1"/>
          <w:u w:val="single" w:color="000000"/>
        </w:rPr>
        <w:t>8</w:t>
      </w:r>
      <w:r>
        <w:rPr>
          <w:spacing w:val="7"/>
          <w:u w:val="single" w:color="000000"/>
        </w:rPr>
        <w:t xml:space="preserve"> </w:t>
      </w:r>
      <w:r>
        <w:rPr>
          <w:spacing w:val="-1"/>
        </w:rPr>
        <w:t>If</w:t>
      </w:r>
      <w:r>
        <w:rPr>
          <w:spacing w:val="6"/>
        </w:rPr>
        <w:t xml:space="preserve"> </w:t>
      </w:r>
      <w:r>
        <w:rPr>
          <w:spacing w:val="-1"/>
        </w:rPr>
        <w:t>the</w:t>
      </w:r>
      <w:r>
        <w:rPr>
          <w:spacing w:val="6"/>
        </w:rPr>
        <w:t xml:space="preserve"> </w:t>
      </w:r>
      <w:r>
        <w:rPr>
          <w:spacing w:val="-1"/>
        </w:rPr>
        <w:t>filing</w:t>
      </w:r>
      <w:r>
        <w:rPr>
          <w:spacing w:val="7"/>
        </w:rPr>
        <w:t xml:space="preserve"> </w:t>
      </w:r>
      <w:r>
        <w:rPr>
          <w:spacing w:val="-1"/>
        </w:rPr>
        <w:t>includes</w:t>
      </w:r>
      <w:r>
        <w:rPr>
          <w:spacing w:val="7"/>
        </w:rPr>
        <w:t xml:space="preserve"> </w:t>
      </w:r>
      <w:r>
        <w:t>a</w:t>
      </w:r>
      <w:r>
        <w:rPr>
          <w:spacing w:val="4"/>
        </w:rPr>
        <w:t xml:space="preserve"> </w:t>
      </w:r>
      <w:r>
        <w:t>request</w:t>
      </w:r>
      <w:r>
        <w:rPr>
          <w:spacing w:val="5"/>
        </w:rPr>
        <w:t xml:space="preserve"> </w:t>
      </w:r>
      <w:r>
        <w:t>for</w:t>
      </w:r>
      <w:r>
        <w:rPr>
          <w:spacing w:val="6"/>
        </w:rPr>
        <w:t xml:space="preserve"> </w:t>
      </w:r>
      <w:r>
        <w:rPr>
          <w:spacing w:val="-2"/>
        </w:rPr>
        <w:t>waiver</w:t>
      </w:r>
      <w:r>
        <w:rPr>
          <w:spacing w:val="6"/>
        </w:rPr>
        <w:t xml:space="preserve"> </w:t>
      </w:r>
      <w:r>
        <w:t>of</w:t>
      </w:r>
      <w:r>
        <w:rPr>
          <w:spacing w:val="5"/>
        </w:rPr>
        <w:t xml:space="preserve"> </w:t>
      </w:r>
      <w:r>
        <w:rPr>
          <w:spacing w:val="-1"/>
        </w:rPr>
        <w:t>the</w:t>
      </w:r>
      <w:r>
        <w:rPr>
          <w:spacing w:val="6"/>
        </w:rPr>
        <w:t xml:space="preserve"> </w:t>
      </w:r>
      <w:r>
        <w:rPr>
          <w:spacing w:val="-1"/>
        </w:rPr>
        <w:t>Commission’s</w:t>
      </w:r>
      <w:r>
        <w:rPr>
          <w:spacing w:val="5"/>
        </w:rPr>
        <w:t xml:space="preserve"> </w:t>
      </w:r>
      <w:r>
        <w:rPr>
          <w:spacing w:val="-1"/>
        </w:rPr>
        <w:t>Rules</w:t>
      </w:r>
      <w:r>
        <w:rPr>
          <w:spacing w:val="4"/>
        </w:rPr>
        <w:t xml:space="preserve"> </w:t>
      </w:r>
      <w:r>
        <w:rPr>
          <w:spacing w:val="-1"/>
        </w:rPr>
        <w:t>(other</w:t>
      </w:r>
      <w:r>
        <w:rPr>
          <w:spacing w:val="6"/>
        </w:rPr>
        <w:t xml:space="preserve"> </w:t>
      </w:r>
      <w:r>
        <w:rPr>
          <w:spacing w:val="-1"/>
        </w:rPr>
        <w:t>than</w:t>
      </w:r>
      <w:r>
        <w:rPr>
          <w:spacing w:val="7"/>
        </w:rPr>
        <w:t xml:space="preserve"> </w:t>
      </w:r>
      <w:r w:rsidR="00DF641B">
        <w:rPr>
          <w:spacing w:val="7"/>
        </w:rPr>
        <w:t>FCC</w:t>
      </w:r>
      <w:r w:rsidR="00C646BF">
        <w:rPr>
          <w:spacing w:val="7"/>
        </w:rPr>
        <w:t xml:space="preserve"> </w:t>
      </w:r>
      <w:r>
        <w:rPr>
          <w:spacing w:val="-1"/>
        </w:rPr>
        <w:t>application</w:t>
      </w:r>
      <w:r>
        <w:rPr>
          <w:spacing w:val="4"/>
        </w:rPr>
        <w:t xml:space="preserve"> </w:t>
      </w:r>
      <w:r>
        <w:t>fee</w:t>
      </w:r>
      <w:r>
        <w:rPr>
          <w:spacing w:val="5"/>
        </w:rPr>
        <w:t xml:space="preserve"> </w:t>
      </w:r>
      <w:r>
        <w:rPr>
          <w:spacing w:val="-1"/>
        </w:rPr>
        <w:t>waivers),</w:t>
      </w:r>
      <w:r>
        <w:rPr>
          <w:spacing w:val="6"/>
        </w:rPr>
        <w:t xml:space="preserve"> </w:t>
      </w:r>
      <w:r>
        <w:t>enter</w:t>
      </w:r>
      <w:r>
        <w:rPr>
          <w:spacing w:val="6"/>
        </w:rPr>
        <w:t xml:space="preserve"> </w:t>
      </w:r>
      <w:r>
        <w:rPr>
          <w:spacing w:val="-2"/>
          <w:sz w:val="16"/>
          <w:szCs w:val="16"/>
        </w:rPr>
        <w:t>‘Y’</w:t>
      </w:r>
      <w:r>
        <w:rPr>
          <w:spacing w:val="10"/>
          <w:sz w:val="16"/>
          <w:szCs w:val="16"/>
        </w:rPr>
        <w:t xml:space="preserve"> </w:t>
      </w:r>
      <w:r>
        <w:t>and</w:t>
      </w:r>
      <w:r>
        <w:rPr>
          <w:spacing w:val="81"/>
          <w:w w:val="99"/>
        </w:rPr>
        <w:t xml:space="preserve"> </w:t>
      </w:r>
      <w:r>
        <w:rPr>
          <w:spacing w:val="-1"/>
        </w:rPr>
        <w:t>attach</w:t>
      </w:r>
      <w:r>
        <w:rPr>
          <w:spacing w:val="33"/>
        </w:rPr>
        <w:t xml:space="preserve"> </w:t>
      </w:r>
      <w:r>
        <w:t>an</w:t>
      </w:r>
      <w:r>
        <w:rPr>
          <w:spacing w:val="34"/>
        </w:rPr>
        <w:t xml:space="preserve"> </w:t>
      </w:r>
      <w:r>
        <w:rPr>
          <w:spacing w:val="-1"/>
        </w:rPr>
        <w:t>exhibit</w:t>
      </w:r>
      <w:r>
        <w:rPr>
          <w:spacing w:val="31"/>
        </w:rPr>
        <w:t xml:space="preserve"> </w:t>
      </w:r>
      <w:r>
        <w:t>specifying</w:t>
      </w:r>
      <w:r>
        <w:rPr>
          <w:spacing w:val="33"/>
        </w:rPr>
        <w:t xml:space="preserve"> </w:t>
      </w:r>
      <w:r>
        <w:t>the</w:t>
      </w:r>
      <w:r>
        <w:rPr>
          <w:spacing w:val="33"/>
        </w:rPr>
        <w:t xml:space="preserve"> </w:t>
      </w:r>
      <w:r>
        <w:t>rule</w:t>
      </w:r>
      <w:r>
        <w:rPr>
          <w:spacing w:val="33"/>
        </w:rPr>
        <w:t xml:space="preserve"> </w:t>
      </w:r>
      <w:r>
        <w:rPr>
          <w:spacing w:val="-1"/>
        </w:rPr>
        <w:t>section(s)</w:t>
      </w:r>
      <w:r>
        <w:rPr>
          <w:spacing w:val="32"/>
        </w:rPr>
        <w:t xml:space="preserve"> </w:t>
      </w:r>
      <w:r>
        <w:rPr>
          <w:spacing w:val="-1"/>
        </w:rPr>
        <w:t>for</w:t>
      </w:r>
      <w:r>
        <w:rPr>
          <w:spacing w:val="34"/>
        </w:rPr>
        <w:t xml:space="preserve"> </w:t>
      </w:r>
      <w:r>
        <w:rPr>
          <w:spacing w:val="-1"/>
        </w:rPr>
        <w:t>which</w:t>
      </w:r>
      <w:r>
        <w:rPr>
          <w:spacing w:val="33"/>
        </w:rPr>
        <w:t xml:space="preserve"> </w:t>
      </w:r>
      <w:r>
        <w:t>a</w:t>
      </w:r>
      <w:r>
        <w:rPr>
          <w:spacing w:val="35"/>
        </w:rPr>
        <w:t xml:space="preserve"> </w:t>
      </w:r>
      <w:r>
        <w:rPr>
          <w:spacing w:val="-1"/>
        </w:rPr>
        <w:t>waiver</w:t>
      </w:r>
      <w:r>
        <w:rPr>
          <w:spacing w:val="32"/>
        </w:rPr>
        <w:t xml:space="preserve"> </w:t>
      </w:r>
      <w:r>
        <w:t>is</w:t>
      </w:r>
      <w:r>
        <w:rPr>
          <w:spacing w:val="33"/>
        </w:rPr>
        <w:t xml:space="preserve"> </w:t>
      </w:r>
      <w:r>
        <w:t>being</w:t>
      </w:r>
      <w:r>
        <w:rPr>
          <w:spacing w:val="33"/>
        </w:rPr>
        <w:t xml:space="preserve"> </w:t>
      </w:r>
      <w:r>
        <w:rPr>
          <w:spacing w:val="-1"/>
        </w:rPr>
        <w:t>requested</w:t>
      </w:r>
      <w:r>
        <w:rPr>
          <w:spacing w:val="33"/>
        </w:rPr>
        <w:t xml:space="preserve"> </w:t>
      </w:r>
      <w:r>
        <w:t>and</w:t>
      </w:r>
      <w:r>
        <w:rPr>
          <w:spacing w:val="33"/>
        </w:rPr>
        <w:t xml:space="preserve"> </w:t>
      </w:r>
      <w:r>
        <w:rPr>
          <w:spacing w:val="-1"/>
        </w:rPr>
        <w:t>including</w:t>
      </w:r>
      <w:r>
        <w:rPr>
          <w:spacing w:val="35"/>
        </w:rPr>
        <w:t xml:space="preserve"> </w:t>
      </w:r>
      <w:r>
        <w:t>a</w:t>
      </w:r>
      <w:r>
        <w:rPr>
          <w:spacing w:val="33"/>
        </w:rPr>
        <w:t xml:space="preserve"> </w:t>
      </w:r>
      <w:r>
        <w:rPr>
          <w:spacing w:val="-1"/>
        </w:rPr>
        <w:t>justification</w:t>
      </w:r>
      <w:r>
        <w:rPr>
          <w:spacing w:val="33"/>
        </w:rPr>
        <w:t xml:space="preserve"> </w:t>
      </w:r>
      <w:r>
        <w:rPr>
          <w:spacing w:val="-1"/>
        </w:rPr>
        <w:t>for</w:t>
      </w:r>
      <w:r>
        <w:rPr>
          <w:spacing w:val="32"/>
        </w:rPr>
        <w:t xml:space="preserve"> </w:t>
      </w:r>
      <w:r>
        <w:rPr>
          <w:spacing w:val="-1"/>
        </w:rPr>
        <w:t>the</w:t>
      </w:r>
      <w:r>
        <w:rPr>
          <w:spacing w:val="77"/>
          <w:w w:val="99"/>
        </w:rPr>
        <w:t xml:space="preserve"> </w:t>
      </w:r>
      <w:r>
        <w:rPr>
          <w:spacing w:val="-1"/>
        </w:rPr>
        <w:t>requested</w:t>
      </w:r>
      <w:r>
        <w:rPr>
          <w:spacing w:val="-4"/>
        </w:rPr>
        <w:t xml:space="preserve"> </w:t>
      </w:r>
      <w:r>
        <w:rPr>
          <w:spacing w:val="-1"/>
        </w:rPr>
        <w:t>waiver</w:t>
      </w:r>
      <w:r w:rsidR="003F4DFE">
        <w:rPr>
          <w:spacing w:val="-1"/>
        </w:rPr>
        <w:t xml:space="preserve">.  </w:t>
      </w:r>
      <w:r>
        <w:rPr>
          <w:spacing w:val="-1"/>
        </w:rPr>
        <w:t>Otherwise,</w:t>
      </w:r>
      <w:r>
        <w:rPr>
          <w:spacing w:val="-6"/>
        </w:rPr>
        <w:t xml:space="preserve"> </w:t>
      </w:r>
      <w:r>
        <w:t>enter</w:t>
      </w:r>
      <w:r>
        <w:rPr>
          <w:spacing w:val="-7"/>
        </w:rPr>
        <w:t xml:space="preserve"> </w:t>
      </w:r>
      <w:r>
        <w:t>‘N’.</w:t>
      </w:r>
    </w:p>
    <w:p w:rsidR="00A05677" w:rsidRDefault="00A05677" w14:paraId="30183ACB" w14:textId="77777777">
      <w:pPr>
        <w:spacing w:before="10"/>
        <w:rPr>
          <w:rFonts w:ascii="Arial" w:hAnsi="Arial" w:eastAsia="Arial" w:cs="Arial"/>
          <w:sz w:val="17"/>
          <w:szCs w:val="17"/>
        </w:rPr>
      </w:pPr>
    </w:p>
    <w:p w:rsidR="00A05677" w:rsidRDefault="00A05677" w14:paraId="4F47A5D0" w14:textId="77777777">
      <w:pPr>
        <w:rPr>
          <w:rFonts w:ascii="Arial" w:hAnsi="Arial" w:eastAsia="Arial" w:cs="Arial"/>
          <w:sz w:val="20"/>
          <w:szCs w:val="20"/>
        </w:rPr>
      </w:pPr>
    </w:p>
    <w:p w:rsidR="00C51172" w:rsidP="008A511D" w:rsidRDefault="00EB45CB" w14:paraId="0AB10790" w14:textId="77777777">
      <w:pPr>
        <w:pStyle w:val="Heading3"/>
        <w:spacing w:line="206" w:lineRule="exact"/>
        <w:rPr>
          <w:spacing w:val="-1"/>
          <w:sz w:val="24"/>
        </w:rPr>
      </w:pPr>
      <w:r>
        <w:rPr>
          <w:sz w:val="24"/>
        </w:rPr>
        <w:t>Regulatory</w:t>
      </w:r>
      <w:r>
        <w:rPr>
          <w:spacing w:val="-13"/>
          <w:sz w:val="24"/>
        </w:rPr>
        <w:t xml:space="preserve"> </w:t>
      </w:r>
      <w:r>
        <w:rPr>
          <w:sz w:val="24"/>
        </w:rPr>
        <w:t>Status</w:t>
      </w:r>
      <w:r>
        <w:rPr>
          <w:spacing w:val="-6"/>
          <w:sz w:val="24"/>
        </w:rPr>
        <w:t xml:space="preserve"> </w:t>
      </w:r>
      <w:r>
        <w:rPr>
          <w:sz w:val="24"/>
        </w:rPr>
        <w:t>and</w:t>
      </w:r>
      <w:r>
        <w:rPr>
          <w:spacing w:val="-7"/>
          <w:sz w:val="24"/>
        </w:rPr>
        <w:t xml:space="preserve"> </w:t>
      </w:r>
      <w:r>
        <w:rPr>
          <w:spacing w:val="-1"/>
          <w:sz w:val="24"/>
        </w:rPr>
        <w:t>Offerings</w:t>
      </w:r>
    </w:p>
    <w:p w:rsidR="00A05677" w:rsidP="008A511D" w:rsidRDefault="00EB45CB" w14:paraId="5F85C7B5" w14:textId="77777777">
      <w:pPr>
        <w:pStyle w:val="Heading3"/>
        <w:spacing w:line="206" w:lineRule="exact"/>
      </w:pPr>
      <w:r>
        <w:rPr>
          <w:spacing w:val="-1"/>
        </w:rPr>
        <w:t>Radio</w:t>
      </w:r>
      <w:r>
        <w:rPr>
          <w:spacing w:val="-9"/>
        </w:rPr>
        <w:t xml:space="preserve"> </w:t>
      </w:r>
      <w:r>
        <w:rPr>
          <w:spacing w:val="-1"/>
        </w:rPr>
        <w:t>Service</w:t>
      </w:r>
      <w:r>
        <w:rPr>
          <w:spacing w:val="-9"/>
        </w:rPr>
        <w:t xml:space="preserve"> </w:t>
      </w:r>
      <w:r>
        <w:rPr>
          <w:spacing w:val="-1"/>
        </w:rPr>
        <w:t>Offerings</w:t>
      </w:r>
    </w:p>
    <w:p w:rsidR="00A05677" w:rsidRDefault="00EB45CB" w14:paraId="2A4B420C" w14:textId="77777777">
      <w:pPr>
        <w:pStyle w:val="BodyText"/>
        <w:spacing w:before="4"/>
      </w:pPr>
      <w:r>
        <w:rPr>
          <w:u w:val="single" w:color="000000"/>
        </w:rPr>
        <w:t>Item</w:t>
      </w:r>
      <w:r>
        <w:rPr>
          <w:spacing w:val="-6"/>
          <w:u w:val="single" w:color="000000"/>
        </w:rPr>
        <w:t xml:space="preserve"> </w:t>
      </w:r>
      <w:r>
        <w:rPr>
          <w:u w:val="single" w:color="000000"/>
        </w:rPr>
        <w:t>9</w:t>
      </w:r>
      <w:r>
        <w:rPr>
          <w:spacing w:val="-4"/>
          <w:u w:val="single" w:color="000000"/>
        </w:rPr>
        <w:t xml:space="preserve"> </w:t>
      </w:r>
      <w:r>
        <w:rPr>
          <w:spacing w:val="-1"/>
        </w:rPr>
        <w:t>Indicate</w:t>
      </w:r>
      <w:r>
        <w:rPr>
          <w:spacing w:val="-4"/>
        </w:rPr>
        <w:t xml:space="preserve"> </w:t>
      </w:r>
      <w:r>
        <w:rPr>
          <w:spacing w:val="-1"/>
        </w:rPr>
        <w:t>the</w:t>
      </w:r>
      <w:r>
        <w:rPr>
          <w:spacing w:val="-3"/>
        </w:rPr>
        <w:t xml:space="preserve"> </w:t>
      </w:r>
      <w:r>
        <w:rPr>
          <w:spacing w:val="-1"/>
        </w:rPr>
        <w:t>type(s)</w:t>
      </w:r>
      <w:r>
        <w:rPr>
          <w:spacing w:val="-7"/>
        </w:rPr>
        <w:t xml:space="preserve"> </w:t>
      </w:r>
      <w:r>
        <w:t>of</w:t>
      </w:r>
      <w:r>
        <w:rPr>
          <w:spacing w:val="-4"/>
        </w:rPr>
        <w:t xml:space="preserve"> </w:t>
      </w:r>
      <w:r>
        <w:rPr>
          <w:spacing w:val="-1"/>
        </w:rPr>
        <w:t>radio</w:t>
      </w:r>
      <w:r>
        <w:rPr>
          <w:spacing w:val="-4"/>
        </w:rPr>
        <w:t xml:space="preserve"> </w:t>
      </w:r>
      <w:r>
        <w:rPr>
          <w:spacing w:val="-1"/>
        </w:rPr>
        <w:t>service</w:t>
      </w:r>
      <w:r>
        <w:rPr>
          <w:spacing w:val="-6"/>
        </w:rPr>
        <w:t xml:space="preserve"> </w:t>
      </w:r>
      <w:r>
        <w:rPr>
          <w:spacing w:val="-1"/>
        </w:rPr>
        <w:t>offerings</w:t>
      </w:r>
      <w:r>
        <w:rPr>
          <w:spacing w:val="-4"/>
        </w:rPr>
        <w:t xml:space="preserve"> </w:t>
      </w:r>
      <w:r>
        <w:rPr>
          <w:spacing w:val="-1"/>
        </w:rPr>
        <w:t>the</w:t>
      </w:r>
      <w:r>
        <w:rPr>
          <w:spacing w:val="-3"/>
        </w:rPr>
        <w:t xml:space="preserve"> </w:t>
      </w:r>
      <w:r>
        <w:rPr>
          <w:spacing w:val="-1"/>
        </w:rPr>
        <w:t>Applicant</w:t>
      </w:r>
      <w:r>
        <w:rPr>
          <w:spacing w:val="-7"/>
        </w:rPr>
        <w:t xml:space="preserve"> </w:t>
      </w:r>
      <w:r>
        <w:rPr>
          <w:spacing w:val="-1"/>
        </w:rPr>
        <w:t>plans</w:t>
      </w:r>
      <w:r>
        <w:rPr>
          <w:spacing w:val="-3"/>
        </w:rPr>
        <w:t xml:space="preserve"> </w:t>
      </w:r>
      <w:r>
        <w:t>to</w:t>
      </w:r>
      <w:r>
        <w:rPr>
          <w:spacing w:val="-4"/>
        </w:rPr>
        <w:t xml:space="preserve"> </w:t>
      </w:r>
      <w:r>
        <w:rPr>
          <w:spacing w:val="-1"/>
        </w:rPr>
        <w:t>provide.</w:t>
      </w:r>
    </w:p>
    <w:p w:rsidR="00A05677" w:rsidRDefault="00A05677" w14:paraId="2431914A" w14:textId="77777777">
      <w:pPr>
        <w:spacing w:before="10"/>
        <w:rPr>
          <w:rFonts w:ascii="Arial" w:hAnsi="Arial" w:eastAsia="Arial" w:cs="Arial"/>
          <w:sz w:val="11"/>
          <w:szCs w:val="11"/>
        </w:rPr>
      </w:pPr>
    </w:p>
    <w:p w:rsidR="00A05677" w:rsidRDefault="00EB45CB" w14:paraId="1C9F8FF0" w14:textId="29B5E464">
      <w:pPr>
        <w:pStyle w:val="BodyText"/>
        <w:spacing w:before="71" w:line="239" w:lineRule="auto"/>
        <w:ind w:right="225"/>
      </w:pPr>
      <w:r>
        <w:t>All</w:t>
      </w:r>
      <w:r>
        <w:rPr>
          <w:spacing w:val="10"/>
        </w:rPr>
        <w:t xml:space="preserve"> </w:t>
      </w:r>
      <w:r>
        <w:rPr>
          <w:spacing w:val="-1"/>
        </w:rPr>
        <w:t>entities</w:t>
      </w:r>
      <w:r>
        <w:rPr>
          <w:spacing w:val="9"/>
        </w:rPr>
        <w:t xml:space="preserve"> </w:t>
      </w:r>
      <w:r>
        <w:t>that</w:t>
      </w:r>
      <w:r>
        <w:rPr>
          <w:spacing w:val="11"/>
        </w:rPr>
        <w:t xml:space="preserve"> </w:t>
      </w:r>
      <w:r>
        <w:rPr>
          <w:spacing w:val="-1"/>
        </w:rPr>
        <w:t>are</w:t>
      </w:r>
      <w:r>
        <w:rPr>
          <w:spacing w:val="11"/>
        </w:rPr>
        <w:t xml:space="preserve"> </w:t>
      </w:r>
      <w:r>
        <w:rPr>
          <w:spacing w:val="-1"/>
        </w:rPr>
        <w:t>planning</w:t>
      </w:r>
      <w:r>
        <w:rPr>
          <w:spacing w:val="8"/>
        </w:rPr>
        <w:t xml:space="preserve"> </w:t>
      </w:r>
      <w:r>
        <w:t>to</w:t>
      </w:r>
      <w:r>
        <w:rPr>
          <w:spacing w:val="11"/>
        </w:rPr>
        <w:t xml:space="preserve"> </w:t>
      </w:r>
      <w:r>
        <w:rPr>
          <w:spacing w:val="-1"/>
        </w:rPr>
        <w:t>use</w:t>
      </w:r>
      <w:r>
        <w:rPr>
          <w:spacing w:val="11"/>
        </w:rPr>
        <w:t xml:space="preserve"> </w:t>
      </w:r>
      <w:r>
        <w:t>the</w:t>
      </w:r>
      <w:r>
        <w:rPr>
          <w:spacing w:val="11"/>
        </w:rPr>
        <w:t xml:space="preserve"> </w:t>
      </w:r>
      <w:r>
        <w:rPr>
          <w:spacing w:val="-1"/>
        </w:rPr>
        <w:t>lease</w:t>
      </w:r>
      <w:r w:rsidR="00FC4CE1">
        <w:rPr>
          <w:spacing w:val="-1"/>
        </w:rPr>
        <w:t>d</w:t>
      </w:r>
      <w:r>
        <w:rPr>
          <w:spacing w:val="8"/>
        </w:rPr>
        <w:t xml:space="preserve"> </w:t>
      </w:r>
      <w:r>
        <w:rPr>
          <w:spacing w:val="-1"/>
        </w:rPr>
        <w:t>spectrum</w:t>
      </w:r>
      <w:r>
        <w:rPr>
          <w:spacing w:val="12"/>
        </w:rPr>
        <w:t xml:space="preserve"> </w:t>
      </w:r>
      <w:r>
        <w:t>for</w:t>
      </w:r>
      <w:r>
        <w:rPr>
          <w:spacing w:val="8"/>
        </w:rPr>
        <w:t xml:space="preserve"> </w:t>
      </w:r>
      <w:r>
        <w:rPr>
          <w:spacing w:val="-1"/>
        </w:rPr>
        <w:t>telecommunications</w:t>
      </w:r>
      <w:r>
        <w:rPr>
          <w:spacing w:val="12"/>
        </w:rPr>
        <w:t xml:space="preserve"> </w:t>
      </w:r>
      <w:r>
        <w:rPr>
          <w:spacing w:val="-1"/>
        </w:rPr>
        <w:t>services</w:t>
      </w:r>
      <w:r>
        <w:rPr>
          <w:spacing w:val="11"/>
        </w:rPr>
        <w:t xml:space="preserve"> </w:t>
      </w:r>
      <w:r>
        <w:rPr>
          <w:spacing w:val="-1"/>
        </w:rPr>
        <w:t>should</w:t>
      </w:r>
      <w:r>
        <w:rPr>
          <w:spacing w:val="11"/>
        </w:rPr>
        <w:t xml:space="preserve"> </w:t>
      </w:r>
      <w:r>
        <w:rPr>
          <w:spacing w:val="-1"/>
        </w:rPr>
        <w:t>select</w:t>
      </w:r>
      <w:r>
        <w:rPr>
          <w:spacing w:val="11"/>
        </w:rPr>
        <w:t xml:space="preserve"> </w:t>
      </w:r>
      <w:r>
        <w:rPr>
          <w:spacing w:val="-1"/>
        </w:rPr>
        <w:t>common</w:t>
      </w:r>
      <w:r>
        <w:rPr>
          <w:spacing w:val="10"/>
        </w:rPr>
        <w:t xml:space="preserve"> </w:t>
      </w:r>
      <w:r>
        <w:rPr>
          <w:spacing w:val="-1"/>
        </w:rPr>
        <w:t>carrier</w:t>
      </w:r>
      <w:r>
        <w:rPr>
          <w:spacing w:val="10"/>
        </w:rPr>
        <w:t xml:space="preserve"> </w:t>
      </w:r>
      <w:r>
        <w:t>in</w:t>
      </w:r>
      <w:r>
        <w:rPr>
          <w:spacing w:val="11"/>
        </w:rPr>
        <w:t xml:space="preserve"> </w:t>
      </w:r>
      <w:r>
        <w:rPr>
          <w:spacing w:val="-1"/>
        </w:rPr>
        <w:t>this</w:t>
      </w:r>
      <w:r>
        <w:rPr>
          <w:spacing w:val="107"/>
          <w:w w:val="99"/>
        </w:rPr>
        <w:t xml:space="preserve"> </w:t>
      </w:r>
      <w:r>
        <w:t>item</w:t>
      </w:r>
      <w:r w:rsidR="003F4DFE">
        <w:t xml:space="preserve">.  </w:t>
      </w:r>
      <w:r>
        <w:t>The</w:t>
      </w:r>
      <w:r>
        <w:rPr>
          <w:spacing w:val="22"/>
        </w:rPr>
        <w:t xml:space="preserve"> </w:t>
      </w:r>
      <w:r>
        <w:t>term</w:t>
      </w:r>
      <w:r>
        <w:rPr>
          <w:spacing w:val="23"/>
        </w:rPr>
        <w:t xml:space="preserve"> </w:t>
      </w:r>
      <w:r>
        <w:rPr>
          <w:spacing w:val="-1"/>
        </w:rPr>
        <w:t>‘telecommunications</w:t>
      </w:r>
      <w:r>
        <w:rPr>
          <w:spacing w:val="23"/>
        </w:rPr>
        <w:t xml:space="preserve"> </w:t>
      </w:r>
      <w:r>
        <w:rPr>
          <w:spacing w:val="-1"/>
        </w:rPr>
        <w:t>service’</w:t>
      </w:r>
      <w:r>
        <w:rPr>
          <w:spacing w:val="20"/>
        </w:rPr>
        <w:t xml:space="preserve"> </w:t>
      </w:r>
      <w:r>
        <w:rPr>
          <w:spacing w:val="-1"/>
        </w:rPr>
        <w:t>means</w:t>
      </w:r>
      <w:r>
        <w:rPr>
          <w:spacing w:val="23"/>
        </w:rPr>
        <w:t xml:space="preserve"> </w:t>
      </w:r>
      <w:r>
        <w:t>the</w:t>
      </w:r>
      <w:r>
        <w:rPr>
          <w:spacing w:val="22"/>
        </w:rPr>
        <w:t xml:space="preserve"> </w:t>
      </w:r>
      <w:r>
        <w:rPr>
          <w:spacing w:val="-1"/>
        </w:rPr>
        <w:t>offering</w:t>
      </w:r>
      <w:r>
        <w:rPr>
          <w:spacing w:val="22"/>
        </w:rPr>
        <w:t xml:space="preserve"> </w:t>
      </w:r>
      <w:r>
        <w:t>of</w:t>
      </w:r>
      <w:r>
        <w:rPr>
          <w:spacing w:val="24"/>
        </w:rPr>
        <w:t xml:space="preserve"> </w:t>
      </w:r>
      <w:r>
        <w:rPr>
          <w:spacing w:val="-1"/>
        </w:rPr>
        <w:t>telecommunications</w:t>
      </w:r>
      <w:r>
        <w:rPr>
          <w:spacing w:val="20"/>
        </w:rPr>
        <w:t xml:space="preserve"> </w:t>
      </w:r>
      <w:r>
        <w:t>(</w:t>
      </w:r>
      <w:r w:rsidRPr="00BB737B">
        <w:rPr>
          <w:rFonts w:cs="Arial"/>
        </w:rPr>
        <w:t>i.e.</w:t>
      </w:r>
      <w:r>
        <w:t>,</w:t>
      </w:r>
      <w:r>
        <w:rPr>
          <w:spacing w:val="22"/>
        </w:rPr>
        <w:t xml:space="preserve"> </w:t>
      </w:r>
      <w:r>
        <w:t>the</w:t>
      </w:r>
      <w:r>
        <w:rPr>
          <w:spacing w:val="22"/>
        </w:rPr>
        <w:t xml:space="preserve"> </w:t>
      </w:r>
      <w:r>
        <w:rPr>
          <w:spacing w:val="-1"/>
        </w:rPr>
        <w:t>transmission,</w:t>
      </w:r>
      <w:r>
        <w:rPr>
          <w:spacing w:val="22"/>
        </w:rPr>
        <w:t xml:space="preserve"> </w:t>
      </w:r>
      <w:r>
        <w:rPr>
          <w:spacing w:val="-1"/>
        </w:rPr>
        <w:t>between</w:t>
      </w:r>
      <w:r>
        <w:rPr>
          <w:spacing w:val="22"/>
        </w:rPr>
        <w:t xml:space="preserve"> </w:t>
      </w:r>
      <w:r>
        <w:t>or</w:t>
      </w:r>
      <w:r>
        <w:rPr>
          <w:spacing w:val="95"/>
          <w:w w:val="99"/>
        </w:rPr>
        <w:t xml:space="preserve"> </w:t>
      </w:r>
      <w:r>
        <w:t>among</w:t>
      </w:r>
      <w:r>
        <w:rPr>
          <w:spacing w:val="35"/>
        </w:rPr>
        <w:t xml:space="preserve"> </w:t>
      </w:r>
      <w:r>
        <w:rPr>
          <w:spacing w:val="-1"/>
        </w:rPr>
        <w:t>points</w:t>
      </w:r>
      <w:r>
        <w:rPr>
          <w:spacing w:val="38"/>
        </w:rPr>
        <w:t xml:space="preserve"> </w:t>
      </w:r>
      <w:r>
        <w:rPr>
          <w:spacing w:val="-1"/>
        </w:rPr>
        <w:t>specified</w:t>
      </w:r>
      <w:r>
        <w:rPr>
          <w:spacing w:val="35"/>
        </w:rPr>
        <w:t xml:space="preserve"> </w:t>
      </w:r>
      <w:r>
        <w:t>by</w:t>
      </w:r>
      <w:r>
        <w:rPr>
          <w:spacing w:val="33"/>
        </w:rPr>
        <w:t xml:space="preserve"> </w:t>
      </w:r>
      <w:r>
        <w:rPr>
          <w:spacing w:val="-1"/>
        </w:rPr>
        <w:t>the</w:t>
      </w:r>
      <w:r>
        <w:rPr>
          <w:spacing w:val="36"/>
        </w:rPr>
        <w:t xml:space="preserve"> </w:t>
      </w:r>
      <w:r>
        <w:t>user,</w:t>
      </w:r>
      <w:r>
        <w:rPr>
          <w:spacing w:val="32"/>
        </w:rPr>
        <w:t xml:space="preserve"> </w:t>
      </w:r>
      <w:r>
        <w:t>of</w:t>
      </w:r>
      <w:r>
        <w:rPr>
          <w:spacing w:val="35"/>
        </w:rPr>
        <w:t xml:space="preserve"> </w:t>
      </w:r>
      <w:r>
        <w:rPr>
          <w:spacing w:val="-1"/>
        </w:rPr>
        <w:t>information</w:t>
      </w:r>
      <w:r>
        <w:rPr>
          <w:spacing w:val="36"/>
        </w:rPr>
        <w:t xml:space="preserve"> </w:t>
      </w:r>
      <w:r>
        <w:t>of</w:t>
      </w:r>
      <w:r>
        <w:rPr>
          <w:spacing w:val="35"/>
        </w:rPr>
        <w:t xml:space="preserve"> </w:t>
      </w:r>
      <w:r>
        <w:t>the</w:t>
      </w:r>
      <w:r>
        <w:rPr>
          <w:spacing w:val="35"/>
        </w:rPr>
        <w:t xml:space="preserve"> </w:t>
      </w:r>
      <w:r>
        <w:t>user's</w:t>
      </w:r>
      <w:r>
        <w:rPr>
          <w:spacing w:val="36"/>
        </w:rPr>
        <w:t xml:space="preserve"> </w:t>
      </w:r>
      <w:r>
        <w:rPr>
          <w:spacing w:val="-1"/>
        </w:rPr>
        <w:t>choosing,</w:t>
      </w:r>
      <w:r>
        <w:rPr>
          <w:spacing w:val="37"/>
        </w:rPr>
        <w:t xml:space="preserve"> </w:t>
      </w:r>
      <w:r>
        <w:rPr>
          <w:spacing w:val="-1"/>
        </w:rPr>
        <w:t>without</w:t>
      </w:r>
      <w:r>
        <w:rPr>
          <w:spacing w:val="36"/>
        </w:rPr>
        <w:t xml:space="preserve"> </w:t>
      </w:r>
      <w:r>
        <w:rPr>
          <w:spacing w:val="-1"/>
        </w:rPr>
        <w:t>change</w:t>
      </w:r>
      <w:r>
        <w:rPr>
          <w:spacing w:val="35"/>
        </w:rPr>
        <w:t xml:space="preserve"> </w:t>
      </w:r>
      <w:r>
        <w:t>in</w:t>
      </w:r>
      <w:r>
        <w:rPr>
          <w:spacing w:val="35"/>
        </w:rPr>
        <w:t xml:space="preserve"> </w:t>
      </w:r>
      <w:r>
        <w:t>the</w:t>
      </w:r>
      <w:r>
        <w:rPr>
          <w:spacing w:val="35"/>
        </w:rPr>
        <w:t xml:space="preserve"> </w:t>
      </w:r>
      <w:r>
        <w:rPr>
          <w:spacing w:val="-1"/>
        </w:rPr>
        <w:t>form</w:t>
      </w:r>
      <w:r>
        <w:rPr>
          <w:spacing w:val="37"/>
        </w:rPr>
        <w:t xml:space="preserve"> </w:t>
      </w:r>
      <w:r>
        <w:t>or</w:t>
      </w:r>
      <w:r>
        <w:rPr>
          <w:spacing w:val="34"/>
        </w:rPr>
        <w:t xml:space="preserve"> </w:t>
      </w:r>
      <w:r>
        <w:rPr>
          <w:spacing w:val="-1"/>
        </w:rPr>
        <w:t>content</w:t>
      </w:r>
      <w:r>
        <w:rPr>
          <w:spacing w:val="35"/>
        </w:rPr>
        <w:t xml:space="preserve"> </w:t>
      </w:r>
      <w:r>
        <w:t>of</w:t>
      </w:r>
      <w:r>
        <w:rPr>
          <w:spacing w:val="35"/>
        </w:rPr>
        <w:t xml:space="preserve"> </w:t>
      </w:r>
      <w:r>
        <w:rPr>
          <w:spacing w:val="-1"/>
        </w:rPr>
        <w:t>the</w:t>
      </w:r>
      <w:r>
        <w:rPr>
          <w:spacing w:val="73"/>
          <w:w w:val="99"/>
        </w:rPr>
        <w:t xml:space="preserve"> </w:t>
      </w:r>
      <w:r>
        <w:rPr>
          <w:spacing w:val="-1"/>
        </w:rPr>
        <w:t>information</w:t>
      </w:r>
      <w:r>
        <w:rPr>
          <w:spacing w:val="23"/>
        </w:rPr>
        <w:t xml:space="preserve"> </w:t>
      </w:r>
      <w:r>
        <w:rPr>
          <w:spacing w:val="-1"/>
        </w:rPr>
        <w:t>as</w:t>
      </w:r>
      <w:r>
        <w:rPr>
          <w:spacing w:val="25"/>
        </w:rPr>
        <w:t xml:space="preserve"> </w:t>
      </w:r>
      <w:r>
        <w:rPr>
          <w:spacing w:val="-1"/>
        </w:rPr>
        <w:t>sent</w:t>
      </w:r>
      <w:r>
        <w:rPr>
          <w:spacing w:val="23"/>
        </w:rPr>
        <w:t xml:space="preserve"> </w:t>
      </w:r>
      <w:r>
        <w:t>and</w:t>
      </w:r>
      <w:r>
        <w:rPr>
          <w:spacing w:val="22"/>
        </w:rPr>
        <w:t xml:space="preserve"> </w:t>
      </w:r>
      <w:r>
        <w:rPr>
          <w:spacing w:val="-1"/>
        </w:rPr>
        <w:t>received)</w:t>
      </w:r>
      <w:r>
        <w:rPr>
          <w:spacing w:val="22"/>
        </w:rPr>
        <w:t xml:space="preserve"> </w:t>
      </w:r>
      <w:r>
        <w:t>for</w:t>
      </w:r>
      <w:r>
        <w:rPr>
          <w:spacing w:val="21"/>
        </w:rPr>
        <w:t xml:space="preserve"> </w:t>
      </w:r>
      <w:r>
        <w:t>a</w:t>
      </w:r>
      <w:r>
        <w:rPr>
          <w:spacing w:val="23"/>
        </w:rPr>
        <w:t xml:space="preserve"> </w:t>
      </w:r>
      <w:r>
        <w:t>fee</w:t>
      </w:r>
      <w:r>
        <w:rPr>
          <w:spacing w:val="22"/>
        </w:rPr>
        <w:t xml:space="preserve"> </w:t>
      </w:r>
      <w:r>
        <w:rPr>
          <w:spacing w:val="-1"/>
        </w:rPr>
        <w:t>directly</w:t>
      </w:r>
      <w:r>
        <w:rPr>
          <w:spacing w:val="20"/>
        </w:rPr>
        <w:t xml:space="preserve"> </w:t>
      </w:r>
      <w:r>
        <w:t>to</w:t>
      </w:r>
      <w:r>
        <w:rPr>
          <w:spacing w:val="23"/>
        </w:rPr>
        <w:t xml:space="preserve"> </w:t>
      </w:r>
      <w:r>
        <w:t>the</w:t>
      </w:r>
      <w:r>
        <w:rPr>
          <w:spacing w:val="22"/>
        </w:rPr>
        <w:t xml:space="preserve"> </w:t>
      </w:r>
      <w:r>
        <w:rPr>
          <w:spacing w:val="-1"/>
        </w:rPr>
        <w:t>public,</w:t>
      </w:r>
      <w:r>
        <w:rPr>
          <w:spacing w:val="23"/>
        </w:rPr>
        <w:t xml:space="preserve"> </w:t>
      </w:r>
      <w:r>
        <w:t>or</w:t>
      </w:r>
      <w:r>
        <w:rPr>
          <w:spacing w:val="21"/>
        </w:rPr>
        <w:t xml:space="preserve"> </w:t>
      </w:r>
      <w:r>
        <w:t>to</w:t>
      </w:r>
      <w:r>
        <w:rPr>
          <w:spacing w:val="22"/>
        </w:rPr>
        <w:t xml:space="preserve"> </w:t>
      </w:r>
      <w:r>
        <w:rPr>
          <w:spacing w:val="-1"/>
        </w:rPr>
        <w:t>such</w:t>
      </w:r>
      <w:r>
        <w:rPr>
          <w:spacing w:val="21"/>
        </w:rPr>
        <w:t xml:space="preserve"> </w:t>
      </w:r>
      <w:r>
        <w:rPr>
          <w:spacing w:val="-1"/>
        </w:rPr>
        <w:t>classes</w:t>
      </w:r>
      <w:r>
        <w:rPr>
          <w:spacing w:val="22"/>
        </w:rPr>
        <w:t xml:space="preserve"> </w:t>
      </w:r>
      <w:r>
        <w:t>of</w:t>
      </w:r>
      <w:r>
        <w:rPr>
          <w:spacing w:val="21"/>
        </w:rPr>
        <w:t xml:space="preserve"> </w:t>
      </w:r>
      <w:r>
        <w:rPr>
          <w:spacing w:val="-1"/>
        </w:rPr>
        <w:t>users</w:t>
      </w:r>
      <w:r>
        <w:rPr>
          <w:spacing w:val="24"/>
        </w:rPr>
        <w:t xml:space="preserve"> </w:t>
      </w:r>
      <w:r>
        <w:rPr>
          <w:spacing w:val="-1"/>
        </w:rPr>
        <w:t>as</w:t>
      </w:r>
      <w:r>
        <w:rPr>
          <w:spacing w:val="25"/>
        </w:rPr>
        <w:t xml:space="preserve"> </w:t>
      </w:r>
      <w:r>
        <w:rPr>
          <w:spacing w:val="-1"/>
        </w:rPr>
        <w:t>to</w:t>
      </w:r>
      <w:r>
        <w:rPr>
          <w:spacing w:val="23"/>
        </w:rPr>
        <w:t xml:space="preserve"> </w:t>
      </w:r>
      <w:r>
        <w:t>be</w:t>
      </w:r>
      <w:r>
        <w:rPr>
          <w:spacing w:val="22"/>
        </w:rPr>
        <w:t xml:space="preserve"> </w:t>
      </w:r>
      <w:r>
        <w:rPr>
          <w:spacing w:val="-1"/>
        </w:rPr>
        <w:t>effectively</w:t>
      </w:r>
      <w:r>
        <w:rPr>
          <w:spacing w:val="21"/>
        </w:rPr>
        <w:t xml:space="preserve"> </w:t>
      </w:r>
      <w:r>
        <w:rPr>
          <w:spacing w:val="-1"/>
        </w:rPr>
        <w:t>available</w:t>
      </w:r>
      <w:r>
        <w:rPr>
          <w:spacing w:val="105"/>
          <w:w w:val="99"/>
        </w:rPr>
        <w:t xml:space="preserve"> </w:t>
      </w:r>
      <w:r>
        <w:rPr>
          <w:spacing w:val="-1"/>
        </w:rPr>
        <w:t>directly</w:t>
      </w:r>
      <w:r>
        <w:rPr>
          <w:spacing w:val="11"/>
        </w:rPr>
        <w:t xml:space="preserve"> </w:t>
      </w:r>
      <w:r>
        <w:rPr>
          <w:spacing w:val="1"/>
        </w:rPr>
        <w:t>to</w:t>
      </w:r>
      <w:r>
        <w:rPr>
          <w:spacing w:val="14"/>
        </w:rPr>
        <w:t xml:space="preserve"> </w:t>
      </w:r>
      <w:r>
        <w:rPr>
          <w:spacing w:val="-1"/>
        </w:rPr>
        <w:t>the</w:t>
      </w:r>
      <w:r>
        <w:rPr>
          <w:spacing w:val="16"/>
        </w:rPr>
        <w:t xml:space="preserve"> </w:t>
      </w:r>
      <w:r>
        <w:rPr>
          <w:spacing w:val="-1"/>
        </w:rPr>
        <w:t>public,</w:t>
      </w:r>
      <w:r>
        <w:rPr>
          <w:spacing w:val="13"/>
        </w:rPr>
        <w:t xml:space="preserve"> </w:t>
      </w:r>
      <w:r>
        <w:rPr>
          <w:spacing w:val="-1"/>
        </w:rPr>
        <w:t>regardless</w:t>
      </w:r>
      <w:r>
        <w:rPr>
          <w:spacing w:val="13"/>
        </w:rPr>
        <w:t xml:space="preserve"> </w:t>
      </w:r>
      <w:r>
        <w:t>of</w:t>
      </w:r>
      <w:r>
        <w:rPr>
          <w:spacing w:val="13"/>
        </w:rPr>
        <w:t xml:space="preserve"> </w:t>
      </w:r>
      <w:r>
        <w:t>the</w:t>
      </w:r>
      <w:r>
        <w:rPr>
          <w:spacing w:val="14"/>
        </w:rPr>
        <w:t xml:space="preserve"> </w:t>
      </w:r>
      <w:r>
        <w:rPr>
          <w:spacing w:val="-1"/>
        </w:rPr>
        <w:t>facilities</w:t>
      </w:r>
      <w:r>
        <w:rPr>
          <w:spacing w:val="16"/>
        </w:rPr>
        <w:t xml:space="preserve"> </w:t>
      </w:r>
      <w:r>
        <w:rPr>
          <w:spacing w:val="-1"/>
        </w:rPr>
        <w:t>used</w:t>
      </w:r>
      <w:r w:rsidR="003F4DFE">
        <w:rPr>
          <w:spacing w:val="-1"/>
        </w:rPr>
        <w:t xml:space="preserve">.  </w:t>
      </w:r>
      <w:r>
        <w:rPr>
          <w:spacing w:val="-1"/>
        </w:rPr>
        <w:t>Non-common</w:t>
      </w:r>
      <w:r>
        <w:rPr>
          <w:spacing w:val="14"/>
        </w:rPr>
        <w:t xml:space="preserve"> </w:t>
      </w:r>
      <w:r>
        <w:rPr>
          <w:spacing w:val="-1"/>
        </w:rPr>
        <w:t>carriers</w:t>
      </w:r>
      <w:r>
        <w:rPr>
          <w:spacing w:val="14"/>
        </w:rPr>
        <w:t xml:space="preserve"> </w:t>
      </w:r>
      <w:r>
        <w:t>do</w:t>
      </w:r>
      <w:r>
        <w:rPr>
          <w:spacing w:val="14"/>
        </w:rPr>
        <w:t xml:space="preserve"> </w:t>
      </w:r>
      <w:r>
        <w:t>not</w:t>
      </w:r>
      <w:r>
        <w:rPr>
          <w:spacing w:val="12"/>
        </w:rPr>
        <w:t xml:space="preserve"> </w:t>
      </w:r>
      <w:r>
        <w:t>hold</w:t>
      </w:r>
      <w:r>
        <w:rPr>
          <w:spacing w:val="11"/>
        </w:rPr>
        <w:t xml:space="preserve"> </w:t>
      </w:r>
      <w:r>
        <w:rPr>
          <w:spacing w:val="-1"/>
        </w:rPr>
        <w:t>themselves</w:t>
      </w:r>
      <w:r>
        <w:rPr>
          <w:spacing w:val="16"/>
        </w:rPr>
        <w:t xml:space="preserve"> </w:t>
      </w:r>
      <w:r>
        <w:rPr>
          <w:spacing w:val="-1"/>
        </w:rPr>
        <w:t>out</w:t>
      </w:r>
      <w:r>
        <w:rPr>
          <w:spacing w:val="13"/>
        </w:rPr>
        <w:t xml:space="preserve"> </w:t>
      </w:r>
      <w:r>
        <w:rPr>
          <w:spacing w:val="-1"/>
        </w:rPr>
        <w:t>indiscriminately</w:t>
      </w:r>
      <w:r>
        <w:rPr>
          <w:spacing w:val="12"/>
        </w:rPr>
        <w:t xml:space="preserve"> </w:t>
      </w:r>
      <w:r>
        <w:t>for</w:t>
      </w:r>
      <w:r>
        <w:rPr>
          <w:spacing w:val="131"/>
          <w:w w:val="99"/>
        </w:rPr>
        <w:t xml:space="preserve"> </w:t>
      </w:r>
      <w:r>
        <w:t>hire</w:t>
      </w:r>
      <w:r>
        <w:rPr>
          <w:spacing w:val="14"/>
        </w:rPr>
        <w:t xml:space="preserve"> </w:t>
      </w:r>
      <w:r>
        <w:t>as</w:t>
      </w:r>
      <w:r>
        <w:rPr>
          <w:spacing w:val="14"/>
        </w:rPr>
        <w:t xml:space="preserve"> </w:t>
      </w:r>
      <w:r>
        <w:rPr>
          <w:spacing w:val="-1"/>
        </w:rPr>
        <w:t>carriers</w:t>
      </w:r>
      <w:r>
        <w:rPr>
          <w:spacing w:val="14"/>
        </w:rPr>
        <w:t xml:space="preserve"> </w:t>
      </w:r>
      <w:r>
        <w:t>of</w:t>
      </w:r>
      <w:r>
        <w:rPr>
          <w:spacing w:val="13"/>
        </w:rPr>
        <w:t xml:space="preserve"> </w:t>
      </w:r>
      <w:r>
        <w:rPr>
          <w:spacing w:val="-1"/>
        </w:rPr>
        <w:t>communications</w:t>
      </w:r>
      <w:r>
        <w:rPr>
          <w:spacing w:val="16"/>
        </w:rPr>
        <w:t xml:space="preserve"> </w:t>
      </w:r>
      <w:r>
        <w:rPr>
          <w:spacing w:val="-1"/>
        </w:rPr>
        <w:t>provided</w:t>
      </w:r>
      <w:r>
        <w:rPr>
          <w:spacing w:val="15"/>
        </w:rPr>
        <w:t xml:space="preserve"> </w:t>
      </w:r>
      <w:r>
        <w:t>by</w:t>
      </w:r>
      <w:r>
        <w:rPr>
          <w:spacing w:val="13"/>
        </w:rPr>
        <w:t xml:space="preserve"> </w:t>
      </w:r>
      <w:r>
        <w:t>the</w:t>
      </w:r>
      <w:r>
        <w:rPr>
          <w:spacing w:val="14"/>
        </w:rPr>
        <w:t xml:space="preserve"> </w:t>
      </w:r>
      <w:r>
        <w:rPr>
          <w:spacing w:val="-1"/>
        </w:rPr>
        <w:t>customer</w:t>
      </w:r>
      <w:r w:rsidR="003F4DFE">
        <w:rPr>
          <w:spacing w:val="-1"/>
        </w:rPr>
        <w:t xml:space="preserve">.  </w:t>
      </w:r>
      <w:r>
        <w:t>A</w:t>
      </w:r>
      <w:r>
        <w:rPr>
          <w:spacing w:val="15"/>
        </w:rPr>
        <w:t xml:space="preserve"> </w:t>
      </w:r>
      <w:r>
        <w:rPr>
          <w:spacing w:val="-1"/>
        </w:rPr>
        <w:t>person</w:t>
      </w:r>
      <w:r>
        <w:rPr>
          <w:spacing w:val="16"/>
        </w:rPr>
        <w:t xml:space="preserve"> </w:t>
      </w:r>
      <w:r>
        <w:rPr>
          <w:spacing w:val="-1"/>
        </w:rPr>
        <w:t>engaged</w:t>
      </w:r>
      <w:r>
        <w:rPr>
          <w:spacing w:val="16"/>
        </w:rPr>
        <w:t xml:space="preserve"> </w:t>
      </w:r>
      <w:r>
        <w:t>in</w:t>
      </w:r>
      <w:r>
        <w:rPr>
          <w:spacing w:val="14"/>
        </w:rPr>
        <w:t xml:space="preserve"> </w:t>
      </w:r>
      <w:r>
        <w:rPr>
          <w:spacing w:val="-1"/>
        </w:rPr>
        <w:t>radio</w:t>
      </w:r>
      <w:r>
        <w:rPr>
          <w:spacing w:val="16"/>
        </w:rPr>
        <w:t xml:space="preserve"> </w:t>
      </w:r>
      <w:r>
        <w:rPr>
          <w:spacing w:val="-1"/>
        </w:rPr>
        <w:t>broadcasting</w:t>
      </w:r>
      <w:r>
        <w:rPr>
          <w:spacing w:val="14"/>
        </w:rPr>
        <w:t xml:space="preserve"> </w:t>
      </w:r>
      <w:r>
        <w:rPr>
          <w:spacing w:val="-1"/>
        </w:rPr>
        <w:t>shall</w:t>
      </w:r>
      <w:r>
        <w:rPr>
          <w:spacing w:val="16"/>
        </w:rPr>
        <w:t xml:space="preserve"> </w:t>
      </w:r>
      <w:r>
        <w:t>not,</w:t>
      </w:r>
      <w:r>
        <w:rPr>
          <w:spacing w:val="13"/>
        </w:rPr>
        <w:t xml:space="preserve"> </w:t>
      </w:r>
      <w:r>
        <w:rPr>
          <w:spacing w:val="-1"/>
        </w:rPr>
        <w:t>insofar</w:t>
      </w:r>
      <w:r>
        <w:rPr>
          <w:spacing w:val="15"/>
        </w:rPr>
        <w:t xml:space="preserve"> </w:t>
      </w:r>
      <w:r>
        <w:rPr>
          <w:spacing w:val="-1"/>
        </w:rPr>
        <w:t>as</w:t>
      </w:r>
      <w:r>
        <w:rPr>
          <w:spacing w:val="115"/>
          <w:w w:val="99"/>
        </w:rPr>
        <w:t xml:space="preserve"> </w:t>
      </w:r>
      <w:r>
        <w:rPr>
          <w:spacing w:val="-1"/>
        </w:rPr>
        <w:t>such</w:t>
      </w:r>
      <w:r>
        <w:rPr>
          <w:spacing w:val="26"/>
        </w:rPr>
        <w:t xml:space="preserve"> </w:t>
      </w:r>
      <w:r>
        <w:rPr>
          <w:spacing w:val="-1"/>
        </w:rPr>
        <w:t>person</w:t>
      </w:r>
      <w:r>
        <w:rPr>
          <w:spacing w:val="23"/>
        </w:rPr>
        <w:t xml:space="preserve"> </w:t>
      </w:r>
      <w:r>
        <w:t>is</w:t>
      </w:r>
      <w:r>
        <w:rPr>
          <w:spacing w:val="24"/>
        </w:rPr>
        <w:t xml:space="preserve"> </w:t>
      </w:r>
      <w:r>
        <w:t>so</w:t>
      </w:r>
      <w:r>
        <w:rPr>
          <w:spacing w:val="23"/>
        </w:rPr>
        <w:t xml:space="preserve"> </w:t>
      </w:r>
      <w:r>
        <w:rPr>
          <w:spacing w:val="-1"/>
        </w:rPr>
        <w:t>engaged,</w:t>
      </w:r>
      <w:r>
        <w:rPr>
          <w:spacing w:val="23"/>
        </w:rPr>
        <w:t xml:space="preserve"> </w:t>
      </w:r>
      <w:r>
        <w:t>be</w:t>
      </w:r>
      <w:r>
        <w:rPr>
          <w:spacing w:val="26"/>
        </w:rPr>
        <w:t xml:space="preserve"> </w:t>
      </w:r>
      <w:r>
        <w:rPr>
          <w:spacing w:val="-1"/>
        </w:rPr>
        <w:t>deemed</w:t>
      </w:r>
      <w:r>
        <w:rPr>
          <w:spacing w:val="23"/>
        </w:rPr>
        <w:t xml:space="preserve"> </w:t>
      </w:r>
      <w:r>
        <w:t>a</w:t>
      </w:r>
      <w:r>
        <w:rPr>
          <w:spacing w:val="23"/>
        </w:rPr>
        <w:t xml:space="preserve"> </w:t>
      </w:r>
      <w:r>
        <w:rPr>
          <w:spacing w:val="-1"/>
        </w:rPr>
        <w:t>common</w:t>
      </w:r>
      <w:r>
        <w:rPr>
          <w:spacing w:val="23"/>
        </w:rPr>
        <w:t xml:space="preserve"> </w:t>
      </w:r>
      <w:r>
        <w:rPr>
          <w:spacing w:val="-1"/>
        </w:rPr>
        <w:t>carrier</w:t>
      </w:r>
      <w:r w:rsidR="003F4DFE">
        <w:rPr>
          <w:spacing w:val="-1"/>
        </w:rPr>
        <w:t xml:space="preserve">.  </w:t>
      </w:r>
      <w:r>
        <w:rPr>
          <w:spacing w:val="-1"/>
        </w:rPr>
        <w:t>Thus,</w:t>
      </w:r>
      <w:r>
        <w:rPr>
          <w:spacing w:val="23"/>
        </w:rPr>
        <w:t xml:space="preserve"> </w:t>
      </w:r>
      <w:r>
        <w:t>those</w:t>
      </w:r>
      <w:r>
        <w:rPr>
          <w:spacing w:val="24"/>
        </w:rPr>
        <w:t xml:space="preserve"> </w:t>
      </w:r>
      <w:r>
        <w:rPr>
          <w:spacing w:val="-1"/>
        </w:rPr>
        <w:t>entities</w:t>
      </w:r>
      <w:r>
        <w:rPr>
          <w:spacing w:val="24"/>
        </w:rPr>
        <w:t xml:space="preserve"> </w:t>
      </w:r>
      <w:r>
        <w:rPr>
          <w:spacing w:val="-1"/>
        </w:rPr>
        <w:t>meeting</w:t>
      </w:r>
      <w:r>
        <w:rPr>
          <w:spacing w:val="26"/>
        </w:rPr>
        <w:t xml:space="preserve"> </w:t>
      </w:r>
      <w:r>
        <w:rPr>
          <w:spacing w:val="-1"/>
        </w:rPr>
        <w:t>this</w:t>
      </w:r>
      <w:r>
        <w:rPr>
          <w:spacing w:val="24"/>
        </w:rPr>
        <w:t xml:space="preserve"> </w:t>
      </w:r>
      <w:r>
        <w:rPr>
          <w:spacing w:val="-1"/>
        </w:rPr>
        <w:t>definition</w:t>
      </w:r>
      <w:r>
        <w:rPr>
          <w:spacing w:val="26"/>
        </w:rPr>
        <w:t xml:space="preserve"> </w:t>
      </w:r>
      <w:r>
        <w:rPr>
          <w:spacing w:val="-1"/>
        </w:rPr>
        <w:t>would</w:t>
      </w:r>
      <w:r>
        <w:rPr>
          <w:spacing w:val="26"/>
        </w:rPr>
        <w:t xml:space="preserve"> </w:t>
      </w:r>
      <w:r>
        <w:rPr>
          <w:spacing w:val="-1"/>
        </w:rPr>
        <w:t>select</w:t>
      </w:r>
      <w:r>
        <w:rPr>
          <w:spacing w:val="25"/>
        </w:rPr>
        <w:t xml:space="preserve"> </w:t>
      </w:r>
      <w:r>
        <w:rPr>
          <w:spacing w:val="-1"/>
        </w:rPr>
        <w:t>non-</w:t>
      </w:r>
      <w:r>
        <w:rPr>
          <w:spacing w:val="121"/>
          <w:w w:val="99"/>
        </w:rPr>
        <w:t xml:space="preserve"> </w:t>
      </w:r>
      <w:r>
        <w:t>common</w:t>
      </w:r>
      <w:r>
        <w:rPr>
          <w:spacing w:val="29"/>
        </w:rPr>
        <w:t xml:space="preserve"> </w:t>
      </w:r>
      <w:r>
        <w:t>carrier</w:t>
      </w:r>
      <w:r>
        <w:rPr>
          <w:spacing w:val="32"/>
        </w:rPr>
        <w:t xml:space="preserve"> </w:t>
      </w:r>
      <w:r>
        <w:rPr>
          <w:spacing w:val="-1"/>
        </w:rPr>
        <w:t>for</w:t>
      </w:r>
      <w:r>
        <w:rPr>
          <w:spacing w:val="31"/>
        </w:rPr>
        <w:t xml:space="preserve"> </w:t>
      </w:r>
      <w:r>
        <w:rPr>
          <w:spacing w:val="-1"/>
        </w:rPr>
        <w:t>this</w:t>
      </w:r>
      <w:r>
        <w:rPr>
          <w:spacing w:val="31"/>
        </w:rPr>
        <w:t xml:space="preserve"> </w:t>
      </w:r>
      <w:r>
        <w:rPr>
          <w:spacing w:val="-1"/>
        </w:rPr>
        <w:t>item</w:t>
      </w:r>
      <w:r w:rsidR="003F4DFE">
        <w:rPr>
          <w:spacing w:val="-1"/>
        </w:rPr>
        <w:t xml:space="preserve">.  </w:t>
      </w:r>
      <w:r>
        <w:rPr>
          <w:spacing w:val="-1"/>
        </w:rPr>
        <w:t>Private</w:t>
      </w:r>
      <w:r>
        <w:rPr>
          <w:spacing w:val="32"/>
        </w:rPr>
        <w:t xml:space="preserve"> </w:t>
      </w:r>
      <w:r>
        <w:rPr>
          <w:spacing w:val="-1"/>
        </w:rPr>
        <w:t>internal</w:t>
      </w:r>
      <w:r>
        <w:rPr>
          <w:spacing w:val="33"/>
        </w:rPr>
        <w:t xml:space="preserve"> </w:t>
      </w:r>
      <w:r>
        <w:rPr>
          <w:spacing w:val="-1"/>
        </w:rPr>
        <w:t>users</w:t>
      </w:r>
      <w:r>
        <w:rPr>
          <w:spacing w:val="32"/>
        </w:rPr>
        <w:t xml:space="preserve"> </w:t>
      </w:r>
      <w:r>
        <w:t>are</w:t>
      </w:r>
      <w:r>
        <w:rPr>
          <w:spacing w:val="30"/>
        </w:rPr>
        <w:t xml:space="preserve"> </w:t>
      </w:r>
      <w:r>
        <w:rPr>
          <w:spacing w:val="-1"/>
        </w:rPr>
        <w:t>those</w:t>
      </w:r>
      <w:r>
        <w:rPr>
          <w:spacing w:val="32"/>
        </w:rPr>
        <w:t xml:space="preserve"> </w:t>
      </w:r>
      <w:r>
        <w:rPr>
          <w:spacing w:val="-1"/>
        </w:rPr>
        <w:t>entities</w:t>
      </w:r>
      <w:r>
        <w:rPr>
          <w:spacing w:val="33"/>
        </w:rPr>
        <w:t xml:space="preserve"> </w:t>
      </w:r>
      <w:r>
        <w:rPr>
          <w:spacing w:val="-1"/>
        </w:rPr>
        <w:t>that</w:t>
      </w:r>
      <w:r>
        <w:rPr>
          <w:spacing w:val="31"/>
        </w:rPr>
        <w:t xml:space="preserve"> </w:t>
      </w:r>
      <w:r>
        <w:rPr>
          <w:spacing w:val="-1"/>
        </w:rPr>
        <w:t>utilize</w:t>
      </w:r>
      <w:r>
        <w:rPr>
          <w:spacing w:val="33"/>
        </w:rPr>
        <w:t xml:space="preserve"> </w:t>
      </w:r>
      <w:r>
        <w:rPr>
          <w:spacing w:val="-1"/>
        </w:rPr>
        <w:t>telecommunications</w:t>
      </w:r>
      <w:r>
        <w:rPr>
          <w:spacing w:val="32"/>
        </w:rPr>
        <w:t xml:space="preserve"> </w:t>
      </w:r>
      <w:r>
        <w:rPr>
          <w:spacing w:val="-1"/>
        </w:rPr>
        <w:t>services</w:t>
      </w:r>
      <w:r>
        <w:rPr>
          <w:spacing w:val="33"/>
        </w:rPr>
        <w:t xml:space="preserve"> </w:t>
      </w:r>
      <w:r>
        <w:rPr>
          <w:spacing w:val="-1"/>
        </w:rPr>
        <w:t>purely</w:t>
      </w:r>
      <w:r>
        <w:rPr>
          <w:spacing w:val="28"/>
        </w:rPr>
        <w:t xml:space="preserve"> </w:t>
      </w:r>
      <w:r>
        <w:t>for</w:t>
      </w:r>
      <w:r>
        <w:rPr>
          <w:spacing w:val="97"/>
          <w:w w:val="99"/>
        </w:rPr>
        <w:t xml:space="preserve"> </w:t>
      </w:r>
      <w:r>
        <w:rPr>
          <w:spacing w:val="-1"/>
        </w:rPr>
        <w:t>internal</w:t>
      </w:r>
      <w:r>
        <w:rPr>
          <w:spacing w:val="23"/>
        </w:rPr>
        <w:t xml:space="preserve"> </w:t>
      </w:r>
      <w:r>
        <w:rPr>
          <w:spacing w:val="-1"/>
        </w:rPr>
        <w:t>business</w:t>
      </w:r>
      <w:r>
        <w:rPr>
          <w:spacing w:val="24"/>
        </w:rPr>
        <w:t xml:space="preserve"> </w:t>
      </w:r>
      <w:r>
        <w:rPr>
          <w:spacing w:val="-1"/>
        </w:rPr>
        <w:t>purposes</w:t>
      </w:r>
      <w:r>
        <w:rPr>
          <w:spacing w:val="26"/>
        </w:rPr>
        <w:t xml:space="preserve"> </w:t>
      </w:r>
      <w:r>
        <w:t>or</w:t>
      </w:r>
      <w:r>
        <w:rPr>
          <w:spacing w:val="22"/>
        </w:rPr>
        <w:t xml:space="preserve"> </w:t>
      </w:r>
      <w:r>
        <w:rPr>
          <w:spacing w:val="-1"/>
        </w:rPr>
        <w:t>public</w:t>
      </w:r>
      <w:r>
        <w:rPr>
          <w:spacing w:val="24"/>
        </w:rPr>
        <w:t xml:space="preserve"> </w:t>
      </w:r>
      <w:r>
        <w:rPr>
          <w:spacing w:val="-1"/>
        </w:rPr>
        <w:t>safety</w:t>
      </w:r>
      <w:r>
        <w:rPr>
          <w:spacing w:val="22"/>
        </w:rPr>
        <w:t xml:space="preserve"> </w:t>
      </w:r>
      <w:r>
        <w:rPr>
          <w:spacing w:val="-1"/>
        </w:rPr>
        <w:t>communications</w:t>
      </w:r>
      <w:r>
        <w:rPr>
          <w:spacing w:val="24"/>
        </w:rPr>
        <w:t xml:space="preserve"> </w:t>
      </w:r>
      <w:r>
        <w:t>and</w:t>
      </w:r>
      <w:r>
        <w:rPr>
          <w:spacing w:val="23"/>
        </w:rPr>
        <w:t xml:space="preserve"> </w:t>
      </w:r>
      <w:r>
        <w:t>not</w:t>
      </w:r>
      <w:r>
        <w:rPr>
          <w:spacing w:val="21"/>
        </w:rPr>
        <w:t xml:space="preserve"> </w:t>
      </w:r>
      <w:r>
        <w:t>on</w:t>
      </w:r>
      <w:r>
        <w:rPr>
          <w:spacing w:val="23"/>
        </w:rPr>
        <w:t xml:space="preserve"> </w:t>
      </w:r>
      <w:r>
        <w:t>a</w:t>
      </w:r>
      <w:r>
        <w:rPr>
          <w:spacing w:val="23"/>
        </w:rPr>
        <w:t xml:space="preserve"> </w:t>
      </w:r>
      <w:r>
        <w:t>for</w:t>
      </w:r>
      <w:r w:rsidR="004406B7">
        <w:rPr>
          <w:spacing w:val="22"/>
        </w:rPr>
        <w:t>-</w:t>
      </w:r>
      <w:r>
        <w:rPr>
          <w:spacing w:val="-1"/>
        </w:rPr>
        <w:t>hire</w:t>
      </w:r>
      <w:r>
        <w:rPr>
          <w:spacing w:val="24"/>
        </w:rPr>
        <w:t xml:space="preserve"> </w:t>
      </w:r>
      <w:r>
        <w:t>or</w:t>
      </w:r>
      <w:r>
        <w:rPr>
          <w:spacing w:val="25"/>
        </w:rPr>
        <w:t xml:space="preserve"> </w:t>
      </w:r>
      <w:r>
        <w:t>for</w:t>
      </w:r>
      <w:r w:rsidR="004406B7">
        <w:rPr>
          <w:spacing w:val="20"/>
        </w:rPr>
        <w:t>-</w:t>
      </w:r>
      <w:r>
        <w:t>profit</w:t>
      </w:r>
      <w:r>
        <w:rPr>
          <w:spacing w:val="23"/>
        </w:rPr>
        <w:t xml:space="preserve"> </w:t>
      </w:r>
      <w:r>
        <w:rPr>
          <w:spacing w:val="-1"/>
        </w:rPr>
        <w:t>basis</w:t>
      </w:r>
      <w:r w:rsidR="003F4DFE">
        <w:rPr>
          <w:spacing w:val="-1"/>
        </w:rPr>
        <w:t xml:space="preserve">.  </w:t>
      </w:r>
      <w:r>
        <w:rPr>
          <w:spacing w:val="-1"/>
        </w:rPr>
        <w:t>Such</w:t>
      </w:r>
      <w:r>
        <w:rPr>
          <w:spacing w:val="27"/>
        </w:rPr>
        <w:t xml:space="preserve"> </w:t>
      </w:r>
      <w:r>
        <w:rPr>
          <w:spacing w:val="-1"/>
        </w:rPr>
        <w:t>entities</w:t>
      </w:r>
      <w:r>
        <w:rPr>
          <w:spacing w:val="24"/>
        </w:rPr>
        <w:t xml:space="preserve"> </w:t>
      </w:r>
      <w:r>
        <w:rPr>
          <w:spacing w:val="-1"/>
        </w:rPr>
        <w:t>should</w:t>
      </w:r>
      <w:r>
        <w:rPr>
          <w:spacing w:val="97"/>
          <w:w w:val="99"/>
        </w:rPr>
        <w:t xml:space="preserve"> </w:t>
      </w:r>
      <w:r>
        <w:t>select</w:t>
      </w:r>
      <w:r>
        <w:rPr>
          <w:spacing w:val="-1"/>
        </w:rPr>
        <w:t xml:space="preserve"> ‘Private’</w:t>
      </w:r>
      <w:r>
        <w:t xml:space="preserve"> for</w:t>
      </w:r>
      <w:r>
        <w:rPr>
          <w:spacing w:val="-2"/>
        </w:rPr>
        <w:t xml:space="preserve"> </w:t>
      </w:r>
      <w:r>
        <w:rPr>
          <w:spacing w:val="-1"/>
        </w:rPr>
        <w:t>this</w:t>
      </w:r>
      <w:r>
        <w:rPr>
          <w:spacing w:val="-2"/>
        </w:rPr>
        <w:t xml:space="preserve"> </w:t>
      </w:r>
      <w:r>
        <w:rPr>
          <w:spacing w:val="-1"/>
        </w:rPr>
        <w:t>item</w:t>
      </w:r>
      <w:r w:rsidR="003F4DFE">
        <w:rPr>
          <w:spacing w:val="-1"/>
        </w:rPr>
        <w:t xml:space="preserve">.  </w:t>
      </w:r>
      <w:r>
        <w:rPr>
          <w:spacing w:val="-1"/>
        </w:rPr>
        <w:t>The term</w:t>
      </w:r>
      <w:r>
        <w:rPr>
          <w:spacing w:val="1"/>
        </w:rPr>
        <w:t xml:space="preserve"> </w:t>
      </w:r>
      <w:r>
        <w:rPr>
          <w:spacing w:val="-1"/>
        </w:rPr>
        <w:t>‘Broadcast Services’</w:t>
      </w:r>
      <w:r>
        <w:rPr>
          <w:spacing w:val="3"/>
        </w:rPr>
        <w:t xml:space="preserve"> </w:t>
      </w:r>
      <w:r>
        <w:rPr>
          <w:spacing w:val="-1"/>
        </w:rPr>
        <w:t>shall have</w:t>
      </w:r>
      <w:r>
        <w:t xml:space="preserve"> </w:t>
      </w:r>
      <w:r>
        <w:rPr>
          <w:spacing w:val="-1"/>
        </w:rPr>
        <w:t>the</w:t>
      </w:r>
      <w:r>
        <w:rPr>
          <w:spacing w:val="2"/>
        </w:rPr>
        <w:t xml:space="preserve"> </w:t>
      </w:r>
      <w:r>
        <w:rPr>
          <w:spacing w:val="-1"/>
        </w:rPr>
        <w:t>same</w:t>
      </w:r>
      <w:r>
        <w:rPr>
          <w:spacing w:val="-2"/>
        </w:rPr>
        <w:t xml:space="preserve"> </w:t>
      </w:r>
      <w:r>
        <w:rPr>
          <w:spacing w:val="-1"/>
        </w:rPr>
        <w:t>meaning as</w:t>
      </w:r>
      <w:r>
        <w:rPr>
          <w:spacing w:val="1"/>
        </w:rPr>
        <w:t xml:space="preserve"> </w:t>
      </w:r>
      <w:r>
        <w:t>that</w:t>
      </w:r>
      <w:r>
        <w:rPr>
          <w:spacing w:val="-4"/>
        </w:rPr>
        <w:t xml:space="preserve"> </w:t>
      </w:r>
      <w:r>
        <w:t>for</w:t>
      </w:r>
      <w:r>
        <w:rPr>
          <w:spacing w:val="-1"/>
        </w:rPr>
        <w:t xml:space="preserve"> “broadcasting” </w:t>
      </w:r>
      <w:r>
        <w:t>in</w:t>
      </w:r>
      <w:r>
        <w:rPr>
          <w:spacing w:val="-1"/>
        </w:rPr>
        <w:t xml:space="preserve"> </w:t>
      </w:r>
      <w:r>
        <w:t xml:space="preserve">§ </w:t>
      </w:r>
      <w:r>
        <w:rPr>
          <w:spacing w:val="-1"/>
        </w:rPr>
        <w:t>3(6)</w:t>
      </w:r>
      <w:r>
        <w:rPr>
          <w:spacing w:val="1"/>
        </w:rPr>
        <w:t xml:space="preserve"> </w:t>
      </w:r>
      <w:r>
        <w:t>of</w:t>
      </w:r>
      <w:r>
        <w:rPr>
          <w:spacing w:val="101"/>
          <w:w w:val="99"/>
        </w:rPr>
        <w:t xml:space="preserve"> </w:t>
      </w:r>
      <w:r>
        <w:t>the</w:t>
      </w:r>
      <w:r>
        <w:rPr>
          <w:spacing w:val="32"/>
        </w:rPr>
        <w:t xml:space="preserve"> </w:t>
      </w:r>
      <w:r>
        <w:rPr>
          <w:spacing w:val="-1"/>
        </w:rPr>
        <w:t>Communications</w:t>
      </w:r>
      <w:r>
        <w:rPr>
          <w:spacing w:val="33"/>
        </w:rPr>
        <w:t xml:space="preserve"> </w:t>
      </w:r>
      <w:r>
        <w:t>Act</w:t>
      </w:r>
      <w:r>
        <w:rPr>
          <w:spacing w:val="31"/>
        </w:rPr>
        <w:t xml:space="preserve"> </w:t>
      </w:r>
      <w:r>
        <w:t>of</w:t>
      </w:r>
      <w:r>
        <w:rPr>
          <w:spacing w:val="32"/>
        </w:rPr>
        <w:t xml:space="preserve"> </w:t>
      </w:r>
      <w:r>
        <w:rPr>
          <w:spacing w:val="-1"/>
        </w:rPr>
        <w:t>1934,</w:t>
      </w:r>
      <w:r>
        <w:rPr>
          <w:spacing w:val="34"/>
        </w:rPr>
        <w:t xml:space="preserve"> </w:t>
      </w:r>
      <w:r>
        <w:rPr>
          <w:rFonts w:cs="Arial"/>
          <w:i/>
          <w:spacing w:val="-1"/>
        </w:rPr>
        <w:t>i.e.,</w:t>
      </w:r>
      <w:r>
        <w:rPr>
          <w:rFonts w:cs="Arial"/>
          <w:i/>
          <w:spacing w:val="32"/>
        </w:rPr>
        <w:t xml:space="preserve"> </w:t>
      </w:r>
      <w:r>
        <w:t>the</w:t>
      </w:r>
      <w:r>
        <w:rPr>
          <w:spacing w:val="32"/>
        </w:rPr>
        <w:t xml:space="preserve"> </w:t>
      </w:r>
      <w:r>
        <w:rPr>
          <w:spacing w:val="-1"/>
        </w:rPr>
        <w:t>dissemination</w:t>
      </w:r>
      <w:r>
        <w:rPr>
          <w:spacing w:val="33"/>
        </w:rPr>
        <w:t xml:space="preserve"> </w:t>
      </w:r>
      <w:r>
        <w:rPr>
          <w:spacing w:val="-1"/>
        </w:rPr>
        <w:t>of</w:t>
      </w:r>
      <w:r>
        <w:rPr>
          <w:spacing w:val="31"/>
        </w:rPr>
        <w:t xml:space="preserve"> </w:t>
      </w:r>
      <w:r>
        <w:t>radio</w:t>
      </w:r>
      <w:r>
        <w:rPr>
          <w:spacing w:val="35"/>
        </w:rPr>
        <w:t xml:space="preserve"> </w:t>
      </w:r>
      <w:r>
        <w:rPr>
          <w:spacing w:val="-1"/>
        </w:rPr>
        <w:t>communications</w:t>
      </w:r>
      <w:r>
        <w:rPr>
          <w:spacing w:val="32"/>
        </w:rPr>
        <w:t xml:space="preserve"> </w:t>
      </w:r>
      <w:r>
        <w:rPr>
          <w:spacing w:val="-1"/>
        </w:rPr>
        <w:t>intended</w:t>
      </w:r>
      <w:r>
        <w:rPr>
          <w:spacing w:val="33"/>
        </w:rPr>
        <w:t xml:space="preserve"> </w:t>
      </w:r>
      <w:r>
        <w:t>to</w:t>
      </w:r>
      <w:r>
        <w:rPr>
          <w:spacing w:val="34"/>
        </w:rPr>
        <w:t xml:space="preserve"> </w:t>
      </w:r>
      <w:r>
        <w:t>be</w:t>
      </w:r>
      <w:r>
        <w:rPr>
          <w:spacing w:val="35"/>
        </w:rPr>
        <w:t xml:space="preserve"> </w:t>
      </w:r>
      <w:r>
        <w:rPr>
          <w:spacing w:val="-1"/>
        </w:rPr>
        <w:t>received</w:t>
      </w:r>
      <w:r>
        <w:rPr>
          <w:spacing w:val="34"/>
        </w:rPr>
        <w:t xml:space="preserve"> </w:t>
      </w:r>
      <w:r>
        <w:t>by</w:t>
      </w:r>
      <w:r>
        <w:rPr>
          <w:spacing w:val="31"/>
        </w:rPr>
        <w:t xml:space="preserve"> </w:t>
      </w:r>
      <w:r>
        <w:t>the</w:t>
      </w:r>
      <w:r>
        <w:rPr>
          <w:spacing w:val="32"/>
        </w:rPr>
        <w:t xml:space="preserve"> </w:t>
      </w:r>
      <w:r>
        <w:t>public,</w:t>
      </w:r>
      <w:r>
        <w:rPr>
          <w:spacing w:val="81"/>
          <w:w w:val="99"/>
        </w:rPr>
        <w:t xml:space="preserve"> </w:t>
      </w:r>
      <w:r>
        <w:rPr>
          <w:spacing w:val="-1"/>
        </w:rPr>
        <w:t>directly</w:t>
      </w:r>
      <w:r>
        <w:rPr>
          <w:spacing w:val="-6"/>
        </w:rPr>
        <w:t xml:space="preserve"> </w:t>
      </w:r>
      <w:r>
        <w:t>or</w:t>
      </w:r>
      <w:r>
        <w:rPr>
          <w:spacing w:val="-4"/>
        </w:rPr>
        <w:t xml:space="preserve"> </w:t>
      </w:r>
      <w:r>
        <w:t>by</w:t>
      </w:r>
      <w:r>
        <w:rPr>
          <w:spacing w:val="-5"/>
        </w:rPr>
        <w:t xml:space="preserve"> </w:t>
      </w:r>
      <w:r>
        <w:t>the</w:t>
      </w:r>
      <w:r>
        <w:rPr>
          <w:spacing w:val="-6"/>
        </w:rPr>
        <w:t xml:space="preserve"> </w:t>
      </w:r>
      <w:r>
        <w:rPr>
          <w:spacing w:val="-1"/>
        </w:rPr>
        <w:t>intermediary</w:t>
      </w:r>
      <w:r>
        <w:rPr>
          <w:spacing w:val="-5"/>
        </w:rPr>
        <w:t xml:space="preserve"> </w:t>
      </w:r>
      <w:r>
        <w:t>of</w:t>
      </w:r>
      <w:r>
        <w:rPr>
          <w:spacing w:val="-4"/>
        </w:rPr>
        <w:t xml:space="preserve"> </w:t>
      </w:r>
      <w:r>
        <w:rPr>
          <w:spacing w:val="-1"/>
        </w:rPr>
        <w:t>relay</w:t>
      </w:r>
      <w:r>
        <w:rPr>
          <w:spacing w:val="-5"/>
        </w:rPr>
        <w:t xml:space="preserve"> </w:t>
      </w:r>
      <w:r>
        <w:rPr>
          <w:spacing w:val="-1"/>
        </w:rPr>
        <w:t>stations.”</w:t>
      </w:r>
      <w:r>
        <w:rPr>
          <w:spacing w:val="42"/>
        </w:rPr>
        <w:t xml:space="preserve"> </w:t>
      </w:r>
      <w:r>
        <w:t>47</w:t>
      </w:r>
      <w:r>
        <w:rPr>
          <w:spacing w:val="-6"/>
        </w:rPr>
        <w:t xml:space="preserve"> </w:t>
      </w:r>
      <w:r>
        <w:rPr>
          <w:spacing w:val="-1"/>
        </w:rPr>
        <w:t>U.S.C</w:t>
      </w:r>
      <w:r w:rsidR="003F4DFE">
        <w:rPr>
          <w:spacing w:val="-1"/>
        </w:rPr>
        <w:t xml:space="preserve">. </w:t>
      </w:r>
      <w:r>
        <w:t>§</w:t>
      </w:r>
      <w:r>
        <w:rPr>
          <w:spacing w:val="-6"/>
        </w:rPr>
        <w:t xml:space="preserve"> </w:t>
      </w:r>
      <w:r>
        <w:t>153(6).</w:t>
      </w:r>
    </w:p>
    <w:p w:rsidRPr="00EE3EB2" w:rsidR="00C50BAF" w:rsidP="00EE3EB2" w:rsidRDefault="00C50BAF" w14:paraId="188CEC14" w14:textId="77777777">
      <w:pPr>
        <w:spacing w:before="10"/>
        <w:rPr>
          <w:rFonts w:cs="Arial"/>
          <w:sz w:val="11"/>
          <w:szCs w:val="11"/>
        </w:rPr>
      </w:pPr>
    </w:p>
    <w:p w:rsidR="00C50BAF" w:rsidRDefault="00C50BAF" w14:paraId="609B0188" w14:textId="32459FCD">
      <w:pPr>
        <w:pStyle w:val="BodyText"/>
        <w:spacing w:before="71" w:line="239" w:lineRule="auto"/>
        <w:ind w:right="225"/>
      </w:pPr>
      <w:r>
        <w:t>If the Applicant is modifying the type of radio service offerings it provides (i.e., changing from one radio service offering to another), please provide an exhibit explaining the modification.</w:t>
      </w:r>
    </w:p>
    <w:p w:rsidR="00A05677" w:rsidRDefault="00A05677" w14:paraId="3061ABAD" w14:textId="77777777">
      <w:pPr>
        <w:spacing w:before="6"/>
        <w:rPr>
          <w:rFonts w:ascii="Arial" w:hAnsi="Arial" w:eastAsia="Arial" w:cs="Arial"/>
          <w:sz w:val="17"/>
          <w:szCs w:val="17"/>
        </w:rPr>
      </w:pPr>
    </w:p>
    <w:p w:rsidR="00A05677" w:rsidRDefault="00EB45CB" w14:paraId="2E03DC3F" w14:textId="77777777">
      <w:pPr>
        <w:pStyle w:val="Heading3"/>
        <w:jc w:val="both"/>
        <w:rPr>
          <w:b w:val="0"/>
          <w:bCs w:val="0"/>
        </w:rPr>
      </w:pPr>
      <w:r>
        <w:rPr>
          <w:spacing w:val="-1"/>
        </w:rPr>
        <w:t>Radio</w:t>
      </w:r>
      <w:r>
        <w:rPr>
          <w:spacing w:val="-11"/>
        </w:rPr>
        <w:t xml:space="preserve"> </w:t>
      </w:r>
      <w:r>
        <w:rPr>
          <w:spacing w:val="-1"/>
        </w:rPr>
        <w:t>Service</w:t>
      </w:r>
    </w:p>
    <w:p w:rsidR="00A05677" w:rsidRDefault="00EB45CB" w14:paraId="652532E7" w14:textId="7583C55C">
      <w:pPr>
        <w:pStyle w:val="BodyText"/>
        <w:spacing w:before="14" w:line="204" w:lineRule="exact"/>
        <w:ind w:right="230"/>
      </w:pPr>
      <w:r>
        <w:rPr>
          <w:u w:val="single" w:color="000000"/>
        </w:rPr>
        <w:t>Item</w:t>
      </w:r>
      <w:r>
        <w:rPr>
          <w:spacing w:val="18"/>
          <w:u w:val="single" w:color="000000"/>
        </w:rPr>
        <w:t xml:space="preserve"> </w:t>
      </w:r>
      <w:r>
        <w:rPr>
          <w:u w:val="single" w:color="000000"/>
        </w:rPr>
        <w:t>10</w:t>
      </w:r>
      <w:r>
        <w:rPr>
          <w:spacing w:val="18"/>
          <w:u w:val="single" w:color="000000"/>
        </w:rPr>
        <w:t xml:space="preserve"> </w:t>
      </w:r>
      <w:r>
        <w:rPr>
          <w:spacing w:val="-1"/>
        </w:rPr>
        <w:t>Select</w:t>
      </w:r>
      <w:r>
        <w:rPr>
          <w:spacing w:val="18"/>
        </w:rPr>
        <w:t xml:space="preserve"> </w:t>
      </w:r>
      <w:r>
        <w:t>all</w:t>
      </w:r>
      <w:r>
        <w:rPr>
          <w:spacing w:val="18"/>
        </w:rPr>
        <w:t xml:space="preserve"> </w:t>
      </w:r>
      <w:r>
        <w:rPr>
          <w:spacing w:val="-1"/>
        </w:rPr>
        <w:t>types</w:t>
      </w:r>
      <w:r>
        <w:rPr>
          <w:spacing w:val="19"/>
        </w:rPr>
        <w:t xml:space="preserve"> </w:t>
      </w:r>
      <w:r>
        <w:t>of</w:t>
      </w:r>
      <w:r>
        <w:rPr>
          <w:spacing w:val="18"/>
        </w:rPr>
        <w:t xml:space="preserve"> </w:t>
      </w:r>
      <w:r>
        <w:rPr>
          <w:spacing w:val="-1"/>
        </w:rPr>
        <w:t>radio</w:t>
      </w:r>
      <w:r>
        <w:rPr>
          <w:spacing w:val="18"/>
        </w:rPr>
        <w:t xml:space="preserve"> </w:t>
      </w:r>
      <w:r>
        <w:rPr>
          <w:spacing w:val="-1"/>
        </w:rPr>
        <w:t>services</w:t>
      </w:r>
      <w:r>
        <w:rPr>
          <w:spacing w:val="19"/>
        </w:rPr>
        <w:t xml:space="preserve"> </w:t>
      </w:r>
      <w:r>
        <w:rPr>
          <w:spacing w:val="-1"/>
        </w:rPr>
        <w:t>that</w:t>
      </w:r>
      <w:r>
        <w:rPr>
          <w:spacing w:val="18"/>
        </w:rPr>
        <w:t xml:space="preserve"> </w:t>
      </w:r>
      <w:r>
        <w:t>the</w:t>
      </w:r>
      <w:r>
        <w:rPr>
          <w:spacing w:val="18"/>
        </w:rPr>
        <w:t xml:space="preserve"> </w:t>
      </w:r>
      <w:r>
        <w:rPr>
          <w:spacing w:val="-1"/>
        </w:rPr>
        <w:t>Applicant</w:t>
      </w:r>
      <w:r>
        <w:rPr>
          <w:spacing w:val="18"/>
        </w:rPr>
        <w:t xml:space="preserve"> </w:t>
      </w:r>
      <w:r>
        <w:rPr>
          <w:spacing w:val="-1"/>
        </w:rPr>
        <w:t>plans</w:t>
      </w:r>
      <w:r>
        <w:rPr>
          <w:spacing w:val="19"/>
        </w:rPr>
        <w:t xml:space="preserve"> </w:t>
      </w:r>
      <w:r>
        <w:t>to</w:t>
      </w:r>
      <w:r>
        <w:rPr>
          <w:spacing w:val="18"/>
        </w:rPr>
        <w:t xml:space="preserve"> </w:t>
      </w:r>
      <w:r>
        <w:rPr>
          <w:spacing w:val="-1"/>
        </w:rPr>
        <w:t>provide,</w:t>
      </w:r>
      <w:r>
        <w:rPr>
          <w:spacing w:val="16"/>
        </w:rPr>
        <w:t xml:space="preserve"> </w:t>
      </w:r>
      <w:r>
        <w:t>as</w:t>
      </w:r>
      <w:r>
        <w:rPr>
          <w:spacing w:val="19"/>
        </w:rPr>
        <w:t xml:space="preserve"> </w:t>
      </w:r>
      <w:r>
        <w:rPr>
          <w:spacing w:val="-1"/>
        </w:rPr>
        <w:t>applicable</w:t>
      </w:r>
      <w:r w:rsidR="003F4DFE">
        <w:rPr>
          <w:spacing w:val="-1"/>
        </w:rPr>
        <w:t xml:space="preserve">.  </w:t>
      </w:r>
      <w:r>
        <w:rPr>
          <w:spacing w:val="-1"/>
        </w:rPr>
        <w:t>Broadcast</w:t>
      </w:r>
      <w:r>
        <w:rPr>
          <w:spacing w:val="18"/>
        </w:rPr>
        <w:t xml:space="preserve"> </w:t>
      </w:r>
      <w:r>
        <w:rPr>
          <w:spacing w:val="-1"/>
        </w:rPr>
        <w:t>Auxiliary</w:t>
      </w:r>
      <w:r>
        <w:rPr>
          <w:spacing w:val="16"/>
        </w:rPr>
        <w:t xml:space="preserve"> </w:t>
      </w:r>
      <w:r>
        <w:rPr>
          <w:spacing w:val="-1"/>
        </w:rPr>
        <w:t>applicants</w:t>
      </w:r>
      <w:r>
        <w:rPr>
          <w:spacing w:val="115"/>
          <w:w w:val="99"/>
        </w:rPr>
        <w:t xml:space="preserve"> </w:t>
      </w:r>
      <w:r>
        <w:rPr>
          <w:spacing w:val="-1"/>
        </w:rPr>
        <w:t>should</w:t>
      </w:r>
      <w:r>
        <w:rPr>
          <w:spacing w:val="-5"/>
        </w:rPr>
        <w:t xml:space="preserve"> </w:t>
      </w:r>
      <w:r>
        <w:rPr>
          <w:spacing w:val="-1"/>
        </w:rPr>
        <w:t>select</w:t>
      </w:r>
      <w:r>
        <w:rPr>
          <w:spacing w:val="-6"/>
        </w:rPr>
        <w:t xml:space="preserve"> </w:t>
      </w:r>
      <w:r>
        <w:rPr>
          <w:spacing w:val="-1"/>
        </w:rPr>
        <w:t>Fixed</w:t>
      </w:r>
      <w:r>
        <w:rPr>
          <w:spacing w:val="-5"/>
        </w:rPr>
        <w:t xml:space="preserve"> </w:t>
      </w:r>
      <w:r>
        <w:t>or</w:t>
      </w:r>
      <w:r>
        <w:rPr>
          <w:spacing w:val="-5"/>
        </w:rPr>
        <w:t xml:space="preserve"> </w:t>
      </w:r>
      <w:r>
        <w:rPr>
          <w:spacing w:val="-1"/>
        </w:rPr>
        <w:t>Mobile,</w:t>
      </w:r>
      <w:r>
        <w:rPr>
          <w:spacing w:val="-8"/>
        </w:rPr>
        <w:t xml:space="preserve"> </w:t>
      </w:r>
      <w:r>
        <w:t>not</w:t>
      </w:r>
      <w:r>
        <w:rPr>
          <w:spacing w:val="-6"/>
        </w:rPr>
        <w:t xml:space="preserve"> </w:t>
      </w:r>
      <w:r>
        <w:rPr>
          <w:spacing w:val="-1"/>
        </w:rPr>
        <w:t>Broadcast</w:t>
      </w:r>
      <w:r>
        <w:rPr>
          <w:spacing w:val="-5"/>
        </w:rPr>
        <w:t xml:space="preserve"> </w:t>
      </w:r>
      <w:r>
        <w:rPr>
          <w:spacing w:val="-1"/>
        </w:rPr>
        <w:t>Services.</w:t>
      </w:r>
    </w:p>
    <w:p w:rsidR="00A05677" w:rsidRDefault="00A05677" w14:paraId="5F1EB5D6" w14:textId="77777777">
      <w:pPr>
        <w:spacing w:before="10"/>
        <w:rPr>
          <w:rFonts w:ascii="Arial" w:hAnsi="Arial" w:eastAsia="Arial" w:cs="Arial"/>
          <w:sz w:val="17"/>
          <w:szCs w:val="17"/>
        </w:rPr>
      </w:pPr>
    </w:p>
    <w:p w:rsidR="00A05677" w:rsidRDefault="00EB45CB" w14:paraId="3832BE7D" w14:textId="0525EF8B">
      <w:pPr>
        <w:pStyle w:val="BodyText"/>
        <w:ind w:right="228"/>
      </w:pPr>
      <w:r>
        <w:rPr>
          <w:u w:val="single" w:color="000000"/>
        </w:rPr>
        <w:t>Item</w:t>
      </w:r>
      <w:r>
        <w:rPr>
          <w:spacing w:val="11"/>
          <w:u w:val="single" w:color="000000"/>
        </w:rPr>
        <w:t xml:space="preserve"> </w:t>
      </w:r>
      <w:r>
        <w:rPr>
          <w:u w:val="single" w:color="000000"/>
        </w:rPr>
        <w:t>11</w:t>
      </w:r>
      <w:r>
        <w:rPr>
          <w:spacing w:val="11"/>
          <w:u w:val="single" w:color="000000"/>
        </w:rPr>
        <w:t xml:space="preserve"> </w:t>
      </w:r>
      <w:r w:rsidR="00FC4CE1">
        <w:rPr>
          <w:spacing w:val="-1"/>
        </w:rPr>
        <w:t>Enter</w:t>
      </w:r>
      <w:r w:rsidR="00FC4CE1">
        <w:rPr>
          <w:spacing w:val="-4"/>
        </w:rPr>
        <w:t xml:space="preserve"> </w:t>
      </w:r>
      <w:r w:rsidR="00FC4CE1">
        <w:rPr>
          <w:spacing w:val="-1"/>
          <w:sz w:val="16"/>
          <w:szCs w:val="16"/>
        </w:rPr>
        <w:t>‘Y’</w:t>
      </w:r>
      <w:r w:rsidR="00FC4CE1">
        <w:rPr>
          <w:spacing w:val="1"/>
          <w:sz w:val="16"/>
          <w:szCs w:val="16"/>
        </w:rPr>
        <w:t xml:space="preserve"> </w:t>
      </w:r>
      <w:r w:rsidR="00FC4CE1">
        <w:t>if</w:t>
      </w:r>
      <w:r w:rsidR="00FC4CE1">
        <w:rPr>
          <w:spacing w:val="-5"/>
        </w:rPr>
        <w:t xml:space="preserve"> </w:t>
      </w:r>
      <w:r>
        <w:t>the</w:t>
      </w:r>
      <w:r>
        <w:rPr>
          <w:spacing w:val="9"/>
        </w:rPr>
        <w:t xml:space="preserve"> </w:t>
      </w:r>
      <w:r>
        <w:rPr>
          <w:spacing w:val="-1"/>
        </w:rPr>
        <w:t>Applicant</w:t>
      </w:r>
      <w:r>
        <w:rPr>
          <w:spacing w:val="11"/>
        </w:rPr>
        <w:t xml:space="preserve"> </w:t>
      </w:r>
      <w:r>
        <w:rPr>
          <w:spacing w:val="-1"/>
        </w:rPr>
        <w:t>plans</w:t>
      </w:r>
      <w:r>
        <w:rPr>
          <w:spacing w:val="11"/>
        </w:rPr>
        <w:t xml:space="preserve"> </w:t>
      </w:r>
      <w:r>
        <w:t>to</w:t>
      </w:r>
      <w:r>
        <w:rPr>
          <w:spacing w:val="11"/>
        </w:rPr>
        <w:t xml:space="preserve"> </w:t>
      </w:r>
      <w:r>
        <w:rPr>
          <w:spacing w:val="-1"/>
        </w:rPr>
        <w:t>provide</w:t>
      </w:r>
      <w:r>
        <w:rPr>
          <w:spacing w:val="11"/>
        </w:rPr>
        <w:t xml:space="preserve"> </w:t>
      </w:r>
      <w:r>
        <w:rPr>
          <w:spacing w:val="-1"/>
        </w:rPr>
        <w:t>service</w:t>
      </w:r>
      <w:r>
        <w:rPr>
          <w:spacing w:val="11"/>
        </w:rPr>
        <w:t xml:space="preserve"> </w:t>
      </w:r>
      <w:r>
        <w:rPr>
          <w:spacing w:val="-1"/>
        </w:rPr>
        <w:t>interconnected</w:t>
      </w:r>
      <w:r>
        <w:rPr>
          <w:spacing w:val="10"/>
        </w:rPr>
        <w:t xml:space="preserve"> </w:t>
      </w:r>
      <w:r>
        <w:t>to</w:t>
      </w:r>
      <w:r>
        <w:rPr>
          <w:spacing w:val="11"/>
        </w:rPr>
        <w:t xml:space="preserve"> </w:t>
      </w:r>
      <w:r>
        <w:rPr>
          <w:spacing w:val="-1"/>
        </w:rPr>
        <w:t>the</w:t>
      </w:r>
      <w:r>
        <w:rPr>
          <w:spacing w:val="11"/>
        </w:rPr>
        <w:t xml:space="preserve"> </w:t>
      </w:r>
      <w:r>
        <w:rPr>
          <w:spacing w:val="-1"/>
        </w:rPr>
        <w:t>public</w:t>
      </w:r>
      <w:r>
        <w:rPr>
          <w:spacing w:val="9"/>
        </w:rPr>
        <w:t xml:space="preserve"> </w:t>
      </w:r>
      <w:r>
        <w:rPr>
          <w:spacing w:val="-1"/>
        </w:rPr>
        <w:t>telephone</w:t>
      </w:r>
      <w:r>
        <w:rPr>
          <w:spacing w:val="11"/>
        </w:rPr>
        <w:t xml:space="preserve"> </w:t>
      </w:r>
      <w:r>
        <w:rPr>
          <w:spacing w:val="-1"/>
        </w:rPr>
        <w:t>network</w:t>
      </w:r>
      <w:r>
        <w:rPr>
          <w:spacing w:val="11"/>
        </w:rPr>
        <w:t xml:space="preserve"> </w:t>
      </w:r>
      <w:r>
        <w:rPr>
          <w:spacing w:val="-1"/>
        </w:rPr>
        <w:t>as</w:t>
      </w:r>
      <w:r>
        <w:rPr>
          <w:spacing w:val="12"/>
        </w:rPr>
        <w:t xml:space="preserve"> </w:t>
      </w:r>
      <w:r>
        <w:rPr>
          <w:spacing w:val="-1"/>
        </w:rPr>
        <w:t>defined</w:t>
      </w:r>
      <w:r>
        <w:rPr>
          <w:spacing w:val="13"/>
        </w:rPr>
        <w:t xml:space="preserve"> </w:t>
      </w:r>
      <w:r>
        <w:rPr>
          <w:spacing w:val="-1"/>
        </w:rPr>
        <w:t>in</w:t>
      </w:r>
      <w:r>
        <w:rPr>
          <w:spacing w:val="107"/>
          <w:w w:val="99"/>
        </w:rPr>
        <w:t xml:space="preserve"> </w:t>
      </w:r>
      <w:r>
        <w:t>the</w:t>
      </w:r>
      <w:r>
        <w:rPr>
          <w:spacing w:val="-3"/>
        </w:rPr>
        <w:t xml:space="preserve"> </w:t>
      </w:r>
      <w:r>
        <w:rPr>
          <w:spacing w:val="-1"/>
        </w:rPr>
        <w:t>FCC</w:t>
      </w:r>
      <w:r>
        <w:rPr>
          <w:spacing w:val="-3"/>
        </w:rPr>
        <w:t xml:space="preserve"> </w:t>
      </w:r>
      <w:r>
        <w:rPr>
          <w:spacing w:val="-1"/>
        </w:rPr>
        <w:t>rules</w:t>
      </w:r>
      <w:r w:rsidR="003F4DFE">
        <w:rPr>
          <w:spacing w:val="-1"/>
        </w:rPr>
        <w:t xml:space="preserve">.  </w:t>
      </w:r>
      <w:r>
        <w:rPr>
          <w:spacing w:val="-1"/>
        </w:rPr>
        <w:t>‘Otherwise,</w:t>
      </w:r>
      <w:r>
        <w:rPr>
          <w:spacing w:val="-3"/>
        </w:rPr>
        <w:t xml:space="preserve"> </w:t>
      </w:r>
      <w:r>
        <w:t>enter</w:t>
      </w:r>
      <w:r>
        <w:rPr>
          <w:spacing w:val="-5"/>
        </w:rPr>
        <w:t xml:space="preserve"> </w:t>
      </w:r>
      <w:r>
        <w:t>‘N’.</w:t>
      </w:r>
    </w:p>
    <w:p w:rsidR="00A05677" w:rsidRDefault="00A05677" w14:paraId="0DC2A2E5" w14:textId="77777777">
      <w:pPr>
        <w:rPr>
          <w:rFonts w:ascii="Arial" w:hAnsi="Arial" w:eastAsia="Arial" w:cs="Arial"/>
          <w:sz w:val="18"/>
          <w:szCs w:val="18"/>
        </w:rPr>
      </w:pPr>
    </w:p>
    <w:p w:rsidR="00A05677" w:rsidRDefault="00A05677" w14:paraId="7EEFEABA" w14:textId="77777777">
      <w:pPr>
        <w:spacing w:before="6"/>
        <w:rPr>
          <w:rFonts w:ascii="Arial" w:hAnsi="Arial" w:eastAsia="Arial" w:cs="Arial"/>
          <w:sz w:val="17"/>
          <w:szCs w:val="17"/>
        </w:rPr>
      </w:pPr>
    </w:p>
    <w:p w:rsidR="00A05677" w:rsidRDefault="00EB45CB" w14:paraId="550CE2F8" w14:textId="77777777">
      <w:pPr>
        <w:spacing w:line="275" w:lineRule="exact"/>
        <w:ind w:left="119"/>
        <w:jc w:val="both"/>
        <w:rPr>
          <w:rFonts w:ascii="Arial" w:hAnsi="Arial" w:eastAsia="Arial" w:cs="Arial"/>
          <w:sz w:val="18"/>
          <w:szCs w:val="18"/>
        </w:rPr>
      </w:pPr>
      <w:r>
        <w:rPr>
          <w:rFonts w:ascii="Arial" w:hAnsi="Arial" w:eastAsia="Arial" w:cs="Arial"/>
          <w:b/>
          <w:bCs/>
          <w:sz w:val="24"/>
          <w:szCs w:val="24"/>
        </w:rPr>
        <w:t>Designated</w:t>
      </w:r>
      <w:r>
        <w:rPr>
          <w:rFonts w:ascii="Arial" w:hAnsi="Arial" w:eastAsia="Arial" w:cs="Arial"/>
          <w:b/>
          <w:bCs/>
          <w:spacing w:val="-7"/>
          <w:sz w:val="24"/>
          <w:szCs w:val="24"/>
        </w:rPr>
        <w:t xml:space="preserve"> </w:t>
      </w:r>
      <w:r>
        <w:rPr>
          <w:rFonts w:ascii="Arial" w:hAnsi="Arial" w:eastAsia="Arial" w:cs="Arial"/>
          <w:b/>
          <w:bCs/>
          <w:sz w:val="24"/>
          <w:szCs w:val="24"/>
        </w:rPr>
        <w:t>Entity</w:t>
      </w:r>
      <w:r>
        <w:rPr>
          <w:rFonts w:ascii="Arial" w:hAnsi="Arial" w:eastAsia="Arial" w:cs="Arial"/>
          <w:b/>
          <w:bCs/>
          <w:spacing w:val="-13"/>
          <w:sz w:val="24"/>
          <w:szCs w:val="24"/>
        </w:rPr>
        <w:t xml:space="preserve"> </w:t>
      </w:r>
      <w:r>
        <w:rPr>
          <w:rFonts w:ascii="Arial" w:hAnsi="Arial" w:eastAsia="Arial" w:cs="Arial"/>
          <w:b/>
          <w:bCs/>
          <w:sz w:val="24"/>
          <w:szCs w:val="24"/>
        </w:rPr>
        <w:t>Information</w:t>
      </w:r>
      <w:r>
        <w:rPr>
          <w:rFonts w:ascii="Arial" w:hAnsi="Arial" w:eastAsia="Arial" w:cs="Arial"/>
          <w:b/>
          <w:bCs/>
          <w:spacing w:val="-6"/>
          <w:sz w:val="24"/>
          <w:szCs w:val="24"/>
        </w:rPr>
        <w:t xml:space="preserve"> </w:t>
      </w:r>
      <w:r>
        <w:rPr>
          <w:rFonts w:ascii="Arial" w:hAnsi="Arial" w:eastAsia="Arial" w:cs="Arial"/>
          <w:sz w:val="18"/>
          <w:szCs w:val="18"/>
        </w:rPr>
        <w:t>(If</w:t>
      </w:r>
      <w:r>
        <w:rPr>
          <w:rFonts w:ascii="Arial" w:hAnsi="Arial" w:eastAsia="Arial" w:cs="Arial"/>
          <w:spacing w:val="-5"/>
          <w:sz w:val="18"/>
          <w:szCs w:val="18"/>
        </w:rPr>
        <w:t xml:space="preserve"> </w:t>
      </w:r>
      <w:r>
        <w:rPr>
          <w:rFonts w:ascii="Arial" w:hAnsi="Arial" w:eastAsia="Arial" w:cs="Arial"/>
          <w:spacing w:val="-1"/>
          <w:sz w:val="18"/>
          <w:szCs w:val="18"/>
        </w:rPr>
        <w:t>the</w:t>
      </w:r>
      <w:r>
        <w:rPr>
          <w:rFonts w:ascii="Arial" w:hAnsi="Arial" w:eastAsia="Arial" w:cs="Arial"/>
          <w:spacing w:val="-3"/>
          <w:sz w:val="18"/>
          <w:szCs w:val="18"/>
        </w:rPr>
        <w:t xml:space="preserve"> </w:t>
      </w:r>
      <w:r>
        <w:rPr>
          <w:rFonts w:ascii="Arial" w:hAnsi="Arial" w:eastAsia="Arial" w:cs="Arial"/>
          <w:spacing w:val="-1"/>
          <w:sz w:val="18"/>
          <w:szCs w:val="18"/>
        </w:rPr>
        <w:t>answer</w:t>
      </w:r>
      <w:r>
        <w:rPr>
          <w:rFonts w:ascii="Arial" w:hAnsi="Arial" w:eastAsia="Arial" w:cs="Arial"/>
          <w:spacing w:val="-5"/>
          <w:sz w:val="18"/>
          <w:szCs w:val="18"/>
        </w:rPr>
        <w:t xml:space="preserve"> </w:t>
      </w:r>
      <w:r>
        <w:rPr>
          <w:rFonts w:ascii="Arial" w:hAnsi="Arial" w:eastAsia="Arial" w:cs="Arial"/>
          <w:sz w:val="18"/>
          <w:szCs w:val="18"/>
        </w:rPr>
        <w:t>to</w:t>
      </w:r>
      <w:r>
        <w:rPr>
          <w:rFonts w:ascii="Arial" w:hAnsi="Arial" w:eastAsia="Arial" w:cs="Arial"/>
          <w:spacing w:val="-6"/>
          <w:sz w:val="18"/>
          <w:szCs w:val="18"/>
        </w:rPr>
        <w:t xml:space="preserve"> </w:t>
      </w:r>
      <w:r>
        <w:rPr>
          <w:rFonts w:ascii="Arial" w:hAnsi="Arial" w:eastAsia="Arial" w:cs="Arial"/>
          <w:sz w:val="18"/>
          <w:szCs w:val="18"/>
        </w:rPr>
        <w:t>12a,</w:t>
      </w:r>
      <w:r>
        <w:rPr>
          <w:rFonts w:ascii="Arial" w:hAnsi="Arial" w:eastAsia="Arial" w:cs="Arial"/>
          <w:spacing w:val="-5"/>
          <w:sz w:val="18"/>
          <w:szCs w:val="18"/>
        </w:rPr>
        <w:t xml:space="preserve"> </w:t>
      </w:r>
      <w:r>
        <w:rPr>
          <w:rFonts w:ascii="Arial" w:hAnsi="Arial" w:eastAsia="Arial" w:cs="Arial"/>
          <w:spacing w:val="-1"/>
          <w:sz w:val="18"/>
          <w:szCs w:val="18"/>
        </w:rPr>
        <w:t>12b</w:t>
      </w:r>
      <w:r w:rsidR="00FC4CE1">
        <w:rPr>
          <w:rFonts w:ascii="Arial" w:hAnsi="Arial" w:eastAsia="Arial" w:cs="Arial"/>
          <w:spacing w:val="-1"/>
          <w:sz w:val="18"/>
          <w:szCs w:val="18"/>
        </w:rPr>
        <w:t>,</w:t>
      </w:r>
      <w:r>
        <w:rPr>
          <w:rFonts w:ascii="Arial" w:hAnsi="Arial" w:eastAsia="Arial" w:cs="Arial"/>
          <w:spacing w:val="-3"/>
          <w:sz w:val="18"/>
          <w:szCs w:val="18"/>
        </w:rPr>
        <w:t xml:space="preserve"> </w:t>
      </w:r>
      <w:r>
        <w:rPr>
          <w:rFonts w:ascii="Arial" w:hAnsi="Arial" w:eastAsia="Arial" w:cs="Arial"/>
          <w:sz w:val="18"/>
          <w:szCs w:val="18"/>
        </w:rPr>
        <w:t>or</w:t>
      </w:r>
      <w:r>
        <w:rPr>
          <w:rFonts w:ascii="Arial" w:hAnsi="Arial" w:eastAsia="Arial" w:cs="Arial"/>
          <w:spacing w:val="-5"/>
          <w:sz w:val="18"/>
          <w:szCs w:val="18"/>
        </w:rPr>
        <w:t xml:space="preserve"> </w:t>
      </w:r>
      <w:r>
        <w:rPr>
          <w:rFonts w:ascii="Arial" w:hAnsi="Arial" w:eastAsia="Arial" w:cs="Arial"/>
          <w:spacing w:val="-1"/>
          <w:sz w:val="18"/>
          <w:szCs w:val="18"/>
        </w:rPr>
        <w:t>12c</w:t>
      </w:r>
      <w:r>
        <w:rPr>
          <w:rFonts w:ascii="Arial" w:hAnsi="Arial" w:eastAsia="Arial" w:cs="Arial"/>
          <w:spacing w:val="-6"/>
          <w:sz w:val="18"/>
          <w:szCs w:val="18"/>
        </w:rPr>
        <w:t xml:space="preserve"> </w:t>
      </w:r>
      <w:r>
        <w:rPr>
          <w:rFonts w:ascii="Arial" w:hAnsi="Arial" w:eastAsia="Arial" w:cs="Arial"/>
          <w:sz w:val="18"/>
          <w:szCs w:val="18"/>
        </w:rPr>
        <w:t>is</w:t>
      </w:r>
      <w:r>
        <w:rPr>
          <w:rFonts w:ascii="Arial" w:hAnsi="Arial" w:eastAsia="Arial" w:cs="Arial"/>
          <w:spacing w:val="-5"/>
          <w:sz w:val="18"/>
          <w:szCs w:val="18"/>
        </w:rPr>
        <w:t xml:space="preserve"> </w:t>
      </w:r>
      <w:r>
        <w:rPr>
          <w:rFonts w:ascii="Arial" w:hAnsi="Arial" w:eastAsia="Arial" w:cs="Arial"/>
          <w:spacing w:val="-1"/>
          <w:sz w:val="16"/>
          <w:szCs w:val="16"/>
        </w:rPr>
        <w:t>‘Y’</w:t>
      </w:r>
      <w:r>
        <w:rPr>
          <w:rFonts w:ascii="Arial" w:hAnsi="Arial" w:eastAsia="Arial" w:cs="Arial"/>
          <w:spacing w:val="-1"/>
          <w:sz w:val="18"/>
          <w:szCs w:val="18"/>
        </w:rPr>
        <w:t>,</w:t>
      </w:r>
      <w:r>
        <w:rPr>
          <w:rFonts w:ascii="Arial" w:hAnsi="Arial" w:eastAsia="Arial" w:cs="Arial"/>
          <w:spacing w:val="-6"/>
          <w:sz w:val="18"/>
          <w:szCs w:val="18"/>
        </w:rPr>
        <w:t xml:space="preserve"> </w:t>
      </w:r>
      <w:r>
        <w:rPr>
          <w:rFonts w:ascii="Arial" w:hAnsi="Arial" w:eastAsia="Arial" w:cs="Arial"/>
          <w:spacing w:val="-1"/>
          <w:sz w:val="18"/>
          <w:szCs w:val="18"/>
        </w:rPr>
        <w:t>Schedule</w:t>
      </w:r>
      <w:r>
        <w:rPr>
          <w:rFonts w:ascii="Arial" w:hAnsi="Arial" w:eastAsia="Arial" w:cs="Arial"/>
          <w:spacing w:val="-4"/>
          <w:sz w:val="18"/>
          <w:szCs w:val="18"/>
        </w:rPr>
        <w:t xml:space="preserve"> </w:t>
      </w:r>
      <w:r>
        <w:rPr>
          <w:rFonts w:ascii="Arial" w:hAnsi="Arial" w:eastAsia="Arial" w:cs="Arial"/>
          <w:sz w:val="18"/>
          <w:szCs w:val="18"/>
        </w:rPr>
        <w:t>A</w:t>
      </w:r>
      <w:r>
        <w:rPr>
          <w:rFonts w:ascii="Arial" w:hAnsi="Arial" w:eastAsia="Arial" w:cs="Arial"/>
          <w:spacing w:val="-5"/>
          <w:sz w:val="18"/>
          <w:szCs w:val="18"/>
        </w:rPr>
        <w:t xml:space="preserve"> </w:t>
      </w:r>
      <w:r>
        <w:rPr>
          <w:rFonts w:ascii="Arial" w:hAnsi="Arial" w:eastAsia="Arial" w:cs="Arial"/>
          <w:sz w:val="18"/>
          <w:szCs w:val="18"/>
        </w:rPr>
        <w:t>must</w:t>
      </w:r>
      <w:r>
        <w:rPr>
          <w:rFonts w:ascii="Arial" w:hAnsi="Arial" w:eastAsia="Arial" w:cs="Arial"/>
          <w:spacing w:val="-4"/>
          <w:sz w:val="18"/>
          <w:szCs w:val="18"/>
        </w:rPr>
        <w:t xml:space="preserve"> </w:t>
      </w:r>
      <w:r>
        <w:rPr>
          <w:rFonts w:ascii="Arial" w:hAnsi="Arial" w:eastAsia="Arial" w:cs="Arial"/>
          <w:spacing w:val="-1"/>
          <w:sz w:val="18"/>
          <w:szCs w:val="18"/>
        </w:rPr>
        <w:t>be</w:t>
      </w:r>
      <w:r>
        <w:rPr>
          <w:rFonts w:ascii="Arial" w:hAnsi="Arial" w:eastAsia="Arial" w:cs="Arial"/>
          <w:spacing w:val="-4"/>
          <w:sz w:val="18"/>
          <w:szCs w:val="18"/>
        </w:rPr>
        <w:t xml:space="preserve"> </w:t>
      </w:r>
      <w:r>
        <w:rPr>
          <w:rFonts w:ascii="Arial" w:hAnsi="Arial" w:eastAsia="Arial" w:cs="Arial"/>
          <w:spacing w:val="-1"/>
          <w:sz w:val="18"/>
          <w:szCs w:val="18"/>
        </w:rPr>
        <w:t>completed.)</w:t>
      </w:r>
    </w:p>
    <w:p w:rsidR="00A05677" w:rsidRDefault="00EB45CB" w14:paraId="6A6C389B" w14:textId="77777777">
      <w:pPr>
        <w:pStyle w:val="Heading3"/>
        <w:spacing w:line="206" w:lineRule="exact"/>
        <w:jc w:val="both"/>
        <w:rPr>
          <w:b w:val="0"/>
          <w:bCs w:val="0"/>
        </w:rPr>
      </w:pPr>
      <w:r>
        <w:rPr>
          <w:spacing w:val="-1"/>
        </w:rPr>
        <w:t>Bidding</w:t>
      </w:r>
      <w:r>
        <w:rPr>
          <w:spacing w:val="-12"/>
        </w:rPr>
        <w:t xml:space="preserve"> </w:t>
      </w:r>
      <w:r>
        <w:rPr>
          <w:spacing w:val="-1"/>
        </w:rPr>
        <w:t>Credits</w:t>
      </w:r>
    </w:p>
    <w:p w:rsidR="00A05677" w:rsidRDefault="00EB45CB" w14:paraId="54C47D75" w14:textId="015A064C">
      <w:pPr>
        <w:pStyle w:val="BodyText"/>
        <w:spacing w:before="8" w:line="237" w:lineRule="auto"/>
        <w:ind w:right="225"/>
      </w:pPr>
      <w:r>
        <w:rPr>
          <w:u w:val="single" w:color="000000"/>
        </w:rPr>
        <w:t>Item</w:t>
      </w:r>
      <w:r>
        <w:rPr>
          <w:spacing w:val="11"/>
          <w:u w:val="single" w:color="000000"/>
        </w:rPr>
        <w:t xml:space="preserve"> </w:t>
      </w:r>
      <w:r>
        <w:rPr>
          <w:u w:val="single" w:color="000000"/>
        </w:rPr>
        <w:t>12a</w:t>
      </w:r>
      <w:r>
        <w:rPr>
          <w:spacing w:val="14"/>
          <w:u w:val="single" w:color="000000"/>
        </w:rPr>
        <w:t xml:space="preserve"> </w:t>
      </w:r>
      <w:r>
        <w:rPr>
          <w:spacing w:val="-1"/>
        </w:rPr>
        <w:t>Enter</w:t>
      </w:r>
      <w:r>
        <w:rPr>
          <w:spacing w:val="13"/>
        </w:rPr>
        <w:t xml:space="preserve"> </w:t>
      </w:r>
      <w:r>
        <w:rPr>
          <w:spacing w:val="-1"/>
          <w:sz w:val="16"/>
          <w:szCs w:val="16"/>
        </w:rPr>
        <w:t>‘Y’</w:t>
      </w:r>
      <w:r>
        <w:rPr>
          <w:spacing w:val="16"/>
          <w:sz w:val="16"/>
          <w:szCs w:val="16"/>
        </w:rPr>
        <w:t xml:space="preserve"> </w:t>
      </w:r>
      <w:r>
        <w:t>if</w:t>
      </w:r>
      <w:r>
        <w:rPr>
          <w:spacing w:val="11"/>
        </w:rPr>
        <w:t xml:space="preserve"> </w:t>
      </w:r>
      <w:r>
        <w:t>the</w:t>
      </w:r>
      <w:r>
        <w:rPr>
          <w:spacing w:val="11"/>
        </w:rPr>
        <w:t xml:space="preserve"> </w:t>
      </w:r>
      <w:r w:rsidR="00036FBE">
        <w:rPr>
          <w:spacing w:val="-1"/>
        </w:rPr>
        <w:t>spectrum leasing arrangement</w:t>
      </w:r>
      <w:r w:rsidR="00036FBE">
        <w:rPr>
          <w:spacing w:val="14"/>
        </w:rPr>
        <w:t xml:space="preserve"> </w:t>
      </w:r>
      <w:r>
        <w:rPr>
          <w:spacing w:val="-1"/>
        </w:rPr>
        <w:t>involves</w:t>
      </w:r>
      <w:r>
        <w:rPr>
          <w:spacing w:val="14"/>
        </w:rPr>
        <w:t xml:space="preserve"> </w:t>
      </w:r>
      <w:r>
        <w:rPr>
          <w:spacing w:val="-1"/>
        </w:rPr>
        <w:t>spectrum</w:t>
      </w:r>
      <w:r>
        <w:rPr>
          <w:spacing w:val="14"/>
        </w:rPr>
        <w:t xml:space="preserve"> </w:t>
      </w:r>
      <w:r>
        <w:rPr>
          <w:spacing w:val="-1"/>
        </w:rPr>
        <w:t>under</w:t>
      </w:r>
      <w:r>
        <w:rPr>
          <w:spacing w:val="13"/>
        </w:rPr>
        <w:t xml:space="preserve"> </w:t>
      </w:r>
      <w:r>
        <w:t>any</w:t>
      </w:r>
      <w:r>
        <w:rPr>
          <w:spacing w:val="12"/>
        </w:rPr>
        <w:t xml:space="preserve"> </w:t>
      </w:r>
      <w:r>
        <w:rPr>
          <w:spacing w:val="-1"/>
        </w:rPr>
        <w:t>licenses</w:t>
      </w:r>
      <w:r>
        <w:rPr>
          <w:spacing w:val="14"/>
        </w:rPr>
        <w:t xml:space="preserve"> </w:t>
      </w:r>
      <w:r>
        <w:rPr>
          <w:spacing w:val="-1"/>
        </w:rPr>
        <w:t>that</w:t>
      </w:r>
      <w:r>
        <w:rPr>
          <w:spacing w:val="13"/>
        </w:rPr>
        <w:t xml:space="preserve"> </w:t>
      </w:r>
      <w:r>
        <w:rPr>
          <w:spacing w:val="-2"/>
        </w:rPr>
        <w:t>were</w:t>
      </w:r>
      <w:r>
        <w:rPr>
          <w:spacing w:val="11"/>
        </w:rPr>
        <w:t xml:space="preserve"> </w:t>
      </w:r>
      <w:r>
        <w:rPr>
          <w:spacing w:val="-1"/>
        </w:rPr>
        <w:t>awarded</w:t>
      </w:r>
      <w:r>
        <w:rPr>
          <w:spacing w:val="4"/>
        </w:rPr>
        <w:t xml:space="preserve"> </w:t>
      </w:r>
      <w:r>
        <w:rPr>
          <w:spacing w:val="-1"/>
        </w:rPr>
        <w:t>with</w:t>
      </w:r>
      <w:r>
        <w:t xml:space="preserve"> </w:t>
      </w:r>
      <w:r>
        <w:rPr>
          <w:spacing w:val="-1"/>
        </w:rPr>
        <w:t>bidding credits</w:t>
      </w:r>
      <w:r>
        <w:rPr>
          <w:spacing w:val="2"/>
        </w:rPr>
        <w:t xml:space="preserve"> </w:t>
      </w:r>
      <w:r>
        <w:rPr>
          <w:spacing w:val="-1"/>
        </w:rPr>
        <w:t>within</w:t>
      </w:r>
      <w:r>
        <w:t xml:space="preserve"> the</w:t>
      </w:r>
      <w:r>
        <w:rPr>
          <w:spacing w:val="-1"/>
        </w:rPr>
        <w:t xml:space="preserve"> last five</w:t>
      </w:r>
      <w:r>
        <w:rPr>
          <w:spacing w:val="2"/>
        </w:rPr>
        <w:t xml:space="preserve"> </w:t>
      </w:r>
      <w:r>
        <w:rPr>
          <w:spacing w:val="-1"/>
        </w:rPr>
        <w:t>years</w:t>
      </w:r>
      <w:r w:rsidR="003F4DFE">
        <w:rPr>
          <w:spacing w:val="-1"/>
        </w:rPr>
        <w:t xml:space="preserve">.  </w:t>
      </w:r>
      <w:r>
        <w:rPr>
          <w:spacing w:val="-1"/>
        </w:rPr>
        <w:t>Otherwise,</w:t>
      </w:r>
      <w:r>
        <w:rPr>
          <w:spacing w:val="-6"/>
        </w:rPr>
        <w:t xml:space="preserve"> </w:t>
      </w:r>
      <w:r>
        <w:t>enter</w:t>
      </w:r>
      <w:r>
        <w:rPr>
          <w:spacing w:val="-6"/>
        </w:rPr>
        <w:t xml:space="preserve"> </w:t>
      </w:r>
      <w:r>
        <w:t>‘N’.</w:t>
      </w:r>
    </w:p>
    <w:p w:rsidR="00A05677" w:rsidRDefault="00A05677" w14:paraId="110DC19B" w14:textId="77777777">
      <w:pPr>
        <w:spacing w:before="4"/>
        <w:rPr>
          <w:rFonts w:ascii="Arial" w:hAnsi="Arial" w:eastAsia="Arial" w:cs="Arial"/>
          <w:sz w:val="18"/>
          <w:szCs w:val="18"/>
        </w:rPr>
      </w:pPr>
    </w:p>
    <w:p w:rsidR="00A05677" w:rsidRDefault="00EB45CB" w14:paraId="57C91174" w14:textId="032113A8">
      <w:pPr>
        <w:pStyle w:val="BodyText"/>
        <w:ind w:right="225"/>
      </w:pPr>
      <w:r>
        <w:t>The</w:t>
      </w:r>
      <w:r>
        <w:rPr>
          <w:spacing w:val="2"/>
        </w:rPr>
        <w:t xml:space="preserve"> </w:t>
      </w:r>
      <w:r>
        <w:t>initial</w:t>
      </w:r>
      <w:r>
        <w:rPr>
          <w:spacing w:val="2"/>
        </w:rPr>
        <w:t xml:space="preserve"> </w:t>
      </w:r>
      <w:r>
        <w:t>grant</w:t>
      </w:r>
      <w:r>
        <w:rPr>
          <w:spacing w:val="2"/>
        </w:rPr>
        <w:t xml:space="preserve"> </w:t>
      </w:r>
      <w:r>
        <w:t>date</w:t>
      </w:r>
      <w:r>
        <w:rPr>
          <w:spacing w:val="2"/>
        </w:rPr>
        <w:t xml:space="preserve"> </w:t>
      </w:r>
      <w:r>
        <w:rPr>
          <w:spacing w:val="-1"/>
        </w:rPr>
        <w:t>is</w:t>
      </w:r>
      <w:r>
        <w:rPr>
          <w:spacing w:val="3"/>
        </w:rPr>
        <w:t xml:space="preserve"> </w:t>
      </w:r>
      <w:r>
        <w:t>the</w:t>
      </w:r>
      <w:r>
        <w:rPr>
          <w:spacing w:val="2"/>
        </w:rPr>
        <w:t xml:space="preserve"> </w:t>
      </w:r>
      <w:r>
        <w:t>date</w:t>
      </w:r>
      <w:r>
        <w:rPr>
          <w:spacing w:val="3"/>
        </w:rPr>
        <w:t xml:space="preserve"> </w:t>
      </w:r>
      <w:r>
        <w:t>that</w:t>
      </w:r>
      <w:r>
        <w:rPr>
          <w:spacing w:val="1"/>
        </w:rPr>
        <w:t xml:space="preserve"> </w:t>
      </w:r>
      <w:r>
        <w:t>the</w:t>
      </w:r>
      <w:r>
        <w:rPr>
          <w:spacing w:val="3"/>
        </w:rPr>
        <w:t xml:space="preserve"> </w:t>
      </w:r>
      <w:r>
        <w:rPr>
          <w:spacing w:val="-1"/>
        </w:rPr>
        <w:t>license</w:t>
      </w:r>
      <w:r>
        <w:rPr>
          <w:spacing w:val="4"/>
        </w:rPr>
        <w:t xml:space="preserve"> </w:t>
      </w:r>
      <w:r>
        <w:rPr>
          <w:spacing w:val="-2"/>
        </w:rPr>
        <w:t>was</w:t>
      </w:r>
      <w:r>
        <w:rPr>
          <w:spacing w:val="3"/>
        </w:rPr>
        <w:t xml:space="preserve"> </w:t>
      </w:r>
      <w:r>
        <w:rPr>
          <w:spacing w:val="-1"/>
        </w:rPr>
        <w:t>originally</w:t>
      </w:r>
      <w:r>
        <w:t xml:space="preserve"> granted</w:t>
      </w:r>
      <w:r>
        <w:rPr>
          <w:spacing w:val="3"/>
        </w:rPr>
        <w:t xml:space="preserve"> </w:t>
      </w:r>
      <w:r>
        <w:t>by</w:t>
      </w:r>
      <w:r>
        <w:rPr>
          <w:spacing w:val="2"/>
        </w:rPr>
        <w:t xml:space="preserve"> </w:t>
      </w:r>
      <w:r>
        <w:t>the</w:t>
      </w:r>
      <w:r>
        <w:rPr>
          <w:spacing w:val="2"/>
        </w:rPr>
        <w:t xml:space="preserve"> </w:t>
      </w:r>
      <w:r>
        <w:rPr>
          <w:spacing w:val="-1"/>
        </w:rPr>
        <w:t>Commission</w:t>
      </w:r>
      <w:r>
        <w:t xml:space="preserve"> after</w:t>
      </w:r>
      <w:r>
        <w:rPr>
          <w:spacing w:val="2"/>
        </w:rPr>
        <w:t xml:space="preserve"> </w:t>
      </w:r>
      <w:r>
        <w:t>an</w:t>
      </w:r>
      <w:r>
        <w:rPr>
          <w:spacing w:val="2"/>
        </w:rPr>
        <w:t xml:space="preserve"> </w:t>
      </w:r>
      <w:r>
        <w:rPr>
          <w:spacing w:val="-1"/>
        </w:rPr>
        <w:t>auction,</w:t>
      </w:r>
      <w:r>
        <w:rPr>
          <w:spacing w:val="2"/>
        </w:rPr>
        <w:t xml:space="preserve"> </w:t>
      </w:r>
      <w:r>
        <w:rPr>
          <w:spacing w:val="-1"/>
        </w:rPr>
        <w:t>even</w:t>
      </w:r>
      <w:r>
        <w:rPr>
          <w:spacing w:val="2"/>
        </w:rPr>
        <w:t xml:space="preserve"> </w:t>
      </w:r>
      <w:r>
        <w:t>if</w:t>
      </w:r>
      <w:r>
        <w:rPr>
          <w:spacing w:val="2"/>
        </w:rPr>
        <w:t xml:space="preserve"> </w:t>
      </w:r>
      <w:r>
        <w:t>the</w:t>
      </w:r>
      <w:r>
        <w:rPr>
          <w:spacing w:val="2"/>
        </w:rPr>
        <w:t xml:space="preserve"> </w:t>
      </w:r>
      <w:r>
        <w:rPr>
          <w:spacing w:val="-1"/>
        </w:rPr>
        <w:t>license</w:t>
      </w:r>
      <w:r>
        <w:rPr>
          <w:spacing w:val="71"/>
          <w:w w:val="99"/>
        </w:rPr>
        <w:t xml:space="preserve"> </w:t>
      </w:r>
      <w:r>
        <w:rPr>
          <w:spacing w:val="-2"/>
        </w:rPr>
        <w:t>was</w:t>
      </w:r>
      <w:r>
        <w:rPr>
          <w:spacing w:val="2"/>
        </w:rPr>
        <w:t xml:space="preserve"> </w:t>
      </w:r>
      <w:r>
        <w:t>acquired</w:t>
      </w:r>
      <w:r>
        <w:rPr>
          <w:spacing w:val="3"/>
        </w:rPr>
        <w:t xml:space="preserve"> </w:t>
      </w:r>
      <w:r>
        <w:t>in the</w:t>
      </w:r>
      <w:r>
        <w:rPr>
          <w:spacing w:val="-1"/>
        </w:rPr>
        <w:t xml:space="preserve"> secondary</w:t>
      </w:r>
      <w:r>
        <w:rPr>
          <w:spacing w:val="1"/>
        </w:rPr>
        <w:t xml:space="preserve"> </w:t>
      </w:r>
      <w:r>
        <w:t>market</w:t>
      </w:r>
      <w:r w:rsidR="000C354D">
        <w:t xml:space="preserve">.  </w:t>
      </w:r>
      <w:r>
        <w:t xml:space="preserve">The </w:t>
      </w:r>
      <w:r>
        <w:rPr>
          <w:spacing w:val="-1"/>
        </w:rPr>
        <w:t>initial</w:t>
      </w:r>
      <w:r>
        <w:rPr>
          <w:spacing w:val="2"/>
        </w:rPr>
        <w:t xml:space="preserve"> </w:t>
      </w:r>
      <w:r>
        <w:rPr>
          <w:spacing w:val="-1"/>
        </w:rPr>
        <w:t>grant</w:t>
      </w:r>
      <w:r>
        <w:rPr>
          <w:spacing w:val="2"/>
        </w:rPr>
        <w:t xml:space="preserve"> </w:t>
      </w:r>
      <w:r>
        <w:rPr>
          <w:spacing w:val="-1"/>
        </w:rPr>
        <w:t>date</w:t>
      </w:r>
      <w:r>
        <w:t xml:space="preserve"> is</w:t>
      </w:r>
      <w:r>
        <w:rPr>
          <w:spacing w:val="4"/>
        </w:rPr>
        <w:t xml:space="preserve"> </w:t>
      </w:r>
      <w:r>
        <w:rPr>
          <w:b/>
          <w:spacing w:val="-1"/>
        </w:rPr>
        <w:t>not</w:t>
      </w:r>
      <w:r>
        <w:rPr>
          <w:b/>
          <w:spacing w:val="2"/>
        </w:rPr>
        <w:t xml:space="preserve"> </w:t>
      </w:r>
      <w:r>
        <w:t>the</w:t>
      </w:r>
      <w:r>
        <w:rPr>
          <w:spacing w:val="3"/>
        </w:rPr>
        <w:t xml:space="preserve"> </w:t>
      </w:r>
      <w:r>
        <w:rPr>
          <w:spacing w:val="-1"/>
        </w:rPr>
        <w:t>date</w:t>
      </w:r>
      <w:r>
        <w:rPr>
          <w:spacing w:val="2"/>
        </w:rPr>
        <w:t xml:space="preserve"> </w:t>
      </w:r>
      <w:r>
        <w:rPr>
          <w:spacing w:val="-1"/>
        </w:rPr>
        <w:t>on</w:t>
      </w:r>
      <w:r>
        <w:rPr>
          <w:spacing w:val="5"/>
        </w:rPr>
        <w:t xml:space="preserve"> </w:t>
      </w:r>
      <w:r>
        <w:rPr>
          <w:spacing w:val="-1"/>
        </w:rPr>
        <w:t>which</w:t>
      </w:r>
      <w:r>
        <w:rPr>
          <w:spacing w:val="2"/>
        </w:rPr>
        <w:t xml:space="preserve"> </w:t>
      </w:r>
      <w:r>
        <w:t xml:space="preserve">the </w:t>
      </w:r>
      <w:r>
        <w:rPr>
          <w:spacing w:val="-1"/>
        </w:rPr>
        <w:t>Commission</w:t>
      </w:r>
      <w:r>
        <w:rPr>
          <w:spacing w:val="3"/>
        </w:rPr>
        <w:t xml:space="preserve"> </w:t>
      </w:r>
      <w:r>
        <w:rPr>
          <w:spacing w:val="-1"/>
        </w:rPr>
        <w:t>granted</w:t>
      </w:r>
      <w:r>
        <w:rPr>
          <w:spacing w:val="2"/>
        </w:rPr>
        <w:t xml:space="preserve"> </w:t>
      </w:r>
      <w:r>
        <w:t xml:space="preserve">an </w:t>
      </w:r>
      <w:r>
        <w:rPr>
          <w:spacing w:val="-1"/>
        </w:rPr>
        <w:t>assignment</w:t>
      </w:r>
      <w:r>
        <w:rPr>
          <w:spacing w:val="89"/>
          <w:w w:val="99"/>
        </w:rPr>
        <w:t xml:space="preserve"> </w:t>
      </w:r>
      <w:r>
        <w:t>or</w:t>
      </w:r>
      <w:r>
        <w:rPr>
          <w:spacing w:val="-5"/>
        </w:rPr>
        <w:t xml:space="preserve"> </w:t>
      </w:r>
      <w:r>
        <w:rPr>
          <w:spacing w:val="-1"/>
        </w:rPr>
        <w:t>transfer</w:t>
      </w:r>
      <w:r>
        <w:rPr>
          <w:spacing w:val="-6"/>
        </w:rPr>
        <w:t xml:space="preserve"> </w:t>
      </w:r>
      <w:r>
        <w:t>of</w:t>
      </w:r>
      <w:r>
        <w:rPr>
          <w:spacing w:val="-4"/>
        </w:rPr>
        <w:t xml:space="preserve"> </w:t>
      </w:r>
      <w:r>
        <w:rPr>
          <w:spacing w:val="-1"/>
        </w:rPr>
        <w:t>control</w:t>
      </w:r>
      <w:r>
        <w:rPr>
          <w:spacing w:val="-3"/>
        </w:rPr>
        <w:t xml:space="preserve"> </w:t>
      </w:r>
      <w:r>
        <w:t>of</w:t>
      </w:r>
      <w:r>
        <w:rPr>
          <w:spacing w:val="-6"/>
        </w:rPr>
        <w:t xml:space="preserve"> </w:t>
      </w:r>
      <w:r>
        <w:t>the</w:t>
      </w:r>
      <w:r>
        <w:rPr>
          <w:spacing w:val="-6"/>
        </w:rPr>
        <w:t xml:space="preserve"> </w:t>
      </w:r>
      <w:r>
        <w:rPr>
          <w:spacing w:val="-1"/>
        </w:rPr>
        <w:t>license.</w:t>
      </w:r>
    </w:p>
    <w:p w:rsidR="00A05677" w:rsidRDefault="00A05677" w14:paraId="57AF672E" w14:textId="77777777">
      <w:pPr>
        <w:spacing w:before="1"/>
        <w:rPr>
          <w:rFonts w:ascii="Arial" w:hAnsi="Arial" w:eastAsia="Arial" w:cs="Arial"/>
          <w:sz w:val="18"/>
          <w:szCs w:val="18"/>
        </w:rPr>
      </w:pPr>
    </w:p>
    <w:p w:rsidR="00A05677" w:rsidRDefault="00EB45CB" w14:paraId="7F1639F5" w14:textId="4944238C">
      <w:pPr>
        <w:pStyle w:val="BodyText"/>
        <w:spacing w:line="204" w:lineRule="exact"/>
        <w:ind w:left="120" w:right="270"/>
      </w:pPr>
      <w:r>
        <w:t>If</w:t>
      </w:r>
      <w:r>
        <w:rPr>
          <w:spacing w:val="-3"/>
        </w:rPr>
        <w:t xml:space="preserve"> </w:t>
      </w:r>
      <w:r>
        <w:t>the</w:t>
      </w:r>
      <w:r>
        <w:rPr>
          <w:spacing w:val="-1"/>
        </w:rPr>
        <w:t xml:space="preserve"> response</w:t>
      </w:r>
      <w:r>
        <w:rPr>
          <w:spacing w:val="1"/>
        </w:rPr>
        <w:t xml:space="preserve"> </w:t>
      </w:r>
      <w:r>
        <w:rPr>
          <w:spacing w:val="-1"/>
        </w:rPr>
        <w:t>to this</w:t>
      </w:r>
      <w:r>
        <w:rPr>
          <w:spacing w:val="-2"/>
        </w:rPr>
        <w:t xml:space="preserve"> </w:t>
      </w:r>
      <w:r>
        <w:rPr>
          <w:spacing w:val="-1"/>
        </w:rPr>
        <w:t xml:space="preserve">item </w:t>
      </w:r>
      <w:r>
        <w:t>is</w:t>
      </w:r>
      <w:r>
        <w:rPr>
          <w:spacing w:val="-3"/>
        </w:rPr>
        <w:t xml:space="preserve"> </w:t>
      </w:r>
      <w:r>
        <w:rPr>
          <w:spacing w:val="-1"/>
          <w:sz w:val="16"/>
          <w:szCs w:val="16"/>
        </w:rPr>
        <w:t>‘Y’</w:t>
      </w:r>
      <w:r>
        <w:rPr>
          <w:spacing w:val="-1"/>
        </w:rPr>
        <w:t>,</w:t>
      </w:r>
      <w:r>
        <w:rPr>
          <w:spacing w:val="-4"/>
        </w:rPr>
        <w:t xml:space="preserve"> </w:t>
      </w:r>
      <w:r>
        <w:t>the</w:t>
      </w:r>
      <w:r>
        <w:rPr>
          <w:spacing w:val="-1"/>
        </w:rPr>
        <w:t xml:space="preserve"> licenses</w:t>
      </w:r>
      <w:r>
        <w:rPr>
          <w:spacing w:val="1"/>
        </w:rPr>
        <w:t xml:space="preserve"> </w:t>
      </w:r>
      <w:r>
        <w:t>may</w:t>
      </w:r>
      <w:r>
        <w:rPr>
          <w:spacing w:val="-3"/>
        </w:rPr>
        <w:t xml:space="preserve"> </w:t>
      </w:r>
      <w:r>
        <w:t>be</w:t>
      </w:r>
      <w:r>
        <w:rPr>
          <w:spacing w:val="-4"/>
        </w:rPr>
        <w:t xml:space="preserve"> </w:t>
      </w:r>
      <w:r>
        <w:rPr>
          <w:spacing w:val="-1"/>
        </w:rPr>
        <w:t>subject</w:t>
      </w:r>
      <w:r>
        <w:rPr>
          <w:spacing w:val="-2"/>
        </w:rPr>
        <w:t xml:space="preserve"> </w:t>
      </w:r>
      <w:r>
        <w:t>to</w:t>
      </w:r>
      <w:r>
        <w:rPr>
          <w:spacing w:val="-1"/>
        </w:rPr>
        <w:t xml:space="preserve"> </w:t>
      </w:r>
      <w:r>
        <w:t>the</w:t>
      </w:r>
      <w:r>
        <w:rPr>
          <w:spacing w:val="-2"/>
        </w:rPr>
        <w:t xml:space="preserve"> </w:t>
      </w:r>
      <w:r>
        <w:rPr>
          <w:spacing w:val="-1"/>
        </w:rPr>
        <w:t>FCC’s unjust</w:t>
      </w:r>
      <w:r>
        <w:rPr>
          <w:spacing w:val="-2"/>
        </w:rPr>
        <w:t xml:space="preserve"> </w:t>
      </w:r>
      <w:r>
        <w:rPr>
          <w:spacing w:val="-1"/>
        </w:rPr>
        <w:t>enrichment</w:t>
      </w:r>
      <w:r>
        <w:rPr>
          <w:spacing w:val="-2"/>
        </w:rPr>
        <w:t xml:space="preserve"> </w:t>
      </w:r>
      <w:r>
        <w:rPr>
          <w:spacing w:val="-1"/>
        </w:rPr>
        <w:t>rules</w:t>
      </w:r>
      <w:r w:rsidR="003F4DFE">
        <w:rPr>
          <w:spacing w:val="-1"/>
        </w:rPr>
        <w:t xml:space="preserve">.  </w:t>
      </w:r>
      <w:r>
        <w:rPr>
          <w:rFonts w:cs="Arial"/>
          <w:i/>
        </w:rPr>
        <w:t>See</w:t>
      </w:r>
      <w:r>
        <w:rPr>
          <w:rFonts w:cs="Arial"/>
          <w:i/>
          <w:spacing w:val="1"/>
        </w:rPr>
        <w:t xml:space="preserve"> </w:t>
      </w:r>
      <w:r w:rsidR="00363646">
        <w:rPr>
          <w:rFonts w:cs="Arial"/>
          <w:spacing w:val="1"/>
        </w:rPr>
        <w:t xml:space="preserve">47 CFR § </w:t>
      </w:r>
      <w:r>
        <w:rPr>
          <w:spacing w:val="-1"/>
        </w:rPr>
        <w:t>1.2111</w:t>
      </w:r>
      <w:r w:rsidR="003F4DFE">
        <w:rPr>
          <w:spacing w:val="-1"/>
        </w:rPr>
        <w:t xml:space="preserve">.  </w:t>
      </w:r>
      <w:r>
        <w:t>If</w:t>
      </w:r>
      <w:r>
        <w:rPr>
          <w:spacing w:val="-5"/>
        </w:rPr>
        <w:t xml:space="preserve"> </w:t>
      </w:r>
      <w:r>
        <w:t>the</w:t>
      </w:r>
      <w:r>
        <w:rPr>
          <w:spacing w:val="-3"/>
        </w:rPr>
        <w:t xml:space="preserve"> </w:t>
      </w:r>
      <w:r>
        <w:rPr>
          <w:spacing w:val="-1"/>
        </w:rPr>
        <w:t>response</w:t>
      </w:r>
      <w:r>
        <w:rPr>
          <w:spacing w:val="-3"/>
        </w:rPr>
        <w:t xml:space="preserve"> </w:t>
      </w:r>
      <w:r>
        <w:rPr>
          <w:spacing w:val="-1"/>
        </w:rPr>
        <w:t>to</w:t>
      </w:r>
      <w:r>
        <w:rPr>
          <w:spacing w:val="-3"/>
        </w:rPr>
        <w:t xml:space="preserve"> </w:t>
      </w:r>
      <w:r>
        <w:rPr>
          <w:spacing w:val="-1"/>
        </w:rPr>
        <w:t>12a</w:t>
      </w:r>
      <w:r>
        <w:rPr>
          <w:spacing w:val="-3"/>
        </w:rPr>
        <w:t xml:space="preserve"> </w:t>
      </w:r>
      <w:r>
        <w:rPr>
          <w:spacing w:val="-1"/>
        </w:rPr>
        <w:t>is</w:t>
      </w:r>
      <w:r>
        <w:rPr>
          <w:spacing w:val="-3"/>
        </w:rPr>
        <w:t xml:space="preserve"> </w:t>
      </w:r>
      <w:r>
        <w:rPr>
          <w:spacing w:val="-1"/>
          <w:sz w:val="16"/>
          <w:szCs w:val="16"/>
        </w:rPr>
        <w:t>‘Y’</w:t>
      </w:r>
      <w:r>
        <w:rPr>
          <w:spacing w:val="-1"/>
        </w:rPr>
        <w:t>,</w:t>
      </w:r>
      <w:r>
        <w:rPr>
          <w:spacing w:val="-6"/>
        </w:rPr>
        <w:t xml:space="preserve"> </w:t>
      </w:r>
      <w:r>
        <w:rPr>
          <w:spacing w:val="-1"/>
        </w:rPr>
        <w:t>Schedule</w:t>
      </w:r>
      <w:r>
        <w:rPr>
          <w:spacing w:val="-3"/>
        </w:rPr>
        <w:t xml:space="preserve"> </w:t>
      </w:r>
      <w:r>
        <w:t>A</w:t>
      </w:r>
      <w:r>
        <w:rPr>
          <w:spacing w:val="-5"/>
        </w:rPr>
        <w:t xml:space="preserve"> </w:t>
      </w:r>
      <w:r>
        <w:t>must</w:t>
      </w:r>
      <w:r>
        <w:rPr>
          <w:spacing w:val="-4"/>
        </w:rPr>
        <w:t xml:space="preserve"> </w:t>
      </w:r>
      <w:r>
        <w:t>be</w:t>
      </w:r>
      <w:r>
        <w:rPr>
          <w:spacing w:val="-6"/>
        </w:rPr>
        <w:t xml:space="preserve"> </w:t>
      </w:r>
      <w:r>
        <w:rPr>
          <w:spacing w:val="-1"/>
        </w:rPr>
        <w:t>completed.</w:t>
      </w:r>
    </w:p>
    <w:p w:rsidR="00A05677" w:rsidRDefault="00A05677" w14:paraId="12BA5B93" w14:textId="77777777">
      <w:pPr>
        <w:spacing w:before="8"/>
        <w:rPr>
          <w:rFonts w:ascii="Arial" w:hAnsi="Arial" w:eastAsia="Arial" w:cs="Arial"/>
          <w:sz w:val="17"/>
          <w:szCs w:val="17"/>
        </w:rPr>
      </w:pPr>
    </w:p>
    <w:p w:rsidR="00A05677" w:rsidRDefault="00A05677" w14:paraId="49018541" w14:textId="77777777">
      <w:pPr>
        <w:spacing w:before="9"/>
        <w:rPr>
          <w:rFonts w:ascii="Arial" w:hAnsi="Arial" w:eastAsia="Arial" w:cs="Arial"/>
          <w:sz w:val="29"/>
          <w:szCs w:val="29"/>
        </w:rPr>
      </w:pPr>
    </w:p>
    <w:p w:rsidR="00576532" w:rsidRDefault="00576532" w14:paraId="7B15406A" w14:textId="77777777">
      <w:pPr>
        <w:spacing w:before="74" w:line="183" w:lineRule="exact"/>
        <w:ind w:right="107"/>
        <w:jc w:val="right"/>
        <w:rPr>
          <w:rFonts w:ascii="Arial" w:hAnsi="Arial" w:eastAsia="Arial" w:cs="Arial"/>
          <w:b/>
          <w:bCs/>
          <w:spacing w:val="-1"/>
          <w:sz w:val="16"/>
          <w:szCs w:val="16"/>
        </w:rPr>
      </w:pPr>
    </w:p>
    <w:p w:rsidR="00314973" w:rsidRDefault="00314973" w14:paraId="656BFE84" w14:textId="77777777">
      <w:pPr>
        <w:spacing w:before="74" w:line="183" w:lineRule="exact"/>
        <w:ind w:right="107"/>
        <w:jc w:val="right"/>
        <w:rPr>
          <w:rFonts w:ascii="Arial" w:hAnsi="Arial" w:eastAsia="Arial" w:cs="Arial"/>
          <w:b/>
          <w:bCs/>
          <w:spacing w:val="-1"/>
          <w:sz w:val="16"/>
          <w:szCs w:val="16"/>
        </w:rPr>
      </w:pPr>
    </w:p>
    <w:p w:rsidR="00576532" w:rsidRDefault="00576532" w14:paraId="46AA00CD" w14:textId="77777777">
      <w:pPr>
        <w:spacing w:before="74" w:line="183" w:lineRule="exact"/>
        <w:ind w:right="107"/>
        <w:jc w:val="right"/>
        <w:rPr>
          <w:rFonts w:ascii="Arial" w:hAnsi="Arial" w:eastAsia="Arial" w:cs="Arial"/>
          <w:b/>
          <w:bCs/>
          <w:spacing w:val="-1"/>
          <w:sz w:val="16"/>
          <w:szCs w:val="16"/>
        </w:rPr>
      </w:pPr>
    </w:p>
    <w:p w:rsidR="00A05677" w:rsidRDefault="00EB45CB" w14:paraId="5A61E035"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77E34A09" w14:textId="5F41D49F">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pacing w:val="-1"/>
          <w:sz w:val="16"/>
          <w:szCs w:val="16"/>
        </w:rPr>
        <w:t>10</w:t>
      </w:r>
    </w:p>
    <w:p w:rsidR="00A05677" w:rsidRDefault="00A05677" w14:paraId="659C33FA"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35E30294" w14:textId="77777777">
      <w:pPr>
        <w:pStyle w:val="Heading3"/>
        <w:ind w:left="120"/>
        <w:jc w:val="both"/>
        <w:rPr>
          <w:b w:val="0"/>
          <w:bCs w:val="0"/>
        </w:rPr>
      </w:pPr>
      <w:r>
        <w:rPr>
          <w:spacing w:val="-1"/>
        </w:rPr>
        <w:lastRenderedPageBreak/>
        <w:t>Closed</w:t>
      </w:r>
      <w:r>
        <w:rPr>
          <w:spacing w:val="-12"/>
        </w:rPr>
        <w:t xml:space="preserve"> </w:t>
      </w:r>
      <w:r>
        <w:rPr>
          <w:spacing w:val="-1"/>
        </w:rPr>
        <w:t>Bidding</w:t>
      </w:r>
    </w:p>
    <w:p w:rsidR="00A05677" w:rsidRDefault="00EB45CB" w14:paraId="60E6BAC9" w14:textId="7B39ED7C">
      <w:pPr>
        <w:pStyle w:val="BodyText"/>
        <w:spacing w:before="14" w:line="204" w:lineRule="exact"/>
        <w:ind w:right="228"/>
      </w:pPr>
      <w:r>
        <w:rPr>
          <w:u w:val="single" w:color="000000"/>
        </w:rPr>
        <w:t>Item</w:t>
      </w:r>
      <w:r>
        <w:rPr>
          <w:spacing w:val="4"/>
          <w:u w:val="single" w:color="000000"/>
        </w:rPr>
        <w:t xml:space="preserve"> </w:t>
      </w:r>
      <w:r>
        <w:rPr>
          <w:spacing w:val="-1"/>
          <w:u w:val="single" w:color="000000"/>
        </w:rPr>
        <w:t>12</w:t>
      </w:r>
      <w:r w:rsidR="00B35D7E">
        <w:rPr>
          <w:spacing w:val="-1"/>
          <w:u w:val="single" w:color="000000"/>
        </w:rPr>
        <w:t>b</w:t>
      </w:r>
      <w:r>
        <w:rPr>
          <w:spacing w:val="7"/>
          <w:u w:val="single" w:color="000000"/>
        </w:rPr>
        <w:t xml:space="preserve"> </w:t>
      </w:r>
      <w:r>
        <w:rPr>
          <w:spacing w:val="-1"/>
        </w:rPr>
        <w:t>Enter</w:t>
      </w:r>
      <w:r>
        <w:rPr>
          <w:spacing w:val="6"/>
        </w:rPr>
        <w:t xml:space="preserve"> </w:t>
      </w:r>
      <w:r>
        <w:rPr>
          <w:spacing w:val="-1"/>
          <w:sz w:val="16"/>
          <w:szCs w:val="16"/>
        </w:rPr>
        <w:t>‘Y’</w:t>
      </w:r>
      <w:r>
        <w:rPr>
          <w:spacing w:val="7"/>
          <w:sz w:val="16"/>
          <w:szCs w:val="16"/>
        </w:rPr>
        <w:t xml:space="preserve"> </w:t>
      </w:r>
      <w:r>
        <w:t>if</w:t>
      </w:r>
      <w:r>
        <w:rPr>
          <w:spacing w:val="4"/>
        </w:rPr>
        <w:t xml:space="preserve"> </w:t>
      </w:r>
      <w:r>
        <w:t>the</w:t>
      </w:r>
      <w:r>
        <w:rPr>
          <w:spacing w:val="4"/>
        </w:rPr>
        <w:t xml:space="preserve"> </w:t>
      </w:r>
      <w:r w:rsidR="00165886">
        <w:rPr>
          <w:spacing w:val="-1"/>
        </w:rPr>
        <w:t>spectrum leasing arrangement</w:t>
      </w:r>
      <w:r w:rsidR="00165886">
        <w:rPr>
          <w:spacing w:val="4"/>
        </w:rPr>
        <w:t xml:space="preserve"> </w:t>
      </w:r>
      <w:r>
        <w:rPr>
          <w:spacing w:val="-1"/>
        </w:rPr>
        <w:t>involves</w:t>
      </w:r>
      <w:r>
        <w:rPr>
          <w:spacing w:val="7"/>
        </w:rPr>
        <w:t xml:space="preserve"> </w:t>
      </w:r>
      <w:r>
        <w:rPr>
          <w:spacing w:val="-1"/>
        </w:rPr>
        <w:t>spectrum</w:t>
      </w:r>
      <w:r>
        <w:rPr>
          <w:spacing w:val="2"/>
        </w:rPr>
        <w:t xml:space="preserve"> </w:t>
      </w:r>
      <w:r>
        <w:t>under</w:t>
      </w:r>
      <w:r w:rsidR="00473CA1">
        <w:t xml:space="preserve"> any</w:t>
      </w:r>
      <w:r>
        <w:rPr>
          <w:spacing w:val="1"/>
        </w:rPr>
        <w:t xml:space="preserve"> </w:t>
      </w:r>
      <w:r>
        <w:rPr>
          <w:spacing w:val="-1"/>
        </w:rPr>
        <w:t>licenses</w:t>
      </w:r>
      <w:r>
        <w:rPr>
          <w:spacing w:val="4"/>
        </w:rPr>
        <w:t xml:space="preserve"> </w:t>
      </w:r>
      <w:r>
        <w:t>that</w:t>
      </w:r>
      <w:r>
        <w:rPr>
          <w:spacing w:val="6"/>
        </w:rPr>
        <w:t xml:space="preserve"> </w:t>
      </w:r>
      <w:r>
        <w:rPr>
          <w:spacing w:val="-2"/>
        </w:rPr>
        <w:t>were</w:t>
      </w:r>
      <w:r>
        <w:rPr>
          <w:spacing w:val="4"/>
        </w:rPr>
        <w:t xml:space="preserve"> </w:t>
      </w:r>
      <w:r>
        <w:rPr>
          <w:spacing w:val="-1"/>
        </w:rPr>
        <w:t>awarded</w:t>
      </w:r>
      <w:r>
        <w:rPr>
          <w:spacing w:val="6"/>
        </w:rPr>
        <w:t xml:space="preserve"> </w:t>
      </w:r>
      <w:r>
        <w:rPr>
          <w:spacing w:val="-1"/>
        </w:rPr>
        <w:t>pursuant</w:t>
      </w:r>
      <w:r>
        <w:rPr>
          <w:spacing w:val="4"/>
        </w:rPr>
        <w:t xml:space="preserve"> </w:t>
      </w:r>
      <w:r>
        <w:t>to</w:t>
      </w:r>
      <w:r>
        <w:rPr>
          <w:spacing w:val="4"/>
        </w:rPr>
        <w:t xml:space="preserve"> </w:t>
      </w:r>
      <w:r>
        <w:rPr>
          <w:spacing w:val="-1"/>
        </w:rPr>
        <w:t>closed</w:t>
      </w:r>
      <w:r>
        <w:rPr>
          <w:spacing w:val="4"/>
        </w:rPr>
        <w:t xml:space="preserve"> </w:t>
      </w:r>
      <w:r>
        <w:rPr>
          <w:spacing w:val="-1"/>
        </w:rPr>
        <w:t>bidding</w:t>
      </w:r>
      <w:r>
        <w:rPr>
          <w:spacing w:val="6"/>
        </w:rPr>
        <w:t xml:space="preserve"> </w:t>
      </w:r>
      <w:r>
        <w:rPr>
          <w:spacing w:val="-1"/>
        </w:rPr>
        <w:t>within</w:t>
      </w:r>
      <w:r>
        <w:rPr>
          <w:spacing w:val="4"/>
        </w:rPr>
        <w:t xml:space="preserve"> </w:t>
      </w:r>
      <w:r>
        <w:rPr>
          <w:spacing w:val="-1"/>
        </w:rPr>
        <w:t>the</w:t>
      </w:r>
      <w:r>
        <w:rPr>
          <w:spacing w:val="97"/>
          <w:w w:val="99"/>
        </w:rPr>
        <w:t xml:space="preserve"> </w:t>
      </w:r>
      <w:r>
        <w:t>last</w:t>
      </w:r>
      <w:r>
        <w:rPr>
          <w:spacing w:val="-8"/>
        </w:rPr>
        <w:t xml:space="preserve"> </w:t>
      </w:r>
      <w:r>
        <w:rPr>
          <w:spacing w:val="-1"/>
        </w:rPr>
        <w:t>five</w:t>
      </w:r>
      <w:r>
        <w:rPr>
          <w:spacing w:val="-4"/>
        </w:rPr>
        <w:t xml:space="preserve"> </w:t>
      </w:r>
      <w:r>
        <w:rPr>
          <w:spacing w:val="-1"/>
        </w:rPr>
        <w:t>years</w:t>
      </w:r>
      <w:r w:rsidR="003F4DFE">
        <w:rPr>
          <w:spacing w:val="-1"/>
        </w:rPr>
        <w:t xml:space="preserve">.  </w:t>
      </w:r>
      <w:r w:rsidR="00B35D7E">
        <w:rPr>
          <w:spacing w:val="-1"/>
        </w:rPr>
        <w:t>Otherwise, enter ‘N’.</w:t>
      </w:r>
    </w:p>
    <w:p w:rsidR="00A05677" w:rsidRDefault="00A05677" w14:paraId="0E9894C1" w14:textId="77777777">
      <w:pPr>
        <w:spacing w:before="8"/>
        <w:rPr>
          <w:rFonts w:ascii="Arial" w:hAnsi="Arial" w:eastAsia="Arial" w:cs="Arial"/>
          <w:sz w:val="17"/>
          <w:szCs w:val="17"/>
        </w:rPr>
      </w:pPr>
    </w:p>
    <w:p w:rsidR="00A05677" w:rsidRDefault="00EB45CB" w14:paraId="0E8F5A87" w14:textId="3AB5C15F">
      <w:pPr>
        <w:pStyle w:val="BodyText"/>
        <w:ind w:left="120" w:right="271"/>
      </w:pPr>
      <w:r>
        <w:t>If</w:t>
      </w:r>
      <w:r>
        <w:rPr>
          <w:spacing w:val="39"/>
        </w:rPr>
        <w:t xml:space="preserve"> </w:t>
      </w:r>
      <w:r>
        <w:rPr>
          <w:spacing w:val="-1"/>
        </w:rPr>
        <w:t>the</w:t>
      </w:r>
      <w:r>
        <w:rPr>
          <w:spacing w:val="41"/>
        </w:rPr>
        <w:t xml:space="preserve"> </w:t>
      </w:r>
      <w:r>
        <w:rPr>
          <w:spacing w:val="-1"/>
        </w:rPr>
        <w:t>response</w:t>
      </w:r>
      <w:r>
        <w:rPr>
          <w:spacing w:val="39"/>
        </w:rPr>
        <w:t xml:space="preserve"> </w:t>
      </w:r>
      <w:r>
        <w:t>to</w:t>
      </w:r>
      <w:r>
        <w:rPr>
          <w:spacing w:val="38"/>
        </w:rPr>
        <w:t xml:space="preserve"> </w:t>
      </w:r>
      <w:r>
        <w:rPr>
          <w:spacing w:val="-1"/>
        </w:rPr>
        <w:t>this</w:t>
      </w:r>
      <w:r>
        <w:rPr>
          <w:spacing w:val="41"/>
        </w:rPr>
        <w:t xml:space="preserve"> </w:t>
      </w:r>
      <w:r>
        <w:rPr>
          <w:spacing w:val="-1"/>
        </w:rPr>
        <w:t>item</w:t>
      </w:r>
      <w:r>
        <w:rPr>
          <w:spacing w:val="39"/>
        </w:rPr>
        <w:t xml:space="preserve"> </w:t>
      </w:r>
      <w:r>
        <w:rPr>
          <w:spacing w:val="-1"/>
        </w:rPr>
        <w:t>is</w:t>
      </w:r>
      <w:r>
        <w:rPr>
          <w:spacing w:val="40"/>
        </w:rPr>
        <w:t xml:space="preserve"> </w:t>
      </w:r>
      <w:r>
        <w:rPr>
          <w:sz w:val="16"/>
          <w:szCs w:val="16"/>
        </w:rPr>
        <w:t>‘Y’</w:t>
      </w:r>
      <w:r>
        <w:t>,</w:t>
      </w:r>
      <w:r>
        <w:rPr>
          <w:spacing w:val="36"/>
        </w:rPr>
        <w:t xml:space="preserve"> </w:t>
      </w:r>
      <w:r>
        <w:rPr>
          <w:spacing w:val="-1"/>
        </w:rPr>
        <w:t>the</w:t>
      </w:r>
      <w:r>
        <w:rPr>
          <w:spacing w:val="41"/>
        </w:rPr>
        <w:t xml:space="preserve"> </w:t>
      </w:r>
      <w:r>
        <w:rPr>
          <w:spacing w:val="-1"/>
        </w:rPr>
        <w:t>license</w:t>
      </w:r>
      <w:r w:rsidR="00473CA1">
        <w:rPr>
          <w:spacing w:val="-1"/>
        </w:rPr>
        <w:t>(</w:t>
      </w:r>
      <w:r>
        <w:rPr>
          <w:spacing w:val="-1"/>
        </w:rPr>
        <w:t>s</w:t>
      </w:r>
      <w:r w:rsidR="00473CA1">
        <w:rPr>
          <w:spacing w:val="-1"/>
        </w:rPr>
        <w:t>)</w:t>
      </w:r>
      <w:r>
        <w:rPr>
          <w:spacing w:val="39"/>
        </w:rPr>
        <w:t xml:space="preserve"> </w:t>
      </w:r>
      <w:r>
        <w:t>may</w:t>
      </w:r>
      <w:r>
        <w:rPr>
          <w:spacing w:val="38"/>
        </w:rPr>
        <w:t xml:space="preserve"> </w:t>
      </w:r>
      <w:r>
        <w:t>be</w:t>
      </w:r>
      <w:r>
        <w:rPr>
          <w:spacing w:val="39"/>
        </w:rPr>
        <w:t xml:space="preserve"> </w:t>
      </w:r>
      <w:r>
        <w:rPr>
          <w:spacing w:val="-1"/>
        </w:rPr>
        <w:t>subject</w:t>
      </w:r>
      <w:r>
        <w:rPr>
          <w:spacing w:val="38"/>
        </w:rPr>
        <w:t xml:space="preserve"> </w:t>
      </w:r>
      <w:r>
        <w:rPr>
          <w:spacing w:val="-1"/>
        </w:rPr>
        <w:t>to</w:t>
      </w:r>
      <w:r>
        <w:rPr>
          <w:spacing w:val="39"/>
        </w:rPr>
        <w:t xml:space="preserve"> </w:t>
      </w:r>
      <w:r>
        <w:rPr>
          <w:spacing w:val="-1"/>
        </w:rPr>
        <w:t>limitations</w:t>
      </w:r>
      <w:r w:rsidR="003F4DFE">
        <w:rPr>
          <w:spacing w:val="-1"/>
        </w:rPr>
        <w:t xml:space="preserve">.  </w:t>
      </w:r>
      <w:r>
        <w:rPr>
          <w:rFonts w:cs="Arial"/>
          <w:i/>
        </w:rPr>
        <w:t>See</w:t>
      </w:r>
      <w:r>
        <w:rPr>
          <w:rFonts w:cs="Arial"/>
          <w:i/>
          <w:spacing w:val="39"/>
        </w:rPr>
        <w:t xml:space="preserve"> </w:t>
      </w:r>
      <w:r>
        <w:rPr>
          <w:spacing w:val="-1"/>
        </w:rPr>
        <w:t>Sections</w:t>
      </w:r>
      <w:r>
        <w:rPr>
          <w:spacing w:val="39"/>
        </w:rPr>
        <w:t xml:space="preserve"> </w:t>
      </w:r>
      <w:r>
        <w:rPr>
          <w:spacing w:val="-1"/>
        </w:rPr>
        <w:t>24.709</w:t>
      </w:r>
      <w:r>
        <w:rPr>
          <w:spacing w:val="40"/>
        </w:rPr>
        <w:t xml:space="preserve"> </w:t>
      </w:r>
      <w:r>
        <w:rPr>
          <w:spacing w:val="-1"/>
        </w:rPr>
        <w:t>and</w:t>
      </w:r>
      <w:r>
        <w:rPr>
          <w:spacing w:val="41"/>
        </w:rPr>
        <w:t xml:space="preserve"> </w:t>
      </w:r>
      <w:r>
        <w:rPr>
          <w:spacing w:val="-1"/>
        </w:rPr>
        <w:t>24.839</w:t>
      </w:r>
      <w:r>
        <w:rPr>
          <w:spacing w:val="39"/>
        </w:rPr>
        <w:t xml:space="preserve"> </w:t>
      </w:r>
      <w:r>
        <w:rPr>
          <w:spacing w:val="-1"/>
        </w:rPr>
        <w:t>of</w:t>
      </w:r>
      <w:r>
        <w:rPr>
          <w:spacing w:val="39"/>
        </w:rPr>
        <w:t xml:space="preserve"> </w:t>
      </w:r>
      <w:r>
        <w:t>the</w:t>
      </w:r>
      <w:r>
        <w:rPr>
          <w:spacing w:val="91"/>
          <w:w w:val="99"/>
        </w:rPr>
        <w:t xml:space="preserve"> </w:t>
      </w:r>
      <w:r>
        <w:rPr>
          <w:spacing w:val="-1"/>
        </w:rPr>
        <w:t>Commission’s</w:t>
      </w:r>
      <w:r>
        <w:rPr>
          <w:spacing w:val="-4"/>
        </w:rPr>
        <w:t xml:space="preserve"> </w:t>
      </w:r>
      <w:r>
        <w:rPr>
          <w:spacing w:val="-1"/>
        </w:rPr>
        <w:t>Rules</w:t>
      </w:r>
      <w:r w:rsidR="003F4DFE">
        <w:rPr>
          <w:spacing w:val="-1"/>
        </w:rPr>
        <w:t xml:space="preserve">.  </w:t>
      </w:r>
      <w:r>
        <w:t>If</w:t>
      </w:r>
      <w:r>
        <w:rPr>
          <w:spacing w:val="-6"/>
        </w:rPr>
        <w:t xml:space="preserve"> </w:t>
      </w:r>
      <w:r>
        <w:t>the</w:t>
      </w:r>
      <w:r>
        <w:rPr>
          <w:spacing w:val="-3"/>
        </w:rPr>
        <w:t xml:space="preserve"> </w:t>
      </w:r>
      <w:r>
        <w:rPr>
          <w:spacing w:val="-1"/>
        </w:rPr>
        <w:t>response</w:t>
      </w:r>
      <w:r>
        <w:rPr>
          <w:spacing w:val="-3"/>
        </w:rPr>
        <w:t xml:space="preserve"> </w:t>
      </w:r>
      <w:r>
        <w:t>to</w:t>
      </w:r>
      <w:r>
        <w:rPr>
          <w:spacing w:val="-6"/>
        </w:rPr>
        <w:t xml:space="preserve"> </w:t>
      </w:r>
      <w:r>
        <w:rPr>
          <w:spacing w:val="-1"/>
        </w:rPr>
        <w:t>12</w:t>
      </w:r>
      <w:r w:rsidR="00CE69B7">
        <w:rPr>
          <w:spacing w:val="-1"/>
        </w:rPr>
        <w:t>b</w:t>
      </w:r>
      <w:r>
        <w:rPr>
          <w:spacing w:val="-3"/>
        </w:rPr>
        <w:t xml:space="preserve"> </w:t>
      </w:r>
      <w:r>
        <w:t>is</w:t>
      </w:r>
      <w:r>
        <w:rPr>
          <w:spacing w:val="-6"/>
        </w:rPr>
        <w:t xml:space="preserve"> </w:t>
      </w:r>
      <w:r>
        <w:rPr>
          <w:spacing w:val="-1"/>
          <w:sz w:val="16"/>
          <w:szCs w:val="16"/>
        </w:rPr>
        <w:t>‘Y’</w:t>
      </w:r>
      <w:r>
        <w:rPr>
          <w:spacing w:val="-1"/>
        </w:rPr>
        <w:t>,</w:t>
      </w:r>
      <w:r>
        <w:rPr>
          <w:spacing w:val="-5"/>
        </w:rPr>
        <w:t xml:space="preserve"> </w:t>
      </w:r>
      <w:r>
        <w:rPr>
          <w:spacing w:val="-1"/>
        </w:rPr>
        <w:t>Schedule</w:t>
      </w:r>
      <w:r>
        <w:rPr>
          <w:spacing w:val="-6"/>
        </w:rPr>
        <w:t xml:space="preserve"> </w:t>
      </w:r>
      <w:r>
        <w:t>A</w:t>
      </w:r>
      <w:r>
        <w:rPr>
          <w:spacing w:val="-5"/>
        </w:rPr>
        <w:t xml:space="preserve"> </w:t>
      </w:r>
      <w:r>
        <w:rPr>
          <w:spacing w:val="-1"/>
        </w:rPr>
        <w:t>must</w:t>
      </w:r>
      <w:r>
        <w:rPr>
          <w:spacing w:val="-4"/>
        </w:rPr>
        <w:t xml:space="preserve"> </w:t>
      </w:r>
      <w:r>
        <w:t>be</w:t>
      </w:r>
      <w:r>
        <w:rPr>
          <w:spacing w:val="-6"/>
        </w:rPr>
        <w:t xml:space="preserve"> </w:t>
      </w:r>
      <w:r>
        <w:rPr>
          <w:spacing w:val="-1"/>
        </w:rPr>
        <w:t>completed.</w:t>
      </w:r>
    </w:p>
    <w:p w:rsidR="00A05677" w:rsidRDefault="00A05677" w14:paraId="2C90992D" w14:textId="77777777">
      <w:pPr>
        <w:spacing w:before="9"/>
        <w:rPr>
          <w:rFonts w:ascii="Arial" w:hAnsi="Arial" w:eastAsia="Arial" w:cs="Arial"/>
          <w:sz w:val="17"/>
          <w:szCs w:val="17"/>
        </w:rPr>
      </w:pPr>
    </w:p>
    <w:p w:rsidR="00A05677" w:rsidRDefault="00EB45CB" w14:paraId="42512CAA" w14:textId="77777777">
      <w:pPr>
        <w:pStyle w:val="Heading1"/>
        <w:jc w:val="both"/>
        <w:rPr>
          <w:b w:val="0"/>
          <w:bCs w:val="0"/>
        </w:rPr>
      </w:pPr>
      <w:r>
        <w:rPr>
          <w:spacing w:val="-1"/>
        </w:rPr>
        <w:t>Competition-Related</w:t>
      </w:r>
      <w:r>
        <w:rPr>
          <w:spacing w:val="-37"/>
        </w:rPr>
        <w:t xml:space="preserve"> </w:t>
      </w:r>
      <w:r>
        <w:rPr>
          <w:spacing w:val="-1"/>
        </w:rPr>
        <w:t>Information</w:t>
      </w:r>
    </w:p>
    <w:p w:rsidR="00A05677" w:rsidRDefault="00EB45CB" w14:paraId="3F2B3D04" w14:textId="5ED06410">
      <w:pPr>
        <w:pStyle w:val="BodyText"/>
        <w:spacing w:before="3"/>
        <w:ind w:right="226"/>
      </w:pPr>
      <w:r>
        <w:rPr>
          <w:u w:val="single" w:color="000000"/>
        </w:rPr>
        <w:t>Item</w:t>
      </w:r>
      <w:r>
        <w:rPr>
          <w:spacing w:val="23"/>
          <w:u w:val="single" w:color="000000"/>
        </w:rPr>
        <w:t xml:space="preserve"> </w:t>
      </w:r>
      <w:r>
        <w:rPr>
          <w:u w:val="single" w:color="000000"/>
        </w:rPr>
        <w:t>13</w:t>
      </w:r>
      <w:r>
        <w:rPr>
          <w:spacing w:val="24"/>
          <w:u w:val="single" w:color="000000"/>
        </w:rPr>
        <w:t xml:space="preserve"> </w:t>
      </w:r>
      <w:r>
        <w:rPr>
          <w:spacing w:val="-1"/>
        </w:rPr>
        <w:t>Enter</w:t>
      </w:r>
      <w:r>
        <w:rPr>
          <w:spacing w:val="25"/>
        </w:rPr>
        <w:t xml:space="preserve"> </w:t>
      </w:r>
      <w:r>
        <w:rPr>
          <w:spacing w:val="-1"/>
          <w:sz w:val="16"/>
          <w:szCs w:val="16"/>
        </w:rPr>
        <w:t>‘Y’</w:t>
      </w:r>
      <w:r>
        <w:rPr>
          <w:spacing w:val="28"/>
          <w:sz w:val="16"/>
          <w:szCs w:val="16"/>
        </w:rPr>
        <w:t xml:space="preserve"> </w:t>
      </w:r>
      <w:r>
        <w:rPr>
          <w:spacing w:val="-1"/>
        </w:rPr>
        <w:t>if</w:t>
      </w:r>
      <w:r>
        <w:rPr>
          <w:spacing w:val="24"/>
        </w:rPr>
        <w:t xml:space="preserve"> </w:t>
      </w:r>
      <w:r>
        <w:rPr>
          <w:spacing w:val="-1"/>
        </w:rPr>
        <w:t>this</w:t>
      </w:r>
      <w:r>
        <w:rPr>
          <w:spacing w:val="24"/>
        </w:rPr>
        <w:t xml:space="preserve"> </w:t>
      </w:r>
      <w:r>
        <w:rPr>
          <w:spacing w:val="-1"/>
        </w:rPr>
        <w:t>filing</w:t>
      </w:r>
      <w:r>
        <w:rPr>
          <w:spacing w:val="21"/>
        </w:rPr>
        <w:t xml:space="preserve"> </w:t>
      </w:r>
      <w:r>
        <w:t>is</w:t>
      </w:r>
      <w:r>
        <w:rPr>
          <w:spacing w:val="24"/>
        </w:rPr>
        <w:t xml:space="preserve"> </w:t>
      </w:r>
      <w:r>
        <w:t>for</w:t>
      </w:r>
      <w:r>
        <w:rPr>
          <w:spacing w:val="23"/>
        </w:rPr>
        <w:t xml:space="preserve"> </w:t>
      </w:r>
      <w:r>
        <w:t>a</w:t>
      </w:r>
      <w:r>
        <w:rPr>
          <w:spacing w:val="23"/>
        </w:rPr>
        <w:t xml:space="preserve"> </w:t>
      </w:r>
      <w:r>
        <w:rPr>
          <w:spacing w:val="-1"/>
        </w:rPr>
        <w:t>Spectrum</w:t>
      </w:r>
      <w:r>
        <w:rPr>
          <w:spacing w:val="24"/>
        </w:rPr>
        <w:t xml:space="preserve"> </w:t>
      </w:r>
      <w:r>
        <w:rPr>
          <w:spacing w:val="-1"/>
        </w:rPr>
        <w:t>Leasing</w:t>
      </w:r>
      <w:r>
        <w:rPr>
          <w:spacing w:val="24"/>
        </w:rPr>
        <w:t xml:space="preserve"> </w:t>
      </w:r>
      <w:r>
        <w:rPr>
          <w:spacing w:val="-1"/>
        </w:rPr>
        <w:t>Arrangement</w:t>
      </w:r>
      <w:r>
        <w:rPr>
          <w:spacing w:val="23"/>
        </w:rPr>
        <w:t xml:space="preserve"> </w:t>
      </w:r>
      <w:r>
        <w:t>that</w:t>
      </w:r>
      <w:r>
        <w:rPr>
          <w:spacing w:val="23"/>
        </w:rPr>
        <w:t xml:space="preserve"> </w:t>
      </w:r>
      <w:r>
        <w:t>(1)</w:t>
      </w:r>
      <w:r>
        <w:rPr>
          <w:spacing w:val="22"/>
        </w:rPr>
        <w:t xml:space="preserve"> </w:t>
      </w:r>
      <w:r>
        <w:rPr>
          <w:spacing w:val="-1"/>
        </w:rPr>
        <w:t>involves</w:t>
      </w:r>
      <w:r>
        <w:rPr>
          <w:spacing w:val="26"/>
        </w:rPr>
        <w:t xml:space="preserve"> </w:t>
      </w:r>
      <w:r>
        <w:t>a</w:t>
      </w:r>
      <w:r>
        <w:rPr>
          <w:spacing w:val="22"/>
        </w:rPr>
        <w:t xml:space="preserve"> </w:t>
      </w:r>
      <w:r>
        <w:t>license</w:t>
      </w:r>
      <w:r>
        <w:rPr>
          <w:spacing w:val="23"/>
        </w:rPr>
        <w:t xml:space="preserve"> </w:t>
      </w:r>
      <w:r>
        <w:rPr>
          <w:spacing w:val="-1"/>
        </w:rPr>
        <w:t>authorization</w:t>
      </w:r>
      <w:r>
        <w:rPr>
          <w:spacing w:val="23"/>
        </w:rPr>
        <w:t xml:space="preserve"> </w:t>
      </w:r>
      <w:r>
        <w:t>or</w:t>
      </w:r>
      <w:r>
        <w:rPr>
          <w:spacing w:val="23"/>
        </w:rPr>
        <w:t xml:space="preserve"> </w:t>
      </w:r>
      <w:r>
        <w:rPr>
          <w:spacing w:val="-1"/>
        </w:rPr>
        <w:t>Spectrum</w:t>
      </w:r>
      <w:r>
        <w:rPr>
          <w:spacing w:val="87"/>
          <w:w w:val="99"/>
        </w:rPr>
        <w:t xml:space="preserve"> </w:t>
      </w:r>
      <w:r>
        <w:rPr>
          <w:spacing w:val="-1"/>
        </w:rPr>
        <w:t>Lease/Sublease</w:t>
      </w:r>
      <w:r>
        <w:rPr>
          <w:spacing w:val="32"/>
        </w:rPr>
        <w:t xml:space="preserve"> </w:t>
      </w:r>
      <w:r>
        <w:rPr>
          <w:spacing w:val="-1"/>
        </w:rPr>
        <w:t>that</w:t>
      </w:r>
      <w:r>
        <w:rPr>
          <w:spacing w:val="32"/>
        </w:rPr>
        <w:t xml:space="preserve"> </w:t>
      </w:r>
      <w:r>
        <w:t>may</w:t>
      </w:r>
      <w:r>
        <w:rPr>
          <w:spacing w:val="28"/>
        </w:rPr>
        <w:t xml:space="preserve"> </w:t>
      </w:r>
      <w:r>
        <w:t>be</w:t>
      </w:r>
      <w:r>
        <w:rPr>
          <w:spacing w:val="35"/>
        </w:rPr>
        <w:t xml:space="preserve"> </w:t>
      </w:r>
      <w:r>
        <w:rPr>
          <w:spacing w:val="-1"/>
        </w:rPr>
        <w:t>used</w:t>
      </w:r>
      <w:r>
        <w:rPr>
          <w:spacing w:val="33"/>
        </w:rPr>
        <w:t xml:space="preserve"> </w:t>
      </w:r>
      <w:r>
        <w:t>to</w:t>
      </w:r>
      <w:r>
        <w:rPr>
          <w:spacing w:val="32"/>
        </w:rPr>
        <w:t xml:space="preserve"> </w:t>
      </w:r>
      <w:r>
        <w:rPr>
          <w:spacing w:val="-1"/>
        </w:rPr>
        <w:t>provide</w:t>
      </w:r>
      <w:r>
        <w:rPr>
          <w:spacing w:val="33"/>
        </w:rPr>
        <w:t xml:space="preserve"> </w:t>
      </w:r>
      <w:r>
        <w:rPr>
          <w:spacing w:val="-1"/>
        </w:rPr>
        <w:t>interconnected</w:t>
      </w:r>
      <w:r>
        <w:rPr>
          <w:spacing w:val="33"/>
        </w:rPr>
        <w:t xml:space="preserve"> </w:t>
      </w:r>
      <w:r>
        <w:rPr>
          <w:spacing w:val="-1"/>
        </w:rPr>
        <w:t>mobile</w:t>
      </w:r>
      <w:r>
        <w:rPr>
          <w:spacing w:val="33"/>
        </w:rPr>
        <w:t xml:space="preserve"> </w:t>
      </w:r>
      <w:r>
        <w:rPr>
          <w:spacing w:val="-1"/>
        </w:rPr>
        <w:t>voice</w:t>
      </w:r>
      <w:r>
        <w:rPr>
          <w:spacing w:val="32"/>
        </w:rPr>
        <w:t xml:space="preserve"> </w:t>
      </w:r>
      <w:r>
        <w:rPr>
          <w:spacing w:val="-1"/>
        </w:rPr>
        <w:t>and/or</w:t>
      </w:r>
      <w:r>
        <w:rPr>
          <w:spacing w:val="32"/>
        </w:rPr>
        <w:t xml:space="preserve"> </w:t>
      </w:r>
      <w:r>
        <w:t>data</w:t>
      </w:r>
      <w:r>
        <w:rPr>
          <w:spacing w:val="33"/>
        </w:rPr>
        <w:t xml:space="preserve"> </w:t>
      </w:r>
      <w:r>
        <w:rPr>
          <w:spacing w:val="-1"/>
        </w:rPr>
        <w:t>services</w:t>
      </w:r>
      <w:r>
        <w:rPr>
          <w:spacing w:val="33"/>
        </w:rPr>
        <w:t xml:space="preserve"> </w:t>
      </w:r>
      <w:r>
        <w:t>,</w:t>
      </w:r>
      <w:r>
        <w:rPr>
          <w:spacing w:val="30"/>
        </w:rPr>
        <w:t xml:space="preserve"> </w:t>
      </w:r>
      <w:r>
        <w:t>and</w:t>
      </w:r>
      <w:r>
        <w:rPr>
          <w:spacing w:val="32"/>
        </w:rPr>
        <w:t xml:space="preserve"> </w:t>
      </w:r>
      <w:r>
        <w:t>(2)</w:t>
      </w:r>
      <w:r>
        <w:rPr>
          <w:spacing w:val="32"/>
        </w:rPr>
        <w:t xml:space="preserve"> </w:t>
      </w:r>
      <w:r>
        <w:rPr>
          <w:spacing w:val="-1"/>
        </w:rPr>
        <w:t>would</w:t>
      </w:r>
      <w:r>
        <w:rPr>
          <w:spacing w:val="33"/>
        </w:rPr>
        <w:t xml:space="preserve"> </w:t>
      </w:r>
      <w:r>
        <w:rPr>
          <w:spacing w:val="-1"/>
        </w:rPr>
        <w:t>create</w:t>
      </w:r>
      <w:r>
        <w:rPr>
          <w:spacing w:val="33"/>
        </w:rPr>
        <w:t xml:space="preserve"> </w:t>
      </w:r>
      <w:r>
        <w:t>a</w:t>
      </w:r>
      <w:r>
        <w:rPr>
          <w:spacing w:val="99"/>
          <w:w w:val="99"/>
        </w:rPr>
        <w:t xml:space="preserve"> </w:t>
      </w:r>
      <w:r>
        <w:rPr>
          <w:spacing w:val="-1"/>
        </w:rPr>
        <w:t>geographic</w:t>
      </w:r>
      <w:r>
        <w:rPr>
          <w:spacing w:val="10"/>
        </w:rPr>
        <w:t xml:space="preserve"> </w:t>
      </w:r>
      <w:r>
        <w:rPr>
          <w:spacing w:val="-1"/>
        </w:rPr>
        <w:t>overlap</w:t>
      </w:r>
      <w:r>
        <w:rPr>
          <w:spacing w:val="13"/>
        </w:rPr>
        <w:t xml:space="preserve"> </w:t>
      </w:r>
      <w:r>
        <w:rPr>
          <w:spacing w:val="-2"/>
        </w:rPr>
        <w:t>with</w:t>
      </w:r>
      <w:r>
        <w:rPr>
          <w:spacing w:val="9"/>
        </w:rPr>
        <w:t xml:space="preserve"> </w:t>
      </w:r>
      <w:r>
        <w:rPr>
          <w:spacing w:val="-1"/>
        </w:rPr>
        <w:t>another</w:t>
      </w:r>
      <w:r>
        <w:rPr>
          <w:spacing w:val="9"/>
        </w:rPr>
        <w:t xml:space="preserve"> </w:t>
      </w:r>
      <w:r>
        <w:rPr>
          <w:spacing w:val="-1"/>
        </w:rPr>
        <w:t>license</w:t>
      </w:r>
      <w:r>
        <w:rPr>
          <w:spacing w:val="10"/>
        </w:rPr>
        <w:t xml:space="preserve"> </w:t>
      </w:r>
      <w:r>
        <w:rPr>
          <w:spacing w:val="-1"/>
        </w:rPr>
        <w:t>authorization(s)</w:t>
      </w:r>
      <w:r>
        <w:rPr>
          <w:spacing w:val="8"/>
        </w:rPr>
        <w:t xml:space="preserve"> </w:t>
      </w:r>
      <w:r>
        <w:t>or</w:t>
      </w:r>
      <w:r>
        <w:rPr>
          <w:spacing w:val="7"/>
        </w:rPr>
        <w:t xml:space="preserve"> </w:t>
      </w:r>
      <w:r>
        <w:rPr>
          <w:spacing w:val="-1"/>
        </w:rPr>
        <w:t>Spectrum</w:t>
      </w:r>
      <w:r>
        <w:rPr>
          <w:spacing w:val="11"/>
        </w:rPr>
        <w:t xml:space="preserve"> </w:t>
      </w:r>
      <w:r>
        <w:rPr>
          <w:spacing w:val="-1"/>
        </w:rPr>
        <w:t>Leasing</w:t>
      </w:r>
      <w:r>
        <w:rPr>
          <w:spacing w:val="10"/>
        </w:rPr>
        <w:t xml:space="preserve"> </w:t>
      </w:r>
      <w:r>
        <w:rPr>
          <w:spacing w:val="-1"/>
        </w:rPr>
        <w:t>Arrangement(s)</w:t>
      </w:r>
      <w:r w:rsidR="00C646BF">
        <w:rPr>
          <w:spacing w:val="-1"/>
        </w:rPr>
        <w:t>, that also could be used to provide interconnected mobile voice and/or data services,</w:t>
      </w:r>
      <w:r>
        <w:rPr>
          <w:spacing w:val="7"/>
        </w:rPr>
        <w:t xml:space="preserve"> </w:t>
      </w:r>
      <w:r>
        <w:t>in</w:t>
      </w:r>
      <w:r>
        <w:rPr>
          <w:spacing w:val="12"/>
        </w:rPr>
        <w:t xml:space="preserve"> </w:t>
      </w:r>
      <w:r>
        <w:rPr>
          <w:spacing w:val="-1"/>
        </w:rPr>
        <w:t>which</w:t>
      </w:r>
      <w:r>
        <w:rPr>
          <w:spacing w:val="10"/>
        </w:rPr>
        <w:t xml:space="preserve"> </w:t>
      </w:r>
      <w:r>
        <w:t>the</w:t>
      </w:r>
      <w:r>
        <w:rPr>
          <w:spacing w:val="9"/>
        </w:rPr>
        <w:t xml:space="preserve"> </w:t>
      </w:r>
      <w:r>
        <w:rPr>
          <w:spacing w:val="-1"/>
        </w:rPr>
        <w:t>Applicant</w:t>
      </w:r>
      <w:r>
        <w:rPr>
          <w:spacing w:val="10"/>
        </w:rPr>
        <w:t xml:space="preserve"> </w:t>
      </w:r>
      <w:r>
        <w:rPr>
          <w:spacing w:val="-1"/>
        </w:rPr>
        <w:t>already</w:t>
      </w:r>
      <w:r>
        <w:rPr>
          <w:spacing w:val="137"/>
          <w:w w:val="99"/>
        </w:rPr>
        <w:t xml:space="preserve"> </w:t>
      </w:r>
      <w:r>
        <w:t>holds</w:t>
      </w:r>
      <w:r w:rsidR="00473CA1">
        <w:t xml:space="preserve"> attributable</w:t>
      </w:r>
      <w:r>
        <w:rPr>
          <w:spacing w:val="-3"/>
        </w:rPr>
        <w:t xml:space="preserve"> </w:t>
      </w:r>
      <w:r w:rsidR="00473CA1">
        <w:rPr>
          <w:spacing w:val="-3"/>
        </w:rPr>
        <w:t>interests, as defined in Section 20.22(b) of the Commission’s Rules</w:t>
      </w:r>
      <w:r>
        <w:rPr>
          <w:spacing w:val="-1"/>
        </w:rPr>
        <w:t>,</w:t>
      </w:r>
      <w:r>
        <w:rPr>
          <w:spacing w:val="-3"/>
        </w:rPr>
        <w:t xml:space="preserve"> </w:t>
      </w:r>
      <w:r>
        <w:rPr>
          <w:spacing w:val="-1"/>
        </w:rPr>
        <w:t>either</w:t>
      </w:r>
      <w:r>
        <w:rPr>
          <w:spacing w:val="-2"/>
        </w:rPr>
        <w:t xml:space="preserve"> </w:t>
      </w:r>
      <w:r>
        <w:t>as</w:t>
      </w:r>
      <w:r>
        <w:rPr>
          <w:spacing w:val="-3"/>
        </w:rPr>
        <w:t xml:space="preserve"> </w:t>
      </w:r>
      <w:r>
        <w:t>a</w:t>
      </w:r>
      <w:r>
        <w:rPr>
          <w:spacing w:val="-1"/>
        </w:rPr>
        <w:t xml:space="preserve"> licensee </w:t>
      </w:r>
      <w:r>
        <w:t>or</w:t>
      </w:r>
      <w:r>
        <w:rPr>
          <w:spacing w:val="-4"/>
        </w:rPr>
        <w:t xml:space="preserve"> </w:t>
      </w:r>
      <w:r>
        <w:rPr>
          <w:spacing w:val="-1"/>
        </w:rPr>
        <w:t>spectrum</w:t>
      </w:r>
      <w:r>
        <w:rPr>
          <w:spacing w:val="1"/>
        </w:rPr>
        <w:t xml:space="preserve"> </w:t>
      </w:r>
      <w:r>
        <w:rPr>
          <w:spacing w:val="-1"/>
        </w:rPr>
        <w:t>lessee/sublessee</w:t>
      </w:r>
      <w:r w:rsidR="003F4DFE">
        <w:rPr>
          <w:spacing w:val="-1"/>
        </w:rPr>
        <w:t xml:space="preserve">.  </w:t>
      </w:r>
      <w:r>
        <w:rPr>
          <w:spacing w:val="-1"/>
        </w:rPr>
        <w:t>Otherwise,</w:t>
      </w:r>
      <w:r>
        <w:rPr>
          <w:spacing w:val="-5"/>
        </w:rPr>
        <w:t xml:space="preserve"> </w:t>
      </w:r>
      <w:r>
        <w:rPr>
          <w:spacing w:val="-1"/>
        </w:rPr>
        <w:t>enter</w:t>
      </w:r>
      <w:r>
        <w:rPr>
          <w:spacing w:val="-5"/>
        </w:rPr>
        <w:t xml:space="preserve"> </w:t>
      </w:r>
      <w:r>
        <w:t>‘N’.</w:t>
      </w:r>
    </w:p>
    <w:p w:rsidR="00065B9F" w:rsidRDefault="00065B9F" w14:paraId="78D09253" w14:textId="77777777">
      <w:pPr>
        <w:pStyle w:val="BodyText"/>
        <w:spacing w:before="3"/>
        <w:ind w:right="226"/>
      </w:pPr>
    </w:p>
    <w:p w:rsidR="00065B9F" w:rsidRDefault="00065B9F" w14:paraId="748A6C1E" w14:textId="77777777">
      <w:pPr>
        <w:pStyle w:val="BodyText"/>
        <w:spacing w:before="3"/>
        <w:ind w:right="226"/>
      </w:pPr>
      <w:r>
        <w:t xml:space="preserve">If ‘Y’, specify in an </w:t>
      </w:r>
      <w:r w:rsidR="00E06F3A">
        <w:t>exhibit</w:t>
      </w:r>
      <w:r>
        <w:t xml:space="preserve"> all </w:t>
      </w:r>
      <w:r w:rsidR="00E06F3A">
        <w:t>geographic</w:t>
      </w:r>
      <w:r w:rsidR="00E06F3A">
        <w:rPr>
          <w:spacing w:val="3"/>
        </w:rPr>
        <w:t xml:space="preserve"> </w:t>
      </w:r>
      <w:r w:rsidR="00E06F3A">
        <w:t>areas/markets</w:t>
      </w:r>
      <w:r w:rsidR="00E06F3A">
        <w:rPr>
          <w:spacing w:val="4"/>
        </w:rPr>
        <w:t xml:space="preserve"> </w:t>
      </w:r>
      <w:r w:rsidR="00E06F3A">
        <w:rPr>
          <w:spacing w:val="-1"/>
        </w:rPr>
        <w:t>(</w:t>
      </w:r>
      <w:r w:rsidRPr="002D6827" w:rsidR="00E06F3A">
        <w:rPr>
          <w:rFonts w:cs="Arial"/>
          <w:spacing w:val="-1"/>
        </w:rPr>
        <w:t>e.g.,</w:t>
      </w:r>
      <w:r w:rsidR="00E06F3A">
        <w:rPr>
          <w:rFonts w:cs="Arial"/>
          <w:i/>
          <w:spacing w:val="3"/>
        </w:rPr>
        <w:t xml:space="preserve"> </w:t>
      </w:r>
      <w:r w:rsidR="00E06F3A">
        <w:rPr>
          <w:spacing w:val="-1"/>
        </w:rPr>
        <w:t>BTA,</w:t>
      </w:r>
      <w:r w:rsidR="00E06F3A">
        <w:rPr>
          <w:spacing w:val="3"/>
        </w:rPr>
        <w:t xml:space="preserve"> </w:t>
      </w:r>
      <w:r w:rsidR="00E06F3A">
        <w:rPr>
          <w:spacing w:val="-2"/>
        </w:rPr>
        <w:t>CMA,</w:t>
      </w:r>
      <w:r w:rsidR="00E06F3A">
        <w:rPr>
          <w:spacing w:val="3"/>
        </w:rPr>
        <w:t xml:space="preserve"> </w:t>
      </w:r>
      <w:r w:rsidR="00E06F3A">
        <w:rPr>
          <w:spacing w:val="-1"/>
        </w:rPr>
        <w:t>county,</w:t>
      </w:r>
      <w:r w:rsidR="00E06F3A">
        <w:rPr>
          <w:spacing w:val="3"/>
        </w:rPr>
        <w:t xml:space="preserve"> </w:t>
      </w:r>
      <w:r w:rsidR="00E06F3A">
        <w:t>etc.)</w:t>
      </w:r>
      <w:r w:rsidR="00E06F3A">
        <w:rPr>
          <w:spacing w:val="2"/>
        </w:rPr>
        <w:t xml:space="preserve"> </w:t>
      </w:r>
      <w:r w:rsidR="00E06F3A">
        <w:rPr>
          <w:spacing w:val="-1"/>
        </w:rPr>
        <w:t>where</w:t>
      </w:r>
      <w:r w:rsidR="00E06F3A">
        <w:rPr>
          <w:spacing w:val="3"/>
        </w:rPr>
        <w:t xml:space="preserve"> </w:t>
      </w:r>
      <w:r w:rsidR="00E06F3A">
        <w:t>there</w:t>
      </w:r>
      <w:r w:rsidR="00E06F3A">
        <w:rPr>
          <w:spacing w:val="3"/>
        </w:rPr>
        <w:t xml:space="preserve"> </w:t>
      </w:r>
      <w:r w:rsidR="00E06F3A">
        <w:t>are</w:t>
      </w:r>
      <w:r w:rsidR="00E06F3A">
        <w:rPr>
          <w:spacing w:val="3"/>
        </w:rPr>
        <w:t xml:space="preserve"> </w:t>
      </w:r>
      <w:r w:rsidR="00E06F3A">
        <w:t>spectrum</w:t>
      </w:r>
      <w:r w:rsidR="00E06F3A">
        <w:rPr>
          <w:spacing w:val="4"/>
        </w:rPr>
        <w:t xml:space="preserve"> </w:t>
      </w:r>
      <w:r w:rsidR="00E06F3A">
        <w:rPr>
          <w:spacing w:val="-1"/>
        </w:rPr>
        <w:t>overlaps</w:t>
      </w:r>
      <w:r w:rsidR="00E06F3A">
        <w:rPr>
          <w:spacing w:val="3"/>
        </w:rPr>
        <w:t xml:space="preserve"> </w:t>
      </w:r>
      <w:r w:rsidR="00E06F3A">
        <w:t>and</w:t>
      </w:r>
      <w:r w:rsidR="00E06F3A">
        <w:rPr>
          <w:spacing w:val="3"/>
        </w:rPr>
        <w:t xml:space="preserve"> </w:t>
      </w:r>
      <w:r w:rsidR="00E06F3A">
        <w:t>the</w:t>
      </w:r>
      <w:r w:rsidR="00E06F3A">
        <w:rPr>
          <w:spacing w:val="1"/>
        </w:rPr>
        <w:t xml:space="preserve"> </w:t>
      </w:r>
      <w:r w:rsidR="00E06F3A">
        <w:t>total</w:t>
      </w:r>
      <w:r w:rsidR="00E06F3A">
        <w:rPr>
          <w:spacing w:val="71"/>
        </w:rPr>
        <w:t xml:space="preserve"> </w:t>
      </w:r>
      <w:r w:rsidR="00E06F3A">
        <w:t>amount of spectrum</w:t>
      </w:r>
      <w:r w:rsidR="00E06F3A">
        <w:rPr>
          <w:spacing w:val="1"/>
        </w:rPr>
        <w:t xml:space="preserve"> </w:t>
      </w:r>
      <w:r w:rsidR="00E06F3A">
        <w:t>that the</w:t>
      </w:r>
      <w:r w:rsidR="00E06F3A">
        <w:rPr>
          <w:spacing w:val="1"/>
        </w:rPr>
        <w:t xml:space="preserve"> </w:t>
      </w:r>
      <w:r w:rsidR="00E06F3A">
        <w:t>Assignee/Transferee</w:t>
      </w:r>
      <w:r w:rsidR="00E06F3A">
        <w:rPr>
          <w:spacing w:val="1"/>
        </w:rPr>
        <w:t xml:space="preserve"> </w:t>
      </w:r>
      <w:r w:rsidR="00E06F3A">
        <w:rPr>
          <w:spacing w:val="-1"/>
        </w:rPr>
        <w:t>will</w:t>
      </w:r>
      <w:r w:rsidR="00E06F3A">
        <w:rPr>
          <w:spacing w:val="1"/>
        </w:rPr>
        <w:t xml:space="preserve"> </w:t>
      </w:r>
      <w:r w:rsidR="00E06F3A">
        <w:t>hold</w:t>
      </w:r>
      <w:r w:rsidR="00E06F3A">
        <w:rPr>
          <w:spacing w:val="1"/>
        </w:rPr>
        <w:t xml:space="preserve"> </w:t>
      </w:r>
      <w:r w:rsidR="00E06F3A">
        <w:t>and/or lease</w:t>
      </w:r>
      <w:r w:rsidR="00E06F3A">
        <w:rPr>
          <w:spacing w:val="1"/>
        </w:rPr>
        <w:t xml:space="preserve"> </w:t>
      </w:r>
      <w:r w:rsidR="00E06F3A">
        <w:t>in</w:t>
      </w:r>
      <w:r w:rsidR="00E06F3A">
        <w:rPr>
          <w:spacing w:val="1"/>
        </w:rPr>
        <w:t xml:space="preserve"> </w:t>
      </w:r>
      <w:r w:rsidR="00E06F3A">
        <w:t>each</w:t>
      </w:r>
      <w:r w:rsidR="00E06F3A">
        <w:rPr>
          <w:spacing w:val="1"/>
        </w:rPr>
        <w:t xml:space="preserve"> </w:t>
      </w:r>
      <w:r w:rsidR="00E06F3A">
        <w:t>geographic</w:t>
      </w:r>
      <w:r w:rsidR="00E06F3A">
        <w:rPr>
          <w:spacing w:val="1"/>
        </w:rPr>
        <w:t xml:space="preserve"> </w:t>
      </w:r>
      <w:r w:rsidR="00E06F3A">
        <w:t>area/market.</w:t>
      </w:r>
    </w:p>
    <w:p w:rsidR="00A05677" w:rsidRDefault="00A05677" w14:paraId="7D629F60" w14:textId="77777777">
      <w:pPr>
        <w:spacing w:before="10"/>
        <w:rPr>
          <w:rFonts w:ascii="Arial" w:hAnsi="Arial" w:eastAsia="Arial" w:cs="Arial"/>
          <w:sz w:val="17"/>
          <w:szCs w:val="17"/>
        </w:rPr>
      </w:pPr>
    </w:p>
    <w:p w:rsidR="00A05677" w:rsidRDefault="00EB45CB" w14:paraId="03B291DA" w14:textId="26B36C28">
      <w:pPr>
        <w:pStyle w:val="BodyText"/>
        <w:ind w:right="228"/>
      </w:pPr>
      <w:r>
        <w:rPr>
          <w:u w:val="single" w:color="000000"/>
        </w:rPr>
        <w:t>Item</w:t>
      </w:r>
      <w:r>
        <w:rPr>
          <w:spacing w:val="13"/>
          <w:u w:val="single" w:color="000000"/>
        </w:rPr>
        <w:t xml:space="preserve"> </w:t>
      </w:r>
      <w:r>
        <w:rPr>
          <w:u w:val="single" w:color="000000"/>
        </w:rPr>
        <w:t>14</w:t>
      </w:r>
      <w:r>
        <w:rPr>
          <w:spacing w:val="14"/>
          <w:u w:val="single" w:color="000000"/>
        </w:rPr>
        <w:t xml:space="preserve"> </w:t>
      </w:r>
      <w:r>
        <w:t>Enter</w:t>
      </w:r>
      <w:r>
        <w:rPr>
          <w:spacing w:val="13"/>
        </w:rPr>
        <w:t xml:space="preserve"> </w:t>
      </w:r>
      <w:r>
        <w:rPr>
          <w:spacing w:val="-1"/>
        </w:rPr>
        <w:t>‘Y’</w:t>
      </w:r>
      <w:r>
        <w:rPr>
          <w:spacing w:val="16"/>
        </w:rPr>
        <w:t xml:space="preserve"> </w:t>
      </w:r>
      <w:r>
        <w:t>if</w:t>
      </w:r>
      <w:r>
        <w:rPr>
          <w:spacing w:val="16"/>
        </w:rPr>
        <w:t xml:space="preserve"> </w:t>
      </w:r>
      <w:r>
        <w:rPr>
          <w:spacing w:val="-1"/>
        </w:rPr>
        <w:t>this</w:t>
      </w:r>
      <w:r>
        <w:rPr>
          <w:spacing w:val="14"/>
        </w:rPr>
        <w:t xml:space="preserve"> </w:t>
      </w:r>
      <w:r>
        <w:rPr>
          <w:spacing w:val="-1"/>
        </w:rPr>
        <w:t>Spectrum</w:t>
      </w:r>
      <w:r>
        <w:rPr>
          <w:spacing w:val="14"/>
        </w:rPr>
        <w:t xml:space="preserve"> </w:t>
      </w:r>
      <w:r>
        <w:rPr>
          <w:spacing w:val="-1"/>
        </w:rPr>
        <w:t>Leasing</w:t>
      </w:r>
      <w:r>
        <w:rPr>
          <w:spacing w:val="16"/>
        </w:rPr>
        <w:t xml:space="preserve"> </w:t>
      </w:r>
      <w:r>
        <w:rPr>
          <w:spacing w:val="-1"/>
        </w:rPr>
        <w:t>Arrangement</w:t>
      </w:r>
      <w:r>
        <w:rPr>
          <w:spacing w:val="13"/>
        </w:rPr>
        <w:t xml:space="preserve"> </w:t>
      </w:r>
      <w:r>
        <w:rPr>
          <w:spacing w:val="-2"/>
        </w:rPr>
        <w:t>will</w:t>
      </w:r>
      <w:r>
        <w:rPr>
          <w:spacing w:val="16"/>
        </w:rPr>
        <w:t xml:space="preserve"> </w:t>
      </w:r>
      <w:r>
        <w:t>reduce</w:t>
      </w:r>
      <w:r>
        <w:rPr>
          <w:spacing w:val="16"/>
        </w:rPr>
        <w:t xml:space="preserve"> </w:t>
      </w:r>
      <w:r>
        <w:rPr>
          <w:spacing w:val="-1"/>
        </w:rPr>
        <w:t>the</w:t>
      </w:r>
      <w:r>
        <w:rPr>
          <w:spacing w:val="16"/>
        </w:rPr>
        <w:t xml:space="preserve"> </w:t>
      </w:r>
      <w:r>
        <w:rPr>
          <w:spacing w:val="-1"/>
        </w:rPr>
        <w:t>number</w:t>
      </w:r>
      <w:r>
        <w:rPr>
          <w:spacing w:val="13"/>
        </w:rPr>
        <w:t xml:space="preserve"> </w:t>
      </w:r>
      <w:r>
        <w:t>of</w:t>
      </w:r>
      <w:r>
        <w:rPr>
          <w:spacing w:val="13"/>
        </w:rPr>
        <w:t xml:space="preserve"> </w:t>
      </w:r>
      <w:r>
        <w:rPr>
          <w:spacing w:val="-1"/>
        </w:rPr>
        <w:t>entities</w:t>
      </w:r>
      <w:r>
        <w:rPr>
          <w:spacing w:val="14"/>
        </w:rPr>
        <w:t xml:space="preserve"> </w:t>
      </w:r>
      <w:r>
        <w:rPr>
          <w:spacing w:val="-1"/>
        </w:rPr>
        <w:t>providing</w:t>
      </w:r>
      <w:r>
        <w:rPr>
          <w:spacing w:val="16"/>
        </w:rPr>
        <w:t xml:space="preserve"> </w:t>
      </w:r>
      <w:r>
        <w:rPr>
          <w:spacing w:val="-1"/>
        </w:rPr>
        <w:t>service</w:t>
      </w:r>
      <w:r>
        <w:rPr>
          <w:spacing w:val="14"/>
        </w:rPr>
        <w:t xml:space="preserve"> </w:t>
      </w:r>
      <w:r>
        <w:t>in</w:t>
      </w:r>
      <w:r>
        <w:rPr>
          <w:spacing w:val="15"/>
        </w:rPr>
        <w:t xml:space="preserve"> </w:t>
      </w:r>
      <w:r w:rsidR="00165886">
        <w:rPr>
          <w:spacing w:val="-1"/>
        </w:rPr>
        <w:t>any of the</w:t>
      </w:r>
      <w:r w:rsidR="00165886">
        <w:rPr>
          <w:spacing w:val="16"/>
        </w:rPr>
        <w:t xml:space="preserve"> </w:t>
      </w:r>
      <w:r w:rsidR="00165886">
        <w:rPr>
          <w:spacing w:val="-1"/>
        </w:rPr>
        <w:t>overlap</w:t>
      </w:r>
      <w:r w:rsidR="00C646BF">
        <w:rPr>
          <w:spacing w:val="-1"/>
        </w:rPr>
        <w:t xml:space="preserve"> geographic areas/</w:t>
      </w:r>
      <w:r>
        <w:t>market(s)</w:t>
      </w:r>
      <w:r w:rsidR="003F4DFE">
        <w:t xml:space="preserve">.  </w:t>
      </w:r>
      <w:r>
        <w:rPr>
          <w:spacing w:val="-1"/>
        </w:rPr>
        <w:t>Otherwise,</w:t>
      </w:r>
      <w:r>
        <w:rPr>
          <w:spacing w:val="-8"/>
        </w:rPr>
        <w:t xml:space="preserve"> </w:t>
      </w:r>
      <w:r>
        <w:t>enter</w:t>
      </w:r>
      <w:r>
        <w:rPr>
          <w:spacing w:val="-8"/>
        </w:rPr>
        <w:t xml:space="preserve"> </w:t>
      </w:r>
      <w:r>
        <w:rPr>
          <w:spacing w:val="-1"/>
        </w:rPr>
        <w:t>‘N’.</w:t>
      </w:r>
    </w:p>
    <w:p w:rsidR="00A05677" w:rsidRDefault="00A05677" w14:paraId="7491F87D" w14:textId="77777777">
      <w:pPr>
        <w:spacing w:before="7"/>
        <w:rPr>
          <w:rFonts w:ascii="Arial" w:hAnsi="Arial" w:eastAsia="Arial" w:cs="Arial"/>
          <w:sz w:val="17"/>
          <w:szCs w:val="17"/>
        </w:rPr>
      </w:pPr>
    </w:p>
    <w:p w:rsidR="00A05677" w:rsidRDefault="00EB45CB" w14:paraId="1EF6B844" w14:textId="77777777">
      <w:pPr>
        <w:pStyle w:val="Heading1"/>
        <w:spacing w:line="275" w:lineRule="exact"/>
        <w:jc w:val="both"/>
        <w:rPr>
          <w:b w:val="0"/>
          <w:bCs w:val="0"/>
        </w:rPr>
      </w:pPr>
      <w:r>
        <w:t>Broadband</w:t>
      </w:r>
      <w:r>
        <w:rPr>
          <w:spacing w:val="-12"/>
        </w:rPr>
        <w:t xml:space="preserve"> </w:t>
      </w:r>
      <w:r>
        <w:t>Radio</w:t>
      </w:r>
      <w:r>
        <w:rPr>
          <w:spacing w:val="-11"/>
        </w:rPr>
        <w:t xml:space="preserve"> </w:t>
      </w:r>
      <w:r>
        <w:rPr>
          <w:spacing w:val="-1"/>
        </w:rPr>
        <w:t>Service</w:t>
      </w:r>
      <w:r>
        <w:rPr>
          <w:spacing w:val="-11"/>
        </w:rPr>
        <w:t xml:space="preserve"> </w:t>
      </w:r>
      <w:r>
        <w:t>and</w:t>
      </w:r>
      <w:r>
        <w:rPr>
          <w:spacing w:val="-11"/>
        </w:rPr>
        <w:t xml:space="preserve"> </w:t>
      </w:r>
      <w:r>
        <w:t>Educational</w:t>
      </w:r>
      <w:r>
        <w:rPr>
          <w:spacing w:val="-14"/>
        </w:rPr>
        <w:t xml:space="preserve"> </w:t>
      </w:r>
      <w:r>
        <w:t>Broadband</w:t>
      </w:r>
      <w:r>
        <w:rPr>
          <w:spacing w:val="-11"/>
        </w:rPr>
        <w:t xml:space="preserve"> </w:t>
      </w:r>
      <w:r>
        <w:rPr>
          <w:spacing w:val="-1"/>
        </w:rPr>
        <w:t>Service</w:t>
      </w:r>
      <w:r>
        <w:rPr>
          <w:spacing w:val="-11"/>
        </w:rPr>
        <w:t xml:space="preserve"> </w:t>
      </w:r>
      <w:r>
        <w:rPr>
          <w:spacing w:val="-1"/>
        </w:rPr>
        <w:t>Information</w:t>
      </w:r>
    </w:p>
    <w:p w:rsidR="00A05677" w:rsidRDefault="00A05677" w14:paraId="7A07CF0F" w14:textId="6E8926DC">
      <w:pPr>
        <w:pStyle w:val="Heading3"/>
        <w:spacing w:line="206" w:lineRule="exact"/>
        <w:jc w:val="both"/>
        <w:rPr>
          <w:spacing w:val="-1"/>
        </w:rPr>
      </w:pPr>
    </w:p>
    <w:p w:rsidR="00C646BF" w:rsidRDefault="00C646BF" w14:paraId="35777F97" w14:textId="77777777">
      <w:pPr>
        <w:pStyle w:val="Heading3"/>
        <w:spacing w:line="206" w:lineRule="exact"/>
        <w:jc w:val="both"/>
        <w:rPr>
          <w:b w:val="0"/>
          <w:bCs w:val="0"/>
        </w:rPr>
      </w:pPr>
      <w:r w:rsidRPr="00C646BF">
        <w:rPr>
          <w:b w:val="0"/>
          <w:bCs w:val="0"/>
        </w:rPr>
        <w:t xml:space="preserve">These items enable the FCC to determine whether the </w:t>
      </w:r>
      <w:r w:rsidR="00B46CC2">
        <w:rPr>
          <w:b w:val="0"/>
          <w:bCs w:val="0"/>
        </w:rPr>
        <w:t>Applicant</w:t>
      </w:r>
      <w:r w:rsidRPr="00C646BF">
        <w:rPr>
          <w:b w:val="0"/>
          <w:bCs w:val="0"/>
        </w:rPr>
        <w:t xml:space="preserve"> complies with Section 27.1202 of the Commission’s Rules.</w:t>
      </w:r>
    </w:p>
    <w:p w:rsidR="00C646BF" w:rsidRDefault="00C646BF" w14:paraId="44668B56" w14:textId="77777777">
      <w:pPr>
        <w:pStyle w:val="Heading3"/>
        <w:spacing w:line="206" w:lineRule="exact"/>
        <w:jc w:val="both"/>
        <w:rPr>
          <w:b w:val="0"/>
          <w:bCs w:val="0"/>
        </w:rPr>
      </w:pPr>
    </w:p>
    <w:p w:rsidR="00A05677" w:rsidRDefault="00EB45CB" w14:paraId="2CFC4706" w14:textId="2088FE37">
      <w:pPr>
        <w:pStyle w:val="BodyText"/>
        <w:spacing w:before="4"/>
      </w:pPr>
      <w:r>
        <w:rPr>
          <w:u w:val="single" w:color="000000"/>
        </w:rPr>
        <w:t>Item</w:t>
      </w:r>
      <w:r>
        <w:rPr>
          <w:spacing w:val="-6"/>
          <w:u w:val="single" w:color="000000"/>
        </w:rPr>
        <w:t xml:space="preserve"> </w:t>
      </w:r>
      <w:r>
        <w:rPr>
          <w:u w:val="single" w:color="000000"/>
        </w:rPr>
        <w:t>15a</w:t>
      </w:r>
      <w:r>
        <w:rPr>
          <w:spacing w:val="-4"/>
          <w:u w:val="single" w:color="000000"/>
        </w:rPr>
        <w:t xml:space="preserve"> </w:t>
      </w:r>
      <w:r>
        <w:rPr>
          <w:spacing w:val="-1"/>
        </w:rPr>
        <w:t>If</w:t>
      </w:r>
      <w:r>
        <w:rPr>
          <w:spacing w:val="-5"/>
        </w:rPr>
        <w:t xml:space="preserve"> </w:t>
      </w:r>
      <w:r>
        <w:rPr>
          <w:spacing w:val="-1"/>
        </w:rPr>
        <w:t>the</w:t>
      </w:r>
      <w:r>
        <w:rPr>
          <w:spacing w:val="-3"/>
        </w:rPr>
        <w:t xml:space="preserve"> </w:t>
      </w:r>
      <w:r w:rsidR="00B46CC2">
        <w:rPr>
          <w:spacing w:val="-1"/>
        </w:rPr>
        <w:t>proposed Lease/Sublease</w:t>
      </w:r>
      <w:r>
        <w:rPr>
          <w:spacing w:val="-3"/>
        </w:rPr>
        <w:t xml:space="preserve"> </w:t>
      </w:r>
      <w:r>
        <w:rPr>
          <w:spacing w:val="-2"/>
        </w:rPr>
        <w:t>will</w:t>
      </w:r>
      <w:r>
        <w:rPr>
          <w:spacing w:val="-4"/>
        </w:rPr>
        <w:t xml:space="preserve"> </w:t>
      </w:r>
      <w:r>
        <w:t>be</w:t>
      </w:r>
      <w:r>
        <w:rPr>
          <w:spacing w:val="-4"/>
        </w:rPr>
        <w:t xml:space="preserve"> </w:t>
      </w:r>
      <w:r>
        <w:rPr>
          <w:spacing w:val="-1"/>
        </w:rPr>
        <w:t>used</w:t>
      </w:r>
      <w:r>
        <w:rPr>
          <w:spacing w:val="-3"/>
        </w:rPr>
        <w:t xml:space="preserve"> </w:t>
      </w:r>
      <w:r>
        <w:rPr>
          <w:spacing w:val="-1"/>
        </w:rPr>
        <w:t>to</w:t>
      </w:r>
      <w:r>
        <w:rPr>
          <w:spacing w:val="-7"/>
        </w:rPr>
        <w:t xml:space="preserve"> </w:t>
      </w:r>
      <w:r>
        <w:rPr>
          <w:spacing w:val="-1"/>
        </w:rPr>
        <w:t>provide</w:t>
      </w:r>
      <w:r>
        <w:rPr>
          <w:spacing w:val="-6"/>
        </w:rPr>
        <w:t xml:space="preserve"> </w:t>
      </w:r>
      <w:r>
        <w:rPr>
          <w:spacing w:val="-1"/>
        </w:rPr>
        <w:t>multichannel</w:t>
      </w:r>
      <w:r>
        <w:rPr>
          <w:spacing w:val="-4"/>
        </w:rPr>
        <w:t xml:space="preserve"> </w:t>
      </w:r>
      <w:r>
        <w:rPr>
          <w:spacing w:val="-1"/>
        </w:rPr>
        <w:t>video</w:t>
      </w:r>
      <w:r>
        <w:rPr>
          <w:spacing w:val="-3"/>
        </w:rPr>
        <w:t xml:space="preserve"> </w:t>
      </w:r>
      <w:r>
        <w:rPr>
          <w:spacing w:val="-1"/>
        </w:rPr>
        <w:t>programming,</w:t>
      </w:r>
      <w:r>
        <w:rPr>
          <w:spacing w:val="-7"/>
        </w:rPr>
        <w:t xml:space="preserve"> </w:t>
      </w:r>
      <w:r>
        <w:t>enter</w:t>
      </w:r>
      <w:r>
        <w:rPr>
          <w:spacing w:val="-6"/>
        </w:rPr>
        <w:t xml:space="preserve"> </w:t>
      </w:r>
      <w:r>
        <w:rPr>
          <w:sz w:val="16"/>
          <w:szCs w:val="16"/>
        </w:rPr>
        <w:t>‘Y’</w:t>
      </w:r>
      <w:r w:rsidR="003F4DFE">
        <w:t xml:space="preserve">.  </w:t>
      </w:r>
      <w:r>
        <w:rPr>
          <w:spacing w:val="-1"/>
        </w:rPr>
        <w:t>Otherwise,</w:t>
      </w:r>
      <w:r>
        <w:rPr>
          <w:spacing w:val="-4"/>
        </w:rPr>
        <w:t xml:space="preserve"> </w:t>
      </w:r>
      <w:r>
        <w:rPr>
          <w:spacing w:val="-1"/>
        </w:rPr>
        <w:t>enter</w:t>
      </w:r>
      <w:r>
        <w:rPr>
          <w:spacing w:val="-5"/>
        </w:rPr>
        <w:t xml:space="preserve"> </w:t>
      </w:r>
      <w:r>
        <w:t>‘N’.</w:t>
      </w:r>
    </w:p>
    <w:p w:rsidR="00A05677" w:rsidRDefault="00A05677" w14:paraId="653D706B" w14:textId="77777777">
      <w:pPr>
        <w:spacing w:before="10"/>
        <w:rPr>
          <w:rFonts w:ascii="Arial" w:hAnsi="Arial" w:eastAsia="Arial" w:cs="Arial"/>
          <w:sz w:val="11"/>
          <w:szCs w:val="11"/>
        </w:rPr>
      </w:pPr>
    </w:p>
    <w:p w:rsidR="00A05677" w:rsidRDefault="00EB45CB" w14:paraId="010E9E67" w14:textId="7392CEC1">
      <w:pPr>
        <w:pStyle w:val="BodyText"/>
        <w:spacing w:before="71"/>
        <w:ind w:right="225"/>
      </w:pPr>
      <w:r>
        <w:rPr>
          <w:u w:val="single" w:color="000000"/>
        </w:rPr>
        <w:t>Item</w:t>
      </w:r>
      <w:r>
        <w:rPr>
          <w:spacing w:val="12"/>
          <w:u w:val="single" w:color="000000"/>
        </w:rPr>
        <w:t xml:space="preserve"> </w:t>
      </w:r>
      <w:r>
        <w:rPr>
          <w:spacing w:val="-1"/>
          <w:u w:val="single" w:color="000000"/>
        </w:rPr>
        <w:t>15b</w:t>
      </w:r>
      <w:r>
        <w:rPr>
          <w:spacing w:val="14"/>
          <w:u w:val="single" w:color="000000"/>
        </w:rPr>
        <w:t xml:space="preserve"> </w:t>
      </w:r>
      <w:r>
        <w:t>If</w:t>
      </w:r>
      <w:r>
        <w:rPr>
          <w:spacing w:val="12"/>
        </w:rPr>
        <w:t xml:space="preserve"> </w:t>
      </w:r>
      <w:r w:rsidR="00B46CC2">
        <w:rPr>
          <w:spacing w:val="12"/>
        </w:rPr>
        <w:t xml:space="preserve">the </w:t>
      </w:r>
      <w:r>
        <w:rPr>
          <w:spacing w:val="-1"/>
        </w:rPr>
        <w:t>response</w:t>
      </w:r>
      <w:r>
        <w:rPr>
          <w:spacing w:val="11"/>
        </w:rPr>
        <w:t xml:space="preserve"> </w:t>
      </w:r>
      <w:r>
        <w:t>to</w:t>
      </w:r>
      <w:r>
        <w:rPr>
          <w:spacing w:val="12"/>
        </w:rPr>
        <w:t xml:space="preserve"> </w:t>
      </w:r>
      <w:r>
        <w:t>15a</w:t>
      </w:r>
      <w:r>
        <w:rPr>
          <w:spacing w:val="11"/>
        </w:rPr>
        <w:t xml:space="preserve"> </w:t>
      </w:r>
      <w:r>
        <w:rPr>
          <w:spacing w:val="-1"/>
        </w:rPr>
        <w:t>is</w:t>
      </w:r>
      <w:r>
        <w:rPr>
          <w:spacing w:val="13"/>
        </w:rPr>
        <w:t xml:space="preserve"> </w:t>
      </w:r>
      <w:r>
        <w:rPr>
          <w:sz w:val="16"/>
          <w:szCs w:val="16"/>
        </w:rPr>
        <w:t>‘Y’</w:t>
      </w:r>
      <w:r>
        <w:t>,</w:t>
      </w:r>
      <w:r>
        <w:rPr>
          <w:spacing w:val="9"/>
        </w:rPr>
        <w:t xml:space="preserve"> </w:t>
      </w:r>
      <w:r>
        <w:t>and</w:t>
      </w:r>
      <w:r>
        <w:rPr>
          <w:spacing w:val="11"/>
        </w:rPr>
        <w:t xml:space="preserve"> </w:t>
      </w:r>
      <w:r>
        <w:rPr>
          <w:spacing w:val="-1"/>
        </w:rPr>
        <w:t>the</w:t>
      </w:r>
      <w:r>
        <w:rPr>
          <w:spacing w:val="12"/>
        </w:rPr>
        <w:t xml:space="preserve"> </w:t>
      </w:r>
      <w:r w:rsidR="00B46CC2">
        <w:rPr>
          <w:spacing w:val="-1"/>
        </w:rPr>
        <w:t xml:space="preserve">Lessee/Sublessee </w:t>
      </w:r>
      <w:r>
        <w:rPr>
          <w:spacing w:val="-2"/>
        </w:rPr>
        <w:t>will</w:t>
      </w:r>
      <w:r>
        <w:rPr>
          <w:spacing w:val="12"/>
        </w:rPr>
        <w:t xml:space="preserve"> </w:t>
      </w:r>
      <w:r>
        <w:rPr>
          <w:spacing w:val="-1"/>
        </w:rPr>
        <w:t>operate,</w:t>
      </w:r>
      <w:r>
        <w:rPr>
          <w:spacing w:val="12"/>
        </w:rPr>
        <w:t xml:space="preserve"> </w:t>
      </w:r>
      <w:r>
        <w:rPr>
          <w:spacing w:val="-1"/>
        </w:rPr>
        <w:t>control</w:t>
      </w:r>
      <w:r w:rsidR="00A742A1">
        <w:rPr>
          <w:spacing w:val="-1"/>
        </w:rPr>
        <w:t>,</w:t>
      </w:r>
      <w:r>
        <w:rPr>
          <w:spacing w:val="11"/>
        </w:rPr>
        <w:t xml:space="preserve"> </w:t>
      </w:r>
      <w:r>
        <w:t>or</w:t>
      </w:r>
      <w:r>
        <w:rPr>
          <w:spacing w:val="11"/>
        </w:rPr>
        <w:t xml:space="preserve"> </w:t>
      </w:r>
      <w:r>
        <w:rPr>
          <w:spacing w:val="-1"/>
        </w:rPr>
        <w:t>have</w:t>
      </w:r>
      <w:r>
        <w:rPr>
          <w:spacing w:val="14"/>
        </w:rPr>
        <w:t xml:space="preserve"> </w:t>
      </w:r>
      <w:r>
        <w:t>an</w:t>
      </w:r>
      <w:r>
        <w:rPr>
          <w:spacing w:val="12"/>
        </w:rPr>
        <w:t xml:space="preserve"> </w:t>
      </w:r>
      <w:r>
        <w:rPr>
          <w:spacing w:val="-1"/>
        </w:rPr>
        <w:t>attributable</w:t>
      </w:r>
      <w:r>
        <w:rPr>
          <w:spacing w:val="11"/>
        </w:rPr>
        <w:t xml:space="preserve"> </w:t>
      </w:r>
      <w:r>
        <w:rPr>
          <w:spacing w:val="-1"/>
        </w:rPr>
        <w:t>interest</w:t>
      </w:r>
      <w:r>
        <w:rPr>
          <w:spacing w:val="12"/>
        </w:rPr>
        <w:t xml:space="preserve"> </w:t>
      </w:r>
      <w:r>
        <w:t>in</w:t>
      </w:r>
      <w:r>
        <w:rPr>
          <w:spacing w:val="10"/>
        </w:rPr>
        <w:t xml:space="preserve"> </w:t>
      </w:r>
      <w:r>
        <w:t>a</w:t>
      </w:r>
      <w:r>
        <w:rPr>
          <w:spacing w:val="11"/>
        </w:rPr>
        <w:t xml:space="preserve"> </w:t>
      </w:r>
      <w:r>
        <w:t>cable</w:t>
      </w:r>
      <w:r>
        <w:rPr>
          <w:spacing w:val="12"/>
        </w:rPr>
        <w:t xml:space="preserve"> </w:t>
      </w:r>
      <w:r>
        <w:rPr>
          <w:spacing w:val="-1"/>
        </w:rPr>
        <w:t>television</w:t>
      </w:r>
      <w:r>
        <w:rPr>
          <w:spacing w:val="101"/>
          <w:w w:val="99"/>
        </w:rPr>
        <w:t xml:space="preserve"> </w:t>
      </w:r>
      <w:r>
        <w:rPr>
          <w:spacing w:val="-1"/>
        </w:rPr>
        <w:t>system</w:t>
      </w:r>
      <w:r>
        <w:rPr>
          <w:spacing w:val="23"/>
        </w:rPr>
        <w:t xml:space="preserve"> </w:t>
      </w:r>
      <w:r>
        <w:rPr>
          <w:spacing w:val="-1"/>
        </w:rPr>
        <w:t>whose</w:t>
      </w:r>
      <w:r>
        <w:rPr>
          <w:spacing w:val="23"/>
        </w:rPr>
        <w:t xml:space="preserve"> </w:t>
      </w:r>
      <w:r>
        <w:rPr>
          <w:spacing w:val="-1"/>
        </w:rPr>
        <w:t>franchise</w:t>
      </w:r>
      <w:r>
        <w:rPr>
          <w:spacing w:val="21"/>
        </w:rPr>
        <w:t xml:space="preserve"> </w:t>
      </w:r>
      <w:r>
        <w:t>area</w:t>
      </w:r>
      <w:r>
        <w:rPr>
          <w:spacing w:val="18"/>
        </w:rPr>
        <w:t xml:space="preserve"> </w:t>
      </w:r>
      <w:r>
        <w:t>is</w:t>
      </w:r>
      <w:r>
        <w:rPr>
          <w:spacing w:val="21"/>
        </w:rPr>
        <w:t xml:space="preserve"> </w:t>
      </w:r>
      <w:r>
        <w:rPr>
          <w:spacing w:val="-1"/>
        </w:rPr>
        <w:t>located</w:t>
      </w:r>
      <w:r>
        <w:rPr>
          <w:spacing w:val="22"/>
        </w:rPr>
        <w:t xml:space="preserve"> </w:t>
      </w:r>
      <w:r>
        <w:rPr>
          <w:spacing w:val="-1"/>
        </w:rPr>
        <w:t>within</w:t>
      </w:r>
      <w:r>
        <w:rPr>
          <w:spacing w:val="21"/>
        </w:rPr>
        <w:t xml:space="preserve"> </w:t>
      </w:r>
      <w:r>
        <w:t>the</w:t>
      </w:r>
      <w:r>
        <w:rPr>
          <w:spacing w:val="21"/>
        </w:rPr>
        <w:t xml:space="preserve"> </w:t>
      </w:r>
      <w:r>
        <w:rPr>
          <w:spacing w:val="-1"/>
        </w:rPr>
        <w:t>geographic</w:t>
      </w:r>
      <w:r>
        <w:rPr>
          <w:spacing w:val="21"/>
        </w:rPr>
        <w:t xml:space="preserve"> </w:t>
      </w:r>
      <w:r>
        <w:rPr>
          <w:spacing w:val="-1"/>
        </w:rPr>
        <w:t>service</w:t>
      </w:r>
      <w:r>
        <w:rPr>
          <w:spacing w:val="23"/>
        </w:rPr>
        <w:t xml:space="preserve"> </w:t>
      </w:r>
      <w:r>
        <w:rPr>
          <w:spacing w:val="-1"/>
        </w:rPr>
        <w:t>area</w:t>
      </w:r>
      <w:r>
        <w:rPr>
          <w:spacing w:val="23"/>
        </w:rPr>
        <w:t xml:space="preserve"> </w:t>
      </w:r>
      <w:r>
        <w:rPr>
          <w:spacing w:val="-1"/>
        </w:rPr>
        <w:t>of</w:t>
      </w:r>
      <w:r>
        <w:rPr>
          <w:spacing w:val="20"/>
        </w:rPr>
        <w:t xml:space="preserve"> </w:t>
      </w:r>
      <w:r>
        <w:t>the</w:t>
      </w:r>
      <w:r>
        <w:rPr>
          <w:spacing w:val="20"/>
        </w:rPr>
        <w:t xml:space="preserve"> </w:t>
      </w:r>
      <w:r>
        <w:rPr>
          <w:spacing w:val="-1"/>
        </w:rPr>
        <w:t>proposed</w:t>
      </w:r>
      <w:r>
        <w:rPr>
          <w:spacing w:val="21"/>
        </w:rPr>
        <w:t xml:space="preserve"> </w:t>
      </w:r>
      <w:r w:rsidR="00B46CC2">
        <w:rPr>
          <w:spacing w:val="-1"/>
        </w:rPr>
        <w:t>Lease/Sublease</w:t>
      </w:r>
      <w:r>
        <w:rPr>
          <w:spacing w:val="-1"/>
        </w:rPr>
        <w:t>,</w:t>
      </w:r>
      <w:r>
        <w:rPr>
          <w:spacing w:val="20"/>
        </w:rPr>
        <w:t xml:space="preserve"> </w:t>
      </w:r>
      <w:r>
        <w:rPr>
          <w:spacing w:val="-1"/>
        </w:rPr>
        <w:t>enter</w:t>
      </w:r>
      <w:r>
        <w:rPr>
          <w:spacing w:val="22"/>
        </w:rPr>
        <w:t xml:space="preserve"> </w:t>
      </w:r>
      <w:r>
        <w:rPr>
          <w:spacing w:val="-1"/>
          <w:sz w:val="16"/>
          <w:szCs w:val="16"/>
        </w:rPr>
        <w:t>‘Y’</w:t>
      </w:r>
      <w:r w:rsidR="003F4DFE">
        <w:rPr>
          <w:spacing w:val="-1"/>
        </w:rPr>
        <w:t xml:space="preserve">.  </w:t>
      </w:r>
      <w:r>
        <w:rPr>
          <w:spacing w:val="-1"/>
        </w:rPr>
        <w:t>Otherwise,</w:t>
      </w:r>
      <w:r>
        <w:rPr>
          <w:spacing w:val="119"/>
          <w:w w:val="99"/>
        </w:rPr>
        <w:t xml:space="preserve"> </w:t>
      </w:r>
      <w:r>
        <w:t>enter</w:t>
      </w:r>
      <w:r>
        <w:rPr>
          <w:spacing w:val="-9"/>
        </w:rPr>
        <w:t xml:space="preserve"> </w:t>
      </w:r>
      <w:r>
        <w:t>‘N’.</w:t>
      </w:r>
    </w:p>
    <w:p w:rsidR="00A05677" w:rsidRDefault="00A05677" w14:paraId="28DF8D9E" w14:textId="77777777">
      <w:pPr>
        <w:spacing w:before="1"/>
        <w:rPr>
          <w:rFonts w:ascii="Arial" w:hAnsi="Arial" w:eastAsia="Arial" w:cs="Arial"/>
          <w:sz w:val="18"/>
          <w:szCs w:val="18"/>
        </w:rPr>
      </w:pPr>
    </w:p>
    <w:p w:rsidR="00A05677" w:rsidRDefault="00EB45CB" w14:paraId="2348A2B8" w14:textId="3E5DB0EE">
      <w:pPr>
        <w:pStyle w:val="BodyText"/>
        <w:ind w:right="228"/>
      </w:pPr>
      <w:r>
        <w:t>If</w:t>
      </w:r>
      <w:r>
        <w:rPr>
          <w:spacing w:val="5"/>
        </w:rPr>
        <w:t xml:space="preserve"> </w:t>
      </w:r>
      <w:r>
        <w:rPr>
          <w:spacing w:val="-1"/>
          <w:sz w:val="16"/>
          <w:szCs w:val="16"/>
        </w:rPr>
        <w:t>‘Y’</w:t>
      </w:r>
      <w:r>
        <w:rPr>
          <w:spacing w:val="-1"/>
        </w:rPr>
        <w:t>,</w:t>
      </w:r>
      <w:r>
        <w:rPr>
          <w:spacing w:val="5"/>
        </w:rPr>
        <w:t xml:space="preserve"> </w:t>
      </w:r>
      <w:r>
        <w:rPr>
          <w:spacing w:val="-1"/>
        </w:rPr>
        <w:t>provide</w:t>
      </w:r>
      <w:r>
        <w:rPr>
          <w:spacing w:val="4"/>
        </w:rPr>
        <w:t xml:space="preserve"> </w:t>
      </w:r>
      <w:r>
        <w:t>an</w:t>
      </w:r>
      <w:r>
        <w:rPr>
          <w:spacing w:val="6"/>
        </w:rPr>
        <w:t xml:space="preserve"> </w:t>
      </w:r>
      <w:r>
        <w:rPr>
          <w:spacing w:val="-1"/>
        </w:rPr>
        <w:t>exhibit</w:t>
      </w:r>
      <w:r>
        <w:rPr>
          <w:spacing w:val="4"/>
        </w:rPr>
        <w:t xml:space="preserve"> </w:t>
      </w:r>
      <w:r>
        <w:rPr>
          <w:spacing w:val="-1"/>
        </w:rPr>
        <w:t>explaining</w:t>
      </w:r>
      <w:r>
        <w:rPr>
          <w:spacing w:val="4"/>
        </w:rPr>
        <w:t xml:space="preserve"> </w:t>
      </w:r>
      <w:r>
        <w:rPr>
          <w:spacing w:val="1"/>
        </w:rPr>
        <w:t xml:space="preserve">how </w:t>
      </w:r>
      <w:r>
        <w:t>the</w:t>
      </w:r>
      <w:r>
        <w:rPr>
          <w:spacing w:val="6"/>
        </w:rPr>
        <w:t xml:space="preserve"> </w:t>
      </w:r>
      <w:r w:rsidR="00B46CC2">
        <w:rPr>
          <w:spacing w:val="-1"/>
        </w:rPr>
        <w:t>Lessee/Sublesse</w:t>
      </w:r>
      <w:r w:rsidR="00B46CC2">
        <w:rPr>
          <w:spacing w:val="4"/>
        </w:rPr>
        <w:t xml:space="preserve"> </w:t>
      </w:r>
      <w:r>
        <w:rPr>
          <w:spacing w:val="-1"/>
        </w:rPr>
        <w:t>complies</w:t>
      </w:r>
      <w:r>
        <w:rPr>
          <w:spacing w:val="7"/>
        </w:rPr>
        <w:t xml:space="preserve"> </w:t>
      </w:r>
      <w:r>
        <w:rPr>
          <w:spacing w:val="-1"/>
        </w:rPr>
        <w:t>with</w:t>
      </w:r>
      <w:r>
        <w:rPr>
          <w:spacing w:val="6"/>
        </w:rPr>
        <w:t xml:space="preserve"> </w:t>
      </w:r>
      <w:r>
        <w:rPr>
          <w:spacing w:val="-1"/>
        </w:rPr>
        <w:t>Section</w:t>
      </w:r>
      <w:r>
        <w:rPr>
          <w:spacing w:val="4"/>
        </w:rPr>
        <w:t xml:space="preserve"> </w:t>
      </w:r>
      <w:r>
        <w:rPr>
          <w:spacing w:val="-1"/>
        </w:rPr>
        <w:t>27.1202</w:t>
      </w:r>
      <w:r>
        <w:rPr>
          <w:spacing w:val="4"/>
        </w:rPr>
        <w:t xml:space="preserve"> </w:t>
      </w:r>
      <w:r>
        <w:t>of</w:t>
      </w:r>
      <w:r>
        <w:rPr>
          <w:spacing w:val="6"/>
        </w:rPr>
        <w:t xml:space="preserve"> </w:t>
      </w:r>
      <w:r>
        <w:rPr>
          <w:spacing w:val="-2"/>
        </w:rPr>
        <w:t>the</w:t>
      </w:r>
      <w:r>
        <w:rPr>
          <w:spacing w:val="6"/>
        </w:rPr>
        <w:t xml:space="preserve"> </w:t>
      </w:r>
      <w:r>
        <w:rPr>
          <w:spacing w:val="-1"/>
        </w:rPr>
        <w:t>Commission’s</w:t>
      </w:r>
      <w:r>
        <w:rPr>
          <w:spacing w:val="7"/>
        </w:rPr>
        <w:t xml:space="preserve"> </w:t>
      </w:r>
      <w:r>
        <w:rPr>
          <w:spacing w:val="-1"/>
        </w:rPr>
        <w:t>Rules</w:t>
      </w:r>
      <w:r>
        <w:rPr>
          <w:spacing w:val="4"/>
        </w:rPr>
        <w:t xml:space="preserve"> </w:t>
      </w:r>
      <w:r>
        <w:t>or</w:t>
      </w:r>
      <w:r>
        <w:rPr>
          <w:spacing w:val="4"/>
        </w:rPr>
        <w:t xml:space="preserve"> </w:t>
      </w:r>
      <w:r>
        <w:rPr>
          <w:spacing w:val="-1"/>
        </w:rPr>
        <w:t>justifying</w:t>
      </w:r>
      <w:r>
        <w:rPr>
          <w:spacing w:val="6"/>
        </w:rPr>
        <w:t xml:space="preserve"> </w:t>
      </w:r>
      <w:r>
        <w:t>a</w:t>
      </w:r>
      <w:r>
        <w:rPr>
          <w:spacing w:val="113"/>
          <w:w w:val="99"/>
        </w:rPr>
        <w:t xml:space="preserve"> </w:t>
      </w:r>
      <w:r>
        <w:rPr>
          <w:spacing w:val="-1"/>
        </w:rPr>
        <w:t>waiver</w:t>
      </w:r>
      <w:r>
        <w:rPr>
          <w:spacing w:val="-4"/>
        </w:rPr>
        <w:t xml:space="preserve"> </w:t>
      </w:r>
      <w:r>
        <w:t>of</w:t>
      </w:r>
      <w:r>
        <w:rPr>
          <w:spacing w:val="-4"/>
        </w:rPr>
        <w:t xml:space="preserve"> </w:t>
      </w:r>
      <w:r>
        <w:t>that</w:t>
      </w:r>
      <w:r>
        <w:rPr>
          <w:spacing w:val="-4"/>
        </w:rPr>
        <w:t xml:space="preserve"> </w:t>
      </w:r>
      <w:r>
        <w:rPr>
          <w:spacing w:val="-1"/>
        </w:rPr>
        <w:t>rule</w:t>
      </w:r>
      <w:r w:rsidR="003F4DFE">
        <w:rPr>
          <w:spacing w:val="-1"/>
        </w:rPr>
        <w:t xml:space="preserve">.  </w:t>
      </w:r>
      <w:r>
        <w:t>If</w:t>
      </w:r>
      <w:r>
        <w:rPr>
          <w:spacing w:val="-5"/>
        </w:rPr>
        <w:t xml:space="preserve"> </w:t>
      </w:r>
      <w:r>
        <w:t>a</w:t>
      </w:r>
      <w:r>
        <w:rPr>
          <w:spacing w:val="-3"/>
        </w:rPr>
        <w:t xml:space="preserve"> </w:t>
      </w:r>
      <w:r>
        <w:rPr>
          <w:spacing w:val="-2"/>
        </w:rPr>
        <w:t xml:space="preserve">waiver </w:t>
      </w:r>
      <w:r>
        <w:t>of</w:t>
      </w:r>
      <w:r>
        <w:rPr>
          <w:spacing w:val="-4"/>
        </w:rPr>
        <w:t xml:space="preserve"> </w:t>
      </w:r>
      <w:r>
        <w:t>the</w:t>
      </w:r>
      <w:r>
        <w:rPr>
          <w:spacing w:val="-3"/>
        </w:rPr>
        <w:t xml:space="preserve"> </w:t>
      </w:r>
      <w:r>
        <w:rPr>
          <w:spacing w:val="-1"/>
        </w:rPr>
        <w:t>Commission’s</w:t>
      </w:r>
      <w:r>
        <w:rPr>
          <w:spacing w:val="-3"/>
        </w:rPr>
        <w:t xml:space="preserve"> </w:t>
      </w:r>
      <w:r>
        <w:rPr>
          <w:spacing w:val="-1"/>
        </w:rPr>
        <w:t>Rule(s)</w:t>
      </w:r>
      <w:r>
        <w:rPr>
          <w:spacing w:val="-4"/>
        </w:rPr>
        <w:t xml:space="preserve"> </w:t>
      </w:r>
      <w:r>
        <w:t>is</w:t>
      </w:r>
      <w:r>
        <w:rPr>
          <w:spacing w:val="-4"/>
        </w:rPr>
        <w:t xml:space="preserve"> </w:t>
      </w:r>
      <w:r>
        <w:t>being</w:t>
      </w:r>
      <w:r>
        <w:rPr>
          <w:spacing w:val="-3"/>
        </w:rPr>
        <w:t xml:space="preserve"> </w:t>
      </w:r>
      <w:r>
        <w:rPr>
          <w:spacing w:val="-1"/>
        </w:rPr>
        <w:t>requested,</w:t>
      </w:r>
      <w:r>
        <w:rPr>
          <w:spacing w:val="-6"/>
        </w:rPr>
        <w:t xml:space="preserve"> </w:t>
      </w:r>
      <w:r>
        <w:t>8a</w:t>
      </w:r>
      <w:r>
        <w:rPr>
          <w:spacing w:val="-6"/>
        </w:rPr>
        <w:t xml:space="preserve"> </w:t>
      </w:r>
      <w:r>
        <w:t>must</w:t>
      </w:r>
      <w:r>
        <w:rPr>
          <w:spacing w:val="-5"/>
        </w:rPr>
        <w:t xml:space="preserve"> </w:t>
      </w:r>
      <w:r>
        <w:t>be</w:t>
      </w:r>
      <w:r>
        <w:rPr>
          <w:spacing w:val="-6"/>
        </w:rPr>
        <w:t xml:space="preserve"> </w:t>
      </w:r>
      <w:r>
        <w:rPr>
          <w:spacing w:val="-1"/>
        </w:rPr>
        <w:t>answered</w:t>
      </w:r>
      <w:r>
        <w:rPr>
          <w:spacing w:val="-6"/>
        </w:rPr>
        <w:t xml:space="preserve"> </w:t>
      </w:r>
      <w:r>
        <w:rPr>
          <w:sz w:val="16"/>
          <w:szCs w:val="16"/>
        </w:rPr>
        <w:t>‘Y’</w:t>
      </w:r>
      <w:r>
        <w:t>.</w:t>
      </w:r>
    </w:p>
    <w:p w:rsidR="00A05677" w:rsidRDefault="00A05677" w14:paraId="3497344A" w14:textId="77777777">
      <w:pPr>
        <w:spacing w:before="10"/>
        <w:rPr>
          <w:rFonts w:ascii="Arial" w:hAnsi="Arial" w:eastAsia="Arial" w:cs="Arial"/>
          <w:sz w:val="17"/>
          <w:szCs w:val="17"/>
        </w:rPr>
      </w:pPr>
    </w:p>
    <w:p w:rsidR="00A05677" w:rsidRDefault="00EB45CB" w14:paraId="27BDC8FF" w14:textId="2B595DF9">
      <w:pPr>
        <w:pStyle w:val="BodyText"/>
      </w:pPr>
      <w:r>
        <w:t>This</w:t>
      </w:r>
      <w:r>
        <w:rPr>
          <w:spacing w:val="-5"/>
        </w:rPr>
        <w:t xml:space="preserve"> </w:t>
      </w:r>
      <w:r>
        <w:rPr>
          <w:spacing w:val="-1"/>
        </w:rPr>
        <w:t>item</w:t>
      </w:r>
      <w:r>
        <w:rPr>
          <w:spacing w:val="-6"/>
        </w:rPr>
        <w:t xml:space="preserve"> </w:t>
      </w:r>
      <w:r>
        <w:rPr>
          <w:spacing w:val="-1"/>
        </w:rPr>
        <w:t>enables</w:t>
      </w:r>
      <w:r>
        <w:rPr>
          <w:spacing w:val="-6"/>
        </w:rPr>
        <w:t xml:space="preserve"> </w:t>
      </w:r>
      <w:r>
        <w:t>the</w:t>
      </w:r>
      <w:r>
        <w:rPr>
          <w:spacing w:val="-7"/>
        </w:rPr>
        <w:t xml:space="preserve"> </w:t>
      </w:r>
      <w:r>
        <w:rPr>
          <w:spacing w:val="-1"/>
        </w:rPr>
        <w:t>FCC</w:t>
      </w:r>
      <w:r>
        <w:rPr>
          <w:spacing w:val="-5"/>
        </w:rPr>
        <w:t xml:space="preserve"> </w:t>
      </w:r>
      <w:r>
        <w:t>to</w:t>
      </w:r>
      <w:r>
        <w:rPr>
          <w:spacing w:val="-7"/>
        </w:rPr>
        <w:t xml:space="preserve"> </w:t>
      </w:r>
      <w:r>
        <w:rPr>
          <w:spacing w:val="-1"/>
        </w:rPr>
        <w:t>determine</w:t>
      </w:r>
      <w:r>
        <w:rPr>
          <w:spacing w:val="-2"/>
        </w:rPr>
        <w:t xml:space="preserve"> whether</w:t>
      </w:r>
      <w:r>
        <w:rPr>
          <w:spacing w:val="-5"/>
        </w:rPr>
        <w:t xml:space="preserve"> </w:t>
      </w:r>
      <w:r>
        <w:t>the</w:t>
      </w:r>
      <w:r>
        <w:rPr>
          <w:spacing w:val="-5"/>
        </w:rPr>
        <w:t xml:space="preserve"> </w:t>
      </w:r>
      <w:r>
        <w:rPr>
          <w:spacing w:val="-1"/>
        </w:rPr>
        <w:t>Applicant</w:t>
      </w:r>
      <w:r>
        <w:rPr>
          <w:spacing w:val="-5"/>
        </w:rPr>
        <w:t xml:space="preserve"> </w:t>
      </w:r>
      <w:r>
        <w:rPr>
          <w:spacing w:val="-1"/>
        </w:rPr>
        <w:t xml:space="preserve">complies </w:t>
      </w:r>
      <w:r>
        <w:rPr>
          <w:spacing w:val="-2"/>
        </w:rPr>
        <w:t>with</w:t>
      </w:r>
      <w:r>
        <w:rPr>
          <w:spacing w:val="-5"/>
        </w:rPr>
        <w:t xml:space="preserve"> </w:t>
      </w:r>
      <w:r>
        <w:rPr>
          <w:spacing w:val="-1"/>
        </w:rPr>
        <w:t>Section</w:t>
      </w:r>
      <w:r>
        <w:rPr>
          <w:spacing w:val="-4"/>
        </w:rPr>
        <w:t xml:space="preserve"> </w:t>
      </w:r>
      <w:r>
        <w:rPr>
          <w:spacing w:val="-1"/>
        </w:rPr>
        <w:t>27.120</w:t>
      </w:r>
      <w:r w:rsidR="00B46CC2">
        <w:rPr>
          <w:spacing w:val="-1"/>
        </w:rPr>
        <w:t>3</w:t>
      </w:r>
      <w:r>
        <w:rPr>
          <w:spacing w:val="-4"/>
        </w:rPr>
        <w:t xml:space="preserve"> </w:t>
      </w:r>
      <w:r>
        <w:t>of</w:t>
      </w:r>
      <w:r>
        <w:rPr>
          <w:spacing w:val="-5"/>
        </w:rPr>
        <w:t xml:space="preserve"> </w:t>
      </w:r>
      <w:r>
        <w:rPr>
          <w:spacing w:val="-1"/>
        </w:rPr>
        <w:t>the</w:t>
      </w:r>
      <w:r>
        <w:rPr>
          <w:spacing w:val="-4"/>
        </w:rPr>
        <w:t xml:space="preserve"> </w:t>
      </w:r>
      <w:r>
        <w:rPr>
          <w:spacing w:val="-1"/>
        </w:rPr>
        <w:t>Commission’s</w:t>
      </w:r>
      <w:r>
        <w:rPr>
          <w:spacing w:val="-5"/>
        </w:rPr>
        <w:t xml:space="preserve"> </w:t>
      </w:r>
      <w:r>
        <w:rPr>
          <w:spacing w:val="-1"/>
        </w:rPr>
        <w:t>Rules.</w:t>
      </w:r>
    </w:p>
    <w:p w:rsidR="00A05677" w:rsidRDefault="00A05677" w14:paraId="36D4B31F" w14:textId="77777777">
      <w:pPr>
        <w:spacing w:before="6"/>
        <w:rPr>
          <w:rFonts w:ascii="Arial" w:hAnsi="Arial" w:eastAsia="Arial" w:cs="Arial"/>
          <w:sz w:val="17"/>
          <w:szCs w:val="17"/>
        </w:rPr>
      </w:pPr>
    </w:p>
    <w:p w:rsidR="00A05677" w:rsidRDefault="00EB45CB" w14:paraId="2766E385" w14:textId="4D7D4EFC">
      <w:pPr>
        <w:pStyle w:val="BodyText"/>
        <w:spacing w:before="4"/>
        <w:ind w:right="269"/>
      </w:pPr>
      <w:r>
        <w:rPr>
          <w:u w:val="single" w:color="000000"/>
        </w:rPr>
        <w:t>Item</w:t>
      </w:r>
      <w:r>
        <w:rPr>
          <w:spacing w:val="6"/>
          <w:u w:val="single" w:color="000000"/>
        </w:rPr>
        <w:t xml:space="preserve"> </w:t>
      </w:r>
      <w:r>
        <w:rPr>
          <w:u w:val="single" w:color="000000"/>
        </w:rPr>
        <w:t>16</w:t>
      </w:r>
      <w:r>
        <w:rPr>
          <w:spacing w:val="6"/>
          <w:u w:val="single" w:color="000000"/>
        </w:rPr>
        <w:t xml:space="preserve"> </w:t>
      </w:r>
      <w:r>
        <w:t>Enter</w:t>
      </w:r>
      <w:r>
        <w:rPr>
          <w:spacing w:val="6"/>
        </w:rPr>
        <w:t xml:space="preserve"> </w:t>
      </w:r>
      <w:r>
        <w:rPr>
          <w:spacing w:val="-1"/>
          <w:sz w:val="16"/>
          <w:szCs w:val="16"/>
        </w:rPr>
        <w:t>‘Y’</w:t>
      </w:r>
      <w:r>
        <w:rPr>
          <w:spacing w:val="13"/>
          <w:sz w:val="16"/>
          <w:szCs w:val="16"/>
        </w:rPr>
        <w:t xml:space="preserve"> </w:t>
      </w:r>
      <w:r>
        <w:t>if</w:t>
      </w:r>
      <w:r>
        <w:rPr>
          <w:spacing w:val="6"/>
        </w:rPr>
        <w:t xml:space="preserve"> </w:t>
      </w:r>
      <w:r>
        <w:rPr>
          <w:spacing w:val="-1"/>
        </w:rPr>
        <w:t>the</w:t>
      </w:r>
      <w:r>
        <w:rPr>
          <w:spacing w:val="8"/>
        </w:rPr>
        <w:t xml:space="preserve"> </w:t>
      </w:r>
      <w:r w:rsidR="00B46CC2">
        <w:rPr>
          <w:spacing w:val="-1"/>
        </w:rPr>
        <w:t>Lessee/Sublessee</w:t>
      </w:r>
      <w:r>
        <w:rPr>
          <w:spacing w:val="6"/>
        </w:rPr>
        <w:t xml:space="preserve"> </w:t>
      </w:r>
      <w:r>
        <w:rPr>
          <w:spacing w:val="-1"/>
        </w:rPr>
        <w:t>complies</w:t>
      </w:r>
      <w:r>
        <w:rPr>
          <w:spacing w:val="12"/>
        </w:rPr>
        <w:t xml:space="preserve"> </w:t>
      </w:r>
      <w:r>
        <w:rPr>
          <w:spacing w:val="-2"/>
        </w:rPr>
        <w:t>with</w:t>
      </w:r>
      <w:r>
        <w:rPr>
          <w:spacing w:val="8"/>
        </w:rPr>
        <w:t xml:space="preserve"> </w:t>
      </w:r>
      <w:r>
        <w:rPr>
          <w:spacing w:val="-1"/>
        </w:rPr>
        <w:t>the</w:t>
      </w:r>
      <w:r>
        <w:rPr>
          <w:spacing w:val="9"/>
        </w:rPr>
        <w:t xml:space="preserve"> </w:t>
      </w:r>
      <w:r>
        <w:rPr>
          <w:spacing w:val="-1"/>
        </w:rPr>
        <w:t>programming</w:t>
      </w:r>
      <w:r>
        <w:rPr>
          <w:spacing w:val="6"/>
        </w:rPr>
        <w:t xml:space="preserve"> </w:t>
      </w:r>
      <w:r>
        <w:rPr>
          <w:spacing w:val="-1"/>
        </w:rPr>
        <w:t>requirements</w:t>
      </w:r>
      <w:r>
        <w:rPr>
          <w:spacing w:val="7"/>
        </w:rPr>
        <w:t xml:space="preserve"> </w:t>
      </w:r>
      <w:r>
        <w:rPr>
          <w:spacing w:val="-1"/>
        </w:rPr>
        <w:t>contained</w:t>
      </w:r>
      <w:r>
        <w:rPr>
          <w:spacing w:val="7"/>
        </w:rPr>
        <w:t xml:space="preserve"> </w:t>
      </w:r>
      <w:r>
        <w:t>in</w:t>
      </w:r>
      <w:r>
        <w:rPr>
          <w:spacing w:val="8"/>
        </w:rPr>
        <w:t xml:space="preserve"> </w:t>
      </w:r>
      <w:r>
        <w:rPr>
          <w:spacing w:val="-1"/>
        </w:rPr>
        <w:t>Section</w:t>
      </w:r>
      <w:r>
        <w:rPr>
          <w:spacing w:val="7"/>
        </w:rPr>
        <w:t xml:space="preserve"> </w:t>
      </w:r>
      <w:r>
        <w:rPr>
          <w:spacing w:val="-1"/>
        </w:rPr>
        <w:t>27.1203</w:t>
      </w:r>
      <w:r>
        <w:rPr>
          <w:spacing w:val="4"/>
        </w:rPr>
        <w:t xml:space="preserve"> </w:t>
      </w:r>
      <w:r>
        <w:t>of</w:t>
      </w:r>
      <w:r>
        <w:rPr>
          <w:spacing w:val="8"/>
        </w:rPr>
        <w:t xml:space="preserve"> </w:t>
      </w:r>
      <w:r>
        <w:t>the</w:t>
      </w:r>
      <w:r>
        <w:rPr>
          <w:spacing w:val="97"/>
          <w:w w:val="99"/>
        </w:rPr>
        <w:t xml:space="preserve"> </w:t>
      </w:r>
      <w:r>
        <w:rPr>
          <w:spacing w:val="-1"/>
        </w:rPr>
        <w:t>Commission’s</w:t>
      </w:r>
      <w:r>
        <w:rPr>
          <w:spacing w:val="-6"/>
        </w:rPr>
        <w:t xml:space="preserve"> </w:t>
      </w:r>
      <w:r>
        <w:rPr>
          <w:spacing w:val="-1"/>
        </w:rPr>
        <w:t>Rules</w:t>
      </w:r>
      <w:r w:rsidR="003F4DFE">
        <w:rPr>
          <w:spacing w:val="-1"/>
        </w:rPr>
        <w:t xml:space="preserve">.  </w:t>
      </w:r>
      <w:r>
        <w:rPr>
          <w:spacing w:val="-1"/>
        </w:rPr>
        <w:t>Otherwise,</w:t>
      </w:r>
      <w:r>
        <w:rPr>
          <w:spacing w:val="-6"/>
        </w:rPr>
        <w:t xml:space="preserve"> </w:t>
      </w:r>
      <w:r>
        <w:rPr>
          <w:spacing w:val="-1"/>
        </w:rPr>
        <w:t>enter</w:t>
      </w:r>
      <w:r>
        <w:rPr>
          <w:spacing w:val="-8"/>
        </w:rPr>
        <w:t xml:space="preserve"> </w:t>
      </w:r>
      <w:r>
        <w:t>‘N’.</w:t>
      </w:r>
    </w:p>
    <w:p w:rsidR="00A05677" w:rsidRDefault="00A05677" w14:paraId="31332F6C" w14:textId="77777777">
      <w:pPr>
        <w:spacing w:before="10"/>
        <w:rPr>
          <w:rFonts w:ascii="Arial" w:hAnsi="Arial" w:eastAsia="Arial" w:cs="Arial"/>
          <w:sz w:val="17"/>
          <w:szCs w:val="17"/>
        </w:rPr>
      </w:pPr>
    </w:p>
    <w:p w:rsidR="00A05677" w:rsidRDefault="00EB45CB" w14:paraId="13AF0E5D" w14:textId="54373DE6">
      <w:pPr>
        <w:pStyle w:val="BodyText"/>
        <w:ind w:right="226"/>
      </w:pPr>
      <w:r>
        <w:t>If</w:t>
      </w:r>
      <w:r>
        <w:rPr>
          <w:spacing w:val="3"/>
        </w:rPr>
        <w:t xml:space="preserve"> </w:t>
      </w:r>
      <w:r>
        <w:t>‘N’,</w:t>
      </w:r>
      <w:r>
        <w:rPr>
          <w:spacing w:val="2"/>
        </w:rPr>
        <w:t xml:space="preserve"> </w:t>
      </w:r>
      <w:r>
        <w:rPr>
          <w:spacing w:val="-1"/>
        </w:rPr>
        <w:t>provide</w:t>
      </w:r>
      <w:r>
        <w:rPr>
          <w:spacing w:val="3"/>
        </w:rPr>
        <w:t xml:space="preserve"> </w:t>
      </w:r>
      <w:r>
        <w:t>an</w:t>
      </w:r>
      <w:r>
        <w:rPr>
          <w:spacing w:val="2"/>
        </w:rPr>
        <w:t xml:space="preserve"> </w:t>
      </w:r>
      <w:r>
        <w:rPr>
          <w:spacing w:val="-1"/>
        </w:rPr>
        <w:t>exhibit</w:t>
      </w:r>
      <w:r>
        <w:rPr>
          <w:spacing w:val="4"/>
        </w:rPr>
        <w:t xml:space="preserve"> </w:t>
      </w:r>
      <w:r>
        <w:rPr>
          <w:spacing w:val="-1"/>
        </w:rPr>
        <w:t>explaining</w:t>
      </w:r>
      <w:r>
        <w:rPr>
          <w:spacing w:val="4"/>
        </w:rPr>
        <w:t xml:space="preserve"> </w:t>
      </w:r>
      <w:r>
        <w:rPr>
          <w:spacing w:val="1"/>
        </w:rPr>
        <w:t>how</w:t>
      </w:r>
      <w:r>
        <w:rPr>
          <w:spacing w:val="-3"/>
        </w:rPr>
        <w:t xml:space="preserve"> </w:t>
      </w:r>
      <w:r>
        <w:t>the</w:t>
      </w:r>
      <w:r>
        <w:rPr>
          <w:spacing w:val="4"/>
        </w:rPr>
        <w:t xml:space="preserve"> </w:t>
      </w:r>
      <w:r w:rsidR="00B46CC2">
        <w:rPr>
          <w:spacing w:val="-1"/>
        </w:rPr>
        <w:t>Lessee/Sublessee</w:t>
      </w:r>
      <w:r w:rsidR="00B46CC2">
        <w:rPr>
          <w:spacing w:val="4"/>
        </w:rPr>
        <w:t xml:space="preserve"> </w:t>
      </w:r>
      <w:r>
        <w:rPr>
          <w:spacing w:val="-1"/>
        </w:rPr>
        <w:t>complies</w:t>
      </w:r>
      <w:r>
        <w:rPr>
          <w:spacing w:val="3"/>
        </w:rPr>
        <w:t xml:space="preserve"> </w:t>
      </w:r>
      <w:r>
        <w:rPr>
          <w:spacing w:val="-2"/>
        </w:rPr>
        <w:t>with</w:t>
      </w:r>
      <w:r>
        <w:rPr>
          <w:spacing w:val="4"/>
        </w:rPr>
        <w:t xml:space="preserve"> </w:t>
      </w:r>
      <w:r>
        <w:rPr>
          <w:spacing w:val="-1"/>
        </w:rPr>
        <w:t>Section</w:t>
      </w:r>
      <w:r>
        <w:rPr>
          <w:spacing w:val="4"/>
        </w:rPr>
        <w:t xml:space="preserve"> </w:t>
      </w:r>
      <w:r>
        <w:rPr>
          <w:spacing w:val="-1"/>
        </w:rPr>
        <w:t>27.1203</w:t>
      </w:r>
      <w:r>
        <w:rPr>
          <w:spacing w:val="4"/>
        </w:rPr>
        <w:t xml:space="preserve"> </w:t>
      </w:r>
      <w:r>
        <w:t>of</w:t>
      </w:r>
      <w:r>
        <w:rPr>
          <w:spacing w:val="4"/>
        </w:rPr>
        <w:t xml:space="preserve"> </w:t>
      </w:r>
      <w:r>
        <w:rPr>
          <w:spacing w:val="-1"/>
        </w:rPr>
        <w:t>the</w:t>
      </w:r>
      <w:r>
        <w:rPr>
          <w:spacing w:val="2"/>
        </w:rPr>
        <w:t xml:space="preserve"> </w:t>
      </w:r>
      <w:r>
        <w:t>Commission’s</w:t>
      </w:r>
      <w:r>
        <w:rPr>
          <w:spacing w:val="4"/>
        </w:rPr>
        <w:t xml:space="preserve"> </w:t>
      </w:r>
      <w:r>
        <w:rPr>
          <w:spacing w:val="-1"/>
        </w:rPr>
        <w:t>Rules</w:t>
      </w:r>
      <w:r>
        <w:rPr>
          <w:spacing w:val="2"/>
        </w:rPr>
        <w:t xml:space="preserve"> </w:t>
      </w:r>
      <w:r>
        <w:t>or</w:t>
      </w:r>
      <w:r>
        <w:rPr>
          <w:spacing w:val="3"/>
        </w:rPr>
        <w:t xml:space="preserve"> </w:t>
      </w:r>
      <w:r>
        <w:rPr>
          <w:spacing w:val="-1"/>
        </w:rPr>
        <w:t>justifying</w:t>
      </w:r>
      <w:r>
        <w:rPr>
          <w:spacing w:val="4"/>
        </w:rPr>
        <w:t xml:space="preserve"> </w:t>
      </w:r>
      <w:r>
        <w:t>a</w:t>
      </w:r>
      <w:r>
        <w:rPr>
          <w:spacing w:val="99"/>
          <w:w w:val="99"/>
        </w:rPr>
        <w:t xml:space="preserve"> </w:t>
      </w:r>
      <w:r>
        <w:rPr>
          <w:spacing w:val="-1"/>
        </w:rPr>
        <w:t>waiver</w:t>
      </w:r>
      <w:r>
        <w:rPr>
          <w:spacing w:val="-4"/>
        </w:rPr>
        <w:t xml:space="preserve"> </w:t>
      </w:r>
      <w:r>
        <w:t>of</w:t>
      </w:r>
      <w:r>
        <w:rPr>
          <w:spacing w:val="-4"/>
        </w:rPr>
        <w:t xml:space="preserve"> </w:t>
      </w:r>
      <w:r>
        <w:t>that</w:t>
      </w:r>
      <w:r>
        <w:rPr>
          <w:spacing w:val="-4"/>
        </w:rPr>
        <w:t xml:space="preserve"> </w:t>
      </w:r>
      <w:r>
        <w:rPr>
          <w:spacing w:val="-1"/>
        </w:rPr>
        <w:t>rule</w:t>
      </w:r>
      <w:r w:rsidR="003F4DFE">
        <w:rPr>
          <w:spacing w:val="-1"/>
        </w:rPr>
        <w:t xml:space="preserve">.  </w:t>
      </w:r>
      <w:r>
        <w:t>If</w:t>
      </w:r>
      <w:r>
        <w:rPr>
          <w:spacing w:val="-5"/>
        </w:rPr>
        <w:t xml:space="preserve"> </w:t>
      </w:r>
      <w:r>
        <w:t>a</w:t>
      </w:r>
      <w:r>
        <w:rPr>
          <w:spacing w:val="-3"/>
        </w:rPr>
        <w:t xml:space="preserve"> </w:t>
      </w:r>
      <w:r>
        <w:rPr>
          <w:spacing w:val="-2"/>
        </w:rPr>
        <w:t xml:space="preserve">waiver </w:t>
      </w:r>
      <w:r>
        <w:t>of</w:t>
      </w:r>
      <w:r>
        <w:rPr>
          <w:spacing w:val="-4"/>
        </w:rPr>
        <w:t xml:space="preserve"> </w:t>
      </w:r>
      <w:r>
        <w:t>the</w:t>
      </w:r>
      <w:r>
        <w:rPr>
          <w:spacing w:val="-3"/>
        </w:rPr>
        <w:t xml:space="preserve"> </w:t>
      </w:r>
      <w:r>
        <w:rPr>
          <w:spacing w:val="-1"/>
        </w:rPr>
        <w:t>Commission’s</w:t>
      </w:r>
      <w:r>
        <w:rPr>
          <w:spacing w:val="-3"/>
        </w:rPr>
        <w:t xml:space="preserve"> </w:t>
      </w:r>
      <w:r>
        <w:rPr>
          <w:spacing w:val="-1"/>
        </w:rPr>
        <w:t>Rule(s)</w:t>
      </w:r>
      <w:r>
        <w:rPr>
          <w:spacing w:val="-4"/>
        </w:rPr>
        <w:t xml:space="preserve"> </w:t>
      </w:r>
      <w:r>
        <w:t>is</w:t>
      </w:r>
      <w:r>
        <w:rPr>
          <w:spacing w:val="-4"/>
        </w:rPr>
        <w:t xml:space="preserve"> </w:t>
      </w:r>
      <w:r>
        <w:t>being</w:t>
      </w:r>
      <w:r>
        <w:rPr>
          <w:spacing w:val="-3"/>
        </w:rPr>
        <w:t xml:space="preserve"> </w:t>
      </w:r>
      <w:r>
        <w:rPr>
          <w:spacing w:val="-1"/>
        </w:rPr>
        <w:t>requested,</w:t>
      </w:r>
      <w:r>
        <w:rPr>
          <w:spacing w:val="-6"/>
        </w:rPr>
        <w:t xml:space="preserve"> </w:t>
      </w:r>
      <w:r>
        <w:t>8a</w:t>
      </w:r>
      <w:r>
        <w:rPr>
          <w:spacing w:val="-6"/>
        </w:rPr>
        <w:t xml:space="preserve"> </w:t>
      </w:r>
      <w:r>
        <w:t>must</w:t>
      </w:r>
      <w:r>
        <w:rPr>
          <w:spacing w:val="-5"/>
        </w:rPr>
        <w:t xml:space="preserve"> </w:t>
      </w:r>
      <w:r>
        <w:t>be</w:t>
      </w:r>
      <w:r>
        <w:rPr>
          <w:spacing w:val="-6"/>
        </w:rPr>
        <w:t xml:space="preserve"> </w:t>
      </w:r>
      <w:r>
        <w:rPr>
          <w:spacing w:val="-1"/>
        </w:rPr>
        <w:t>answered</w:t>
      </w:r>
      <w:r>
        <w:rPr>
          <w:spacing w:val="-6"/>
        </w:rPr>
        <w:t xml:space="preserve"> </w:t>
      </w:r>
      <w:r>
        <w:rPr>
          <w:sz w:val="16"/>
          <w:szCs w:val="16"/>
        </w:rPr>
        <w:t>‘Y’</w:t>
      </w:r>
      <w:r>
        <w:t>.</w:t>
      </w:r>
    </w:p>
    <w:p w:rsidR="00A05677" w:rsidRDefault="00A05677" w14:paraId="3DC6CE3E" w14:textId="77777777">
      <w:pPr>
        <w:spacing w:before="7"/>
        <w:rPr>
          <w:rFonts w:ascii="Arial" w:hAnsi="Arial" w:eastAsia="Arial" w:cs="Arial"/>
          <w:sz w:val="17"/>
          <w:szCs w:val="17"/>
        </w:rPr>
      </w:pPr>
    </w:p>
    <w:p w:rsidR="00A05677" w:rsidRDefault="00EB45CB" w14:paraId="0EE2ECCE" w14:textId="77777777">
      <w:pPr>
        <w:pStyle w:val="Heading1"/>
        <w:spacing w:line="275" w:lineRule="exact"/>
        <w:jc w:val="both"/>
        <w:rPr>
          <w:b w:val="0"/>
          <w:bCs w:val="0"/>
        </w:rPr>
      </w:pPr>
      <w:r>
        <w:t>Part</w:t>
      </w:r>
      <w:r>
        <w:rPr>
          <w:spacing w:val="-9"/>
        </w:rPr>
        <w:t xml:space="preserve"> </w:t>
      </w:r>
      <w:r>
        <w:t>90</w:t>
      </w:r>
      <w:r>
        <w:rPr>
          <w:spacing w:val="-9"/>
        </w:rPr>
        <w:t xml:space="preserve"> </w:t>
      </w:r>
      <w:r>
        <w:rPr>
          <w:spacing w:val="-1"/>
        </w:rPr>
        <w:t>Public</w:t>
      </w:r>
      <w:r>
        <w:rPr>
          <w:spacing w:val="-8"/>
        </w:rPr>
        <w:t xml:space="preserve"> </w:t>
      </w:r>
      <w:r>
        <w:t>Safety</w:t>
      </w:r>
      <w:r>
        <w:rPr>
          <w:spacing w:val="-11"/>
        </w:rPr>
        <w:t xml:space="preserve"> </w:t>
      </w:r>
      <w:r>
        <w:t>Services</w:t>
      </w:r>
    </w:p>
    <w:p w:rsidR="00A05677" w:rsidRDefault="00EB45CB" w14:paraId="32A34ADE" w14:textId="77777777">
      <w:pPr>
        <w:pStyle w:val="Heading3"/>
        <w:spacing w:line="206" w:lineRule="exact"/>
        <w:jc w:val="both"/>
        <w:rPr>
          <w:b w:val="0"/>
          <w:bCs w:val="0"/>
        </w:rPr>
      </w:pPr>
      <w:r>
        <w:t>Eligibility</w:t>
      </w:r>
    </w:p>
    <w:p w:rsidR="00A05677" w:rsidP="004A3943" w:rsidRDefault="00EB45CB" w14:paraId="3D7BEAAF" w14:textId="24447DEB">
      <w:pPr>
        <w:pStyle w:val="BodyText"/>
        <w:spacing w:before="2"/>
        <w:ind w:left="115" w:right="230"/>
      </w:pPr>
      <w:r>
        <w:rPr>
          <w:u w:val="single" w:color="000000"/>
        </w:rPr>
        <w:t>Item</w:t>
      </w:r>
      <w:r>
        <w:rPr>
          <w:spacing w:val="36"/>
          <w:u w:val="single" w:color="000000"/>
        </w:rPr>
        <w:t xml:space="preserve"> </w:t>
      </w:r>
      <w:r>
        <w:rPr>
          <w:spacing w:val="-1"/>
          <w:u w:val="single" w:color="000000"/>
        </w:rPr>
        <w:t>17</w:t>
      </w:r>
      <w:r>
        <w:rPr>
          <w:spacing w:val="34"/>
          <w:u w:val="single" w:color="000000"/>
        </w:rPr>
        <w:t xml:space="preserve"> </w:t>
      </w:r>
      <w:r>
        <w:t>This</w:t>
      </w:r>
      <w:r>
        <w:rPr>
          <w:spacing w:val="35"/>
        </w:rPr>
        <w:t xml:space="preserve"> </w:t>
      </w:r>
      <w:r>
        <w:rPr>
          <w:spacing w:val="-1"/>
        </w:rPr>
        <w:t>question</w:t>
      </w:r>
      <w:r>
        <w:rPr>
          <w:spacing w:val="34"/>
        </w:rPr>
        <w:t xml:space="preserve"> </w:t>
      </w:r>
      <w:r>
        <w:t>is</w:t>
      </w:r>
      <w:r>
        <w:rPr>
          <w:spacing w:val="35"/>
        </w:rPr>
        <w:t xml:space="preserve"> </w:t>
      </w:r>
      <w:r>
        <w:rPr>
          <w:spacing w:val="-1"/>
        </w:rPr>
        <w:t>applicable</w:t>
      </w:r>
      <w:r>
        <w:rPr>
          <w:spacing w:val="34"/>
        </w:rPr>
        <w:t xml:space="preserve"> </w:t>
      </w:r>
      <w:r>
        <w:t>only</w:t>
      </w:r>
      <w:r>
        <w:rPr>
          <w:spacing w:val="35"/>
        </w:rPr>
        <w:t xml:space="preserve"> </w:t>
      </w:r>
      <w:r>
        <w:rPr>
          <w:spacing w:val="1"/>
        </w:rPr>
        <w:t>to</w:t>
      </w:r>
      <w:r>
        <w:rPr>
          <w:spacing w:val="34"/>
        </w:rPr>
        <w:t xml:space="preserve"> </w:t>
      </w:r>
      <w:r>
        <w:rPr>
          <w:spacing w:val="-1"/>
        </w:rPr>
        <w:t>applications/notifications</w:t>
      </w:r>
      <w:r>
        <w:rPr>
          <w:spacing w:val="35"/>
        </w:rPr>
        <w:t xml:space="preserve"> </w:t>
      </w:r>
      <w:r>
        <w:rPr>
          <w:spacing w:val="-1"/>
        </w:rPr>
        <w:t>involving</w:t>
      </w:r>
      <w:r>
        <w:rPr>
          <w:spacing w:val="37"/>
        </w:rPr>
        <w:t xml:space="preserve"> </w:t>
      </w:r>
      <w:r>
        <w:rPr>
          <w:spacing w:val="-1"/>
        </w:rPr>
        <w:t>Long-Term</w:t>
      </w:r>
      <w:r>
        <w:rPr>
          <w:spacing w:val="36"/>
        </w:rPr>
        <w:t xml:space="preserve"> </w:t>
      </w:r>
      <w:r>
        <w:rPr>
          <w:rFonts w:cs="Arial"/>
          <w:i/>
          <w:spacing w:val="-1"/>
        </w:rPr>
        <w:t>De</w:t>
      </w:r>
      <w:r>
        <w:rPr>
          <w:rFonts w:cs="Arial"/>
          <w:i/>
          <w:spacing w:val="37"/>
        </w:rPr>
        <w:t xml:space="preserve"> </w:t>
      </w:r>
      <w:r>
        <w:rPr>
          <w:rFonts w:cs="Arial"/>
          <w:i/>
          <w:spacing w:val="-1"/>
        </w:rPr>
        <w:t>Facto</w:t>
      </w:r>
      <w:r>
        <w:rPr>
          <w:rFonts w:cs="Arial"/>
          <w:i/>
          <w:spacing w:val="34"/>
        </w:rPr>
        <w:t xml:space="preserve"> </w:t>
      </w:r>
      <w:r>
        <w:rPr>
          <w:spacing w:val="-1"/>
        </w:rPr>
        <w:t>Transfer</w:t>
      </w:r>
      <w:r>
        <w:rPr>
          <w:spacing w:val="36"/>
        </w:rPr>
        <w:t xml:space="preserve"> </w:t>
      </w:r>
      <w:r>
        <w:rPr>
          <w:spacing w:val="-1"/>
        </w:rPr>
        <w:t>Leases</w:t>
      </w:r>
      <w:r>
        <w:rPr>
          <w:spacing w:val="37"/>
        </w:rPr>
        <w:t xml:space="preserve"> </w:t>
      </w:r>
      <w:r>
        <w:rPr>
          <w:spacing w:val="-1"/>
        </w:rPr>
        <w:t>and</w:t>
      </w:r>
      <w:r>
        <w:rPr>
          <w:spacing w:val="113"/>
          <w:w w:val="99"/>
        </w:rPr>
        <w:t xml:space="preserve"> </w:t>
      </w:r>
      <w:r>
        <w:rPr>
          <w:spacing w:val="-1"/>
        </w:rPr>
        <w:t>Spectrum</w:t>
      </w:r>
      <w:r>
        <w:rPr>
          <w:spacing w:val="17"/>
        </w:rPr>
        <w:t xml:space="preserve"> </w:t>
      </w:r>
      <w:r>
        <w:rPr>
          <w:spacing w:val="-1"/>
        </w:rPr>
        <w:t>Manager</w:t>
      </w:r>
      <w:r>
        <w:rPr>
          <w:spacing w:val="16"/>
        </w:rPr>
        <w:t xml:space="preserve"> </w:t>
      </w:r>
      <w:r>
        <w:rPr>
          <w:spacing w:val="-1"/>
        </w:rPr>
        <w:t>Leases</w:t>
      </w:r>
      <w:r w:rsidR="003F4DFE">
        <w:rPr>
          <w:spacing w:val="-1"/>
        </w:rPr>
        <w:t xml:space="preserve">.  </w:t>
      </w:r>
      <w:r>
        <w:t>Enter</w:t>
      </w:r>
      <w:r>
        <w:rPr>
          <w:spacing w:val="15"/>
        </w:rPr>
        <w:t xml:space="preserve"> </w:t>
      </w:r>
      <w:r>
        <w:rPr>
          <w:spacing w:val="-1"/>
          <w:sz w:val="16"/>
          <w:szCs w:val="16"/>
        </w:rPr>
        <w:t>‘Y’</w:t>
      </w:r>
      <w:r>
        <w:rPr>
          <w:spacing w:val="19"/>
          <w:sz w:val="16"/>
          <w:szCs w:val="16"/>
        </w:rPr>
        <w:t xml:space="preserve"> </w:t>
      </w:r>
      <w:r>
        <w:t>if</w:t>
      </w:r>
      <w:r>
        <w:rPr>
          <w:spacing w:val="17"/>
        </w:rPr>
        <w:t xml:space="preserve"> </w:t>
      </w:r>
      <w:r>
        <w:rPr>
          <w:spacing w:val="-1"/>
        </w:rPr>
        <w:t>the</w:t>
      </w:r>
      <w:r>
        <w:rPr>
          <w:spacing w:val="16"/>
        </w:rPr>
        <w:t xml:space="preserve"> </w:t>
      </w:r>
      <w:r>
        <w:rPr>
          <w:spacing w:val="-1"/>
        </w:rPr>
        <w:t>Applicant</w:t>
      </w:r>
      <w:r>
        <w:rPr>
          <w:spacing w:val="14"/>
        </w:rPr>
        <w:t xml:space="preserve"> </w:t>
      </w:r>
      <w:r>
        <w:t>is</w:t>
      </w:r>
      <w:r>
        <w:rPr>
          <w:spacing w:val="15"/>
        </w:rPr>
        <w:t xml:space="preserve"> </w:t>
      </w:r>
      <w:r>
        <w:t>a</w:t>
      </w:r>
      <w:r>
        <w:rPr>
          <w:spacing w:val="16"/>
        </w:rPr>
        <w:t xml:space="preserve"> </w:t>
      </w:r>
      <w:r>
        <w:rPr>
          <w:spacing w:val="-1"/>
        </w:rPr>
        <w:t>public</w:t>
      </w:r>
      <w:r>
        <w:rPr>
          <w:spacing w:val="17"/>
        </w:rPr>
        <w:t xml:space="preserve"> </w:t>
      </w:r>
      <w:r>
        <w:rPr>
          <w:spacing w:val="-1"/>
        </w:rPr>
        <w:t>safety</w:t>
      </w:r>
      <w:r>
        <w:rPr>
          <w:spacing w:val="12"/>
        </w:rPr>
        <w:t xml:space="preserve"> </w:t>
      </w:r>
      <w:r>
        <w:t>entity</w:t>
      </w:r>
      <w:r>
        <w:rPr>
          <w:spacing w:val="13"/>
        </w:rPr>
        <w:t xml:space="preserve"> </w:t>
      </w:r>
      <w:r>
        <w:t>or</w:t>
      </w:r>
      <w:r>
        <w:rPr>
          <w:spacing w:val="16"/>
        </w:rPr>
        <w:t xml:space="preserve"> </w:t>
      </w:r>
      <w:r>
        <w:rPr>
          <w:spacing w:val="-1"/>
        </w:rPr>
        <w:t>otherwise</w:t>
      </w:r>
      <w:r>
        <w:rPr>
          <w:spacing w:val="16"/>
        </w:rPr>
        <w:t xml:space="preserve"> </w:t>
      </w:r>
      <w:r>
        <w:t>an</w:t>
      </w:r>
      <w:r>
        <w:rPr>
          <w:spacing w:val="15"/>
        </w:rPr>
        <w:t xml:space="preserve"> </w:t>
      </w:r>
      <w:r>
        <w:t>entity</w:t>
      </w:r>
      <w:r>
        <w:rPr>
          <w:spacing w:val="13"/>
        </w:rPr>
        <w:t xml:space="preserve"> </w:t>
      </w:r>
      <w:r>
        <w:t>that</w:t>
      </w:r>
      <w:r>
        <w:rPr>
          <w:spacing w:val="16"/>
        </w:rPr>
        <w:t xml:space="preserve"> </w:t>
      </w:r>
      <w:r>
        <w:rPr>
          <w:spacing w:val="-2"/>
        </w:rPr>
        <w:t>will</w:t>
      </w:r>
      <w:r>
        <w:rPr>
          <w:spacing w:val="17"/>
        </w:rPr>
        <w:t xml:space="preserve"> </w:t>
      </w:r>
      <w:r>
        <w:t>use</w:t>
      </w:r>
      <w:r>
        <w:rPr>
          <w:spacing w:val="16"/>
        </w:rPr>
        <w:t xml:space="preserve"> </w:t>
      </w:r>
      <w:r>
        <w:t>the</w:t>
      </w:r>
      <w:r>
        <w:rPr>
          <w:spacing w:val="15"/>
        </w:rPr>
        <w:t xml:space="preserve"> </w:t>
      </w:r>
      <w:r>
        <w:rPr>
          <w:spacing w:val="-1"/>
        </w:rPr>
        <w:t>leased</w:t>
      </w:r>
      <w:r>
        <w:rPr>
          <w:spacing w:val="99"/>
          <w:w w:val="99"/>
        </w:rPr>
        <w:t xml:space="preserve"> </w:t>
      </w:r>
      <w:r>
        <w:rPr>
          <w:spacing w:val="-1"/>
        </w:rPr>
        <w:t>spectrum</w:t>
      </w:r>
      <w:r>
        <w:rPr>
          <w:spacing w:val="16"/>
        </w:rPr>
        <w:t xml:space="preserve"> </w:t>
      </w:r>
      <w:r>
        <w:t>to</w:t>
      </w:r>
      <w:r>
        <w:rPr>
          <w:spacing w:val="15"/>
        </w:rPr>
        <w:t xml:space="preserve"> </w:t>
      </w:r>
      <w:r>
        <w:rPr>
          <w:spacing w:val="-1"/>
        </w:rPr>
        <w:t>provide</w:t>
      </w:r>
      <w:r>
        <w:rPr>
          <w:spacing w:val="15"/>
        </w:rPr>
        <w:t xml:space="preserve"> </w:t>
      </w:r>
      <w:r>
        <w:rPr>
          <w:spacing w:val="-1"/>
        </w:rPr>
        <w:t>communications</w:t>
      </w:r>
      <w:r>
        <w:rPr>
          <w:spacing w:val="15"/>
        </w:rPr>
        <w:t xml:space="preserve"> </w:t>
      </w:r>
      <w:r>
        <w:rPr>
          <w:spacing w:val="-1"/>
        </w:rPr>
        <w:t>in</w:t>
      </w:r>
      <w:r>
        <w:rPr>
          <w:spacing w:val="16"/>
        </w:rPr>
        <w:t xml:space="preserve"> </w:t>
      </w:r>
      <w:r>
        <w:rPr>
          <w:spacing w:val="-1"/>
        </w:rPr>
        <w:t>support</w:t>
      </w:r>
      <w:r>
        <w:rPr>
          <w:spacing w:val="15"/>
        </w:rPr>
        <w:t xml:space="preserve"> </w:t>
      </w:r>
      <w:r>
        <w:t>of</w:t>
      </w:r>
      <w:r>
        <w:rPr>
          <w:spacing w:val="15"/>
        </w:rPr>
        <w:t xml:space="preserve"> </w:t>
      </w:r>
      <w:r>
        <w:rPr>
          <w:spacing w:val="-1"/>
        </w:rPr>
        <w:t>public</w:t>
      </w:r>
      <w:r>
        <w:rPr>
          <w:spacing w:val="15"/>
        </w:rPr>
        <w:t xml:space="preserve"> </w:t>
      </w:r>
      <w:r>
        <w:t>safety</w:t>
      </w:r>
      <w:r>
        <w:rPr>
          <w:spacing w:val="14"/>
        </w:rPr>
        <w:t xml:space="preserve"> </w:t>
      </w:r>
      <w:r>
        <w:rPr>
          <w:spacing w:val="-1"/>
        </w:rPr>
        <w:t>operations</w:t>
      </w:r>
      <w:r>
        <w:rPr>
          <w:spacing w:val="15"/>
        </w:rPr>
        <w:t xml:space="preserve"> </w:t>
      </w:r>
      <w:r>
        <w:rPr>
          <w:spacing w:val="-1"/>
        </w:rPr>
        <w:t>pursuant</w:t>
      </w:r>
      <w:r>
        <w:rPr>
          <w:spacing w:val="15"/>
        </w:rPr>
        <w:t xml:space="preserve"> </w:t>
      </w:r>
      <w:r>
        <w:t>to</w:t>
      </w:r>
      <w:r>
        <w:rPr>
          <w:spacing w:val="15"/>
        </w:rPr>
        <w:t xml:space="preserve"> </w:t>
      </w:r>
      <w:r>
        <w:t>Section</w:t>
      </w:r>
      <w:r>
        <w:rPr>
          <w:spacing w:val="16"/>
        </w:rPr>
        <w:t xml:space="preserve"> </w:t>
      </w:r>
      <w:r>
        <w:rPr>
          <w:spacing w:val="-1"/>
        </w:rPr>
        <w:t>90.523</w:t>
      </w:r>
      <w:r>
        <w:rPr>
          <w:spacing w:val="15"/>
        </w:rPr>
        <w:t xml:space="preserve"> </w:t>
      </w:r>
      <w:r>
        <w:t>of</w:t>
      </w:r>
      <w:r>
        <w:rPr>
          <w:spacing w:val="15"/>
        </w:rPr>
        <w:t xml:space="preserve"> </w:t>
      </w:r>
      <w:r>
        <w:t>the</w:t>
      </w:r>
      <w:r>
        <w:rPr>
          <w:spacing w:val="15"/>
        </w:rPr>
        <w:t xml:space="preserve"> </w:t>
      </w:r>
      <w:r>
        <w:rPr>
          <w:spacing w:val="-1"/>
        </w:rPr>
        <w:t>Commission’s</w:t>
      </w:r>
      <w:r>
        <w:rPr>
          <w:spacing w:val="123"/>
          <w:w w:val="99"/>
        </w:rPr>
        <w:t xml:space="preserve"> </w:t>
      </w:r>
      <w:r>
        <w:t>Rules</w:t>
      </w:r>
      <w:r w:rsidR="003F4DFE">
        <w:t xml:space="preserve">.  </w:t>
      </w:r>
      <w:r>
        <w:rPr>
          <w:spacing w:val="-1"/>
        </w:rPr>
        <w:t>Otherwise,</w:t>
      </w:r>
      <w:r>
        <w:rPr>
          <w:spacing w:val="-5"/>
        </w:rPr>
        <w:t xml:space="preserve"> </w:t>
      </w:r>
      <w:r>
        <w:rPr>
          <w:spacing w:val="-1"/>
        </w:rPr>
        <w:t>enter</w:t>
      </w:r>
      <w:r>
        <w:rPr>
          <w:spacing w:val="-7"/>
        </w:rPr>
        <w:t xml:space="preserve"> </w:t>
      </w:r>
      <w:r>
        <w:t>‘N’.</w:t>
      </w:r>
    </w:p>
    <w:p w:rsidR="00036FBE" w:rsidRDefault="00036FBE" w14:paraId="55E712B7" w14:textId="77777777">
      <w:pPr>
        <w:pStyle w:val="BodyText"/>
        <w:spacing w:before="2"/>
        <w:ind w:right="226"/>
      </w:pPr>
    </w:p>
    <w:p w:rsidRPr="004A3943" w:rsidR="00036FBE" w:rsidP="00036FBE" w:rsidRDefault="00036FBE" w14:paraId="1CC5D9D6" w14:textId="77777777">
      <w:pPr>
        <w:spacing w:before="10"/>
        <w:ind w:left="115"/>
        <w:rPr>
          <w:rFonts w:ascii="Arial" w:hAnsi="Arial" w:eastAsia="Arial" w:cs="Arial"/>
          <w:b/>
          <w:sz w:val="24"/>
          <w:szCs w:val="24"/>
        </w:rPr>
      </w:pPr>
      <w:r w:rsidRPr="004A3943">
        <w:rPr>
          <w:rFonts w:ascii="Arial" w:hAnsi="Arial" w:eastAsia="Arial" w:cs="Arial"/>
          <w:b/>
          <w:sz w:val="24"/>
          <w:szCs w:val="24"/>
        </w:rPr>
        <w:t>600 MHz Band Information</w:t>
      </w:r>
    </w:p>
    <w:p w:rsidRPr="00A15DE9" w:rsidR="00036FBE" w:rsidP="00036FBE" w:rsidRDefault="00036FBE" w14:paraId="6D42BB09" w14:textId="77777777">
      <w:pPr>
        <w:spacing w:before="10"/>
        <w:rPr>
          <w:rFonts w:ascii="Arial" w:hAnsi="Arial" w:eastAsia="Arial" w:cs="Arial"/>
          <w:sz w:val="18"/>
          <w:szCs w:val="18"/>
        </w:rPr>
      </w:pPr>
    </w:p>
    <w:p w:rsidR="00036FBE" w:rsidP="00036FBE" w:rsidRDefault="00EB215E" w14:paraId="340E2F5F" w14:textId="6A098C98">
      <w:pPr>
        <w:spacing w:before="10"/>
        <w:ind w:left="115"/>
        <w:rPr>
          <w:rFonts w:ascii="Arial" w:hAnsi="Arial" w:eastAsia="Arial" w:cs="Arial"/>
          <w:sz w:val="18"/>
          <w:szCs w:val="18"/>
        </w:rPr>
      </w:pPr>
      <w:r w:rsidRPr="004A3943">
        <w:rPr>
          <w:rFonts w:ascii="Arial" w:hAnsi="Arial" w:eastAsia="Arial" w:cs="Arial"/>
          <w:sz w:val="18"/>
          <w:szCs w:val="18"/>
          <w:u w:val="single"/>
        </w:rPr>
        <w:t xml:space="preserve">Item </w:t>
      </w:r>
      <w:r w:rsidRPr="004A3943" w:rsidR="00036FBE">
        <w:rPr>
          <w:rFonts w:ascii="Arial" w:hAnsi="Arial" w:eastAsia="Arial" w:cs="Arial"/>
          <w:sz w:val="18"/>
          <w:szCs w:val="18"/>
          <w:u w:val="single"/>
        </w:rPr>
        <w:t xml:space="preserve">18 </w:t>
      </w:r>
      <w:r w:rsidRPr="00A15DE9" w:rsidR="00036FBE">
        <w:rPr>
          <w:rFonts w:ascii="Arial" w:hAnsi="Arial" w:eastAsia="Arial" w:cs="Arial"/>
          <w:sz w:val="18"/>
          <w:szCs w:val="18"/>
        </w:rPr>
        <w:t xml:space="preserve">Enter ‘Y’ if </w:t>
      </w:r>
      <w:r w:rsidR="00036FBE">
        <w:rPr>
          <w:rFonts w:ascii="Arial" w:hAnsi="Arial" w:eastAsia="Arial" w:cs="Arial"/>
          <w:sz w:val="18"/>
          <w:szCs w:val="18"/>
        </w:rPr>
        <w:t>the</w:t>
      </w:r>
      <w:r w:rsidRPr="00A15DE9" w:rsidR="00036FBE">
        <w:rPr>
          <w:rFonts w:ascii="Arial" w:hAnsi="Arial" w:eastAsia="Arial" w:cs="Arial"/>
          <w:sz w:val="18"/>
          <w:szCs w:val="18"/>
        </w:rPr>
        <w:t xml:space="preserve"> </w:t>
      </w:r>
      <w:r w:rsidR="00036FBE">
        <w:rPr>
          <w:rFonts w:ascii="Arial" w:hAnsi="Arial" w:eastAsia="Arial" w:cs="Arial"/>
          <w:sz w:val="18"/>
          <w:szCs w:val="18"/>
        </w:rPr>
        <w:t>spectrum leasing</w:t>
      </w:r>
      <w:r w:rsidR="000F3CEB">
        <w:rPr>
          <w:rFonts w:ascii="Arial" w:hAnsi="Arial" w:eastAsia="Arial" w:cs="Arial"/>
          <w:sz w:val="18"/>
          <w:szCs w:val="18"/>
        </w:rPr>
        <w:t>/subleasing</w:t>
      </w:r>
      <w:r w:rsidR="00036FBE">
        <w:rPr>
          <w:rFonts w:ascii="Arial" w:hAnsi="Arial" w:eastAsia="Arial" w:cs="Arial"/>
          <w:sz w:val="18"/>
          <w:szCs w:val="18"/>
        </w:rPr>
        <w:t xml:space="preserve"> arrangement</w:t>
      </w:r>
      <w:r w:rsidR="005045FB">
        <w:rPr>
          <w:rFonts w:ascii="Arial" w:hAnsi="Arial" w:eastAsia="Arial" w:cs="Arial"/>
          <w:sz w:val="18"/>
          <w:szCs w:val="18"/>
        </w:rPr>
        <w:t xml:space="preserve"> has a term of one year or more (either initially or cumulatively) and </w:t>
      </w:r>
      <w:r w:rsidRPr="00A15DE9" w:rsidR="00036FBE">
        <w:rPr>
          <w:rFonts w:ascii="Arial" w:hAnsi="Arial" w:eastAsia="Arial" w:cs="Arial"/>
          <w:sz w:val="18"/>
          <w:szCs w:val="18"/>
        </w:rPr>
        <w:t xml:space="preserve">involves any licenses in the 600 MHz Band initially granted in the last six years that would, if </w:t>
      </w:r>
      <w:r w:rsidR="00036FBE">
        <w:rPr>
          <w:rFonts w:ascii="Arial" w:hAnsi="Arial" w:eastAsia="Arial" w:cs="Arial"/>
          <w:sz w:val="18"/>
          <w:szCs w:val="18"/>
        </w:rPr>
        <w:t>leased</w:t>
      </w:r>
      <w:r w:rsidRPr="00A15DE9" w:rsidR="00036FBE">
        <w:rPr>
          <w:rFonts w:ascii="Arial" w:hAnsi="Arial" w:eastAsia="Arial" w:cs="Arial"/>
          <w:sz w:val="18"/>
          <w:szCs w:val="18"/>
        </w:rPr>
        <w:t xml:space="preserve">, create a geographic overlap with another licenses(s) in which the </w:t>
      </w:r>
      <w:r w:rsidR="00B46CC2">
        <w:rPr>
          <w:rFonts w:ascii="Arial" w:hAnsi="Arial" w:eastAsia="Arial" w:cs="Arial"/>
          <w:sz w:val="18"/>
          <w:szCs w:val="18"/>
        </w:rPr>
        <w:t>Lessee/S</w:t>
      </w:r>
      <w:r w:rsidR="00356735">
        <w:rPr>
          <w:rFonts w:ascii="Arial" w:hAnsi="Arial" w:eastAsia="Arial" w:cs="Arial"/>
          <w:sz w:val="18"/>
          <w:szCs w:val="18"/>
        </w:rPr>
        <w:t>ublessee</w:t>
      </w:r>
      <w:r w:rsidRPr="00A15DE9" w:rsidR="00036FBE">
        <w:rPr>
          <w:rFonts w:ascii="Arial" w:hAnsi="Arial" w:eastAsia="Arial" w:cs="Arial"/>
          <w:sz w:val="18"/>
          <w:szCs w:val="18"/>
        </w:rPr>
        <w:t xml:space="preserve"> already holds attributable interests, as defined in Section 20.22(b) of the Commission’s Rules, either as a licensee or spectrum </w:t>
      </w:r>
      <w:r w:rsidR="000F3CEB">
        <w:rPr>
          <w:rFonts w:ascii="Arial" w:hAnsi="Arial" w:eastAsia="Arial" w:cs="Arial"/>
          <w:sz w:val="18"/>
          <w:szCs w:val="18"/>
        </w:rPr>
        <w:t>L</w:t>
      </w:r>
      <w:r w:rsidRPr="00A15DE9" w:rsidR="00036FBE">
        <w:rPr>
          <w:rFonts w:ascii="Arial" w:hAnsi="Arial" w:eastAsia="Arial" w:cs="Arial"/>
          <w:sz w:val="18"/>
          <w:szCs w:val="18"/>
        </w:rPr>
        <w:t>essee/</w:t>
      </w:r>
      <w:r w:rsidR="000F3CEB">
        <w:rPr>
          <w:rFonts w:ascii="Arial" w:hAnsi="Arial" w:eastAsia="Arial" w:cs="Arial"/>
          <w:sz w:val="18"/>
          <w:szCs w:val="18"/>
        </w:rPr>
        <w:t>S</w:t>
      </w:r>
      <w:r w:rsidRPr="00A15DE9" w:rsidR="00036FBE">
        <w:rPr>
          <w:rFonts w:ascii="Arial" w:hAnsi="Arial" w:eastAsia="Arial" w:cs="Arial"/>
          <w:sz w:val="18"/>
          <w:szCs w:val="18"/>
        </w:rPr>
        <w:t xml:space="preserve">ublessee, and that would result in the </w:t>
      </w:r>
      <w:r w:rsidR="00B46CC2">
        <w:rPr>
          <w:rFonts w:ascii="Arial" w:hAnsi="Arial" w:eastAsia="Arial" w:cs="Arial"/>
          <w:sz w:val="18"/>
          <w:szCs w:val="18"/>
        </w:rPr>
        <w:t>L</w:t>
      </w:r>
      <w:r w:rsidR="00036FBE">
        <w:rPr>
          <w:rFonts w:ascii="Arial" w:hAnsi="Arial" w:eastAsia="Arial" w:cs="Arial"/>
          <w:sz w:val="18"/>
          <w:szCs w:val="18"/>
        </w:rPr>
        <w:t>essee</w:t>
      </w:r>
      <w:r w:rsidR="00B46CC2">
        <w:rPr>
          <w:rFonts w:ascii="Arial" w:hAnsi="Arial" w:eastAsia="Arial" w:cs="Arial"/>
          <w:sz w:val="18"/>
          <w:szCs w:val="18"/>
        </w:rPr>
        <w:t>/S</w:t>
      </w:r>
      <w:r w:rsidR="00356735">
        <w:rPr>
          <w:rFonts w:ascii="Arial" w:hAnsi="Arial" w:eastAsia="Arial" w:cs="Arial"/>
          <w:sz w:val="18"/>
          <w:szCs w:val="18"/>
        </w:rPr>
        <w:t>ublessee</w:t>
      </w:r>
      <w:r w:rsidRPr="00A15DE9" w:rsidR="00036FBE">
        <w:rPr>
          <w:rFonts w:ascii="Arial" w:hAnsi="Arial" w:eastAsia="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sidR="000F3CEB">
        <w:rPr>
          <w:rFonts w:ascii="Arial" w:hAnsi="Arial" w:eastAsia="Arial" w:cs="Arial"/>
          <w:sz w:val="18"/>
          <w:szCs w:val="18"/>
        </w:rPr>
        <w:t xml:space="preserve">2010 </w:t>
      </w:r>
      <w:r w:rsidRPr="00A15DE9" w:rsidR="00036FBE">
        <w:rPr>
          <w:rFonts w:ascii="Arial" w:hAnsi="Arial" w:eastAsia="Arial" w:cs="Arial"/>
          <w:sz w:val="18"/>
          <w:szCs w:val="18"/>
        </w:rPr>
        <w:t>U.S</w:t>
      </w:r>
      <w:r w:rsidR="003F4DFE">
        <w:rPr>
          <w:rFonts w:ascii="Arial" w:hAnsi="Arial" w:eastAsia="Arial" w:cs="Arial"/>
          <w:sz w:val="18"/>
          <w:szCs w:val="18"/>
        </w:rPr>
        <w:t xml:space="preserve">. </w:t>
      </w:r>
      <w:r w:rsidRPr="007544E8" w:rsidR="00036FBE">
        <w:rPr>
          <w:rFonts w:ascii="Arial" w:hAnsi="Arial" w:eastAsia="Arial" w:cs="Arial"/>
          <w:sz w:val="18"/>
          <w:szCs w:val="18"/>
        </w:rPr>
        <w:t>Census data</w:t>
      </w:r>
      <w:r w:rsidR="003F4DFE">
        <w:rPr>
          <w:rFonts w:ascii="Arial" w:hAnsi="Arial" w:eastAsia="Arial" w:cs="Arial"/>
          <w:sz w:val="18"/>
          <w:szCs w:val="18"/>
        </w:rPr>
        <w:t xml:space="preserve">.  </w:t>
      </w:r>
      <w:r w:rsidRPr="00A15DE9" w:rsidR="00036FBE">
        <w:rPr>
          <w:rFonts w:ascii="Arial" w:hAnsi="Arial" w:eastAsia="Arial" w:cs="Arial"/>
          <w:sz w:val="18"/>
          <w:szCs w:val="18"/>
        </w:rPr>
        <w:t>Otherwise, enter ‘N’.</w:t>
      </w:r>
    </w:p>
    <w:p w:rsidRPr="00A15DE9" w:rsidR="00036FBE" w:rsidP="00036FBE" w:rsidRDefault="00036FBE" w14:paraId="1F3C26F5" w14:textId="77777777">
      <w:pPr>
        <w:spacing w:before="10"/>
        <w:ind w:left="115"/>
        <w:rPr>
          <w:rFonts w:ascii="Arial" w:hAnsi="Arial" w:eastAsia="Arial" w:cs="Arial"/>
          <w:sz w:val="18"/>
          <w:szCs w:val="18"/>
        </w:rPr>
      </w:pPr>
    </w:p>
    <w:p w:rsidR="00036FBE" w:rsidP="00036FBE" w:rsidRDefault="00036FBE" w14:paraId="61AF3781" w14:textId="0B638946">
      <w:pPr>
        <w:spacing w:before="10"/>
        <w:ind w:left="115"/>
        <w:rPr>
          <w:rFonts w:ascii="Arial" w:hAnsi="Arial" w:eastAsia="Arial" w:cs="Arial"/>
          <w:sz w:val="18"/>
          <w:szCs w:val="18"/>
        </w:rPr>
      </w:pPr>
      <w:r w:rsidRPr="00A15DE9">
        <w:rPr>
          <w:rFonts w:ascii="Arial" w:hAnsi="Arial" w:eastAsia="Arial" w:cs="Arial"/>
          <w:sz w:val="18"/>
          <w:szCs w:val="18"/>
        </w:rPr>
        <w:t>The initial grant date is the date that the license was originally granted by the Commission after an auction, even if the license was acq</w:t>
      </w:r>
      <w:r w:rsidRPr="007544E8">
        <w:rPr>
          <w:rFonts w:ascii="Arial" w:hAnsi="Arial" w:eastAsia="Arial" w:cs="Arial"/>
          <w:sz w:val="18"/>
          <w:szCs w:val="18"/>
        </w:rPr>
        <w:t>uired in the secondary market</w:t>
      </w:r>
      <w:r w:rsidR="003F4DFE">
        <w:rPr>
          <w:rFonts w:ascii="Arial" w:hAnsi="Arial" w:eastAsia="Arial" w:cs="Arial"/>
          <w:sz w:val="18"/>
          <w:szCs w:val="18"/>
        </w:rPr>
        <w:t xml:space="preserve">.  </w:t>
      </w:r>
      <w:r w:rsidRPr="00A15DE9">
        <w:rPr>
          <w:rFonts w:ascii="Arial" w:hAnsi="Arial" w:eastAsia="Arial" w:cs="Arial"/>
          <w:sz w:val="18"/>
          <w:szCs w:val="18"/>
        </w:rPr>
        <w:t>The initial grant date is not the date on which the Commission granted an assignment or transfer of control of the license.</w:t>
      </w:r>
    </w:p>
    <w:p w:rsidRPr="00A15DE9" w:rsidR="00036FBE" w:rsidP="00036FBE" w:rsidRDefault="00036FBE" w14:paraId="19F13A0A" w14:textId="77777777">
      <w:pPr>
        <w:spacing w:before="10"/>
        <w:ind w:left="115"/>
        <w:rPr>
          <w:rFonts w:ascii="Arial" w:hAnsi="Arial" w:eastAsia="Arial" w:cs="Arial"/>
          <w:sz w:val="18"/>
          <w:szCs w:val="18"/>
        </w:rPr>
      </w:pPr>
    </w:p>
    <w:p w:rsidR="00F410D8" w:rsidP="00036FBE" w:rsidRDefault="00F410D8" w14:paraId="070A0D0F" w14:textId="77777777">
      <w:pPr>
        <w:spacing w:before="10"/>
        <w:ind w:left="115"/>
        <w:rPr>
          <w:rFonts w:ascii="Arial" w:hAnsi="Arial" w:eastAsia="Arial" w:cs="Arial"/>
          <w:sz w:val="18"/>
          <w:szCs w:val="18"/>
        </w:rPr>
      </w:pPr>
    </w:p>
    <w:p w:rsidR="00F410D8" w:rsidP="00F410D8" w:rsidRDefault="00F410D8" w14:paraId="4F881011"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F410D8" w:rsidP="00F410D8" w:rsidRDefault="00D26643" w14:paraId="31DD4A06" w14:textId="791BD554">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F410D8">
        <w:rPr>
          <w:rFonts w:ascii="Arial" w:hAnsi="Arial" w:eastAsia="Arial" w:cs="Arial"/>
          <w:b/>
          <w:bCs/>
          <w:spacing w:val="-5"/>
          <w:sz w:val="16"/>
          <w:szCs w:val="16"/>
        </w:rPr>
        <w:t xml:space="preserve"> </w:t>
      </w:r>
      <w:r w:rsidR="00F410D8">
        <w:rPr>
          <w:rFonts w:ascii="Arial" w:hAnsi="Arial" w:eastAsia="Arial" w:cs="Arial"/>
          <w:b/>
          <w:bCs/>
          <w:sz w:val="16"/>
          <w:szCs w:val="16"/>
        </w:rPr>
        <w:t xml:space="preserve">– </w:t>
      </w:r>
      <w:r w:rsidR="00F410D8">
        <w:rPr>
          <w:rFonts w:ascii="Arial" w:hAnsi="Arial" w:eastAsia="Arial" w:cs="Arial"/>
          <w:b/>
          <w:bCs/>
          <w:spacing w:val="-1"/>
          <w:sz w:val="16"/>
          <w:szCs w:val="16"/>
        </w:rPr>
        <w:t>Page</w:t>
      </w:r>
      <w:r w:rsidR="00F410D8">
        <w:rPr>
          <w:rFonts w:ascii="Arial" w:hAnsi="Arial" w:eastAsia="Arial" w:cs="Arial"/>
          <w:b/>
          <w:bCs/>
          <w:spacing w:val="41"/>
          <w:sz w:val="16"/>
          <w:szCs w:val="16"/>
        </w:rPr>
        <w:t xml:space="preserve"> </w:t>
      </w:r>
      <w:r w:rsidR="00F410D8">
        <w:rPr>
          <w:rFonts w:ascii="Arial" w:hAnsi="Arial" w:eastAsia="Arial" w:cs="Arial"/>
          <w:b/>
          <w:bCs/>
          <w:spacing w:val="-1"/>
          <w:sz w:val="16"/>
          <w:szCs w:val="16"/>
        </w:rPr>
        <w:t>11</w:t>
      </w:r>
    </w:p>
    <w:p w:rsidR="00F410D8" w:rsidP="00F410D8" w:rsidRDefault="00F410D8" w14:paraId="116D8699" w14:textId="77777777">
      <w:pPr>
        <w:spacing w:line="183" w:lineRule="exact"/>
        <w:jc w:val="right"/>
        <w:rPr>
          <w:rFonts w:ascii="Arial" w:hAnsi="Arial" w:eastAsia="Arial" w:cs="Arial"/>
          <w:sz w:val="16"/>
          <w:szCs w:val="16"/>
        </w:rPr>
        <w:sectPr w:rsidR="00F410D8">
          <w:pgSz w:w="12240" w:h="15840"/>
          <w:pgMar w:top="940" w:right="440" w:bottom="280" w:left="1320" w:header="720" w:footer="720" w:gutter="0"/>
          <w:cols w:space="720"/>
        </w:sectPr>
      </w:pPr>
    </w:p>
    <w:p w:rsidR="00F410D8" w:rsidP="00036FBE" w:rsidRDefault="00F410D8" w14:paraId="76B9A001" w14:textId="77777777">
      <w:pPr>
        <w:spacing w:before="10"/>
        <w:ind w:left="115"/>
        <w:rPr>
          <w:rFonts w:ascii="Arial" w:hAnsi="Arial" w:eastAsia="Arial" w:cs="Arial"/>
          <w:sz w:val="18"/>
          <w:szCs w:val="18"/>
        </w:rPr>
      </w:pPr>
    </w:p>
    <w:p w:rsidR="00F410D8" w:rsidP="00036FBE" w:rsidRDefault="00F410D8" w14:paraId="4A3C4EA8" w14:textId="77777777">
      <w:pPr>
        <w:spacing w:before="10"/>
        <w:ind w:left="115"/>
        <w:rPr>
          <w:rFonts w:ascii="Arial" w:hAnsi="Arial" w:eastAsia="Arial" w:cs="Arial"/>
          <w:sz w:val="18"/>
          <w:szCs w:val="18"/>
        </w:rPr>
      </w:pPr>
    </w:p>
    <w:p w:rsidR="00F410D8" w:rsidP="00036FBE" w:rsidRDefault="00F410D8" w14:paraId="06A26C76" w14:textId="77777777">
      <w:pPr>
        <w:spacing w:before="10"/>
        <w:ind w:left="115"/>
        <w:rPr>
          <w:rFonts w:ascii="Arial" w:hAnsi="Arial" w:eastAsia="Arial" w:cs="Arial"/>
          <w:sz w:val="18"/>
          <w:szCs w:val="18"/>
        </w:rPr>
      </w:pPr>
    </w:p>
    <w:p w:rsidRPr="00A15DE9" w:rsidR="00036FBE" w:rsidP="00036FBE" w:rsidRDefault="00036FBE" w14:paraId="564C53DE" w14:textId="0496050B">
      <w:pPr>
        <w:spacing w:before="10"/>
        <w:ind w:left="115"/>
        <w:rPr>
          <w:rFonts w:ascii="Arial" w:hAnsi="Arial" w:eastAsia="Arial" w:cs="Arial"/>
          <w:sz w:val="18"/>
          <w:szCs w:val="18"/>
        </w:rPr>
      </w:pPr>
      <w:r w:rsidRPr="00A15DE9">
        <w:rPr>
          <w:rFonts w:ascii="Arial" w:hAnsi="Arial" w:eastAsia="Arial" w:cs="Arial"/>
          <w:sz w:val="18"/>
          <w:szCs w:val="18"/>
        </w:rPr>
        <w:t xml:space="preserve">If the response </w:t>
      </w:r>
      <w:r>
        <w:rPr>
          <w:rFonts w:ascii="Arial" w:hAnsi="Arial" w:eastAsia="Arial" w:cs="Arial"/>
          <w:sz w:val="18"/>
          <w:szCs w:val="18"/>
        </w:rPr>
        <w:t xml:space="preserve">to this item </w:t>
      </w:r>
      <w:r w:rsidRPr="00A15DE9">
        <w:rPr>
          <w:rFonts w:ascii="Arial" w:hAnsi="Arial" w:eastAsia="Arial" w:cs="Arial"/>
          <w:sz w:val="18"/>
          <w:szCs w:val="18"/>
        </w:rPr>
        <w:t xml:space="preserve">is ‘Y’, this </w:t>
      </w:r>
      <w:r>
        <w:rPr>
          <w:rFonts w:ascii="Arial" w:hAnsi="Arial" w:eastAsia="Arial" w:cs="Arial"/>
          <w:sz w:val="18"/>
          <w:szCs w:val="18"/>
        </w:rPr>
        <w:t xml:space="preserve">spectrum leasing </w:t>
      </w:r>
      <w:r w:rsidRPr="00A15DE9">
        <w:rPr>
          <w:rFonts w:ascii="Arial" w:hAnsi="Arial" w:eastAsia="Arial" w:cs="Arial"/>
          <w:sz w:val="18"/>
          <w:szCs w:val="18"/>
        </w:rPr>
        <w:t xml:space="preserve">application </w:t>
      </w:r>
      <w:r w:rsidR="005045FB">
        <w:rPr>
          <w:rFonts w:ascii="Arial" w:hAnsi="Arial" w:eastAsia="Arial" w:cs="Arial"/>
          <w:sz w:val="18"/>
          <w:szCs w:val="18"/>
        </w:rPr>
        <w:t>must be part of a</w:t>
      </w:r>
      <w:r w:rsidRPr="00A15DE9">
        <w:rPr>
          <w:rFonts w:ascii="Arial" w:hAnsi="Arial" w:eastAsia="Arial" w:cs="Arial"/>
          <w:sz w:val="18"/>
          <w:szCs w:val="18"/>
        </w:rPr>
        <w:t xml:space="preserve"> </w:t>
      </w:r>
      <w:r w:rsidR="005045FB">
        <w:rPr>
          <w:rFonts w:ascii="Arial" w:hAnsi="Arial" w:eastAsia="Arial" w:cs="Arial"/>
          <w:sz w:val="18"/>
          <w:szCs w:val="18"/>
        </w:rPr>
        <w:t xml:space="preserve">spectrum leasing </w:t>
      </w:r>
      <w:r w:rsidRPr="00A15DE9">
        <w:rPr>
          <w:rFonts w:ascii="Arial" w:hAnsi="Arial" w:eastAsia="Arial" w:cs="Arial"/>
          <w:sz w:val="18"/>
          <w:szCs w:val="18"/>
        </w:rPr>
        <w:t xml:space="preserve">exchange of 600 MHz band spectrum in the same market(s) or must be a </w:t>
      </w:r>
      <w:r w:rsidRPr="00A15DE9">
        <w:rPr>
          <w:rFonts w:ascii="Arial" w:hAnsi="Arial" w:eastAsia="Arial" w:cs="Arial"/>
          <w:i/>
          <w:sz w:val="18"/>
          <w:szCs w:val="18"/>
        </w:rPr>
        <w:t>pro forma</w:t>
      </w:r>
      <w:r w:rsidRPr="00A15DE9">
        <w:rPr>
          <w:rFonts w:ascii="Arial" w:hAnsi="Arial" w:eastAsia="Arial" w:cs="Arial"/>
          <w:sz w:val="18"/>
          <w:szCs w:val="18"/>
        </w:rPr>
        <w:t xml:space="preserve"> </w:t>
      </w:r>
      <w:r w:rsidR="005045FB">
        <w:rPr>
          <w:rFonts w:ascii="Arial" w:hAnsi="Arial" w:eastAsia="Arial" w:cs="Arial"/>
          <w:sz w:val="18"/>
          <w:szCs w:val="18"/>
        </w:rPr>
        <w:t>spectrum leasing arrangement</w:t>
      </w:r>
      <w:r w:rsidR="003F4DFE">
        <w:rPr>
          <w:rFonts w:ascii="Arial" w:hAnsi="Arial" w:eastAsia="Arial" w:cs="Arial"/>
          <w:sz w:val="18"/>
          <w:szCs w:val="18"/>
        </w:rPr>
        <w:t xml:space="preserve">.  </w:t>
      </w:r>
      <w:r w:rsidRPr="00A15DE9">
        <w:rPr>
          <w:rFonts w:ascii="Arial" w:hAnsi="Arial" w:eastAsia="Arial" w:cs="Arial"/>
          <w:sz w:val="18"/>
          <w:szCs w:val="18"/>
        </w:rPr>
        <w:t xml:space="preserve">If the response is ‘Y’, provide an exhibit detailing the proposed </w:t>
      </w:r>
      <w:r w:rsidR="005045FB">
        <w:rPr>
          <w:rFonts w:ascii="Arial" w:hAnsi="Arial" w:eastAsia="Arial" w:cs="Arial"/>
          <w:sz w:val="18"/>
          <w:szCs w:val="18"/>
        </w:rPr>
        <w:t>spectrum leasing</w:t>
      </w:r>
      <w:r w:rsidR="002827DB">
        <w:rPr>
          <w:rFonts w:ascii="Arial" w:hAnsi="Arial" w:eastAsia="Arial" w:cs="Arial"/>
          <w:sz w:val="18"/>
          <w:szCs w:val="18"/>
        </w:rPr>
        <w:t>/subleasing</w:t>
      </w:r>
      <w:r w:rsidR="005045FB">
        <w:rPr>
          <w:rFonts w:ascii="Arial" w:hAnsi="Arial" w:eastAsia="Arial" w:cs="Arial"/>
          <w:sz w:val="18"/>
          <w:szCs w:val="18"/>
        </w:rPr>
        <w:t xml:space="preserve"> </w:t>
      </w:r>
      <w:r w:rsidRPr="00A15DE9">
        <w:rPr>
          <w:rFonts w:ascii="Arial" w:hAnsi="Arial" w:eastAsia="Arial" w:cs="Arial"/>
          <w:sz w:val="18"/>
          <w:szCs w:val="18"/>
        </w:rPr>
        <w:t xml:space="preserve">exchange of 600 MHz band spectrum in the same market(s), including a list of all file numbers for applications associated with the proposed </w:t>
      </w:r>
      <w:r w:rsidR="005045FB">
        <w:rPr>
          <w:rFonts w:ascii="Arial" w:hAnsi="Arial" w:eastAsia="Arial" w:cs="Arial"/>
          <w:sz w:val="18"/>
          <w:szCs w:val="18"/>
        </w:rPr>
        <w:t>spectrum leasing arrangement</w:t>
      </w:r>
      <w:r w:rsidR="00303107">
        <w:rPr>
          <w:rFonts w:ascii="Arial" w:hAnsi="Arial" w:eastAsia="Arial" w:cs="Arial"/>
          <w:sz w:val="18"/>
          <w:szCs w:val="18"/>
        </w:rPr>
        <w:t xml:space="preserve"> exchange</w:t>
      </w:r>
      <w:r w:rsidRPr="00A15DE9">
        <w:rPr>
          <w:rFonts w:ascii="Arial" w:hAnsi="Arial" w:eastAsia="Arial" w:cs="Arial"/>
          <w:sz w:val="18"/>
          <w:szCs w:val="18"/>
        </w:rPr>
        <w:t xml:space="preserve">, or describing the </w:t>
      </w:r>
      <w:r w:rsidRPr="004A3943">
        <w:rPr>
          <w:rFonts w:ascii="Arial" w:hAnsi="Arial" w:eastAsia="Arial" w:cs="Arial"/>
          <w:i/>
          <w:sz w:val="18"/>
          <w:szCs w:val="18"/>
        </w:rPr>
        <w:t>pro forma</w:t>
      </w:r>
      <w:r w:rsidRPr="00A15DE9">
        <w:rPr>
          <w:rFonts w:ascii="Arial" w:hAnsi="Arial" w:eastAsia="Arial" w:cs="Arial"/>
          <w:sz w:val="18"/>
          <w:szCs w:val="18"/>
        </w:rPr>
        <w:t xml:space="preserve"> nature of the </w:t>
      </w:r>
      <w:r w:rsidR="005045FB">
        <w:rPr>
          <w:rFonts w:ascii="Arial" w:hAnsi="Arial" w:eastAsia="Arial" w:cs="Arial"/>
          <w:sz w:val="18"/>
          <w:szCs w:val="18"/>
        </w:rPr>
        <w:t>spectrum leasing</w:t>
      </w:r>
      <w:r w:rsidR="000F3CEB">
        <w:rPr>
          <w:rFonts w:ascii="Arial" w:hAnsi="Arial" w:eastAsia="Arial" w:cs="Arial"/>
          <w:sz w:val="18"/>
          <w:szCs w:val="18"/>
        </w:rPr>
        <w:t>/subleasing</w:t>
      </w:r>
      <w:r w:rsidR="005045FB">
        <w:rPr>
          <w:rFonts w:ascii="Arial" w:hAnsi="Arial" w:eastAsia="Arial" w:cs="Arial"/>
          <w:sz w:val="18"/>
          <w:szCs w:val="18"/>
        </w:rPr>
        <w:t xml:space="preserve"> arrangement</w:t>
      </w:r>
      <w:r w:rsidRPr="00A15DE9">
        <w:rPr>
          <w:rFonts w:ascii="Arial" w:hAnsi="Arial" w:eastAsia="Arial" w:cs="Arial"/>
          <w:sz w:val="18"/>
          <w:szCs w:val="18"/>
        </w:rPr>
        <w:t>, as appropriate.</w:t>
      </w:r>
    </w:p>
    <w:p w:rsidRPr="00A15DE9" w:rsidR="00036FBE" w:rsidP="00036FBE" w:rsidRDefault="00036FBE" w14:paraId="493A5B5E" w14:textId="77777777">
      <w:pPr>
        <w:spacing w:before="10"/>
        <w:ind w:left="115"/>
        <w:rPr>
          <w:rFonts w:ascii="Arial" w:hAnsi="Arial" w:eastAsia="Arial" w:cs="Arial"/>
          <w:sz w:val="18"/>
          <w:szCs w:val="18"/>
        </w:rPr>
      </w:pPr>
    </w:p>
    <w:p w:rsidR="00036FBE" w:rsidP="00036FBE" w:rsidRDefault="00EB215E" w14:paraId="5ECFF851" w14:textId="29C675F2">
      <w:pPr>
        <w:spacing w:before="10"/>
        <w:ind w:left="115"/>
        <w:rPr>
          <w:rFonts w:ascii="Arial" w:hAnsi="Arial" w:eastAsia="Arial" w:cs="Arial"/>
          <w:sz w:val="18"/>
          <w:szCs w:val="18"/>
        </w:rPr>
      </w:pPr>
      <w:r w:rsidRPr="004A3943">
        <w:rPr>
          <w:rFonts w:ascii="Arial" w:hAnsi="Arial" w:eastAsia="Arial" w:cs="Arial"/>
          <w:sz w:val="18"/>
          <w:szCs w:val="18"/>
          <w:u w:val="single"/>
        </w:rPr>
        <w:t xml:space="preserve">Item </w:t>
      </w:r>
      <w:r w:rsidRPr="004A3943" w:rsidR="00AE5705">
        <w:rPr>
          <w:rFonts w:ascii="Arial" w:hAnsi="Arial" w:eastAsia="Arial" w:cs="Arial"/>
          <w:sz w:val="18"/>
          <w:szCs w:val="18"/>
          <w:u w:val="single"/>
        </w:rPr>
        <w:t>19</w:t>
      </w:r>
      <w:r w:rsidRPr="004A3943" w:rsidR="00036FBE">
        <w:rPr>
          <w:rFonts w:ascii="Arial" w:hAnsi="Arial" w:eastAsia="Arial" w:cs="Arial"/>
          <w:sz w:val="18"/>
          <w:szCs w:val="18"/>
          <w:u w:val="single"/>
        </w:rPr>
        <w:t xml:space="preserve"> </w:t>
      </w:r>
      <w:r w:rsidRPr="00A15DE9" w:rsidR="00036FBE">
        <w:rPr>
          <w:rFonts w:ascii="Arial" w:hAnsi="Arial" w:eastAsia="Arial" w:cs="Arial"/>
          <w:sz w:val="18"/>
          <w:szCs w:val="18"/>
        </w:rPr>
        <w:t>Enter ‘Y’ if th</w:t>
      </w:r>
      <w:r w:rsidR="00036FBE">
        <w:rPr>
          <w:rFonts w:ascii="Arial" w:hAnsi="Arial" w:eastAsia="Arial" w:cs="Arial"/>
          <w:sz w:val="18"/>
          <w:szCs w:val="18"/>
        </w:rPr>
        <w:t>e</w:t>
      </w:r>
      <w:r w:rsidRPr="00A15DE9" w:rsidR="00036FBE">
        <w:rPr>
          <w:rFonts w:ascii="Arial" w:hAnsi="Arial" w:eastAsia="Arial" w:cs="Arial"/>
          <w:sz w:val="18"/>
          <w:szCs w:val="18"/>
        </w:rPr>
        <w:t xml:space="preserve"> </w:t>
      </w:r>
      <w:r w:rsidR="00DD0D67">
        <w:rPr>
          <w:rFonts w:ascii="Arial" w:hAnsi="Arial" w:eastAsia="Arial" w:cs="Arial"/>
          <w:sz w:val="18"/>
          <w:szCs w:val="18"/>
        </w:rPr>
        <w:t>spectrum leasing</w:t>
      </w:r>
      <w:r w:rsidR="000F3CEB">
        <w:rPr>
          <w:rFonts w:ascii="Arial" w:hAnsi="Arial" w:eastAsia="Arial" w:cs="Arial"/>
          <w:sz w:val="18"/>
          <w:szCs w:val="18"/>
        </w:rPr>
        <w:t>/subleasing</w:t>
      </w:r>
      <w:r w:rsidR="00DD0D67">
        <w:rPr>
          <w:rFonts w:ascii="Arial" w:hAnsi="Arial" w:eastAsia="Arial" w:cs="Arial"/>
          <w:sz w:val="18"/>
          <w:szCs w:val="18"/>
        </w:rPr>
        <w:t xml:space="preserve"> arrangement has a term of one year or more (either initially or cumulatively) and </w:t>
      </w:r>
      <w:r w:rsidRPr="00A15DE9" w:rsidR="00036FBE">
        <w:rPr>
          <w:rFonts w:ascii="Arial" w:hAnsi="Arial" w:eastAsia="Arial" w:cs="Arial"/>
          <w:sz w:val="18"/>
          <w:szCs w:val="18"/>
        </w:rPr>
        <w:t>involves any licenses that were initially granted as reserved spectrum licenses in the 600 MHz Band in the last six years</w:t>
      </w:r>
      <w:r w:rsidR="003F4DFE">
        <w:rPr>
          <w:rFonts w:ascii="Arial" w:hAnsi="Arial" w:eastAsia="Arial" w:cs="Arial"/>
          <w:sz w:val="18"/>
          <w:szCs w:val="18"/>
        </w:rPr>
        <w:t xml:space="preserve">.  </w:t>
      </w:r>
      <w:r w:rsidRPr="00A15DE9" w:rsidR="00036FBE">
        <w:rPr>
          <w:rFonts w:ascii="Arial" w:hAnsi="Arial" w:eastAsia="Arial" w:cs="Arial"/>
          <w:sz w:val="18"/>
          <w:szCs w:val="18"/>
        </w:rPr>
        <w:t>Otherwise, enter ‘N’.</w:t>
      </w:r>
    </w:p>
    <w:p w:rsidRPr="00A15DE9" w:rsidR="00036FBE" w:rsidP="00036FBE" w:rsidRDefault="00036FBE" w14:paraId="6B762D17" w14:textId="77777777">
      <w:pPr>
        <w:spacing w:before="10"/>
        <w:ind w:left="115"/>
        <w:rPr>
          <w:rFonts w:ascii="Arial" w:hAnsi="Arial" w:eastAsia="Arial" w:cs="Arial"/>
          <w:sz w:val="18"/>
          <w:szCs w:val="18"/>
        </w:rPr>
      </w:pPr>
    </w:p>
    <w:p w:rsidR="00036FBE" w:rsidP="00036FBE" w:rsidRDefault="00036FBE" w14:paraId="2FACBA40" w14:textId="3DA79217">
      <w:pPr>
        <w:spacing w:before="10"/>
        <w:ind w:left="115"/>
        <w:rPr>
          <w:rFonts w:ascii="Arial" w:hAnsi="Arial" w:eastAsia="Arial" w:cs="Arial"/>
          <w:sz w:val="18"/>
          <w:szCs w:val="18"/>
        </w:rPr>
      </w:pPr>
      <w:r w:rsidRPr="00A15DE9">
        <w:rPr>
          <w:rFonts w:ascii="Arial" w:hAnsi="Arial" w:eastAsia="Arial" w:cs="Arial"/>
          <w:sz w:val="18"/>
          <w:szCs w:val="18"/>
        </w:rPr>
        <w:t>The initial grant date is the date that the license was originally granted by the Commission after an auction, even if the license was acq</w:t>
      </w:r>
      <w:r w:rsidRPr="007544E8">
        <w:rPr>
          <w:rFonts w:ascii="Arial" w:hAnsi="Arial" w:eastAsia="Arial" w:cs="Arial"/>
          <w:sz w:val="18"/>
          <w:szCs w:val="18"/>
        </w:rPr>
        <w:t>uired in the secondary market</w:t>
      </w:r>
      <w:r w:rsidR="003F4DFE">
        <w:rPr>
          <w:rFonts w:ascii="Arial" w:hAnsi="Arial" w:eastAsia="Arial" w:cs="Arial"/>
          <w:sz w:val="18"/>
          <w:szCs w:val="18"/>
        </w:rPr>
        <w:t xml:space="preserve">.  </w:t>
      </w:r>
      <w:r w:rsidRPr="00A15DE9">
        <w:rPr>
          <w:rFonts w:ascii="Arial" w:hAnsi="Arial" w:eastAsia="Arial" w:cs="Arial"/>
          <w:sz w:val="18"/>
          <w:szCs w:val="18"/>
        </w:rPr>
        <w:t>The initial grant date is not the date on which the Commission granted an assignment or transfer of control of the license.</w:t>
      </w:r>
    </w:p>
    <w:p w:rsidRPr="00A15DE9" w:rsidR="00036FBE" w:rsidP="00036FBE" w:rsidRDefault="00036FBE" w14:paraId="1071FC80" w14:textId="13ACC913">
      <w:pPr>
        <w:spacing w:before="10"/>
        <w:ind w:left="115"/>
        <w:rPr>
          <w:rFonts w:ascii="Arial" w:hAnsi="Arial" w:eastAsia="Arial" w:cs="Arial"/>
          <w:sz w:val="18"/>
          <w:szCs w:val="18"/>
        </w:rPr>
      </w:pPr>
    </w:p>
    <w:p w:rsidRPr="00A15DE9" w:rsidR="00036FBE" w:rsidP="00036FBE" w:rsidRDefault="00036FBE" w14:paraId="7FF06668" w14:textId="67C07EFD">
      <w:pPr>
        <w:spacing w:before="10"/>
        <w:ind w:left="115"/>
        <w:rPr>
          <w:rFonts w:ascii="Arial" w:hAnsi="Arial" w:eastAsia="Arial" w:cs="Arial"/>
          <w:sz w:val="18"/>
          <w:szCs w:val="18"/>
        </w:rPr>
      </w:pPr>
      <w:r w:rsidRPr="00A15DE9">
        <w:rPr>
          <w:rFonts w:ascii="Arial" w:hAnsi="Arial" w:eastAsia="Arial" w:cs="Arial"/>
          <w:sz w:val="18"/>
          <w:szCs w:val="18"/>
        </w:rPr>
        <w:t>If the response</w:t>
      </w:r>
      <w:r>
        <w:rPr>
          <w:rFonts w:ascii="Arial" w:hAnsi="Arial" w:eastAsia="Arial" w:cs="Arial"/>
          <w:sz w:val="18"/>
          <w:szCs w:val="18"/>
        </w:rPr>
        <w:t xml:space="preserve"> to this item</w:t>
      </w:r>
      <w:r w:rsidRPr="00A15DE9">
        <w:rPr>
          <w:rFonts w:ascii="Arial" w:hAnsi="Arial" w:eastAsia="Arial" w:cs="Arial"/>
          <w:sz w:val="18"/>
          <w:szCs w:val="18"/>
        </w:rPr>
        <w:t xml:space="preserve"> is ‘Y’, the proposed </w:t>
      </w:r>
      <w:r w:rsidR="00303107">
        <w:rPr>
          <w:rFonts w:ascii="Arial" w:hAnsi="Arial" w:eastAsia="Arial" w:cs="Arial"/>
          <w:sz w:val="18"/>
          <w:szCs w:val="18"/>
        </w:rPr>
        <w:t>L</w:t>
      </w:r>
      <w:r w:rsidR="00DD0D67">
        <w:rPr>
          <w:rFonts w:ascii="Arial" w:hAnsi="Arial" w:eastAsia="Arial" w:cs="Arial"/>
          <w:sz w:val="18"/>
          <w:szCs w:val="18"/>
        </w:rPr>
        <w:t>essee</w:t>
      </w:r>
      <w:r w:rsidR="00303107">
        <w:rPr>
          <w:rFonts w:ascii="Arial" w:hAnsi="Arial" w:eastAsia="Arial" w:cs="Arial"/>
          <w:sz w:val="18"/>
          <w:szCs w:val="18"/>
        </w:rPr>
        <w:t>/S</w:t>
      </w:r>
      <w:r w:rsidR="00172A63">
        <w:rPr>
          <w:rFonts w:ascii="Arial" w:hAnsi="Arial" w:eastAsia="Arial" w:cs="Arial"/>
          <w:sz w:val="18"/>
          <w:szCs w:val="18"/>
        </w:rPr>
        <w:t>ublessee</w:t>
      </w:r>
      <w:r w:rsidRPr="00A15DE9">
        <w:rPr>
          <w:rFonts w:ascii="Arial" w:hAnsi="Arial" w:eastAsia="Arial" w:cs="Arial"/>
          <w:sz w:val="18"/>
          <w:szCs w:val="18"/>
        </w:rPr>
        <w:t xml:space="preserve"> must have been qualified to bid on that reserved spectrum license(s) under Section 20.22(c)(1) of the Commission’s Rules as of the FCC Form 175 filing deadline </w:t>
      </w:r>
      <w:r w:rsidR="002827DB">
        <w:rPr>
          <w:rFonts w:ascii="Arial" w:hAnsi="Arial" w:eastAsia="Arial" w:cs="Arial"/>
          <w:sz w:val="18"/>
          <w:szCs w:val="18"/>
        </w:rPr>
        <w:t>for Auction 1002</w:t>
      </w:r>
      <w:r w:rsidR="000F3CEB">
        <w:rPr>
          <w:rFonts w:ascii="Arial" w:hAnsi="Arial" w:eastAsia="Arial" w:cs="Arial"/>
          <w:sz w:val="18"/>
          <w:szCs w:val="18"/>
        </w:rPr>
        <w:t xml:space="preserve"> (February 10, 2016)</w:t>
      </w:r>
      <w:r w:rsidR="002827DB">
        <w:rPr>
          <w:rFonts w:ascii="Arial" w:hAnsi="Arial" w:eastAsia="Arial" w:cs="Arial"/>
          <w:sz w:val="18"/>
          <w:szCs w:val="18"/>
        </w:rPr>
        <w:t>, the forward auction of the Broadcast Incentive Auction</w:t>
      </w:r>
      <w:r w:rsidRPr="00A15DE9">
        <w:rPr>
          <w:rFonts w:ascii="Arial" w:hAnsi="Arial" w:eastAsia="Arial" w:cs="Arial"/>
          <w:sz w:val="18"/>
          <w:szCs w:val="18"/>
        </w:rPr>
        <w:t xml:space="preserve">, and must provide an exhibit demonstrating how the proposed </w:t>
      </w:r>
      <w:r w:rsidR="00303107">
        <w:rPr>
          <w:rFonts w:ascii="Arial" w:hAnsi="Arial" w:eastAsia="Arial" w:cs="Arial"/>
          <w:sz w:val="18"/>
          <w:szCs w:val="18"/>
        </w:rPr>
        <w:t>L</w:t>
      </w:r>
      <w:r w:rsidR="00DD0D67">
        <w:rPr>
          <w:rFonts w:ascii="Arial" w:hAnsi="Arial" w:eastAsia="Arial" w:cs="Arial"/>
          <w:sz w:val="18"/>
          <w:szCs w:val="18"/>
        </w:rPr>
        <w:t>essee</w:t>
      </w:r>
      <w:r w:rsidR="00172A63">
        <w:rPr>
          <w:rFonts w:ascii="Arial" w:hAnsi="Arial" w:eastAsia="Arial" w:cs="Arial"/>
          <w:sz w:val="18"/>
          <w:szCs w:val="18"/>
        </w:rPr>
        <w:t>/</w:t>
      </w:r>
      <w:r w:rsidR="00303107">
        <w:rPr>
          <w:rFonts w:ascii="Arial" w:hAnsi="Arial" w:eastAsia="Arial" w:cs="Arial"/>
          <w:sz w:val="18"/>
          <w:szCs w:val="18"/>
        </w:rPr>
        <w:t>S</w:t>
      </w:r>
      <w:r w:rsidR="00172A63">
        <w:rPr>
          <w:rFonts w:ascii="Arial" w:hAnsi="Arial" w:eastAsia="Arial" w:cs="Arial"/>
          <w:sz w:val="18"/>
          <w:szCs w:val="18"/>
        </w:rPr>
        <w:t>ublessee</w:t>
      </w:r>
      <w:r w:rsidRPr="00A15DE9">
        <w:rPr>
          <w:rFonts w:ascii="Arial" w:hAnsi="Arial" w:eastAsia="Arial" w:cs="Arial"/>
          <w:sz w:val="18"/>
          <w:szCs w:val="18"/>
        </w:rPr>
        <w:t xml:space="preserve"> </w:t>
      </w:r>
      <w:r w:rsidR="00C01B64">
        <w:rPr>
          <w:rFonts w:ascii="Arial" w:hAnsi="Arial" w:eastAsia="Arial" w:cs="Arial"/>
          <w:sz w:val="18"/>
          <w:szCs w:val="18"/>
        </w:rPr>
        <w:t xml:space="preserve">would have </w:t>
      </w:r>
      <w:r w:rsidRPr="00A15DE9">
        <w:rPr>
          <w:rFonts w:ascii="Arial" w:hAnsi="Arial" w:eastAsia="Arial" w:cs="Arial"/>
          <w:sz w:val="18"/>
          <w:szCs w:val="18"/>
        </w:rPr>
        <w:t>qualified to bid on that reserved spectrum license(s)</w:t>
      </w:r>
      <w:r w:rsidR="002827DB">
        <w:rPr>
          <w:rFonts w:ascii="Arial" w:hAnsi="Arial" w:eastAsia="Arial" w:cs="Arial"/>
          <w:sz w:val="18"/>
          <w:szCs w:val="18"/>
        </w:rPr>
        <w:t xml:space="preserve"> in Auction 1002</w:t>
      </w:r>
      <w:r w:rsidRPr="00A15DE9">
        <w:rPr>
          <w:rFonts w:ascii="Arial" w:hAnsi="Arial" w:eastAsia="Arial" w:cs="Arial"/>
          <w:sz w:val="18"/>
          <w:szCs w:val="18"/>
        </w:rPr>
        <w:t xml:space="preserve"> as of </w:t>
      </w:r>
      <w:r>
        <w:rPr>
          <w:rFonts w:ascii="Arial" w:hAnsi="Arial" w:eastAsia="Arial" w:cs="Arial"/>
          <w:sz w:val="18"/>
          <w:szCs w:val="18"/>
        </w:rPr>
        <w:t>the FCC Form 175 filing deadline</w:t>
      </w:r>
      <w:r w:rsidR="000F3CEB">
        <w:rPr>
          <w:rFonts w:ascii="Arial" w:hAnsi="Arial" w:eastAsia="Arial" w:cs="Arial"/>
          <w:sz w:val="18"/>
          <w:szCs w:val="18"/>
        </w:rPr>
        <w:t xml:space="preserve"> for Auction 1002</w:t>
      </w:r>
      <w:r>
        <w:rPr>
          <w:rFonts w:ascii="Arial" w:hAnsi="Arial" w:eastAsia="Arial" w:cs="Arial"/>
          <w:sz w:val="18"/>
          <w:szCs w:val="18"/>
        </w:rPr>
        <w:t xml:space="preserve"> </w:t>
      </w:r>
      <w:r w:rsidR="002827DB">
        <w:rPr>
          <w:rFonts w:ascii="Arial" w:hAnsi="Arial" w:eastAsia="Arial" w:cs="Arial"/>
          <w:sz w:val="18"/>
          <w:szCs w:val="18"/>
        </w:rPr>
        <w:t>(February 10, 2016)</w:t>
      </w:r>
      <w:r w:rsidRPr="00A15DE9">
        <w:rPr>
          <w:rFonts w:ascii="Arial" w:hAnsi="Arial" w:eastAsia="Arial" w:cs="Arial"/>
          <w:sz w:val="18"/>
          <w:szCs w:val="18"/>
        </w:rPr>
        <w:t>.</w:t>
      </w:r>
    </w:p>
    <w:p w:rsidR="00036FBE" w:rsidRDefault="00036FBE" w14:paraId="44958E8E" w14:textId="77777777">
      <w:pPr>
        <w:pStyle w:val="BodyText"/>
        <w:spacing w:before="2"/>
        <w:ind w:right="226"/>
      </w:pPr>
    </w:p>
    <w:p w:rsidR="00A05677" w:rsidRDefault="00A05677" w14:paraId="388AB148" w14:textId="77777777">
      <w:pPr>
        <w:spacing w:before="9"/>
        <w:rPr>
          <w:rFonts w:ascii="Arial" w:hAnsi="Arial" w:eastAsia="Arial" w:cs="Arial"/>
          <w:sz w:val="17"/>
          <w:szCs w:val="17"/>
        </w:rPr>
      </w:pPr>
    </w:p>
    <w:p w:rsidR="00A05677" w:rsidRDefault="00EB45CB" w14:paraId="3BBFECE0" w14:textId="77777777">
      <w:pPr>
        <w:pStyle w:val="Heading1"/>
        <w:jc w:val="both"/>
        <w:rPr>
          <w:b w:val="0"/>
          <w:bCs w:val="0"/>
        </w:rPr>
      </w:pPr>
      <w:r>
        <w:t>Licensee</w:t>
      </w:r>
      <w:r>
        <w:rPr>
          <w:spacing w:val="-23"/>
        </w:rPr>
        <w:t xml:space="preserve"> </w:t>
      </w:r>
      <w:r>
        <w:rPr>
          <w:spacing w:val="-1"/>
        </w:rPr>
        <w:t>Information</w:t>
      </w:r>
    </w:p>
    <w:p w:rsidR="00A05677" w:rsidRDefault="00EB45CB" w14:paraId="4CEF1F6C" w14:textId="77777777">
      <w:pPr>
        <w:pStyle w:val="BodyText"/>
        <w:spacing w:before="3"/>
      </w:pPr>
      <w:r>
        <w:rPr>
          <w:spacing w:val="-1"/>
        </w:rPr>
        <w:t>Items</w:t>
      </w:r>
      <w:r>
        <w:rPr>
          <w:spacing w:val="-5"/>
        </w:rPr>
        <w:t xml:space="preserve"> </w:t>
      </w:r>
      <w:r>
        <w:t>18</w:t>
      </w:r>
      <w:r>
        <w:rPr>
          <w:spacing w:val="-7"/>
        </w:rPr>
        <w:t xml:space="preserve"> </w:t>
      </w:r>
      <w:r>
        <w:rPr>
          <w:spacing w:val="-1"/>
        </w:rPr>
        <w:t>through</w:t>
      </w:r>
      <w:r>
        <w:rPr>
          <w:spacing w:val="-4"/>
        </w:rPr>
        <w:t xml:space="preserve"> </w:t>
      </w:r>
      <w:r>
        <w:t>30</w:t>
      </w:r>
      <w:r>
        <w:rPr>
          <w:spacing w:val="-7"/>
        </w:rPr>
        <w:t xml:space="preserve"> </w:t>
      </w:r>
      <w:r>
        <w:rPr>
          <w:spacing w:val="-1"/>
        </w:rPr>
        <w:t>identify</w:t>
      </w:r>
      <w:r>
        <w:rPr>
          <w:spacing w:val="-9"/>
        </w:rPr>
        <w:t xml:space="preserve"> </w:t>
      </w:r>
      <w:r>
        <w:t>the</w:t>
      </w:r>
      <w:r>
        <w:rPr>
          <w:spacing w:val="-4"/>
        </w:rPr>
        <w:t xml:space="preserve"> </w:t>
      </w:r>
      <w:r>
        <w:rPr>
          <w:spacing w:val="-1"/>
        </w:rPr>
        <w:t>Licensee.</w:t>
      </w:r>
    </w:p>
    <w:p w:rsidR="00A05677" w:rsidRDefault="00A05677" w14:paraId="0C95481B" w14:textId="77777777">
      <w:pPr>
        <w:spacing w:before="8"/>
        <w:rPr>
          <w:rFonts w:ascii="Arial" w:hAnsi="Arial" w:eastAsia="Arial" w:cs="Arial"/>
          <w:sz w:val="17"/>
          <w:szCs w:val="17"/>
        </w:rPr>
      </w:pPr>
    </w:p>
    <w:p w:rsidR="00A05677" w:rsidRDefault="00EB45CB" w14:paraId="55FBED6D" w14:textId="7BC3F8F7">
      <w:pPr>
        <w:pStyle w:val="BodyText"/>
        <w:spacing w:line="242" w:lineRule="auto"/>
        <w:ind w:right="226"/>
      </w:pPr>
      <w:r>
        <w:t>The</w:t>
      </w:r>
      <w:r>
        <w:rPr>
          <w:spacing w:val="5"/>
        </w:rPr>
        <w:t xml:space="preserve"> </w:t>
      </w:r>
      <w:r>
        <w:t>Licensee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Spectrum</w:t>
      </w:r>
      <w:r>
        <w:rPr>
          <w:spacing w:val="9"/>
        </w:rPr>
        <w:t xml:space="preserve"> </w:t>
      </w:r>
      <w:r>
        <w:rPr>
          <w:spacing w:val="-1"/>
        </w:rPr>
        <w:t>Manager</w:t>
      </w:r>
      <w:r>
        <w:rPr>
          <w:spacing w:val="6"/>
        </w:rPr>
        <w:t xml:space="preserve"> </w:t>
      </w:r>
      <w:r>
        <w:rPr>
          <w:spacing w:val="-1"/>
        </w:rPr>
        <w:t>Lease</w:t>
      </w:r>
      <w:r>
        <w:rPr>
          <w:spacing w:val="6"/>
        </w:rPr>
        <w:t xml:space="preserve"> </w:t>
      </w:r>
      <w:r>
        <w:rPr>
          <w:spacing w:val="-1"/>
        </w:rPr>
        <w:t>filings</w:t>
      </w:r>
      <w:r>
        <w:rPr>
          <w:spacing w:val="7"/>
        </w:rPr>
        <w:t xml:space="preserve"> </w:t>
      </w:r>
      <w:r>
        <w:t>and</w:t>
      </w:r>
      <w:r>
        <w:rPr>
          <w:spacing w:val="6"/>
        </w:rPr>
        <w:t xml:space="preserve"> </w:t>
      </w:r>
      <w:r>
        <w:t>for</w:t>
      </w:r>
      <w:r>
        <w:rPr>
          <w:spacing w:val="3"/>
        </w:rPr>
        <w:t xml:space="preserve"> </w:t>
      </w:r>
      <w:r w:rsidRPr="00B147BE">
        <w:rPr>
          <w:i/>
          <w:spacing w:val="-1"/>
        </w:rPr>
        <w:t>D</w:t>
      </w:r>
      <w:r w:rsidRPr="00A742A1">
        <w:rPr>
          <w:i/>
          <w:spacing w:val="-1"/>
        </w:rPr>
        <w:t>e</w:t>
      </w:r>
      <w:r w:rsidRPr="00A742A1">
        <w:rPr>
          <w:i/>
          <w:spacing w:val="6"/>
        </w:rPr>
        <w:t xml:space="preserve"> </w:t>
      </w:r>
      <w:r>
        <w:rPr>
          <w:i/>
          <w:spacing w:val="-1"/>
        </w:rPr>
        <w:t>Facto</w:t>
      </w:r>
      <w:r w:rsidRPr="00B147BE">
        <w:rPr>
          <w:spacing w:val="6"/>
        </w:rPr>
        <w:t xml:space="preserve"> </w:t>
      </w:r>
      <w:r w:rsidRPr="00B147BE">
        <w:rPr>
          <w:spacing w:val="-1"/>
        </w:rPr>
        <w:t>Transfer</w:t>
      </w:r>
      <w:r w:rsidRPr="00B147BE">
        <w:rPr>
          <w:spacing w:val="6"/>
        </w:rPr>
        <w:t xml:space="preserve"> </w:t>
      </w:r>
      <w:r w:rsidRPr="00B147BE">
        <w:rPr>
          <w:spacing w:val="-1"/>
        </w:rPr>
        <w:t>Lease</w:t>
      </w:r>
      <w:r w:rsidRPr="00B147BE">
        <w:rPr>
          <w:spacing w:val="6"/>
        </w:rPr>
        <w:t xml:space="preserve"> </w:t>
      </w:r>
      <w:r>
        <w:rPr>
          <w:spacing w:val="-1"/>
        </w:rPr>
        <w:t>filings</w:t>
      </w:r>
      <w:r>
        <w:rPr>
          <w:spacing w:val="7"/>
        </w:rPr>
        <w:t xml:space="preserve"> </w:t>
      </w:r>
      <w:r>
        <w:t>for</w:t>
      </w:r>
      <w:r>
        <w:rPr>
          <w:spacing w:val="6"/>
        </w:rPr>
        <w:t xml:space="preserve"> </w:t>
      </w:r>
      <w:r>
        <w:t>a</w:t>
      </w:r>
      <w:r>
        <w:rPr>
          <w:spacing w:val="99"/>
          <w:w w:val="99"/>
        </w:rPr>
        <w:t xml:space="preserve"> </w:t>
      </w:r>
      <w:r>
        <w:t>New</w:t>
      </w:r>
      <w:r>
        <w:rPr>
          <w:spacing w:val="1"/>
        </w:rPr>
        <w:t xml:space="preserve"> </w:t>
      </w:r>
      <w:r>
        <w:t>Lease,</w:t>
      </w:r>
      <w:r>
        <w:rPr>
          <w:spacing w:val="6"/>
        </w:rPr>
        <w:t xml:space="preserve"> </w:t>
      </w:r>
      <w:r>
        <w:rPr>
          <w:spacing w:val="-1"/>
        </w:rPr>
        <w:t>Extend</w:t>
      </w:r>
      <w:r>
        <w:rPr>
          <w:spacing w:val="6"/>
        </w:rPr>
        <w:t xml:space="preserve"> </w:t>
      </w:r>
      <w:r>
        <w:t>the</w:t>
      </w:r>
      <w:r>
        <w:rPr>
          <w:spacing w:val="6"/>
        </w:rPr>
        <w:t xml:space="preserve"> </w:t>
      </w:r>
      <w:r>
        <w:t>Term</w:t>
      </w:r>
      <w:r>
        <w:rPr>
          <w:spacing w:val="5"/>
        </w:rPr>
        <w:t xml:space="preserve"> </w:t>
      </w:r>
      <w:r>
        <w:t>of</w:t>
      </w:r>
      <w:r>
        <w:rPr>
          <w:spacing w:val="7"/>
        </w:rPr>
        <w:t xml:space="preserve"> </w:t>
      </w:r>
      <w:r>
        <w:rPr>
          <w:spacing w:val="-1"/>
        </w:rPr>
        <w:t>Lease,</w:t>
      </w:r>
      <w:r>
        <w:rPr>
          <w:spacing w:val="4"/>
        </w:rPr>
        <w:t xml:space="preserve"> </w:t>
      </w:r>
      <w:r>
        <w:t>or</w:t>
      </w:r>
      <w:r>
        <w:rPr>
          <w:spacing w:val="6"/>
        </w:rPr>
        <w:t xml:space="preserve"> </w:t>
      </w:r>
      <w:r>
        <w:rPr>
          <w:spacing w:val="-1"/>
        </w:rPr>
        <w:t>Cancel</w:t>
      </w:r>
      <w:r>
        <w:rPr>
          <w:spacing w:val="6"/>
        </w:rPr>
        <w:t xml:space="preserve"> </w:t>
      </w:r>
      <w:r>
        <w:t>a</w:t>
      </w:r>
      <w:r>
        <w:rPr>
          <w:spacing w:val="4"/>
        </w:rPr>
        <w:t xml:space="preserve"> </w:t>
      </w:r>
      <w:r>
        <w:rPr>
          <w:spacing w:val="-1"/>
        </w:rPr>
        <w:t>Lease</w:t>
      </w:r>
      <w:r w:rsidR="003F4DFE">
        <w:rPr>
          <w:spacing w:val="-1"/>
        </w:rPr>
        <w:t xml:space="preserve">.  </w:t>
      </w:r>
      <w:r>
        <w:t>The</w:t>
      </w:r>
      <w:r>
        <w:rPr>
          <w:spacing w:val="7"/>
        </w:rPr>
        <w:t xml:space="preserve"> </w:t>
      </w:r>
      <w:r w:rsidR="00A742A1">
        <w:rPr>
          <w:spacing w:val="-1"/>
        </w:rPr>
        <w:t>L</w:t>
      </w:r>
      <w:r>
        <w:rPr>
          <w:spacing w:val="-1"/>
        </w:rPr>
        <w:t>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Private</w:t>
      </w:r>
      <w:r>
        <w:rPr>
          <w:spacing w:val="6"/>
        </w:rPr>
        <w:t xml:space="preserve"> </w:t>
      </w:r>
      <w:r>
        <w:rPr>
          <w:spacing w:val="-1"/>
        </w:rPr>
        <w:t>Commons</w:t>
      </w:r>
      <w:r>
        <w:rPr>
          <w:spacing w:val="89"/>
          <w:w w:val="99"/>
        </w:rPr>
        <w:t xml:space="preserve"> </w:t>
      </w:r>
      <w:r>
        <w:rPr>
          <w:spacing w:val="-1"/>
        </w:rPr>
        <w:t>Arrangements</w:t>
      </w:r>
      <w:r>
        <w:rPr>
          <w:spacing w:val="-6"/>
        </w:rPr>
        <w:t xml:space="preserve"> </w:t>
      </w:r>
      <w:r>
        <w:t>of</w:t>
      </w:r>
      <w:r>
        <w:rPr>
          <w:spacing w:val="-5"/>
        </w:rPr>
        <w:t xml:space="preserve"> </w:t>
      </w:r>
      <w:r>
        <w:t>a</w:t>
      </w:r>
      <w:r>
        <w:rPr>
          <w:spacing w:val="-6"/>
        </w:rPr>
        <w:t xml:space="preserve"> </w:t>
      </w:r>
      <w:r>
        <w:rPr>
          <w:spacing w:val="-1"/>
        </w:rPr>
        <w:t>License</w:t>
      </w:r>
      <w:r>
        <w:rPr>
          <w:spacing w:val="-7"/>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New,</w:t>
      </w:r>
      <w:r>
        <w:rPr>
          <w:spacing w:val="-3"/>
        </w:rPr>
        <w:t xml:space="preserve"> </w:t>
      </w:r>
      <w:r>
        <w:rPr>
          <w:spacing w:val="-1"/>
        </w:rPr>
        <w:t>Modification,</w:t>
      </w:r>
      <w:r>
        <w:rPr>
          <w:spacing w:val="-4"/>
        </w:rPr>
        <w:t xml:space="preserve"> </w:t>
      </w:r>
      <w:r>
        <w:rPr>
          <w:spacing w:val="-2"/>
        </w:rPr>
        <w:t>Extend</w:t>
      </w:r>
      <w:r>
        <w:rPr>
          <w:spacing w:val="-4"/>
        </w:rPr>
        <w:t xml:space="preserve"> </w:t>
      </w:r>
      <w:r>
        <w:t>the</w:t>
      </w:r>
      <w:r>
        <w:rPr>
          <w:spacing w:val="-4"/>
        </w:rPr>
        <w:t xml:space="preserve"> </w:t>
      </w:r>
      <w:r>
        <w:t>Term</w:t>
      </w:r>
      <w:r w:rsidR="00D53EE8">
        <w:t>,</w:t>
      </w:r>
      <w:r>
        <w:rPr>
          <w:spacing w:val="-6"/>
        </w:rPr>
        <w:t xml:space="preserve"> </w:t>
      </w:r>
      <w:r>
        <w:t>or</w:t>
      </w:r>
      <w:r>
        <w:rPr>
          <w:spacing w:val="-4"/>
        </w:rPr>
        <w:t xml:space="preserve"> </w:t>
      </w:r>
      <w:r>
        <w:rPr>
          <w:spacing w:val="-1"/>
        </w:rPr>
        <w:t>Cancel.</w:t>
      </w:r>
    </w:p>
    <w:p w:rsidR="00A05677" w:rsidRDefault="00A05677" w14:paraId="3CD06296" w14:textId="77777777">
      <w:pPr>
        <w:spacing w:before="6"/>
        <w:rPr>
          <w:rFonts w:ascii="Arial" w:hAnsi="Arial" w:eastAsia="Arial" w:cs="Arial"/>
          <w:sz w:val="17"/>
          <w:szCs w:val="17"/>
        </w:rPr>
      </w:pPr>
    </w:p>
    <w:p w:rsidR="00A05677" w:rsidRDefault="00EB45CB" w14:paraId="2162F53A" w14:textId="482B9AF5">
      <w:pPr>
        <w:pStyle w:val="BodyText"/>
        <w:ind w:right="225"/>
      </w:pPr>
      <w:r>
        <w:rPr>
          <w:spacing w:val="-1"/>
        </w:rPr>
        <w:t>Only</w:t>
      </w:r>
      <w:r>
        <w:rPr>
          <w:spacing w:val="7"/>
        </w:rPr>
        <w:t xml:space="preserve"> </w:t>
      </w:r>
      <w:r>
        <w:t>the</w:t>
      </w:r>
      <w:r>
        <w:rPr>
          <w:spacing w:val="11"/>
        </w:rPr>
        <w:t xml:space="preserve"> </w:t>
      </w:r>
      <w:r>
        <w:rPr>
          <w:spacing w:val="-1"/>
        </w:rPr>
        <w:t>Licensee</w:t>
      </w:r>
      <w:r>
        <w:rPr>
          <w:spacing w:val="11"/>
        </w:rPr>
        <w:t xml:space="preserve"> </w:t>
      </w:r>
      <w:r>
        <w:rPr>
          <w:spacing w:val="-1"/>
        </w:rPr>
        <w:t>FRN</w:t>
      </w:r>
      <w:r>
        <w:rPr>
          <w:spacing w:val="11"/>
        </w:rPr>
        <w:t xml:space="preserve"> </w:t>
      </w:r>
      <w:r>
        <w:rPr>
          <w:spacing w:val="-1"/>
        </w:rPr>
        <w:t>(Item</w:t>
      </w:r>
      <w:r>
        <w:rPr>
          <w:spacing w:val="7"/>
        </w:rPr>
        <w:t xml:space="preserve"> </w:t>
      </w:r>
      <w:r>
        <w:t>18)</w:t>
      </w:r>
      <w:r>
        <w:rPr>
          <w:spacing w:val="11"/>
        </w:rPr>
        <w:t xml:space="preserve"> </w:t>
      </w:r>
      <w:r>
        <w:t>is</w:t>
      </w:r>
      <w:r>
        <w:rPr>
          <w:spacing w:val="9"/>
        </w:rPr>
        <w:t xml:space="preserve"> </w:t>
      </w:r>
      <w:r>
        <w:rPr>
          <w:spacing w:val="-1"/>
        </w:rPr>
        <w:t>required</w:t>
      </w:r>
      <w:r>
        <w:rPr>
          <w:spacing w:val="11"/>
        </w:rPr>
        <w:t xml:space="preserve"> </w:t>
      </w:r>
      <w:r>
        <w:t>for</w:t>
      </w:r>
      <w:r>
        <w:rPr>
          <w:spacing w:val="9"/>
        </w:rPr>
        <w:t xml:space="preserve"> </w:t>
      </w:r>
      <w:r>
        <w:rPr>
          <w:spacing w:val="-1"/>
        </w:rPr>
        <w:t>Spectrum</w:t>
      </w:r>
      <w:r>
        <w:rPr>
          <w:spacing w:val="9"/>
        </w:rPr>
        <w:t xml:space="preserve"> </w:t>
      </w:r>
      <w:r>
        <w:rPr>
          <w:spacing w:val="-1"/>
        </w:rPr>
        <w:t>Manager</w:t>
      </w:r>
      <w:r>
        <w:rPr>
          <w:spacing w:val="10"/>
        </w:rPr>
        <w:t xml:space="preserve"> </w:t>
      </w:r>
      <w:r>
        <w:t>Lease</w:t>
      </w:r>
      <w:r>
        <w:rPr>
          <w:spacing w:val="11"/>
        </w:rPr>
        <w:t xml:space="preserve"> </w:t>
      </w:r>
      <w:r>
        <w:rPr>
          <w:spacing w:val="-1"/>
        </w:rPr>
        <w:t>filings</w:t>
      </w:r>
      <w:r>
        <w:rPr>
          <w:spacing w:val="13"/>
        </w:rPr>
        <w:t xml:space="preserve"> </w:t>
      </w:r>
      <w:r>
        <w:t>for</w:t>
      </w:r>
      <w:r>
        <w:rPr>
          <w:spacing w:val="10"/>
        </w:rPr>
        <w:t xml:space="preserve"> </w:t>
      </w:r>
      <w:r>
        <w:t>a</w:t>
      </w:r>
      <w:r>
        <w:rPr>
          <w:spacing w:val="11"/>
        </w:rPr>
        <w:t xml:space="preserve"> </w:t>
      </w:r>
      <w:r>
        <w:t>New</w:t>
      </w:r>
      <w:r>
        <w:rPr>
          <w:spacing w:val="6"/>
        </w:rPr>
        <w:t xml:space="preserve"> </w:t>
      </w:r>
      <w:r>
        <w:t>Sublease,</w:t>
      </w:r>
      <w:r>
        <w:rPr>
          <w:spacing w:val="11"/>
        </w:rPr>
        <w:t xml:space="preserve"> </w:t>
      </w:r>
      <w:r>
        <w:rPr>
          <w:spacing w:val="-1"/>
        </w:rPr>
        <w:t>Extend</w:t>
      </w:r>
      <w:r>
        <w:rPr>
          <w:spacing w:val="11"/>
        </w:rPr>
        <w:t xml:space="preserve"> </w:t>
      </w:r>
      <w:r>
        <w:t>the</w:t>
      </w:r>
      <w:r>
        <w:rPr>
          <w:spacing w:val="12"/>
        </w:rPr>
        <w:t xml:space="preserve"> </w:t>
      </w:r>
      <w:r>
        <w:rPr>
          <w:spacing w:val="-1"/>
        </w:rPr>
        <w:t>Term</w:t>
      </w:r>
      <w:r>
        <w:rPr>
          <w:spacing w:val="12"/>
        </w:rPr>
        <w:t xml:space="preserve"> </w:t>
      </w:r>
      <w:r>
        <w:t>of</w:t>
      </w:r>
      <w:r>
        <w:rPr>
          <w:spacing w:val="8"/>
        </w:rPr>
        <w:t xml:space="preserve"> </w:t>
      </w:r>
      <w:r>
        <w:t>a</w:t>
      </w:r>
      <w:r>
        <w:rPr>
          <w:spacing w:val="77"/>
          <w:w w:val="99"/>
        </w:rPr>
        <w:t xml:space="preserve"> </w:t>
      </w:r>
      <w:r>
        <w:rPr>
          <w:spacing w:val="-1"/>
        </w:rPr>
        <w:t>Sublease,</w:t>
      </w:r>
      <w:r>
        <w:rPr>
          <w:spacing w:val="25"/>
        </w:rPr>
        <w:t xml:space="preserve"> </w:t>
      </w:r>
      <w:r>
        <w:rPr>
          <w:spacing w:val="-1"/>
        </w:rPr>
        <w:t>Cancel</w:t>
      </w:r>
      <w:r>
        <w:rPr>
          <w:spacing w:val="26"/>
        </w:rPr>
        <w:t xml:space="preserve"> </w:t>
      </w:r>
      <w:r>
        <w:t>a</w:t>
      </w:r>
      <w:r>
        <w:rPr>
          <w:spacing w:val="26"/>
        </w:rPr>
        <w:t xml:space="preserve"> </w:t>
      </w:r>
      <w:r>
        <w:rPr>
          <w:spacing w:val="-1"/>
        </w:rPr>
        <w:t>Sublease,</w:t>
      </w:r>
      <w:r>
        <w:rPr>
          <w:spacing w:val="26"/>
        </w:rPr>
        <w:t xml:space="preserve"> </w:t>
      </w:r>
      <w:r>
        <w:rPr>
          <w:spacing w:val="-1"/>
        </w:rPr>
        <w:t>Transfer</w:t>
      </w:r>
      <w:r>
        <w:rPr>
          <w:spacing w:val="26"/>
        </w:rPr>
        <w:t xml:space="preserve"> </w:t>
      </w:r>
      <w:r>
        <w:t>of</w:t>
      </w:r>
      <w:r>
        <w:rPr>
          <w:spacing w:val="26"/>
        </w:rPr>
        <w:t xml:space="preserve"> </w:t>
      </w:r>
      <w:r>
        <w:rPr>
          <w:spacing w:val="-1"/>
        </w:rPr>
        <w:t>Control</w:t>
      </w:r>
      <w:r>
        <w:rPr>
          <w:spacing w:val="25"/>
        </w:rPr>
        <w:t xml:space="preserve"> </w:t>
      </w:r>
      <w:r>
        <w:t>of</w:t>
      </w:r>
      <w:r>
        <w:rPr>
          <w:spacing w:val="26"/>
        </w:rPr>
        <w:t xml:space="preserve"> </w:t>
      </w:r>
      <w:r>
        <w:t>a</w:t>
      </w:r>
      <w:r>
        <w:rPr>
          <w:spacing w:val="27"/>
        </w:rPr>
        <w:t xml:space="preserve"> </w:t>
      </w:r>
      <w:r>
        <w:rPr>
          <w:spacing w:val="-1"/>
        </w:rPr>
        <w:t>Lessee/Sublessee,</w:t>
      </w:r>
      <w:r>
        <w:rPr>
          <w:spacing w:val="26"/>
        </w:rPr>
        <w:t xml:space="preserve"> </w:t>
      </w:r>
      <w:r>
        <w:rPr>
          <w:spacing w:val="-1"/>
        </w:rPr>
        <w:t>Administrative</w:t>
      </w:r>
      <w:r>
        <w:rPr>
          <w:spacing w:val="27"/>
        </w:rPr>
        <w:t xml:space="preserve"> </w:t>
      </w:r>
      <w:r>
        <w:rPr>
          <w:spacing w:val="-1"/>
        </w:rPr>
        <w:t>Update</w:t>
      </w:r>
      <w:r>
        <w:rPr>
          <w:spacing w:val="27"/>
        </w:rPr>
        <w:t xml:space="preserve"> </w:t>
      </w:r>
      <w:r>
        <w:rPr>
          <w:spacing w:val="-1"/>
        </w:rPr>
        <w:t>of</w:t>
      </w:r>
      <w:r>
        <w:rPr>
          <w:spacing w:val="29"/>
        </w:rPr>
        <w:t xml:space="preserve"> </w:t>
      </w:r>
      <w:r>
        <w:t>a</w:t>
      </w:r>
      <w:r>
        <w:rPr>
          <w:spacing w:val="25"/>
        </w:rPr>
        <w:t xml:space="preserve"> </w:t>
      </w:r>
      <w:r>
        <w:rPr>
          <w:spacing w:val="-1"/>
        </w:rPr>
        <w:t>Lease/Sublease,</w:t>
      </w:r>
      <w:r>
        <w:rPr>
          <w:spacing w:val="26"/>
        </w:rPr>
        <w:t xml:space="preserve"> </w:t>
      </w:r>
      <w:r>
        <w:rPr>
          <w:spacing w:val="-1"/>
        </w:rPr>
        <w:t>or</w:t>
      </w:r>
      <w:r>
        <w:rPr>
          <w:spacing w:val="127"/>
          <w:w w:val="99"/>
        </w:rPr>
        <w:t xml:space="preserve"> </w:t>
      </w:r>
      <w:r>
        <w:rPr>
          <w:spacing w:val="-1"/>
        </w:rPr>
        <w:t xml:space="preserve">Modification </w:t>
      </w:r>
      <w:r>
        <w:t>of</w:t>
      </w:r>
      <w:r>
        <w:rPr>
          <w:spacing w:val="-1"/>
        </w:rPr>
        <w:t xml:space="preserve"> </w:t>
      </w:r>
      <w:r>
        <w:t>a</w:t>
      </w:r>
      <w:r>
        <w:rPr>
          <w:spacing w:val="-1"/>
        </w:rPr>
        <w:t xml:space="preserve"> Lease/Sublease</w:t>
      </w:r>
      <w:r w:rsidR="003F4DFE">
        <w:rPr>
          <w:spacing w:val="-1"/>
        </w:rPr>
        <w:t xml:space="preserve">.  </w:t>
      </w:r>
      <w:r>
        <w:rPr>
          <w:spacing w:val="-1"/>
        </w:rPr>
        <w:t>Only</w:t>
      </w:r>
      <w:r>
        <w:rPr>
          <w:spacing w:val="-3"/>
        </w:rPr>
        <w:t xml:space="preserve"> </w:t>
      </w:r>
      <w:r>
        <w:t>the</w:t>
      </w:r>
      <w:r>
        <w:rPr>
          <w:spacing w:val="2"/>
        </w:rPr>
        <w:t xml:space="preserve"> </w:t>
      </w:r>
      <w:r>
        <w:rPr>
          <w:spacing w:val="-1"/>
        </w:rPr>
        <w:t>Licensee</w:t>
      </w:r>
      <w:r>
        <w:rPr>
          <w:spacing w:val="2"/>
        </w:rPr>
        <w:t xml:space="preserve"> </w:t>
      </w:r>
      <w:r>
        <w:rPr>
          <w:spacing w:val="-1"/>
        </w:rPr>
        <w:t>FRN</w:t>
      </w:r>
      <w:r>
        <w:t xml:space="preserve"> </w:t>
      </w:r>
      <w:r>
        <w:rPr>
          <w:spacing w:val="-1"/>
        </w:rPr>
        <w:t>(Item</w:t>
      </w:r>
      <w:r>
        <w:t xml:space="preserve"> </w:t>
      </w:r>
      <w:r>
        <w:rPr>
          <w:spacing w:val="-1"/>
        </w:rPr>
        <w:t xml:space="preserve">18) </w:t>
      </w:r>
      <w:r>
        <w:t>is</w:t>
      </w:r>
      <w:r>
        <w:rPr>
          <w:spacing w:val="-1"/>
        </w:rPr>
        <w:t xml:space="preserve"> required</w:t>
      </w:r>
      <w:r>
        <w:t xml:space="preserve"> for</w:t>
      </w:r>
      <w:r>
        <w:rPr>
          <w:spacing w:val="-2"/>
        </w:rPr>
        <w:t xml:space="preserve"> </w:t>
      </w:r>
      <w:r>
        <w:rPr>
          <w:spacing w:val="-1"/>
        </w:rPr>
        <w:t>Private</w:t>
      </w:r>
      <w:r>
        <w:rPr>
          <w:spacing w:val="-3"/>
        </w:rPr>
        <w:t xml:space="preserve"> </w:t>
      </w:r>
      <w:r>
        <w:rPr>
          <w:spacing w:val="-1"/>
        </w:rPr>
        <w:t>Commons</w:t>
      </w:r>
      <w:r>
        <w:t xml:space="preserve"> </w:t>
      </w:r>
      <w:r>
        <w:rPr>
          <w:spacing w:val="-1"/>
        </w:rPr>
        <w:t>Arrangement</w:t>
      </w:r>
      <w:r>
        <w:rPr>
          <w:spacing w:val="1"/>
        </w:rPr>
        <w:t xml:space="preserve"> </w:t>
      </w:r>
      <w:r>
        <w:rPr>
          <w:spacing w:val="-1"/>
        </w:rPr>
        <w:t xml:space="preserve">of </w:t>
      </w:r>
      <w:r>
        <w:t>a</w:t>
      </w:r>
      <w:r>
        <w:rPr>
          <w:spacing w:val="-1"/>
        </w:rPr>
        <w:t xml:space="preserve"> </w:t>
      </w:r>
      <w:r>
        <w:t>Lease</w:t>
      </w:r>
      <w:r>
        <w:rPr>
          <w:spacing w:val="121"/>
          <w:w w:val="99"/>
        </w:rPr>
        <w:t xml:space="preserve"> </w:t>
      </w:r>
      <w:r>
        <w:rPr>
          <w:spacing w:val="-1"/>
        </w:rPr>
        <w:t>filings</w:t>
      </w:r>
      <w:r>
        <w:rPr>
          <w:spacing w:val="-4"/>
        </w:rPr>
        <w:t xml:space="preserve"> </w:t>
      </w:r>
      <w:r>
        <w:t>or</w:t>
      </w:r>
      <w:r>
        <w:rPr>
          <w:spacing w:val="-7"/>
        </w:rPr>
        <w:t xml:space="preserve"> </w:t>
      </w:r>
      <w:r>
        <w:t>for</w:t>
      </w:r>
      <w:r>
        <w:rPr>
          <w:spacing w:val="-4"/>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4"/>
        </w:rPr>
        <w:t xml:space="preserve"> </w:t>
      </w:r>
      <w:r>
        <w:rPr>
          <w:spacing w:val="-1"/>
        </w:rPr>
        <w:t>of</w:t>
      </w:r>
      <w:r>
        <w:rPr>
          <w:spacing w:val="-5"/>
        </w:rPr>
        <w:t xml:space="preserve"> </w:t>
      </w:r>
      <w:r>
        <w:t>a</w:t>
      </w:r>
      <w:r>
        <w:rPr>
          <w:spacing w:val="-4"/>
        </w:rPr>
        <w:t xml:space="preserve"> </w:t>
      </w:r>
      <w:r>
        <w:rPr>
          <w:spacing w:val="-1"/>
        </w:rPr>
        <w:t>Sublease</w:t>
      </w:r>
      <w:r>
        <w:rPr>
          <w:spacing w:val="-6"/>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 xml:space="preserve">New, </w:t>
      </w:r>
      <w:r>
        <w:rPr>
          <w:spacing w:val="-1"/>
        </w:rPr>
        <w:t>Modification,</w:t>
      </w:r>
      <w:r>
        <w:rPr>
          <w:spacing w:val="-5"/>
        </w:rPr>
        <w:t xml:space="preserve"> </w:t>
      </w:r>
      <w:r>
        <w:rPr>
          <w:spacing w:val="-2"/>
        </w:rPr>
        <w:t>Extend</w:t>
      </w:r>
      <w:r>
        <w:rPr>
          <w:spacing w:val="-4"/>
        </w:rPr>
        <w:t xml:space="preserve"> </w:t>
      </w:r>
      <w:r>
        <w:t>the</w:t>
      </w:r>
      <w:r>
        <w:rPr>
          <w:spacing w:val="-4"/>
        </w:rPr>
        <w:t xml:space="preserve"> </w:t>
      </w:r>
      <w:r>
        <w:rPr>
          <w:spacing w:val="-1"/>
        </w:rPr>
        <w:t>Term</w:t>
      </w:r>
      <w:r w:rsidR="00D53EE8">
        <w:rPr>
          <w:spacing w:val="-1"/>
        </w:rPr>
        <w:t>,</w:t>
      </w:r>
      <w:r>
        <w:rPr>
          <w:spacing w:val="-3"/>
        </w:rPr>
        <w:t xml:space="preserve"> </w:t>
      </w:r>
      <w:r>
        <w:t>or</w:t>
      </w:r>
      <w:r>
        <w:rPr>
          <w:spacing w:val="-5"/>
        </w:rPr>
        <w:t xml:space="preserve"> </w:t>
      </w:r>
      <w:r>
        <w:rPr>
          <w:spacing w:val="-1"/>
        </w:rPr>
        <w:t>Cancel.</w:t>
      </w:r>
    </w:p>
    <w:p w:rsidR="00A05677" w:rsidRDefault="00A05677" w14:paraId="6C6678A6" w14:textId="77777777">
      <w:pPr>
        <w:spacing w:before="1"/>
        <w:rPr>
          <w:rFonts w:ascii="Arial" w:hAnsi="Arial" w:eastAsia="Arial" w:cs="Arial"/>
          <w:sz w:val="23"/>
          <w:szCs w:val="23"/>
        </w:rPr>
      </w:pPr>
    </w:p>
    <w:p w:rsidR="00576532" w:rsidRDefault="00576532" w14:paraId="7F2FF541" w14:textId="77777777">
      <w:pPr>
        <w:spacing w:before="74" w:line="183" w:lineRule="exact"/>
        <w:ind w:right="107"/>
        <w:jc w:val="right"/>
        <w:rPr>
          <w:rFonts w:ascii="Arial" w:hAnsi="Arial" w:eastAsia="Arial" w:cs="Arial"/>
          <w:b/>
          <w:bCs/>
          <w:spacing w:val="-1"/>
          <w:sz w:val="16"/>
          <w:szCs w:val="16"/>
        </w:rPr>
      </w:pPr>
    </w:p>
    <w:p w:rsidR="00576532" w:rsidRDefault="00576532" w14:paraId="6DE0BAD8" w14:textId="77777777">
      <w:pPr>
        <w:spacing w:before="74" w:line="183" w:lineRule="exact"/>
        <w:ind w:right="107"/>
        <w:jc w:val="right"/>
        <w:rPr>
          <w:rFonts w:ascii="Arial" w:hAnsi="Arial" w:eastAsia="Arial" w:cs="Arial"/>
          <w:b/>
          <w:bCs/>
          <w:spacing w:val="-1"/>
          <w:sz w:val="16"/>
          <w:szCs w:val="16"/>
        </w:rPr>
      </w:pPr>
    </w:p>
    <w:p w:rsidR="00576532" w:rsidRDefault="00576532" w14:paraId="616CD09A" w14:textId="77777777">
      <w:pPr>
        <w:spacing w:before="74" w:line="183" w:lineRule="exact"/>
        <w:ind w:right="107"/>
        <w:jc w:val="right"/>
        <w:rPr>
          <w:rFonts w:ascii="Arial" w:hAnsi="Arial" w:eastAsia="Arial" w:cs="Arial"/>
          <w:b/>
          <w:bCs/>
          <w:spacing w:val="-1"/>
          <w:sz w:val="16"/>
          <w:szCs w:val="16"/>
        </w:rPr>
      </w:pPr>
    </w:p>
    <w:p w:rsidR="00576532" w:rsidRDefault="00576532" w14:paraId="268B7F96" w14:textId="77777777">
      <w:pPr>
        <w:spacing w:before="74" w:line="183" w:lineRule="exact"/>
        <w:ind w:right="107"/>
        <w:jc w:val="right"/>
        <w:rPr>
          <w:rFonts w:ascii="Arial" w:hAnsi="Arial" w:eastAsia="Arial" w:cs="Arial"/>
          <w:b/>
          <w:bCs/>
          <w:spacing w:val="-1"/>
          <w:sz w:val="16"/>
          <w:szCs w:val="16"/>
        </w:rPr>
      </w:pPr>
    </w:p>
    <w:p w:rsidR="00576532" w:rsidRDefault="00576532" w14:paraId="50AA5696" w14:textId="77777777">
      <w:pPr>
        <w:spacing w:before="74" w:line="183" w:lineRule="exact"/>
        <w:ind w:right="107"/>
        <w:jc w:val="right"/>
        <w:rPr>
          <w:rFonts w:ascii="Arial" w:hAnsi="Arial" w:eastAsia="Arial" w:cs="Arial"/>
          <w:b/>
          <w:bCs/>
          <w:spacing w:val="-1"/>
          <w:sz w:val="16"/>
          <w:szCs w:val="16"/>
        </w:rPr>
      </w:pPr>
    </w:p>
    <w:p w:rsidR="00576532" w:rsidRDefault="00576532" w14:paraId="31C8A211" w14:textId="77777777">
      <w:pPr>
        <w:spacing w:before="74" w:line="183" w:lineRule="exact"/>
        <w:ind w:right="107"/>
        <w:jc w:val="right"/>
        <w:rPr>
          <w:rFonts w:ascii="Arial" w:hAnsi="Arial" w:eastAsia="Arial" w:cs="Arial"/>
          <w:b/>
          <w:bCs/>
          <w:spacing w:val="-1"/>
          <w:sz w:val="16"/>
          <w:szCs w:val="16"/>
        </w:rPr>
      </w:pPr>
    </w:p>
    <w:p w:rsidR="00576532" w:rsidRDefault="00576532" w14:paraId="78FE3D64" w14:textId="77777777">
      <w:pPr>
        <w:spacing w:before="74" w:line="183" w:lineRule="exact"/>
        <w:ind w:right="107"/>
        <w:jc w:val="right"/>
        <w:rPr>
          <w:rFonts w:ascii="Arial" w:hAnsi="Arial" w:eastAsia="Arial" w:cs="Arial"/>
          <w:b/>
          <w:bCs/>
          <w:spacing w:val="-1"/>
          <w:sz w:val="16"/>
          <w:szCs w:val="16"/>
        </w:rPr>
      </w:pPr>
    </w:p>
    <w:p w:rsidR="00576532" w:rsidRDefault="00576532" w14:paraId="4C860FA7" w14:textId="77777777">
      <w:pPr>
        <w:spacing w:before="74" w:line="183" w:lineRule="exact"/>
        <w:ind w:right="107"/>
        <w:jc w:val="right"/>
        <w:rPr>
          <w:rFonts w:ascii="Arial" w:hAnsi="Arial" w:eastAsia="Arial" w:cs="Arial"/>
          <w:b/>
          <w:bCs/>
          <w:spacing w:val="-1"/>
          <w:sz w:val="16"/>
          <w:szCs w:val="16"/>
        </w:rPr>
      </w:pPr>
    </w:p>
    <w:p w:rsidR="00576532" w:rsidRDefault="00576532" w14:paraId="4E1349EA" w14:textId="77777777">
      <w:pPr>
        <w:spacing w:before="74" w:line="183" w:lineRule="exact"/>
        <w:ind w:right="107"/>
        <w:jc w:val="right"/>
        <w:rPr>
          <w:rFonts w:ascii="Arial" w:hAnsi="Arial" w:eastAsia="Arial" w:cs="Arial"/>
          <w:b/>
          <w:bCs/>
          <w:spacing w:val="-1"/>
          <w:sz w:val="16"/>
          <w:szCs w:val="16"/>
        </w:rPr>
      </w:pPr>
    </w:p>
    <w:p w:rsidR="00576532" w:rsidRDefault="00576532" w14:paraId="55078473" w14:textId="77777777">
      <w:pPr>
        <w:spacing w:before="74" w:line="183" w:lineRule="exact"/>
        <w:ind w:right="107"/>
        <w:jc w:val="right"/>
        <w:rPr>
          <w:rFonts w:ascii="Arial" w:hAnsi="Arial" w:eastAsia="Arial" w:cs="Arial"/>
          <w:b/>
          <w:bCs/>
          <w:spacing w:val="-1"/>
          <w:sz w:val="16"/>
          <w:szCs w:val="16"/>
        </w:rPr>
      </w:pPr>
    </w:p>
    <w:p w:rsidR="00576532" w:rsidRDefault="00576532" w14:paraId="35891A9A" w14:textId="77777777">
      <w:pPr>
        <w:spacing w:before="74" w:line="183" w:lineRule="exact"/>
        <w:ind w:right="107"/>
        <w:jc w:val="right"/>
        <w:rPr>
          <w:rFonts w:ascii="Arial" w:hAnsi="Arial" w:eastAsia="Arial" w:cs="Arial"/>
          <w:b/>
          <w:bCs/>
          <w:spacing w:val="-1"/>
          <w:sz w:val="16"/>
          <w:szCs w:val="16"/>
        </w:rPr>
      </w:pPr>
    </w:p>
    <w:p w:rsidR="00576532" w:rsidRDefault="00576532" w14:paraId="67CE4854" w14:textId="77777777">
      <w:pPr>
        <w:spacing w:before="74" w:line="183" w:lineRule="exact"/>
        <w:ind w:right="107"/>
        <w:jc w:val="right"/>
        <w:rPr>
          <w:rFonts w:ascii="Arial" w:hAnsi="Arial" w:eastAsia="Arial" w:cs="Arial"/>
          <w:b/>
          <w:bCs/>
          <w:spacing w:val="-1"/>
          <w:sz w:val="16"/>
          <w:szCs w:val="16"/>
        </w:rPr>
      </w:pPr>
    </w:p>
    <w:p w:rsidR="00576532" w:rsidRDefault="00576532" w14:paraId="6FB9BC2B" w14:textId="77777777">
      <w:pPr>
        <w:spacing w:before="74" w:line="183" w:lineRule="exact"/>
        <w:ind w:right="107"/>
        <w:jc w:val="right"/>
        <w:rPr>
          <w:rFonts w:ascii="Arial" w:hAnsi="Arial" w:eastAsia="Arial" w:cs="Arial"/>
          <w:b/>
          <w:bCs/>
          <w:spacing w:val="-1"/>
          <w:sz w:val="16"/>
          <w:szCs w:val="16"/>
        </w:rPr>
      </w:pPr>
    </w:p>
    <w:p w:rsidR="00576532" w:rsidRDefault="00576532" w14:paraId="4374AEEA" w14:textId="77777777">
      <w:pPr>
        <w:spacing w:before="74" w:line="183" w:lineRule="exact"/>
        <w:ind w:right="107"/>
        <w:jc w:val="right"/>
        <w:rPr>
          <w:rFonts w:ascii="Arial" w:hAnsi="Arial" w:eastAsia="Arial" w:cs="Arial"/>
          <w:b/>
          <w:bCs/>
          <w:spacing w:val="-1"/>
          <w:sz w:val="16"/>
          <w:szCs w:val="16"/>
        </w:rPr>
      </w:pPr>
    </w:p>
    <w:p w:rsidR="00576532" w:rsidRDefault="00576532" w14:paraId="6E67130F" w14:textId="77777777">
      <w:pPr>
        <w:spacing w:before="74" w:line="183" w:lineRule="exact"/>
        <w:ind w:right="107"/>
        <w:jc w:val="right"/>
        <w:rPr>
          <w:rFonts w:ascii="Arial" w:hAnsi="Arial" w:eastAsia="Arial" w:cs="Arial"/>
          <w:b/>
          <w:bCs/>
          <w:spacing w:val="-1"/>
          <w:sz w:val="16"/>
          <w:szCs w:val="16"/>
        </w:rPr>
      </w:pPr>
    </w:p>
    <w:p w:rsidR="00576532" w:rsidRDefault="00576532" w14:paraId="03530E4E" w14:textId="77777777">
      <w:pPr>
        <w:spacing w:before="74" w:line="183" w:lineRule="exact"/>
        <w:ind w:right="107"/>
        <w:jc w:val="right"/>
        <w:rPr>
          <w:rFonts w:ascii="Arial" w:hAnsi="Arial" w:eastAsia="Arial" w:cs="Arial"/>
          <w:b/>
          <w:bCs/>
          <w:spacing w:val="-1"/>
          <w:sz w:val="16"/>
          <w:szCs w:val="16"/>
        </w:rPr>
      </w:pPr>
    </w:p>
    <w:p w:rsidR="00576532" w:rsidRDefault="00576532" w14:paraId="24587086" w14:textId="77777777">
      <w:pPr>
        <w:spacing w:before="74" w:line="183" w:lineRule="exact"/>
        <w:ind w:right="107"/>
        <w:jc w:val="right"/>
        <w:rPr>
          <w:rFonts w:ascii="Arial" w:hAnsi="Arial" w:eastAsia="Arial" w:cs="Arial"/>
          <w:b/>
          <w:bCs/>
          <w:spacing w:val="-1"/>
          <w:sz w:val="16"/>
          <w:szCs w:val="16"/>
        </w:rPr>
      </w:pPr>
    </w:p>
    <w:p w:rsidR="00576532" w:rsidRDefault="00576532" w14:paraId="6FE18245" w14:textId="77777777">
      <w:pPr>
        <w:spacing w:before="74" w:line="183" w:lineRule="exact"/>
        <w:ind w:right="107"/>
        <w:jc w:val="right"/>
        <w:rPr>
          <w:rFonts w:ascii="Arial" w:hAnsi="Arial" w:eastAsia="Arial" w:cs="Arial"/>
          <w:b/>
          <w:bCs/>
          <w:spacing w:val="-1"/>
          <w:sz w:val="16"/>
          <w:szCs w:val="16"/>
        </w:rPr>
      </w:pPr>
    </w:p>
    <w:p w:rsidR="00314973" w:rsidRDefault="00314973" w14:paraId="30DF5302" w14:textId="77777777">
      <w:pPr>
        <w:spacing w:before="74" w:line="183" w:lineRule="exact"/>
        <w:ind w:right="107"/>
        <w:jc w:val="right"/>
        <w:rPr>
          <w:rFonts w:ascii="Arial" w:hAnsi="Arial" w:eastAsia="Arial" w:cs="Arial"/>
          <w:b/>
          <w:bCs/>
          <w:spacing w:val="-1"/>
          <w:sz w:val="16"/>
          <w:szCs w:val="16"/>
        </w:rPr>
      </w:pPr>
    </w:p>
    <w:p w:rsidR="00576532" w:rsidRDefault="00576532" w14:paraId="394F8DBF" w14:textId="77777777">
      <w:pPr>
        <w:spacing w:before="74" w:line="183" w:lineRule="exact"/>
        <w:ind w:right="107"/>
        <w:jc w:val="right"/>
        <w:rPr>
          <w:rFonts w:ascii="Arial" w:hAnsi="Arial" w:eastAsia="Arial" w:cs="Arial"/>
          <w:b/>
          <w:bCs/>
          <w:spacing w:val="-1"/>
          <w:sz w:val="16"/>
          <w:szCs w:val="16"/>
        </w:rPr>
      </w:pPr>
    </w:p>
    <w:p w:rsidR="00576532" w:rsidRDefault="00576532" w14:paraId="3BFDBBD1" w14:textId="77777777">
      <w:pPr>
        <w:spacing w:before="74" w:line="183" w:lineRule="exact"/>
        <w:ind w:right="107"/>
        <w:jc w:val="right"/>
        <w:rPr>
          <w:rFonts w:ascii="Arial" w:hAnsi="Arial" w:eastAsia="Arial" w:cs="Arial"/>
          <w:b/>
          <w:bCs/>
          <w:spacing w:val="-1"/>
          <w:sz w:val="16"/>
          <w:szCs w:val="16"/>
        </w:rPr>
      </w:pPr>
    </w:p>
    <w:p w:rsidR="00576532" w:rsidRDefault="00576532" w14:paraId="101B1C31" w14:textId="77777777">
      <w:pPr>
        <w:spacing w:before="74" w:line="183" w:lineRule="exact"/>
        <w:ind w:right="107"/>
        <w:jc w:val="right"/>
        <w:rPr>
          <w:rFonts w:ascii="Arial" w:hAnsi="Arial" w:eastAsia="Arial" w:cs="Arial"/>
          <w:b/>
          <w:bCs/>
          <w:spacing w:val="-1"/>
          <w:sz w:val="16"/>
          <w:szCs w:val="16"/>
        </w:rPr>
      </w:pPr>
    </w:p>
    <w:p w:rsidR="00A05677" w:rsidRDefault="00EB45CB" w14:paraId="322F7C8E"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62CA1DFD" w14:textId="4F3D4F4B">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12</w:t>
      </w:r>
    </w:p>
    <w:p w:rsidR="00A05677" w:rsidRDefault="00A05677" w14:paraId="7EED5AE8"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72C57AFA" w14:textId="77777777">
      <w:pPr>
        <w:pStyle w:val="Heading3"/>
        <w:spacing w:before="45"/>
        <w:jc w:val="both"/>
        <w:rPr>
          <w:b w:val="0"/>
          <w:bCs w:val="0"/>
        </w:rPr>
      </w:pPr>
      <w:r>
        <w:rPr>
          <w:spacing w:val="-1"/>
        </w:rPr>
        <w:lastRenderedPageBreak/>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rsidR="00A05677" w:rsidRDefault="00EB45CB" w14:paraId="1D0BBD09" w14:textId="1B1F87B2">
      <w:pPr>
        <w:pStyle w:val="BodyText"/>
        <w:spacing w:before="6"/>
        <w:ind w:right="224"/>
      </w:pPr>
      <w:r>
        <w:rPr>
          <w:u w:val="single" w:color="000000"/>
        </w:rPr>
        <w:t>Item</w:t>
      </w:r>
      <w:r>
        <w:rPr>
          <w:spacing w:val="6"/>
          <w:u w:val="single" w:color="000000"/>
        </w:rPr>
        <w:t xml:space="preserve"> </w:t>
      </w:r>
      <w:r w:rsidR="00B147BE">
        <w:rPr>
          <w:spacing w:val="-1"/>
          <w:u w:val="single" w:color="000000"/>
        </w:rPr>
        <w:t>20</w:t>
      </w:r>
      <w:r>
        <w:rPr>
          <w:spacing w:val="6"/>
          <w:u w:val="single" w:color="000000"/>
        </w:rPr>
        <w:t xml:space="preserve"> </w:t>
      </w:r>
      <w:r>
        <w:rPr>
          <w:spacing w:val="-1"/>
        </w:rPr>
        <w:t>Enter</w:t>
      </w:r>
      <w:r>
        <w:rPr>
          <w:spacing w:val="6"/>
        </w:rPr>
        <w:t xml:space="preserve"> </w:t>
      </w:r>
      <w:r w:rsidR="00D53EE8">
        <w:rPr>
          <w:spacing w:val="-1"/>
        </w:rPr>
        <w:t>the</w:t>
      </w:r>
      <w:r w:rsidR="00D53EE8">
        <w:rPr>
          <w:spacing w:val="3"/>
        </w:rPr>
        <w:t xml:space="preserve"> </w:t>
      </w:r>
      <w:r>
        <w:rPr>
          <w:spacing w:val="-1"/>
        </w:rPr>
        <w:t>ten-digit</w:t>
      </w:r>
      <w:r>
        <w:rPr>
          <w:spacing w:val="4"/>
        </w:rPr>
        <w:t xml:space="preserve"> </w:t>
      </w:r>
      <w:r>
        <w:rPr>
          <w:spacing w:val="-1"/>
        </w:rPr>
        <w:t>FRN</w:t>
      </w:r>
      <w:r>
        <w:rPr>
          <w:spacing w:val="5"/>
        </w:rPr>
        <w:t xml:space="preserve"> </w:t>
      </w:r>
      <w:r>
        <w:rPr>
          <w:spacing w:val="-1"/>
        </w:rPr>
        <w:t>assigned</w:t>
      </w:r>
      <w:r>
        <w:rPr>
          <w:spacing w:val="4"/>
        </w:rPr>
        <w:t xml:space="preserve"> </w:t>
      </w:r>
      <w:r>
        <w:t>by</w:t>
      </w:r>
      <w:r>
        <w:rPr>
          <w:spacing w:val="2"/>
        </w:rPr>
        <w:t xml:space="preserve"> </w:t>
      </w:r>
      <w:r>
        <w:t>the</w:t>
      </w:r>
      <w:r>
        <w:rPr>
          <w:spacing w:val="6"/>
        </w:rPr>
        <w:t xml:space="preserve"> </w:t>
      </w:r>
      <w:r>
        <w:rPr>
          <w:spacing w:val="-1"/>
        </w:rPr>
        <w:t>Commission</w:t>
      </w:r>
      <w:r>
        <w:rPr>
          <w:spacing w:val="6"/>
        </w:rPr>
        <w:t xml:space="preserve"> </w:t>
      </w:r>
      <w:r>
        <w:rPr>
          <w:spacing w:val="-1"/>
        </w:rPr>
        <w:t>Registration</w:t>
      </w:r>
      <w:r>
        <w:rPr>
          <w:spacing w:val="4"/>
        </w:rPr>
        <w:t xml:space="preserve"> </w:t>
      </w:r>
      <w:r>
        <w:rPr>
          <w:spacing w:val="-1"/>
        </w:rPr>
        <w:t>System</w:t>
      </w:r>
      <w:r>
        <w:rPr>
          <w:spacing w:val="7"/>
        </w:rPr>
        <w:t xml:space="preserve"> </w:t>
      </w:r>
      <w:r>
        <w:rPr>
          <w:spacing w:val="-1"/>
        </w:rPr>
        <w:t>(CORES)</w:t>
      </w:r>
      <w:r w:rsidR="000C354D">
        <w:rPr>
          <w:spacing w:val="-1"/>
        </w:rPr>
        <w:t xml:space="preserve">.  </w:t>
      </w:r>
      <w:r>
        <w:t>The</w:t>
      </w:r>
      <w:r>
        <w:rPr>
          <w:spacing w:val="6"/>
        </w:rPr>
        <w:t xml:space="preserve"> </w:t>
      </w:r>
      <w:r>
        <w:rPr>
          <w:spacing w:val="-1"/>
        </w:rPr>
        <w:t>FRN</w:t>
      </w:r>
      <w:r>
        <w:rPr>
          <w:spacing w:val="5"/>
        </w:rPr>
        <w:t xml:space="preserve"> </w:t>
      </w:r>
      <w:r>
        <w:t>is</w:t>
      </w:r>
      <w:r>
        <w:rPr>
          <w:spacing w:val="4"/>
        </w:rPr>
        <w:t xml:space="preserve"> </w:t>
      </w:r>
      <w:r>
        <w:t>a</w:t>
      </w:r>
      <w:r>
        <w:rPr>
          <w:spacing w:val="6"/>
        </w:rPr>
        <w:t xml:space="preserve"> </w:t>
      </w:r>
      <w:r>
        <w:rPr>
          <w:spacing w:val="-1"/>
        </w:rPr>
        <w:t>unique</w:t>
      </w:r>
      <w:r>
        <w:rPr>
          <w:spacing w:val="6"/>
        </w:rPr>
        <w:t xml:space="preserve"> </w:t>
      </w:r>
      <w:r>
        <w:rPr>
          <w:spacing w:val="-1"/>
        </w:rPr>
        <w:t>identifier</w:t>
      </w:r>
      <w:r>
        <w:rPr>
          <w:spacing w:val="99"/>
          <w:w w:val="99"/>
        </w:rPr>
        <w:t xml:space="preserve"> </w:t>
      </w:r>
      <w:r>
        <w:t>for</w:t>
      </w:r>
      <w:r>
        <w:rPr>
          <w:spacing w:val="26"/>
        </w:rPr>
        <w:t xml:space="preserve"> </w:t>
      </w:r>
      <w:r>
        <w:rPr>
          <w:spacing w:val="-1"/>
        </w:rPr>
        <w:t>everyone</w:t>
      </w:r>
      <w:r>
        <w:rPr>
          <w:spacing w:val="30"/>
        </w:rPr>
        <w:t xml:space="preserve"> </w:t>
      </w:r>
      <w:r>
        <w:rPr>
          <w:spacing w:val="-1"/>
        </w:rPr>
        <w:t>doing</w:t>
      </w:r>
      <w:r>
        <w:rPr>
          <w:spacing w:val="28"/>
        </w:rPr>
        <w:t xml:space="preserve"> </w:t>
      </w:r>
      <w:r>
        <w:rPr>
          <w:spacing w:val="-1"/>
        </w:rPr>
        <w:t>business</w:t>
      </w:r>
      <w:r>
        <w:rPr>
          <w:spacing w:val="26"/>
        </w:rPr>
        <w:t xml:space="preserve"> </w:t>
      </w:r>
      <w:r>
        <w:rPr>
          <w:spacing w:val="-1"/>
        </w:rPr>
        <w:t>with</w:t>
      </w:r>
      <w:r>
        <w:rPr>
          <w:spacing w:val="28"/>
        </w:rPr>
        <w:t xml:space="preserve"> </w:t>
      </w:r>
      <w:r>
        <w:t>the</w:t>
      </w:r>
      <w:r>
        <w:rPr>
          <w:spacing w:val="28"/>
        </w:rPr>
        <w:t xml:space="preserve"> </w:t>
      </w:r>
      <w:r>
        <w:rPr>
          <w:spacing w:val="-1"/>
        </w:rPr>
        <w:t>Commission</w:t>
      </w:r>
      <w:r w:rsidR="003F4DFE">
        <w:rPr>
          <w:spacing w:val="-1"/>
        </w:rPr>
        <w:t xml:space="preserve">.  </w:t>
      </w:r>
      <w:r>
        <w:t>The</w:t>
      </w:r>
      <w:r>
        <w:rPr>
          <w:spacing w:val="26"/>
        </w:rPr>
        <w:t xml:space="preserve"> </w:t>
      </w:r>
      <w:r>
        <w:rPr>
          <w:spacing w:val="-1"/>
        </w:rPr>
        <w:t>FRN</w:t>
      </w:r>
      <w:r>
        <w:rPr>
          <w:spacing w:val="27"/>
        </w:rPr>
        <w:t xml:space="preserve"> </w:t>
      </w:r>
      <w:r>
        <w:t>can</w:t>
      </w:r>
      <w:r>
        <w:rPr>
          <w:spacing w:val="29"/>
        </w:rPr>
        <w:t xml:space="preserve"> </w:t>
      </w:r>
      <w:r>
        <w:t>be</w:t>
      </w:r>
      <w:r>
        <w:rPr>
          <w:spacing w:val="28"/>
        </w:rPr>
        <w:t xml:space="preserve"> </w:t>
      </w:r>
      <w:r>
        <w:rPr>
          <w:spacing w:val="-1"/>
        </w:rPr>
        <w:t>obtained</w:t>
      </w:r>
      <w:r>
        <w:rPr>
          <w:spacing w:val="28"/>
        </w:rPr>
        <w:t xml:space="preserve"> </w:t>
      </w:r>
      <w:r>
        <w:rPr>
          <w:spacing w:val="-1"/>
        </w:rPr>
        <w:t>electronically</w:t>
      </w:r>
      <w:r>
        <w:rPr>
          <w:spacing w:val="26"/>
        </w:rPr>
        <w:t xml:space="preserve"> </w:t>
      </w:r>
      <w:r>
        <w:t>through</w:t>
      </w:r>
      <w:r>
        <w:rPr>
          <w:spacing w:val="28"/>
        </w:rPr>
        <w:t xml:space="preserve"> </w:t>
      </w:r>
      <w:r>
        <w:t>the</w:t>
      </w:r>
      <w:r>
        <w:rPr>
          <w:spacing w:val="26"/>
        </w:rPr>
        <w:t xml:space="preserve"> </w:t>
      </w:r>
      <w:r>
        <w:rPr>
          <w:spacing w:val="-1"/>
        </w:rPr>
        <w:t>FCC</w:t>
      </w:r>
      <w:r>
        <w:rPr>
          <w:spacing w:val="32"/>
        </w:rPr>
        <w:t xml:space="preserve"> </w:t>
      </w:r>
      <w:r>
        <w:rPr>
          <w:spacing w:val="-1"/>
        </w:rPr>
        <w:t>website</w:t>
      </w:r>
      <w:r>
        <w:rPr>
          <w:spacing w:val="27"/>
        </w:rPr>
        <w:t xml:space="preserve"> </w:t>
      </w:r>
      <w:r>
        <w:rPr>
          <w:spacing w:val="-1"/>
        </w:rPr>
        <w:t>at</w:t>
      </w:r>
      <w:r>
        <w:rPr>
          <w:w w:val="99"/>
        </w:rPr>
        <w:t xml:space="preserve"> </w:t>
      </w:r>
      <w:hyperlink w:history="1" r:id="rId18">
        <w:r w:rsidRPr="00B147BE" w:rsidR="0072211F">
          <w:rPr>
            <w:rStyle w:val="Hyperlink"/>
          </w:rPr>
          <w:t>http://www.fcc.gov</w:t>
        </w:r>
      </w:hyperlink>
      <w:r w:rsidR="0072211F">
        <w:rPr>
          <w:color w:val="0000FF"/>
          <w:spacing w:val="-1"/>
        </w:rPr>
        <w:t xml:space="preserve"> </w:t>
      </w:r>
      <w:r>
        <w:t>or</w:t>
      </w:r>
      <w:r>
        <w:rPr>
          <w:spacing w:val="34"/>
        </w:rPr>
        <w:t xml:space="preserve"> </w:t>
      </w:r>
      <w:r>
        <w:t>by</w:t>
      </w:r>
      <w:r>
        <w:rPr>
          <w:spacing w:val="35"/>
        </w:rPr>
        <w:t xml:space="preserve"> </w:t>
      </w:r>
      <w:r>
        <w:rPr>
          <w:spacing w:val="-1"/>
        </w:rPr>
        <w:t>manually</w:t>
      </w:r>
      <w:r>
        <w:rPr>
          <w:spacing w:val="35"/>
        </w:rPr>
        <w:t xml:space="preserve"> </w:t>
      </w:r>
      <w:r>
        <w:rPr>
          <w:spacing w:val="-1"/>
        </w:rPr>
        <w:t>submitting</w:t>
      </w:r>
      <w:r>
        <w:rPr>
          <w:spacing w:val="35"/>
        </w:rPr>
        <w:t xml:space="preserve"> </w:t>
      </w:r>
      <w:r>
        <w:rPr>
          <w:spacing w:val="-1"/>
        </w:rPr>
        <w:t>FCC</w:t>
      </w:r>
      <w:r>
        <w:rPr>
          <w:spacing w:val="36"/>
        </w:rPr>
        <w:t xml:space="preserve"> </w:t>
      </w:r>
      <w:r>
        <w:rPr>
          <w:spacing w:val="-1"/>
        </w:rPr>
        <w:t>Form</w:t>
      </w:r>
      <w:r>
        <w:rPr>
          <w:spacing w:val="38"/>
        </w:rPr>
        <w:t xml:space="preserve"> </w:t>
      </w:r>
      <w:r>
        <w:rPr>
          <w:spacing w:val="-1"/>
        </w:rPr>
        <w:t>160</w:t>
      </w:r>
      <w:r w:rsidR="003F4DFE">
        <w:rPr>
          <w:spacing w:val="-1"/>
        </w:rPr>
        <w:t xml:space="preserve">.  </w:t>
      </w:r>
      <w:r>
        <w:rPr>
          <w:spacing w:val="-1"/>
        </w:rPr>
        <w:t>FCC</w:t>
      </w:r>
      <w:r>
        <w:rPr>
          <w:spacing w:val="37"/>
        </w:rPr>
        <w:t xml:space="preserve"> </w:t>
      </w:r>
      <w:r>
        <w:rPr>
          <w:spacing w:val="-1"/>
        </w:rPr>
        <w:t>Form</w:t>
      </w:r>
      <w:r>
        <w:rPr>
          <w:spacing w:val="35"/>
        </w:rPr>
        <w:t xml:space="preserve"> </w:t>
      </w:r>
      <w:r>
        <w:t>160</w:t>
      </w:r>
      <w:r>
        <w:rPr>
          <w:spacing w:val="37"/>
        </w:rPr>
        <w:t xml:space="preserve"> </w:t>
      </w:r>
      <w:r>
        <w:rPr>
          <w:spacing w:val="-1"/>
        </w:rPr>
        <w:t>is</w:t>
      </w:r>
      <w:r>
        <w:rPr>
          <w:spacing w:val="37"/>
        </w:rPr>
        <w:t xml:space="preserve"> </w:t>
      </w:r>
      <w:r>
        <w:rPr>
          <w:spacing w:val="-1"/>
        </w:rPr>
        <w:t>available</w:t>
      </w:r>
      <w:r>
        <w:rPr>
          <w:spacing w:val="37"/>
        </w:rPr>
        <w:t xml:space="preserve"> </w:t>
      </w:r>
      <w:r>
        <w:t>for</w:t>
      </w:r>
      <w:r>
        <w:rPr>
          <w:spacing w:val="34"/>
        </w:rPr>
        <w:t xml:space="preserve"> </w:t>
      </w:r>
      <w:r>
        <w:rPr>
          <w:spacing w:val="-1"/>
        </w:rPr>
        <w:t>downloading</w:t>
      </w:r>
      <w:r>
        <w:rPr>
          <w:spacing w:val="35"/>
        </w:rPr>
        <w:t xml:space="preserve"> </w:t>
      </w:r>
      <w:r>
        <w:t>from</w:t>
      </w:r>
      <w:r>
        <w:rPr>
          <w:spacing w:val="105"/>
          <w:w w:val="99"/>
        </w:rPr>
        <w:t xml:space="preserve"> </w:t>
      </w:r>
      <w:hyperlink r:id="rId19">
        <w:r w:rsidRPr="00B147BE">
          <w:rPr>
            <w:rStyle w:val="Hyperlink"/>
          </w:rPr>
          <w:t>http://www.fcc.gov/formpage.html</w:t>
        </w:r>
        <w:r>
          <w:rPr>
            <w:spacing w:val="-1"/>
          </w:rPr>
          <w:t>,</w:t>
        </w:r>
      </w:hyperlink>
      <w:r w:rsidR="003F4DFE">
        <w:rPr>
          <w:spacing w:val="-1"/>
        </w:rPr>
        <w:t xml:space="preserve">.  </w:t>
      </w:r>
      <w:r>
        <w:rPr>
          <w:spacing w:val="-1"/>
        </w:rPr>
        <w:t>Failure</w:t>
      </w:r>
      <w:r>
        <w:rPr>
          <w:spacing w:val="9"/>
        </w:rPr>
        <w:t xml:space="preserve"> </w:t>
      </w:r>
      <w:r>
        <w:t>to</w:t>
      </w:r>
      <w:r>
        <w:rPr>
          <w:spacing w:val="6"/>
        </w:rPr>
        <w:t xml:space="preserve"> </w:t>
      </w:r>
      <w:r>
        <w:rPr>
          <w:spacing w:val="-1"/>
        </w:rPr>
        <w:t>provide</w:t>
      </w:r>
      <w:r>
        <w:rPr>
          <w:spacing w:val="9"/>
        </w:rPr>
        <w:t xml:space="preserve"> </w:t>
      </w:r>
      <w:r>
        <w:t>the</w:t>
      </w:r>
      <w:r>
        <w:rPr>
          <w:spacing w:val="9"/>
        </w:rPr>
        <w:t xml:space="preserve"> </w:t>
      </w:r>
      <w:r>
        <w:rPr>
          <w:spacing w:val="-1"/>
        </w:rPr>
        <w:t>FRN</w:t>
      </w:r>
      <w:r>
        <w:rPr>
          <w:spacing w:val="10"/>
        </w:rPr>
        <w:t xml:space="preserve"> </w:t>
      </w:r>
      <w:r>
        <w:rPr>
          <w:spacing w:val="-2"/>
        </w:rPr>
        <w:t>will</w:t>
      </w:r>
      <w:r>
        <w:rPr>
          <w:spacing w:val="9"/>
        </w:rPr>
        <w:t xml:space="preserve"> </w:t>
      </w:r>
      <w:r>
        <w:rPr>
          <w:spacing w:val="-1"/>
        </w:rPr>
        <w:t>prevent</w:t>
      </w:r>
      <w:r>
        <w:rPr>
          <w:spacing w:val="8"/>
        </w:rPr>
        <w:t xml:space="preserve"> </w:t>
      </w:r>
      <w:r>
        <w:t>the</w:t>
      </w:r>
      <w:r>
        <w:rPr>
          <w:spacing w:val="9"/>
        </w:rPr>
        <w:t xml:space="preserve"> </w:t>
      </w:r>
      <w:r>
        <w:rPr>
          <w:spacing w:val="-1"/>
        </w:rPr>
        <w:t>Commission</w:t>
      </w:r>
      <w:r>
        <w:rPr>
          <w:spacing w:val="9"/>
        </w:rPr>
        <w:t xml:space="preserve"> </w:t>
      </w:r>
      <w:r>
        <w:rPr>
          <w:spacing w:val="-1"/>
        </w:rPr>
        <w:t>from</w:t>
      </w:r>
      <w:r>
        <w:rPr>
          <w:spacing w:val="9"/>
        </w:rPr>
        <w:t xml:space="preserve"> </w:t>
      </w:r>
      <w:r>
        <w:rPr>
          <w:spacing w:val="-1"/>
        </w:rPr>
        <w:t>processing</w:t>
      </w:r>
      <w:r>
        <w:rPr>
          <w:spacing w:val="9"/>
        </w:rPr>
        <w:t xml:space="preserve"> </w:t>
      </w:r>
      <w:r>
        <w:t>the</w:t>
      </w:r>
      <w:r>
        <w:rPr>
          <w:spacing w:val="103"/>
          <w:w w:val="99"/>
        </w:rPr>
        <w:t xml:space="preserve"> </w:t>
      </w:r>
      <w:r>
        <w:rPr>
          <w:spacing w:val="-1"/>
        </w:rPr>
        <w:t>application/notification.</w:t>
      </w:r>
    </w:p>
    <w:p w:rsidR="00A05677" w:rsidRDefault="00A05677" w14:paraId="665FD19E" w14:textId="77777777">
      <w:pPr>
        <w:spacing w:before="6"/>
        <w:rPr>
          <w:rFonts w:ascii="Arial" w:hAnsi="Arial" w:eastAsia="Arial" w:cs="Arial"/>
          <w:sz w:val="17"/>
          <w:szCs w:val="17"/>
        </w:rPr>
      </w:pPr>
    </w:p>
    <w:p w:rsidR="00A05677" w:rsidRDefault="00EB45CB" w14:paraId="04F981F4" w14:textId="77777777">
      <w:pPr>
        <w:pStyle w:val="Heading3"/>
        <w:jc w:val="both"/>
        <w:rPr>
          <w:b w:val="0"/>
          <w:bCs w:val="0"/>
        </w:rPr>
      </w:pPr>
      <w:r>
        <w:t>Entity</w:t>
      </w:r>
    </w:p>
    <w:p w:rsidR="00A05677" w:rsidRDefault="00EB45CB" w14:paraId="72FB222A" w14:textId="6D6B9DD6">
      <w:pPr>
        <w:pStyle w:val="BodyText"/>
        <w:spacing w:before="4"/>
        <w:ind w:right="224"/>
      </w:pPr>
      <w:r>
        <w:rPr>
          <w:u w:val="single" w:color="000000"/>
        </w:rPr>
        <w:t>Item</w:t>
      </w:r>
      <w:r>
        <w:rPr>
          <w:spacing w:val="40"/>
          <w:u w:val="single" w:color="000000"/>
        </w:rPr>
        <w:t xml:space="preserve"> </w:t>
      </w:r>
      <w:r w:rsidR="00B147BE">
        <w:rPr>
          <w:spacing w:val="-1"/>
          <w:u w:val="single" w:color="000000"/>
        </w:rPr>
        <w:t>21</w:t>
      </w:r>
      <w:r>
        <w:rPr>
          <w:spacing w:val="39"/>
          <w:u w:val="single" w:color="000000"/>
        </w:rPr>
        <w:t xml:space="preserve"> </w:t>
      </w:r>
      <w:r>
        <w:rPr>
          <w:spacing w:val="-1"/>
        </w:rPr>
        <w:t>This</w:t>
      </w:r>
      <w:r>
        <w:rPr>
          <w:spacing w:val="40"/>
        </w:rPr>
        <w:t xml:space="preserve"> </w:t>
      </w:r>
      <w:r>
        <w:rPr>
          <w:spacing w:val="-1"/>
        </w:rPr>
        <w:t>item</w:t>
      </w:r>
      <w:r>
        <w:rPr>
          <w:spacing w:val="38"/>
        </w:rPr>
        <w:t xml:space="preserve"> </w:t>
      </w:r>
      <w:r>
        <w:rPr>
          <w:spacing w:val="-1"/>
        </w:rPr>
        <w:t>indicates</w:t>
      </w:r>
      <w:r>
        <w:rPr>
          <w:spacing w:val="37"/>
        </w:rPr>
        <w:t xml:space="preserve"> </w:t>
      </w:r>
      <w:r>
        <w:t>the</w:t>
      </w:r>
      <w:r>
        <w:rPr>
          <w:spacing w:val="40"/>
        </w:rPr>
        <w:t xml:space="preserve"> </w:t>
      </w:r>
      <w:r>
        <w:rPr>
          <w:spacing w:val="-1"/>
        </w:rPr>
        <w:t>legal</w:t>
      </w:r>
      <w:r>
        <w:rPr>
          <w:spacing w:val="40"/>
        </w:rPr>
        <w:t xml:space="preserve"> </w:t>
      </w:r>
      <w:r>
        <w:rPr>
          <w:spacing w:val="-1"/>
        </w:rPr>
        <w:t>entity</w:t>
      </w:r>
      <w:r>
        <w:rPr>
          <w:spacing w:val="37"/>
        </w:rPr>
        <w:t xml:space="preserve"> </w:t>
      </w:r>
      <w:r>
        <w:t>type</w:t>
      </w:r>
      <w:r>
        <w:rPr>
          <w:spacing w:val="38"/>
        </w:rPr>
        <w:t xml:space="preserve"> </w:t>
      </w:r>
      <w:r>
        <w:t>of</w:t>
      </w:r>
      <w:r>
        <w:rPr>
          <w:spacing w:val="37"/>
        </w:rPr>
        <w:t xml:space="preserve"> </w:t>
      </w:r>
      <w:r>
        <w:t>the</w:t>
      </w:r>
      <w:r>
        <w:rPr>
          <w:spacing w:val="38"/>
        </w:rPr>
        <w:t xml:space="preserve"> </w:t>
      </w:r>
      <w:r w:rsidR="00845AF8">
        <w:rPr>
          <w:spacing w:val="-1"/>
        </w:rPr>
        <w:t>Licensee</w:t>
      </w:r>
      <w:r w:rsidR="003F4DFE">
        <w:rPr>
          <w:spacing w:val="-1"/>
        </w:rPr>
        <w:t xml:space="preserve">.  </w:t>
      </w:r>
      <w:r>
        <w:rPr>
          <w:spacing w:val="-1"/>
        </w:rPr>
        <w:t>Select</w:t>
      </w:r>
      <w:r>
        <w:rPr>
          <w:spacing w:val="39"/>
        </w:rPr>
        <w:t xml:space="preserve"> </w:t>
      </w:r>
      <w:r>
        <w:rPr>
          <w:spacing w:val="-1"/>
        </w:rPr>
        <w:t>Individual,</w:t>
      </w:r>
      <w:r>
        <w:rPr>
          <w:spacing w:val="38"/>
        </w:rPr>
        <w:t xml:space="preserve"> </w:t>
      </w:r>
      <w:r>
        <w:rPr>
          <w:spacing w:val="-1"/>
        </w:rPr>
        <w:t>Unincorporated</w:t>
      </w:r>
      <w:r>
        <w:rPr>
          <w:spacing w:val="40"/>
        </w:rPr>
        <w:t xml:space="preserve"> </w:t>
      </w:r>
      <w:r>
        <w:rPr>
          <w:spacing w:val="-1"/>
        </w:rPr>
        <w:t>Association,</w:t>
      </w:r>
      <w:r>
        <w:rPr>
          <w:spacing w:val="37"/>
        </w:rPr>
        <w:t xml:space="preserve"> </w:t>
      </w:r>
      <w:r>
        <w:t>Trust,</w:t>
      </w:r>
      <w:r>
        <w:rPr>
          <w:spacing w:val="105"/>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A05677" w:rsidRDefault="00A05677" w14:paraId="275A8BC3" w14:textId="77777777">
      <w:pPr>
        <w:spacing w:before="6"/>
        <w:rPr>
          <w:rFonts w:ascii="Arial" w:hAnsi="Arial" w:eastAsia="Arial" w:cs="Arial"/>
          <w:sz w:val="17"/>
          <w:szCs w:val="17"/>
        </w:rPr>
      </w:pPr>
    </w:p>
    <w:p w:rsidR="00A05677" w:rsidRDefault="00EB45CB" w14:paraId="57B07DE6" w14:textId="77777777">
      <w:pPr>
        <w:pStyle w:val="Heading3"/>
        <w:jc w:val="both"/>
        <w:rPr>
          <w:b w:val="0"/>
          <w:bCs w:val="0"/>
        </w:rPr>
      </w:pPr>
      <w:r>
        <w:rPr>
          <w:spacing w:val="-1"/>
        </w:rPr>
        <w:t>Licensee</w:t>
      </w:r>
      <w:r>
        <w:rPr>
          <w:spacing w:val="-12"/>
        </w:rPr>
        <w:t xml:space="preserve"> </w:t>
      </w:r>
      <w:r>
        <w:t>Name</w:t>
      </w:r>
    </w:p>
    <w:p w:rsidR="00A05677" w:rsidRDefault="00EB45CB" w14:paraId="28DAB407" w14:textId="582A5794">
      <w:pPr>
        <w:pStyle w:val="BodyText"/>
        <w:spacing w:before="12" w:line="204" w:lineRule="exact"/>
        <w:ind w:right="224"/>
      </w:pPr>
      <w:r>
        <w:rPr>
          <w:spacing w:val="-1"/>
          <w:u w:val="single" w:color="000000"/>
        </w:rPr>
        <w:t>Items</w:t>
      </w:r>
      <w:r>
        <w:rPr>
          <w:spacing w:val="1"/>
          <w:u w:val="single" w:color="000000"/>
        </w:rPr>
        <w:t xml:space="preserve"> </w:t>
      </w:r>
      <w:r>
        <w:rPr>
          <w:u w:val="single" w:color="000000"/>
        </w:rPr>
        <w:t>2</w:t>
      </w:r>
      <w:r w:rsidR="00357A66">
        <w:rPr>
          <w:u w:val="single" w:color="000000"/>
        </w:rPr>
        <w:t>2</w:t>
      </w:r>
      <w:r>
        <w:rPr>
          <w:spacing w:val="1"/>
          <w:u w:val="single" w:color="000000"/>
        </w:rPr>
        <w:t xml:space="preserve"> </w:t>
      </w:r>
      <w:r>
        <w:rPr>
          <w:u w:val="single" w:color="000000"/>
        </w:rPr>
        <w:t>and</w:t>
      </w:r>
      <w:r>
        <w:rPr>
          <w:spacing w:val="1"/>
          <w:u w:val="single" w:color="000000"/>
        </w:rPr>
        <w:t xml:space="preserve"> </w:t>
      </w:r>
      <w:r>
        <w:rPr>
          <w:u w:val="single" w:color="000000"/>
        </w:rPr>
        <w:t>2</w:t>
      </w:r>
      <w:r w:rsidR="00357A66">
        <w:rPr>
          <w:u w:val="single" w:color="000000"/>
        </w:rPr>
        <w:t>3</w:t>
      </w:r>
      <w:r>
        <w:rPr>
          <w:spacing w:val="1"/>
          <w:u w:val="single" w:color="000000"/>
        </w:rPr>
        <w:t xml:space="preserve"> </w:t>
      </w:r>
      <w:r>
        <w:t>If</w:t>
      </w:r>
      <w:r>
        <w:rPr>
          <w:spacing w:val="1"/>
        </w:rPr>
        <w:t xml:space="preserve"> </w:t>
      </w:r>
      <w:r>
        <w:rPr>
          <w:spacing w:val="-1"/>
        </w:rPr>
        <w:t xml:space="preserve">Item </w:t>
      </w:r>
      <w:r w:rsidR="00357A66">
        <w:t>21</w:t>
      </w:r>
      <w:r>
        <w:rPr>
          <w:spacing w:val="2"/>
        </w:rPr>
        <w:t xml:space="preserve"> </w:t>
      </w:r>
      <w:r>
        <w:rPr>
          <w:spacing w:val="-1"/>
        </w:rPr>
        <w:t>is</w:t>
      </w:r>
      <w:r>
        <w:rPr>
          <w:spacing w:val="2"/>
        </w:rPr>
        <w:t xml:space="preserve"> </w:t>
      </w:r>
      <w:r>
        <w:rPr>
          <w:spacing w:val="-1"/>
        </w:rPr>
        <w:t>an</w:t>
      </w:r>
      <w:r>
        <w:rPr>
          <w:spacing w:val="1"/>
        </w:rPr>
        <w:t xml:space="preserve"> </w:t>
      </w:r>
      <w:r>
        <w:rPr>
          <w:spacing w:val="-1"/>
        </w:rPr>
        <w:t>‘Individual’,</w:t>
      </w:r>
      <w:r>
        <w:rPr>
          <w:spacing w:val="1"/>
        </w:rPr>
        <w:t xml:space="preserve"> </w:t>
      </w:r>
      <w:r>
        <w:t>enter</w:t>
      </w:r>
      <w:r>
        <w:rPr>
          <w:spacing w:val="-1"/>
        </w:rPr>
        <w:t xml:space="preserve"> </w:t>
      </w:r>
      <w:r>
        <w:t>the</w:t>
      </w:r>
      <w:r>
        <w:rPr>
          <w:spacing w:val="1"/>
        </w:rPr>
        <w:t xml:space="preserve"> </w:t>
      </w:r>
      <w:r>
        <w:rPr>
          <w:spacing w:val="-1"/>
        </w:rPr>
        <w:t>individual</w:t>
      </w:r>
      <w:r>
        <w:rPr>
          <w:spacing w:val="1"/>
        </w:rPr>
        <w:t xml:space="preserve"> </w:t>
      </w:r>
      <w:r>
        <w:rPr>
          <w:spacing w:val="-1"/>
        </w:rPr>
        <w:t>name</w:t>
      </w:r>
      <w:r>
        <w:rPr>
          <w:spacing w:val="1"/>
        </w:rPr>
        <w:t xml:space="preserve"> </w:t>
      </w:r>
      <w:r>
        <w:t>in</w:t>
      </w:r>
      <w:r>
        <w:rPr>
          <w:spacing w:val="1"/>
        </w:rPr>
        <w:t xml:space="preserve"> </w:t>
      </w:r>
      <w:r>
        <w:rPr>
          <w:spacing w:val="-1"/>
        </w:rPr>
        <w:t>Item</w:t>
      </w:r>
      <w:r>
        <w:t xml:space="preserve"> 2</w:t>
      </w:r>
      <w:r w:rsidR="00357A66">
        <w:t>3</w:t>
      </w:r>
      <w:r w:rsidR="000C354D">
        <w:t xml:space="preserve">.  </w:t>
      </w:r>
      <w:r>
        <w:rPr>
          <w:spacing w:val="-1"/>
        </w:rPr>
        <w:t>Otherwise,</w:t>
      </w:r>
      <w:r>
        <w:rPr>
          <w:spacing w:val="1"/>
        </w:rPr>
        <w:t xml:space="preserve"> </w:t>
      </w:r>
      <w:r>
        <w:rPr>
          <w:spacing w:val="-1"/>
        </w:rPr>
        <w:t>enter</w:t>
      </w:r>
      <w:r>
        <w:t xml:space="preserve"> </w:t>
      </w:r>
      <w:r>
        <w:rPr>
          <w:spacing w:val="-1"/>
        </w:rPr>
        <w:t>the</w:t>
      </w:r>
      <w:r>
        <w:rPr>
          <w:spacing w:val="4"/>
        </w:rPr>
        <w:t xml:space="preserve"> </w:t>
      </w:r>
      <w:r>
        <w:rPr>
          <w:spacing w:val="-1"/>
        </w:rPr>
        <w:t>name</w:t>
      </w:r>
      <w:r>
        <w:t xml:space="preserve"> of</w:t>
      </w:r>
      <w:r>
        <w:rPr>
          <w:spacing w:val="1"/>
        </w:rPr>
        <w:t xml:space="preserve"> </w:t>
      </w:r>
      <w:r>
        <w:rPr>
          <w:spacing w:val="-1"/>
        </w:rPr>
        <w:t>the</w:t>
      </w:r>
      <w:r>
        <w:rPr>
          <w:spacing w:val="4"/>
        </w:rPr>
        <w:t xml:space="preserve"> </w:t>
      </w:r>
      <w:r>
        <w:rPr>
          <w:spacing w:val="-1"/>
        </w:rPr>
        <w:t xml:space="preserve">legal </w:t>
      </w:r>
      <w:r>
        <w:t>entity</w:t>
      </w:r>
      <w:r>
        <w:rPr>
          <w:spacing w:val="83"/>
          <w:w w:val="99"/>
        </w:rPr>
        <w:t xml:space="preserve"> </w:t>
      </w:r>
      <w:r>
        <w:t>in</w:t>
      </w:r>
      <w:r>
        <w:rPr>
          <w:spacing w:val="-3"/>
        </w:rPr>
        <w:t xml:space="preserve"> </w:t>
      </w:r>
      <w:r>
        <w:rPr>
          <w:spacing w:val="-1"/>
        </w:rPr>
        <w:t>Item</w:t>
      </w:r>
      <w:r>
        <w:rPr>
          <w:spacing w:val="-3"/>
        </w:rPr>
        <w:t xml:space="preserve"> </w:t>
      </w:r>
      <w:r>
        <w:rPr>
          <w:spacing w:val="-1"/>
        </w:rPr>
        <w:t>2</w:t>
      </w:r>
      <w:r w:rsidR="00357A66">
        <w:rPr>
          <w:spacing w:val="-1"/>
        </w:rPr>
        <w:t>2</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t>full</w:t>
      </w:r>
      <w:r>
        <w:rPr>
          <w:spacing w:val="-6"/>
        </w:rPr>
        <w:t xml:space="preserve"> </w:t>
      </w:r>
      <w:r>
        <w:rPr>
          <w:spacing w:val="-1"/>
        </w:rPr>
        <w:t>legal</w:t>
      </w:r>
      <w:r>
        <w:rPr>
          <w:spacing w:val="-2"/>
        </w:rPr>
        <w:t xml:space="preserve"> </w:t>
      </w:r>
      <w:r>
        <w:t>name</w:t>
      </w:r>
      <w:r>
        <w:rPr>
          <w:spacing w:val="-5"/>
        </w:rPr>
        <w:t xml:space="preserve"> </w:t>
      </w:r>
      <w:r>
        <w:t>is</w:t>
      </w:r>
      <w:r>
        <w:rPr>
          <w:spacing w:val="-5"/>
        </w:rPr>
        <w:t xml:space="preserve"> </w:t>
      </w:r>
      <w:r>
        <w:rPr>
          <w:spacing w:val="-1"/>
        </w:rPr>
        <w:t>required</w:t>
      </w:r>
      <w:r>
        <w:rPr>
          <w:spacing w:val="-2"/>
        </w:rPr>
        <w:t xml:space="preserve"> </w:t>
      </w:r>
      <w:r>
        <w:rPr>
          <w:spacing w:val="-1"/>
        </w:rPr>
        <w:t>for</w:t>
      </w:r>
      <w:r>
        <w:rPr>
          <w:spacing w:val="-4"/>
        </w:rPr>
        <w:t xml:space="preserve"> </w:t>
      </w:r>
      <w:r>
        <w:rPr>
          <w:spacing w:val="-1"/>
        </w:rPr>
        <w:t>these</w:t>
      </w:r>
      <w:r>
        <w:rPr>
          <w:spacing w:val="-2"/>
        </w:rPr>
        <w:t xml:space="preserve"> </w:t>
      </w:r>
      <w:r>
        <w:rPr>
          <w:spacing w:val="-1"/>
        </w:rPr>
        <w:t>items.</w:t>
      </w:r>
    </w:p>
    <w:p w:rsidR="00A05677" w:rsidRDefault="00A05677" w14:paraId="6939315B" w14:textId="77777777">
      <w:pPr>
        <w:spacing w:before="10"/>
        <w:rPr>
          <w:rFonts w:ascii="Arial" w:hAnsi="Arial" w:eastAsia="Arial" w:cs="Arial"/>
          <w:sz w:val="17"/>
          <w:szCs w:val="17"/>
        </w:rPr>
      </w:pPr>
    </w:p>
    <w:p w:rsidR="00A05677" w:rsidRDefault="00EB45CB" w14:paraId="52274E78" w14:textId="0D63F15D">
      <w:pPr>
        <w:pStyle w:val="BodyText"/>
      </w:pPr>
      <w:r>
        <w:rPr>
          <w:u w:val="single" w:color="000000"/>
        </w:rPr>
        <w:t>Item</w:t>
      </w:r>
      <w:r>
        <w:rPr>
          <w:spacing w:val="-6"/>
          <w:u w:val="single" w:color="000000"/>
        </w:rPr>
        <w:t xml:space="preserve"> </w:t>
      </w:r>
      <w:r>
        <w:rPr>
          <w:u w:val="single" w:color="000000"/>
        </w:rPr>
        <w:t>2</w:t>
      </w:r>
      <w:r w:rsidR="00357A66">
        <w:rPr>
          <w:u w:val="single" w:color="000000"/>
        </w:rPr>
        <w:t>4</w:t>
      </w:r>
      <w:r>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3"/>
        </w:rPr>
        <w:t xml:space="preserve"> </w:t>
      </w:r>
      <w:r>
        <w:rPr>
          <w:spacing w:val="-1"/>
        </w:rPr>
        <w:t>20</w:t>
      </w:r>
      <w:r>
        <w:rPr>
          <w:spacing w:val="-4"/>
        </w:rPr>
        <w:t xml:space="preserve"> </w:t>
      </w:r>
      <w:r>
        <w:rPr>
          <w:spacing w:val="-1"/>
        </w:rPr>
        <w:t>(entity</w:t>
      </w:r>
      <w:r>
        <w:rPr>
          <w:spacing w:val="-8"/>
        </w:rPr>
        <w:t xml:space="preserve"> </w:t>
      </w:r>
      <w:r>
        <w:rPr>
          <w:spacing w:val="-1"/>
        </w:rPr>
        <w:t>name),</w:t>
      </w:r>
      <w:r>
        <w:rPr>
          <w:spacing w:val="-6"/>
        </w:rPr>
        <w:t xml:space="preserve"> </w:t>
      </w:r>
      <w:r>
        <w:rPr>
          <w:spacing w:val="-1"/>
        </w:rPr>
        <w:t>you</w:t>
      </w:r>
      <w:r>
        <w:rPr>
          <w:spacing w:val="-3"/>
        </w:rPr>
        <w:t xml:space="preserve"> </w:t>
      </w:r>
      <w:r>
        <w:t>must</w:t>
      </w:r>
      <w:r>
        <w:rPr>
          <w:spacing w:val="-7"/>
        </w:rPr>
        <w:t xml:space="preserve"> </w:t>
      </w:r>
      <w:r>
        <w:rPr>
          <w:spacing w:val="-1"/>
        </w:rPr>
        <w:t>provide</w:t>
      </w:r>
      <w:r>
        <w:rPr>
          <w:spacing w:val="-3"/>
        </w:rPr>
        <w:t xml:space="preserve"> </w:t>
      </w:r>
      <w:r>
        <w:t>the</w:t>
      </w:r>
      <w:r>
        <w:rPr>
          <w:spacing w:val="-7"/>
        </w:rPr>
        <w:t xml:space="preserve"> </w:t>
      </w:r>
      <w:r>
        <w:t>contact</w:t>
      </w:r>
      <w:r>
        <w:rPr>
          <w:spacing w:val="-6"/>
        </w:rPr>
        <w:t xml:space="preserve"> </w:t>
      </w:r>
      <w:r>
        <w:t>person</w:t>
      </w:r>
      <w:r>
        <w:rPr>
          <w:spacing w:val="-6"/>
        </w:rPr>
        <w:t xml:space="preserve"> </w:t>
      </w:r>
      <w:r>
        <w:t>for</w:t>
      </w:r>
      <w:r>
        <w:rPr>
          <w:spacing w:val="-4"/>
        </w:rPr>
        <w:t xml:space="preserve"> </w:t>
      </w:r>
      <w:r>
        <w:rPr>
          <w:spacing w:val="-1"/>
        </w:rPr>
        <w:t>the</w:t>
      </w:r>
      <w:r>
        <w:rPr>
          <w:spacing w:val="-4"/>
        </w:rPr>
        <w:t xml:space="preserve"> </w:t>
      </w:r>
      <w:r>
        <w:rPr>
          <w:spacing w:val="-1"/>
        </w:rPr>
        <w:t>Licensee.</w:t>
      </w:r>
    </w:p>
    <w:p w:rsidR="00A05677" w:rsidRDefault="00A05677" w14:paraId="48FA2656" w14:textId="77777777">
      <w:pPr>
        <w:spacing w:before="7"/>
        <w:rPr>
          <w:rFonts w:ascii="Arial" w:hAnsi="Arial" w:eastAsia="Arial" w:cs="Arial"/>
          <w:sz w:val="11"/>
          <w:szCs w:val="11"/>
        </w:rPr>
      </w:pPr>
    </w:p>
    <w:p w:rsidR="00A05677" w:rsidRDefault="00EB45CB" w14:paraId="3F9D9BCA" w14:textId="77777777">
      <w:pPr>
        <w:pStyle w:val="Heading3"/>
        <w:spacing w:before="70"/>
        <w:jc w:val="both"/>
        <w:rPr>
          <w:b w:val="0"/>
          <w:bCs w:val="0"/>
        </w:rPr>
      </w:pPr>
      <w:r>
        <w:rPr>
          <w:spacing w:val="-1"/>
        </w:rPr>
        <w:t>Address</w:t>
      </w:r>
    </w:p>
    <w:p w:rsidR="00A05677" w:rsidRDefault="00EB45CB" w14:paraId="1C6E7977" w14:textId="15FDF324">
      <w:pPr>
        <w:pStyle w:val="BodyText"/>
        <w:spacing w:before="6" w:line="204" w:lineRule="exact"/>
      </w:pPr>
      <w:r>
        <w:rPr>
          <w:spacing w:val="-1"/>
          <w:u w:val="single" w:color="000000"/>
        </w:rPr>
        <w:t>Items</w:t>
      </w:r>
      <w:r>
        <w:rPr>
          <w:spacing w:val="-5"/>
          <w:u w:val="single" w:color="000000"/>
        </w:rPr>
        <w:t xml:space="preserve"> </w:t>
      </w:r>
      <w:r>
        <w:rPr>
          <w:spacing w:val="-1"/>
          <w:u w:val="single" w:color="000000"/>
        </w:rPr>
        <w:t>2</w:t>
      </w:r>
      <w:r w:rsidR="00357A66">
        <w:rPr>
          <w:spacing w:val="-1"/>
          <w:u w:val="single" w:color="000000"/>
        </w:rPr>
        <w:t>5</w:t>
      </w:r>
      <w:r>
        <w:rPr>
          <w:spacing w:val="-1"/>
          <w:u w:val="single" w:color="000000"/>
        </w:rPr>
        <w:t>-3</w:t>
      </w:r>
      <w:r w:rsidR="00357A66">
        <w:rPr>
          <w:spacing w:val="-1"/>
          <w:u w:val="single" w:color="000000"/>
        </w:rPr>
        <w:t>2</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rsidRDefault="00EB45CB" w14:paraId="55367EFB" w14:textId="0E728098">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rsidRDefault="00EB45CB" w14:paraId="26B2383B" w14:textId="77777777">
      <w:pPr>
        <w:pStyle w:val="BodyText"/>
        <w:numPr>
          <w:ilvl w:val="2"/>
          <w:numId w:val="10"/>
        </w:numPr>
        <w:tabs>
          <w:tab w:val="left" w:pos="1380"/>
        </w:tabs>
        <w:spacing w:line="218"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rsidRDefault="00EB45CB" w14:paraId="1E23E921" w14:textId="67D51876">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sidR="00AB0A82">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62B36B95" w14:textId="0FB7C2A1">
      <w:pPr>
        <w:pStyle w:val="BodyText"/>
        <w:numPr>
          <w:ilvl w:val="2"/>
          <w:numId w:val="10"/>
        </w:numPr>
        <w:tabs>
          <w:tab w:val="left" w:pos="1380"/>
        </w:tabs>
      </w:pPr>
      <w:r>
        <w:t>FAX</w:t>
      </w:r>
      <w:r>
        <w:rPr>
          <w:spacing w:val="-8"/>
        </w:rPr>
        <w:t xml:space="preserve"> </w:t>
      </w:r>
      <w:r>
        <w:t>Number</w:t>
      </w:r>
      <w:r>
        <w:rPr>
          <w:spacing w:val="-6"/>
        </w:rPr>
        <w:t xml:space="preserve"> </w:t>
      </w:r>
      <w:r w:rsidR="0054226B">
        <w:t xml:space="preserve"> is</w:t>
      </w:r>
      <w:r>
        <w:rPr>
          <w:spacing w:val="-4"/>
        </w:rPr>
        <w:t xml:space="preserve"> </w:t>
      </w:r>
      <w:r>
        <w:rPr>
          <w:spacing w:val="-1"/>
        </w:rPr>
        <w:t>optional.</w:t>
      </w:r>
    </w:p>
    <w:p w:rsidR="00A05677" w:rsidRDefault="00EB45CB" w14:paraId="18330FBE"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rsidRDefault="00A05677" w14:paraId="79EFB2FA" w14:textId="77777777">
      <w:pPr>
        <w:spacing w:before="1"/>
        <w:rPr>
          <w:rFonts w:ascii="Arial" w:hAnsi="Arial" w:eastAsia="Arial" w:cs="Arial"/>
          <w:sz w:val="18"/>
          <w:szCs w:val="18"/>
        </w:rPr>
      </w:pPr>
    </w:p>
    <w:p w:rsidR="00A05677" w:rsidRDefault="00EB45CB" w14:paraId="7BB2218B" w14:textId="7BF12A1D">
      <w:pPr>
        <w:pStyle w:val="BodyText"/>
        <w:ind w:right="309"/>
      </w:pPr>
      <w:r>
        <w:rPr>
          <w:spacing w:val="-1"/>
        </w:rPr>
        <w:t>Failure</w:t>
      </w:r>
      <w:r>
        <w:rPr>
          <w:spacing w:val="4"/>
        </w:rPr>
        <w:t xml:space="preserve"> </w:t>
      </w:r>
      <w:r>
        <w:t>to</w:t>
      </w:r>
      <w:r>
        <w:rPr>
          <w:spacing w:val="4"/>
        </w:rPr>
        <w:t xml:space="preserve"> </w:t>
      </w:r>
      <w:r>
        <w:rPr>
          <w:spacing w:val="-1"/>
        </w:rPr>
        <w:t>respond</w:t>
      </w:r>
      <w:r>
        <w:rPr>
          <w:spacing w:val="5"/>
        </w:rPr>
        <w:t xml:space="preserve"> </w:t>
      </w:r>
      <w:r>
        <w:rPr>
          <w:spacing w:val="-1"/>
        </w:rPr>
        <w:t>to</w:t>
      </w:r>
      <w:r>
        <w:rPr>
          <w:spacing w:val="4"/>
        </w:rPr>
        <w:t xml:space="preserve"> </w:t>
      </w:r>
      <w:r>
        <w:rPr>
          <w:spacing w:val="-1"/>
        </w:rPr>
        <w:t>FCC</w:t>
      </w:r>
      <w:r>
        <w:rPr>
          <w:spacing w:val="4"/>
        </w:rPr>
        <w:t xml:space="preserve"> </w:t>
      </w:r>
      <w:r>
        <w:rPr>
          <w:spacing w:val="-1"/>
        </w:rPr>
        <w:t>correspondence</w:t>
      </w:r>
      <w:r>
        <w:rPr>
          <w:spacing w:val="5"/>
        </w:rPr>
        <w:t xml:space="preserve"> </w:t>
      </w:r>
      <w:r>
        <w:rPr>
          <w:spacing w:val="-1"/>
        </w:rPr>
        <w:t>sent</w:t>
      </w:r>
      <w:r>
        <w:rPr>
          <w:spacing w:val="4"/>
        </w:rPr>
        <w:t xml:space="preserve"> </w:t>
      </w:r>
      <w:r>
        <w:t>to</w:t>
      </w:r>
      <w:r>
        <w:rPr>
          <w:spacing w:val="4"/>
        </w:rPr>
        <w:t xml:space="preserve"> </w:t>
      </w:r>
      <w:r>
        <w:rPr>
          <w:spacing w:val="-1"/>
        </w:rPr>
        <w:t>the</w:t>
      </w:r>
      <w:r>
        <w:rPr>
          <w:spacing w:val="8"/>
        </w:rPr>
        <w:t xml:space="preserve"> </w:t>
      </w:r>
      <w:r w:rsidR="006F2265">
        <w:rPr>
          <w:spacing w:val="8"/>
        </w:rPr>
        <w:t xml:space="preserve">e-mail </w:t>
      </w:r>
      <w:r>
        <w:rPr>
          <w:spacing w:val="-1"/>
        </w:rPr>
        <w:t>address</w:t>
      </w:r>
      <w:r>
        <w:rPr>
          <w:spacing w:val="3"/>
        </w:rPr>
        <w:t xml:space="preserve"> </w:t>
      </w:r>
      <w:r>
        <w:t>of</w:t>
      </w:r>
      <w:r>
        <w:rPr>
          <w:spacing w:val="5"/>
        </w:rPr>
        <w:t xml:space="preserve"> </w:t>
      </w:r>
      <w:r>
        <w:rPr>
          <w:spacing w:val="-1"/>
        </w:rPr>
        <w:t>record</w:t>
      </w:r>
      <w:r>
        <w:rPr>
          <w:spacing w:val="5"/>
        </w:rPr>
        <w:t xml:space="preserve"> </w:t>
      </w:r>
      <w:r>
        <w:t>may</w:t>
      </w:r>
      <w:r>
        <w:rPr>
          <w:spacing w:val="3"/>
        </w:rPr>
        <w:t xml:space="preserve"> </w:t>
      </w:r>
      <w:r>
        <w:rPr>
          <w:spacing w:val="-1"/>
        </w:rPr>
        <w:t>result</w:t>
      </w:r>
      <w:r>
        <w:rPr>
          <w:spacing w:val="5"/>
        </w:rPr>
        <w:t xml:space="preserve"> </w:t>
      </w:r>
      <w:r>
        <w:t>in</w:t>
      </w:r>
      <w:r>
        <w:rPr>
          <w:spacing w:val="5"/>
        </w:rPr>
        <w:t xml:space="preserve"> </w:t>
      </w:r>
      <w:r>
        <w:rPr>
          <w:spacing w:val="-1"/>
        </w:rPr>
        <w:t>dismissal</w:t>
      </w:r>
      <w:r>
        <w:rPr>
          <w:spacing w:val="3"/>
        </w:rPr>
        <w:t xml:space="preserve"> </w:t>
      </w:r>
      <w:r>
        <w:t>of</w:t>
      </w:r>
      <w:r>
        <w:rPr>
          <w:spacing w:val="5"/>
        </w:rPr>
        <w:t xml:space="preserve"> </w:t>
      </w:r>
      <w:r>
        <w:t>an</w:t>
      </w:r>
      <w:r>
        <w:rPr>
          <w:spacing w:val="5"/>
        </w:rPr>
        <w:t xml:space="preserve"> </w:t>
      </w:r>
      <w:r>
        <w:rPr>
          <w:spacing w:val="-1"/>
        </w:rPr>
        <w:t>application/notification,</w:t>
      </w:r>
      <w:r>
        <w:rPr>
          <w:spacing w:val="121"/>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sidR="00363646">
        <w:rPr>
          <w:rFonts w:cs="Arial"/>
          <w:i/>
          <w:spacing w:val="-1"/>
        </w:rPr>
        <w:t xml:space="preserve"> </w:t>
      </w:r>
      <w:r w:rsidR="00363646">
        <w:rPr>
          <w:rFonts w:cs="Arial"/>
          <w:spacing w:val="-1"/>
        </w:rPr>
        <w:t xml:space="preserve">47 CFR § </w:t>
      </w:r>
      <w:r>
        <w:rPr>
          <w:spacing w:val="-1"/>
        </w:rPr>
        <w:t>1.934(c)</w:t>
      </w:r>
      <w:r w:rsidR="00845AF8">
        <w:rPr>
          <w:spacing w:val="-1"/>
        </w:rPr>
        <w:t>)</w:t>
      </w:r>
      <w:r w:rsidR="00EB215E">
        <w:rPr>
          <w:spacing w:val="-1"/>
        </w:rPr>
        <w:t>.</w:t>
      </w:r>
    </w:p>
    <w:p w:rsidR="00A05677" w:rsidRDefault="00A05677" w14:paraId="7BBDD418" w14:textId="77777777">
      <w:pPr>
        <w:spacing w:before="7"/>
        <w:rPr>
          <w:rFonts w:ascii="Arial" w:hAnsi="Arial" w:eastAsia="Arial" w:cs="Arial"/>
          <w:sz w:val="15"/>
          <w:szCs w:val="15"/>
        </w:rPr>
      </w:pPr>
    </w:p>
    <w:p w:rsidR="00A05677" w:rsidRDefault="00EB45CB" w14:paraId="3C7E8DA3" w14:textId="77777777">
      <w:pPr>
        <w:pStyle w:val="Heading3"/>
        <w:jc w:val="both"/>
        <w:rPr>
          <w:b w:val="0"/>
          <w:bCs w:val="0"/>
        </w:rPr>
      </w:pPr>
      <w:r>
        <w:rPr>
          <w:spacing w:val="-1"/>
        </w:rPr>
        <w:t>Demographics</w:t>
      </w:r>
      <w:r>
        <w:rPr>
          <w:spacing w:val="-20"/>
        </w:rPr>
        <w:t xml:space="preserve"> </w:t>
      </w:r>
      <w:r>
        <w:rPr>
          <w:spacing w:val="-1"/>
        </w:rPr>
        <w:t>(Optional)</w:t>
      </w:r>
    </w:p>
    <w:p w:rsidR="00A05677" w:rsidRDefault="00EB45CB" w14:paraId="5E0C75DD" w14:textId="11DFAE8C">
      <w:pPr>
        <w:pStyle w:val="BodyText"/>
        <w:spacing w:before="4"/>
        <w:ind w:right="309"/>
      </w:pPr>
      <w:r>
        <w:rPr>
          <w:u w:val="single" w:color="000000"/>
        </w:rPr>
        <w:t>Item</w:t>
      </w:r>
      <w:r>
        <w:rPr>
          <w:spacing w:val="13"/>
          <w:u w:val="single" w:color="000000"/>
        </w:rPr>
        <w:t xml:space="preserve"> </w:t>
      </w:r>
      <w:r>
        <w:rPr>
          <w:spacing w:val="-1"/>
          <w:u w:val="single" w:color="000000"/>
        </w:rPr>
        <w:t>3</w:t>
      </w:r>
      <w:r w:rsidR="009A7E91">
        <w:rPr>
          <w:spacing w:val="-1"/>
          <w:u w:val="single" w:color="000000"/>
        </w:rPr>
        <w:t>3</w:t>
      </w:r>
      <w:r>
        <w:rPr>
          <w:spacing w:val="14"/>
          <w:u w:val="single" w:color="000000"/>
        </w:rPr>
        <w:t xml:space="preserve"> </w:t>
      </w:r>
      <w:r>
        <w:t>The</w:t>
      </w:r>
      <w:r>
        <w:rPr>
          <w:spacing w:val="14"/>
        </w:rPr>
        <w:t xml:space="preserve"> </w:t>
      </w:r>
      <w:r>
        <w:rPr>
          <w:spacing w:val="-1"/>
        </w:rPr>
        <w:t>information</w:t>
      </w:r>
      <w:r>
        <w:rPr>
          <w:spacing w:val="14"/>
        </w:rPr>
        <w:t xml:space="preserve"> </w:t>
      </w:r>
      <w:r>
        <w:rPr>
          <w:spacing w:val="-1"/>
        </w:rPr>
        <w:t>is</w:t>
      </w:r>
      <w:r>
        <w:rPr>
          <w:spacing w:val="15"/>
        </w:rPr>
        <w:t xml:space="preserve"> </w:t>
      </w:r>
      <w:r>
        <w:rPr>
          <w:spacing w:val="-1"/>
        </w:rPr>
        <w:t>optional</w:t>
      </w:r>
      <w:r>
        <w:rPr>
          <w:spacing w:val="14"/>
        </w:rPr>
        <w:t xml:space="preserve"> </w:t>
      </w:r>
      <w:r>
        <w:rPr>
          <w:spacing w:val="-1"/>
        </w:rPr>
        <w:t>and</w:t>
      </w:r>
      <w:r>
        <w:rPr>
          <w:spacing w:val="14"/>
        </w:rPr>
        <w:t xml:space="preserve"> </w:t>
      </w:r>
      <w:r>
        <w:t>is</w:t>
      </w:r>
      <w:r>
        <w:rPr>
          <w:spacing w:val="14"/>
        </w:rPr>
        <w:t xml:space="preserve"> </w:t>
      </w:r>
      <w:r>
        <w:rPr>
          <w:spacing w:val="-1"/>
        </w:rPr>
        <w:t>requested</w:t>
      </w:r>
      <w:r>
        <w:rPr>
          <w:spacing w:val="14"/>
        </w:rPr>
        <w:t xml:space="preserve"> </w:t>
      </w:r>
      <w:r>
        <w:rPr>
          <w:spacing w:val="-1"/>
        </w:rPr>
        <w:t>for</w:t>
      </w:r>
      <w:r>
        <w:rPr>
          <w:spacing w:val="15"/>
        </w:rPr>
        <w:t xml:space="preserve"> </w:t>
      </w:r>
      <w:r>
        <w:rPr>
          <w:spacing w:val="-1"/>
        </w:rPr>
        <w:t>informational</w:t>
      </w:r>
      <w:r>
        <w:rPr>
          <w:spacing w:val="16"/>
        </w:rPr>
        <w:t xml:space="preserve"> </w:t>
      </w:r>
      <w:r>
        <w:rPr>
          <w:spacing w:val="-1"/>
        </w:rPr>
        <w:t>purposes</w:t>
      </w:r>
      <w:r>
        <w:rPr>
          <w:spacing w:val="15"/>
        </w:rPr>
        <w:t xml:space="preserve"> </w:t>
      </w:r>
      <w:r>
        <w:rPr>
          <w:spacing w:val="-1"/>
        </w:rPr>
        <w:t>only</w:t>
      </w:r>
      <w:r w:rsidR="000C354D">
        <w:rPr>
          <w:spacing w:val="-1"/>
        </w:rPr>
        <w:t xml:space="preserve">.  </w:t>
      </w:r>
      <w:r>
        <w:rPr>
          <w:spacing w:val="-1"/>
        </w:rPr>
        <w:t>Responses</w:t>
      </w:r>
      <w:r>
        <w:rPr>
          <w:spacing w:val="12"/>
        </w:rPr>
        <w:t xml:space="preserve"> </w:t>
      </w:r>
      <w:r>
        <w:rPr>
          <w:spacing w:val="1"/>
        </w:rPr>
        <w:t>to</w:t>
      </w:r>
      <w:r>
        <w:rPr>
          <w:spacing w:val="14"/>
        </w:rPr>
        <w:t xml:space="preserve"> </w:t>
      </w:r>
      <w:r>
        <w:rPr>
          <w:spacing w:val="-1"/>
        </w:rPr>
        <w:t>this</w:t>
      </w:r>
      <w:r>
        <w:rPr>
          <w:spacing w:val="14"/>
        </w:rPr>
        <w:t xml:space="preserve"> </w:t>
      </w:r>
      <w:r>
        <w:rPr>
          <w:spacing w:val="-1"/>
        </w:rPr>
        <w:t>item</w:t>
      </w:r>
      <w:r>
        <w:rPr>
          <w:spacing w:val="17"/>
        </w:rPr>
        <w:t xml:space="preserve"> </w:t>
      </w:r>
      <w:r>
        <w:rPr>
          <w:spacing w:val="-2"/>
        </w:rPr>
        <w:t>will</w:t>
      </w:r>
      <w:r>
        <w:rPr>
          <w:spacing w:val="14"/>
        </w:rPr>
        <w:t xml:space="preserve"> </w:t>
      </w:r>
      <w:r>
        <w:t>in</w:t>
      </w:r>
      <w:r>
        <w:rPr>
          <w:spacing w:val="15"/>
        </w:rPr>
        <w:t xml:space="preserve"> </w:t>
      </w:r>
      <w:r>
        <w:rPr>
          <w:spacing w:val="-1"/>
        </w:rPr>
        <w:t>no</w:t>
      </w:r>
      <w:r>
        <w:rPr>
          <w:spacing w:val="16"/>
        </w:rPr>
        <w:t xml:space="preserve"> </w:t>
      </w:r>
      <w:r>
        <w:rPr>
          <w:spacing w:val="-1"/>
        </w:rPr>
        <w:t>way</w:t>
      </w:r>
      <w:r>
        <w:rPr>
          <w:spacing w:val="105"/>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rsidR="00A05677" w:rsidRDefault="00A05677" w14:paraId="1F127C59" w14:textId="77777777">
      <w:pPr>
        <w:spacing w:before="7"/>
        <w:rPr>
          <w:rFonts w:ascii="Arial" w:hAnsi="Arial" w:eastAsia="Arial" w:cs="Arial"/>
          <w:sz w:val="17"/>
          <w:szCs w:val="17"/>
        </w:rPr>
      </w:pPr>
    </w:p>
    <w:p w:rsidR="00A05677" w:rsidRDefault="00EB45CB" w14:paraId="23392CBD" w14:textId="77777777">
      <w:pPr>
        <w:pStyle w:val="Heading1"/>
        <w:spacing w:line="275" w:lineRule="exact"/>
        <w:jc w:val="both"/>
        <w:rPr>
          <w:b w:val="0"/>
          <w:bCs w:val="0"/>
        </w:rPr>
      </w:pPr>
      <w:r>
        <w:t>Licensee</w:t>
      </w:r>
      <w:r>
        <w:rPr>
          <w:spacing w:val="-16"/>
        </w:rPr>
        <w:t xml:space="preserve"> </w:t>
      </w:r>
      <w:r>
        <w:t>Contact</w:t>
      </w:r>
      <w:r>
        <w:rPr>
          <w:spacing w:val="-17"/>
        </w:rPr>
        <w:t xml:space="preserve"> </w:t>
      </w:r>
      <w:r>
        <w:rPr>
          <w:spacing w:val="-1"/>
        </w:rPr>
        <w:t>Information</w:t>
      </w:r>
    </w:p>
    <w:p w:rsidR="00A05677" w:rsidRDefault="00EB45CB" w14:paraId="6376104C" w14:textId="77777777">
      <w:pPr>
        <w:pStyle w:val="Heading3"/>
        <w:spacing w:line="206" w:lineRule="exact"/>
        <w:jc w:val="both"/>
        <w:rPr>
          <w:b w:val="0"/>
          <w:bCs w:val="0"/>
        </w:rPr>
      </w:pPr>
      <w:r>
        <w:rPr>
          <w:spacing w:val="-1"/>
        </w:rPr>
        <w:t>Contact</w:t>
      </w:r>
      <w:r>
        <w:rPr>
          <w:spacing w:val="-6"/>
        </w:rPr>
        <w:t xml:space="preserve"> </w:t>
      </w:r>
      <w:r>
        <w:t>Name</w:t>
      </w:r>
      <w:r>
        <w:rPr>
          <w:spacing w:val="-4"/>
        </w:rPr>
        <w:t xml:space="preserve"> </w:t>
      </w:r>
      <w:r>
        <w:t>&amp;</w:t>
      </w:r>
      <w:r>
        <w:rPr>
          <w:spacing w:val="-4"/>
        </w:rPr>
        <w:t xml:space="preserve"> </w:t>
      </w:r>
      <w:r>
        <w:rPr>
          <w:spacing w:val="-2"/>
        </w:rPr>
        <w:t>Address</w:t>
      </w:r>
      <w:r>
        <w:rPr>
          <w:spacing w:val="-5"/>
        </w:rPr>
        <w:t xml:space="preserve"> </w:t>
      </w:r>
      <w:r>
        <w:t>(If</w:t>
      </w:r>
      <w:r>
        <w:rPr>
          <w:spacing w:val="-5"/>
        </w:rPr>
        <w:t xml:space="preserve"> </w:t>
      </w:r>
      <w:r>
        <w:t>other</w:t>
      </w:r>
      <w:r>
        <w:rPr>
          <w:spacing w:val="-5"/>
        </w:rPr>
        <w:t xml:space="preserve"> </w:t>
      </w:r>
      <w:r>
        <w:rPr>
          <w:spacing w:val="-1"/>
        </w:rPr>
        <w:t>than</w:t>
      </w:r>
      <w:r>
        <w:rPr>
          <w:spacing w:val="-5"/>
        </w:rPr>
        <w:t xml:space="preserve"> </w:t>
      </w:r>
      <w:r>
        <w:rPr>
          <w:spacing w:val="-1"/>
        </w:rPr>
        <w:t>Licensee)</w:t>
      </w:r>
    </w:p>
    <w:p w:rsidRPr="00A917A1" w:rsidR="00A05677" w:rsidRDefault="00EB45CB" w14:paraId="435C11F2" w14:textId="4D934197">
      <w:pPr>
        <w:pStyle w:val="BodyText"/>
        <w:spacing w:before="4"/>
        <w:ind w:right="228"/>
      </w:pPr>
      <w:r>
        <w:rPr>
          <w:spacing w:val="-1"/>
          <w:u w:val="single" w:color="000000"/>
        </w:rPr>
        <w:t>Items</w:t>
      </w:r>
      <w:r>
        <w:rPr>
          <w:spacing w:val="1"/>
          <w:u w:val="single" w:color="000000"/>
        </w:rPr>
        <w:t xml:space="preserve"> </w:t>
      </w:r>
      <w:r>
        <w:rPr>
          <w:spacing w:val="-1"/>
          <w:u w:val="single" w:color="000000"/>
        </w:rPr>
        <w:t>3</w:t>
      </w:r>
      <w:r w:rsidR="009A7E91">
        <w:rPr>
          <w:spacing w:val="-1"/>
          <w:u w:val="single" w:color="000000"/>
        </w:rPr>
        <w:t>4</w:t>
      </w:r>
      <w:r>
        <w:rPr>
          <w:spacing w:val="-1"/>
          <w:u w:val="single" w:color="000000"/>
        </w:rPr>
        <w:t>-4</w:t>
      </w:r>
      <w:r w:rsidR="009A7E91">
        <w:rPr>
          <w:spacing w:val="-1"/>
          <w:u w:val="single" w:color="000000"/>
        </w:rPr>
        <w:t>4</w:t>
      </w:r>
      <w:r>
        <w:rPr>
          <w:spacing w:val="2"/>
          <w:u w:val="single" w:color="000000"/>
        </w:rPr>
        <w:t xml:space="preserve"> </w:t>
      </w:r>
      <w:r w:rsidRPr="00A917A1">
        <w:t xml:space="preserve">These </w:t>
      </w:r>
      <w:r w:rsidRPr="009A7E91">
        <w:t xml:space="preserve">items </w:t>
      </w:r>
      <w:r w:rsidRPr="00A917A1">
        <w:t>identify</w:t>
      </w:r>
      <w:r w:rsidRPr="009A7E91">
        <w:t xml:space="preserve"> </w:t>
      </w:r>
      <w:r w:rsidRPr="00A917A1">
        <w:t>the</w:t>
      </w:r>
      <w:r w:rsidRPr="009A7E91">
        <w:t xml:space="preserve"> </w:t>
      </w:r>
      <w:r w:rsidRPr="00A917A1">
        <w:t>contact</w:t>
      </w:r>
      <w:r w:rsidRPr="009A7E91">
        <w:t xml:space="preserve"> representative for </w:t>
      </w:r>
      <w:r w:rsidRPr="00A917A1">
        <w:t>the</w:t>
      </w:r>
      <w:r w:rsidRPr="009A7E91">
        <w:t xml:space="preserve"> Licensee, </w:t>
      </w:r>
      <w:r w:rsidRPr="00A917A1">
        <w:t>if</w:t>
      </w:r>
      <w:r w:rsidRPr="009A7E91">
        <w:t xml:space="preserve"> different from </w:t>
      </w:r>
      <w:r w:rsidRPr="00A917A1">
        <w:t>the</w:t>
      </w:r>
      <w:r w:rsidRPr="009A7E91">
        <w:t xml:space="preserve"> Licensee</w:t>
      </w:r>
      <w:r w:rsidR="003F4DFE">
        <w:t xml:space="preserve">.  </w:t>
      </w:r>
      <w:r w:rsidRPr="00A917A1">
        <w:t>This</w:t>
      </w:r>
      <w:r w:rsidRPr="009A7E91">
        <w:t xml:space="preserve"> is usually </w:t>
      </w:r>
      <w:r w:rsidRPr="00A917A1">
        <w:t>the</w:t>
      </w:r>
      <w:r w:rsidRPr="009A7E91">
        <w:t xml:space="preserve"> headquarters office </w:t>
      </w:r>
      <w:r w:rsidRPr="00A917A1">
        <w:t>of</w:t>
      </w:r>
      <w:r w:rsidRPr="009A7E91">
        <w:t xml:space="preserve"> </w:t>
      </w:r>
      <w:r w:rsidRPr="00A917A1">
        <w:t>a</w:t>
      </w:r>
      <w:r w:rsidRPr="009A7E91">
        <w:t xml:space="preserve"> large company, </w:t>
      </w:r>
      <w:r w:rsidRPr="00A917A1">
        <w:t>the</w:t>
      </w:r>
      <w:r w:rsidRPr="009A7E91">
        <w:t xml:space="preserve"> law </w:t>
      </w:r>
      <w:r w:rsidRPr="00A917A1">
        <w:t>firm</w:t>
      </w:r>
      <w:r w:rsidRPr="009A7E91">
        <w:t xml:space="preserve"> or other representative </w:t>
      </w:r>
      <w:r w:rsidRPr="00A917A1">
        <w:t>of</w:t>
      </w:r>
      <w:r w:rsidRPr="009A7E91">
        <w:t xml:space="preserve"> </w:t>
      </w:r>
      <w:r w:rsidRPr="00A917A1">
        <w:t>the</w:t>
      </w:r>
      <w:r w:rsidRPr="009A7E91">
        <w:t xml:space="preserve"> </w:t>
      </w:r>
      <w:r w:rsidRPr="00A917A1">
        <w:t>Licensee,</w:t>
      </w:r>
      <w:r w:rsidRPr="009A7E91">
        <w:t xml:space="preserve"> </w:t>
      </w:r>
      <w:r w:rsidRPr="00A917A1">
        <w:t>or</w:t>
      </w:r>
      <w:r w:rsidRPr="009A7E91">
        <w:t xml:space="preserve"> the person </w:t>
      </w:r>
      <w:r w:rsidRPr="00A917A1">
        <w:t>or</w:t>
      </w:r>
      <w:r w:rsidRPr="009A7E91">
        <w:t xml:space="preserve"> company </w:t>
      </w:r>
      <w:r w:rsidRPr="00A917A1">
        <w:t>that</w:t>
      </w:r>
      <w:r w:rsidRPr="009A7E91">
        <w:t xml:space="preserve"> </w:t>
      </w:r>
      <w:r w:rsidRPr="00A917A1">
        <w:t>prepared</w:t>
      </w:r>
      <w:r w:rsidRPr="009A7E91">
        <w:t xml:space="preserve"> </w:t>
      </w:r>
      <w:r w:rsidRPr="00A917A1">
        <w:t>or</w:t>
      </w:r>
      <w:r w:rsidRPr="009A7E91">
        <w:t xml:space="preserve"> submitted the application/notification </w:t>
      </w:r>
      <w:r w:rsidRPr="00A917A1">
        <w:t>on</w:t>
      </w:r>
      <w:r w:rsidRPr="009A7E91">
        <w:t xml:space="preserve"> behalf </w:t>
      </w:r>
      <w:r w:rsidRPr="00A917A1">
        <w:t>of</w:t>
      </w:r>
      <w:r w:rsidRPr="009A7E91">
        <w:t xml:space="preserve"> </w:t>
      </w:r>
      <w:r w:rsidRPr="00A917A1">
        <w:t>the</w:t>
      </w:r>
      <w:r w:rsidRPr="009A7E91">
        <w:t xml:space="preserve"> Licensee</w:t>
      </w:r>
      <w:r w:rsidR="003F4DFE">
        <w:t xml:space="preserve">.  </w:t>
      </w:r>
      <w:r w:rsidRPr="00A917A1">
        <w:t>If</w:t>
      </w:r>
      <w:r w:rsidRPr="009A7E91">
        <w:t xml:space="preserve"> </w:t>
      </w:r>
      <w:r w:rsidRPr="00A917A1">
        <w:t>there</w:t>
      </w:r>
      <w:r w:rsidRPr="009A7E91">
        <w:t xml:space="preserve"> </w:t>
      </w:r>
      <w:r w:rsidRPr="00A917A1">
        <w:t>is</w:t>
      </w:r>
      <w:r w:rsidRPr="009A7E91">
        <w:t xml:space="preserve"> </w:t>
      </w:r>
      <w:r w:rsidRPr="00A917A1">
        <w:t>a</w:t>
      </w:r>
      <w:r w:rsidRPr="009A7E91">
        <w:t xml:space="preserve"> question </w:t>
      </w:r>
      <w:r w:rsidRPr="00A917A1">
        <w:t>about</w:t>
      </w:r>
      <w:r w:rsidRPr="009A7E91">
        <w:t xml:space="preserve"> </w:t>
      </w:r>
      <w:r w:rsidRPr="00A917A1">
        <w:t>the</w:t>
      </w:r>
      <w:r w:rsidRPr="009A7E91">
        <w:t xml:space="preserve"> application/</w:t>
      </w:r>
      <w:r w:rsidRPr="009A7E91" w:rsidR="006E7F5A">
        <w:t>no</w:t>
      </w:r>
      <w:r w:rsidRPr="009A7E91">
        <w:t xml:space="preserve">tification, an FCC representative </w:t>
      </w:r>
      <w:r w:rsidRPr="00A917A1">
        <w:t>may</w:t>
      </w:r>
      <w:r w:rsidRPr="009A7E91">
        <w:t xml:space="preserve"> </w:t>
      </w:r>
      <w:r w:rsidRPr="00A917A1">
        <w:t>communicate</w:t>
      </w:r>
      <w:r w:rsidRPr="009A7E91">
        <w:t xml:space="preserve"> with the Licensee’s contact representative.</w:t>
      </w:r>
    </w:p>
    <w:p w:rsidR="00A05677" w:rsidRDefault="00A05677" w14:paraId="3E293EB1" w14:textId="77777777">
      <w:pPr>
        <w:spacing w:before="10"/>
        <w:rPr>
          <w:rFonts w:ascii="Arial" w:hAnsi="Arial" w:eastAsia="Arial" w:cs="Arial"/>
          <w:sz w:val="17"/>
          <w:szCs w:val="17"/>
        </w:rPr>
      </w:pPr>
    </w:p>
    <w:p w:rsidRPr="00A917A1" w:rsidR="00A05677" w:rsidP="009A7E91" w:rsidRDefault="00EB45CB" w14:paraId="4F56D49B" w14:textId="77777777">
      <w:pPr>
        <w:pStyle w:val="BodyText"/>
      </w:pPr>
      <w:r w:rsidRPr="00A917A1">
        <w:t>If</w:t>
      </w:r>
      <w:r w:rsidRPr="009A7E91">
        <w:t xml:space="preserve"> </w:t>
      </w:r>
      <w:r w:rsidRPr="00A917A1">
        <w:t>the</w:t>
      </w:r>
      <w:r w:rsidRPr="009A7E91">
        <w:t xml:space="preserve"> above Licensee Information section is completed, this Licensee </w:t>
      </w:r>
      <w:r w:rsidRPr="00A917A1">
        <w:t>Contact</w:t>
      </w:r>
      <w:r w:rsidRPr="009A7E91">
        <w:t xml:space="preserve"> Information section is required.</w:t>
      </w:r>
    </w:p>
    <w:p w:rsidRPr="00A917A1" w:rsidR="00A05677" w:rsidP="009A7E91" w:rsidRDefault="00EB45CB" w14:paraId="51272303" w14:textId="77777777">
      <w:pPr>
        <w:pStyle w:val="BodyText"/>
      </w:pPr>
      <w:r w:rsidRPr="00A917A1">
        <w:t>If</w:t>
      </w:r>
      <w:r w:rsidRPr="009A7E91">
        <w:t xml:space="preserve"> </w:t>
      </w:r>
      <w:r w:rsidRPr="00A917A1">
        <w:t>the</w:t>
      </w:r>
      <w:r w:rsidRPr="009A7E91">
        <w:t xml:space="preserve"> </w:t>
      </w:r>
      <w:r w:rsidRPr="00A917A1">
        <w:t>Licensee</w:t>
      </w:r>
      <w:r w:rsidRPr="009A7E91">
        <w:t xml:space="preserve"> Contact Representative </w:t>
      </w:r>
      <w:r w:rsidRPr="00A917A1">
        <w:t>is</w:t>
      </w:r>
      <w:r w:rsidRPr="009A7E91">
        <w:t xml:space="preserve"> the </w:t>
      </w:r>
      <w:r w:rsidRPr="00A917A1">
        <w:t>same</w:t>
      </w:r>
      <w:r w:rsidRPr="009A7E91">
        <w:t xml:space="preserve"> </w:t>
      </w:r>
      <w:r w:rsidRPr="00A917A1">
        <w:t>as</w:t>
      </w:r>
      <w:r w:rsidRPr="009A7E91">
        <w:t xml:space="preserve"> </w:t>
      </w:r>
      <w:r w:rsidRPr="00A917A1">
        <w:t>the</w:t>
      </w:r>
      <w:r w:rsidRPr="009A7E91">
        <w:t xml:space="preserve"> Licensee, </w:t>
      </w:r>
      <w:r w:rsidRPr="00A917A1">
        <w:t>check</w:t>
      </w:r>
      <w:r w:rsidRPr="009A7E91">
        <w:t xml:space="preserve"> the </w:t>
      </w:r>
      <w:r w:rsidRPr="00A917A1">
        <w:t>box</w:t>
      </w:r>
      <w:r w:rsidRPr="009A7E91">
        <w:t xml:space="preserve"> </w:t>
      </w:r>
      <w:r w:rsidRPr="00A917A1">
        <w:t>and</w:t>
      </w:r>
      <w:r w:rsidRPr="009A7E91">
        <w:t xml:space="preserve"> </w:t>
      </w:r>
      <w:r w:rsidRPr="00A917A1">
        <w:t>do</w:t>
      </w:r>
      <w:r w:rsidRPr="009A7E91">
        <w:t xml:space="preserve"> </w:t>
      </w:r>
      <w:r w:rsidRPr="00A917A1">
        <w:t>not</w:t>
      </w:r>
      <w:r w:rsidRPr="009A7E91">
        <w:t xml:space="preserve"> complete the remaining items </w:t>
      </w:r>
      <w:r w:rsidRPr="00A917A1">
        <w:t>in</w:t>
      </w:r>
      <w:r w:rsidRPr="009A7E91">
        <w:t xml:space="preserve"> this </w:t>
      </w:r>
      <w:r w:rsidRPr="00A917A1">
        <w:t>section.</w:t>
      </w:r>
    </w:p>
    <w:p w:rsidRPr="00A917A1" w:rsidR="00A05677" w:rsidP="009A7E91" w:rsidRDefault="00EB45CB" w14:paraId="657708B9" w14:textId="77777777">
      <w:pPr>
        <w:pStyle w:val="BodyText"/>
      </w:pPr>
      <w:r w:rsidRPr="00A917A1">
        <w:t>If</w:t>
      </w:r>
      <w:r w:rsidRPr="009A7E91">
        <w:t xml:space="preserve"> </w:t>
      </w:r>
      <w:r w:rsidRPr="00A917A1">
        <w:t>the</w:t>
      </w:r>
      <w:r w:rsidRPr="009A7E91">
        <w:t xml:space="preserve"> Licensee Contact Representative </w:t>
      </w:r>
      <w:r w:rsidRPr="00A917A1">
        <w:t>is</w:t>
      </w:r>
      <w:r w:rsidRPr="009A7E91">
        <w:t xml:space="preserve"> not </w:t>
      </w:r>
      <w:r w:rsidRPr="00A917A1">
        <w:t>the</w:t>
      </w:r>
      <w:r w:rsidRPr="009A7E91">
        <w:t xml:space="preserve"> </w:t>
      </w:r>
      <w:r w:rsidRPr="00A917A1">
        <w:t>same</w:t>
      </w:r>
      <w:r w:rsidRPr="009A7E91">
        <w:t xml:space="preserve"> </w:t>
      </w:r>
      <w:r w:rsidRPr="00A917A1">
        <w:t>as</w:t>
      </w:r>
      <w:r w:rsidRPr="009A7E91">
        <w:t xml:space="preserve"> </w:t>
      </w:r>
      <w:r w:rsidRPr="00A917A1">
        <w:t>the</w:t>
      </w:r>
      <w:r w:rsidRPr="009A7E91">
        <w:t xml:space="preserve"> Licensee, then you </w:t>
      </w:r>
      <w:r w:rsidRPr="00A917A1">
        <w:t>must</w:t>
      </w:r>
      <w:r w:rsidRPr="009A7E91">
        <w:t xml:space="preserve"> provide </w:t>
      </w:r>
      <w:r w:rsidRPr="00A917A1">
        <w:t>the</w:t>
      </w:r>
      <w:r w:rsidRPr="009A7E91">
        <w:t xml:space="preserve"> information and </w:t>
      </w:r>
      <w:r w:rsidRPr="00A917A1">
        <w:t>complete</w:t>
      </w:r>
      <w:r w:rsidRPr="009A7E91">
        <w:t xml:space="preserve"> </w:t>
      </w:r>
      <w:r w:rsidRPr="00A917A1">
        <w:t>this</w:t>
      </w:r>
      <w:r w:rsidRPr="009A7E91">
        <w:t xml:space="preserve"> section as follows:</w:t>
      </w:r>
    </w:p>
    <w:p w:rsidR="00A05677" w:rsidRDefault="00EB45CB" w14:paraId="22968ADC" w14:textId="77777777">
      <w:pPr>
        <w:pStyle w:val="BodyText"/>
        <w:numPr>
          <w:ilvl w:val="2"/>
          <w:numId w:val="10"/>
        </w:numPr>
        <w:tabs>
          <w:tab w:val="left" w:pos="1380"/>
        </w:tabs>
        <w:spacing w:line="213" w:lineRule="exact"/>
        <w:ind w:left="1379"/>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rsidR="00A05677" w:rsidRDefault="00EB45CB" w14:paraId="0459D1BF" w14:textId="77777777">
      <w:pPr>
        <w:pStyle w:val="BodyText"/>
        <w:numPr>
          <w:ilvl w:val="2"/>
          <w:numId w:val="10"/>
        </w:numPr>
        <w:tabs>
          <w:tab w:val="left" w:pos="1380"/>
        </w:tabs>
        <w:spacing w:line="219" w:lineRule="exact"/>
        <w:ind w:left="1379"/>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rsidR="00A05677" w:rsidRDefault="00EB45CB" w14:paraId="04D04C3B" w14:textId="77777777">
      <w:pPr>
        <w:pStyle w:val="BodyText"/>
        <w:numPr>
          <w:ilvl w:val="2"/>
          <w:numId w:val="10"/>
        </w:numPr>
        <w:tabs>
          <w:tab w:val="left" w:pos="1380"/>
        </w:tabs>
        <w:spacing w:line="219" w:lineRule="exact"/>
        <w:ind w:left="1379"/>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rsidR="00A05677" w:rsidRDefault="00EB45CB" w14:paraId="46091D9E" w14:textId="35A4B3D3">
      <w:pPr>
        <w:pStyle w:val="BodyText"/>
        <w:numPr>
          <w:ilvl w:val="2"/>
          <w:numId w:val="10"/>
        </w:numPr>
        <w:tabs>
          <w:tab w:val="left" w:pos="1380"/>
        </w:tabs>
        <w:spacing w:line="218" w:lineRule="exact"/>
        <w:ind w:left="1379"/>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rsidRDefault="00EB45CB" w14:paraId="66C21A5A" w14:textId="77777777">
      <w:pPr>
        <w:pStyle w:val="BodyText"/>
        <w:numPr>
          <w:ilvl w:val="2"/>
          <w:numId w:val="10"/>
        </w:numPr>
        <w:tabs>
          <w:tab w:val="left" w:pos="1380"/>
        </w:tabs>
        <w:spacing w:line="218" w:lineRule="exact"/>
        <w:ind w:left="1379"/>
      </w:pPr>
      <w:r>
        <w:rPr>
          <w:spacing w:val="-1"/>
        </w:rPr>
        <w:t>City,</w:t>
      </w:r>
      <w:r>
        <w:rPr>
          <w:spacing w:val="-5"/>
        </w:rPr>
        <w:t xml:space="preserve"> </w:t>
      </w:r>
      <w:r>
        <w:t>State</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rsidRDefault="00EB45CB" w14:paraId="3F79D460" w14:textId="097A25D3">
      <w:pPr>
        <w:pStyle w:val="BodyText"/>
        <w:numPr>
          <w:ilvl w:val="2"/>
          <w:numId w:val="10"/>
        </w:numPr>
        <w:tabs>
          <w:tab w:val="left" w:pos="1380"/>
        </w:tabs>
        <w:ind w:left="1379"/>
      </w:pPr>
      <w:r>
        <w:rPr>
          <w:spacing w:val="-1"/>
        </w:rPr>
        <w:t>Telephone</w:t>
      </w:r>
      <w:r>
        <w:rPr>
          <w:spacing w:val="-6"/>
        </w:rPr>
        <w:t xml:space="preserve"> </w:t>
      </w:r>
      <w:r>
        <w:rPr>
          <w:spacing w:val="-1"/>
        </w:rPr>
        <w:t>Number</w:t>
      </w:r>
      <w:r>
        <w:rPr>
          <w:spacing w:val="-7"/>
        </w:rPr>
        <w:t xml:space="preserve"> </w:t>
      </w:r>
      <w:r w:rsidR="00CA617F">
        <w:rPr>
          <w:spacing w:val="-7"/>
        </w:rPr>
        <w:t xml:space="preserve">and E-Mail Address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3FD52D02" w14:textId="008EB946">
      <w:pPr>
        <w:pStyle w:val="BodyText"/>
        <w:numPr>
          <w:ilvl w:val="2"/>
          <w:numId w:val="10"/>
        </w:numPr>
        <w:tabs>
          <w:tab w:val="left" w:pos="1380"/>
        </w:tabs>
        <w:ind w:left="1379"/>
      </w:pPr>
      <w:r>
        <w:t>FAX</w:t>
      </w:r>
      <w:r>
        <w:rPr>
          <w:spacing w:val="-8"/>
        </w:rPr>
        <w:t xml:space="preserve"> </w:t>
      </w:r>
      <w:r>
        <w:t>Number</w:t>
      </w:r>
      <w:r>
        <w:rPr>
          <w:spacing w:val="-6"/>
        </w:rPr>
        <w:t xml:space="preserve"> </w:t>
      </w:r>
      <w:r w:rsidR="00CA617F">
        <w:rPr>
          <w:spacing w:val="-6"/>
        </w:rPr>
        <w:t xml:space="preserve">is </w:t>
      </w:r>
      <w:r>
        <w:rPr>
          <w:spacing w:val="-1"/>
        </w:rPr>
        <w:t>optional.</w:t>
      </w:r>
    </w:p>
    <w:p w:rsidR="00A05677" w:rsidRDefault="00A05677" w14:paraId="702C802A" w14:textId="77777777">
      <w:pPr>
        <w:rPr>
          <w:rFonts w:ascii="Arial" w:hAnsi="Arial" w:eastAsia="Arial" w:cs="Arial"/>
        </w:rPr>
      </w:pPr>
    </w:p>
    <w:p w:rsidR="00A05677" w:rsidRDefault="00EB45CB" w14:paraId="763DAE4F" w14:textId="77777777">
      <w:pPr>
        <w:pStyle w:val="Heading1"/>
        <w:spacing w:before="159"/>
        <w:jc w:val="both"/>
        <w:rPr>
          <w:b w:val="0"/>
          <w:bCs w:val="0"/>
        </w:rPr>
      </w:pPr>
      <w:r>
        <w:t>Lessee</w:t>
      </w:r>
      <w:r>
        <w:rPr>
          <w:spacing w:val="-21"/>
        </w:rPr>
        <w:t xml:space="preserve"> </w:t>
      </w:r>
      <w:r>
        <w:rPr>
          <w:spacing w:val="-1"/>
        </w:rPr>
        <w:t>Information</w:t>
      </w:r>
    </w:p>
    <w:p w:rsidR="00A05677" w:rsidRDefault="00EB45CB" w14:paraId="375511FF" w14:textId="0C27A9BE">
      <w:pPr>
        <w:pStyle w:val="BodyText"/>
        <w:spacing w:before="3"/>
      </w:pPr>
      <w:r>
        <w:rPr>
          <w:spacing w:val="-1"/>
        </w:rPr>
        <w:t>Items</w:t>
      </w:r>
      <w:r>
        <w:rPr>
          <w:spacing w:val="-4"/>
        </w:rPr>
        <w:t xml:space="preserve"> </w:t>
      </w:r>
      <w:r>
        <w:t>4</w:t>
      </w:r>
      <w:r w:rsidR="00E96D78">
        <w:t>5</w:t>
      </w:r>
      <w:r>
        <w:rPr>
          <w:spacing w:val="-7"/>
        </w:rPr>
        <w:t xml:space="preserve"> </w:t>
      </w:r>
      <w:r>
        <w:rPr>
          <w:spacing w:val="-1"/>
        </w:rPr>
        <w:t>through</w:t>
      </w:r>
      <w:r>
        <w:rPr>
          <w:spacing w:val="-4"/>
        </w:rPr>
        <w:t xml:space="preserve"> </w:t>
      </w:r>
      <w:r>
        <w:t>5</w:t>
      </w:r>
      <w:r w:rsidR="00E96D78">
        <w:t>9</w:t>
      </w:r>
      <w:r>
        <w:rPr>
          <w:spacing w:val="-7"/>
        </w:rPr>
        <w:t xml:space="preserve"> </w:t>
      </w:r>
      <w:r>
        <w:rPr>
          <w:spacing w:val="-1"/>
        </w:rPr>
        <w:t>identify</w:t>
      </w:r>
      <w:r>
        <w:rPr>
          <w:spacing w:val="-8"/>
        </w:rPr>
        <w:t xml:space="preserve"> </w:t>
      </w:r>
      <w:r>
        <w:t>the</w:t>
      </w:r>
      <w:r>
        <w:rPr>
          <w:spacing w:val="-4"/>
        </w:rPr>
        <w:t xml:space="preserve"> </w:t>
      </w:r>
      <w:r>
        <w:t>Lessee.</w:t>
      </w:r>
    </w:p>
    <w:p w:rsidR="00A05677" w:rsidRDefault="00A05677" w14:paraId="55A042DF" w14:textId="77777777">
      <w:pPr>
        <w:spacing w:before="10"/>
        <w:rPr>
          <w:rFonts w:ascii="Arial" w:hAnsi="Arial" w:eastAsia="Arial" w:cs="Arial"/>
          <w:sz w:val="17"/>
          <w:szCs w:val="17"/>
        </w:rPr>
      </w:pPr>
    </w:p>
    <w:p w:rsidR="00A05677" w:rsidRDefault="00EB45CB" w14:paraId="003239AF" w14:textId="71BD5E2A">
      <w:pPr>
        <w:pStyle w:val="BodyText"/>
        <w:ind w:right="225"/>
      </w:pPr>
      <w:r>
        <w:t>The</w:t>
      </w:r>
      <w:r>
        <w:rPr>
          <w:spacing w:val="13"/>
        </w:rPr>
        <w:t xml:space="preserve"> </w:t>
      </w:r>
      <w:r>
        <w:rPr>
          <w:spacing w:val="-1"/>
        </w:rPr>
        <w:t>Lessee</w:t>
      </w:r>
      <w:r>
        <w:rPr>
          <w:spacing w:val="14"/>
        </w:rPr>
        <w:t xml:space="preserve"> </w:t>
      </w:r>
      <w:r>
        <w:rPr>
          <w:spacing w:val="-1"/>
        </w:rPr>
        <w:t>information</w:t>
      </w:r>
      <w:r>
        <w:rPr>
          <w:spacing w:val="12"/>
        </w:rPr>
        <w:t xml:space="preserve"> </w:t>
      </w:r>
      <w:r>
        <w:t>must</w:t>
      </w:r>
      <w:r>
        <w:rPr>
          <w:spacing w:val="12"/>
        </w:rPr>
        <w:t xml:space="preserve"> </w:t>
      </w:r>
      <w:r>
        <w:t>be</w:t>
      </w:r>
      <w:r>
        <w:rPr>
          <w:spacing w:val="14"/>
        </w:rPr>
        <w:t xml:space="preserve"> </w:t>
      </w:r>
      <w:r>
        <w:rPr>
          <w:spacing w:val="-1"/>
        </w:rPr>
        <w:t>provided</w:t>
      </w:r>
      <w:r>
        <w:rPr>
          <w:spacing w:val="14"/>
        </w:rPr>
        <w:t xml:space="preserve"> </w:t>
      </w:r>
      <w:r>
        <w:t>for</w:t>
      </w:r>
      <w:r>
        <w:rPr>
          <w:spacing w:val="15"/>
        </w:rPr>
        <w:t xml:space="preserve"> </w:t>
      </w:r>
      <w:r>
        <w:rPr>
          <w:spacing w:val="-1"/>
        </w:rPr>
        <w:t>Spectrum</w:t>
      </w:r>
      <w:r>
        <w:rPr>
          <w:spacing w:val="14"/>
        </w:rPr>
        <w:t xml:space="preserve"> </w:t>
      </w:r>
      <w:r>
        <w:rPr>
          <w:spacing w:val="-1"/>
        </w:rPr>
        <w:t>Manager</w:t>
      </w:r>
      <w:r>
        <w:rPr>
          <w:spacing w:val="13"/>
        </w:rPr>
        <w:t xml:space="preserve"> </w:t>
      </w:r>
      <w:r>
        <w:rPr>
          <w:spacing w:val="-1"/>
        </w:rPr>
        <w:t>Lease</w:t>
      </w:r>
      <w:r>
        <w:rPr>
          <w:spacing w:val="14"/>
        </w:rPr>
        <w:t xml:space="preserve"> </w:t>
      </w:r>
      <w:r>
        <w:rPr>
          <w:spacing w:val="-1"/>
        </w:rPr>
        <w:t>filings</w:t>
      </w:r>
      <w:r>
        <w:rPr>
          <w:spacing w:val="14"/>
        </w:rPr>
        <w:t xml:space="preserve"> </w:t>
      </w:r>
      <w:r>
        <w:t>and</w:t>
      </w:r>
      <w:r>
        <w:rPr>
          <w:spacing w:val="14"/>
        </w:rPr>
        <w:t xml:space="preserve"> </w:t>
      </w:r>
      <w:r>
        <w:t>for</w:t>
      </w:r>
      <w:r>
        <w:rPr>
          <w:spacing w:val="13"/>
        </w:rPr>
        <w:t xml:space="preserve"> </w:t>
      </w:r>
      <w:r w:rsidRPr="00E96D78">
        <w:rPr>
          <w:i/>
          <w:spacing w:val="-1"/>
        </w:rPr>
        <w:t>D</w:t>
      </w:r>
      <w:r>
        <w:rPr>
          <w:i/>
          <w:spacing w:val="-1"/>
        </w:rPr>
        <w:t>e</w:t>
      </w:r>
      <w:r>
        <w:rPr>
          <w:i/>
          <w:spacing w:val="14"/>
        </w:rPr>
        <w:t xml:space="preserve"> </w:t>
      </w:r>
      <w:r>
        <w:rPr>
          <w:i/>
          <w:spacing w:val="-1"/>
        </w:rPr>
        <w:t>Facto</w:t>
      </w:r>
      <w:r>
        <w:rPr>
          <w:i/>
          <w:spacing w:val="14"/>
        </w:rPr>
        <w:t xml:space="preserve"> </w:t>
      </w:r>
      <w:r>
        <w:rPr>
          <w:i/>
          <w:spacing w:val="-1"/>
        </w:rPr>
        <w:t>Transfer</w:t>
      </w:r>
      <w:r>
        <w:rPr>
          <w:i/>
          <w:spacing w:val="13"/>
        </w:rPr>
        <w:t xml:space="preserve"> </w:t>
      </w:r>
      <w:r>
        <w:rPr>
          <w:i/>
          <w:spacing w:val="-1"/>
        </w:rPr>
        <w:t>Lease</w:t>
      </w:r>
      <w:r>
        <w:rPr>
          <w:i/>
          <w:spacing w:val="14"/>
        </w:rPr>
        <w:t xml:space="preserve"> </w:t>
      </w:r>
      <w:r>
        <w:rPr>
          <w:spacing w:val="-1"/>
        </w:rPr>
        <w:t>filings</w:t>
      </w:r>
      <w:r>
        <w:rPr>
          <w:spacing w:val="12"/>
        </w:rPr>
        <w:t xml:space="preserve"> </w:t>
      </w:r>
      <w:r>
        <w:t>for</w:t>
      </w:r>
      <w:r>
        <w:rPr>
          <w:spacing w:val="13"/>
        </w:rPr>
        <w:t xml:space="preserve"> </w:t>
      </w:r>
      <w:r>
        <w:t>a</w:t>
      </w:r>
      <w:r>
        <w:rPr>
          <w:spacing w:val="115"/>
          <w:w w:val="99"/>
        </w:rPr>
        <w:t xml:space="preserve"> </w:t>
      </w:r>
      <w:r>
        <w:t>New</w:t>
      </w:r>
      <w:r>
        <w:rPr>
          <w:spacing w:val="-4"/>
        </w:rPr>
        <w:t xml:space="preserve"> </w:t>
      </w:r>
      <w:r>
        <w:t>Lease, New</w:t>
      </w:r>
      <w:r>
        <w:rPr>
          <w:spacing w:val="-4"/>
        </w:rPr>
        <w:t xml:space="preserve"> </w:t>
      </w:r>
      <w:r>
        <w:t>Sublease,</w:t>
      </w:r>
      <w:r>
        <w:rPr>
          <w:spacing w:val="1"/>
        </w:rPr>
        <w:t xml:space="preserve"> </w:t>
      </w:r>
      <w:r>
        <w:rPr>
          <w:spacing w:val="-1"/>
        </w:rPr>
        <w:t>Transfer</w:t>
      </w:r>
      <w:r>
        <w:rPr>
          <w:spacing w:val="1"/>
        </w:rPr>
        <w:t xml:space="preserve"> </w:t>
      </w:r>
      <w:r>
        <w:t>of</w:t>
      </w:r>
      <w:r>
        <w:rPr>
          <w:spacing w:val="1"/>
        </w:rPr>
        <w:t xml:space="preserve"> </w:t>
      </w:r>
      <w:r>
        <w:rPr>
          <w:spacing w:val="-1"/>
        </w:rPr>
        <w:t>Control</w:t>
      </w:r>
      <w:r>
        <w:rPr>
          <w:spacing w:val="-2"/>
        </w:rPr>
        <w:t xml:space="preserve"> </w:t>
      </w:r>
      <w:r>
        <w:t>of</w:t>
      </w:r>
      <w:r>
        <w:rPr>
          <w:spacing w:val="1"/>
        </w:rPr>
        <w:t xml:space="preserve"> </w:t>
      </w:r>
      <w:r>
        <w:t>a</w:t>
      </w:r>
      <w:r>
        <w:rPr>
          <w:spacing w:val="2"/>
        </w:rPr>
        <w:t xml:space="preserve"> </w:t>
      </w:r>
      <w:r>
        <w:rPr>
          <w:spacing w:val="-1"/>
        </w:rPr>
        <w:t>Lessee, Extend</w:t>
      </w:r>
      <w:r>
        <w:rPr>
          <w:spacing w:val="1"/>
        </w:rPr>
        <w:t xml:space="preserve"> </w:t>
      </w:r>
      <w:r>
        <w:t>the</w:t>
      </w:r>
      <w:r>
        <w:rPr>
          <w:spacing w:val="4"/>
        </w:rPr>
        <w:t xml:space="preserve"> </w:t>
      </w:r>
      <w:r>
        <w:t>Term</w:t>
      </w:r>
      <w:r>
        <w:rPr>
          <w:spacing w:val="1"/>
        </w:rPr>
        <w:t xml:space="preserve"> </w:t>
      </w:r>
      <w:r>
        <w:t>of</w:t>
      </w:r>
      <w:r>
        <w:rPr>
          <w:spacing w:val="1"/>
        </w:rPr>
        <w:t xml:space="preserve"> </w:t>
      </w:r>
      <w:r>
        <w:rPr>
          <w:spacing w:val="-1"/>
        </w:rPr>
        <w:t>Sublease,</w:t>
      </w:r>
      <w:r>
        <w:rPr>
          <w:spacing w:val="1"/>
        </w:rPr>
        <w:t xml:space="preserve"> </w:t>
      </w:r>
      <w:r>
        <w:t>Cancel</w:t>
      </w:r>
      <w:r>
        <w:rPr>
          <w:spacing w:val="1"/>
        </w:rPr>
        <w:t xml:space="preserve"> </w:t>
      </w:r>
      <w:r>
        <w:t>a</w:t>
      </w:r>
      <w:r>
        <w:rPr>
          <w:spacing w:val="2"/>
        </w:rPr>
        <w:t xml:space="preserve"> </w:t>
      </w:r>
      <w:r>
        <w:rPr>
          <w:spacing w:val="-1"/>
        </w:rPr>
        <w:t>Sublease,</w:t>
      </w:r>
      <w:r>
        <w:rPr>
          <w:spacing w:val="1"/>
        </w:rPr>
        <w:t xml:space="preserve"> </w:t>
      </w:r>
      <w:r>
        <w:rPr>
          <w:spacing w:val="-1"/>
        </w:rPr>
        <w:t>Administrative</w:t>
      </w:r>
      <w:r>
        <w:rPr>
          <w:spacing w:val="97"/>
          <w:w w:val="99"/>
        </w:rPr>
        <w:t xml:space="preserve"> </w:t>
      </w:r>
      <w:r>
        <w:rPr>
          <w:spacing w:val="-1"/>
        </w:rPr>
        <w:t>Update</w:t>
      </w:r>
      <w:r>
        <w:rPr>
          <w:spacing w:val="1"/>
        </w:rPr>
        <w:t xml:space="preserve"> </w:t>
      </w:r>
      <w:r>
        <w:t>of</w:t>
      </w:r>
      <w:r>
        <w:rPr>
          <w:spacing w:val="3"/>
        </w:rPr>
        <w:t xml:space="preserve"> </w:t>
      </w:r>
      <w:r>
        <w:t>a</w:t>
      </w:r>
      <w:r>
        <w:rPr>
          <w:spacing w:val="3"/>
        </w:rPr>
        <w:t xml:space="preserve"> </w:t>
      </w:r>
      <w:r>
        <w:rPr>
          <w:spacing w:val="-1"/>
        </w:rPr>
        <w:t>Lease,</w:t>
      </w:r>
      <w:r>
        <w:rPr>
          <w:spacing w:val="1"/>
        </w:rPr>
        <w:t xml:space="preserve"> </w:t>
      </w:r>
      <w:r>
        <w:t>or</w:t>
      </w:r>
      <w:r>
        <w:rPr>
          <w:spacing w:val="5"/>
        </w:rPr>
        <w:t xml:space="preserve"> </w:t>
      </w:r>
      <w:r>
        <w:rPr>
          <w:spacing w:val="-1"/>
        </w:rPr>
        <w:t>Modification</w:t>
      </w:r>
      <w:r>
        <w:rPr>
          <w:spacing w:val="3"/>
        </w:rPr>
        <w:t xml:space="preserve"> </w:t>
      </w:r>
      <w:r>
        <w:t>of</w:t>
      </w:r>
      <w:r>
        <w:rPr>
          <w:spacing w:val="3"/>
        </w:rPr>
        <w:t xml:space="preserve"> </w:t>
      </w:r>
      <w:r>
        <w:rPr>
          <w:spacing w:val="-1"/>
        </w:rPr>
        <w:t>Lease</w:t>
      </w:r>
      <w:r w:rsidR="003F4DFE">
        <w:rPr>
          <w:spacing w:val="-1"/>
        </w:rPr>
        <w:t xml:space="preserve">.  </w:t>
      </w:r>
      <w:r>
        <w:t>The</w:t>
      </w:r>
      <w:r>
        <w:rPr>
          <w:spacing w:val="3"/>
        </w:rPr>
        <w:t xml:space="preserve"> </w:t>
      </w:r>
      <w:r>
        <w:t>Lessee</w:t>
      </w:r>
      <w:r>
        <w:rPr>
          <w:spacing w:val="3"/>
        </w:rPr>
        <w:t xml:space="preserve"> </w:t>
      </w:r>
      <w:r>
        <w:rPr>
          <w:spacing w:val="-1"/>
        </w:rPr>
        <w:t>information</w:t>
      </w:r>
      <w:r>
        <w:rPr>
          <w:spacing w:val="2"/>
        </w:rPr>
        <w:t xml:space="preserve"> </w:t>
      </w:r>
      <w:r>
        <w:t>must be</w:t>
      </w:r>
      <w:r>
        <w:rPr>
          <w:spacing w:val="3"/>
        </w:rPr>
        <w:t xml:space="preserve"> </w:t>
      </w:r>
      <w:r>
        <w:rPr>
          <w:spacing w:val="-1"/>
        </w:rPr>
        <w:t>provided</w:t>
      </w:r>
      <w:r>
        <w:rPr>
          <w:spacing w:val="4"/>
        </w:rPr>
        <w:t xml:space="preserve"> </w:t>
      </w:r>
      <w:r>
        <w:t xml:space="preserve">for </w:t>
      </w:r>
      <w:r>
        <w:rPr>
          <w:spacing w:val="-1"/>
        </w:rPr>
        <w:t>Private</w:t>
      </w:r>
      <w:r>
        <w:rPr>
          <w:spacing w:val="3"/>
        </w:rPr>
        <w:t xml:space="preserve"> </w:t>
      </w:r>
      <w:r>
        <w:rPr>
          <w:spacing w:val="-1"/>
        </w:rPr>
        <w:t>Commons</w:t>
      </w:r>
      <w:r>
        <w:rPr>
          <w:spacing w:val="2"/>
        </w:rPr>
        <w:t xml:space="preserve"> </w:t>
      </w:r>
      <w:r>
        <w:rPr>
          <w:spacing w:val="-1"/>
        </w:rPr>
        <w:t>Arrangements</w:t>
      </w:r>
      <w:r>
        <w:rPr>
          <w:spacing w:val="4"/>
        </w:rPr>
        <w:t xml:space="preserve"> </w:t>
      </w:r>
      <w:r>
        <w:t>of</w:t>
      </w:r>
      <w:r>
        <w:rPr>
          <w:spacing w:val="103"/>
          <w:w w:val="99"/>
        </w:rPr>
        <w:t xml:space="preserve"> </w:t>
      </w:r>
      <w:r>
        <w:t>a</w:t>
      </w:r>
      <w:r>
        <w:rPr>
          <w:spacing w:val="-4"/>
        </w:rPr>
        <w:t xml:space="preserve"> </w:t>
      </w:r>
      <w:r>
        <w:rPr>
          <w:spacing w:val="-1"/>
        </w:rPr>
        <w:t>Lease</w:t>
      </w:r>
      <w:r>
        <w:rPr>
          <w:spacing w:val="-3"/>
        </w:rPr>
        <w:t xml:space="preserve"> </w:t>
      </w:r>
      <w:r>
        <w:rPr>
          <w:spacing w:val="-1"/>
        </w:rPr>
        <w:t>filings</w:t>
      </w:r>
      <w:r>
        <w:rPr>
          <w:spacing w:val="-4"/>
        </w:rPr>
        <w:t xml:space="preserve"> </w:t>
      </w:r>
      <w:r>
        <w:t>for</w:t>
      </w:r>
      <w:r>
        <w:rPr>
          <w:spacing w:val="-4"/>
        </w:rPr>
        <w:t xml:space="preserve"> </w:t>
      </w:r>
      <w:r>
        <w:t>a</w:t>
      </w:r>
      <w:r>
        <w:rPr>
          <w:spacing w:val="-3"/>
        </w:rPr>
        <w:t xml:space="preserve"> </w:t>
      </w:r>
      <w:r>
        <w:rPr>
          <w:spacing w:val="-2"/>
        </w:rPr>
        <w:t xml:space="preserve">New, </w:t>
      </w:r>
      <w:r>
        <w:rPr>
          <w:spacing w:val="-1"/>
        </w:rPr>
        <w:t>Modification,</w:t>
      </w:r>
      <w:r>
        <w:rPr>
          <w:spacing w:val="-4"/>
        </w:rPr>
        <w:t xml:space="preserve"> </w:t>
      </w:r>
      <w:r>
        <w:rPr>
          <w:spacing w:val="-1"/>
        </w:rPr>
        <w:t>Extend</w:t>
      </w:r>
      <w:r>
        <w:rPr>
          <w:spacing w:val="-3"/>
        </w:rPr>
        <w:t xml:space="preserve"> </w:t>
      </w:r>
      <w:r>
        <w:t>the</w:t>
      </w:r>
      <w:r>
        <w:rPr>
          <w:spacing w:val="-4"/>
        </w:rPr>
        <w:t xml:space="preserve"> </w:t>
      </w:r>
      <w:r>
        <w:rPr>
          <w:spacing w:val="-1"/>
        </w:rPr>
        <w:t>Term</w:t>
      </w:r>
      <w:r w:rsidR="006E7F5A">
        <w:rPr>
          <w:spacing w:val="-1"/>
        </w:rPr>
        <w:t>,</w:t>
      </w:r>
      <w:r>
        <w:rPr>
          <w:spacing w:val="-3"/>
        </w:rPr>
        <w:t xml:space="preserve"> </w:t>
      </w:r>
      <w:r>
        <w:t>or</w:t>
      </w:r>
      <w:r>
        <w:rPr>
          <w:spacing w:val="-6"/>
        </w:rPr>
        <w:t xml:space="preserve"> </w:t>
      </w:r>
      <w:r>
        <w:rPr>
          <w:spacing w:val="-1"/>
        </w:rPr>
        <w:t>Cancel.</w:t>
      </w:r>
    </w:p>
    <w:p w:rsidR="00A05677" w:rsidRDefault="00A05677" w14:paraId="21DBABCB" w14:textId="77777777">
      <w:pPr>
        <w:spacing w:before="8"/>
        <w:rPr>
          <w:rFonts w:ascii="Arial" w:hAnsi="Arial" w:eastAsia="Arial" w:cs="Arial"/>
        </w:rPr>
      </w:pPr>
    </w:p>
    <w:p w:rsidR="00A05677" w:rsidRDefault="00EB45CB" w14:paraId="035A4D96"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3A5F3641" w14:textId="7556B5A1">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13</w:t>
      </w:r>
    </w:p>
    <w:p w:rsidR="00A05677" w:rsidRDefault="00A05677" w14:paraId="71B12F61"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35739F4A" w14:textId="2A2A43D5">
      <w:pPr>
        <w:pStyle w:val="BodyText"/>
        <w:spacing w:before="53"/>
        <w:ind w:left="120" w:right="156"/>
      </w:pPr>
      <w:r>
        <w:rPr>
          <w:spacing w:val="-1"/>
        </w:rPr>
        <w:lastRenderedPageBreak/>
        <w:t>Only</w:t>
      </w:r>
      <w:r>
        <w:rPr>
          <w:spacing w:val="21"/>
        </w:rPr>
        <w:t xml:space="preserve"> </w:t>
      </w:r>
      <w:r>
        <w:t>the</w:t>
      </w:r>
      <w:r>
        <w:rPr>
          <w:spacing w:val="23"/>
        </w:rPr>
        <w:t xml:space="preserve"> </w:t>
      </w:r>
      <w:r>
        <w:rPr>
          <w:spacing w:val="-1"/>
        </w:rPr>
        <w:t>Lessee</w:t>
      </w:r>
      <w:r>
        <w:rPr>
          <w:spacing w:val="23"/>
        </w:rPr>
        <w:t xml:space="preserve"> </w:t>
      </w:r>
      <w:r>
        <w:rPr>
          <w:spacing w:val="-1"/>
        </w:rPr>
        <w:t>FRN</w:t>
      </w:r>
      <w:r>
        <w:rPr>
          <w:spacing w:val="22"/>
        </w:rPr>
        <w:t xml:space="preserve"> </w:t>
      </w:r>
      <w:r>
        <w:t>(Item</w:t>
      </w:r>
      <w:r>
        <w:rPr>
          <w:spacing w:val="22"/>
        </w:rPr>
        <w:t xml:space="preserve"> </w:t>
      </w:r>
      <w:r>
        <w:t>4</w:t>
      </w:r>
      <w:r w:rsidR="00E96D78">
        <w:t>5</w:t>
      </w:r>
      <w:r>
        <w:t>)</w:t>
      </w:r>
      <w:r>
        <w:rPr>
          <w:spacing w:val="22"/>
        </w:rPr>
        <w:t xml:space="preserve"> </w:t>
      </w:r>
      <w:r>
        <w:t>is</w:t>
      </w:r>
      <w:r>
        <w:rPr>
          <w:spacing w:val="24"/>
        </w:rPr>
        <w:t xml:space="preserve"> </w:t>
      </w:r>
      <w:r>
        <w:rPr>
          <w:spacing w:val="-1"/>
        </w:rPr>
        <w:t>required</w:t>
      </w:r>
      <w:r>
        <w:rPr>
          <w:spacing w:val="23"/>
        </w:rPr>
        <w:t xml:space="preserve"> </w:t>
      </w:r>
      <w:r>
        <w:t>for</w:t>
      </w:r>
      <w:r>
        <w:rPr>
          <w:spacing w:val="23"/>
        </w:rPr>
        <w:t xml:space="preserve"> </w:t>
      </w:r>
      <w:r>
        <w:rPr>
          <w:spacing w:val="-1"/>
        </w:rPr>
        <w:t>Spectrum</w:t>
      </w:r>
      <w:r>
        <w:rPr>
          <w:spacing w:val="21"/>
        </w:rPr>
        <w:t xml:space="preserve"> </w:t>
      </w:r>
      <w:r>
        <w:rPr>
          <w:spacing w:val="-1"/>
        </w:rPr>
        <w:t>Manager</w:t>
      </w:r>
      <w:r>
        <w:rPr>
          <w:spacing w:val="22"/>
        </w:rPr>
        <w:t xml:space="preserve"> </w:t>
      </w:r>
      <w:r>
        <w:t>Lease</w:t>
      </w:r>
      <w:r>
        <w:rPr>
          <w:spacing w:val="23"/>
        </w:rPr>
        <w:t xml:space="preserve"> </w:t>
      </w:r>
      <w:r>
        <w:rPr>
          <w:spacing w:val="-1"/>
        </w:rPr>
        <w:t>filings</w:t>
      </w:r>
      <w:r>
        <w:rPr>
          <w:spacing w:val="25"/>
        </w:rPr>
        <w:t xml:space="preserve"> </w:t>
      </w:r>
      <w:r>
        <w:t>for</w:t>
      </w:r>
      <w:r>
        <w:rPr>
          <w:spacing w:val="22"/>
        </w:rPr>
        <w:t xml:space="preserve"> </w:t>
      </w:r>
      <w:r>
        <w:t>a</w:t>
      </w:r>
      <w:r>
        <w:rPr>
          <w:spacing w:val="21"/>
        </w:rPr>
        <w:t xml:space="preserve"> </w:t>
      </w:r>
      <w:r>
        <w:rPr>
          <w:spacing w:val="-1"/>
        </w:rPr>
        <w:t>Transfer</w:t>
      </w:r>
      <w:r>
        <w:rPr>
          <w:spacing w:val="22"/>
        </w:rPr>
        <w:t xml:space="preserve"> </w:t>
      </w:r>
      <w:r>
        <w:t>of</w:t>
      </w:r>
      <w:r>
        <w:rPr>
          <w:spacing w:val="24"/>
        </w:rPr>
        <w:t xml:space="preserve"> </w:t>
      </w:r>
      <w:r>
        <w:rPr>
          <w:spacing w:val="-1"/>
        </w:rPr>
        <w:t>Control</w:t>
      </w:r>
      <w:r>
        <w:rPr>
          <w:spacing w:val="23"/>
        </w:rPr>
        <w:t xml:space="preserve"> </w:t>
      </w:r>
      <w:r>
        <w:t>of</w:t>
      </w:r>
      <w:r>
        <w:rPr>
          <w:spacing w:val="23"/>
        </w:rPr>
        <w:t xml:space="preserve"> </w:t>
      </w:r>
      <w:r>
        <w:t>a</w:t>
      </w:r>
      <w:r>
        <w:rPr>
          <w:spacing w:val="23"/>
        </w:rPr>
        <w:t xml:space="preserve"> </w:t>
      </w:r>
      <w:r>
        <w:rPr>
          <w:spacing w:val="-1"/>
        </w:rPr>
        <w:t>Sublessee,</w:t>
      </w:r>
      <w:r>
        <w:rPr>
          <w:spacing w:val="91"/>
          <w:w w:val="99"/>
        </w:rPr>
        <w:t xml:space="preserve"> </w:t>
      </w:r>
      <w:r>
        <w:rPr>
          <w:spacing w:val="-1"/>
        </w:rPr>
        <w:t>Extend</w:t>
      </w:r>
      <w:r>
        <w:rPr>
          <w:spacing w:val="9"/>
        </w:rPr>
        <w:t xml:space="preserve"> </w:t>
      </w:r>
      <w:r>
        <w:t>the</w:t>
      </w:r>
      <w:r>
        <w:rPr>
          <w:spacing w:val="9"/>
        </w:rPr>
        <w:t xml:space="preserve"> </w:t>
      </w:r>
      <w:r>
        <w:rPr>
          <w:spacing w:val="-1"/>
        </w:rPr>
        <w:t>Term</w:t>
      </w:r>
      <w:r>
        <w:rPr>
          <w:spacing w:val="7"/>
        </w:rPr>
        <w:t xml:space="preserve"> </w:t>
      </w:r>
      <w:r>
        <w:t>of</w:t>
      </w:r>
      <w:r>
        <w:rPr>
          <w:spacing w:val="9"/>
        </w:rPr>
        <w:t xml:space="preserve"> </w:t>
      </w:r>
      <w:r>
        <w:t>a</w:t>
      </w:r>
      <w:r>
        <w:rPr>
          <w:spacing w:val="6"/>
        </w:rPr>
        <w:t xml:space="preserve"> </w:t>
      </w:r>
      <w:r>
        <w:rPr>
          <w:spacing w:val="-1"/>
        </w:rPr>
        <w:t>Lease,</w:t>
      </w:r>
      <w:r>
        <w:rPr>
          <w:spacing w:val="7"/>
        </w:rPr>
        <w:t xml:space="preserve"> </w:t>
      </w:r>
      <w:r>
        <w:rPr>
          <w:spacing w:val="-1"/>
        </w:rPr>
        <w:t>Cancel</w:t>
      </w:r>
      <w:r>
        <w:rPr>
          <w:spacing w:val="9"/>
        </w:rPr>
        <w:t xml:space="preserve"> </w:t>
      </w:r>
      <w:r>
        <w:t>a</w:t>
      </w:r>
      <w:r>
        <w:rPr>
          <w:spacing w:val="9"/>
        </w:rPr>
        <w:t xml:space="preserve"> </w:t>
      </w:r>
      <w:r>
        <w:rPr>
          <w:spacing w:val="-1"/>
        </w:rPr>
        <w:t>Lease,</w:t>
      </w:r>
      <w:r>
        <w:rPr>
          <w:spacing w:val="8"/>
        </w:rPr>
        <w:t xml:space="preserve"> </w:t>
      </w:r>
      <w:r>
        <w:rPr>
          <w:spacing w:val="-1"/>
        </w:rPr>
        <w:t>Administrative</w:t>
      </w:r>
      <w:r>
        <w:rPr>
          <w:spacing w:val="10"/>
        </w:rPr>
        <w:t xml:space="preserve"> </w:t>
      </w:r>
      <w:r>
        <w:rPr>
          <w:spacing w:val="-1"/>
        </w:rPr>
        <w:t>Update</w:t>
      </w:r>
      <w:r>
        <w:rPr>
          <w:spacing w:val="9"/>
        </w:rPr>
        <w:t xml:space="preserve"> </w:t>
      </w:r>
      <w:r>
        <w:t>of</w:t>
      </w:r>
      <w:r>
        <w:rPr>
          <w:spacing w:val="8"/>
        </w:rPr>
        <w:t xml:space="preserve"> </w:t>
      </w:r>
      <w:r>
        <w:t>a</w:t>
      </w:r>
      <w:r>
        <w:rPr>
          <w:spacing w:val="7"/>
        </w:rPr>
        <w:t xml:space="preserve"> </w:t>
      </w:r>
      <w:r>
        <w:rPr>
          <w:spacing w:val="-1"/>
        </w:rPr>
        <w:t>Sublease,</w:t>
      </w:r>
      <w:r>
        <w:rPr>
          <w:spacing w:val="8"/>
        </w:rPr>
        <w:t xml:space="preserve"> </w:t>
      </w:r>
      <w:r>
        <w:t>or</w:t>
      </w:r>
      <w:r>
        <w:rPr>
          <w:spacing w:val="6"/>
        </w:rPr>
        <w:t xml:space="preserve"> </w:t>
      </w:r>
      <w:r>
        <w:rPr>
          <w:spacing w:val="-1"/>
        </w:rPr>
        <w:t>Modification</w:t>
      </w:r>
      <w:r>
        <w:rPr>
          <w:spacing w:val="7"/>
        </w:rPr>
        <w:t xml:space="preserve"> </w:t>
      </w:r>
      <w:r>
        <w:t>of</w:t>
      </w:r>
      <w:r>
        <w:rPr>
          <w:spacing w:val="8"/>
        </w:rPr>
        <w:t xml:space="preserve"> </w:t>
      </w:r>
      <w:r>
        <w:t>a</w:t>
      </w:r>
      <w:r>
        <w:rPr>
          <w:spacing w:val="9"/>
        </w:rPr>
        <w:t xml:space="preserve"> </w:t>
      </w:r>
      <w:r>
        <w:rPr>
          <w:spacing w:val="-1"/>
        </w:rPr>
        <w:t>Sublease</w:t>
      </w:r>
      <w:r w:rsidR="003F4DFE">
        <w:rPr>
          <w:spacing w:val="-1"/>
        </w:rPr>
        <w:t xml:space="preserve">.  </w:t>
      </w:r>
      <w:r>
        <w:rPr>
          <w:spacing w:val="-1"/>
        </w:rPr>
        <w:t>Only</w:t>
      </w:r>
      <w:r>
        <w:rPr>
          <w:spacing w:val="7"/>
        </w:rPr>
        <w:t xml:space="preserve"> </w:t>
      </w:r>
      <w:r>
        <w:t>the</w:t>
      </w:r>
      <w:r>
        <w:rPr>
          <w:spacing w:val="85"/>
          <w:w w:val="99"/>
        </w:rPr>
        <w:t xml:space="preserve"> </w:t>
      </w:r>
      <w:r>
        <w:rPr>
          <w:spacing w:val="-1"/>
        </w:rPr>
        <w:t>Lessee</w:t>
      </w:r>
      <w:r>
        <w:rPr>
          <w:spacing w:val="6"/>
        </w:rPr>
        <w:t xml:space="preserve"> </w:t>
      </w:r>
      <w:r>
        <w:rPr>
          <w:spacing w:val="-1"/>
        </w:rPr>
        <w:t>FRN</w:t>
      </w:r>
      <w:r>
        <w:rPr>
          <w:spacing w:val="9"/>
        </w:rPr>
        <w:t xml:space="preserve"> </w:t>
      </w:r>
      <w:r>
        <w:rPr>
          <w:spacing w:val="-1"/>
        </w:rPr>
        <w:t>(Item</w:t>
      </w:r>
      <w:r>
        <w:rPr>
          <w:spacing w:val="9"/>
        </w:rPr>
        <w:t xml:space="preserve"> </w:t>
      </w:r>
      <w:r>
        <w:rPr>
          <w:spacing w:val="-1"/>
        </w:rPr>
        <w:t>4</w:t>
      </w:r>
      <w:r w:rsidR="00E96D78">
        <w:rPr>
          <w:spacing w:val="-1"/>
        </w:rPr>
        <w:t>5</w:t>
      </w:r>
      <w:r>
        <w:rPr>
          <w:spacing w:val="-1"/>
        </w:rPr>
        <w:t>)</w:t>
      </w:r>
      <w:r>
        <w:rPr>
          <w:spacing w:val="9"/>
        </w:rPr>
        <w:t xml:space="preserve"> </w:t>
      </w:r>
      <w:r>
        <w:rPr>
          <w:spacing w:val="-1"/>
        </w:rPr>
        <w:t>is</w:t>
      </w:r>
      <w:r>
        <w:rPr>
          <w:spacing w:val="10"/>
        </w:rPr>
        <w:t xml:space="preserve"> </w:t>
      </w:r>
      <w:r>
        <w:rPr>
          <w:spacing w:val="-1"/>
        </w:rPr>
        <w:t>required</w:t>
      </w:r>
      <w:r>
        <w:rPr>
          <w:spacing w:val="9"/>
        </w:rPr>
        <w:t xml:space="preserve"> </w:t>
      </w:r>
      <w:r>
        <w:rPr>
          <w:spacing w:val="-1"/>
        </w:rPr>
        <w:t>for</w:t>
      </w:r>
      <w:r>
        <w:rPr>
          <w:spacing w:val="9"/>
        </w:rPr>
        <w:t xml:space="preserve"> </w:t>
      </w:r>
      <w:r>
        <w:rPr>
          <w:i/>
          <w:spacing w:val="-1"/>
        </w:rPr>
        <w:t>De</w:t>
      </w:r>
      <w:r>
        <w:rPr>
          <w:i/>
          <w:spacing w:val="7"/>
        </w:rPr>
        <w:t xml:space="preserve"> </w:t>
      </w:r>
      <w:r>
        <w:rPr>
          <w:i/>
          <w:spacing w:val="-1"/>
        </w:rPr>
        <w:t>Facto</w:t>
      </w:r>
      <w:r>
        <w:rPr>
          <w:i/>
          <w:spacing w:val="9"/>
        </w:rPr>
        <w:t xml:space="preserve"> </w:t>
      </w:r>
      <w:r>
        <w:rPr>
          <w:spacing w:val="-1"/>
        </w:rPr>
        <w:t>Transfer</w:t>
      </w:r>
      <w:r>
        <w:rPr>
          <w:spacing w:val="7"/>
        </w:rPr>
        <w:t xml:space="preserve"> </w:t>
      </w:r>
      <w:r>
        <w:rPr>
          <w:spacing w:val="-1"/>
        </w:rPr>
        <w:t>Lease</w:t>
      </w:r>
      <w:r>
        <w:rPr>
          <w:spacing w:val="7"/>
        </w:rPr>
        <w:t xml:space="preserve"> </w:t>
      </w:r>
      <w:r>
        <w:rPr>
          <w:spacing w:val="-1"/>
        </w:rPr>
        <w:t>filings</w:t>
      </w:r>
      <w:r>
        <w:rPr>
          <w:spacing w:val="9"/>
        </w:rPr>
        <w:t xml:space="preserve"> </w:t>
      </w:r>
      <w:r>
        <w:t>for</w:t>
      </w:r>
      <w:r>
        <w:rPr>
          <w:spacing w:val="7"/>
        </w:rPr>
        <w:t xml:space="preserve"> </w:t>
      </w:r>
      <w:r>
        <w:t>an</w:t>
      </w:r>
      <w:r>
        <w:rPr>
          <w:spacing w:val="7"/>
        </w:rPr>
        <w:t xml:space="preserve"> </w:t>
      </w:r>
      <w:r>
        <w:rPr>
          <w:spacing w:val="-1"/>
        </w:rPr>
        <w:t>Extend</w:t>
      </w:r>
      <w:r>
        <w:rPr>
          <w:spacing w:val="9"/>
        </w:rPr>
        <w:t xml:space="preserve"> </w:t>
      </w:r>
      <w:r>
        <w:t>the</w:t>
      </w:r>
      <w:r>
        <w:rPr>
          <w:spacing w:val="7"/>
        </w:rPr>
        <w:t xml:space="preserve"> </w:t>
      </w:r>
      <w:r>
        <w:rPr>
          <w:spacing w:val="-1"/>
        </w:rPr>
        <w:t>Term</w:t>
      </w:r>
      <w:r>
        <w:rPr>
          <w:spacing w:val="9"/>
        </w:rPr>
        <w:t xml:space="preserve"> </w:t>
      </w:r>
      <w:r>
        <w:rPr>
          <w:spacing w:val="-1"/>
        </w:rPr>
        <w:t>of</w:t>
      </w:r>
      <w:r>
        <w:rPr>
          <w:spacing w:val="9"/>
        </w:rPr>
        <w:t xml:space="preserve"> </w:t>
      </w:r>
      <w:r>
        <w:t>a</w:t>
      </w:r>
      <w:r>
        <w:rPr>
          <w:spacing w:val="7"/>
        </w:rPr>
        <w:t xml:space="preserve"> </w:t>
      </w:r>
      <w:r>
        <w:rPr>
          <w:spacing w:val="-1"/>
        </w:rPr>
        <w:t>Lease</w:t>
      </w:r>
      <w:r>
        <w:rPr>
          <w:spacing w:val="7"/>
        </w:rPr>
        <w:t xml:space="preserve"> </w:t>
      </w:r>
      <w:r>
        <w:t>or</w:t>
      </w:r>
      <w:r>
        <w:rPr>
          <w:spacing w:val="8"/>
        </w:rPr>
        <w:t xml:space="preserve"> </w:t>
      </w:r>
      <w:r>
        <w:rPr>
          <w:spacing w:val="-1"/>
        </w:rPr>
        <w:t>Cancel</w:t>
      </w:r>
      <w:r>
        <w:rPr>
          <w:spacing w:val="10"/>
        </w:rPr>
        <w:t xml:space="preserve"> </w:t>
      </w:r>
      <w:r>
        <w:t>a</w:t>
      </w:r>
      <w:r>
        <w:rPr>
          <w:spacing w:val="6"/>
        </w:rPr>
        <w:t xml:space="preserve"> </w:t>
      </w:r>
      <w:r>
        <w:rPr>
          <w:spacing w:val="-1"/>
        </w:rPr>
        <w:t>Lease</w:t>
      </w:r>
      <w:r w:rsidR="003F4DFE">
        <w:rPr>
          <w:spacing w:val="-1"/>
        </w:rPr>
        <w:t xml:space="preserve">.  </w:t>
      </w:r>
      <w:r>
        <w:rPr>
          <w:spacing w:val="-1"/>
        </w:rPr>
        <w:t>Only</w:t>
      </w:r>
      <w:r>
        <w:rPr>
          <w:spacing w:val="6"/>
        </w:rPr>
        <w:t xml:space="preserve"> </w:t>
      </w:r>
      <w:r>
        <w:t>the</w:t>
      </w:r>
      <w:r>
        <w:rPr>
          <w:spacing w:val="7"/>
        </w:rPr>
        <w:t xml:space="preserve"> </w:t>
      </w:r>
      <w:r>
        <w:rPr>
          <w:spacing w:val="-1"/>
        </w:rPr>
        <w:t>Lessee</w:t>
      </w:r>
      <w:r>
        <w:rPr>
          <w:spacing w:val="8"/>
        </w:rPr>
        <w:t xml:space="preserve"> </w:t>
      </w:r>
      <w:r>
        <w:rPr>
          <w:spacing w:val="-1"/>
        </w:rPr>
        <w:t>FRN</w:t>
      </w:r>
      <w:r>
        <w:rPr>
          <w:spacing w:val="8"/>
        </w:rPr>
        <w:t xml:space="preserve"> </w:t>
      </w:r>
      <w:r>
        <w:rPr>
          <w:spacing w:val="-1"/>
        </w:rPr>
        <w:t>(Item</w:t>
      </w:r>
      <w:r>
        <w:rPr>
          <w:spacing w:val="7"/>
        </w:rPr>
        <w:t xml:space="preserve"> </w:t>
      </w:r>
      <w:r>
        <w:rPr>
          <w:spacing w:val="-1"/>
        </w:rPr>
        <w:t>4</w:t>
      </w:r>
      <w:r w:rsidR="00E96D78">
        <w:rPr>
          <w:spacing w:val="-1"/>
        </w:rPr>
        <w:t>5</w:t>
      </w:r>
      <w:r>
        <w:rPr>
          <w:spacing w:val="-1"/>
        </w:rPr>
        <w:t>)</w:t>
      </w:r>
      <w:r>
        <w:rPr>
          <w:spacing w:val="8"/>
        </w:rPr>
        <w:t xml:space="preserve"> </w:t>
      </w:r>
      <w:r>
        <w:rPr>
          <w:spacing w:val="-1"/>
        </w:rPr>
        <w:t>is</w:t>
      </w:r>
      <w:r>
        <w:rPr>
          <w:spacing w:val="9"/>
        </w:rPr>
        <w:t xml:space="preserve"> </w:t>
      </w:r>
      <w:r>
        <w:rPr>
          <w:spacing w:val="-1"/>
        </w:rPr>
        <w:t>required</w:t>
      </w:r>
      <w:r>
        <w:rPr>
          <w:spacing w:val="9"/>
        </w:rPr>
        <w:t xml:space="preserve"> </w:t>
      </w:r>
      <w:r>
        <w:rPr>
          <w:spacing w:val="-1"/>
        </w:rPr>
        <w:t>for</w:t>
      </w:r>
      <w:r>
        <w:rPr>
          <w:spacing w:val="8"/>
        </w:rPr>
        <w:t xml:space="preserve"> </w:t>
      </w:r>
      <w:r>
        <w:rPr>
          <w:spacing w:val="-1"/>
        </w:rPr>
        <w:t>Private</w:t>
      </w:r>
      <w:r>
        <w:rPr>
          <w:spacing w:val="8"/>
        </w:rPr>
        <w:t xml:space="preserve"> </w:t>
      </w:r>
      <w:r>
        <w:rPr>
          <w:spacing w:val="-1"/>
        </w:rPr>
        <w:t>Commons</w:t>
      </w:r>
      <w:r>
        <w:rPr>
          <w:spacing w:val="9"/>
        </w:rPr>
        <w:t xml:space="preserve"> </w:t>
      </w:r>
      <w:r>
        <w:rPr>
          <w:spacing w:val="-1"/>
        </w:rPr>
        <w:t>Arrangement</w:t>
      </w:r>
      <w:r>
        <w:rPr>
          <w:spacing w:val="6"/>
        </w:rPr>
        <w:t xml:space="preserve"> </w:t>
      </w:r>
      <w:r>
        <w:t>of</w:t>
      </w:r>
      <w:r>
        <w:rPr>
          <w:spacing w:val="6"/>
        </w:rPr>
        <w:t xml:space="preserve"> </w:t>
      </w:r>
      <w:r>
        <w:t>a</w:t>
      </w:r>
      <w:r>
        <w:rPr>
          <w:spacing w:val="9"/>
        </w:rPr>
        <w:t xml:space="preserve"> </w:t>
      </w:r>
      <w:r>
        <w:rPr>
          <w:spacing w:val="-1"/>
        </w:rPr>
        <w:t>Spectrum</w:t>
      </w:r>
      <w:r>
        <w:rPr>
          <w:spacing w:val="9"/>
        </w:rPr>
        <w:t xml:space="preserve"> </w:t>
      </w:r>
      <w:r>
        <w:rPr>
          <w:spacing w:val="-1"/>
        </w:rPr>
        <w:t>Manager</w:t>
      </w:r>
      <w:r>
        <w:rPr>
          <w:spacing w:val="6"/>
        </w:rPr>
        <w:t xml:space="preserve"> </w:t>
      </w:r>
      <w:r>
        <w:rPr>
          <w:spacing w:val="-1"/>
        </w:rPr>
        <w:t>Sublease</w:t>
      </w:r>
      <w:r>
        <w:rPr>
          <w:spacing w:val="9"/>
        </w:rPr>
        <w:t xml:space="preserve"> </w:t>
      </w:r>
      <w:r>
        <w:rPr>
          <w:spacing w:val="-1"/>
        </w:rPr>
        <w:t>filings</w:t>
      </w:r>
      <w:r>
        <w:rPr>
          <w:spacing w:val="7"/>
        </w:rPr>
        <w:t xml:space="preserve"> </w:t>
      </w:r>
      <w:r>
        <w:t>for</w:t>
      </w:r>
      <w:r>
        <w:rPr>
          <w:spacing w:val="6"/>
        </w:rPr>
        <w:t xml:space="preserve"> </w:t>
      </w:r>
      <w:r>
        <w:t>a</w:t>
      </w:r>
      <w:r>
        <w:rPr>
          <w:spacing w:val="79"/>
          <w:w w:val="99"/>
        </w:rPr>
        <w:t xml:space="preserve"> </w:t>
      </w:r>
      <w:r>
        <w:rPr>
          <w:spacing w:val="-1"/>
        </w:rPr>
        <w:t>New,</w:t>
      </w:r>
      <w:r>
        <w:rPr>
          <w:spacing w:val="-3"/>
        </w:rPr>
        <w:t xml:space="preserve"> </w:t>
      </w:r>
      <w:r>
        <w:rPr>
          <w:spacing w:val="-1"/>
        </w:rPr>
        <w:t>Modification,</w:t>
      </w:r>
      <w:r>
        <w:rPr>
          <w:spacing w:val="-6"/>
        </w:rPr>
        <w:t xml:space="preserve"> </w:t>
      </w:r>
      <w:r>
        <w:rPr>
          <w:spacing w:val="-1"/>
        </w:rPr>
        <w:t>Extend</w:t>
      </w:r>
      <w:r>
        <w:rPr>
          <w:spacing w:val="-5"/>
        </w:rPr>
        <w:t xml:space="preserve"> </w:t>
      </w:r>
      <w:r>
        <w:rPr>
          <w:spacing w:val="-1"/>
        </w:rPr>
        <w:t>the</w:t>
      </w:r>
      <w:r>
        <w:rPr>
          <w:spacing w:val="-7"/>
        </w:rPr>
        <w:t xml:space="preserve"> </w:t>
      </w:r>
      <w:r>
        <w:rPr>
          <w:spacing w:val="-1"/>
        </w:rPr>
        <w:t>Term</w:t>
      </w:r>
      <w:r w:rsidR="00845AF8">
        <w:rPr>
          <w:spacing w:val="-1"/>
        </w:rPr>
        <w:t>,</w:t>
      </w:r>
      <w:r>
        <w:rPr>
          <w:spacing w:val="-5"/>
        </w:rPr>
        <w:t xml:space="preserve"> </w:t>
      </w:r>
      <w:r>
        <w:t>or</w:t>
      </w:r>
      <w:r>
        <w:rPr>
          <w:spacing w:val="-6"/>
        </w:rPr>
        <w:t xml:space="preserve"> </w:t>
      </w:r>
      <w:r>
        <w:rPr>
          <w:spacing w:val="-1"/>
        </w:rPr>
        <w:t>Cancel.</w:t>
      </w:r>
    </w:p>
    <w:p w:rsidR="00A05677" w:rsidRDefault="00A05677" w14:paraId="2FB2A7E2" w14:textId="77777777">
      <w:pPr>
        <w:spacing w:before="11"/>
        <w:rPr>
          <w:rFonts w:ascii="Arial" w:hAnsi="Arial" w:eastAsia="Arial" w:cs="Arial"/>
          <w:sz w:val="23"/>
          <w:szCs w:val="23"/>
        </w:rPr>
      </w:pPr>
    </w:p>
    <w:p w:rsidR="00A05677" w:rsidRDefault="00EB45CB" w14:paraId="73DF664F" w14:textId="77777777">
      <w:pPr>
        <w:pStyle w:val="Heading3"/>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RDefault="00EB45CB" w14:paraId="5C64E367" w14:textId="00E4BD98">
      <w:pPr>
        <w:pStyle w:val="BodyText"/>
        <w:spacing w:before="78"/>
        <w:ind w:right="155"/>
      </w:pPr>
      <w:r>
        <w:rPr>
          <w:u w:val="single" w:color="000000"/>
        </w:rPr>
        <w:t>Item</w:t>
      </w:r>
      <w:r>
        <w:rPr>
          <w:spacing w:val="6"/>
          <w:u w:val="single" w:color="000000"/>
        </w:rPr>
        <w:t xml:space="preserve"> </w:t>
      </w:r>
      <w:r>
        <w:rPr>
          <w:u w:val="single" w:color="000000"/>
        </w:rPr>
        <w:t>4</w:t>
      </w:r>
      <w:r w:rsidR="009A657F">
        <w:rPr>
          <w:u w:val="single" w:color="000000"/>
        </w:rPr>
        <w:t>5</w:t>
      </w:r>
      <w:r>
        <w:rPr>
          <w:spacing w:val="6"/>
          <w:u w:val="single" w:color="000000"/>
        </w:rPr>
        <w:t xml:space="preserve"> </w:t>
      </w:r>
      <w:r>
        <w:rPr>
          <w:spacing w:val="-1"/>
        </w:rPr>
        <w:t>Enter</w:t>
      </w:r>
      <w:r>
        <w:rPr>
          <w:spacing w:val="6"/>
        </w:rPr>
        <w:t xml:space="preserve"> </w:t>
      </w:r>
      <w:r>
        <w:t>the</w:t>
      </w:r>
      <w:r>
        <w:rPr>
          <w:spacing w:val="6"/>
        </w:rPr>
        <w:t xml:space="preserve"> </w:t>
      </w:r>
      <w:r>
        <w:rPr>
          <w:spacing w:val="-1"/>
        </w:rPr>
        <w:t>Lessee’s</w:t>
      </w:r>
      <w:r>
        <w:rPr>
          <w:spacing w:val="7"/>
        </w:rPr>
        <w:t xml:space="preserve"> </w:t>
      </w:r>
      <w:r>
        <w:rPr>
          <w:spacing w:val="-1"/>
        </w:rPr>
        <w:t>ten-digit</w:t>
      </w:r>
      <w:r>
        <w:rPr>
          <w:spacing w:val="6"/>
        </w:rPr>
        <w:t xml:space="preserve"> </w:t>
      </w:r>
      <w:r>
        <w:rPr>
          <w:spacing w:val="-1"/>
        </w:rPr>
        <w:t>FRN</w:t>
      </w:r>
      <w:r>
        <w:rPr>
          <w:spacing w:val="5"/>
        </w:rPr>
        <w:t xml:space="preserve"> </w:t>
      </w:r>
      <w:r>
        <w:rPr>
          <w:spacing w:val="-1"/>
        </w:rPr>
        <w:t>assigned</w:t>
      </w:r>
      <w:r>
        <w:rPr>
          <w:spacing w:val="6"/>
        </w:rPr>
        <w:t xml:space="preserve"> </w:t>
      </w:r>
      <w:r>
        <w:t>by</w:t>
      </w:r>
      <w:r>
        <w:rPr>
          <w:spacing w:val="4"/>
        </w:rPr>
        <w:t xml:space="preserve"> </w:t>
      </w:r>
      <w:r>
        <w:t>the</w:t>
      </w:r>
      <w:r>
        <w:rPr>
          <w:spacing w:val="6"/>
        </w:rPr>
        <w:t xml:space="preserve"> </w:t>
      </w:r>
      <w:r>
        <w:rPr>
          <w:spacing w:val="-1"/>
        </w:rPr>
        <w:t>Commission</w:t>
      </w:r>
      <w:r>
        <w:rPr>
          <w:spacing w:val="6"/>
        </w:rPr>
        <w:t xml:space="preserve"> </w:t>
      </w:r>
      <w:r>
        <w:rPr>
          <w:spacing w:val="-1"/>
        </w:rPr>
        <w:t>Registration</w:t>
      </w:r>
      <w:r>
        <w:rPr>
          <w:spacing w:val="6"/>
        </w:rPr>
        <w:t xml:space="preserve"> </w:t>
      </w:r>
      <w:r>
        <w:rPr>
          <w:spacing w:val="-1"/>
        </w:rPr>
        <w:t>System</w:t>
      </w:r>
      <w:r>
        <w:rPr>
          <w:spacing w:val="6"/>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t>is</w:t>
      </w:r>
      <w:r>
        <w:rPr>
          <w:spacing w:val="7"/>
        </w:rPr>
        <w:t xml:space="preserve"> </w:t>
      </w:r>
      <w:r>
        <w:t>a</w:t>
      </w:r>
      <w:r>
        <w:rPr>
          <w:spacing w:val="6"/>
        </w:rPr>
        <w:t xml:space="preserve"> </w:t>
      </w:r>
      <w:r>
        <w:t>unique</w:t>
      </w:r>
      <w:r>
        <w:rPr>
          <w:spacing w:val="87"/>
          <w:w w:val="99"/>
        </w:rPr>
        <w:t xml:space="preserve"> </w:t>
      </w:r>
      <w:r>
        <w:rPr>
          <w:spacing w:val="-1"/>
        </w:rPr>
        <w:t>identifier</w:t>
      </w:r>
      <w:r>
        <w:rPr>
          <w:spacing w:val="-3"/>
        </w:rPr>
        <w:t xml:space="preserve"> </w:t>
      </w:r>
      <w:r>
        <w:t xml:space="preserve">for </w:t>
      </w:r>
      <w:r>
        <w:rPr>
          <w:spacing w:val="-1"/>
        </w:rPr>
        <w:t>everyone</w:t>
      </w:r>
      <w:r>
        <w:t xml:space="preserve"> </w:t>
      </w:r>
      <w:r>
        <w:rPr>
          <w:spacing w:val="-1"/>
        </w:rPr>
        <w:t>doing</w:t>
      </w:r>
      <w:r>
        <w:rPr>
          <w:spacing w:val="-2"/>
        </w:rPr>
        <w:t xml:space="preserve"> </w:t>
      </w:r>
      <w:r>
        <w:rPr>
          <w:spacing w:val="-1"/>
        </w:rPr>
        <w:t>business</w:t>
      </w:r>
      <w:r>
        <w:rPr>
          <w:spacing w:val="2"/>
        </w:rPr>
        <w:t xml:space="preserve"> </w:t>
      </w:r>
      <w:r>
        <w:rPr>
          <w:spacing w:val="-1"/>
        </w:rPr>
        <w:t>with</w:t>
      </w:r>
      <w:r>
        <w:t xml:space="preserve"> the </w:t>
      </w:r>
      <w:r>
        <w:rPr>
          <w:spacing w:val="-1"/>
        </w:rPr>
        <w:t>Commission</w:t>
      </w:r>
      <w:r w:rsidR="003F4DFE">
        <w:rPr>
          <w:spacing w:val="-1"/>
        </w:rPr>
        <w:t xml:space="preserve">.  </w:t>
      </w:r>
      <w:r>
        <w:rPr>
          <w:spacing w:val="-1"/>
        </w:rPr>
        <w:t>The</w:t>
      </w:r>
      <w:r>
        <w:t xml:space="preserve"> </w:t>
      </w:r>
      <w:r>
        <w:rPr>
          <w:spacing w:val="-1"/>
        </w:rPr>
        <w:t>FRN</w:t>
      </w:r>
      <w:r>
        <w:t xml:space="preserve"> can </w:t>
      </w:r>
      <w:r>
        <w:rPr>
          <w:spacing w:val="-1"/>
        </w:rPr>
        <w:t>be</w:t>
      </w:r>
      <w:r>
        <w:t xml:space="preserve"> </w:t>
      </w:r>
      <w:r>
        <w:rPr>
          <w:spacing w:val="-1"/>
        </w:rPr>
        <w:t>obtained</w:t>
      </w:r>
      <w:r>
        <w:rPr>
          <w:spacing w:val="1"/>
        </w:rPr>
        <w:t xml:space="preserve"> </w:t>
      </w:r>
      <w:r>
        <w:rPr>
          <w:spacing w:val="-1"/>
        </w:rPr>
        <w:t>electronically</w:t>
      </w:r>
      <w:r>
        <w:rPr>
          <w:spacing w:val="-2"/>
        </w:rPr>
        <w:t xml:space="preserve"> </w:t>
      </w:r>
      <w:r>
        <w:rPr>
          <w:spacing w:val="-1"/>
        </w:rPr>
        <w:t xml:space="preserve">through </w:t>
      </w:r>
      <w:r>
        <w:t xml:space="preserve">the </w:t>
      </w:r>
      <w:r>
        <w:rPr>
          <w:spacing w:val="-1"/>
        </w:rPr>
        <w:t>FCC</w:t>
      </w:r>
      <w:r>
        <w:t xml:space="preserve"> </w:t>
      </w:r>
      <w:r>
        <w:rPr>
          <w:spacing w:val="-1"/>
        </w:rPr>
        <w:t>website</w:t>
      </w:r>
      <w:r>
        <w:rPr>
          <w:spacing w:val="97"/>
          <w:w w:val="99"/>
        </w:rPr>
        <w:t xml:space="preserve"> </w:t>
      </w:r>
      <w:r>
        <w:t>at</w:t>
      </w:r>
      <w:r>
        <w:rPr>
          <w:spacing w:val="3"/>
        </w:rPr>
        <w:t xml:space="preserve"> </w:t>
      </w:r>
      <w:hyperlink w:history="1">
        <w:r w:rsidRPr="0072211F" w:rsidR="0072211F">
          <w:rPr>
            <w:rStyle w:val="Hyperlink"/>
            <w:spacing w:val="-1"/>
            <w:u w:color="000000"/>
          </w:rPr>
          <w:t>http://www.fcc.gov</w:t>
        </w:r>
        <w:r w:rsidRPr="009A657F" w:rsidR="0072211F">
          <w:rPr>
            <w:rStyle w:val="Hyperlink"/>
            <w:u w:val="none"/>
          </w:rPr>
          <w:t xml:space="preserve"> </w:t>
        </w:r>
      </w:hyperlink>
      <w:r>
        <w:t>or</w:t>
      </w:r>
      <w:r>
        <w:rPr>
          <w:spacing w:val="1"/>
        </w:rPr>
        <w:t xml:space="preserve"> </w:t>
      </w:r>
      <w:r>
        <w:t xml:space="preserve">by </w:t>
      </w:r>
      <w:r>
        <w:rPr>
          <w:spacing w:val="-1"/>
        </w:rPr>
        <w:t>manually</w:t>
      </w:r>
      <w:r>
        <w:t xml:space="preserve"> </w:t>
      </w:r>
      <w:r>
        <w:rPr>
          <w:spacing w:val="-1"/>
        </w:rPr>
        <w:t>submitting</w:t>
      </w:r>
      <w:r>
        <w:rPr>
          <w:spacing w:val="2"/>
        </w:rPr>
        <w:t xml:space="preserve"> </w:t>
      </w:r>
      <w:r>
        <w:rPr>
          <w:spacing w:val="-1"/>
        </w:rPr>
        <w:t>FCC</w:t>
      </w:r>
      <w:r>
        <w:rPr>
          <w:spacing w:val="3"/>
        </w:rPr>
        <w:t xml:space="preserve"> </w:t>
      </w:r>
      <w:r>
        <w:rPr>
          <w:spacing w:val="-1"/>
        </w:rPr>
        <w:t>Form</w:t>
      </w:r>
      <w:r>
        <w:rPr>
          <w:spacing w:val="4"/>
        </w:rPr>
        <w:t xml:space="preserve"> </w:t>
      </w:r>
      <w:r>
        <w:rPr>
          <w:spacing w:val="-1"/>
        </w:rPr>
        <w:t>160</w:t>
      </w:r>
      <w:r w:rsidR="003F4DFE">
        <w:rPr>
          <w:spacing w:val="-1"/>
        </w:rPr>
        <w:t xml:space="preserve">.  </w:t>
      </w:r>
      <w:r>
        <w:rPr>
          <w:spacing w:val="-1"/>
        </w:rPr>
        <w:t>FCC</w:t>
      </w:r>
      <w:r>
        <w:rPr>
          <w:spacing w:val="1"/>
        </w:rPr>
        <w:t xml:space="preserve"> </w:t>
      </w:r>
      <w:r>
        <w:t>Form</w:t>
      </w:r>
      <w:r>
        <w:rPr>
          <w:spacing w:val="3"/>
        </w:rPr>
        <w:t xml:space="preserve"> </w:t>
      </w:r>
      <w:r>
        <w:rPr>
          <w:spacing w:val="-1"/>
        </w:rPr>
        <w:t>160</w:t>
      </w:r>
      <w:r>
        <w:rPr>
          <w:spacing w:val="3"/>
        </w:rPr>
        <w:t xml:space="preserve"> </w:t>
      </w:r>
      <w:r>
        <w:rPr>
          <w:spacing w:val="-1"/>
        </w:rPr>
        <w:t>is</w:t>
      </w:r>
      <w:r>
        <w:rPr>
          <w:spacing w:val="5"/>
        </w:rPr>
        <w:t xml:space="preserve"> </w:t>
      </w:r>
      <w:r>
        <w:rPr>
          <w:spacing w:val="-1"/>
        </w:rPr>
        <w:t>available</w:t>
      </w:r>
      <w:r>
        <w:rPr>
          <w:spacing w:val="4"/>
        </w:rPr>
        <w:t xml:space="preserve"> </w:t>
      </w:r>
      <w:r>
        <w:rPr>
          <w:spacing w:val="-1"/>
        </w:rPr>
        <w:t>for</w:t>
      </w:r>
      <w:r>
        <w:rPr>
          <w:spacing w:val="4"/>
        </w:rPr>
        <w:t xml:space="preserve"> </w:t>
      </w:r>
      <w:r>
        <w:rPr>
          <w:spacing w:val="-1"/>
        </w:rPr>
        <w:t>downloading</w:t>
      </w:r>
      <w:r>
        <w:rPr>
          <w:spacing w:val="2"/>
        </w:rPr>
        <w:t xml:space="preserve"> </w:t>
      </w:r>
      <w:r>
        <w:rPr>
          <w:spacing w:val="-1"/>
        </w:rPr>
        <w:t>from</w:t>
      </w:r>
      <w:r>
        <w:rPr>
          <w:w w:val="99"/>
        </w:rPr>
        <w:t xml:space="preserve"> </w:t>
      </w:r>
      <w:hyperlink w:history="1" r:id="rId20">
        <w:r w:rsidRPr="00D1066B" w:rsidR="009A657F">
          <w:rPr>
            <w:rStyle w:val="Hyperlink"/>
            <w:w w:val="99"/>
          </w:rPr>
          <w:t xml:space="preserve"> </w:t>
        </w:r>
        <w:r w:rsidRPr="00D1066B" w:rsidR="009A657F">
          <w:rPr>
            <w:rStyle w:val="Hyperlink"/>
          </w:rPr>
          <w:t>http://www.fcc.gov/formpage.html</w:t>
        </w:r>
        <w:r w:rsidRPr="00D1066B" w:rsidR="009A657F">
          <w:rPr>
            <w:rStyle w:val="Hyperlink"/>
            <w:spacing w:val="-1"/>
          </w:rPr>
          <w:t>.</w:t>
        </w:r>
        <w:r w:rsidRPr="00D1066B" w:rsidR="009A657F">
          <w:rPr>
            <w:rStyle w:val="Hyperlink"/>
            <w:spacing w:val="2"/>
          </w:rPr>
          <w:t xml:space="preserve"> </w:t>
        </w:r>
      </w:hyperlink>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rsidRDefault="00A05677" w14:paraId="2574C641" w14:textId="77777777">
      <w:pPr>
        <w:spacing w:before="8"/>
        <w:rPr>
          <w:rFonts w:ascii="Arial" w:hAnsi="Arial" w:eastAsia="Arial" w:cs="Arial"/>
          <w:sz w:val="17"/>
          <w:szCs w:val="17"/>
        </w:rPr>
      </w:pPr>
    </w:p>
    <w:p w:rsidR="00A05677" w:rsidRDefault="00EB45CB" w14:paraId="0BE66B4E" w14:textId="77777777">
      <w:pPr>
        <w:pStyle w:val="Heading3"/>
        <w:jc w:val="both"/>
        <w:rPr>
          <w:b w:val="0"/>
          <w:bCs w:val="0"/>
        </w:rPr>
      </w:pPr>
      <w:r>
        <w:t>Entity</w:t>
      </w:r>
    </w:p>
    <w:p w:rsidR="00A05677" w:rsidRDefault="00EB45CB" w14:paraId="21AF51F3" w14:textId="2FBB5312">
      <w:pPr>
        <w:pStyle w:val="BodyText"/>
        <w:spacing w:before="6"/>
        <w:ind w:right="156"/>
      </w:pPr>
      <w:r>
        <w:rPr>
          <w:u w:val="single" w:color="000000"/>
        </w:rPr>
        <w:t>Item</w:t>
      </w:r>
      <w:r>
        <w:rPr>
          <w:spacing w:val="40"/>
          <w:u w:val="single" w:color="000000"/>
        </w:rPr>
        <w:t xml:space="preserve"> </w:t>
      </w:r>
      <w:r>
        <w:rPr>
          <w:u w:val="single" w:color="000000"/>
        </w:rPr>
        <w:t>4</w:t>
      </w:r>
      <w:r w:rsidR="004D6F50">
        <w:rPr>
          <w:u w:val="single" w:color="000000"/>
        </w:rPr>
        <w:t>6</w:t>
      </w:r>
      <w:r>
        <w:rPr>
          <w:spacing w:val="42"/>
          <w:u w:val="single" w:color="000000"/>
        </w:rPr>
        <w:t xml:space="preserve"> </w:t>
      </w:r>
      <w:r>
        <w:rPr>
          <w:spacing w:val="-1"/>
        </w:rPr>
        <w:t>This</w:t>
      </w:r>
      <w:r>
        <w:rPr>
          <w:spacing w:val="40"/>
        </w:rPr>
        <w:t xml:space="preserve"> </w:t>
      </w:r>
      <w:r>
        <w:rPr>
          <w:spacing w:val="-1"/>
        </w:rPr>
        <w:t>item</w:t>
      </w:r>
      <w:r>
        <w:rPr>
          <w:spacing w:val="42"/>
        </w:rPr>
        <w:t xml:space="preserve"> </w:t>
      </w:r>
      <w:r>
        <w:rPr>
          <w:spacing w:val="-1"/>
        </w:rPr>
        <w:t>indicates</w:t>
      </w:r>
      <w:r>
        <w:rPr>
          <w:spacing w:val="40"/>
        </w:rPr>
        <w:t xml:space="preserve"> </w:t>
      </w:r>
      <w:r>
        <w:t>the</w:t>
      </w:r>
      <w:r>
        <w:rPr>
          <w:spacing w:val="42"/>
        </w:rPr>
        <w:t xml:space="preserve"> </w:t>
      </w:r>
      <w:r>
        <w:rPr>
          <w:spacing w:val="-1"/>
        </w:rPr>
        <w:t>legal</w:t>
      </w:r>
      <w:r>
        <w:rPr>
          <w:spacing w:val="42"/>
        </w:rPr>
        <w:t xml:space="preserve"> </w:t>
      </w:r>
      <w:r>
        <w:t>entity</w:t>
      </w:r>
      <w:r>
        <w:rPr>
          <w:spacing w:val="38"/>
        </w:rPr>
        <w:t xml:space="preserve"> </w:t>
      </w:r>
      <w:r>
        <w:t>type</w:t>
      </w:r>
      <w:r>
        <w:rPr>
          <w:spacing w:val="42"/>
        </w:rPr>
        <w:t xml:space="preserve"> </w:t>
      </w:r>
      <w:r>
        <w:rPr>
          <w:spacing w:val="-1"/>
        </w:rPr>
        <w:t>of</w:t>
      </w:r>
      <w:r>
        <w:rPr>
          <w:spacing w:val="42"/>
        </w:rPr>
        <w:t xml:space="preserve"> </w:t>
      </w:r>
      <w:r>
        <w:rPr>
          <w:spacing w:val="-1"/>
        </w:rPr>
        <w:t>the</w:t>
      </w:r>
      <w:r>
        <w:rPr>
          <w:spacing w:val="41"/>
        </w:rPr>
        <w:t xml:space="preserve"> </w:t>
      </w:r>
      <w:r>
        <w:rPr>
          <w:spacing w:val="-1"/>
        </w:rPr>
        <w:t>Lessee</w:t>
      </w:r>
      <w:r w:rsidR="003F4DFE">
        <w:rPr>
          <w:spacing w:val="-1"/>
        </w:rPr>
        <w:t xml:space="preserve">.  </w:t>
      </w:r>
      <w:r>
        <w:rPr>
          <w:spacing w:val="-1"/>
        </w:rPr>
        <w:t>Select</w:t>
      </w:r>
      <w:r>
        <w:rPr>
          <w:spacing w:val="42"/>
        </w:rPr>
        <w:t xml:space="preserve"> </w:t>
      </w:r>
      <w:r>
        <w:rPr>
          <w:spacing w:val="-1"/>
        </w:rPr>
        <w:t>Individual,</w:t>
      </w:r>
      <w:r>
        <w:rPr>
          <w:spacing w:val="39"/>
        </w:rPr>
        <w:t xml:space="preserve"> </w:t>
      </w:r>
      <w:r>
        <w:rPr>
          <w:spacing w:val="-1"/>
        </w:rPr>
        <w:t>Unincorporated</w:t>
      </w:r>
      <w:r>
        <w:rPr>
          <w:spacing w:val="41"/>
        </w:rPr>
        <w:t xml:space="preserve"> </w:t>
      </w:r>
      <w:r>
        <w:rPr>
          <w:spacing w:val="-1"/>
        </w:rPr>
        <w:t>Association,</w:t>
      </w:r>
      <w:r>
        <w:rPr>
          <w:spacing w:val="38"/>
        </w:rPr>
        <w:t xml:space="preserve"> </w:t>
      </w:r>
      <w:r>
        <w:t>Trust,</w:t>
      </w:r>
      <w:r>
        <w:rPr>
          <w:spacing w:val="97"/>
          <w:w w:val="99"/>
        </w:rPr>
        <w:t xml:space="preserve"> </w:t>
      </w:r>
      <w:r>
        <w:rPr>
          <w:spacing w:val="-1"/>
        </w:rPr>
        <w:t>Government</w:t>
      </w:r>
      <w:r>
        <w:rPr>
          <w:spacing w:val="6"/>
        </w:rPr>
        <w:t xml:space="preserve"> </w:t>
      </w:r>
      <w:r>
        <w:rPr>
          <w:spacing w:val="-1"/>
        </w:rPr>
        <w:t>Entity,</w:t>
      </w:r>
      <w:r>
        <w:rPr>
          <w:spacing w:val="6"/>
        </w:rPr>
        <w:t xml:space="preserve"> </w:t>
      </w:r>
      <w:r>
        <w:rPr>
          <w:spacing w:val="-1"/>
        </w:rPr>
        <w:t>Corporation,</w:t>
      </w:r>
      <w:r>
        <w:rPr>
          <w:spacing w:val="6"/>
        </w:rPr>
        <w:t xml:space="preserve"> </w:t>
      </w:r>
      <w:r>
        <w:rPr>
          <w:spacing w:val="-1"/>
        </w:rPr>
        <w:t>Limited</w:t>
      </w:r>
      <w:r>
        <w:rPr>
          <w:spacing w:val="6"/>
        </w:rPr>
        <w:t xml:space="preserve"> </w:t>
      </w:r>
      <w:r>
        <w:rPr>
          <w:spacing w:val="-1"/>
        </w:rPr>
        <w:t>Liability</w:t>
      </w:r>
      <w:r>
        <w:rPr>
          <w:spacing w:val="4"/>
        </w:rPr>
        <w:t xml:space="preserve"> </w:t>
      </w:r>
      <w:r>
        <w:rPr>
          <w:spacing w:val="-1"/>
        </w:rPr>
        <w:t>Company,</w:t>
      </w:r>
      <w:r>
        <w:rPr>
          <w:spacing w:val="6"/>
        </w:rPr>
        <w:t xml:space="preserve"> </w:t>
      </w:r>
      <w:r>
        <w:t>General</w:t>
      </w:r>
      <w:r>
        <w:rPr>
          <w:spacing w:val="6"/>
        </w:rPr>
        <w:t xml:space="preserve"> </w:t>
      </w:r>
      <w:r>
        <w:rPr>
          <w:spacing w:val="-1"/>
        </w:rPr>
        <w:t>Partnership,</w:t>
      </w:r>
      <w:r>
        <w:rPr>
          <w:spacing w:val="6"/>
        </w:rPr>
        <w:t xml:space="preserve"> </w:t>
      </w:r>
      <w:r>
        <w:rPr>
          <w:spacing w:val="-1"/>
        </w:rPr>
        <w:t>Limited</w:t>
      </w:r>
      <w:r>
        <w:rPr>
          <w:spacing w:val="7"/>
        </w:rPr>
        <w:t xml:space="preserve"> </w:t>
      </w:r>
      <w:r>
        <w:rPr>
          <w:spacing w:val="-1"/>
        </w:rPr>
        <w:t>Partnership,</w:t>
      </w:r>
      <w:r>
        <w:rPr>
          <w:spacing w:val="6"/>
        </w:rPr>
        <w:t xml:space="preserve"> </w:t>
      </w:r>
      <w:r>
        <w:rPr>
          <w:spacing w:val="-1"/>
        </w:rPr>
        <w:t>Limited</w:t>
      </w:r>
      <w:r>
        <w:rPr>
          <w:spacing w:val="6"/>
        </w:rPr>
        <w:t xml:space="preserve"> </w:t>
      </w:r>
      <w:r>
        <w:rPr>
          <w:spacing w:val="-1"/>
        </w:rPr>
        <w:t>Liability</w:t>
      </w:r>
      <w:r>
        <w:rPr>
          <w:spacing w:val="131"/>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A05677" w:rsidRDefault="00A05677" w14:paraId="5DE79D1C" w14:textId="77777777">
      <w:pPr>
        <w:spacing w:before="6"/>
        <w:rPr>
          <w:rFonts w:ascii="Arial" w:hAnsi="Arial" w:eastAsia="Arial" w:cs="Arial"/>
          <w:sz w:val="17"/>
          <w:szCs w:val="17"/>
        </w:rPr>
      </w:pPr>
    </w:p>
    <w:p w:rsidR="00A05677" w:rsidRDefault="00EB45CB" w14:paraId="1983201A" w14:textId="77777777">
      <w:pPr>
        <w:pStyle w:val="Heading3"/>
        <w:jc w:val="both"/>
        <w:rPr>
          <w:b w:val="0"/>
          <w:bCs w:val="0"/>
        </w:rPr>
      </w:pPr>
      <w:r>
        <w:rPr>
          <w:spacing w:val="-1"/>
        </w:rPr>
        <w:t>Lessee</w:t>
      </w:r>
      <w:r>
        <w:rPr>
          <w:spacing w:val="-10"/>
        </w:rPr>
        <w:t xml:space="preserve"> </w:t>
      </w:r>
      <w:r>
        <w:t>Name</w:t>
      </w:r>
    </w:p>
    <w:p w:rsidR="00A05677" w:rsidRDefault="00EB45CB" w14:paraId="5673529F" w14:textId="381078D1">
      <w:pPr>
        <w:pStyle w:val="BodyText"/>
        <w:spacing w:before="6"/>
        <w:ind w:right="154"/>
      </w:pPr>
      <w:r>
        <w:rPr>
          <w:u w:val="single" w:color="000000"/>
        </w:rPr>
        <w:t>Item</w:t>
      </w:r>
      <w:r>
        <w:rPr>
          <w:spacing w:val="17"/>
          <w:u w:val="single" w:color="000000"/>
        </w:rPr>
        <w:t xml:space="preserve"> </w:t>
      </w:r>
      <w:r>
        <w:rPr>
          <w:u w:val="single" w:color="000000"/>
        </w:rPr>
        <w:t>4</w:t>
      </w:r>
      <w:r w:rsidR="004D6F50">
        <w:rPr>
          <w:u w:val="single" w:color="000000"/>
        </w:rPr>
        <w:t>7</w:t>
      </w:r>
      <w:r>
        <w:rPr>
          <w:spacing w:val="17"/>
          <w:u w:val="single" w:color="000000"/>
        </w:rPr>
        <w:t xml:space="preserve"> </w:t>
      </w:r>
      <w:r>
        <w:rPr>
          <w:spacing w:val="-1"/>
        </w:rPr>
        <w:t>Enter</w:t>
      </w:r>
      <w:r>
        <w:rPr>
          <w:spacing w:val="16"/>
        </w:rPr>
        <w:t xml:space="preserve"> </w:t>
      </w:r>
      <w:r>
        <w:rPr>
          <w:spacing w:val="-1"/>
        </w:rPr>
        <w:t>‘Y’</w:t>
      </w:r>
      <w:r>
        <w:rPr>
          <w:spacing w:val="17"/>
        </w:rPr>
        <w:t xml:space="preserve"> </w:t>
      </w:r>
      <w:r>
        <w:t>if</w:t>
      </w:r>
      <w:r>
        <w:rPr>
          <w:spacing w:val="18"/>
        </w:rPr>
        <w:t xml:space="preserve"> </w:t>
      </w:r>
      <w:r>
        <w:t>the</w:t>
      </w:r>
      <w:r>
        <w:rPr>
          <w:spacing w:val="17"/>
        </w:rPr>
        <w:t xml:space="preserve"> </w:t>
      </w:r>
      <w:r>
        <w:t>new</w:t>
      </w:r>
      <w:r>
        <w:rPr>
          <w:spacing w:val="14"/>
        </w:rPr>
        <w:t xml:space="preserve"> </w:t>
      </w:r>
      <w:r>
        <w:t>Lessee</w:t>
      </w:r>
      <w:r>
        <w:rPr>
          <w:spacing w:val="17"/>
        </w:rPr>
        <w:t xml:space="preserve"> </w:t>
      </w:r>
      <w:r>
        <w:rPr>
          <w:spacing w:val="-1"/>
        </w:rPr>
        <w:t>name</w:t>
      </w:r>
      <w:r>
        <w:rPr>
          <w:spacing w:val="17"/>
        </w:rPr>
        <w:t xml:space="preserve"> </w:t>
      </w:r>
      <w:r>
        <w:rPr>
          <w:spacing w:val="-1"/>
        </w:rPr>
        <w:t>is</w:t>
      </w:r>
      <w:r>
        <w:rPr>
          <w:spacing w:val="17"/>
        </w:rPr>
        <w:t xml:space="preserve"> </w:t>
      </w:r>
      <w:r>
        <w:t>due</w:t>
      </w:r>
      <w:r>
        <w:rPr>
          <w:spacing w:val="17"/>
        </w:rPr>
        <w:t xml:space="preserve"> </w:t>
      </w:r>
      <w:r>
        <w:t>to</w:t>
      </w:r>
      <w:r>
        <w:rPr>
          <w:spacing w:val="15"/>
        </w:rPr>
        <w:t xml:space="preserve"> </w:t>
      </w:r>
      <w:r>
        <w:t>a</w:t>
      </w:r>
      <w:r>
        <w:rPr>
          <w:spacing w:val="18"/>
        </w:rPr>
        <w:t xml:space="preserve"> </w:t>
      </w:r>
      <w:r>
        <w:t>change</w:t>
      </w:r>
      <w:r>
        <w:rPr>
          <w:spacing w:val="17"/>
        </w:rPr>
        <w:t xml:space="preserve"> </w:t>
      </w:r>
      <w:r>
        <w:rPr>
          <w:spacing w:val="-1"/>
        </w:rPr>
        <w:t>in</w:t>
      </w:r>
      <w:r>
        <w:rPr>
          <w:spacing w:val="17"/>
        </w:rPr>
        <w:t xml:space="preserve"> </w:t>
      </w:r>
      <w:r>
        <w:rPr>
          <w:spacing w:val="-1"/>
        </w:rPr>
        <w:t>ownership,</w:t>
      </w:r>
      <w:r>
        <w:rPr>
          <w:spacing w:val="14"/>
        </w:rPr>
        <w:t xml:space="preserve"> </w:t>
      </w:r>
      <w:r>
        <w:rPr>
          <w:spacing w:val="-1"/>
        </w:rPr>
        <w:t>corporate</w:t>
      </w:r>
      <w:r>
        <w:rPr>
          <w:spacing w:val="17"/>
        </w:rPr>
        <w:t xml:space="preserve"> </w:t>
      </w:r>
      <w:r>
        <w:rPr>
          <w:spacing w:val="-1"/>
        </w:rPr>
        <w:t>structure</w:t>
      </w:r>
      <w:r w:rsidR="00D47E3C">
        <w:rPr>
          <w:spacing w:val="-1"/>
        </w:rPr>
        <w:t>,</w:t>
      </w:r>
      <w:r>
        <w:rPr>
          <w:spacing w:val="17"/>
        </w:rPr>
        <w:t xml:space="preserve"> </w:t>
      </w:r>
      <w:r>
        <w:t>or</w:t>
      </w:r>
      <w:r>
        <w:rPr>
          <w:spacing w:val="16"/>
        </w:rPr>
        <w:t xml:space="preserve"> </w:t>
      </w:r>
      <w:r>
        <w:rPr>
          <w:spacing w:val="-1"/>
        </w:rPr>
        <w:t>entity</w:t>
      </w:r>
      <w:r w:rsidR="003F4DFE">
        <w:rPr>
          <w:spacing w:val="-1"/>
        </w:rPr>
        <w:t xml:space="preserve">.  </w:t>
      </w:r>
      <w:r>
        <w:t>If</w:t>
      </w:r>
      <w:r>
        <w:rPr>
          <w:spacing w:val="17"/>
        </w:rPr>
        <w:t xml:space="preserve"> </w:t>
      </w:r>
      <w:r>
        <w:rPr>
          <w:spacing w:val="-1"/>
        </w:rPr>
        <w:t>you</w:t>
      </w:r>
      <w:r>
        <w:rPr>
          <w:spacing w:val="81"/>
          <w:w w:val="99"/>
        </w:rPr>
        <w:t xml:space="preserve"> </w:t>
      </w:r>
      <w:r>
        <w:rPr>
          <w:spacing w:val="-1"/>
        </w:rPr>
        <w:t>answer</w:t>
      </w:r>
      <w:r>
        <w:rPr>
          <w:spacing w:val="6"/>
        </w:rPr>
        <w:t xml:space="preserve"> </w:t>
      </w:r>
      <w:r>
        <w:rPr>
          <w:spacing w:val="-1"/>
        </w:rPr>
        <w:t>Item</w:t>
      </w:r>
      <w:r>
        <w:rPr>
          <w:spacing w:val="8"/>
        </w:rPr>
        <w:t xml:space="preserve"> </w:t>
      </w:r>
      <w:r>
        <w:t>4</w:t>
      </w:r>
      <w:r w:rsidR="00D47979">
        <w:t>7</w:t>
      </w:r>
      <w:r>
        <w:rPr>
          <w:spacing w:val="5"/>
        </w:rPr>
        <w:t xml:space="preserve"> </w:t>
      </w:r>
      <w:r>
        <w:rPr>
          <w:spacing w:val="-1"/>
        </w:rPr>
        <w:t>‘Y’,</w:t>
      </w:r>
      <w:r>
        <w:rPr>
          <w:spacing w:val="7"/>
        </w:rPr>
        <w:t xml:space="preserve"> </w:t>
      </w:r>
      <w:r>
        <w:rPr>
          <w:spacing w:val="-1"/>
        </w:rPr>
        <w:t>you</w:t>
      </w:r>
      <w:r>
        <w:rPr>
          <w:spacing w:val="6"/>
        </w:rPr>
        <w:t xml:space="preserve"> </w:t>
      </w:r>
      <w:r>
        <w:t>must</w:t>
      </w:r>
      <w:r>
        <w:rPr>
          <w:spacing w:val="2"/>
        </w:rPr>
        <w:t xml:space="preserve"> </w:t>
      </w:r>
      <w:r>
        <w:t>file</w:t>
      </w:r>
      <w:r>
        <w:rPr>
          <w:spacing w:val="5"/>
        </w:rPr>
        <w:t xml:space="preserve"> </w:t>
      </w:r>
      <w:r>
        <w:rPr>
          <w:spacing w:val="-1"/>
        </w:rPr>
        <w:t>FCC</w:t>
      </w:r>
      <w:r>
        <w:rPr>
          <w:spacing w:val="6"/>
        </w:rPr>
        <w:t xml:space="preserve"> </w:t>
      </w:r>
      <w:r>
        <w:t>Form</w:t>
      </w:r>
      <w:r>
        <w:rPr>
          <w:spacing w:val="6"/>
        </w:rPr>
        <w:t xml:space="preserve"> </w:t>
      </w:r>
      <w:r>
        <w:rPr>
          <w:spacing w:val="-1"/>
        </w:rPr>
        <w:t>608</w:t>
      </w:r>
      <w:r>
        <w:rPr>
          <w:spacing w:val="7"/>
        </w:rPr>
        <w:t xml:space="preserve"> </w:t>
      </w:r>
      <w:r>
        <w:t>for</w:t>
      </w:r>
      <w:r>
        <w:rPr>
          <w:spacing w:val="3"/>
        </w:rPr>
        <w:t xml:space="preserve"> </w:t>
      </w:r>
      <w:r>
        <w:t>a</w:t>
      </w:r>
      <w:r>
        <w:rPr>
          <w:spacing w:val="7"/>
        </w:rPr>
        <w:t xml:space="preserve"> </w:t>
      </w:r>
      <w:r>
        <w:rPr>
          <w:spacing w:val="-1"/>
        </w:rPr>
        <w:t>new</w:t>
      </w:r>
      <w:r>
        <w:rPr>
          <w:spacing w:val="4"/>
        </w:rPr>
        <w:t xml:space="preserve"> </w:t>
      </w:r>
      <w:r>
        <w:rPr>
          <w:spacing w:val="-1"/>
        </w:rPr>
        <w:t>lease</w:t>
      </w:r>
      <w:r w:rsidR="003F4DFE">
        <w:rPr>
          <w:spacing w:val="-1"/>
        </w:rPr>
        <w:t xml:space="preserve">.  </w:t>
      </w:r>
      <w:r>
        <w:rPr>
          <w:spacing w:val="-1"/>
        </w:rPr>
        <w:t>Otherwise,</w:t>
      </w:r>
      <w:r>
        <w:rPr>
          <w:spacing w:val="6"/>
        </w:rPr>
        <w:t xml:space="preserve"> </w:t>
      </w:r>
      <w:r>
        <w:rPr>
          <w:spacing w:val="-1"/>
        </w:rPr>
        <w:t>enter</w:t>
      </w:r>
      <w:r>
        <w:rPr>
          <w:spacing w:val="7"/>
        </w:rPr>
        <w:t xml:space="preserve"> </w:t>
      </w:r>
      <w:r>
        <w:rPr>
          <w:spacing w:val="-1"/>
        </w:rPr>
        <w:t>‘N’</w:t>
      </w:r>
      <w:r>
        <w:rPr>
          <w:spacing w:val="8"/>
        </w:rPr>
        <w:t xml:space="preserve"> </w:t>
      </w:r>
      <w:r>
        <w:rPr>
          <w:spacing w:val="-1"/>
        </w:rPr>
        <w:t>and</w:t>
      </w:r>
      <w:r>
        <w:rPr>
          <w:spacing w:val="7"/>
        </w:rPr>
        <w:t xml:space="preserve"> </w:t>
      </w:r>
      <w:r>
        <w:rPr>
          <w:spacing w:val="-1"/>
        </w:rPr>
        <w:t>continue</w:t>
      </w:r>
      <w:r w:rsidR="003F4DFE">
        <w:rPr>
          <w:spacing w:val="-1"/>
        </w:rPr>
        <w:t xml:space="preserve">.  </w:t>
      </w:r>
      <w:r>
        <w:rPr>
          <w:spacing w:val="-1"/>
        </w:rPr>
        <w:t>This</w:t>
      </w:r>
      <w:r>
        <w:rPr>
          <w:spacing w:val="8"/>
        </w:rPr>
        <w:t xml:space="preserve"> </w:t>
      </w:r>
      <w:r>
        <w:rPr>
          <w:spacing w:val="-1"/>
        </w:rPr>
        <w:t>item</w:t>
      </w:r>
      <w:r>
        <w:rPr>
          <w:spacing w:val="6"/>
        </w:rPr>
        <w:t xml:space="preserve"> </w:t>
      </w:r>
      <w:r>
        <w:t>is</w:t>
      </w:r>
      <w:r>
        <w:rPr>
          <w:spacing w:val="5"/>
        </w:rPr>
        <w:t xml:space="preserve"> </w:t>
      </w:r>
      <w:r>
        <w:rPr>
          <w:spacing w:val="-1"/>
        </w:rPr>
        <w:t>completed</w:t>
      </w:r>
      <w:r>
        <w:rPr>
          <w:spacing w:val="83"/>
          <w:w w:val="99"/>
        </w:rPr>
        <w:t xml:space="preserve"> </w:t>
      </w:r>
      <w:r>
        <w:t>only</w:t>
      </w:r>
      <w:r>
        <w:rPr>
          <w:spacing w:val="1"/>
        </w:rPr>
        <w:t xml:space="preserve"> </w:t>
      </w:r>
      <w:r>
        <w:rPr>
          <w:spacing w:val="-1"/>
        </w:rPr>
        <w:t>with</w:t>
      </w:r>
      <w:r>
        <w:rPr>
          <w:spacing w:val="4"/>
        </w:rPr>
        <w:t xml:space="preserve"> </w:t>
      </w:r>
      <w:r>
        <w:t>the</w:t>
      </w:r>
      <w:r>
        <w:rPr>
          <w:spacing w:val="3"/>
        </w:rPr>
        <w:t xml:space="preserve"> </w:t>
      </w:r>
      <w:r>
        <w:rPr>
          <w:spacing w:val="-1"/>
        </w:rPr>
        <w:t>purposes</w:t>
      </w:r>
      <w:r>
        <w:rPr>
          <w:spacing w:val="5"/>
        </w:rPr>
        <w:t xml:space="preserve"> </w:t>
      </w:r>
      <w:r>
        <w:rPr>
          <w:spacing w:val="-1"/>
        </w:rPr>
        <w:t>of</w:t>
      </w:r>
      <w:r>
        <w:rPr>
          <w:spacing w:val="3"/>
        </w:rPr>
        <w:t xml:space="preserve"> </w:t>
      </w:r>
      <w:r>
        <w:rPr>
          <w:spacing w:val="-1"/>
        </w:rPr>
        <w:t>LM</w:t>
      </w:r>
      <w:r>
        <w:rPr>
          <w:spacing w:val="3"/>
        </w:rPr>
        <w:t xml:space="preserve"> </w:t>
      </w:r>
      <w:r>
        <w:rPr>
          <w:spacing w:val="-1"/>
        </w:rPr>
        <w:t>(Modification),</w:t>
      </w:r>
      <w:r>
        <w:rPr>
          <w:spacing w:val="1"/>
        </w:rPr>
        <w:t xml:space="preserve"> </w:t>
      </w:r>
      <w:r>
        <w:t>LU</w:t>
      </w:r>
      <w:r>
        <w:rPr>
          <w:spacing w:val="2"/>
        </w:rPr>
        <w:t xml:space="preserve"> </w:t>
      </w:r>
      <w:r>
        <w:rPr>
          <w:spacing w:val="-1"/>
        </w:rPr>
        <w:t>(Administrative</w:t>
      </w:r>
      <w:r>
        <w:rPr>
          <w:spacing w:val="4"/>
        </w:rPr>
        <w:t xml:space="preserve"> </w:t>
      </w:r>
      <w:r>
        <w:rPr>
          <w:spacing w:val="-1"/>
        </w:rPr>
        <w:t>Update),</w:t>
      </w:r>
      <w:r>
        <w:rPr>
          <w:spacing w:val="3"/>
        </w:rPr>
        <w:t xml:space="preserve"> </w:t>
      </w:r>
      <w:r>
        <w:t>LE</w:t>
      </w:r>
      <w:r>
        <w:rPr>
          <w:spacing w:val="4"/>
        </w:rPr>
        <w:t xml:space="preserve"> </w:t>
      </w:r>
      <w:r>
        <w:rPr>
          <w:spacing w:val="-1"/>
        </w:rPr>
        <w:t>(Extend</w:t>
      </w:r>
      <w:r>
        <w:rPr>
          <w:spacing w:val="3"/>
        </w:rPr>
        <w:t xml:space="preserve"> </w:t>
      </w:r>
      <w:r>
        <w:t>the</w:t>
      </w:r>
      <w:r>
        <w:rPr>
          <w:spacing w:val="4"/>
        </w:rPr>
        <w:t xml:space="preserve"> </w:t>
      </w:r>
      <w:r>
        <w:rPr>
          <w:spacing w:val="-1"/>
        </w:rPr>
        <w:t>Term),</w:t>
      </w:r>
      <w:r>
        <w:rPr>
          <w:spacing w:val="3"/>
        </w:rPr>
        <w:t xml:space="preserve"> </w:t>
      </w:r>
      <w:r>
        <w:t>LC</w:t>
      </w:r>
      <w:r>
        <w:rPr>
          <w:spacing w:val="3"/>
        </w:rPr>
        <w:t xml:space="preserve"> </w:t>
      </w:r>
      <w:r>
        <w:rPr>
          <w:spacing w:val="-1"/>
        </w:rPr>
        <w:t>(Cancel)</w:t>
      </w:r>
      <w:r w:rsidR="00D47E3C">
        <w:rPr>
          <w:spacing w:val="-1"/>
        </w:rPr>
        <w:t>,</w:t>
      </w:r>
      <w:r>
        <w:rPr>
          <w:spacing w:val="3"/>
        </w:rPr>
        <w:t xml:space="preserve"> </w:t>
      </w:r>
      <w:r>
        <w:t>or</w:t>
      </w:r>
      <w:r>
        <w:rPr>
          <w:spacing w:val="1"/>
        </w:rPr>
        <w:t xml:space="preserve"> AM</w:t>
      </w:r>
      <w:r>
        <w:rPr>
          <w:spacing w:val="83"/>
          <w:w w:val="99"/>
        </w:rPr>
        <w:t xml:space="preserve"> </w:t>
      </w:r>
      <w:r>
        <w:rPr>
          <w:spacing w:val="-1"/>
        </w:rPr>
        <w:t>(Amendment</w:t>
      </w:r>
      <w:r>
        <w:rPr>
          <w:spacing w:val="-6"/>
        </w:rPr>
        <w:t xml:space="preserve"> </w:t>
      </w:r>
      <w:r>
        <w:t>of</w:t>
      </w:r>
      <w:r>
        <w:rPr>
          <w:spacing w:val="-8"/>
        </w:rPr>
        <w:t xml:space="preserve"> </w:t>
      </w:r>
      <w:r>
        <w:t>any</w:t>
      </w:r>
      <w:r>
        <w:rPr>
          <w:spacing w:val="-7"/>
        </w:rPr>
        <w:t xml:space="preserve"> </w:t>
      </w:r>
      <w:r>
        <w:t>of</w:t>
      </w:r>
      <w:r>
        <w:rPr>
          <w:spacing w:val="-6"/>
        </w:rPr>
        <w:t xml:space="preserve"> </w:t>
      </w:r>
      <w:r>
        <w:rPr>
          <w:spacing w:val="-1"/>
        </w:rPr>
        <w:t>these</w:t>
      </w:r>
      <w:r>
        <w:rPr>
          <w:spacing w:val="-5"/>
        </w:rPr>
        <w:t xml:space="preserve"> </w:t>
      </w:r>
      <w:r>
        <w:rPr>
          <w:spacing w:val="-1"/>
        </w:rPr>
        <w:t>purposes).</w:t>
      </w:r>
    </w:p>
    <w:p w:rsidR="00A05677" w:rsidRDefault="00A05677" w14:paraId="21357B0D" w14:textId="77777777">
      <w:pPr>
        <w:spacing w:before="10"/>
        <w:rPr>
          <w:rFonts w:ascii="Arial" w:hAnsi="Arial" w:eastAsia="Arial" w:cs="Arial"/>
          <w:sz w:val="17"/>
          <w:szCs w:val="17"/>
        </w:rPr>
      </w:pPr>
    </w:p>
    <w:p w:rsidR="00A05677" w:rsidRDefault="00EB45CB" w14:paraId="1BBE5AAC" w14:textId="3264804E">
      <w:pPr>
        <w:pStyle w:val="BodyText"/>
        <w:ind w:right="154"/>
      </w:pPr>
      <w:r>
        <w:rPr>
          <w:spacing w:val="-1"/>
          <w:u w:val="single" w:color="000000"/>
        </w:rPr>
        <w:t>Items</w:t>
      </w:r>
      <w:r>
        <w:rPr>
          <w:spacing w:val="-2"/>
          <w:u w:val="single" w:color="000000"/>
        </w:rPr>
        <w:t xml:space="preserve"> </w:t>
      </w:r>
      <w:r>
        <w:rPr>
          <w:u w:val="single" w:color="000000"/>
        </w:rPr>
        <w:t>4</w:t>
      </w:r>
      <w:r w:rsidR="00D47979">
        <w:rPr>
          <w:u w:val="single" w:color="000000"/>
        </w:rPr>
        <w:t>8</w:t>
      </w:r>
      <w:r>
        <w:rPr>
          <w:spacing w:val="-1"/>
          <w:u w:val="single" w:color="000000"/>
        </w:rPr>
        <w:t xml:space="preserve"> </w:t>
      </w:r>
      <w:r>
        <w:rPr>
          <w:u w:val="single" w:color="000000"/>
        </w:rPr>
        <w:t>and</w:t>
      </w:r>
      <w:r>
        <w:rPr>
          <w:spacing w:val="-1"/>
          <w:u w:val="single" w:color="000000"/>
        </w:rPr>
        <w:t xml:space="preserve"> </w:t>
      </w:r>
      <w:r>
        <w:rPr>
          <w:u w:val="single" w:color="000000"/>
        </w:rPr>
        <w:t>4</w:t>
      </w:r>
      <w:r w:rsidR="00D47979">
        <w:rPr>
          <w:u w:val="single" w:color="000000"/>
        </w:rPr>
        <w:t>9</w:t>
      </w:r>
      <w:r>
        <w:rPr>
          <w:spacing w:val="-1"/>
          <w:u w:val="single" w:color="000000"/>
        </w:rPr>
        <w:t xml:space="preserve"> </w:t>
      </w:r>
      <w:r>
        <w:t>If</w:t>
      </w:r>
      <w:r>
        <w:rPr>
          <w:spacing w:val="-2"/>
        </w:rPr>
        <w:t xml:space="preserve"> </w:t>
      </w:r>
      <w:r>
        <w:rPr>
          <w:spacing w:val="-1"/>
        </w:rPr>
        <w:t>Item</w:t>
      </w:r>
      <w:r>
        <w:t xml:space="preserve"> 4</w:t>
      </w:r>
      <w:r w:rsidR="00D47979">
        <w:t>6</w:t>
      </w:r>
      <w:r>
        <w:rPr>
          <w:spacing w:val="-1"/>
        </w:rPr>
        <w:t xml:space="preserve"> is </w:t>
      </w:r>
      <w:r>
        <w:t>an</w:t>
      </w:r>
      <w:r>
        <w:rPr>
          <w:spacing w:val="-1"/>
        </w:rPr>
        <w:t xml:space="preserve"> ‘Individual’, </w:t>
      </w:r>
      <w:r>
        <w:t>enter</w:t>
      </w:r>
      <w:r>
        <w:rPr>
          <w:spacing w:val="-2"/>
        </w:rPr>
        <w:t xml:space="preserve"> </w:t>
      </w:r>
      <w:r>
        <w:rPr>
          <w:spacing w:val="-1"/>
        </w:rPr>
        <w:t>the individual</w:t>
      </w:r>
      <w:r>
        <w:t xml:space="preserve"> </w:t>
      </w:r>
      <w:r>
        <w:rPr>
          <w:spacing w:val="-1"/>
        </w:rPr>
        <w:t xml:space="preserve">name </w:t>
      </w:r>
      <w:r>
        <w:t>in</w:t>
      </w:r>
      <w:r>
        <w:rPr>
          <w:spacing w:val="-1"/>
        </w:rPr>
        <w:t xml:space="preserve"> Item </w:t>
      </w:r>
      <w:r>
        <w:t>4</w:t>
      </w:r>
      <w:r w:rsidR="00D47979">
        <w:t>9</w:t>
      </w:r>
      <w:r w:rsidR="003F4DFE">
        <w:t xml:space="preserve">.  </w:t>
      </w:r>
      <w:r>
        <w:rPr>
          <w:spacing w:val="-1"/>
        </w:rPr>
        <w:t>Otherwise,</w:t>
      </w:r>
      <w:r>
        <w:rPr>
          <w:spacing w:val="-2"/>
        </w:rPr>
        <w:t xml:space="preserve"> </w:t>
      </w:r>
      <w:r>
        <w:t>enter</w:t>
      </w:r>
      <w:r>
        <w:rPr>
          <w:spacing w:val="-2"/>
        </w:rPr>
        <w:t xml:space="preserve"> </w:t>
      </w:r>
      <w:r>
        <w:t>the</w:t>
      </w:r>
      <w:r>
        <w:rPr>
          <w:spacing w:val="-1"/>
        </w:rPr>
        <w:t xml:space="preserve"> name</w:t>
      </w:r>
      <w:r>
        <w:t xml:space="preserve"> of</w:t>
      </w:r>
      <w:r>
        <w:rPr>
          <w:spacing w:val="-2"/>
        </w:rPr>
        <w:t xml:space="preserve"> </w:t>
      </w:r>
      <w:r>
        <w:rPr>
          <w:spacing w:val="-1"/>
        </w:rPr>
        <w:t>the legal entity</w:t>
      </w:r>
      <w:r>
        <w:rPr>
          <w:spacing w:val="85"/>
          <w:w w:val="99"/>
        </w:rPr>
        <w:t xml:space="preserve"> </w:t>
      </w:r>
      <w:r>
        <w:t>in</w:t>
      </w:r>
      <w:r>
        <w:rPr>
          <w:spacing w:val="-3"/>
        </w:rPr>
        <w:t xml:space="preserve"> </w:t>
      </w:r>
      <w:r>
        <w:rPr>
          <w:spacing w:val="-1"/>
        </w:rPr>
        <w:t>Item</w:t>
      </w:r>
      <w:r>
        <w:rPr>
          <w:spacing w:val="-2"/>
        </w:rPr>
        <w:t xml:space="preserve"> </w:t>
      </w:r>
      <w:r>
        <w:rPr>
          <w:spacing w:val="-1"/>
        </w:rPr>
        <w:t>4</w:t>
      </w:r>
      <w:r w:rsidR="00D47979">
        <w:rPr>
          <w:spacing w:val="-1"/>
        </w:rPr>
        <w:t>8</w:t>
      </w:r>
      <w:r w:rsidR="003F4DFE">
        <w:rPr>
          <w:spacing w:val="-1"/>
        </w:rPr>
        <w:t xml:space="preserve">.  </w:t>
      </w:r>
      <w:r>
        <w:rPr>
          <w:rFonts w:cs="Arial"/>
          <w:b/>
          <w:bCs/>
          <w:spacing w:val="-1"/>
        </w:rPr>
        <w:t>Note:</w:t>
      </w:r>
      <w:r>
        <w:rPr>
          <w:rFonts w:cs="Arial"/>
          <w:b/>
          <w:bCs/>
          <w:spacing w:val="-6"/>
        </w:rPr>
        <w:t xml:space="preserve"> </w:t>
      </w:r>
      <w:r>
        <w:rPr>
          <w:spacing w:val="-1"/>
        </w:rPr>
        <w:t>The</w:t>
      </w:r>
      <w:r>
        <w:rPr>
          <w:spacing w:val="-2"/>
        </w:rPr>
        <w:t xml:space="preserve"> </w:t>
      </w:r>
      <w:r>
        <w:rPr>
          <w:spacing w:val="-1"/>
        </w:rPr>
        <w:t>full</w:t>
      </w:r>
      <w:r>
        <w:rPr>
          <w:spacing w:val="-3"/>
        </w:rPr>
        <w:t xml:space="preserve"> </w:t>
      </w:r>
      <w:r>
        <w:rPr>
          <w:spacing w:val="-1"/>
        </w:rPr>
        <w:t>legal</w:t>
      </w:r>
      <w:r>
        <w:rPr>
          <w:spacing w:val="-2"/>
        </w:rPr>
        <w:t xml:space="preserve"> </w:t>
      </w:r>
      <w:r>
        <w:rPr>
          <w:spacing w:val="-1"/>
        </w:rPr>
        <w:t>name</w:t>
      </w:r>
      <w:r>
        <w:rPr>
          <w:spacing w:val="-3"/>
        </w:rPr>
        <w:t xml:space="preserve"> </w:t>
      </w:r>
      <w:r>
        <w:rPr>
          <w:spacing w:val="-1"/>
        </w:rPr>
        <w:t>is</w:t>
      </w:r>
      <w:r>
        <w:rPr>
          <w:spacing w:val="-2"/>
        </w:rPr>
        <w:t xml:space="preserve"> </w:t>
      </w:r>
      <w:r>
        <w:rPr>
          <w:spacing w:val="-1"/>
        </w:rPr>
        <w:t>required</w:t>
      </w:r>
      <w:r>
        <w:rPr>
          <w:spacing w:val="-3"/>
        </w:rPr>
        <w:t xml:space="preserve"> </w:t>
      </w:r>
      <w:r>
        <w:t>for</w:t>
      </w:r>
      <w:r>
        <w:rPr>
          <w:spacing w:val="-5"/>
        </w:rPr>
        <w:t xml:space="preserve"> </w:t>
      </w:r>
      <w:r>
        <w:rPr>
          <w:spacing w:val="-1"/>
        </w:rPr>
        <w:t>these</w:t>
      </w:r>
      <w:r>
        <w:rPr>
          <w:spacing w:val="-5"/>
        </w:rPr>
        <w:t xml:space="preserve"> </w:t>
      </w:r>
      <w:r>
        <w:t>items.</w:t>
      </w:r>
    </w:p>
    <w:p w:rsidR="00A05677" w:rsidRDefault="00A05677" w14:paraId="70A92DC1" w14:textId="77777777">
      <w:pPr>
        <w:spacing w:before="4"/>
        <w:rPr>
          <w:rFonts w:ascii="Arial" w:hAnsi="Arial" w:eastAsia="Arial" w:cs="Arial"/>
          <w:sz w:val="18"/>
          <w:szCs w:val="18"/>
        </w:rPr>
      </w:pPr>
    </w:p>
    <w:p w:rsidR="00A05677" w:rsidRDefault="00EB45CB" w14:paraId="254D4AF0" w14:textId="449B223A">
      <w:pPr>
        <w:pStyle w:val="BodyText"/>
      </w:pPr>
      <w:r>
        <w:rPr>
          <w:u w:val="single" w:color="000000"/>
        </w:rPr>
        <w:t>Item</w:t>
      </w:r>
      <w:r>
        <w:rPr>
          <w:spacing w:val="-6"/>
          <w:u w:val="single" w:color="000000"/>
        </w:rPr>
        <w:t xml:space="preserve"> </w:t>
      </w:r>
      <w:r w:rsidR="00D47979">
        <w:rPr>
          <w:u w:val="single" w:color="000000"/>
        </w:rPr>
        <w:t>50</w:t>
      </w:r>
      <w:r>
        <w:rPr>
          <w:spacing w:val="-4"/>
          <w:u w:val="single" w:color="000000"/>
        </w:rPr>
        <w:t xml:space="preserve"> </w:t>
      </w:r>
      <w:r>
        <w:t>If</w:t>
      </w:r>
      <w:r>
        <w:rPr>
          <w:spacing w:val="-6"/>
        </w:rPr>
        <w:t xml:space="preserve"> </w:t>
      </w:r>
      <w:r>
        <w:rPr>
          <w:spacing w:val="-1"/>
        </w:rPr>
        <w:t>completing</w:t>
      </w:r>
      <w:r>
        <w:rPr>
          <w:spacing w:val="-3"/>
        </w:rPr>
        <w:t xml:space="preserve"> </w:t>
      </w:r>
      <w:r>
        <w:rPr>
          <w:spacing w:val="-1"/>
        </w:rPr>
        <w:t>Item</w:t>
      </w:r>
      <w:r>
        <w:rPr>
          <w:spacing w:val="-5"/>
        </w:rPr>
        <w:t xml:space="preserve"> </w:t>
      </w:r>
      <w:r>
        <w:t>4</w:t>
      </w:r>
      <w:r w:rsidR="00D47979">
        <w:t>8</w:t>
      </w:r>
      <w:r>
        <w:rPr>
          <w:spacing w:val="-4"/>
        </w:rPr>
        <w:t xml:space="preserve"> </w:t>
      </w:r>
      <w:r>
        <w:rPr>
          <w:spacing w:val="-1"/>
        </w:rPr>
        <w:t>(entity</w:t>
      </w:r>
      <w:r>
        <w:rPr>
          <w:spacing w:val="-5"/>
        </w:rPr>
        <w:t xml:space="preserve"> </w:t>
      </w:r>
      <w:r>
        <w:rPr>
          <w:spacing w:val="-1"/>
        </w:rPr>
        <w:t>name),</w:t>
      </w:r>
      <w:r>
        <w:rPr>
          <w:spacing w:val="-6"/>
        </w:rPr>
        <w:t xml:space="preserve"> </w:t>
      </w:r>
      <w:r>
        <w:rPr>
          <w:spacing w:val="-1"/>
        </w:rPr>
        <w:t>you</w:t>
      </w:r>
      <w:r>
        <w:rPr>
          <w:spacing w:val="-4"/>
        </w:rPr>
        <w:t xml:space="preserve"> </w:t>
      </w:r>
      <w:r>
        <w:t>must</w:t>
      </w:r>
      <w:r>
        <w:rPr>
          <w:spacing w:val="-6"/>
        </w:rPr>
        <w:t xml:space="preserve"> </w:t>
      </w:r>
      <w:r>
        <w:rPr>
          <w:spacing w:val="-1"/>
        </w:rPr>
        <w:t>provide</w:t>
      </w:r>
      <w:r>
        <w:rPr>
          <w:spacing w:val="-3"/>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4"/>
        </w:rPr>
        <w:t xml:space="preserve"> </w:t>
      </w:r>
      <w:r>
        <w:rPr>
          <w:spacing w:val="-1"/>
        </w:rPr>
        <w:t>the</w:t>
      </w:r>
      <w:r>
        <w:rPr>
          <w:spacing w:val="-4"/>
        </w:rPr>
        <w:t xml:space="preserve"> </w:t>
      </w:r>
      <w:r>
        <w:rPr>
          <w:spacing w:val="-1"/>
        </w:rPr>
        <w:t>Lessee.</w:t>
      </w:r>
    </w:p>
    <w:p w:rsidR="00A05677" w:rsidRDefault="00A05677" w14:paraId="21409C8D" w14:textId="77777777">
      <w:pPr>
        <w:spacing w:before="4"/>
        <w:rPr>
          <w:rFonts w:ascii="Arial" w:hAnsi="Arial" w:eastAsia="Arial" w:cs="Arial"/>
          <w:sz w:val="11"/>
          <w:szCs w:val="11"/>
        </w:rPr>
      </w:pPr>
    </w:p>
    <w:p w:rsidR="00A05677" w:rsidRDefault="00EB45CB" w14:paraId="46C28C03" w14:textId="77777777">
      <w:pPr>
        <w:pStyle w:val="Heading3"/>
        <w:spacing w:before="70"/>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rsidRDefault="00EB45CB" w14:paraId="3082312C" w14:textId="2CFBE369">
      <w:pPr>
        <w:pStyle w:val="BodyText"/>
        <w:spacing w:before="4" w:line="239" w:lineRule="auto"/>
        <w:ind w:right="156"/>
      </w:pPr>
      <w:r>
        <w:rPr>
          <w:u w:val="single" w:color="000000"/>
        </w:rPr>
        <w:t>Item</w:t>
      </w:r>
      <w:r>
        <w:rPr>
          <w:spacing w:val="10"/>
          <w:u w:val="single" w:color="000000"/>
        </w:rPr>
        <w:t xml:space="preserve"> </w:t>
      </w:r>
      <w:r w:rsidR="00F73810">
        <w:rPr>
          <w:spacing w:val="-1"/>
          <w:u w:val="single" w:color="000000"/>
        </w:rPr>
        <w:t>51</w:t>
      </w:r>
      <w:r>
        <w:rPr>
          <w:spacing w:val="10"/>
          <w:u w:val="single" w:color="000000"/>
        </w:rPr>
        <w:t xml:space="preserve"> </w:t>
      </w:r>
      <w:r>
        <w:rPr>
          <w:spacing w:val="-1"/>
        </w:rPr>
        <w:t>The</w:t>
      </w:r>
      <w:r>
        <w:rPr>
          <w:spacing w:val="9"/>
        </w:rPr>
        <w:t xml:space="preserve"> </w:t>
      </w:r>
      <w:r>
        <w:rPr>
          <w:spacing w:val="-1"/>
        </w:rPr>
        <w:t>Lessee</w:t>
      </w:r>
      <w:r>
        <w:rPr>
          <w:spacing w:val="7"/>
        </w:rPr>
        <w:t xml:space="preserve"> </w:t>
      </w:r>
      <w:r>
        <w:rPr>
          <w:spacing w:val="-1"/>
        </w:rPr>
        <w:t>must</w:t>
      </w:r>
      <w:r>
        <w:rPr>
          <w:spacing w:val="9"/>
        </w:rPr>
        <w:t xml:space="preserve"> </w:t>
      </w:r>
      <w:r>
        <w:rPr>
          <w:spacing w:val="-1"/>
        </w:rPr>
        <w:t>identify</w:t>
      </w:r>
      <w:r>
        <w:rPr>
          <w:spacing w:val="8"/>
        </w:rPr>
        <w:t xml:space="preserve"> </w:t>
      </w:r>
      <w:r>
        <w:t>the</w:t>
      </w:r>
      <w:r>
        <w:rPr>
          <w:spacing w:val="10"/>
        </w:rPr>
        <w:t xml:space="preserve"> </w:t>
      </w:r>
      <w:r>
        <w:rPr>
          <w:spacing w:val="-1"/>
        </w:rPr>
        <w:t>real</w:t>
      </w:r>
      <w:r>
        <w:rPr>
          <w:spacing w:val="9"/>
        </w:rPr>
        <w:t xml:space="preserve"> </w:t>
      </w:r>
      <w:r>
        <w:t>party</w:t>
      </w:r>
      <w:r>
        <w:rPr>
          <w:spacing w:val="8"/>
        </w:rPr>
        <w:t xml:space="preserve"> </w:t>
      </w:r>
      <w:r>
        <w:rPr>
          <w:spacing w:val="-1"/>
        </w:rPr>
        <w:t>(parties)</w:t>
      </w:r>
      <w:r>
        <w:rPr>
          <w:spacing w:val="9"/>
        </w:rPr>
        <w:t xml:space="preserve"> </w:t>
      </w:r>
      <w:r>
        <w:t>in</w:t>
      </w:r>
      <w:r>
        <w:rPr>
          <w:spacing w:val="7"/>
        </w:rPr>
        <w:t xml:space="preserve"> </w:t>
      </w:r>
      <w:r>
        <w:rPr>
          <w:spacing w:val="-1"/>
        </w:rPr>
        <w:t>interest</w:t>
      </w:r>
      <w:r w:rsidR="003F4DFE">
        <w:rPr>
          <w:spacing w:val="-1"/>
        </w:rPr>
        <w:t xml:space="preserve">.  </w:t>
      </w:r>
      <w:r>
        <w:t>If</w:t>
      </w:r>
      <w:r>
        <w:rPr>
          <w:spacing w:val="9"/>
        </w:rPr>
        <w:t xml:space="preserve"> </w:t>
      </w:r>
      <w:r>
        <w:rPr>
          <w:spacing w:val="-1"/>
        </w:rPr>
        <w:t>the</w:t>
      </w:r>
      <w:r>
        <w:rPr>
          <w:spacing w:val="9"/>
        </w:rPr>
        <w:t xml:space="preserve"> </w:t>
      </w:r>
      <w:r>
        <w:rPr>
          <w:spacing w:val="-1"/>
        </w:rPr>
        <w:t>Lessee</w:t>
      </w:r>
      <w:r>
        <w:rPr>
          <w:spacing w:val="10"/>
        </w:rPr>
        <w:t xml:space="preserve"> </w:t>
      </w:r>
      <w:r>
        <w:t>is</w:t>
      </w:r>
      <w:r>
        <w:rPr>
          <w:spacing w:val="8"/>
        </w:rPr>
        <w:t xml:space="preserve"> </w:t>
      </w:r>
      <w:r>
        <w:rPr>
          <w:spacing w:val="-1"/>
        </w:rPr>
        <w:t>also</w:t>
      </w:r>
      <w:r>
        <w:rPr>
          <w:spacing w:val="10"/>
        </w:rPr>
        <w:t xml:space="preserve"> </w:t>
      </w:r>
      <w:r>
        <w:t>the</w:t>
      </w:r>
      <w:r>
        <w:rPr>
          <w:spacing w:val="9"/>
        </w:rPr>
        <w:t xml:space="preserve"> </w:t>
      </w:r>
      <w:r>
        <w:rPr>
          <w:spacing w:val="-1"/>
        </w:rPr>
        <w:t>real</w:t>
      </w:r>
      <w:r>
        <w:rPr>
          <w:spacing w:val="10"/>
        </w:rPr>
        <w:t xml:space="preserve"> </w:t>
      </w:r>
      <w:r>
        <w:t>party</w:t>
      </w:r>
      <w:r>
        <w:rPr>
          <w:spacing w:val="8"/>
        </w:rPr>
        <w:t xml:space="preserve"> </w:t>
      </w:r>
      <w:r>
        <w:t>in</w:t>
      </w:r>
      <w:r>
        <w:rPr>
          <w:spacing w:val="10"/>
        </w:rPr>
        <w:t xml:space="preserve"> </w:t>
      </w:r>
      <w:r>
        <w:rPr>
          <w:spacing w:val="-1"/>
        </w:rPr>
        <w:t>interest,</w:t>
      </w:r>
      <w:r>
        <w:rPr>
          <w:spacing w:val="9"/>
        </w:rPr>
        <w:t xml:space="preserve"> </w:t>
      </w:r>
      <w:r>
        <w:rPr>
          <w:spacing w:val="-1"/>
        </w:rPr>
        <w:t>enter</w:t>
      </w:r>
      <w:r>
        <w:rPr>
          <w:spacing w:val="9"/>
        </w:rPr>
        <w:t xml:space="preserve"> </w:t>
      </w:r>
      <w:r>
        <w:rPr>
          <w:spacing w:val="-1"/>
        </w:rPr>
        <w:t>the</w:t>
      </w:r>
      <w:r>
        <w:rPr>
          <w:spacing w:val="93"/>
          <w:w w:val="99"/>
        </w:rPr>
        <w:t xml:space="preserve"> </w:t>
      </w:r>
      <w:r>
        <w:rPr>
          <w:spacing w:val="-1"/>
        </w:rPr>
        <w:t>Lessee’s</w:t>
      </w:r>
      <w:r>
        <w:rPr>
          <w:spacing w:val="16"/>
        </w:rPr>
        <w:t xml:space="preserve"> </w:t>
      </w:r>
      <w:r>
        <w:rPr>
          <w:spacing w:val="-1"/>
        </w:rPr>
        <w:t>name</w:t>
      </w:r>
      <w:r>
        <w:rPr>
          <w:spacing w:val="17"/>
        </w:rPr>
        <w:t xml:space="preserve"> </w:t>
      </w:r>
      <w:r>
        <w:t>in</w:t>
      </w:r>
      <w:r>
        <w:rPr>
          <w:spacing w:val="17"/>
        </w:rPr>
        <w:t xml:space="preserve"> </w:t>
      </w:r>
      <w:r>
        <w:rPr>
          <w:spacing w:val="-1"/>
        </w:rPr>
        <w:t>this</w:t>
      </w:r>
      <w:r>
        <w:rPr>
          <w:spacing w:val="17"/>
        </w:rPr>
        <w:t xml:space="preserve"> </w:t>
      </w:r>
      <w:r>
        <w:rPr>
          <w:spacing w:val="-1"/>
        </w:rPr>
        <w:t>item</w:t>
      </w:r>
      <w:r w:rsidR="003F4DFE">
        <w:rPr>
          <w:spacing w:val="-1"/>
        </w:rPr>
        <w:t xml:space="preserve">.  </w:t>
      </w:r>
      <w:r>
        <w:t>If</w:t>
      </w:r>
      <w:r>
        <w:rPr>
          <w:spacing w:val="17"/>
        </w:rPr>
        <w:t xml:space="preserve"> </w:t>
      </w:r>
      <w:r>
        <w:t>a</w:t>
      </w:r>
      <w:r>
        <w:rPr>
          <w:spacing w:val="17"/>
        </w:rPr>
        <w:t xml:space="preserve"> </w:t>
      </w:r>
      <w:r>
        <w:t>party</w:t>
      </w:r>
      <w:r>
        <w:rPr>
          <w:spacing w:val="15"/>
        </w:rPr>
        <w:t xml:space="preserve"> </w:t>
      </w:r>
      <w:r>
        <w:t>other</w:t>
      </w:r>
      <w:r>
        <w:rPr>
          <w:spacing w:val="16"/>
        </w:rPr>
        <w:t xml:space="preserve"> </w:t>
      </w:r>
      <w:r>
        <w:t>than</w:t>
      </w:r>
      <w:r>
        <w:rPr>
          <w:spacing w:val="17"/>
        </w:rPr>
        <w:t xml:space="preserve"> </w:t>
      </w:r>
      <w:r>
        <w:t>the</w:t>
      </w:r>
      <w:r>
        <w:rPr>
          <w:spacing w:val="16"/>
        </w:rPr>
        <w:t xml:space="preserve"> </w:t>
      </w:r>
      <w:r>
        <w:rPr>
          <w:spacing w:val="-1"/>
        </w:rPr>
        <w:t>Lessee</w:t>
      </w:r>
      <w:r>
        <w:rPr>
          <w:spacing w:val="17"/>
        </w:rPr>
        <w:t xml:space="preserve"> </w:t>
      </w:r>
      <w:r>
        <w:t>is</w:t>
      </w:r>
      <w:r>
        <w:rPr>
          <w:spacing w:val="17"/>
        </w:rPr>
        <w:t xml:space="preserve"> </w:t>
      </w:r>
      <w:r>
        <w:t>the</w:t>
      </w:r>
      <w:r>
        <w:rPr>
          <w:spacing w:val="17"/>
        </w:rPr>
        <w:t xml:space="preserve"> </w:t>
      </w:r>
      <w:r>
        <w:rPr>
          <w:spacing w:val="-1"/>
        </w:rPr>
        <w:t>real</w:t>
      </w:r>
      <w:r>
        <w:rPr>
          <w:spacing w:val="17"/>
        </w:rPr>
        <w:t xml:space="preserve"> </w:t>
      </w:r>
      <w:r>
        <w:t>party</w:t>
      </w:r>
      <w:r>
        <w:rPr>
          <w:spacing w:val="14"/>
        </w:rPr>
        <w:t xml:space="preserve"> </w:t>
      </w:r>
      <w:r>
        <w:t>in</w:t>
      </w:r>
      <w:r>
        <w:rPr>
          <w:spacing w:val="17"/>
        </w:rPr>
        <w:t xml:space="preserve"> </w:t>
      </w:r>
      <w:r>
        <w:rPr>
          <w:spacing w:val="-1"/>
        </w:rPr>
        <w:t>interest</w:t>
      </w:r>
      <w:r>
        <w:rPr>
          <w:spacing w:val="14"/>
        </w:rPr>
        <w:t xml:space="preserve"> </w:t>
      </w:r>
      <w:r>
        <w:t>(</w:t>
      </w:r>
      <w:r w:rsidRPr="00F73810">
        <w:rPr>
          <w:rFonts w:cs="Arial"/>
        </w:rPr>
        <w:t>e.g.,</w:t>
      </w:r>
      <w:r>
        <w:rPr>
          <w:rFonts w:cs="Arial"/>
          <w:i/>
          <w:spacing w:val="17"/>
        </w:rPr>
        <w:t xml:space="preserve"> </w:t>
      </w:r>
      <w:r>
        <w:t>a</w:t>
      </w:r>
      <w:r>
        <w:rPr>
          <w:spacing w:val="17"/>
        </w:rPr>
        <w:t xml:space="preserve"> </w:t>
      </w:r>
      <w:r>
        <w:t>parent</w:t>
      </w:r>
      <w:r>
        <w:rPr>
          <w:spacing w:val="17"/>
        </w:rPr>
        <w:t xml:space="preserve"> </w:t>
      </w:r>
      <w:r>
        <w:t>or</w:t>
      </w:r>
      <w:r>
        <w:rPr>
          <w:spacing w:val="16"/>
        </w:rPr>
        <w:t xml:space="preserve"> </w:t>
      </w:r>
      <w:r>
        <w:rPr>
          <w:spacing w:val="-1"/>
        </w:rPr>
        <w:t>other</w:t>
      </w:r>
      <w:r>
        <w:rPr>
          <w:spacing w:val="15"/>
        </w:rPr>
        <w:t xml:space="preserve"> </w:t>
      </w:r>
      <w:r>
        <w:rPr>
          <w:spacing w:val="-1"/>
        </w:rPr>
        <w:t>controlling</w:t>
      </w:r>
      <w:r>
        <w:rPr>
          <w:spacing w:val="63"/>
          <w:w w:val="99"/>
        </w:rPr>
        <w:t xml:space="preserve"> </w:t>
      </w:r>
      <w:r>
        <w:rPr>
          <w:spacing w:val="-1"/>
        </w:rPr>
        <w:t>entity),</w:t>
      </w:r>
      <w:r>
        <w:rPr>
          <w:spacing w:val="1"/>
        </w:rPr>
        <w:t xml:space="preserve"> </w:t>
      </w:r>
      <w:r>
        <w:rPr>
          <w:spacing w:val="-1"/>
        </w:rPr>
        <w:t>enter</w:t>
      </w:r>
      <w:r>
        <w:rPr>
          <w:spacing w:val="1"/>
        </w:rPr>
        <w:t xml:space="preserve"> </w:t>
      </w:r>
      <w:r>
        <w:rPr>
          <w:spacing w:val="-1"/>
        </w:rPr>
        <w:t>that</w:t>
      </w:r>
      <w:r>
        <w:rPr>
          <w:spacing w:val="2"/>
        </w:rPr>
        <w:t xml:space="preserve"> </w:t>
      </w:r>
      <w:r>
        <w:rPr>
          <w:spacing w:val="-1"/>
        </w:rPr>
        <w:t>party's</w:t>
      </w:r>
      <w:r>
        <w:rPr>
          <w:spacing w:val="2"/>
        </w:rPr>
        <w:t xml:space="preserve"> </w:t>
      </w:r>
      <w:r>
        <w:rPr>
          <w:spacing w:val="-1"/>
        </w:rPr>
        <w:t>name</w:t>
      </w:r>
      <w:r>
        <w:t xml:space="preserve"> in</w:t>
      </w:r>
      <w:r>
        <w:rPr>
          <w:spacing w:val="2"/>
        </w:rPr>
        <w:t xml:space="preserve"> </w:t>
      </w:r>
      <w:r>
        <w:rPr>
          <w:spacing w:val="-1"/>
        </w:rPr>
        <w:t>this</w:t>
      </w:r>
      <w:r>
        <w:t xml:space="preserve"> </w:t>
      </w:r>
      <w:r>
        <w:rPr>
          <w:spacing w:val="-1"/>
        </w:rPr>
        <w:t>item.</w:t>
      </w:r>
      <w:r>
        <w:t xml:space="preserve"> If</w:t>
      </w:r>
      <w:r>
        <w:rPr>
          <w:spacing w:val="-1"/>
        </w:rPr>
        <w:t xml:space="preserve"> </w:t>
      </w:r>
      <w:r>
        <w:t xml:space="preserve">there is </w:t>
      </w:r>
      <w:r>
        <w:rPr>
          <w:spacing w:val="-1"/>
        </w:rPr>
        <w:t>more</w:t>
      </w:r>
      <w:r>
        <w:rPr>
          <w:spacing w:val="2"/>
        </w:rPr>
        <w:t xml:space="preserve"> </w:t>
      </w:r>
      <w:r>
        <w:rPr>
          <w:spacing w:val="-1"/>
        </w:rPr>
        <w:t>than</w:t>
      </w:r>
      <w:r>
        <w:rPr>
          <w:spacing w:val="2"/>
        </w:rPr>
        <w:t xml:space="preserve"> </w:t>
      </w:r>
      <w:r>
        <w:rPr>
          <w:spacing w:val="-1"/>
        </w:rPr>
        <w:t>one</w:t>
      </w:r>
      <w:r>
        <w:rPr>
          <w:spacing w:val="1"/>
        </w:rPr>
        <w:t xml:space="preserve"> </w:t>
      </w:r>
      <w:r>
        <w:rPr>
          <w:spacing w:val="-1"/>
        </w:rPr>
        <w:t>real</w:t>
      </w:r>
      <w:r>
        <w:rPr>
          <w:spacing w:val="2"/>
        </w:rPr>
        <w:t xml:space="preserve"> </w:t>
      </w:r>
      <w:r>
        <w:rPr>
          <w:spacing w:val="-1"/>
        </w:rPr>
        <w:t>party</w:t>
      </w:r>
      <w:r>
        <w:t xml:space="preserve"> in</w:t>
      </w:r>
      <w:r>
        <w:rPr>
          <w:spacing w:val="2"/>
        </w:rPr>
        <w:t xml:space="preserve"> </w:t>
      </w:r>
      <w:r>
        <w:rPr>
          <w:spacing w:val="-1"/>
        </w:rPr>
        <w:t>interest,</w:t>
      </w:r>
      <w:r>
        <w:rPr>
          <w:spacing w:val="-2"/>
        </w:rPr>
        <w:t xml:space="preserve"> </w:t>
      </w:r>
      <w:r>
        <w:rPr>
          <w:spacing w:val="-1"/>
        </w:rPr>
        <w:t>attach</w:t>
      </w:r>
      <w:r>
        <w:rPr>
          <w:spacing w:val="2"/>
        </w:rPr>
        <w:t xml:space="preserve"> </w:t>
      </w:r>
      <w:r>
        <w:t xml:space="preserve">an </w:t>
      </w:r>
      <w:r>
        <w:rPr>
          <w:spacing w:val="-1"/>
        </w:rPr>
        <w:t>exhibit</w:t>
      </w:r>
      <w:r>
        <w:rPr>
          <w:spacing w:val="2"/>
        </w:rPr>
        <w:t xml:space="preserve"> </w:t>
      </w:r>
      <w:r>
        <w:rPr>
          <w:spacing w:val="-1"/>
        </w:rPr>
        <w:t>detailing</w:t>
      </w:r>
      <w:r>
        <w:t xml:space="preserve"> all</w:t>
      </w:r>
      <w:r>
        <w:rPr>
          <w:spacing w:val="-1"/>
        </w:rPr>
        <w:t xml:space="preserve"> parties</w:t>
      </w:r>
      <w:r>
        <w:rPr>
          <w:spacing w:val="107"/>
          <w:w w:val="99"/>
        </w:rPr>
        <w:t xml:space="preserve"> </w:t>
      </w:r>
      <w:r>
        <w:t>in</w:t>
      </w:r>
      <w:r>
        <w:rPr>
          <w:spacing w:val="-7"/>
        </w:rPr>
        <w:t xml:space="preserve"> </w:t>
      </w:r>
      <w:r>
        <w:rPr>
          <w:spacing w:val="-1"/>
        </w:rPr>
        <w:t>interest.</w:t>
      </w:r>
    </w:p>
    <w:p w:rsidR="00A05677" w:rsidRDefault="00A05677" w14:paraId="0DA535E9" w14:textId="77777777">
      <w:pPr>
        <w:spacing w:before="11"/>
        <w:rPr>
          <w:rFonts w:ascii="Arial" w:hAnsi="Arial" w:eastAsia="Arial" w:cs="Arial"/>
          <w:sz w:val="17"/>
          <w:szCs w:val="17"/>
        </w:rPr>
      </w:pPr>
    </w:p>
    <w:p w:rsidR="00A05677" w:rsidRDefault="00EB45CB" w14:paraId="1611E5B8" w14:textId="3862117A">
      <w:pPr>
        <w:pStyle w:val="BodyText"/>
        <w:spacing w:line="239" w:lineRule="auto"/>
        <w:ind w:right="156"/>
      </w:pPr>
      <w:r>
        <w:rPr>
          <w:spacing w:val="-1"/>
        </w:rPr>
        <w:t>The</w:t>
      </w:r>
      <w:r>
        <w:rPr>
          <w:spacing w:val="-3"/>
        </w:rPr>
        <w:t xml:space="preserve"> </w:t>
      </w:r>
      <w:r>
        <w:t>real</w:t>
      </w:r>
      <w:r>
        <w:rPr>
          <w:spacing w:val="-2"/>
        </w:rPr>
        <w:t xml:space="preserve"> </w:t>
      </w:r>
      <w:r>
        <w:t>party</w:t>
      </w:r>
      <w:r>
        <w:rPr>
          <w:spacing w:val="-4"/>
        </w:rPr>
        <w:t xml:space="preserve"> </w:t>
      </w:r>
      <w:r>
        <w:t>in</w:t>
      </w:r>
      <w:r>
        <w:rPr>
          <w:spacing w:val="-2"/>
        </w:rPr>
        <w:t xml:space="preserve"> </w:t>
      </w:r>
      <w:r>
        <w:rPr>
          <w:spacing w:val="-1"/>
        </w:rPr>
        <w:t>interest</w:t>
      </w:r>
      <w:r>
        <w:rPr>
          <w:spacing w:val="-3"/>
        </w:rPr>
        <w:t xml:space="preserve"> </w:t>
      </w:r>
      <w:r>
        <w:t>is</w:t>
      </w:r>
      <w:r>
        <w:rPr>
          <w:spacing w:val="-3"/>
        </w:rPr>
        <w:t xml:space="preserve"> </w:t>
      </w:r>
      <w:r>
        <w:rPr>
          <w:spacing w:val="-1"/>
        </w:rPr>
        <w:t>defined</w:t>
      </w:r>
      <w:r>
        <w:rPr>
          <w:spacing w:val="-2"/>
        </w:rPr>
        <w:t xml:space="preserve"> </w:t>
      </w:r>
      <w:r>
        <w:rPr>
          <w:spacing w:val="-1"/>
        </w:rPr>
        <w:t>as</w:t>
      </w:r>
      <w:r>
        <w:rPr>
          <w:spacing w:val="-2"/>
        </w:rPr>
        <w:t xml:space="preserve"> </w:t>
      </w:r>
      <w:r>
        <w:t>a</w:t>
      </w:r>
      <w:r>
        <w:rPr>
          <w:spacing w:val="-2"/>
        </w:rPr>
        <w:t xml:space="preserve"> </w:t>
      </w:r>
      <w:r>
        <w:rPr>
          <w:spacing w:val="-1"/>
        </w:rPr>
        <w:t>person</w:t>
      </w:r>
      <w:r>
        <w:rPr>
          <w:spacing w:val="-2"/>
        </w:rPr>
        <w:t xml:space="preserve"> </w:t>
      </w:r>
      <w:r>
        <w:rPr>
          <w:spacing w:val="-1"/>
        </w:rPr>
        <w:t>who</w:t>
      </w:r>
      <w:r>
        <w:rPr>
          <w:spacing w:val="-3"/>
        </w:rPr>
        <w:t xml:space="preserve"> </w:t>
      </w:r>
      <w:r>
        <w:t>“has</w:t>
      </w:r>
      <w:r>
        <w:rPr>
          <w:spacing w:val="-2"/>
        </w:rPr>
        <w:t xml:space="preserve"> </w:t>
      </w:r>
      <w:r>
        <w:t>an</w:t>
      </w:r>
      <w:r>
        <w:rPr>
          <w:spacing w:val="-2"/>
        </w:rPr>
        <w:t xml:space="preserve"> </w:t>
      </w:r>
      <w:r>
        <w:rPr>
          <w:spacing w:val="-1"/>
        </w:rPr>
        <w:t>ownership</w:t>
      </w:r>
      <w:r>
        <w:rPr>
          <w:spacing w:val="-2"/>
        </w:rPr>
        <w:t xml:space="preserve"> </w:t>
      </w:r>
      <w:r>
        <w:rPr>
          <w:spacing w:val="-1"/>
        </w:rPr>
        <w:t>interest,</w:t>
      </w:r>
      <w:r>
        <w:rPr>
          <w:spacing w:val="-3"/>
        </w:rPr>
        <w:t xml:space="preserve"> </w:t>
      </w:r>
      <w:r>
        <w:t>or</w:t>
      </w:r>
      <w:r>
        <w:rPr>
          <w:spacing w:val="-4"/>
        </w:rPr>
        <w:t xml:space="preserve"> </w:t>
      </w:r>
      <w:r>
        <w:rPr>
          <w:spacing w:val="-1"/>
        </w:rPr>
        <w:t>will</w:t>
      </w:r>
      <w:r>
        <w:rPr>
          <w:spacing w:val="-2"/>
        </w:rPr>
        <w:t xml:space="preserve"> </w:t>
      </w:r>
      <w:r>
        <w:t>be</w:t>
      </w:r>
      <w:r>
        <w:rPr>
          <w:spacing w:val="-2"/>
        </w:rPr>
        <w:t xml:space="preserve"> </w:t>
      </w:r>
      <w:r>
        <w:t>in</w:t>
      </w:r>
      <w:r>
        <w:rPr>
          <w:spacing w:val="-2"/>
        </w:rPr>
        <w:t xml:space="preserve"> </w:t>
      </w:r>
      <w:r>
        <w:t>a</w:t>
      </w:r>
      <w:r>
        <w:rPr>
          <w:spacing w:val="-2"/>
        </w:rPr>
        <w:t xml:space="preserve"> </w:t>
      </w:r>
      <w:r>
        <w:rPr>
          <w:spacing w:val="-1"/>
        </w:rPr>
        <w:t>position</w:t>
      </w:r>
      <w:r>
        <w:rPr>
          <w:spacing w:val="-3"/>
        </w:rPr>
        <w:t xml:space="preserve"> </w:t>
      </w:r>
      <w:r>
        <w:t>to</w:t>
      </w:r>
      <w:r>
        <w:rPr>
          <w:spacing w:val="-2"/>
        </w:rPr>
        <w:t xml:space="preserve"> </w:t>
      </w:r>
      <w:r>
        <w:rPr>
          <w:spacing w:val="-1"/>
        </w:rPr>
        <w:t>actually</w:t>
      </w:r>
      <w:r>
        <w:rPr>
          <w:spacing w:val="-4"/>
        </w:rPr>
        <w:t xml:space="preserve"> </w:t>
      </w:r>
      <w:r>
        <w:t>or</w:t>
      </w:r>
      <w:r>
        <w:rPr>
          <w:spacing w:val="-3"/>
        </w:rPr>
        <w:t xml:space="preserve"> </w:t>
      </w:r>
      <w:r>
        <w:rPr>
          <w:spacing w:val="-1"/>
        </w:rPr>
        <w:t>potentially</w:t>
      </w:r>
      <w:r>
        <w:rPr>
          <w:spacing w:val="99"/>
          <w:w w:val="99"/>
        </w:rPr>
        <w:t xml:space="preserve"> </w:t>
      </w:r>
      <w:r>
        <w:rPr>
          <w:spacing w:val="-1"/>
        </w:rPr>
        <w:t>control</w:t>
      </w:r>
      <w:r>
        <w:rPr>
          <w:spacing w:val="11"/>
        </w:rPr>
        <w:t xml:space="preserve"> </w:t>
      </w:r>
      <w:r>
        <w:t>the</w:t>
      </w:r>
      <w:r>
        <w:rPr>
          <w:spacing w:val="11"/>
        </w:rPr>
        <w:t xml:space="preserve"> </w:t>
      </w:r>
      <w:r>
        <w:rPr>
          <w:spacing w:val="-1"/>
        </w:rPr>
        <w:t>operation</w:t>
      </w:r>
      <w:r>
        <w:rPr>
          <w:spacing w:val="9"/>
        </w:rPr>
        <w:t xml:space="preserve"> </w:t>
      </w:r>
      <w:r>
        <w:t>of</w:t>
      </w:r>
      <w:r>
        <w:rPr>
          <w:spacing w:val="11"/>
        </w:rPr>
        <w:t xml:space="preserve"> </w:t>
      </w:r>
      <w:r>
        <w:t>the</w:t>
      </w:r>
      <w:r>
        <w:rPr>
          <w:spacing w:val="10"/>
        </w:rPr>
        <w:t xml:space="preserve"> </w:t>
      </w:r>
      <w:r>
        <w:rPr>
          <w:spacing w:val="-1"/>
        </w:rPr>
        <w:t>station.”</w:t>
      </w:r>
      <w:r>
        <w:rPr>
          <w:spacing w:val="21"/>
        </w:rPr>
        <w:t xml:space="preserve"> </w:t>
      </w:r>
      <w:r w:rsidR="00B63FD2">
        <w:rPr>
          <w:spacing w:val="21"/>
        </w:rPr>
        <w:t xml:space="preserve"> </w:t>
      </w:r>
      <w:r w:rsidRPr="00F73810">
        <w:rPr>
          <w:i/>
          <w:spacing w:val="-1"/>
        </w:rPr>
        <w:t>Astroline</w:t>
      </w:r>
      <w:r w:rsidRPr="00F73810">
        <w:rPr>
          <w:i/>
          <w:spacing w:val="11"/>
        </w:rPr>
        <w:t xml:space="preserve"> </w:t>
      </w:r>
      <w:r w:rsidRPr="00F73810">
        <w:rPr>
          <w:i/>
          <w:spacing w:val="-1"/>
        </w:rPr>
        <w:t>Communications</w:t>
      </w:r>
      <w:r w:rsidRPr="00F73810">
        <w:rPr>
          <w:i/>
          <w:spacing w:val="12"/>
        </w:rPr>
        <w:t xml:space="preserve"> </w:t>
      </w:r>
      <w:r w:rsidRPr="00F73810">
        <w:rPr>
          <w:i/>
          <w:spacing w:val="-1"/>
        </w:rPr>
        <w:t>Co</w:t>
      </w:r>
      <w:r w:rsidRPr="00F73810" w:rsidR="003F4DFE">
        <w:rPr>
          <w:i/>
          <w:spacing w:val="-1"/>
        </w:rPr>
        <w:t xml:space="preserve">. </w:t>
      </w:r>
      <w:r w:rsidRPr="00F73810">
        <w:rPr>
          <w:i/>
          <w:spacing w:val="-1"/>
        </w:rPr>
        <w:t>Ltd</w:t>
      </w:r>
      <w:r w:rsidRPr="002827DB" w:rsidR="00B63FD2">
        <w:rPr>
          <w:i/>
          <w:spacing w:val="-1"/>
        </w:rPr>
        <w:t>.</w:t>
      </w:r>
      <w:r w:rsidRPr="00F73810" w:rsidR="003F4DFE">
        <w:rPr>
          <w:i/>
          <w:spacing w:val="-1"/>
        </w:rPr>
        <w:t xml:space="preserve"> </w:t>
      </w:r>
      <w:r w:rsidRPr="00F73810">
        <w:rPr>
          <w:i/>
          <w:spacing w:val="-1"/>
        </w:rPr>
        <w:t>v</w:t>
      </w:r>
      <w:r w:rsidRPr="002827DB" w:rsidR="00B63FD2">
        <w:rPr>
          <w:i/>
          <w:spacing w:val="-1"/>
        </w:rPr>
        <w:t>.</w:t>
      </w:r>
      <w:r w:rsidRPr="00F73810" w:rsidR="003F4DFE">
        <w:rPr>
          <w:i/>
          <w:spacing w:val="-1"/>
        </w:rPr>
        <w:t xml:space="preserve"> </w:t>
      </w:r>
      <w:r w:rsidRPr="00F73810">
        <w:rPr>
          <w:i/>
          <w:spacing w:val="-1"/>
        </w:rPr>
        <w:t>FCC</w:t>
      </w:r>
      <w:r>
        <w:rPr>
          <w:spacing w:val="-1"/>
        </w:rPr>
        <w:t>,</w:t>
      </w:r>
      <w:r>
        <w:rPr>
          <w:spacing w:val="11"/>
        </w:rPr>
        <w:t xml:space="preserve"> </w:t>
      </w:r>
      <w:r>
        <w:t>857</w:t>
      </w:r>
      <w:r>
        <w:rPr>
          <w:spacing w:val="11"/>
        </w:rPr>
        <w:t xml:space="preserve"> </w:t>
      </w:r>
      <w:r>
        <w:rPr>
          <w:spacing w:val="-1"/>
        </w:rPr>
        <w:t>F.2d</w:t>
      </w:r>
      <w:r>
        <w:rPr>
          <w:spacing w:val="11"/>
        </w:rPr>
        <w:t xml:space="preserve"> </w:t>
      </w:r>
      <w:r>
        <w:t>1556,</w:t>
      </w:r>
      <w:r>
        <w:rPr>
          <w:spacing w:val="11"/>
        </w:rPr>
        <w:t xml:space="preserve"> </w:t>
      </w:r>
      <w:r>
        <w:rPr>
          <w:spacing w:val="-1"/>
        </w:rPr>
        <w:t>1564</w:t>
      </w:r>
      <w:r>
        <w:rPr>
          <w:spacing w:val="11"/>
        </w:rPr>
        <w:t xml:space="preserve"> </w:t>
      </w:r>
      <w:r>
        <w:rPr>
          <w:spacing w:val="-1"/>
        </w:rPr>
        <w:t>(D.C</w:t>
      </w:r>
      <w:r w:rsidR="003F4DFE">
        <w:rPr>
          <w:spacing w:val="-1"/>
        </w:rPr>
        <w:t xml:space="preserve">. </w:t>
      </w:r>
      <w:r>
        <w:rPr>
          <w:spacing w:val="-1"/>
        </w:rPr>
        <w:t>Cir</w:t>
      </w:r>
      <w:r w:rsidR="003F4DFE">
        <w:rPr>
          <w:spacing w:val="-1"/>
        </w:rPr>
        <w:t xml:space="preserve">. </w:t>
      </w:r>
      <w:r>
        <w:rPr>
          <w:spacing w:val="-1"/>
        </w:rPr>
        <w:t>1988);</w:t>
      </w:r>
      <w:r>
        <w:rPr>
          <w:spacing w:val="11"/>
        </w:rPr>
        <w:t xml:space="preserve"> </w:t>
      </w:r>
      <w:r>
        <w:rPr>
          <w:rFonts w:cs="Arial"/>
          <w:i/>
          <w:spacing w:val="-1"/>
        </w:rPr>
        <w:t>see</w:t>
      </w:r>
      <w:r>
        <w:rPr>
          <w:rFonts w:cs="Arial"/>
          <w:i/>
          <w:spacing w:val="103"/>
          <w:w w:val="99"/>
        </w:rPr>
        <w:t xml:space="preserve"> </w:t>
      </w:r>
      <w:r>
        <w:rPr>
          <w:rFonts w:cs="Arial"/>
          <w:i/>
        </w:rPr>
        <w:t>also</w:t>
      </w:r>
      <w:r>
        <w:rPr>
          <w:rFonts w:cs="Arial"/>
          <w:i/>
          <w:spacing w:val="-2"/>
        </w:rPr>
        <w:t xml:space="preserve"> </w:t>
      </w:r>
      <w:r w:rsidRPr="00F73810">
        <w:rPr>
          <w:i/>
          <w:spacing w:val="-1"/>
        </w:rPr>
        <w:t xml:space="preserve">Applications </w:t>
      </w:r>
      <w:r w:rsidRPr="00F73810">
        <w:rPr>
          <w:i/>
        </w:rPr>
        <w:t>of</w:t>
      </w:r>
      <w:r w:rsidRPr="00F73810">
        <w:rPr>
          <w:i/>
          <w:spacing w:val="-1"/>
        </w:rPr>
        <w:t xml:space="preserve"> Georgia</w:t>
      </w:r>
      <w:r w:rsidRPr="00F73810">
        <w:rPr>
          <w:i/>
          <w:spacing w:val="-2"/>
        </w:rPr>
        <w:t xml:space="preserve"> </w:t>
      </w:r>
      <w:r w:rsidRPr="00F73810">
        <w:rPr>
          <w:i/>
          <w:spacing w:val="-1"/>
        </w:rPr>
        <w:t>Public</w:t>
      </w:r>
      <w:r w:rsidRPr="00F73810">
        <w:rPr>
          <w:i/>
        </w:rPr>
        <w:t xml:space="preserve"> </w:t>
      </w:r>
      <w:r w:rsidRPr="00F73810">
        <w:rPr>
          <w:i/>
          <w:spacing w:val="-1"/>
        </w:rPr>
        <w:t>Telecommunications Commission,</w:t>
      </w:r>
      <w:r w:rsidRPr="00F73810">
        <w:rPr>
          <w:i/>
          <w:spacing w:val="-4"/>
        </w:rPr>
        <w:t xml:space="preserve"> </w:t>
      </w:r>
      <w:r w:rsidRPr="00F73810">
        <w:rPr>
          <w:i/>
        </w:rPr>
        <w:t>et</w:t>
      </w:r>
      <w:r w:rsidRPr="00F73810">
        <w:rPr>
          <w:i/>
          <w:spacing w:val="-2"/>
        </w:rPr>
        <w:t xml:space="preserve"> </w:t>
      </w:r>
      <w:r w:rsidRPr="00F73810">
        <w:rPr>
          <w:i/>
        </w:rPr>
        <w:t>al.</w:t>
      </w:r>
      <w:r>
        <w:t>,</w:t>
      </w:r>
      <w:r>
        <w:rPr>
          <w:spacing w:val="-1"/>
        </w:rPr>
        <w:t xml:space="preserve"> </w:t>
      </w:r>
      <w:r w:rsidR="00EB215E">
        <w:rPr>
          <w:spacing w:val="-1"/>
        </w:rPr>
        <w:t xml:space="preserve">Memorandum Opinion and Order, </w:t>
      </w:r>
      <w:r>
        <w:t>7</w:t>
      </w:r>
      <w:r>
        <w:rPr>
          <w:spacing w:val="-2"/>
        </w:rPr>
        <w:t xml:space="preserve"> </w:t>
      </w:r>
      <w:r>
        <w:rPr>
          <w:spacing w:val="-1"/>
        </w:rPr>
        <w:t>FCC</w:t>
      </w:r>
      <w:r>
        <w:rPr>
          <w:spacing w:val="-2"/>
        </w:rPr>
        <w:t xml:space="preserve"> </w:t>
      </w:r>
      <w:r>
        <w:t>Rcd</w:t>
      </w:r>
      <w:r>
        <w:rPr>
          <w:spacing w:val="-2"/>
        </w:rPr>
        <w:t xml:space="preserve"> </w:t>
      </w:r>
      <w:r>
        <w:rPr>
          <w:spacing w:val="-1"/>
        </w:rPr>
        <w:t>7996</w:t>
      </w:r>
      <w:r>
        <w:rPr>
          <w:spacing w:val="-3"/>
        </w:rPr>
        <w:t xml:space="preserve"> </w:t>
      </w:r>
      <w:r>
        <w:t>(1992);</w:t>
      </w:r>
      <w:r>
        <w:rPr>
          <w:spacing w:val="83"/>
          <w:w w:val="99"/>
        </w:rPr>
        <w:t xml:space="preserve"> </w:t>
      </w:r>
      <w:r w:rsidRPr="00F73810">
        <w:rPr>
          <w:i/>
          <w:spacing w:val="-1"/>
        </w:rPr>
        <w:t>Applications</w:t>
      </w:r>
      <w:r w:rsidRPr="00F73810">
        <w:rPr>
          <w:i/>
          <w:spacing w:val="-5"/>
        </w:rPr>
        <w:t xml:space="preserve"> </w:t>
      </w:r>
      <w:r w:rsidRPr="00F73810">
        <w:rPr>
          <w:i/>
        </w:rPr>
        <w:t>of</w:t>
      </w:r>
      <w:r w:rsidRPr="00F73810">
        <w:rPr>
          <w:i/>
          <w:spacing w:val="-4"/>
        </w:rPr>
        <w:t xml:space="preserve"> </w:t>
      </w:r>
      <w:r w:rsidRPr="00F73810">
        <w:rPr>
          <w:i/>
          <w:spacing w:val="-1"/>
        </w:rPr>
        <w:t>Madalina</w:t>
      </w:r>
      <w:r w:rsidRPr="00F73810">
        <w:rPr>
          <w:i/>
          <w:spacing w:val="-5"/>
        </w:rPr>
        <w:t xml:space="preserve"> </w:t>
      </w:r>
      <w:r w:rsidRPr="00F73810">
        <w:rPr>
          <w:i/>
          <w:spacing w:val="-1"/>
        </w:rPr>
        <w:t>Broadcasting,</w:t>
      </w:r>
      <w:r w:rsidRPr="00F73810">
        <w:rPr>
          <w:i/>
          <w:spacing w:val="-5"/>
        </w:rPr>
        <w:t xml:space="preserve"> </w:t>
      </w:r>
      <w:r w:rsidRPr="00F73810">
        <w:rPr>
          <w:i/>
        </w:rPr>
        <w:t>et</w:t>
      </w:r>
      <w:r w:rsidRPr="00F73810">
        <w:rPr>
          <w:i/>
          <w:spacing w:val="-6"/>
        </w:rPr>
        <w:t xml:space="preserve"> </w:t>
      </w:r>
      <w:r w:rsidRPr="00F73810">
        <w:rPr>
          <w:i/>
          <w:spacing w:val="-1"/>
        </w:rPr>
        <w:t>al.</w:t>
      </w:r>
      <w:r>
        <w:rPr>
          <w:spacing w:val="-1"/>
        </w:rPr>
        <w:t>,</w:t>
      </w:r>
      <w:r>
        <w:rPr>
          <w:spacing w:val="-5"/>
        </w:rPr>
        <w:t xml:space="preserve"> </w:t>
      </w:r>
      <w:r w:rsidR="00EB215E">
        <w:rPr>
          <w:spacing w:val="-5"/>
        </w:rPr>
        <w:t xml:space="preserve">Initial Decision of Administrative Law Judge, </w:t>
      </w:r>
      <w:r>
        <w:t>8</w:t>
      </w:r>
      <w:r>
        <w:rPr>
          <w:spacing w:val="-7"/>
        </w:rPr>
        <w:t xml:space="preserve"> </w:t>
      </w:r>
      <w:r>
        <w:rPr>
          <w:spacing w:val="-1"/>
        </w:rPr>
        <w:t>FCC</w:t>
      </w:r>
      <w:r>
        <w:rPr>
          <w:spacing w:val="-4"/>
        </w:rPr>
        <w:t xml:space="preserve"> </w:t>
      </w:r>
      <w:r>
        <w:t>Rcd</w:t>
      </w:r>
      <w:r>
        <w:rPr>
          <w:spacing w:val="-7"/>
        </w:rPr>
        <w:t xml:space="preserve"> </w:t>
      </w:r>
      <w:r>
        <w:t>6344</w:t>
      </w:r>
      <w:r>
        <w:rPr>
          <w:spacing w:val="-7"/>
        </w:rPr>
        <w:t xml:space="preserve"> </w:t>
      </w:r>
      <w:r>
        <w:rPr>
          <w:spacing w:val="-1"/>
        </w:rPr>
        <w:t>(1993).</w:t>
      </w:r>
    </w:p>
    <w:p w:rsidR="00A05677" w:rsidRDefault="00A05677" w14:paraId="47A66E8E" w14:textId="77777777">
      <w:pPr>
        <w:spacing w:before="1"/>
        <w:rPr>
          <w:rFonts w:ascii="Arial" w:hAnsi="Arial" w:eastAsia="Arial" w:cs="Arial"/>
          <w:sz w:val="18"/>
          <w:szCs w:val="18"/>
        </w:rPr>
      </w:pPr>
    </w:p>
    <w:p w:rsidR="00A05677" w:rsidRDefault="00EB45CB" w14:paraId="56EC0597" w14:textId="076B2FD2">
      <w:pPr>
        <w:pStyle w:val="BodyText"/>
        <w:ind w:right="156"/>
      </w:pPr>
      <w:r>
        <w:rPr>
          <w:u w:val="single" w:color="000000"/>
        </w:rPr>
        <w:t>Item</w:t>
      </w:r>
      <w:r>
        <w:rPr>
          <w:spacing w:val="20"/>
          <w:u w:val="single" w:color="000000"/>
        </w:rPr>
        <w:t xml:space="preserve"> </w:t>
      </w:r>
      <w:r>
        <w:rPr>
          <w:spacing w:val="-1"/>
          <w:u w:val="single" w:color="000000"/>
        </w:rPr>
        <w:t>5</w:t>
      </w:r>
      <w:r w:rsidR="00DD686A">
        <w:rPr>
          <w:spacing w:val="-1"/>
          <w:u w:val="single" w:color="000000"/>
        </w:rPr>
        <w:t>2</w:t>
      </w:r>
      <w:r>
        <w:rPr>
          <w:spacing w:val="20"/>
          <w:u w:val="single" w:color="000000"/>
        </w:rPr>
        <w:t xml:space="preserve"> </w:t>
      </w:r>
      <w:r w:rsidR="00C662FF">
        <w:rPr>
          <w:spacing w:val="-1"/>
        </w:rPr>
        <w:t>E</w:t>
      </w:r>
      <w:r>
        <w:rPr>
          <w:spacing w:val="-1"/>
        </w:rPr>
        <w:t>nter</w:t>
      </w:r>
      <w:r>
        <w:rPr>
          <w:spacing w:val="20"/>
        </w:rPr>
        <w:t xml:space="preserve"> </w:t>
      </w:r>
      <w:r>
        <w:rPr>
          <w:spacing w:val="-1"/>
        </w:rPr>
        <w:t>the</w:t>
      </w:r>
      <w:r>
        <w:rPr>
          <w:spacing w:val="20"/>
        </w:rPr>
        <w:t xml:space="preserve"> </w:t>
      </w:r>
      <w:r>
        <w:t>real</w:t>
      </w:r>
      <w:r>
        <w:rPr>
          <w:spacing w:val="21"/>
        </w:rPr>
        <w:t xml:space="preserve"> </w:t>
      </w:r>
      <w:r>
        <w:t>party</w:t>
      </w:r>
      <w:r>
        <w:rPr>
          <w:spacing w:val="19"/>
        </w:rPr>
        <w:t xml:space="preserve"> </w:t>
      </w:r>
      <w:r>
        <w:t>in</w:t>
      </w:r>
      <w:r>
        <w:rPr>
          <w:spacing w:val="17"/>
        </w:rPr>
        <w:t xml:space="preserve"> </w:t>
      </w:r>
      <w:r>
        <w:rPr>
          <w:spacing w:val="-1"/>
        </w:rPr>
        <w:t>interest’s</w:t>
      </w:r>
      <w:r>
        <w:rPr>
          <w:spacing w:val="21"/>
        </w:rPr>
        <w:t xml:space="preserve"> </w:t>
      </w:r>
      <w:r>
        <w:rPr>
          <w:spacing w:val="-1"/>
        </w:rPr>
        <w:t>ten-digit</w:t>
      </w:r>
      <w:r>
        <w:rPr>
          <w:spacing w:val="18"/>
        </w:rPr>
        <w:t xml:space="preserve"> </w:t>
      </w:r>
      <w:r>
        <w:rPr>
          <w:spacing w:val="-1"/>
        </w:rPr>
        <w:t>FCC</w:t>
      </w:r>
      <w:r>
        <w:rPr>
          <w:spacing w:val="20"/>
        </w:rPr>
        <w:t xml:space="preserve"> </w:t>
      </w:r>
      <w:r>
        <w:rPr>
          <w:spacing w:val="-1"/>
        </w:rPr>
        <w:t>Registration</w:t>
      </w:r>
      <w:r>
        <w:rPr>
          <w:spacing w:val="20"/>
        </w:rPr>
        <w:t xml:space="preserve"> </w:t>
      </w:r>
      <w:r>
        <w:rPr>
          <w:spacing w:val="-1"/>
        </w:rPr>
        <w:t>Number</w:t>
      </w:r>
      <w:r>
        <w:rPr>
          <w:spacing w:val="20"/>
        </w:rPr>
        <w:t xml:space="preserve"> </w:t>
      </w:r>
      <w:r>
        <w:rPr>
          <w:spacing w:val="-1"/>
        </w:rPr>
        <w:t>(FRN)</w:t>
      </w:r>
      <w:r>
        <w:rPr>
          <w:spacing w:val="20"/>
        </w:rPr>
        <w:t xml:space="preserve"> </w:t>
      </w:r>
      <w:r>
        <w:t>assigned</w:t>
      </w:r>
      <w:r>
        <w:rPr>
          <w:spacing w:val="20"/>
        </w:rPr>
        <w:t xml:space="preserve"> </w:t>
      </w:r>
      <w:r>
        <w:t>by</w:t>
      </w:r>
      <w:r>
        <w:rPr>
          <w:spacing w:val="19"/>
        </w:rPr>
        <w:t xml:space="preserve"> </w:t>
      </w:r>
      <w:r>
        <w:t>the</w:t>
      </w:r>
      <w:r>
        <w:rPr>
          <w:spacing w:val="21"/>
        </w:rPr>
        <w:t xml:space="preserve"> </w:t>
      </w:r>
      <w:r>
        <w:rPr>
          <w:spacing w:val="-1"/>
        </w:rPr>
        <w:t>Commission</w:t>
      </w:r>
      <w:r>
        <w:rPr>
          <w:spacing w:val="75"/>
          <w:w w:val="99"/>
        </w:rPr>
        <w:t xml:space="preserve"> </w:t>
      </w:r>
      <w:r>
        <w:rPr>
          <w:spacing w:val="-1"/>
        </w:rPr>
        <w:t>Registration</w:t>
      </w:r>
      <w:r>
        <w:rPr>
          <w:spacing w:val="5"/>
        </w:rPr>
        <w:t xml:space="preserve"> </w:t>
      </w:r>
      <w:r>
        <w:rPr>
          <w:spacing w:val="-1"/>
        </w:rPr>
        <w:t>System</w:t>
      </w:r>
      <w:r>
        <w:rPr>
          <w:spacing w:val="7"/>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is</w:t>
      </w:r>
      <w:r>
        <w:rPr>
          <w:spacing w:val="7"/>
        </w:rPr>
        <w:t xml:space="preserve"> </w:t>
      </w:r>
      <w:r>
        <w:t>a</w:t>
      </w:r>
      <w:r>
        <w:rPr>
          <w:spacing w:val="4"/>
        </w:rPr>
        <w:t xml:space="preserve"> </w:t>
      </w:r>
      <w:r>
        <w:rPr>
          <w:spacing w:val="-1"/>
        </w:rPr>
        <w:t>unique</w:t>
      </w:r>
      <w:r>
        <w:rPr>
          <w:spacing w:val="4"/>
        </w:rPr>
        <w:t xml:space="preserve"> </w:t>
      </w:r>
      <w:r>
        <w:rPr>
          <w:spacing w:val="-1"/>
        </w:rPr>
        <w:t>entity</w:t>
      </w:r>
      <w:r>
        <w:rPr>
          <w:spacing w:val="4"/>
        </w:rPr>
        <w:t xml:space="preserve"> </w:t>
      </w:r>
      <w:r>
        <w:rPr>
          <w:spacing w:val="-1"/>
        </w:rPr>
        <w:t>identifier</w:t>
      </w:r>
      <w:r>
        <w:rPr>
          <w:spacing w:val="3"/>
        </w:rPr>
        <w:t xml:space="preserve"> </w:t>
      </w:r>
      <w:r>
        <w:t>for</w:t>
      </w:r>
      <w:r>
        <w:rPr>
          <w:spacing w:val="3"/>
        </w:rPr>
        <w:t xml:space="preserve"> </w:t>
      </w:r>
      <w:r>
        <w:rPr>
          <w:spacing w:val="-1"/>
        </w:rPr>
        <w:t>everyone</w:t>
      </w:r>
      <w:r>
        <w:rPr>
          <w:spacing w:val="6"/>
        </w:rPr>
        <w:t xml:space="preserve"> </w:t>
      </w:r>
      <w:r>
        <w:rPr>
          <w:spacing w:val="-1"/>
        </w:rPr>
        <w:t>doing</w:t>
      </w:r>
      <w:r>
        <w:rPr>
          <w:spacing w:val="4"/>
        </w:rPr>
        <w:t xml:space="preserve"> </w:t>
      </w:r>
      <w:r>
        <w:rPr>
          <w:spacing w:val="-1"/>
        </w:rPr>
        <w:t>business</w:t>
      </w:r>
      <w:r>
        <w:rPr>
          <w:spacing w:val="7"/>
        </w:rPr>
        <w:t xml:space="preserve"> </w:t>
      </w:r>
      <w:r>
        <w:rPr>
          <w:spacing w:val="-1"/>
        </w:rPr>
        <w:t>with</w:t>
      </w:r>
      <w:r>
        <w:rPr>
          <w:spacing w:val="6"/>
        </w:rPr>
        <w:t xml:space="preserve"> </w:t>
      </w:r>
      <w:r>
        <w:rPr>
          <w:spacing w:val="-1"/>
        </w:rPr>
        <w:t>the</w:t>
      </w:r>
      <w:r>
        <w:rPr>
          <w:spacing w:val="6"/>
        </w:rPr>
        <w:t xml:space="preserve"> </w:t>
      </w:r>
      <w:r>
        <w:rPr>
          <w:spacing w:val="-1"/>
        </w:rPr>
        <w:t>Commission</w:t>
      </w:r>
      <w:r w:rsidR="003F4DFE">
        <w:rPr>
          <w:spacing w:val="-1"/>
        </w:rPr>
        <w:t xml:space="preserve">.  </w:t>
      </w:r>
      <w:r>
        <w:rPr>
          <w:spacing w:val="-1"/>
        </w:rPr>
        <w:t>The</w:t>
      </w:r>
      <w:r>
        <w:rPr>
          <w:spacing w:val="95"/>
          <w:w w:val="99"/>
        </w:rPr>
        <w:t xml:space="preserve"> </w:t>
      </w:r>
      <w:r>
        <w:rPr>
          <w:spacing w:val="-1"/>
        </w:rPr>
        <w:t>FRN</w:t>
      </w:r>
      <w:r>
        <w:rPr>
          <w:spacing w:val="4"/>
        </w:rPr>
        <w:t xml:space="preserve"> </w:t>
      </w:r>
      <w:r>
        <w:t>can</w:t>
      </w:r>
      <w:r>
        <w:rPr>
          <w:spacing w:val="4"/>
        </w:rPr>
        <w:t xml:space="preserve"> </w:t>
      </w:r>
      <w:r>
        <w:t>be</w:t>
      </w:r>
      <w:r>
        <w:rPr>
          <w:spacing w:val="3"/>
        </w:rPr>
        <w:t xml:space="preserve"> </w:t>
      </w:r>
      <w:r>
        <w:rPr>
          <w:spacing w:val="-1"/>
        </w:rPr>
        <w:t>obtained</w:t>
      </w:r>
      <w:r>
        <w:rPr>
          <w:spacing w:val="6"/>
        </w:rPr>
        <w:t xml:space="preserve"> </w:t>
      </w:r>
      <w:r>
        <w:rPr>
          <w:spacing w:val="-1"/>
        </w:rPr>
        <w:t>electronically</w:t>
      </w:r>
      <w:r>
        <w:rPr>
          <w:spacing w:val="3"/>
        </w:rPr>
        <w:t xml:space="preserve"> </w:t>
      </w:r>
      <w:r>
        <w:rPr>
          <w:spacing w:val="-1"/>
        </w:rPr>
        <w:t>through</w:t>
      </w:r>
      <w:r>
        <w:rPr>
          <w:spacing w:val="4"/>
        </w:rPr>
        <w:t xml:space="preserve"> </w:t>
      </w:r>
      <w:r>
        <w:t>the</w:t>
      </w:r>
      <w:r>
        <w:rPr>
          <w:spacing w:val="3"/>
        </w:rPr>
        <w:t xml:space="preserve"> </w:t>
      </w:r>
      <w:r>
        <w:rPr>
          <w:spacing w:val="-1"/>
        </w:rPr>
        <w:t>FCC</w:t>
      </w:r>
      <w:r>
        <w:rPr>
          <w:spacing w:val="5"/>
        </w:rPr>
        <w:t xml:space="preserve"> </w:t>
      </w:r>
      <w:r>
        <w:rPr>
          <w:spacing w:val="-1"/>
        </w:rPr>
        <w:t>website</w:t>
      </w:r>
      <w:r>
        <w:rPr>
          <w:spacing w:val="5"/>
        </w:rPr>
        <w:t xml:space="preserve"> </w:t>
      </w:r>
      <w:r>
        <w:t>at</w:t>
      </w:r>
      <w:r>
        <w:rPr>
          <w:spacing w:val="4"/>
        </w:rPr>
        <w:t xml:space="preserve"> </w:t>
      </w:r>
      <w:hyperlink w:history="1">
        <w:r w:rsidRPr="00DD686A" w:rsidR="0072211F">
          <w:rPr>
            <w:rStyle w:val="Hyperlink"/>
          </w:rPr>
          <w:t>http://www.fcc.gov</w:t>
        </w:r>
        <w:r w:rsidRPr="00DD686A" w:rsidR="0072211F">
          <w:rPr>
            <w:rStyle w:val="Hyperlink"/>
            <w:u w:val="none"/>
          </w:rPr>
          <w:t xml:space="preserve"> </w:t>
        </w:r>
      </w:hyperlink>
      <w:r>
        <w:t>or</w:t>
      </w:r>
      <w:r>
        <w:rPr>
          <w:spacing w:val="3"/>
        </w:rPr>
        <w:t xml:space="preserve"> </w:t>
      </w:r>
      <w:r>
        <w:t>by</w:t>
      </w:r>
      <w:r>
        <w:rPr>
          <w:spacing w:val="2"/>
        </w:rPr>
        <w:t xml:space="preserve"> </w:t>
      </w:r>
      <w:r>
        <w:rPr>
          <w:spacing w:val="-1"/>
        </w:rPr>
        <w:t>manually</w:t>
      </w:r>
      <w:r>
        <w:rPr>
          <w:spacing w:val="1"/>
        </w:rPr>
        <w:t xml:space="preserve"> </w:t>
      </w:r>
      <w:r>
        <w:rPr>
          <w:spacing w:val="-1"/>
        </w:rPr>
        <w:t>submitting</w:t>
      </w:r>
      <w:r>
        <w:rPr>
          <w:spacing w:val="4"/>
        </w:rPr>
        <w:t xml:space="preserve"> </w:t>
      </w:r>
      <w:r>
        <w:rPr>
          <w:spacing w:val="-1"/>
        </w:rPr>
        <w:t>FCC</w:t>
      </w:r>
      <w:r>
        <w:rPr>
          <w:spacing w:val="5"/>
        </w:rPr>
        <w:t xml:space="preserve"> </w:t>
      </w:r>
      <w:r>
        <w:rPr>
          <w:spacing w:val="-1"/>
        </w:rPr>
        <w:t>Form</w:t>
      </w:r>
      <w:r>
        <w:rPr>
          <w:spacing w:val="6"/>
        </w:rPr>
        <w:t xml:space="preserve"> </w:t>
      </w:r>
      <w:r>
        <w:rPr>
          <w:spacing w:val="-1"/>
        </w:rPr>
        <w:t>160</w:t>
      </w:r>
      <w:r w:rsidR="003F4DFE">
        <w:rPr>
          <w:spacing w:val="-1"/>
        </w:rPr>
        <w:t xml:space="preserve">.  </w:t>
      </w:r>
      <w:r>
        <w:rPr>
          <w:spacing w:val="-1"/>
        </w:rPr>
        <w:t>FCC</w:t>
      </w:r>
      <w:r>
        <w:rPr>
          <w:spacing w:val="-5"/>
        </w:rPr>
        <w:t xml:space="preserve"> </w:t>
      </w:r>
      <w:r>
        <w:t>Form</w:t>
      </w:r>
      <w:r>
        <w:rPr>
          <w:spacing w:val="-5"/>
        </w:rPr>
        <w:t xml:space="preserve"> </w:t>
      </w:r>
      <w:r>
        <w:rPr>
          <w:spacing w:val="-1"/>
        </w:rPr>
        <w:t>160</w:t>
      </w:r>
      <w:r>
        <w:rPr>
          <w:spacing w:val="-4"/>
        </w:rPr>
        <w:t xml:space="preserve"> </w:t>
      </w:r>
      <w:r>
        <w:rPr>
          <w:spacing w:val="-1"/>
        </w:rPr>
        <w:t>is</w:t>
      </w:r>
      <w:r>
        <w:rPr>
          <w:spacing w:val="-4"/>
        </w:rPr>
        <w:t xml:space="preserve"> </w:t>
      </w:r>
      <w:r>
        <w:rPr>
          <w:spacing w:val="-1"/>
        </w:rPr>
        <w:t>available</w:t>
      </w:r>
      <w:r>
        <w:rPr>
          <w:spacing w:val="-7"/>
        </w:rPr>
        <w:t xml:space="preserve"> </w:t>
      </w:r>
      <w:r>
        <w:t>for</w:t>
      </w:r>
      <w:r>
        <w:rPr>
          <w:spacing w:val="-6"/>
        </w:rPr>
        <w:t xml:space="preserve"> </w:t>
      </w:r>
      <w:r>
        <w:rPr>
          <w:spacing w:val="-1"/>
        </w:rPr>
        <w:t>downloading</w:t>
      </w:r>
      <w:r>
        <w:rPr>
          <w:spacing w:val="-4"/>
        </w:rPr>
        <w:t xml:space="preserve"> </w:t>
      </w:r>
      <w:r>
        <w:rPr>
          <w:spacing w:val="-1"/>
        </w:rPr>
        <w:t>from</w:t>
      </w:r>
      <w:r>
        <w:rPr>
          <w:spacing w:val="-5"/>
        </w:rPr>
        <w:t xml:space="preserve"> </w:t>
      </w:r>
      <w:hyperlink r:id="rId21">
        <w:r w:rsidRPr="00DD686A">
          <w:rPr>
            <w:rStyle w:val="Hyperlink"/>
          </w:rPr>
          <w:t>http://www.fcc.gov/formpage.html</w:t>
        </w:r>
        <w:r>
          <w:rPr>
            <w:spacing w:val="-1"/>
          </w:rPr>
          <w:t>,</w:t>
        </w:r>
      </w:hyperlink>
      <w:r w:rsidR="003F4DFE">
        <w:rPr>
          <w:spacing w:val="-1"/>
        </w:rPr>
        <w:t xml:space="preserve">  </w:t>
      </w:r>
      <w:r>
        <w:t>If</w:t>
      </w:r>
      <w:r>
        <w:rPr>
          <w:spacing w:val="11"/>
        </w:rPr>
        <w:t xml:space="preserve"> </w:t>
      </w:r>
      <w:r>
        <w:rPr>
          <w:spacing w:val="-1"/>
        </w:rPr>
        <w:t>the</w:t>
      </w:r>
      <w:r>
        <w:rPr>
          <w:spacing w:val="11"/>
        </w:rPr>
        <w:t xml:space="preserve"> </w:t>
      </w:r>
      <w:r>
        <w:rPr>
          <w:spacing w:val="-1"/>
        </w:rPr>
        <w:t>Lessee</w:t>
      </w:r>
      <w:r>
        <w:rPr>
          <w:spacing w:val="10"/>
        </w:rPr>
        <w:t xml:space="preserve"> </w:t>
      </w:r>
      <w:r>
        <w:t>is</w:t>
      </w:r>
      <w:r>
        <w:rPr>
          <w:spacing w:val="9"/>
        </w:rPr>
        <w:t xml:space="preserve"> </w:t>
      </w:r>
      <w:r>
        <w:rPr>
          <w:spacing w:val="-1"/>
        </w:rPr>
        <w:t>also</w:t>
      </w:r>
      <w:r>
        <w:rPr>
          <w:spacing w:val="11"/>
        </w:rPr>
        <w:t xml:space="preserve"> </w:t>
      </w:r>
      <w:r>
        <w:rPr>
          <w:spacing w:val="-1"/>
        </w:rPr>
        <w:t>the</w:t>
      </w:r>
      <w:r>
        <w:rPr>
          <w:spacing w:val="11"/>
        </w:rPr>
        <w:t xml:space="preserve"> </w:t>
      </w:r>
      <w:r>
        <w:rPr>
          <w:spacing w:val="-1"/>
        </w:rPr>
        <w:t>real</w:t>
      </w:r>
      <w:r>
        <w:rPr>
          <w:spacing w:val="7"/>
        </w:rPr>
        <w:t xml:space="preserve"> </w:t>
      </w:r>
      <w:r>
        <w:t>party</w:t>
      </w:r>
      <w:r>
        <w:rPr>
          <w:spacing w:val="9"/>
        </w:rPr>
        <w:t xml:space="preserve"> </w:t>
      </w:r>
      <w:r>
        <w:t>in</w:t>
      </w:r>
      <w:r>
        <w:rPr>
          <w:spacing w:val="10"/>
        </w:rPr>
        <w:t xml:space="preserve"> </w:t>
      </w:r>
      <w:r>
        <w:rPr>
          <w:spacing w:val="-1"/>
        </w:rPr>
        <w:t>interest,</w:t>
      </w:r>
      <w:r>
        <w:rPr>
          <w:spacing w:val="11"/>
        </w:rPr>
        <w:t xml:space="preserve"> </w:t>
      </w:r>
      <w:r>
        <w:rPr>
          <w:spacing w:val="-1"/>
        </w:rPr>
        <w:t>enter</w:t>
      </w:r>
      <w:r>
        <w:rPr>
          <w:spacing w:val="10"/>
        </w:rPr>
        <w:t xml:space="preserve"> </w:t>
      </w:r>
      <w:r>
        <w:rPr>
          <w:spacing w:val="-1"/>
        </w:rPr>
        <w:t>the</w:t>
      </w:r>
      <w:r>
        <w:rPr>
          <w:spacing w:val="10"/>
        </w:rPr>
        <w:t xml:space="preserve"> </w:t>
      </w:r>
      <w:r>
        <w:rPr>
          <w:spacing w:val="-1"/>
        </w:rPr>
        <w:t>Lessee’s</w:t>
      </w:r>
      <w:r>
        <w:rPr>
          <w:spacing w:val="89"/>
          <w:w w:val="99"/>
        </w:rPr>
        <w:t xml:space="preserve"> </w:t>
      </w:r>
      <w:r>
        <w:rPr>
          <w:spacing w:val="-1"/>
        </w:rPr>
        <w:t>FRN</w:t>
      </w:r>
      <w:r>
        <w:rPr>
          <w:spacing w:val="-6"/>
        </w:rPr>
        <w:t xml:space="preserve"> </w:t>
      </w:r>
      <w:r>
        <w:t>in</w:t>
      </w:r>
      <w:r>
        <w:rPr>
          <w:spacing w:val="-4"/>
        </w:rPr>
        <w:t xml:space="preserve"> </w:t>
      </w:r>
      <w:r>
        <w:rPr>
          <w:spacing w:val="-1"/>
        </w:rPr>
        <w:t>this</w:t>
      </w:r>
      <w:r>
        <w:rPr>
          <w:spacing w:val="-6"/>
        </w:rPr>
        <w:t xml:space="preserve"> </w:t>
      </w:r>
      <w:r>
        <w:rPr>
          <w:spacing w:val="-1"/>
        </w:rPr>
        <w:t>item</w:t>
      </w:r>
      <w:r w:rsidR="003F4DFE">
        <w:rPr>
          <w:spacing w:val="-1"/>
        </w:rPr>
        <w:t xml:space="preserve">.  </w:t>
      </w:r>
      <w:r>
        <w:rPr>
          <w:spacing w:val="-1"/>
        </w:rPr>
        <w:t>Failure</w:t>
      </w:r>
      <w:r>
        <w:rPr>
          <w:spacing w:val="-4"/>
        </w:rPr>
        <w:t xml:space="preserve"> </w:t>
      </w:r>
      <w:r>
        <w:t>to</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FRN</w:t>
      </w:r>
      <w:r>
        <w:rPr>
          <w:spacing w:val="-5"/>
        </w:rPr>
        <w:t xml:space="preserve"> </w:t>
      </w:r>
      <w:r>
        <w:rPr>
          <w:spacing w:val="-1"/>
        </w:rPr>
        <w:t>may</w:t>
      </w:r>
      <w:r>
        <w:rPr>
          <w:spacing w:val="-6"/>
        </w:rPr>
        <w:t xml:space="preserve"> </w:t>
      </w:r>
      <w:r>
        <w:rPr>
          <w:spacing w:val="-1"/>
        </w:rPr>
        <w:t>prevent</w:t>
      </w:r>
      <w:r>
        <w:rPr>
          <w:spacing w:val="-5"/>
        </w:rPr>
        <w:t xml:space="preserve"> </w:t>
      </w:r>
      <w:r>
        <w:rPr>
          <w:spacing w:val="-2"/>
        </w:rPr>
        <w:t>the</w:t>
      </w:r>
      <w:r>
        <w:rPr>
          <w:spacing w:val="-4"/>
        </w:rPr>
        <w:t xml:space="preserve"> </w:t>
      </w:r>
      <w:r>
        <w:rPr>
          <w:spacing w:val="-1"/>
        </w:rPr>
        <w:t>Commission</w:t>
      </w:r>
      <w:r>
        <w:rPr>
          <w:spacing w:val="-4"/>
        </w:rPr>
        <w:t xml:space="preserve"> </w:t>
      </w:r>
      <w:r>
        <w:rPr>
          <w:spacing w:val="-1"/>
        </w:rPr>
        <w:t>from</w:t>
      </w:r>
      <w:r>
        <w:rPr>
          <w:spacing w:val="-4"/>
        </w:rPr>
        <w:t xml:space="preserve"> </w:t>
      </w:r>
      <w:r>
        <w:rPr>
          <w:spacing w:val="-1"/>
        </w:rPr>
        <w:t>processing</w:t>
      </w:r>
      <w:r>
        <w:rPr>
          <w:spacing w:val="-4"/>
        </w:rPr>
        <w:t xml:space="preserve"> </w:t>
      </w:r>
      <w:r>
        <w:t>the</w:t>
      </w:r>
      <w:r>
        <w:rPr>
          <w:spacing w:val="-7"/>
        </w:rPr>
        <w:t xml:space="preserve"> </w:t>
      </w:r>
      <w:r>
        <w:rPr>
          <w:spacing w:val="-1"/>
        </w:rPr>
        <w:t>application/notification.</w:t>
      </w:r>
    </w:p>
    <w:p w:rsidR="00A05677" w:rsidRDefault="00A05677" w14:paraId="379F610D" w14:textId="77777777">
      <w:pPr>
        <w:spacing w:before="6"/>
        <w:rPr>
          <w:rFonts w:ascii="Arial" w:hAnsi="Arial" w:eastAsia="Arial" w:cs="Arial"/>
          <w:sz w:val="17"/>
          <w:szCs w:val="17"/>
        </w:rPr>
      </w:pPr>
    </w:p>
    <w:p w:rsidR="00A05677" w:rsidRDefault="00EB45CB" w14:paraId="785AF87A" w14:textId="77777777">
      <w:pPr>
        <w:pStyle w:val="Heading3"/>
        <w:jc w:val="both"/>
        <w:rPr>
          <w:b w:val="0"/>
          <w:bCs w:val="0"/>
        </w:rPr>
      </w:pPr>
      <w:r>
        <w:rPr>
          <w:spacing w:val="-1"/>
        </w:rPr>
        <w:t>Address</w:t>
      </w:r>
    </w:p>
    <w:p w:rsidR="00A05677" w:rsidRDefault="00EB45CB" w14:paraId="54FB4878" w14:textId="34BC3311">
      <w:pPr>
        <w:pStyle w:val="BodyText"/>
        <w:spacing w:before="4" w:line="207" w:lineRule="exact"/>
      </w:pPr>
      <w:r>
        <w:rPr>
          <w:spacing w:val="-1"/>
          <w:u w:val="single" w:color="000000"/>
        </w:rPr>
        <w:t>Items</w:t>
      </w:r>
      <w:r>
        <w:rPr>
          <w:spacing w:val="-5"/>
          <w:u w:val="single" w:color="000000"/>
        </w:rPr>
        <w:t xml:space="preserve"> </w:t>
      </w:r>
      <w:r>
        <w:rPr>
          <w:spacing w:val="-1"/>
          <w:u w:val="single" w:color="000000"/>
        </w:rPr>
        <w:t>5</w:t>
      </w:r>
      <w:r w:rsidR="00DD686A">
        <w:rPr>
          <w:spacing w:val="-1"/>
          <w:u w:val="single" w:color="000000"/>
        </w:rPr>
        <w:t>3</w:t>
      </w:r>
      <w:r>
        <w:rPr>
          <w:spacing w:val="-1"/>
          <w:u w:val="single" w:color="000000"/>
        </w:rPr>
        <w:t>-</w:t>
      </w:r>
      <w:r w:rsidR="00DD686A">
        <w:rPr>
          <w:spacing w:val="-1"/>
          <w:u w:val="single" w:color="000000"/>
        </w:rPr>
        <w:t>60</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rsidRDefault="00EB45CB" w14:paraId="47181004" w14:textId="55875028">
      <w:pPr>
        <w:pStyle w:val="BodyText"/>
        <w:numPr>
          <w:ilvl w:val="3"/>
          <w:numId w:val="10"/>
        </w:numPr>
        <w:tabs>
          <w:tab w:val="left" w:pos="1500"/>
        </w:tabs>
        <w:spacing w:line="217"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rsidRDefault="00EB45CB" w14:paraId="012B3CED" w14:textId="77777777">
      <w:pPr>
        <w:pStyle w:val="BodyText"/>
        <w:numPr>
          <w:ilvl w:val="3"/>
          <w:numId w:val="10"/>
        </w:numPr>
        <w:tabs>
          <w:tab w:val="left" w:pos="1500"/>
        </w:tabs>
        <w:spacing w:line="217"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rsidRDefault="00EB45CB" w14:paraId="72CD10E8" w14:textId="689EEF67">
      <w:pPr>
        <w:pStyle w:val="BodyText"/>
        <w:numPr>
          <w:ilvl w:val="3"/>
          <w:numId w:val="10"/>
        </w:numPr>
        <w:tabs>
          <w:tab w:val="left" w:pos="1500"/>
        </w:tabs>
      </w:pPr>
      <w:r>
        <w:rPr>
          <w:spacing w:val="-1"/>
        </w:rPr>
        <w:t>Telephone</w:t>
      </w:r>
      <w:r>
        <w:rPr>
          <w:spacing w:val="-6"/>
        </w:rPr>
        <w:t xml:space="preserve"> </w:t>
      </w:r>
      <w:r>
        <w:rPr>
          <w:spacing w:val="-1"/>
        </w:rPr>
        <w:t>Number</w:t>
      </w:r>
      <w:r>
        <w:rPr>
          <w:spacing w:val="-7"/>
        </w:rPr>
        <w:t xml:space="preserve"> </w:t>
      </w:r>
      <w:r w:rsidR="00DC1F72">
        <w:rPr>
          <w:spacing w:val="-7"/>
        </w:rPr>
        <w:t xml:space="preserve">and E-Mail Address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400E990E" w14:textId="10BFCA11">
      <w:pPr>
        <w:pStyle w:val="BodyText"/>
        <w:numPr>
          <w:ilvl w:val="3"/>
          <w:numId w:val="10"/>
        </w:numPr>
        <w:tabs>
          <w:tab w:val="left" w:pos="1500"/>
        </w:tabs>
      </w:pPr>
      <w:r>
        <w:t>FAX</w:t>
      </w:r>
      <w:r>
        <w:rPr>
          <w:spacing w:val="-8"/>
        </w:rPr>
        <w:t xml:space="preserve"> </w:t>
      </w:r>
      <w:r>
        <w:t>Number</w:t>
      </w:r>
      <w:r>
        <w:rPr>
          <w:spacing w:val="-6"/>
        </w:rPr>
        <w:t xml:space="preserve"> </w:t>
      </w:r>
      <w:r w:rsidR="00B01151">
        <w:rPr>
          <w:spacing w:val="-6"/>
        </w:rPr>
        <w:t>is</w:t>
      </w:r>
      <w:r w:rsidR="00DB1B68">
        <w:rPr>
          <w:spacing w:val="-6"/>
        </w:rPr>
        <w:t xml:space="preserve"> </w:t>
      </w:r>
      <w:r>
        <w:rPr>
          <w:spacing w:val="-1"/>
        </w:rPr>
        <w:t>optional.</w:t>
      </w:r>
    </w:p>
    <w:p w:rsidR="00A05677" w:rsidRDefault="00EB45CB" w14:paraId="0B128E5F"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rsidRDefault="00A05677" w14:paraId="61EC95A5" w14:textId="77777777">
      <w:pPr>
        <w:spacing w:before="7"/>
        <w:rPr>
          <w:rFonts w:ascii="Arial" w:hAnsi="Arial" w:eastAsia="Arial" w:cs="Arial"/>
          <w:sz w:val="18"/>
          <w:szCs w:val="18"/>
        </w:rPr>
      </w:pPr>
    </w:p>
    <w:p w:rsidR="00A05677" w:rsidRDefault="00EB45CB" w14:paraId="4C35D18D" w14:textId="7FA54A9D">
      <w:pPr>
        <w:pStyle w:val="BodyText"/>
        <w:spacing w:line="204" w:lineRule="exact"/>
        <w:ind w:right="158"/>
      </w:pPr>
      <w:r>
        <w:rPr>
          <w:spacing w:val="-1"/>
        </w:rPr>
        <w:t>Failure</w:t>
      </w:r>
      <w:r>
        <w:rPr>
          <w:spacing w:val="3"/>
        </w:rPr>
        <w:t xml:space="preserve"> </w:t>
      </w:r>
      <w:r>
        <w:rPr>
          <w:spacing w:val="-1"/>
        </w:rPr>
        <w:t>to</w:t>
      </w:r>
      <w:r>
        <w:rPr>
          <w:spacing w:val="4"/>
        </w:rPr>
        <w:t xml:space="preserve"> </w:t>
      </w:r>
      <w:r>
        <w:rPr>
          <w:spacing w:val="-1"/>
        </w:rPr>
        <w:t>respond</w:t>
      </w:r>
      <w:r>
        <w:rPr>
          <w:spacing w:val="4"/>
        </w:rPr>
        <w:t xml:space="preserve"> </w:t>
      </w:r>
      <w:r>
        <w:t>to</w:t>
      </w:r>
      <w:r>
        <w:rPr>
          <w:spacing w:val="2"/>
        </w:rPr>
        <w:t xml:space="preserve"> </w:t>
      </w:r>
      <w:r>
        <w:rPr>
          <w:spacing w:val="-1"/>
        </w:rPr>
        <w:t>FCC</w:t>
      </w:r>
      <w:r>
        <w:rPr>
          <w:spacing w:val="2"/>
        </w:rPr>
        <w:t xml:space="preserve"> </w:t>
      </w:r>
      <w:r>
        <w:rPr>
          <w:spacing w:val="-1"/>
        </w:rPr>
        <w:t>correspondence</w:t>
      </w:r>
      <w:r>
        <w:rPr>
          <w:spacing w:val="2"/>
        </w:rPr>
        <w:t xml:space="preserve"> </w:t>
      </w:r>
      <w:r>
        <w:t>sent</w:t>
      </w:r>
      <w:r>
        <w:rPr>
          <w:spacing w:val="1"/>
        </w:rPr>
        <w:t xml:space="preserve"> </w:t>
      </w:r>
      <w:r>
        <w:t>to</w:t>
      </w:r>
      <w:r>
        <w:rPr>
          <w:spacing w:val="2"/>
        </w:rPr>
        <w:t xml:space="preserve"> </w:t>
      </w:r>
      <w:r>
        <w:t>the</w:t>
      </w:r>
      <w:r>
        <w:rPr>
          <w:spacing w:val="4"/>
        </w:rPr>
        <w:t xml:space="preserve"> </w:t>
      </w:r>
      <w:r w:rsidR="00DB7B30">
        <w:rPr>
          <w:spacing w:val="4"/>
        </w:rPr>
        <w:t xml:space="preserve">e-mail </w:t>
      </w:r>
      <w:r>
        <w:rPr>
          <w:spacing w:val="-1"/>
        </w:rPr>
        <w:t>address</w:t>
      </w:r>
      <w:r>
        <w:rPr>
          <w:spacing w:val="2"/>
        </w:rPr>
        <w:t xml:space="preserve"> </w:t>
      </w:r>
      <w:r>
        <w:t>of</w:t>
      </w:r>
      <w:r>
        <w:rPr>
          <w:spacing w:val="3"/>
        </w:rPr>
        <w:t xml:space="preserve"> </w:t>
      </w:r>
      <w:r>
        <w:rPr>
          <w:spacing w:val="-1"/>
        </w:rPr>
        <w:t>record</w:t>
      </w:r>
      <w:r>
        <w:rPr>
          <w:spacing w:val="4"/>
        </w:rPr>
        <w:t xml:space="preserve"> </w:t>
      </w:r>
      <w:r>
        <w:t>may</w:t>
      </w:r>
      <w:r>
        <w:rPr>
          <w:spacing w:val="2"/>
        </w:rPr>
        <w:t xml:space="preserve"> </w:t>
      </w:r>
      <w:r>
        <w:rPr>
          <w:spacing w:val="-1"/>
        </w:rPr>
        <w:t>result</w:t>
      </w:r>
      <w:r>
        <w:rPr>
          <w:spacing w:val="1"/>
        </w:rPr>
        <w:t xml:space="preserve"> </w:t>
      </w:r>
      <w:r>
        <w:t>in</w:t>
      </w:r>
      <w:r>
        <w:rPr>
          <w:spacing w:val="3"/>
        </w:rPr>
        <w:t xml:space="preserve"> </w:t>
      </w:r>
      <w:r>
        <w:rPr>
          <w:spacing w:val="-1"/>
        </w:rPr>
        <w:t>dismissal</w:t>
      </w:r>
      <w:r>
        <w:rPr>
          <w:spacing w:val="2"/>
        </w:rPr>
        <w:t xml:space="preserve"> </w:t>
      </w:r>
      <w:r>
        <w:t>of</w:t>
      </w:r>
      <w:r>
        <w:rPr>
          <w:spacing w:val="4"/>
        </w:rPr>
        <w:t xml:space="preserve"> </w:t>
      </w:r>
      <w:r>
        <w:t>an</w:t>
      </w:r>
      <w:r>
        <w:rPr>
          <w:spacing w:val="4"/>
        </w:rPr>
        <w:t xml:space="preserve"> </w:t>
      </w:r>
      <w:r>
        <w:rPr>
          <w:spacing w:val="-1"/>
        </w:rPr>
        <w:t>application/notification,</w:t>
      </w:r>
      <w:r>
        <w:rPr>
          <w:spacing w:val="109"/>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EB215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EB215E">
        <w:rPr>
          <w:spacing w:val="-1"/>
        </w:rPr>
        <w:t>.</w:t>
      </w:r>
    </w:p>
    <w:p w:rsidR="00A05677" w:rsidRDefault="00A05677" w14:paraId="47B4FCAB" w14:textId="77777777">
      <w:pPr>
        <w:spacing w:before="11"/>
        <w:rPr>
          <w:rFonts w:ascii="Arial" w:hAnsi="Arial" w:eastAsia="Arial" w:cs="Arial"/>
          <w:sz w:val="15"/>
          <w:szCs w:val="15"/>
        </w:rPr>
      </w:pPr>
    </w:p>
    <w:p w:rsidR="00A05677" w:rsidRDefault="00EB45CB" w14:paraId="054DFBEC" w14:textId="77777777">
      <w:pPr>
        <w:pStyle w:val="Heading3"/>
        <w:jc w:val="both"/>
        <w:rPr>
          <w:b w:val="0"/>
          <w:bCs w:val="0"/>
        </w:rPr>
      </w:pPr>
      <w:r>
        <w:rPr>
          <w:spacing w:val="-1"/>
        </w:rPr>
        <w:t>Demographics</w:t>
      </w:r>
      <w:r>
        <w:rPr>
          <w:spacing w:val="-20"/>
        </w:rPr>
        <w:t xml:space="preserve"> </w:t>
      </w:r>
      <w:r>
        <w:rPr>
          <w:spacing w:val="-1"/>
        </w:rPr>
        <w:t>(Optional)</w:t>
      </w:r>
    </w:p>
    <w:p w:rsidR="00A05677" w:rsidRDefault="00EB45CB" w14:paraId="1BC6515F" w14:textId="763829D5">
      <w:pPr>
        <w:pStyle w:val="BodyText"/>
        <w:spacing w:before="6"/>
        <w:ind w:right="156"/>
      </w:pPr>
      <w:r>
        <w:rPr>
          <w:u w:val="single" w:color="000000"/>
        </w:rPr>
        <w:t>Item</w:t>
      </w:r>
      <w:r>
        <w:rPr>
          <w:spacing w:val="30"/>
          <w:u w:val="single" w:color="000000"/>
        </w:rPr>
        <w:t xml:space="preserve"> </w:t>
      </w:r>
      <w:r w:rsidR="00845721">
        <w:rPr>
          <w:u w:val="single" w:color="000000"/>
        </w:rPr>
        <w:t>61</w:t>
      </w:r>
      <w:r>
        <w:rPr>
          <w:spacing w:val="31"/>
          <w:u w:val="single" w:color="000000"/>
        </w:rPr>
        <w:t xml:space="preserve"> </w:t>
      </w:r>
      <w:r>
        <w:t>The</w:t>
      </w:r>
      <w:r>
        <w:rPr>
          <w:spacing w:val="30"/>
        </w:rPr>
        <w:t xml:space="preserve"> </w:t>
      </w:r>
      <w:r>
        <w:rPr>
          <w:spacing w:val="-1"/>
        </w:rPr>
        <w:t>information</w:t>
      </w:r>
      <w:r>
        <w:rPr>
          <w:spacing w:val="30"/>
        </w:rPr>
        <w:t xml:space="preserve"> </w:t>
      </w:r>
      <w:r>
        <w:t>is</w:t>
      </w:r>
      <w:r>
        <w:rPr>
          <w:spacing w:val="31"/>
        </w:rPr>
        <w:t xml:space="preserve"> </w:t>
      </w:r>
      <w:r>
        <w:rPr>
          <w:spacing w:val="-1"/>
        </w:rPr>
        <w:t>optional</w:t>
      </w:r>
      <w:r>
        <w:rPr>
          <w:spacing w:val="31"/>
        </w:rPr>
        <w:t xml:space="preserve"> </w:t>
      </w:r>
      <w:r>
        <w:rPr>
          <w:spacing w:val="-1"/>
        </w:rPr>
        <w:t>and</w:t>
      </w:r>
      <w:r>
        <w:rPr>
          <w:spacing w:val="30"/>
        </w:rPr>
        <w:t xml:space="preserve"> </w:t>
      </w:r>
      <w:r>
        <w:t>is</w:t>
      </w:r>
      <w:r>
        <w:rPr>
          <w:spacing w:val="31"/>
        </w:rPr>
        <w:t xml:space="preserve"> </w:t>
      </w:r>
      <w:r>
        <w:rPr>
          <w:spacing w:val="-1"/>
        </w:rPr>
        <w:t>requested</w:t>
      </w:r>
      <w:r>
        <w:rPr>
          <w:spacing w:val="31"/>
        </w:rPr>
        <w:t xml:space="preserve"> </w:t>
      </w:r>
      <w:r>
        <w:t>for</w:t>
      </w:r>
      <w:r>
        <w:rPr>
          <w:spacing w:val="30"/>
        </w:rPr>
        <w:t xml:space="preserve"> </w:t>
      </w:r>
      <w:r>
        <w:rPr>
          <w:spacing w:val="-1"/>
        </w:rPr>
        <w:t>informational</w:t>
      </w:r>
      <w:r>
        <w:rPr>
          <w:spacing w:val="30"/>
        </w:rPr>
        <w:t xml:space="preserve"> </w:t>
      </w:r>
      <w:r>
        <w:rPr>
          <w:spacing w:val="-1"/>
        </w:rPr>
        <w:t>purposes</w:t>
      </w:r>
      <w:r>
        <w:rPr>
          <w:spacing w:val="31"/>
        </w:rPr>
        <w:t xml:space="preserve"> </w:t>
      </w:r>
      <w:r>
        <w:rPr>
          <w:spacing w:val="-1"/>
        </w:rPr>
        <w:t>only</w:t>
      </w:r>
      <w:r w:rsidR="003F4DFE">
        <w:rPr>
          <w:spacing w:val="-1"/>
        </w:rPr>
        <w:t xml:space="preserve">.  </w:t>
      </w:r>
      <w:r>
        <w:rPr>
          <w:spacing w:val="-1"/>
        </w:rPr>
        <w:t>Responses</w:t>
      </w:r>
      <w:r>
        <w:rPr>
          <w:spacing w:val="31"/>
        </w:rPr>
        <w:t xml:space="preserve"> </w:t>
      </w:r>
      <w:r>
        <w:rPr>
          <w:spacing w:val="1"/>
        </w:rPr>
        <w:t>to</w:t>
      </w:r>
      <w:r>
        <w:rPr>
          <w:spacing w:val="28"/>
        </w:rPr>
        <w:t xml:space="preserve"> </w:t>
      </w:r>
      <w:r>
        <w:t>this</w:t>
      </w:r>
      <w:r>
        <w:rPr>
          <w:spacing w:val="32"/>
        </w:rPr>
        <w:t xml:space="preserve"> </w:t>
      </w:r>
      <w:r>
        <w:rPr>
          <w:spacing w:val="-1"/>
        </w:rPr>
        <w:t>item</w:t>
      </w:r>
      <w:r>
        <w:rPr>
          <w:spacing w:val="33"/>
        </w:rPr>
        <w:t xml:space="preserve"> </w:t>
      </w:r>
      <w:r>
        <w:rPr>
          <w:spacing w:val="-2"/>
        </w:rPr>
        <w:t>will</w:t>
      </w:r>
      <w:r>
        <w:rPr>
          <w:spacing w:val="30"/>
        </w:rPr>
        <w:t xml:space="preserve"> </w:t>
      </w:r>
      <w:r>
        <w:t>in</w:t>
      </w:r>
      <w:r>
        <w:rPr>
          <w:spacing w:val="33"/>
        </w:rPr>
        <w:t xml:space="preserve"> </w:t>
      </w:r>
      <w:r>
        <w:t>no</w:t>
      </w:r>
      <w:r>
        <w:rPr>
          <w:spacing w:val="93"/>
          <w:w w:val="99"/>
        </w:rPr>
        <w:t xml:space="preserve"> </w:t>
      </w:r>
      <w:r>
        <w:rPr>
          <w:spacing w:val="-1"/>
        </w:rPr>
        <w:t>way</w:t>
      </w:r>
      <w:r>
        <w:rPr>
          <w:spacing w:val="-11"/>
        </w:rPr>
        <w:t xml:space="preserve"> </w:t>
      </w:r>
      <w:r>
        <w:t>affect</w:t>
      </w:r>
      <w:r>
        <w:rPr>
          <w:spacing w:val="-9"/>
        </w:rPr>
        <w:t xml:space="preserve"> </w:t>
      </w:r>
      <w:r>
        <w:rPr>
          <w:spacing w:val="-1"/>
        </w:rPr>
        <w:t>processing</w:t>
      </w:r>
      <w:r>
        <w:rPr>
          <w:spacing w:val="-9"/>
        </w:rPr>
        <w:t xml:space="preserve"> </w:t>
      </w:r>
      <w:r>
        <w:t>of</w:t>
      </w:r>
      <w:r>
        <w:rPr>
          <w:spacing w:val="-11"/>
        </w:rPr>
        <w:t xml:space="preserve"> </w:t>
      </w:r>
      <w:r>
        <w:rPr>
          <w:spacing w:val="-1"/>
        </w:rPr>
        <w:t>applications/notifications.</w:t>
      </w:r>
    </w:p>
    <w:p w:rsidR="00A05677" w:rsidRDefault="00A05677" w14:paraId="222C6BAD" w14:textId="77777777">
      <w:pPr>
        <w:spacing w:before="5"/>
        <w:rPr>
          <w:rFonts w:ascii="Arial" w:hAnsi="Arial" w:eastAsia="Arial" w:cs="Arial"/>
          <w:sz w:val="20"/>
          <w:szCs w:val="20"/>
        </w:rPr>
      </w:pPr>
    </w:p>
    <w:p w:rsidR="00314973" w:rsidRDefault="00314973" w14:paraId="67B98E8A" w14:textId="77777777">
      <w:pPr>
        <w:spacing w:before="5"/>
        <w:rPr>
          <w:rFonts w:ascii="Arial" w:hAnsi="Arial" w:eastAsia="Arial" w:cs="Arial"/>
          <w:sz w:val="20"/>
          <w:szCs w:val="20"/>
        </w:rPr>
      </w:pPr>
    </w:p>
    <w:p w:rsidR="00A05677" w:rsidRDefault="00EB45CB" w14:paraId="1D2B8E3D"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2AFC6B17" w14:textId="2A8C0FE0">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pacing w:val="-1"/>
          <w:sz w:val="16"/>
          <w:szCs w:val="16"/>
        </w:rPr>
        <w:t>1</w:t>
      </w:r>
      <w:r w:rsidR="00F410D8">
        <w:rPr>
          <w:rFonts w:ascii="Arial" w:hAnsi="Arial" w:eastAsia="Arial" w:cs="Arial"/>
          <w:b/>
          <w:bCs/>
          <w:spacing w:val="-1"/>
          <w:sz w:val="16"/>
          <w:szCs w:val="16"/>
        </w:rPr>
        <w:t>4</w:t>
      </w:r>
    </w:p>
    <w:p w:rsidR="00A05677" w:rsidRDefault="00A05677" w14:paraId="30A51C49" w14:textId="77777777">
      <w:pPr>
        <w:spacing w:line="183" w:lineRule="exact"/>
        <w:jc w:val="right"/>
        <w:rPr>
          <w:rFonts w:ascii="Arial" w:hAnsi="Arial" w:eastAsia="Arial" w:cs="Arial"/>
          <w:sz w:val="16"/>
          <w:szCs w:val="16"/>
        </w:rPr>
        <w:sectPr w:rsidR="00A05677">
          <w:pgSz w:w="12240" w:h="15840"/>
          <w:pgMar w:top="1100" w:right="920" w:bottom="280" w:left="960" w:header="720" w:footer="720" w:gutter="0"/>
          <w:cols w:space="720"/>
        </w:sectPr>
      </w:pPr>
    </w:p>
    <w:p w:rsidR="00A05677" w:rsidRDefault="00EB45CB" w14:paraId="493AE892" w14:textId="77777777">
      <w:pPr>
        <w:pStyle w:val="Heading1"/>
        <w:spacing w:before="39" w:line="269" w:lineRule="exact"/>
        <w:ind w:left="104"/>
        <w:jc w:val="both"/>
        <w:rPr>
          <w:b w:val="0"/>
          <w:bCs w:val="0"/>
        </w:rPr>
      </w:pPr>
      <w:r>
        <w:lastRenderedPageBreak/>
        <w:t>Lessee</w:t>
      </w:r>
      <w:r>
        <w:rPr>
          <w:spacing w:val="-15"/>
        </w:rPr>
        <w:t xml:space="preserve"> </w:t>
      </w:r>
      <w:r>
        <w:t>Contact</w:t>
      </w:r>
      <w:r>
        <w:rPr>
          <w:spacing w:val="-16"/>
        </w:rPr>
        <w:t xml:space="preserve"> </w:t>
      </w:r>
      <w:r>
        <w:rPr>
          <w:spacing w:val="-1"/>
        </w:rPr>
        <w:t>Information</w:t>
      </w:r>
    </w:p>
    <w:p w:rsidR="00A05677" w:rsidRDefault="00EB45CB" w14:paraId="73F910E3" w14:textId="77777777">
      <w:pPr>
        <w:pStyle w:val="Heading3"/>
        <w:spacing w:line="200" w:lineRule="exact"/>
        <w:ind w:left="104"/>
        <w:jc w:val="both"/>
        <w:rPr>
          <w:b w:val="0"/>
          <w:bCs w:val="0"/>
        </w:rPr>
      </w:pPr>
      <w:r>
        <w:rPr>
          <w:spacing w:val="-1"/>
        </w:rPr>
        <w:t>Contact</w:t>
      </w:r>
      <w:r>
        <w:rPr>
          <w:spacing w:val="-6"/>
        </w:rPr>
        <w:t xml:space="preserve"> </w:t>
      </w:r>
      <w:r>
        <w:rPr>
          <w:spacing w:val="-1"/>
        </w:rPr>
        <w:t>Name</w:t>
      </w:r>
      <w:r>
        <w:rPr>
          <w:spacing w:val="-4"/>
        </w:rPr>
        <w:t xml:space="preserve"> </w:t>
      </w:r>
      <w:r>
        <w:t>&amp;</w:t>
      </w:r>
      <w:r>
        <w:rPr>
          <w:spacing w:val="-5"/>
        </w:rPr>
        <w:t xml:space="preserve"> </w:t>
      </w:r>
      <w:r>
        <w:rPr>
          <w:spacing w:val="-1"/>
        </w:rPr>
        <w:t>Address</w:t>
      </w:r>
      <w:r>
        <w:rPr>
          <w:spacing w:val="-5"/>
        </w:rPr>
        <w:t xml:space="preserve"> </w:t>
      </w:r>
      <w:r>
        <w:t>(If</w:t>
      </w:r>
      <w:r>
        <w:rPr>
          <w:spacing w:val="-7"/>
        </w:rPr>
        <w:t xml:space="preserve"> </w:t>
      </w:r>
      <w:r>
        <w:t>other</w:t>
      </w:r>
      <w:r>
        <w:rPr>
          <w:spacing w:val="-5"/>
        </w:rPr>
        <w:t xml:space="preserve"> </w:t>
      </w:r>
      <w:r>
        <w:t>than</w:t>
      </w:r>
      <w:r>
        <w:rPr>
          <w:spacing w:val="-7"/>
        </w:rPr>
        <w:t xml:space="preserve"> </w:t>
      </w:r>
      <w:r>
        <w:rPr>
          <w:spacing w:val="-1"/>
        </w:rPr>
        <w:t>Lessee)</w:t>
      </w:r>
    </w:p>
    <w:p w:rsidR="00A05677" w:rsidRDefault="00EB45CB" w14:paraId="3509CB3A" w14:textId="60441F5E">
      <w:pPr>
        <w:pStyle w:val="BodyText"/>
        <w:tabs>
          <w:tab w:val="left" w:pos="7415"/>
        </w:tabs>
        <w:spacing w:before="1" w:line="238" w:lineRule="auto"/>
        <w:ind w:left="104" w:right="160"/>
      </w:pPr>
      <w:r>
        <w:rPr>
          <w:spacing w:val="-1"/>
          <w:u w:val="single" w:color="000000"/>
        </w:rPr>
        <w:t>Items</w:t>
      </w:r>
      <w:r>
        <w:rPr>
          <w:spacing w:val="25"/>
          <w:u w:val="single" w:color="000000"/>
        </w:rPr>
        <w:t xml:space="preserve"> </w:t>
      </w:r>
      <w:r>
        <w:rPr>
          <w:spacing w:val="-1"/>
          <w:u w:val="single" w:color="000000"/>
        </w:rPr>
        <w:t>6</w:t>
      </w:r>
      <w:r w:rsidR="00845721">
        <w:rPr>
          <w:spacing w:val="-1"/>
          <w:u w:val="single" w:color="000000"/>
        </w:rPr>
        <w:t>2</w:t>
      </w:r>
      <w:r>
        <w:rPr>
          <w:spacing w:val="-1"/>
          <w:u w:val="single" w:color="000000"/>
        </w:rPr>
        <w:t>-7</w:t>
      </w:r>
      <w:r w:rsidR="00845721">
        <w:rPr>
          <w:spacing w:val="-1"/>
          <w:u w:val="single" w:color="000000"/>
        </w:rPr>
        <w:t>2</w:t>
      </w:r>
      <w:r>
        <w:rPr>
          <w:spacing w:val="26"/>
          <w:u w:val="single" w:color="000000"/>
        </w:rPr>
        <w:t xml:space="preserve"> </w:t>
      </w:r>
      <w:r>
        <w:rPr>
          <w:spacing w:val="-1"/>
        </w:rPr>
        <w:t>These</w:t>
      </w:r>
      <w:r>
        <w:rPr>
          <w:spacing w:val="23"/>
        </w:rPr>
        <w:t xml:space="preserve"> </w:t>
      </w:r>
      <w:r>
        <w:rPr>
          <w:spacing w:val="-1"/>
        </w:rPr>
        <w:t>items</w:t>
      </w:r>
      <w:r>
        <w:rPr>
          <w:spacing w:val="26"/>
        </w:rPr>
        <w:t xml:space="preserve"> </w:t>
      </w:r>
      <w:r>
        <w:rPr>
          <w:spacing w:val="-1"/>
        </w:rPr>
        <w:t>identify</w:t>
      </w:r>
      <w:r>
        <w:rPr>
          <w:spacing w:val="25"/>
        </w:rPr>
        <w:t xml:space="preserve"> </w:t>
      </w:r>
      <w:r>
        <w:t>the</w:t>
      </w:r>
      <w:r>
        <w:rPr>
          <w:spacing w:val="23"/>
        </w:rPr>
        <w:t xml:space="preserve"> </w:t>
      </w:r>
      <w:r>
        <w:t>contact</w:t>
      </w:r>
      <w:r>
        <w:rPr>
          <w:spacing w:val="25"/>
        </w:rPr>
        <w:t xml:space="preserve"> </w:t>
      </w:r>
      <w:r>
        <w:rPr>
          <w:spacing w:val="-1"/>
        </w:rPr>
        <w:t>representative</w:t>
      </w:r>
      <w:r>
        <w:rPr>
          <w:spacing w:val="26"/>
        </w:rPr>
        <w:t xml:space="preserve"> </w:t>
      </w:r>
      <w:r>
        <w:t>for</w:t>
      </w:r>
      <w:r>
        <w:rPr>
          <w:spacing w:val="25"/>
        </w:rPr>
        <w:t xml:space="preserve"> </w:t>
      </w:r>
      <w:r>
        <w:t>the</w:t>
      </w:r>
      <w:r>
        <w:rPr>
          <w:spacing w:val="23"/>
        </w:rPr>
        <w:t xml:space="preserve"> </w:t>
      </w:r>
      <w:r>
        <w:rPr>
          <w:spacing w:val="-1"/>
        </w:rPr>
        <w:t>Lessee,</w:t>
      </w:r>
      <w:r>
        <w:rPr>
          <w:spacing w:val="25"/>
        </w:rPr>
        <w:t xml:space="preserve"> </w:t>
      </w:r>
      <w:r>
        <w:t>if</w:t>
      </w:r>
      <w:r>
        <w:rPr>
          <w:spacing w:val="26"/>
        </w:rPr>
        <w:t xml:space="preserve"> </w:t>
      </w:r>
      <w:r>
        <w:rPr>
          <w:spacing w:val="-1"/>
        </w:rPr>
        <w:t>different</w:t>
      </w:r>
      <w:r>
        <w:rPr>
          <w:spacing w:val="23"/>
        </w:rPr>
        <w:t xml:space="preserve"> </w:t>
      </w:r>
      <w:r>
        <w:t>from</w:t>
      </w:r>
      <w:r>
        <w:rPr>
          <w:spacing w:val="26"/>
        </w:rPr>
        <w:t xml:space="preserve"> </w:t>
      </w:r>
      <w:r>
        <w:rPr>
          <w:spacing w:val="-1"/>
        </w:rPr>
        <w:t>the</w:t>
      </w:r>
      <w:r>
        <w:rPr>
          <w:spacing w:val="26"/>
        </w:rPr>
        <w:t xml:space="preserve"> </w:t>
      </w:r>
      <w:r>
        <w:rPr>
          <w:spacing w:val="-1"/>
        </w:rPr>
        <w:t>Lessee</w:t>
      </w:r>
      <w:r w:rsidR="003F4DFE">
        <w:rPr>
          <w:spacing w:val="-1"/>
        </w:rPr>
        <w:t xml:space="preserve">.  </w:t>
      </w:r>
      <w:r>
        <w:rPr>
          <w:spacing w:val="-1"/>
        </w:rPr>
        <w:t>This</w:t>
      </w:r>
      <w:r>
        <w:rPr>
          <w:spacing w:val="24"/>
        </w:rPr>
        <w:t xml:space="preserve"> </w:t>
      </w:r>
      <w:r>
        <w:t>is</w:t>
      </w:r>
      <w:r>
        <w:rPr>
          <w:spacing w:val="26"/>
        </w:rPr>
        <w:t xml:space="preserve"> </w:t>
      </w:r>
      <w:r>
        <w:rPr>
          <w:spacing w:val="-1"/>
        </w:rPr>
        <w:t>usually</w:t>
      </w:r>
      <w:r>
        <w:rPr>
          <w:spacing w:val="24"/>
        </w:rPr>
        <w:t xml:space="preserve"> </w:t>
      </w:r>
      <w:r>
        <w:t>the</w:t>
      </w:r>
      <w:r>
        <w:rPr>
          <w:spacing w:val="83"/>
          <w:w w:val="99"/>
        </w:rPr>
        <w:t xml:space="preserve"> </w:t>
      </w:r>
      <w:r>
        <w:rPr>
          <w:spacing w:val="-1"/>
        </w:rPr>
        <w:t>headquarters</w:t>
      </w:r>
      <w:r>
        <w:rPr>
          <w:spacing w:val="31"/>
        </w:rPr>
        <w:t xml:space="preserve"> </w:t>
      </w:r>
      <w:r>
        <w:rPr>
          <w:spacing w:val="-1"/>
        </w:rPr>
        <w:t>office</w:t>
      </w:r>
      <w:r>
        <w:rPr>
          <w:spacing w:val="30"/>
        </w:rPr>
        <w:t xml:space="preserve"> </w:t>
      </w:r>
      <w:r>
        <w:t>of</w:t>
      </w:r>
      <w:r>
        <w:rPr>
          <w:spacing w:val="27"/>
        </w:rPr>
        <w:t xml:space="preserve"> </w:t>
      </w:r>
      <w:r>
        <w:t>a</w:t>
      </w:r>
      <w:r>
        <w:rPr>
          <w:spacing w:val="30"/>
        </w:rPr>
        <w:t xml:space="preserve"> </w:t>
      </w:r>
      <w:r>
        <w:rPr>
          <w:spacing w:val="-1"/>
        </w:rPr>
        <w:t>large</w:t>
      </w:r>
      <w:r>
        <w:rPr>
          <w:spacing w:val="30"/>
        </w:rPr>
        <w:t xml:space="preserve"> </w:t>
      </w:r>
      <w:r>
        <w:rPr>
          <w:spacing w:val="-1"/>
        </w:rPr>
        <w:t>company,</w:t>
      </w:r>
      <w:r>
        <w:rPr>
          <w:spacing w:val="30"/>
        </w:rPr>
        <w:t xml:space="preserve"> </w:t>
      </w:r>
      <w:r>
        <w:t>the</w:t>
      </w:r>
      <w:r>
        <w:rPr>
          <w:spacing w:val="30"/>
        </w:rPr>
        <w:t xml:space="preserve"> </w:t>
      </w:r>
      <w:r>
        <w:rPr>
          <w:spacing w:val="-1"/>
        </w:rPr>
        <w:t>law</w:t>
      </w:r>
      <w:r>
        <w:rPr>
          <w:spacing w:val="27"/>
        </w:rPr>
        <w:t xml:space="preserve"> </w:t>
      </w:r>
      <w:r>
        <w:t>firm</w:t>
      </w:r>
      <w:r>
        <w:rPr>
          <w:spacing w:val="31"/>
        </w:rPr>
        <w:t xml:space="preserve"> </w:t>
      </w:r>
      <w:r>
        <w:t>or</w:t>
      </w:r>
      <w:r>
        <w:rPr>
          <w:spacing w:val="28"/>
        </w:rPr>
        <w:t xml:space="preserve"> </w:t>
      </w:r>
      <w:r>
        <w:t>other</w:t>
      </w:r>
      <w:r>
        <w:rPr>
          <w:spacing w:val="30"/>
        </w:rPr>
        <w:t xml:space="preserve"> </w:t>
      </w:r>
      <w:r>
        <w:rPr>
          <w:spacing w:val="-1"/>
        </w:rPr>
        <w:t>representative</w:t>
      </w:r>
      <w:r>
        <w:rPr>
          <w:spacing w:val="30"/>
        </w:rPr>
        <w:t xml:space="preserve"> </w:t>
      </w:r>
      <w:r>
        <w:t>of</w:t>
      </w:r>
      <w:r>
        <w:rPr>
          <w:spacing w:val="27"/>
        </w:rPr>
        <w:t xml:space="preserve"> </w:t>
      </w:r>
      <w:r>
        <w:t>the</w:t>
      </w:r>
      <w:r>
        <w:rPr>
          <w:spacing w:val="28"/>
        </w:rPr>
        <w:t xml:space="preserve"> </w:t>
      </w:r>
      <w:r>
        <w:rPr>
          <w:spacing w:val="-1"/>
        </w:rPr>
        <w:t>Lessee,</w:t>
      </w:r>
      <w:r>
        <w:rPr>
          <w:spacing w:val="30"/>
        </w:rPr>
        <w:t xml:space="preserve"> </w:t>
      </w:r>
      <w:r>
        <w:t>or</w:t>
      </w:r>
      <w:r>
        <w:rPr>
          <w:spacing w:val="28"/>
        </w:rPr>
        <w:t xml:space="preserve"> </w:t>
      </w:r>
      <w:r>
        <w:t>the</w:t>
      </w:r>
      <w:r>
        <w:rPr>
          <w:spacing w:val="28"/>
        </w:rPr>
        <w:t xml:space="preserve"> </w:t>
      </w:r>
      <w:r>
        <w:rPr>
          <w:spacing w:val="-1"/>
        </w:rPr>
        <w:t>person</w:t>
      </w:r>
      <w:r>
        <w:rPr>
          <w:spacing w:val="30"/>
        </w:rPr>
        <w:t xml:space="preserve"> </w:t>
      </w:r>
      <w:r>
        <w:t>or</w:t>
      </w:r>
      <w:r>
        <w:rPr>
          <w:spacing w:val="27"/>
        </w:rPr>
        <w:t xml:space="preserve"> </w:t>
      </w:r>
      <w:r>
        <w:rPr>
          <w:spacing w:val="-1"/>
        </w:rPr>
        <w:t>company</w:t>
      </w:r>
      <w:r>
        <w:rPr>
          <w:spacing w:val="28"/>
        </w:rPr>
        <w:t xml:space="preserve"> </w:t>
      </w:r>
      <w:r>
        <w:t>that</w:t>
      </w:r>
      <w:r>
        <w:rPr>
          <w:spacing w:val="71"/>
          <w:w w:val="99"/>
        </w:rPr>
        <w:t xml:space="preserve"> </w:t>
      </w:r>
      <w:r>
        <w:rPr>
          <w:spacing w:val="-1"/>
        </w:rPr>
        <w:t>prepared</w:t>
      </w:r>
      <w:r>
        <w:t xml:space="preserve"> or</w:t>
      </w:r>
      <w:r>
        <w:rPr>
          <w:spacing w:val="40"/>
        </w:rPr>
        <w:t xml:space="preserve"> </w:t>
      </w:r>
      <w:r>
        <w:rPr>
          <w:spacing w:val="-1"/>
        </w:rPr>
        <w:t>submitted</w:t>
      </w:r>
      <w:r>
        <w:t xml:space="preserve"> the </w:t>
      </w:r>
      <w:r>
        <w:rPr>
          <w:spacing w:val="-1"/>
        </w:rPr>
        <w:t>application/notification</w:t>
      </w:r>
      <w:r>
        <w:t xml:space="preserve"> on </w:t>
      </w:r>
      <w:r>
        <w:rPr>
          <w:spacing w:val="-1"/>
        </w:rPr>
        <w:t>behalf</w:t>
      </w:r>
      <w:r>
        <w:t xml:space="preserve"> of </w:t>
      </w:r>
      <w:r>
        <w:rPr>
          <w:spacing w:val="-1"/>
        </w:rPr>
        <w:t>the</w:t>
      </w:r>
      <w:r>
        <w:t xml:space="preserve"> </w:t>
      </w:r>
      <w:r>
        <w:rPr>
          <w:spacing w:val="-1"/>
        </w:rPr>
        <w:t>Lessee.</w:t>
      </w:r>
      <w:r w:rsidR="002B20A2">
        <w:rPr>
          <w:spacing w:val="-1"/>
        </w:rPr>
        <w:t xml:space="preserve"> </w:t>
      </w:r>
      <w:r>
        <w:t>If</w:t>
      </w:r>
      <w:r>
        <w:rPr>
          <w:spacing w:val="43"/>
        </w:rPr>
        <w:t xml:space="preserve"> </w:t>
      </w:r>
      <w:r>
        <w:t>there</w:t>
      </w:r>
      <w:r>
        <w:rPr>
          <w:spacing w:val="43"/>
        </w:rPr>
        <w:t xml:space="preserve"> </w:t>
      </w:r>
      <w:r>
        <w:rPr>
          <w:spacing w:val="-1"/>
        </w:rPr>
        <w:t>is</w:t>
      </w:r>
      <w:r>
        <w:rPr>
          <w:spacing w:val="44"/>
        </w:rPr>
        <w:t xml:space="preserve"> </w:t>
      </w:r>
      <w:r>
        <w:t>a</w:t>
      </w:r>
      <w:r>
        <w:rPr>
          <w:spacing w:val="43"/>
        </w:rPr>
        <w:t xml:space="preserve"> </w:t>
      </w:r>
      <w:r>
        <w:rPr>
          <w:spacing w:val="-1"/>
        </w:rPr>
        <w:t>question</w:t>
      </w:r>
      <w:r>
        <w:rPr>
          <w:spacing w:val="44"/>
        </w:rPr>
        <w:t xml:space="preserve"> </w:t>
      </w:r>
      <w:r>
        <w:rPr>
          <w:spacing w:val="-1"/>
        </w:rPr>
        <w:t>about</w:t>
      </w:r>
      <w:r>
        <w:rPr>
          <w:spacing w:val="43"/>
        </w:rPr>
        <w:t xml:space="preserve"> </w:t>
      </w:r>
      <w:r>
        <w:rPr>
          <w:spacing w:val="-1"/>
        </w:rPr>
        <w:t>the</w:t>
      </w:r>
      <w:r>
        <w:rPr>
          <w:spacing w:val="81"/>
          <w:w w:val="99"/>
        </w:rPr>
        <w:t xml:space="preserve"> </w:t>
      </w:r>
      <w:r>
        <w:rPr>
          <w:spacing w:val="-1"/>
        </w:rPr>
        <w:t>application/notification,</w:t>
      </w:r>
      <w:r>
        <w:rPr>
          <w:spacing w:val="-10"/>
        </w:rPr>
        <w:t xml:space="preserve"> </w:t>
      </w:r>
      <w:r>
        <w:t>an</w:t>
      </w:r>
      <w:r>
        <w:rPr>
          <w:spacing w:val="-7"/>
        </w:rPr>
        <w:t xml:space="preserve"> </w:t>
      </w:r>
      <w:r>
        <w:rPr>
          <w:spacing w:val="-1"/>
        </w:rPr>
        <w:t>FCC</w:t>
      </w:r>
      <w:r>
        <w:rPr>
          <w:spacing w:val="-8"/>
        </w:rPr>
        <w:t xml:space="preserve"> </w:t>
      </w:r>
      <w:r>
        <w:rPr>
          <w:spacing w:val="-1"/>
        </w:rPr>
        <w:t>representative</w:t>
      </w:r>
      <w:r>
        <w:rPr>
          <w:spacing w:val="-7"/>
        </w:rPr>
        <w:t xml:space="preserve"> </w:t>
      </w:r>
      <w:r>
        <w:rPr>
          <w:spacing w:val="-1"/>
        </w:rPr>
        <w:t>will</w:t>
      </w:r>
      <w:r>
        <w:rPr>
          <w:spacing w:val="-7"/>
        </w:rPr>
        <w:t xml:space="preserve"> </w:t>
      </w:r>
      <w:r>
        <w:rPr>
          <w:spacing w:val="-1"/>
        </w:rPr>
        <w:t>communicate</w:t>
      </w:r>
      <w:r>
        <w:rPr>
          <w:spacing w:val="-7"/>
        </w:rPr>
        <w:t xml:space="preserve"> </w:t>
      </w:r>
      <w:r>
        <w:rPr>
          <w:spacing w:val="-1"/>
        </w:rPr>
        <w:t>with</w:t>
      </w:r>
      <w:r>
        <w:rPr>
          <w:spacing w:val="-7"/>
        </w:rPr>
        <w:t xml:space="preserve"> </w:t>
      </w:r>
      <w:r>
        <w:rPr>
          <w:spacing w:val="-1"/>
        </w:rPr>
        <w:t>the</w:t>
      </w:r>
      <w:r>
        <w:rPr>
          <w:spacing w:val="-7"/>
        </w:rPr>
        <w:t xml:space="preserve"> </w:t>
      </w:r>
      <w:r>
        <w:rPr>
          <w:spacing w:val="-1"/>
        </w:rPr>
        <w:t>Lessee’s</w:t>
      </w:r>
      <w:r>
        <w:rPr>
          <w:spacing w:val="-9"/>
        </w:rPr>
        <w:t xml:space="preserve"> </w:t>
      </w:r>
      <w:r>
        <w:t>contact</w:t>
      </w:r>
      <w:r>
        <w:rPr>
          <w:spacing w:val="-12"/>
        </w:rPr>
        <w:t xml:space="preserve"> </w:t>
      </w:r>
      <w:r>
        <w:rPr>
          <w:spacing w:val="-1"/>
        </w:rPr>
        <w:t>representative.</w:t>
      </w:r>
    </w:p>
    <w:p w:rsidR="00A05677" w:rsidRDefault="00A05677" w14:paraId="53C64629" w14:textId="77777777">
      <w:pPr>
        <w:spacing w:before="11"/>
        <w:rPr>
          <w:rFonts w:ascii="Arial" w:hAnsi="Arial" w:eastAsia="Arial" w:cs="Arial"/>
          <w:sz w:val="17"/>
          <w:szCs w:val="17"/>
        </w:rPr>
      </w:pPr>
    </w:p>
    <w:p w:rsidR="00A05677" w:rsidRDefault="00EB45CB" w14:paraId="787E87C8" w14:textId="77777777">
      <w:pPr>
        <w:pStyle w:val="BodyText"/>
        <w:spacing w:line="207" w:lineRule="exact"/>
        <w:ind w:left="104"/>
      </w:pPr>
      <w:r>
        <w:t>If</w:t>
      </w:r>
      <w:r>
        <w:rPr>
          <w:spacing w:val="-6"/>
        </w:rPr>
        <w:t xml:space="preserve"> </w:t>
      </w:r>
      <w:r>
        <w:t>the</w:t>
      </w:r>
      <w:r>
        <w:rPr>
          <w:spacing w:val="-7"/>
        </w:rPr>
        <w:t xml:space="preserve"> </w:t>
      </w:r>
      <w:r>
        <w:rPr>
          <w:spacing w:val="-1"/>
        </w:rPr>
        <w:t>above</w:t>
      </w:r>
      <w:r>
        <w:rPr>
          <w:spacing w:val="-5"/>
        </w:rPr>
        <w:t xml:space="preserve"> </w:t>
      </w:r>
      <w:r>
        <w:rPr>
          <w:spacing w:val="-1"/>
        </w:rPr>
        <w:t>Lessee</w:t>
      </w:r>
      <w:r>
        <w:rPr>
          <w:spacing w:val="-7"/>
        </w:rPr>
        <w:t xml:space="preserve"> </w:t>
      </w:r>
      <w:r>
        <w:rPr>
          <w:spacing w:val="-1"/>
        </w:rPr>
        <w:t>Information</w:t>
      </w:r>
      <w:r>
        <w:rPr>
          <w:spacing w:val="-5"/>
        </w:rPr>
        <w:t xml:space="preserve"> </w:t>
      </w:r>
      <w:r>
        <w:rPr>
          <w:spacing w:val="-1"/>
        </w:rPr>
        <w:t>section</w:t>
      </w:r>
      <w:r>
        <w:rPr>
          <w:spacing w:val="-4"/>
        </w:rPr>
        <w:t xml:space="preserve"> </w:t>
      </w:r>
      <w:r>
        <w:rPr>
          <w:spacing w:val="-1"/>
        </w:rPr>
        <w:t>is</w:t>
      </w:r>
      <w:r>
        <w:rPr>
          <w:spacing w:val="-5"/>
        </w:rPr>
        <w:t xml:space="preserve"> </w:t>
      </w:r>
      <w:r>
        <w:rPr>
          <w:spacing w:val="-1"/>
        </w:rPr>
        <w:t>completed,</w:t>
      </w:r>
      <w:r>
        <w:rPr>
          <w:spacing w:val="-6"/>
        </w:rPr>
        <w:t xml:space="preserve"> </w:t>
      </w:r>
      <w:r>
        <w:rPr>
          <w:spacing w:val="-1"/>
        </w:rPr>
        <w:t>this</w:t>
      </w:r>
      <w:r>
        <w:rPr>
          <w:spacing w:val="-6"/>
        </w:rPr>
        <w:t xml:space="preserve"> </w:t>
      </w:r>
      <w:r>
        <w:rPr>
          <w:spacing w:val="-1"/>
        </w:rPr>
        <w:t>Lessee</w:t>
      </w:r>
      <w:r>
        <w:rPr>
          <w:spacing w:val="-5"/>
        </w:rPr>
        <w:t xml:space="preserve"> </w:t>
      </w:r>
      <w:r>
        <w:rPr>
          <w:spacing w:val="-1"/>
        </w:rPr>
        <w:t>Contact</w:t>
      </w:r>
      <w:r>
        <w:rPr>
          <w:spacing w:val="-7"/>
        </w:rPr>
        <w:t xml:space="preserve"> </w:t>
      </w:r>
      <w:r>
        <w:rPr>
          <w:spacing w:val="-1"/>
        </w:rPr>
        <w:t>Information</w:t>
      </w:r>
      <w:r>
        <w:rPr>
          <w:spacing w:val="-7"/>
        </w:rPr>
        <w:t xml:space="preserve"> </w:t>
      </w:r>
      <w:r>
        <w:rPr>
          <w:spacing w:val="-1"/>
        </w:rPr>
        <w:t>section</w:t>
      </w:r>
      <w:r>
        <w:rPr>
          <w:spacing w:val="-5"/>
        </w:rPr>
        <w:t xml:space="preserve"> </w:t>
      </w:r>
      <w:r>
        <w:rPr>
          <w:spacing w:val="-1"/>
        </w:rPr>
        <w:t>is</w:t>
      </w:r>
      <w:r>
        <w:rPr>
          <w:spacing w:val="-4"/>
        </w:rPr>
        <w:t xml:space="preserve"> </w:t>
      </w:r>
      <w:r>
        <w:rPr>
          <w:spacing w:val="-1"/>
        </w:rPr>
        <w:t>required.</w:t>
      </w:r>
    </w:p>
    <w:p w:rsidR="00A05677" w:rsidRDefault="00EB45CB" w14:paraId="292BEB49" w14:textId="77777777">
      <w:pPr>
        <w:pStyle w:val="BodyText"/>
        <w:ind w:left="104" w:right="161"/>
      </w:pPr>
      <w:r>
        <w:t>If</w:t>
      </w:r>
      <w:r>
        <w:rPr>
          <w:spacing w:val="4"/>
        </w:rPr>
        <w:t xml:space="preserve"> </w:t>
      </w:r>
      <w:r>
        <w:t>the</w:t>
      </w:r>
      <w:r>
        <w:rPr>
          <w:spacing w:val="4"/>
        </w:rPr>
        <w:t xml:space="preserve"> </w:t>
      </w:r>
      <w:r>
        <w:rPr>
          <w:spacing w:val="-1"/>
        </w:rPr>
        <w:t>Lessee</w:t>
      </w:r>
      <w:r>
        <w:rPr>
          <w:spacing w:val="5"/>
        </w:rPr>
        <w:t xml:space="preserve"> </w:t>
      </w:r>
      <w:r>
        <w:rPr>
          <w:spacing w:val="-1"/>
        </w:rPr>
        <w:t>Contact</w:t>
      </w:r>
      <w:r>
        <w:rPr>
          <w:spacing w:val="4"/>
        </w:rPr>
        <w:t xml:space="preserve"> </w:t>
      </w:r>
      <w:r>
        <w:rPr>
          <w:spacing w:val="-1"/>
        </w:rPr>
        <w:t>Representative</w:t>
      </w:r>
      <w:r>
        <w:rPr>
          <w:spacing w:val="4"/>
        </w:rPr>
        <w:t xml:space="preserve"> </w:t>
      </w:r>
      <w:r>
        <w:t>is</w:t>
      </w:r>
      <w:r>
        <w:rPr>
          <w:spacing w:val="5"/>
        </w:rPr>
        <w:t xml:space="preserve"> </w:t>
      </w:r>
      <w:r>
        <w:rPr>
          <w:spacing w:val="-1"/>
        </w:rPr>
        <w:t>the</w:t>
      </w:r>
      <w:r>
        <w:rPr>
          <w:spacing w:val="4"/>
        </w:rPr>
        <w:t xml:space="preserve"> </w:t>
      </w:r>
      <w:r>
        <w:t>same</w:t>
      </w:r>
      <w:r>
        <w:rPr>
          <w:spacing w:val="4"/>
        </w:rPr>
        <w:t xml:space="preserve"> </w:t>
      </w:r>
      <w:r>
        <w:rPr>
          <w:spacing w:val="-1"/>
        </w:rPr>
        <w:t>as</w:t>
      </w:r>
      <w:r>
        <w:rPr>
          <w:spacing w:val="5"/>
        </w:rPr>
        <w:t xml:space="preserve"> </w:t>
      </w:r>
      <w:r>
        <w:t>the</w:t>
      </w:r>
      <w:r>
        <w:rPr>
          <w:spacing w:val="4"/>
        </w:rPr>
        <w:t xml:space="preserve"> </w:t>
      </w:r>
      <w:r>
        <w:rPr>
          <w:spacing w:val="-1"/>
        </w:rPr>
        <w:t>Lessee,</w:t>
      </w:r>
      <w:r>
        <w:rPr>
          <w:spacing w:val="5"/>
        </w:rPr>
        <w:t xml:space="preserve"> </w:t>
      </w:r>
      <w:r>
        <w:rPr>
          <w:spacing w:val="-1"/>
        </w:rPr>
        <w:t>check</w:t>
      </w:r>
      <w:r>
        <w:rPr>
          <w:spacing w:val="4"/>
        </w:rPr>
        <w:t xml:space="preserve"> </w:t>
      </w:r>
      <w:r>
        <w:t>the</w:t>
      </w:r>
      <w:r>
        <w:rPr>
          <w:spacing w:val="4"/>
        </w:rPr>
        <w:t xml:space="preserve"> </w:t>
      </w:r>
      <w:r>
        <w:rPr>
          <w:spacing w:val="-1"/>
        </w:rPr>
        <w:t>box</w:t>
      </w:r>
      <w:r>
        <w:rPr>
          <w:spacing w:val="1"/>
        </w:rPr>
        <w:t xml:space="preserve"> </w:t>
      </w:r>
      <w:r>
        <w:t>and</w:t>
      </w:r>
      <w:r>
        <w:rPr>
          <w:spacing w:val="4"/>
        </w:rPr>
        <w:t xml:space="preserve"> </w:t>
      </w:r>
      <w:r>
        <w:t>do</w:t>
      </w:r>
      <w:r>
        <w:rPr>
          <w:spacing w:val="5"/>
        </w:rPr>
        <w:t xml:space="preserve"> </w:t>
      </w:r>
      <w:r>
        <w:t>not</w:t>
      </w:r>
      <w:r>
        <w:rPr>
          <w:spacing w:val="4"/>
        </w:rPr>
        <w:t xml:space="preserve"> </w:t>
      </w:r>
      <w:r>
        <w:rPr>
          <w:spacing w:val="-1"/>
        </w:rPr>
        <w:t>complete</w:t>
      </w:r>
      <w:r>
        <w:rPr>
          <w:spacing w:val="4"/>
        </w:rPr>
        <w:t xml:space="preserve"> </w:t>
      </w:r>
      <w:r>
        <w:rPr>
          <w:spacing w:val="-1"/>
        </w:rPr>
        <w:t>the</w:t>
      </w:r>
      <w:r>
        <w:rPr>
          <w:spacing w:val="5"/>
        </w:rPr>
        <w:t xml:space="preserve"> </w:t>
      </w:r>
      <w:r>
        <w:rPr>
          <w:spacing w:val="-1"/>
        </w:rPr>
        <w:t>remaining</w:t>
      </w:r>
      <w:r>
        <w:rPr>
          <w:spacing w:val="4"/>
        </w:rPr>
        <w:t xml:space="preserve"> </w:t>
      </w:r>
      <w:r>
        <w:rPr>
          <w:spacing w:val="-1"/>
        </w:rPr>
        <w:t>items</w:t>
      </w:r>
      <w:r>
        <w:rPr>
          <w:spacing w:val="5"/>
        </w:rPr>
        <w:t xml:space="preserve"> </w:t>
      </w:r>
      <w:r>
        <w:t>in</w:t>
      </w:r>
      <w:r>
        <w:rPr>
          <w:spacing w:val="2"/>
        </w:rPr>
        <w:t xml:space="preserve"> </w:t>
      </w:r>
      <w:r>
        <w:rPr>
          <w:spacing w:val="-1"/>
        </w:rPr>
        <w:t>this</w:t>
      </w:r>
      <w:r>
        <w:rPr>
          <w:spacing w:val="75"/>
          <w:w w:val="99"/>
        </w:rPr>
        <w:t xml:space="preserve"> </w:t>
      </w:r>
      <w:r>
        <w:rPr>
          <w:spacing w:val="-1"/>
        </w:rPr>
        <w:t>section.</w:t>
      </w:r>
    </w:p>
    <w:p w:rsidR="00A05677" w:rsidRDefault="00EB45CB" w14:paraId="14EE0B17" w14:textId="77777777">
      <w:pPr>
        <w:pStyle w:val="BodyText"/>
        <w:spacing w:before="5" w:line="204" w:lineRule="exact"/>
        <w:ind w:left="104" w:right="273"/>
      </w:pPr>
      <w:r>
        <w:t>If</w:t>
      </w:r>
      <w:r>
        <w:rPr>
          <w:spacing w:val="-5"/>
        </w:rPr>
        <w:t xml:space="preserve"> </w:t>
      </w:r>
      <w:r>
        <w:t>the</w:t>
      </w:r>
      <w:r>
        <w:rPr>
          <w:spacing w:val="-6"/>
        </w:rPr>
        <w:t xml:space="preserve"> </w:t>
      </w:r>
      <w:r>
        <w:rPr>
          <w:spacing w:val="-1"/>
        </w:rPr>
        <w:t>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4"/>
        </w:rPr>
        <w:t xml:space="preserve"> </w:t>
      </w:r>
      <w:r>
        <w:rPr>
          <w:spacing w:val="-1"/>
        </w:rPr>
        <w:t>not</w:t>
      </w:r>
      <w:r>
        <w:rPr>
          <w:spacing w:val="-4"/>
        </w:rPr>
        <w:t xml:space="preserve"> </w:t>
      </w:r>
      <w:r>
        <w:rPr>
          <w:spacing w:val="-1"/>
        </w:rPr>
        <w:t>the</w:t>
      </w:r>
      <w:r>
        <w:rPr>
          <w:spacing w:val="-4"/>
        </w:rPr>
        <w:t xml:space="preserve"> </w:t>
      </w:r>
      <w:r>
        <w:rPr>
          <w:spacing w:val="-1"/>
        </w:rPr>
        <w:t>same</w:t>
      </w:r>
      <w:r>
        <w:rPr>
          <w:spacing w:val="-3"/>
        </w:rPr>
        <w:t xml:space="preserve"> </w:t>
      </w:r>
      <w:r>
        <w:t>as</w:t>
      </w:r>
      <w:r>
        <w:rPr>
          <w:spacing w:val="-6"/>
        </w:rPr>
        <w:t xml:space="preserve"> </w:t>
      </w:r>
      <w:r>
        <w:t>the</w:t>
      </w:r>
      <w:r>
        <w:rPr>
          <w:spacing w:val="-8"/>
        </w:rPr>
        <w:t xml:space="preserve"> </w:t>
      </w:r>
      <w:r>
        <w:rPr>
          <w:spacing w:val="-1"/>
        </w:rPr>
        <w:t>Lessee,</w:t>
      </w:r>
      <w:r>
        <w:rPr>
          <w:spacing w:val="-6"/>
        </w:rPr>
        <w:t xml:space="preserve"> </w:t>
      </w:r>
      <w:r>
        <w:t>then</w:t>
      </w:r>
      <w:r>
        <w:rPr>
          <w:spacing w:val="-7"/>
        </w:rPr>
        <w:t xml:space="preserve"> </w:t>
      </w:r>
      <w:r>
        <w:rPr>
          <w:spacing w:val="-1"/>
        </w:rPr>
        <w:t>you</w:t>
      </w:r>
      <w:r>
        <w:rPr>
          <w:spacing w:val="-3"/>
        </w:rPr>
        <w:t xml:space="preserve"> </w:t>
      </w:r>
      <w:r>
        <w:t>must</w:t>
      </w:r>
      <w:r>
        <w:rPr>
          <w:spacing w:val="-7"/>
        </w:rPr>
        <w:t xml:space="preserve"> </w:t>
      </w:r>
      <w:r>
        <w:rPr>
          <w:spacing w:val="-1"/>
        </w:rPr>
        <w:t>provide</w:t>
      </w:r>
      <w:r>
        <w:rPr>
          <w:spacing w:val="-6"/>
        </w:rPr>
        <w:t xml:space="preserve"> </w:t>
      </w:r>
      <w:r>
        <w:t>the</w:t>
      </w:r>
      <w:r>
        <w:rPr>
          <w:spacing w:val="-4"/>
        </w:rPr>
        <w:t xml:space="preserve"> </w:t>
      </w:r>
      <w:r>
        <w:rPr>
          <w:spacing w:val="-1"/>
        </w:rPr>
        <w:t>information</w:t>
      </w:r>
      <w:r>
        <w:rPr>
          <w:spacing w:val="-3"/>
        </w:rPr>
        <w:t xml:space="preserve"> </w:t>
      </w:r>
      <w:r>
        <w:rPr>
          <w:spacing w:val="-1"/>
        </w:rPr>
        <w:t>and</w:t>
      </w:r>
      <w:r>
        <w:rPr>
          <w:spacing w:val="-7"/>
        </w:rPr>
        <w:t xml:space="preserve"> </w:t>
      </w:r>
      <w:r>
        <w:rPr>
          <w:spacing w:val="-1"/>
        </w:rPr>
        <w:t>complete</w:t>
      </w:r>
      <w:r>
        <w:rPr>
          <w:spacing w:val="-6"/>
        </w:rPr>
        <w:t xml:space="preserve"> </w:t>
      </w:r>
      <w:r>
        <w:t>this</w:t>
      </w:r>
      <w:r>
        <w:rPr>
          <w:spacing w:val="83"/>
          <w:w w:val="99"/>
        </w:rPr>
        <w:t xml:space="preserve"> </w:t>
      </w:r>
      <w:r>
        <w:t>section</w:t>
      </w:r>
      <w:r>
        <w:rPr>
          <w:spacing w:val="-9"/>
        </w:rPr>
        <w:t xml:space="preserve"> </w:t>
      </w:r>
      <w:r>
        <w:t>as</w:t>
      </w:r>
      <w:r>
        <w:rPr>
          <w:spacing w:val="-8"/>
        </w:rPr>
        <w:t xml:space="preserve"> </w:t>
      </w:r>
      <w:r>
        <w:rPr>
          <w:spacing w:val="-1"/>
        </w:rPr>
        <w:t>follows:</w:t>
      </w:r>
    </w:p>
    <w:p w:rsidR="00A05677" w:rsidRDefault="00EB45CB" w14:paraId="0B2C3458" w14:textId="77777777">
      <w:pPr>
        <w:pStyle w:val="BodyText"/>
        <w:numPr>
          <w:ilvl w:val="2"/>
          <w:numId w:val="10"/>
        </w:numPr>
        <w:tabs>
          <w:tab w:val="left" w:pos="1485"/>
        </w:tabs>
        <w:spacing w:line="198" w:lineRule="exact"/>
        <w:ind w:left="1484" w:hanging="660"/>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rsidRDefault="00EB45CB" w14:paraId="39E0D648" w14:textId="77777777">
      <w:pPr>
        <w:pStyle w:val="BodyText"/>
        <w:numPr>
          <w:ilvl w:val="2"/>
          <w:numId w:val="10"/>
        </w:numPr>
        <w:tabs>
          <w:tab w:val="left" w:pos="1485"/>
        </w:tabs>
        <w:spacing w:line="206" w:lineRule="exact"/>
        <w:ind w:left="1484" w:hanging="660"/>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rsidRDefault="00EB45CB" w14:paraId="0189587C" w14:textId="77777777">
      <w:pPr>
        <w:pStyle w:val="BodyText"/>
        <w:numPr>
          <w:ilvl w:val="2"/>
          <w:numId w:val="10"/>
        </w:numPr>
        <w:tabs>
          <w:tab w:val="left" w:pos="1485"/>
        </w:tabs>
        <w:spacing w:line="206" w:lineRule="exact"/>
        <w:ind w:left="1484" w:hanging="660"/>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rsidRDefault="00EB45CB" w14:paraId="0D1435BD" w14:textId="62A60A57">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rsidRDefault="00EB45CB" w14:paraId="5B5E38F9" w14:textId="77777777">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2B20A2">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rsidRDefault="00EB45CB" w14:paraId="48BC9F55" w14:textId="398FA6B3">
      <w:pPr>
        <w:pStyle w:val="BodyText"/>
        <w:numPr>
          <w:ilvl w:val="2"/>
          <w:numId w:val="10"/>
        </w:numPr>
        <w:tabs>
          <w:tab w:val="left" w:pos="1485"/>
        </w:tabs>
        <w:spacing w:line="205" w:lineRule="exact"/>
        <w:ind w:left="1484" w:hanging="660"/>
      </w:pPr>
      <w:r>
        <w:rPr>
          <w:spacing w:val="-1"/>
        </w:rPr>
        <w:t>Telephone</w:t>
      </w:r>
      <w:r>
        <w:rPr>
          <w:spacing w:val="-6"/>
        </w:rPr>
        <w:t xml:space="preserve"> </w:t>
      </w:r>
      <w:r>
        <w:rPr>
          <w:spacing w:val="-1"/>
        </w:rPr>
        <w:t>Number</w:t>
      </w:r>
      <w:r w:rsidR="00B01151">
        <w:rPr>
          <w:spacing w:val="-1"/>
        </w:rPr>
        <w:t xml:space="preserve"> and E-Mail Address are </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07394D35" w14:textId="17252C4B">
      <w:pPr>
        <w:pStyle w:val="BodyText"/>
        <w:numPr>
          <w:ilvl w:val="2"/>
          <w:numId w:val="10"/>
        </w:numPr>
        <w:tabs>
          <w:tab w:val="left" w:pos="1485"/>
        </w:tabs>
        <w:spacing w:line="213" w:lineRule="exact"/>
        <w:ind w:left="1484" w:hanging="660"/>
      </w:pPr>
      <w:r>
        <w:t>FAX</w:t>
      </w:r>
      <w:r>
        <w:rPr>
          <w:spacing w:val="-8"/>
        </w:rPr>
        <w:t xml:space="preserve"> </w:t>
      </w:r>
      <w:r>
        <w:t>Number</w:t>
      </w:r>
      <w:r>
        <w:rPr>
          <w:spacing w:val="-6"/>
        </w:rPr>
        <w:t xml:space="preserve"> </w:t>
      </w:r>
      <w:r w:rsidR="00B01151">
        <w:rPr>
          <w:spacing w:val="-6"/>
        </w:rPr>
        <w:t xml:space="preserve">is </w:t>
      </w:r>
      <w:r>
        <w:rPr>
          <w:spacing w:val="-1"/>
        </w:rPr>
        <w:t>optional.</w:t>
      </w:r>
    </w:p>
    <w:p w:rsidR="00A05677" w:rsidRDefault="00EB45CB" w14:paraId="3C53AF1D" w14:textId="77777777">
      <w:pPr>
        <w:pStyle w:val="Heading1"/>
        <w:spacing w:before="148" w:line="269" w:lineRule="exact"/>
        <w:ind w:left="104"/>
        <w:jc w:val="both"/>
        <w:rPr>
          <w:b w:val="0"/>
          <w:bCs w:val="0"/>
        </w:rPr>
      </w:pPr>
      <w:r>
        <w:t>Sublessee</w:t>
      </w:r>
      <w:r>
        <w:rPr>
          <w:spacing w:val="-27"/>
        </w:rPr>
        <w:t xml:space="preserve"> </w:t>
      </w:r>
      <w:r>
        <w:rPr>
          <w:spacing w:val="-1"/>
        </w:rPr>
        <w:t>Information</w:t>
      </w:r>
    </w:p>
    <w:p w:rsidR="00A05677" w:rsidRDefault="00EB45CB" w14:paraId="7171C299" w14:textId="43DC1E5C">
      <w:pPr>
        <w:pStyle w:val="BodyText"/>
        <w:spacing w:line="200" w:lineRule="exact"/>
        <w:ind w:left="104"/>
      </w:pPr>
      <w:r>
        <w:rPr>
          <w:spacing w:val="-1"/>
        </w:rPr>
        <w:t>Items</w:t>
      </w:r>
      <w:r>
        <w:rPr>
          <w:spacing w:val="-5"/>
        </w:rPr>
        <w:t xml:space="preserve"> </w:t>
      </w:r>
      <w:r>
        <w:t>7</w:t>
      </w:r>
      <w:r w:rsidR="00845721">
        <w:t>3</w:t>
      </w:r>
      <w:r>
        <w:rPr>
          <w:spacing w:val="-7"/>
        </w:rPr>
        <w:t xml:space="preserve"> </w:t>
      </w:r>
      <w:r>
        <w:rPr>
          <w:spacing w:val="-1"/>
        </w:rPr>
        <w:t>through</w:t>
      </w:r>
      <w:r>
        <w:rPr>
          <w:spacing w:val="-7"/>
        </w:rPr>
        <w:t xml:space="preserve"> </w:t>
      </w:r>
      <w:r>
        <w:t>8</w:t>
      </w:r>
      <w:r w:rsidR="00845721">
        <w:t>8</w:t>
      </w:r>
      <w:r>
        <w:rPr>
          <w:spacing w:val="-4"/>
        </w:rPr>
        <w:t xml:space="preserve"> </w:t>
      </w:r>
      <w:r>
        <w:rPr>
          <w:spacing w:val="-1"/>
        </w:rPr>
        <w:t>identify</w:t>
      </w:r>
      <w:r>
        <w:rPr>
          <w:spacing w:val="-7"/>
        </w:rPr>
        <w:t xml:space="preserve"> </w:t>
      </w:r>
      <w:r>
        <w:rPr>
          <w:spacing w:val="-1"/>
        </w:rPr>
        <w:t>the</w:t>
      </w:r>
      <w:r>
        <w:rPr>
          <w:spacing w:val="-4"/>
        </w:rPr>
        <w:t xml:space="preserve"> </w:t>
      </w:r>
      <w:r>
        <w:rPr>
          <w:spacing w:val="-1"/>
        </w:rPr>
        <w:t>Sublessee.</w:t>
      </w:r>
    </w:p>
    <w:p w:rsidR="00A05677" w:rsidRDefault="00A05677" w14:paraId="34436A55" w14:textId="77777777">
      <w:pPr>
        <w:spacing w:before="8"/>
        <w:rPr>
          <w:rFonts w:ascii="Arial" w:hAnsi="Arial" w:eastAsia="Arial" w:cs="Arial"/>
          <w:sz w:val="17"/>
          <w:szCs w:val="17"/>
        </w:rPr>
      </w:pPr>
    </w:p>
    <w:p w:rsidR="00A05677" w:rsidRDefault="00EB45CB" w14:paraId="1953175F" w14:textId="14DB5669">
      <w:pPr>
        <w:pStyle w:val="BodyText"/>
        <w:ind w:left="104" w:right="160"/>
      </w:pPr>
      <w:r>
        <w:rPr>
          <w:spacing w:val="-1"/>
        </w:rPr>
        <w:t>The</w:t>
      </w:r>
      <w:r>
        <w:rPr>
          <w:spacing w:val="10"/>
        </w:rPr>
        <w:t xml:space="preserve"> </w:t>
      </w:r>
      <w:r>
        <w:rPr>
          <w:spacing w:val="-1"/>
        </w:rPr>
        <w:t>Sublessee</w:t>
      </w:r>
      <w:r>
        <w:rPr>
          <w:spacing w:val="11"/>
        </w:rPr>
        <w:t xml:space="preserve"> </w:t>
      </w:r>
      <w:r>
        <w:rPr>
          <w:spacing w:val="-1"/>
        </w:rPr>
        <w:t>information</w:t>
      </w:r>
      <w:r>
        <w:rPr>
          <w:spacing w:val="11"/>
        </w:rPr>
        <w:t xml:space="preserve"> </w:t>
      </w:r>
      <w:r>
        <w:t>must</w:t>
      </w:r>
      <w:r>
        <w:rPr>
          <w:spacing w:val="11"/>
        </w:rPr>
        <w:t xml:space="preserve"> </w:t>
      </w:r>
      <w:r>
        <w:rPr>
          <w:spacing w:val="-1"/>
        </w:rPr>
        <w:t>be</w:t>
      </w:r>
      <w:r>
        <w:rPr>
          <w:spacing w:val="11"/>
        </w:rPr>
        <w:t xml:space="preserve"> </w:t>
      </w:r>
      <w:r>
        <w:rPr>
          <w:spacing w:val="-1"/>
        </w:rPr>
        <w:t>provided</w:t>
      </w:r>
      <w:r>
        <w:rPr>
          <w:spacing w:val="10"/>
        </w:rPr>
        <w:t xml:space="preserve"> </w:t>
      </w:r>
      <w:r>
        <w:rPr>
          <w:spacing w:val="-1"/>
        </w:rPr>
        <w:t>for</w:t>
      </w:r>
      <w:r>
        <w:rPr>
          <w:spacing w:val="10"/>
        </w:rPr>
        <w:t xml:space="preserve"> </w:t>
      </w:r>
      <w:r>
        <w:rPr>
          <w:spacing w:val="-1"/>
        </w:rPr>
        <w:t>Spectrum</w:t>
      </w:r>
      <w:r>
        <w:rPr>
          <w:spacing w:val="9"/>
        </w:rPr>
        <w:t xml:space="preserve"> </w:t>
      </w:r>
      <w:r>
        <w:rPr>
          <w:spacing w:val="-1"/>
        </w:rPr>
        <w:t>Manager</w:t>
      </w:r>
      <w:r>
        <w:rPr>
          <w:spacing w:val="10"/>
        </w:rPr>
        <w:t xml:space="preserve"> </w:t>
      </w:r>
      <w:r>
        <w:rPr>
          <w:spacing w:val="-1"/>
        </w:rPr>
        <w:t>Lease</w:t>
      </w:r>
      <w:r>
        <w:rPr>
          <w:spacing w:val="11"/>
        </w:rPr>
        <w:t xml:space="preserve"> </w:t>
      </w:r>
      <w:r>
        <w:rPr>
          <w:spacing w:val="-1"/>
        </w:rPr>
        <w:t>filings</w:t>
      </w:r>
      <w:r>
        <w:rPr>
          <w:spacing w:val="9"/>
        </w:rPr>
        <w:t xml:space="preserve"> </w:t>
      </w:r>
      <w:r>
        <w:t>and</w:t>
      </w:r>
      <w:r>
        <w:rPr>
          <w:spacing w:val="11"/>
        </w:rPr>
        <w:t xml:space="preserve"> </w:t>
      </w:r>
      <w:r>
        <w:rPr>
          <w:spacing w:val="-1"/>
        </w:rPr>
        <w:t>for</w:t>
      </w:r>
      <w:r>
        <w:rPr>
          <w:spacing w:val="8"/>
        </w:rPr>
        <w:t xml:space="preserve"> </w:t>
      </w:r>
      <w:r w:rsidRPr="00845721">
        <w:rPr>
          <w:i/>
          <w:spacing w:val="-1"/>
        </w:rPr>
        <w:t>D</w:t>
      </w:r>
      <w:r>
        <w:rPr>
          <w:i/>
          <w:spacing w:val="-1"/>
        </w:rPr>
        <w:t>e</w:t>
      </w:r>
      <w:r>
        <w:rPr>
          <w:i/>
          <w:spacing w:val="11"/>
        </w:rPr>
        <w:t xml:space="preserve"> </w:t>
      </w:r>
      <w:r>
        <w:rPr>
          <w:i/>
          <w:spacing w:val="-1"/>
        </w:rPr>
        <w:t>Facto</w:t>
      </w:r>
      <w:r w:rsidRPr="00845721">
        <w:rPr>
          <w:spacing w:val="10"/>
        </w:rPr>
        <w:t xml:space="preserve"> </w:t>
      </w:r>
      <w:r w:rsidRPr="00845721">
        <w:rPr>
          <w:spacing w:val="-1"/>
        </w:rPr>
        <w:t>Transfer</w:t>
      </w:r>
      <w:r w:rsidRPr="00845721">
        <w:rPr>
          <w:spacing w:val="10"/>
        </w:rPr>
        <w:t xml:space="preserve"> </w:t>
      </w:r>
      <w:r w:rsidRPr="00845721">
        <w:rPr>
          <w:spacing w:val="-1"/>
        </w:rPr>
        <w:t>Lease</w:t>
      </w:r>
      <w:r w:rsidRPr="00845721">
        <w:rPr>
          <w:spacing w:val="9"/>
        </w:rPr>
        <w:t xml:space="preserve"> </w:t>
      </w:r>
      <w:r>
        <w:rPr>
          <w:spacing w:val="-1"/>
        </w:rPr>
        <w:t>filings</w:t>
      </w:r>
      <w:r>
        <w:rPr>
          <w:spacing w:val="12"/>
        </w:rPr>
        <w:t xml:space="preserve"> </w:t>
      </w:r>
      <w:r>
        <w:t>for</w:t>
      </w:r>
      <w:r>
        <w:rPr>
          <w:spacing w:val="8"/>
        </w:rPr>
        <w:t xml:space="preserve"> </w:t>
      </w:r>
      <w:r>
        <w:t>a</w:t>
      </w:r>
      <w:r>
        <w:rPr>
          <w:spacing w:val="101"/>
          <w:w w:val="99"/>
        </w:rPr>
        <w:t xml:space="preserve"> </w:t>
      </w:r>
      <w:r>
        <w:rPr>
          <w:spacing w:val="-1"/>
        </w:rPr>
        <w:t>New</w:t>
      </w:r>
      <w:r>
        <w:rPr>
          <w:spacing w:val="24"/>
        </w:rPr>
        <w:t xml:space="preserve"> </w:t>
      </w:r>
      <w:r>
        <w:t>Sublease,</w:t>
      </w:r>
      <w:r>
        <w:rPr>
          <w:spacing w:val="25"/>
        </w:rPr>
        <w:t xml:space="preserve"> </w:t>
      </w:r>
      <w:r>
        <w:rPr>
          <w:spacing w:val="-1"/>
        </w:rPr>
        <w:t>Transfer</w:t>
      </w:r>
      <w:r>
        <w:rPr>
          <w:spacing w:val="25"/>
        </w:rPr>
        <w:t xml:space="preserve"> </w:t>
      </w:r>
      <w:r>
        <w:t>of</w:t>
      </w:r>
      <w:r>
        <w:rPr>
          <w:spacing w:val="27"/>
        </w:rPr>
        <w:t xml:space="preserve"> </w:t>
      </w:r>
      <w:r>
        <w:rPr>
          <w:spacing w:val="-1"/>
        </w:rPr>
        <w:t>Control</w:t>
      </w:r>
      <w:r>
        <w:rPr>
          <w:spacing w:val="25"/>
        </w:rPr>
        <w:t xml:space="preserve"> </w:t>
      </w:r>
      <w:r>
        <w:t>of</w:t>
      </w:r>
      <w:r>
        <w:rPr>
          <w:spacing w:val="27"/>
        </w:rPr>
        <w:t xml:space="preserve"> </w:t>
      </w:r>
      <w:r>
        <w:t>a</w:t>
      </w:r>
      <w:r>
        <w:rPr>
          <w:spacing w:val="28"/>
        </w:rPr>
        <w:t xml:space="preserve"> </w:t>
      </w:r>
      <w:r>
        <w:rPr>
          <w:spacing w:val="-1"/>
        </w:rPr>
        <w:t>Sublessee,</w:t>
      </w:r>
      <w:r>
        <w:rPr>
          <w:spacing w:val="26"/>
        </w:rPr>
        <w:t xml:space="preserve"> </w:t>
      </w:r>
      <w:r>
        <w:rPr>
          <w:spacing w:val="-1"/>
        </w:rPr>
        <w:t>Administrative</w:t>
      </w:r>
      <w:r>
        <w:rPr>
          <w:spacing w:val="28"/>
        </w:rPr>
        <w:t xml:space="preserve"> </w:t>
      </w:r>
      <w:r>
        <w:rPr>
          <w:spacing w:val="-1"/>
        </w:rPr>
        <w:t>Update</w:t>
      </w:r>
      <w:r>
        <w:rPr>
          <w:spacing w:val="27"/>
        </w:rPr>
        <w:t xml:space="preserve"> </w:t>
      </w:r>
      <w:r>
        <w:t>of</w:t>
      </w:r>
      <w:r>
        <w:rPr>
          <w:spacing w:val="25"/>
        </w:rPr>
        <w:t xml:space="preserve"> </w:t>
      </w:r>
      <w:r>
        <w:t>a</w:t>
      </w:r>
      <w:r>
        <w:rPr>
          <w:spacing w:val="28"/>
        </w:rPr>
        <w:t xml:space="preserve"> </w:t>
      </w:r>
      <w:r>
        <w:rPr>
          <w:spacing w:val="-1"/>
        </w:rPr>
        <w:t>Sublease,</w:t>
      </w:r>
      <w:r>
        <w:rPr>
          <w:spacing w:val="26"/>
        </w:rPr>
        <w:t xml:space="preserve"> </w:t>
      </w:r>
      <w:r>
        <w:t>or</w:t>
      </w:r>
      <w:r>
        <w:rPr>
          <w:spacing w:val="27"/>
        </w:rPr>
        <w:t xml:space="preserve"> </w:t>
      </w:r>
      <w:r>
        <w:rPr>
          <w:spacing w:val="-1"/>
        </w:rPr>
        <w:t>Modification</w:t>
      </w:r>
      <w:r>
        <w:rPr>
          <w:spacing w:val="28"/>
        </w:rPr>
        <w:t xml:space="preserve"> </w:t>
      </w:r>
      <w:r>
        <w:t>of</w:t>
      </w:r>
      <w:r>
        <w:rPr>
          <w:spacing w:val="26"/>
        </w:rPr>
        <w:t xml:space="preserve"> </w:t>
      </w:r>
      <w:r>
        <w:rPr>
          <w:spacing w:val="-1"/>
        </w:rPr>
        <w:t>Sublease</w:t>
      </w:r>
      <w:r w:rsidR="003F4DFE">
        <w:rPr>
          <w:spacing w:val="-1"/>
        </w:rPr>
        <w:t xml:space="preserve">.  </w:t>
      </w:r>
      <w:r>
        <w:rPr>
          <w:spacing w:val="-1"/>
        </w:rPr>
        <w:t>The</w:t>
      </w:r>
      <w:r>
        <w:rPr>
          <w:spacing w:val="73"/>
          <w:w w:val="99"/>
        </w:rPr>
        <w:t xml:space="preserve"> </w:t>
      </w:r>
      <w:r>
        <w:rPr>
          <w:spacing w:val="-1"/>
        </w:rPr>
        <w:t>Sublessee</w:t>
      </w:r>
      <w:r>
        <w:rPr>
          <w:spacing w:val="32"/>
        </w:rPr>
        <w:t xml:space="preserve"> </w:t>
      </w:r>
      <w:r>
        <w:rPr>
          <w:spacing w:val="-1"/>
        </w:rPr>
        <w:t>information</w:t>
      </w:r>
      <w:r>
        <w:rPr>
          <w:spacing w:val="32"/>
        </w:rPr>
        <w:t xml:space="preserve"> </w:t>
      </w:r>
      <w:r>
        <w:t>must</w:t>
      </w:r>
      <w:r>
        <w:rPr>
          <w:spacing w:val="29"/>
        </w:rPr>
        <w:t xml:space="preserve"> </w:t>
      </w:r>
      <w:r>
        <w:t>be</w:t>
      </w:r>
      <w:r>
        <w:rPr>
          <w:spacing w:val="32"/>
        </w:rPr>
        <w:t xml:space="preserve"> </w:t>
      </w:r>
      <w:r>
        <w:rPr>
          <w:spacing w:val="-1"/>
        </w:rPr>
        <w:t>provided</w:t>
      </w:r>
      <w:r>
        <w:rPr>
          <w:spacing w:val="32"/>
        </w:rPr>
        <w:t xml:space="preserve"> </w:t>
      </w:r>
      <w:r>
        <w:t>for</w:t>
      </w:r>
      <w:r>
        <w:rPr>
          <w:spacing w:val="31"/>
        </w:rPr>
        <w:t xml:space="preserve"> </w:t>
      </w:r>
      <w:r>
        <w:rPr>
          <w:spacing w:val="-1"/>
        </w:rPr>
        <w:t>Private</w:t>
      </w:r>
      <w:r>
        <w:rPr>
          <w:spacing w:val="32"/>
        </w:rPr>
        <w:t xml:space="preserve"> </w:t>
      </w:r>
      <w:r>
        <w:rPr>
          <w:spacing w:val="-1"/>
        </w:rPr>
        <w:t>Commons</w:t>
      </w:r>
      <w:r>
        <w:rPr>
          <w:spacing w:val="32"/>
        </w:rPr>
        <w:t xml:space="preserve"> </w:t>
      </w:r>
      <w:r>
        <w:rPr>
          <w:spacing w:val="-1"/>
        </w:rPr>
        <w:t>Arrangements</w:t>
      </w:r>
      <w:r>
        <w:rPr>
          <w:spacing w:val="31"/>
        </w:rPr>
        <w:t xml:space="preserve"> </w:t>
      </w:r>
      <w:r>
        <w:t>of</w:t>
      </w:r>
      <w:r>
        <w:rPr>
          <w:spacing w:val="31"/>
        </w:rPr>
        <w:t xml:space="preserve"> </w:t>
      </w:r>
      <w:r>
        <w:t>a</w:t>
      </w:r>
      <w:r>
        <w:rPr>
          <w:spacing w:val="32"/>
        </w:rPr>
        <w:t xml:space="preserve"> </w:t>
      </w:r>
      <w:r>
        <w:rPr>
          <w:spacing w:val="-1"/>
        </w:rPr>
        <w:t>Sublease</w:t>
      </w:r>
      <w:r>
        <w:rPr>
          <w:spacing w:val="32"/>
        </w:rPr>
        <w:t xml:space="preserve"> </w:t>
      </w:r>
      <w:r>
        <w:rPr>
          <w:spacing w:val="-1"/>
        </w:rPr>
        <w:t>filings</w:t>
      </w:r>
      <w:r>
        <w:rPr>
          <w:spacing w:val="32"/>
        </w:rPr>
        <w:t xml:space="preserve"> </w:t>
      </w:r>
      <w:r>
        <w:rPr>
          <w:spacing w:val="-1"/>
        </w:rPr>
        <w:t>for</w:t>
      </w:r>
      <w:r>
        <w:rPr>
          <w:spacing w:val="31"/>
        </w:rPr>
        <w:t xml:space="preserve"> </w:t>
      </w:r>
      <w:r>
        <w:t>a</w:t>
      </w:r>
      <w:r>
        <w:rPr>
          <w:spacing w:val="32"/>
        </w:rPr>
        <w:t xml:space="preserve"> </w:t>
      </w:r>
      <w:r>
        <w:rPr>
          <w:spacing w:val="-1"/>
        </w:rPr>
        <w:t>New,</w:t>
      </w:r>
      <w:r>
        <w:rPr>
          <w:spacing w:val="34"/>
        </w:rPr>
        <w:t xml:space="preserve"> </w:t>
      </w:r>
      <w:r>
        <w:rPr>
          <w:spacing w:val="-1"/>
        </w:rPr>
        <w:t>Modification,</w:t>
      </w:r>
      <w:r>
        <w:rPr>
          <w:spacing w:val="99"/>
          <w:w w:val="99"/>
        </w:rPr>
        <w:t xml:space="preserve"> </w:t>
      </w:r>
      <w:r>
        <w:rPr>
          <w:spacing w:val="-1"/>
        </w:rPr>
        <w:t>Extend</w:t>
      </w:r>
      <w:r>
        <w:rPr>
          <w:spacing w:val="-5"/>
        </w:rPr>
        <w:t xml:space="preserve"> </w:t>
      </w:r>
      <w:r>
        <w:t>the</w:t>
      </w:r>
      <w:r>
        <w:rPr>
          <w:spacing w:val="-6"/>
        </w:rPr>
        <w:t xml:space="preserve"> </w:t>
      </w:r>
      <w:r>
        <w:rPr>
          <w:spacing w:val="-1"/>
        </w:rPr>
        <w:t>Term</w:t>
      </w:r>
      <w:r w:rsidR="004E7538">
        <w:rPr>
          <w:spacing w:val="-1"/>
        </w:rPr>
        <w:t>,</w:t>
      </w:r>
      <w:r>
        <w:rPr>
          <w:spacing w:val="-4"/>
        </w:rPr>
        <w:t xml:space="preserve"> </w:t>
      </w:r>
      <w:r>
        <w:t>or</w:t>
      </w:r>
      <w:r>
        <w:rPr>
          <w:spacing w:val="-5"/>
        </w:rPr>
        <w:t xml:space="preserve"> </w:t>
      </w:r>
      <w:r>
        <w:rPr>
          <w:spacing w:val="-1"/>
        </w:rPr>
        <w:t>Cancel.</w:t>
      </w:r>
    </w:p>
    <w:p w:rsidR="00A05677" w:rsidRDefault="00A05677" w14:paraId="23B45ED8" w14:textId="77777777">
      <w:pPr>
        <w:spacing w:before="4"/>
        <w:rPr>
          <w:rFonts w:ascii="Arial" w:hAnsi="Arial" w:eastAsia="Arial" w:cs="Arial"/>
          <w:sz w:val="18"/>
          <w:szCs w:val="18"/>
        </w:rPr>
      </w:pPr>
    </w:p>
    <w:p w:rsidR="00A05677" w:rsidRDefault="00EB45CB" w14:paraId="59A75B4F" w14:textId="4DB10D28">
      <w:pPr>
        <w:pStyle w:val="BodyText"/>
        <w:spacing w:line="204" w:lineRule="exact"/>
        <w:ind w:left="104" w:right="273"/>
      </w:pPr>
      <w:r>
        <w:rPr>
          <w:spacing w:val="-1"/>
        </w:rPr>
        <w:t>Only</w:t>
      </w:r>
      <w:r>
        <w:rPr>
          <w:spacing w:val="-6"/>
        </w:rPr>
        <w:t xml:space="preserve"> </w:t>
      </w:r>
      <w:r>
        <w:t>the</w:t>
      </w:r>
      <w:r>
        <w:rPr>
          <w:spacing w:val="-3"/>
        </w:rPr>
        <w:t xml:space="preserve"> </w:t>
      </w:r>
      <w:r>
        <w:rPr>
          <w:spacing w:val="-1"/>
        </w:rPr>
        <w:t>Sublessee</w:t>
      </w:r>
      <w:r>
        <w:rPr>
          <w:spacing w:val="-4"/>
        </w:rPr>
        <w:t xml:space="preserve"> </w:t>
      </w:r>
      <w:r>
        <w:rPr>
          <w:spacing w:val="-1"/>
        </w:rPr>
        <w:t>FRN</w:t>
      </w:r>
      <w:r>
        <w:rPr>
          <w:spacing w:val="-5"/>
        </w:rPr>
        <w:t xml:space="preserve"> </w:t>
      </w:r>
      <w:r>
        <w:rPr>
          <w:spacing w:val="-1"/>
        </w:rPr>
        <w:t>(Item</w:t>
      </w:r>
      <w:r>
        <w:rPr>
          <w:spacing w:val="-5"/>
        </w:rPr>
        <w:t xml:space="preserve"> </w:t>
      </w:r>
      <w:r>
        <w:t>7</w:t>
      </w:r>
      <w:r w:rsidR="00845721">
        <w:t>3</w:t>
      </w:r>
      <w:r>
        <w:t>)</w:t>
      </w:r>
      <w:r>
        <w:rPr>
          <w:spacing w:val="-4"/>
        </w:rPr>
        <w:t xml:space="preserve"> </w:t>
      </w:r>
      <w:r>
        <w:rPr>
          <w:spacing w:val="-1"/>
        </w:rPr>
        <w:t>is</w:t>
      </w:r>
      <w:r>
        <w:rPr>
          <w:spacing w:val="-4"/>
        </w:rPr>
        <w:t xml:space="preserve"> </w:t>
      </w:r>
      <w:r>
        <w:rPr>
          <w:spacing w:val="-1"/>
        </w:rPr>
        <w:t>required</w:t>
      </w:r>
      <w:r>
        <w:rPr>
          <w:spacing w:val="-4"/>
        </w:rPr>
        <w:t xml:space="preserve"> </w:t>
      </w:r>
      <w:r>
        <w:t>for</w:t>
      </w:r>
      <w:r>
        <w:rPr>
          <w:spacing w:val="-6"/>
        </w:rPr>
        <w:t xml:space="preserve"> </w:t>
      </w:r>
      <w:r>
        <w:rPr>
          <w:spacing w:val="-1"/>
        </w:rPr>
        <w:t>Spectrum</w:t>
      </w:r>
      <w:r>
        <w:rPr>
          <w:spacing w:val="-5"/>
        </w:rPr>
        <w:t xml:space="preserve"> </w:t>
      </w:r>
      <w:r>
        <w:rPr>
          <w:spacing w:val="-1"/>
        </w:rPr>
        <w:t>Manager</w:t>
      </w:r>
      <w:r>
        <w:rPr>
          <w:spacing w:val="-5"/>
        </w:rPr>
        <w:t xml:space="preserve"> </w:t>
      </w:r>
      <w:r>
        <w:rPr>
          <w:spacing w:val="-1"/>
        </w:rPr>
        <w:t>Lease</w:t>
      </w:r>
      <w:r>
        <w:rPr>
          <w:spacing w:val="-3"/>
        </w:rPr>
        <w:t xml:space="preserve"> </w:t>
      </w:r>
      <w:r>
        <w:rPr>
          <w:spacing w:val="-1"/>
        </w:rPr>
        <w:t>filings</w:t>
      </w:r>
      <w:r>
        <w:rPr>
          <w:spacing w:val="-6"/>
        </w:rPr>
        <w:t xml:space="preserve"> </w:t>
      </w:r>
      <w:r>
        <w:t>and</w:t>
      </w:r>
      <w:r>
        <w:rPr>
          <w:spacing w:val="-6"/>
        </w:rPr>
        <w:t xml:space="preserve"> </w:t>
      </w:r>
      <w:r>
        <w:t>for</w:t>
      </w:r>
      <w:r>
        <w:rPr>
          <w:spacing w:val="-6"/>
        </w:rPr>
        <w:t xml:space="preserve"> </w:t>
      </w:r>
      <w:r w:rsidRPr="00845721">
        <w:rPr>
          <w:i/>
          <w:spacing w:val="-1"/>
        </w:rPr>
        <w:t>D</w:t>
      </w:r>
      <w:r>
        <w:rPr>
          <w:i/>
          <w:spacing w:val="-1"/>
        </w:rPr>
        <w:t>e</w:t>
      </w:r>
      <w:r>
        <w:rPr>
          <w:i/>
          <w:spacing w:val="-4"/>
        </w:rPr>
        <w:t xml:space="preserve"> </w:t>
      </w:r>
      <w:r>
        <w:rPr>
          <w:i/>
          <w:spacing w:val="-1"/>
        </w:rPr>
        <w:t>Facto</w:t>
      </w:r>
      <w:r>
        <w:rPr>
          <w:i/>
          <w:spacing w:val="-4"/>
        </w:rPr>
        <w:t xml:space="preserve"> </w:t>
      </w:r>
      <w:r>
        <w:rPr>
          <w:i/>
          <w:spacing w:val="-1"/>
        </w:rPr>
        <w:t>Transfer</w:t>
      </w:r>
      <w:r>
        <w:rPr>
          <w:i/>
          <w:spacing w:val="-4"/>
        </w:rPr>
        <w:t xml:space="preserve"> </w:t>
      </w:r>
      <w:r>
        <w:rPr>
          <w:i/>
          <w:spacing w:val="-1"/>
        </w:rPr>
        <w:t>Lease</w:t>
      </w:r>
      <w:r>
        <w:rPr>
          <w:i/>
          <w:spacing w:val="-6"/>
        </w:rPr>
        <w:t xml:space="preserve"> </w:t>
      </w:r>
      <w:r>
        <w:rPr>
          <w:spacing w:val="-1"/>
        </w:rPr>
        <w:t>filings</w:t>
      </w:r>
      <w:r>
        <w:rPr>
          <w:spacing w:val="-4"/>
        </w:rPr>
        <w:t xml:space="preserve"> </w:t>
      </w:r>
      <w:r>
        <w:t>for</w:t>
      </w:r>
      <w:r>
        <w:rPr>
          <w:spacing w:val="95"/>
          <w:w w:val="99"/>
        </w:rPr>
        <w:t xml:space="preserve"> </w:t>
      </w:r>
      <w:r>
        <w:rPr>
          <w:spacing w:val="-1"/>
        </w:rPr>
        <w:t>Extend</w:t>
      </w:r>
      <w:r>
        <w:rPr>
          <w:spacing w:val="-4"/>
        </w:rPr>
        <w:t xml:space="preserve"> </w:t>
      </w:r>
      <w:r>
        <w:t>the</w:t>
      </w:r>
      <w:r>
        <w:rPr>
          <w:spacing w:val="-6"/>
        </w:rPr>
        <w:t xml:space="preserve"> </w:t>
      </w:r>
      <w:r>
        <w:rPr>
          <w:spacing w:val="-1"/>
        </w:rPr>
        <w:t>Term</w:t>
      </w:r>
      <w:r>
        <w:rPr>
          <w:spacing w:val="-3"/>
        </w:rPr>
        <w:t xml:space="preserve"> </w:t>
      </w:r>
      <w:r>
        <w:t>of</w:t>
      </w:r>
      <w:r>
        <w:rPr>
          <w:spacing w:val="-6"/>
        </w:rPr>
        <w:t xml:space="preserve"> </w:t>
      </w:r>
      <w:r>
        <w:t>a</w:t>
      </w:r>
      <w:r>
        <w:rPr>
          <w:spacing w:val="-4"/>
        </w:rPr>
        <w:t xml:space="preserve"> </w:t>
      </w:r>
      <w:r>
        <w:rPr>
          <w:spacing w:val="-1"/>
        </w:rPr>
        <w:t>Sublease</w:t>
      </w:r>
      <w:r>
        <w:rPr>
          <w:spacing w:val="-3"/>
        </w:rPr>
        <w:t xml:space="preserve"> </w:t>
      </w:r>
      <w:r>
        <w:t>or</w:t>
      </w:r>
      <w:r>
        <w:rPr>
          <w:spacing w:val="-5"/>
        </w:rPr>
        <w:t xml:space="preserve"> </w:t>
      </w:r>
      <w:r>
        <w:rPr>
          <w:spacing w:val="-1"/>
        </w:rPr>
        <w:t>Cancel</w:t>
      </w:r>
      <w:r>
        <w:rPr>
          <w:spacing w:val="-6"/>
        </w:rPr>
        <w:t xml:space="preserve"> </w:t>
      </w:r>
      <w:r>
        <w:t>a</w:t>
      </w:r>
      <w:r>
        <w:rPr>
          <w:spacing w:val="-3"/>
        </w:rPr>
        <w:t xml:space="preserve"> </w:t>
      </w:r>
      <w:r>
        <w:rPr>
          <w:spacing w:val="-1"/>
        </w:rPr>
        <w:t>Sublease.</w:t>
      </w:r>
    </w:p>
    <w:p w:rsidR="00A05677" w:rsidRDefault="00A05677" w14:paraId="0466D38C" w14:textId="77777777">
      <w:pPr>
        <w:spacing w:before="8"/>
        <w:rPr>
          <w:rFonts w:ascii="Arial" w:hAnsi="Arial" w:eastAsia="Arial" w:cs="Arial"/>
          <w:sz w:val="17"/>
          <w:szCs w:val="17"/>
        </w:rPr>
      </w:pPr>
    </w:p>
    <w:p w:rsidR="00A05677" w:rsidRDefault="00EB45CB" w14:paraId="77CE6046" w14:textId="77777777">
      <w:pPr>
        <w:pStyle w:val="Heading3"/>
        <w:spacing w:line="207" w:lineRule="exact"/>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P="00845721" w:rsidRDefault="00EB45CB" w14:paraId="79286F6E" w14:textId="03BA1BB9">
      <w:pPr>
        <w:pStyle w:val="BodyText"/>
        <w:spacing w:before="1" w:line="238" w:lineRule="auto"/>
        <w:ind w:left="104" w:right="160"/>
      </w:pPr>
      <w:r>
        <w:rPr>
          <w:u w:val="single" w:color="000000"/>
        </w:rPr>
        <w:t>Item</w:t>
      </w:r>
      <w:r>
        <w:rPr>
          <w:spacing w:val="1"/>
          <w:u w:val="single" w:color="000000"/>
        </w:rPr>
        <w:t xml:space="preserve"> </w:t>
      </w:r>
      <w:r>
        <w:rPr>
          <w:u w:val="single" w:color="000000"/>
        </w:rPr>
        <w:t>7</w:t>
      </w:r>
      <w:r w:rsidR="00845721">
        <w:rPr>
          <w:u w:val="single" w:color="000000"/>
        </w:rPr>
        <w:t>3</w:t>
      </w:r>
      <w:r>
        <w:rPr>
          <w:spacing w:val="2"/>
          <w:u w:val="single" w:color="000000"/>
        </w:rPr>
        <w:t xml:space="preserve"> </w:t>
      </w:r>
      <w:r>
        <w:t>Enter</w:t>
      </w:r>
      <w:r>
        <w:rPr>
          <w:spacing w:val="1"/>
        </w:rPr>
        <w:t xml:space="preserve"> </w:t>
      </w:r>
      <w:r>
        <w:rPr>
          <w:spacing w:val="-1"/>
        </w:rPr>
        <w:t>the</w:t>
      </w:r>
      <w:r>
        <w:rPr>
          <w:spacing w:val="2"/>
        </w:rPr>
        <w:t xml:space="preserve"> </w:t>
      </w:r>
      <w:r>
        <w:rPr>
          <w:spacing w:val="-1"/>
        </w:rPr>
        <w:t>Sublessee’s</w:t>
      </w:r>
      <w:r>
        <w:t xml:space="preserve"> </w:t>
      </w:r>
      <w:r>
        <w:rPr>
          <w:spacing w:val="-1"/>
        </w:rPr>
        <w:t>ten-digit</w:t>
      </w:r>
      <w:r>
        <w:rPr>
          <w:spacing w:val="1"/>
        </w:rPr>
        <w:t xml:space="preserve"> </w:t>
      </w:r>
      <w:r>
        <w:rPr>
          <w:spacing w:val="-1"/>
        </w:rPr>
        <w:t>FRN</w:t>
      </w:r>
      <w:r>
        <w:rPr>
          <w:spacing w:val="2"/>
        </w:rPr>
        <w:t xml:space="preserve"> </w:t>
      </w:r>
      <w:r>
        <w:t>assigned</w:t>
      </w:r>
      <w:r>
        <w:rPr>
          <w:spacing w:val="2"/>
        </w:rPr>
        <w:t xml:space="preserve"> </w:t>
      </w:r>
      <w:r>
        <w:t>by the</w:t>
      </w:r>
      <w:r>
        <w:rPr>
          <w:spacing w:val="-1"/>
        </w:rPr>
        <w:t xml:space="preserve"> Commission</w:t>
      </w:r>
      <w:r>
        <w:rPr>
          <w:spacing w:val="2"/>
        </w:rPr>
        <w:t xml:space="preserve"> </w:t>
      </w:r>
      <w:r>
        <w:rPr>
          <w:spacing w:val="-1"/>
        </w:rPr>
        <w:t>Registration</w:t>
      </w:r>
      <w:r>
        <w:rPr>
          <w:spacing w:val="2"/>
        </w:rPr>
        <w:t xml:space="preserve"> </w:t>
      </w:r>
      <w:r>
        <w:rPr>
          <w:spacing w:val="-1"/>
        </w:rPr>
        <w:t>System</w:t>
      </w:r>
      <w:r>
        <w:rPr>
          <w:spacing w:val="2"/>
        </w:rPr>
        <w:t xml:space="preserve"> </w:t>
      </w:r>
      <w:r>
        <w:rPr>
          <w:spacing w:val="-1"/>
        </w:rPr>
        <w:t>(CORES)</w:t>
      </w:r>
      <w:r w:rsidR="003F4DFE">
        <w:rPr>
          <w:spacing w:val="-1"/>
        </w:rPr>
        <w:t xml:space="preserve">.  </w:t>
      </w:r>
      <w:r>
        <w:rPr>
          <w:spacing w:val="-1"/>
        </w:rPr>
        <w:t>The</w:t>
      </w:r>
      <w:r>
        <w:rPr>
          <w:spacing w:val="2"/>
        </w:rPr>
        <w:t xml:space="preserve"> </w:t>
      </w:r>
      <w:r>
        <w:rPr>
          <w:spacing w:val="-1"/>
        </w:rPr>
        <w:t>FRN</w:t>
      </w:r>
      <w:r>
        <w:rPr>
          <w:spacing w:val="3"/>
        </w:rPr>
        <w:t xml:space="preserve"> </w:t>
      </w:r>
      <w:r>
        <w:t>is</w:t>
      </w:r>
      <w:r>
        <w:rPr>
          <w:spacing w:val="2"/>
        </w:rPr>
        <w:t xml:space="preserve"> </w:t>
      </w:r>
      <w:r>
        <w:t>a</w:t>
      </w:r>
      <w:r>
        <w:rPr>
          <w:spacing w:val="2"/>
        </w:rPr>
        <w:t xml:space="preserve"> </w:t>
      </w:r>
      <w:r>
        <w:t>unique</w:t>
      </w:r>
      <w:r>
        <w:rPr>
          <w:spacing w:val="87"/>
          <w:w w:val="99"/>
        </w:rPr>
        <w:t xml:space="preserve"> </w:t>
      </w:r>
      <w:r>
        <w:rPr>
          <w:spacing w:val="-1"/>
        </w:rPr>
        <w:t>identifier</w:t>
      </w:r>
      <w:r>
        <w:rPr>
          <w:spacing w:val="-2"/>
        </w:rPr>
        <w:t xml:space="preserve"> </w:t>
      </w:r>
      <w:r>
        <w:t>for</w:t>
      </w:r>
      <w:r>
        <w:rPr>
          <w:spacing w:val="-2"/>
        </w:rPr>
        <w:t xml:space="preserve"> </w:t>
      </w:r>
      <w:r>
        <w:rPr>
          <w:spacing w:val="-1"/>
        </w:rPr>
        <w:t>everyone doing</w:t>
      </w:r>
      <w:r>
        <w:rPr>
          <w:spacing w:val="-2"/>
        </w:rPr>
        <w:t xml:space="preserve"> </w:t>
      </w:r>
      <w:r>
        <w:rPr>
          <w:spacing w:val="-1"/>
        </w:rPr>
        <w:t>business</w:t>
      </w:r>
      <w:r>
        <w:t xml:space="preserve"> </w:t>
      </w:r>
      <w:r>
        <w:rPr>
          <w:spacing w:val="-1"/>
        </w:rPr>
        <w:t xml:space="preserve">with </w:t>
      </w:r>
      <w:r>
        <w:t>the</w:t>
      </w:r>
      <w:r>
        <w:rPr>
          <w:spacing w:val="-1"/>
        </w:rPr>
        <w:t xml:space="preserve"> Commission</w:t>
      </w:r>
      <w:r w:rsidR="003F4DFE">
        <w:rPr>
          <w:spacing w:val="-1"/>
        </w:rPr>
        <w:t xml:space="preserve">.  </w:t>
      </w:r>
      <w:r>
        <w:rPr>
          <w:spacing w:val="-1"/>
        </w:rPr>
        <w:t>The FRN</w:t>
      </w:r>
      <w:r>
        <w:rPr>
          <w:spacing w:val="1"/>
        </w:rPr>
        <w:t xml:space="preserve"> </w:t>
      </w:r>
      <w:r>
        <w:t>can</w:t>
      </w:r>
      <w:r>
        <w:rPr>
          <w:spacing w:val="-1"/>
        </w:rPr>
        <w:t xml:space="preserve"> </w:t>
      </w:r>
      <w:r>
        <w:t>be</w:t>
      </w:r>
      <w:r>
        <w:rPr>
          <w:spacing w:val="-1"/>
        </w:rPr>
        <w:t xml:space="preserve"> obtained electronically</w:t>
      </w:r>
      <w:r>
        <w:rPr>
          <w:spacing w:val="-3"/>
        </w:rPr>
        <w:t xml:space="preserve"> </w:t>
      </w:r>
      <w:r>
        <w:rPr>
          <w:spacing w:val="-1"/>
        </w:rPr>
        <w:t xml:space="preserve">through </w:t>
      </w:r>
      <w:r>
        <w:t>the</w:t>
      </w:r>
      <w:r>
        <w:rPr>
          <w:spacing w:val="-1"/>
        </w:rPr>
        <w:t xml:space="preserve"> FCC</w:t>
      </w:r>
      <w:r>
        <w:rPr>
          <w:spacing w:val="-2"/>
        </w:rPr>
        <w:t xml:space="preserve"> </w:t>
      </w:r>
      <w:r>
        <w:rPr>
          <w:spacing w:val="-1"/>
        </w:rPr>
        <w:t xml:space="preserve">website </w:t>
      </w:r>
      <w:r>
        <w:t>at</w:t>
      </w:r>
      <w:r>
        <w:rPr>
          <w:spacing w:val="123"/>
          <w:w w:val="99"/>
        </w:rPr>
        <w:t xml:space="preserve"> </w:t>
      </w:r>
      <w:hyperlink w:history="1">
        <w:r w:rsidRPr="00845721" w:rsidR="0072211F">
          <w:rPr>
            <w:rStyle w:val="Hyperlink"/>
          </w:rPr>
          <w:t>http://www.fcc.gov</w:t>
        </w:r>
        <w:r w:rsidRPr="00845721" w:rsidR="0072211F">
          <w:rPr>
            <w:spacing w:val="-1"/>
            <w:u w:color="000000"/>
          </w:rPr>
          <w:t xml:space="preserve"> </w:t>
        </w:r>
      </w:hyperlink>
      <w:r>
        <w:t>or</w:t>
      </w:r>
      <w:r>
        <w:rPr>
          <w:spacing w:val="39"/>
        </w:rPr>
        <w:t xml:space="preserve"> </w:t>
      </w:r>
      <w:r>
        <w:t>by</w:t>
      </w:r>
      <w:r>
        <w:rPr>
          <w:spacing w:val="38"/>
        </w:rPr>
        <w:t xml:space="preserve"> </w:t>
      </w:r>
      <w:r>
        <w:rPr>
          <w:spacing w:val="-1"/>
        </w:rPr>
        <w:t>manually</w:t>
      </w:r>
      <w:r>
        <w:rPr>
          <w:spacing w:val="37"/>
        </w:rPr>
        <w:t xml:space="preserve"> </w:t>
      </w:r>
      <w:r>
        <w:rPr>
          <w:spacing w:val="-1"/>
        </w:rPr>
        <w:t>submitting</w:t>
      </w:r>
      <w:r>
        <w:rPr>
          <w:spacing w:val="39"/>
        </w:rPr>
        <w:t xml:space="preserve"> </w:t>
      </w:r>
      <w:r>
        <w:rPr>
          <w:spacing w:val="-1"/>
        </w:rPr>
        <w:t>FCC</w:t>
      </w:r>
      <w:r>
        <w:rPr>
          <w:spacing w:val="39"/>
        </w:rPr>
        <w:t xml:space="preserve"> </w:t>
      </w:r>
      <w:r>
        <w:rPr>
          <w:spacing w:val="-1"/>
        </w:rPr>
        <w:t>Form</w:t>
      </w:r>
      <w:r>
        <w:rPr>
          <w:spacing w:val="40"/>
        </w:rPr>
        <w:t xml:space="preserve"> </w:t>
      </w:r>
      <w:r>
        <w:t>160</w:t>
      </w:r>
      <w:r w:rsidR="003F4DFE">
        <w:t xml:space="preserve">.  </w:t>
      </w:r>
      <w:r>
        <w:rPr>
          <w:spacing w:val="-1"/>
        </w:rPr>
        <w:t>FCC</w:t>
      </w:r>
      <w:r>
        <w:rPr>
          <w:spacing w:val="38"/>
        </w:rPr>
        <w:t xml:space="preserve"> </w:t>
      </w:r>
      <w:r>
        <w:t>Form</w:t>
      </w:r>
      <w:r>
        <w:rPr>
          <w:spacing w:val="41"/>
        </w:rPr>
        <w:t xml:space="preserve"> </w:t>
      </w:r>
      <w:r>
        <w:rPr>
          <w:spacing w:val="-1"/>
        </w:rPr>
        <w:t>160</w:t>
      </w:r>
      <w:r>
        <w:rPr>
          <w:spacing w:val="37"/>
        </w:rPr>
        <w:t xml:space="preserve"> </w:t>
      </w:r>
      <w:r>
        <w:t>is</w:t>
      </w:r>
      <w:r>
        <w:rPr>
          <w:spacing w:val="40"/>
        </w:rPr>
        <w:t xml:space="preserve"> </w:t>
      </w:r>
      <w:r>
        <w:rPr>
          <w:spacing w:val="-1"/>
        </w:rPr>
        <w:t>available</w:t>
      </w:r>
      <w:r>
        <w:rPr>
          <w:spacing w:val="40"/>
        </w:rPr>
        <w:t xml:space="preserve"> </w:t>
      </w:r>
      <w:r>
        <w:t>for</w:t>
      </w:r>
      <w:r>
        <w:rPr>
          <w:spacing w:val="39"/>
        </w:rPr>
        <w:t xml:space="preserve"> </w:t>
      </w:r>
      <w:r>
        <w:rPr>
          <w:spacing w:val="-1"/>
        </w:rPr>
        <w:t>downloading</w:t>
      </w:r>
      <w:r>
        <w:rPr>
          <w:spacing w:val="39"/>
        </w:rPr>
        <w:t xml:space="preserve"> </w:t>
      </w:r>
      <w:r>
        <w:t>from</w:t>
      </w:r>
      <w:r>
        <w:rPr>
          <w:w w:val="99"/>
        </w:rPr>
        <w:t xml:space="preserve"> </w:t>
      </w:r>
      <w:hyperlink r:id="rId22">
        <w:r w:rsidRPr="00845721">
          <w:rPr>
            <w:rStyle w:val="Hyperlink"/>
          </w:rPr>
          <w:t xml:space="preserve"> http://www.fcc.gov/formpage.html</w:t>
        </w:r>
        <w:r>
          <w:rPr>
            <w:spacing w:val="-1"/>
          </w:rPr>
          <w:t>,</w:t>
        </w:r>
      </w:hyperlink>
      <w:r w:rsidR="00845721">
        <w:rPr>
          <w:spacing w:val="-1"/>
        </w:rPr>
        <w:t xml:space="preserve"> Fa</w:t>
      </w:r>
      <w:r>
        <w:rPr>
          <w:spacing w:val="-1"/>
        </w:rPr>
        <w:t>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rsidRDefault="00A05677" w14:paraId="1F47D3E3" w14:textId="77777777">
      <w:pPr>
        <w:spacing w:before="10"/>
        <w:rPr>
          <w:rFonts w:ascii="Arial" w:hAnsi="Arial" w:eastAsia="Arial" w:cs="Arial"/>
          <w:sz w:val="17"/>
          <w:szCs w:val="17"/>
        </w:rPr>
      </w:pPr>
    </w:p>
    <w:p w:rsidR="00A05677" w:rsidRDefault="00EB45CB" w14:paraId="219867EF" w14:textId="77777777">
      <w:pPr>
        <w:pStyle w:val="Heading3"/>
        <w:spacing w:line="207" w:lineRule="exact"/>
        <w:ind w:left="104"/>
        <w:jc w:val="both"/>
        <w:rPr>
          <w:b w:val="0"/>
          <w:bCs w:val="0"/>
        </w:rPr>
      </w:pPr>
      <w:r>
        <w:t>Entity</w:t>
      </w:r>
    </w:p>
    <w:p w:rsidR="00A05677" w:rsidRDefault="00EB45CB" w14:paraId="6ED805B3" w14:textId="5C9D3235">
      <w:pPr>
        <w:pStyle w:val="BodyText"/>
        <w:spacing w:before="1" w:line="237" w:lineRule="auto"/>
        <w:ind w:left="104" w:right="159"/>
      </w:pPr>
      <w:r>
        <w:rPr>
          <w:u w:val="single" w:color="000000"/>
        </w:rPr>
        <w:t>Item</w:t>
      </w:r>
      <w:r>
        <w:rPr>
          <w:spacing w:val="44"/>
          <w:u w:val="single" w:color="000000"/>
        </w:rPr>
        <w:t xml:space="preserve"> </w:t>
      </w:r>
      <w:r>
        <w:rPr>
          <w:u w:val="single" w:color="000000"/>
        </w:rPr>
        <w:t>7</w:t>
      </w:r>
      <w:r w:rsidR="00FB0028">
        <w:rPr>
          <w:u w:val="single" w:color="000000"/>
        </w:rPr>
        <w:t>4</w:t>
      </w:r>
      <w:r>
        <w:rPr>
          <w:spacing w:val="46"/>
          <w:u w:val="single" w:color="000000"/>
        </w:rPr>
        <w:t xml:space="preserve"> </w:t>
      </w:r>
      <w:r>
        <w:rPr>
          <w:spacing w:val="-1"/>
        </w:rPr>
        <w:t>This</w:t>
      </w:r>
      <w:r>
        <w:rPr>
          <w:spacing w:val="45"/>
        </w:rPr>
        <w:t xml:space="preserve"> </w:t>
      </w:r>
      <w:r>
        <w:rPr>
          <w:spacing w:val="-1"/>
        </w:rPr>
        <w:t>item</w:t>
      </w:r>
      <w:r>
        <w:rPr>
          <w:spacing w:val="47"/>
        </w:rPr>
        <w:t xml:space="preserve"> </w:t>
      </w:r>
      <w:r>
        <w:rPr>
          <w:spacing w:val="-1"/>
        </w:rPr>
        <w:t>indicates</w:t>
      </w:r>
      <w:r>
        <w:rPr>
          <w:spacing w:val="44"/>
        </w:rPr>
        <w:t xml:space="preserve"> </w:t>
      </w:r>
      <w:r>
        <w:t>the</w:t>
      </w:r>
      <w:r>
        <w:rPr>
          <w:spacing w:val="47"/>
        </w:rPr>
        <w:t xml:space="preserve"> </w:t>
      </w:r>
      <w:r>
        <w:rPr>
          <w:spacing w:val="-1"/>
        </w:rPr>
        <w:t>legal</w:t>
      </w:r>
      <w:r>
        <w:rPr>
          <w:spacing w:val="44"/>
        </w:rPr>
        <w:t xml:space="preserve"> </w:t>
      </w:r>
      <w:r>
        <w:rPr>
          <w:spacing w:val="-1"/>
        </w:rPr>
        <w:t>entity</w:t>
      </w:r>
      <w:r>
        <w:rPr>
          <w:spacing w:val="45"/>
        </w:rPr>
        <w:t xml:space="preserve"> </w:t>
      </w:r>
      <w:r>
        <w:rPr>
          <w:spacing w:val="-1"/>
        </w:rPr>
        <w:t>type</w:t>
      </w:r>
      <w:r>
        <w:rPr>
          <w:spacing w:val="46"/>
        </w:rPr>
        <w:t xml:space="preserve"> </w:t>
      </w:r>
      <w:r>
        <w:t>of</w:t>
      </w:r>
      <w:r>
        <w:rPr>
          <w:spacing w:val="44"/>
        </w:rPr>
        <w:t xml:space="preserve"> </w:t>
      </w:r>
      <w:r>
        <w:t>the</w:t>
      </w:r>
      <w:r>
        <w:rPr>
          <w:spacing w:val="42"/>
        </w:rPr>
        <w:t xml:space="preserve"> </w:t>
      </w:r>
      <w:r>
        <w:rPr>
          <w:spacing w:val="-1"/>
        </w:rPr>
        <w:t>Sublessee</w:t>
      </w:r>
      <w:r w:rsidR="003F4DFE">
        <w:rPr>
          <w:spacing w:val="-1"/>
        </w:rPr>
        <w:t xml:space="preserve">.  </w:t>
      </w:r>
      <w:r>
        <w:rPr>
          <w:spacing w:val="-1"/>
        </w:rPr>
        <w:t>Select</w:t>
      </w:r>
      <w:r>
        <w:rPr>
          <w:spacing w:val="47"/>
        </w:rPr>
        <w:t xml:space="preserve"> </w:t>
      </w:r>
      <w:r>
        <w:rPr>
          <w:spacing w:val="-1"/>
        </w:rPr>
        <w:t>Individual,</w:t>
      </w:r>
      <w:r>
        <w:rPr>
          <w:spacing w:val="46"/>
        </w:rPr>
        <w:t xml:space="preserve"> </w:t>
      </w:r>
      <w:r>
        <w:rPr>
          <w:spacing w:val="-1"/>
        </w:rPr>
        <w:t>Unincorporated</w:t>
      </w:r>
      <w:r>
        <w:rPr>
          <w:spacing w:val="47"/>
        </w:rPr>
        <w:t xml:space="preserve"> </w:t>
      </w:r>
      <w:r>
        <w:rPr>
          <w:spacing w:val="-1"/>
        </w:rPr>
        <w:t>Association,</w:t>
      </w:r>
      <w:r>
        <w:rPr>
          <w:spacing w:val="43"/>
        </w:rPr>
        <w:t xml:space="preserve"> </w:t>
      </w:r>
      <w:r>
        <w:rPr>
          <w:spacing w:val="-1"/>
        </w:rPr>
        <w:t>Trust,</w:t>
      </w:r>
      <w:r>
        <w:rPr>
          <w:spacing w:val="101"/>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A05677" w:rsidRDefault="00A05677" w14:paraId="705FA7F9" w14:textId="77777777">
      <w:pPr>
        <w:spacing w:before="11"/>
        <w:rPr>
          <w:rFonts w:ascii="Arial" w:hAnsi="Arial" w:eastAsia="Arial" w:cs="Arial"/>
          <w:sz w:val="17"/>
          <w:szCs w:val="17"/>
        </w:rPr>
      </w:pPr>
    </w:p>
    <w:p w:rsidR="00A05677" w:rsidRDefault="00EB45CB" w14:paraId="20BBF6B7" w14:textId="77777777">
      <w:pPr>
        <w:pStyle w:val="Heading3"/>
        <w:spacing w:line="207" w:lineRule="exact"/>
        <w:ind w:left="104"/>
        <w:jc w:val="both"/>
        <w:rPr>
          <w:b w:val="0"/>
          <w:bCs w:val="0"/>
        </w:rPr>
      </w:pPr>
      <w:r>
        <w:rPr>
          <w:spacing w:val="-1"/>
        </w:rPr>
        <w:t>Sublessee</w:t>
      </w:r>
      <w:r>
        <w:rPr>
          <w:spacing w:val="-13"/>
        </w:rPr>
        <w:t xml:space="preserve"> </w:t>
      </w:r>
      <w:r>
        <w:rPr>
          <w:spacing w:val="-1"/>
        </w:rPr>
        <w:t>Name</w:t>
      </w:r>
    </w:p>
    <w:p w:rsidR="00A05677" w:rsidRDefault="00EB45CB" w14:paraId="65F49CAD" w14:textId="18461C16">
      <w:pPr>
        <w:pStyle w:val="BodyText"/>
        <w:spacing w:before="1" w:line="238" w:lineRule="auto"/>
        <w:ind w:left="104" w:right="160"/>
      </w:pPr>
      <w:r>
        <w:rPr>
          <w:u w:val="single" w:color="000000"/>
        </w:rPr>
        <w:t>Item</w:t>
      </w:r>
      <w:r>
        <w:rPr>
          <w:spacing w:val="12"/>
          <w:u w:val="single" w:color="000000"/>
        </w:rPr>
        <w:t xml:space="preserve"> </w:t>
      </w:r>
      <w:r>
        <w:rPr>
          <w:u w:val="single" w:color="000000"/>
        </w:rPr>
        <w:t>7</w:t>
      </w:r>
      <w:r w:rsidR="002A176B">
        <w:rPr>
          <w:u w:val="single" w:color="000000"/>
        </w:rPr>
        <w:t>5</w:t>
      </w:r>
      <w:r>
        <w:rPr>
          <w:spacing w:val="28"/>
          <w:u w:val="single" w:color="000000"/>
        </w:rPr>
        <w:t xml:space="preserve"> </w:t>
      </w:r>
      <w:r>
        <w:rPr>
          <w:spacing w:val="-1"/>
        </w:rPr>
        <w:t>Enter</w:t>
      </w:r>
      <w:r>
        <w:rPr>
          <w:spacing w:val="14"/>
        </w:rPr>
        <w:t xml:space="preserve"> </w:t>
      </w:r>
      <w:r>
        <w:rPr>
          <w:spacing w:val="-1"/>
        </w:rPr>
        <w:t>‘Y’</w:t>
      </w:r>
      <w:r>
        <w:rPr>
          <w:spacing w:val="15"/>
        </w:rPr>
        <w:t xml:space="preserve"> </w:t>
      </w:r>
      <w:r>
        <w:t>if</w:t>
      </w:r>
      <w:r>
        <w:rPr>
          <w:spacing w:val="12"/>
        </w:rPr>
        <w:t xml:space="preserve"> </w:t>
      </w:r>
      <w:r>
        <w:t>the</w:t>
      </w:r>
      <w:r>
        <w:rPr>
          <w:spacing w:val="12"/>
        </w:rPr>
        <w:t xml:space="preserve"> </w:t>
      </w:r>
      <w:r>
        <w:t>new</w:t>
      </w:r>
      <w:r>
        <w:rPr>
          <w:spacing w:val="12"/>
        </w:rPr>
        <w:t xml:space="preserve"> </w:t>
      </w:r>
      <w:r>
        <w:rPr>
          <w:spacing w:val="-1"/>
        </w:rPr>
        <w:t>Sublessee</w:t>
      </w:r>
      <w:r>
        <w:rPr>
          <w:spacing w:val="15"/>
        </w:rPr>
        <w:t xml:space="preserve"> </w:t>
      </w:r>
      <w:r>
        <w:rPr>
          <w:spacing w:val="-1"/>
        </w:rPr>
        <w:t>name</w:t>
      </w:r>
      <w:r>
        <w:rPr>
          <w:spacing w:val="12"/>
        </w:rPr>
        <w:t xml:space="preserve"> </w:t>
      </w:r>
      <w:r>
        <w:t>is</w:t>
      </w:r>
      <w:r>
        <w:rPr>
          <w:spacing w:val="13"/>
        </w:rPr>
        <w:t xml:space="preserve"> </w:t>
      </w:r>
      <w:r>
        <w:rPr>
          <w:spacing w:val="-1"/>
        </w:rPr>
        <w:t>due</w:t>
      </w:r>
      <w:r>
        <w:rPr>
          <w:spacing w:val="15"/>
        </w:rPr>
        <w:t xml:space="preserve"> </w:t>
      </w:r>
      <w:r>
        <w:t>to</w:t>
      </w:r>
      <w:r>
        <w:rPr>
          <w:spacing w:val="12"/>
        </w:rPr>
        <w:t xml:space="preserve"> </w:t>
      </w:r>
      <w:r>
        <w:t>a</w:t>
      </w:r>
      <w:r>
        <w:rPr>
          <w:spacing w:val="15"/>
        </w:rPr>
        <w:t xml:space="preserve"> </w:t>
      </w:r>
      <w:r>
        <w:rPr>
          <w:spacing w:val="-1"/>
        </w:rPr>
        <w:t>change</w:t>
      </w:r>
      <w:r>
        <w:rPr>
          <w:spacing w:val="16"/>
        </w:rPr>
        <w:t xml:space="preserve"> </w:t>
      </w:r>
      <w:r>
        <w:t>in</w:t>
      </w:r>
      <w:r>
        <w:rPr>
          <w:spacing w:val="12"/>
        </w:rPr>
        <w:t xml:space="preserve"> </w:t>
      </w:r>
      <w:r>
        <w:rPr>
          <w:spacing w:val="-1"/>
        </w:rPr>
        <w:t>ownership,</w:t>
      </w:r>
      <w:r>
        <w:rPr>
          <w:spacing w:val="12"/>
        </w:rPr>
        <w:t xml:space="preserve"> </w:t>
      </w:r>
      <w:r>
        <w:rPr>
          <w:spacing w:val="-1"/>
        </w:rPr>
        <w:t>corporate</w:t>
      </w:r>
      <w:r>
        <w:rPr>
          <w:spacing w:val="12"/>
        </w:rPr>
        <w:t xml:space="preserve"> </w:t>
      </w:r>
      <w:r>
        <w:t>structure</w:t>
      </w:r>
      <w:r w:rsidR="00365301">
        <w:t>,</w:t>
      </w:r>
      <w:r>
        <w:rPr>
          <w:spacing w:val="12"/>
        </w:rPr>
        <w:t xml:space="preserve"> </w:t>
      </w:r>
      <w:r>
        <w:t>or</w:t>
      </w:r>
      <w:r>
        <w:rPr>
          <w:spacing w:val="14"/>
        </w:rPr>
        <w:t xml:space="preserve"> </w:t>
      </w:r>
      <w:r>
        <w:rPr>
          <w:spacing w:val="-1"/>
        </w:rPr>
        <w:t>entity</w:t>
      </w:r>
      <w:r w:rsidR="003F4DFE">
        <w:rPr>
          <w:spacing w:val="-1"/>
        </w:rPr>
        <w:t xml:space="preserve">.  </w:t>
      </w:r>
      <w:r>
        <w:t>If</w:t>
      </w:r>
      <w:r>
        <w:rPr>
          <w:spacing w:val="14"/>
        </w:rPr>
        <w:t xml:space="preserve"> </w:t>
      </w:r>
      <w:r>
        <w:rPr>
          <w:spacing w:val="-1"/>
        </w:rPr>
        <w:t>you</w:t>
      </w:r>
      <w:r>
        <w:rPr>
          <w:spacing w:val="77"/>
          <w:w w:val="99"/>
        </w:rPr>
        <w:t xml:space="preserve"> </w:t>
      </w:r>
      <w:r>
        <w:rPr>
          <w:spacing w:val="-1"/>
        </w:rPr>
        <w:t>answer</w:t>
      </w:r>
      <w:r>
        <w:rPr>
          <w:spacing w:val="-2"/>
        </w:rPr>
        <w:t xml:space="preserve"> </w:t>
      </w:r>
      <w:r>
        <w:t>Item</w:t>
      </w:r>
      <w:r>
        <w:rPr>
          <w:spacing w:val="-1"/>
        </w:rPr>
        <w:t xml:space="preserve"> </w:t>
      </w:r>
      <w:r>
        <w:t>7</w:t>
      </w:r>
      <w:r w:rsidR="002A176B">
        <w:t>5</w:t>
      </w:r>
      <w:r>
        <w:rPr>
          <w:spacing w:val="-2"/>
        </w:rPr>
        <w:t xml:space="preserve"> </w:t>
      </w:r>
      <w:r>
        <w:rPr>
          <w:spacing w:val="-1"/>
        </w:rPr>
        <w:t>‘Y’, you</w:t>
      </w:r>
      <w:r>
        <w:t xml:space="preserve"> must </w:t>
      </w:r>
      <w:r>
        <w:rPr>
          <w:spacing w:val="-1"/>
        </w:rPr>
        <w:t>file</w:t>
      </w:r>
      <w:r>
        <w:t xml:space="preserve"> </w:t>
      </w:r>
      <w:r>
        <w:rPr>
          <w:spacing w:val="-1"/>
        </w:rPr>
        <w:t>FCC Form</w:t>
      </w:r>
      <w:r>
        <w:rPr>
          <w:spacing w:val="1"/>
        </w:rPr>
        <w:t xml:space="preserve"> </w:t>
      </w:r>
      <w:r>
        <w:rPr>
          <w:spacing w:val="-1"/>
        </w:rPr>
        <w:t>608</w:t>
      </w:r>
      <w:r>
        <w:t xml:space="preserve"> </w:t>
      </w:r>
      <w:r>
        <w:rPr>
          <w:spacing w:val="-1"/>
        </w:rPr>
        <w:t xml:space="preserve">for </w:t>
      </w:r>
      <w:r>
        <w:t xml:space="preserve">a </w:t>
      </w:r>
      <w:r>
        <w:rPr>
          <w:spacing w:val="-1"/>
        </w:rPr>
        <w:t>new</w:t>
      </w:r>
      <w:r>
        <w:rPr>
          <w:spacing w:val="-3"/>
        </w:rPr>
        <w:t xml:space="preserve"> </w:t>
      </w:r>
      <w:r>
        <w:t>sublease</w:t>
      </w:r>
      <w:r w:rsidR="003F4DFE">
        <w:t xml:space="preserve">.  </w:t>
      </w:r>
      <w:r>
        <w:rPr>
          <w:spacing w:val="-1"/>
        </w:rPr>
        <w:t>Otherwise,</w:t>
      </w:r>
      <w:r>
        <w:rPr>
          <w:spacing w:val="-3"/>
        </w:rPr>
        <w:t xml:space="preserve"> </w:t>
      </w:r>
      <w:r>
        <w:t>enter</w:t>
      </w:r>
      <w:r>
        <w:rPr>
          <w:spacing w:val="-3"/>
        </w:rPr>
        <w:t xml:space="preserve"> </w:t>
      </w:r>
      <w:r>
        <w:rPr>
          <w:spacing w:val="-1"/>
        </w:rPr>
        <w:t>‘N’</w:t>
      </w:r>
      <w:r>
        <w:rPr>
          <w:spacing w:val="-2"/>
        </w:rPr>
        <w:t xml:space="preserve"> </w:t>
      </w:r>
      <w:r>
        <w:t>and</w:t>
      </w:r>
      <w:r>
        <w:rPr>
          <w:spacing w:val="-2"/>
        </w:rPr>
        <w:t xml:space="preserve"> </w:t>
      </w:r>
      <w:r>
        <w:rPr>
          <w:spacing w:val="-1"/>
        </w:rPr>
        <w:t>continue</w:t>
      </w:r>
      <w:r w:rsidR="003F4DFE">
        <w:rPr>
          <w:spacing w:val="-1"/>
        </w:rPr>
        <w:t xml:space="preserve">.  </w:t>
      </w:r>
      <w:r>
        <w:rPr>
          <w:spacing w:val="-1"/>
        </w:rPr>
        <w:t>This</w:t>
      </w:r>
      <w:r>
        <w:rPr>
          <w:spacing w:val="-2"/>
        </w:rPr>
        <w:t xml:space="preserve"> </w:t>
      </w:r>
      <w:r>
        <w:rPr>
          <w:spacing w:val="-1"/>
        </w:rPr>
        <w:t>item</w:t>
      </w:r>
      <w:r>
        <w:rPr>
          <w:spacing w:val="1"/>
        </w:rPr>
        <w:t xml:space="preserve"> </w:t>
      </w:r>
      <w:r>
        <w:rPr>
          <w:spacing w:val="-1"/>
        </w:rPr>
        <w:t>is</w:t>
      </w:r>
      <w:r>
        <w:rPr>
          <w:spacing w:val="1"/>
        </w:rPr>
        <w:t xml:space="preserve"> </w:t>
      </w:r>
      <w:r>
        <w:rPr>
          <w:spacing w:val="-1"/>
        </w:rPr>
        <w:t>completed</w:t>
      </w:r>
      <w:r>
        <w:rPr>
          <w:spacing w:val="79"/>
          <w:w w:val="99"/>
        </w:rPr>
        <w:t xml:space="preserve"> </w:t>
      </w:r>
      <w:r>
        <w:t>only</w:t>
      </w:r>
      <w:r>
        <w:rPr>
          <w:spacing w:val="2"/>
        </w:rPr>
        <w:t xml:space="preserve"> </w:t>
      </w:r>
      <w:r>
        <w:rPr>
          <w:spacing w:val="-1"/>
        </w:rPr>
        <w:t>with</w:t>
      </w:r>
      <w:r>
        <w:rPr>
          <w:spacing w:val="5"/>
        </w:rPr>
        <w:t xml:space="preserve"> </w:t>
      </w:r>
      <w:r>
        <w:t>the</w:t>
      </w:r>
      <w:r>
        <w:rPr>
          <w:spacing w:val="4"/>
        </w:rPr>
        <w:t xml:space="preserve"> </w:t>
      </w:r>
      <w:r>
        <w:rPr>
          <w:spacing w:val="-1"/>
        </w:rPr>
        <w:t>purposes</w:t>
      </w:r>
      <w:r>
        <w:rPr>
          <w:spacing w:val="3"/>
        </w:rPr>
        <w:t xml:space="preserve"> </w:t>
      </w:r>
      <w:r>
        <w:t>of</w:t>
      </w:r>
      <w:r>
        <w:rPr>
          <w:spacing w:val="4"/>
        </w:rPr>
        <w:t xml:space="preserve"> </w:t>
      </w:r>
      <w:r>
        <w:t>LM</w:t>
      </w:r>
      <w:r>
        <w:rPr>
          <w:spacing w:val="1"/>
        </w:rPr>
        <w:t xml:space="preserve"> </w:t>
      </w:r>
      <w:r>
        <w:rPr>
          <w:spacing w:val="-1"/>
        </w:rPr>
        <w:t>(Modification),</w:t>
      </w:r>
      <w:r>
        <w:rPr>
          <w:spacing w:val="4"/>
        </w:rPr>
        <w:t xml:space="preserve"> </w:t>
      </w:r>
      <w:r>
        <w:t>LU</w:t>
      </w:r>
      <w:r>
        <w:rPr>
          <w:spacing w:val="4"/>
        </w:rPr>
        <w:t xml:space="preserve"> </w:t>
      </w:r>
      <w:r>
        <w:rPr>
          <w:spacing w:val="-1"/>
        </w:rPr>
        <w:t>(Administrative</w:t>
      </w:r>
      <w:r>
        <w:rPr>
          <w:spacing w:val="4"/>
        </w:rPr>
        <w:t xml:space="preserve"> </w:t>
      </w:r>
      <w:r>
        <w:rPr>
          <w:spacing w:val="-1"/>
        </w:rPr>
        <w:t>Update),</w:t>
      </w:r>
      <w:r>
        <w:rPr>
          <w:spacing w:val="5"/>
        </w:rPr>
        <w:t xml:space="preserve"> </w:t>
      </w:r>
      <w:r>
        <w:t>LE</w:t>
      </w:r>
      <w:r>
        <w:rPr>
          <w:spacing w:val="3"/>
        </w:rPr>
        <w:t xml:space="preserve"> </w:t>
      </w:r>
      <w:r>
        <w:rPr>
          <w:spacing w:val="-1"/>
        </w:rPr>
        <w:t>(Extend</w:t>
      </w:r>
      <w:r>
        <w:rPr>
          <w:spacing w:val="5"/>
        </w:rPr>
        <w:t xml:space="preserve"> </w:t>
      </w:r>
      <w:r>
        <w:rPr>
          <w:spacing w:val="-1"/>
        </w:rPr>
        <w:t>the</w:t>
      </w:r>
      <w:r>
        <w:rPr>
          <w:spacing w:val="4"/>
        </w:rPr>
        <w:t xml:space="preserve"> </w:t>
      </w:r>
      <w:r>
        <w:rPr>
          <w:spacing w:val="-1"/>
        </w:rPr>
        <w:t>Term),</w:t>
      </w:r>
      <w:r>
        <w:rPr>
          <w:spacing w:val="5"/>
        </w:rPr>
        <w:t xml:space="preserve"> </w:t>
      </w:r>
      <w:r>
        <w:t>LC</w:t>
      </w:r>
      <w:r>
        <w:rPr>
          <w:spacing w:val="3"/>
        </w:rPr>
        <w:t xml:space="preserve"> </w:t>
      </w:r>
      <w:r>
        <w:rPr>
          <w:spacing w:val="-1"/>
        </w:rPr>
        <w:t>(Cancel)</w:t>
      </w:r>
      <w:r>
        <w:rPr>
          <w:spacing w:val="4"/>
        </w:rPr>
        <w:t xml:space="preserve"> </w:t>
      </w:r>
      <w:r>
        <w:t>or</w:t>
      </w:r>
      <w:r>
        <w:rPr>
          <w:spacing w:val="3"/>
        </w:rPr>
        <w:t xml:space="preserve"> </w:t>
      </w:r>
      <w:r>
        <w:t>AM</w:t>
      </w:r>
      <w:r>
        <w:rPr>
          <w:spacing w:val="1"/>
        </w:rPr>
        <w:t xml:space="preserve"> </w:t>
      </w:r>
      <w:r>
        <w:t>(Amendment</w:t>
      </w:r>
      <w:r>
        <w:rPr>
          <w:spacing w:val="81"/>
          <w:w w:val="99"/>
        </w:rPr>
        <w:t xml:space="preserve"> </w:t>
      </w:r>
      <w:r>
        <w:t>of</w:t>
      </w:r>
      <w:r>
        <w:rPr>
          <w:spacing w:val="-5"/>
        </w:rPr>
        <w:t xml:space="preserve"> </w:t>
      </w:r>
      <w:r>
        <w:t>any</w:t>
      </w:r>
      <w:r>
        <w:rPr>
          <w:spacing w:val="-6"/>
        </w:rPr>
        <w:t xml:space="preserve"> </w:t>
      </w:r>
      <w:r>
        <w:t>of</w:t>
      </w:r>
      <w:r>
        <w:rPr>
          <w:spacing w:val="-6"/>
        </w:rPr>
        <w:t xml:space="preserve"> </w:t>
      </w:r>
      <w:r>
        <w:rPr>
          <w:spacing w:val="-1"/>
        </w:rPr>
        <w:t>these</w:t>
      </w:r>
      <w:r>
        <w:rPr>
          <w:spacing w:val="-4"/>
        </w:rPr>
        <w:t xml:space="preserve"> </w:t>
      </w:r>
      <w:r>
        <w:rPr>
          <w:spacing w:val="-1"/>
        </w:rPr>
        <w:t>purposes).</w:t>
      </w:r>
    </w:p>
    <w:p w:rsidR="00A05677" w:rsidRDefault="00A05677" w14:paraId="742B7CA6" w14:textId="77777777">
      <w:pPr>
        <w:spacing w:before="11"/>
        <w:rPr>
          <w:rFonts w:ascii="Arial" w:hAnsi="Arial" w:eastAsia="Arial" w:cs="Arial"/>
          <w:sz w:val="17"/>
          <w:szCs w:val="17"/>
        </w:rPr>
      </w:pPr>
    </w:p>
    <w:p w:rsidR="00A05677" w:rsidRDefault="00EB45CB" w14:paraId="4359EA69" w14:textId="3479D894">
      <w:pPr>
        <w:pStyle w:val="BodyText"/>
        <w:ind w:left="104" w:right="161"/>
      </w:pPr>
      <w:r>
        <w:rPr>
          <w:spacing w:val="-1"/>
          <w:u w:val="single" w:color="000000"/>
        </w:rPr>
        <w:t>Items</w:t>
      </w:r>
      <w:r>
        <w:rPr>
          <w:u w:val="single" w:color="000000"/>
        </w:rPr>
        <w:t xml:space="preserve"> 7</w:t>
      </w:r>
      <w:r w:rsidR="00403C4C">
        <w:rPr>
          <w:u w:val="single" w:color="000000"/>
        </w:rPr>
        <w:t>6</w:t>
      </w:r>
      <w:r>
        <w:rPr>
          <w:spacing w:val="-1"/>
          <w:u w:val="single" w:color="000000"/>
        </w:rPr>
        <w:t xml:space="preserve"> and</w:t>
      </w:r>
      <w:r>
        <w:rPr>
          <w:u w:val="single" w:color="000000"/>
        </w:rPr>
        <w:t xml:space="preserve"> </w:t>
      </w:r>
      <w:r>
        <w:rPr>
          <w:spacing w:val="-1"/>
          <w:u w:val="single" w:color="000000"/>
        </w:rPr>
        <w:t>7</w:t>
      </w:r>
      <w:r w:rsidR="00403C4C">
        <w:rPr>
          <w:spacing w:val="-1"/>
          <w:u w:val="single" w:color="000000"/>
        </w:rPr>
        <w:t>7</w:t>
      </w:r>
      <w:r>
        <w:rPr>
          <w:u w:val="single" w:color="000000"/>
        </w:rPr>
        <w:t xml:space="preserve"> </w:t>
      </w:r>
      <w:r>
        <w:t xml:space="preserve">If </w:t>
      </w:r>
      <w:r>
        <w:rPr>
          <w:spacing w:val="-1"/>
        </w:rPr>
        <w:t>Item</w:t>
      </w:r>
      <w:r>
        <w:rPr>
          <w:spacing w:val="1"/>
        </w:rPr>
        <w:t xml:space="preserve"> </w:t>
      </w:r>
      <w:r>
        <w:t>7</w:t>
      </w:r>
      <w:r w:rsidR="00403C4C">
        <w:t xml:space="preserve">4 </w:t>
      </w:r>
      <w:r>
        <w:t>is</w:t>
      </w:r>
      <w:r>
        <w:rPr>
          <w:spacing w:val="-2"/>
        </w:rPr>
        <w:t xml:space="preserve"> </w:t>
      </w:r>
      <w:r>
        <w:rPr>
          <w:spacing w:val="-1"/>
        </w:rPr>
        <w:t>an</w:t>
      </w:r>
      <w:r>
        <w:t xml:space="preserve"> </w:t>
      </w:r>
      <w:r>
        <w:rPr>
          <w:spacing w:val="-1"/>
        </w:rPr>
        <w:t>‘Individual’,</w:t>
      </w:r>
      <w:r>
        <w:t xml:space="preserve"> </w:t>
      </w:r>
      <w:r>
        <w:rPr>
          <w:spacing w:val="-1"/>
        </w:rPr>
        <w:t>enter the</w:t>
      </w:r>
      <w:r>
        <w:t xml:space="preserve"> </w:t>
      </w:r>
      <w:r>
        <w:rPr>
          <w:spacing w:val="-1"/>
        </w:rPr>
        <w:t>individual</w:t>
      </w:r>
      <w:r>
        <w:t xml:space="preserve"> </w:t>
      </w:r>
      <w:r>
        <w:rPr>
          <w:spacing w:val="-1"/>
        </w:rPr>
        <w:t>name</w:t>
      </w:r>
      <w:r>
        <w:rPr>
          <w:spacing w:val="-2"/>
        </w:rPr>
        <w:t xml:space="preserve"> </w:t>
      </w:r>
      <w:r>
        <w:t xml:space="preserve">in </w:t>
      </w:r>
      <w:r>
        <w:rPr>
          <w:spacing w:val="-1"/>
        </w:rPr>
        <w:t>Item</w:t>
      </w:r>
      <w:r>
        <w:rPr>
          <w:spacing w:val="1"/>
        </w:rPr>
        <w:t xml:space="preserve"> </w:t>
      </w:r>
      <w:r>
        <w:rPr>
          <w:spacing w:val="-1"/>
        </w:rPr>
        <w:t>7</w:t>
      </w:r>
      <w:r w:rsidR="00403C4C">
        <w:rPr>
          <w:spacing w:val="-1"/>
        </w:rPr>
        <w:t>7</w:t>
      </w:r>
      <w:r w:rsidR="003F4DFE">
        <w:rPr>
          <w:spacing w:val="-1"/>
        </w:rPr>
        <w:t xml:space="preserve">.  </w:t>
      </w:r>
      <w:r>
        <w:rPr>
          <w:spacing w:val="-1"/>
        </w:rPr>
        <w:t>Otherwise, enter the</w:t>
      </w:r>
      <w:r>
        <w:t xml:space="preserve"> </w:t>
      </w:r>
      <w:r>
        <w:rPr>
          <w:spacing w:val="-1"/>
        </w:rPr>
        <w:t>name</w:t>
      </w:r>
      <w:r>
        <w:t xml:space="preserve"> of</w:t>
      </w:r>
      <w:r>
        <w:rPr>
          <w:spacing w:val="-3"/>
        </w:rPr>
        <w:t xml:space="preserve"> </w:t>
      </w:r>
      <w:r>
        <w:t xml:space="preserve">the </w:t>
      </w:r>
      <w:r>
        <w:rPr>
          <w:spacing w:val="-1"/>
        </w:rPr>
        <w:t xml:space="preserve">legal </w:t>
      </w:r>
      <w:r>
        <w:t>entity</w:t>
      </w:r>
      <w:r>
        <w:rPr>
          <w:spacing w:val="-2"/>
        </w:rPr>
        <w:t xml:space="preserve"> </w:t>
      </w:r>
      <w:r>
        <w:t>in</w:t>
      </w:r>
      <w:r>
        <w:rPr>
          <w:spacing w:val="89"/>
          <w:w w:val="99"/>
        </w:rPr>
        <w:t xml:space="preserve"> </w:t>
      </w:r>
      <w:r>
        <w:t>Item</w:t>
      </w:r>
      <w:r>
        <w:rPr>
          <w:spacing w:val="-5"/>
        </w:rPr>
        <w:t xml:space="preserve"> </w:t>
      </w:r>
      <w:r>
        <w:t>7</w:t>
      </w:r>
      <w:r w:rsidR="00403C4C">
        <w:t>6</w:t>
      </w:r>
      <w:r w:rsidR="003F4DFE">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rPr>
          <w:spacing w:val="-1"/>
        </w:rPr>
        <w:t>items.</w:t>
      </w:r>
    </w:p>
    <w:p w:rsidR="00A05677" w:rsidRDefault="00A05677" w14:paraId="6B828C98" w14:textId="77777777">
      <w:pPr>
        <w:spacing w:before="10"/>
        <w:rPr>
          <w:rFonts w:ascii="Arial" w:hAnsi="Arial" w:eastAsia="Arial" w:cs="Arial"/>
          <w:sz w:val="17"/>
          <w:szCs w:val="17"/>
        </w:rPr>
      </w:pPr>
    </w:p>
    <w:p w:rsidR="00A05677" w:rsidRDefault="00EB45CB" w14:paraId="0A5883E1" w14:textId="2607927A">
      <w:pPr>
        <w:pStyle w:val="BodyText"/>
        <w:ind w:left="104"/>
      </w:pPr>
      <w:r>
        <w:rPr>
          <w:u w:val="single" w:color="000000"/>
        </w:rPr>
        <w:t>Item</w:t>
      </w:r>
      <w:r>
        <w:rPr>
          <w:spacing w:val="-6"/>
          <w:u w:val="single" w:color="000000"/>
        </w:rPr>
        <w:t xml:space="preserve"> </w:t>
      </w:r>
      <w:r>
        <w:rPr>
          <w:u w:val="single" w:color="000000"/>
        </w:rPr>
        <w:t>7</w:t>
      </w:r>
      <w:r w:rsidR="00403C4C">
        <w:rPr>
          <w:u w:val="single" w:color="000000"/>
        </w:rPr>
        <w:t>8</w:t>
      </w:r>
      <w:r>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5"/>
        </w:rPr>
        <w:t xml:space="preserve"> </w:t>
      </w:r>
      <w:r>
        <w:t>7</w:t>
      </w:r>
      <w:r w:rsidR="00403C4C">
        <w:t>6</w:t>
      </w:r>
      <w:r>
        <w:rPr>
          <w:spacing w:val="-4"/>
        </w:rPr>
        <w:t xml:space="preserve"> </w:t>
      </w:r>
      <w:r>
        <w:rPr>
          <w:spacing w:val="-1"/>
        </w:rPr>
        <w:t>(entity</w:t>
      </w:r>
      <w:r>
        <w:rPr>
          <w:spacing w:val="-5"/>
        </w:rPr>
        <w:t xml:space="preserve"> </w:t>
      </w:r>
      <w:r>
        <w:rPr>
          <w:spacing w:val="-1"/>
        </w:rPr>
        <w:t>name),</w:t>
      </w:r>
      <w:r>
        <w:rPr>
          <w:spacing w:val="-7"/>
        </w:rPr>
        <w:t xml:space="preserve"> </w:t>
      </w:r>
      <w:r>
        <w:rPr>
          <w:spacing w:val="-1"/>
        </w:rPr>
        <w:t>you</w:t>
      </w:r>
      <w:r>
        <w:rPr>
          <w:spacing w:val="-3"/>
        </w:rPr>
        <w:t xml:space="preserve"> </w:t>
      </w:r>
      <w:r>
        <w:t>must</w:t>
      </w:r>
      <w:r>
        <w:rPr>
          <w:spacing w:val="-6"/>
        </w:rPr>
        <w:t xml:space="preserve"> </w:t>
      </w:r>
      <w:r>
        <w:rPr>
          <w:spacing w:val="-1"/>
        </w:rPr>
        <w:t>provide</w:t>
      </w:r>
      <w:r>
        <w:rPr>
          <w:spacing w:val="-4"/>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5"/>
        </w:rPr>
        <w:t xml:space="preserve"> </w:t>
      </w:r>
      <w:r>
        <w:rPr>
          <w:spacing w:val="-1"/>
        </w:rPr>
        <w:t>the</w:t>
      </w:r>
      <w:r>
        <w:rPr>
          <w:spacing w:val="-3"/>
        </w:rPr>
        <w:t xml:space="preserve"> </w:t>
      </w:r>
      <w:r>
        <w:rPr>
          <w:spacing w:val="-1"/>
        </w:rPr>
        <w:t>Sublessee.</w:t>
      </w:r>
    </w:p>
    <w:p w:rsidR="00A05677" w:rsidRDefault="00A05677" w14:paraId="00C80E82" w14:textId="77777777">
      <w:pPr>
        <w:spacing w:before="7"/>
        <w:rPr>
          <w:rFonts w:ascii="Arial" w:hAnsi="Arial" w:eastAsia="Arial" w:cs="Arial"/>
          <w:sz w:val="11"/>
          <w:szCs w:val="11"/>
        </w:rPr>
      </w:pPr>
    </w:p>
    <w:p w:rsidR="00A05677" w:rsidRDefault="00EB45CB" w14:paraId="15E13472" w14:textId="77777777">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rsidRDefault="00EB45CB" w14:paraId="7BA5BB20" w14:textId="0FF390B2">
      <w:pPr>
        <w:pStyle w:val="BodyText"/>
        <w:ind w:left="104" w:right="161"/>
        <w:rPr>
          <w:spacing w:val="-1"/>
        </w:rPr>
      </w:pPr>
      <w:r>
        <w:rPr>
          <w:u w:val="single" w:color="000000"/>
        </w:rPr>
        <w:t>Item</w:t>
      </w:r>
      <w:r>
        <w:rPr>
          <w:spacing w:val="-2"/>
          <w:u w:val="single" w:color="000000"/>
        </w:rPr>
        <w:t xml:space="preserve"> </w:t>
      </w:r>
      <w:r>
        <w:rPr>
          <w:spacing w:val="-1"/>
          <w:u w:val="single" w:color="000000"/>
        </w:rPr>
        <w:t>7</w:t>
      </w:r>
      <w:r w:rsidR="00403C4C">
        <w:rPr>
          <w:spacing w:val="-1"/>
          <w:u w:val="single" w:color="000000"/>
        </w:rPr>
        <w:t>9</w:t>
      </w:r>
      <w:r>
        <w:rPr>
          <w:spacing w:val="-3"/>
          <w:u w:val="single" w:color="000000"/>
        </w:rPr>
        <w:t xml:space="preserve"> </w:t>
      </w:r>
      <w:r>
        <w:rPr>
          <w:spacing w:val="-1"/>
        </w:rPr>
        <w:t>The</w:t>
      </w:r>
      <w:r>
        <w:rPr>
          <w:spacing w:val="-2"/>
        </w:rPr>
        <w:t xml:space="preserve"> </w:t>
      </w:r>
      <w:r>
        <w:rPr>
          <w:spacing w:val="-1"/>
        </w:rPr>
        <w:t>Sublessee</w:t>
      </w:r>
      <w:r>
        <w:rPr>
          <w:spacing w:val="-2"/>
        </w:rPr>
        <w:t xml:space="preserve"> </w:t>
      </w:r>
      <w:r>
        <w:t>must</w:t>
      </w:r>
      <w:r>
        <w:rPr>
          <w:spacing w:val="-4"/>
        </w:rPr>
        <w:t xml:space="preserve"> </w:t>
      </w:r>
      <w:r>
        <w:rPr>
          <w:spacing w:val="-1"/>
        </w:rPr>
        <w:t>identify</w:t>
      </w:r>
      <w:r>
        <w:rPr>
          <w:spacing w:val="-4"/>
        </w:rPr>
        <w:t xml:space="preserve"> </w:t>
      </w:r>
      <w:r>
        <w:t>the</w:t>
      </w:r>
      <w:r>
        <w:rPr>
          <w:spacing w:val="-2"/>
        </w:rPr>
        <w:t xml:space="preserve"> </w:t>
      </w:r>
      <w:r>
        <w:t>real</w:t>
      </w:r>
      <w:r>
        <w:rPr>
          <w:spacing w:val="-5"/>
        </w:rPr>
        <w:t xml:space="preserve"> </w:t>
      </w:r>
      <w:r>
        <w:t>party</w:t>
      </w:r>
      <w:r>
        <w:rPr>
          <w:spacing w:val="-5"/>
        </w:rPr>
        <w:t xml:space="preserve"> </w:t>
      </w:r>
      <w:r>
        <w:rPr>
          <w:spacing w:val="-1"/>
        </w:rPr>
        <w:t>(parties)</w:t>
      </w:r>
      <w:r>
        <w:rPr>
          <w:spacing w:val="-5"/>
        </w:rPr>
        <w:t xml:space="preserve"> </w:t>
      </w:r>
      <w:r>
        <w:rPr>
          <w:spacing w:val="-1"/>
        </w:rPr>
        <w:t>in</w:t>
      </w:r>
      <w:r>
        <w:rPr>
          <w:spacing w:val="-2"/>
        </w:rPr>
        <w:t xml:space="preserve"> </w:t>
      </w:r>
      <w:r>
        <w:rPr>
          <w:spacing w:val="-1"/>
        </w:rPr>
        <w:t>interest</w:t>
      </w:r>
      <w:r w:rsidR="003F4DFE">
        <w:rPr>
          <w:spacing w:val="-1"/>
        </w:rPr>
        <w:t xml:space="preserve">.  </w:t>
      </w:r>
      <w:r>
        <w:rPr>
          <w:spacing w:val="-1"/>
        </w:rPr>
        <w:t>If</w:t>
      </w:r>
      <w:r>
        <w:rPr>
          <w:spacing w:val="-3"/>
        </w:rPr>
        <w:t xml:space="preserve"> </w:t>
      </w:r>
      <w:r>
        <w:t>the</w:t>
      </w:r>
      <w:r>
        <w:rPr>
          <w:spacing w:val="-2"/>
        </w:rPr>
        <w:t xml:space="preserve"> </w:t>
      </w:r>
      <w:r>
        <w:rPr>
          <w:spacing w:val="-1"/>
        </w:rPr>
        <w:t>Sublessee</w:t>
      </w:r>
      <w:r>
        <w:rPr>
          <w:spacing w:val="-3"/>
        </w:rPr>
        <w:t xml:space="preserve"> </w:t>
      </w:r>
      <w:r>
        <w:rPr>
          <w:spacing w:val="-1"/>
        </w:rPr>
        <w:t>is</w:t>
      </w:r>
      <w:r>
        <w:rPr>
          <w:spacing w:val="-2"/>
        </w:rPr>
        <w:t xml:space="preserve"> </w:t>
      </w:r>
      <w:r>
        <w:t>also</w:t>
      </w:r>
      <w:r>
        <w:rPr>
          <w:spacing w:val="-2"/>
        </w:rPr>
        <w:t xml:space="preserve"> </w:t>
      </w:r>
      <w:r>
        <w:rPr>
          <w:spacing w:val="-1"/>
        </w:rPr>
        <w:t>the</w:t>
      </w:r>
      <w:r>
        <w:rPr>
          <w:spacing w:val="-3"/>
        </w:rPr>
        <w:t xml:space="preserve"> </w:t>
      </w:r>
      <w:r>
        <w:rPr>
          <w:spacing w:val="-1"/>
        </w:rPr>
        <w:t>real</w:t>
      </w:r>
      <w:r>
        <w:rPr>
          <w:spacing w:val="-2"/>
        </w:rPr>
        <w:t xml:space="preserve"> </w:t>
      </w:r>
      <w:r>
        <w:rPr>
          <w:spacing w:val="-1"/>
        </w:rPr>
        <w:t>party</w:t>
      </w:r>
      <w:r>
        <w:rPr>
          <w:spacing w:val="-4"/>
        </w:rPr>
        <w:t xml:space="preserve"> </w:t>
      </w:r>
      <w:r>
        <w:t>in</w:t>
      </w:r>
      <w:r>
        <w:rPr>
          <w:spacing w:val="-2"/>
        </w:rPr>
        <w:t xml:space="preserve"> </w:t>
      </w:r>
      <w:r>
        <w:rPr>
          <w:spacing w:val="-1"/>
        </w:rPr>
        <w:t>interest,</w:t>
      </w:r>
      <w:r>
        <w:rPr>
          <w:spacing w:val="-6"/>
        </w:rPr>
        <w:t xml:space="preserve"> </w:t>
      </w:r>
      <w:r>
        <w:t>enter</w:t>
      </w:r>
      <w:r>
        <w:rPr>
          <w:spacing w:val="-3"/>
        </w:rPr>
        <w:t xml:space="preserve"> </w:t>
      </w:r>
      <w:r>
        <w:rPr>
          <w:spacing w:val="-1"/>
        </w:rPr>
        <w:t>the</w:t>
      </w:r>
      <w:r>
        <w:rPr>
          <w:spacing w:val="89"/>
          <w:w w:val="99"/>
        </w:rPr>
        <w:t xml:space="preserve"> </w:t>
      </w:r>
      <w:r>
        <w:rPr>
          <w:spacing w:val="-1"/>
        </w:rPr>
        <w:t>Sublessee’s</w:t>
      </w:r>
      <w:r>
        <w:rPr>
          <w:spacing w:val="4"/>
        </w:rPr>
        <w:t xml:space="preserve"> </w:t>
      </w:r>
      <w:r>
        <w:rPr>
          <w:spacing w:val="-1"/>
        </w:rPr>
        <w:t>name</w:t>
      </w:r>
      <w:r>
        <w:rPr>
          <w:spacing w:val="5"/>
        </w:rPr>
        <w:t xml:space="preserve"> </w:t>
      </w:r>
      <w:r>
        <w:t>in</w:t>
      </w:r>
      <w:r>
        <w:rPr>
          <w:spacing w:val="5"/>
        </w:rPr>
        <w:t xml:space="preserve"> </w:t>
      </w:r>
      <w:r>
        <w:rPr>
          <w:spacing w:val="-1"/>
        </w:rPr>
        <w:t>this</w:t>
      </w:r>
      <w:r>
        <w:rPr>
          <w:spacing w:val="4"/>
        </w:rPr>
        <w:t xml:space="preserve"> </w:t>
      </w:r>
      <w:r>
        <w:rPr>
          <w:spacing w:val="-1"/>
        </w:rPr>
        <w:t>item</w:t>
      </w:r>
      <w:r w:rsidR="003F4DFE">
        <w:rPr>
          <w:spacing w:val="-1"/>
        </w:rPr>
        <w:t xml:space="preserve">.  </w:t>
      </w:r>
      <w:r>
        <w:t>If</w:t>
      </w:r>
      <w:r>
        <w:rPr>
          <w:spacing w:val="4"/>
        </w:rPr>
        <w:t xml:space="preserve"> </w:t>
      </w:r>
      <w:r>
        <w:t>a</w:t>
      </w:r>
      <w:r>
        <w:rPr>
          <w:spacing w:val="5"/>
        </w:rPr>
        <w:t xml:space="preserve"> </w:t>
      </w:r>
      <w:r>
        <w:t>party</w:t>
      </w:r>
      <w:r>
        <w:rPr>
          <w:spacing w:val="3"/>
        </w:rPr>
        <w:t xml:space="preserve"> </w:t>
      </w:r>
      <w:r>
        <w:t>other</w:t>
      </w:r>
      <w:r>
        <w:rPr>
          <w:spacing w:val="4"/>
        </w:rPr>
        <w:t xml:space="preserve"> </w:t>
      </w:r>
      <w:r>
        <w:t>than</w:t>
      </w:r>
      <w:r>
        <w:rPr>
          <w:spacing w:val="4"/>
        </w:rPr>
        <w:t xml:space="preserve"> </w:t>
      </w:r>
      <w:r>
        <w:t>the</w:t>
      </w:r>
      <w:r>
        <w:rPr>
          <w:spacing w:val="5"/>
        </w:rPr>
        <w:t xml:space="preserve"> </w:t>
      </w:r>
      <w:r>
        <w:rPr>
          <w:spacing w:val="-1"/>
        </w:rPr>
        <w:t>Sublessee</w:t>
      </w:r>
      <w:r>
        <w:rPr>
          <w:spacing w:val="5"/>
        </w:rPr>
        <w:t xml:space="preserve"> </w:t>
      </w:r>
      <w:r>
        <w:rPr>
          <w:spacing w:val="-1"/>
        </w:rPr>
        <w:t>is</w:t>
      </w:r>
      <w:r>
        <w:rPr>
          <w:spacing w:val="5"/>
        </w:rPr>
        <w:t xml:space="preserve"> </w:t>
      </w:r>
      <w:r>
        <w:t>the</w:t>
      </w:r>
      <w:r>
        <w:rPr>
          <w:spacing w:val="4"/>
        </w:rPr>
        <w:t xml:space="preserve"> </w:t>
      </w:r>
      <w:r>
        <w:rPr>
          <w:spacing w:val="-1"/>
        </w:rPr>
        <w:t>real</w:t>
      </w:r>
      <w:r>
        <w:rPr>
          <w:spacing w:val="5"/>
        </w:rPr>
        <w:t xml:space="preserve"> </w:t>
      </w:r>
      <w:r>
        <w:t>party</w:t>
      </w:r>
      <w:r>
        <w:rPr>
          <w:spacing w:val="3"/>
        </w:rPr>
        <w:t xml:space="preserve"> </w:t>
      </w:r>
      <w:r>
        <w:t>in</w:t>
      </w:r>
      <w:r>
        <w:rPr>
          <w:spacing w:val="5"/>
        </w:rPr>
        <w:t xml:space="preserve"> </w:t>
      </w:r>
      <w:r>
        <w:rPr>
          <w:spacing w:val="-1"/>
        </w:rPr>
        <w:t>interest</w:t>
      </w:r>
      <w:r>
        <w:rPr>
          <w:spacing w:val="4"/>
        </w:rPr>
        <w:t xml:space="preserve"> </w:t>
      </w:r>
      <w:r>
        <w:rPr>
          <w:spacing w:val="-1"/>
        </w:rPr>
        <w:t>(</w:t>
      </w:r>
      <w:r w:rsidRPr="00403C4C">
        <w:rPr>
          <w:rFonts w:cs="Arial"/>
          <w:spacing w:val="-1"/>
        </w:rPr>
        <w:t>e.g.,</w:t>
      </w:r>
      <w:r>
        <w:rPr>
          <w:rFonts w:cs="Arial"/>
          <w:i/>
          <w:spacing w:val="5"/>
        </w:rPr>
        <w:t xml:space="preserve"> </w:t>
      </w:r>
      <w:r>
        <w:t>a</w:t>
      </w:r>
      <w:r>
        <w:rPr>
          <w:spacing w:val="5"/>
        </w:rPr>
        <w:t xml:space="preserve"> </w:t>
      </w:r>
      <w:r>
        <w:t>parent</w:t>
      </w:r>
      <w:r>
        <w:rPr>
          <w:spacing w:val="4"/>
        </w:rPr>
        <w:t xml:space="preserve"> </w:t>
      </w:r>
      <w:r>
        <w:t>or</w:t>
      </w:r>
      <w:r>
        <w:rPr>
          <w:spacing w:val="4"/>
        </w:rPr>
        <w:t xml:space="preserve"> </w:t>
      </w:r>
      <w:r>
        <w:rPr>
          <w:spacing w:val="-1"/>
        </w:rPr>
        <w:t>other</w:t>
      </w:r>
      <w:r>
        <w:rPr>
          <w:spacing w:val="4"/>
        </w:rPr>
        <w:t xml:space="preserve"> </w:t>
      </w:r>
      <w:r>
        <w:rPr>
          <w:spacing w:val="-1"/>
        </w:rPr>
        <w:t>controlling</w:t>
      </w:r>
      <w:r>
        <w:rPr>
          <w:spacing w:val="83"/>
          <w:w w:val="99"/>
        </w:rPr>
        <w:t xml:space="preserve"> </w:t>
      </w:r>
      <w:r>
        <w:rPr>
          <w:spacing w:val="-1"/>
        </w:rPr>
        <w:t xml:space="preserve">entity), </w:t>
      </w:r>
      <w:r>
        <w:t>enter</w:t>
      </w:r>
      <w:r>
        <w:rPr>
          <w:spacing w:val="-1"/>
        </w:rPr>
        <w:t xml:space="preserve"> that</w:t>
      </w:r>
      <w:r>
        <w:t xml:space="preserve"> </w:t>
      </w:r>
      <w:r>
        <w:rPr>
          <w:spacing w:val="-1"/>
        </w:rPr>
        <w:t>party's</w:t>
      </w:r>
      <w:r>
        <w:rPr>
          <w:spacing w:val="1"/>
        </w:rPr>
        <w:t xml:space="preserve"> </w:t>
      </w:r>
      <w:r>
        <w:rPr>
          <w:spacing w:val="-1"/>
        </w:rPr>
        <w:t>name</w:t>
      </w:r>
      <w:r>
        <w:rPr>
          <w:spacing w:val="-2"/>
        </w:rPr>
        <w:t xml:space="preserve"> </w:t>
      </w:r>
      <w:r>
        <w:t>in this</w:t>
      </w:r>
      <w:r>
        <w:rPr>
          <w:spacing w:val="1"/>
        </w:rPr>
        <w:t xml:space="preserve"> </w:t>
      </w:r>
      <w:r>
        <w:rPr>
          <w:spacing w:val="-1"/>
        </w:rPr>
        <w:t>item</w:t>
      </w:r>
      <w:r w:rsidR="003F4DFE">
        <w:rPr>
          <w:spacing w:val="-1"/>
        </w:rPr>
        <w:t xml:space="preserve">.  </w:t>
      </w:r>
      <w:r>
        <w:t>If there</w:t>
      </w:r>
      <w:r>
        <w:rPr>
          <w:spacing w:val="-1"/>
        </w:rPr>
        <w:t xml:space="preserve"> </w:t>
      </w:r>
      <w:r>
        <w:t>is</w:t>
      </w:r>
      <w:r>
        <w:rPr>
          <w:spacing w:val="1"/>
        </w:rPr>
        <w:t xml:space="preserve"> </w:t>
      </w:r>
      <w:r>
        <w:rPr>
          <w:spacing w:val="-1"/>
        </w:rPr>
        <w:t>more</w:t>
      </w:r>
      <w:r>
        <w:t xml:space="preserve"> </w:t>
      </w:r>
      <w:r>
        <w:rPr>
          <w:spacing w:val="-1"/>
        </w:rPr>
        <w:t>than</w:t>
      </w:r>
      <w:r>
        <w:t xml:space="preserve"> one </w:t>
      </w:r>
      <w:r>
        <w:rPr>
          <w:spacing w:val="-1"/>
        </w:rPr>
        <w:t>real</w:t>
      </w:r>
      <w:r>
        <w:t xml:space="preserve"> party</w:t>
      </w:r>
      <w:r>
        <w:rPr>
          <w:spacing w:val="-2"/>
        </w:rPr>
        <w:t xml:space="preserve"> </w:t>
      </w:r>
      <w:r>
        <w:t xml:space="preserve">in </w:t>
      </w:r>
      <w:r>
        <w:rPr>
          <w:spacing w:val="-1"/>
        </w:rPr>
        <w:t>interest,</w:t>
      </w:r>
      <w:r>
        <w:rPr>
          <w:spacing w:val="-3"/>
        </w:rPr>
        <w:t xml:space="preserve"> </w:t>
      </w:r>
      <w:r>
        <w:rPr>
          <w:spacing w:val="-1"/>
        </w:rPr>
        <w:t>attach</w:t>
      </w:r>
      <w:r>
        <w:t xml:space="preserve"> an </w:t>
      </w:r>
      <w:r>
        <w:rPr>
          <w:spacing w:val="-1"/>
        </w:rPr>
        <w:t>exhibit detailing</w:t>
      </w:r>
      <w:r>
        <w:rPr>
          <w:spacing w:val="3"/>
        </w:rPr>
        <w:t xml:space="preserve"> </w:t>
      </w:r>
      <w:r>
        <w:rPr>
          <w:spacing w:val="-1"/>
        </w:rPr>
        <w:t>all</w:t>
      </w:r>
      <w:r>
        <w:t xml:space="preserve"> </w:t>
      </w:r>
      <w:r>
        <w:rPr>
          <w:spacing w:val="-1"/>
        </w:rPr>
        <w:t>parties</w:t>
      </w:r>
      <w:r>
        <w:rPr>
          <w:spacing w:val="1"/>
        </w:rPr>
        <w:t xml:space="preserve"> </w:t>
      </w:r>
      <w:r>
        <w:t>in</w:t>
      </w:r>
      <w:r>
        <w:rPr>
          <w:spacing w:val="107"/>
          <w:w w:val="99"/>
        </w:rPr>
        <w:t xml:space="preserve"> </w:t>
      </w:r>
      <w:r>
        <w:rPr>
          <w:spacing w:val="-1"/>
        </w:rPr>
        <w:t>interest.</w:t>
      </w:r>
    </w:p>
    <w:p w:rsidR="00365301" w:rsidRDefault="00365301" w14:paraId="2008AB6F" w14:textId="77777777">
      <w:pPr>
        <w:pStyle w:val="BodyText"/>
        <w:ind w:left="104" w:right="161"/>
      </w:pPr>
    </w:p>
    <w:p w:rsidR="00A05677" w:rsidP="00403C4C" w:rsidRDefault="00EB45CB" w14:paraId="714530BA" w14:textId="33051B92">
      <w:pPr>
        <w:pStyle w:val="BodyText"/>
        <w:spacing w:before="1" w:line="206" w:lineRule="exact"/>
        <w:ind w:left="104" w:right="159"/>
        <w:rPr>
          <w:spacing w:val="-1"/>
        </w:rPr>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r>
        <w:rPr>
          <w:spacing w:val="-1"/>
        </w:rP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6"/>
        </w:rPr>
        <w:t xml:space="preserve"> </w:t>
      </w:r>
      <w:r>
        <w:t>of</w:t>
      </w:r>
      <w:r>
        <w:rPr>
          <w:spacing w:val="-4"/>
        </w:rPr>
        <w:t xml:space="preserve"> </w:t>
      </w:r>
      <w:r>
        <w:rPr>
          <w:spacing w:val="-1"/>
        </w:rPr>
        <w:t>the</w:t>
      </w:r>
      <w:r>
        <w:rPr>
          <w:spacing w:val="-4"/>
        </w:rPr>
        <w:t xml:space="preserve"> </w:t>
      </w:r>
      <w:r>
        <w:rPr>
          <w:spacing w:val="-1"/>
        </w:rPr>
        <w:t>station.”</w:t>
      </w:r>
      <w:r>
        <w:rPr>
          <w:spacing w:val="40"/>
        </w:rPr>
        <w:t xml:space="preserve"> </w:t>
      </w:r>
      <w:r w:rsidR="00B63FD2">
        <w:rPr>
          <w:spacing w:val="40"/>
        </w:rPr>
        <w:t xml:space="preserve"> </w:t>
      </w:r>
      <w:r w:rsidRPr="002F29C3" w:rsidR="00B63FD2">
        <w:rPr>
          <w:i/>
          <w:spacing w:val="-1"/>
        </w:rPr>
        <w:t>Astroline</w:t>
      </w:r>
      <w:r w:rsidRPr="002F29C3" w:rsidR="00B63FD2">
        <w:rPr>
          <w:i/>
          <w:spacing w:val="11"/>
        </w:rPr>
        <w:t xml:space="preserve"> </w:t>
      </w:r>
      <w:r w:rsidRPr="002F29C3" w:rsidR="00B63FD2">
        <w:rPr>
          <w:i/>
          <w:spacing w:val="-1"/>
        </w:rPr>
        <w:t>Communications</w:t>
      </w:r>
      <w:r w:rsidRPr="002F29C3" w:rsidR="00B63FD2">
        <w:rPr>
          <w:i/>
          <w:spacing w:val="12"/>
        </w:rPr>
        <w:t xml:space="preserve"> </w:t>
      </w:r>
      <w:r w:rsidRPr="002F29C3" w:rsidR="00B63FD2">
        <w:rPr>
          <w:i/>
          <w:spacing w:val="-1"/>
        </w:rPr>
        <w:t>Co</w:t>
      </w:r>
      <w:r w:rsidR="00B63FD2">
        <w:rPr>
          <w:i/>
          <w:spacing w:val="-1"/>
        </w:rPr>
        <w:t xml:space="preserve">. </w:t>
      </w:r>
      <w:r w:rsidRPr="002F29C3" w:rsidR="00B63FD2">
        <w:rPr>
          <w:i/>
          <w:spacing w:val="-1"/>
        </w:rPr>
        <w:t>Ltd</w:t>
      </w:r>
      <w:r w:rsidR="00B63FD2">
        <w:rPr>
          <w:i/>
          <w:spacing w:val="-1"/>
        </w:rPr>
        <w:t xml:space="preserve">. </w:t>
      </w:r>
      <w:r w:rsidRPr="002F29C3" w:rsidR="00B63FD2">
        <w:rPr>
          <w:i/>
          <w:spacing w:val="-1"/>
        </w:rPr>
        <w:t>v</w:t>
      </w:r>
      <w:r w:rsidR="00B63FD2">
        <w:rPr>
          <w:i/>
          <w:spacing w:val="-1"/>
        </w:rPr>
        <w:t>.</w:t>
      </w:r>
      <w:r w:rsidRPr="002F29C3" w:rsidR="00B63FD2">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Pr="002F29C3" w:rsidR="00B63FD2">
        <w:rPr>
          <w:i/>
          <w:spacing w:val="-1"/>
        </w:rPr>
        <w:t xml:space="preserve">Applications </w:t>
      </w:r>
      <w:r w:rsidRPr="002F29C3" w:rsidR="00B63FD2">
        <w:rPr>
          <w:i/>
        </w:rPr>
        <w:t>of</w:t>
      </w:r>
      <w:r w:rsidRPr="002F29C3" w:rsidR="00B63FD2">
        <w:rPr>
          <w:i/>
          <w:spacing w:val="-1"/>
        </w:rPr>
        <w:t xml:space="preserve"> Georgia</w:t>
      </w:r>
      <w:r w:rsidRPr="002F29C3" w:rsidR="00B63FD2">
        <w:rPr>
          <w:i/>
          <w:spacing w:val="-2"/>
        </w:rPr>
        <w:t xml:space="preserve"> </w:t>
      </w:r>
      <w:r w:rsidRPr="002F29C3" w:rsidR="00B63FD2">
        <w:rPr>
          <w:i/>
          <w:spacing w:val="-1"/>
        </w:rPr>
        <w:t>Public</w:t>
      </w:r>
      <w:r w:rsidRPr="002F29C3" w:rsidR="00B63FD2">
        <w:rPr>
          <w:i/>
        </w:rPr>
        <w:t xml:space="preserve"> </w:t>
      </w:r>
      <w:r w:rsidRPr="002F29C3" w:rsidR="00B63FD2">
        <w:rPr>
          <w:i/>
          <w:spacing w:val="-1"/>
        </w:rPr>
        <w:t>Telecommunications Commission,</w:t>
      </w:r>
      <w:r w:rsidRPr="002F29C3" w:rsidR="00B63FD2">
        <w:rPr>
          <w:i/>
          <w:spacing w:val="-4"/>
        </w:rPr>
        <w:t xml:space="preserve"> </w:t>
      </w:r>
      <w:r w:rsidRPr="002F29C3" w:rsidR="00B63FD2">
        <w:rPr>
          <w:i/>
        </w:rPr>
        <w:t>et</w:t>
      </w:r>
      <w:r w:rsidRPr="002F29C3" w:rsidR="00B63FD2">
        <w:rPr>
          <w:i/>
          <w:spacing w:val="-2"/>
        </w:rPr>
        <w:t xml:space="preserve"> </w:t>
      </w:r>
      <w:r w:rsidRPr="002F29C3" w:rsidR="00B63FD2">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r w:rsidR="00B63FD2">
        <w:t>Rcd</w:t>
      </w:r>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Pr="002F29C3" w:rsidR="00B63FD2">
        <w:rPr>
          <w:i/>
          <w:spacing w:val="-1"/>
        </w:rPr>
        <w:t>Applications</w:t>
      </w:r>
      <w:r w:rsidRPr="002F29C3" w:rsidR="00B63FD2">
        <w:rPr>
          <w:i/>
          <w:spacing w:val="-5"/>
        </w:rPr>
        <w:t xml:space="preserve"> </w:t>
      </w:r>
      <w:r w:rsidRPr="002F29C3" w:rsidR="00B63FD2">
        <w:rPr>
          <w:i/>
        </w:rPr>
        <w:t>of</w:t>
      </w:r>
      <w:r w:rsidRPr="002F29C3" w:rsidR="00B63FD2">
        <w:rPr>
          <w:i/>
          <w:spacing w:val="-4"/>
        </w:rPr>
        <w:t xml:space="preserve"> </w:t>
      </w:r>
      <w:r w:rsidRPr="002F29C3" w:rsidR="00B63FD2">
        <w:rPr>
          <w:i/>
          <w:spacing w:val="-1"/>
        </w:rPr>
        <w:t>Madalina</w:t>
      </w:r>
      <w:r w:rsidRPr="002F29C3" w:rsidR="00B63FD2">
        <w:rPr>
          <w:i/>
          <w:spacing w:val="-5"/>
        </w:rPr>
        <w:t xml:space="preserve"> </w:t>
      </w:r>
      <w:r w:rsidRPr="002F29C3" w:rsidR="00B63FD2">
        <w:rPr>
          <w:i/>
          <w:spacing w:val="-1"/>
        </w:rPr>
        <w:t>Broadcasting,</w:t>
      </w:r>
      <w:r w:rsidRPr="002F29C3" w:rsidR="00B63FD2">
        <w:rPr>
          <w:i/>
          <w:spacing w:val="-5"/>
        </w:rPr>
        <w:t xml:space="preserve"> </w:t>
      </w:r>
      <w:r w:rsidRPr="002F29C3" w:rsidR="00B63FD2">
        <w:rPr>
          <w:i/>
        </w:rPr>
        <w:t>et</w:t>
      </w:r>
      <w:r w:rsidRPr="002F29C3" w:rsidR="00B63FD2">
        <w:rPr>
          <w:i/>
          <w:spacing w:val="-6"/>
        </w:rPr>
        <w:t xml:space="preserve"> </w:t>
      </w:r>
      <w:r w:rsidRPr="002F29C3" w:rsidR="00B63FD2">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r w:rsidR="00B63FD2">
        <w:t>Rcd</w:t>
      </w:r>
      <w:r w:rsidR="00B63FD2">
        <w:rPr>
          <w:spacing w:val="-7"/>
        </w:rPr>
        <w:t xml:space="preserve"> </w:t>
      </w:r>
      <w:r w:rsidR="00B63FD2">
        <w:t>6344</w:t>
      </w:r>
      <w:r w:rsidR="00B63FD2">
        <w:rPr>
          <w:spacing w:val="-7"/>
        </w:rPr>
        <w:t xml:space="preserve"> </w:t>
      </w:r>
      <w:r w:rsidR="00B63FD2">
        <w:rPr>
          <w:spacing w:val="-1"/>
        </w:rPr>
        <w:t>(1993)</w:t>
      </w:r>
      <w:r>
        <w:rPr>
          <w:spacing w:val="-1"/>
        </w:rPr>
        <w:t>.</w:t>
      </w:r>
    </w:p>
    <w:p w:rsidR="00314973" w:rsidP="00B74A6B" w:rsidRDefault="00314973" w14:paraId="549E4169" w14:textId="77777777">
      <w:pPr>
        <w:pStyle w:val="BodyText"/>
        <w:spacing w:before="1" w:line="206" w:lineRule="exact"/>
        <w:ind w:left="104" w:right="159"/>
        <w:rPr>
          <w:spacing w:val="-1"/>
        </w:rPr>
      </w:pPr>
    </w:p>
    <w:p w:rsidR="00A05677" w:rsidRDefault="00C6633D" w14:paraId="5EA9679F" w14:textId="7AB63742">
      <w:pPr>
        <w:spacing w:before="74" w:line="183" w:lineRule="exact"/>
        <w:ind w:right="111"/>
        <w:jc w:val="right"/>
        <w:rPr>
          <w:rFonts w:ascii="Arial" w:hAnsi="Arial" w:eastAsia="Arial" w:cs="Arial"/>
          <w:sz w:val="16"/>
          <w:szCs w:val="16"/>
        </w:rPr>
      </w:pPr>
      <w:r>
        <w:rPr>
          <w:rFonts w:ascii="Arial" w:hAnsi="Arial" w:eastAsia="Arial" w:cs="Arial"/>
          <w:b/>
          <w:bCs/>
          <w:spacing w:val="-1"/>
          <w:sz w:val="16"/>
          <w:szCs w:val="16"/>
        </w:rPr>
        <w:t>F</w:t>
      </w:r>
      <w:r w:rsidR="00EB45CB">
        <w:rPr>
          <w:rFonts w:ascii="Arial" w:hAnsi="Arial" w:eastAsia="Arial" w:cs="Arial"/>
          <w:b/>
          <w:bCs/>
          <w:spacing w:val="-1"/>
          <w:sz w:val="16"/>
          <w:szCs w:val="16"/>
        </w:rPr>
        <w:t>CC</w:t>
      </w:r>
      <w:r w:rsidR="00EB45CB">
        <w:rPr>
          <w:rFonts w:ascii="Arial" w:hAnsi="Arial" w:eastAsia="Arial" w:cs="Arial"/>
          <w:b/>
          <w:bCs/>
          <w:spacing w:val="-2"/>
          <w:sz w:val="16"/>
          <w:szCs w:val="16"/>
        </w:rPr>
        <w:t xml:space="preserve"> </w:t>
      </w:r>
      <w:r w:rsidR="00EB45CB">
        <w:rPr>
          <w:rFonts w:ascii="Arial" w:hAnsi="Arial" w:eastAsia="Arial" w:cs="Arial"/>
          <w:b/>
          <w:bCs/>
          <w:spacing w:val="-1"/>
          <w:sz w:val="16"/>
          <w:szCs w:val="16"/>
        </w:rPr>
        <w:t>Form</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608</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w:t>
      </w:r>
      <w:r w:rsidR="00EB45CB">
        <w:rPr>
          <w:rFonts w:ascii="Arial" w:hAnsi="Arial" w:eastAsia="Arial" w:cs="Arial"/>
          <w:b/>
          <w:bCs/>
          <w:spacing w:val="-2"/>
          <w:sz w:val="16"/>
          <w:szCs w:val="16"/>
        </w:rPr>
        <w:t xml:space="preserve"> </w:t>
      </w:r>
      <w:r w:rsidR="00EB45CB">
        <w:rPr>
          <w:rFonts w:ascii="Arial" w:hAnsi="Arial" w:eastAsia="Arial" w:cs="Arial"/>
          <w:b/>
          <w:bCs/>
          <w:sz w:val="16"/>
          <w:szCs w:val="16"/>
        </w:rPr>
        <w:t>Main</w:t>
      </w:r>
      <w:r w:rsidR="00EB45CB">
        <w:rPr>
          <w:rFonts w:ascii="Arial" w:hAnsi="Arial" w:eastAsia="Arial" w:cs="Arial"/>
          <w:b/>
          <w:bCs/>
          <w:spacing w:val="-4"/>
          <w:sz w:val="16"/>
          <w:szCs w:val="16"/>
        </w:rPr>
        <w:t xml:space="preserve"> </w:t>
      </w:r>
      <w:r w:rsidR="00EB45CB">
        <w:rPr>
          <w:rFonts w:ascii="Arial" w:hAnsi="Arial" w:eastAsia="Arial" w:cs="Arial"/>
          <w:b/>
          <w:bCs/>
          <w:spacing w:val="-1"/>
          <w:sz w:val="16"/>
          <w:szCs w:val="16"/>
        </w:rPr>
        <w:t>Form</w:t>
      </w:r>
      <w:r w:rsidR="00EB45CB">
        <w:rPr>
          <w:rFonts w:ascii="Arial" w:hAnsi="Arial" w:eastAsia="Arial" w:cs="Arial"/>
          <w:b/>
          <w:bCs/>
          <w:spacing w:val="-5"/>
          <w:sz w:val="16"/>
          <w:szCs w:val="16"/>
        </w:rPr>
        <w:t xml:space="preserve"> </w:t>
      </w:r>
      <w:r w:rsidR="00EB45CB">
        <w:rPr>
          <w:rFonts w:ascii="Arial" w:hAnsi="Arial" w:eastAsia="Arial" w:cs="Arial"/>
          <w:b/>
          <w:bCs/>
          <w:spacing w:val="-1"/>
          <w:sz w:val="16"/>
          <w:szCs w:val="16"/>
        </w:rPr>
        <w:t>Instructions</w:t>
      </w:r>
    </w:p>
    <w:p w:rsidR="00A05677" w:rsidRDefault="00D26643" w14:paraId="23F9318E" w14:textId="5E23DE0F">
      <w:pPr>
        <w:spacing w:line="183" w:lineRule="exact"/>
        <w:ind w:right="116"/>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15</w:t>
      </w:r>
    </w:p>
    <w:p w:rsidR="00A05677" w:rsidRDefault="00A05677" w14:paraId="29EED28E" w14:textId="77777777">
      <w:pPr>
        <w:spacing w:line="183" w:lineRule="exact"/>
        <w:jc w:val="right"/>
        <w:rPr>
          <w:rFonts w:ascii="Arial" w:hAnsi="Arial" w:eastAsia="Arial" w:cs="Arial"/>
          <w:sz w:val="16"/>
          <w:szCs w:val="16"/>
        </w:rPr>
        <w:sectPr w:rsidR="00A05677" w:rsidSect="00C6633D">
          <w:pgSz w:w="12240" w:h="15840"/>
          <w:pgMar w:top="720" w:right="720" w:bottom="720" w:left="720" w:header="720" w:footer="720" w:gutter="0"/>
          <w:cols w:space="720"/>
          <w:docGrid w:linePitch="299"/>
        </w:sectPr>
      </w:pPr>
    </w:p>
    <w:p w:rsidR="00A05677" w:rsidRDefault="00EB45CB" w14:paraId="4A104D61" w14:textId="4CE9B468">
      <w:pPr>
        <w:pStyle w:val="BodyText"/>
        <w:spacing w:before="43" w:line="238" w:lineRule="auto"/>
        <w:ind w:left="104" w:right="160"/>
      </w:pPr>
      <w:r>
        <w:rPr>
          <w:u w:val="single" w:color="000000"/>
        </w:rPr>
        <w:lastRenderedPageBreak/>
        <w:t>Item</w:t>
      </w:r>
      <w:r>
        <w:rPr>
          <w:spacing w:val="-3"/>
          <w:u w:val="single" w:color="000000"/>
        </w:rPr>
        <w:t xml:space="preserve"> </w:t>
      </w:r>
      <w:r w:rsidR="00403C4C">
        <w:rPr>
          <w:u w:val="single" w:color="000000"/>
        </w:rPr>
        <w:t>80</w:t>
      </w:r>
      <w:r>
        <w:rPr>
          <w:spacing w:val="-3"/>
          <w:u w:val="single" w:color="000000"/>
        </w:rPr>
        <w:t xml:space="preserve"> </w:t>
      </w:r>
      <w:r>
        <w:rPr>
          <w:spacing w:val="-1"/>
        </w:rPr>
        <w:t>Enter</w:t>
      </w:r>
      <w:r>
        <w:rPr>
          <w:spacing w:val="-3"/>
        </w:rPr>
        <w:t xml:space="preserve"> </w:t>
      </w:r>
      <w:r>
        <w:t>the</w:t>
      </w:r>
      <w:r>
        <w:rPr>
          <w:spacing w:val="-3"/>
        </w:rPr>
        <w:t xml:space="preserve"> </w:t>
      </w:r>
      <w:r>
        <w:rPr>
          <w:spacing w:val="-1"/>
        </w:rPr>
        <w:t>real</w:t>
      </w:r>
      <w:r>
        <w:rPr>
          <w:spacing w:val="-3"/>
        </w:rPr>
        <w:t xml:space="preserve"> </w:t>
      </w:r>
      <w:r>
        <w:t>party</w:t>
      </w:r>
      <w:r>
        <w:rPr>
          <w:spacing w:val="-4"/>
        </w:rPr>
        <w:t xml:space="preserve"> </w:t>
      </w:r>
      <w:r>
        <w:t>in</w:t>
      </w:r>
      <w:r>
        <w:rPr>
          <w:spacing w:val="-3"/>
        </w:rPr>
        <w:t xml:space="preserve"> </w:t>
      </w:r>
      <w:r>
        <w:rPr>
          <w:spacing w:val="-1"/>
        </w:rPr>
        <w:t>interest’s</w:t>
      </w:r>
      <w:r>
        <w:rPr>
          <w:spacing w:val="-3"/>
        </w:rPr>
        <w:t xml:space="preserve"> </w:t>
      </w:r>
      <w:r>
        <w:rPr>
          <w:spacing w:val="-1"/>
        </w:rPr>
        <w:t>ten-digit</w:t>
      </w:r>
      <w:r>
        <w:rPr>
          <w:spacing w:val="-4"/>
        </w:rPr>
        <w:t xml:space="preserve"> </w:t>
      </w:r>
      <w:r>
        <w:rPr>
          <w:spacing w:val="-1"/>
        </w:rPr>
        <w:t>FRN</w:t>
      </w:r>
      <w:r>
        <w:rPr>
          <w:spacing w:val="-3"/>
        </w:rPr>
        <w:t xml:space="preserve"> </w:t>
      </w:r>
      <w:r>
        <w:rPr>
          <w:spacing w:val="-1"/>
        </w:rPr>
        <w:t>assigned</w:t>
      </w:r>
      <w:r>
        <w:rPr>
          <w:spacing w:val="-3"/>
        </w:rPr>
        <w:t xml:space="preserve"> </w:t>
      </w:r>
      <w:r>
        <w:t>by</w:t>
      </w:r>
      <w:r>
        <w:rPr>
          <w:spacing w:val="-5"/>
        </w:rPr>
        <w:t xml:space="preserve"> </w:t>
      </w:r>
      <w:r>
        <w:t>the</w:t>
      </w:r>
      <w:r>
        <w:rPr>
          <w:spacing w:val="-2"/>
        </w:rPr>
        <w:t xml:space="preserve"> </w:t>
      </w:r>
      <w:r>
        <w:rPr>
          <w:spacing w:val="-1"/>
        </w:rPr>
        <w:t>Commission</w:t>
      </w:r>
      <w:r>
        <w:rPr>
          <w:spacing w:val="-3"/>
        </w:rPr>
        <w:t xml:space="preserve"> </w:t>
      </w:r>
      <w:r>
        <w:rPr>
          <w:spacing w:val="-1"/>
        </w:rPr>
        <w:t>Registration</w:t>
      </w:r>
      <w:r>
        <w:rPr>
          <w:spacing w:val="-3"/>
        </w:rPr>
        <w:t xml:space="preserve"> </w:t>
      </w:r>
      <w:r>
        <w:rPr>
          <w:spacing w:val="-1"/>
        </w:rPr>
        <w:t>System</w:t>
      </w:r>
      <w:r>
        <w:rPr>
          <w:spacing w:val="-3"/>
        </w:rPr>
        <w:t xml:space="preserve"> </w:t>
      </w:r>
      <w:r>
        <w:rPr>
          <w:spacing w:val="-1"/>
        </w:rPr>
        <w:t>(CORES)</w:t>
      </w:r>
      <w:r w:rsidR="003F4DFE">
        <w:rPr>
          <w:spacing w:val="-1"/>
        </w:rPr>
        <w:t xml:space="preserve">.  </w:t>
      </w:r>
      <w:r>
        <w:rPr>
          <w:spacing w:val="-1"/>
        </w:rPr>
        <w:t>The FRN</w:t>
      </w:r>
      <w:r>
        <w:rPr>
          <w:spacing w:val="-4"/>
        </w:rPr>
        <w:t xml:space="preserve"> </w:t>
      </w:r>
      <w:r>
        <w:t>is</w:t>
      </w:r>
      <w:r>
        <w:rPr>
          <w:spacing w:val="-2"/>
        </w:rPr>
        <w:t xml:space="preserve"> </w:t>
      </w:r>
      <w:r>
        <w:t>a</w:t>
      </w:r>
      <w:r>
        <w:rPr>
          <w:spacing w:val="101"/>
          <w:w w:val="99"/>
        </w:rPr>
        <w:t xml:space="preserve"> </w:t>
      </w:r>
      <w:r>
        <w:rPr>
          <w:spacing w:val="-1"/>
        </w:rPr>
        <w:t>unique</w:t>
      </w:r>
      <w:r>
        <w:rPr>
          <w:spacing w:val="15"/>
        </w:rPr>
        <w:t xml:space="preserve"> </w:t>
      </w:r>
      <w:r>
        <w:rPr>
          <w:spacing w:val="-1"/>
        </w:rPr>
        <w:t>identifier</w:t>
      </w:r>
      <w:r>
        <w:rPr>
          <w:spacing w:val="13"/>
        </w:rPr>
        <w:t xml:space="preserve"> </w:t>
      </w:r>
      <w:r>
        <w:t>for</w:t>
      </w:r>
      <w:r>
        <w:rPr>
          <w:spacing w:val="13"/>
        </w:rPr>
        <w:t xml:space="preserve"> </w:t>
      </w:r>
      <w:r>
        <w:rPr>
          <w:spacing w:val="-1"/>
        </w:rPr>
        <w:t>everyone</w:t>
      </w:r>
      <w:r>
        <w:rPr>
          <w:spacing w:val="13"/>
        </w:rPr>
        <w:t xml:space="preserve"> </w:t>
      </w:r>
      <w:r>
        <w:t>doing</w:t>
      </w:r>
      <w:r>
        <w:rPr>
          <w:spacing w:val="14"/>
        </w:rPr>
        <w:t xml:space="preserve"> </w:t>
      </w:r>
      <w:r>
        <w:rPr>
          <w:spacing w:val="-1"/>
        </w:rPr>
        <w:t>business</w:t>
      </w:r>
      <w:r>
        <w:rPr>
          <w:spacing w:val="16"/>
        </w:rPr>
        <w:t xml:space="preserve"> </w:t>
      </w:r>
      <w:r>
        <w:rPr>
          <w:spacing w:val="-1"/>
        </w:rPr>
        <w:t>with</w:t>
      </w:r>
      <w:r>
        <w:rPr>
          <w:spacing w:val="15"/>
        </w:rPr>
        <w:t xml:space="preserve"> </w:t>
      </w:r>
      <w:r>
        <w:t>the</w:t>
      </w:r>
      <w:r>
        <w:rPr>
          <w:spacing w:val="14"/>
        </w:rPr>
        <w:t xml:space="preserve"> </w:t>
      </w:r>
      <w:r>
        <w:rPr>
          <w:spacing w:val="-1"/>
        </w:rPr>
        <w:t>Commission</w:t>
      </w:r>
      <w:r w:rsidR="003F4DFE">
        <w:rPr>
          <w:spacing w:val="-1"/>
        </w:rPr>
        <w:t xml:space="preserve">.  </w:t>
      </w:r>
      <w:r>
        <w:rPr>
          <w:spacing w:val="-1"/>
        </w:rPr>
        <w:t>The</w:t>
      </w:r>
      <w:r>
        <w:rPr>
          <w:spacing w:val="16"/>
        </w:rPr>
        <w:t xml:space="preserve"> </w:t>
      </w:r>
      <w:r>
        <w:rPr>
          <w:spacing w:val="-1"/>
        </w:rPr>
        <w:t>FRN</w:t>
      </w:r>
      <w:r>
        <w:rPr>
          <w:spacing w:val="12"/>
        </w:rPr>
        <w:t xml:space="preserve"> </w:t>
      </w:r>
      <w:r>
        <w:t>can</w:t>
      </w:r>
      <w:r>
        <w:rPr>
          <w:spacing w:val="14"/>
        </w:rPr>
        <w:t xml:space="preserve"> </w:t>
      </w:r>
      <w:r>
        <w:t>be</w:t>
      </w:r>
      <w:r>
        <w:rPr>
          <w:spacing w:val="14"/>
        </w:rPr>
        <w:t xml:space="preserve"> </w:t>
      </w:r>
      <w:r>
        <w:rPr>
          <w:spacing w:val="-1"/>
        </w:rPr>
        <w:t>obtained</w:t>
      </w:r>
      <w:r>
        <w:rPr>
          <w:spacing w:val="15"/>
        </w:rPr>
        <w:t xml:space="preserve"> </w:t>
      </w:r>
      <w:r>
        <w:rPr>
          <w:spacing w:val="-1"/>
        </w:rPr>
        <w:t>electronically</w:t>
      </w:r>
      <w:r>
        <w:rPr>
          <w:spacing w:val="14"/>
        </w:rPr>
        <w:t xml:space="preserve"> </w:t>
      </w:r>
      <w:r>
        <w:rPr>
          <w:spacing w:val="-1"/>
        </w:rPr>
        <w:t>through</w:t>
      </w:r>
      <w:r>
        <w:rPr>
          <w:spacing w:val="15"/>
        </w:rPr>
        <w:t xml:space="preserve"> </w:t>
      </w:r>
      <w:r>
        <w:rPr>
          <w:spacing w:val="-1"/>
        </w:rPr>
        <w:t>the</w:t>
      </w:r>
      <w:r>
        <w:rPr>
          <w:spacing w:val="16"/>
        </w:rPr>
        <w:t xml:space="preserve"> </w:t>
      </w:r>
      <w:r>
        <w:rPr>
          <w:spacing w:val="-1"/>
        </w:rPr>
        <w:t>FCC</w:t>
      </w:r>
      <w:r>
        <w:rPr>
          <w:spacing w:val="97"/>
          <w:w w:val="99"/>
        </w:rPr>
        <w:t xml:space="preserve"> </w:t>
      </w:r>
      <w:r>
        <w:rPr>
          <w:spacing w:val="-1"/>
        </w:rPr>
        <w:t>website</w:t>
      </w:r>
      <w:r>
        <w:rPr>
          <w:spacing w:val="32"/>
        </w:rPr>
        <w:t xml:space="preserve"> </w:t>
      </w:r>
      <w:r>
        <w:t>at</w:t>
      </w:r>
      <w:r>
        <w:rPr>
          <w:spacing w:val="30"/>
        </w:rPr>
        <w:t xml:space="preserve"> </w:t>
      </w:r>
      <w:hyperlink w:history="1">
        <w:r w:rsidRPr="00403C4C" w:rsidR="0072211F">
          <w:rPr>
            <w:rStyle w:val="Hyperlink"/>
          </w:rPr>
          <w:t>http://www.fcc.gov</w:t>
        </w:r>
        <w:r w:rsidRPr="00403C4C" w:rsidR="0072211F">
          <w:rPr>
            <w:rStyle w:val="Hyperlink"/>
            <w:u w:val="none"/>
          </w:rPr>
          <w:t xml:space="preserve"> </w:t>
        </w:r>
      </w:hyperlink>
      <w:r>
        <w:t>or</w:t>
      </w:r>
      <w:r>
        <w:rPr>
          <w:spacing w:val="31"/>
        </w:rPr>
        <w:t xml:space="preserve"> </w:t>
      </w:r>
      <w:r>
        <w:t>by</w:t>
      </w:r>
      <w:r>
        <w:rPr>
          <w:spacing w:val="31"/>
        </w:rPr>
        <w:t xml:space="preserve"> </w:t>
      </w:r>
      <w:r>
        <w:rPr>
          <w:spacing w:val="-1"/>
        </w:rPr>
        <w:t>manually</w:t>
      </w:r>
      <w:r>
        <w:rPr>
          <w:spacing w:val="31"/>
        </w:rPr>
        <w:t xml:space="preserve"> </w:t>
      </w:r>
      <w:r>
        <w:rPr>
          <w:spacing w:val="-1"/>
        </w:rPr>
        <w:t>submitting</w:t>
      </w:r>
      <w:r>
        <w:rPr>
          <w:spacing w:val="32"/>
        </w:rPr>
        <w:t xml:space="preserve"> </w:t>
      </w:r>
      <w:r>
        <w:rPr>
          <w:spacing w:val="-1"/>
        </w:rPr>
        <w:t>FCC</w:t>
      </w:r>
      <w:r>
        <w:rPr>
          <w:spacing w:val="32"/>
        </w:rPr>
        <w:t xml:space="preserve"> </w:t>
      </w:r>
      <w:r>
        <w:t>Form</w:t>
      </w:r>
      <w:r>
        <w:rPr>
          <w:spacing w:val="33"/>
        </w:rPr>
        <w:t xml:space="preserve"> </w:t>
      </w:r>
      <w:r>
        <w:rPr>
          <w:spacing w:val="-1"/>
        </w:rPr>
        <w:t>160</w:t>
      </w:r>
      <w:r w:rsidR="003F4DFE">
        <w:rPr>
          <w:spacing w:val="-1"/>
        </w:rPr>
        <w:t xml:space="preserve">.  </w:t>
      </w:r>
      <w:r>
        <w:rPr>
          <w:spacing w:val="-1"/>
        </w:rPr>
        <w:t>FCC</w:t>
      </w:r>
      <w:r>
        <w:rPr>
          <w:spacing w:val="32"/>
        </w:rPr>
        <w:t xml:space="preserve"> </w:t>
      </w:r>
      <w:r>
        <w:rPr>
          <w:spacing w:val="-1"/>
        </w:rPr>
        <w:t>Form</w:t>
      </w:r>
      <w:r>
        <w:rPr>
          <w:spacing w:val="32"/>
        </w:rPr>
        <w:t xml:space="preserve"> </w:t>
      </w:r>
      <w:r>
        <w:rPr>
          <w:spacing w:val="-1"/>
        </w:rPr>
        <w:t>160</w:t>
      </w:r>
      <w:r>
        <w:rPr>
          <w:spacing w:val="33"/>
        </w:rPr>
        <w:t xml:space="preserve"> </w:t>
      </w:r>
      <w:r>
        <w:rPr>
          <w:spacing w:val="-1"/>
        </w:rPr>
        <w:t>is</w:t>
      </w:r>
      <w:r>
        <w:rPr>
          <w:spacing w:val="33"/>
        </w:rPr>
        <w:t xml:space="preserve"> </w:t>
      </w:r>
      <w:r>
        <w:rPr>
          <w:spacing w:val="-1"/>
        </w:rPr>
        <w:t>available</w:t>
      </w:r>
      <w:r>
        <w:rPr>
          <w:spacing w:val="32"/>
        </w:rPr>
        <w:t xml:space="preserve"> </w:t>
      </w:r>
      <w:r>
        <w:t>for</w:t>
      </w:r>
      <w:r>
        <w:rPr>
          <w:spacing w:val="30"/>
        </w:rPr>
        <w:t xml:space="preserve"> </w:t>
      </w:r>
      <w:r>
        <w:rPr>
          <w:spacing w:val="-1"/>
        </w:rPr>
        <w:t>downloading</w:t>
      </w:r>
      <w:r>
        <w:rPr>
          <w:spacing w:val="33"/>
        </w:rPr>
        <w:t xml:space="preserve"> </w:t>
      </w:r>
      <w:r>
        <w:rPr>
          <w:spacing w:val="-1"/>
        </w:rPr>
        <w:t>from</w:t>
      </w:r>
      <w:r>
        <w:rPr>
          <w:w w:val="99"/>
        </w:rPr>
        <w:t xml:space="preserve"> </w:t>
      </w:r>
      <w:hyperlink r:id="rId23">
        <w:r>
          <w:rPr>
            <w:w w:val="99"/>
          </w:rPr>
          <w:t xml:space="preserve"> </w:t>
        </w:r>
        <w:r w:rsidRPr="00403C4C">
          <w:rPr>
            <w:rStyle w:val="Hyperlink"/>
          </w:rPr>
          <w:t>http://www.fcc.gov/formpage.html</w:t>
        </w:r>
        <w:r>
          <w:rPr>
            <w:spacing w:val="-1"/>
          </w:rPr>
          <w:t>,</w:t>
        </w:r>
      </w:hyperlink>
      <w:r>
        <w:rPr>
          <w:spacing w:val="18"/>
        </w:rPr>
        <w:t xml:space="preserve"> </w:t>
      </w:r>
      <w:r>
        <w:t>If</w:t>
      </w:r>
      <w:r>
        <w:rPr>
          <w:spacing w:val="5"/>
        </w:rPr>
        <w:t xml:space="preserve"> </w:t>
      </w:r>
      <w:r>
        <w:rPr>
          <w:spacing w:val="-1"/>
        </w:rPr>
        <w:t>the</w:t>
      </w:r>
      <w:r>
        <w:rPr>
          <w:spacing w:val="4"/>
        </w:rPr>
        <w:t xml:space="preserve"> </w:t>
      </w:r>
      <w:r>
        <w:rPr>
          <w:spacing w:val="-1"/>
        </w:rPr>
        <w:t>Sublessee</w:t>
      </w:r>
      <w:r>
        <w:rPr>
          <w:spacing w:val="5"/>
        </w:rPr>
        <w:t xml:space="preserve"> </w:t>
      </w:r>
      <w:r>
        <w:rPr>
          <w:spacing w:val="-1"/>
        </w:rPr>
        <w:t>is</w:t>
      </w:r>
      <w:r>
        <w:rPr>
          <w:spacing w:val="3"/>
        </w:rPr>
        <w:t xml:space="preserve"> </w:t>
      </w:r>
      <w:r>
        <w:t>also</w:t>
      </w:r>
      <w:r>
        <w:rPr>
          <w:spacing w:val="5"/>
        </w:rPr>
        <w:t xml:space="preserve"> </w:t>
      </w:r>
      <w:r>
        <w:rPr>
          <w:spacing w:val="-1"/>
        </w:rPr>
        <w:t>the</w:t>
      </w:r>
      <w:r>
        <w:rPr>
          <w:spacing w:val="4"/>
        </w:rPr>
        <w:t xml:space="preserve"> </w:t>
      </w:r>
      <w:r>
        <w:t>real</w:t>
      </w:r>
      <w:r>
        <w:rPr>
          <w:spacing w:val="5"/>
        </w:rPr>
        <w:t xml:space="preserve"> </w:t>
      </w:r>
      <w:r>
        <w:rPr>
          <w:spacing w:val="-1"/>
        </w:rPr>
        <w:t>party</w:t>
      </w:r>
      <w:r>
        <w:rPr>
          <w:spacing w:val="3"/>
        </w:rPr>
        <w:t xml:space="preserve"> </w:t>
      </w:r>
      <w:r>
        <w:t>in</w:t>
      </w:r>
      <w:r>
        <w:rPr>
          <w:spacing w:val="5"/>
        </w:rPr>
        <w:t xml:space="preserve"> </w:t>
      </w:r>
      <w:r>
        <w:rPr>
          <w:spacing w:val="-1"/>
        </w:rPr>
        <w:t>interest,</w:t>
      </w:r>
      <w:r>
        <w:rPr>
          <w:spacing w:val="1"/>
        </w:rPr>
        <w:t xml:space="preserve"> </w:t>
      </w:r>
      <w:r>
        <w:t>enter</w:t>
      </w:r>
      <w:r>
        <w:rPr>
          <w:spacing w:val="4"/>
        </w:rPr>
        <w:t xml:space="preserve"> </w:t>
      </w:r>
      <w:r>
        <w:t>the</w:t>
      </w:r>
      <w:r>
        <w:rPr>
          <w:spacing w:val="5"/>
        </w:rPr>
        <w:t xml:space="preserve"> </w:t>
      </w:r>
      <w:r>
        <w:rPr>
          <w:spacing w:val="-1"/>
        </w:rPr>
        <w:t>Sublessee’s</w:t>
      </w:r>
      <w:r>
        <w:rPr>
          <w:spacing w:val="5"/>
        </w:rPr>
        <w:t xml:space="preserve"> </w:t>
      </w:r>
      <w:r>
        <w:rPr>
          <w:spacing w:val="-1"/>
        </w:rPr>
        <w:t>FRN</w:t>
      </w:r>
      <w:r>
        <w:rPr>
          <w:spacing w:val="3"/>
        </w:rPr>
        <w:t xml:space="preserve"> </w:t>
      </w:r>
      <w:r>
        <w:t>in</w:t>
      </w:r>
      <w:r>
        <w:rPr>
          <w:spacing w:val="3"/>
        </w:rPr>
        <w:t xml:space="preserve"> </w:t>
      </w:r>
      <w:r>
        <w:t>this</w:t>
      </w:r>
      <w:r>
        <w:rPr>
          <w:spacing w:val="5"/>
        </w:rPr>
        <w:t xml:space="preserve"> </w:t>
      </w:r>
      <w:r>
        <w:rPr>
          <w:spacing w:val="-1"/>
        </w:rPr>
        <w:t>item</w:t>
      </w:r>
      <w:r w:rsidR="003F4DFE">
        <w:rPr>
          <w:spacing w:val="-1"/>
        </w:rPr>
        <w:t xml:space="preserve">.  </w:t>
      </w:r>
      <w:r>
        <w:rPr>
          <w:spacing w:val="-1"/>
        </w:rPr>
        <w:t>Failure</w:t>
      </w:r>
      <w:r>
        <w:rPr>
          <w:spacing w:val="5"/>
        </w:rPr>
        <w:t xml:space="preserve"> </w:t>
      </w:r>
      <w:r>
        <w:t>to</w:t>
      </w:r>
      <w:r>
        <w:rPr>
          <w:spacing w:val="5"/>
        </w:rPr>
        <w:t xml:space="preserve"> </w:t>
      </w:r>
      <w:r>
        <w:rPr>
          <w:spacing w:val="-1"/>
        </w:rPr>
        <w:t>provide</w:t>
      </w:r>
      <w:r>
        <w:rPr>
          <w:spacing w:val="4"/>
        </w:rPr>
        <w:t xml:space="preserve"> </w:t>
      </w:r>
      <w:r>
        <w:rPr>
          <w:spacing w:val="-1"/>
        </w:rPr>
        <w:t>the</w:t>
      </w:r>
      <w:r>
        <w:rPr>
          <w:spacing w:val="5"/>
        </w:rPr>
        <w:t xml:space="preserve"> </w:t>
      </w:r>
      <w:r>
        <w:rPr>
          <w:spacing w:val="-1"/>
        </w:rPr>
        <w:t>FRN</w:t>
      </w:r>
      <w:r>
        <w:rPr>
          <w:spacing w:val="85"/>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rsidR="00A05677" w:rsidRDefault="00A05677" w14:paraId="6E755A20" w14:textId="77777777">
      <w:pPr>
        <w:spacing w:before="11"/>
        <w:rPr>
          <w:rFonts w:ascii="Arial" w:hAnsi="Arial" w:eastAsia="Arial" w:cs="Arial"/>
          <w:sz w:val="17"/>
          <w:szCs w:val="17"/>
        </w:rPr>
      </w:pPr>
    </w:p>
    <w:p w:rsidR="00A05677" w:rsidRDefault="00EB45CB" w14:paraId="270F804D" w14:textId="77777777">
      <w:pPr>
        <w:pStyle w:val="Heading3"/>
        <w:spacing w:line="207" w:lineRule="exact"/>
        <w:ind w:left="104"/>
        <w:jc w:val="both"/>
        <w:rPr>
          <w:b w:val="0"/>
          <w:bCs w:val="0"/>
        </w:rPr>
      </w:pPr>
      <w:r>
        <w:rPr>
          <w:spacing w:val="-1"/>
        </w:rPr>
        <w:t>Address</w:t>
      </w:r>
    </w:p>
    <w:p w:rsidR="00A05677" w:rsidRDefault="00EB45CB" w14:paraId="18B9DB6C" w14:textId="446377F2">
      <w:pPr>
        <w:pStyle w:val="BodyText"/>
        <w:spacing w:line="200" w:lineRule="exact"/>
        <w:ind w:left="104"/>
      </w:pPr>
      <w:r>
        <w:rPr>
          <w:spacing w:val="-1"/>
          <w:u w:val="single" w:color="000000"/>
        </w:rPr>
        <w:t>Items</w:t>
      </w:r>
      <w:r>
        <w:rPr>
          <w:spacing w:val="-5"/>
          <w:u w:val="single" w:color="000000"/>
        </w:rPr>
        <w:t xml:space="preserve"> </w:t>
      </w:r>
      <w:r w:rsidR="00403C4C">
        <w:rPr>
          <w:spacing w:val="-1"/>
          <w:u w:val="single" w:color="000000"/>
        </w:rPr>
        <w:t>81</w:t>
      </w:r>
      <w:r>
        <w:rPr>
          <w:spacing w:val="-1"/>
          <w:u w:val="single" w:color="000000"/>
        </w:rPr>
        <w:t>-</w:t>
      </w:r>
      <w:r w:rsidR="00403C4C">
        <w:rPr>
          <w:spacing w:val="-1"/>
          <w:u w:val="single" w:color="000000"/>
        </w:rPr>
        <w:t xml:space="preserve">88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rsidRDefault="00EB45CB" w14:paraId="2D2382B8" w14:textId="18AE574B">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rsidRDefault="00EB45CB" w14:paraId="465AA76F" w14:textId="77777777">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rsidRDefault="00EB45CB" w14:paraId="1ED617F5" w14:textId="4A00E0B0">
      <w:pPr>
        <w:pStyle w:val="BodyText"/>
        <w:numPr>
          <w:ilvl w:val="2"/>
          <w:numId w:val="10"/>
        </w:numPr>
        <w:tabs>
          <w:tab w:val="left" w:pos="1485"/>
        </w:tabs>
        <w:spacing w:line="206" w:lineRule="exact"/>
        <w:ind w:left="1484" w:hanging="660"/>
      </w:pPr>
      <w:r>
        <w:rPr>
          <w:spacing w:val="-1"/>
        </w:rPr>
        <w:t>Telephone</w:t>
      </w:r>
      <w:r>
        <w:rPr>
          <w:spacing w:val="-6"/>
        </w:rPr>
        <w:t xml:space="preserve"> </w:t>
      </w:r>
      <w:r>
        <w:rPr>
          <w:spacing w:val="-1"/>
        </w:rPr>
        <w:t>Number</w:t>
      </w:r>
      <w:r>
        <w:rPr>
          <w:spacing w:val="-7"/>
        </w:rPr>
        <w:t xml:space="preserve"> </w:t>
      </w:r>
      <w:r w:rsidR="00863D88">
        <w:rPr>
          <w:spacing w:val="-7"/>
        </w:rPr>
        <w:t xml:space="preserve">and E-Mail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1661C230" w14:textId="355D43BD">
      <w:pPr>
        <w:pStyle w:val="BodyText"/>
        <w:numPr>
          <w:ilvl w:val="2"/>
          <w:numId w:val="10"/>
        </w:numPr>
        <w:tabs>
          <w:tab w:val="left" w:pos="1485"/>
        </w:tabs>
        <w:spacing w:line="212" w:lineRule="exact"/>
        <w:ind w:left="1484" w:hanging="660"/>
      </w:pPr>
      <w:r>
        <w:t>FAX</w:t>
      </w:r>
      <w:r>
        <w:rPr>
          <w:spacing w:val="-8"/>
        </w:rPr>
        <w:t xml:space="preserve"> </w:t>
      </w:r>
      <w:r>
        <w:t>Number</w:t>
      </w:r>
      <w:r>
        <w:rPr>
          <w:spacing w:val="-6"/>
        </w:rPr>
        <w:t xml:space="preserve"> </w:t>
      </w:r>
      <w:r w:rsidR="00863D88">
        <w:rPr>
          <w:spacing w:val="-6"/>
        </w:rPr>
        <w:t xml:space="preserve">is </w:t>
      </w:r>
      <w:r>
        <w:rPr>
          <w:spacing w:val="-1"/>
        </w:rPr>
        <w:t>optional.</w:t>
      </w:r>
    </w:p>
    <w:p w:rsidR="00A05677" w:rsidRDefault="00EB45CB" w14:paraId="3F63570C" w14:textId="77777777">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rsidR="00A05677" w:rsidRDefault="00A05677" w14:paraId="610F3642" w14:textId="77777777">
      <w:pPr>
        <w:spacing w:before="4"/>
        <w:rPr>
          <w:rFonts w:ascii="Arial" w:hAnsi="Arial" w:eastAsia="Arial" w:cs="Arial"/>
          <w:sz w:val="18"/>
          <w:szCs w:val="18"/>
        </w:rPr>
      </w:pPr>
    </w:p>
    <w:p w:rsidR="00A05677" w:rsidRDefault="00EB45CB" w14:paraId="1FA16615" w14:textId="5667FB27">
      <w:pPr>
        <w:pStyle w:val="BodyText"/>
        <w:ind w:left="104" w:right="273"/>
      </w:pPr>
      <w:r>
        <w:rPr>
          <w:spacing w:val="-1"/>
        </w:rPr>
        <w:t>Failure</w:t>
      </w:r>
      <w:r>
        <w:rPr>
          <w:spacing w:val="16"/>
        </w:rPr>
        <w:t xml:space="preserve"> </w:t>
      </w:r>
      <w:r>
        <w:rPr>
          <w:spacing w:val="-1"/>
        </w:rPr>
        <w:t>to</w:t>
      </w:r>
      <w:r>
        <w:rPr>
          <w:spacing w:val="17"/>
        </w:rPr>
        <w:t xml:space="preserve"> </w:t>
      </w:r>
      <w:r>
        <w:rPr>
          <w:spacing w:val="-1"/>
        </w:rPr>
        <w:t>respond</w:t>
      </w:r>
      <w:r>
        <w:rPr>
          <w:spacing w:val="15"/>
        </w:rPr>
        <w:t xml:space="preserve"> </w:t>
      </w:r>
      <w:r>
        <w:t>to</w:t>
      </w:r>
      <w:r>
        <w:rPr>
          <w:spacing w:val="15"/>
        </w:rPr>
        <w:t xml:space="preserve"> </w:t>
      </w:r>
      <w:r>
        <w:rPr>
          <w:spacing w:val="-1"/>
        </w:rPr>
        <w:t>FCC</w:t>
      </w:r>
      <w:r>
        <w:rPr>
          <w:spacing w:val="16"/>
        </w:rPr>
        <w:t xml:space="preserve"> </w:t>
      </w:r>
      <w:r>
        <w:rPr>
          <w:spacing w:val="-1"/>
        </w:rPr>
        <w:t>correspondence</w:t>
      </w:r>
      <w:r>
        <w:rPr>
          <w:spacing w:val="15"/>
        </w:rPr>
        <w:t xml:space="preserve"> </w:t>
      </w:r>
      <w:r>
        <w:rPr>
          <w:spacing w:val="-1"/>
        </w:rPr>
        <w:t>sent</w:t>
      </w:r>
      <w:r>
        <w:rPr>
          <w:spacing w:val="15"/>
        </w:rPr>
        <w:t xml:space="preserve"> </w:t>
      </w:r>
      <w:r>
        <w:t>to</w:t>
      </w:r>
      <w:r>
        <w:rPr>
          <w:spacing w:val="15"/>
        </w:rPr>
        <w:t xml:space="preserve"> </w:t>
      </w:r>
      <w:r>
        <w:t>the</w:t>
      </w:r>
      <w:r>
        <w:rPr>
          <w:spacing w:val="15"/>
        </w:rPr>
        <w:t xml:space="preserve"> </w:t>
      </w:r>
      <w:r w:rsidR="00DB7B30">
        <w:rPr>
          <w:spacing w:val="15"/>
        </w:rPr>
        <w:t xml:space="preserve">e-mail </w:t>
      </w:r>
      <w:r>
        <w:rPr>
          <w:spacing w:val="-1"/>
        </w:rPr>
        <w:t>address</w:t>
      </w:r>
      <w:r>
        <w:rPr>
          <w:spacing w:val="15"/>
        </w:rPr>
        <w:t xml:space="preserve"> </w:t>
      </w:r>
      <w:r>
        <w:t>of</w:t>
      </w:r>
      <w:r>
        <w:rPr>
          <w:spacing w:val="15"/>
        </w:rPr>
        <w:t xml:space="preserve"> </w:t>
      </w:r>
      <w:r>
        <w:rPr>
          <w:spacing w:val="-1"/>
        </w:rPr>
        <w:t>record</w:t>
      </w:r>
      <w:r>
        <w:rPr>
          <w:spacing w:val="15"/>
        </w:rPr>
        <w:t xml:space="preserve"> </w:t>
      </w:r>
      <w:r>
        <w:t>may</w:t>
      </w:r>
      <w:r>
        <w:rPr>
          <w:spacing w:val="15"/>
        </w:rPr>
        <w:t xml:space="preserve"> </w:t>
      </w:r>
      <w:r>
        <w:rPr>
          <w:spacing w:val="-1"/>
        </w:rPr>
        <w:t>result</w:t>
      </w:r>
      <w:r>
        <w:rPr>
          <w:spacing w:val="15"/>
        </w:rPr>
        <w:t xml:space="preserve"> </w:t>
      </w:r>
      <w:r>
        <w:t>in</w:t>
      </w:r>
      <w:r>
        <w:rPr>
          <w:spacing w:val="15"/>
        </w:rPr>
        <w:t xml:space="preserve"> </w:t>
      </w:r>
      <w:r>
        <w:rPr>
          <w:spacing w:val="-1"/>
        </w:rPr>
        <w:t>dismissal</w:t>
      </w:r>
      <w:r>
        <w:rPr>
          <w:spacing w:val="15"/>
        </w:rPr>
        <w:t xml:space="preserve"> </w:t>
      </w:r>
      <w:r>
        <w:t>of</w:t>
      </w:r>
      <w:r>
        <w:rPr>
          <w:spacing w:val="15"/>
        </w:rPr>
        <w:t xml:space="preserve"> </w:t>
      </w:r>
      <w:r>
        <w:t>an</w:t>
      </w:r>
      <w:r>
        <w:rPr>
          <w:spacing w:val="15"/>
        </w:rPr>
        <w:t xml:space="preserve"> </w:t>
      </w:r>
      <w:r>
        <w:rPr>
          <w:spacing w:val="-1"/>
        </w:rPr>
        <w:t>application/notification,</w:t>
      </w:r>
      <w:r>
        <w:rPr>
          <w:spacing w:val="103"/>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B63FD2">
        <w:rPr>
          <w:spacing w:val="-1"/>
        </w:rPr>
        <w:t xml:space="preserve"> </w:t>
      </w:r>
      <w:r>
        <w:t>(</w:t>
      </w:r>
      <w:r>
        <w:rPr>
          <w:rFonts w:cs="Arial"/>
          <w:i/>
        </w:rPr>
        <w:t>See</w:t>
      </w:r>
      <w:r>
        <w:rPr>
          <w:rFonts w:cs="Arial"/>
          <w:i/>
          <w:spacing w:val="-7"/>
        </w:rPr>
        <w:t xml:space="preserve"> </w:t>
      </w:r>
      <w:r w:rsidR="00825482">
        <w:rPr>
          <w:rFonts w:cs="Arial"/>
          <w:spacing w:val="-7"/>
        </w:rPr>
        <w:t xml:space="preserve">47 CFR § </w:t>
      </w:r>
      <w:r>
        <w:rPr>
          <w:spacing w:val="-1"/>
        </w:rPr>
        <w:t>1.934(c))</w:t>
      </w:r>
      <w:r w:rsidR="00B63FD2">
        <w:rPr>
          <w:spacing w:val="-1"/>
        </w:rPr>
        <w:t xml:space="preserve"> </w:t>
      </w:r>
    </w:p>
    <w:p w:rsidR="00A05677" w:rsidRDefault="00A05677" w14:paraId="0DD600E2" w14:textId="77777777">
      <w:pPr>
        <w:spacing w:before="4"/>
        <w:rPr>
          <w:rFonts w:ascii="Arial" w:hAnsi="Arial" w:eastAsia="Arial" w:cs="Arial"/>
          <w:sz w:val="18"/>
          <w:szCs w:val="18"/>
        </w:rPr>
      </w:pPr>
    </w:p>
    <w:p w:rsidR="00A05677" w:rsidRDefault="00EB45CB" w14:paraId="65EC9BFE" w14:textId="77777777">
      <w:pPr>
        <w:pStyle w:val="Heading3"/>
        <w:spacing w:line="207" w:lineRule="exact"/>
        <w:ind w:left="104"/>
        <w:jc w:val="both"/>
        <w:rPr>
          <w:b w:val="0"/>
          <w:bCs w:val="0"/>
        </w:rPr>
      </w:pPr>
      <w:r>
        <w:rPr>
          <w:spacing w:val="-1"/>
        </w:rPr>
        <w:t>Demographics</w:t>
      </w:r>
      <w:r>
        <w:rPr>
          <w:spacing w:val="-20"/>
        </w:rPr>
        <w:t xml:space="preserve"> </w:t>
      </w:r>
      <w:r>
        <w:rPr>
          <w:spacing w:val="-1"/>
        </w:rPr>
        <w:t>(Optional)</w:t>
      </w:r>
    </w:p>
    <w:p w:rsidR="00A05677" w:rsidRDefault="00EB45CB" w14:paraId="41293A76" w14:textId="460077A1">
      <w:pPr>
        <w:pStyle w:val="BodyText"/>
        <w:ind w:left="104" w:right="273"/>
      </w:pPr>
      <w:r>
        <w:rPr>
          <w:u w:val="single" w:color="000000"/>
        </w:rPr>
        <w:t>Item</w:t>
      </w:r>
      <w:r>
        <w:rPr>
          <w:spacing w:val="-1"/>
          <w:u w:val="single" w:color="000000"/>
        </w:rPr>
        <w:t xml:space="preserve"> </w:t>
      </w:r>
      <w:r>
        <w:rPr>
          <w:u w:val="single" w:color="000000"/>
        </w:rPr>
        <w:t>8</w:t>
      </w:r>
      <w:r w:rsidR="00C421CB">
        <w:rPr>
          <w:u w:val="single" w:color="000000"/>
        </w:rPr>
        <w:t>9</w:t>
      </w:r>
      <w:r>
        <w:rPr>
          <w:spacing w:val="-1"/>
          <w:u w:val="single" w:color="000000"/>
        </w:rPr>
        <w:t xml:space="preserve"> </w:t>
      </w:r>
      <w:r>
        <w:rPr>
          <w:spacing w:val="-1"/>
        </w:rPr>
        <w:t>The information</w:t>
      </w:r>
      <w:r>
        <w:rPr>
          <w:spacing w:val="-2"/>
        </w:rPr>
        <w:t xml:space="preserve"> </w:t>
      </w:r>
      <w:r>
        <w:t xml:space="preserve">is </w:t>
      </w:r>
      <w:r>
        <w:rPr>
          <w:spacing w:val="-1"/>
        </w:rPr>
        <w:t xml:space="preserve">optional and </w:t>
      </w:r>
      <w:r>
        <w:t xml:space="preserve">is </w:t>
      </w:r>
      <w:r>
        <w:rPr>
          <w:spacing w:val="-1"/>
        </w:rPr>
        <w:t xml:space="preserve">requested </w:t>
      </w:r>
      <w:r>
        <w:t>for</w:t>
      </w:r>
      <w:r>
        <w:rPr>
          <w:spacing w:val="-2"/>
        </w:rPr>
        <w:t xml:space="preserve"> </w:t>
      </w:r>
      <w:r>
        <w:rPr>
          <w:spacing w:val="-1"/>
        </w:rPr>
        <w:t>informational</w:t>
      </w:r>
      <w:r>
        <w:rPr>
          <w:spacing w:val="-2"/>
        </w:rPr>
        <w:t xml:space="preserve"> </w:t>
      </w:r>
      <w:r>
        <w:rPr>
          <w:spacing w:val="-1"/>
        </w:rPr>
        <w:t>purposes</w:t>
      </w:r>
      <w:r>
        <w:t xml:space="preserve"> </w:t>
      </w:r>
      <w:r>
        <w:rPr>
          <w:spacing w:val="-1"/>
        </w:rPr>
        <w:t>only</w:t>
      </w:r>
      <w:r w:rsidR="003F4DFE">
        <w:rPr>
          <w:spacing w:val="-1"/>
        </w:rPr>
        <w:t xml:space="preserve">.  </w:t>
      </w:r>
      <w:r>
        <w:rPr>
          <w:spacing w:val="-1"/>
        </w:rPr>
        <w:t>Responses</w:t>
      </w:r>
      <w:r>
        <w:t xml:space="preserve"> to</w:t>
      </w:r>
      <w:r>
        <w:rPr>
          <w:spacing w:val="-1"/>
        </w:rPr>
        <w:t xml:space="preserve"> this item</w:t>
      </w:r>
      <w:r>
        <w:t xml:space="preserve"> </w:t>
      </w:r>
      <w:r>
        <w:rPr>
          <w:spacing w:val="-1"/>
        </w:rPr>
        <w:t xml:space="preserve">will </w:t>
      </w:r>
      <w:r>
        <w:t>in</w:t>
      </w:r>
      <w:r>
        <w:rPr>
          <w:spacing w:val="-1"/>
        </w:rPr>
        <w:t xml:space="preserve"> </w:t>
      </w:r>
      <w:r>
        <w:t>no</w:t>
      </w:r>
      <w:r>
        <w:rPr>
          <w:spacing w:val="-1"/>
        </w:rPr>
        <w:t xml:space="preserve"> </w:t>
      </w:r>
      <w:r>
        <w:t>way</w:t>
      </w:r>
      <w:r>
        <w:rPr>
          <w:spacing w:val="-3"/>
        </w:rPr>
        <w:t xml:space="preserve"> </w:t>
      </w:r>
      <w:r>
        <w:t>affect</w:t>
      </w:r>
      <w:r>
        <w:rPr>
          <w:spacing w:val="89"/>
          <w:w w:val="99"/>
        </w:rPr>
        <w:t xml:space="preserve"> </w:t>
      </w:r>
      <w:r>
        <w:rPr>
          <w:spacing w:val="-1"/>
        </w:rPr>
        <w:t>processing</w:t>
      </w:r>
      <w:r>
        <w:rPr>
          <w:spacing w:val="-17"/>
        </w:rPr>
        <w:t xml:space="preserve"> </w:t>
      </w:r>
      <w:r>
        <w:t>of</w:t>
      </w:r>
      <w:r>
        <w:rPr>
          <w:spacing w:val="-16"/>
        </w:rPr>
        <w:t xml:space="preserve"> </w:t>
      </w:r>
      <w:r>
        <w:rPr>
          <w:spacing w:val="-1"/>
        </w:rPr>
        <w:t>applications/notifications.</w:t>
      </w:r>
    </w:p>
    <w:p w:rsidR="00A05677" w:rsidRDefault="00A05677" w14:paraId="65B49CE1" w14:textId="77777777">
      <w:pPr>
        <w:spacing w:before="3"/>
        <w:rPr>
          <w:rFonts w:ascii="Arial" w:hAnsi="Arial" w:eastAsia="Arial" w:cs="Arial"/>
          <w:sz w:val="14"/>
          <w:szCs w:val="14"/>
        </w:rPr>
      </w:pPr>
    </w:p>
    <w:p w:rsidR="00A05677" w:rsidRDefault="00EB45CB" w14:paraId="5CF33FAD" w14:textId="77777777">
      <w:pPr>
        <w:pStyle w:val="Heading1"/>
        <w:spacing w:line="268" w:lineRule="exact"/>
        <w:ind w:left="104"/>
        <w:jc w:val="both"/>
        <w:rPr>
          <w:b w:val="0"/>
          <w:bCs w:val="0"/>
        </w:rPr>
      </w:pPr>
      <w:r>
        <w:t>Sublessee</w:t>
      </w:r>
      <w:r>
        <w:rPr>
          <w:spacing w:val="-17"/>
        </w:rPr>
        <w:t xml:space="preserve"> </w:t>
      </w:r>
      <w:r>
        <w:rPr>
          <w:spacing w:val="-1"/>
        </w:rPr>
        <w:t>Contact</w:t>
      </w:r>
      <w:r>
        <w:rPr>
          <w:spacing w:val="-17"/>
        </w:rPr>
        <w:t xml:space="preserve"> </w:t>
      </w:r>
      <w:r>
        <w:rPr>
          <w:spacing w:val="-1"/>
        </w:rPr>
        <w:t>Information</w:t>
      </w:r>
    </w:p>
    <w:p w:rsidR="00A05677" w:rsidRDefault="00EB45CB" w14:paraId="7ADEA4D0" w14:textId="77777777">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4"/>
        </w:rPr>
        <w:t xml:space="preserve"> </w:t>
      </w:r>
      <w:r>
        <w:t>(If</w:t>
      </w:r>
      <w:r>
        <w:rPr>
          <w:spacing w:val="-8"/>
        </w:rPr>
        <w:t xml:space="preserve"> </w:t>
      </w:r>
      <w:r>
        <w:t>other</w:t>
      </w:r>
      <w:r>
        <w:rPr>
          <w:spacing w:val="-5"/>
        </w:rPr>
        <w:t xml:space="preserve"> </w:t>
      </w:r>
      <w:r>
        <w:t>than</w:t>
      </w:r>
      <w:r>
        <w:rPr>
          <w:spacing w:val="-5"/>
        </w:rPr>
        <w:t xml:space="preserve"> </w:t>
      </w:r>
      <w:r>
        <w:rPr>
          <w:spacing w:val="-1"/>
        </w:rPr>
        <w:t>Sublessee)</w:t>
      </w:r>
    </w:p>
    <w:p w:rsidR="00A05677" w:rsidRDefault="00EB45CB" w14:paraId="4A65BF04" w14:textId="3B32DC83">
      <w:pPr>
        <w:pStyle w:val="BodyText"/>
        <w:spacing w:before="2"/>
        <w:ind w:left="104" w:right="160"/>
      </w:pPr>
      <w:r>
        <w:rPr>
          <w:spacing w:val="-1"/>
          <w:u w:val="single" w:color="000000"/>
        </w:rPr>
        <w:t xml:space="preserve">Items </w:t>
      </w:r>
      <w:r w:rsidR="00C421CB">
        <w:rPr>
          <w:spacing w:val="-1"/>
          <w:u w:val="single" w:color="000000"/>
        </w:rPr>
        <w:t>90</w:t>
      </w:r>
      <w:r>
        <w:rPr>
          <w:spacing w:val="-1"/>
          <w:u w:val="single" w:color="000000"/>
        </w:rPr>
        <w:t>-</w:t>
      </w:r>
      <w:r w:rsidR="00C421CB">
        <w:rPr>
          <w:spacing w:val="-1"/>
          <w:u w:val="single" w:color="000000"/>
        </w:rPr>
        <w:t>100</w:t>
      </w:r>
      <w:r>
        <w:rPr>
          <w:spacing w:val="-1"/>
          <w:u w:val="single" w:color="000000"/>
        </w:rPr>
        <w:t xml:space="preserve"> </w:t>
      </w:r>
      <w:r>
        <w:rPr>
          <w:spacing w:val="-1"/>
        </w:rPr>
        <w:t>These items</w:t>
      </w:r>
      <w:r>
        <w:t xml:space="preserve"> </w:t>
      </w:r>
      <w:r>
        <w:rPr>
          <w:spacing w:val="-1"/>
        </w:rPr>
        <w:t>identify</w:t>
      </w:r>
      <w:r>
        <w:rPr>
          <w:spacing w:val="-2"/>
        </w:rPr>
        <w:t xml:space="preserve"> </w:t>
      </w:r>
      <w:r>
        <w:t>the</w:t>
      </w:r>
      <w:r>
        <w:rPr>
          <w:spacing w:val="-1"/>
        </w:rPr>
        <w:t xml:space="preserve"> contact representative for</w:t>
      </w:r>
      <w:r>
        <w:rPr>
          <w:spacing w:val="-2"/>
        </w:rPr>
        <w:t xml:space="preserve"> </w:t>
      </w:r>
      <w:r>
        <w:t>the</w:t>
      </w:r>
      <w:r>
        <w:rPr>
          <w:spacing w:val="-1"/>
        </w:rPr>
        <w:t xml:space="preserve"> Sublessee, </w:t>
      </w:r>
      <w:r>
        <w:t>if</w:t>
      </w:r>
      <w:r>
        <w:rPr>
          <w:spacing w:val="-1"/>
        </w:rPr>
        <w:t xml:space="preserve"> different</w:t>
      </w:r>
      <w:r>
        <w:t xml:space="preserve"> </w:t>
      </w:r>
      <w:r>
        <w:rPr>
          <w:spacing w:val="-1"/>
        </w:rPr>
        <w:t>from</w:t>
      </w:r>
      <w:r>
        <w:t xml:space="preserve"> the</w:t>
      </w:r>
      <w:r>
        <w:rPr>
          <w:spacing w:val="-1"/>
        </w:rPr>
        <w:t xml:space="preserve"> Sublessee</w:t>
      </w:r>
      <w:r w:rsidR="003F4DFE">
        <w:rPr>
          <w:spacing w:val="-1"/>
        </w:rPr>
        <w:t xml:space="preserve">.  </w:t>
      </w:r>
      <w:r>
        <w:rPr>
          <w:spacing w:val="-1"/>
        </w:rPr>
        <w:t>This</w:t>
      </w:r>
      <w:r>
        <w:t xml:space="preserve"> </w:t>
      </w:r>
      <w:r>
        <w:rPr>
          <w:spacing w:val="-1"/>
        </w:rPr>
        <w:t>is</w:t>
      </w:r>
      <w:r>
        <w:t xml:space="preserve"> </w:t>
      </w:r>
      <w:r>
        <w:rPr>
          <w:spacing w:val="-1"/>
        </w:rPr>
        <w:t>usually</w:t>
      </w:r>
      <w:r>
        <w:rPr>
          <w:spacing w:val="-3"/>
        </w:rPr>
        <w:t xml:space="preserve"> </w:t>
      </w:r>
      <w:r>
        <w:t>the</w:t>
      </w:r>
      <w:r>
        <w:rPr>
          <w:spacing w:val="109"/>
          <w:w w:val="99"/>
        </w:rPr>
        <w:t xml:space="preserve"> </w:t>
      </w:r>
      <w:r>
        <w:rPr>
          <w:spacing w:val="-1"/>
        </w:rPr>
        <w:t>headquarters</w:t>
      </w:r>
      <w:r>
        <w:rPr>
          <w:spacing w:val="16"/>
        </w:rPr>
        <w:t xml:space="preserve"> </w:t>
      </w:r>
      <w:r>
        <w:rPr>
          <w:spacing w:val="-1"/>
        </w:rPr>
        <w:t>office</w:t>
      </w:r>
      <w:r>
        <w:rPr>
          <w:spacing w:val="16"/>
        </w:rPr>
        <w:t xml:space="preserve"> </w:t>
      </w:r>
      <w:r>
        <w:t>of</w:t>
      </w:r>
      <w:r>
        <w:rPr>
          <w:spacing w:val="16"/>
        </w:rPr>
        <w:t xml:space="preserve"> </w:t>
      </w:r>
      <w:r>
        <w:t>a</w:t>
      </w:r>
      <w:r>
        <w:rPr>
          <w:spacing w:val="16"/>
        </w:rPr>
        <w:t xml:space="preserve"> </w:t>
      </w:r>
      <w:r>
        <w:rPr>
          <w:spacing w:val="-1"/>
        </w:rPr>
        <w:t>large</w:t>
      </w:r>
      <w:r>
        <w:rPr>
          <w:spacing w:val="14"/>
        </w:rPr>
        <w:t xml:space="preserve"> </w:t>
      </w:r>
      <w:r>
        <w:rPr>
          <w:spacing w:val="-1"/>
        </w:rPr>
        <w:t>company,</w:t>
      </w:r>
      <w:r>
        <w:rPr>
          <w:spacing w:val="16"/>
        </w:rPr>
        <w:t xml:space="preserve"> </w:t>
      </w:r>
      <w:r>
        <w:t>the</w:t>
      </w:r>
      <w:r>
        <w:rPr>
          <w:spacing w:val="16"/>
        </w:rPr>
        <w:t xml:space="preserve"> </w:t>
      </w:r>
      <w:r>
        <w:t>law</w:t>
      </w:r>
      <w:r>
        <w:rPr>
          <w:spacing w:val="13"/>
        </w:rPr>
        <w:t xml:space="preserve"> </w:t>
      </w:r>
      <w:r>
        <w:t>firm</w:t>
      </w:r>
      <w:r>
        <w:rPr>
          <w:spacing w:val="17"/>
        </w:rPr>
        <w:t xml:space="preserve"> </w:t>
      </w:r>
      <w:r>
        <w:t>or</w:t>
      </w:r>
      <w:r>
        <w:rPr>
          <w:spacing w:val="15"/>
        </w:rPr>
        <w:t xml:space="preserve"> </w:t>
      </w:r>
      <w:r>
        <w:t>other</w:t>
      </w:r>
      <w:r>
        <w:rPr>
          <w:spacing w:val="15"/>
        </w:rPr>
        <w:t xml:space="preserve"> </w:t>
      </w:r>
      <w:r>
        <w:rPr>
          <w:spacing w:val="-1"/>
        </w:rPr>
        <w:t>representative</w:t>
      </w:r>
      <w:r>
        <w:rPr>
          <w:spacing w:val="16"/>
        </w:rPr>
        <w:t xml:space="preserve"> </w:t>
      </w:r>
      <w:r>
        <w:t>of</w:t>
      </w:r>
      <w:r>
        <w:rPr>
          <w:spacing w:val="17"/>
        </w:rPr>
        <w:t xml:space="preserve"> </w:t>
      </w:r>
      <w:r>
        <w:t>the</w:t>
      </w:r>
      <w:r>
        <w:rPr>
          <w:spacing w:val="16"/>
        </w:rPr>
        <w:t xml:space="preserve"> </w:t>
      </w:r>
      <w:r>
        <w:rPr>
          <w:spacing w:val="-1"/>
        </w:rPr>
        <w:t>Sublessee,</w:t>
      </w:r>
      <w:r>
        <w:rPr>
          <w:spacing w:val="16"/>
        </w:rPr>
        <w:t xml:space="preserve"> </w:t>
      </w:r>
      <w:r>
        <w:t>or</w:t>
      </w:r>
      <w:r>
        <w:rPr>
          <w:spacing w:val="15"/>
        </w:rPr>
        <w:t xml:space="preserve"> </w:t>
      </w:r>
      <w:r>
        <w:t>the</w:t>
      </w:r>
      <w:r>
        <w:rPr>
          <w:spacing w:val="16"/>
        </w:rPr>
        <w:t xml:space="preserve"> </w:t>
      </w:r>
      <w:r>
        <w:rPr>
          <w:spacing w:val="-1"/>
        </w:rPr>
        <w:t>person</w:t>
      </w:r>
      <w:r>
        <w:rPr>
          <w:spacing w:val="16"/>
        </w:rPr>
        <w:t xml:space="preserve"> </w:t>
      </w:r>
      <w:r>
        <w:t>or</w:t>
      </w:r>
      <w:r>
        <w:rPr>
          <w:spacing w:val="15"/>
        </w:rPr>
        <w:t xml:space="preserve"> </w:t>
      </w:r>
      <w:r>
        <w:rPr>
          <w:spacing w:val="-1"/>
        </w:rPr>
        <w:t>company</w:t>
      </w:r>
      <w:r>
        <w:rPr>
          <w:spacing w:val="14"/>
        </w:rPr>
        <w:t xml:space="preserve"> </w:t>
      </w:r>
      <w:r>
        <w:t>that</w:t>
      </w:r>
      <w:r>
        <w:rPr>
          <w:spacing w:val="93"/>
          <w:w w:val="99"/>
        </w:rPr>
        <w:t xml:space="preserve"> </w:t>
      </w:r>
      <w:r>
        <w:rPr>
          <w:spacing w:val="-1"/>
        </w:rPr>
        <w:t>prepared</w:t>
      </w:r>
      <w:r>
        <w:rPr>
          <w:spacing w:val="35"/>
        </w:rPr>
        <w:t xml:space="preserve"> </w:t>
      </w:r>
      <w:r>
        <w:t>or</w:t>
      </w:r>
      <w:r>
        <w:rPr>
          <w:spacing w:val="35"/>
        </w:rPr>
        <w:t xml:space="preserve"> </w:t>
      </w:r>
      <w:r>
        <w:rPr>
          <w:spacing w:val="-1"/>
        </w:rPr>
        <w:t>submitted</w:t>
      </w:r>
      <w:r>
        <w:rPr>
          <w:spacing w:val="36"/>
        </w:rPr>
        <w:t xml:space="preserve"> </w:t>
      </w:r>
      <w:r>
        <w:t>the</w:t>
      </w:r>
      <w:r>
        <w:rPr>
          <w:spacing w:val="33"/>
        </w:rPr>
        <w:t xml:space="preserve"> </w:t>
      </w:r>
      <w:r>
        <w:rPr>
          <w:spacing w:val="-1"/>
        </w:rPr>
        <w:t>application/notification</w:t>
      </w:r>
      <w:r>
        <w:rPr>
          <w:spacing w:val="36"/>
        </w:rPr>
        <w:t xml:space="preserve"> </w:t>
      </w:r>
      <w:r>
        <w:t>on</w:t>
      </w:r>
      <w:r>
        <w:rPr>
          <w:spacing w:val="36"/>
        </w:rPr>
        <w:t xml:space="preserve"> </w:t>
      </w:r>
      <w:r>
        <w:rPr>
          <w:spacing w:val="-1"/>
        </w:rPr>
        <w:t>behalf</w:t>
      </w:r>
      <w:r>
        <w:rPr>
          <w:spacing w:val="35"/>
        </w:rPr>
        <w:t xml:space="preserve"> </w:t>
      </w:r>
      <w:r>
        <w:t>of</w:t>
      </w:r>
      <w:r>
        <w:rPr>
          <w:spacing w:val="35"/>
        </w:rPr>
        <w:t xml:space="preserve"> </w:t>
      </w:r>
      <w:r>
        <w:t>the</w:t>
      </w:r>
      <w:r>
        <w:rPr>
          <w:spacing w:val="36"/>
        </w:rPr>
        <w:t xml:space="preserve"> </w:t>
      </w:r>
      <w:r>
        <w:rPr>
          <w:spacing w:val="-1"/>
        </w:rPr>
        <w:t>Sublessee</w:t>
      </w:r>
      <w:r w:rsidR="003F4DFE">
        <w:rPr>
          <w:spacing w:val="-1"/>
        </w:rPr>
        <w:t xml:space="preserve">.  </w:t>
      </w:r>
      <w:r>
        <w:t>If</w:t>
      </w:r>
      <w:r>
        <w:rPr>
          <w:spacing w:val="35"/>
        </w:rPr>
        <w:t xml:space="preserve"> </w:t>
      </w:r>
      <w:r>
        <w:t>there</w:t>
      </w:r>
      <w:r>
        <w:rPr>
          <w:spacing w:val="36"/>
        </w:rPr>
        <w:t xml:space="preserve"> </w:t>
      </w:r>
      <w:r>
        <w:t>is</w:t>
      </w:r>
      <w:r>
        <w:rPr>
          <w:spacing w:val="36"/>
        </w:rPr>
        <w:t xml:space="preserve"> </w:t>
      </w:r>
      <w:r>
        <w:t>a</w:t>
      </w:r>
      <w:r>
        <w:rPr>
          <w:spacing w:val="36"/>
        </w:rPr>
        <w:t xml:space="preserve"> </w:t>
      </w:r>
      <w:r>
        <w:rPr>
          <w:spacing w:val="-1"/>
        </w:rPr>
        <w:t>question</w:t>
      </w:r>
      <w:r>
        <w:rPr>
          <w:spacing w:val="33"/>
        </w:rPr>
        <w:t xml:space="preserve"> </w:t>
      </w:r>
      <w:r>
        <w:t>about</w:t>
      </w:r>
      <w:r>
        <w:rPr>
          <w:spacing w:val="35"/>
        </w:rPr>
        <w:t xml:space="preserve"> </w:t>
      </w:r>
      <w:r>
        <w:rPr>
          <w:spacing w:val="-1"/>
        </w:rPr>
        <w:t>the</w:t>
      </w:r>
      <w:r>
        <w:rPr>
          <w:spacing w:val="93"/>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Sublessee’s</w:t>
      </w:r>
      <w:r>
        <w:rPr>
          <w:spacing w:val="-9"/>
        </w:rPr>
        <w:t xml:space="preserve"> </w:t>
      </w:r>
      <w:r>
        <w:t>contact</w:t>
      </w:r>
      <w:r>
        <w:rPr>
          <w:spacing w:val="-8"/>
        </w:rPr>
        <w:t xml:space="preserve"> </w:t>
      </w:r>
      <w:r>
        <w:rPr>
          <w:spacing w:val="-1"/>
        </w:rPr>
        <w:t>representative.</w:t>
      </w:r>
    </w:p>
    <w:p w:rsidR="00A05677" w:rsidRDefault="00A05677" w14:paraId="3C5DD53E" w14:textId="77777777">
      <w:pPr>
        <w:spacing w:before="4"/>
        <w:rPr>
          <w:rFonts w:ascii="Arial" w:hAnsi="Arial" w:eastAsia="Arial" w:cs="Arial"/>
          <w:sz w:val="18"/>
          <w:szCs w:val="18"/>
        </w:rPr>
      </w:pPr>
    </w:p>
    <w:p w:rsidR="00A05677" w:rsidRDefault="00EB45CB" w14:paraId="76CA8EBA" w14:textId="77777777">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Sublessee</w:t>
      </w:r>
      <w:r>
        <w:rPr>
          <w:spacing w:val="-5"/>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6"/>
        </w:rPr>
        <w:t xml:space="preserve"> </w:t>
      </w:r>
      <w:r>
        <w:rPr>
          <w:spacing w:val="-1"/>
        </w:rPr>
        <w:t>completed,</w:t>
      </w:r>
      <w:r>
        <w:rPr>
          <w:spacing w:val="-6"/>
        </w:rPr>
        <w:t xml:space="preserve"> </w:t>
      </w:r>
      <w:r>
        <w:rPr>
          <w:spacing w:val="-1"/>
        </w:rPr>
        <w:t>this</w:t>
      </w:r>
      <w:r>
        <w:rPr>
          <w:spacing w:val="-7"/>
        </w:rPr>
        <w:t xml:space="preserve"> </w:t>
      </w:r>
      <w:r>
        <w:rPr>
          <w:spacing w:val="-1"/>
        </w:rPr>
        <w:t>Sublessee</w:t>
      </w:r>
      <w:r>
        <w:rPr>
          <w:spacing w:val="-5"/>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rsidR="00A05677" w:rsidRDefault="00EB45CB" w14:paraId="53D2624A" w14:textId="77777777">
      <w:pPr>
        <w:pStyle w:val="BodyText"/>
        <w:spacing w:before="2"/>
        <w:ind w:left="104" w:right="273"/>
      </w:pPr>
      <w:r>
        <w:t>If</w:t>
      </w:r>
      <w:r>
        <w:rPr>
          <w:spacing w:val="3"/>
        </w:rPr>
        <w:t xml:space="preserve"> </w:t>
      </w:r>
      <w:r>
        <w:t>the</w:t>
      </w:r>
      <w:r>
        <w:rPr>
          <w:spacing w:val="3"/>
        </w:rPr>
        <w:t xml:space="preserve"> </w:t>
      </w:r>
      <w:r>
        <w:rPr>
          <w:spacing w:val="-1"/>
        </w:rPr>
        <w:t>Sublessee</w:t>
      </w:r>
      <w:r>
        <w:rPr>
          <w:spacing w:val="4"/>
        </w:rPr>
        <w:t xml:space="preserve"> </w:t>
      </w:r>
      <w:r>
        <w:rPr>
          <w:spacing w:val="-1"/>
        </w:rPr>
        <w:t>Contact</w:t>
      </w:r>
      <w:r>
        <w:rPr>
          <w:spacing w:val="3"/>
        </w:rPr>
        <w:t xml:space="preserve"> </w:t>
      </w:r>
      <w:r>
        <w:rPr>
          <w:spacing w:val="-1"/>
        </w:rPr>
        <w:t>Representative</w:t>
      </w:r>
      <w:r>
        <w:rPr>
          <w:spacing w:val="4"/>
        </w:rPr>
        <w:t xml:space="preserve"> </w:t>
      </w:r>
      <w:r>
        <w:t>is</w:t>
      </w:r>
      <w:r>
        <w:rPr>
          <w:spacing w:val="3"/>
        </w:rPr>
        <w:t xml:space="preserve"> </w:t>
      </w:r>
      <w:r>
        <w:rPr>
          <w:spacing w:val="-1"/>
        </w:rPr>
        <w:t>the</w:t>
      </w:r>
      <w:r>
        <w:rPr>
          <w:spacing w:val="3"/>
        </w:rPr>
        <w:t xml:space="preserve"> </w:t>
      </w:r>
      <w:r>
        <w:t>same</w:t>
      </w:r>
      <w:r>
        <w:rPr>
          <w:spacing w:val="4"/>
        </w:rPr>
        <w:t xml:space="preserve"> </w:t>
      </w:r>
      <w:r>
        <w:t>as</w:t>
      </w:r>
      <w:r>
        <w:rPr>
          <w:spacing w:val="3"/>
        </w:rPr>
        <w:t xml:space="preserve"> </w:t>
      </w:r>
      <w:r>
        <w:t>the</w:t>
      </w:r>
      <w:r>
        <w:rPr>
          <w:spacing w:val="2"/>
        </w:rPr>
        <w:t xml:space="preserve"> </w:t>
      </w:r>
      <w:r>
        <w:rPr>
          <w:spacing w:val="-1"/>
        </w:rPr>
        <w:t>Sublessee,</w:t>
      </w:r>
      <w:r>
        <w:rPr>
          <w:spacing w:val="3"/>
        </w:rPr>
        <w:t xml:space="preserve"> </w:t>
      </w:r>
      <w:r>
        <w:t>check</w:t>
      </w:r>
      <w:r>
        <w:rPr>
          <w:spacing w:val="4"/>
        </w:rPr>
        <w:t xml:space="preserve"> </w:t>
      </w:r>
      <w:r>
        <w:rPr>
          <w:spacing w:val="-1"/>
        </w:rPr>
        <w:t>the</w:t>
      </w:r>
      <w:r>
        <w:rPr>
          <w:spacing w:val="3"/>
        </w:rPr>
        <w:t xml:space="preserve"> </w:t>
      </w:r>
      <w:r>
        <w:t>box and</w:t>
      </w:r>
      <w:r>
        <w:rPr>
          <w:spacing w:val="3"/>
        </w:rPr>
        <w:t xml:space="preserve"> </w:t>
      </w:r>
      <w:r>
        <w:t>do</w:t>
      </w:r>
      <w:r>
        <w:rPr>
          <w:spacing w:val="4"/>
        </w:rPr>
        <w:t xml:space="preserve"> </w:t>
      </w:r>
      <w:r>
        <w:t>not</w:t>
      </w:r>
      <w:r>
        <w:rPr>
          <w:spacing w:val="3"/>
        </w:rPr>
        <w:t xml:space="preserve"> </w:t>
      </w:r>
      <w:r>
        <w:rPr>
          <w:spacing w:val="-1"/>
        </w:rPr>
        <w:t>complete</w:t>
      </w:r>
      <w:r>
        <w:rPr>
          <w:spacing w:val="3"/>
        </w:rPr>
        <w:t xml:space="preserve"> </w:t>
      </w:r>
      <w:r>
        <w:t>the</w:t>
      </w:r>
      <w:r>
        <w:rPr>
          <w:spacing w:val="4"/>
        </w:rPr>
        <w:t xml:space="preserve"> </w:t>
      </w:r>
      <w:r>
        <w:rPr>
          <w:spacing w:val="-1"/>
        </w:rPr>
        <w:t>remaining</w:t>
      </w:r>
      <w:r>
        <w:rPr>
          <w:spacing w:val="3"/>
        </w:rPr>
        <w:t xml:space="preserve"> </w:t>
      </w:r>
      <w:r>
        <w:rPr>
          <w:spacing w:val="-1"/>
        </w:rPr>
        <w:t>items</w:t>
      </w:r>
      <w:r>
        <w:rPr>
          <w:spacing w:val="85"/>
          <w:w w:val="99"/>
        </w:rPr>
        <w:t xml:space="preserve"> </w:t>
      </w:r>
      <w:r>
        <w:t>in</w:t>
      </w:r>
      <w:r>
        <w:rPr>
          <w:spacing w:val="-5"/>
        </w:rPr>
        <w:t xml:space="preserve"> </w:t>
      </w:r>
      <w:r>
        <w:rPr>
          <w:spacing w:val="-1"/>
        </w:rPr>
        <w:t>this</w:t>
      </w:r>
      <w:r>
        <w:rPr>
          <w:spacing w:val="-6"/>
        </w:rPr>
        <w:t xml:space="preserve"> </w:t>
      </w:r>
      <w:r>
        <w:rPr>
          <w:spacing w:val="-1"/>
        </w:rPr>
        <w:t>section.</w:t>
      </w:r>
    </w:p>
    <w:p w:rsidR="00A05677" w:rsidRDefault="00EB45CB" w14:paraId="4911A04D" w14:textId="77777777">
      <w:pPr>
        <w:pStyle w:val="BodyText"/>
        <w:spacing w:before="5" w:line="204" w:lineRule="exact"/>
        <w:ind w:left="104" w:right="554"/>
      </w:pPr>
      <w:r>
        <w:t>If</w:t>
      </w:r>
      <w:r>
        <w:rPr>
          <w:spacing w:val="-5"/>
        </w:rPr>
        <w:t xml:space="preserve"> </w:t>
      </w:r>
      <w:r>
        <w:t>the</w:t>
      </w:r>
      <w:r>
        <w:rPr>
          <w:spacing w:val="-4"/>
        </w:rPr>
        <w:t xml:space="preserve"> </w:t>
      </w:r>
      <w:r>
        <w:rPr>
          <w:spacing w:val="-1"/>
        </w:rPr>
        <w:t>Sublessee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6"/>
        </w:rPr>
        <w:t xml:space="preserve"> </w:t>
      </w:r>
      <w:r>
        <w:t>not</w:t>
      </w:r>
      <w:r>
        <w:rPr>
          <w:spacing w:val="-4"/>
        </w:rPr>
        <w:t xml:space="preserve"> </w:t>
      </w:r>
      <w:r>
        <w:rPr>
          <w:spacing w:val="-1"/>
        </w:rPr>
        <w:t>the</w:t>
      </w:r>
      <w:r>
        <w:rPr>
          <w:spacing w:val="-7"/>
        </w:rPr>
        <w:t xml:space="preserve"> </w:t>
      </w:r>
      <w:r>
        <w:t>same</w:t>
      </w:r>
      <w:r>
        <w:rPr>
          <w:spacing w:val="-4"/>
        </w:rPr>
        <w:t xml:space="preserve"> </w:t>
      </w:r>
      <w:r>
        <w:rPr>
          <w:spacing w:val="-1"/>
        </w:rPr>
        <w:t>as</w:t>
      </w:r>
      <w:r>
        <w:rPr>
          <w:spacing w:val="-4"/>
        </w:rPr>
        <w:t xml:space="preserve"> </w:t>
      </w:r>
      <w:r>
        <w:rPr>
          <w:spacing w:val="-1"/>
        </w:rPr>
        <w:t>the</w:t>
      </w:r>
      <w:r>
        <w:rPr>
          <w:spacing w:val="-3"/>
        </w:rPr>
        <w:t xml:space="preserve"> </w:t>
      </w:r>
      <w:r>
        <w:rPr>
          <w:spacing w:val="-1"/>
        </w:rPr>
        <w:t>Sublessee,</w:t>
      </w:r>
      <w:r>
        <w:rPr>
          <w:spacing w:val="-5"/>
        </w:rPr>
        <w:t xml:space="preserve"> </w:t>
      </w:r>
      <w:r>
        <w:rPr>
          <w:spacing w:val="-1"/>
        </w:rPr>
        <w:t>then</w:t>
      </w:r>
      <w:r>
        <w:rPr>
          <w:spacing w:val="-4"/>
        </w:rPr>
        <w:t xml:space="preserve"> </w:t>
      </w:r>
      <w:r>
        <w:rPr>
          <w:spacing w:val="-1"/>
        </w:rPr>
        <w:t>you</w:t>
      </w:r>
      <w:r>
        <w:rPr>
          <w:spacing w:val="-6"/>
        </w:rPr>
        <w:t xml:space="preserve"> </w:t>
      </w:r>
      <w:r>
        <w:rPr>
          <w:spacing w:val="-1"/>
        </w:rPr>
        <w:t>must</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3"/>
        </w:rPr>
        <w:t xml:space="preserve"> </w:t>
      </w:r>
      <w:r>
        <w:rPr>
          <w:spacing w:val="-1"/>
        </w:rPr>
        <w:t>and</w:t>
      </w:r>
      <w:r>
        <w:rPr>
          <w:spacing w:val="77"/>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rsidRDefault="00EB45CB" w14:paraId="443F87A2" w14:textId="77777777">
      <w:pPr>
        <w:pStyle w:val="BodyText"/>
        <w:numPr>
          <w:ilvl w:val="3"/>
          <w:numId w:val="10"/>
        </w:numPr>
        <w:tabs>
          <w:tab w:val="left" w:pos="1485"/>
        </w:tabs>
        <w:spacing w:line="198" w:lineRule="exact"/>
        <w:ind w:left="1484" w:hanging="516"/>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rsidRDefault="00EB45CB" w14:paraId="54432DA3" w14:textId="77777777">
      <w:pPr>
        <w:pStyle w:val="BodyText"/>
        <w:numPr>
          <w:ilvl w:val="3"/>
          <w:numId w:val="10"/>
        </w:numPr>
        <w:tabs>
          <w:tab w:val="left" w:pos="1485"/>
        </w:tabs>
        <w:spacing w:line="206" w:lineRule="exact"/>
        <w:ind w:left="1484" w:hanging="516"/>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rsidRDefault="00EB45CB" w14:paraId="303AB39D" w14:textId="77777777">
      <w:pPr>
        <w:pStyle w:val="BodyText"/>
        <w:numPr>
          <w:ilvl w:val="3"/>
          <w:numId w:val="10"/>
        </w:numPr>
        <w:tabs>
          <w:tab w:val="left" w:pos="1485"/>
        </w:tabs>
        <w:spacing w:line="206" w:lineRule="exact"/>
        <w:ind w:left="1484" w:hanging="516"/>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rsidRDefault="00EB45CB" w14:paraId="57094901" w14:textId="291357B1">
      <w:pPr>
        <w:pStyle w:val="BodyText"/>
        <w:numPr>
          <w:ilvl w:val="3"/>
          <w:numId w:val="10"/>
        </w:numPr>
        <w:tabs>
          <w:tab w:val="left" w:pos="1485"/>
        </w:tabs>
        <w:spacing w:line="206" w:lineRule="exact"/>
        <w:ind w:left="1484" w:hanging="516"/>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rsidRDefault="00EB45CB" w14:paraId="1A428355" w14:textId="77777777">
      <w:pPr>
        <w:pStyle w:val="BodyText"/>
        <w:numPr>
          <w:ilvl w:val="3"/>
          <w:numId w:val="10"/>
        </w:numPr>
        <w:tabs>
          <w:tab w:val="left" w:pos="1485"/>
        </w:tabs>
        <w:spacing w:line="205" w:lineRule="exact"/>
        <w:ind w:left="1484" w:hanging="516"/>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rsidRDefault="00EB45CB" w14:paraId="04B510CD" w14:textId="785D5A5F">
      <w:pPr>
        <w:pStyle w:val="BodyText"/>
        <w:numPr>
          <w:ilvl w:val="3"/>
          <w:numId w:val="10"/>
        </w:numPr>
        <w:tabs>
          <w:tab w:val="left" w:pos="1485"/>
        </w:tabs>
        <w:spacing w:line="205" w:lineRule="exact"/>
        <w:ind w:left="1484" w:hanging="516"/>
      </w:pPr>
      <w:r>
        <w:rPr>
          <w:spacing w:val="-1"/>
        </w:rPr>
        <w:t>Telephone</w:t>
      </w:r>
      <w:r>
        <w:rPr>
          <w:spacing w:val="-6"/>
        </w:rPr>
        <w:t xml:space="preserve"> </w:t>
      </w:r>
      <w:r>
        <w:rPr>
          <w:spacing w:val="-1"/>
        </w:rPr>
        <w:t>Number</w:t>
      </w:r>
      <w:r>
        <w:rPr>
          <w:spacing w:val="-7"/>
        </w:rPr>
        <w:t xml:space="preserve"> </w:t>
      </w:r>
      <w:r w:rsidR="000B2CF5">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31522F70" w14:textId="48F394A4">
      <w:pPr>
        <w:pStyle w:val="BodyText"/>
        <w:numPr>
          <w:ilvl w:val="3"/>
          <w:numId w:val="10"/>
        </w:numPr>
        <w:tabs>
          <w:tab w:val="left" w:pos="1485"/>
        </w:tabs>
        <w:spacing w:line="213" w:lineRule="exact"/>
        <w:ind w:left="1484" w:hanging="516"/>
      </w:pPr>
      <w:r>
        <w:t>FAX</w:t>
      </w:r>
      <w:r>
        <w:rPr>
          <w:spacing w:val="-8"/>
        </w:rPr>
        <w:t xml:space="preserve"> </w:t>
      </w:r>
      <w:r>
        <w:t>Number</w:t>
      </w:r>
      <w:r>
        <w:rPr>
          <w:spacing w:val="-6"/>
        </w:rPr>
        <w:t xml:space="preserve"> </w:t>
      </w:r>
      <w:r w:rsidR="000B2CF5">
        <w:rPr>
          <w:spacing w:val="-6"/>
        </w:rPr>
        <w:t xml:space="preserve">is </w:t>
      </w:r>
      <w:r>
        <w:rPr>
          <w:spacing w:val="-1"/>
        </w:rPr>
        <w:t>optional.</w:t>
      </w:r>
    </w:p>
    <w:p w:rsidR="00A05677" w:rsidRDefault="00EB45CB" w14:paraId="38F2A08C" w14:textId="77777777">
      <w:pPr>
        <w:pStyle w:val="Heading1"/>
        <w:spacing w:before="153" w:line="269" w:lineRule="exact"/>
        <w:ind w:left="104"/>
        <w:jc w:val="both"/>
        <w:rPr>
          <w:b w:val="0"/>
          <w:bCs w:val="0"/>
        </w:rPr>
      </w:pPr>
      <w:r>
        <w:t>Transferee</w:t>
      </w:r>
      <w:r>
        <w:rPr>
          <w:spacing w:val="-25"/>
        </w:rPr>
        <w:t xml:space="preserve"> </w:t>
      </w:r>
      <w:r>
        <w:rPr>
          <w:spacing w:val="-1"/>
        </w:rPr>
        <w:t>Information</w:t>
      </w:r>
    </w:p>
    <w:p w:rsidR="00A05677" w:rsidRDefault="00EB45CB" w14:paraId="4F05F1ED" w14:textId="716969DB">
      <w:pPr>
        <w:pStyle w:val="BodyText"/>
        <w:spacing w:line="200" w:lineRule="exact"/>
        <w:ind w:left="104"/>
      </w:pPr>
      <w:r>
        <w:rPr>
          <w:spacing w:val="-1"/>
        </w:rPr>
        <w:t>Items</w:t>
      </w:r>
      <w:r>
        <w:rPr>
          <w:spacing w:val="-5"/>
        </w:rPr>
        <w:t xml:space="preserve"> </w:t>
      </w:r>
      <w:r w:rsidR="00C421CB">
        <w:t>101</w:t>
      </w:r>
      <w:r>
        <w:rPr>
          <w:spacing w:val="-8"/>
        </w:rPr>
        <w:t xml:space="preserve"> </w:t>
      </w:r>
      <w:r>
        <w:rPr>
          <w:spacing w:val="-1"/>
        </w:rPr>
        <w:t>through</w:t>
      </w:r>
      <w:r>
        <w:rPr>
          <w:spacing w:val="-7"/>
        </w:rPr>
        <w:t xml:space="preserve"> </w:t>
      </w:r>
      <w:r>
        <w:t>11</w:t>
      </w:r>
      <w:r w:rsidR="00C421CB">
        <w:t>6</w:t>
      </w:r>
      <w:r>
        <w:rPr>
          <w:spacing w:val="-7"/>
        </w:rPr>
        <w:t xml:space="preserve"> </w:t>
      </w:r>
      <w:r>
        <w:rPr>
          <w:spacing w:val="-1"/>
        </w:rPr>
        <w:t>identify</w:t>
      </w:r>
      <w:r>
        <w:rPr>
          <w:spacing w:val="-7"/>
        </w:rPr>
        <w:t xml:space="preserve"> </w:t>
      </w:r>
      <w:r>
        <w:rPr>
          <w:spacing w:val="-1"/>
        </w:rPr>
        <w:t>the</w:t>
      </w:r>
      <w:r>
        <w:rPr>
          <w:spacing w:val="-4"/>
        </w:rPr>
        <w:t xml:space="preserve"> </w:t>
      </w:r>
      <w:r>
        <w:rPr>
          <w:spacing w:val="-1"/>
        </w:rPr>
        <w:t>Transferee.</w:t>
      </w:r>
    </w:p>
    <w:p w:rsidR="00A05677" w:rsidRDefault="00A05677" w14:paraId="321EED7C" w14:textId="77777777">
      <w:pPr>
        <w:spacing w:before="8"/>
        <w:rPr>
          <w:rFonts w:ascii="Arial" w:hAnsi="Arial" w:eastAsia="Arial" w:cs="Arial"/>
          <w:sz w:val="18"/>
          <w:szCs w:val="18"/>
        </w:rPr>
      </w:pPr>
    </w:p>
    <w:p w:rsidR="00A05677" w:rsidRDefault="00EB45CB" w14:paraId="67898676" w14:textId="77777777">
      <w:pPr>
        <w:pStyle w:val="BodyText"/>
        <w:ind w:left="104" w:right="273"/>
      </w:pPr>
      <w:r>
        <w:rPr>
          <w:spacing w:val="-1"/>
        </w:rPr>
        <w:t>This information</w:t>
      </w:r>
      <w:r>
        <w:rPr>
          <w:spacing w:val="-3"/>
        </w:rPr>
        <w:t xml:space="preserve"> </w:t>
      </w:r>
      <w:r>
        <w:t>must</w:t>
      </w:r>
      <w:r>
        <w:rPr>
          <w:spacing w:val="-2"/>
        </w:rPr>
        <w:t xml:space="preserve"> </w:t>
      </w:r>
      <w:r>
        <w:t>be</w:t>
      </w:r>
      <w:r>
        <w:rPr>
          <w:spacing w:val="-3"/>
        </w:rPr>
        <w:t xml:space="preserve"> </w:t>
      </w:r>
      <w:r>
        <w:rPr>
          <w:spacing w:val="-1"/>
        </w:rPr>
        <w:t>provided</w:t>
      </w:r>
      <w:r>
        <w:rPr>
          <w:spacing w:val="-2"/>
        </w:rPr>
        <w:t xml:space="preserve"> </w:t>
      </w:r>
      <w:r>
        <w:t>for</w:t>
      </w:r>
      <w:r>
        <w:rPr>
          <w:spacing w:val="-4"/>
        </w:rPr>
        <w:t xml:space="preserve"> </w:t>
      </w:r>
      <w:r>
        <w:t>all</w:t>
      </w:r>
      <w:r>
        <w:rPr>
          <w:spacing w:val="-3"/>
        </w:rPr>
        <w:t xml:space="preserve"> </w:t>
      </w:r>
      <w:r>
        <w:rPr>
          <w:spacing w:val="-1"/>
        </w:rPr>
        <w:t xml:space="preserve">applications/notifications </w:t>
      </w:r>
      <w:r>
        <w:t>for</w:t>
      </w:r>
      <w:r>
        <w:rPr>
          <w:spacing w:val="-2"/>
        </w:rPr>
        <w:t xml:space="preserve"> </w:t>
      </w:r>
      <w:r>
        <w:t>a</w:t>
      </w:r>
      <w:r>
        <w:rPr>
          <w:spacing w:val="-3"/>
        </w:rPr>
        <w:t xml:space="preserve"> </w:t>
      </w:r>
      <w:r>
        <w:rPr>
          <w:spacing w:val="-1"/>
        </w:rPr>
        <w:t>Transfer</w:t>
      </w:r>
      <w:r>
        <w:rPr>
          <w:spacing w:val="-4"/>
        </w:rPr>
        <w:t xml:space="preserve"> </w:t>
      </w:r>
      <w:r>
        <w:t>of</w:t>
      </w:r>
      <w:r>
        <w:rPr>
          <w:spacing w:val="-2"/>
        </w:rPr>
        <w:t xml:space="preserve"> </w:t>
      </w:r>
      <w:r>
        <w:rPr>
          <w:spacing w:val="-1"/>
        </w:rPr>
        <w:t>Control</w:t>
      </w:r>
      <w:r>
        <w:rPr>
          <w:spacing w:val="-3"/>
        </w:rPr>
        <w:t xml:space="preserve"> </w:t>
      </w:r>
      <w:r>
        <w:t>of</w:t>
      </w:r>
      <w:r>
        <w:rPr>
          <w:spacing w:val="-2"/>
        </w:rPr>
        <w:t xml:space="preserve"> </w:t>
      </w:r>
      <w:r>
        <w:t>a</w:t>
      </w:r>
      <w:r>
        <w:rPr>
          <w:spacing w:val="-1"/>
        </w:rPr>
        <w:t xml:space="preserve"> Lessee</w:t>
      </w:r>
      <w:r>
        <w:rPr>
          <w:spacing w:val="-2"/>
        </w:rPr>
        <w:t xml:space="preserve"> </w:t>
      </w:r>
      <w:r>
        <w:t>or</w:t>
      </w:r>
      <w:r>
        <w:rPr>
          <w:spacing w:val="-2"/>
        </w:rPr>
        <w:t xml:space="preserve"> </w:t>
      </w:r>
      <w:r>
        <w:rPr>
          <w:spacing w:val="-1"/>
        </w:rPr>
        <w:t>Transfer</w:t>
      </w:r>
      <w:r>
        <w:rPr>
          <w:spacing w:val="-4"/>
        </w:rPr>
        <w:t xml:space="preserve"> </w:t>
      </w:r>
      <w:r>
        <w:t>of</w:t>
      </w:r>
      <w:r>
        <w:rPr>
          <w:spacing w:val="-2"/>
        </w:rPr>
        <w:t xml:space="preserve"> </w:t>
      </w:r>
      <w:r>
        <w:rPr>
          <w:spacing w:val="-1"/>
        </w:rPr>
        <w:t>Control of</w:t>
      </w:r>
      <w:r>
        <w:rPr>
          <w:spacing w:val="-2"/>
        </w:rPr>
        <w:t xml:space="preserve"> </w:t>
      </w:r>
      <w:r>
        <w:t>a</w:t>
      </w:r>
      <w:r>
        <w:rPr>
          <w:spacing w:val="95"/>
          <w:w w:val="99"/>
        </w:rPr>
        <w:t xml:space="preserve"> </w:t>
      </w:r>
      <w:r>
        <w:rPr>
          <w:spacing w:val="-1"/>
        </w:rPr>
        <w:t>Sublessee.</w:t>
      </w:r>
    </w:p>
    <w:p w:rsidR="00A05677" w:rsidRDefault="00A05677" w14:paraId="21F84399" w14:textId="77777777">
      <w:pPr>
        <w:spacing w:before="1"/>
        <w:rPr>
          <w:rFonts w:ascii="Arial" w:hAnsi="Arial" w:eastAsia="Arial" w:cs="Arial"/>
          <w:sz w:val="18"/>
          <w:szCs w:val="18"/>
        </w:rPr>
      </w:pPr>
    </w:p>
    <w:p w:rsidR="00A05677" w:rsidRDefault="00EB45CB" w14:paraId="4C45F92E" w14:textId="77777777">
      <w:pPr>
        <w:pStyle w:val="Heading3"/>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P="00C421CB" w:rsidRDefault="00EB45CB" w14:paraId="35389803" w14:textId="791252AF">
      <w:pPr>
        <w:pStyle w:val="BodyText"/>
        <w:spacing w:before="3" w:line="238" w:lineRule="auto"/>
        <w:ind w:left="104" w:right="160"/>
      </w:pPr>
      <w:r>
        <w:rPr>
          <w:u w:val="single" w:color="000000"/>
        </w:rPr>
        <w:t>Item</w:t>
      </w:r>
      <w:r>
        <w:rPr>
          <w:spacing w:val="-1"/>
          <w:u w:val="single" w:color="000000"/>
        </w:rPr>
        <w:t xml:space="preserve"> </w:t>
      </w:r>
      <w:r w:rsidR="00C421CB">
        <w:rPr>
          <w:u w:val="single" w:color="000000"/>
        </w:rPr>
        <w:t>101</w:t>
      </w:r>
      <w:r>
        <w:rPr>
          <w:spacing w:val="2"/>
          <w:u w:val="single" w:color="000000"/>
        </w:rPr>
        <w:t xml:space="preserve"> </w:t>
      </w:r>
      <w:r>
        <w:rPr>
          <w:spacing w:val="-1"/>
        </w:rPr>
        <w:t>Enter</w:t>
      </w:r>
      <w:r>
        <w:rPr>
          <w:spacing w:val="1"/>
        </w:rPr>
        <w:t xml:space="preserve"> </w:t>
      </w:r>
      <w:r>
        <w:rPr>
          <w:spacing w:val="-1"/>
        </w:rPr>
        <w:t>the</w:t>
      </w:r>
      <w:r>
        <w:rPr>
          <w:spacing w:val="2"/>
        </w:rPr>
        <w:t xml:space="preserve"> </w:t>
      </w:r>
      <w:r>
        <w:rPr>
          <w:spacing w:val="-1"/>
        </w:rPr>
        <w:t>Transferee’s</w:t>
      </w:r>
      <w:r>
        <w:t xml:space="preserve"> </w:t>
      </w:r>
      <w:r>
        <w:rPr>
          <w:spacing w:val="-1"/>
        </w:rPr>
        <w:t>ten-digit FRN</w:t>
      </w:r>
      <w:r>
        <w:rPr>
          <w:spacing w:val="2"/>
        </w:rPr>
        <w:t xml:space="preserve"> </w:t>
      </w:r>
      <w:r>
        <w:rPr>
          <w:spacing w:val="-1"/>
        </w:rPr>
        <w:t xml:space="preserve">assigned </w:t>
      </w:r>
      <w:r>
        <w:t>by the</w:t>
      </w:r>
      <w:r>
        <w:rPr>
          <w:spacing w:val="-1"/>
        </w:rPr>
        <w:t xml:space="preserve"> Commission</w:t>
      </w:r>
      <w:r>
        <w:rPr>
          <w:spacing w:val="2"/>
        </w:rPr>
        <w:t xml:space="preserve"> </w:t>
      </w:r>
      <w:r>
        <w:rPr>
          <w:spacing w:val="-1"/>
        </w:rPr>
        <w:t>Registration System</w:t>
      </w:r>
      <w:r>
        <w:rPr>
          <w:spacing w:val="2"/>
        </w:rPr>
        <w:t xml:space="preserve"> </w:t>
      </w:r>
      <w:r>
        <w:rPr>
          <w:spacing w:val="-1"/>
        </w:rPr>
        <w:t>(CORES)</w:t>
      </w:r>
      <w:r w:rsidR="003F4DFE">
        <w:rPr>
          <w:spacing w:val="-1"/>
        </w:rPr>
        <w:t xml:space="preserve">.  </w:t>
      </w:r>
      <w:r>
        <w:rPr>
          <w:spacing w:val="-1"/>
        </w:rPr>
        <w:t>The</w:t>
      </w:r>
      <w:r>
        <w:rPr>
          <w:spacing w:val="2"/>
        </w:rPr>
        <w:t xml:space="preserve"> </w:t>
      </w:r>
      <w:r>
        <w:rPr>
          <w:spacing w:val="-1"/>
        </w:rPr>
        <w:t>FRN</w:t>
      </w:r>
      <w:r>
        <w:rPr>
          <w:spacing w:val="1"/>
        </w:rPr>
        <w:t xml:space="preserve"> </w:t>
      </w:r>
      <w:r>
        <w:rPr>
          <w:spacing w:val="-1"/>
        </w:rPr>
        <w:t>is</w:t>
      </w:r>
      <w:r>
        <w:rPr>
          <w:spacing w:val="2"/>
        </w:rPr>
        <w:t xml:space="preserve"> </w:t>
      </w:r>
      <w:r>
        <w:t xml:space="preserve">a </w:t>
      </w:r>
      <w:r>
        <w:rPr>
          <w:spacing w:val="-1"/>
        </w:rPr>
        <w:t>unique</w:t>
      </w:r>
      <w:r>
        <w:rPr>
          <w:spacing w:val="107"/>
          <w:w w:val="99"/>
        </w:rPr>
        <w:t xml:space="preserve"> </w:t>
      </w:r>
      <w:r>
        <w:rPr>
          <w:spacing w:val="-1"/>
        </w:rPr>
        <w:t>identifier</w:t>
      </w:r>
      <w:r>
        <w:rPr>
          <w:spacing w:val="-2"/>
        </w:rPr>
        <w:t xml:space="preserve"> </w:t>
      </w:r>
      <w:r>
        <w:t>for</w:t>
      </w:r>
      <w:r>
        <w:rPr>
          <w:spacing w:val="-2"/>
        </w:rPr>
        <w:t xml:space="preserve"> </w:t>
      </w:r>
      <w:r>
        <w:rPr>
          <w:spacing w:val="-1"/>
        </w:rPr>
        <w:t>everyone doing</w:t>
      </w:r>
      <w:r>
        <w:rPr>
          <w:spacing w:val="-2"/>
        </w:rPr>
        <w:t xml:space="preserve"> </w:t>
      </w:r>
      <w:r>
        <w:rPr>
          <w:spacing w:val="-1"/>
        </w:rPr>
        <w:t>business</w:t>
      </w:r>
      <w:r>
        <w:t xml:space="preserve"> </w:t>
      </w:r>
      <w:r>
        <w:rPr>
          <w:spacing w:val="-1"/>
        </w:rPr>
        <w:t xml:space="preserve">with </w:t>
      </w:r>
      <w:r>
        <w:t>the</w:t>
      </w:r>
      <w:r>
        <w:rPr>
          <w:spacing w:val="-1"/>
        </w:rPr>
        <w:t xml:space="preserve"> Commission</w:t>
      </w:r>
      <w:r w:rsidR="003F4DFE">
        <w:rPr>
          <w:spacing w:val="-1"/>
        </w:rPr>
        <w:t xml:space="preserve">.  </w:t>
      </w:r>
      <w:r>
        <w:rPr>
          <w:spacing w:val="-1"/>
        </w:rPr>
        <w:t>The FRN</w:t>
      </w:r>
      <w:r>
        <w:rPr>
          <w:spacing w:val="1"/>
        </w:rPr>
        <w:t xml:space="preserve"> </w:t>
      </w:r>
      <w:r>
        <w:t>can</w:t>
      </w:r>
      <w:r>
        <w:rPr>
          <w:spacing w:val="-1"/>
        </w:rPr>
        <w:t xml:space="preserve"> </w:t>
      </w:r>
      <w:r>
        <w:t>be</w:t>
      </w:r>
      <w:r>
        <w:rPr>
          <w:spacing w:val="-1"/>
        </w:rPr>
        <w:t xml:space="preserve"> obtained electronically</w:t>
      </w:r>
      <w:r>
        <w:rPr>
          <w:spacing w:val="-3"/>
        </w:rPr>
        <w:t xml:space="preserve"> </w:t>
      </w:r>
      <w:r>
        <w:rPr>
          <w:spacing w:val="-1"/>
        </w:rPr>
        <w:t xml:space="preserve">through </w:t>
      </w:r>
      <w:r>
        <w:t>the</w:t>
      </w:r>
      <w:r>
        <w:rPr>
          <w:spacing w:val="-1"/>
        </w:rPr>
        <w:t xml:space="preserve"> FCC</w:t>
      </w:r>
      <w:r>
        <w:rPr>
          <w:spacing w:val="-2"/>
        </w:rPr>
        <w:t xml:space="preserve"> </w:t>
      </w:r>
      <w:r>
        <w:rPr>
          <w:spacing w:val="-1"/>
        </w:rPr>
        <w:t xml:space="preserve">website </w:t>
      </w:r>
      <w:r>
        <w:t>at</w:t>
      </w:r>
      <w:r>
        <w:rPr>
          <w:w w:val="99"/>
        </w:rPr>
        <w:t xml:space="preserve"> </w:t>
      </w:r>
      <w:r>
        <w:rPr>
          <w:color w:val="0000FF"/>
          <w:w w:val="99"/>
        </w:rPr>
        <w:t xml:space="preserve">  </w:t>
      </w:r>
      <w:hyperlink w:history="1">
        <w:r w:rsidRPr="0072211F" w:rsidR="0072211F">
          <w:rPr>
            <w:rStyle w:val="Hyperlink"/>
            <w:spacing w:val="-1"/>
            <w:u w:color="0000FF"/>
          </w:rPr>
          <w:t>http://www.fcc.gov</w:t>
        </w:r>
        <w:r w:rsidRPr="00C421CB" w:rsidR="0072211F">
          <w:rPr>
            <w:rStyle w:val="Hyperlink"/>
            <w:u w:val="none"/>
          </w:rPr>
          <w:t xml:space="preserve"> </w:t>
        </w:r>
      </w:hyperlink>
      <w:r>
        <w:t>or</w:t>
      </w:r>
      <w:r>
        <w:rPr>
          <w:spacing w:val="39"/>
        </w:rPr>
        <w:t xml:space="preserve"> </w:t>
      </w:r>
      <w:r>
        <w:t>by</w:t>
      </w:r>
      <w:r>
        <w:rPr>
          <w:spacing w:val="38"/>
        </w:rPr>
        <w:t xml:space="preserve"> </w:t>
      </w:r>
      <w:r>
        <w:rPr>
          <w:spacing w:val="-1"/>
        </w:rPr>
        <w:t>manually</w:t>
      </w:r>
      <w:r>
        <w:rPr>
          <w:spacing w:val="37"/>
        </w:rPr>
        <w:t xml:space="preserve"> </w:t>
      </w:r>
      <w:r>
        <w:rPr>
          <w:spacing w:val="-1"/>
        </w:rPr>
        <w:t>submitting</w:t>
      </w:r>
      <w:r>
        <w:rPr>
          <w:spacing w:val="39"/>
        </w:rPr>
        <w:t xml:space="preserve"> </w:t>
      </w:r>
      <w:r>
        <w:rPr>
          <w:spacing w:val="-1"/>
        </w:rPr>
        <w:t>FCC</w:t>
      </w:r>
      <w:r>
        <w:rPr>
          <w:spacing w:val="39"/>
        </w:rPr>
        <w:t xml:space="preserve"> </w:t>
      </w:r>
      <w:r>
        <w:rPr>
          <w:spacing w:val="-1"/>
        </w:rPr>
        <w:t>Form</w:t>
      </w:r>
      <w:r>
        <w:rPr>
          <w:spacing w:val="40"/>
        </w:rPr>
        <w:t xml:space="preserve"> </w:t>
      </w:r>
      <w:r>
        <w:t>160</w:t>
      </w:r>
      <w:r w:rsidR="003F4DFE">
        <w:t xml:space="preserve">.  </w:t>
      </w:r>
      <w:r>
        <w:rPr>
          <w:spacing w:val="-1"/>
        </w:rPr>
        <w:t>FCC</w:t>
      </w:r>
      <w:r>
        <w:rPr>
          <w:spacing w:val="38"/>
        </w:rPr>
        <w:t xml:space="preserve"> </w:t>
      </w:r>
      <w:r>
        <w:t>Form</w:t>
      </w:r>
      <w:r>
        <w:rPr>
          <w:spacing w:val="41"/>
        </w:rPr>
        <w:t xml:space="preserve"> </w:t>
      </w:r>
      <w:r>
        <w:rPr>
          <w:spacing w:val="-1"/>
        </w:rPr>
        <w:t>160</w:t>
      </w:r>
      <w:r>
        <w:rPr>
          <w:spacing w:val="37"/>
        </w:rPr>
        <w:t xml:space="preserve"> </w:t>
      </w:r>
      <w:r>
        <w:t>is</w:t>
      </w:r>
      <w:r>
        <w:rPr>
          <w:spacing w:val="40"/>
        </w:rPr>
        <w:t xml:space="preserve"> </w:t>
      </w:r>
      <w:r>
        <w:rPr>
          <w:spacing w:val="-1"/>
        </w:rPr>
        <w:t>available</w:t>
      </w:r>
      <w:r>
        <w:rPr>
          <w:spacing w:val="40"/>
        </w:rPr>
        <w:t xml:space="preserve"> </w:t>
      </w:r>
      <w:r>
        <w:t>for</w:t>
      </w:r>
      <w:r>
        <w:rPr>
          <w:spacing w:val="39"/>
        </w:rPr>
        <w:t xml:space="preserve"> </w:t>
      </w:r>
      <w:r>
        <w:rPr>
          <w:spacing w:val="-1"/>
        </w:rPr>
        <w:t>downloading</w:t>
      </w:r>
      <w:r>
        <w:rPr>
          <w:spacing w:val="39"/>
        </w:rPr>
        <w:t xml:space="preserve"> </w:t>
      </w:r>
      <w:r>
        <w:t>from</w:t>
      </w:r>
      <w:r>
        <w:rPr>
          <w:w w:val="99"/>
        </w:rPr>
        <w:t xml:space="preserve"> </w:t>
      </w:r>
      <w:hyperlink r:id="rId24">
        <w:r>
          <w:rPr>
            <w:color w:val="0000FF"/>
            <w:w w:val="99"/>
          </w:rPr>
          <w:t xml:space="preserve"> </w:t>
        </w:r>
        <w:r>
          <w:rPr>
            <w:color w:val="0000FF"/>
            <w:spacing w:val="-1"/>
            <w:u w:val="single" w:color="0000FF"/>
          </w:rPr>
          <w:t>http://www.fcc.gov/formpage.html</w:t>
        </w:r>
        <w:r>
          <w:rPr>
            <w:spacing w:val="-1"/>
          </w:rPr>
          <w:t>,</w:t>
        </w:r>
      </w:hyperlink>
      <w:r w:rsidR="00C421CB">
        <w:rPr>
          <w:spacing w:val="-1"/>
        </w:rPr>
        <w:t xml:space="preserve"> </w:t>
      </w:r>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rsidRDefault="00A05677" w14:paraId="572C7EEF" w14:textId="77777777">
      <w:pPr>
        <w:spacing w:before="4"/>
        <w:rPr>
          <w:rFonts w:ascii="Arial" w:hAnsi="Arial" w:eastAsia="Arial" w:cs="Arial"/>
          <w:sz w:val="18"/>
          <w:szCs w:val="18"/>
        </w:rPr>
      </w:pPr>
    </w:p>
    <w:p w:rsidR="00A05677" w:rsidRDefault="00EB45CB" w14:paraId="610E7A7A" w14:textId="77777777">
      <w:pPr>
        <w:pStyle w:val="Heading3"/>
        <w:spacing w:line="207" w:lineRule="exact"/>
        <w:ind w:left="104"/>
        <w:jc w:val="both"/>
        <w:rPr>
          <w:b w:val="0"/>
          <w:bCs w:val="0"/>
        </w:rPr>
      </w:pPr>
      <w:r>
        <w:t>Entity</w:t>
      </w:r>
    </w:p>
    <w:p w:rsidR="00A05677" w:rsidRDefault="00EB45CB" w14:paraId="037D8A7E" w14:textId="6675E3E2">
      <w:pPr>
        <w:pStyle w:val="BodyText"/>
        <w:ind w:left="104" w:right="159"/>
      </w:pPr>
      <w:r>
        <w:rPr>
          <w:u w:val="single" w:color="000000"/>
        </w:rPr>
        <w:t>Item</w:t>
      </w:r>
      <w:r>
        <w:rPr>
          <w:spacing w:val="37"/>
          <w:u w:val="single" w:color="000000"/>
        </w:rPr>
        <w:t xml:space="preserve"> </w:t>
      </w:r>
      <w:r>
        <w:rPr>
          <w:u w:val="single" w:color="000000"/>
        </w:rPr>
        <w:t>10</w:t>
      </w:r>
      <w:r w:rsidR="00C421CB">
        <w:rPr>
          <w:u w:val="single" w:color="000000"/>
        </w:rPr>
        <w:t>2</w:t>
      </w:r>
      <w:r>
        <w:rPr>
          <w:spacing w:val="37"/>
          <w:u w:val="single" w:color="000000"/>
        </w:rPr>
        <w:t xml:space="preserve"> </w:t>
      </w:r>
      <w:r>
        <w:rPr>
          <w:spacing w:val="-1"/>
        </w:rPr>
        <w:t>This</w:t>
      </w:r>
      <w:r>
        <w:rPr>
          <w:spacing w:val="38"/>
        </w:rPr>
        <w:t xml:space="preserve"> </w:t>
      </w:r>
      <w:r>
        <w:rPr>
          <w:spacing w:val="-1"/>
        </w:rPr>
        <w:t>item</w:t>
      </w:r>
      <w:r>
        <w:rPr>
          <w:spacing w:val="40"/>
        </w:rPr>
        <w:t xml:space="preserve"> </w:t>
      </w:r>
      <w:r>
        <w:rPr>
          <w:spacing w:val="-1"/>
        </w:rPr>
        <w:t>indicates</w:t>
      </w:r>
      <w:r>
        <w:rPr>
          <w:spacing w:val="37"/>
        </w:rPr>
        <w:t xml:space="preserve"> </w:t>
      </w:r>
      <w:r>
        <w:t>the</w:t>
      </w:r>
      <w:r>
        <w:rPr>
          <w:spacing w:val="38"/>
        </w:rPr>
        <w:t xml:space="preserve"> </w:t>
      </w:r>
      <w:r>
        <w:rPr>
          <w:spacing w:val="-1"/>
        </w:rPr>
        <w:t>legal</w:t>
      </w:r>
      <w:r>
        <w:rPr>
          <w:spacing w:val="37"/>
        </w:rPr>
        <w:t xml:space="preserve"> </w:t>
      </w:r>
      <w:r>
        <w:rPr>
          <w:spacing w:val="-1"/>
        </w:rPr>
        <w:t>entity</w:t>
      </w:r>
      <w:r>
        <w:rPr>
          <w:spacing w:val="38"/>
        </w:rPr>
        <w:t xml:space="preserve"> </w:t>
      </w:r>
      <w:r>
        <w:rPr>
          <w:spacing w:val="-1"/>
        </w:rPr>
        <w:t>type</w:t>
      </w:r>
      <w:r>
        <w:rPr>
          <w:spacing w:val="39"/>
        </w:rPr>
        <w:t xml:space="preserve"> </w:t>
      </w:r>
      <w:r>
        <w:rPr>
          <w:spacing w:val="-1"/>
        </w:rPr>
        <w:t>of</w:t>
      </w:r>
      <w:r>
        <w:rPr>
          <w:spacing w:val="39"/>
        </w:rPr>
        <w:t xml:space="preserve"> </w:t>
      </w:r>
      <w:r>
        <w:rPr>
          <w:spacing w:val="-1"/>
        </w:rPr>
        <w:t>the</w:t>
      </w:r>
      <w:r>
        <w:rPr>
          <w:spacing w:val="37"/>
        </w:rPr>
        <w:t xml:space="preserve"> </w:t>
      </w:r>
      <w:r>
        <w:rPr>
          <w:spacing w:val="-1"/>
        </w:rPr>
        <w:t>Transferee</w:t>
      </w:r>
      <w:r w:rsidR="003F4DFE">
        <w:rPr>
          <w:spacing w:val="-1"/>
        </w:rPr>
        <w:t xml:space="preserve">.  </w:t>
      </w:r>
      <w:r>
        <w:rPr>
          <w:spacing w:val="-1"/>
        </w:rPr>
        <w:t>Select</w:t>
      </w:r>
      <w:r>
        <w:rPr>
          <w:spacing w:val="38"/>
        </w:rPr>
        <w:t xml:space="preserve"> </w:t>
      </w:r>
      <w:r>
        <w:rPr>
          <w:spacing w:val="-1"/>
        </w:rPr>
        <w:t>Individual,</w:t>
      </w:r>
      <w:r>
        <w:rPr>
          <w:spacing w:val="39"/>
        </w:rPr>
        <w:t xml:space="preserve"> </w:t>
      </w:r>
      <w:r>
        <w:rPr>
          <w:spacing w:val="-1"/>
        </w:rPr>
        <w:t>Unincorporated</w:t>
      </w:r>
      <w:r>
        <w:rPr>
          <w:spacing w:val="39"/>
        </w:rPr>
        <w:t xml:space="preserve"> </w:t>
      </w:r>
      <w:r>
        <w:rPr>
          <w:spacing w:val="-1"/>
        </w:rPr>
        <w:t>Association,</w:t>
      </w:r>
      <w:r>
        <w:rPr>
          <w:spacing w:val="39"/>
        </w:rPr>
        <w:t xml:space="preserve"> </w:t>
      </w:r>
      <w:r>
        <w:rPr>
          <w:spacing w:val="-1"/>
        </w:rPr>
        <w:t>Trust,</w:t>
      </w:r>
      <w:r>
        <w:rPr>
          <w:spacing w:val="95"/>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A05677" w:rsidRDefault="00A05677" w14:paraId="0236B408" w14:textId="77777777">
      <w:pPr>
        <w:rPr>
          <w:rFonts w:ascii="Arial" w:hAnsi="Arial" w:eastAsia="Arial" w:cs="Arial"/>
          <w:sz w:val="20"/>
          <w:szCs w:val="20"/>
        </w:rPr>
      </w:pPr>
    </w:p>
    <w:p w:rsidR="00A05677" w:rsidRDefault="00A05677" w14:paraId="07A5497D" w14:textId="77777777">
      <w:pPr>
        <w:rPr>
          <w:rFonts w:ascii="Arial" w:hAnsi="Arial" w:eastAsia="Arial" w:cs="Arial"/>
          <w:sz w:val="20"/>
          <w:szCs w:val="20"/>
        </w:rPr>
      </w:pPr>
    </w:p>
    <w:p w:rsidR="00314973" w:rsidRDefault="00314973" w14:paraId="7BFB90A8" w14:textId="77777777">
      <w:pPr>
        <w:rPr>
          <w:rFonts w:ascii="Arial" w:hAnsi="Arial" w:eastAsia="Arial" w:cs="Arial"/>
          <w:sz w:val="20"/>
          <w:szCs w:val="20"/>
        </w:rPr>
      </w:pPr>
    </w:p>
    <w:p w:rsidR="00314973" w:rsidRDefault="00314973" w14:paraId="7CE9895E" w14:textId="77777777">
      <w:pPr>
        <w:rPr>
          <w:rFonts w:ascii="Arial" w:hAnsi="Arial" w:eastAsia="Arial" w:cs="Arial"/>
          <w:sz w:val="20"/>
          <w:szCs w:val="20"/>
        </w:rPr>
      </w:pPr>
    </w:p>
    <w:p w:rsidR="00A05677" w:rsidRDefault="00A05677" w14:paraId="6B00E4D3" w14:textId="77777777">
      <w:pPr>
        <w:spacing w:before="10"/>
        <w:rPr>
          <w:rFonts w:ascii="Arial" w:hAnsi="Arial" w:eastAsia="Arial" w:cs="Arial"/>
          <w:sz w:val="20"/>
          <w:szCs w:val="20"/>
        </w:rPr>
      </w:pPr>
    </w:p>
    <w:p w:rsidR="00A05677" w:rsidRDefault="00EB45CB" w14:paraId="1C576E21" w14:textId="77777777">
      <w:pPr>
        <w:spacing w:before="74" w:line="183" w:lineRule="exact"/>
        <w:ind w:right="111"/>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61289984" w14:textId="342E2D7F">
      <w:pPr>
        <w:spacing w:line="183" w:lineRule="exact"/>
        <w:ind w:right="116"/>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EB45CB">
        <w:rPr>
          <w:rFonts w:ascii="Arial" w:hAnsi="Arial" w:eastAsia="Arial" w:cs="Arial"/>
          <w:b/>
          <w:bCs/>
          <w:spacing w:val="-1"/>
          <w:sz w:val="16"/>
          <w:szCs w:val="16"/>
        </w:rPr>
        <w:t>1</w:t>
      </w:r>
      <w:r w:rsidR="00F410D8">
        <w:rPr>
          <w:rFonts w:ascii="Arial" w:hAnsi="Arial" w:eastAsia="Arial" w:cs="Arial"/>
          <w:b/>
          <w:bCs/>
          <w:spacing w:val="-1"/>
          <w:sz w:val="16"/>
          <w:szCs w:val="16"/>
        </w:rPr>
        <w:t>6</w:t>
      </w:r>
    </w:p>
    <w:p w:rsidR="00A05677" w:rsidRDefault="00A05677" w14:paraId="6D963943" w14:textId="77777777">
      <w:pPr>
        <w:spacing w:line="183" w:lineRule="exact"/>
        <w:jc w:val="right"/>
        <w:rPr>
          <w:rFonts w:ascii="Arial" w:hAnsi="Arial" w:eastAsia="Arial" w:cs="Arial"/>
          <w:sz w:val="16"/>
          <w:szCs w:val="16"/>
        </w:rPr>
        <w:sectPr w:rsidR="00A05677">
          <w:pgSz w:w="12240" w:h="15840"/>
          <w:pgMar w:top="1080" w:right="440" w:bottom="280" w:left="1220" w:header="720" w:footer="720" w:gutter="0"/>
          <w:cols w:space="720"/>
        </w:sectPr>
      </w:pPr>
    </w:p>
    <w:p w:rsidR="00A05677" w:rsidRDefault="00EB45CB" w14:paraId="371FB727" w14:textId="77777777">
      <w:pPr>
        <w:pStyle w:val="Heading3"/>
        <w:spacing w:before="56"/>
        <w:ind w:left="104"/>
        <w:rPr>
          <w:b w:val="0"/>
          <w:bCs w:val="0"/>
        </w:rPr>
      </w:pPr>
      <w:r>
        <w:rPr>
          <w:spacing w:val="-1"/>
        </w:rPr>
        <w:lastRenderedPageBreak/>
        <w:t>Transferee</w:t>
      </w:r>
      <w:r>
        <w:rPr>
          <w:spacing w:val="-17"/>
        </w:rPr>
        <w:t xml:space="preserve"> </w:t>
      </w:r>
      <w:r>
        <w:t>Name</w:t>
      </w:r>
    </w:p>
    <w:p w:rsidR="00A05677" w:rsidRDefault="00EB45CB" w14:paraId="56C217BA" w14:textId="068DD91D">
      <w:pPr>
        <w:pStyle w:val="BodyText"/>
        <w:spacing w:before="4"/>
        <w:ind w:left="104" w:right="273"/>
      </w:pPr>
      <w:r>
        <w:rPr>
          <w:spacing w:val="-1"/>
          <w:u w:val="single" w:color="000000"/>
        </w:rPr>
        <w:t>Items</w:t>
      </w:r>
      <w:r>
        <w:rPr>
          <w:spacing w:val="-4"/>
          <w:u w:val="single" w:color="000000"/>
        </w:rPr>
        <w:t xml:space="preserve"> </w:t>
      </w:r>
      <w:r>
        <w:rPr>
          <w:spacing w:val="-1"/>
          <w:u w:val="single" w:color="000000"/>
        </w:rPr>
        <w:t>10</w:t>
      </w:r>
      <w:r w:rsidR="00C421CB">
        <w:rPr>
          <w:spacing w:val="-1"/>
          <w:u w:val="single" w:color="000000"/>
        </w:rPr>
        <w:t>3</w:t>
      </w:r>
      <w:r>
        <w:rPr>
          <w:spacing w:val="-3"/>
          <w:u w:val="single" w:color="000000"/>
        </w:rPr>
        <w:t xml:space="preserve"> </w:t>
      </w:r>
      <w:r>
        <w:rPr>
          <w:spacing w:val="-1"/>
          <w:u w:val="single" w:color="000000"/>
        </w:rPr>
        <w:t>and</w:t>
      </w:r>
      <w:r>
        <w:rPr>
          <w:spacing w:val="-3"/>
          <w:u w:val="single" w:color="000000"/>
        </w:rPr>
        <w:t xml:space="preserve"> </w:t>
      </w:r>
      <w:r>
        <w:rPr>
          <w:spacing w:val="-1"/>
          <w:u w:val="single" w:color="000000"/>
        </w:rPr>
        <w:t>10</w:t>
      </w:r>
      <w:r w:rsidR="00C421CB">
        <w:rPr>
          <w:spacing w:val="-1"/>
          <w:u w:val="single" w:color="000000"/>
        </w:rPr>
        <w:t>4</w:t>
      </w:r>
      <w:r>
        <w:rPr>
          <w:spacing w:val="-3"/>
          <w:u w:val="single" w:color="000000"/>
        </w:rPr>
        <w:t xml:space="preserve"> </w:t>
      </w:r>
      <w:r>
        <w:t>If</w:t>
      </w:r>
      <w:r>
        <w:rPr>
          <w:spacing w:val="-3"/>
        </w:rPr>
        <w:t xml:space="preserve"> </w:t>
      </w:r>
      <w:r>
        <w:rPr>
          <w:spacing w:val="-1"/>
        </w:rPr>
        <w:t>Item</w:t>
      </w:r>
      <w:r>
        <w:rPr>
          <w:spacing w:val="-5"/>
        </w:rPr>
        <w:t xml:space="preserve"> </w:t>
      </w:r>
      <w:r>
        <w:t>10</w:t>
      </w:r>
      <w:r w:rsidR="00C421CB">
        <w:t>2</w:t>
      </w:r>
      <w:r>
        <w:rPr>
          <w:spacing w:val="-7"/>
        </w:rPr>
        <w:t xml:space="preserve"> </w:t>
      </w:r>
      <w:r>
        <w:t>is</w:t>
      </w:r>
      <w:r>
        <w:rPr>
          <w:spacing w:val="-3"/>
        </w:rPr>
        <w:t xml:space="preserve"> </w:t>
      </w:r>
      <w:r>
        <w:rPr>
          <w:spacing w:val="-1"/>
        </w:rPr>
        <w:t>an</w:t>
      </w:r>
      <w:r>
        <w:rPr>
          <w:spacing w:val="-3"/>
        </w:rPr>
        <w:t xml:space="preserve"> </w:t>
      </w:r>
      <w:r>
        <w:rPr>
          <w:spacing w:val="-1"/>
        </w:rPr>
        <w:t>‘Individual’,</w:t>
      </w:r>
      <w:r>
        <w:rPr>
          <w:spacing w:val="-4"/>
        </w:rPr>
        <w:t xml:space="preserve"> </w:t>
      </w:r>
      <w:r>
        <w:rPr>
          <w:spacing w:val="-1"/>
        </w:rPr>
        <w:t>enter</w:t>
      </w:r>
      <w:r>
        <w:rPr>
          <w:spacing w:val="-3"/>
        </w:rPr>
        <w:t xml:space="preserve"> </w:t>
      </w:r>
      <w:r>
        <w:rPr>
          <w:spacing w:val="-1"/>
        </w:rPr>
        <w:t>the</w:t>
      </w:r>
      <w:r>
        <w:rPr>
          <w:spacing w:val="-3"/>
        </w:rPr>
        <w:t xml:space="preserve"> </w:t>
      </w:r>
      <w:r>
        <w:rPr>
          <w:spacing w:val="-1"/>
        </w:rPr>
        <w:t>individual</w:t>
      </w:r>
      <w:r>
        <w:rPr>
          <w:spacing w:val="-3"/>
        </w:rPr>
        <w:t xml:space="preserve"> </w:t>
      </w:r>
      <w:r>
        <w:rPr>
          <w:spacing w:val="-1"/>
        </w:rPr>
        <w:t>name</w:t>
      </w:r>
      <w:r>
        <w:rPr>
          <w:spacing w:val="-2"/>
        </w:rPr>
        <w:t xml:space="preserve"> </w:t>
      </w:r>
      <w:r>
        <w:t>in</w:t>
      </w:r>
      <w:r>
        <w:rPr>
          <w:spacing w:val="-6"/>
        </w:rPr>
        <w:t xml:space="preserve"> </w:t>
      </w:r>
      <w:r>
        <w:rPr>
          <w:spacing w:val="-1"/>
        </w:rPr>
        <w:t>Item</w:t>
      </w:r>
      <w:r>
        <w:rPr>
          <w:spacing w:val="-3"/>
        </w:rPr>
        <w:t xml:space="preserve"> </w:t>
      </w:r>
      <w:r>
        <w:rPr>
          <w:spacing w:val="-1"/>
        </w:rPr>
        <w:t>10</w:t>
      </w:r>
      <w:r w:rsidR="00C421CB">
        <w:rPr>
          <w:spacing w:val="-1"/>
        </w:rPr>
        <w:t>4</w:t>
      </w:r>
      <w:r w:rsidR="003F4DFE">
        <w:rPr>
          <w:spacing w:val="-1"/>
        </w:rPr>
        <w:t xml:space="preserve">.  </w:t>
      </w:r>
      <w:r>
        <w:rPr>
          <w:spacing w:val="-1"/>
        </w:rPr>
        <w:t>Otherwise,</w:t>
      </w:r>
      <w:r>
        <w:rPr>
          <w:spacing w:val="-4"/>
        </w:rPr>
        <w:t xml:space="preserve"> </w:t>
      </w:r>
      <w:r>
        <w:t>enter</w:t>
      </w:r>
      <w:r>
        <w:rPr>
          <w:spacing w:val="-5"/>
        </w:rPr>
        <w:t xml:space="preserve"> </w:t>
      </w:r>
      <w:r>
        <w:t>the</w:t>
      </w:r>
      <w:r>
        <w:rPr>
          <w:spacing w:val="-6"/>
        </w:rPr>
        <w:t xml:space="preserve"> </w:t>
      </w:r>
      <w:r>
        <w:rPr>
          <w:spacing w:val="-1"/>
        </w:rPr>
        <w:t>name</w:t>
      </w:r>
      <w:r>
        <w:rPr>
          <w:spacing w:val="-3"/>
        </w:rPr>
        <w:t xml:space="preserve"> </w:t>
      </w:r>
      <w:r>
        <w:t>of</w:t>
      </w:r>
      <w:r>
        <w:rPr>
          <w:spacing w:val="-5"/>
        </w:rPr>
        <w:t xml:space="preserve"> </w:t>
      </w:r>
      <w:r>
        <w:t>the</w:t>
      </w:r>
      <w:r>
        <w:rPr>
          <w:spacing w:val="-6"/>
        </w:rPr>
        <w:t xml:space="preserve"> </w:t>
      </w:r>
      <w:r>
        <w:rPr>
          <w:spacing w:val="-1"/>
        </w:rPr>
        <w:t>legal</w:t>
      </w:r>
      <w:r>
        <w:rPr>
          <w:spacing w:val="73"/>
          <w:w w:val="99"/>
        </w:rPr>
        <w:t xml:space="preserve"> </w:t>
      </w:r>
      <w:r>
        <w:t>entity</w:t>
      </w:r>
      <w:r>
        <w:rPr>
          <w:spacing w:val="-5"/>
        </w:rPr>
        <w:t xml:space="preserve"> </w:t>
      </w:r>
      <w:r>
        <w:rPr>
          <w:spacing w:val="-1"/>
        </w:rPr>
        <w:t>in</w:t>
      </w:r>
      <w:r>
        <w:rPr>
          <w:spacing w:val="-3"/>
        </w:rPr>
        <w:t xml:space="preserve"> </w:t>
      </w:r>
      <w:r>
        <w:rPr>
          <w:spacing w:val="-1"/>
        </w:rPr>
        <w:t>Item</w:t>
      </w:r>
      <w:r>
        <w:rPr>
          <w:spacing w:val="-2"/>
        </w:rPr>
        <w:t xml:space="preserve"> </w:t>
      </w:r>
      <w:r>
        <w:rPr>
          <w:spacing w:val="-1"/>
        </w:rPr>
        <w:t>10</w:t>
      </w:r>
      <w:r w:rsidR="00754FFB">
        <w:rPr>
          <w:spacing w:val="-1"/>
        </w:rPr>
        <w:t>3</w:t>
      </w:r>
      <w:r w:rsidR="003F4DFE">
        <w:rPr>
          <w:spacing w:val="-1"/>
        </w:rPr>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rsidR="00A05677" w:rsidRDefault="00A05677" w14:paraId="6F151C20" w14:textId="77777777">
      <w:pPr>
        <w:spacing w:before="1"/>
        <w:rPr>
          <w:rFonts w:ascii="Arial" w:hAnsi="Arial" w:eastAsia="Arial" w:cs="Arial"/>
          <w:sz w:val="18"/>
          <w:szCs w:val="18"/>
        </w:rPr>
      </w:pPr>
    </w:p>
    <w:p w:rsidR="00A05677" w:rsidRDefault="00EB45CB" w14:paraId="17E4E480" w14:textId="7858476B">
      <w:pPr>
        <w:pStyle w:val="BodyText"/>
        <w:ind w:left="104"/>
      </w:pPr>
      <w:r>
        <w:rPr>
          <w:u w:val="single" w:color="000000"/>
        </w:rPr>
        <w:t>Item</w:t>
      </w:r>
      <w:r>
        <w:rPr>
          <w:spacing w:val="-6"/>
          <w:u w:val="single" w:color="000000"/>
        </w:rPr>
        <w:t xml:space="preserve"> </w:t>
      </w:r>
      <w:r>
        <w:rPr>
          <w:u w:val="single" w:color="000000"/>
        </w:rPr>
        <w:t>10</w:t>
      </w:r>
      <w:r w:rsidR="00FC094A">
        <w:rPr>
          <w:u w:val="single" w:color="000000"/>
        </w:rPr>
        <w:t>5</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5"/>
        </w:rPr>
        <w:t xml:space="preserve"> </w:t>
      </w:r>
      <w:r>
        <w:rPr>
          <w:spacing w:val="-1"/>
        </w:rPr>
        <w:t>10</w:t>
      </w:r>
      <w:r w:rsidR="00FC094A">
        <w:rPr>
          <w:spacing w:val="-1"/>
        </w:rPr>
        <w:t>3</w:t>
      </w:r>
      <w:r>
        <w:rPr>
          <w:spacing w:val="-4"/>
        </w:rPr>
        <w:t xml:space="preserve"> </w:t>
      </w:r>
      <w:r>
        <w:rPr>
          <w:spacing w:val="-1"/>
        </w:rPr>
        <w:t>(entity</w:t>
      </w:r>
      <w:r>
        <w:rPr>
          <w:spacing w:val="-5"/>
        </w:rPr>
        <w:t xml:space="preserve"> </w:t>
      </w:r>
      <w:r>
        <w:rPr>
          <w:spacing w:val="-1"/>
        </w:rPr>
        <w:t>name),</w:t>
      </w:r>
      <w:r>
        <w:rPr>
          <w:spacing w:val="-5"/>
        </w:rPr>
        <w:t xml:space="preserve"> </w:t>
      </w:r>
      <w:r>
        <w:rPr>
          <w:spacing w:val="-1"/>
        </w:rPr>
        <w:t>you</w:t>
      </w:r>
      <w:r>
        <w:rPr>
          <w:spacing w:val="-6"/>
        </w:rPr>
        <w:t xml:space="preserve"> </w:t>
      </w:r>
      <w:r>
        <w:t>must</w:t>
      </w:r>
      <w:r>
        <w:rPr>
          <w:spacing w:val="-5"/>
        </w:rPr>
        <w:t xml:space="preserve"> </w:t>
      </w:r>
      <w:r>
        <w:rPr>
          <w:spacing w:val="-1"/>
        </w:rPr>
        <w:t>provide</w:t>
      </w:r>
      <w:r>
        <w:rPr>
          <w:spacing w:val="-4"/>
        </w:rPr>
        <w:t xml:space="preserve"> </w:t>
      </w:r>
      <w:r>
        <w:rPr>
          <w:spacing w:val="-1"/>
        </w:rPr>
        <w:t>the</w:t>
      </w:r>
      <w:r>
        <w:rPr>
          <w:spacing w:val="-3"/>
        </w:rPr>
        <w:t xml:space="preserve"> </w:t>
      </w:r>
      <w:r>
        <w:rPr>
          <w:spacing w:val="-1"/>
        </w:rPr>
        <w:t>contact</w:t>
      </w:r>
      <w:r>
        <w:rPr>
          <w:spacing w:val="-7"/>
        </w:rPr>
        <w:t xml:space="preserve"> </w:t>
      </w:r>
      <w:r>
        <w:rPr>
          <w:spacing w:val="-1"/>
        </w:rPr>
        <w:t>person</w:t>
      </w:r>
      <w:r>
        <w:rPr>
          <w:spacing w:val="-4"/>
        </w:rPr>
        <w:t xml:space="preserve"> </w:t>
      </w:r>
      <w:r>
        <w:rPr>
          <w:spacing w:val="-1"/>
        </w:rPr>
        <w:t>for</w:t>
      </w:r>
      <w:r>
        <w:rPr>
          <w:spacing w:val="-4"/>
        </w:rPr>
        <w:t xml:space="preserve"> </w:t>
      </w:r>
      <w:r>
        <w:t>the</w:t>
      </w:r>
      <w:r>
        <w:rPr>
          <w:spacing w:val="-9"/>
        </w:rPr>
        <w:t xml:space="preserve"> </w:t>
      </w:r>
      <w:r>
        <w:rPr>
          <w:spacing w:val="-1"/>
        </w:rPr>
        <w:t>Transferee.</w:t>
      </w:r>
    </w:p>
    <w:p w:rsidR="00A05677" w:rsidRDefault="00A05677" w14:paraId="431EB321" w14:textId="77777777">
      <w:pPr>
        <w:spacing w:before="3"/>
        <w:rPr>
          <w:rFonts w:ascii="Arial" w:hAnsi="Arial" w:eastAsia="Arial" w:cs="Arial"/>
          <w:sz w:val="12"/>
          <w:szCs w:val="12"/>
        </w:rPr>
      </w:pPr>
    </w:p>
    <w:p w:rsidR="00A05677" w:rsidRDefault="00EB45CB" w14:paraId="0BCACE69" w14:textId="77777777">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rsidRDefault="00EB45CB" w14:paraId="7E5D4850" w14:textId="2D47B461">
      <w:pPr>
        <w:pStyle w:val="BodyText"/>
        <w:ind w:left="104" w:right="160"/>
      </w:pPr>
      <w:r>
        <w:rPr>
          <w:u w:val="single" w:color="000000"/>
        </w:rPr>
        <w:t>Item</w:t>
      </w:r>
      <w:r>
        <w:rPr>
          <w:spacing w:val="2"/>
          <w:u w:val="single" w:color="000000"/>
        </w:rPr>
        <w:t xml:space="preserve"> </w:t>
      </w:r>
      <w:r>
        <w:rPr>
          <w:u w:val="single" w:color="000000"/>
        </w:rPr>
        <w:t>10</w:t>
      </w:r>
      <w:r w:rsidR="00BA4CEC">
        <w:rPr>
          <w:u w:val="single" w:color="000000"/>
        </w:rPr>
        <w:t>6</w:t>
      </w:r>
      <w:r>
        <w:rPr>
          <w:spacing w:val="2"/>
          <w:u w:val="single" w:color="000000"/>
        </w:rPr>
        <w:t xml:space="preserve"> </w:t>
      </w:r>
      <w:r>
        <w:rPr>
          <w:spacing w:val="-1"/>
        </w:rPr>
        <w:t>The</w:t>
      </w:r>
      <w:r>
        <w:rPr>
          <w:spacing w:val="5"/>
        </w:rPr>
        <w:t xml:space="preserve"> </w:t>
      </w:r>
      <w:r>
        <w:rPr>
          <w:spacing w:val="-1"/>
        </w:rPr>
        <w:t>Transferee</w:t>
      </w:r>
      <w:r>
        <w:rPr>
          <w:spacing w:val="2"/>
        </w:rPr>
        <w:t xml:space="preserve"> </w:t>
      </w:r>
      <w:r>
        <w:t>must</w:t>
      </w:r>
      <w:r>
        <w:rPr>
          <w:spacing w:val="2"/>
        </w:rPr>
        <w:t xml:space="preserve"> </w:t>
      </w:r>
      <w:r>
        <w:rPr>
          <w:spacing w:val="-1"/>
        </w:rPr>
        <w:t>identify</w:t>
      </w:r>
      <w:r>
        <w:rPr>
          <w:spacing w:val="3"/>
        </w:rPr>
        <w:t xml:space="preserve"> </w:t>
      </w:r>
      <w:r>
        <w:rPr>
          <w:spacing w:val="-1"/>
        </w:rPr>
        <w:t>the</w:t>
      </w:r>
      <w:r>
        <w:rPr>
          <w:spacing w:val="4"/>
        </w:rPr>
        <w:t xml:space="preserve"> </w:t>
      </w:r>
      <w:r>
        <w:rPr>
          <w:spacing w:val="-1"/>
        </w:rPr>
        <w:t>real</w:t>
      </w:r>
      <w:r>
        <w:rPr>
          <w:spacing w:val="3"/>
        </w:rPr>
        <w:t xml:space="preserve"> </w:t>
      </w:r>
      <w:r>
        <w:t>party</w:t>
      </w:r>
      <w:r>
        <w:rPr>
          <w:spacing w:val="2"/>
        </w:rPr>
        <w:t xml:space="preserve"> </w:t>
      </w:r>
      <w:r>
        <w:rPr>
          <w:spacing w:val="-1"/>
        </w:rPr>
        <w:t>(parties)</w:t>
      </w:r>
      <w:r>
        <w:rPr>
          <w:spacing w:val="4"/>
        </w:rPr>
        <w:t xml:space="preserve"> </w:t>
      </w:r>
      <w:r>
        <w:t>in</w:t>
      </w:r>
      <w:r>
        <w:rPr>
          <w:spacing w:val="2"/>
        </w:rPr>
        <w:t xml:space="preserve"> </w:t>
      </w:r>
      <w:r>
        <w:rPr>
          <w:spacing w:val="-1"/>
        </w:rPr>
        <w:t>interest</w:t>
      </w:r>
      <w:r w:rsidR="003F4DFE">
        <w:rPr>
          <w:spacing w:val="-1"/>
        </w:rPr>
        <w:t xml:space="preserve">.  </w:t>
      </w:r>
      <w:r>
        <w:rPr>
          <w:spacing w:val="-1"/>
        </w:rPr>
        <w:t>If</w:t>
      </w:r>
      <w:r>
        <w:rPr>
          <w:spacing w:val="4"/>
        </w:rPr>
        <w:t xml:space="preserve"> </w:t>
      </w:r>
      <w:r>
        <w:rPr>
          <w:spacing w:val="-1"/>
        </w:rPr>
        <w:t>the</w:t>
      </w:r>
      <w:r>
        <w:rPr>
          <w:spacing w:val="4"/>
        </w:rPr>
        <w:t xml:space="preserve"> </w:t>
      </w:r>
      <w:r>
        <w:rPr>
          <w:spacing w:val="-1"/>
        </w:rPr>
        <w:t>Transferee</w:t>
      </w:r>
      <w:r>
        <w:rPr>
          <w:spacing w:val="3"/>
        </w:rPr>
        <w:t xml:space="preserve"> </w:t>
      </w:r>
      <w:r>
        <w:t>is</w:t>
      </w:r>
      <w:r>
        <w:rPr>
          <w:spacing w:val="3"/>
        </w:rPr>
        <w:t xml:space="preserve"> </w:t>
      </w:r>
      <w:r>
        <w:rPr>
          <w:spacing w:val="-1"/>
        </w:rPr>
        <w:t>also</w:t>
      </w:r>
      <w:r>
        <w:rPr>
          <w:spacing w:val="4"/>
        </w:rPr>
        <w:t xml:space="preserve"> </w:t>
      </w:r>
      <w:r>
        <w:rPr>
          <w:spacing w:val="-1"/>
        </w:rPr>
        <w:t>the</w:t>
      </w:r>
      <w:r>
        <w:rPr>
          <w:spacing w:val="5"/>
        </w:rPr>
        <w:t xml:space="preserve"> </w:t>
      </w:r>
      <w:r>
        <w:rPr>
          <w:spacing w:val="-1"/>
        </w:rPr>
        <w:t>real</w:t>
      </w:r>
      <w:r>
        <w:rPr>
          <w:spacing w:val="2"/>
        </w:rPr>
        <w:t xml:space="preserve"> </w:t>
      </w:r>
      <w:r>
        <w:t>party</w:t>
      </w:r>
      <w:r>
        <w:rPr>
          <w:spacing w:val="1"/>
        </w:rPr>
        <w:t xml:space="preserve"> </w:t>
      </w:r>
      <w:r>
        <w:t>in</w:t>
      </w:r>
      <w:r>
        <w:rPr>
          <w:spacing w:val="3"/>
        </w:rPr>
        <w:t xml:space="preserve"> </w:t>
      </w:r>
      <w:r>
        <w:rPr>
          <w:spacing w:val="-1"/>
        </w:rPr>
        <w:t>interest,</w:t>
      </w:r>
      <w:r>
        <w:rPr>
          <w:spacing w:val="4"/>
        </w:rPr>
        <w:t xml:space="preserve"> </w:t>
      </w:r>
      <w:r>
        <w:rPr>
          <w:spacing w:val="-1"/>
        </w:rPr>
        <w:t>enter</w:t>
      </w:r>
      <w:r>
        <w:rPr>
          <w:spacing w:val="93"/>
          <w:w w:val="99"/>
        </w:rPr>
        <w:t xml:space="preserve"> </w:t>
      </w:r>
      <w:r>
        <w:t>the</w:t>
      </w:r>
      <w:r>
        <w:rPr>
          <w:spacing w:val="26"/>
        </w:rPr>
        <w:t xml:space="preserve"> </w:t>
      </w:r>
      <w:r>
        <w:rPr>
          <w:spacing w:val="-1"/>
        </w:rPr>
        <w:t>Transferee’s</w:t>
      </w:r>
      <w:r>
        <w:rPr>
          <w:spacing w:val="27"/>
        </w:rPr>
        <w:t xml:space="preserve"> </w:t>
      </w:r>
      <w:r>
        <w:rPr>
          <w:spacing w:val="-1"/>
        </w:rPr>
        <w:t>name</w:t>
      </w:r>
      <w:r>
        <w:rPr>
          <w:spacing w:val="27"/>
        </w:rPr>
        <w:t xml:space="preserve"> </w:t>
      </w:r>
      <w:r>
        <w:t>in</w:t>
      </w:r>
      <w:r>
        <w:rPr>
          <w:spacing w:val="27"/>
        </w:rPr>
        <w:t xml:space="preserve"> </w:t>
      </w:r>
      <w:r>
        <w:rPr>
          <w:spacing w:val="-1"/>
        </w:rPr>
        <w:t>this</w:t>
      </w:r>
      <w:r>
        <w:rPr>
          <w:spacing w:val="25"/>
        </w:rPr>
        <w:t xml:space="preserve"> </w:t>
      </w:r>
      <w:r>
        <w:t>item</w:t>
      </w:r>
      <w:r w:rsidR="003F4DFE">
        <w:t xml:space="preserve">.  </w:t>
      </w:r>
      <w:r>
        <w:t>If</w:t>
      </w:r>
      <w:r>
        <w:rPr>
          <w:spacing w:val="26"/>
        </w:rPr>
        <w:t xml:space="preserve"> </w:t>
      </w:r>
      <w:r>
        <w:t>a</w:t>
      </w:r>
      <w:r>
        <w:rPr>
          <w:spacing w:val="27"/>
        </w:rPr>
        <w:t xml:space="preserve"> </w:t>
      </w:r>
      <w:r>
        <w:rPr>
          <w:spacing w:val="-1"/>
        </w:rPr>
        <w:t>party</w:t>
      </w:r>
      <w:r>
        <w:rPr>
          <w:spacing w:val="25"/>
        </w:rPr>
        <w:t xml:space="preserve"> </w:t>
      </w:r>
      <w:r>
        <w:t>other</w:t>
      </w:r>
      <w:r>
        <w:rPr>
          <w:spacing w:val="26"/>
        </w:rPr>
        <w:t xml:space="preserve"> </w:t>
      </w:r>
      <w:r>
        <w:rPr>
          <w:spacing w:val="-1"/>
        </w:rPr>
        <w:t>than</w:t>
      </w:r>
      <w:r>
        <w:rPr>
          <w:spacing w:val="26"/>
        </w:rPr>
        <w:t xml:space="preserve"> </w:t>
      </w:r>
      <w:r>
        <w:t>the</w:t>
      </w:r>
      <w:r>
        <w:rPr>
          <w:spacing w:val="27"/>
        </w:rPr>
        <w:t xml:space="preserve"> </w:t>
      </w:r>
      <w:r>
        <w:rPr>
          <w:spacing w:val="-1"/>
        </w:rPr>
        <w:t>Transferee</w:t>
      </w:r>
      <w:r>
        <w:rPr>
          <w:spacing w:val="27"/>
        </w:rPr>
        <w:t xml:space="preserve"> </w:t>
      </w:r>
      <w:r>
        <w:t>is</w:t>
      </w:r>
      <w:r>
        <w:rPr>
          <w:spacing w:val="27"/>
        </w:rPr>
        <w:t xml:space="preserve"> </w:t>
      </w:r>
      <w:r>
        <w:rPr>
          <w:spacing w:val="-1"/>
        </w:rPr>
        <w:t>the</w:t>
      </w:r>
      <w:r>
        <w:rPr>
          <w:spacing w:val="27"/>
        </w:rPr>
        <w:t xml:space="preserve"> </w:t>
      </w:r>
      <w:r>
        <w:t>real</w:t>
      </w:r>
      <w:r>
        <w:rPr>
          <w:spacing w:val="26"/>
        </w:rPr>
        <w:t xml:space="preserve"> </w:t>
      </w:r>
      <w:r>
        <w:rPr>
          <w:spacing w:val="-1"/>
        </w:rPr>
        <w:t>party</w:t>
      </w:r>
      <w:r>
        <w:rPr>
          <w:spacing w:val="25"/>
        </w:rPr>
        <w:t xml:space="preserve"> </w:t>
      </w:r>
      <w:r>
        <w:t>in</w:t>
      </w:r>
      <w:r>
        <w:rPr>
          <w:spacing w:val="27"/>
        </w:rPr>
        <w:t xml:space="preserve"> </w:t>
      </w:r>
      <w:r>
        <w:rPr>
          <w:spacing w:val="-1"/>
        </w:rPr>
        <w:t>interest</w:t>
      </w:r>
      <w:r>
        <w:rPr>
          <w:spacing w:val="26"/>
        </w:rPr>
        <w:t xml:space="preserve"> </w:t>
      </w:r>
      <w:r>
        <w:rPr>
          <w:spacing w:val="-1"/>
        </w:rPr>
        <w:t>(</w:t>
      </w:r>
      <w:r w:rsidRPr="00BA4CEC">
        <w:rPr>
          <w:rFonts w:cs="Arial"/>
          <w:spacing w:val="-1"/>
        </w:rPr>
        <w:t>e.g.,</w:t>
      </w:r>
      <w:r>
        <w:rPr>
          <w:rFonts w:cs="Arial"/>
          <w:i/>
          <w:spacing w:val="26"/>
        </w:rPr>
        <w:t xml:space="preserve"> </w:t>
      </w:r>
      <w:r>
        <w:t>a</w:t>
      </w:r>
      <w:r>
        <w:rPr>
          <w:spacing w:val="27"/>
        </w:rPr>
        <w:t xml:space="preserve"> </w:t>
      </w:r>
      <w:r>
        <w:rPr>
          <w:spacing w:val="-1"/>
        </w:rPr>
        <w:t>parent</w:t>
      </w:r>
      <w:r>
        <w:rPr>
          <w:spacing w:val="25"/>
        </w:rPr>
        <w:t xml:space="preserve"> </w:t>
      </w:r>
      <w:r>
        <w:t>or</w:t>
      </w:r>
      <w:r>
        <w:rPr>
          <w:spacing w:val="26"/>
        </w:rPr>
        <w:t xml:space="preserve"> </w:t>
      </w:r>
      <w:r>
        <w:rPr>
          <w:spacing w:val="-1"/>
        </w:rPr>
        <w:t>other</w:t>
      </w:r>
      <w:r>
        <w:rPr>
          <w:spacing w:val="85"/>
          <w:w w:val="99"/>
        </w:rPr>
        <w:t xml:space="preserve"> </w:t>
      </w:r>
      <w:r>
        <w:rPr>
          <w:spacing w:val="-1"/>
        </w:rPr>
        <w:t>controlling</w:t>
      </w:r>
      <w:r>
        <w:rPr>
          <w:spacing w:val="-3"/>
        </w:rPr>
        <w:t xml:space="preserve"> </w:t>
      </w:r>
      <w:r>
        <w:rPr>
          <w:spacing w:val="-1"/>
        </w:rPr>
        <w:t>entity),</w:t>
      </w:r>
      <w:r>
        <w:rPr>
          <w:spacing w:val="-3"/>
        </w:rPr>
        <w:t xml:space="preserve"> </w:t>
      </w:r>
      <w:r>
        <w:rPr>
          <w:spacing w:val="-1"/>
        </w:rPr>
        <w:t>enter</w:t>
      </w:r>
      <w:r>
        <w:rPr>
          <w:spacing w:val="-3"/>
        </w:rPr>
        <w:t xml:space="preserve"> </w:t>
      </w:r>
      <w:r>
        <w:rPr>
          <w:spacing w:val="-1"/>
        </w:rPr>
        <w:t>that</w:t>
      </w:r>
      <w:r>
        <w:rPr>
          <w:spacing w:val="-3"/>
        </w:rPr>
        <w:t xml:space="preserve"> </w:t>
      </w:r>
      <w:r>
        <w:rPr>
          <w:spacing w:val="-1"/>
        </w:rPr>
        <w:t>party's</w:t>
      </w:r>
      <w:r>
        <w:rPr>
          <w:spacing w:val="-3"/>
        </w:rPr>
        <w:t xml:space="preserve"> </w:t>
      </w:r>
      <w:r>
        <w:t>name</w:t>
      </w:r>
      <w:r>
        <w:rPr>
          <w:spacing w:val="-5"/>
        </w:rPr>
        <w:t xml:space="preserve"> </w:t>
      </w:r>
      <w:r>
        <w:t>in</w:t>
      </w:r>
      <w:r>
        <w:rPr>
          <w:spacing w:val="-2"/>
        </w:rPr>
        <w:t xml:space="preserve"> </w:t>
      </w:r>
      <w:r>
        <w:rPr>
          <w:spacing w:val="-1"/>
        </w:rPr>
        <w:t>this</w:t>
      </w:r>
      <w:r>
        <w:rPr>
          <w:spacing w:val="-4"/>
        </w:rPr>
        <w:t xml:space="preserve"> </w:t>
      </w:r>
      <w:r>
        <w:rPr>
          <w:spacing w:val="-1"/>
        </w:rPr>
        <w:t>item</w:t>
      </w:r>
      <w:r w:rsidR="003F4DFE">
        <w:rPr>
          <w:spacing w:val="-1"/>
        </w:rPr>
        <w:t xml:space="preserve">.  </w:t>
      </w:r>
      <w:r>
        <w:t>If</w:t>
      </w:r>
      <w:r>
        <w:rPr>
          <w:spacing w:val="-3"/>
        </w:rPr>
        <w:t xml:space="preserve"> </w:t>
      </w:r>
      <w:r>
        <w:rPr>
          <w:spacing w:val="-1"/>
        </w:rPr>
        <w:t>there</w:t>
      </w:r>
      <w:r>
        <w:rPr>
          <w:spacing w:val="-2"/>
        </w:rPr>
        <w:t xml:space="preserve"> </w:t>
      </w:r>
      <w:r>
        <w:t>is</w:t>
      </w:r>
      <w:r>
        <w:rPr>
          <w:spacing w:val="-5"/>
        </w:rPr>
        <w:t xml:space="preserve"> </w:t>
      </w:r>
      <w:r>
        <w:t>more</w:t>
      </w:r>
      <w:r>
        <w:rPr>
          <w:spacing w:val="-2"/>
        </w:rPr>
        <w:t xml:space="preserve"> </w:t>
      </w:r>
      <w:r>
        <w:rPr>
          <w:spacing w:val="-1"/>
        </w:rPr>
        <w:t>than</w:t>
      </w:r>
      <w:r>
        <w:rPr>
          <w:spacing w:val="-2"/>
        </w:rPr>
        <w:t xml:space="preserve"> </w:t>
      </w:r>
      <w:r>
        <w:rPr>
          <w:spacing w:val="-1"/>
        </w:rPr>
        <w:t>one</w:t>
      </w:r>
      <w:r>
        <w:rPr>
          <w:spacing w:val="-2"/>
        </w:rPr>
        <w:t xml:space="preserve"> </w:t>
      </w:r>
      <w:r>
        <w:rPr>
          <w:spacing w:val="-1"/>
        </w:rPr>
        <w:t>real</w:t>
      </w:r>
      <w:r>
        <w:rPr>
          <w:spacing w:val="-3"/>
        </w:rPr>
        <w:t xml:space="preserve"> </w:t>
      </w:r>
      <w:r>
        <w:rPr>
          <w:spacing w:val="-1"/>
        </w:rPr>
        <w:t>party</w:t>
      </w:r>
      <w:r>
        <w:rPr>
          <w:spacing w:val="-4"/>
        </w:rPr>
        <w:t xml:space="preserve"> </w:t>
      </w:r>
      <w:r>
        <w:t>in</w:t>
      </w:r>
      <w:r>
        <w:rPr>
          <w:spacing w:val="-2"/>
        </w:rPr>
        <w:t xml:space="preserve"> </w:t>
      </w:r>
      <w:r>
        <w:rPr>
          <w:spacing w:val="-1"/>
        </w:rPr>
        <w:t>interest,</w:t>
      </w:r>
      <w:r>
        <w:rPr>
          <w:spacing w:val="-5"/>
        </w:rPr>
        <w:t xml:space="preserve"> </w:t>
      </w:r>
      <w:r>
        <w:rPr>
          <w:spacing w:val="-1"/>
        </w:rPr>
        <w:t>attach</w:t>
      </w:r>
      <w:r>
        <w:rPr>
          <w:spacing w:val="-3"/>
        </w:rPr>
        <w:t xml:space="preserve"> </w:t>
      </w:r>
      <w:r>
        <w:rPr>
          <w:spacing w:val="-1"/>
        </w:rPr>
        <w:t>an</w:t>
      </w:r>
      <w:r>
        <w:rPr>
          <w:spacing w:val="-2"/>
        </w:rPr>
        <w:t xml:space="preserve"> </w:t>
      </w:r>
      <w:r>
        <w:rPr>
          <w:spacing w:val="-1"/>
        </w:rPr>
        <w:t>exhibit</w:t>
      </w:r>
      <w:r>
        <w:rPr>
          <w:spacing w:val="-3"/>
        </w:rPr>
        <w:t xml:space="preserve"> </w:t>
      </w:r>
      <w:r>
        <w:rPr>
          <w:spacing w:val="-1"/>
        </w:rPr>
        <w:t>detailing</w:t>
      </w:r>
      <w:r>
        <w:rPr>
          <w:spacing w:val="-2"/>
        </w:rPr>
        <w:t xml:space="preserve"> </w:t>
      </w:r>
      <w:r>
        <w:rPr>
          <w:spacing w:val="-1"/>
        </w:rPr>
        <w:t>all</w:t>
      </w:r>
      <w:r>
        <w:rPr>
          <w:spacing w:val="107"/>
          <w:w w:val="99"/>
        </w:rPr>
        <w:t xml:space="preserve"> </w:t>
      </w:r>
      <w:r>
        <w:rPr>
          <w:spacing w:val="-1"/>
        </w:rPr>
        <w:t>parties</w:t>
      </w:r>
      <w:r>
        <w:rPr>
          <w:spacing w:val="-6"/>
        </w:rPr>
        <w:t xml:space="preserve"> </w:t>
      </w:r>
      <w:r>
        <w:rPr>
          <w:spacing w:val="-1"/>
        </w:rPr>
        <w:t>in</w:t>
      </w:r>
      <w:r>
        <w:rPr>
          <w:spacing w:val="-6"/>
        </w:rPr>
        <w:t xml:space="preserve"> </w:t>
      </w:r>
      <w:r>
        <w:rPr>
          <w:spacing w:val="-1"/>
        </w:rPr>
        <w:t>interest.</w:t>
      </w:r>
    </w:p>
    <w:p w:rsidR="00A05677" w:rsidRDefault="00A05677" w14:paraId="5BAC31C7" w14:textId="77777777">
      <w:pPr>
        <w:spacing w:before="4"/>
        <w:rPr>
          <w:rFonts w:ascii="Arial" w:hAnsi="Arial" w:eastAsia="Arial" w:cs="Arial"/>
          <w:sz w:val="18"/>
          <w:szCs w:val="18"/>
        </w:rPr>
      </w:pPr>
    </w:p>
    <w:p w:rsidR="00A05677" w:rsidRDefault="00EB45CB" w14:paraId="77FE7DED" w14:textId="2B37224C">
      <w:pPr>
        <w:pStyle w:val="BodyText"/>
        <w:ind w:left="104" w:right="159"/>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r>
        <w:rPr>
          <w:spacing w:val="-1"/>
        </w:rP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4"/>
        </w:rPr>
        <w:t xml:space="preserve"> </w:t>
      </w:r>
      <w:r>
        <w:rPr>
          <w:spacing w:val="-1"/>
        </w:rPr>
        <w:t>of</w:t>
      </w:r>
      <w:r>
        <w:rPr>
          <w:spacing w:val="4"/>
        </w:rPr>
        <w:t xml:space="preserve"> </w:t>
      </w:r>
      <w:r>
        <w:t>the</w:t>
      </w:r>
      <w:r>
        <w:rPr>
          <w:spacing w:val="3"/>
        </w:rPr>
        <w:t xml:space="preserve"> </w:t>
      </w:r>
      <w:r>
        <w:rPr>
          <w:spacing w:val="-1"/>
        </w:rPr>
        <w:t>station.”</w:t>
      </w:r>
      <w:r>
        <w:rPr>
          <w:spacing w:val="7"/>
        </w:rPr>
        <w:t xml:space="preserve"> </w:t>
      </w:r>
      <w:r w:rsidR="00B63FD2">
        <w:rPr>
          <w:spacing w:val="7"/>
        </w:rPr>
        <w:t xml:space="preserve"> </w:t>
      </w:r>
      <w:r w:rsidRPr="002F29C3" w:rsidR="00B63FD2">
        <w:rPr>
          <w:i/>
          <w:spacing w:val="-1"/>
        </w:rPr>
        <w:t>Astroline</w:t>
      </w:r>
      <w:r w:rsidRPr="002F29C3" w:rsidR="00B63FD2">
        <w:rPr>
          <w:i/>
          <w:spacing w:val="11"/>
        </w:rPr>
        <w:t xml:space="preserve"> </w:t>
      </w:r>
      <w:r w:rsidRPr="002F29C3" w:rsidR="00B63FD2">
        <w:rPr>
          <w:i/>
          <w:spacing w:val="-1"/>
        </w:rPr>
        <w:t>Communications</w:t>
      </w:r>
      <w:r w:rsidRPr="002F29C3" w:rsidR="00B63FD2">
        <w:rPr>
          <w:i/>
          <w:spacing w:val="12"/>
        </w:rPr>
        <w:t xml:space="preserve"> </w:t>
      </w:r>
      <w:r w:rsidRPr="002F29C3" w:rsidR="00B63FD2">
        <w:rPr>
          <w:i/>
          <w:spacing w:val="-1"/>
        </w:rPr>
        <w:t>Co</w:t>
      </w:r>
      <w:r w:rsidR="00B63FD2">
        <w:rPr>
          <w:i/>
          <w:spacing w:val="-1"/>
        </w:rPr>
        <w:t xml:space="preserve">. </w:t>
      </w:r>
      <w:r w:rsidRPr="002F29C3" w:rsidR="00B63FD2">
        <w:rPr>
          <w:i/>
          <w:spacing w:val="-1"/>
        </w:rPr>
        <w:t>Ltd</w:t>
      </w:r>
      <w:r w:rsidR="00B63FD2">
        <w:rPr>
          <w:i/>
          <w:spacing w:val="-1"/>
        </w:rPr>
        <w:t>.</w:t>
      </w:r>
      <w:r w:rsidRPr="002F29C3" w:rsidR="00B63FD2">
        <w:rPr>
          <w:i/>
          <w:spacing w:val="-1"/>
        </w:rPr>
        <w:t xml:space="preserve"> v</w:t>
      </w:r>
      <w:r w:rsidR="00B63FD2">
        <w:rPr>
          <w:i/>
          <w:spacing w:val="-1"/>
        </w:rPr>
        <w:t>.</w:t>
      </w:r>
      <w:r w:rsidRPr="002F29C3" w:rsidR="00B63FD2">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Pr="002F29C3" w:rsidR="00B63FD2">
        <w:rPr>
          <w:i/>
          <w:spacing w:val="-1"/>
        </w:rPr>
        <w:t xml:space="preserve">Applications </w:t>
      </w:r>
      <w:r w:rsidRPr="002F29C3" w:rsidR="00B63FD2">
        <w:rPr>
          <w:i/>
        </w:rPr>
        <w:t>of</w:t>
      </w:r>
      <w:r w:rsidRPr="002F29C3" w:rsidR="00B63FD2">
        <w:rPr>
          <w:i/>
          <w:spacing w:val="-1"/>
        </w:rPr>
        <w:t xml:space="preserve"> Georgia</w:t>
      </w:r>
      <w:r w:rsidRPr="002F29C3" w:rsidR="00B63FD2">
        <w:rPr>
          <w:i/>
          <w:spacing w:val="-2"/>
        </w:rPr>
        <w:t xml:space="preserve"> </w:t>
      </w:r>
      <w:r w:rsidRPr="002F29C3" w:rsidR="00B63FD2">
        <w:rPr>
          <w:i/>
          <w:spacing w:val="-1"/>
        </w:rPr>
        <w:t>Public</w:t>
      </w:r>
      <w:r w:rsidRPr="002F29C3" w:rsidR="00B63FD2">
        <w:rPr>
          <w:i/>
        </w:rPr>
        <w:t xml:space="preserve"> </w:t>
      </w:r>
      <w:r w:rsidRPr="002F29C3" w:rsidR="00B63FD2">
        <w:rPr>
          <w:i/>
          <w:spacing w:val="-1"/>
        </w:rPr>
        <w:t>Telecommunications Commission,</w:t>
      </w:r>
      <w:r w:rsidRPr="002F29C3" w:rsidR="00B63FD2">
        <w:rPr>
          <w:i/>
          <w:spacing w:val="-4"/>
        </w:rPr>
        <w:t xml:space="preserve"> </w:t>
      </w:r>
      <w:r w:rsidRPr="002F29C3" w:rsidR="00B63FD2">
        <w:rPr>
          <w:i/>
        </w:rPr>
        <w:t>et</w:t>
      </w:r>
      <w:r w:rsidRPr="002F29C3" w:rsidR="00B63FD2">
        <w:rPr>
          <w:i/>
          <w:spacing w:val="-2"/>
        </w:rPr>
        <w:t xml:space="preserve"> </w:t>
      </w:r>
      <w:r w:rsidRPr="002F29C3" w:rsidR="00B63FD2">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r w:rsidR="00B63FD2">
        <w:t>Rcd</w:t>
      </w:r>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Pr="002F29C3" w:rsidR="00B63FD2">
        <w:rPr>
          <w:i/>
          <w:spacing w:val="-1"/>
        </w:rPr>
        <w:t>Applications</w:t>
      </w:r>
      <w:r w:rsidRPr="002F29C3" w:rsidR="00B63FD2">
        <w:rPr>
          <w:i/>
          <w:spacing w:val="-5"/>
        </w:rPr>
        <w:t xml:space="preserve"> </w:t>
      </w:r>
      <w:r w:rsidRPr="002F29C3" w:rsidR="00B63FD2">
        <w:rPr>
          <w:i/>
        </w:rPr>
        <w:t>of</w:t>
      </w:r>
      <w:r w:rsidRPr="002F29C3" w:rsidR="00B63FD2">
        <w:rPr>
          <w:i/>
          <w:spacing w:val="-4"/>
        </w:rPr>
        <w:t xml:space="preserve"> </w:t>
      </w:r>
      <w:r w:rsidRPr="002F29C3" w:rsidR="00B63FD2">
        <w:rPr>
          <w:i/>
          <w:spacing w:val="-1"/>
        </w:rPr>
        <w:t>Madalina</w:t>
      </w:r>
      <w:r w:rsidRPr="002F29C3" w:rsidR="00B63FD2">
        <w:rPr>
          <w:i/>
          <w:spacing w:val="-5"/>
        </w:rPr>
        <w:t xml:space="preserve"> </w:t>
      </w:r>
      <w:r w:rsidRPr="002F29C3" w:rsidR="00B63FD2">
        <w:rPr>
          <w:i/>
          <w:spacing w:val="-1"/>
        </w:rPr>
        <w:t>Broadcasting,</w:t>
      </w:r>
      <w:r w:rsidRPr="002F29C3" w:rsidR="00B63FD2">
        <w:rPr>
          <w:i/>
          <w:spacing w:val="-5"/>
        </w:rPr>
        <w:t xml:space="preserve"> </w:t>
      </w:r>
      <w:r w:rsidRPr="002F29C3" w:rsidR="00B63FD2">
        <w:rPr>
          <w:i/>
        </w:rPr>
        <w:t>et</w:t>
      </w:r>
      <w:r w:rsidRPr="002F29C3" w:rsidR="00B63FD2">
        <w:rPr>
          <w:i/>
          <w:spacing w:val="-6"/>
        </w:rPr>
        <w:t xml:space="preserve"> </w:t>
      </w:r>
      <w:r w:rsidRPr="002F29C3" w:rsidR="00B63FD2">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r w:rsidR="00B63FD2">
        <w:t>Rcd</w:t>
      </w:r>
      <w:r w:rsidR="00B63FD2">
        <w:rPr>
          <w:spacing w:val="-7"/>
        </w:rPr>
        <w:t xml:space="preserve"> </w:t>
      </w:r>
      <w:r w:rsidR="00B63FD2">
        <w:t>6344</w:t>
      </w:r>
      <w:r w:rsidR="00B63FD2">
        <w:rPr>
          <w:spacing w:val="-7"/>
        </w:rPr>
        <w:t xml:space="preserve"> </w:t>
      </w:r>
      <w:r w:rsidR="00B63FD2">
        <w:rPr>
          <w:spacing w:val="-1"/>
        </w:rPr>
        <w:t>(1993)</w:t>
      </w:r>
      <w:r>
        <w:rPr>
          <w:spacing w:val="-1"/>
        </w:rPr>
        <w:t>.</w:t>
      </w:r>
    </w:p>
    <w:p w:rsidR="00A05677" w:rsidRDefault="00A05677" w14:paraId="7931D6BE" w14:textId="77777777">
      <w:pPr>
        <w:spacing w:before="4"/>
        <w:rPr>
          <w:rFonts w:ascii="Arial" w:hAnsi="Arial" w:eastAsia="Arial" w:cs="Arial"/>
          <w:sz w:val="18"/>
          <w:szCs w:val="18"/>
        </w:rPr>
      </w:pPr>
    </w:p>
    <w:p w:rsidR="00A05677" w:rsidRDefault="00EB45CB" w14:paraId="08083BBA" w14:textId="265E2735">
      <w:pPr>
        <w:pStyle w:val="BodyText"/>
        <w:ind w:left="104" w:right="160"/>
      </w:pPr>
      <w:r>
        <w:rPr>
          <w:u w:val="single" w:color="000000"/>
        </w:rPr>
        <w:t>Item</w:t>
      </w:r>
      <w:r>
        <w:rPr>
          <w:spacing w:val="3"/>
          <w:u w:val="single" w:color="000000"/>
        </w:rPr>
        <w:t xml:space="preserve"> </w:t>
      </w:r>
      <w:r>
        <w:rPr>
          <w:spacing w:val="-1"/>
          <w:u w:val="single" w:color="000000"/>
        </w:rPr>
        <w:t>10</w:t>
      </w:r>
      <w:r w:rsidR="00BA4CEC">
        <w:rPr>
          <w:spacing w:val="-1"/>
          <w:u w:val="single" w:color="000000"/>
        </w:rPr>
        <w:t>7</w:t>
      </w:r>
      <w:r>
        <w:rPr>
          <w:spacing w:val="3"/>
          <w:u w:val="single" w:color="000000"/>
        </w:rPr>
        <w:t xml:space="preserve"> </w:t>
      </w:r>
      <w:r>
        <w:t>Enter</w:t>
      </w:r>
      <w:r>
        <w:rPr>
          <w:spacing w:val="3"/>
        </w:rPr>
        <w:t xml:space="preserve"> </w:t>
      </w:r>
      <w:r>
        <w:t>the</w:t>
      </w:r>
      <w:r>
        <w:rPr>
          <w:spacing w:val="3"/>
        </w:rPr>
        <w:t xml:space="preserve"> </w:t>
      </w:r>
      <w:r>
        <w:rPr>
          <w:spacing w:val="-1"/>
        </w:rPr>
        <w:t>real</w:t>
      </w:r>
      <w:r>
        <w:rPr>
          <w:spacing w:val="3"/>
        </w:rPr>
        <w:t xml:space="preserve"> </w:t>
      </w:r>
      <w:r>
        <w:t>party</w:t>
      </w:r>
      <w:r>
        <w:rPr>
          <w:spacing w:val="1"/>
        </w:rPr>
        <w:t xml:space="preserve"> </w:t>
      </w:r>
      <w:r>
        <w:t>in</w:t>
      </w:r>
      <w:r>
        <w:rPr>
          <w:spacing w:val="3"/>
        </w:rPr>
        <w:t xml:space="preserve"> </w:t>
      </w:r>
      <w:r>
        <w:rPr>
          <w:spacing w:val="-1"/>
        </w:rPr>
        <w:t>interest’s</w:t>
      </w:r>
      <w:r>
        <w:rPr>
          <w:spacing w:val="4"/>
        </w:rPr>
        <w:t xml:space="preserve"> </w:t>
      </w:r>
      <w:r>
        <w:rPr>
          <w:spacing w:val="-1"/>
        </w:rPr>
        <w:t>ten-digit</w:t>
      </w:r>
      <w:r>
        <w:rPr>
          <w:spacing w:val="4"/>
        </w:rPr>
        <w:t xml:space="preserve"> </w:t>
      </w:r>
      <w:r>
        <w:rPr>
          <w:spacing w:val="-1"/>
        </w:rPr>
        <w:t>FRN</w:t>
      </w:r>
      <w:r>
        <w:rPr>
          <w:spacing w:val="2"/>
        </w:rPr>
        <w:t xml:space="preserve"> </w:t>
      </w:r>
      <w:r>
        <w:rPr>
          <w:spacing w:val="-1"/>
        </w:rPr>
        <w:t>assigned</w:t>
      </w:r>
      <w:r>
        <w:rPr>
          <w:spacing w:val="3"/>
        </w:rPr>
        <w:t xml:space="preserve"> </w:t>
      </w:r>
      <w:r>
        <w:t>by</w:t>
      </w:r>
      <w:r>
        <w:rPr>
          <w:spacing w:val="1"/>
        </w:rPr>
        <w:t xml:space="preserve"> </w:t>
      </w:r>
      <w:r>
        <w:t>the</w:t>
      </w:r>
      <w:r>
        <w:rPr>
          <w:spacing w:val="3"/>
        </w:rPr>
        <w:t xml:space="preserve"> </w:t>
      </w:r>
      <w:r>
        <w:rPr>
          <w:spacing w:val="-1"/>
        </w:rPr>
        <w:t>Commission</w:t>
      </w:r>
      <w:r>
        <w:rPr>
          <w:spacing w:val="4"/>
        </w:rPr>
        <w:t xml:space="preserve"> </w:t>
      </w:r>
      <w:r>
        <w:rPr>
          <w:spacing w:val="-1"/>
        </w:rPr>
        <w:t>Registration</w:t>
      </w:r>
      <w:r>
        <w:rPr>
          <w:spacing w:val="3"/>
        </w:rPr>
        <w:t xml:space="preserve"> </w:t>
      </w:r>
      <w:r>
        <w:rPr>
          <w:spacing w:val="-1"/>
        </w:rPr>
        <w:t>System</w:t>
      </w:r>
      <w:r>
        <w:rPr>
          <w:spacing w:val="4"/>
        </w:rPr>
        <w:t xml:space="preserve"> </w:t>
      </w:r>
      <w:r>
        <w:rPr>
          <w:spacing w:val="-1"/>
        </w:rPr>
        <w:t>(CORES)</w:t>
      </w:r>
      <w:r w:rsidR="003F4DFE">
        <w:rPr>
          <w:spacing w:val="-1"/>
        </w:rPr>
        <w:t xml:space="preserve">.  </w:t>
      </w:r>
      <w:r>
        <w:t>The</w:t>
      </w:r>
      <w:r>
        <w:rPr>
          <w:spacing w:val="3"/>
        </w:rPr>
        <w:t xml:space="preserve"> </w:t>
      </w:r>
      <w:r>
        <w:rPr>
          <w:spacing w:val="-1"/>
        </w:rPr>
        <w:t>FRN</w:t>
      </w:r>
      <w:r>
        <w:rPr>
          <w:spacing w:val="2"/>
        </w:rPr>
        <w:t xml:space="preserve"> </w:t>
      </w:r>
      <w:r>
        <w:t>is</w:t>
      </w:r>
      <w:r>
        <w:rPr>
          <w:spacing w:val="99"/>
          <w:w w:val="99"/>
        </w:rPr>
        <w:t xml:space="preserve"> </w:t>
      </w:r>
      <w:r>
        <w:t>a</w:t>
      </w:r>
      <w:r>
        <w:rPr>
          <w:spacing w:val="5"/>
        </w:rPr>
        <w:t xml:space="preserve"> </w:t>
      </w:r>
      <w:r>
        <w:rPr>
          <w:spacing w:val="-1"/>
        </w:rPr>
        <w:t>unique</w:t>
      </w:r>
      <w:r>
        <w:rPr>
          <w:spacing w:val="6"/>
        </w:rPr>
        <w:t xml:space="preserve"> </w:t>
      </w:r>
      <w:r>
        <w:rPr>
          <w:spacing w:val="-1"/>
        </w:rPr>
        <w:t>identifier</w:t>
      </w:r>
      <w:r>
        <w:rPr>
          <w:spacing w:val="6"/>
        </w:rPr>
        <w:t xml:space="preserve"> </w:t>
      </w:r>
      <w:r>
        <w:rPr>
          <w:spacing w:val="-1"/>
        </w:rPr>
        <w:t>for</w:t>
      </w:r>
      <w:r>
        <w:rPr>
          <w:spacing w:val="6"/>
        </w:rPr>
        <w:t xml:space="preserve"> </w:t>
      </w:r>
      <w:r>
        <w:rPr>
          <w:spacing w:val="-1"/>
        </w:rPr>
        <w:t>everyone</w:t>
      </w:r>
      <w:r>
        <w:rPr>
          <w:spacing w:val="6"/>
        </w:rPr>
        <w:t xml:space="preserve"> </w:t>
      </w:r>
      <w:r>
        <w:rPr>
          <w:spacing w:val="-1"/>
        </w:rPr>
        <w:t>doing</w:t>
      </w:r>
      <w:r>
        <w:rPr>
          <w:spacing w:val="6"/>
        </w:rPr>
        <w:t xml:space="preserve"> </w:t>
      </w:r>
      <w:r>
        <w:rPr>
          <w:spacing w:val="-1"/>
        </w:rPr>
        <w:t>business</w:t>
      </w:r>
      <w:r>
        <w:rPr>
          <w:spacing w:val="7"/>
        </w:rPr>
        <w:t xml:space="preserve"> </w:t>
      </w:r>
      <w:r>
        <w:rPr>
          <w:spacing w:val="-1"/>
        </w:rPr>
        <w:t>with</w:t>
      </w:r>
      <w:r>
        <w:rPr>
          <w:spacing w:val="6"/>
        </w:rPr>
        <w:t xml:space="preserve"> </w:t>
      </w:r>
      <w:r>
        <w:t>the</w:t>
      </w:r>
      <w:r>
        <w:rPr>
          <w:spacing w:val="5"/>
        </w:rPr>
        <w:t xml:space="preserve"> </w:t>
      </w:r>
      <w:r>
        <w:rPr>
          <w:spacing w:val="-1"/>
        </w:rPr>
        <w:t>Commission</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can</w:t>
      </w:r>
      <w:r>
        <w:rPr>
          <w:spacing w:val="6"/>
        </w:rPr>
        <w:t xml:space="preserve"> </w:t>
      </w:r>
      <w:r>
        <w:t>be</w:t>
      </w:r>
      <w:r>
        <w:rPr>
          <w:spacing w:val="6"/>
        </w:rPr>
        <w:t xml:space="preserve"> </w:t>
      </w:r>
      <w:r>
        <w:rPr>
          <w:spacing w:val="-1"/>
        </w:rPr>
        <w:t>obtained</w:t>
      </w:r>
      <w:r>
        <w:rPr>
          <w:spacing w:val="6"/>
        </w:rPr>
        <w:t xml:space="preserve"> </w:t>
      </w:r>
      <w:r>
        <w:rPr>
          <w:spacing w:val="-1"/>
        </w:rPr>
        <w:t>electronically</w:t>
      </w:r>
      <w:r>
        <w:rPr>
          <w:spacing w:val="4"/>
        </w:rPr>
        <w:t xml:space="preserve"> </w:t>
      </w:r>
      <w:r>
        <w:rPr>
          <w:spacing w:val="-1"/>
        </w:rPr>
        <w:t>through</w:t>
      </w:r>
      <w:r>
        <w:rPr>
          <w:spacing w:val="4"/>
        </w:rPr>
        <w:t xml:space="preserve"> </w:t>
      </w:r>
      <w:r>
        <w:t>the</w:t>
      </w:r>
      <w:r>
        <w:rPr>
          <w:spacing w:val="6"/>
        </w:rPr>
        <w:t xml:space="preserve"> </w:t>
      </w:r>
      <w:r>
        <w:rPr>
          <w:spacing w:val="-1"/>
        </w:rPr>
        <w:t>FCC</w:t>
      </w:r>
      <w:r>
        <w:rPr>
          <w:spacing w:val="101"/>
          <w:w w:val="99"/>
        </w:rPr>
        <w:t xml:space="preserve"> </w:t>
      </w:r>
      <w:r>
        <w:rPr>
          <w:spacing w:val="-1"/>
        </w:rPr>
        <w:t>website</w:t>
      </w:r>
      <w:r>
        <w:rPr>
          <w:spacing w:val="32"/>
        </w:rPr>
        <w:t xml:space="preserve"> </w:t>
      </w:r>
      <w:r>
        <w:t>at</w:t>
      </w:r>
      <w:r>
        <w:rPr>
          <w:spacing w:val="30"/>
        </w:rPr>
        <w:t xml:space="preserve"> </w:t>
      </w:r>
      <w:hyperlink w:history="1">
        <w:r w:rsidRPr="00BA4CEC" w:rsidR="0072211F">
          <w:rPr>
            <w:rStyle w:val="Hyperlink"/>
          </w:rPr>
          <w:t>http://www.fcc.gov</w:t>
        </w:r>
        <w:r w:rsidRPr="00BA4CEC" w:rsidR="0072211F">
          <w:rPr>
            <w:rStyle w:val="Hyperlink"/>
            <w:u w:val="none"/>
          </w:rPr>
          <w:t xml:space="preserve"> </w:t>
        </w:r>
      </w:hyperlink>
      <w:r>
        <w:t>or</w:t>
      </w:r>
      <w:r>
        <w:rPr>
          <w:spacing w:val="31"/>
        </w:rPr>
        <w:t xml:space="preserve"> </w:t>
      </w:r>
      <w:r>
        <w:t>by</w:t>
      </w:r>
      <w:r>
        <w:rPr>
          <w:spacing w:val="31"/>
        </w:rPr>
        <w:t xml:space="preserve"> </w:t>
      </w:r>
      <w:r>
        <w:rPr>
          <w:spacing w:val="-1"/>
        </w:rPr>
        <w:t>manually</w:t>
      </w:r>
      <w:r>
        <w:rPr>
          <w:spacing w:val="31"/>
        </w:rPr>
        <w:t xml:space="preserve"> </w:t>
      </w:r>
      <w:r>
        <w:rPr>
          <w:spacing w:val="-1"/>
        </w:rPr>
        <w:t>submitting</w:t>
      </w:r>
      <w:r>
        <w:rPr>
          <w:spacing w:val="32"/>
        </w:rPr>
        <w:t xml:space="preserve"> </w:t>
      </w:r>
      <w:r>
        <w:rPr>
          <w:spacing w:val="-1"/>
        </w:rPr>
        <w:t>FCC</w:t>
      </w:r>
      <w:r>
        <w:rPr>
          <w:spacing w:val="32"/>
        </w:rPr>
        <w:t xml:space="preserve"> </w:t>
      </w:r>
      <w:r>
        <w:t>Form</w:t>
      </w:r>
      <w:r>
        <w:rPr>
          <w:spacing w:val="33"/>
        </w:rPr>
        <w:t xml:space="preserve"> </w:t>
      </w:r>
      <w:r>
        <w:rPr>
          <w:spacing w:val="-1"/>
        </w:rPr>
        <w:t>160</w:t>
      </w:r>
      <w:r w:rsidR="003F4DFE">
        <w:rPr>
          <w:spacing w:val="-1"/>
        </w:rPr>
        <w:t xml:space="preserve">.  </w:t>
      </w:r>
      <w:r>
        <w:rPr>
          <w:spacing w:val="-1"/>
        </w:rPr>
        <w:t>FCC</w:t>
      </w:r>
      <w:r>
        <w:rPr>
          <w:spacing w:val="32"/>
        </w:rPr>
        <w:t xml:space="preserve"> </w:t>
      </w:r>
      <w:r>
        <w:rPr>
          <w:spacing w:val="-1"/>
        </w:rPr>
        <w:t>Form</w:t>
      </w:r>
      <w:r>
        <w:rPr>
          <w:spacing w:val="32"/>
        </w:rPr>
        <w:t xml:space="preserve"> </w:t>
      </w:r>
      <w:r>
        <w:rPr>
          <w:spacing w:val="-1"/>
        </w:rPr>
        <w:t>160</w:t>
      </w:r>
      <w:r>
        <w:rPr>
          <w:spacing w:val="33"/>
        </w:rPr>
        <w:t xml:space="preserve"> </w:t>
      </w:r>
      <w:r>
        <w:rPr>
          <w:spacing w:val="-1"/>
        </w:rPr>
        <w:t>is</w:t>
      </w:r>
      <w:r>
        <w:rPr>
          <w:spacing w:val="33"/>
        </w:rPr>
        <w:t xml:space="preserve"> </w:t>
      </w:r>
      <w:r>
        <w:rPr>
          <w:spacing w:val="-1"/>
        </w:rPr>
        <w:t>available</w:t>
      </w:r>
      <w:r>
        <w:rPr>
          <w:spacing w:val="32"/>
        </w:rPr>
        <w:t xml:space="preserve"> </w:t>
      </w:r>
      <w:r>
        <w:t>for</w:t>
      </w:r>
      <w:r>
        <w:rPr>
          <w:spacing w:val="30"/>
        </w:rPr>
        <w:t xml:space="preserve"> </w:t>
      </w:r>
      <w:r>
        <w:rPr>
          <w:spacing w:val="-1"/>
        </w:rPr>
        <w:t>downloading</w:t>
      </w:r>
      <w:r>
        <w:rPr>
          <w:spacing w:val="33"/>
        </w:rPr>
        <w:t xml:space="preserve"> </w:t>
      </w:r>
      <w:r>
        <w:rPr>
          <w:spacing w:val="-1"/>
        </w:rPr>
        <w:t>from</w:t>
      </w:r>
      <w:r>
        <w:rPr>
          <w:w w:val="99"/>
        </w:rPr>
        <w:t xml:space="preserve"> </w:t>
      </w:r>
      <w:hyperlink r:id="rId25">
        <w:r w:rsidRPr="00BA4CEC">
          <w:rPr>
            <w:color w:val="0070C0"/>
            <w:w w:val="99"/>
          </w:rPr>
          <w:t xml:space="preserve"> </w:t>
        </w:r>
        <w:r w:rsidRPr="00BA4CEC">
          <w:rPr>
            <w:rStyle w:val="Hyperlink"/>
          </w:rPr>
          <w:t>http://www.fcc.gov/formpage.html</w:t>
        </w:r>
        <w:r>
          <w:rPr>
            <w:spacing w:val="-1"/>
          </w:rPr>
          <w:t>,</w:t>
        </w:r>
      </w:hyperlink>
      <w:r w:rsidR="003F4DFE">
        <w:rPr>
          <w:spacing w:val="-1"/>
        </w:rPr>
        <w:t xml:space="preserve">  </w:t>
      </w:r>
      <w:r>
        <w:t>If</w:t>
      </w:r>
      <w:r>
        <w:rPr>
          <w:spacing w:val="2"/>
        </w:rPr>
        <w:t xml:space="preserve"> </w:t>
      </w:r>
      <w:r>
        <w:rPr>
          <w:spacing w:val="-1"/>
        </w:rPr>
        <w:t>the</w:t>
      </w:r>
      <w:r>
        <w:rPr>
          <w:spacing w:val="2"/>
        </w:rPr>
        <w:t xml:space="preserve"> </w:t>
      </w:r>
      <w:r>
        <w:rPr>
          <w:spacing w:val="-1"/>
        </w:rPr>
        <w:t>Transferee</w:t>
      </w:r>
      <w:r>
        <w:rPr>
          <w:spacing w:val="3"/>
        </w:rPr>
        <w:t xml:space="preserve"> </w:t>
      </w:r>
      <w:r>
        <w:t>is</w:t>
      </w:r>
      <w:r>
        <w:rPr>
          <w:spacing w:val="1"/>
        </w:rPr>
        <w:t xml:space="preserve"> </w:t>
      </w:r>
      <w:r>
        <w:t>also</w:t>
      </w:r>
      <w:r>
        <w:rPr>
          <w:spacing w:val="2"/>
        </w:rPr>
        <w:t xml:space="preserve"> </w:t>
      </w:r>
      <w:r>
        <w:rPr>
          <w:spacing w:val="-1"/>
        </w:rPr>
        <w:t>the</w:t>
      </w:r>
      <w:r>
        <w:rPr>
          <w:spacing w:val="3"/>
        </w:rPr>
        <w:t xml:space="preserve"> </w:t>
      </w:r>
      <w:r>
        <w:t>real party</w:t>
      </w:r>
      <w:r>
        <w:rPr>
          <w:spacing w:val="1"/>
        </w:rPr>
        <w:t xml:space="preserve"> </w:t>
      </w:r>
      <w:r>
        <w:t>in</w:t>
      </w:r>
      <w:r>
        <w:rPr>
          <w:spacing w:val="2"/>
        </w:rPr>
        <w:t xml:space="preserve"> </w:t>
      </w:r>
      <w:r>
        <w:rPr>
          <w:spacing w:val="-1"/>
        </w:rPr>
        <w:t>interest,</w:t>
      </w:r>
      <w:r>
        <w:t xml:space="preserve"> enter</w:t>
      </w:r>
      <w:r>
        <w:rPr>
          <w:spacing w:val="2"/>
        </w:rPr>
        <w:t xml:space="preserve"> </w:t>
      </w:r>
      <w:r>
        <w:rPr>
          <w:spacing w:val="-1"/>
        </w:rPr>
        <w:t>the</w:t>
      </w:r>
      <w:r>
        <w:rPr>
          <w:spacing w:val="3"/>
        </w:rPr>
        <w:t xml:space="preserve"> </w:t>
      </w:r>
      <w:r>
        <w:rPr>
          <w:spacing w:val="-1"/>
        </w:rPr>
        <w:t>Transferee’s</w:t>
      </w:r>
      <w:r>
        <w:rPr>
          <w:spacing w:val="2"/>
        </w:rPr>
        <w:t xml:space="preserve"> </w:t>
      </w:r>
      <w:r>
        <w:rPr>
          <w:spacing w:val="-1"/>
        </w:rPr>
        <w:t>FRN</w:t>
      </w:r>
      <w:r>
        <w:rPr>
          <w:spacing w:val="2"/>
        </w:rPr>
        <w:t xml:space="preserve"> </w:t>
      </w:r>
      <w:r>
        <w:t>in</w:t>
      </w:r>
      <w:r>
        <w:rPr>
          <w:spacing w:val="3"/>
        </w:rPr>
        <w:t xml:space="preserve"> </w:t>
      </w:r>
      <w:r>
        <w:t>this</w:t>
      </w:r>
      <w:r>
        <w:rPr>
          <w:spacing w:val="2"/>
        </w:rPr>
        <w:t xml:space="preserve"> </w:t>
      </w:r>
      <w:r>
        <w:rPr>
          <w:spacing w:val="-1"/>
        </w:rPr>
        <w:t>item</w:t>
      </w:r>
      <w:r w:rsidR="003F4DFE">
        <w:rPr>
          <w:spacing w:val="-1"/>
        </w:rPr>
        <w:t xml:space="preserve">.  </w:t>
      </w:r>
      <w:r>
        <w:rPr>
          <w:spacing w:val="-1"/>
        </w:rPr>
        <w:t>Failure</w:t>
      </w:r>
      <w:r>
        <w:rPr>
          <w:spacing w:val="2"/>
        </w:rPr>
        <w:t xml:space="preserve"> </w:t>
      </w:r>
      <w:r>
        <w:t>to</w:t>
      </w:r>
      <w:r>
        <w:rPr>
          <w:spacing w:val="3"/>
        </w:rPr>
        <w:t xml:space="preserve"> </w:t>
      </w:r>
      <w:r>
        <w:rPr>
          <w:spacing w:val="-1"/>
        </w:rPr>
        <w:t>provide</w:t>
      </w:r>
      <w:r>
        <w:rPr>
          <w:spacing w:val="3"/>
        </w:rPr>
        <w:t xml:space="preserve"> </w:t>
      </w:r>
      <w:r>
        <w:rPr>
          <w:spacing w:val="-1"/>
        </w:rPr>
        <w:t>the</w:t>
      </w:r>
      <w:r>
        <w:rPr>
          <w:spacing w:val="2"/>
        </w:rPr>
        <w:t xml:space="preserve"> </w:t>
      </w:r>
      <w:r>
        <w:rPr>
          <w:spacing w:val="-1"/>
        </w:rPr>
        <w:t>FRN</w:t>
      </w:r>
      <w:r>
        <w:rPr>
          <w:spacing w:val="91"/>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rsidR="00A05677" w:rsidRDefault="00A05677" w14:paraId="3EE7F60F" w14:textId="77777777">
      <w:pPr>
        <w:spacing w:before="4"/>
        <w:rPr>
          <w:rFonts w:ascii="Arial" w:hAnsi="Arial" w:eastAsia="Arial" w:cs="Arial"/>
          <w:sz w:val="18"/>
          <w:szCs w:val="18"/>
        </w:rPr>
      </w:pPr>
    </w:p>
    <w:p w:rsidR="00A05677" w:rsidRDefault="00EB45CB" w14:paraId="63D76CB9" w14:textId="77777777">
      <w:pPr>
        <w:pStyle w:val="Heading3"/>
        <w:spacing w:line="207" w:lineRule="exact"/>
        <w:ind w:left="104"/>
        <w:jc w:val="both"/>
        <w:rPr>
          <w:b w:val="0"/>
          <w:bCs w:val="0"/>
        </w:rPr>
      </w:pPr>
      <w:r>
        <w:rPr>
          <w:spacing w:val="-1"/>
        </w:rPr>
        <w:t>Address</w:t>
      </w:r>
    </w:p>
    <w:p w:rsidR="00A05677" w:rsidRDefault="00EB45CB" w14:paraId="5A72D5CA" w14:textId="5C32DB70">
      <w:pPr>
        <w:pStyle w:val="BodyText"/>
        <w:spacing w:line="199" w:lineRule="exact"/>
        <w:ind w:left="104"/>
      </w:pPr>
      <w:r>
        <w:rPr>
          <w:spacing w:val="-1"/>
          <w:u w:val="single" w:color="000000"/>
        </w:rPr>
        <w:t>Items</w:t>
      </w:r>
      <w:r>
        <w:rPr>
          <w:spacing w:val="-6"/>
          <w:u w:val="single" w:color="000000"/>
        </w:rPr>
        <w:t xml:space="preserve"> </w:t>
      </w:r>
      <w:r>
        <w:rPr>
          <w:spacing w:val="-1"/>
          <w:u w:val="single" w:color="000000"/>
        </w:rPr>
        <w:t>10</w:t>
      </w:r>
      <w:r w:rsidR="003B32E0">
        <w:rPr>
          <w:spacing w:val="-1"/>
          <w:u w:val="single" w:color="000000"/>
        </w:rPr>
        <w:t>8</w:t>
      </w:r>
      <w:r>
        <w:rPr>
          <w:spacing w:val="-1"/>
          <w:u w:val="single" w:color="000000"/>
        </w:rPr>
        <w:t>-11</w:t>
      </w:r>
      <w:r w:rsidR="003B32E0">
        <w:rPr>
          <w:spacing w:val="-1"/>
          <w:u w:val="single" w:color="000000"/>
        </w:rPr>
        <w:t>5</w:t>
      </w:r>
      <w:r>
        <w:rPr>
          <w:spacing w:val="-5"/>
          <w:u w:val="single" w:color="000000"/>
        </w:rPr>
        <w:t xml:space="preserve"> </w:t>
      </w:r>
      <w:r>
        <w:rPr>
          <w:spacing w:val="-1"/>
        </w:rPr>
        <w:t>complete</w:t>
      </w:r>
      <w:r>
        <w:rPr>
          <w:spacing w:val="-7"/>
        </w:rPr>
        <w:t xml:space="preserve"> </w:t>
      </w:r>
      <w:r>
        <w:rPr>
          <w:spacing w:val="-1"/>
        </w:rPr>
        <w:t>this</w:t>
      </w:r>
      <w:r>
        <w:rPr>
          <w:spacing w:val="-5"/>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rsidRDefault="00EB45CB" w14:paraId="02808565" w14:textId="77CE2425">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rsidRDefault="00EB45CB" w14:paraId="178A3375" w14:textId="77777777">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rsidRDefault="00EB45CB" w14:paraId="2BE4D916" w14:textId="03E71B41">
      <w:pPr>
        <w:pStyle w:val="BodyText"/>
        <w:numPr>
          <w:ilvl w:val="4"/>
          <w:numId w:val="10"/>
        </w:numPr>
        <w:tabs>
          <w:tab w:val="left" w:pos="2265"/>
        </w:tabs>
        <w:spacing w:line="206" w:lineRule="exact"/>
      </w:pPr>
      <w:r>
        <w:rPr>
          <w:spacing w:val="-1"/>
        </w:rPr>
        <w:t>Telephone</w:t>
      </w:r>
      <w:r>
        <w:rPr>
          <w:spacing w:val="-6"/>
        </w:rPr>
        <w:t xml:space="preserve"> </w:t>
      </w:r>
      <w:r>
        <w:rPr>
          <w:spacing w:val="-1"/>
        </w:rPr>
        <w:t>Number</w:t>
      </w:r>
      <w:r>
        <w:rPr>
          <w:spacing w:val="-7"/>
        </w:rPr>
        <w:t xml:space="preserve"> </w:t>
      </w:r>
      <w:r w:rsidR="00603FAA">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0568F9B6" w14:textId="0152A04C">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sidR="00603FAA">
        <w:rPr>
          <w:spacing w:val="-6"/>
        </w:rPr>
        <w:t>is</w:t>
      </w:r>
      <w:r>
        <w:rPr>
          <w:spacing w:val="-1"/>
        </w:rPr>
        <w:t>optional.</w:t>
      </w:r>
    </w:p>
    <w:p w:rsidR="00A05677" w:rsidRDefault="00EB45CB" w14:paraId="274070FE" w14:textId="77777777">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rsidR="00A05677" w:rsidRDefault="00A05677" w14:paraId="6E3B8AC0" w14:textId="77777777">
      <w:pPr>
        <w:spacing w:before="8"/>
        <w:rPr>
          <w:rFonts w:ascii="Arial" w:hAnsi="Arial" w:eastAsia="Arial" w:cs="Arial"/>
          <w:sz w:val="18"/>
          <w:szCs w:val="18"/>
        </w:rPr>
      </w:pPr>
    </w:p>
    <w:p w:rsidR="00A05677" w:rsidRDefault="00EB45CB" w14:paraId="7D46D6B7" w14:textId="00F32F0B">
      <w:pPr>
        <w:pStyle w:val="BodyText"/>
        <w:ind w:left="104" w:right="273"/>
      </w:pPr>
      <w:r>
        <w:rPr>
          <w:spacing w:val="-1"/>
        </w:rPr>
        <w:t>Failure</w:t>
      </w:r>
      <w:r>
        <w:rPr>
          <w:spacing w:val="-5"/>
        </w:rPr>
        <w:t xml:space="preserve"> </w:t>
      </w:r>
      <w:r>
        <w:t>to</w:t>
      </w:r>
      <w:r>
        <w:rPr>
          <w:spacing w:val="-7"/>
        </w:rPr>
        <w:t xml:space="preserve"> </w:t>
      </w:r>
      <w:r>
        <w:rPr>
          <w:spacing w:val="-1"/>
        </w:rPr>
        <w:t>respond</w:t>
      </w:r>
      <w:r>
        <w:rPr>
          <w:spacing w:val="-7"/>
        </w:rPr>
        <w:t xml:space="preserve"> </w:t>
      </w:r>
      <w:r>
        <w:t>to</w:t>
      </w:r>
      <w:r>
        <w:rPr>
          <w:spacing w:val="-4"/>
        </w:rPr>
        <w:t xml:space="preserve"> </w:t>
      </w:r>
      <w:r>
        <w:rPr>
          <w:spacing w:val="-1"/>
        </w:rPr>
        <w:t>FCC</w:t>
      </w:r>
      <w:r>
        <w:rPr>
          <w:spacing w:val="-8"/>
        </w:rPr>
        <w:t xml:space="preserve"> </w:t>
      </w:r>
      <w:r>
        <w:rPr>
          <w:spacing w:val="-1"/>
        </w:rPr>
        <w:t>correspondence</w:t>
      </w:r>
      <w:r>
        <w:rPr>
          <w:spacing w:val="-6"/>
        </w:rPr>
        <w:t xml:space="preserve"> </w:t>
      </w:r>
      <w:r>
        <w:rPr>
          <w:spacing w:val="-1"/>
        </w:rPr>
        <w:t>sent</w:t>
      </w:r>
      <w:r>
        <w:rPr>
          <w:spacing w:val="-6"/>
        </w:rPr>
        <w:t xml:space="preserve"> </w:t>
      </w:r>
      <w:r>
        <w:t>to</w:t>
      </w:r>
      <w:r>
        <w:rPr>
          <w:spacing w:val="-7"/>
        </w:rPr>
        <w:t xml:space="preserve"> </w:t>
      </w:r>
      <w:r>
        <w:t>the</w:t>
      </w:r>
      <w:r>
        <w:rPr>
          <w:spacing w:val="-6"/>
        </w:rPr>
        <w:t xml:space="preserve"> </w:t>
      </w:r>
      <w:r w:rsidR="00AE3E21">
        <w:rPr>
          <w:spacing w:val="-6"/>
        </w:rPr>
        <w:t>e-</w:t>
      </w:r>
      <w:r w:rsidR="00DB7B30">
        <w:rPr>
          <w:spacing w:val="-6"/>
        </w:rPr>
        <w:t xml:space="preserve">mail </w:t>
      </w:r>
      <w:r>
        <w:rPr>
          <w:spacing w:val="-1"/>
        </w:rPr>
        <w:t>address</w:t>
      </w:r>
      <w:r>
        <w:rPr>
          <w:spacing w:val="-5"/>
        </w:rPr>
        <w:t xml:space="preserve"> </w:t>
      </w:r>
      <w:r>
        <w:rPr>
          <w:spacing w:val="-1"/>
        </w:rPr>
        <w:t>of</w:t>
      </w:r>
      <w:r>
        <w:rPr>
          <w:spacing w:val="-5"/>
        </w:rPr>
        <w:t xml:space="preserve"> </w:t>
      </w:r>
      <w:r>
        <w:rPr>
          <w:spacing w:val="-1"/>
        </w:rPr>
        <w:t>record</w:t>
      </w:r>
      <w:r>
        <w:rPr>
          <w:spacing w:val="-7"/>
        </w:rPr>
        <w:t xml:space="preserve"> </w:t>
      </w:r>
      <w:r>
        <w:t>may</w:t>
      </w:r>
      <w:r>
        <w:rPr>
          <w:spacing w:val="-6"/>
        </w:rPr>
        <w:t xml:space="preserve"> </w:t>
      </w:r>
      <w:r>
        <w:rPr>
          <w:spacing w:val="-1"/>
        </w:rPr>
        <w:t>result</w:t>
      </w:r>
      <w:r>
        <w:rPr>
          <w:spacing w:val="-7"/>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7"/>
        </w:rPr>
        <w:t xml:space="preserve"> </w:t>
      </w:r>
      <w:r>
        <w:rPr>
          <w:spacing w:val="-1"/>
        </w:rPr>
        <w:t>application/notification,</w:t>
      </w:r>
      <w:r>
        <w:rPr>
          <w:spacing w:val="117"/>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t>(</w:t>
      </w:r>
      <w:r>
        <w:rPr>
          <w:rFonts w:cs="Arial"/>
          <w:i/>
        </w:rPr>
        <w:t>See</w:t>
      </w:r>
      <w:r>
        <w:rPr>
          <w:rFonts w:cs="Arial"/>
          <w:i/>
          <w:spacing w:val="-7"/>
        </w:rPr>
        <w:t xml:space="preserve"> </w:t>
      </w:r>
      <w:r w:rsidR="00825482">
        <w:rPr>
          <w:rFonts w:cs="Arial"/>
          <w:spacing w:val="-7"/>
        </w:rPr>
        <w:t xml:space="preserve">47 CFR </w:t>
      </w:r>
      <w:r w:rsidR="00825482">
        <w:rPr>
          <w:spacing w:val="-1"/>
        </w:rPr>
        <w:t>§</w:t>
      </w:r>
      <w:r>
        <w:rPr>
          <w:spacing w:val="-4"/>
        </w:rPr>
        <w:t xml:space="preserve"> </w:t>
      </w:r>
      <w:r>
        <w:rPr>
          <w:spacing w:val="-1"/>
        </w:rPr>
        <w:t>1.934(c).</w:t>
      </w:r>
      <w:r w:rsidR="00845AF8">
        <w:rPr>
          <w:spacing w:val="-1"/>
        </w:rPr>
        <w:t>)</w:t>
      </w:r>
    </w:p>
    <w:p w:rsidR="00A05677" w:rsidRDefault="00A05677" w14:paraId="21A82B22" w14:textId="77777777">
      <w:pPr>
        <w:spacing w:before="1"/>
        <w:rPr>
          <w:rFonts w:ascii="Arial" w:hAnsi="Arial" w:eastAsia="Arial" w:cs="Arial"/>
          <w:sz w:val="18"/>
          <w:szCs w:val="18"/>
        </w:rPr>
      </w:pPr>
    </w:p>
    <w:p w:rsidR="00A05677" w:rsidRDefault="00EB45CB" w14:paraId="4B8B8C8B" w14:textId="77777777">
      <w:pPr>
        <w:pStyle w:val="Heading3"/>
        <w:ind w:left="104"/>
        <w:jc w:val="both"/>
        <w:rPr>
          <w:b w:val="0"/>
          <w:bCs w:val="0"/>
        </w:rPr>
      </w:pPr>
      <w:r>
        <w:rPr>
          <w:spacing w:val="-1"/>
        </w:rPr>
        <w:t>Demographics</w:t>
      </w:r>
      <w:r>
        <w:rPr>
          <w:spacing w:val="-20"/>
        </w:rPr>
        <w:t xml:space="preserve"> </w:t>
      </w:r>
      <w:r>
        <w:rPr>
          <w:spacing w:val="-1"/>
        </w:rPr>
        <w:t>(Optional)</w:t>
      </w:r>
    </w:p>
    <w:p w:rsidR="00A05677" w:rsidRDefault="00EB45CB" w14:paraId="439B9E7E" w14:textId="446B87C4">
      <w:pPr>
        <w:pStyle w:val="BodyText"/>
        <w:spacing w:before="12" w:line="204" w:lineRule="exact"/>
        <w:ind w:left="104" w:right="554"/>
      </w:pPr>
      <w:r>
        <w:rPr>
          <w:u w:val="single" w:color="000000"/>
        </w:rPr>
        <w:t>Item</w:t>
      </w:r>
      <w:r>
        <w:rPr>
          <w:spacing w:val="-6"/>
          <w:u w:val="single" w:color="000000"/>
        </w:rPr>
        <w:t xml:space="preserve"> </w:t>
      </w:r>
      <w:r>
        <w:rPr>
          <w:u w:val="single" w:color="000000"/>
        </w:rPr>
        <w:t>11</w:t>
      </w:r>
      <w:r w:rsidR="003B32E0">
        <w:rPr>
          <w:u w:val="single" w:color="000000"/>
        </w:rPr>
        <w:t>6</w:t>
      </w:r>
      <w:r>
        <w:rPr>
          <w:spacing w:val="-3"/>
          <w:u w:val="single" w:color="000000"/>
        </w:rPr>
        <w:t xml:space="preserve"> </w:t>
      </w:r>
      <w:r>
        <w:rPr>
          <w:spacing w:val="-1"/>
        </w:rPr>
        <w:t>The</w:t>
      </w:r>
      <w:r>
        <w:rPr>
          <w:spacing w:val="-6"/>
        </w:rPr>
        <w:t xml:space="preserve"> </w:t>
      </w:r>
      <w:r>
        <w:rPr>
          <w:spacing w:val="-1"/>
        </w:rPr>
        <w:t>information</w:t>
      </w:r>
      <w:r>
        <w:rPr>
          <w:spacing w:val="-6"/>
        </w:rPr>
        <w:t xml:space="preserve"> </w:t>
      </w:r>
      <w:r>
        <w:t>is</w:t>
      </w:r>
      <w:r>
        <w:rPr>
          <w:spacing w:val="-5"/>
        </w:rPr>
        <w:t xml:space="preserve"> </w:t>
      </w:r>
      <w:r>
        <w:rPr>
          <w:spacing w:val="-1"/>
        </w:rPr>
        <w:t>optional</w:t>
      </w:r>
      <w:r>
        <w:rPr>
          <w:spacing w:val="-4"/>
        </w:rPr>
        <w:t xml:space="preserve"> </w:t>
      </w:r>
      <w:r>
        <w:rPr>
          <w:spacing w:val="-1"/>
        </w:rPr>
        <w:t>and</w:t>
      </w:r>
      <w:r>
        <w:rPr>
          <w:spacing w:val="-3"/>
        </w:rPr>
        <w:t xml:space="preserve"> </w:t>
      </w:r>
      <w:r>
        <w:rPr>
          <w:spacing w:val="-1"/>
        </w:rPr>
        <w:t>is</w:t>
      </w:r>
      <w:r>
        <w:rPr>
          <w:spacing w:val="-3"/>
        </w:rPr>
        <w:t xml:space="preserve"> </w:t>
      </w:r>
      <w:r>
        <w:rPr>
          <w:spacing w:val="-1"/>
        </w:rPr>
        <w:t>requested</w:t>
      </w:r>
      <w:r>
        <w:rPr>
          <w:spacing w:val="-6"/>
        </w:rPr>
        <w:t xml:space="preserve"> </w:t>
      </w:r>
      <w:r>
        <w:t>for</w:t>
      </w:r>
      <w:r>
        <w:rPr>
          <w:spacing w:val="-4"/>
        </w:rPr>
        <w:t xml:space="preserve"> </w:t>
      </w:r>
      <w:r>
        <w:rPr>
          <w:spacing w:val="-1"/>
        </w:rPr>
        <w:t>informational</w:t>
      </w:r>
      <w:r>
        <w:rPr>
          <w:spacing w:val="-4"/>
        </w:rPr>
        <w:t xml:space="preserve"> </w:t>
      </w:r>
      <w:r>
        <w:rPr>
          <w:spacing w:val="-1"/>
        </w:rPr>
        <w:t>purposes</w:t>
      </w:r>
      <w:r>
        <w:rPr>
          <w:spacing w:val="-5"/>
        </w:rPr>
        <w:t xml:space="preserve"> </w:t>
      </w:r>
      <w:r>
        <w:rPr>
          <w:spacing w:val="-1"/>
        </w:rPr>
        <w:t>only</w:t>
      </w:r>
      <w:r w:rsidR="003F4DFE">
        <w:rPr>
          <w:spacing w:val="-1"/>
        </w:rPr>
        <w:t xml:space="preserve">.  </w:t>
      </w:r>
      <w:r>
        <w:rPr>
          <w:spacing w:val="-1"/>
        </w:rPr>
        <w:t>Responses</w:t>
      </w:r>
      <w:r>
        <w:rPr>
          <w:spacing w:val="-4"/>
        </w:rPr>
        <w:t xml:space="preserve"> </w:t>
      </w:r>
      <w:r>
        <w:rPr>
          <w:spacing w:val="-1"/>
        </w:rPr>
        <w:t>to</w:t>
      </w:r>
      <w:r>
        <w:rPr>
          <w:spacing w:val="-3"/>
        </w:rPr>
        <w:t xml:space="preserve"> </w:t>
      </w:r>
      <w:r>
        <w:rPr>
          <w:spacing w:val="-1"/>
        </w:rPr>
        <w:t>this</w:t>
      </w:r>
      <w:r>
        <w:rPr>
          <w:spacing w:val="-5"/>
        </w:rPr>
        <w:t xml:space="preserve"> </w:t>
      </w:r>
      <w:r>
        <w:rPr>
          <w:spacing w:val="-1"/>
        </w:rPr>
        <w:t>item</w:t>
      </w:r>
      <w:r>
        <w:rPr>
          <w:spacing w:val="-3"/>
        </w:rPr>
        <w:t xml:space="preserve"> </w:t>
      </w:r>
      <w:r>
        <w:rPr>
          <w:spacing w:val="-1"/>
        </w:rPr>
        <w:t>will</w:t>
      </w:r>
      <w:r>
        <w:rPr>
          <w:spacing w:val="-3"/>
        </w:rPr>
        <w:t xml:space="preserve"> </w:t>
      </w:r>
      <w:r>
        <w:t>in</w:t>
      </w:r>
      <w:r>
        <w:rPr>
          <w:spacing w:val="-7"/>
        </w:rPr>
        <w:t xml:space="preserve"> </w:t>
      </w:r>
      <w:r>
        <w:t>no</w:t>
      </w:r>
      <w:r>
        <w:rPr>
          <w:spacing w:val="-3"/>
        </w:rPr>
        <w:t xml:space="preserve"> </w:t>
      </w:r>
      <w:r>
        <w:rPr>
          <w:spacing w:val="-1"/>
        </w:rPr>
        <w:t>way</w:t>
      </w:r>
      <w:r>
        <w:rPr>
          <w:spacing w:val="77"/>
          <w:w w:val="99"/>
        </w:rPr>
        <w:t xml:space="preserve"> </w:t>
      </w:r>
      <w:r>
        <w:rPr>
          <w:spacing w:val="-1"/>
        </w:rPr>
        <w:t>affect</w:t>
      </w:r>
      <w:r>
        <w:rPr>
          <w:spacing w:val="-12"/>
        </w:rPr>
        <w:t xml:space="preserve"> </w:t>
      </w:r>
      <w:r>
        <w:rPr>
          <w:spacing w:val="-1"/>
        </w:rPr>
        <w:t>processing</w:t>
      </w:r>
      <w:r>
        <w:rPr>
          <w:spacing w:val="-11"/>
        </w:rPr>
        <w:t xml:space="preserve"> </w:t>
      </w:r>
      <w:r>
        <w:rPr>
          <w:spacing w:val="-1"/>
        </w:rPr>
        <w:t>of</w:t>
      </w:r>
      <w:r>
        <w:rPr>
          <w:spacing w:val="-11"/>
        </w:rPr>
        <w:t xml:space="preserve"> </w:t>
      </w:r>
      <w:r>
        <w:rPr>
          <w:spacing w:val="-1"/>
        </w:rPr>
        <w:t>applications/notifications.</w:t>
      </w:r>
    </w:p>
    <w:p w:rsidR="00A05677" w:rsidRDefault="00EB45CB" w14:paraId="441C1420" w14:textId="77777777">
      <w:pPr>
        <w:pStyle w:val="Heading1"/>
        <w:spacing w:before="159" w:line="268" w:lineRule="exact"/>
        <w:ind w:left="104"/>
        <w:jc w:val="both"/>
        <w:rPr>
          <w:b w:val="0"/>
          <w:bCs w:val="0"/>
        </w:rPr>
      </w:pPr>
      <w:r>
        <w:t>Transferee</w:t>
      </w:r>
      <w:r>
        <w:rPr>
          <w:spacing w:val="-17"/>
        </w:rPr>
        <w:t xml:space="preserve"> </w:t>
      </w:r>
      <w:r>
        <w:t>Contact</w:t>
      </w:r>
      <w:r>
        <w:rPr>
          <w:spacing w:val="-18"/>
        </w:rPr>
        <w:t xml:space="preserve"> </w:t>
      </w:r>
      <w:r>
        <w:rPr>
          <w:spacing w:val="-1"/>
        </w:rPr>
        <w:t>Information</w:t>
      </w:r>
    </w:p>
    <w:p w:rsidR="00A05677" w:rsidRDefault="00EB45CB" w14:paraId="043CECFD" w14:textId="77777777">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5"/>
        </w:rPr>
        <w:t xml:space="preserve"> </w:t>
      </w:r>
      <w:r>
        <w:t>(If</w:t>
      </w:r>
      <w:r>
        <w:rPr>
          <w:spacing w:val="-7"/>
        </w:rPr>
        <w:t xml:space="preserve"> </w:t>
      </w:r>
      <w:r>
        <w:t>other</w:t>
      </w:r>
      <w:r>
        <w:rPr>
          <w:spacing w:val="-6"/>
        </w:rPr>
        <w:t xml:space="preserve"> </w:t>
      </w:r>
      <w:r>
        <w:t>than</w:t>
      </w:r>
      <w:r>
        <w:rPr>
          <w:spacing w:val="-7"/>
        </w:rPr>
        <w:t xml:space="preserve"> </w:t>
      </w:r>
      <w:r>
        <w:rPr>
          <w:spacing w:val="-1"/>
        </w:rPr>
        <w:t>Transferee)</w:t>
      </w:r>
    </w:p>
    <w:p w:rsidR="00A05677" w:rsidRDefault="00EB45CB" w14:paraId="305C65D3" w14:textId="1C150312">
      <w:pPr>
        <w:pStyle w:val="BodyText"/>
        <w:ind w:left="104" w:right="159"/>
      </w:pPr>
      <w:r>
        <w:rPr>
          <w:spacing w:val="-1"/>
          <w:u w:val="single" w:color="000000"/>
        </w:rPr>
        <w:t>Items</w:t>
      </w:r>
      <w:r>
        <w:rPr>
          <w:spacing w:val="1"/>
          <w:u w:val="single" w:color="000000"/>
        </w:rPr>
        <w:t xml:space="preserve"> </w:t>
      </w:r>
      <w:r>
        <w:rPr>
          <w:spacing w:val="-1"/>
          <w:u w:val="single" w:color="000000"/>
        </w:rPr>
        <w:t>11</w:t>
      </w:r>
      <w:r w:rsidR="003B32E0">
        <w:rPr>
          <w:spacing w:val="-1"/>
          <w:u w:val="single" w:color="000000"/>
        </w:rPr>
        <w:t>7</w:t>
      </w:r>
      <w:r>
        <w:rPr>
          <w:spacing w:val="-1"/>
          <w:u w:val="single" w:color="000000"/>
        </w:rPr>
        <w:t>-12</w:t>
      </w:r>
      <w:r w:rsidR="003B32E0">
        <w:rPr>
          <w:spacing w:val="-1"/>
          <w:u w:val="single" w:color="000000"/>
        </w:rPr>
        <w:t>7</w:t>
      </w:r>
      <w:r>
        <w:rPr>
          <w:spacing w:val="2"/>
          <w:u w:val="single" w:color="000000"/>
        </w:rPr>
        <w:t xml:space="preserve"> </w:t>
      </w:r>
      <w:r>
        <w:rPr>
          <w:spacing w:val="-1"/>
        </w:rPr>
        <w:t>These</w:t>
      </w:r>
      <w:r>
        <w:rPr>
          <w:spacing w:val="2"/>
        </w:rPr>
        <w:t xml:space="preserve"> </w:t>
      </w:r>
      <w:r>
        <w:rPr>
          <w:spacing w:val="-1"/>
        </w:rPr>
        <w:t>items</w:t>
      </w:r>
      <w:r>
        <w:rPr>
          <w:spacing w:val="1"/>
        </w:rPr>
        <w:t xml:space="preserve"> </w:t>
      </w:r>
      <w:r>
        <w:rPr>
          <w:spacing w:val="-1"/>
        </w:rPr>
        <w:t>identify</w:t>
      </w:r>
      <w:r>
        <w:t xml:space="preserve"> the</w:t>
      </w:r>
      <w:r>
        <w:rPr>
          <w:spacing w:val="-1"/>
        </w:rPr>
        <w:t xml:space="preserve"> </w:t>
      </w:r>
      <w:r>
        <w:t>contact</w:t>
      </w:r>
      <w:r>
        <w:rPr>
          <w:spacing w:val="1"/>
        </w:rPr>
        <w:t xml:space="preserve"> </w:t>
      </w:r>
      <w:r>
        <w:rPr>
          <w:spacing w:val="-1"/>
        </w:rPr>
        <w:t>representative</w:t>
      </w:r>
      <w:r>
        <w:rPr>
          <w:spacing w:val="2"/>
        </w:rPr>
        <w:t xml:space="preserve"> </w:t>
      </w:r>
      <w:r>
        <w:t>for</w:t>
      </w:r>
      <w:r>
        <w:rPr>
          <w:spacing w:val="1"/>
        </w:rPr>
        <w:t xml:space="preserve"> </w:t>
      </w:r>
      <w:r>
        <w:t>the</w:t>
      </w:r>
      <w:r>
        <w:rPr>
          <w:spacing w:val="2"/>
        </w:rPr>
        <w:t xml:space="preserve"> </w:t>
      </w:r>
      <w:r>
        <w:rPr>
          <w:spacing w:val="-1"/>
        </w:rPr>
        <w:t>Transferee,</w:t>
      </w:r>
      <w:r>
        <w:rPr>
          <w:spacing w:val="1"/>
        </w:rPr>
        <w:t xml:space="preserve"> </w:t>
      </w:r>
      <w:r>
        <w:t>if</w:t>
      </w:r>
      <w:r>
        <w:rPr>
          <w:spacing w:val="1"/>
        </w:rPr>
        <w:t xml:space="preserve"> </w:t>
      </w:r>
      <w:r>
        <w:rPr>
          <w:spacing w:val="-1"/>
        </w:rPr>
        <w:t>different</w:t>
      </w:r>
      <w:r>
        <w:rPr>
          <w:spacing w:val="1"/>
        </w:rPr>
        <w:t xml:space="preserve"> </w:t>
      </w:r>
      <w:r>
        <w:t>from</w:t>
      </w:r>
      <w:r>
        <w:rPr>
          <w:spacing w:val="1"/>
        </w:rPr>
        <w:t xml:space="preserve"> </w:t>
      </w:r>
      <w:r>
        <w:rPr>
          <w:spacing w:val="-1"/>
        </w:rPr>
        <w:t>the</w:t>
      </w:r>
      <w:r>
        <w:rPr>
          <w:spacing w:val="2"/>
        </w:rPr>
        <w:t xml:space="preserve"> </w:t>
      </w:r>
      <w:r>
        <w:rPr>
          <w:spacing w:val="-1"/>
        </w:rPr>
        <w:t>Transferee</w:t>
      </w:r>
      <w:r w:rsidR="003F4DFE">
        <w:rPr>
          <w:spacing w:val="-1"/>
        </w:rPr>
        <w:t xml:space="preserve">.  </w:t>
      </w:r>
      <w:r>
        <w:rPr>
          <w:spacing w:val="-1"/>
        </w:rPr>
        <w:t>This</w:t>
      </w:r>
      <w:r>
        <w:rPr>
          <w:spacing w:val="2"/>
        </w:rPr>
        <w:t xml:space="preserve"> </w:t>
      </w:r>
      <w:r>
        <w:rPr>
          <w:spacing w:val="-1"/>
        </w:rPr>
        <w:t>is</w:t>
      </w:r>
      <w:r>
        <w:rPr>
          <w:spacing w:val="2"/>
        </w:rPr>
        <w:t xml:space="preserve"> </w:t>
      </w:r>
      <w:r>
        <w:rPr>
          <w:spacing w:val="-1"/>
        </w:rPr>
        <w:t>usually</w:t>
      </w:r>
      <w:r>
        <w:rPr>
          <w:spacing w:val="95"/>
          <w:w w:val="99"/>
        </w:rPr>
        <w:t xml:space="preserve"> </w:t>
      </w:r>
      <w:r>
        <w:t>the</w:t>
      </w:r>
      <w:r>
        <w:rPr>
          <w:spacing w:val="2"/>
        </w:rPr>
        <w:t xml:space="preserve"> </w:t>
      </w:r>
      <w:r>
        <w:rPr>
          <w:spacing w:val="-1"/>
        </w:rPr>
        <w:t>headquarters</w:t>
      </w:r>
      <w:r>
        <w:t xml:space="preserve"> </w:t>
      </w:r>
      <w:r>
        <w:rPr>
          <w:spacing w:val="-1"/>
        </w:rPr>
        <w:t xml:space="preserve">office </w:t>
      </w:r>
      <w:r>
        <w:t>of</w:t>
      </w:r>
      <w:r>
        <w:rPr>
          <w:spacing w:val="-1"/>
        </w:rPr>
        <w:t xml:space="preserve"> </w:t>
      </w:r>
      <w:r>
        <w:t xml:space="preserve">a </w:t>
      </w:r>
      <w:r>
        <w:rPr>
          <w:spacing w:val="-1"/>
        </w:rPr>
        <w:t xml:space="preserve">large company, </w:t>
      </w:r>
      <w:r>
        <w:t>the law</w:t>
      </w:r>
      <w:r>
        <w:rPr>
          <w:spacing w:val="-2"/>
        </w:rPr>
        <w:t xml:space="preserve"> </w:t>
      </w:r>
      <w:r>
        <w:rPr>
          <w:spacing w:val="-1"/>
        </w:rPr>
        <w:t>firm</w:t>
      </w:r>
      <w:r>
        <w:rPr>
          <w:spacing w:val="2"/>
        </w:rPr>
        <w:t xml:space="preserve"> </w:t>
      </w:r>
      <w:r>
        <w:t>or</w:t>
      </w:r>
      <w:r>
        <w:rPr>
          <w:spacing w:val="-1"/>
        </w:rPr>
        <w:t xml:space="preserve"> other</w:t>
      </w:r>
      <w:r>
        <w:rPr>
          <w:spacing w:val="1"/>
        </w:rPr>
        <w:t xml:space="preserve"> </w:t>
      </w:r>
      <w:r>
        <w:rPr>
          <w:spacing w:val="-1"/>
        </w:rPr>
        <w:t xml:space="preserve">representative </w:t>
      </w:r>
      <w:r>
        <w:t>of</w:t>
      </w:r>
      <w:r>
        <w:rPr>
          <w:spacing w:val="-1"/>
        </w:rPr>
        <w:t xml:space="preserve"> </w:t>
      </w:r>
      <w:r>
        <w:t xml:space="preserve">the </w:t>
      </w:r>
      <w:r>
        <w:rPr>
          <w:spacing w:val="-1"/>
        </w:rPr>
        <w:t>Transferee,</w:t>
      </w:r>
      <w:r>
        <w:rPr>
          <w:spacing w:val="1"/>
        </w:rPr>
        <w:t xml:space="preserve"> </w:t>
      </w:r>
      <w:r>
        <w:t>or</w:t>
      </w:r>
      <w:r>
        <w:rPr>
          <w:spacing w:val="-2"/>
        </w:rPr>
        <w:t xml:space="preserve"> </w:t>
      </w:r>
      <w:r>
        <w:rPr>
          <w:spacing w:val="-1"/>
        </w:rPr>
        <w:t>the</w:t>
      </w:r>
      <w:r>
        <w:rPr>
          <w:spacing w:val="2"/>
        </w:rPr>
        <w:t xml:space="preserve"> </w:t>
      </w:r>
      <w:r>
        <w:rPr>
          <w:spacing w:val="-1"/>
        </w:rPr>
        <w:t>person</w:t>
      </w:r>
      <w:r>
        <w:t xml:space="preserve"> or</w:t>
      </w:r>
      <w:r>
        <w:rPr>
          <w:spacing w:val="-2"/>
        </w:rPr>
        <w:t xml:space="preserve"> </w:t>
      </w:r>
      <w:r>
        <w:rPr>
          <w:spacing w:val="-1"/>
        </w:rPr>
        <w:t>company</w:t>
      </w:r>
      <w:r>
        <w:t xml:space="preserve"> </w:t>
      </w:r>
      <w:r>
        <w:rPr>
          <w:spacing w:val="-1"/>
        </w:rPr>
        <w:t>that</w:t>
      </w:r>
      <w:r>
        <w:rPr>
          <w:spacing w:val="97"/>
          <w:w w:val="99"/>
        </w:rPr>
        <w:t xml:space="preserve"> </w:t>
      </w:r>
      <w:r>
        <w:rPr>
          <w:spacing w:val="-1"/>
        </w:rPr>
        <w:t>prepared</w:t>
      </w:r>
      <w:r>
        <w:rPr>
          <w:spacing w:val="42"/>
        </w:rPr>
        <w:t xml:space="preserve"> </w:t>
      </w:r>
      <w:r>
        <w:t>or</w:t>
      </w:r>
      <w:r>
        <w:rPr>
          <w:spacing w:val="42"/>
        </w:rPr>
        <w:t xml:space="preserve"> </w:t>
      </w:r>
      <w:r>
        <w:rPr>
          <w:spacing w:val="-1"/>
        </w:rPr>
        <w:t>submitted</w:t>
      </w:r>
      <w:r>
        <w:rPr>
          <w:spacing w:val="43"/>
        </w:rPr>
        <w:t xml:space="preserve"> </w:t>
      </w:r>
      <w:r>
        <w:t>the</w:t>
      </w:r>
      <w:r>
        <w:rPr>
          <w:spacing w:val="39"/>
        </w:rPr>
        <w:t xml:space="preserve"> </w:t>
      </w:r>
      <w:r>
        <w:rPr>
          <w:spacing w:val="-1"/>
        </w:rPr>
        <w:t>application/notification</w:t>
      </w:r>
      <w:r>
        <w:rPr>
          <w:spacing w:val="43"/>
        </w:rPr>
        <w:t xml:space="preserve"> </w:t>
      </w:r>
      <w:r>
        <w:t>on</w:t>
      </w:r>
      <w:r>
        <w:rPr>
          <w:spacing w:val="40"/>
        </w:rPr>
        <w:t xml:space="preserve"> </w:t>
      </w:r>
      <w:r>
        <w:rPr>
          <w:spacing w:val="-1"/>
        </w:rPr>
        <w:t>behalf</w:t>
      </w:r>
      <w:r>
        <w:rPr>
          <w:spacing w:val="42"/>
        </w:rPr>
        <w:t xml:space="preserve"> </w:t>
      </w:r>
      <w:r>
        <w:t>of</w:t>
      </w:r>
      <w:r>
        <w:rPr>
          <w:spacing w:val="42"/>
        </w:rPr>
        <w:t xml:space="preserve"> </w:t>
      </w:r>
      <w:r>
        <w:rPr>
          <w:spacing w:val="-1"/>
        </w:rPr>
        <w:t>the</w:t>
      </w:r>
      <w:r>
        <w:rPr>
          <w:spacing w:val="42"/>
        </w:rPr>
        <w:t xml:space="preserve"> </w:t>
      </w:r>
      <w:r>
        <w:rPr>
          <w:spacing w:val="-1"/>
        </w:rPr>
        <w:t>Transferee</w:t>
      </w:r>
      <w:r w:rsidR="003F4DFE">
        <w:rPr>
          <w:spacing w:val="-1"/>
        </w:rPr>
        <w:t xml:space="preserve">.  </w:t>
      </w:r>
      <w:r>
        <w:t>If</w:t>
      </w:r>
      <w:r>
        <w:rPr>
          <w:spacing w:val="41"/>
        </w:rPr>
        <w:t xml:space="preserve"> </w:t>
      </w:r>
      <w:r>
        <w:t>there</w:t>
      </w:r>
      <w:r>
        <w:rPr>
          <w:spacing w:val="43"/>
        </w:rPr>
        <w:t xml:space="preserve"> </w:t>
      </w:r>
      <w:r>
        <w:rPr>
          <w:spacing w:val="-1"/>
        </w:rPr>
        <w:t>is</w:t>
      </w:r>
      <w:r>
        <w:rPr>
          <w:spacing w:val="43"/>
        </w:rPr>
        <w:t xml:space="preserve"> </w:t>
      </w:r>
      <w:r>
        <w:t>a</w:t>
      </w:r>
      <w:r>
        <w:rPr>
          <w:spacing w:val="43"/>
        </w:rPr>
        <w:t xml:space="preserve"> </w:t>
      </w:r>
      <w:r>
        <w:rPr>
          <w:spacing w:val="-1"/>
        </w:rPr>
        <w:t>question</w:t>
      </w:r>
      <w:r>
        <w:rPr>
          <w:spacing w:val="42"/>
        </w:rPr>
        <w:t xml:space="preserve"> </w:t>
      </w:r>
      <w:r>
        <w:rPr>
          <w:spacing w:val="-1"/>
        </w:rPr>
        <w:t>about</w:t>
      </w:r>
      <w:r>
        <w:rPr>
          <w:spacing w:val="42"/>
        </w:rPr>
        <w:t xml:space="preserve"> </w:t>
      </w:r>
      <w:r>
        <w:rPr>
          <w:spacing w:val="-1"/>
        </w:rPr>
        <w:t>the</w:t>
      </w:r>
      <w:r>
        <w:rPr>
          <w:spacing w:val="91"/>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Transferee’s</w:t>
      </w:r>
      <w:r>
        <w:rPr>
          <w:spacing w:val="-7"/>
        </w:rPr>
        <w:t xml:space="preserve"> </w:t>
      </w:r>
      <w:r>
        <w:rPr>
          <w:spacing w:val="-1"/>
        </w:rPr>
        <w:t>contact</w:t>
      </w:r>
      <w:r>
        <w:rPr>
          <w:spacing w:val="-8"/>
        </w:rPr>
        <w:t xml:space="preserve"> </w:t>
      </w:r>
      <w:r>
        <w:rPr>
          <w:spacing w:val="-1"/>
        </w:rPr>
        <w:t>representative.</w:t>
      </w:r>
    </w:p>
    <w:p w:rsidR="00A05677" w:rsidRDefault="00A05677" w14:paraId="63BB272B" w14:textId="77777777">
      <w:pPr>
        <w:spacing w:before="4"/>
        <w:rPr>
          <w:rFonts w:ascii="Arial" w:hAnsi="Arial" w:eastAsia="Arial" w:cs="Arial"/>
          <w:sz w:val="18"/>
          <w:szCs w:val="18"/>
        </w:rPr>
      </w:pPr>
    </w:p>
    <w:p w:rsidR="00A05677" w:rsidRDefault="00EB45CB" w14:paraId="1DDA7C75" w14:textId="77777777">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Transferee</w:t>
      </w:r>
      <w:r>
        <w:rPr>
          <w:spacing w:val="-8"/>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7"/>
        </w:rPr>
        <w:t xml:space="preserve"> </w:t>
      </w:r>
      <w:r>
        <w:rPr>
          <w:spacing w:val="-1"/>
        </w:rPr>
        <w:t>completed,</w:t>
      </w:r>
      <w:r>
        <w:rPr>
          <w:spacing w:val="-6"/>
        </w:rPr>
        <w:t xml:space="preserve"> </w:t>
      </w:r>
      <w:r>
        <w:rPr>
          <w:spacing w:val="-1"/>
        </w:rPr>
        <w:t>this</w:t>
      </w:r>
      <w:r>
        <w:rPr>
          <w:spacing w:val="-6"/>
        </w:rPr>
        <w:t xml:space="preserve"> </w:t>
      </w:r>
      <w:r>
        <w:rPr>
          <w:spacing w:val="-1"/>
        </w:rPr>
        <w:t>Transferee</w:t>
      </w:r>
      <w:r>
        <w:rPr>
          <w:spacing w:val="-8"/>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rsidR="00A05677" w:rsidRDefault="00EB45CB" w14:paraId="61E55431" w14:textId="77777777">
      <w:pPr>
        <w:pStyle w:val="BodyText"/>
        <w:spacing w:before="2"/>
        <w:ind w:left="104" w:right="278"/>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6"/>
        </w:rPr>
        <w:t xml:space="preserve"> </w:t>
      </w:r>
      <w:r>
        <w:rPr>
          <w:spacing w:val="-1"/>
        </w:rPr>
        <w:t>Representative</w:t>
      </w:r>
      <w:r>
        <w:rPr>
          <w:spacing w:val="-7"/>
        </w:rPr>
        <w:t xml:space="preserve"> </w:t>
      </w:r>
      <w:r>
        <w:t>is</w:t>
      </w:r>
      <w:r>
        <w:rPr>
          <w:spacing w:val="-3"/>
        </w:rPr>
        <w:t xml:space="preserve"> </w:t>
      </w:r>
      <w:r>
        <w:rPr>
          <w:spacing w:val="-1"/>
        </w:rPr>
        <w:t>the</w:t>
      </w:r>
      <w:r>
        <w:rPr>
          <w:spacing w:val="-7"/>
        </w:rPr>
        <w:t xml:space="preserve"> </w:t>
      </w:r>
      <w:r>
        <w:t>same</w:t>
      </w:r>
      <w:r>
        <w:rPr>
          <w:spacing w:val="-3"/>
        </w:rPr>
        <w:t xml:space="preserve"> </w:t>
      </w:r>
      <w:r>
        <w:rPr>
          <w:spacing w:val="-1"/>
        </w:rPr>
        <w:t>as</w:t>
      </w:r>
      <w:r>
        <w:rPr>
          <w:spacing w:val="-4"/>
        </w:rPr>
        <w:t xml:space="preserve"> </w:t>
      </w:r>
      <w:r>
        <w:rPr>
          <w:spacing w:val="-1"/>
        </w:rPr>
        <w:t>the</w:t>
      </w:r>
      <w:r>
        <w:rPr>
          <w:spacing w:val="-7"/>
        </w:rPr>
        <w:t xml:space="preserve"> </w:t>
      </w:r>
      <w:r>
        <w:rPr>
          <w:spacing w:val="-1"/>
        </w:rPr>
        <w:t>Transferee,</w:t>
      </w:r>
      <w:r>
        <w:rPr>
          <w:spacing w:val="-6"/>
        </w:rPr>
        <w:t xml:space="preserve"> </w:t>
      </w:r>
      <w:r>
        <w:rPr>
          <w:spacing w:val="-1"/>
        </w:rPr>
        <w:t>check</w:t>
      </w:r>
      <w:r>
        <w:rPr>
          <w:spacing w:val="-4"/>
        </w:rPr>
        <w:t xml:space="preserve"> </w:t>
      </w:r>
      <w:r>
        <w:rPr>
          <w:spacing w:val="-1"/>
        </w:rPr>
        <w:t>the</w:t>
      </w:r>
      <w:r>
        <w:rPr>
          <w:spacing w:val="-4"/>
        </w:rPr>
        <w:t xml:space="preserve"> </w:t>
      </w:r>
      <w:r>
        <w:t>box</w:t>
      </w:r>
      <w:r>
        <w:rPr>
          <w:spacing w:val="-8"/>
        </w:rPr>
        <w:t xml:space="preserve"> </w:t>
      </w:r>
      <w:r>
        <w:t>and</w:t>
      </w:r>
      <w:r>
        <w:rPr>
          <w:spacing w:val="-6"/>
        </w:rPr>
        <w:t xml:space="preserve"> </w:t>
      </w:r>
      <w:r>
        <w:t>do</w:t>
      </w:r>
      <w:r>
        <w:rPr>
          <w:spacing w:val="-4"/>
        </w:rPr>
        <w:t xml:space="preserve"> </w:t>
      </w:r>
      <w:r>
        <w:rPr>
          <w:spacing w:val="-1"/>
        </w:rPr>
        <w:t>not</w:t>
      </w:r>
      <w:r>
        <w:rPr>
          <w:spacing w:val="-5"/>
        </w:rPr>
        <w:t xml:space="preserve"> </w:t>
      </w:r>
      <w:r>
        <w:rPr>
          <w:spacing w:val="-1"/>
        </w:rPr>
        <w:t>complete</w:t>
      </w:r>
      <w:r>
        <w:rPr>
          <w:spacing w:val="-6"/>
        </w:rPr>
        <w:t xml:space="preserve"> </w:t>
      </w:r>
      <w:r>
        <w:t>the</w:t>
      </w:r>
      <w:r>
        <w:rPr>
          <w:spacing w:val="-7"/>
        </w:rPr>
        <w:t xml:space="preserve"> </w:t>
      </w:r>
      <w:r>
        <w:rPr>
          <w:spacing w:val="-1"/>
        </w:rPr>
        <w:t>remaining</w:t>
      </w:r>
      <w:r>
        <w:rPr>
          <w:spacing w:val="-3"/>
        </w:rPr>
        <w:t xml:space="preserve"> </w:t>
      </w:r>
      <w:r>
        <w:rPr>
          <w:spacing w:val="-1"/>
        </w:rPr>
        <w:t>items</w:t>
      </w:r>
      <w:r>
        <w:rPr>
          <w:spacing w:val="93"/>
          <w:w w:val="99"/>
        </w:rPr>
        <w:t xml:space="preserve"> </w:t>
      </w:r>
      <w:r>
        <w:t>in</w:t>
      </w:r>
      <w:r>
        <w:rPr>
          <w:spacing w:val="-5"/>
        </w:rPr>
        <w:t xml:space="preserve"> </w:t>
      </w:r>
      <w:r>
        <w:rPr>
          <w:spacing w:val="-1"/>
        </w:rPr>
        <w:t>this</w:t>
      </w:r>
      <w:r>
        <w:rPr>
          <w:spacing w:val="-6"/>
        </w:rPr>
        <w:t xml:space="preserve"> </w:t>
      </w:r>
      <w:r>
        <w:rPr>
          <w:spacing w:val="-1"/>
        </w:rPr>
        <w:t>section.</w:t>
      </w:r>
    </w:p>
    <w:p w:rsidR="00A05677" w:rsidRDefault="00EB45CB" w14:paraId="35DBC4C7" w14:textId="77777777">
      <w:pPr>
        <w:pStyle w:val="BodyText"/>
        <w:ind w:left="104" w:right="554"/>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7"/>
        </w:rPr>
        <w:t xml:space="preserve"> </w:t>
      </w:r>
      <w:r>
        <w:rPr>
          <w:spacing w:val="-1"/>
        </w:rPr>
        <w:t>Representative</w:t>
      </w:r>
      <w:r>
        <w:rPr>
          <w:spacing w:val="-6"/>
        </w:rPr>
        <w:t xml:space="preserve"> </w:t>
      </w:r>
      <w:r>
        <w:t>is</w:t>
      </w:r>
      <w:r>
        <w:rPr>
          <w:spacing w:val="-6"/>
        </w:rPr>
        <w:t xml:space="preserve"> </w:t>
      </w:r>
      <w:r>
        <w:t>not</w:t>
      </w:r>
      <w:r>
        <w:rPr>
          <w:spacing w:val="-5"/>
        </w:rPr>
        <w:t xml:space="preserve"> </w:t>
      </w:r>
      <w:r>
        <w:rPr>
          <w:spacing w:val="-1"/>
        </w:rPr>
        <w:t>the</w:t>
      </w:r>
      <w:r>
        <w:rPr>
          <w:spacing w:val="-6"/>
        </w:rPr>
        <w:t xml:space="preserve"> </w:t>
      </w:r>
      <w:r>
        <w:t>same</w:t>
      </w:r>
      <w:r>
        <w:rPr>
          <w:spacing w:val="-4"/>
        </w:rPr>
        <w:t xml:space="preserve"> </w:t>
      </w:r>
      <w:r>
        <w:rPr>
          <w:spacing w:val="-1"/>
        </w:rPr>
        <w:t>as</w:t>
      </w:r>
      <w:r>
        <w:rPr>
          <w:spacing w:val="-4"/>
        </w:rPr>
        <w:t xml:space="preserve"> </w:t>
      </w:r>
      <w:r>
        <w:rPr>
          <w:spacing w:val="-1"/>
        </w:rPr>
        <w:t>the</w:t>
      </w:r>
      <w:r>
        <w:rPr>
          <w:spacing w:val="-4"/>
        </w:rPr>
        <w:t xml:space="preserve"> </w:t>
      </w:r>
      <w:r>
        <w:rPr>
          <w:spacing w:val="-1"/>
        </w:rPr>
        <w:t>Transferee,</w:t>
      </w:r>
      <w:r>
        <w:rPr>
          <w:spacing w:val="-6"/>
        </w:rPr>
        <w:t xml:space="preserve"> </w:t>
      </w:r>
      <w:r>
        <w:t>then</w:t>
      </w:r>
      <w:r>
        <w:rPr>
          <w:spacing w:val="-7"/>
        </w:rPr>
        <w:t xml:space="preserve"> </w:t>
      </w:r>
      <w:r>
        <w:rPr>
          <w:spacing w:val="-1"/>
        </w:rPr>
        <w:t>you</w:t>
      </w:r>
      <w:r>
        <w:rPr>
          <w:spacing w:val="-4"/>
        </w:rPr>
        <w:t xml:space="preserve"> </w:t>
      </w:r>
      <w:r>
        <w:t>must</w:t>
      </w:r>
      <w:r>
        <w:rPr>
          <w:spacing w:val="-6"/>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4"/>
        </w:rPr>
        <w:t xml:space="preserve"> </w:t>
      </w:r>
      <w:r>
        <w:rPr>
          <w:spacing w:val="-1"/>
        </w:rPr>
        <w:t>and</w:t>
      </w:r>
      <w:r>
        <w:rPr>
          <w:spacing w:val="79"/>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rsidRDefault="00EB45CB" w14:paraId="4B18CC20" w14:textId="77777777">
      <w:pPr>
        <w:pStyle w:val="BodyText"/>
        <w:numPr>
          <w:ilvl w:val="4"/>
          <w:numId w:val="10"/>
        </w:numPr>
        <w:tabs>
          <w:tab w:val="left" w:pos="2265"/>
        </w:tabs>
        <w:spacing w:line="198"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rsidRDefault="00EB45CB" w14:paraId="115BCC8E" w14:textId="77777777">
      <w:pPr>
        <w:pStyle w:val="BodyText"/>
        <w:numPr>
          <w:ilvl w:val="4"/>
          <w:numId w:val="10"/>
        </w:numPr>
        <w:tabs>
          <w:tab w:val="left" w:pos="2265"/>
        </w:tabs>
        <w:spacing w:line="206"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rsidRDefault="00EB45CB" w14:paraId="09C330C4" w14:textId="77777777">
      <w:pPr>
        <w:pStyle w:val="BodyText"/>
        <w:numPr>
          <w:ilvl w:val="4"/>
          <w:numId w:val="10"/>
        </w:numPr>
        <w:tabs>
          <w:tab w:val="left" w:pos="2265"/>
        </w:tabs>
        <w:spacing w:line="206" w:lineRule="exact"/>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rsidRDefault="00EB45CB" w14:paraId="20328621" w14:textId="7F2DA259">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rsidRDefault="00EB45CB" w14:paraId="4D5058EF" w14:textId="77777777">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rsidRDefault="00EB45CB" w14:paraId="1E70A477" w14:textId="6D125D01">
      <w:pPr>
        <w:pStyle w:val="BodyText"/>
        <w:numPr>
          <w:ilvl w:val="4"/>
          <w:numId w:val="10"/>
        </w:numPr>
        <w:tabs>
          <w:tab w:val="left" w:pos="2265"/>
        </w:tabs>
        <w:spacing w:line="205" w:lineRule="exact"/>
      </w:pPr>
      <w:r>
        <w:rPr>
          <w:spacing w:val="-1"/>
        </w:rPr>
        <w:t>Telephone</w:t>
      </w:r>
      <w:r>
        <w:rPr>
          <w:spacing w:val="-6"/>
        </w:rPr>
        <w:t xml:space="preserve"> </w:t>
      </w:r>
      <w:r>
        <w:rPr>
          <w:spacing w:val="-1"/>
        </w:rPr>
        <w:t>Number</w:t>
      </w:r>
      <w:r w:rsidR="00603FAA">
        <w:rPr>
          <w:spacing w:val="-1"/>
        </w:rPr>
        <w:t xml:space="preserve"> 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62622253" w14:textId="2E030C7E">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sidR="00603FAA">
        <w:rPr>
          <w:spacing w:val="-6"/>
        </w:rPr>
        <w:t xml:space="preserve">is </w:t>
      </w:r>
      <w:r>
        <w:rPr>
          <w:spacing w:val="-1"/>
        </w:rPr>
        <w:t>optional.</w:t>
      </w:r>
    </w:p>
    <w:p w:rsidR="00A05677" w:rsidRDefault="00A05677" w14:paraId="69CBB3B9" w14:textId="77777777">
      <w:pPr>
        <w:rPr>
          <w:rFonts w:ascii="Arial" w:hAnsi="Arial" w:eastAsia="Arial" w:cs="Arial"/>
          <w:sz w:val="20"/>
          <w:szCs w:val="20"/>
        </w:rPr>
      </w:pPr>
    </w:p>
    <w:p w:rsidR="00A05677" w:rsidRDefault="00A05677" w14:paraId="46BABDC9" w14:textId="77777777">
      <w:pPr>
        <w:rPr>
          <w:rFonts w:ascii="Arial" w:hAnsi="Arial" w:eastAsia="Arial" w:cs="Arial"/>
          <w:sz w:val="20"/>
          <w:szCs w:val="20"/>
        </w:rPr>
      </w:pPr>
    </w:p>
    <w:p w:rsidR="00314973" w:rsidRDefault="00314973" w14:paraId="2EE873F8" w14:textId="77777777">
      <w:pPr>
        <w:rPr>
          <w:rFonts w:ascii="Arial" w:hAnsi="Arial" w:eastAsia="Arial" w:cs="Arial"/>
          <w:sz w:val="20"/>
          <w:szCs w:val="20"/>
        </w:rPr>
      </w:pPr>
    </w:p>
    <w:p w:rsidR="00A05677" w:rsidRDefault="00A05677" w14:paraId="050FB259" w14:textId="77777777">
      <w:pPr>
        <w:rPr>
          <w:rFonts w:ascii="Arial" w:hAnsi="Arial" w:eastAsia="Arial" w:cs="Arial"/>
          <w:sz w:val="20"/>
          <w:szCs w:val="20"/>
        </w:rPr>
      </w:pPr>
    </w:p>
    <w:p w:rsidR="00A05677" w:rsidRDefault="00A05677" w14:paraId="4639AA24" w14:textId="77777777">
      <w:pPr>
        <w:rPr>
          <w:rFonts w:ascii="Arial" w:hAnsi="Arial" w:eastAsia="Arial" w:cs="Arial"/>
          <w:sz w:val="20"/>
          <w:szCs w:val="20"/>
        </w:rPr>
      </w:pPr>
    </w:p>
    <w:p w:rsidR="00A05677" w:rsidRDefault="00A05677" w14:paraId="2D410E8E" w14:textId="77777777">
      <w:pPr>
        <w:spacing w:before="10"/>
        <w:rPr>
          <w:rFonts w:ascii="Arial" w:hAnsi="Arial" w:eastAsia="Arial" w:cs="Arial"/>
          <w:sz w:val="15"/>
          <w:szCs w:val="15"/>
        </w:rPr>
      </w:pPr>
    </w:p>
    <w:p w:rsidR="00A05677" w:rsidRDefault="00EB45CB" w14:paraId="33D83182" w14:textId="77777777">
      <w:pPr>
        <w:spacing w:before="74" w:line="183" w:lineRule="exact"/>
        <w:ind w:right="111"/>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07F00C7D" w14:textId="515A1501">
      <w:pPr>
        <w:spacing w:line="183" w:lineRule="exact"/>
        <w:ind w:right="116"/>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17</w:t>
      </w:r>
    </w:p>
    <w:p w:rsidR="00A05677" w:rsidRDefault="00A05677" w14:paraId="1F1BDD19" w14:textId="77777777">
      <w:pPr>
        <w:spacing w:line="183" w:lineRule="exact"/>
        <w:jc w:val="right"/>
        <w:rPr>
          <w:rFonts w:ascii="Arial" w:hAnsi="Arial" w:eastAsia="Arial" w:cs="Arial"/>
          <w:sz w:val="16"/>
          <w:szCs w:val="16"/>
        </w:rPr>
        <w:sectPr w:rsidR="00A05677">
          <w:pgSz w:w="12240" w:h="15840"/>
          <w:pgMar w:top="860" w:right="440" w:bottom="280" w:left="1220" w:header="720" w:footer="720" w:gutter="0"/>
          <w:cols w:space="720"/>
        </w:sectPr>
      </w:pPr>
    </w:p>
    <w:p w:rsidR="00A05677" w:rsidRDefault="00EB45CB" w14:paraId="0AFDB8B7" w14:textId="77777777">
      <w:pPr>
        <w:pStyle w:val="Heading1"/>
        <w:spacing w:before="49"/>
        <w:jc w:val="both"/>
        <w:rPr>
          <w:b w:val="0"/>
          <w:bCs w:val="0"/>
        </w:rPr>
      </w:pPr>
      <w:r>
        <w:lastRenderedPageBreak/>
        <w:t>Transferor</w:t>
      </w:r>
      <w:r>
        <w:rPr>
          <w:spacing w:val="-26"/>
        </w:rPr>
        <w:t xml:space="preserve"> </w:t>
      </w:r>
      <w:r>
        <w:rPr>
          <w:spacing w:val="-1"/>
        </w:rPr>
        <w:t>Information</w:t>
      </w:r>
    </w:p>
    <w:p w:rsidR="00A05677" w:rsidRDefault="00EB45CB" w14:paraId="42A3F389" w14:textId="0524561B">
      <w:pPr>
        <w:pStyle w:val="BodyText"/>
        <w:spacing w:before="3"/>
      </w:pPr>
      <w:r>
        <w:rPr>
          <w:spacing w:val="-1"/>
        </w:rPr>
        <w:t>Items</w:t>
      </w:r>
      <w:r>
        <w:rPr>
          <w:spacing w:val="-5"/>
        </w:rPr>
        <w:t xml:space="preserve"> </w:t>
      </w:r>
      <w:r>
        <w:rPr>
          <w:spacing w:val="-1"/>
        </w:rPr>
        <w:t>12</w:t>
      </w:r>
      <w:r w:rsidR="003B32E0">
        <w:rPr>
          <w:spacing w:val="-1"/>
        </w:rPr>
        <w:t>8</w:t>
      </w:r>
      <w:r>
        <w:rPr>
          <w:spacing w:val="-5"/>
        </w:rPr>
        <w:t xml:space="preserve"> </w:t>
      </w:r>
      <w:r>
        <w:rPr>
          <w:spacing w:val="-1"/>
        </w:rPr>
        <w:t>through</w:t>
      </w:r>
      <w:r>
        <w:rPr>
          <w:spacing w:val="-5"/>
        </w:rPr>
        <w:t xml:space="preserve"> </w:t>
      </w:r>
      <w:r>
        <w:rPr>
          <w:spacing w:val="-1"/>
        </w:rPr>
        <w:t>1</w:t>
      </w:r>
      <w:r w:rsidR="003B32E0">
        <w:rPr>
          <w:spacing w:val="-1"/>
        </w:rPr>
        <w:t>41</w:t>
      </w:r>
      <w:r>
        <w:rPr>
          <w:spacing w:val="-4"/>
        </w:rPr>
        <w:t xml:space="preserve"> </w:t>
      </w:r>
      <w:r>
        <w:t>identify</w:t>
      </w:r>
      <w:r>
        <w:rPr>
          <w:spacing w:val="-9"/>
        </w:rPr>
        <w:t xml:space="preserve"> </w:t>
      </w:r>
      <w:r>
        <w:t>the</w:t>
      </w:r>
      <w:r>
        <w:rPr>
          <w:spacing w:val="-5"/>
        </w:rPr>
        <w:t xml:space="preserve"> </w:t>
      </w:r>
      <w:r>
        <w:rPr>
          <w:spacing w:val="-1"/>
        </w:rPr>
        <w:t>Transferor.</w:t>
      </w:r>
    </w:p>
    <w:p w:rsidR="00A05677" w:rsidRDefault="00A05677" w14:paraId="26C2AB4F" w14:textId="77777777">
      <w:pPr>
        <w:spacing w:before="10"/>
        <w:rPr>
          <w:rFonts w:ascii="Arial" w:hAnsi="Arial" w:eastAsia="Arial" w:cs="Arial"/>
          <w:sz w:val="17"/>
          <w:szCs w:val="17"/>
        </w:rPr>
      </w:pPr>
    </w:p>
    <w:p w:rsidR="00A05677" w:rsidRDefault="00EB45CB" w14:paraId="1532B5B1" w14:textId="77777777">
      <w:pPr>
        <w:pStyle w:val="BodyText"/>
        <w:ind w:right="257"/>
      </w:pPr>
      <w:r>
        <w:t>This</w:t>
      </w:r>
      <w:r>
        <w:rPr>
          <w:spacing w:val="5"/>
        </w:rPr>
        <w:t xml:space="preserve"> </w:t>
      </w:r>
      <w:r>
        <w:rPr>
          <w:spacing w:val="-1"/>
        </w:rPr>
        <w:t>information</w:t>
      </w:r>
      <w:r>
        <w:rPr>
          <w:spacing w:val="6"/>
        </w:rPr>
        <w:t xml:space="preserve"> </w:t>
      </w:r>
      <w:r>
        <w:t>must</w:t>
      </w:r>
      <w:r>
        <w:rPr>
          <w:spacing w:val="7"/>
        </w:rPr>
        <w:t xml:space="preserve"> </w:t>
      </w:r>
      <w:r>
        <w:rPr>
          <w:spacing w:val="-1"/>
        </w:rPr>
        <w:t>be</w:t>
      </w:r>
      <w:r>
        <w:rPr>
          <w:spacing w:val="8"/>
        </w:rPr>
        <w:t xml:space="preserve"> </w:t>
      </w:r>
      <w:r>
        <w:rPr>
          <w:spacing w:val="-1"/>
        </w:rPr>
        <w:t>provided</w:t>
      </w:r>
      <w:r>
        <w:rPr>
          <w:spacing w:val="5"/>
        </w:rPr>
        <w:t xml:space="preserve"> </w:t>
      </w:r>
      <w:r>
        <w:t>for</w:t>
      </w:r>
      <w:r>
        <w:rPr>
          <w:spacing w:val="8"/>
        </w:rPr>
        <w:t xml:space="preserve"> </w:t>
      </w:r>
      <w:r>
        <w:rPr>
          <w:spacing w:val="-1"/>
        </w:rPr>
        <w:t>all</w:t>
      </w:r>
      <w:r>
        <w:rPr>
          <w:spacing w:val="7"/>
        </w:rPr>
        <w:t xml:space="preserve"> </w:t>
      </w:r>
      <w:r>
        <w:rPr>
          <w:spacing w:val="-1"/>
        </w:rPr>
        <w:t>applications/notifications</w:t>
      </w:r>
      <w:r>
        <w:rPr>
          <w:spacing w:val="9"/>
        </w:rPr>
        <w:t xml:space="preserve"> </w:t>
      </w:r>
      <w:r>
        <w:t>for</w:t>
      </w:r>
      <w:r>
        <w:rPr>
          <w:spacing w:val="5"/>
        </w:rPr>
        <w:t xml:space="preserve"> </w:t>
      </w:r>
      <w:r>
        <w:t>a</w:t>
      </w:r>
      <w:r>
        <w:rPr>
          <w:spacing w:val="7"/>
        </w:rPr>
        <w:t xml:space="preserve"> </w:t>
      </w:r>
      <w:r>
        <w:rPr>
          <w:spacing w:val="-1"/>
        </w:rPr>
        <w:t>Transfer</w:t>
      </w:r>
      <w:r>
        <w:rPr>
          <w:spacing w:val="5"/>
        </w:rPr>
        <w:t xml:space="preserve"> </w:t>
      </w:r>
      <w:r>
        <w:t>of</w:t>
      </w:r>
      <w:r>
        <w:rPr>
          <w:spacing w:val="7"/>
        </w:rPr>
        <w:t xml:space="preserve"> </w:t>
      </w:r>
      <w:r>
        <w:rPr>
          <w:spacing w:val="-1"/>
        </w:rPr>
        <w:t>Control</w:t>
      </w:r>
      <w:r>
        <w:rPr>
          <w:spacing w:val="6"/>
        </w:rPr>
        <w:t xml:space="preserve"> </w:t>
      </w:r>
      <w:r>
        <w:t>of</w:t>
      </w:r>
      <w:r>
        <w:rPr>
          <w:spacing w:val="7"/>
        </w:rPr>
        <w:t xml:space="preserve"> </w:t>
      </w:r>
      <w:r>
        <w:t>a</w:t>
      </w:r>
      <w:r>
        <w:rPr>
          <w:spacing w:val="8"/>
        </w:rPr>
        <w:t xml:space="preserve"> </w:t>
      </w:r>
      <w:r>
        <w:rPr>
          <w:spacing w:val="-1"/>
        </w:rPr>
        <w:t>Lessee</w:t>
      </w:r>
      <w:r>
        <w:rPr>
          <w:spacing w:val="8"/>
        </w:rPr>
        <w:t xml:space="preserve"> </w:t>
      </w:r>
      <w:r>
        <w:t>or</w:t>
      </w:r>
      <w:r>
        <w:rPr>
          <w:spacing w:val="4"/>
        </w:rPr>
        <w:t xml:space="preserve"> </w:t>
      </w:r>
      <w:r>
        <w:t>Transfer</w:t>
      </w:r>
      <w:r>
        <w:rPr>
          <w:spacing w:val="5"/>
        </w:rPr>
        <w:t xml:space="preserve"> </w:t>
      </w:r>
      <w:r>
        <w:t>of</w:t>
      </w:r>
      <w:r>
        <w:rPr>
          <w:spacing w:val="7"/>
        </w:rPr>
        <w:t xml:space="preserve"> </w:t>
      </w:r>
      <w:r>
        <w:rPr>
          <w:spacing w:val="-1"/>
        </w:rPr>
        <w:t>Control</w:t>
      </w:r>
      <w:r>
        <w:rPr>
          <w:spacing w:val="95"/>
          <w:w w:val="99"/>
        </w:rPr>
        <w:t xml:space="preserve"> </w:t>
      </w:r>
      <w:r>
        <w:t>of</w:t>
      </w:r>
      <w:r>
        <w:rPr>
          <w:spacing w:val="-6"/>
        </w:rPr>
        <w:t xml:space="preserve"> </w:t>
      </w:r>
      <w:r>
        <w:t>a</w:t>
      </w:r>
      <w:r>
        <w:rPr>
          <w:spacing w:val="-5"/>
        </w:rPr>
        <w:t xml:space="preserve"> </w:t>
      </w:r>
      <w:r>
        <w:rPr>
          <w:spacing w:val="-1"/>
        </w:rPr>
        <w:t>Sublessee.</w:t>
      </w:r>
    </w:p>
    <w:p w:rsidR="00A05677" w:rsidRDefault="00A05677" w14:paraId="5570FF6C" w14:textId="77777777">
      <w:pPr>
        <w:spacing w:before="8"/>
        <w:rPr>
          <w:rFonts w:ascii="Arial" w:hAnsi="Arial" w:eastAsia="Arial" w:cs="Arial"/>
          <w:sz w:val="17"/>
          <w:szCs w:val="17"/>
        </w:rPr>
      </w:pPr>
    </w:p>
    <w:p w:rsidR="00A05677" w:rsidRDefault="00EB45CB" w14:paraId="6B03ADF2" w14:textId="77777777">
      <w:pPr>
        <w:pStyle w:val="Heading3"/>
        <w:jc w:val="both"/>
        <w:rPr>
          <w:b w:val="0"/>
          <w:bCs w:val="0"/>
        </w:rPr>
      </w:pPr>
      <w:r>
        <w:rPr>
          <w:spacing w:val="-1"/>
        </w:rPr>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rsidR="00A05677" w:rsidRDefault="00EB45CB" w14:paraId="07350358" w14:textId="561A6B80">
      <w:pPr>
        <w:pStyle w:val="BodyText"/>
        <w:spacing w:before="4" w:line="239" w:lineRule="auto"/>
        <w:ind w:right="225"/>
      </w:pPr>
      <w:r>
        <w:rPr>
          <w:u w:val="single" w:color="000000"/>
        </w:rPr>
        <w:t>Item</w:t>
      </w:r>
      <w:r>
        <w:rPr>
          <w:spacing w:val="20"/>
          <w:u w:val="single" w:color="000000"/>
        </w:rPr>
        <w:t xml:space="preserve"> </w:t>
      </w:r>
      <w:r>
        <w:rPr>
          <w:u w:val="single" w:color="000000"/>
        </w:rPr>
        <w:t>12</w:t>
      </w:r>
      <w:r w:rsidR="003B32E0">
        <w:rPr>
          <w:u w:val="single" w:color="000000"/>
        </w:rPr>
        <w:t>8</w:t>
      </w:r>
      <w:r>
        <w:rPr>
          <w:spacing w:val="23"/>
          <w:u w:val="single" w:color="000000"/>
        </w:rPr>
        <w:t xml:space="preserve"> </w:t>
      </w:r>
      <w:r>
        <w:t>Enter</w:t>
      </w:r>
      <w:r>
        <w:rPr>
          <w:spacing w:val="19"/>
        </w:rPr>
        <w:t xml:space="preserve"> </w:t>
      </w:r>
      <w:r>
        <w:t>the</w:t>
      </w:r>
      <w:r>
        <w:rPr>
          <w:spacing w:val="23"/>
        </w:rPr>
        <w:t xml:space="preserve"> </w:t>
      </w:r>
      <w:r>
        <w:rPr>
          <w:spacing w:val="-1"/>
        </w:rPr>
        <w:t>Transferor’s</w:t>
      </w:r>
      <w:r>
        <w:rPr>
          <w:spacing w:val="24"/>
        </w:rPr>
        <w:t xml:space="preserve"> </w:t>
      </w:r>
      <w:r>
        <w:rPr>
          <w:spacing w:val="-1"/>
        </w:rPr>
        <w:t>ten-digit</w:t>
      </w:r>
      <w:r>
        <w:rPr>
          <w:spacing w:val="20"/>
        </w:rPr>
        <w:t xml:space="preserve"> </w:t>
      </w:r>
      <w:r>
        <w:t>FRN</w:t>
      </w:r>
      <w:r>
        <w:rPr>
          <w:spacing w:val="21"/>
        </w:rPr>
        <w:t xml:space="preserve"> </w:t>
      </w:r>
      <w:r>
        <w:rPr>
          <w:spacing w:val="-1"/>
        </w:rPr>
        <w:t>assigned</w:t>
      </w:r>
      <w:r>
        <w:rPr>
          <w:spacing w:val="26"/>
        </w:rPr>
        <w:t xml:space="preserve"> </w:t>
      </w:r>
      <w:r>
        <w:t>by</w:t>
      </w:r>
      <w:r>
        <w:rPr>
          <w:spacing w:val="16"/>
        </w:rPr>
        <w:t xml:space="preserve"> </w:t>
      </w:r>
      <w:r>
        <w:t>the</w:t>
      </w:r>
      <w:r>
        <w:rPr>
          <w:spacing w:val="23"/>
        </w:rPr>
        <w:t xml:space="preserve"> </w:t>
      </w:r>
      <w:r>
        <w:rPr>
          <w:spacing w:val="-1"/>
        </w:rPr>
        <w:t>Commission</w:t>
      </w:r>
      <w:r>
        <w:rPr>
          <w:spacing w:val="22"/>
        </w:rPr>
        <w:t xml:space="preserve"> </w:t>
      </w:r>
      <w:r>
        <w:rPr>
          <w:spacing w:val="-1"/>
        </w:rPr>
        <w:t>Registration</w:t>
      </w:r>
      <w:r>
        <w:rPr>
          <w:spacing w:val="21"/>
        </w:rPr>
        <w:t xml:space="preserve"> </w:t>
      </w:r>
      <w:r>
        <w:rPr>
          <w:spacing w:val="-1"/>
        </w:rPr>
        <w:t>System</w:t>
      </w:r>
      <w:r>
        <w:rPr>
          <w:spacing w:val="24"/>
        </w:rPr>
        <w:t xml:space="preserve"> </w:t>
      </w:r>
      <w:r>
        <w:rPr>
          <w:spacing w:val="-1"/>
        </w:rPr>
        <w:t>(CORES)</w:t>
      </w:r>
      <w:r w:rsidR="003F4DFE">
        <w:rPr>
          <w:spacing w:val="-1"/>
        </w:rPr>
        <w:t xml:space="preserve">.  </w:t>
      </w:r>
      <w:r>
        <w:t>The</w:t>
      </w:r>
      <w:r>
        <w:rPr>
          <w:spacing w:val="23"/>
        </w:rPr>
        <w:t xml:space="preserve"> </w:t>
      </w:r>
      <w:r>
        <w:rPr>
          <w:spacing w:val="-1"/>
        </w:rPr>
        <w:t>FRN</w:t>
      </w:r>
      <w:r>
        <w:rPr>
          <w:spacing w:val="22"/>
        </w:rPr>
        <w:t xml:space="preserve"> </w:t>
      </w:r>
      <w:r>
        <w:t>is</w:t>
      </w:r>
      <w:r>
        <w:rPr>
          <w:spacing w:val="24"/>
        </w:rPr>
        <w:t xml:space="preserve"> </w:t>
      </w:r>
      <w:r>
        <w:t>a</w:t>
      </w:r>
      <w:r>
        <w:rPr>
          <w:spacing w:val="101"/>
          <w:w w:val="99"/>
        </w:rPr>
        <w:t xml:space="preserve"> </w:t>
      </w:r>
      <w:r>
        <w:t>unique</w:t>
      </w:r>
      <w:r>
        <w:rPr>
          <w:spacing w:val="3"/>
        </w:rPr>
        <w:t xml:space="preserve"> </w:t>
      </w:r>
      <w:r>
        <w:rPr>
          <w:spacing w:val="-1"/>
        </w:rPr>
        <w:t>identifier</w:t>
      </w:r>
      <w:r>
        <w:rPr>
          <w:spacing w:val="3"/>
        </w:rPr>
        <w:t xml:space="preserve"> </w:t>
      </w:r>
      <w:r>
        <w:t>for</w:t>
      </w:r>
      <w:r>
        <w:rPr>
          <w:spacing w:val="3"/>
        </w:rPr>
        <w:t xml:space="preserve"> </w:t>
      </w:r>
      <w:r>
        <w:rPr>
          <w:spacing w:val="-1"/>
        </w:rPr>
        <w:t>everyone</w:t>
      </w:r>
      <w:r>
        <w:rPr>
          <w:spacing w:val="4"/>
        </w:rPr>
        <w:t xml:space="preserve"> </w:t>
      </w:r>
      <w:r>
        <w:t>doing</w:t>
      </w:r>
      <w:r>
        <w:rPr>
          <w:spacing w:val="3"/>
        </w:rPr>
        <w:t xml:space="preserve"> </w:t>
      </w:r>
      <w:r>
        <w:rPr>
          <w:spacing w:val="-1"/>
        </w:rPr>
        <w:t>business</w:t>
      </w:r>
      <w:r>
        <w:rPr>
          <w:spacing w:val="7"/>
        </w:rPr>
        <w:t xml:space="preserve"> </w:t>
      </w:r>
      <w:r>
        <w:rPr>
          <w:spacing w:val="-1"/>
        </w:rPr>
        <w:t>with</w:t>
      </w:r>
      <w:r>
        <w:rPr>
          <w:spacing w:val="4"/>
        </w:rPr>
        <w:t xml:space="preserve"> </w:t>
      </w:r>
      <w:r>
        <w:t>the</w:t>
      </w:r>
      <w:r>
        <w:rPr>
          <w:spacing w:val="3"/>
        </w:rPr>
        <w:t xml:space="preserve"> </w:t>
      </w:r>
      <w:r>
        <w:rPr>
          <w:spacing w:val="-1"/>
        </w:rPr>
        <w:t>Commission</w:t>
      </w:r>
      <w:r w:rsidR="003F4DFE">
        <w:rPr>
          <w:spacing w:val="-1"/>
        </w:rPr>
        <w:t xml:space="preserve">.  </w:t>
      </w:r>
      <w:r>
        <w:t>The</w:t>
      </w:r>
      <w:r>
        <w:rPr>
          <w:spacing w:val="4"/>
        </w:rPr>
        <w:t xml:space="preserve"> </w:t>
      </w:r>
      <w:r>
        <w:rPr>
          <w:spacing w:val="-1"/>
        </w:rPr>
        <w:t>FRN</w:t>
      </w:r>
      <w:r>
        <w:rPr>
          <w:spacing w:val="3"/>
        </w:rPr>
        <w:t xml:space="preserve"> </w:t>
      </w:r>
      <w:r>
        <w:t>can</w:t>
      </w:r>
      <w:r>
        <w:rPr>
          <w:spacing w:val="4"/>
        </w:rPr>
        <w:t xml:space="preserve"> </w:t>
      </w:r>
      <w:r>
        <w:t>be</w:t>
      </w:r>
      <w:r>
        <w:rPr>
          <w:spacing w:val="3"/>
        </w:rPr>
        <w:t xml:space="preserve"> </w:t>
      </w:r>
      <w:r>
        <w:rPr>
          <w:spacing w:val="-1"/>
        </w:rPr>
        <w:t>obtained</w:t>
      </w:r>
      <w:r>
        <w:rPr>
          <w:spacing w:val="4"/>
        </w:rPr>
        <w:t xml:space="preserve"> </w:t>
      </w:r>
      <w:r>
        <w:rPr>
          <w:spacing w:val="-1"/>
        </w:rPr>
        <w:t>electronically</w:t>
      </w:r>
      <w:r>
        <w:rPr>
          <w:spacing w:val="2"/>
        </w:rPr>
        <w:t xml:space="preserve"> </w:t>
      </w:r>
      <w:r>
        <w:t>through</w:t>
      </w:r>
      <w:r>
        <w:rPr>
          <w:spacing w:val="2"/>
        </w:rPr>
        <w:t xml:space="preserve"> </w:t>
      </w:r>
      <w:r>
        <w:rPr>
          <w:spacing w:val="-1"/>
        </w:rPr>
        <w:t>the</w:t>
      </w:r>
      <w:r>
        <w:rPr>
          <w:spacing w:val="4"/>
        </w:rPr>
        <w:t xml:space="preserve"> </w:t>
      </w:r>
      <w:r>
        <w:rPr>
          <w:spacing w:val="-1"/>
        </w:rPr>
        <w:t>FCC</w:t>
      </w:r>
      <w:r>
        <w:rPr>
          <w:spacing w:val="87"/>
          <w:w w:val="99"/>
        </w:rPr>
        <w:t xml:space="preserve"> </w:t>
      </w:r>
      <w:r>
        <w:rPr>
          <w:spacing w:val="-1"/>
        </w:rPr>
        <w:t>website</w:t>
      </w:r>
      <w:r>
        <w:rPr>
          <w:spacing w:val="20"/>
        </w:rPr>
        <w:t xml:space="preserve"> </w:t>
      </w:r>
      <w:r>
        <w:t>at</w:t>
      </w:r>
      <w:r>
        <w:rPr>
          <w:spacing w:val="20"/>
        </w:rPr>
        <w:t xml:space="preserve"> </w:t>
      </w:r>
      <w:hyperlink w:history="1">
        <w:r w:rsidRPr="003B32E0" w:rsidR="0072211F">
          <w:rPr>
            <w:rStyle w:val="Hyperlink"/>
          </w:rPr>
          <w:t>http://www.fcc.gov</w:t>
        </w:r>
        <w:r w:rsidRPr="003B32E0" w:rsidR="0072211F">
          <w:rPr>
            <w:rStyle w:val="Hyperlink"/>
            <w:u w:val="none"/>
          </w:rPr>
          <w:t xml:space="preserve"> </w:t>
        </w:r>
      </w:hyperlink>
      <w:r>
        <w:t>or</w:t>
      </w:r>
      <w:r>
        <w:rPr>
          <w:spacing w:val="19"/>
        </w:rPr>
        <w:t xml:space="preserve"> </w:t>
      </w:r>
      <w:r>
        <w:t>by</w:t>
      </w:r>
      <w:r>
        <w:rPr>
          <w:spacing w:val="19"/>
        </w:rPr>
        <w:t xml:space="preserve"> </w:t>
      </w:r>
      <w:r>
        <w:t>manually</w:t>
      </w:r>
      <w:r>
        <w:rPr>
          <w:spacing w:val="19"/>
        </w:rPr>
        <w:t xml:space="preserve"> </w:t>
      </w:r>
      <w:r>
        <w:t>submitting</w:t>
      </w:r>
      <w:r>
        <w:rPr>
          <w:spacing w:val="21"/>
        </w:rPr>
        <w:t xml:space="preserve"> </w:t>
      </w:r>
      <w:r>
        <w:rPr>
          <w:spacing w:val="-1"/>
        </w:rPr>
        <w:t>FCC</w:t>
      </w:r>
      <w:r>
        <w:rPr>
          <w:spacing w:val="19"/>
        </w:rPr>
        <w:t xml:space="preserve"> </w:t>
      </w:r>
      <w:r>
        <w:t>Form</w:t>
      </w:r>
      <w:r>
        <w:rPr>
          <w:spacing w:val="21"/>
        </w:rPr>
        <w:t xml:space="preserve"> </w:t>
      </w:r>
      <w:r>
        <w:t>160</w:t>
      </w:r>
      <w:r w:rsidR="003F4DFE">
        <w:t xml:space="preserve">.  </w:t>
      </w:r>
      <w:r>
        <w:rPr>
          <w:spacing w:val="-1"/>
        </w:rPr>
        <w:t>FCC</w:t>
      </w:r>
      <w:r>
        <w:rPr>
          <w:spacing w:val="20"/>
        </w:rPr>
        <w:t xml:space="preserve"> </w:t>
      </w:r>
      <w:r>
        <w:rPr>
          <w:spacing w:val="-1"/>
        </w:rPr>
        <w:t>Form</w:t>
      </w:r>
      <w:r>
        <w:rPr>
          <w:spacing w:val="21"/>
        </w:rPr>
        <w:t xml:space="preserve"> </w:t>
      </w:r>
      <w:r>
        <w:t>160</w:t>
      </w:r>
      <w:r>
        <w:rPr>
          <w:spacing w:val="18"/>
        </w:rPr>
        <w:t xml:space="preserve"> </w:t>
      </w:r>
      <w:r>
        <w:t>is</w:t>
      </w:r>
      <w:r>
        <w:rPr>
          <w:spacing w:val="20"/>
        </w:rPr>
        <w:t xml:space="preserve"> </w:t>
      </w:r>
      <w:r>
        <w:rPr>
          <w:spacing w:val="-1"/>
        </w:rPr>
        <w:t>available</w:t>
      </w:r>
      <w:r>
        <w:rPr>
          <w:spacing w:val="23"/>
        </w:rPr>
        <w:t xml:space="preserve"> </w:t>
      </w:r>
      <w:r>
        <w:t>for</w:t>
      </w:r>
      <w:r>
        <w:rPr>
          <w:spacing w:val="20"/>
        </w:rPr>
        <w:t xml:space="preserve"> </w:t>
      </w:r>
      <w:r>
        <w:rPr>
          <w:spacing w:val="-1"/>
        </w:rPr>
        <w:t>downloading</w:t>
      </w:r>
      <w:r>
        <w:rPr>
          <w:spacing w:val="20"/>
        </w:rPr>
        <w:t xml:space="preserve"> </w:t>
      </w:r>
      <w:r>
        <w:rPr>
          <w:spacing w:val="-1"/>
        </w:rPr>
        <w:t>from</w:t>
      </w:r>
      <w:r>
        <w:rPr>
          <w:w w:val="99"/>
        </w:rPr>
        <w:t xml:space="preserve"> </w:t>
      </w:r>
      <w:hyperlink r:id="rId26">
        <w:r w:rsidRPr="003B32E0">
          <w:rPr>
            <w:rStyle w:val="Hyperlink"/>
          </w:rPr>
          <w:t xml:space="preserve"> http://www.fcc.gov/formpage.html</w:t>
        </w:r>
        <w:r>
          <w:rPr>
            <w:spacing w:val="-1"/>
          </w:rPr>
          <w:t>,</w:t>
        </w:r>
      </w:hyperlink>
      <w:r w:rsidR="003F4DFE">
        <w:t xml:space="preserve">  </w:t>
      </w:r>
      <w:r>
        <w:rPr>
          <w:spacing w:val="-1"/>
        </w:rPr>
        <w:t>Failure</w:t>
      </w:r>
      <w:r>
        <w:rPr>
          <w:spacing w:val="-5"/>
        </w:rPr>
        <w:t xml:space="preserve"> </w:t>
      </w:r>
      <w:r>
        <w:rPr>
          <w:spacing w:val="-1"/>
        </w:rPr>
        <w:t>to</w:t>
      </w:r>
      <w:r>
        <w:rPr>
          <w:spacing w:val="-5"/>
        </w:rPr>
        <w:t xml:space="preserve"> </w:t>
      </w:r>
      <w:r>
        <w:rPr>
          <w:spacing w:val="-1"/>
        </w:rPr>
        <w:t>provide</w:t>
      </w:r>
      <w:r>
        <w:rPr>
          <w:spacing w:val="-7"/>
        </w:rPr>
        <w:t xml:space="preserve"> </w:t>
      </w:r>
      <w:r>
        <w:t>the</w:t>
      </w:r>
      <w:r>
        <w:rPr>
          <w:spacing w:val="-5"/>
        </w:rPr>
        <w:t xml:space="preserve"> </w:t>
      </w:r>
      <w:r>
        <w:rPr>
          <w:spacing w:val="-1"/>
        </w:rPr>
        <w:t>FRN</w:t>
      </w:r>
      <w:r>
        <w:rPr>
          <w:spacing w:val="-4"/>
        </w:rPr>
        <w:t xml:space="preserve"> </w:t>
      </w:r>
      <w:r>
        <w:rPr>
          <w:spacing w:val="-2"/>
        </w:rPr>
        <w:t>will</w:t>
      </w:r>
      <w:r>
        <w:rPr>
          <w:spacing w:val="-5"/>
        </w:rPr>
        <w:t xml:space="preserve"> </w:t>
      </w:r>
      <w:r>
        <w:rPr>
          <w:spacing w:val="-1"/>
        </w:rPr>
        <w:t>prevent</w:t>
      </w:r>
      <w:r>
        <w:rPr>
          <w:spacing w:val="-6"/>
        </w:rPr>
        <w:t xml:space="preserve"> </w:t>
      </w:r>
      <w:r>
        <w:rPr>
          <w:spacing w:val="-1"/>
        </w:rPr>
        <w:t>the</w:t>
      </w:r>
      <w:r>
        <w:rPr>
          <w:spacing w:val="-5"/>
        </w:rPr>
        <w:t xml:space="preserve"> </w:t>
      </w:r>
      <w:r>
        <w:rPr>
          <w:spacing w:val="-1"/>
        </w:rPr>
        <w:t>Commission</w:t>
      </w:r>
      <w:r>
        <w:rPr>
          <w:spacing w:val="-7"/>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rsidRDefault="00A05677" w14:paraId="17CE0623" w14:textId="77777777">
      <w:pPr>
        <w:spacing w:before="6"/>
        <w:rPr>
          <w:rFonts w:ascii="Arial" w:hAnsi="Arial" w:eastAsia="Arial" w:cs="Arial"/>
          <w:sz w:val="17"/>
          <w:szCs w:val="17"/>
        </w:rPr>
      </w:pPr>
    </w:p>
    <w:p w:rsidR="00A05677" w:rsidRDefault="00EB45CB" w14:paraId="55CE24E9" w14:textId="77777777">
      <w:pPr>
        <w:pStyle w:val="Heading3"/>
        <w:jc w:val="both"/>
        <w:rPr>
          <w:b w:val="0"/>
          <w:bCs w:val="0"/>
        </w:rPr>
      </w:pPr>
      <w:r>
        <w:t>Entity</w:t>
      </w:r>
    </w:p>
    <w:p w:rsidR="00A05677" w:rsidRDefault="00EB45CB" w14:paraId="606AE153" w14:textId="3A2044D9">
      <w:pPr>
        <w:pStyle w:val="BodyText"/>
        <w:spacing w:before="4"/>
        <w:ind w:right="224"/>
      </w:pPr>
      <w:r>
        <w:rPr>
          <w:u w:val="single" w:color="000000"/>
        </w:rPr>
        <w:t>Item</w:t>
      </w:r>
      <w:r>
        <w:rPr>
          <w:spacing w:val="28"/>
          <w:u w:val="single" w:color="000000"/>
        </w:rPr>
        <w:t xml:space="preserve"> </w:t>
      </w:r>
      <w:r>
        <w:rPr>
          <w:spacing w:val="-1"/>
          <w:u w:val="single" w:color="000000"/>
        </w:rPr>
        <w:t>12</w:t>
      </w:r>
      <w:r w:rsidR="003B32E0">
        <w:rPr>
          <w:spacing w:val="-1"/>
          <w:u w:val="single" w:color="000000"/>
        </w:rPr>
        <w:t>9</w:t>
      </w:r>
      <w:r>
        <w:rPr>
          <w:spacing w:val="27"/>
          <w:u w:val="single" w:color="000000"/>
        </w:rPr>
        <w:t xml:space="preserve"> </w:t>
      </w:r>
      <w:r>
        <w:rPr>
          <w:spacing w:val="-1"/>
        </w:rPr>
        <w:t>This</w:t>
      </w:r>
      <w:r>
        <w:rPr>
          <w:spacing w:val="26"/>
        </w:rPr>
        <w:t xml:space="preserve"> </w:t>
      </w:r>
      <w:r>
        <w:rPr>
          <w:spacing w:val="-1"/>
        </w:rPr>
        <w:t>item</w:t>
      </w:r>
      <w:r>
        <w:rPr>
          <w:spacing w:val="28"/>
        </w:rPr>
        <w:t xml:space="preserve"> </w:t>
      </w:r>
      <w:r>
        <w:rPr>
          <w:spacing w:val="-1"/>
        </w:rPr>
        <w:t>indicates</w:t>
      </w:r>
      <w:r>
        <w:rPr>
          <w:spacing w:val="26"/>
        </w:rPr>
        <w:t xml:space="preserve"> </w:t>
      </w:r>
      <w:r>
        <w:t>the</w:t>
      </w:r>
      <w:r>
        <w:rPr>
          <w:spacing w:val="28"/>
        </w:rPr>
        <w:t xml:space="preserve"> </w:t>
      </w:r>
      <w:r>
        <w:rPr>
          <w:spacing w:val="-1"/>
        </w:rPr>
        <w:t>legal</w:t>
      </w:r>
      <w:r>
        <w:rPr>
          <w:spacing w:val="27"/>
        </w:rPr>
        <w:t xml:space="preserve"> </w:t>
      </w:r>
      <w:r>
        <w:t>entity</w:t>
      </w:r>
      <w:r>
        <w:rPr>
          <w:spacing w:val="26"/>
        </w:rPr>
        <w:t xml:space="preserve"> </w:t>
      </w:r>
      <w:r>
        <w:t>type</w:t>
      </w:r>
      <w:r>
        <w:rPr>
          <w:spacing w:val="28"/>
        </w:rPr>
        <w:t xml:space="preserve"> </w:t>
      </w:r>
      <w:r>
        <w:t>of</w:t>
      </w:r>
      <w:r>
        <w:rPr>
          <w:spacing w:val="26"/>
        </w:rPr>
        <w:t xml:space="preserve"> </w:t>
      </w:r>
      <w:r>
        <w:rPr>
          <w:spacing w:val="-1"/>
        </w:rPr>
        <w:t>the</w:t>
      </w:r>
      <w:r>
        <w:rPr>
          <w:spacing w:val="30"/>
        </w:rPr>
        <w:t xml:space="preserve"> </w:t>
      </w:r>
      <w:r>
        <w:rPr>
          <w:spacing w:val="-1"/>
        </w:rPr>
        <w:t>Transferor</w:t>
      </w:r>
      <w:r w:rsidR="003F4DFE">
        <w:rPr>
          <w:spacing w:val="-1"/>
        </w:rPr>
        <w:t xml:space="preserve">.  </w:t>
      </w:r>
      <w:r>
        <w:rPr>
          <w:spacing w:val="-1"/>
        </w:rPr>
        <w:t>Select</w:t>
      </w:r>
      <w:r>
        <w:rPr>
          <w:spacing w:val="27"/>
        </w:rPr>
        <w:t xml:space="preserve"> </w:t>
      </w:r>
      <w:r>
        <w:rPr>
          <w:spacing w:val="-1"/>
        </w:rPr>
        <w:t>Individual,</w:t>
      </w:r>
      <w:r>
        <w:rPr>
          <w:spacing w:val="25"/>
        </w:rPr>
        <w:t xml:space="preserve"> </w:t>
      </w:r>
      <w:r>
        <w:rPr>
          <w:spacing w:val="-1"/>
        </w:rPr>
        <w:t>Unincorporated</w:t>
      </w:r>
      <w:r>
        <w:rPr>
          <w:spacing w:val="26"/>
        </w:rPr>
        <w:t xml:space="preserve"> </w:t>
      </w:r>
      <w:r>
        <w:rPr>
          <w:spacing w:val="-1"/>
        </w:rPr>
        <w:t>Association,</w:t>
      </w:r>
      <w:r>
        <w:rPr>
          <w:spacing w:val="24"/>
        </w:rPr>
        <w:t xml:space="preserve"> </w:t>
      </w:r>
      <w:r>
        <w:t>Trust,</w:t>
      </w:r>
      <w:r>
        <w:rPr>
          <w:spacing w:val="111"/>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A05677" w:rsidRDefault="00A05677" w14:paraId="7F530F74" w14:textId="77777777">
      <w:pPr>
        <w:spacing w:before="6"/>
        <w:rPr>
          <w:rFonts w:ascii="Arial" w:hAnsi="Arial" w:eastAsia="Arial" w:cs="Arial"/>
          <w:sz w:val="17"/>
          <w:szCs w:val="17"/>
        </w:rPr>
      </w:pPr>
    </w:p>
    <w:p w:rsidR="00A05677" w:rsidRDefault="00EB45CB" w14:paraId="3084E155" w14:textId="77777777">
      <w:pPr>
        <w:pStyle w:val="Heading3"/>
        <w:jc w:val="both"/>
        <w:rPr>
          <w:b w:val="0"/>
          <w:bCs w:val="0"/>
        </w:rPr>
      </w:pPr>
      <w:r>
        <w:rPr>
          <w:spacing w:val="-1"/>
        </w:rPr>
        <w:t>Transferor</w:t>
      </w:r>
      <w:r>
        <w:rPr>
          <w:spacing w:val="-14"/>
        </w:rPr>
        <w:t xml:space="preserve"> </w:t>
      </w:r>
      <w:r>
        <w:t>Name</w:t>
      </w:r>
    </w:p>
    <w:p w:rsidR="00A05677" w:rsidRDefault="00EB45CB" w14:paraId="74C54E05" w14:textId="5A799061">
      <w:pPr>
        <w:pStyle w:val="BodyText"/>
        <w:spacing w:before="6"/>
        <w:ind w:right="259"/>
      </w:pPr>
      <w:r>
        <w:rPr>
          <w:spacing w:val="-1"/>
          <w:u w:val="single" w:color="000000"/>
        </w:rPr>
        <w:t>Items</w:t>
      </w:r>
      <w:r>
        <w:rPr>
          <w:spacing w:val="2"/>
          <w:u w:val="single" w:color="000000"/>
        </w:rPr>
        <w:t xml:space="preserve"> </w:t>
      </w:r>
      <w:r>
        <w:rPr>
          <w:spacing w:val="-1"/>
          <w:u w:val="single" w:color="000000"/>
        </w:rPr>
        <w:t>1</w:t>
      </w:r>
      <w:r w:rsidR="001D5147">
        <w:rPr>
          <w:spacing w:val="-1"/>
          <w:u w:val="single" w:color="000000"/>
        </w:rPr>
        <w:t>30</w:t>
      </w:r>
      <w:r>
        <w:rPr>
          <w:spacing w:val="2"/>
          <w:u w:val="single" w:color="000000"/>
        </w:rPr>
        <w:t xml:space="preserve"> </w:t>
      </w:r>
      <w:r>
        <w:rPr>
          <w:u w:val="single" w:color="000000"/>
        </w:rPr>
        <w:t>and</w:t>
      </w:r>
      <w:r>
        <w:rPr>
          <w:spacing w:val="2"/>
          <w:u w:val="single" w:color="000000"/>
        </w:rPr>
        <w:t xml:space="preserve"> </w:t>
      </w:r>
      <w:r>
        <w:rPr>
          <w:spacing w:val="-1"/>
          <w:u w:val="single" w:color="000000"/>
        </w:rPr>
        <w:t>1</w:t>
      </w:r>
      <w:r w:rsidR="001D5147">
        <w:rPr>
          <w:spacing w:val="-1"/>
          <w:u w:val="single" w:color="000000"/>
        </w:rPr>
        <w:t>31</w:t>
      </w:r>
      <w:r>
        <w:rPr>
          <w:spacing w:val="3"/>
          <w:u w:val="single" w:color="000000"/>
        </w:rPr>
        <w:t xml:space="preserve"> </w:t>
      </w:r>
      <w:r>
        <w:t>If</w:t>
      </w:r>
      <w:r>
        <w:rPr>
          <w:spacing w:val="2"/>
        </w:rPr>
        <w:t xml:space="preserve"> </w:t>
      </w:r>
      <w:r>
        <w:rPr>
          <w:spacing w:val="-1"/>
        </w:rPr>
        <w:t>Item</w:t>
      </w:r>
      <w:r>
        <w:rPr>
          <w:spacing w:val="1"/>
        </w:rPr>
        <w:t xml:space="preserve"> </w:t>
      </w:r>
      <w:r>
        <w:t>12</w:t>
      </w:r>
      <w:r w:rsidR="001D5147">
        <w:t>9</w:t>
      </w:r>
      <w:r>
        <w:t xml:space="preserve"> is</w:t>
      </w:r>
      <w:r>
        <w:rPr>
          <w:spacing w:val="2"/>
        </w:rPr>
        <w:t xml:space="preserve"> </w:t>
      </w:r>
      <w:r>
        <w:rPr>
          <w:spacing w:val="-1"/>
        </w:rPr>
        <w:t>an</w:t>
      </w:r>
      <w:r>
        <w:rPr>
          <w:spacing w:val="3"/>
        </w:rPr>
        <w:t xml:space="preserve"> </w:t>
      </w:r>
      <w:r>
        <w:rPr>
          <w:spacing w:val="-1"/>
        </w:rPr>
        <w:t>‘Individual’,</w:t>
      </w:r>
      <w:r>
        <w:rPr>
          <w:spacing w:val="2"/>
        </w:rPr>
        <w:t xml:space="preserve"> </w:t>
      </w:r>
      <w:r>
        <w:rPr>
          <w:spacing w:val="-1"/>
        </w:rPr>
        <w:t>enter</w:t>
      </w:r>
      <w:r>
        <w:rPr>
          <w:spacing w:val="2"/>
        </w:rPr>
        <w:t xml:space="preserve"> </w:t>
      </w:r>
      <w:r>
        <w:rPr>
          <w:spacing w:val="-1"/>
        </w:rPr>
        <w:t>the</w:t>
      </w:r>
      <w:r>
        <w:rPr>
          <w:spacing w:val="2"/>
        </w:rPr>
        <w:t xml:space="preserve"> </w:t>
      </w:r>
      <w:r>
        <w:rPr>
          <w:spacing w:val="-1"/>
        </w:rPr>
        <w:t>individual</w:t>
      </w:r>
      <w:r>
        <w:rPr>
          <w:spacing w:val="3"/>
        </w:rPr>
        <w:t xml:space="preserve"> </w:t>
      </w:r>
      <w:r>
        <w:rPr>
          <w:spacing w:val="-1"/>
        </w:rPr>
        <w:t>name</w:t>
      </w:r>
      <w:r>
        <w:rPr>
          <w:spacing w:val="3"/>
        </w:rPr>
        <w:t xml:space="preserve"> </w:t>
      </w:r>
      <w:r>
        <w:t>in Item</w:t>
      </w:r>
      <w:r>
        <w:rPr>
          <w:spacing w:val="1"/>
        </w:rPr>
        <w:t xml:space="preserve"> </w:t>
      </w:r>
      <w:r>
        <w:rPr>
          <w:spacing w:val="-1"/>
        </w:rPr>
        <w:t>1</w:t>
      </w:r>
      <w:r w:rsidR="001D5147">
        <w:rPr>
          <w:spacing w:val="-1"/>
        </w:rPr>
        <w:t>31</w:t>
      </w:r>
      <w:r w:rsidR="003F4DFE">
        <w:rPr>
          <w:spacing w:val="-1"/>
        </w:rPr>
        <w:t xml:space="preserve">.  </w:t>
      </w:r>
      <w:r>
        <w:rPr>
          <w:spacing w:val="-1"/>
        </w:rPr>
        <w:t>Otherwise,</w:t>
      </w:r>
      <w:r>
        <w:rPr>
          <w:spacing w:val="2"/>
        </w:rPr>
        <w:t xml:space="preserve"> </w:t>
      </w:r>
      <w:r>
        <w:rPr>
          <w:spacing w:val="-1"/>
        </w:rPr>
        <w:t>enter</w:t>
      </w:r>
      <w:r>
        <w:rPr>
          <w:spacing w:val="2"/>
        </w:rPr>
        <w:t xml:space="preserve"> </w:t>
      </w:r>
      <w:r>
        <w:t xml:space="preserve">the </w:t>
      </w:r>
      <w:r>
        <w:rPr>
          <w:spacing w:val="-1"/>
        </w:rPr>
        <w:t>name</w:t>
      </w:r>
      <w:r>
        <w:rPr>
          <w:spacing w:val="2"/>
        </w:rPr>
        <w:t xml:space="preserve"> </w:t>
      </w:r>
      <w:r>
        <w:t>of the</w:t>
      </w:r>
      <w:r>
        <w:rPr>
          <w:spacing w:val="3"/>
        </w:rPr>
        <w:t xml:space="preserve"> </w:t>
      </w:r>
      <w:r>
        <w:rPr>
          <w:spacing w:val="-1"/>
        </w:rPr>
        <w:t>legal</w:t>
      </w:r>
      <w:r>
        <w:rPr>
          <w:spacing w:val="91"/>
          <w:w w:val="99"/>
        </w:rPr>
        <w:t xml:space="preserve"> </w:t>
      </w:r>
      <w:r>
        <w:t>entity</w:t>
      </w:r>
      <w:r>
        <w:rPr>
          <w:spacing w:val="-8"/>
        </w:rPr>
        <w:t xml:space="preserve"> </w:t>
      </w:r>
      <w:r>
        <w:t>in</w:t>
      </w:r>
      <w:r>
        <w:rPr>
          <w:spacing w:val="-2"/>
        </w:rPr>
        <w:t xml:space="preserve"> </w:t>
      </w:r>
      <w:r>
        <w:rPr>
          <w:spacing w:val="-1"/>
        </w:rPr>
        <w:t>Item</w:t>
      </w:r>
      <w:r>
        <w:rPr>
          <w:spacing w:val="-5"/>
        </w:rPr>
        <w:t xml:space="preserve"> </w:t>
      </w:r>
      <w:r>
        <w:rPr>
          <w:spacing w:val="-1"/>
        </w:rPr>
        <w:t>1</w:t>
      </w:r>
      <w:r w:rsidR="001D5147">
        <w:rPr>
          <w:spacing w:val="-1"/>
        </w:rPr>
        <w:t>30</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rPr>
          <w:spacing w:val="-1"/>
        </w:rPr>
        <w:t>full</w:t>
      </w:r>
      <w:r>
        <w:rPr>
          <w:spacing w:val="-3"/>
        </w:rPr>
        <w:t xml:space="preserve"> </w:t>
      </w:r>
      <w:r>
        <w:rPr>
          <w:spacing w:val="-1"/>
        </w:rPr>
        <w:t>legal</w:t>
      </w:r>
      <w:r>
        <w:rPr>
          <w:spacing w:val="-3"/>
        </w:rPr>
        <w:t xml:space="preserve"> </w:t>
      </w:r>
      <w:r>
        <w:rPr>
          <w:spacing w:val="-1"/>
        </w:rPr>
        <w:t>name</w:t>
      </w:r>
      <w:r>
        <w:rPr>
          <w:spacing w:val="-2"/>
        </w:rPr>
        <w:t xml:space="preserve"> </w:t>
      </w:r>
      <w:r>
        <w:t>is</w:t>
      </w:r>
      <w:r>
        <w:rPr>
          <w:spacing w:val="-5"/>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rsidR="00A05677" w:rsidRDefault="00A05677" w14:paraId="504F1558" w14:textId="77777777">
      <w:pPr>
        <w:spacing w:before="1"/>
        <w:rPr>
          <w:rFonts w:ascii="Arial" w:hAnsi="Arial" w:eastAsia="Arial" w:cs="Arial"/>
          <w:sz w:val="18"/>
          <w:szCs w:val="18"/>
        </w:rPr>
      </w:pPr>
    </w:p>
    <w:p w:rsidR="00A05677" w:rsidRDefault="00EB45CB" w14:paraId="04F2B0CE" w14:textId="5FDB6DB3">
      <w:pPr>
        <w:pStyle w:val="BodyText"/>
      </w:pPr>
      <w:r>
        <w:rPr>
          <w:u w:val="single" w:color="000000"/>
        </w:rPr>
        <w:t>Item</w:t>
      </w:r>
      <w:r>
        <w:rPr>
          <w:spacing w:val="-6"/>
          <w:u w:val="single" w:color="000000"/>
        </w:rPr>
        <w:t xml:space="preserve"> </w:t>
      </w:r>
      <w:r>
        <w:rPr>
          <w:u w:val="single" w:color="000000"/>
        </w:rPr>
        <w:t>13</w:t>
      </w:r>
      <w:r w:rsidR="001D5147">
        <w:rPr>
          <w:u w:val="single" w:color="000000"/>
        </w:rPr>
        <w:t>2</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3"/>
        </w:rPr>
        <w:t xml:space="preserve"> </w:t>
      </w:r>
      <w:r>
        <w:rPr>
          <w:spacing w:val="-2"/>
        </w:rPr>
        <w:t>1</w:t>
      </w:r>
      <w:r w:rsidR="001D5147">
        <w:rPr>
          <w:spacing w:val="-2"/>
        </w:rPr>
        <w:t>30</w:t>
      </w:r>
      <w:r>
        <w:rPr>
          <w:spacing w:val="-4"/>
        </w:rPr>
        <w:t xml:space="preserve"> </w:t>
      </w:r>
      <w:r>
        <w:t>(entity</w:t>
      </w:r>
      <w:r>
        <w:rPr>
          <w:spacing w:val="-8"/>
        </w:rPr>
        <w:t xml:space="preserve"> </w:t>
      </w:r>
      <w:r>
        <w:rPr>
          <w:spacing w:val="-1"/>
        </w:rPr>
        <w:t>name),</w:t>
      </w:r>
      <w:r>
        <w:rPr>
          <w:spacing w:val="-5"/>
        </w:rPr>
        <w:t xml:space="preserve"> </w:t>
      </w:r>
      <w:r>
        <w:rPr>
          <w:spacing w:val="-2"/>
        </w:rPr>
        <w:t>you</w:t>
      </w:r>
      <w:r>
        <w:rPr>
          <w:spacing w:val="-4"/>
        </w:rPr>
        <w:t xml:space="preserve"> </w:t>
      </w:r>
      <w:r>
        <w:t>must</w:t>
      </w:r>
      <w:r>
        <w:rPr>
          <w:spacing w:val="-4"/>
        </w:rPr>
        <w:t xml:space="preserve"> </w:t>
      </w:r>
      <w:r>
        <w:rPr>
          <w:spacing w:val="-1"/>
        </w:rPr>
        <w:t>provide</w:t>
      </w:r>
      <w:r>
        <w:rPr>
          <w:spacing w:val="-4"/>
        </w:rPr>
        <w:t xml:space="preserve"> </w:t>
      </w:r>
      <w:r>
        <w:t>the</w:t>
      </w:r>
      <w:r>
        <w:rPr>
          <w:spacing w:val="-6"/>
        </w:rPr>
        <w:t xml:space="preserve"> </w:t>
      </w:r>
      <w:r>
        <w:t>contact</w:t>
      </w:r>
      <w:r>
        <w:rPr>
          <w:spacing w:val="-7"/>
        </w:rPr>
        <w:t xml:space="preserve"> </w:t>
      </w:r>
      <w:r>
        <w:rPr>
          <w:spacing w:val="-1"/>
        </w:rPr>
        <w:t>person</w:t>
      </w:r>
      <w:r>
        <w:rPr>
          <w:spacing w:val="-3"/>
        </w:rPr>
        <w:t xml:space="preserve"> </w:t>
      </w:r>
      <w:r>
        <w:t>for</w:t>
      </w:r>
      <w:r>
        <w:rPr>
          <w:spacing w:val="-7"/>
        </w:rPr>
        <w:t xml:space="preserve"> </w:t>
      </w:r>
      <w:r>
        <w:t>the</w:t>
      </w:r>
      <w:r>
        <w:rPr>
          <w:spacing w:val="-8"/>
        </w:rPr>
        <w:t xml:space="preserve"> </w:t>
      </w:r>
      <w:r>
        <w:t>Transferor.</w:t>
      </w:r>
    </w:p>
    <w:p w:rsidR="00A05677" w:rsidRDefault="00A05677" w14:paraId="6D758E86" w14:textId="77777777">
      <w:pPr>
        <w:spacing w:before="4"/>
        <w:rPr>
          <w:rFonts w:ascii="Arial" w:hAnsi="Arial" w:eastAsia="Arial" w:cs="Arial"/>
          <w:sz w:val="11"/>
          <w:szCs w:val="11"/>
        </w:rPr>
      </w:pPr>
    </w:p>
    <w:p w:rsidR="00A05677" w:rsidRDefault="00EB45CB" w14:paraId="51E993A7" w14:textId="77777777">
      <w:pPr>
        <w:pStyle w:val="Heading3"/>
        <w:spacing w:before="70"/>
        <w:jc w:val="both"/>
        <w:rPr>
          <w:b w:val="0"/>
          <w:bCs w:val="0"/>
        </w:rPr>
      </w:pPr>
      <w:r>
        <w:rPr>
          <w:spacing w:val="-1"/>
        </w:rPr>
        <w:t>Address</w:t>
      </w:r>
    </w:p>
    <w:p w:rsidR="00A05677" w:rsidRDefault="00EB45CB" w14:paraId="08D259F1" w14:textId="3E4EC36E">
      <w:pPr>
        <w:pStyle w:val="BodyText"/>
        <w:spacing w:before="6" w:line="204" w:lineRule="exact"/>
      </w:pPr>
      <w:r>
        <w:rPr>
          <w:spacing w:val="-1"/>
          <w:u w:val="single" w:color="000000"/>
        </w:rPr>
        <w:t>Items</w:t>
      </w:r>
      <w:r>
        <w:rPr>
          <w:spacing w:val="-6"/>
          <w:u w:val="single" w:color="000000"/>
        </w:rPr>
        <w:t xml:space="preserve"> </w:t>
      </w:r>
      <w:r>
        <w:rPr>
          <w:spacing w:val="-1"/>
          <w:u w:val="single" w:color="000000"/>
        </w:rPr>
        <w:t>13</w:t>
      </w:r>
      <w:r w:rsidR="001F09CF">
        <w:rPr>
          <w:spacing w:val="-1"/>
          <w:u w:val="single" w:color="000000"/>
        </w:rPr>
        <w:t>3</w:t>
      </w:r>
      <w:r>
        <w:rPr>
          <w:spacing w:val="-1"/>
          <w:u w:val="single" w:color="000000"/>
        </w:rPr>
        <w:t>-1</w:t>
      </w:r>
      <w:r w:rsidR="001F09CF">
        <w:rPr>
          <w:spacing w:val="-1"/>
          <w:u w:val="single" w:color="000000"/>
        </w:rPr>
        <w:t>40</w:t>
      </w:r>
      <w:r>
        <w:rPr>
          <w:spacing w:val="-5"/>
          <w:u w:val="single" w:color="000000"/>
        </w:rPr>
        <w:t xml:space="preserve"> </w:t>
      </w:r>
      <w:r>
        <w:rPr>
          <w:spacing w:val="-1"/>
        </w:rPr>
        <w:t>complete</w:t>
      </w:r>
      <w:r>
        <w:rPr>
          <w:spacing w:val="-5"/>
        </w:rPr>
        <w:t xml:space="preserve"> </w:t>
      </w:r>
      <w:r>
        <w:rPr>
          <w:spacing w:val="-1"/>
        </w:rPr>
        <w:t>this</w:t>
      </w:r>
      <w:r>
        <w:rPr>
          <w:spacing w:val="-6"/>
        </w:rPr>
        <w:t xml:space="preserve"> </w:t>
      </w:r>
      <w:r>
        <w:rPr>
          <w:spacing w:val="-1"/>
        </w:rPr>
        <w:t>section</w:t>
      </w:r>
      <w:r>
        <w:rPr>
          <w:spacing w:val="-8"/>
        </w:rPr>
        <w:t xml:space="preserve"> </w:t>
      </w:r>
      <w:r>
        <w:t>as</w:t>
      </w:r>
      <w:r>
        <w:rPr>
          <w:spacing w:val="-7"/>
        </w:rPr>
        <w:t xml:space="preserve"> </w:t>
      </w:r>
      <w:r>
        <w:rPr>
          <w:spacing w:val="-1"/>
        </w:rPr>
        <w:t>follows:</w:t>
      </w:r>
    </w:p>
    <w:p w:rsidR="00A05677" w:rsidRDefault="00EB45CB" w14:paraId="08D13817" w14:textId="48583A62">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rsidRDefault="00EB45CB" w14:paraId="5D616D0C" w14:textId="77777777">
      <w:pPr>
        <w:pStyle w:val="BodyText"/>
        <w:numPr>
          <w:ilvl w:val="2"/>
          <w:numId w:val="10"/>
        </w:numPr>
        <w:tabs>
          <w:tab w:val="left" w:pos="1380"/>
        </w:tabs>
        <w:spacing w:line="219"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rsidRDefault="00EB45CB" w14:paraId="7DA14304" w14:textId="5AB7B99D">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sidR="00BE2311">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2E94F29B" w14:textId="1731647C">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rsidR="00BE2311">
        <w:rPr>
          <w:spacing w:val="-6"/>
        </w:rPr>
        <w:t xml:space="preserve">is </w:t>
      </w:r>
      <w:r>
        <w:rPr>
          <w:spacing w:val="-1"/>
        </w:rPr>
        <w:t>optional.</w:t>
      </w:r>
    </w:p>
    <w:p w:rsidR="00A05677" w:rsidRDefault="00EB45CB" w14:paraId="232BEB6B"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rsidRDefault="00A05677" w14:paraId="66F329CE" w14:textId="77777777">
      <w:pPr>
        <w:spacing w:before="9"/>
        <w:rPr>
          <w:rFonts w:ascii="Arial" w:hAnsi="Arial" w:eastAsia="Arial" w:cs="Arial"/>
          <w:sz w:val="18"/>
          <w:szCs w:val="18"/>
        </w:rPr>
      </w:pPr>
    </w:p>
    <w:p w:rsidR="00A05677" w:rsidRDefault="00EB45CB" w14:paraId="1997BE0C" w14:textId="7D3D89AA">
      <w:pPr>
        <w:pStyle w:val="BodyText"/>
        <w:spacing w:line="204" w:lineRule="exact"/>
        <w:ind w:left="120" w:right="183"/>
      </w:pPr>
      <w:r>
        <w:rPr>
          <w:spacing w:val="-1"/>
        </w:rPr>
        <w:t>Failure</w:t>
      </w:r>
      <w:r>
        <w:rPr>
          <w:spacing w:val="-5"/>
        </w:rPr>
        <w:t xml:space="preserve"> </w:t>
      </w:r>
      <w:r>
        <w:rPr>
          <w:spacing w:val="-1"/>
        </w:rPr>
        <w:t>to</w:t>
      </w:r>
      <w:r>
        <w:rPr>
          <w:spacing w:val="-4"/>
        </w:rPr>
        <w:t xml:space="preserve"> </w:t>
      </w:r>
      <w:r>
        <w:rPr>
          <w:spacing w:val="-1"/>
        </w:rPr>
        <w:t>respond</w:t>
      </w:r>
      <w:r>
        <w:rPr>
          <w:spacing w:val="-4"/>
        </w:rPr>
        <w:t xml:space="preserve"> </w:t>
      </w:r>
      <w:r>
        <w:rPr>
          <w:spacing w:val="-1"/>
        </w:rPr>
        <w:t>to</w:t>
      </w:r>
      <w:r>
        <w:rPr>
          <w:spacing w:val="-4"/>
        </w:rPr>
        <w:t xml:space="preserve"> </w:t>
      </w:r>
      <w:r>
        <w:rPr>
          <w:spacing w:val="-1"/>
        </w:rPr>
        <w:t>FCC</w:t>
      </w:r>
      <w:r>
        <w:rPr>
          <w:spacing w:val="-5"/>
        </w:rPr>
        <w:t xml:space="preserve"> </w:t>
      </w:r>
      <w:r>
        <w:rPr>
          <w:spacing w:val="-1"/>
        </w:rPr>
        <w:t>correspondence</w:t>
      </w:r>
      <w:r>
        <w:rPr>
          <w:spacing w:val="-7"/>
        </w:rPr>
        <w:t xml:space="preserve"> </w:t>
      </w:r>
      <w:r>
        <w:t>sent</w:t>
      </w:r>
      <w:r>
        <w:rPr>
          <w:spacing w:val="-7"/>
        </w:rPr>
        <w:t xml:space="preserve"> </w:t>
      </w:r>
      <w:r>
        <w:t>to</w:t>
      </w:r>
      <w:r>
        <w:rPr>
          <w:spacing w:val="-4"/>
        </w:rPr>
        <w:t xml:space="preserve"> </w:t>
      </w:r>
      <w:r>
        <w:rPr>
          <w:spacing w:val="-1"/>
        </w:rPr>
        <w:t>the</w:t>
      </w:r>
      <w:r>
        <w:rPr>
          <w:spacing w:val="-4"/>
        </w:rPr>
        <w:t xml:space="preserve"> </w:t>
      </w:r>
      <w:r w:rsidR="00F0493C">
        <w:rPr>
          <w:spacing w:val="-4"/>
        </w:rPr>
        <w:t xml:space="preserve">e-mail </w:t>
      </w:r>
      <w:r>
        <w:rPr>
          <w:spacing w:val="-1"/>
        </w:rPr>
        <w:t>address</w:t>
      </w:r>
      <w:r>
        <w:rPr>
          <w:spacing w:val="-4"/>
        </w:rPr>
        <w:t xml:space="preserve"> </w:t>
      </w:r>
      <w:r>
        <w:rPr>
          <w:spacing w:val="-1"/>
        </w:rPr>
        <w:t>of</w:t>
      </w:r>
      <w:r>
        <w:rPr>
          <w:spacing w:val="-5"/>
        </w:rPr>
        <w:t xml:space="preserve"> </w:t>
      </w:r>
      <w:r>
        <w:rPr>
          <w:spacing w:val="-1"/>
        </w:rPr>
        <w:t>record</w:t>
      </w:r>
      <w:r>
        <w:rPr>
          <w:spacing w:val="-7"/>
        </w:rPr>
        <w:t xml:space="preserve"> </w:t>
      </w:r>
      <w:r>
        <w:t>may</w:t>
      </w:r>
      <w:r>
        <w:rPr>
          <w:spacing w:val="-9"/>
        </w:rPr>
        <w:t xml:space="preserve"> </w:t>
      </w:r>
      <w:r>
        <w:rPr>
          <w:spacing w:val="-1"/>
        </w:rPr>
        <w:t>result</w:t>
      </w:r>
      <w:r>
        <w:rPr>
          <w:spacing w:val="-5"/>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4"/>
        </w:rPr>
        <w:t xml:space="preserve"> </w:t>
      </w:r>
      <w:r>
        <w:rPr>
          <w:spacing w:val="-1"/>
        </w:rPr>
        <w:t>application/notification,</w:t>
      </w:r>
      <w:r>
        <w:rPr>
          <w:spacing w:val="125"/>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DF1BE1">
        <w:rPr>
          <w:spacing w:val="-1"/>
        </w:rPr>
        <w:t>.</w:t>
      </w:r>
      <w:r>
        <w:rPr>
          <w:spacing w:val="-1"/>
        </w:rPr>
        <w:t>)</w:t>
      </w:r>
    </w:p>
    <w:p w:rsidR="00A05677" w:rsidRDefault="00A05677" w14:paraId="6D628FA6" w14:textId="77777777">
      <w:pPr>
        <w:spacing w:before="5"/>
        <w:rPr>
          <w:rFonts w:ascii="Arial" w:hAnsi="Arial" w:eastAsia="Arial" w:cs="Arial"/>
          <w:sz w:val="17"/>
          <w:szCs w:val="17"/>
        </w:rPr>
      </w:pPr>
    </w:p>
    <w:p w:rsidR="00A05677" w:rsidRDefault="00EB45CB" w14:paraId="792DC378" w14:textId="77777777">
      <w:pPr>
        <w:pStyle w:val="Heading3"/>
        <w:jc w:val="both"/>
        <w:rPr>
          <w:b w:val="0"/>
          <w:bCs w:val="0"/>
        </w:rPr>
      </w:pPr>
      <w:r>
        <w:rPr>
          <w:spacing w:val="-1"/>
        </w:rPr>
        <w:t>Demographics</w:t>
      </w:r>
      <w:r>
        <w:rPr>
          <w:spacing w:val="-20"/>
        </w:rPr>
        <w:t xml:space="preserve"> </w:t>
      </w:r>
      <w:r>
        <w:rPr>
          <w:spacing w:val="-1"/>
        </w:rPr>
        <w:t>(Optional)</w:t>
      </w:r>
    </w:p>
    <w:p w:rsidR="00A05677" w:rsidRDefault="00EB45CB" w14:paraId="6BB0CFA6" w14:textId="1C2210C0">
      <w:pPr>
        <w:pStyle w:val="BodyText"/>
        <w:spacing w:before="4"/>
        <w:ind w:right="183"/>
      </w:pPr>
      <w:r>
        <w:rPr>
          <w:u w:val="single" w:color="000000"/>
        </w:rPr>
        <w:t>Item</w:t>
      </w:r>
      <w:r>
        <w:rPr>
          <w:spacing w:val="6"/>
          <w:u w:val="single" w:color="000000"/>
        </w:rPr>
        <w:t xml:space="preserve"> </w:t>
      </w:r>
      <w:r>
        <w:rPr>
          <w:spacing w:val="-1"/>
          <w:u w:val="single" w:color="000000"/>
        </w:rPr>
        <w:t>1</w:t>
      </w:r>
      <w:r w:rsidR="00762D43">
        <w:rPr>
          <w:spacing w:val="-1"/>
          <w:u w:val="single" w:color="000000"/>
        </w:rPr>
        <w:t>41</w:t>
      </w:r>
      <w:r>
        <w:rPr>
          <w:spacing w:val="9"/>
          <w:u w:val="single" w:color="000000"/>
        </w:rPr>
        <w:t xml:space="preserve"> </w:t>
      </w:r>
      <w:r>
        <w:t>The</w:t>
      </w:r>
      <w:r>
        <w:rPr>
          <w:spacing w:val="9"/>
        </w:rPr>
        <w:t xml:space="preserve"> </w:t>
      </w:r>
      <w:r>
        <w:rPr>
          <w:spacing w:val="-1"/>
        </w:rPr>
        <w:t>information</w:t>
      </w:r>
      <w:r>
        <w:rPr>
          <w:spacing w:val="5"/>
        </w:rPr>
        <w:t xml:space="preserve"> </w:t>
      </w:r>
      <w:r>
        <w:t>is</w:t>
      </w:r>
      <w:r>
        <w:rPr>
          <w:spacing w:val="9"/>
        </w:rPr>
        <w:t xml:space="preserve"> </w:t>
      </w:r>
      <w:r>
        <w:rPr>
          <w:spacing w:val="-1"/>
        </w:rPr>
        <w:t>optional</w:t>
      </w:r>
      <w:r>
        <w:rPr>
          <w:spacing w:val="9"/>
        </w:rPr>
        <w:t xml:space="preserve"> </w:t>
      </w:r>
      <w:r>
        <w:rPr>
          <w:spacing w:val="-1"/>
        </w:rPr>
        <w:t>and</w:t>
      </w:r>
      <w:r>
        <w:rPr>
          <w:spacing w:val="9"/>
        </w:rPr>
        <w:t xml:space="preserve"> </w:t>
      </w:r>
      <w:r>
        <w:rPr>
          <w:spacing w:val="-1"/>
        </w:rPr>
        <w:t>is</w:t>
      </w:r>
      <w:r>
        <w:rPr>
          <w:spacing w:val="9"/>
        </w:rPr>
        <w:t xml:space="preserve"> </w:t>
      </w:r>
      <w:r>
        <w:rPr>
          <w:spacing w:val="-1"/>
        </w:rPr>
        <w:t>requested</w:t>
      </w:r>
      <w:r>
        <w:rPr>
          <w:spacing w:val="8"/>
        </w:rPr>
        <w:t xml:space="preserve"> </w:t>
      </w:r>
      <w:r>
        <w:t>for</w:t>
      </w:r>
      <w:r>
        <w:rPr>
          <w:spacing w:val="6"/>
        </w:rPr>
        <w:t xml:space="preserve"> </w:t>
      </w:r>
      <w:r>
        <w:rPr>
          <w:spacing w:val="-1"/>
        </w:rPr>
        <w:t>informational</w:t>
      </w:r>
      <w:r>
        <w:rPr>
          <w:spacing w:val="9"/>
        </w:rPr>
        <w:t xml:space="preserve"> </w:t>
      </w:r>
      <w:r>
        <w:rPr>
          <w:spacing w:val="-1"/>
        </w:rPr>
        <w:t>purposes</w:t>
      </w:r>
      <w:r>
        <w:rPr>
          <w:spacing w:val="9"/>
        </w:rPr>
        <w:t xml:space="preserve"> </w:t>
      </w:r>
      <w:r>
        <w:rPr>
          <w:spacing w:val="-1"/>
        </w:rPr>
        <w:t>only</w:t>
      </w:r>
      <w:r w:rsidR="000C354D">
        <w:rPr>
          <w:spacing w:val="-1"/>
        </w:rPr>
        <w:t xml:space="preserve">.  </w:t>
      </w:r>
      <w:r>
        <w:rPr>
          <w:spacing w:val="-1"/>
        </w:rPr>
        <w:t>Responses</w:t>
      </w:r>
      <w:r>
        <w:rPr>
          <w:spacing w:val="6"/>
        </w:rPr>
        <w:t xml:space="preserve"> </w:t>
      </w:r>
      <w:r>
        <w:t>to</w:t>
      </w:r>
      <w:r>
        <w:rPr>
          <w:spacing w:val="9"/>
        </w:rPr>
        <w:t xml:space="preserve"> </w:t>
      </w:r>
      <w:r>
        <w:rPr>
          <w:spacing w:val="-1"/>
        </w:rPr>
        <w:t>this</w:t>
      </w:r>
      <w:r>
        <w:rPr>
          <w:spacing w:val="7"/>
        </w:rPr>
        <w:t xml:space="preserve"> </w:t>
      </w:r>
      <w:r>
        <w:rPr>
          <w:spacing w:val="-1"/>
        </w:rPr>
        <w:t>item</w:t>
      </w:r>
      <w:r>
        <w:rPr>
          <w:spacing w:val="9"/>
        </w:rPr>
        <w:t xml:space="preserve"> </w:t>
      </w:r>
      <w:r>
        <w:rPr>
          <w:spacing w:val="-2"/>
        </w:rPr>
        <w:t>will</w:t>
      </w:r>
      <w:r>
        <w:rPr>
          <w:spacing w:val="9"/>
        </w:rPr>
        <w:t xml:space="preserve"> </w:t>
      </w:r>
      <w:r>
        <w:t>in</w:t>
      </w:r>
      <w:r>
        <w:rPr>
          <w:spacing w:val="8"/>
        </w:rPr>
        <w:t xml:space="preserve"> </w:t>
      </w:r>
      <w:r>
        <w:rPr>
          <w:spacing w:val="-1"/>
        </w:rPr>
        <w:t>no</w:t>
      </w:r>
      <w:r>
        <w:rPr>
          <w:spacing w:val="9"/>
        </w:rPr>
        <w:t xml:space="preserve"> </w:t>
      </w:r>
      <w:r>
        <w:rPr>
          <w:spacing w:val="-1"/>
        </w:rPr>
        <w:t>way</w:t>
      </w:r>
      <w:r>
        <w:rPr>
          <w:spacing w:val="91"/>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rsidR="00A05677" w:rsidRDefault="00A05677" w14:paraId="791AF349" w14:textId="77777777">
      <w:pPr>
        <w:spacing w:before="7"/>
        <w:rPr>
          <w:rFonts w:ascii="Arial" w:hAnsi="Arial" w:eastAsia="Arial" w:cs="Arial"/>
          <w:sz w:val="23"/>
          <w:szCs w:val="23"/>
        </w:rPr>
      </w:pPr>
    </w:p>
    <w:p w:rsidR="00A05677" w:rsidRDefault="00EB45CB" w14:paraId="19F42B96" w14:textId="77777777">
      <w:pPr>
        <w:pStyle w:val="Heading1"/>
        <w:spacing w:line="275" w:lineRule="exact"/>
        <w:jc w:val="both"/>
        <w:rPr>
          <w:b w:val="0"/>
          <w:bCs w:val="0"/>
        </w:rPr>
      </w:pPr>
      <w:r>
        <w:t>Transferor</w:t>
      </w:r>
      <w:r>
        <w:rPr>
          <w:spacing w:val="-18"/>
        </w:rPr>
        <w:t xml:space="preserve"> </w:t>
      </w:r>
      <w:r>
        <w:t>Contact</w:t>
      </w:r>
      <w:r>
        <w:rPr>
          <w:spacing w:val="-18"/>
        </w:rPr>
        <w:t xml:space="preserve"> </w:t>
      </w:r>
      <w:r>
        <w:rPr>
          <w:spacing w:val="-1"/>
        </w:rPr>
        <w:t>Information</w:t>
      </w:r>
    </w:p>
    <w:p w:rsidR="00A05677" w:rsidRDefault="00EB45CB" w14:paraId="4738DAE8" w14:textId="77777777">
      <w:pPr>
        <w:pStyle w:val="Heading3"/>
        <w:spacing w:line="206" w:lineRule="exact"/>
        <w:jc w:val="both"/>
        <w:rPr>
          <w:b w:val="0"/>
          <w:bCs w:val="0"/>
        </w:rPr>
      </w:pPr>
      <w:r>
        <w:rPr>
          <w:spacing w:val="-1"/>
        </w:rPr>
        <w:t>Contact</w:t>
      </w:r>
      <w:r>
        <w:rPr>
          <w:spacing w:val="-6"/>
        </w:rPr>
        <w:t xml:space="preserve"> </w:t>
      </w:r>
      <w:r>
        <w:rPr>
          <w:spacing w:val="-1"/>
        </w:rPr>
        <w:t>Name</w:t>
      </w:r>
      <w:r>
        <w:rPr>
          <w:spacing w:val="-5"/>
        </w:rPr>
        <w:t xml:space="preserve"> </w:t>
      </w:r>
      <w:r>
        <w:t>&amp;</w:t>
      </w:r>
      <w:r>
        <w:rPr>
          <w:spacing w:val="-4"/>
        </w:rPr>
        <w:t xml:space="preserve"> </w:t>
      </w:r>
      <w:r>
        <w:rPr>
          <w:spacing w:val="-2"/>
        </w:rPr>
        <w:t>Address</w:t>
      </w:r>
      <w:r>
        <w:rPr>
          <w:spacing w:val="-4"/>
        </w:rPr>
        <w:t xml:space="preserve"> </w:t>
      </w:r>
      <w:r>
        <w:t>(If</w:t>
      </w:r>
      <w:r>
        <w:rPr>
          <w:spacing w:val="-6"/>
        </w:rPr>
        <w:t xml:space="preserve"> </w:t>
      </w:r>
      <w:r>
        <w:t>other</w:t>
      </w:r>
      <w:r>
        <w:rPr>
          <w:spacing w:val="-5"/>
        </w:rPr>
        <w:t xml:space="preserve"> </w:t>
      </w:r>
      <w:r>
        <w:rPr>
          <w:spacing w:val="-1"/>
        </w:rPr>
        <w:t>than</w:t>
      </w:r>
      <w:r>
        <w:rPr>
          <w:spacing w:val="-5"/>
        </w:rPr>
        <w:t xml:space="preserve"> </w:t>
      </w:r>
      <w:r>
        <w:rPr>
          <w:spacing w:val="-1"/>
        </w:rPr>
        <w:t>Transferor)</w:t>
      </w:r>
    </w:p>
    <w:p w:rsidR="00A05677" w:rsidRDefault="00EB45CB" w14:paraId="6B32BFB5" w14:textId="1D3A0937">
      <w:pPr>
        <w:pStyle w:val="BodyText"/>
        <w:spacing w:before="5" w:line="238" w:lineRule="auto"/>
        <w:ind w:right="225"/>
      </w:pPr>
      <w:r>
        <w:rPr>
          <w:spacing w:val="-1"/>
          <w:u w:val="single" w:color="000000"/>
        </w:rPr>
        <w:t>Items</w:t>
      </w:r>
      <w:r>
        <w:rPr>
          <w:spacing w:val="30"/>
          <w:u w:val="single" w:color="000000"/>
        </w:rPr>
        <w:t xml:space="preserve"> </w:t>
      </w:r>
      <w:r>
        <w:rPr>
          <w:spacing w:val="-1"/>
          <w:u w:val="single" w:color="000000"/>
        </w:rPr>
        <w:t>14</w:t>
      </w:r>
      <w:r w:rsidR="00B7090A">
        <w:rPr>
          <w:spacing w:val="-1"/>
          <w:u w:val="single" w:color="000000"/>
        </w:rPr>
        <w:t>2</w:t>
      </w:r>
      <w:r>
        <w:rPr>
          <w:spacing w:val="-1"/>
          <w:u w:val="single" w:color="000000"/>
        </w:rPr>
        <w:t>-15</w:t>
      </w:r>
      <w:r w:rsidR="00B7090A">
        <w:rPr>
          <w:spacing w:val="-1"/>
          <w:u w:val="single" w:color="000000"/>
        </w:rPr>
        <w:t>2</w:t>
      </w:r>
      <w:r>
        <w:rPr>
          <w:spacing w:val="28"/>
          <w:u w:val="single" w:color="000000"/>
        </w:rPr>
        <w:t xml:space="preserve"> </w:t>
      </w:r>
      <w:r>
        <w:t>These</w:t>
      </w:r>
      <w:r>
        <w:rPr>
          <w:spacing w:val="27"/>
        </w:rPr>
        <w:t xml:space="preserve"> </w:t>
      </w:r>
      <w:r>
        <w:rPr>
          <w:spacing w:val="-1"/>
        </w:rPr>
        <w:t>items</w:t>
      </w:r>
      <w:r>
        <w:rPr>
          <w:spacing w:val="28"/>
        </w:rPr>
        <w:t xml:space="preserve"> </w:t>
      </w:r>
      <w:r>
        <w:rPr>
          <w:spacing w:val="-1"/>
        </w:rPr>
        <w:t>identify</w:t>
      </w:r>
      <w:r>
        <w:rPr>
          <w:spacing w:val="28"/>
        </w:rPr>
        <w:t xml:space="preserve"> </w:t>
      </w:r>
      <w:r>
        <w:t>the</w:t>
      </w:r>
      <w:r>
        <w:rPr>
          <w:spacing w:val="28"/>
        </w:rPr>
        <w:t xml:space="preserve"> </w:t>
      </w:r>
      <w:r>
        <w:rPr>
          <w:spacing w:val="-1"/>
        </w:rPr>
        <w:t>contact</w:t>
      </w:r>
      <w:r>
        <w:rPr>
          <w:spacing w:val="30"/>
        </w:rPr>
        <w:t xml:space="preserve"> </w:t>
      </w:r>
      <w:r>
        <w:rPr>
          <w:spacing w:val="-1"/>
        </w:rPr>
        <w:t>representative</w:t>
      </w:r>
      <w:r>
        <w:rPr>
          <w:spacing w:val="30"/>
        </w:rPr>
        <w:t xml:space="preserve"> </w:t>
      </w:r>
      <w:r>
        <w:t>for</w:t>
      </w:r>
      <w:r>
        <w:rPr>
          <w:spacing w:val="26"/>
        </w:rPr>
        <w:t xml:space="preserve"> </w:t>
      </w:r>
      <w:r>
        <w:t>the</w:t>
      </w:r>
      <w:r>
        <w:rPr>
          <w:spacing w:val="30"/>
        </w:rPr>
        <w:t xml:space="preserve"> </w:t>
      </w:r>
      <w:r>
        <w:rPr>
          <w:spacing w:val="-1"/>
        </w:rPr>
        <w:t>Transferor,</w:t>
      </w:r>
      <w:r>
        <w:rPr>
          <w:spacing w:val="27"/>
        </w:rPr>
        <w:t xml:space="preserve"> </w:t>
      </w:r>
      <w:r>
        <w:t>if</w:t>
      </w:r>
      <w:r>
        <w:rPr>
          <w:spacing w:val="27"/>
        </w:rPr>
        <w:t xml:space="preserve"> </w:t>
      </w:r>
      <w:r>
        <w:rPr>
          <w:spacing w:val="-1"/>
        </w:rPr>
        <w:t>different</w:t>
      </w:r>
      <w:r>
        <w:rPr>
          <w:spacing w:val="27"/>
        </w:rPr>
        <w:t xml:space="preserve"> </w:t>
      </w:r>
      <w:r>
        <w:rPr>
          <w:spacing w:val="-1"/>
        </w:rPr>
        <w:t>from</w:t>
      </w:r>
      <w:r>
        <w:rPr>
          <w:spacing w:val="31"/>
        </w:rPr>
        <w:t xml:space="preserve"> </w:t>
      </w:r>
      <w:r>
        <w:rPr>
          <w:spacing w:val="-1"/>
        </w:rPr>
        <w:t>the</w:t>
      </w:r>
      <w:r>
        <w:rPr>
          <w:spacing w:val="29"/>
        </w:rPr>
        <w:t xml:space="preserve"> </w:t>
      </w:r>
      <w:r>
        <w:rPr>
          <w:spacing w:val="-1"/>
        </w:rPr>
        <w:t>Transferor</w:t>
      </w:r>
      <w:r w:rsidR="003F4DFE">
        <w:rPr>
          <w:spacing w:val="-1"/>
        </w:rPr>
        <w:t xml:space="preserve">.  </w:t>
      </w:r>
      <w:r>
        <w:t>This</w:t>
      </w:r>
      <w:r>
        <w:rPr>
          <w:spacing w:val="28"/>
        </w:rPr>
        <w:t xml:space="preserve"> </w:t>
      </w:r>
      <w:r>
        <w:t>is</w:t>
      </w:r>
      <w:r>
        <w:rPr>
          <w:spacing w:val="121"/>
          <w:w w:val="99"/>
        </w:rPr>
        <w:t xml:space="preserve"> </w:t>
      </w:r>
      <w:r>
        <w:t>usually</w:t>
      </w:r>
      <w:r>
        <w:rPr>
          <w:spacing w:val="16"/>
        </w:rPr>
        <w:t xml:space="preserve"> </w:t>
      </w:r>
      <w:r>
        <w:t>the</w:t>
      </w:r>
      <w:r>
        <w:rPr>
          <w:spacing w:val="18"/>
        </w:rPr>
        <w:t xml:space="preserve"> </w:t>
      </w:r>
      <w:r>
        <w:rPr>
          <w:spacing w:val="-1"/>
        </w:rPr>
        <w:t>headquarters</w:t>
      </w:r>
      <w:r>
        <w:rPr>
          <w:spacing w:val="19"/>
        </w:rPr>
        <w:t xml:space="preserve"> </w:t>
      </w:r>
      <w:r>
        <w:rPr>
          <w:spacing w:val="-1"/>
        </w:rPr>
        <w:t>office</w:t>
      </w:r>
      <w:r>
        <w:rPr>
          <w:spacing w:val="18"/>
        </w:rPr>
        <w:t xml:space="preserve"> </w:t>
      </w:r>
      <w:r>
        <w:t>of</w:t>
      </w:r>
      <w:r>
        <w:rPr>
          <w:spacing w:val="18"/>
        </w:rPr>
        <w:t xml:space="preserve"> </w:t>
      </w:r>
      <w:r>
        <w:t>a</w:t>
      </w:r>
      <w:r>
        <w:rPr>
          <w:spacing w:val="19"/>
        </w:rPr>
        <w:t xml:space="preserve"> </w:t>
      </w:r>
      <w:r>
        <w:rPr>
          <w:spacing w:val="-1"/>
        </w:rPr>
        <w:t>large</w:t>
      </w:r>
      <w:r>
        <w:rPr>
          <w:spacing w:val="18"/>
        </w:rPr>
        <w:t xml:space="preserve"> </w:t>
      </w:r>
      <w:r>
        <w:rPr>
          <w:spacing w:val="-1"/>
        </w:rPr>
        <w:t>company,</w:t>
      </w:r>
      <w:r>
        <w:rPr>
          <w:spacing w:val="18"/>
        </w:rPr>
        <w:t xml:space="preserve"> </w:t>
      </w:r>
      <w:r>
        <w:t>the</w:t>
      </w:r>
      <w:r>
        <w:rPr>
          <w:spacing w:val="18"/>
        </w:rPr>
        <w:t xml:space="preserve"> </w:t>
      </w:r>
      <w:r>
        <w:t>law</w:t>
      </w:r>
      <w:r>
        <w:rPr>
          <w:spacing w:val="15"/>
        </w:rPr>
        <w:t xml:space="preserve"> </w:t>
      </w:r>
      <w:r>
        <w:t>firm</w:t>
      </w:r>
      <w:r>
        <w:rPr>
          <w:spacing w:val="21"/>
        </w:rPr>
        <w:t xml:space="preserve"> </w:t>
      </w:r>
      <w:r>
        <w:t>or</w:t>
      </w:r>
      <w:r>
        <w:rPr>
          <w:spacing w:val="19"/>
        </w:rPr>
        <w:t xml:space="preserve"> </w:t>
      </w:r>
      <w:r>
        <w:rPr>
          <w:spacing w:val="-1"/>
        </w:rPr>
        <w:t>other</w:t>
      </w:r>
      <w:r>
        <w:rPr>
          <w:spacing w:val="20"/>
        </w:rPr>
        <w:t xml:space="preserve"> </w:t>
      </w:r>
      <w:r>
        <w:rPr>
          <w:spacing w:val="-1"/>
        </w:rPr>
        <w:t>representative</w:t>
      </w:r>
      <w:r>
        <w:rPr>
          <w:spacing w:val="18"/>
        </w:rPr>
        <w:t xml:space="preserve"> </w:t>
      </w:r>
      <w:r>
        <w:t>of</w:t>
      </w:r>
      <w:r>
        <w:rPr>
          <w:spacing w:val="18"/>
        </w:rPr>
        <w:t xml:space="preserve"> </w:t>
      </w:r>
      <w:r>
        <w:t>the</w:t>
      </w:r>
      <w:r>
        <w:rPr>
          <w:spacing w:val="18"/>
        </w:rPr>
        <w:t xml:space="preserve"> </w:t>
      </w:r>
      <w:r>
        <w:rPr>
          <w:spacing w:val="-1"/>
        </w:rPr>
        <w:t>Transferor,</w:t>
      </w:r>
      <w:r>
        <w:rPr>
          <w:spacing w:val="18"/>
        </w:rPr>
        <w:t xml:space="preserve"> </w:t>
      </w:r>
      <w:r>
        <w:t>or</w:t>
      </w:r>
      <w:r>
        <w:rPr>
          <w:spacing w:val="18"/>
        </w:rPr>
        <w:t xml:space="preserve"> </w:t>
      </w:r>
      <w:r>
        <w:rPr>
          <w:spacing w:val="-1"/>
        </w:rPr>
        <w:t>the</w:t>
      </w:r>
      <w:r>
        <w:rPr>
          <w:spacing w:val="19"/>
        </w:rPr>
        <w:t xml:space="preserve"> </w:t>
      </w:r>
      <w:r>
        <w:rPr>
          <w:spacing w:val="-1"/>
        </w:rPr>
        <w:t>person</w:t>
      </w:r>
      <w:r>
        <w:rPr>
          <w:spacing w:val="21"/>
        </w:rPr>
        <w:t xml:space="preserve"> </w:t>
      </w:r>
      <w:r>
        <w:t>or</w:t>
      </w:r>
      <w:r>
        <w:rPr>
          <w:spacing w:val="85"/>
          <w:w w:val="99"/>
        </w:rPr>
        <w:t xml:space="preserve"> </w:t>
      </w:r>
      <w:r>
        <w:t>company</w:t>
      </w:r>
      <w:r>
        <w:rPr>
          <w:spacing w:val="12"/>
        </w:rPr>
        <w:t xml:space="preserve"> </w:t>
      </w:r>
      <w:r>
        <w:t>that</w:t>
      </w:r>
      <w:r>
        <w:rPr>
          <w:spacing w:val="16"/>
        </w:rPr>
        <w:t xml:space="preserve"> </w:t>
      </w:r>
      <w:r>
        <w:rPr>
          <w:spacing w:val="-1"/>
        </w:rPr>
        <w:t>prepared</w:t>
      </w:r>
      <w:r>
        <w:rPr>
          <w:spacing w:val="15"/>
        </w:rPr>
        <w:t xml:space="preserve"> </w:t>
      </w:r>
      <w:r>
        <w:t>or</w:t>
      </w:r>
      <w:r>
        <w:rPr>
          <w:spacing w:val="13"/>
        </w:rPr>
        <w:t xml:space="preserve"> </w:t>
      </w:r>
      <w:r>
        <w:rPr>
          <w:spacing w:val="-1"/>
        </w:rPr>
        <w:t>submitted</w:t>
      </w:r>
      <w:r>
        <w:rPr>
          <w:spacing w:val="14"/>
        </w:rPr>
        <w:t xml:space="preserve"> </w:t>
      </w:r>
      <w:r>
        <w:t>the</w:t>
      </w:r>
      <w:r>
        <w:rPr>
          <w:spacing w:val="16"/>
        </w:rPr>
        <w:t xml:space="preserve"> </w:t>
      </w:r>
      <w:r>
        <w:rPr>
          <w:spacing w:val="-1"/>
        </w:rPr>
        <w:t>application/notification</w:t>
      </w:r>
      <w:r>
        <w:rPr>
          <w:spacing w:val="16"/>
        </w:rPr>
        <w:t xml:space="preserve"> </w:t>
      </w:r>
      <w:r>
        <w:t>on</w:t>
      </w:r>
      <w:r>
        <w:rPr>
          <w:spacing w:val="14"/>
        </w:rPr>
        <w:t xml:space="preserve"> </w:t>
      </w:r>
      <w:r>
        <w:rPr>
          <w:spacing w:val="-1"/>
        </w:rPr>
        <w:t>behalf</w:t>
      </w:r>
      <w:r>
        <w:rPr>
          <w:spacing w:val="16"/>
        </w:rPr>
        <w:t xml:space="preserve"> </w:t>
      </w:r>
      <w:r>
        <w:t>of</w:t>
      </w:r>
      <w:r>
        <w:rPr>
          <w:spacing w:val="13"/>
        </w:rPr>
        <w:t xml:space="preserve"> </w:t>
      </w:r>
      <w:r>
        <w:t>the</w:t>
      </w:r>
      <w:r>
        <w:rPr>
          <w:spacing w:val="14"/>
        </w:rPr>
        <w:t xml:space="preserve"> </w:t>
      </w:r>
      <w:r>
        <w:rPr>
          <w:spacing w:val="-1"/>
        </w:rPr>
        <w:t>Transferor</w:t>
      </w:r>
      <w:r w:rsidR="003F4DFE">
        <w:rPr>
          <w:spacing w:val="-1"/>
        </w:rPr>
        <w:t xml:space="preserve">.  </w:t>
      </w:r>
      <w:r>
        <w:rPr>
          <w:spacing w:val="-1"/>
        </w:rPr>
        <w:t>If</w:t>
      </w:r>
      <w:r>
        <w:rPr>
          <w:spacing w:val="16"/>
        </w:rPr>
        <w:t xml:space="preserve"> </w:t>
      </w:r>
      <w:r>
        <w:rPr>
          <w:spacing w:val="-1"/>
        </w:rPr>
        <w:t>there</w:t>
      </w:r>
      <w:r>
        <w:rPr>
          <w:spacing w:val="14"/>
        </w:rPr>
        <w:t xml:space="preserve"> </w:t>
      </w:r>
      <w:r>
        <w:t>is</w:t>
      </w:r>
      <w:r>
        <w:rPr>
          <w:spacing w:val="14"/>
        </w:rPr>
        <w:t xml:space="preserve"> </w:t>
      </w:r>
      <w:r>
        <w:t>a</w:t>
      </w:r>
      <w:r>
        <w:rPr>
          <w:spacing w:val="16"/>
        </w:rPr>
        <w:t xml:space="preserve"> </w:t>
      </w:r>
      <w:r>
        <w:rPr>
          <w:spacing w:val="-1"/>
        </w:rPr>
        <w:t>question</w:t>
      </w:r>
      <w:r>
        <w:rPr>
          <w:spacing w:val="16"/>
        </w:rPr>
        <w:t xml:space="preserve"> </w:t>
      </w:r>
      <w:r>
        <w:rPr>
          <w:spacing w:val="-1"/>
        </w:rPr>
        <w:t>about</w:t>
      </w:r>
      <w:r>
        <w:rPr>
          <w:spacing w:val="16"/>
        </w:rPr>
        <w:t xml:space="preserve"> </w:t>
      </w:r>
      <w:r>
        <w:rPr>
          <w:spacing w:val="-1"/>
        </w:rPr>
        <w:t>the</w:t>
      </w:r>
      <w:r>
        <w:rPr>
          <w:spacing w:val="103"/>
          <w:w w:val="99"/>
        </w:rPr>
        <w:t xml:space="preserve"> </w:t>
      </w:r>
      <w:r>
        <w:rPr>
          <w:spacing w:val="-1"/>
        </w:rPr>
        <w:t>application/notification,</w:t>
      </w:r>
      <w:r>
        <w:rPr>
          <w:spacing w:val="-9"/>
        </w:rPr>
        <w:t xml:space="preserve"> </w:t>
      </w:r>
      <w:r>
        <w:rPr>
          <w:spacing w:val="-1"/>
        </w:rPr>
        <w:t>an</w:t>
      </w:r>
      <w:r>
        <w:rPr>
          <w:spacing w:val="-7"/>
        </w:rPr>
        <w:t xml:space="preserve"> </w:t>
      </w:r>
      <w:r>
        <w:rPr>
          <w:spacing w:val="-1"/>
        </w:rPr>
        <w:t>FCC</w:t>
      </w:r>
      <w:r>
        <w:rPr>
          <w:spacing w:val="-8"/>
        </w:rPr>
        <w:t xml:space="preserve"> </w:t>
      </w:r>
      <w:r>
        <w:rPr>
          <w:spacing w:val="-1"/>
        </w:rPr>
        <w:t>representative</w:t>
      </w:r>
      <w:r>
        <w:rPr>
          <w:spacing w:val="-8"/>
        </w:rPr>
        <w:t xml:space="preserve"> </w:t>
      </w:r>
      <w:r>
        <w:t>may</w:t>
      </w:r>
      <w:r>
        <w:rPr>
          <w:spacing w:val="-11"/>
        </w:rPr>
        <w:t xml:space="preserve"> </w:t>
      </w:r>
      <w:r>
        <w:rPr>
          <w:spacing w:val="-1"/>
        </w:rPr>
        <w:t>communicate</w:t>
      </w:r>
      <w:r>
        <w:rPr>
          <w:spacing w:val="-6"/>
        </w:rPr>
        <w:t xml:space="preserve"> </w:t>
      </w:r>
      <w:r>
        <w:rPr>
          <w:spacing w:val="-1"/>
        </w:rPr>
        <w:t>with</w:t>
      </w:r>
      <w:r>
        <w:rPr>
          <w:spacing w:val="-7"/>
        </w:rPr>
        <w:t xml:space="preserve"> </w:t>
      </w:r>
      <w:r>
        <w:t>the</w:t>
      </w:r>
      <w:r>
        <w:rPr>
          <w:spacing w:val="-8"/>
        </w:rPr>
        <w:t xml:space="preserve"> </w:t>
      </w:r>
      <w:r>
        <w:rPr>
          <w:spacing w:val="-1"/>
        </w:rPr>
        <w:t>Transferor’s</w:t>
      </w:r>
      <w:r>
        <w:rPr>
          <w:spacing w:val="-9"/>
        </w:rPr>
        <w:t xml:space="preserve"> </w:t>
      </w:r>
      <w:r>
        <w:rPr>
          <w:spacing w:val="-1"/>
        </w:rPr>
        <w:t>contact</w:t>
      </w:r>
      <w:r>
        <w:rPr>
          <w:spacing w:val="-8"/>
        </w:rPr>
        <w:t xml:space="preserve"> </w:t>
      </w:r>
      <w:r>
        <w:rPr>
          <w:spacing w:val="-1"/>
        </w:rPr>
        <w:t>representative.</w:t>
      </w:r>
    </w:p>
    <w:p w:rsidR="00A05677" w:rsidRDefault="00A05677" w14:paraId="14F18342" w14:textId="77777777">
      <w:pPr>
        <w:spacing w:before="2"/>
        <w:rPr>
          <w:rFonts w:ascii="Arial" w:hAnsi="Arial" w:eastAsia="Arial" w:cs="Arial"/>
          <w:sz w:val="18"/>
          <w:szCs w:val="18"/>
        </w:rPr>
      </w:pPr>
    </w:p>
    <w:p w:rsidR="00A05677" w:rsidRDefault="00EB45CB" w14:paraId="1045423D" w14:textId="77777777">
      <w:pPr>
        <w:pStyle w:val="BodyText"/>
      </w:pPr>
      <w:r>
        <w:t>If</w:t>
      </w:r>
      <w:r>
        <w:rPr>
          <w:spacing w:val="-6"/>
        </w:rPr>
        <w:t xml:space="preserve"> </w:t>
      </w:r>
      <w:r>
        <w:t>the</w:t>
      </w:r>
      <w:r>
        <w:rPr>
          <w:spacing w:val="-8"/>
        </w:rPr>
        <w:t xml:space="preserve"> </w:t>
      </w:r>
      <w:r>
        <w:rPr>
          <w:spacing w:val="-1"/>
        </w:rPr>
        <w:t>above</w:t>
      </w:r>
      <w:r>
        <w:rPr>
          <w:spacing w:val="-5"/>
        </w:rPr>
        <w:t xml:space="preserve"> </w:t>
      </w:r>
      <w:r>
        <w:rPr>
          <w:spacing w:val="-1"/>
        </w:rPr>
        <w:t>Transferor</w:t>
      </w:r>
      <w:r>
        <w:rPr>
          <w:spacing w:val="-6"/>
        </w:rPr>
        <w:t xml:space="preserve"> </w:t>
      </w:r>
      <w:r>
        <w:rPr>
          <w:spacing w:val="-1"/>
        </w:rPr>
        <w:t>Information</w:t>
      </w:r>
      <w:r>
        <w:rPr>
          <w:spacing w:val="-8"/>
        </w:rPr>
        <w:t xml:space="preserve"> </w:t>
      </w:r>
      <w:r>
        <w:t>section</w:t>
      </w:r>
      <w:r>
        <w:rPr>
          <w:spacing w:val="-8"/>
        </w:rPr>
        <w:t xml:space="preserve"> </w:t>
      </w:r>
      <w:r>
        <w:t>is</w:t>
      </w:r>
      <w:r>
        <w:rPr>
          <w:spacing w:val="-5"/>
        </w:rPr>
        <w:t xml:space="preserve"> </w:t>
      </w:r>
      <w:r>
        <w:rPr>
          <w:spacing w:val="-1"/>
        </w:rPr>
        <w:t>completed,</w:t>
      </w:r>
      <w:r>
        <w:rPr>
          <w:spacing w:val="-7"/>
        </w:rPr>
        <w:t xml:space="preserve"> </w:t>
      </w:r>
      <w:r>
        <w:rPr>
          <w:spacing w:val="-1"/>
        </w:rPr>
        <w:t>this</w:t>
      </w:r>
      <w:r>
        <w:rPr>
          <w:spacing w:val="-7"/>
        </w:rPr>
        <w:t xml:space="preserve"> </w:t>
      </w:r>
      <w:r>
        <w:rPr>
          <w:spacing w:val="-1"/>
        </w:rPr>
        <w:t>Transferor</w:t>
      </w:r>
      <w:r>
        <w:rPr>
          <w:spacing w:val="-6"/>
        </w:rPr>
        <w:t xml:space="preserve"> </w:t>
      </w:r>
      <w:r>
        <w:rPr>
          <w:spacing w:val="-1"/>
        </w:rPr>
        <w:t>Contact</w:t>
      </w:r>
      <w:r>
        <w:rPr>
          <w:spacing w:val="-8"/>
        </w:rPr>
        <w:t xml:space="preserve"> </w:t>
      </w:r>
      <w:r>
        <w:rPr>
          <w:spacing w:val="-1"/>
        </w:rPr>
        <w:t>Information</w:t>
      </w:r>
      <w:r>
        <w:rPr>
          <w:spacing w:val="-5"/>
        </w:rPr>
        <w:t xml:space="preserve"> </w:t>
      </w:r>
      <w:r>
        <w:t>section</w:t>
      </w:r>
      <w:r>
        <w:rPr>
          <w:spacing w:val="-8"/>
        </w:rPr>
        <w:t xml:space="preserve"> </w:t>
      </w:r>
      <w:r>
        <w:t>is</w:t>
      </w:r>
      <w:r>
        <w:rPr>
          <w:spacing w:val="-6"/>
        </w:rPr>
        <w:t xml:space="preserve"> </w:t>
      </w:r>
      <w:r>
        <w:rPr>
          <w:spacing w:val="-1"/>
        </w:rPr>
        <w:t>required.</w:t>
      </w:r>
    </w:p>
    <w:p w:rsidR="00A05677" w:rsidRDefault="00EB45CB" w14:paraId="4C0AC7AC" w14:textId="77777777">
      <w:pPr>
        <w:pStyle w:val="BodyText"/>
        <w:spacing w:before="7" w:line="204" w:lineRule="exact"/>
        <w:ind w:left="120" w:right="183"/>
      </w:pPr>
      <w:r>
        <w:t>If</w:t>
      </w:r>
      <w:r>
        <w:rPr>
          <w:spacing w:val="19"/>
        </w:rPr>
        <w:t xml:space="preserve"> </w:t>
      </w:r>
      <w:r>
        <w:rPr>
          <w:spacing w:val="-1"/>
        </w:rPr>
        <w:t>the</w:t>
      </w:r>
      <w:r>
        <w:rPr>
          <w:spacing w:val="20"/>
        </w:rPr>
        <w:t xml:space="preserve"> </w:t>
      </w:r>
      <w:r>
        <w:rPr>
          <w:spacing w:val="-1"/>
        </w:rPr>
        <w:t>Transferor</w:t>
      </w:r>
      <w:r>
        <w:rPr>
          <w:spacing w:val="18"/>
        </w:rPr>
        <w:t xml:space="preserve"> </w:t>
      </w:r>
      <w:r>
        <w:rPr>
          <w:spacing w:val="-1"/>
        </w:rPr>
        <w:t>Contact</w:t>
      </w:r>
      <w:r>
        <w:rPr>
          <w:spacing w:val="17"/>
        </w:rPr>
        <w:t xml:space="preserve"> </w:t>
      </w:r>
      <w:r>
        <w:rPr>
          <w:spacing w:val="-1"/>
        </w:rPr>
        <w:t>Representative</w:t>
      </w:r>
      <w:r>
        <w:rPr>
          <w:spacing w:val="18"/>
        </w:rPr>
        <w:t xml:space="preserve"> </w:t>
      </w:r>
      <w:r>
        <w:t>is</w:t>
      </w:r>
      <w:r>
        <w:rPr>
          <w:spacing w:val="20"/>
        </w:rPr>
        <w:t xml:space="preserve"> </w:t>
      </w:r>
      <w:r>
        <w:rPr>
          <w:spacing w:val="-1"/>
        </w:rPr>
        <w:t>the</w:t>
      </w:r>
      <w:r>
        <w:rPr>
          <w:spacing w:val="18"/>
        </w:rPr>
        <w:t xml:space="preserve"> </w:t>
      </w:r>
      <w:r>
        <w:t>same</w:t>
      </w:r>
      <w:r>
        <w:rPr>
          <w:spacing w:val="17"/>
        </w:rPr>
        <w:t xml:space="preserve"> </w:t>
      </w:r>
      <w:r>
        <w:t>as</w:t>
      </w:r>
      <w:r>
        <w:rPr>
          <w:spacing w:val="18"/>
        </w:rPr>
        <w:t xml:space="preserve"> </w:t>
      </w:r>
      <w:r>
        <w:t>the</w:t>
      </w:r>
      <w:r>
        <w:rPr>
          <w:spacing w:val="21"/>
        </w:rPr>
        <w:t xml:space="preserve"> </w:t>
      </w:r>
      <w:r>
        <w:rPr>
          <w:spacing w:val="-1"/>
        </w:rPr>
        <w:t>Transferor,</w:t>
      </w:r>
      <w:r>
        <w:rPr>
          <w:spacing w:val="17"/>
        </w:rPr>
        <w:t xml:space="preserve"> </w:t>
      </w:r>
      <w:r>
        <w:t>check</w:t>
      </w:r>
      <w:r>
        <w:rPr>
          <w:spacing w:val="19"/>
        </w:rPr>
        <w:t xml:space="preserve"> </w:t>
      </w:r>
      <w:r>
        <w:t>the</w:t>
      </w:r>
      <w:r>
        <w:rPr>
          <w:spacing w:val="17"/>
        </w:rPr>
        <w:t xml:space="preserve"> </w:t>
      </w:r>
      <w:r>
        <w:t>box</w:t>
      </w:r>
      <w:r>
        <w:rPr>
          <w:spacing w:val="16"/>
        </w:rPr>
        <w:t xml:space="preserve"> </w:t>
      </w:r>
      <w:r>
        <w:t>and</w:t>
      </w:r>
      <w:r>
        <w:rPr>
          <w:spacing w:val="20"/>
        </w:rPr>
        <w:t xml:space="preserve"> </w:t>
      </w:r>
      <w:r>
        <w:rPr>
          <w:spacing w:val="-1"/>
        </w:rPr>
        <w:t>do</w:t>
      </w:r>
      <w:r>
        <w:rPr>
          <w:spacing w:val="21"/>
        </w:rPr>
        <w:t xml:space="preserve"> </w:t>
      </w:r>
      <w:r>
        <w:t>not</w:t>
      </w:r>
      <w:r>
        <w:rPr>
          <w:spacing w:val="17"/>
        </w:rPr>
        <w:t xml:space="preserve"> </w:t>
      </w:r>
      <w:r>
        <w:rPr>
          <w:spacing w:val="-1"/>
        </w:rPr>
        <w:t>complete</w:t>
      </w:r>
      <w:r>
        <w:rPr>
          <w:spacing w:val="18"/>
        </w:rPr>
        <w:t xml:space="preserve"> </w:t>
      </w:r>
      <w:r>
        <w:t>the</w:t>
      </w:r>
      <w:r>
        <w:rPr>
          <w:spacing w:val="20"/>
        </w:rPr>
        <w:t xml:space="preserve"> </w:t>
      </w:r>
      <w:r>
        <w:rPr>
          <w:spacing w:val="-1"/>
        </w:rPr>
        <w:t>remaining</w:t>
      </w:r>
      <w:r>
        <w:rPr>
          <w:spacing w:val="93"/>
          <w:w w:val="99"/>
        </w:rPr>
        <w:t xml:space="preserve"> </w:t>
      </w:r>
      <w:r>
        <w:rPr>
          <w:spacing w:val="-1"/>
        </w:rPr>
        <w:t>items</w:t>
      </w:r>
      <w:r>
        <w:rPr>
          <w:spacing w:val="-4"/>
        </w:rPr>
        <w:t xml:space="preserve"> </w:t>
      </w:r>
      <w:r>
        <w:rPr>
          <w:spacing w:val="-1"/>
        </w:rPr>
        <w:t>in</w:t>
      </w:r>
      <w:r>
        <w:rPr>
          <w:spacing w:val="-4"/>
        </w:rPr>
        <w:t xml:space="preserve"> </w:t>
      </w:r>
      <w:r>
        <w:rPr>
          <w:spacing w:val="-1"/>
        </w:rPr>
        <w:t>this</w:t>
      </w:r>
      <w:r>
        <w:rPr>
          <w:spacing w:val="-6"/>
        </w:rPr>
        <w:t xml:space="preserve"> </w:t>
      </w:r>
      <w:r>
        <w:t>section.</w:t>
      </w:r>
    </w:p>
    <w:p w:rsidR="00A05677" w:rsidRDefault="00EB45CB" w14:paraId="549ADD16" w14:textId="77777777">
      <w:pPr>
        <w:pStyle w:val="BodyText"/>
        <w:spacing w:before="5" w:line="204" w:lineRule="exact"/>
        <w:ind w:left="120" w:right="183"/>
      </w:pPr>
      <w:r>
        <w:t>If</w:t>
      </w:r>
      <w:r>
        <w:rPr>
          <w:spacing w:val="36"/>
        </w:rPr>
        <w:t xml:space="preserve"> </w:t>
      </w:r>
      <w:r>
        <w:rPr>
          <w:spacing w:val="-1"/>
        </w:rPr>
        <w:t>the</w:t>
      </w:r>
      <w:r>
        <w:rPr>
          <w:spacing w:val="34"/>
        </w:rPr>
        <w:t xml:space="preserve"> </w:t>
      </w:r>
      <w:r>
        <w:rPr>
          <w:spacing w:val="-1"/>
        </w:rPr>
        <w:t>Transferor</w:t>
      </w:r>
      <w:r>
        <w:rPr>
          <w:spacing w:val="37"/>
        </w:rPr>
        <w:t xml:space="preserve"> </w:t>
      </w:r>
      <w:r>
        <w:rPr>
          <w:spacing w:val="-1"/>
        </w:rPr>
        <w:t>Contact</w:t>
      </w:r>
      <w:r>
        <w:rPr>
          <w:spacing w:val="36"/>
        </w:rPr>
        <w:t xml:space="preserve"> </w:t>
      </w:r>
      <w:r>
        <w:rPr>
          <w:spacing w:val="-1"/>
        </w:rPr>
        <w:t>Representative</w:t>
      </w:r>
      <w:r>
        <w:rPr>
          <w:spacing w:val="37"/>
        </w:rPr>
        <w:t xml:space="preserve"> </w:t>
      </w:r>
      <w:r>
        <w:rPr>
          <w:spacing w:val="-1"/>
        </w:rPr>
        <w:t>is</w:t>
      </w:r>
      <w:r>
        <w:rPr>
          <w:spacing w:val="37"/>
        </w:rPr>
        <w:t xml:space="preserve"> </w:t>
      </w:r>
      <w:r>
        <w:rPr>
          <w:spacing w:val="-1"/>
        </w:rPr>
        <w:t>not</w:t>
      </w:r>
      <w:r>
        <w:rPr>
          <w:spacing w:val="37"/>
        </w:rPr>
        <w:t xml:space="preserve"> </w:t>
      </w:r>
      <w:r>
        <w:rPr>
          <w:spacing w:val="-1"/>
        </w:rPr>
        <w:t>the</w:t>
      </w:r>
      <w:r>
        <w:rPr>
          <w:spacing w:val="34"/>
        </w:rPr>
        <w:t xml:space="preserve"> </w:t>
      </w:r>
      <w:r>
        <w:t>same</w:t>
      </w:r>
      <w:r>
        <w:rPr>
          <w:spacing w:val="34"/>
        </w:rPr>
        <w:t xml:space="preserve"> </w:t>
      </w:r>
      <w:r>
        <w:t>as</w:t>
      </w:r>
      <w:r>
        <w:rPr>
          <w:spacing w:val="36"/>
        </w:rPr>
        <w:t xml:space="preserve"> </w:t>
      </w:r>
      <w:r>
        <w:t>the</w:t>
      </w:r>
      <w:r>
        <w:rPr>
          <w:spacing w:val="34"/>
        </w:rPr>
        <w:t xml:space="preserve"> </w:t>
      </w:r>
      <w:r>
        <w:rPr>
          <w:spacing w:val="-1"/>
        </w:rPr>
        <w:t>Transferor,</w:t>
      </w:r>
      <w:r>
        <w:rPr>
          <w:spacing w:val="35"/>
        </w:rPr>
        <w:t xml:space="preserve"> </w:t>
      </w:r>
      <w:r>
        <w:t>then</w:t>
      </w:r>
      <w:r>
        <w:rPr>
          <w:spacing w:val="34"/>
        </w:rPr>
        <w:t xml:space="preserve"> </w:t>
      </w:r>
      <w:r>
        <w:rPr>
          <w:spacing w:val="-1"/>
        </w:rPr>
        <w:t>you</w:t>
      </w:r>
      <w:r>
        <w:rPr>
          <w:spacing w:val="37"/>
        </w:rPr>
        <w:t xml:space="preserve"> </w:t>
      </w:r>
      <w:r>
        <w:rPr>
          <w:spacing w:val="-1"/>
        </w:rPr>
        <w:t>must</w:t>
      </w:r>
      <w:r>
        <w:rPr>
          <w:spacing w:val="37"/>
        </w:rPr>
        <w:t xml:space="preserve"> </w:t>
      </w:r>
      <w:r>
        <w:rPr>
          <w:spacing w:val="-1"/>
        </w:rPr>
        <w:t>provide</w:t>
      </w:r>
      <w:r>
        <w:rPr>
          <w:spacing w:val="37"/>
        </w:rPr>
        <w:t xml:space="preserve"> </w:t>
      </w:r>
      <w:r>
        <w:t>the</w:t>
      </w:r>
      <w:r>
        <w:rPr>
          <w:spacing w:val="34"/>
        </w:rPr>
        <w:t xml:space="preserve"> </w:t>
      </w:r>
      <w:r>
        <w:rPr>
          <w:spacing w:val="-1"/>
        </w:rPr>
        <w:t>information</w:t>
      </w:r>
      <w:r>
        <w:rPr>
          <w:spacing w:val="35"/>
        </w:rPr>
        <w:t xml:space="preserve"> </w:t>
      </w:r>
      <w:r>
        <w:t>and</w:t>
      </w:r>
      <w:r>
        <w:rPr>
          <w:spacing w:val="85"/>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rsidRDefault="00EB45CB" w14:paraId="54207965" w14:textId="77777777">
      <w:pPr>
        <w:pStyle w:val="BodyText"/>
        <w:numPr>
          <w:ilvl w:val="2"/>
          <w:numId w:val="10"/>
        </w:numPr>
        <w:tabs>
          <w:tab w:val="left" w:pos="1380"/>
        </w:tabs>
        <w:spacing w:line="214"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rsidR="00A05677" w:rsidRDefault="00EB45CB" w14:paraId="7CDE00D0" w14:textId="77777777">
      <w:pPr>
        <w:pStyle w:val="BodyText"/>
        <w:numPr>
          <w:ilvl w:val="2"/>
          <w:numId w:val="10"/>
        </w:numPr>
        <w:tabs>
          <w:tab w:val="left" w:pos="1380"/>
        </w:tabs>
        <w:spacing w:line="219"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rsidR="00A05677" w:rsidRDefault="00EB45CB" w14:paraId="6BD225B1" w14:textId="77777777">
      <w:pPr>
        <w:pStyle w:val="BodyText"/>
        <w:numPr>
          <w:ilvl w:val="2"/>
          <w:numId w:val="10"/>
        </w:numPr>
        <w:tabs>
          <w:tab w:val="left" w:pos="1380"/>
        </w:tabs>
        <w:spacing w:line="218" w:lineRule="exact"/>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rsidR="00A05677" w:rsidRDefault="00EB45CB" w14:paraId="77FCFA7F" w14:textId="614F4A59">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rsidRDefault="00EB45CB" w14:paraId="3F22DC70" w14:textId="77777777">
      <w:pPr>
        <w:pStyle w:val="BodyText"/>
        <w:numPr>
          <w:ilvl w:val="2"/>
          <w:numId w:val="10"/>
        </w:numPr>
        <w:tabs>
          <w:tab w:val="left" w:pos="1380"/>
        </w:tabs>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rsidRDefault="00EB45CB" w14:paraId="376F89BB" w14:textId="4E33EC6A">
      <w:pPr>
        <w:pStyle w:val="BodyText"/>
        <w:numPr>
          <w:ilvl w:val="2"/>
          <w:numId w:val="10"/>
        </w:numPr>
        <w:tabs>
          <w:tab w:val="left" w:pos="1380"/>
        </w:tabs>
        <w:spacing w:line="219" w:lineRule="exact"/>
      </w:pPr>
      <w:r>
        <w:rPr>
          <w:spacing w:val="-1"/>
        </w:rPr>
        <w:t>Telephone</w:t>
      </w:r>
      <w:r>
        <w:rPr>
          <w:spacing w:val="-6"/>
        </w:rPr>
        <w:t xml:space="preserve"> </w:t>
      </w:r>
      <w:r>
        <w:rPr>
          <w:spacing w:val="-1"/>
        </w:rPr>
        <w:t>Number</w:t>
      </w:r>
      <w:r>
        <w:rPr>
          <w:spacing w:val="-7"/>
        </w:rPr>
        <w:t xml:space="preserve"> </w:t>
      </w:r>
      <w:r w:rsidR="005D5DAC">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Default="00EB45CB" w14:paraId="4D03AAFE" w14:textId="44FF2A5B">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rsidR="008F598F">
        <w:rPr>
          <w:spacing w:val="-6"/>
        </w:rPr>
        <w:t xml:space="preserve">is </w:t>
      </w:r>
      <w:r>
        <w:rPr>
          <w:spacing w:val="-1"/>
        </w:rPr>
        <w:t>optional.</w:t>
      </w:r>
    </w:p>
    <w:p w:rsidR="00A05677" w:rsidRDefault="00A05677" w14:paraId="20C3A6DF" w14:textId="77777777">
      <w:pPr>
        <w:rPr>
          <w:rFonts w:ascii="Arial" w:hAnsi="Arial" w:eastAsia="Arial" w:cs="Arial"/>
          <w:sz w:val="20"/>
          <w:szCs w:val="20"/>
        </w:rPr>
      </w:pPr>
    </w:p>
    <w:p w:rsidR="00314973" w:rsidRDefault="00314973" w14:paraId="26B5B667" w14:textId="77777777">
      <w:pPr>
        <w:rPr>
          <w:rFonts w:ascii="Arial" w:hAnsi="Arial" w:eastAsia="Arial" w:cs="Arial"/>
          <w:sz w:val="20"/>
          <w:szCs w:val="20"/>
        </w:rPr>
      </w:pPr>
    </w:p>
    <w:p w:rsidR="00314973" w:rsidRDefault="00314973" w14:paraId="0D9412B7" w14:textId="77777777">
      <w:pPr>
        <w:rPr>
          <w:rFonts w:ascii="Arial" w:hAnsi="Arial" w:eastAsia="Arial" w:cs="Arial"/>
          <w:sz w:val="20"/>
          <w:szCs w:val="20"/>
        </w:rPr>
      </w:pPr>
    </w:p>
    <w:p w:rsidR="00A05677" w:rsidRDefault="00A05677" w14:paraId="0CE56F43" w14:textId="77777777">
      <w:pPr>
        <w:spacing w:before="4"/>
        <w:rPr>
          <w:rFonts w:ascii="Arial" w:hAnsi="Arial" w:eastAsia="Arial" w:cs="Arial"/>
          <w:sz w:val="16"/>
          <w:szCs w:val="16"/>
        </w:rPr>
      </w:pPr>
    </w:p>
    <w:p w:rsidR="00A05677" w:rsidRDefault="00EB45CB" w14:paraId="58EA244C"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297F51F9" w14:textId="691778EA">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18</w:t>
      </w:r>
    </w:p>
    <w:p w:rsidR="00A05677" w:rsidRDefault="00A05677" w14:paraId="1478998C"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71A74C66" w14:textId="77777777">
      <w:pPr>
        <w:pStyle w:val="Heading1"/>
        <w:spacing w:before="49" w:line="275" w:lineRule="exact"/>
        <w:jc w:val="both"/>
        <w:rPr>
          <w:b w:val="0"/>
          <w:bCs w:val="0"/>
        </w:rPr>
      </w:pPr>
      <w:r>
        <w:lastRenderedPageBreak/>
        <w:t>Ownership</w:t>
      </w:r>
      <w:r>
        <w:rPr>
          <w:spacing w:val="-21"/>
        </w:rPr>
        <w:t xml:space="preserve"> </w:t>
      </w:r>
      <w:r>
        <w:rPr>
          <w:spacing w:val="-1"/>
        </w:rPr>
        <w:t>Disclosure</w:t>
      </w:r>
      <w:r>
        <w:rPr>
          <w:spacing w:val="-18"/>
        </w:rPr>
        <w:t xml:space="preserve"> </w:t>
      </w:r>
      <w:r>
        <w:rPr>
          <w:spacing w:val="-1"/>
        </w:rPr>
        <w:t>Information</w:t>
      </w:r>
    </w:p>
    <w:p w:rsidR="00A05677" w:rsidRDefault="00EB45CB" w14:paraId="3A2ADC44" w14:textId="77777777">
      <w:pPr>
        <w:pStyle w:val="Heading3"/>
        <w:spacing w:line="206" w:lineRule="exact"/>
        <w:jc w:val="both"/>
        <w:rPr>
          <w:b w:val="0"/>
          <w:bCs w:val="0"/>
        </w:rPr>
      </w:pPr>
      <w:r>
        <w:rPr>
          <w:spacing w:val="-1"/>
        </w:rPr>
        <w:t>FCC</w:t>
      </w:r>
      <w:r>
        <w:rPr>
          <w:spacing w:val="-6"/>
        </w:rPr>
        <w:t xml:space="preserve"> </w:t>
      </w:r>
      <w:r>
        <w:rPr>
          <w:spacing w:val="-1"/>
        </w:rPr>
        <w:t>Form</w:t>
      </w:r>
      <w:r>
        <w:rPr>
          <w:spacing w:val="-5"/>
        </w:rPr>
        <w:t xml:space="preserve"> </w:t>
      </w:r>
      <w:r>
        <w:rPr>
          <w:spacing w:val="-1"/>
        </w:rPr>
        <w:t>602</w:t>
      </w:r>
    </w:p>
    <w:p w:rsidR="00A05677" w:rsidRDefault="00EB45CB" w14:paraId="1950F63F" w14:textId="392302A8">
      <w:pPr>
        <w:pStyle w:val="BodyText"/>
        <w:spacing w:before="4"/>
        <w:ind w:right="223"/>
      </w:pPr>
      <w:r>
        <w:t>If</w:t>
      </w:r>
      <w:r>
        <w:rPr>
          <w:spacing w:val="26"/>
        </w:rPr>
        <w:t xml:space="preserve"> </w:t>
      </w:r>
      <w:r>
        <w:t>the</w:t>
      </w:r>
      <w:r>
        <w:rPr>
          <w:spacing w:val="27"/>
        </w:rPr>
        <w:t xml:space="preserve"> </w:t>
      </w:r>
      <w:r>
        <w:rPr>
          <w:spacing w:val="-1"/>
        </w:rPr>
        <w:t>application/notification</w:t>
      </w:r>
      <w:r>
        <w:rPr>
          <w:spacing w:val="27"/>
        </w:rPr>
        <w:t xml:space="preserve"> </w:t>
      </w:r>
      <w:r>
        <w:rPr>
          <w:spacing w:val="-1"/>
        </w:rPr>
        <w:t>includes</w:t>
      </w:r>
      <w:r>
        <w:rPr>
          <w:spacing w:val="28"/>
        </w:rPr>
        <w:t xml:space="preserve"> </w:t>
      </w:r>
      <w:r>
        <w:t>Licenses</w:t>
      </w:r>
      <w:r>
        <w:rPr>
          <w:spacing w:val="25"/>
        </w:rPr>
        <w:t xml:space="preserve"> </w:t>
      </w:r>
      <w:r>
        <w:t>in</w:t>
      </w:r>
      <w:r>
        <w:rPr>
          <w:spacing w:val="27"/>
        </w:rPr>
        <w:t xml:space="preserve"> </w:t>
      </w:r>
      <w:r>
        <w:t>the</w:t>
      </w:r>
      <w:r>
        <w:rPr>
          <w:spacing w:val="23"/>
        </w:rPr>
        <w:t xml:space="preserve"> </w:t>
      </w:r>
      <w:r>
        <w:t>Wireless</w:t>
      </w:r>
      <w:r>
        <w:rPr>
          <w:spacing w:val="27"/>
        </w:rPr>
        <w:t xml:space="preserve"> </w:t>
      </w:r>
      <w:r>
        <w:rPr>
          <w:spacing w:val="-1"/>
        </w:rPr>
        <w:t>Radio</w:t>
      </w:r>
      <w:r>
        <w:rPr>
          <w:spacing w:val="27"/>
        </w:rPr>
        <w:t xml:space="preserve"> </w:t>
      </w:r>
      <w:r>
        <w:rPr>
          <w:spacing w:val="-1"/>
        </w:rPr>
        <w:t>Services</w:t>
      </w:r>
      <w:r>
        <w:rPr>
          <w:spacing w:val="27"/>
        </w:rPr>
        <w:t xml:space="preserve"> </w:t>
      </w:r>
      <w:r>
        <w:t>that</w:t>
      </w:r>
      <w:r>
        <w:rPr>
          <w:spacing w:val="27"/>
        </w:rPr>
        <w:t xml:space="preserve"> </w:t>
      </w:r>
      <w:r>
        <w:rPr>
          <w:spacing w:val="-1"/>
        </w:rPr>
        <w:t>are</w:t>
      </w:r>
      <w:r>
        <w:rPr>
          <w:spacing w:val="25"/>
        </w:rPr>
        <w:t xml:space="preserve"> </w:t>
      </w:r>
      <w:r>
        <w:rPr>
          <w:spacing w:val="-1"/>
        </w:rPr>
        <w:t>subject</w:t>
      </w:r>
      <w:r>
        <w:rPr>
          <w:spacing w:val="26"/>
        </w:rPr>
        <w:t xml:space="preserve"> </w:t>
      </w:r>
      <w:r>
        <w:t>to</w:t>
      </w:r>
      <w:r>
        <w:rPr>
          <w:spacing w:val="28"/>
        </w:rPr>
        <w:t xml:space="preserve"> </w:t>
      </w:r>
      <w:r>
        <w:t>the</w:t>
      </w:r>
      <w:r>
        <w:rPr>
          <w:spacing w:val="27"/>
        </w:rPr>
        <w:t xml:space="preserve"> </w:t>
      </w:r>
      <w:r>
        <w:rPr>
          <w:spacing w:val="-1"/>
        </w:rPr>
        <w:t>ownership</w:t>
      </w:r>
      <w:r>
        <w:rPr>
          <w:spacing w:val="27"/>
        </w:rPr>
        <w:t xml:space="preserve"> </w:t>
      </w:r>
      <w:r>
        <w:rPr>
          <w:spacing w:val="-1"/>
        </w:rPr>
        <w:t>reporting</w:t>
      </w:r>
      <w:r>
        <w:rPr>
          <w:spacing w:val="115"/>
          <w:w w:val="99"/>
        </w:rPr>
        <w:t xml:space="preserve"> </w:t>
      </w:r>
      <w:r>
        <w:rPr>
          <w:spacing w:val="-1"/>
        </w:rPr>
        <w:t>requirements</w:t>
      </w:r>
      <w:r>
        <w:rPr>
          <w:spacing w:val="5"/>
        </w:rPr>
        <w:t xml:space="preserve"> </w:t>
      </w:r>
      <w:r>
        <w:t>of</w:t>
      </w:r>
      <w:r>
        <w:rPr>
          <w:spacing w:val="6"/>
        </w:rPr>
        <w:t xml:space="preserve"> </w:t>
      </w:r>
      <w:r>
        <w:rPr>
          <w:spacing w:val="-1"/>
        </w:rPr>
        <w:t>Section</w:t>
      </w:r>
      <w:r>
        <w:rPr>
          <w:spacing w:val="5"/>
        </w:rPr>
        <w:t xml:space="preserve"> </w:t>
      </w:r>
      <w:r>
        <w:rPr>
          <w:spacing w:val="-1"/>
        </w:rPr>
        <w:t>1.2112(a),</w:t>
      </w:r>
      <w:r>
        <w:rPr>
          <w:spacing w:val="3"/>
        </w:rPr>
        <w:t xml:space="preserve"> </w:t>
      </w:r>
      <w:r>
        <w:t>or</w:t>
      </w:r>
      <w:r>
        <w:rPr>
          <w:spacing w:val="5"/>
        </w:rPr>
        <w:t xml:space="preserve"> </w:t>
      </w:r>
      <w:r>
        <w:t>in</w:t>
      </w:r>
      <w:r>
        <w:rPr>
          <w:spacing w:val="4"/>
        </w:rPr>
        <w:t xml:space="preserve"> </w:t>
      </w:r>
      <w:r>
        <w:t>the</w:t>
      </w:r>
      <w:r>
        <w:rPr>
          <w:spacing w:val="5"/>
        </w:rPr>
        <w:t xml:space="preserve"> </w:t>
      </w:r>
      <w:r>
        <w:rPr>
          <w:spacing w:val="-1"/>
        </w:rPr>
        <w:t>Mobile</w:t>
      </w:r>
      <w:r>
        <w:rPr>
          <w:spacing w:val="6"/>
        </w:rPr>
        <w:t xml:space="preserve"> </w:t>
      </w:r>
      <w:r>
        <w:rPr>
          <w:spacing w:val="-1"/>
        </w:rPr>
        <w:t>Satellite</w:t>
      </w:r>
      <w:r>
        <w:rPr>
          <w:spacing w:val="6"/>
        </w:rPr>
        <w:t xml:space="preserve"> </w:t>
      </w:r>
      <w:r>
        <w:rPr>
          <w:spacing w:val="-1"/>
        </w:rPr>
        <w:t>Services</w:t>
      </w:r>
      <w:r>
        <w:rPr>
          <w:spacing w:val="3"/>
        </w:rPr>
        <w:t xml:space="preserve"> </w:t>
      </w:r>
      <w:r>
        <w:t>that</w:t>
      </w:r>
      <w:r>
        <w:rPr>
          <w:spacing w:val="6"/>
        </w:rPr>
        <w:t xml:space="preserve"> </w:t>
      </w:r>
      <w:r>
        <w:rPr>
          <w:spacing w:val="-1"/>
        </w:rPr>
        <w:t>are</w:t>
      </w:r>
      <w:r>
        <w:rPr>
          <w:spacing w:val="6"/>
        </w:rPr>
        <w:t xml:space="preserve"> </w:t>
      </w:r>
      <w:r>
        <w:rPr>
          <w:spacing w:val="-1"/>
        </w:rPr>
        <w:t>subject</w:t>
      </w:r>
      <w:r>
        <w:rPr>
          <w:spacing w:val="5"/>
        </w:rPr>
        <w:t xml:space="preserve"> </w:t>
      </w:r>
      <w:r>
        <w:t>to</w:t>
      </w:r>
      <w:r>
        <w:rPr>
          <w:spacing w:val="4"/>
        </w:rPr>
        <w:t xml:space="preserve"> </w:t>
      </w:r>
      <w:r>
        <w:rPr>
          <w:spacing w:val="-1"/>
        </w:rPr>
        <w:t>the</w:t>
      </w:r>
      <w:r>
        <w:rPr>
          <w:spacing w:val="6"/>
        </w:rPr>
        <w:t xml:space="preserve"> </w:t>
      </w:r>
      <w:r>
        <w:rPr>
          <w:spacing w:val="-1"/>
        </w:rPr>
        <w:t>ownership</w:t>
      </w:r>
      <w:r>
        <w:rPr>
          <w:spacing w:val="5"/>
        </w:rPr>
        <w:t xml:space="preserve"> </w:t>
      </w:r>
      <w:r>
        <w:rPr>
          <w:spacing w:val="-1"/>
        </w:rPr>
        <w:t>reporting</w:t>
      </w:r>
      <w:r>
        <w:rPr>
          <w:spacing w:val="6"/>
        </w:rPr>
        <w:t xml:space="preserve"> </w:t>
      </w:r>
      <w:r>
        <w:rPr>
          <w:spacing w:val="-1"/>
        </w:rPr>
        <w:t>requirements</w:t>
      </w:r>
      <w:r>
        <w:rPr>
          <w:spacing w:val="121"/>
          <w:w w:val="99"/>
        </w:rPr>
        <w:t xml:space="preserve"> </w:t>
      </w:r>
      <w:r>
        <w:t>of</w:t>
      </w:r>
      <w:r>
        <w:rPr>
          <w:spacing w:val="17"/>
        </w:rPr>
        <w:t xml:space="preserve"> </w:t>
      </w:r>
      <w:r>
        <w:rPr>
          <w:spacing w:val="-1"/>
        </w:rPr>
        <w:t>Section</w:t>
      </w:r>
      <w:r>
        <w:rPr>
          <w:spacing w:val="18"/>
        </w:rPr>
        <w:t xml:space="preserve"> </w:t>
      </w:r>
      <w:r>
        <w:rPr>
          <w:spacing w:val="-1"/>
        </w:rPr>
        <w:t>25.149(g),</w:t>
      </w:r>
      <w:r>
        <w:rPr>
          <w:spacing w:val="18"/>
        </w:rPr>
        <w:t xml:space="preserve"> </w:t>
      </w:r>
      <w:r>
        <w:rPr>
          <w:spacing w:val="-1"/>
        </w:rPr>
        <w:t>the</w:t>
      </w:r>
      <w:r>
        <w:rPr>
          <w:spacing w:val="18"/>
        </w:rPr>
        <w:t xml:space="preserve"> </w:t>
      </w:r>
      <w:r>
        <w:rPr>
          <w:spacing w:val="-1"/>
        </w:rPr>
        <w:t>Applicant</w:t>
      </w:r>
      <w:r>
        <w:rPr>
          <w:spacing w:val="16"/>
        </w:rPr>
        <w:t xml:space="preserve"> </w:t>
      </w:r>
      <w:r>
        <w:t>must</w:t>
      </w:r>
      <w:r>
        <w:rPr>
          <w:spacing w:val="16"/>
        </w:rPr>
        <w:t xml:space="preserve"> </w:t>
      </w:r>
      <w:r>
        <w:rPr>
          <w:spacing w:val="-1"/>
        </w:rPr>
        <w:t>file</w:t>
      </w:r>
      <w:r>
        <w:rPr>
          <w:spacing w:val="18"/>
        </w:rPr>
        <w:t xml:space="preserve"> </w:t>
      </w:r>
      <w:r>
        <w:rPr>
          <w:spacing w:val="-1"/>
        </w:rPr>
        <w:t>FCC</w:t>
      </w:r>
      <w:r>
        <w:rPr>
          <w:spacing w:val="17"/>
        </w:rPr>
        <w:t xml:space="preserve"> </w:t>
      </w:r>
      <w:r>
        <w:rPr>
          <w:spacing w:val="-2"/>
        </w:rPr>
        <w:t>Form</w:t>
      </w:r>
      <w:r>
        <w:rPr>
          <w:spacing w:val="17"/>
        </w:rPr>
        <w:t xml:space="preserve"> </w:t>
      </w:r>
      <w:r>
        <w:t>602,</w:t>
      </w:r>
      <w:r>
        <w:rPr>
          <w:spacing w:val="18"/>
        </w:rPr>
        <w:t xml:space="preserve"> </w:t>
      </w:r>
      <w:r>
        <w:rPr>
          <w:spacing w:val="-1"/>
        </w:rPr>
        <w:t>Ownership</w:t>
      </w:r>
      <w:r>
        <w:rPr>
          <w:spacing w:val="18"/>
        </w:rPr>
        <w:t xml:space="preserve"> </w:t>
      </w:r>
      <w:r>
        <w:rPr>
          <w:spacing w:val="-1"/>
        </w:rPr>
        <w:t>Disclosure</w:t>
      </w:r>
      <w:r>
        <w:rPr>
          <w:spacing w:val="18"/>
        </w:rPr>
        <w:t xml:space="preserve"> </w:t>
      </w:r>
      <w:r>
        <w:rPr>
          <w:spacing w:val="-1"/>
        </w:rPr>
        <w:t>Form</w:t>
      </w:r>
      <w:r w:rsidR="003F4DFE">
        <w:rPr>
          <w:spacing w:val="-1"/>
        </w:rPr>
        <w:t xml:space="preserve">.  </w:t>
      </w:r>
      <w:r>
        <w:rPr>
          <w:spacing w:val="-1"/>
        </w:rPr>
        <w:t>For</w:t>
      </w:r>
      <w:r>
        <w:rPr>
          <w:spacing w:val="15"/>
        </w:rPr>
        <w:t xml:space="preserve"> </w:t>
      </w:r>
      <w:r>
        <w:rPr>
          <w:spacing w:val="-1"/>
        </w:rPr>
        <w:t>purposes</w:t>
      </w:r>
      <w:r>
        <w:rPr>
          <w:spacing w:val="19"/>
        </w:rPr>
        <w:t xml:space="preserve"> </w:t>
      </w:r>
      <w:r>
        <w:t>of</w:t>
      </w:r>
      <w:r>
        <w:rPr>
          <w:spacing w:val="18"/>
        </w:rPr>
        <w:t xml:space="preserve"> </w:t>
      </w:r>
      <w:r>
        <w:rPr>
          <w:spacing w:val="-1"/>
        </w:rPr>
        <w:t>this</w:t>
      </w:r>
      <w:r>
        <w:rPr>
          <w:spacing w:val="19"/>
        </w:rPr>
        <w:t xml:space="preserve"> </w:t>
      </w:r>
      <w:r>
        <w:rPr>
          <w:spacing w:val="-1"/>
        </w:rPr>
        <w:t>question,</w:t>
      </w:r>
      <w:r>
        <w:rPr>
          <w:spacing w:val="117"/>
          <w:w w:val="99"/>
        </w:rPr>
        <w:t xml:space="preserve"> </w:t>
      </w:r>
      <w:r>
        <w:rPr>
          <w:spacing w:val="-1"/>
        </w:rPr>
        <w:t>Applicant</w:t>
      </w:r>
      <w:r>
        <w:rPr>
          <w:spacing w:val="-8"/>
        </w:rPr>
        <w:t xml:space="preserve"> </w:t>
      </w:r>
      <w:r>
        <w:t>is</w:t>
      </w:r>
      <w:r>
        <w:rPr>
          <w:spacing w:val="-6"/>
        </w:rPr>
        <w:t xml:space="preserve"> </w:t>
      </w:r>
      <w:r>
        <w:rPr>
          <w:spacing w:val="-1"/>
        </w:rPr>
        <w:t>the</w:t>
      </w:r>
      <w:r>
        <w:rPr>
          <w:spacing w:val="-5"/>
        </w:rPr>
        <w:t xml:space="preserve"> </w:t>
      </w:r>
      <w:r>
        <w:rPr>
          <w:spacing w:val="-1"/>
        </w:rPr>
        <w:t>Lessee,</w:t>
      </w:r>
      <w:r>
        <w:rPr>
          <w:spacing w:val="-6"/>
        </w:rPr>
        <w:t xml:space="preserve"> </w:t>
      </w:r>
      <w:r>
        <w:rPr>
          <w:spacing w:val="-1"/>
        </w:rPr>
        <w:t>Sublessee</w:t>
      </w:r>
      <w:r w:rsidR="0072211F">
        <w:rPr>
          <w:spacing w:val="-1"/>
        </w:rPr>
        <w:t>,</w:t>
      </w:r>
      <w:r>
        <w:rPr>
          <w:spacing w:val="-5"/>
        </w:rPr>
        <w:t xml:space="preserve"> </w:t>
      </w:r>
      <w:r>
        <w:t>or</w:t>
      </w:r>
      <w:r>
        <w:rPr>
          <w:spacing w:val="-6"/>
        </w:rPr>
        <w:t xml:space="preserve"> </w:t>
      </w:r>
      <w:r>
        <w:rPr>
          <w:spacing w:val="-1"/>
        </w:rPr>
        <w:t>Transferee.</w:t>
      </w:r>
    </w:p>
    <w:p w:rsidR="00A05677" w:rsidRDefault="00A05677" w14:paraId="520384AF" w14:textId="77777777">
      <w:pPr>
        <w:spacing w:before="6"/>
        <w:rPr>
          <w:rFonts w:ascii="Arial" w:hAnsi="Arial" w:eastAsia="Arial" w:cs="Arial"/>
          <w:sz w:val="18"/>
          <w:szCs w:val="18"/>
        </w:rPr>
      </w:pPr>
    </w:p>
    <w:p w:rsidR="00A05677" w:rsidRDefault="00EB45CB" w14:paraId="6C061772" w14:textId="5578A2DE">
      <w:pPr>
        <w:pStyle w:val="BodyText"/>
        <w:spacing w:line="202" w:lineRule="exact"/>
        <w:ind w:right="267"/>
      </w:pPr>
      <w:r>
        <w:rPr>
          <w:u w:val="single" w:color="000000"/>
        </w:rPr>
        <w:t>Item</w:t>
      </w:r>
      <w:r>
        <w:rPr>
          <w:spacing w:val="28"/>
          <w:u w:val="single" w:color="000000"/>
        </w:rPr>
        <w:t xml:space="preserve"> </w:t>
      </w:r>
      <w:r>
        <w:rPr>
          <w:spacing w:val="-1"/>
          <w:u w:val="single" w:color="000000"/>
        </w:rPr>
        <w:t>15</w:t>
      </w:r>
      <w:r w:rsidR="00B7090A">
        <w:rPr>
          <w:spacing w:val="-1"/>
          <w:u w:val="single" w:color="000000"/>
        </w:rPr>
        <w:t>3</w:t>
      </w:r>
      <w:r>
        <w:rPr>
          <w:spacing w:val="-1"/>
          <w:u w:val="single" w:color="000000"/>
        </w:rPr>
        <w:t>a</w:t>
      </w:r>
      <w:r>
        <w:rPr>
          <w:spacing w:val="28"/>
          <w:u w:val="single" w:color="000000"/>
        </w:rPr>
        <w:t xml:space="preserve"> </w:t>
      </w:r>
      <w:r>
        <w:rPr>
          <w:spacing w:val="-1"/>
        </w:rPr>
        <w:t>Enter</w:t>
      </w:r>
      <w:r>
        <w:rPr>
          <w:spacing w:val="27"/>
        </w:rPr>
        <w:t xml:space="preserve"> </w:t>
      </w:r>
      <w:r>
        <w:rPr>
          <w:spacing w:val="-1"/>
        </w:rPr>
        <w:t>‘Y’</w:t>
      </w:r>
      <w:r>
        <w:rPr>
          <w:spacing w:val="28"/>
        </w:rPr>
        <w:t xml:space="preserve"> </w:t>
      </w:r>
      <w:r>
        <w:t>if</w:t>
      </w:r>
      <w:r>
        <w:rPr>
          <w:spacing w:val="27"/>
        </w:rPr>
        <w:t xml:space="preserve"> </w:t>
      </w:r>
      <w:r>
        <w:rPr>
          <w:spacing w:val="-1"/>
        </w:rPr>
        <w:t>the</w:t>
      </w:r>
      <w:r>
        <w:rPr>
          <w:spacing w:val="28"/>
        </w:rPr>
        <w:t xml:space="preserve"> </w:t>
      </w:r>
      <w:r>
        <w:rPr>
          <w:spacing w:val="-1"/>
        </w:rPr>
        <w:t>Applicant</w:t>
      </w:r>
      <w:r>
        <w:rPr>
          <w:spacing w:val="27"/>
        </w:rPr>
        <w:t xml:space="preserve"> </w:t>
      </w:r>
      <w:r>
        <w:t>is</w:t>
      </w:r>
      <w:r>
        <w:rPr>
          <w:spacing w:val="28"/>
        </w:rPr>
        <w:t xml:space="preserve"> </w:t>
      </w:r>
      <w:r>
        <w:rPr>
          <w:spacing w:val="-1"/>
        </w:rPr>
        <w:t>required</w:t>
      </w:r>
      <w:r>
        <w:rPr>
          <w:spacing w:val="26"/>
        </w:rPr>
        <w:t xml:space="preserve"> </w:t>
      </w:r>
      <w:r>
        <w:t>to</w:t>
      </w:r>
      <w:r>
        <w:rPr>
          <w:spacing w:val="28"/>
        </w:rPr>
        <w:t xml:space="preserve"> </w:t>
      </w:r>
      <w:r>
        <w:rPr>
          <w:spacing w:val="-1"/>
        </w:rPr>
        <w:t>file</w:t>
      </w:r>
      <w:r>
        <w:rPr>
          <w:spacing w:val="28"/>
        </w:rPr>
        <w:t xml:space="preserve"> </w:t>
      </w:r>
      <w:r>
        <w:t>FCC</w:t>
      </w:r>
      <w:r>
        <w:rPr>
          <w:spacing w:val="27"/>
        </w:rPr>
        <w:t xml:space="preserve"> </w:t>
      </w:r>
      <w:r>
        <w:rPr>
          <w:spacing w:val="-1"/>
        </w:rPr>
        <w:t>Form</w:t>
      </w:r>
      <w:r>
        <w:rPr>
          <w:spacing w:val="31"/>
        </w:rPr>
        <w:t xml:space="preserve"> </w:t>
      </w:r>
      <w:r>
        <w:rPr>
          <w:spacing w:val="-1"/>
        </w:rPr>
        <w:t>602,</w:t>
      </w:r>
      <w:r>
        <w:rPr>
          <w:spacing w:val="30"/>
        </w:rPr>
        <w:t xml:space="preserve"> </w:t>
      </w:r>
      <w:r>
        <w:rPr>
          <w:spacing w:val="-1"/>
        </w:rPr>
        <w:t>Ownership</w:t>
      </w:r>
      <w:r>
        <w:rPr>
          <w:spacing w:val="30"/>
        </w:rPr>
        <w:t xml:space="preserve"> </w:t>
      </w:r>
      <w:r>
        <w:rPr>
          <w:spacing w:val="-1"/>
        </w:rPr>
        <w:t>Disclosure</w:t>
      </w:r>
      <w:r>
        <w:rPr>
          <w:spacing w:val="26"/>
        </w:rPr>
        <w:t xml:space="preserve"> </w:t>
      </w:r>
      <w:r>
        <w:rPr>
          <w:spacing w:val="-1"/>
        </w:rPr>
        <w:t>Information</w:t>
      </w:r>
      <w:r>
        <w:rPr>
          <w:spacing w:val="28"/>
        </w:rPr>
        <w:t xml:space="preserve"> </w:t>
      </w:r>
      <w:r>
        <w:t>for</w:t>
      </w:r>
      <w:r>
        <w:rPr>
          <w:spacing w:val="25"/>
        </w:rPr>
        <w:t xml:space="preserve"> </w:t>
      </w:r>
      <w:r>
        <w:t>the</w:t>
      </w:r>
      <w:r>
        <w:rPr>
          <w:spacing w:val="23"/>
        </w:rPr>
        <w:t xml:space="preserve"> </w:t>
      </w:r>
      <w:r>
        <w:t>Wireless</w:t>
      </w:r>
      <w:r>
        <w:rPr>
          <w:spacing w:val="85"/>
          <w:w w:val="99"/>
        </w:rPr>
        <w:t xml:space="preserve"> </w:t>
      </w:r>
      <w:r>
        <w:rPr>
          <w:spacing w:val="-1"/>
        </w:rPr>
        <w:t>Telecommunications</w:t>
      </w:r>
      <w:r>
        <w:rPr>
          <w:spacing w:val="-8"/>
        </w:rPr>
        <w:t xml:space="preserve"> </w:t>
      </w:r>
      <w:r>
        <w:rPr>
          <w:spacing w:val="-1"/>
        </w:rPr>
        <w:t>Services</w:t>
      </w:r>
      <w:r w:rsidR="003F4DFE">
        <w:rPr>
          <w:spacing w:val="-1"/>
        </w:rPr>
        <w:t xml:space="preserve">.  </w:t>
      </w:r>
      <w:r>
        <w:rPr>
          <w:spacing w:val="-1"/>
        </w:rPr>
        <w:t>Otherwise,</w:t>
      </w:r>
      <w:r>
        <w:rPr>
          <w:spacing w:val="-8"/>
        </w:rPr>
        <w:t xml:space="preserve"> </w:t>
      </w:r>
      <w:r>
        <w:t>enter</w:t>
      </w:r>
      <w:r>
        <w:rPr>
          <w:spacing w:val="-10"/>
        </w:rPr>
        <w:t xml:space="preserve"> </w:t>
      </w:r>
      <w:r>
        <w:t>‘N’.</w:t>
      </w:r>
    </w:p>
    <w:p w:rsidR="00A05677" w:rsidRDefault="00A05677" w14:paraId="40BE6381" w14:textId="77777777">
      <w:pPr>
        <w:spacing w:before="4"/>
        <w:rPr>
          <w:rFonts w:ascii="Arial" w:hAnsi="Arial" w:eastAsia="Arial" w:cs="Arial"/>
          <w:sz w:val="18"/>
          <w:szCs w:val="18"/>
        </w:rPr>
      </w:pPr>
    </w:p>
    <w:p w:rsidR="00A05677" w:rsidRDefault="00EB45CB" w14:paraId="62FC25B3" w14:textId="3D7FD9AC">
      <w:pPr>
        <w:pStyle w:val="BodyText"/>
        <w:ind w:right="228"/>
      </w:pPr>
      <w:r>
        <w:rPr>
          <w:u w:val="single" w:color="000000"/>
        </w:rPr>
        <w:t xml:space="preserve">Item </w:t>
      </w:r>
      <w:r>
        <w:rPr>
          <w:spacing w:val="-1"/>
          <w:u w:val="single" w:color="000000"/>
        </w:rPr>
        <w:t>15</w:t>
      </w:r>
      <w:r w:rsidR="00B7090A">
        <w:rPr>
          <w:spacing w:val="-1"/>
          <w:u w:val="single" w:color="000000"/>
        </w:rPr>
        <w:t>3</w:t>
      </w:r>
      <w:r>
        <w:rPr>
          <w:spacing w:val="-1"/>
          <w:u w:val="single" w:color="000000"/>
        </w:rPr>
        <w:t>b</w:t>
      </w:r>
      <w:r>
        <w:rPr>
          <w:u w:val="single" w:color="000000"/>
        </w:rPr>
        <w:t xml:space="preserve"> </w:t>
      </w:r>
      <w:r>
        <w:t xml:space="preserve">If </w:t>
      </w:r>
      <w:r>
        <w:rPr>
          <w:spacing w:val="-2"/>
        </w:rPr>
        <w:t>the</w:t>
      </w:r>
      <w:r>
        <w:t xml:space="preserve"> </w:t>
      </w:r>
      <w:r>
        <w:rPr>
          <w:spacing w:val="-1"/>
        </w:rPr>
        <w:t>response to</w:t>
      </w:r>
      <w:r>
        <w:t xml:space="preserve"> </w:t>
      </w:r>
      <w:r>
        <w:rPr>
          <w:spacing w:val="-1"/>
        </w:rPr>
        <w:t>Item</w:t>
      </w:r>
      <w:r>
        <w:rPr>
          <w:spacing w:val="1"/>
        </w:rPr>
        <w:t xml:space="preserve"> </w:t>
      </w:r>
      <w:r>
        <w:rPr>
          <w:spacing w:val="-1"/>
        </w:rPr>
        <w:t>15</w:t>
      </w:r>
      <w:r w:rsidR="00B7090A">
        <w:rPr>
          <w:spacing w:val="-1"/>
        </w:rPr>
        <w:t>3</w:t>
      </w:r>
      <w:r>
        <w:rPr>
          <w:spacing w:val="-1"/>
        </w:rPr>
        <w:t>a</w:t>
      </w:r>
      <w:r>
        <w:t xml:space="preserve"> </w:t>
      </w:r>
      <w:r>
        <w:rPr>
          <w:spacing w:val="-1"/>
        </w:rPr>
        <w:t>is</w:t>
      </w:r>
      <w:r>
        <w:rPr>
          <w:spacing w:val="1"/>
        </w:rPr>
        <w:t xml:space="preserve"> </w:t>
      </w:r>
      <w:r>
        <w:rPr>
          <w:spacing w:val="-1"/>
        </w:rPr>
        <w:t>‘Y’,</w:t>
      </w:r>
      <w:r>
        <w:t xml:space="preserve"> enter</w:t>
      </w:r>
      <w:r>
        <w:rPr>
          <w:spacing w:val="-1"/>
        </w:rPr>
        <w:t xml:space="preserve"> the</w:t>
      </w:r>
      <w:r>
        <w:t xml:space="preserve"> </w:t>
      </w:r>
      <w:r>
        <w:rPr>
          <w:spacing w:val="-1"/>
        </w:rPr>
        <w:t>File</w:t>
      </w:r>
      <w:r>
        <w:rPr>
          <w:spacing w:val="-2"/>
        </w:rPr>
        <w:t xml:space="preserve"> </w:t>
      </w:r>
      <w:r>
        <w:t>Number</w:t>
      </w:r>
      <w:r>
        <w:rPr>
          <w:spacing w:val="-1"/>
        </w:rPr>
        <w:t xml:space="preserve"> </w:t>
      </w:r>
      <w:r>
        <w:t>of</w:t>
      </w:r>
      <w:r>
        <w:rPr>
          <w:spacing w:val="-1"/>
        </w:rPr>
        <w:t xml:space="preserve"> the</w:t>
      </w:r>
      <w:r>
        <w:t xml:space="preserve"> </w:t>
      </w:r>
      <w:r>
        <w:rPr>
          <w:spacing w:val="-1"/>
        </w:rPr>
        <w:t>FCC Form</w:t>
      </w:r>
      <w:r>
        <w:rPr>
          <w:spacing w:val="1"/>
        </w:rPr>
        <w:t xml:space="preserve"> </w:t>
      </w:r>
      <w:r>
        <w:rPr>
          <w:spacing w:val="-1"/>
        </w:rPr>
        <w:t>602</w:t>
      </w:r>
      <w:r>
        <w:rPr>
          <w:spacing w:val="-2"/>
        </w:rPr>
        <w:t xml:space="preserve"> </w:t>
      </w:r>
      <w:r w:rsidR="004B7EE5">
        <w:t>submitted</w:t>
      </w:r>
      <w:r>
        <w:t xml:space="preserve"> </w:t>
      </w:r>
      <w:r>
        <w:rPr>
          <w:spacing w:val="-1"/>
        </w:rPr>
        <w:t>in conjunction</w:t>
      </w:r>
      <w:r>
        <w:t xml:space="preserve"> </w:t>
      </w:r>
      <w:r>
        <w:rPr>
          <w:spacing w:val="-1"/>
        </w:rPr>
        <w:t>with</w:t>
      </w:r>
      <w:r>
        <w:t xml:space="preserve"> </w:t>
      </w:r>
      <w:r>
        <w:rPr>
          <w:spacing w:val="-1"/>
        </w:rPr>
        <w:t>this</w:t>
      </w:r>
      <w:r>
        <w:rPr>
          <w:spacing w:val="81"/>
          <w:w w:val="99"/>
        </w:rPr>
        <w:t xml:space="preserve"> </w:t>
      </w:r>
      <w:r w:rsidR="004B7EE5">
        <w:rPr>
          <w:spacing w:val="-1"/>
        </w:rPr>
        <w:t>application/notification</w:t>
      </w:r>
      <w:r w:rsidR="004B7EE5">
        <w:rPr>
          <w:spacing w:val="-3"/>
        </w:rPr>
        <w:t xml:space="preserve"> </w:t>
      </w:r>
      <w:r>
        <w:t>or</w:t>
      </w:r>
      <w:r>
        <w:rPr>
          <w:spacing w:val="-4"/>
        </w:rPr>
        <w:t xml:space="preserve"> </w:t>
      </w:r>
      <w:r>
        <w:rPr>
          <w:spacing w:val="-1"/>
        </w:rPr>
        <w:t>already</w:t>
      </w:r>
      <w:r>
        <w:rPr>
          <w:spacing w:val="-4"/>
        </w:rPr>
        <w:t xml:space="preserve"> </w:t>
      </w:r>
      <w:r>
        <w:t>on</w:t>
      </w:r>
      <w:r>
        <w:rPr>
          <w:spacing w:val="-3"/>
        </w:rPr>
        <w:t xml:space="preserve"> </w:t>
      </w:r>
      <w:r>
        <w:rPr>
          <w:spacing w:val="-1"/>
        </w:rPr>
        <w:t xml:space="preserve">file </w:t>
      </w:r>
      <w:r>
        <w:rPr>
          <w:spacing w:val="-2"/>
        </w:rPr>
        <w:t xml:space="preserve">with </w:t>
      </w:r>
      <w:r>
        <w:t>the</w:t>
      </w:r>
      <w:r>
        <w:rPr>
          <w:spacing w:val="-6"/>
        </w:rPr>
        <w:t xml:space="preserve"> </w:t>
      </w:r>
      <w:r>
        <w:rPr>
          <w:spacing w:val="-1"/>
        </w:rPr>
        <w:t>FCC.</w:t>
      </w:r>
    </w:p>
    <w:p w:rsidR="00A05677" w:rsidRDefault="00A05677" w14:paraId="7E3F3C0F" w14:textId="77777777">
      <w:pPr>
        <w:spacing w:before="7"/>
        <w:rPr>
          <w:rFonts w:ascii="Arial" w:hAnsi="Arial" w:eastAsia="Arial" w:cs="Arial"/>
          <w:sz w:val="17"/>
          <w:szCs w:val="17"/>
        </w:rPr>
      </w:pPr>
    </w:p>
    <w:p w:rsidR="00A05677" w:rsidRDefault="00EB45CB" w14:paraId="5AF00B33" w14:textId="77777777">
      <w:pPr>
        <w:pStyle w:val="Heading1"/>
        <w:spacing w:line="275" w:lineRule="exact"/>
        <w:jc w:val="both"/>
        <w:rPr>
          <w:b w:val="0"/>
          <w:bCs w:val="0"/>
        </w:rPr>
      </w:pPr>
      <w:r>
        <w:rPr>
          <w:spacing w:val="-1"/>
        </w:rPr>
        <w:t>Alien</w:t>
      </w:r>
      <w:r>
        <w:rPr>
          <w:spacing w:val="-16"/>
        </w:rPr>
        <w:t xml:space="preserve"> </w:t>
      </w:r>
      <w:r>
        <w:t>Ownership</w:t>
      </w:r>
      <w:r>
        <w:rPr>
          <w:spacing w:val="-16"/>
        </w:rPr>
        <w:t xml:space="preserve"> </w:t>
      </w:r>
      <w:r>
        <w:rPr>
          <w:spacing w:val="-1"/>
        </w:rPr>
        <w:t>Questions</w:t>
      </w:r>
    </w:p>
    <w:p w:rsidR="00A05677" w:rsidRDefault="00EB45CB" w14:paraId="45EA9831" w14:textId="77777777">
      <w:pPr>
        <w:pStyle w:val="Heading3"/>
        <w:spacing w:line="206" w:lineRule="exact"/>
        <w:jc w:val="both"/>
        <w:rPr>
          <w:b w:val="0"/>
          <w:bCs w:val="0"/>
        </w:rPr>
      </w:pPr>
      <w:r>
        <w:rPr>
          <w:spacing w:val="-1"/>
        </w:rPr>
        <w:t>Alien</w:t>
      </w:r>
      <w:r>
        <w:rPr>
          <w:spacing w:val="-13"/>
        </w:rPr>
        <w:t xml:space="preserve"> </w:t>
      </w:r>
      <w:r>
        <w:rPr>
          <w:spacing w:val="-1"/>
        </w:rPr>
        <w:t>Ownership</w:t>
      </w:r>
    </w:p>
    <w:p w:rsidR="00A05677" w:rsidRDefault="00EB45CB" w14:paraId="53DD6285" w14:textId="718FE928">
      <w:pPr>
        <w:pStyle w:val="BodyText"/>
        <w:spacing w:before="4"/>
        <w:ind w:right="225"/>
      </w:pPr>
      <w:r>
        <w:t>Pursuant</w:t>
      </w:r>
      <w:r>
        <w:rPr>
          <w:spacing w:val="17"/>
        </w:rPr>
        <w:t xml:space="preserve"> </w:t>
      </w:r>
      <w:r>
        <w:t>to</w:t>
      </w:r>
      <w:r>
        <w:rPr>
          <w:spacing w:val="17"/>
        </w:rPr>
        <w:t xml:space="preserve"> </w:t>
      </w:r>
      <w:r>
        <w:t>the</w:t>
      </w:r>
      <w:r>
        <w:rPr>
          <w:spacing w:val="17"/>
        </w:rPr>
        <w:t xml:space="preserve"> </w:t>
      </w:r>
      <w:r w:rsidRPr="00D5068D" w:rsidR="00D5068D">
        <w:rPr>
          <w:i/>
          <w:spacing w:val="-1"/>
        </w:rPr>
        <w:t>Secondary Markets First Report and Order</w:t>
      </w:r>
      <w:r>
        <w:rPr>
          <w:spacing w:val="-1"/>
        </w:rPr>
        <w:t>,</w:t>
      </w:r>
      <w:r>
        <w:rPr>
          <w:spacing w:val="19"/>
        </w:rPr>
        <w:t xml:space="preserve"> </w:t>
      </w:r>
      <w:r>
        <w:t>the</w:t>
      </w:r>
      <w:r>
        <w:rPr>
          <w:spacing w:val="18"/>
        </w:rPr>
        <w:t xml:space="preserve"> </w:t>
      </w:r>
      <w:r>
        <w:rPr>
          <w:spacing w:val="-1"/>
        </w:rPr>
        <w:t>Commission</w:t>
      </w:r>
      <w:r>
        <w:rPr>
          <w:spacing w:val="20"/>
        </w:rPr>
        <w:t xml:space="preserve"> </w:t>
      </w:r>
      <w:r>
        <w:rPr>
          <w:spacing w:val="-1"/>
        </w:rPr>
        <w:t>requires</w:t>
      </w:r>
      <w:r>
        <w:rPr>
          <w:spacing w:val="20"/>
        </w:rPr>
        <w:t xml:space="preserve"> </w:t>
      </w:r>
      <w:r>
        <w:rPr>
          <w:spacing w:val="-1"/>
        </w:rPr>
        <w:t>that</w:t>
      </w:r>
      <w:r>
        <w:rPr>
          <w:spacing w:val="19"/>
        </w:rPr>
        <w:t xml:space="preserve"> </w:t>
      </w:r>
      <w:r>
        <w:t>a</w:t>
      </w:r>
      <w:r>
        <w:rPr>
          <w:spacing w:val="20"/>
        </w:rPr>
        <w:t xml:space="preserve"> </w:t>
      </w:r>
      <w:r>
        <w:rPr>
          <w:spacing w:val="-1"/>
        </w:rPr>
        <w:t>Lessee/Sublessee,</w:t>
      </w:r>
      <w:r>
        <w:rPr>
          <w:spacing w:val="17"/>
        </w:rPr>
        <w:t xml:space="preserve"> </w:t>
      </w:r>
      <w:r>
        <w:rPr>
          <w:spacing w:val="-1"/>
        </w:rPr>
        <w:t>including</w:t>
      </w:r>
      <w:r>
        <w:rPr>
          <w:spacing w:val="18"/>
        </w:rPr>
        <w:t xml:space="preserve"> </w:t>
      </w:r>
      <w:r>
        <w:t>a</w:t>
      </w:r>
      <w:r>
        <w:rPr>
          <w:spacing w:val="99"/>
          <w:w w:val="99"/>
        </w:rPr>
        <w:t xml:space="preserve"> </w:t>
      </w:r>
      <w:r>
        <w:t>Lessee</w:t>
      </w:r>
      <w:r>
        <w:rPr>
          <w:spacing w:val="22"/>
        </w:rPr>
        <w:t xml:space="preserve"> </w:t>
      </w:r>
      <w:r>
        <w:t>or</w:t>
      </w:r>
      <w:r>
        <w:rPr>
          <w:spacing w:val="22"/>
        </w:rPr>
        <w:t xml:space="preserve"> </w:t>
      </w:r>
      <w:r>
        <w:rPr>
          <w:spacing w:val="-1"/>
        </w:rPr>
        <w:t>Sublessee</w:t>
      </w:r>
      <w:r>
        <w:rPr>
          <w:spacing w:val="22"/>
        </w:rPr>
        <w:t xml:space="preserve"> </w:t>
      </w:r>
      <w:r>
        <w:rPr>
          <w:spacing w:val="-1"/>
        </w:rPr>
        <w:t>subsequent</w:t>
      </w:r>
      <w:r>
        <w:rPr>
          <w:spacing w:val="23"/>
        </w:rPr>
        <w:t xml:space="preserve"> </w:t>
      </w:r>
      <w:r>
        <w:t>to</w:t>
      </w:r>
      <w:r>
        <w:rPr>
          <w:spacing w:val="22"/>
        </w:rPr>
        <w:t xml:space="preserve"> </w:t>
      </w:r>
      <w:r>
        <w:t>a</w:t>
      </w:r>
      <w:r>
        <w:rPr>
          <w:spacing w:val="23"/>
        </w:rPr>
        <w:t xml:space="preserve"> </w:t>
      </w:r>
      <w:r>
        <w:rPr>
          <w:spacing w:val="-1"/>
        </w:rPr>
        <w:t>proposed</w:t>
      </w:r>
      <w:r>
        <w:rPr>
          <w:spacing w:val="22"/>
        </w:rPr>
        <w:t xml:space="preserve"> </w:t>
      </w:r>
      <w:r>
        <w:rPr>
          <w:spacing w:val="-1"/>
        </w:rPr>
        <w:t>transfer</w:t>
      </w:r>
      <w:r>
        <w:rPr>
          <w:spacing w:val="22"/>
        </w:rPr>
        <w:t xml:space="preserve"> </w:t>
      </w:r>
      <w:r>
        <w:rPr>
          <w:spacing w:val="-1"/>
        </w:rPr>
        <w:t>of</w:t>
      </w:r>
      <w:r>
        <w:rPr>
          <w:spacing w:val="22"/>
        </w:rPr>
        <w:t xml:space="preserve"> </w:t>
      </w:r>
      <w:r>
        <w:t>control,</w:t>
      </w:r>
      <w:r>
        <w:rPr>
          <w:spacing w:val="20"/>
        </w:rPr>
        <w:t xml:space="preserve"> </w:t>
      </w:r>
      <w:r>
        <w:t>meet</w:t>
      </w:r>
      <w:r>
        <w:rPr>
          <w:spacing w:val="23"/>
        </w:rPr>
        <w:t xml:space="preserve"> </w:t>
      </w:r>
      <w:r>
        <w:rPr>
          <w:spacing w:val="-1"/>
        </w:rPr>
        <w:t>the</w:t>
      </w:r>
      <w:r>
        <w:rPr>
          <w:spacing w:val="22"/>
        </w:rPr>
        <w:t xml:space="preserve"> </w:t>
      </w:r>
      <w:r>
        <w:rPr>
          <w:spacing w:val="-1"/>
        </w:rPr>
        <w:t>eligibility</w:t>
      </w:r>
      <w:r>
        <w:rPr>
          <w:spacing w:val="21"/>
        </w:rPr>
        <w:t xml:space="preserve"> </w:t>
      </w:r>
      <w:r>
        <w:rPr>
          <w:spacing w:val="-1"/>
        </w:rPr>
        <w:t>requirements</w:t>
      </w:r>
      <w:r>
        <w:rPr>
          <w:spacing w:val="23"/>
        </w:rPr>
        <w:t xml:space="preserve"> </w:t>
      </w:r>
      <w:r>
        <w:t>that</w:t>
      </w:r>
      <w:r>
        <w:rPr>
          <w:spacing w:val="23"/>
        </w:rPr>
        <w:t xml:space="preserve"> </w:t>
      </w:r>
      <w:r>
        <w:rPr>
          <w:spacing w:val="-1"/>
        </w:rPr>
        <w:t>pertain</w:t>
      </w:r>
      <w:r>
        <w:rPr>
          <w:spacing w:val="22"/>
        </w:rPr>
        <w:t xml:space="preserve"> </w:t>
      </w:r>
      <w:r>
        <w:t>to</w:t>
      </w:r>
      <w:r>
        <w:rPr>
          <w:spacing w:val="23"/>
        </w:rPr>
        <w:t xml:space="preserve"> </w:t>
      </w:r>
      <w:r>
        <w:rPr>
          <w:spacing w:val="-1"/>
        </w:rPr>
        <w:t>foreign</w:t>
      </w:r>
      <w:r>
        <w:rPr>
          <w:spacing w:val="113"/>
          <w:w w:val="99"/>
        </w:rPr>
        <w:t xml:space="preserve"> </w:t>
      </w:r>
      <w:r>
        <w:rPr>
          <w:spacing w:val="-1"/>
        </w:rPr>
        <w:t>ownership,</w:t>
      </w:r>
      <w:r>
        <w:rPr>
          <w:spacing w:val="23"/>
        </w:rPr>
        <w:t xml:space="preserve"> </w:t>
      </w:r>
      <w:r>
        <w:t>as</w:t>
      </w:r>
      <w:r>
        <w:rPr>
          <w:spacing w:val="24"/>
        </w:rPr>
        <w:t xml:space="preserve"> </w:t>
      </w:r>
      <w:r>
        <w:rPr>
          <w:spacing w:val="-1"/>
        </w:rPr>
        <w:t>set</w:t>
      </w:r>
      <w:r>
        <w:rPr>
          <w:spacing w:val="35"/>
        </w:rPr>
        <w:t xml:space="preserve"> </w:t>
      </w:r>
      <w:r>
        <w:rPr>
          <w:spacing w:val="-1"/>
        </w:rPr>
        <w:t>forth</w:t>
      </w:r>
      <w:r>
        <w:rPr>
          <w:spacing w:val="33"/>
        </w:rPr>
        <w:t xml:space="preserve"> </w:t>
      </w:r>
      <w:r>
        <w:t>in</w:t>
      </w:r>
      <w:r>
        <w:rPr>
          <w:spacing w:val="33"/>
        </w:rPr>
        <w:t xml:space="preserve"> </w:t>
      </w:r>
      <w:r>
        <w:rPr>
          <w:spacing w:val="-1"/>
        </w:rPr>
        <w:t>Section</w:t>
      </w:r>
      <w:r>
        <w:rPr>
          <w:spacing w:val="35"/>
        </w:rPr>
        <w:t xml:space="preserve"> </w:t>
      </w:r>
      <w:r>
        <w:t>310</w:t>
      </w:r>
      <w:r>
        <w:rPr>
          <w:spacing w:val="33"/>
        </w:rPr>
        <w:t xml:space="preserve"> </w:t>
      </w:r>
      <w:r>
        <w:t>of</w:t>
      </w:r>
      <w:r>
        <w:rPr>
          <w:spacing w:val="32"/>
        </w:rPr>
        <w:t xml:space="preserve"> </w:t>
      </w:r>
      <w:r>
        <w:t>the</w:t>
      </w:r>
      <w:r>
        <w:rPr>
          <w:spacing w:val="34"/>
        </w:rPr>
        <w:t xml:space="preserve"> </w:t>
      </w:r>
      <w:r>
        <w:rPr>
          <w:spacing w:val="-1"/>
        </w:rPr>
        <w:t>Communications</w:t>
      </w:r>
      <w:r>
        <w:rPr>
          <w:spacing w:val="36"/>
        </w:rPr>
        <w:t xml:space="preserve"> </w:t>
      </w:r>
      <w:r>
        <w:rPr>
          <w:spacing w:val="-1"/>
        </w:rPr>
        <w:t>Act</w:t>
      </w:r>
      <w:r>
        <w:rPr>
          <w:spacing w:val="24"/>
        </w:rPr>
        <w:t xml:space="preserve"> </w:t>
      </w:r>
      <w:r>
        <w:t>of</w:t>
      </w:r>
      <w:r>
        <w:rPr>
          <w:spacing w:val="23"/>
        </w:rPr>
        <w:t xml:space="preserve"> </w:t>
      </w:r>
      <w:r>
        <w:rPr>
          <w:spacing w:val="-1"/>
        </w:rPr>
        <w:t>1934,</w:t>
      </w:r>
      <w:r>
        <w:rPr>
          <w:spacing w:val="23"/>
        </w:rPr>
        <w:t xml:space="preserve"> </w:t>
      </w:r>
      <w:r>
        <w:t>as</w:t>
      </w:r>
      <w:r>
        <w:rPr>
          <w:spacing w:val="25"/>
        </w:rPr>
        <w:t xml:space="preserve"> </w:t>
      </w:r>
      <w:r>
        <w:rPr>
          <w:spacing w:val="-1"/>
        </w:rPr>
        <w:t>amended</w:t>
      </w:r>
      <w:r w:rsidR="003F4DFE">
        <w:rPr>
          <w:spacing w:val="-1"/>
        </w:rPr>
        <w:t xml:space="preserve">.  </w:t>
      </w:r>
      <w:r w:rsidRPr="00B7090A">
        <w:rPr>
          <w:i/>
        </w:rPr>
        <w:t>See</w:t>
      </w:r>
      <w:r>
        <w:rPr>
          <w:spacing w:val="34"/>
        </w:rPr>
        <w:t xml:space="preserve"> </w:t>
      </w:r>
      <w:r w:rsidRPr="00B07768" w:rsidR="00D5068D">
        <w:rPr>
          <w:i/>
          <w:spacing w:val="-1"/>
        </w:rPr>
        <w:t>Secondary Markets First Report and Order</w:t>
      </w:r>
      <w:r w:rsidRPr="00B07768">
        <w:rPr>
          <w:spacing w:val="-1"/>
        </w:rPr>
        <w:t>,</w:t>
      </w:r>
      <w:r w:rsidRPr="00B07768">
        <w:rPr>
          <w:spacing w:val="14"/>
        </w:rPr>
        <w:t xml:space="preserve"> </w:t>
      </w:r>
      <w:r w:rsidRPr="00B7090A" w:rsidR="00825482">
        <w:rPr>
          <w:spacing w:val="-1"/>
        </w:rPr>
        <w:t xml:space="preserve">18 FCC Rcd </w:t>
      </w:r>
      <w:r w:rsidRPr="00B7090A" w:rsidR="00B63FD2">
        <w:rPr>
          <w:spacing w:val="-1"/>
        </w:rPr>
        <w:t xml:space="preserve">at </w:t>
      </w:r>
      <w:r w:rsidRPr="00B7090A" w:rsidR="00825482">
        <w:rPr>
          <w:spacing w:val="-1"/>
        </w:rPr>
        <w:t xml:space="preserve">20653, 20665-66, </w:t>
      </w:r>
      <w:r w:rsidRPr="00B7090A" w:rsidR="001A650D">
        <w:t>paras.</w:t>
      </w:r>
      <w:r w:rsidRPr="00B07768">
        <w:rPr>
          <w:spacing w:val="10"/>
        </w:rPr>
        <w:t xml:space="preserve"> </w:t>
      </w:r>
      <w:r w:rsidRPr="00B07768">
        <w:rPr>
          <w:spacing w:val="-1"/>
        </w:rPr>
        <w:t>110,143</w:t>
      </w:r>
      <w:r w:rsidRPr="00B7090A" w:rsidR="003F4DFE">
        <w:rPr>
          <w:spacing w:val="-1"/>
        </w:rPr>
        <w:t xml:space="preserve">.  </w:t>
      </w:r>
      <w:r>
        <w:t>The</w:t>
      </w:r>
      <w:r>
        <w:rPr>
          <w:spacing w:val="11"/>
        </w:rPr>
        <w:t xml:space="preserve"> </w:t>
      </w:r>
      <w:r>
        <w:rPr>
          <w:spacing w:val="-1"/>
        </w:rPr>
        <w:t>following</w:t>
      </w:r>
      <w:r>
        <w:rPr>
          <w:spacing w:val="10"/>
        </w:rPr>
        <w:t xml:space="preserve"> </w:t>
      </w:r>
      <w:r>
        <w:t>items</w:t>
      </w:r>
      <w:r>
        <w:rPr>
          <w:spacing w:val="9"/>
        </w:rPr>
        <w:t xml:space="preserve"> </w:t>
      </w:r>
      <w:r>
        <w:rPr>
          <w:spacing w:val="-1"/>
        </w:rPr>
        <w:t>enable</w:t>
      </w:r>
      <w:r>
        <w:rPr>
          <w:spacing w:val="12"/>
        </w:rPr>
        <w:t xml:space="preserve"> </w:t>
      </w:r>
      <w:r>
        <w:rPr>
          <w:spacing w:val="-1"/>
        </w:rPr>
        <w:t>the</w:t>
      </w:r>
      <w:r>
        <w:rPr>
          <w:spacing w:val="11"/>
        </w:rPr>
        <w:t xml:space="preserve"> </w:t>
      </w:r>
      <w:r>
        <w:rPr>
          <w:spacing w:val="-1"/>
        </w:rPr>
        <w:t>FCC</w:t>
      </w:r>
      <w:r>
        <w:rPr>
          <w:spacing w:val="11"/>
        </w:rPr>
        <w:t xml:space="preserve"> </w:t>
      </w:r>
      <w:r>
        <w:t>to</w:t>
      </w:r>
      <w:r>
        <w:rPr>
          <w:spacing w:val="9"/>
        </w:rPr>
        <w:t xml:space="preserve"> </w:t>
      </w:r>
      <w:r>
        <w:rPr>
          <w:spacing w:val="-1"/>
        </w:rPr>
        <w:t>determine</w:t>
      </w:r>
      <w:r>
        <w:rPr>
          <w:spacing w:val="101"/>
          <w:w w:val="99"/>
        </w:rPr>
        <w:t xml:space="preserve"> </w:t>
      </w:r>
      <w:r>
        <w:rPr>
          <w:spacing w:val="-1"/>
        </w:rPr>
        <w:t>whether</w:t>
      </w:r>
      <w:r>
        <w:rPr>
          <w:spacing w:val="7"/>
        </w:rPr>
        <w:t xml:space="preserve"> </w:t>
      </w:r>
      <w:r>
        <w:t>a</w:t>
      </w:r>
      <w:r>
        <w:rPr>
          <w:spacing w:val="6"/>
        </w:rPr>
        <w:t xml:space="preserve"> </w:t>
      </w:r>
      <w:r>
        <w:rPr>
          <w:spacing w:val="-1"/>
        </w:rPr>
        <w:t>Lessee/Sublessee,</w:t>
      </w:r>
      <w:r>
        <w:rPr>
          <w:spacing w:val="3"/>
        </w:rPr>
        <w:t xml:space="preserve"> </w:t>
      </w:r>
      <w:r>
        <w:rPr>
          <w:spacing w:val="-1"/>
        </w:rPr>
        <w:t>including</w:t>
      </w:r>
      <w:r>
        <w:rPr>
          <w:spacing w:val="9"/>
        </w:rPr>
        <w:t xml:space="preserve"> </w:t>
      </w:r>
      <w:r>
        <w:t>a</w:t>
      </w:r>
      <w:r>
        <w:rPr>
          <w:spacing w:val="5"/>
        </w:rPr>
        <w:t xml:space="preserve"> </w:t>
      </w:r>
      <w:r>
        <w:rPr>
          <w:spacing w:val="-1"/>
        </w:rPr>
        <w:t>Lessee</w:t>
      </w:r>
      <w:r>
        <w:rPr>
          <w:spacing w:val="6"/>
        </w:rPr>
        <w:t xml:space="preserve"> </w:t>
      </w:r>
      <w:r>
        <w:t>or</w:t>
      </w:r>
      <w:r>
        <w:rPr>
          <w:spacing w:val="7"/>
        </w:rPr>
        <w:t xml:space="preserve"> </w:t>
      </w:r>
      <w:r>
        <w:rPr>
          <w:spacing w:val="-1"/>
        </w:rPr>
        <w:t>Sublessee</w:t>
      </w:r>
      <w:r>
        <w:rPr>
          <w:spacing w:val="6"/>
        </w:rPr>
        <w:t xml:space="preserve"> </w:t>
      </w:r>
      <w:r>
        <w:rPr>
          <w:spacing w:val="-1"/>
        </w:rPr>
        <w:t>subsequent</w:t>
      </w:r>
      <w:r>
        <w:rPr>
          <w:spacing w:val="5"/>
        </w:rPr>
        <w:t xml:space="preserve"> </w:t>
      </w:r>
      <w:r>
        <w:t>to</w:t>
      </w:r>
      <w:r>
        <w:rPr>
          <w:spacing w:val="6"/>
        </w:rPr>
        <w:t xml:space="preserve"> </w:t>
      </w:r>
      <w:r>
        <w:t>a</w:t>
      </w:r>
      <w:r>
        <w:rPr>
          <w:spacing w:val="4"/>
        </w:rPr>
        <w:t xml:space="preserve"> </w:t>
      </w:r>
      <w:r>
        <w:rPr>
          <w:spacing w:val="-1"/>
        </w:rPr>
        <w:t>proposed</w:t>
      </w:r>
      <w:r>
        <w:rPr>
          <w:spacing w:val="3"/>
        </w:rPr>
        <w:t xml:space="preserve"> </w:t>
      </w:r>
      <w:r>
        <w:rPr>
          <w:spacing w:val="-1"/>
        </w:rPr>
        <w:t>transfer</w:t>
      </w:r>
      <w:r>
        <w:rPr>
          <w:spacing w:val="8"/>
        </w:rPr>
        <w:t xml:space="preserve"> </w:t>
      </w:r>
      <w:r>
        <w:t>of</w:t>
      </w:r>
      <w:r>
        <w:rPr>
          <w:spacing w:val="4"/>
        </w:rPr>
        <w:t xml:space="preserve"> </w:t>
      </w:r>
      <w:r>
        <w:rPr>
          <w:spacing w:val="-1"/>
        </w:rPr>
        <w:t>control,</w:t>
      </w:r>
      <w:r>
        <w:rPr>
          <w:spacing w:val="5"/>
        </w:rPr>
        <w:t xml:space="preserve"> </w:t>
      </w:r>
      <w:r>
        <w:t>is</w:t>
      </w:r>
      <w:r>
        <w:rPr>
          <w:spacing w:val="7"/>
        </w:rPr>
        <w:t xml:space="preserve"> </w:t>
      </w:r>
      <w:r>
        <w:rPr>
          <w:spacing w:val="-1"/>
        </w:rPr>
        <w:t>eligible</w:t>
      </w:r>
      <w:r>
        <w:rPr>
          <w:spacing w:val="5"/>
        </w:rPr>
        <w:t xml:space="preserve"> </w:t>
      </w:r>
      <w:r>
        <w:rPr>
          <w:spacing w:val="-1"/>
        </w:rPr>
        <w:t>under</w:t>
      </w:r>
      <w:r>
        <w:rPr>
          <w:spacing w:val="129"/>
          <w:w w:val="99"/>
        </w:rPr>
        <w:t xml:space="preserve"> </w:t>
      </w:r>
      <w:r>
        <w:rPr>
          <w:spacing w:val="-1"/>
        </w:rPr>
        <w:t>Section</w:t>
      </w:r>
      <w:r>
        <w:rPr>
          <w:spacing w:val="16"/>
        </w:rPr>
        <w:t xml:space="preserve"> </w:t>
      </w:r>
      <w:r>
        <w:t>310(a)</w:t>
      </w:r>
      <w:r>
        <w:rPr>
          <w:spacing w:val="15"/>
        </w:rPr>
        <w:t xml:space="preserve"> </w:t>
      </w:r>
      <w:r>
        <w:t>and</w:t>
      </w:r>
      <w:r>
        <w:rPr>
          <w:spacing w:val="17"/>
        </w:rPr>
        <w:t xml:space="preserve"> </w:t>
      </w:r>
      <w:r>
        <w:t>(b)</w:t>
      </w:r>
      <w:r>
        <w:rPr>
          <w:spacing w:val="15"/>
        </w:rPr>
        <w:t xml:space="preserve"> </w:t>
      </w:r>
      <w:r>
        <w:t>of</w:t>
      </w:r>
      <w:r>
        <w:rPr>
          <w:spacing w:val="17"/>
        </w:rPr>
        <w:t xml:space="preserve"> </w:t>
      </w:r>
      <w:r>
        <w:t>the</w:t>
      </w:r>
      <w:r>
        <w:rPr>
          <w:spacing w:val="14"/>
        </w:rPr>
        <w:t xml:space="preserve"> </w:t>
      </w:r>
      <w:r>
        <w:rPr>
          <w:spacing w:val="-1"/>
        </w:rPr>
        <w:t>Communications</w:t>
      </w:r>
      <w:r>
        <w:rPr>
          <w:spacing w:val="17"/>
        </w:rPr>
        <w:t xml:space="preserve"> </w:t>
      </w:r>
      <w:r>
        <w:t>Act</w:t>
      </w:r>
      <w:r>
        <w:rPr>
          <w:spacing w:val="38"/>
        </w:rPr>
        <w:t xml:space="preserve"> </w:t>
      </w:r>
      <w:r>
        <w:rPr>
          <w:spacing w:val="-1"/>
        </w:rPr>
        <w:t>to</w:t>
      </w:r>
      <w:r>
        <w:rPr>
          <w:spacing w:val="39"/>
        </w:rPr>
        <w:t xml:space="preserve"> </w:t>
      </w:r>
      <w:r>
        <w:rPr>
          <w:spacing w:val="-1"/>
        </w:rPr>
        <w:t>Lease/Sublease</w:t>
      </w:r>
      <w:r w:rsidR="003F4DFE">
        <w:rPr>
          <w:spacing w:val="-1"/>
        </w:rPr>
        <w:t xml:space="preserve">.  </w:t>
      </w:r>
      <w:r>
        <w:t>If</w:t>
      </w:r>
      <w:r>
        <w:rPr>
          <w:spacing w:val="37"/>
        </w:rPr>
        <w:t xml:space="preserve"> </w:t>
      </w:r>
      <w:r>
        <w:rPr>
          <w:spacing w:val="-1"/>
        </w:rPr>
        <w:t>the</w:t>
      </w:r>
      <w:r>
        <w:rPr>
          <w:spacing w:val="39"/>
        </w:rPr>
        <w:t xml:space="preserve"> </w:t>
      </w:r>
      <w:r>
        <w:rPr>
          <w:spacing w:val="-1"/>
        </w:rPr>
        <w:t>application/notification</w:t>
      </w:r>
      <w:r>
        <w:rPr>
          <w:spacing w:val="37"/>
        </w:rPr>
        <w:t xml:space="preserve"> </w:t>
      </w:r>
      <w:r>
        <w:rPr>
          <w:spacing w:val="-1"/>
        </w:rPr>
        <w:t>is</w:t>
      </w:r>
      <w:r>
        <w:rPr>
          <w:spacing w:val="39"/>
        </w:rPr>
        <w:t xml:space="preserve"> </w:t>
      </w:r>
      <w:r>
        <w:rPr>
          <w:spacing w:val="-1"/>
        </w:rPr>
        <w:t>for</w:t>
      </w:r>
      <w:r>
        <w:rPr>
          <w:spacing w:val="39"/>
        </w:rPr>
        <w:t xml:space="preserve"> </w:t>
      </w:r>
      <w:r>
        <w:rPr>
          <w:spacing w:val="-1"/>
        </w:rPr>
        <w:t>the</w:t>
      </w:r>
      <w:r>
        <w:rPr>
          <w:spacing w:val="39"/>
        </w:rPr>
        <w:t xml:space="preserve"> </w:t>
      </w:r>
      <w:r>
        <w:rPr>
          <w:spacing w:val="-1"/>
        </w:rPr>
        <w:t>transfer</w:t>
      </w:r>
      <w:r>
        <w:rPr>
          <w:spacing w:val="37"/>
        </w:rPr>
        <w:t xml:space="preserve"> </w:t>
      </w:r>
      <w:r>
        <w:rPr>
          <w:spacing w:val="-1"/>
        </w:rPr>
        <w:t>of</w:t>
      </w:r>
      <w:r>
        <w:rPr>
          <w:spacing w:val="113"/>
          <w:w w:val="99"/>
        </w:rPr>
        <w:t xml:space="preserve"> </w:t>
      </w:r>
      <w:r>
        <w:t>control</w:t>
      </w:r>
      <w:r>
        <w:rPr>
          <w:spacing w:val="13"/>
        </w:rPr>
        <w:t xml:space="preserve"> </w:t>
      </w:r>
      <w:r>
        <w:t>of</w:t>
      </w:r>
      <w:r>
        <w:rPr>
          <w:spacing w:val="15"/>
        </w:rPr>
        <w:t xml:space="preserve"> </w:t>
      </w:r>
      <w:r>
        <w:t>a</w:t>
      </w:r>
      <w:r>
        <w:rPr>
          <w:spacing w:val="16"/>
        </w:rPr>
        <w:t xml:space="preserve"> </w:t>
      </w:r>
      <w:r>
        <w:rPr>
          <w:spacing w:val="-1"/>
        </w:rPr>
        <w:t>lease</w:t>
      </w:r>
      <w:r>
        <w:rPr>
          <w:spacing w:val="13"/>
        </w:rPr>
        <w:t xml:space="preserve"> </w:t>
      </w:r>
      <w:r>
        <w:t>or</w:t>
      </w:r>
      <w:r>
        <w:rPr>
          <w:spacing w:val="15"/>
        </w:rPr>
        <w:t xml:space="preserve"> </w:t>
      </w:r>
      <w:r>
        <w:rPr>
          <w:spacing w:val="-1"/>
        </w:rPr>
        <w:t>sublease,</w:t>
      </w:r>
      <w:r>
        <w:rPr>
          <w:spacing w:val="16"/>
        </w:rPr>
        <w:t xml:space="preserve"> </w:t>
      </w:r>
      <w:r>
        <w:t>the</w:t>
      </w:r>
      <w:r>
        <w:rPr>
          <w:spacing w:val="15"/>
        </w:rPr>
        <w:t xml:space="preserve"> </w:t>
      </w:r>
      <w:r>
        <w:rPr>
          <w:spacing w:val="-1"/>
        </w:rPr>
        <w:t>foreign</w:t>
      </w:r>
      <w:r>
        <w:rPr>
          <w:spacing w:val="42"/>
        </w:rPr>
        <w:t xml:space="preserve"> </w:t>
      </w:r>
      <w:r>
        <w:rPr>
          <w:spacing w:val="-1"/>
        </w:rPr>
        <w:t>ownership</w:t>
      </w:r>
      <w:r>
        <w:rPr>
          <w:spacing w:val="42"/>
        </w:rPr>
        <w:t xml:space="preserve"> </w:t>
      </w:r>
      <w:r>
        <w:t>of</w:t>
      </w:r>
      <w:r>
        <w:rPr>
          <w:spacing w:val="45"/>
        </w:rPr>
        <w:t xml:space="preserve"> </w:t>
      </w:r>
      <w:r>
        <w:t>the</w:t>
      </w:r>
      <w:r>
        <w:rPr>
          <w:spacing w:val="45"/>
        </w:rPr>
        <w:t xml:space="preserve"> </w:t>
      </w:r>
      <w:r>
        <w:rPr>
          <w:spacing w:val="-1"/>
        </w:rPr>
        <w:t>post-transaction</w:t>
      </w:r>
      <w:r>
        <w:rPr>
          <w:spacing w:val="47"/>
        </w:rPr>
        <w:t xml:space="preserve"> </w:t>
      </w:r>
      <w:r>
        <w:rPr>
          <w:spacing w:val="-1"/>
        </w:rPr>
        <w:t>Lessee</w:t>
      </w:r>
      <w:r>
        <w:rPr>
          <w:spacing w:val="45"/>
        </w:rPr>
        <w:t xml:space="preserve"> </w:t>
      </w:r>
      <w:r>
        <w:t>or</w:t>
      </w:r>
      <w:r>
        <w:rPr>
          <w:spacing w:val="44"/>
        </w:rPr>
        <w:t xml:space="preserve"> </w:t>
      </w:r>
      <w:r>
        <w:rPr>
          <w:spacing w:val="-1"/>
        </w:rPr>
        <w:t>Sublessee</w:t>
      </w:r>
      <w:r>
        <w:rPr>
          <w:spacing w:val="46"/>
        </w:rPr>
        <w:t xml:space="preserve"> </w:t>
      </w:r>
      <w:r>
        <w:rPr>
          <w:spacing w:val="-1"/>
        </w:rPr>
        <w:t>is</w:t>
      </w:r>
      <w:r>
        <w:rPr>
          <w:spacing w:val="45"/>
        </w:rPr>
        <w:t xml:space="preserve"> </w:t>
      </w:r>
      <w:r>
        <w:rPr>
          <w:spacing w:val="-1"/>
        </w:rPr>
        <w:t>evaluated</w:t>
      </w:r>
      <w:r w:rsidR="003F4DFE">
        <w:rPr>
          <w:spacing w:val="-1"/>
        </w:rPr>
        <w:t xml:space="preserve">.  </w:t>
      </w:r>
      <w:r>
        <w:rPr>
          <w:spacing w:val="-2"/>
        </w:rPr>
        <w:t>All</w:t>
      </w:r>
      <w:r>
        <w:rPr>
          <w:spacing w:val="103"/>
          <w:w w:val="99"/>
        </w:rPr>
        <w:t xml:space="preserve"> </w:t>
      </w:r>
      <w:r>
        <w:rPr>
          <w:spacing w:val="-1"/>
        </w:rPr>
        <w:t>Lessees/Sublessees</w:t>
      </w:r>
      <w:r>
        <w:rPr>
          <w:spacing w:val="-2"/>
        </w:rPr>
        <w:t xml:space="preserve"> </w:t>
      </w:r>
      <w:r>
        <w:t>and</w:t>
      </w:r>
      <w:r>
        <w:rPr>
          <w:spacing w:val="-3"/>
        </w:rPr>
        <w:t xml:space="preserve"> </w:t>
      </w:r>
      <w:r>
        <w:rPr>
          <w:spacing w:val="-1"/>
        </w:rPr>
        <w:t>Post-Transfer</w:t>
      </w:r>
      <w:r>
        <w:rPr>
          <w:spacing w:val="-4"/>
        </w:rPr>
        <w:t xml:space="preserve"> </w:t>
      </w:r>
      <w:r>
        <w:rPr>
          <w:spacing w:val="-1"/>
        </w:rPr>
        <w:t>Lessees/Sublessees</w:t>
      </w:r>
      <w:r>
        <w:rPr>
          <w:spacing w:val="-5"/>
        </w:rPr>
        <w:t xml:space="preserve"> </w:t>
      </w:r>
      <w:r>
        <w:t xml:space="preserve">filing </w:t>
      </w:r>
      <w:r>
        <w:rPr>
          <w:spacing w:val="-1"/>
        </w:rPr>
        <w:t>an</w:t>
      </w:r>
      <w:r>
        <w:t xml:space="preserve"> </w:t>
      </w:r>
      <w:r>
        <w:rPr>
          <w:spacing w:val="-1"/>
        </w:rPr>
        <w:t>application/notification</w:t>
      </w:r>
      <w:r>
        <w:t xml:space="preserve"> must</w:t>
      </w:r>
      <w:r>
        <w:rPr>
          <w:spacing w:val="-1"/>
        </w:rPr>
        <w:t xml:space="preserve"> answer Items</w:t>
      </w:r>
      <w:r>
        <w:rPr>
          <w:spacing w:val="-2"/>
        </w:rPr>
        <w:t xml:space="preserve"> </w:t>
      </w:r>
      <w:r>
        <w:rPr>
          <w:spacing w:val="-1"/>
        </w:rPr>
        <w:t>15</w:t>
      </w:r>
      <w:r w:rsidR="00B7090A">
        <w:rPr>
          <w:spacing w:val="-1"/>
        </w:rPr>
        <w:t>4</w:t>
      </w:r>
      <w:r>
        <w:rPr>
          <w:spacing w:val="-1"/>
        </w:rPr>
        <w:t>-15</w:t>
      </w:r>
      <w:r w:rsidR="00B7090A">
        <w:rPr>
          <w:spacing w:val="-1"/>
        </w:rPr>
        <w:t>8</w:t>
      </w:r>
      <w:r w:rsidR="003F4DFE">
        <w:rPr>
          <w:spacing w:val="-1"/>
        </w:rPr>
        <w:t xml:space="preserve">.  </w:t>
      </w:r>
      <w:r>
        <w:t>Any</w:t>
      </w:r>
      <w:r>
        <w:rPr>
          <w:spacing w:val="119"/>
          <w:w w:val="99"/>
        </w:rPr>
        <w:t xml:space="preserve"> </w:t>
      </w:r>
      <w:r>
        <w:rPr>
          <w:spacing w:val="-1"/>
        </w:rPr>
        <w:t>applicant</w:t>
      </w:r>
      <w:r>
        <w:rPr>
          <w:spacing w:val="27"/>
        </w:rPr>
        <w:t xml:space="preserve"> </w:t>
      </w:r>
      <w:r>
        <w:t>that</w:t>
      </w:r>
      <w:r>
        <w:rPr>
          <w:spacing w:val="27"/>
        </w:rPr>
        <w:t xml:space="preserve"> </w:t>
      </w:r>
      <w:r>
        <w:rPr>
          <w:spacing w:val="-1"/>
        </w:rPr>
        <w:t>answers</w:t>
      </w:r>
      <w:r>
        <w:rPr>
          <w:spacing w:val="31"/>
        </w:rPr>
        <w:t xml:space="preserve"> </w:t>
      </w:r>
      <w:r>
        <w:rPr>
          <w:spacing w:val="-1"/>
        </w:rPr>
        <w:t>‘Y’</w:t>
      </w:r>
      <w:r>
        <w:rPr>
          <w:spacing w:val="31"/>
        </w:rPr>
        <w:t xml:space="preserve"> </w:t>
      </w:r>
      <w:r>
        <w:t>to</w:t>
      </w:r>
      <w:r>
        <w:rPr>
          <w:spacing w:val="28"/>
        </w:rPr>
        <w:t xml:space="preserve"> </w:t>
      </w:r>
      <w:r>
        <w:t>Items</w:t>
      </w:r>
      <w:r>
        <w:rPr>
          <w:spacing w:val="28"/>
        </w:rPr>
        <w:t xml:space="preserve"> </w:t>
      </w:r>
      <w:r>
        <w:rPr>
          <w:spacing w:val="-1"/>
        </w:rPr>
        <w:t>15</w:t>
      </w:r>
      <w:r w:rsidR="00B7090A">
        <w:rPr>
          <w:spacing w:val="-1"/>
        </w:rPr>
        <w:t>5</w:t>
      </w:r>
      <w:r>
        <w:rPr>
          <w:spacing w:val="-1"/>
        </w:rPr>
        <w:t>-15</w:t>
      </w:r>
      <w:r w:rsidR="00B7090A">
        <w:rPr>
          <w:spacing w:val="-1"/>
        </w:rPr>
        <w:t>8</w:t>
      </w:r>
      <w:r>
        <w:rPr>
          <w:spacing w:val="-1"/>
        </w:rPr>
        <w:t>a</w:t>
      </w:r>
      <w:r>
        <w:rPr>
          <w:spacing w:val="46"/>
        </w:rPr>
        <w:t xml:space="preserve"> </w:t>
      </w:r>
      <w:r>
        <w:t>must</w:t>
      </w:r>
      <w:r>
        <w:rPr>
          <w:spacing w:val="44"/>
        </w:rPr>
        <w:t xml:space="preserve"> </w:t>
      </w:r>
      <w:r>
        <w:rPr>
          <w:spacing w:val="-1"/>
        </w:rPr>
        <w:t>provide</w:t>
      </w:r>
      <w:r>
        <w:rPr>
          <w:spacing w:val="46"/>
        </w:rPr>
        <w:t xml:space="preserve"> </w:t>
      </w:r>
      <w:r>
        <w:t>an</w:t>
      </w:r>
      <w:r>
        <w:rPr>
          <w:spacing w:val="46"/>
        </w:rPr>
        <w:t xml:space="preserve"> </w:t>
      </w:r>
      <w:r>
        <w:rPr>
          <w:spacing w:val="-1"/>
        </w:rPr>
        <w:t>attachment</w:t>
      </w:r>
      <w:r>
        <w:rPr>
          <w:spacing w:val="47"/>
        </w:rPr>
        <w:t xml:space="preserve"> </w:t>
      </w:r>
      <w:r>
        <w:rPr>
          <w:spacing w:val="-1"/>
        </w:rPr>
        <w:t>explaining</w:t>
      </w:r>
      <w:r>
        <w:rPr>
          <w:spacing w:val="46"/>
        </w:rPr>
        <w:t xml:space="preserve"> </w:t>
      </w:r>
      <w:r>
        <w:t>the</w:t>
      </w:r>
      <w:r>
        <w:rPr>
          <w:spacing w:val="46"/>
        </w:rPr>
        <w:t xml:space="preserve"> </w:t>
      </w:r>
      <w:r>
        <w:rPr>
          <w:spacing w:val="-1"/>
        </w:rPr>
        <w:t>circumstances</w:t>
      </w:r>
      <w:r w:rsidR="003F4DFE">
        <w:rPr>
          <w:spacing w:val="-1"/>
        </w:rPr>
        <w:t xml:space="preserve">.  </w:t>
      </w:r>
      <w:r>
        <w:t>The</w:t>
      </w:r>
      <w:r>
        <w:rPr>
          <w:spacing w:val="46"/>
        </w:rPr>
        <w:t xml:space="preserve"> </w:t>
      </w:r>
      <w:r>
        <w:rPr>
          <w:spacing w:val="-1"/>
        </w:rPr>
        <w:t>FCC</w:t>
      </w:r>
      <w:r>
        <w:rPr>
          <w:spacing w:val="48"/>
        </w:rPr>
        <w:t xml:space="preserve"> </w:t>
      </w:r>
      <w:r>
        <w:rPr>
          <w:spacing w:val="-2"/>
        </w:rPr>
        <w:t>will</w:t>
      </w:r>
      <w:r>
        <w:rPr>
          <w:spacing w:val="97"/>
          <w:w w:val="99"/>
        </w:rPr>
        <w:t xml:space="preserve"> </w:t>
      </w:r>
      <w:r>
        <w:rPr>
          <w:spacing w:val="-1"/>
        </w:rPr>
        <w:t>otherwise</w:t>
      </w:r>
      <w:r>
        <w:rPr>
          <w:spacing w:val="7"/>
        </w:rPr>
        <w:t xml:space="preserve"> </w:t>
      </w:r>
      <w:r>
        <w:rPr>
          <w:spacing w:val="-1"/>
        </w:rPr>
        <w:t>dismiss</w:t>
      </w:r>
      <w:r>
        <w:rPr>
          <w:spacing w:val="7"/>
        </w:rPr>
        <w:t xml:space="preserve"> </w:t>
      </w:r>
      <w:r>
        <w:t>the</w:t>
      </w:r>
      <w:r>
        <w:rPr>
          <w:spacing w:val="7"/>
        </w:rPr>
        <w:t xml:space="preserve"> </w:t>
      </w:r>
      <w:r>
        <w:rPr>
          <w:spacing w:val="-1"/>
        </w:rPr>
        <w:t>application/notification</w:t>
      </w:r>
      <w:r>
        <w:rPr>
          <w:spacing w:val="-7"/>
        </w:rPr>
        <w:t xml:space="preserve"> </w:t>
      </w:r>
      <w:r>
        <w:rPr>
          <w:spacing w:val="-1"/>
        </w:rPr>
        <w:t>without</w:t>
      </w:r>
      <w:r>
        <w:rPr>
          <w:spacing w:val="-8"/>
        </w:rPr>
        <w:t xml:space="preserve"> </w:t>
      </w:r>
      <w:r>
        <w:rPr>
          <w:spacing w:val="-1"/>
        </w:rPr>
        <w:t>further</w:t>
      </w:r>
      <w:r>
        <w:rPr>
          <w:spacing w:val="-10"/>
        </w:rPr>
        <w:t xml:space="preserve"> </w:t>
      </w:r>
      <w:r>
        <w:rPr>
          <w:spacing w:val="-1"/>
        </w:rPr>
        <w:t>consideration.</w:t>
      </w:r>
    </w:p>
    <w:p w:rsidR="00A05677" w:rsidRDefault="00A05677" w14:paraId="6F197689" w14:textId="77777777">
      <w:pPr>
        <w:spacing w:before="6"/>
        <w:rPr>
          <w:rFonts w:ascii="Arial" w:hAnsi="Arial" w:eastAsia="Arial" w:cs="Arial"/>
          <w:sz w:val="18"/>
          <w:szCs w:val="18"/>
        </w:rPr>
      </w:pPr>
    </w:p>
    <w:p w:rsidR="00A05677" w:rsidRDefault="00EB45CB" w14:paraId="3EE54707" w14:textId="274DA25F">
      <w:pPr>
        <w:pStyle w:val="BodyText"/>
        <w:ind w:left="120" w:right="226"/>
      </w:pPr>
      <w:r>
        <w:rPr>
          <w:spacing w:val="-1"/>
        </w:rPr>
        <w:t>The</w:t>
      </w:r>
      <w:r>
        <w:rPr>
          <w:spacing w:val="31"/>
        </w:rPr>
        <w:t xml:space="preserve"> </w:t>
      </w:r>
      <w:r>
        <w:rPr>
          <w:spacing w:val="-1"/>
        </w:rPr>
        <w:t>Commission’s</w:t>
      </w:r>
      <w:r>
        <w:rPr>
          <w:spacing w:val="32"/>
        </w:rPr>
        <w:t xml:space="preserve"> </w:t>
      </w:r>
      <w:r>
        <w:rPr>
          <w:spacing w:val="-1"/>
        </w:rPr>
        <w:t>foreign</w:t>
      </w:r>
      <w:r>
        <w:rPr>
          <w:spacing w:val="32"/>
        </w:rPr>
        <w:t xml:space="preserve"> </w:t>
      </w:r>
      <w:r>
        <w:rPr>
          <w:spacing w:val="-1"/>
        </w:rPr>
        <w:t>ownership</w:t>
      </w:r>
      <w:r>
        <w:rPr>
          <w:spacing w:val="32"/>
        </w:rPr>
        <w:t xml:space="preserve"> </w:t>
      </w:r>
      <w:r>
        <w:rPr>
          <w:spacing w:val="-1"/>
        </w:rPr>
        <w:t>rules</w:t>
      </w:r>
      <w:r>
        <w:rPr>
          <w:spacing w:val="32"/>
        </w:rPr>
        <w:t xml:space="preserve"> </w:t>
      </w:r>
      <w:r>
        <w:rPr>
          <w:spacing w:val="-1"/>
        </w:rPr>
        <w:t>for</w:t>
      </w:r>
      <w:r>
        <w:rPr>
          <w:spacing w:val="31"/>
        </w:rPr>
        <w:t xml:space="preserve"> </w:t>
      </w:r>
      <w:r>
        <w:rPr>
          <w:spacing w:val="-1"/>
        </w:rPr>
        <w:t>common</w:t>
      </w:r>
      <w:r>
        <w:rPr>
          <w:spacing w:val="29"/>
        </w:rPr>
        <w:t xml:space="preserve"> </w:t>
      </w:r>
      <w:r>
        <w:rPr>
          <w:spacing w:val="-1"/>
        </w:rPr>
        <w:t>carrier,</w:t>
      </w:r>
      <w:r>
        <w:rPr>
          <w:spacing w:val="31"/>
        </w:rPr>
        <w:t xml:space="preserve"> </w:t>
      </w:r>
      <w:r>
        <w:rPr>
          <w:spacing w:val="-1"/>
        </w:rPr>
        <w:t>aeronautical</w:t>
      </w:r>
      <w:r>
        <w:rPr>
          <w:spacing w:val="29"/>
        </w:rPr>
        <w:t xml:space="preserve"> </w:t>
      </w:r>
      <w:r>
        <w:t>en</w:t>
      </w:r>
      <w:r>
        <w:rPr>
          <w:spacing w:val="32"/>
        </w:rPr>
        <w:t xml:space="preserve"> </w:t>
      </w:r>
      <w:r>
        <w:rPr>
          <w:spacing w:val="-1"/>
        </w:rPr>
        <w:t>route</w:t>
      </w:r>
      <w:r>
        <w:rPr>
          <w:spacing w:val="29"/>
        </w:rPr>
        <w:t xml:space="preserve"> </w:t>
      </w:r>
      <w:r>
        <w:t>and</w:t>
      </w:r>
      <w:r>
        <w:rPr>
          <w:spacing w:val="32"/>
        </w:rPr>
        <w:t xml:space="preserve"> </w:t>
      </w:r>
      <w:r>
        <w:rPr>
          <w:spacing w:val="-1"/>
        </w:rPr>
        <w:t>aeronautical</w:t>
      </w:r>
      <w:r>
        <w:rPr>
          <w:spacing w:val="31"/>
        </w:rPr>
        <w:t xml:space="preserve"> </w:t>
      </w:r>
      <w:r>
        <w:rPr>
          <w:spacing w:val="-2"/>
        </w:rPr>
        <w:t>fixed</w:t>
      </w:r>
      <w:r>
        <w:rPr>
          <w:spacing w:val="32"/>
        </w:rPr>
        <w:t xml:space="preserve"> </w:t>
      </w:r>
      <w:r>
        <w:t>radio</w:t>
      </w:r>
      <w:r>
        <w:rPr>
          <w:spacing w:val="29"/>
        </w:rPr>
        <w:t xml:space="preserve"> </w:t>
      </w:r>
      <w:r>
        <w:rPr>
          <w:spacing w:val="-1"/>
        </w:rPr>
        <w:t>station</w:t>
      </w:r>
      <w:r>
        <w:rPr>
          <w:spacing w:val="113"/>
          <w:w w:val="99"/>
        </w:rPr>
        <w:t xml:space="preserve"> </w:t>
      </w:r>
      <w:r>
        <w:rPr>
          <w:spacing w:val="-1"/>
        </w:rPr>
        <w:t>licensees</w:t>
      </w:r>
      <w:r>
        <w:rPr>
          <w:spacing w:val="-3"/>
        </w:rPr>
        <w:t xml:space="preserve"> </w:t>
      </w:r>
      <w:r>
        <w:t>are</w:t>
      </w:r>
      <w:r>
        <w:rPr>
          <w:spacing w:val="-4"/>
        </w:rPr>
        <w:t xml:space="preserve"> </w:t>
      </w:r>
      <w:r>
        <w:rPr>
          <w:spacing w:val="-1"/>
        </w:rPr>
        <w:t>codified</w:t>
      </w:r>
      <w:r>
        <w:rPr>
          <w:spacing w:val="-4"/>
        </w:rPr>
        <w:t xml:space="preserve"> </w:t>
      </w:r>
      <w:r>
        <w:t>in</w:t>
      </w:r>
      <w:r>
        <w:rPr>
          <w:spacing w:val="-2"/>
        </w:rPr>
        <w:t xml:space="preserve"> </w:t>
      </w:r>
      <w:r>
        <w:rPr>
          <w:spacing w:val="-1"/>
        </w:rPr>
        <w:t>Sections 1.990</w:t>
      </w:r>
      <w:r>
        <w:rPr>
          <w:spacing w:val="-4"/>
        </w:rPr>
        <w:t xml:space="preserve"> </w:t>
      </w:r>
      <w:r>
        <w:rPr>
          <w:spacing w:val="-1"/>
        </w:rPr>
        <w:t>through 1.994</w:t>
      </w:r>
      <w:r>
        <w:rPr>
          <w:spacing w:val="-4"/>
        </w:rPr>
        <w:t xml:space="preserve"> </w:t>
      </w:r>
      <w:r>
        <w:t>of</w:t>
      </w:r>
      <w:r>
        <w:rPr>
          <w:spacing w:val="-2"/>
        </w:rPr>
        <w:t xml:space="preserve"> </w:t>
      </w:r>
      <w:r>
        <w:rPr>
          <w:spacing w:val="-1"/>
        </w:rPr>
        <w:t>the</w:t>
      </w:r>
      <w:r>
        <w:rPr>
          <w:spacing w:val="-4"/>
        </w:rPr>
        <w:t xml:space="preserve"> </w:t>
      </w:r>
      <w:r>
        <w:rPr>
          <w:spacing w:val="-1"/>
        </w:rPr>
        <w:t>Commission’s Rules,</w:t>
      </w:r>
      <w:r>
        <w:rPr>
          <w:spacing w:val="-2"/>
        </w:rPr>
        <w:t xml:space="preserve"> </w:t>
      </w:r>
      <w:r>
        <w:t>47</w:t>
      </w:r>
      <w:r>
        <w:rPr>
          <w:spacing w:val="-1"/>
        </w:rPr>
        <w:t xml:space="preserve"> </w:t>
      </w:r>
      <w:r w:rsidR="000C354D">
        <w:rPr>
          <w:rFonts w:cs="Arial"/>
          <w:spacing w:val="-1"/>
        </w:rPr>
        <w:t>CFR</w:t>
      </w:r>
      <w:r w:rsidR="003F4DFE">
        <w:rPr>
          <w:spacing w:val="-1"/>
        </w:rPr>
        <w:t xml:space="preserve"> </w:t>
      </w:r>
      <w:r>
        <w:t>§§</w:t>
      </w:r>
      <w:r>
        <w:rPr>
          <w:spacing w:val="-1"/>
        </w:rPr>
        <w:t xml:space="preserve"> 1.990-1.994</w:t>
      </w:r>
      <w:r w:rsidR="003F4DFE">
        <w:rPr>
          <w:spacing w:val="-1"/>
        </w:rPr>
        <w:t xml:space="preserve">.  </w:t>
      </w:r>
      <w:r w:rsidRPr="00B7090A">
        <w:rPr>
          <w:i/>
        </w:rPr>
        <w:t>See</w:t>
      </w:r>
      <w:r w:rsidRPr="00B7090A">
        <w:rPr>
          <w:i/>
          <w:spacing w:val="-4"/>
        </w:rPr>
        <w:t xml:space="preserve"> </w:t>
      </w:r>
      <w:r w:rsidRPr="00B7090A">
        <w:rPr>
          <w:i/>
          <w:spacing w:val="-1"/>
        </w:rPr>
        <w:t>also</w:t>
      </w:r>
      <w:r>
        <w:rPr>
          <w:spacing w:val="-4"/>
        </w:rPr>
        <w:t xml:space="preserve"> </w:t>
      </w:r>
      <w:r w:rsidRPr="00B7090A">
        <w:rPr>
          <w:i/>
          <w:spacing w:val="-1"/>
        </w:rPr>
        <w:t>Review</w:t>
      </w:r>
      <w:r w:rsidRPr="00B7090A">
        <w:rPr>
          <w:i/>
          <w:spacing w:val="107"/>
          <w:w w:val="99"/>
        </w:rPr>
        <w:t xml:space="preserve"> </w:t>
      </w:r>
      <w:r w:rsidRPr="00B7090A">
        <w:rPr>
          <w:i/>
        </w:rPr>
        <w:t>of</w:t>
      </w:r>
      <w:r w:rsidRPr="00B7090A">
        <w:rPr>
          <w:i/>
          <w:spacing w:val="2"/>
        </w:rPr>
        <w:t xml:space="preserve"> </w:t>
      </w:r>
      <w:r w:rsidRPr="00B7090A">
        <w:rPr>
          <w:i/>
          <w:spacing w:val="-1"/>
        </w:rPr>
        <w:t>Foreign</w:t>
      </w:r>
      <w:r w:rsidRPr="00B7090A">
        <w:rPr>
          <w:i/>
          <w:spacing w:val="3"/>
        </w:rPr>
        <w:t xml:space="preserve"> </w:t>
      </w:r>
      <w:r w:rsidRPr="00B7090A">
        <w:rPr>
          <w:i/>
          <w:spacing w:val="-1"/>
        </w:rPr>
        <w:t>Ownership</w:t>
      </w:r>
      <w:r w:rsidRPr="00B7090A">
        <w:rPr>
          <w:i/>
          <w:spacing w:val="3"/>
        </w:rPr>
        <w:t xml:space="preserve"> </w:t>
      </w:r>
      <w:r w:rsidRPr="00B7090A">
        <w:rPr>
          <w:i/>
          <w:spacing w:val="-1"/>
        </w:rPr>
        <w:t>Policies</w:t>
      </w:r>
      <w:r w:rsidRPr="00B7090A">
        <w:rPr>
          <w:i/>
          <w:spacing w:val="4"/>
        </w:rPr>
        <w:t xml:space="preserve"> </w:t>
      </w:r>
      <w:r w:rsidRPr="00B7090A">
        <w:rPr>
          <w:i/>
        </w:rPr>
        <w:t>for</w:t>
      </w:r>
      <w:r w:rsidRPr="00B7090A">
        <w:rPr>
          <w:i/>
          <w:spacing w:val="3"/>
        </w:rPr>
        <w:t xml:space="preserve"> </w:t>
      </w:r>
      <w:r w:rsidRPr="00B7090A">
        <w:rPr>
          <w:i/>
          <w:spacing w:val="-1"/>
        </w:rPr>
        <w:t>Common</w:t>
      </w:r>
      <w:r w:rsidRPr="00B7090A">
        <w:rPr>
          <w:i/>
          <w:spacing w:val="3"/>
        </w:rPr>
        <w:t xml:space="preserve"> </w:t>
      </w:r>
      <w:r w:rsidRPr="00B7090A">
        <w:rPr>
          <w:i/>
          <w:spacing w:val="-1"/>
        </w:rPr>
        <w:t>Carrier</w:t>
      </w:r>
      <w:r w:rsidRPr="00B7090A">
        <w:rPr>
          <w:i/>
        </w:rPr>
        <w:t xml:space="preserve"> and</w:t>
      </w:r>
      <w:r w:rsidRPr="00B7090A">
        <w:rPr>
          <w:i/>
          <w:spacing w:val="1"/>
        </w:rPr>
        <w:t xml:space="preserve"> </w:t>
      </w:r>
      <w:r w:rsidRPr="00B7090A">
        <w:rPr>
          <w:i/>
          <w:spacing w:val="-1"/>
        </w:rPr>
        <w:t>Aeronautical</w:t>
      </w:r>
      <w:r w:rsidRPr="00B7090A">
        <w:rPr>
          <w:i/>
          <w:spacing w:val="2"/>
        </w:rPr>
        <w:t xml:space="preserve"> </w:t>
      </w:r>
      <w:r w:rsidRPr="00B7090A">
        <w:rPr>
          <w:i/>
          <w:spacing w:val="-1"/>
        </w:rPr>
        <w:t>Radio</w:t>
      </w:r>
      <w:r w:rsidRPr="00B7090A">
        <w:rPr>
          <w:i/>
          <w:spacing w:val="1"/>
        </w:rPr>
        <w:t xml:space="preserve"> </w:t>
      </w:r>
      <w:r w:rsidRPr="00B7090A">
        <w:rPr>
          <w:i/>
          <w:spacing w:val="-1"/>
        </w:rPr>
        <w:t>Licensees</w:t>
      </w:r>
      <w:r w:rsidRPr="00B7090A">
        <w:rPr>
          <w:i/>
          <w:spacing w:val="4"/>
        </w:rPr>
        <w:t xml:space="preserve"> </w:t>
      </w:r>
      <w:r w:rsidRPr="00B7090A">
        <w:rPr>
          <w:i/>
          <w:spacing w:val="-1"/>
        </w:rPr>
        <w:t>under</w:t>
      </w:r>
      <w:r w:rsidRPr="00B7090A">
        <w:rPr>
          <w:i/>
          <w:spacing w:val="3"/>
        </w:rPr>
        <w:t xml:space="preserve"> </w:t>
      </w:r>
      <w:r w:rsidRPr="00B7090A">
        <w:rPr>
          <w:i/>
          <w:spacing w:val="-1"/>
        </w:rPr>
        <w:t>Section</w:t>
      </w:r>
      <w:r w:rsidRPr="00B7090A">
        <w:rPr>
          <w:i/>
          <w:spacing w:val="3"/>
        </w:rPr>
        <w:t xml:space="preserve"> </w:t>
      </w:r>
      <w:r w:rsidRPr="00B7090A">
        <w:rPr>
          <w:i/>
          <w:spacing w:val="-1"/>
        </w:rPr>
        <w:t>310(b)(4)</w:t>
      </w:r>
      <w:r w:rsidRPr="00B7090A">
        <w:rPr>
          <w:i/>
        </w:rPr>
        <w:t xml:space="preserve"> of</w:t>
      </w:r>
      <w:r w:rsidRPr="00B7090A">
        <w:rPr>
          <w:i/>
          <w:spacing w:val="3"/>
        </w:rPr>
        <w:t xml:space="preserve"> </w:t>
      </w:r>
      <w:r w:rsidRPr="00B7090A">
        <w:rPr>
          <w:i/>
        </w:rPr>
        <w:t>the</w:t>
      </w:r>
      <w:r w:rsidRPr="00B7090A">
        <w:rPr>
          <w:i/>
          <w:spacing w:val="89"/>
          <w:w w:val="99"/>
        </w:rPr>
        <w:t xml:space="preserve"> </w:t>
      </w:r>
      <w:r w:rsidRPr="00B7090A">
        <w:rPr>
          <w:i/>
          <w:spacing w:val="-1"/>
        </w:rPr>
        <w:t>Communications</w:t>
      </w:r>
      <w:r w:rsidRPr="00B7090A">
        <w:rPr>
          <w:i/>
          <w:spacing w:val="8"/>
        </w:rPr>
        <w:t xml:space="preserve"> </w:t>
      </w:r>
      <w:r w:rsidRPr="00B7090A">
        <w:rPr>
          <w:i/>
          <w:spacing w:val="-1"/>
        </w:rPr>
        <w:t>Act</w:t>
      </w:r>
      <w:r w:rsidRPr="00B7090A">
        <w:rPr>
          <w:i/>
          <w:spacing w:val="8"/>
        </w:rPr>
        <w:t xml:space="preserve"> </w:t>
      </w:r>
      <w:r w:rsidRPr="00B7090A">
        <w:rPr>
          <w:i/>
          <w:spacing w:val="-1"/>
        </w:rPr>
        <w:t>of</w:t>
      </w:r>
      <w:r w:rsidRPr="00B7090A">
        <w:rPr>
          <w:i/>
          <w:spacing w:val="8"/>
        </w:rPr>
        <w:t xml:space="preserve"> </w:t>
      </w:r>
      <w:r w:rsidRPr="00B7090A">
        <w:rPr>
          <w:i/>
          <w:spacing w:val="-1"/>
        </w:rPr>
        <w:t>1934,</w:t>
      </w:r>
      <w:r w:rsidRPr="00B7090A">
        <w:rPr>
          <w:i/>
          <w:spacing w:val="6"/>
        </w:rPr>
        <w:t xml:space="preserve"> </w:t>
      </w:r>
      <w:r w:rsidRPr="00B7090A">
        <w:rPr>
          <w:i/>
        </w:rPr>
        <w:t>as</w:t>
      </w:r>
      <w:r w:rsidRPr="00B7090A">
        <w:rPr>
          <w:i/>
          <w:spacing w:val="9"/>
        </w:rPr>
        <w:t xml:space="preserve"> </w:t>
      </w:r>
      <w:r w:rsidRPr="00B7090A">
        <w:rPr>
          <w:i/>
          <w:spacing w:val="-1"/>
        </w:rPr>
        <w:t>amended,</w:t>
      </w:r>
      <w:r w:rsidRPr="00B7090A">
        <w:rPr>
          <w:i/>
          <w:spacing w:val="8"/>
        </w:rPr>
        <w:t xml:space="preserve"> </w:t>
      </w:r>
      <w:r>
        <w:rPr>
          <w:spacing w:val="-1"/>
        </w:rPr>
        <w:t>Second</w:t>
      </w:r>
      <w:r>
        <w:rPr>
          <w:spacing w:val="9"/>
        </w:rPr>
        <w:t xml:space="preserve"> </w:t>
      </w:r>
      <w:r>
        <w:rPr>
          <w:spacing w:val="-1"/>
        </w:rPr>
        <w:t>Report</w:t>
      </w:r>
      <w:r>
        <w:rPr>
          <w:spacing w:val="8"/>
        </w:rPr>
        <w:t xml:space="preserve"> </w:t>
      </w:r>
      <w:r>
        <w:rPr>
          <w:spacing w:val="-1"/>
        </w:rPr>
        <w:t>and</w:t>
      </w:r>
      <w:r>
        <w:rPr>
          <w:spacing w:val="9"/>
        </w:rPr>
        <w:t xml:space="preserve"> </w:t>
      </w:r>
      <w:r>
        <w:rPr>
          <w:spacing w:val="-1"/>
        </w:rPr>
        <w:t>Order,</w:t>
      </w:r>
      <w:r>
        <w:rPr>
          <w:spacing w:val="7"/>
        </w:rPr>
        <w:t xml:space="preserve"> </w:t>
      </w:r>
      <w:r>
        <w:rPr>
          <w:spacing w:val="-1"/>
        </w:rPr>
        <w:t>28</w:t>
      </w:r>
      <w:r>
        <w:rPr>
          <w:spacing w:val="9"/>
        </w:rPr>
        <w:t xml:space="preserve"> </w:t>
      </w:r>
      <w:r>
        <w:rPr>
          <w:spacing w:val="-1"/>
        </w:rPr>
        <w:t>FCC</w:t>
      </w:r>
      <w:r>
        <w:rPr>
          <w:spacing w:val="8"/>
        </w:rPr>
        <w:t xml:space="preserve"> </w:t>
      </w:r>
      <w:r>
        <w:t>Rcd</w:t>
      </w:r>
      <w:r>
        <w:rPr>
          <w:spacing w:val="6"/>
        </w:rPr>
        <w:t xml:space="preserve"> </w:t>
      </w:r>
      <w:r>
        <w:rPr>
          <w:spacing w:val="-1"/>
        </w:rPr>
        <w:t>5741</w:t>
      </w:r>
      <w:r>
        <w:rPr>
          <w:spacing w:val="97"/>
          <w:w w:val="99"/>
        </w:rPr>
        <w:t xml:space="preserve"> </w:t>
      </w:r>
      <w:r>
        <w:t>(2013)</w:t>
      </w:r>
      <w:r>
        <w:rPr>
          <w:spacing w:val="-7"/>
        </w:rPr>
        <w:t xml:space="preserve"> </w:t>
      </w:r>
      <w:r w:rsidR="00575B76">
        <w:rPr>
          <w:spacing w:val="-1"/>
        </w:rPr>
        <w:t>(</w:t>
      </w:r>
      <w:r w:rsidRPr="00B7090A">
        <w:rPr>
          <w:i/>
          <w:spacing w:val="-1"/>
        </w:rPr>
        <w:t>Foreign</w:t>
      </w:r>
      <w:r w:rsidRPr="00B7090A">
        <w:rPr>
          <w:i/>
          <w:spacing w:val="-6"/>
        </w:rPr>
        <w:t xml:space="preserve"> </w:t>
      </w:r>
      <w:r w:rsidRPr="00B7090A">
        <w:rPr>
          <w:i/>
          <w:spacing w:val="-1"/>
        </w:rPr>
        <w:t>Ownership</w:t>
      </w:r>
      <w:r w:rsidRPr="00B7090A">
        <w:rPr>
          <w:i/>
          <w:spacing w:val="-6"/>
        </w:rPr>
        <w:t xml:space="preserve"> </w:t>
      </w:r>
      <w:r w:rsidRPr="00B7090A">
        <w:rPr>
          <w:i/>
          <w:spacing w:val="-1"/>
        </w:rPr>
        <w:t>Second</w:t>
      </w:r>
      <w:r w:rsidRPr="00B7090A">
        <w:rPr>
          <w:i/>
          <w:spacing w:val="-6"/>
        </w:rPr>
        <w:t xml:space="preserve"> </w:t>
      </w:r>
      <w:r w:rsidRPr="00B7090A">
        <w:rPr>
          <w:i/>
          <w:spacing w:val="-1"/>
        </w:rPr>
        <w:t>Report</w:t>
      </w:r>
      <w:r w:rsidRPr="00B7090A">
        <w:rPr>
          <w:i/>
          <w:spacing w:val="-7"/>
        </w:rPr>
        <w:t xml:space="preserve"> </w:t>
      </w:r>
      <w:r w:rsidRPr="00B7090A">
        <w:rPr>
          <w:i/>
          <w:spacing w:val="-1"/>
        </w:rPr>
        <w:t>and</w:t>
      </w:r>
      <w:r w:rsidRPr="00B7090A">
        <w:rPr>
          <w:i/>
          <w:spacing w:val="-6"/>
        </w:rPr>
        <w:t xml:space="preserve"> </w:t>
      </w:r>
      <w:r w:rsidRPr="00B7090A">
        <w:rPr>
          <w:i/>
          <w:spacing w:val="-1"/>
        </w:rPr>
        <w:t>Order</w:t>
      </w:r>
      <w:r w:rsidR="00575B76">
        <w:rPr>
          <w:spacing w:val="-1"/>
        </w:rPr>
        <w:t>)</w:t>
      </w:r>
      <w:r>
        <w:rPr>
          <w:spacing w:val="-1"/>
        </w:rPr>
        <w:t>.</w:t>
      </w:r>
      <w:r w:rsidR="007D347A">
        <w:rPr>
          <w:spacing w:val="-1"/>
        </w:rPr>
        <w:t xml:space="preserve"> </w:t>
      </w:r>
      <w:r w:rsidRPr="007D347A" w:rsidR="007D347A">
        <w:rPr>
          <w:spacing w:val="-1"/>
        </w:rPr>
        <w:t>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w:t>
      </w:r>
      <w:r w:rsidR="007D347A">
        <w:rPr>
          <w:spacing w:val="-1"/>
        </w:rPr>
        <w:t>ocket No. 15-236, FCC 16-128, 31</w:t>
      </w:r>
      <w:r w:rsidRPr="007D347A" w:rsidR="007D347A">
        <w:rPr>
          <w:spacing w:val="-1"/>
        </w:rPr>
        <w:t xml:space="preserve"> FCC Rcd 11272 (2016).</w:t>
      </w:r>
    </w:p>
    <w:p w:rsidR="00A05677" w:rsidRDefault="00A05677" w14:paraId="7CE2A8B0" w14:textId="77777777">
      <w:pPr>
        <w:spacing w:before="10"/>
        <w:rPr>
          <w:rFonts w:ascii="Arial" w:hAnsi="Arial" w:eastAsia="Arial" w:cs="Arial"/>
          <w:sz w:val="17"/>
          <w:szCs w:val="17"/>
        </w:rPr>
      </w:pPr>
    </w:p>
    <w:p w:rsidR="00A05677" w:rsidRDefault="00EB45CB" w14:paraId="1E6E5D47" w14:textId="052EA25A">
      <w:pPr>
        <w:pStyle w:val="BodyText"/>
        <w:ind w:right="225"/>
      </w:pPr>
      <w:r>
        <w:rPr>
          <w:u w:val="single" w:color="000000"/>
        </w:rPr>
        <w:t>Item</w:t>
      </w:r>
      <w:r>
        <w:rPr>
          <w:spacing w:val="8"/>
          <w:u w:val="single" w:color="000000"/>
        </w:rPr>
        <w:t xml:space="preserve"> </w:t>
      </w:r>
      <w:r>
        <w:rPr>
          <w:spacing w:val="-1"/>
          <w:u w:val="single" w:color="000000"/>
        </w:rPr>
        <w:t>15</w:t>
      </w:r>
      <w:r w:rsidR="00B7090A">
        <w:rPr>
          <w:spacing w:val="-1"/>
          <w:u w:val="single" w:color="000000"/>
        </w:rPr>
        <w:t>4</w:t>
      </w:r>
      <w:r>
        <w:rPr>
          <w:spacing w:val="10"/>
          <w:u w:val="single" w:color="000000"/>
        </w:rPr>
        <w:t xml:space="preserve"> </w:t>
      </w:r>
      <w:r>
        <w:rPr>
          <w:spacing w:val="-1"/>
        </w:rPr>
        <w:t>All</w:t>
      </w:r>
      <w:r>
        <w:rPr>
          <w:spacing w:val="10"/>
        </w:rPr>
        <w:t xml:space="preserve"> </w:t>
      </w:r>
      <w:r>
        <w:rPr>
          <w:spacing w:val="-1"/>
        </w:rPr>
        <w:t>Transferees/Lessees/Sublessees</w:t>
      </w:r>
      <w:r>
        <w:rPr>
          <w:spacing w:val="8"/>
        </w:rPr>
        <w:t xml:space="preserve"> </w:t>
      </w:r>
      <w:r>
        <w:rPr>
          <w:spacing w:val="-1"/>
        </w:rPr>
        <w:t>filing</w:t>
      </w:r>
      <w:r>
        <w:rPr>
          <w:spacing w:val="8"/>
        </w:rPr>
        <w:t xml:space="preserve"> </w:t>
      </w:r>
      <w:r>
        <w:t>an</w:t>
      </w:r>
      <w:r>
        <w:rPr>
          <w:spacing w:val="8"/>
        </w:rPr>
        <w:t xml:space="preserve"> </w:t>
      </w:r>
      <w:r>
        <w:rPr>
          <w:spacing w:val="-1"/>
        </w:rPr>
        <w:t>application/notification</w:t>
      </w:r>
      <w:r>
        <w:rPr>
          <w:spacing w:val="8"/>
        </w:rPr>
        <w:t xml:space="preserve"> </w:t>
      </w:r>
      <w:r>
        <w:t>must</w:t>
      </w:r>
      <w:r>
        <w:rPr>
          <w:spacing w:val="7"/>
        </w:rPr>
        <w:t xml:space="preserve"> </w:t>
      </w:r>
      <w:r>
        <w:rPr>
          <w:spacing w:val="-1"/>
        </w:rPr>
        <w:t>answer</w:t>
      </w:r>
      <w:r>
        <w:rPr>
          <w:spacing w:val="7"/>
        </w:rPr>
        <w:t xml:space="preserve"> </w:t>
      </w:r>
      <w:r>
        <w:t>Item</w:t>
      </w:r>
      <w:r>
        <w:rPr>
          <w:spacing w:val="8"/>
        </w:rPr>
        <w:t xml:space="preserve"> </w:t>
      </w:r>
      <w:r>
        <w:t>15</w:t>
      </w:r>
      <w:r w:rsidR="00B7090A">
        <w:t>4</w:t>
      </w:r>
      <w:r w:rsidR="000C354D">
        <w:t xml:space="preserve">.  </w:t>
      </w:r>
      <w:r>
        <w:rPr>
          <w:spacing w:val="-1"/>
        </w:rPr>
        <w:t>The</w:t>
      </w:r>
      <w:r>
        <w:rPr>
          <w:spacing w:val="8"/>
        </w:rPr>
        <w:t xml:space="preserve"> </w:t>
      </w:r>
      <w:r>
        <w:rPr>
          <w:spacing w:val="-1"/>
        </w:rPr>
        <w:t>FCC</w:t>
      </w:r>
      <w:r>
        <w:rPr>
          <w:spacing w:val="7"/>
        </w:rPr>
        <w:t xml:space="preserve"> </w:t>
      </w:r>
      <w:r>
        <w:t>cannot</w:t>
      </w:r>
      <w:r>
        <w:rPr>
          <w:spacing w:val="7"/>
        </w:rPr>
        <w:t xml:space="preserve"> </w:t>
      </w:r>
      <w:r>
        <w:t>grant</w:t>
      </w:r>
      <w:r>
        <w:rPr>
          <w:spacing w:val="91"/>
          <w:w w:val="99"/>
        </w:rPr>
        <w:t xml:space="preserve"> </w:t>
      </w:r>
      <w:r>
        <w:t>an</w:t>
      </w:r>
      <w:r>
        <w:rPr>
          <w:spacing w:val="12"/>
        </w:rPr>
        <w:t xml:space="preserve"> </w:t>
      </w:r>
      <w:r>
        <w:rPr>
          <w:spacing w:val="-1"/>
        </w:rPr>
        <w:t>application/notification</w:t>
      </w:r>
      <w:r>
        <w:rPr>
          <w:spacing w:val="10"/>
        </w:rPr>
        <w:t xml:space="preserve"> </w:t>
      </w:r>
      <w:r>
        <w:t>if</w:t>
      </w:r>
      <w:r>
        <w:rPr>
          <w:spacing w:val="9"/>
        </w:rPr>
        <w:t xml:space="preserve"> </w:t>
      </w:r>
      <w:r>
        <w:t>the</w:t>
      </w:r>
      <w:r>
        <w:rPr>
          <w:spacing w:val="12"/>
        </w:rPr>
        <w:t xml:space="preserve"> </w:t>
      </w:r>
      <w:r>
        <w:rPr>
          <w:spacing w:val="-1"/>
        </w:rPr>
        <w:t>Lessee/Sublessee</w:t>
      </w:r>
      <w:r>
        <w:rPr>
          <w:spacing w:val="12"/>
        </w:rPr>
        <w:t xml:space="preserve"> </w:t>
      </w:r>
      <w:r>
        <w:t>or</w:t>
      </w:r>
      <w:r>
        <w:rPr>
          <w:spacing w:val="11"/>
        </w:rPr>
        <w:t xml:space="preserve"> </w:t>
      </w:r>
      <w:r>
        <w:rPr>
          <w:spacing w:val="-1"/>
        </w:rPr>
        <w:t>Post-</w:t>
      </w:r>
      <w:r w:rsidR="00533DF2">
        <w:rPr>
          <w:spacing w:val="-1"/>
        </w:rPr>
        <w:t>T</w:t>
      </w:r>
      <w:r>
        <w:rPr>
          <w:spacing w:val="-1"/>
        </w:rPr>
        <w:t>ransfer</w:t>
      </w:r>
      <w:r>
        <w:rPr>
          <w:spacing w:val="12"/>
        </w:rPr>
        <w:t xml:space="preserve"> </w:t>
      </w:r>
      <w:r>
        <w:rPr>
          <w:spacing w:val="-1"/>
        </w:rPr>
        <w:t>Lessee/Sublessee</w:t>
      </w:r>
      <w:r>
        <w:rPr>
          <w:spacing w:val="12"/>
        </w:rPr>
        <w:t xml:space="preserve"> </w:t>
      </w:r>
      <w:r>
        <w:t>is</w:t>
      </w:r>
      <w:r>
        <w:rPr>
          <w:spacing w:val="12"/>
        </w:rPr>
        <w:t xml:space="preserve"> </w:t>
      </w:r>
      <w:r>
        <w:t>a</w:t>
      </w:r>
      <w:r>
        <w:rPr>
          <w:spacing w:val="10"/>
        </w:rPr>
        <w:t xml:space="preserve"> </w:t>
      </w:r>
      <w:r>
        <w:rPr>
          <w:spacing w:val="-1"/>
        </w:rPr>
        <w:t>foreign</w:t>
      </w:r>
      <w:r>
        <w:rPr>
          <w:spacing w:val="12"/>
        </w:rPr>
        <w:t xml:space="preserve"> </w:t>
      </w:r>
      <w:r>
        <w:rPr>
          <w:spacing w:val="-1"/>
        </w:rPr>
        <w:t>government</w:t>
      </w:r>
      <w:r>
        <w:rPr>
          <w:spacing w:val="9"/>
        </w:rPr>
        <w:t xml:space="preserve"> </w:t>
      </w:r>
      <w:r>
        <w:t>or</w:t>
      </w:r>
      <w:r>
        <w:rPr>
          <w:spacing w:val="12"/>
        </w:rPr>
        <w:t xml:space="preserve"> </w:t>
      </w:r>
      <w:r>
        <w:t>the</w:t>
      </w:r>
      <w:r>
        <w:rPr>
          <w:spacing w:val="127"/>
          <w:w w:val="99"/>
        </w:rPr>
        <w:t xml:space="preserve"> </w:t>
      </w:r>
      <w:r>
        <w:rPr>
          <w:spacing w:val="-1"/>
        </w:rPr>
        <w:t>representative</w:t>
      </w:r>
      <w:r>
        <w:rPr>
          <w:spacing w:val="6"/>
        </w:rPr>
        <w:t xml:space="preserve"> </w:t>
      </w:r>
      <w:r>
        <w:t>of</w:t>
      </w:r>
      <w:r>
        <w:rPr>
          <w:spacing w:val="6"/>
        </w:rPr>
        <w:t xml:space="preserve"> </w:t>
      </w:r>
      <w:r>
        <w:t>a</w:t>
      </w:r>
      <w:r>
        <w:rPr>
          <w:spacing w:val="6"/>
        </w:rPr>
        <w:t xml:space="preserve"> </w:t>
      </w:r>
      <w:r>
        <w:rPr>
          <w:spacing w:val="-1"/>
        </w:rPr>
        <w:t>foreign</w:t>
      </w:r>
      <w:r>
        <w:rPr>
          <w:spacing w:val="6"/>
        </w:rPr>
        <w:t xml:space="preserve"> </w:t>
      </w:r>
      <w:r>
        <w:rPr>
          <w:spacing w:val="-1"/>
        </w:rPr>
        <w:t>government</w:t>
      </w:r>
      <w:r w:rsidR="003F4DFE">
        <w:rPr>
          <w:spacing w:val="-1"/>
        </w:rPr>
        <w:t xml:space="preserve">.  </w:t>
      </w:r>
      <w:r>
        <w:rPr>
          <w:spacing w:val="-1"/>
        </w:rPr>
        <w:t>Therefore,</w:t>
      </w:r>
      <w:r>
        <w:rPr>
          <w:spacing w:val="6"/>
        </w:rPr>
        <w:t xml:space="preserve"> </w:t>
      </w:r>
      <w:r>
        <w:t>if</w:t>
      </w:r>
      <w:r>
        <w:rPr>
          <w:spacing w:val="6"/>
        </w:rPr>
        <w:t xml:space="preserve"> </w:t>
      </w:r>
      <w:r>
        <w:rPr>
          <w:spacing w:val="-1"/>
        </w:rPr>
        <w:t>the</w:t>
      </w:r>
      <w:r>
        <w:rPr>
          <w:spacing w:val="6"/>
        </w:rPr>
        <w:t xml:space="preserve"> </w:t>
      </w:r>
      <w:r>
        <w:rPr>
          <w:spacing w:val="-1"/>
        </w:rPr>
        <w:t>true</w:t>
      </w:r>
      <w:r>
        <w:rPr>
          <w:spacing w:val="6"/>
        </w:rPr>
        <w:t xml:space="preserve"> </w:t>
      </w:r>
      <w:r>
        <w:t>and</w:t>
      </w:r>
      <w:r>
        <w:rPr>
          <w:spacing w:val="7"/>
        </w:rPr>
        <w:t xml:space="preserve"> </w:t>
      </w:r>
      <w:r>
        <w:t>correct</w:t>
      </w:r>
      <w:r>
        <w:rPr>
          <w:spacing w:val="4"/>
        </w:rPr>
        <w:t xml:space="preserve"> </w:t>
      </w:r>
      <w:r>
        <w:rPr>
          <w:spacing w:val="-1"/>
        </w:rPr>
        <w:t>answer</w:t>
      </w:r>
      <w:r>
        <w:rPr>
          <w:spacing w:val="6"/>
        </w:rPr>
        <w:t xml:space="preserve"> </w:t>
      </w:r>
      <w:r>
        <w:t>to</w:t>
      </w:r>
      <w:r>
        <w:rPr>
          <w:spacing w:val="6"/>
        </w:rPr>
        <w:t xml:space="preserve"> </w:t>
      </w:r>
      <w:r>
        <w:t>Item</w:t>
      </w:r>
      <w:r>
        <w:rPr>
          <w:spacing w:val="5"/>
        </w:rPr>
        <w:t xml:space="preserve"> </w:t>
      </w:r>
      <w:r>
        <w:t>15</w:t>
      </w:r>
      <w:r w:rsidR="00B7090A">
        <w:t>4</w:t>
      </w:r>
      <w:r>
        <w:rPr>
          <w:spacing w:val="5"/>
        </w:rPr>
        <w:t xml:space="preserve"> </w:t>
      </w:r>
      <w:r>
        <w:t>is</w:t>
      </w:r>
      <w:r>
        <w:rPr>
          <w:spacing w:val="4"/>
        </w:rPr>
        <w:t xml:space="preserve"> </w:t>
      </w:r>
      <w:r>
        <w:rPr>
          <w:spacing w:val="-1"/>
        </w:rPr>
        <w:t>‘Y’,</w:t>
      </w:r>
      <w:r>
        <w:rPr>
          <w:spacing w:val="6"/>
        </w:rPr>
        <w:t xml:space="preserve"> </w:t>
      </w:r>
      <w:r>
        <w:t>the</w:t>
      </w:r>
      <w:r>
        <w:rPr>
          <w:spacing w:val="4"/>
        </w:rPr>
        <w:t xml:space="preserve"> </w:t>
      </w:r>
      <w:r>
        <w:rPr>
          <w:spacing w:val="-1"/>
        </w:rPr>
        <w:t>Lessee/Sublessee</w:t>
      </w:r>
      <w:r>
        <w:rPr>
          <w:spacing w:val="6"/>
        </w:rPr>
        <w:t xml:space="preserve"> </w:t>
      </w:r>
      <w:r>
        <w:rPr>
          <w:spacing w:val="-1"/>
        </w:rPr>
        <w:t>or</w:t>
      </w:r>
      <w:r>
        <w:rPr>
          <w:spacing w:val="91"/>
          <w:w w:val="99"/>
        </w:rPr>
        <w:t xml:space="preserve"> </w:t>
      </w:r>
      <w:r>
        <w:rPr>
          <w:spacing w:val="-1"/>
        </w:rPr>
        <w:t>Post-</w:t>
      </w:r>
      <w:r w:rsidR="00533DF2">
        <w:rPr>
          <w:spacing w:val="-1"/>
        </w:rPr>
        <w:t>T</w:t>
      </w:r>
      <w:r>
        <w:rPr>
          <w:spacing w:val="-1"/>
        </w:rPr>
        <w:t>ransfer</w:t>
      </w:r>
      <w:r>
        <w:rPr>
          <w:spacing w:val="21"/>
        </w:rPr>
        <w:t xml:space="preserve"> </w:t>
      </w:r>
      <w:r>
        <w:rPr>
          <w:spacing w:val="-1"/>
        </w:rPr>
        <w:t>Lessee/Sublessee</w:t>
      </w:r>
      <w:r>
        <w:rPr>
          <w:spacing w:val="23"/>
        </w:rPr>
        <w:t xml:space="preserve"> </w:t>
      </w:r>
      <w:r>
        <w:rPr>
          <w:spacing w:val="-1"/>
        </w:rPr>
        <w:t>is</w:t>
      </w:r>
      <w:r>
        <w:rPr>
          <w:spacing w:val="23"/>
        </w:rPr>
        <w:t xml:space="preserve"> </w:t>
      </w:r>
      <w:r>
        <w:t>not</w:t>
      </w:r>
      <w:r>
        <w:rPr>
          <w:spacing w:val="20"/>
        </w:rPr>
        <w:t xml:space="preserve"> </w:t>
      </w:r>
      <w:r>
        <w:rPr>
          <w:spacing w:val="-1"/>
        </w:rPr>
        <w:t>eligible</w:t>
      </w:r>
      <w:r>
        <w:rPr>
          <w:spacing w:val="22"/>
        </w:rPr>
        <w:t xml:space="preserve"> </w:t>
      </w:r>
      <w:r>
        <w:rPr>
          <w:spacing w:val="-1"/>
        </w:rPr>
        <w:t>to</w:t>
      </w:r>
      <w:r>
        <w:rPr>
          <w:spacing w:val="23"/>
        </w:rPr>
        <w:t xml:space="preserve"> </w:t>
      </w:r>
      <w:r>
        <w:rPr>
          <w:spacing w:val="-1"/>
        </w:rPr>
        <w:t>enter</w:t>
      </w:r>
      <w:r>
        <w:rPr>
          <w:spacing w:val="20"/>
        </w:rPr>
        <w:t xml:space="preserve"> </w:t>
      </w:r>
      <w:r>
        <w:t>into</w:t>
      </w:r>
      <w:r>
        <w:rPr>
          <w:spacing w:val="22"/>
        </w:rPr>
        <w:t xml:space="preserve"> </w:t>
      </w:r>
      <w:r>
        <w:t>a</w:t>
      </w:r>
      <w:r>
        <w:rPr>
          <w:spacing w:val="23"/>
        </w:rPr>
        <w:t xml:space="preserve"> </w:t>
      </w:r>
      <w:r>
        <w:rPr>
          <w:spacing w:val="-1"/>
        </w:rPr>
        <w:t>Lease</w:t>
      </w:r>
      <w:r>
        <w:rPr>
          <w:spacing w:val="22"/>
        </w:rPr>
        <w:t xml:space="preserve"> </w:t>
      </w:r>
      <w:r>
        <w:rPr>
          <w:spacing w:val="-1"/>
        </w:rPr>
        <w:t>and</w:t>
      </w:r>
      <w:r>
        <w:rPr>
          <w:spacing w:val="23"/>
        </w:rPr>
        <w:t xml:space="preserve"> </w:t>
      </w:r>
      <w:r>
        <w:rPr>
          <w:spacing w:val="-1"/>
        </w:rPr>
        <w:t>the</w:t>
      </w:r>
      <w:r>
        <w:rPr>
          <w:spacing w:val="22"/>
        </w:rPr>
        <w:t xml:space="preserve"> </w:t>
      </w:r>
      <w:r>
        <w:rPr>
          <w:spacing w:val="-1"/>
        </w:rPr>
        <w:t>FCC</w:t>
      </w:r>
      <w:r>
        <w:rPr>
          <w:spacing w:val="25"/>
        </w:rPr>
        <w:t xml:space="preserve"> </w:t>
      </w:r>
      <w:r>
        <w:rPr>
          <w:spacing w:val="-2"/>
        </w:rPr>
        <w:t>will</w:t>
      </w:r>
      <w:r>
        <w:rPr>
          <w:spacing w:val="22"/>
        </w:rPr>
        <w:t xml:space="preserve"> </w:t>
      </w:r>
      <w:r>
        <w:rPr>
          <w:spacing w:val="-1"/>
        </w:rPr>
        <w:t>dismiss</w:t>
      </w:r>
      <w:r>
        <w:rPr>
          <w:spacing w:val="21"/>
        </w:rPr>
        <w:t xml:space="preserve"> </w:t>
      </w:r>
      <w:r>
        <w:t>the</w:t>
      </w:r>
      <w:r>
        <w:rPr>
          <w:spacing w:val="22"/>
        </w:rPr>
        <w:t xml:space="preserve"> </w:t>
      </w:r>
      <w:r>
        <w:rPr>
          <w:spacing w:val="-1"/>
        </w:rPr>
        <w:t>application/notification,</w:t>
      </w:r>
      <w:r>
        <w:rPr>
          <w:spacing w:val="23"/>
        </w:rPr>
        <w:t xml:space="preserve"> </w:t>
      </w:r>
      <w:r>
        <w:rPr>
          <w:spacing w:val="-1"/>
        </w:rPr>
        <w:t>if</w:t>
      </w:r>
      <w:r>
        <w:rPr>
          <w:spacing w:val="127"/>
          <w:w w:val="99"/>
        </w:rPr>
        <w:t xml:space="preserve"> </w:t>
      </w:r>
      <w:r>
        <w:rPr>
          <w:spacing w:val="-1"/>
        </w:rPr>
        <w:t>filed,</w:t>
      </w:r>
      <w:r>
        <w:rPr>
          <w:spacing w:val="-6"/>
        </w:rPr>
        <w:t xml:space="preserve"> </w:t>
      </w:r>
      <w:r>
        <w:rPr>
          <w:spacing w:val="-1"/>
        </w:rPr>
        <w:t>without</w:t>
      </w:r>
      <w:r>
        <w:rPr>
          <w:spacing w:val="-9"/>
        </w:rPr>
        <w:t xml:space="preserve"> </w:t>
      </w:r>
      <w:r>
        <w:rPr>
          <w:spacing w:val="-1"/>
        </w:rPr>
        <w:t>further</w:t>
      </w:r>
      <w:r>
        <w:rPr>
          <w:spacing w:val="-8"/>
        </w:rPr>
        <w:t xml:space="preserve"> </w:t>
      </w:r>
      <w:r>
        <w:rPr>
          <w:spacing w:val="-1"/>
        </w:rPr>
        <w:t>consideration.</w:t>
      </w:r>
    </w:p>
    <w:p w:rsidR="00A05677" w:rsidRDefault="00A05677" w14:paraId="0AFD31A8" w14:textId="77777777">
      <w:pPr>
        <w:spacing w:before="11"/>
        <w:rPr>
          <w:rFonts w:ascii="Arial" w:hAnsi="Arial" w:eastAsia="Arial" w:cs="Arial"/>
          <w:sz w:val="17"/>
          <w:szCs w:val="17"/>
        </w:rPr>
      </w:pPr>
    </w:p>
    <w:p w:rsidR="00A05677" w:rsidRDefault="00EB45CB" w14:paraId="2E66AABC" w14:textId="78DE5F1A">
      <w:pPr>
        <w:pStyle w:val="BodyText"/>
        <w:spacing w:line="238" w:lineRule="auto"/>
        <w:ind w:right="223"/>
      </w:pPr>
      <w:r>
        <w:rPr>
          <w:spacing w:val="-1"/>
          <w:u w:val="single" w:color="000000"/>
        </w:rPr>
        <w:t>Items</w:t>
      </w:r>
      <w:r>
        <w:rPr>
          <w:spacing w:val="15"/>
          <w:u w:val="single" w:color="000000"/>
        </w:rPr>
        <w:t xml:space="preserve"> </w:t>
      </w:r>
      <w:r>
        <w:rPr>
          <w:spacing w:val="-1"/>
          <w:u w:val="single" w:color="000000"/>
        </w:rPr>
        <w:t>15</w:t>
      </w:r>
      <w:r w:rsidR="00A55051">
        <w:rPr>
          <w:spacing w:val="-1"/>
          <w:u w:val="single" w:color="000000"/>
        </w:rPr>
        <w:t>5</w:t>
      </w:r>
      <w:r>
        <w:rPr>
          <w:spacing w:val="-1"/>
          <w:u w:val="single" w:color="000000"/>
        </w:rPr>
        <w:t>-15</w:t>
      </w:r>
      <w:r w:rsidR="00A55051">
        <w:rPr>
          <w:spacing w:val="-1"/>
          <w:u w:val="single" w:color="000000"/>
        </w:rPr>
        <w:t>6</w:t>
      </w:r>
      <w:r>
        <w:rPr>
          <w:spacing w:val="16"/>
          <w:u w:val="single" w:color="000000"/>
        </w:rPr>
        <w:t xml:space="preserve"> </w:t>
      </w:r>
      <w:r>
        <w:rPr>
          <w:spacing w:val="-1"/>
        </w:rPr>
        <w:t>The</w:t>
      </w:r>
      <w:r>
        <w:rPr>
          <w:spacing w:val="13"/>
        </w:rPr>
        <w:t xml:space="preserve"> </w:t>
      </w:r>
      <w:r>
        <w:rPr>
          <w:spacing w:val="-1"/>
        </w:rPr>
        <w:t>FCC</w:t>
      </w:r>
      <w:r>
        <w:rPr>
          <w:spacing w:val="15"/>
        </w:rPr>
        <w:t xml:space="preserve"> </w:t>
      </w:r>
      <w:r>
        <w:rPr>
          <w:spacing w:val="-1"/>
        </w:rPr>
        <w:t>cannot</w:t>
      </w:r>
      <w:r>
        <w:rPr>
          <w:spacing w:val="15"/>
        </w:rPr>
        <w:t xml:space="preserve"> </w:t>
      </w:r>
      <w:r>
        <w:rPr>
          <w:spacing w:val="-1"/>
        </w:rPr>
        <w:t>grant</w:t>
      </w:r>
      <w:r>
        <w:rPr>
          <w:spacing w:val="12"/>
        </w:rPr>
        <w:t xml:space="preserve"> </w:t>
      </w:r>
      <w:r>
        <w:t>an</w:t>
      </w:r>
      <w:r>
        <w:rPr>
          <w:spacing w:val="14"/>
        </w:rPr>
        <w:t xml:space="preserve"> </w:t>
      </w:r>
      <w:r>
        <w:rPr>
          <w:spacing w:val="-1"/>
        </w:rPr>
        <w:t>authorization</w:t>
      </w:r>
      <w:r>
        <w:rPr>
          <w:spacing w:val="15"/>
        </w:rPr>
        <w:t xml:space="preserve"> </w:t>
      </w:r>
      <w:r>
        <w:rPr>
          <w:spacing w:val="-1"/>
        </w:rPr>
        <w:t>to</w:t>
      </w:r>
      <w:r>
        <w:rPr>
          <w:spacing w:val="16"/>
        </w:rPr>
        <w:t xml:space="preserve"> </w:t>
      </w:r>
      <w:r>
        <w:rPr>
          <w:spacing w:val="-1"/>
        </w:rPr>
        <w:t>provide</w:t>
      </w:r>
      <w:r>
        <w:rPr>
          <w:spacing w:val="13"/>
        </w:rPr>
        <w:t xml:space="preserve"> </w:t>
      </w:r>
      <w:r>
        <w:t>common</w:t>
      </w:r>
      <w:r>
        <w:rPr>
          <w:spacing w:val="13"/>
        </w:rPr>
        <w:t xml:space="preserve"> </w:t>
      </w:r>
      <w:r>
        <w:rPr>
          <w:spacing w:val="-1"/>
        </w:rPr>
        <w:t>carrier</w:t>
      </w:r>
      <w:r>
        <w:rPr>
          <w:spacing w:val="13"/>
        </w:rPr>
        <w:t xml:space="preserve"> </w:t>
      </w:r>
      <w:r>
        <w:rPr>
          <w:spacing w:val="-1"/>
        </w:rPr>
        <w:t>service</w:t>
      </w:r>
      <w:r>
        <w:rPr>
          <w:spacing w:val="13"/>
        </w:rPr>
        <w:t xml:space="preserve"> </w:t>
      </w:r>
      <w:r>
        <w:t>to</w:t>
      </w:r>
      <w:r>
        <w:rPr>
          <w:spacing w:val="14"/>
        </w:rPr>
        <w:t xml:space="preserve"> </w:t>
      </w:r>
      <w:r>
        <w:t>any</w:t>
      </w:r>
      <w:r>
        <w:rPr>
          <w:spacing w:val="13"/>
        </w:rPr>
        <w:t xml:space="preserve"> </w:t>
      </w:r>
      <w:r>
        <w:rPr>
          <w:spacing w:val="-1"/>
        </w:rPr>
        <w:t>Lessee/Sublessee</w:t>
      </w:r>
      <w:r>
        <w:rPr>
          <w:spacing w:val="16"/>
        </w:rPr>
        <w:t xml:space="preserve"> </w:t>
      </w:r>
      <w:r>
        <w:rPr>
          <w:spacing w:val="-1"/>
        </w:rPr>
        <w:t>or</w:t>
      </w:r>
      <w:r>
        <w:rPr>
          <w:spacing w:val="12"/>
        </w:rPr>
        <w:t xml:space="preserve"> </w:t>
      </w:r>
      <w:r>
        <w:t>Post-</w:t>
      </w:r>
      <w:r>
        <w:rPr>
          <w:spacing w:val="91"/>
          <w:w w:val="99"/>
        </w:rPr>
        <w:t xml:space="preserve"> </w:t>
      </w:r>
      <w:r>
        <w:rPr>
          <w:spacing w:val="-1"/>
        </w:rPr>
        <w:t>Transfer</w:t>
      </w:r>
      <w:r>
        <w:rPr>
          <w:spacing w:val="25"/>
        </w:rPr>
        <w:t xml:space="preserve"> </w:t>
      </w:r>
      <w:r>
        <w:rPr>
          <w:spacing w:val="-1"/>
        </w:rPr>
        <w:t>Lessee/Sublessee</w:t>
      </w:r>
      <w:r>
        <w:rPr>
          <w:spacing w:val="23"/>
        </w:rPr>
        <w:t xml:space="preserve"> </w:t>
      </w:r>
      <w:r>
        <w:rPr>
          <w:spacing w:val="-1"/>
        </w:rPr>
        <w:t>for</w:t>
      </w:r>
      <w:r>
        <w:rPr>
          <w:spacing w:val="26"/>
        </w:rPr>
        <w:t xml:space="preserve"> </w:t>
      </w:r>
      <w:r>
        <w:rPr>
          <w:spacing w:val="-1"/>
        </w:rPr>
        <w:t>which</w:t>
      </w:r>
      <w:r>
        <w:rPr>
          <w:spacing w:val="26"/>
        </w:rPr>
        <w:t xml:space="preserve"> </w:t>
      </w:r>
      <w:r>
        <w:rPr>
          <w:spacing w:val="-1"/>
        </w:rPr>
        <w:t>the</w:t>
      </w:r>
      <w:r>
        <w:rPr>
          <w:spacing w:val="26"/>
        </w:rPr>
        <w:t xml:space="preserve"> </w:t>
      </w:r>
      <w:r>
        <w:rPr>
          <w:spacing w:val="-1"/>
        </w:rPr>
        <w:t>true</w:t>
      </w:r>
      <w:r>
        <w:rPr>
          <w:spacing w:val="27"/>
        </w:rPr>
        <w:t xml:space="preserve"> </w:t>
      </w:r>
      <w:r>
        <w:rPr>
          <w:spacing w:val="-1"/>
        </w:rPr>
        <w:t>and</w:t>
      </w:r>
      <w:r>
        <w:rPr>
          <w:spacing w:val="23"/>
        </w:rPr>
        <w:t xml:space="preserve"> </w:t>
      </w:r>
      <w:r>
        <w:t>correct</w:t>
      </w:r>
      <w:r>
        <w:rPr>
          <w:spacing w:val="23"/>
        </w:rPr>
        <w:t xml:space="preserve"> </w:t>
      </w:r>
      <w:r>
        <w:rPr>
          <w:spacing w:val="-1"/>
        </w:rPr>
        <w:t>answer</w:t>
      </w:r>
      <w:r>
        <w:rPr>
          <w:spacing w:val="26"/>
        </w:rPr>
        <w:t xml:space="preserve"> </w:t>
      </w:r>
      <w:r>
        <w:t>to</w:t>
      </w:r>
      <w:r>
        <w:rPr>
          <w:spacing w:val="23"/>
        </w:rPr>
        <w:t xml:space="preserve"> </w:t>
      </w:r>
      <w:r>
        <w:rPr>
          <w:spacing w:val="-1"/>
        </w:rPr>
        <w:t>either</w:t>
      </w:r>
      <w:r>
        <w:rPr>
          <w:spacing w:val="26"/>
        </w:rPr>
        <w:t xml:space="preserve"> </w:t>
      </w:r>
      <w:r>
        <w:t>of</w:t>
      </w:r>
      <w:r>
        <w:rPr>
          <w:spacing w:val="23"/>
        </w:rPr>
        <w:t xml:space="preserve"> </w:t>
      </w:r>
      <w:r>
        <w:rPr>
          <w:spacing w:val="-1"/>
        </w:rPr>
        <w:t>Items</w:t>
      </w:r>
      <w:r>
        <w:rPr>
          <w:spacing w:val="24"/>
        </w:rPr>
        <w:t xml:space="preserve"> </w:t>
      </w:r>
      <w:r>
        <w:rPr>
          <w:spacing w:val="-1"/>
        </w:rPr>
        <w:t>15</w:t>
      </w:r>
      <w:r w:rsidR="00A55051">
        <w:rPr>
          <w:spacing w:val="-1"/>
        </w:rPr>
        <w:t>5</w:t>
      </w:r>
      <w:r>
        <w:rPr>
          <w:spacing w:val="27"/>
        </w:rPr>
        <w:t xml:space="preserve"> </w:t>
      </w:r>
      <w:r>
        <w:t>or</w:t>
      </w:r>
      <w:r>
        <w:rPr>
          <w:spacing w:val="22"/>
        </w:rPr>
        <w:t xml:space="preserve"> </w:t>
      </w:r>
      <w:r>
        <w:t>15</w:t>
      </w:r>
      <w:r w:rsidR="00A55051">
        <w:t>6</w:t>
      </w:r>
      <w:r>
        <w:rPr>
          <w:spacing w:val="24"/>
        </w:rPr>
        <w:t xml:space="preserve"> </w:t>
      </w:r>
      <w:r>
        <w:t>is</w:t>
      </w:r>
      <w:r>
        <w:rPr>
          <w:spacing w:val="24"/>
        </w:rPr>
        <w:t xml:space="preserve"> </w:t>
      </w:r>
      <w:r>
        <w:rPr>
          <w:spacing w:val="-1"/>
        </w:rPr>
        <w:t>‘Y’</w:t>
      </w:r>
      <w:r w:rsidR="003F4DFE">
        <w:rPr>
          <w:spacing w:val="-1"/>
        </w:rPr>
        <w:t xml:space="preserve">.  </w:t>
      </w:r>
      <w:r>
        <w:t>Any</w:t>
      </w:r>
      <w:r>
        <w:rPr>
          <w:spacing w:val="24"/>
        </w:rPr>
        <w:t xml:space="preserve"> </w:t>
      </w:r>
      <w:r>
        <w:rPr>
          <w:spacing w:val="-1"/>
        </w:rPr>
        <w:t>Applicant</w:t>
      </w:r>
      <w:r>
        <w:rPr>
          <w:spacing w:val="25"/>
        </w:rPr>
        <w:t xml:space="preserve"> </w:t>
      </w:r>
      <w:r>
        <w:rPr>
          <w:spacing w:val="-1"/>
        </w:rPr>
        <w:t>that</w:t>
      </w:r>
      <w:r>
        <w:rPr>
          <w:spacing w:val="83"/>
          <w:w w:val="99"/>
        </w:rPr>
        <w:t xml:space="preserve"> </w:t>
      </w:r>
      <w:r>
        <w:rPr>
          <w:spacing w:val="-1"/>
        </w:rPr>
        <w:t>answers</w:t>
      </w:r>
      <w:r>
        <w:rPr>
          <w:spacing w:val="14"/>
        </w:rPr>
        <w:t xml:space="preserve"> </w:t>
      </w:r>
      <w:r>
        <w:rPr>
          <w:spacing w:val="-1"/>
        </w:rPr>
        <w:t>‘Y’</w:t>
      </w:r>
      <w:r>
        <w:rPr>
          <w:spacing w:val="16"/>
        </w:rPr>
        <w:t xml:space="preserve"> </w:t>
      </w:r>
      <w:r>
        <w:t>to</w:t>
      </w:r>
      <w:r>
        <w:rPr>
          <w:spacing w:val="15"/>
        </w:rPr>
        <w:t xml:space="preserve"> </w:t>
      </w:r>
      <w:r>
        <w:rPr>
          <w:spacing w:val="-1"/>
        </w:rPr>
        <w:t>either</w:t>
      </w:r>
      <w:r>
        <w:rPr>
          <w:spacing w:val="15"/>
        </w:rPr>
        <w:t xml:space="preserve"> </w:t>
      </w:r>
      <w:r>
        <w:rPr>
          <w:spacing w:val="-1"/>
        </w:rPr>
        <w:t>of</w:t>
      </w:r>
      <w:r>
        <w:rPr>
          <w:spacing w:val="17"/>
        </w:rPr>
        <w:t xml:space="preserve"> </w:t>
      </w:r>
      <w:r>
        <w:rPr>
          <w:spacing w:val="-1"/>
        </w:rPr>
        <w:t>Items</w:t>
      </w:r>
      <w:r>
        <w:rPr>
          <w:spacing w:val="14"/>
        </w:rPr>
        <w:t xml:space="preserve"> </w:t>
      </w:r>
      <w:r>
        <w:t>15</w:t>
      </w:r>
      <w:r w:rsidR="00A55051">
        <w:t>5</w:t>
      </w:r>
      <w:r>
        <w:rPr>
          <w:spacing w:val="15"/>
        </w:rPr>
        <w:t xml:space="preserve"> </w:t>
      </w:r>
      <w:r>
        <w:t>or</w:t>
      </w:r>
      <w:r>
        <w:rPr>
          <w:spacing w:val="13"/>
        </w:rPr>
        <w:t xml:space="preserve"> </w:t>
      </w:r>
      <w:r>
        <w:t>15</w:t>
      </w:r>
      <w:r w:rsidR="00A55051">
        <w:t>6</w:t>
      </w:r>
      <w:r>
        <w:rPr>
          <w:spacing w:val="15"/>
        </w:rPr>
        <w:t xml:space="preserve"> </w:t>
      </w:r>
      <w:r>
        <w:t>must</w:t>
      </w:r>
      <w:r>
        <w:rPr>
          <w:spacing w:val="13"/>
        </w:rPr>
        <w:t xml:space="preserve"> </w:t>
      </w:r>
      <w:r>
        <w:rPr>
          <w:spacing w:val="-1"/>
        </w:rPr>
        <w:t>provide</w:t>
      </w:r>
      <w:r>
        <w:rPr>
          <w:spacing w:val="15"/>
        </w:rPr>
        <w:t xml:space="preserve"> </w:t>
      </w:r>
      <w:r>
        <w:t>an</w:t>
      </w:r>
      <w:r>
        <w:rPr>
          <w:spacing w:val="14"/>
        </w:rPr>
        <w:t xml:space="preserve"> </w:t>
      </w:r>
      <w:r>
        <w:rPr>
          <w:spacing w:val="-1"/>
        </w:rPr>
        <w:t>attachment</w:t>
      </w:r>
      <w:r>
        <w:rPr>
          <w:spacing w:val="14"/>
        </w:rPr>
        <w:t xml:space="preserve"> </w:t>
      </w:r>
      <w:r>
        <w:rPr>
          <w:spacing w:val="-1"/>
        </w:rPr>
        <w:t>explaining</w:t>
      </w:r>
      <w:r>
        <w:rPr>
          <w:spacing w:val="16"/>
        </w:rPr>
        <w:t xml:space="preserve"> </w:t>
      </w:r>
      <w:r>
        <w:rPr>
          <w:spacing w:val="-1"/>
        </w:rPr>
        <w:t>why</w:t>
      </w:r>
      <w:r>
        <w:rPr>
          <w:spacing w:val="15"/>
        </w:rPr>
        <w:t xml:space="preserve"> </w:t>
      </w:r>
      <w:r>
        <w:rPr>
          <w:spacing w:val="-1"/>
        </w:rPr>
        <w:t>the</w:t>
      </w:r>
      <w:r>
        <w:rPr>
          <w:spacing w:val="16"/>
        </w:rPr>
        <w:t xml:space="preserve"> </w:t>
      </w:r>
      <w:r>
        <w:rPr>
          <w:spacing w:val="-1"/>
        </w:rPr>
        <w:t>Lease(s)</w:t>
      </w:r>
      <w:r>
        <w:rPr>
          <w:spacing w:val="14"/>
        </w:rPr>
        <w:t xml:space="preserve"> </w:t>
      </w:r>
      <w:r>
        <w:t>that</w:t>
      </w:r>
      <w:r>
        <w:rPr>
          <w:spacing w:val="13"/>
        </w:rPr>
        <w:t xml:space="preserve"> </w:t>
      </w:r>
      <w:r>
        <w:rPr>
          <w:spacing w:val="-1"/>
        </w:rPr>
        <w:t>is</w:t>
      </w:r>
      <w:r>
        <w:rPr>
          <w:spacing w:val="17"/>
        </w:rPr>
        <w:t xml:space="preserve"> </w:t>
      </w:r>
      <w:r>
        <w:rPr>
          <w:spacing w:val="-1"/>
        </w:rPr>
        <w:t>the</w:t>
      </w:r>
      <w:r>
        <w:rPr>
          <w:spacing w:val="14"/>
        </w:rPr>
        <w:t xml:space="preserve"> </w:t>
      </w:r>
      <w:r>
        <w:rPr>
          <w:spacing w:val="-1"/>
        </w:rPr>
        <w:t>subject</w:t>
      </w:r>
      <w:r>
        <w:rPr>
          <w:spacing w:val="14"/>
        </w:rPr>
        <w:t xml:space="preserve"> </w:t>
      </w:r>
      <w:r>
        <w:t>of</w:t>
      </w:r>
      <w:r>
        <w:rPr>
          <w:spacing w:val="13"/>
        </w:rPr>
        <w:t xml:space="preserve"> </w:t>
      </w:r>
      <w:r>
        <w:t>the</w:t>
      </w:r>
      <w:r>
        <w:rPr>
          <w:spacing w:val="73"/>
          <w:w w:val="99"/>
        </w:rPr>
        <w:t xml:space="preserve"> </w:t>
      </w:r>
      <w:r>
        <w:rPr>
          <w:spacing w:val="-1"/>
        </w:rPr>
        <w:t>application/notification</w:t>
      </w:r>
      <w:r>
        <w:rPr>
          <w:spacing w:val="20"/>
        </w:rPr>
        <w:t xml:space="preserve"> </w:t>
      </w:r>
      <w:r>
        <w:rPr>
          <w:spacing w:val="-1"/>
        </w:rPr>
        <w:t>is</w:t>
      </w:r>
      <w:r>
        <w:rPr>
          <w:spacing w:val="20"/>
        </w:rPr>
        <w:t xml:space="preserve"> </w:t>
      </w:r>
      <w:r>
        <w:rPr>
          <w:spacing w:val="-1"/>
        </w:rPr>
        <w:t>exempt</w:t>
      </w:r>
      <w:r>
        <w:rPr>
          <w:spacing w:val="19"/>
        </w:rPr>
        <w:t xml:space="preserve"> </w:t>
      </w:r>
      <w:r>
        <w:rPr>
          <w:spacing w:val="-1"/>
        </w:rPr>
        <w:t>from</w:t>
      </w:r>
      <w:r>
        <w:rPr>
          <w:spacing w:val="20"/>
        </w:rPr>
        <w:t xml:space="preserve"> </w:t>
      </w:r>
      <w:r>
        <w:rPr>
          <w:spacing w:val="-1"/>
        </w:rPr>
        <w:t>the</w:t>
      </w:r>
      <w:r>
        <w:rPr>
          <w:spacing w:val="20"/>
        </w:rPr>
        <w:t xml:space="preserve"> </w:t>
      </w:r>
      <w:r>
        <w:rPr>
          <w:spacing w:val="-1"/>
        </w:rPr>
        <w:t>prohibitions</w:t>
      </w:r>
      <w:r>
        <w:rPr>
          <w:spacing w:val="19"/>
        </w:rPr>
        <w:t xml:space="preserve"> </w:t>
      </w:r>
      <w:r>
        <w:rPr>
          <w:spacing w:val="-1"/>
        </w:rPr>
        <w:t>contained</w:t>
      </w:r>
      <w:r>
        <w:rPr>
          <w:spacing w:val="20"/>
        </w:rPr>
        <w:t xml:space="preserve"> </w:t>
      </w:r>
      <w:r>
        <w:t>in</w:t>
      </w:r>
      <w:r>
        <w:rPr>
          <w:spacing w:val="17"/>
        </w:rPr>
        <w:t xml:space="preserve"> </w:t>
      </w:r>
      <w:r>
        <w:t>§</w:t>
      </w:r>
      <w:r>
        <w:rPr>
          <w:spacing w:val="20"/>
        </w:rPr>
        <w:t xml:space="preserve"> </w:t>
      </w:r>
      <w:r>
        <w:rPr>
          <w:spacing w:val="-1"/>
        </w:rPr>
        <w:t>310(b)(1)-(2)</w:t>
      </w:r>
      <w:r>
        <w:rPr>
          <w:spacing w:val="20"/>
        </w:rPr>
        <w:t xml:space="preserve"> </w:t>
      </w:r>
      <w:r>
        <w:t>of</w:t>
      </w:r>
      <w:r>
        <w:rPr>
          <w:spacing w:val="17"/>
        </w:rPr>
        <w:t xml:space="preserve"> </w:t>
      </w:r>
      <w:r>
        <w:rPr>
          <w:spacing w:val="-1"/>
        </w:rPr>
        <w:t>the</w:t>
      </w:r>
      <w:r>
        <w:rPr>
          <w:spacing w:val="20"/>
        </w:rPr>
        <w:t xml:space="preserve"> </w:t>
      </w:r>
      <w:r>
        <w:rPr>
          <w:spacing w:val="-1"/>
        </w:rPr>
        <w:t>Communications</w:t>
      </w:r>
      <w:r>
        <w:rPr>
          <w:spacing w:val="20"/>
        </w:rPr>
        <w:t xml:space="preserve"> </w:t>
      </w:r>
      <w:r>
        <w:rPr>
          <w:spacing w:val="-1"/>
        </w:rPr>
        <w:t>Act,</w:t>
      </w:r>
      <w:r>
        <w:rPr>
          <w:spacing w:val="20"/>
        </w:rPr>
        <w:t xml:space="preserve"> </w:t>
      </w:r>
      <w:r>
        <w:t>47</w:t>
      </w:r>
      <w:r>
        <w:rPr>
          <w:spacing w:val="20"/>
        </w:rPr>
        <w:t xml:space="preserve"> </w:t>
      </w:r>
      <w:r>
        <w:rPr>
          <w:spacing w:val="-1"/>
        </w:rPr>
        <w:t>U.S.C</w:t>
      </w:r>
      <w:r w:rsidR="003F4DFE">
        <w:rPr>
          <w:spacing w:val="-1"/>
        </w:rPr>
        <w:t xml:space="preserve">. </w:t>
      </w:r>
      <w:r>
        <w:t>§</w:t>
      </w:r>
      <w:r>
        <w:rPr>
          <w:spacing w:val="99"/>
          <w:w w:val="99"/>
        </w:rPr>
        <w:t xml:space="preserve"> </w:t>
      </w:r>
      <w:r>
        <w:rPr>
          <w:spacing w:val="-1"/>
        </w:rPr>
        <w:t>310(b)(1)-(2)</w:t>
      </w:r>
      <w:r w:rsidR="003F4DFE">
        <w:rPr>
          <w:spacing w:val="-1"/>
        </w:rPr>
        <w:t xml:space="preserve">.  </w:t>
      </w:r>
      <w:r>
        <w:rPr>
          <w:spacing w:val="-1"/>
        </w:rPr>
        <w:t>The</w:t>
      </w:r>
      <w:r>
        <w:rPr>
          <w:spacing w:val="-6"/>
        </w:rPr>
        <w:t xml:space="preserve"> </w:t>
      </w:r>
      <w:r>
        <w:rPr>
          <w:spacing w:val="-1"/>
        </w:rPr>
        <w:t>FCC</w:t>
      </w:r>
      <w:r>
        <w:rPr>
          <w:spacing w:val="-7"/>
        </w:rPr>
        <w:t xml:space="preserve"> </w:t>
      </w:r>
      <w:r>
        <w:rPr>
          <w:spacing w:val="-1"/>
        </w:rPr>
        <w:t>will</w:t>
      </w:r>
      <w:r>
        <w:rPr>
          <w:spacing w:val="-9"/>
        </w:rPr>
        <w:t xml:space="preserve"> </w:t>
      </w:r>
      <w:r>
        <w:rPr>
          <w:spacing w:val="-1"/>
        </w:rPr>
        <w:t>otherwise</w:t>
      </w:r>
      <w:r>
        <w:rPr>
          <w:spacing w:val="-6"/>
        </w:rPr>
        <w:t xml:space="preserve"> </w:t>
      </w:r>
      <w:r>
        <w:rPr>
          <w:spacing w:val="-1"/>
        </w:rPr>
        <w:t>dismiss</w:t>
      </w:r>
      <w:r>
        <w:rPr>
          <w:spacing w:val="-6"/>
        </w:rPr>
        <w:t xml:space="preserve"> </w:t>
      </w:r>
      <w:r>
        <w:rPr>
          <w:spacing w:val="-1"/>
        </w:rPr>
        <w:t>the</w:t>
      </w:r>
      <w:r>
        <w:rPr>
          <w:spacing w:val="-6"/>
        </w:rPr>
        <w:t xml:space="preserve"> </w:t>
      </w:r>
      <w:r>
        <w:rPr>
          <w:spacing w:val="-1"/>
        </w:rPr>
        <w:t>application/notification</w:t>
      </w:r>
      <w:r>
        <w:rPr>
          <w:spacing w:val="-6"/>
        </w:rPr>
        <w:t xml:space="preserve"> </w:t>
      </w:r>
      <w:r>
        <w:rPr>
          <w:spacing w:val="-1"/>
        </w:rPr>
        <w:t>without</w:t>
      </w:r>
      <w:r>
        <w:rPr>
          <w:spacing w:val="-9"/>
        </w:rPr>
        <w:t xml:space="preserve"> </w:t>
      </w:r>
      <w:r>
        <w:rPr>
          <w:spacing w:val="-1"/>
        </w:rPr>
        <w:t>further</w:t>
      </w:r>
      <w:r>
        <w:rPr>
          <w:spacing w:val="-6"/>
        </w:rPr>
        <w:t xml:space="preserve"> </w:t>
      </w:r>
      <w:r>
        <w:rPr>
          <w:spacing w:val="-1"/>
        </w:rPr>
        <w:t>consideration.</w:t>
      </w:r>
    </w:p>
    <w:p w:rsidR="00A05677" w:rsidRDefault="00A05677" w14:paraId="33B0CAAF" w14:textId="77777777">
      <w:pPr>
        <w:spacing w:before="11"/>
        <w:rPr>
          <w:rFonts w:ascii="Arial" w:hAnsi="Arial" w:eastAsia="Arial" w:cs="Arial"/>
          <w:sz w:val="17"/>
          <w:szCs w:val="17"/>
        </w:rPr>
      </w:pPr>
    </w:p>
    <w:p w:rsidR="00A05677" w:rsidP="00A55051" w:rsidRDefault="00EB45CB" w14:paraId="15DA97A4" w14:textId="7417643C">
      <w:pPr>
        <w:pStyle w:val="BodyText"/>
        <w:ind w:right="225"/>
      </w:pPr>
      <w:r>
        <w:rPr>
          <w:u w:val="single" w:color="000000"/>
        </w:rPr>
        <w:t>Item</w:t>
      </w:r>
      <w:r>
        <w:rPr>
          <w:spacing w:val="4"/>
          <w:u w:val="single" w:color="000000"/>
        </w:rPr>
        <w:t xml:space="preserve"> </w:t>
      </w:r>
      <w:r>
        <w:rPr>
          <w:u w:val="single" w:color="000000"/>
        </w:rPr>
        <w:t>15</w:t>
      </w:r>
      <w:r w:rsidR="00A55051">
        <w:rPr>
          <w:u w:val="single" w:color="000000"/>
        </w:rPr>
        <w:t>7</w:t>
      </w:r>
      <w:r>
        <w:rPr>
          <w:spacing w:val="5"/>
          <w:u w:val="single" w:color="000000"/>
        </w:rPr>
        <w:t xml:space="preserve"> </w:t>
      </w:r>
      <w:r>
        <w:rPr>
          <w:spacing w:val="-1"/>
        </w:rPr>
        <w:t>Enter</w:t>
      </w:r>
      <w:r>
        <w:rPr>
          <w:spacing w:val="6"/>
        </w:rPr>
        <w:t xml:space="preserve"> </w:t>
      </w:r>
      <w:r>
        <w:rPr>
          <w:spacing w:val="-1"/>
        </w:rPr>
        <w:t>‘Y’</w:t>
      </w:r>
      <w:r>
        <w:rPr>
          <w:spacing w:val="7"/>
        </w:rPr>
        <w:t xml:space="preserve"> </w:t>
      </w:r>
      <w:r>
        <w:t>if</w:t>
      </w:r>
      <w:r>
        <w:rPr>
          <w:spacing w:val="5"/>
        </w:rPr>
        <w:t xml:space="preserve"> </w:t>
      </w:r>
      <w:r>
        <w:rPr>
          <w:spacing w:val="-1"/>
        </w:rPr>
        <w:t>the</w:t>
      </w:r>
      <w:r>
        <w:rPr>
          <w:spacing w:val="6"/>
        </w:rPr>
        <w:t xml:space="preserve"> </w:t>
      </w:r>
      <w:r>
        <w:rPr>
          <w:spacing w:val="-1"/>
        </w:rPr>
        <w:t>Lessee/Sublessee</w:t>
      </w:r>
      <w:r>
        <w:rPr>
          <w:spacing w:val="4"/>
        </w:rPr>
        <w:t xml:space="preserve"> </w:t>
      </w:r>
      <w:r>
        <w:t>or</w:t>
      </w:r>
      <w:r>
        <w:rPr>
          <w:spacing w:val="6"/>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t>is</w:t>
      </w:r>
      <w:r>
        <w:rPr>
          <w:spacing w:val="7"/>
        </w:rPr>
        <w:t xml:space="preserve"> </w:t>
      </w:r>
      <w:r>
        <w:t>a</w:t>
      </w:r>
      <w:r>
        <w:rPr>
          <w:spacing w:val="4"/>
        </w:rPr>
        <w:t xml:space="preserve"> </w:t>
      </w:r>
      <w:r>
        <w:rPr>
          <w:spacing w:val="-1"/>
        </w:rPr>
        <w:t>corporation</w:t>
      </w:r>
      <w:r>
        <w:rPr>
          <w:spacing w:val="4"/>
        </w:rPr>
        <w:t xml:space="preserve"> </w:t>
      </w:r>
      <w:r>
        <w:t>of</w:t>
      </w:r>
      <w:r>
        <w:rPr>
          <w:spacing w:val="5"/>
        </w:rPr>
        <w:t xml:space="preserve"> </w:t>
      </w:r>
      <w:r>
        <w:rPr>
          <w:spacing w:val="-1"/>
        </w:rPr>
        <w:t>which</w:t>
      </w:r>
      <w:r>
        <w:rPr>
          <w:spacing w:val="4"/>
        </w:rPr>
        <w:t xml:space="preserve"> </w:t>
      </w:r>
      <w:r>
        <w:t>more</w:t>
      </w:r>
      <w:r>
        <w:rPr>
          <w:spacing w:val="4"/>
        </w:rPr>
        <w:t xml:space="preserve"> </w:t>
      </w:r>
      <w:r>
        <w:rPr>
          <w:spacing w:val="-1"/>
        </w:rPr>
        <w:t>than</w:t>
      </w:r>
      <w:r>
        <w:rPr>
          <w:spacing w:val="6"/>
        </w:rPr>
        <w:t xml:space="preserve"> </w:t>
      </w:r>
      <w:r>
        <w:rPr>
          <w:spacing w:val="-1"/>
        </w:rPr>
        <w:t>one-fifth</w:t>
      </w:r>
      <w:r>
        <w:rPr>
          <w:spacing w:val="5"/>
        </w:rPr>
        <w:t xml:space="preserve"> </w:t>
      </w:r>
      <w:r>
        <w:rPr>
          <w:spacing w:val="-1"/>
        </w:rPr>
        <w:t>of</w:t>
      </w:r>
      <w:r>
        <w:rPr>
          <w:spacing w:val="91"/>
          <w:w w:val="99"/>
        </w:rPr>
        <w:t xml:space="preserve"> </w:t>
      </w:r>
      <w:r>
        <w:t>the</w:t>
      </w:r>
      <w:r>
        <w:rPr>
          <w:spacing w:val="11"/>
        </w:rPr>
        <w:t xml:space="preserve"> </w:t>
      </w:r>
      <w:r>
        <w:rPr>
          <w:spacing w:val="-1"/>
        </w:rPr>
        <w:t>capital</w:t>
      </w:r>
      <w:r>
        <w:rPr>
          <w:spacing w:val="9"/>
        </w:rPr>
        <w:t xml:space="preserve"> </w:t>
      </w:r>
      <w:r>
        <w:t>stock</w:t>
      </w:r>
      <w:r>
        <w:rPr>
          <w:spacing w:val="12"/>
        </w:rPr>
        <w:t xml:space="preserve"> </w:t>
      </w:r>
      <w:r>
        <w:t>is</w:t>
      </w:r>
      <w:r>
        <w:rPr>
          <w:spacing w:val="12"/>
        </w:rPr>
        <w:t xml:space="preserve"> </w:t>
      </w:r>
      <w:r>
        <w:rPr>
          <w:spacing w:val="-1"/>
        </w:rPr>
        <w:t>owned</w:t>
      </w:r>
      <w:r>
        <w:rPr>
          <w:spacing w:val="11"/>
        </w:rPr>
        <w:t xml:space="preserve"> </w:t>
      </w:r>
      <w:r>
        <w:t>of</w:t>
      </w:r>
      <w:r>
        <w:rPr>
          <w:spacing w:val="11"/>
        </w:rPr>
        <w:t xml:space="preserve"> </w:t>
      </w:r>
      <w:r>
        <w:rPr>
          <w:spacing w:val="-1"/>
        </w:rPr>
        <w:t>record</w:t>
      </w:r>
      <w:r>
        <w:rPr>
          <w:spacing w:val="11"/>
        </w:rPr>
        <w:t xml:space="preserve"> </w:t>
      </w:r>
      <w:r>
        <w:t>or</w:t>
      </w:r>
      <w:r>
        <w:rPr>
          <w:spacing w:val="11"/>
        </w:rPr>
        <w:t xml:space="preserve"> </w:t>
      </w:r>
      <w:r>
        <w:rPr>
          <w:spacing w:val="-1"/>
        </w:rPr>
        <w:t>voted</w:t>
      </w:r>
      <w:r>
        <w:rPr>
          <w:spacing w:val="11"/>
        </w:rPr>
        <w:t xml:space="preserve"> </w:t>
      </w:r>
      <w:r>
        <w:t>by</w:t>
      </w:r>
      <w:r>
        <w:rPr>
          <w:spacing w:val="9"/>
        </w:rPr>
        <w:t xml:space="preserve"> </w:t>
      </w:r>
      <w:r>
        <w:rPr>
          <w:spacing w:val="-1"/>
        </w:rPr>
        <w:t>aliens</w:t>
      </w:r>
      <w:r>
        <w:rPr>
          <w:spacing w:val="12"/>
        </w:rPr>
        <w:t xml:space="preserve"> </w:t>
      </w:r>
      <w:r>
        <w:t>or</w:t>
      </w:r>
      <w:r>
        <w:rPr>
          <w:spacing w:val="10"/>
        </w:rPr>
        <w:t xml:space="preserve"> </w:t>
      </w:r>
      <w:r>
        <w:rPr>
          <w:spacing w:val="-1"/>
        </w:rPr>
        <w:t>their</w:t>
      </w:r>
      <w:r>
        <w:rPr>
          <w:spacing w:val="10"/>
        </w:rPr>
        <w:t xml:space="preserve"> </w:t>
      </w:r>
      <w:r>
        <w:rPr>
          <w:spacing w:val="-1"/>
        </w:rPr>
        <w:t>representatives,</w:t>
      </w:r>
      <w:r>
        <w:rPr>
          <w:spacing w:val="12"/>
        </w:rPr>
        <w:t xml:space="preserve"> </w:t>
      </w:r>
      <w:r>
        <w:t>or</w:t>
      </w:r>
      <w:r>
        <w:rPr>
          <w:spacing w:val="10"/>
        </w:rPr>
        <w:t xml:space="preserve"> </w:t>
      </w:r>
      <w:r>
        <w:t>by</w:t>
      </w:r>
      <w:r>
        <w:rPr>
          <w:spacing w:val="9"/>
        </w:rPr>
        <w:t xml:space="preserve"> </w:t>
      </w:r>
      <w:r>
        <w:t>a</w:t>
      </w:r>
      <w:r>
        <w:rPr>
          <w:spacing w:val="11"/>
        </w:rPr>
        <w:t xml:space="preserve"> </w:t>
      </w:r>
      <w:r>
        <w:t>foreign</w:t>
      </w:r>
      <w:r>
        <w:rPr>
          <w:spacing w:val="11"/>
        </w:rPr>
        <w:t xml:space="preserve"> </w:t>
      </w:r>
      <w:r>
        <w:rPr>
          <w:spacing w:val="-1"/>
        </w:rPr>
        <w:t>government</w:t>
      </w:r>
      <w:r>
        <w:rPr>
          <w:spacing w:val="11"/>
        </w:rPr>
        <w:t xml:space="preserve"> </w:t>
      </w:r>
      <w:r>
        <w:t>or</w:t>
      </w:r>
      <w:r>
        <w:rPr>
          <w:spacing w:val="11"/>
        </w:rPr>
        <w:t xml:space="preserve"> </w:t>
      </w:r>
      <w:r>
        <w:rPr>
          <w:spacing w:val="-1"/>
        </w:rPr>
        <w:t>representative</w:t>
      </w:r>
      <w:r>
        <w:rPr>
          <w:spacing w:val="91"/>
          <w:w w:val="99"/>
        </w:rPr>
        <w:t xml:space="preserve"> </w:t>
      </w:r>
      <w:r>
        <w:rPr>
          <w:spacing w:val="-1"/>
        </w:rPr>
        <w:t>thereof,</w:t>
      </w:r>
      <w:r>
        <w:rPr>
          <w:spacing w:val="6"/>
        </w:rPr>
        <w:t xml:space="preserve"> </w:t>
      </w:r>
      <w:r>
        <w:t>or</w:t>
      </w:r>
      <w:r>
        <w:rPr>
          <w:spacing w:val="7"/>
        </w:rPr>
        <w:t xml:space="preserve"> </w:t>
      </w:r>
      <w:r>
        <w:t>by</w:t>
      </w:r>
      <w:r>
        <w:rPr>
          <w:spacing w:val="5"/>
        </w:rPr>
        <w:t xml:space="preserve"> </w:t>
      </w:r>
      <w:r>
        <w:t>any</w:t>
      </w:r>
      <w:r>
        <w:rPr>
          <w:spacing w:val="5"/>
        </w:rPr>
        <w:t xml:space="preserve"> </w:t>
      </w:r>
      <w:r>
        <w:rPr>
          <w:spacing w:val="-1"/>
        </w:rPr>
        <w:t>corporation</w:t>
      </w:r>
      <w:r>
        <w:rPr>
          <w:spacing w:val="5"/>
        </w:rPr>
        <w:t xml:space="preserve"> </w:t>
      </w:r>
      <w:r>
        <w:rPr>
          <w:spacing w:val="-1"/>
        </w:rPr>
        <w:t>organized</w:t>
      </w:r>
      <w:r>
        <w:rPr>
          <w:spacing w:val="7"/>
        </w:rPr>
        <w:t xml:space="preserve"> </w:t>
      </w:r>
      <w:r>
        <w:rPr>
          <w:spacing w:val="-1"/>
        </w:rPr>
        <w:t>under</w:t>
      </w:r>
      <w:r>
        <w:rPr>
          <w:spacing w:val="6"/>
        </w:rPr>
        <w:t xml:space="preserve"> </w:t>
      </w:r>
      <w:r>
        <w:t>the</w:t>
      </w:r>
      <w:r>
        <w:rPr>
          <w:spacing w:val="7"/>
        </w:rPr>
        <w:t xml:space="preserve"> </w:t>
      </w:r>
      <w:r>
        <w:rPr>
          <w:spacing w:val="-2"/>
        </w:rPr>
        <w:t>laws</w:t>
      </w:r>
      <w:r>
        <w:rPr>
          <w:spacing w:val="8"/>
        </w:rPr>
        <w:t xml:space="preserve"> </w:t>
      </w:r>
      <w:r>
        <w:t>of</w:t>
      </w:r>
      <w:r>
        <w:rPr>
          <w:spacing w:val="7"/>
        </w:rPr>
        <w:t xml:space="preserve"> </w:t>
      </w:r>
      <w:r>
        <w:t>a</w:t>
      </w:r>
      <w:r>
        <w:rPr>
          <w:spacing w:val="5"/>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7"/>
        </w:rPr>
        <w:t xml:space="preserve"> </w:t>
      </w:r>
      <w:r>
        <w:rPr>
          <w:spacing w:val="-1"/>
        </w:rPr>
        <w:t>enter</w:t>
      </w:r>
      <w:r>
        <w:rPr>
          <w:spacing w:val="6"/>
        </w:rPr>
        <w:t xml:space="preserve"> </w:t>
      </w:r>
      <w:r>
        <w:t>‘N’</w:t>
      </w:r>
      <w:r w:rsidR="000C354D">
        <w:t xml:space="preserve">.  </w:t>
      </w:r>
      <w:r>
        <w:t>If</w:t>
      </w:r>
      <w:r>
        <w:rPr>
          <w:spacing w:val="7"/>
        </w:rPr>
        <w:t xml:space="preserve"> </w:t>
      </w:r>
      <w:r>
        <w:rPr>
          <w:spacing w:val="-1"/>
        </w:rP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7"/>
        </w:rPr>
        <w:t xml:space="preserve"> </w:t>
      </w:r>
      <w:r>
        <w:t>and</w:t>
      </w:r>
      <w:r>
        <w:rPr>
          <w:spacing w:val="7"/>
        </w:rPr>
        <w:t xml:space="preserve"> </w:t>
      </w:r>
      <w:r>
        <w:rPr>
          <w:spacing w:val="-1"/>
        </w:rPr>
        <w:t>if</w:t>
      </w:r>
      <w:r>
        <w:rPr>
          <w:spacing w:val="101"/>
          <w:w w:val="99"/>
        </w:rPr>
        <w:t xml:space="preserve"> </w:t>
      </w:r>
      <w:r>
        <w:t>the</w:t>
      </w:r>
      <w:r>
        <w:rPr>
          <w:spacing w:val="40"/>
        </w:rPr>
        <w:t xml:space="preserve"> </w:t>
      </w:r>
      <w:r>
        <w:rPr>
          <w:spacing w:val="-1"/>
        </w:rPr>
        <w:t>Lease(s)</w:t>
      </w:r>
      <w:r>
        <w:rPr>
          <w:spacing w:val="39"/>
        </w:rPr>
        <w:t xml:space="preserve"> </w:t>
      </w:r>
      <w:r>
        <w:t>that</w:t>
      </w:r>
      <w:r>
        <w:rPr>
          <w:spacing w:val="37"/>
        </w:rPr>
        <w:t xml:space="preserve"> </w:t>
      </w:r>
      <w:r>
        <w:t>is</w:t>
      </w:r>
      <w:r>
        <w:rPr>
          <w:spacing w:val="40"/>
        </w:rPr>
        <w:t xml:space="preserve"> </w:t>
      </w:r>
      <w:r>
        <w:rPr>
          <w:spacing w:val="-1"/>
        </w:rPr>
        <w:t>the</w:t>
      </w:r>
      <w:r>
        <w:rPr>
          <w:spacing w:val="40"/>
        </w:rPr>
        <w:t xml:space="preserve"> </w:t>
      </w:r>
      <w:r>
        <w:rPr>
          <w:spacing w:val="-1"/>
        </w:rPr>
        <w:t>subject</w:t>
      </w:r>
      <w:r>
        <w:rPr>
          <w:spacing w:val="39"/>
        </w:rPr>
        <w:t xml:space="preserve"> </w:t>
      </w:r>
      <w:r>
        <w:t>of</w:t>
      </w:r>
      <w:r>
        <w:rPr>
          <w:spacing w:val="39"/>
        </w:rPr>
        <w:t xml:space="preserve"> </w:t>
      </w:r>
      <w:r>
        <w:rPr>
          <w:spacing w:val="-1"/>
        </w:rPr>
        <w:t>the</w:t>
      </w:r>
      <w:r>
        <w:rPr>
          <w:spacing w:val="40"/>
        </w:rPr>
        <w:t xml:space="preserve"> </w:t>
      </w:r>
      <w:r>
        <w:rPr>
          <w:spacing w:val="-1"/>
        </w:rPr>
        <w:t>application/notification</w:t>
      </w:r>
      <w:r>
        <w:rPr>
          <w:spacing w:val="40"/>
        </w:rPr>
        <w:t xml:space="preserve"> </w:t>
      </w:r>
      <w:r>
        <w:rPr>
          <w:spacing w:val="-1"/>
        </w:rPr>
        <w:t>allows</w:t>
      </w:r>
      <w:r>
        <w:rPr>
          <w:spacing w:val="40"/>
        </w:rPr>
        <w:t xml:space="preserve"> </w:t>
      </w:r>
      <w:r>
        <w:t>for</w:t>
      </w:r>
      <w:r>
        <w:rPr>
          <w:spacing w:val="39"/>
        </w:rPr>
        <w:t xml:space="preserve"> </w:t>
      </w:r>
      <w:r>
        <w:t>the</w:t>
      </w:r>
      <w:r>
        <w:rPr>
          <w:spacing w:val="40"/>
        </w:rPr>
        <w:t xml:space="preserve"> </w:t>
      </w:r>
      <w:r>
        <w:rPr>
          <w:spacing w:val="-1"/>
        </w:rPr>
        <w:t>provision</w:t>
      </w:r>
      <w:r>
        <w:rPr>
          <w:spacing w:val="38"/>
        </w:rPr>
        <w:t xml:space="preserve"> </w:t>
      </w:r>
      <w:r>
        <w:t>of</w:t>
      </w:r>
      <w:r>
        <w:rPr>
          <w:spacing w:val="39"/>
        </w:rPr>
        <w:t xml:space="preserve"> </w:t>
      </w:r>
      <w:r>
        <w:t>a</w:t>
      </w:r>
      <w:r>
        <w:rPr>
          <w:spacing w:val="40"/>
        </w:rPr>
        <w:t xml:space="preserve"> </w:t>
      </w:r>
      <w:r>
        <w:rPr>
          <w:spacing w:val="-1"/>
        </w:rPr>
        <w:t>common</w:t>
      </w:r>
      <w:r>
        <w:rPr>
          <w:spacing w:val="40"/>
        </w:rPr>
        <w:t xml:space="preserve"> </w:t>
      </w:r>
      <w:r>
        <w:rPr>
          <w:spacing w:val="-1"/>
        </w:rPr>
        <w:t>carrier</w:t>
      </w:r>
      <w:r>
        <w:rPr>
          <w:spacing w:val="39"/>
        </w:rPr>
        <w:t xml:space="preserve"> </w:t>
      </w:r>
      <w:r>
        <w:rPr>
          <w:spacing w:val="-1"/>
        </w:rPr>
        <w:t>service,</w:t>
      </w:r>
      <w:r>
        <w:rPr>
          <w:spacing w:val="38"/>
        </w:rPr>
        <w:t xml:space="preserve"> </w:t>
      </w:r>
      <w:r>
        <w:t>it</w:t>
      </w:r>
      <w:r>
        <w:rPr>
          <w:spacing w:val="39"/>
        </w:rPr>
        <w:t xml:space="preserve"> </w:t>
      </w:r>
      <w:r>
        <w:t>is</w:t>
      </w:r>
      <w:r>
        <w:rPr>
          <w:spacing w:val="87"/>
          <w:w w:val="99"/>
        </w:rPr>
        <w:t xml:space="preserve"> </w:t>
      </w:r>
      <w:r>
        <w:rPr>
          <w:spacing w:val="-1"/>
        </w:rPr>
        <w:t>necessary</w:t>
      </w:r>
      <w:r>
        <w:rPr>
          <w:spacing w:val="26"/>
        </w:rPr>
        <w:t xml:space="preserve"> </w:t>
      </w:r>
      <w:r>
        <w:t>for</w:t>
      </w:r>
      <w:r>
        <w:rPr>
          <w:spacing w:val="28"/>
        </w:rPr>
        <w:t xml:space="preserve"> </w:t>
      </w:r>
      <w:r>
        <w:t>the</w:t>
      </w:r>
      <w:r>
        <w:rPr>
          <w:spacing w:val="28"/>
        </w:rPr>
        <w:t xml:space="preserve"> </w:t>
      </w:r>
      <w:r>
        <w:rPr>
          <w:spacing w:val="-1"/>
        </w:rPr>
        <w:t>Lessee/Sublessee</w:t>
      </w:r>
      <w:r>
        <w:rPr>
          <w:spacing w:val="28"/>
        </w:rPr>
        <w:t xml:space="preserve"> </w:t>
      </w:r>
      <w:r>
        <w:t>or</w:t>
      </w:r>
      <w:r>
        <w:rPr>
          <w:spacing w:val="28"/>
        </w:rPr>
        <w:t xml:space="preserve"> </w:t>
      </w:r>
      <w:r>
        <w:rPr>
          <w:spacing w:val="-1"/>
        </w:rPr>
        <w:t>Post-</w:t>
      </w:r>
      <w:r w:rsidR="00533DF2">
        <w:rPr>
          <w:spacing w:val="-1"/>
        </w:rPr>
        <w:t>T</w:t>
      </w:r>
      <w:r>
        <w:rPr>
          <w:spacing w:val="-1"/>
        </w:rPr>
        <w:t>ransfer</w:t>
      </w:r>
      <w:r>
        <w:rPr>
          <w:spacing w:val="28"/>
        </w:rPr>
        <w:t xml:space="preserve"> </w:t>
      </w:r>
      <w:r>
        <w:rPr>
          <w:spacing w:val="-1"/>
        </w:rPr>
        <w:t>Lessee/Sublessee</w:t>
      </w:r>
      <w:r>
        <w:rPr>
          <w:spacing w:val="29"/>
        </w:rPr>
        <w:t xml:space="preserve"> </w:t>
      </w:r>
      <w:r>
        <w:t>to</w:t>
      </w:r>
      <w:r>
        <w:rPr>
          <w:spacing w:val="28"/>
        </w:rPr>
        <w:t xml:space="preserve"> </w:t>
      </w:r>
      <w:r>
        <w:rPr>
          <w:spacing w:val="-1"/>
        </w:rPr>
        <w:t>have</w:t>
      </w:r>
      <w:r>
        <w:rPr>
          <w:spacing w:val="28"/>
        </w:rPr>
        <w:t xml:space="preserve"> </w:t>
      </w:r>
      <w:r>
        <w:t>or</w:t>
      </w:r>
      <w:r>
        <w:rPr>
          <w:spacing w:val="28"/>
        </w:rPr>
        <w:t xml:space="preserve"> </w:t>
      </w:r>
      <w:r>
        <w:rPr>
          <w:spacing w:val="-1"/>
        </w:rPr>
        <w:t>obtain</w:t>
      </w:r>
      <w:r>
        <w:rPr>
          <w:spacing w:val="28"/>
        </w:rPr>
        <w:t xml:space="preserve"> </w:t>
      </w:r>
      <w:r>
        <w:rPr>
          <w:spacing w:val="-1"/>
        </w:rPr>
        <w:t>Commission</w:t>
      </w:r>
      <w:r>
        <w:rPr>
          <w:spacing w:val="28"/>
        </w:rPr>
        <w:t xml:space="preserve"> </w:t>
      </w:r>
      <w:r>
        <w:rPr>
          <w:spacing w:val="-1"/>
        </w:rPr>
        <w:t>approval</w:t>
      </w:r>
      <w:r w:rsidR="003F4DFE">
        <w:rPr>
          <w:spacing w:val="-1"/>
        </w:rPr>
        <w:t xml:space="preserve">.  </w:t>
      </w:r>
      <w:r w:rsidRPr="00A55051">
        <w:rPr>
          <w:i/>
        </w:rPr>
        <w:t>See</w:t>
      </w:r>
      <w:r w:rsidRPr="00A55051">
        <w:rPr>
          <w:i/>
          <w:spacing w:val="29"/>
        </w:rPr>
        <w:t xml:space="preserve"> </w:t>
      </w:r>
      <w:r>
        <w:t>47</w:t>
      </w:r>
      <w:r w:rsidR="00DF1BE1">
        <w:t xml:space="preserve"> </w:t>
      </w:r>
      <w:r w:rsidR="000C354D">
        <w:rPr>
          <w:rFonts w:cs="Arial"/>
          <w:spacing w:val="-1"/>
        </w:rPr>
        <w:t>CFR</w:t>
      </w:r>
      <w:r w:rsidR="003F4DFE">
        <w:rPr>
          <w:spacing w:val="-1"/>
        </w:rPr>
        <w:t xml:space="preserve"> </w:t>
      </w:r>
      <w:r>
        <w:t>§</w:t>
      </w:r>
      <w:r>
        <w:rPr>
          <w:spacing w:val="11"/>
        </w:rPr>
        <w:t xml:space="preserve"> </w:t>
      </w:r>
      <w:r>
        <w:rPr>
          <w:spacing w:val="-1"/>
        </w:rPr>
        <w:t>1.990(a)(2)</w:t>
      </w:r>
      <w:r w:rsidR="003F4DFE">
        <w:rPr>
          <w:spacing w:val="-1"/>
        </w:rPr>
        <w:t xml:space="preserve">.  </w:t>
      </w:r>
      <w:r w:rsidRPr="00A55051">
        <w:rPr>
          <w:i/>
        </w:rPr>
        <w:t>See</w:t>
      </w:r>
      <w:r w:rsidRPr="00A55051">
        <w:rPr>
          <w:i/>
          <w:spacing w:val="11"/>
        </w:rPr>
        <w:t xml:space="preserve"> </w:t>
      </w:r>
      <w:r w:rsidRPr="00A55051">
        <w:rPr>
          <w:i/>
          <w:spacing w:val="-1"/>
        </w:rPr>
        <w:t>also</w:t>
      </w:r>
      <w:r>
        <w:rPr>
          <w:spacing w:val="11"/>
        </w:rPr>
        <w:t xml:space="preserve"> </w:t>
      </w:r>
      <w:r w:rsidRPr="00B07768" w:rsidR="00D5068D">
        <w:rPr>
          <w:i/>
          <w:spacing w:val="-1"/>
        </w:rPr>
        <w:t>Secondary Markets First Report and Order</w:t>
      </w:r>
      <w:r w:rsidRPr="00B07768">
        <w:rPr>
          <w:spacing w:val="-1"/>
        </w:rPr>
        <w:t>,</w:t>
      </w:r>
      <w:r w:rsidRPr="00B07768">
        <w:rPr>
          <w:spacing w:val="6"/>
        </w:rPr>
        <w:t xml:space="preserve"> </w:t>
      </w:r>
      <w:r w:rsidRPr="00A55051" w:rsidR="00825482">
        <w:t>18 FCC Rcd at 20653, 20665-66</w:t>
      </w:r>
      <w:r w:rsidRPr="00B07768">
        <w:t>,</w:t>
      </w:r>
      <w:r w:rsidRPr="00B07768">
        <w:rPr>
          <w:spacing w:val="11"/>
        </w:rPr>
        <w:t xml:space="preserve"> </w:t>
      </w:r>
      <w:r w:rsidRPr="00A55051" w:rsidR="001A650D">
        <w:t>paras.</w:t>
      </w:r>
      <w:r w:rsidRPr="00B07768">
        <w:rPr>
          <w:spacing w:val="7"/>
        </w:rPr>
        <w:t xml:space="preserve"> </w:t>
      </w:r>
      <w:r w:rsidRPr="00B07768">
        <w:t>110,</w:t>
      </w:r>
      <w:r w:rsidRPr="00B07768">
        <w:rPr>
          <w:spacing w:val="99"/>
          <w:w w:val="99"/>
        </w:rPr>
        <w:t xml:space="preserve"> </w:t>
      </w:r>
      <w:r w:rsidRPr="00B07768">
        <w:t>143</w:t>
      </w:r>
      <w:r>
        <w:t>.</w:t>
      </w:r>
    </w:p>
    <w:p w:rsidR="00A05677" w:rsidRDefault="00A05677" w14:paraId="7DF8232D" w14:textId="77777777">
      <w:pPr>
        <w:spacing w:before="8"/>
        <w:rPr>
          <w:rFonts w:ascii="Arial" w:hAnsi="Arial" w:eastAsia="Arial" w:cs="Arial"/>
          <w:sz w:val="17"/>
          <w:szCs w:val="17"/>
        </w:rPr>
      </w:pPr>
    </w:p>
    <w:p w:rsidR="00A05677" w:rsidRDefault="00EB45CB" w14:paraId="336A62D2" w14:textId="099B68BF">
      <w:pPr>
        <w:pStyle w:val="BodyText"/>
        <w:spacing w:line="239" w:lineRule="auto"/>
        <w:ind w:right="225"/>
        <w:rPr>
          <w:spacing w:val="-1"/>
        </w:rPr>
      </w:pPr>
      <w:r>
        <w:t>While</w:t>
      </w:r>
      <w:r>
        <w:rPr>
          <w:spacing w:val="9"/>
        </w:rPr>
        <w:t xml:space="preserve"> </w:t>
      </w:r>
      <w:r>
        <w:rPr>
          <w:spacing w:val="-1"/>
        </w:rPr>
        <w:t>Section</w:t>
      </w:r>
      <w:r>
        <w:rPr>
          <w:spacing w:val="8"/>
        </w:rPr>
        <w:t xml:space="preserve"> </w:t>
      </w:r>
      <w:r>
        <w:rPr>
          <w:spacing w:val="-1"/>
        </w:rPr>
        <w:t>310(b)(3)</w:t>
      </w:r>
      <w:r>
        <w:rPr>
          <w:spacing w:val="8"/>
        </w:rPr>
        <w:t xml:space="preserve"> </w:t>
      </w:r>
      <w:r>
        <w:t>of</w:t>
      </w:r>
      <w:r>
        <w:rPr>
          <w:spacing w:val="10"/>
        </w:rPr>
        <w:t xml:space="preserve"> </w:t>
      </w:r>
      <w:r>
        <w:rPr>
          <w:spacing w:val="-1"/>
        </w:rPr>
        <w:t>the</w:t>
      </w:r>
      <w:r>
        <w:rPr>
          <w:spacing w:val="8"/>
        </w:rPr>
        <w:t xml:space="preserve"> </w:t>
      </w:r>
      <w:r>
        <w:rPr>
          <w:spacing w:val="-1"/>
        </w:rPr>
        <w:t>Communications</w:t>
      </w:r>
      <w:r>
        <w:rPr>
          <w:spacing w:val="10"/>
        </w:rPr>
        <w:t xml:space="preserve"> </w:t>
      </w:r>
      <w:r>
        <w:rPr>
          <w:spacing w:val="-1"/>
        </w:rPr>
        <w:t>Act</w:t>
      </w:r>
      <w:r>
        <w:rPr>
          <w:spacing w:val="10"/>
        </w:rPr>
        <w:t xml:space="preserve"> </w:t>
      </w:r>
      <w:r>
        <w:rPr>
          <w:spacing w:val="-1"/>
        </w:rPr>
        <w:t>prohibits</w:t>
      </w:r>
      <w:r>
        <w:rPr>
          <w:spacing w:val="10"/>
        </w:rPr>
        <w:t xml:space="preserve"> </w:t>
      </w:r>
      <w:r>
        <w:rPr>
          <w:spacing w:val="-1"/>
        </w:rPr>
        <w:t>foreign</w:t>
      </w:r>
      <w:r>
        <w:rPr>
          <w:spacing w:val="8"/>
        </w:rPr>
        <w:t xml:space="preserve"> </w:t>
      </w:r>
      <w:r>
        <w:rPr>
          <w:spacing w:val="-1"/>
        </w:rPr>
        <w:t>individuals,</w:t>
      </w:r>
      <w:r>
        <w:rPr>
          <w:spacing w:val="9"/>
        </w:rPr>
        <w:t xml:space="preserve"> </w:t>
      </w:r>
      <w:r>
        <w:rPr>
          <w:spacing w:val="-1"/>
        </w:rPr>
        <w:t>governments,</w:t>
      </w:r>
      <w:r>
        <w:rPr>
          <w:spacing w:val="7"/>
        </w:rPr>
        <w:t xml:space="preserve"> </w:t>
      </w:r>
      <w:r>
        <w:t>and</w:t>
      </w:r>
      <w:r>
        <w:rPr>
          <w:spacing w:val="8"/>
        </w:rPr>
        <w:t xml:space="preserve"> </w:t>
      </w:r>
      <w:r>
        <w:rPr>
          <w:spacing w:val="-1"/>
        </w:rPr>
        <w:t>corporations</w:t>
      </w:r>
      <w:r>
        <w:rPr>
          <w:spacing w:val="10"/>
        </w:rPr>
        <w:t xml:space="preserve"> </w:t>
      </w:r>
      <w:r>
        <w:rPr>
          <w:spacing w:val="-1"/>
        </w:rPr>
        <w:t>from</w:t>
      </w:r>
      <w:r>
        <w:rPr>
          <w:spacing w:val="11"/>
        </w:rPr>
        <w:t xml:space="preserve"> </w:t>
      </w:r>
      <w:r>
        <w:rPr>
          <w:spacing w:val="-1"/>
        </w:rPr>
        <w:t>owning</w:t>
      </w:r>
      <w:r>
        <w:rPr>
          <w:spacing w:val="111"/>
          <w:w w:val="99"/>
        </w:rPr>
        <w:t xml:space="preserve"> </w:t>
      </w:r>
      <w:r>
        <w:t>more</w:t>
      </w:r>
      <w:r>
        <w:rPr>
          <w:spacing w:val="8"/>
        </w:rPr>
        <w:t xml:space="preserve"> </w:t>
      </w:r>
      <w:r>
        <w:rPr>
          <w:spacing w:val="-1"/>
        </w:rPr>
        <w:t>than</w:t>
      </w:r>
      <w:r>
        <w:rPr>
          <w:spacing w:val="9"/>
        </w:rPr>
        <w:t xml:space="preserve"> </w:t>
      </w:r>
      <w:r>
        <w:rPr>
          <w:spacing w:val="-1"/>
        </w:rPr>
        <w:t>20</w:t>
      </w:r>
      <w:r>
        <w:rPr>
          <w:spacing w:val="9"/>
        </w:rPr>
        <w:t xml:space="preserve"> </w:t>
      </w:r>
      <w:r>
        <w:rPr>
          <w:spacing w:val="-1"/>
        </w:rPr>
        <w:t>percent</w:t>
      </w:r>
      <w:r>
        <w:rPr>
          <w:spacing w:val="8"/>
        </w:rPr>
        <w:t xml:space="preserve"> </w:t>
      </w:r>
      <w:r>
        <w:t>of</w:t>
      </w:r>
      <w:r>
        <w:rPr>
          <w:spacing w:val="8"/>
        </w:rPr>
        <w:t xml:space="preserve"> </w:t>
      </w:r>
      <w:r>
        <w:rPr>
          <w:spacing w:val="-1"/>
        </w:rPr>
        <w:t>the</w:t>
      </w:r>
      <w:r>
        <w:rPr>
          <w:spacing w:val="9"/>
        </w:rPr>
        <w:t xml:space="preserve"> </w:t>
      </w:r>
      <w:r>
        <w:rPr>
          <w:spacing w:val="-1"/>
        </w:rPr>
        <w:t>capital</w:t>
      </w:r>
      <w:r>
        <w:rPr>
          <w:spacing w:val="9"/>
        </w:rPr>
        <w:t xml:space="preserve"> </w:t>
      </w:r>
      <w:r>
        <w:rPr>
          <w:spacing w:val="-1"/>
        </w:rPr>
        <w:t>stock</w:t>
      </w:r>
      <w:r>
        <w:rPr>
          <w:spacing w:val="9"/>
        </w:rPr>
        <w:t xml:space="preserve"> </w:t>
      </w:r>
      <w:r>
        <w:t>of</w:t>
      </w:r>
      <w:r>
        <w:rPr>
          <w:spacing w:val="8"/>
        </w:rPr>
        <w:t xml:space="preserve"> </w:t>
      </w:r>
      <w:r>
        <w:t>a</w:t>
      </w:r>
      <w:r>
        <w:rPr>
          <w:spacing w:val="6"/>
        </w:rPr>
        <w:t xml:space="preserve"> </w:t>
      </w:r>
      <w:r>
        <w:rPr>
          <w:spacing w:val="-1"/>
        </w:rPr>
        <w:t>broadcast,</w:t>
      </w:r>
      <w:r>
        <w:rPr>
          <w:spacing w:val="6"/>
        </w:rPr>
        <w:t xml:space="preserve"> </w:t>
      </w:r>
      <w:r>
        <w:rPr>
          <w:spacing w:val="-1"/>
        </w:rPr>
        <w:t>common</w:t>
      </w:r>
      <w:r>
        <w:rPr>
          <w:spacing w:val="9"/>
        </w:rPr>
        <w:t xml:space="preserve"> </w:t>
      </w:r>
      <w:r>
        <w:rPr>
          <w:spacing w:val="-1"/>
        </w:rPr>
        <w:t>carrier,</w:t>
      </w:r>
      <w:r>
        <w:rPr>
          <w:spacing w:val="6"/>
        </w:rPr>
        <w:t xml:space="preserve"> </w:t>
      </w:r>
      <w:r>
        <w:rPr>
          <w:spacing w:val="-1"/>
        </w:rPr>
        <w:t>aeronautical</w:t>
      </w:r>
      <w:r>
        <w:rPr>
          <w:spacing w:val="9"/>
        </w:rPr>
        <w:t xml:space="preserve"> </w:t>
      </w:r>
      <w:r>
        <w:t>en</w:t>
      </w:r>
      <w:r>
        <w:rPr>
          <w:spacing w:val="6"/>
        </w:rPr>
        <w:t xml:space="preserve"> </w:t>
      </w:r>
      <w:r>
        <w:t>route,</w:t>
      </w:r>
      <w:r>
        <w:rPr>
          <w:spacing w:val="8"/>
        </w:rPr>
        <w:t xml:space="preserve"> </w:t>
      </w:r>
      <w:r>
        <w:rPr>
          <w:spacing w:val="-1"/>
        </w:rPr>
        <w:t>and</w:t>
      </w:r>
      <w:r>
        <w:rPr>
          <w:spacing w:val="8"/>
        </w:rPr>
        <w:t xml:space="preserve"> </w:t>
      </w:r>
      <w:r>
        <w:rPr>
          <w:spacing w:val="-1"/>
        </w:rPr>
        <w:t>aeronautical</w:t>
      </w:r>
      <w:r>
        <w:rPr>
          <w:spacing w:val="7"/>
        </w:rPr>
        <w:t xml:space="preserve"> </w:t>
      </w:r>
      <w:r>
        <w:rPr>
          <w:spacing w:val="-1"/>
        </w:rPr>
        <w:t>fixed</w:t>
      </w:r>
      <w:r>
        <w:rPr>
          <w:spacing w:val="8"/>
        </w:rPr>
        <w:t xml:space="preserve"> </w:t>
      </w:r>
      <w:r>
        <w:rPr>
          <w:spacing w:val="-1"/>
        </w:rPr>
        <w:t>radio</w:t>
      </w:r>
      <w:r>
        <w:rPr>
          <w:spacing w:val="101"/>
          <w:w w:val="99"/>
        </w:rPr>
        <w:t xml:space="preserve"> </w:t>
      </w:r>
      <w:r>
        <w:rPr>
          <w:spacing w:val="-1"/>
        </w:rPr>
        <w:t xml:space="preserve">station licensee, </w:t>
      </w:r>
      <w:r>
        <w:t>the</w:t>
      </w:r>
      <w:r>
        <w:rPr>
          <w:spacing w:val="-1"/>
        </w:rPr>
        <w:t xml:space="preserve"> Commission </w:t>
      </w:r>
      <w:r>
        <w:t xml:space="preserve">has </w:t>
      </w:r>
      <w:r>
        <w:rPr>
          <w:spacing w:val="-1"/>
        </w:rPr>
        <w:t xml:space="preserve">determined that </w:t>
      </w:r>
      <w:r>
        <w:t xml:space="preserve">it </w:t>
      </w:r>
      <w:r>
        <w:rPr>
          <w:spacing w:val="-1"/>
        </w:rPr>
        <w:t xml:space="preserve">will not </w:t>
      </w:r>
      <w:r>
        <w:t>apply</w:t>
      </w:r>
      <w:r>
        <w:rPr>
          <w:spacing w:val="-3"/>
        </w:rPr>
        <w:t xml:space="preserve"> </w:t>
      </w:r>
      <w:r>
        <w:t>the</w:t>
      </w:r>
      <w:r>
        <w:rPr>
          <w:spacing w:val="-1"/>
        </w:rPr>
        <w:t xml:space="preserve"> 20 percent limit</w:t>
      </w:r>
      <w:r>
        <w:t xml:space="preserve"> to</w:t>
      </w:r>
      <w:r>
        <w:rPr>
          <w:spacing w:val="-3"/>
        </w:rPr>
        <w:t xml:space="preserve"> </w:t>
      </w:r>
      <w:r>
        <w:t>common</w:t>
      </w:r>
      <w:r>
        <w:rPr>
          <w:spacing w:val="-1"/>
        </w:rPr>
        <w:t xml:space="preserve"> carrier</w:t>
      </w:r>
      <w:r>
        <w:rPr>
          <w:spacing w:val="-4"/>
        </w:rPr>
        <w:t xml:space="preserve"> </w:t>
      </w:r>
      <w:r>
        <w:rPr>
          <w:spacing w:val="-1"/>
        </w:rPr>
        <w:t>licensees</w:t>
      </w:r>
      <w:r>
        <w:t xml:space="preserve"> in</w:t>
      </w:r>
      <w:r>
        <w:rPr>
          <w:spacing w:val="-2"/>
        </w:rPr>
        <w:t xml:space="preserve"> </w:t>
      </w:r>
      <w:r>
        <w:rPr>
          <w:spacing w:val="-1"/>
        </w:rPr>
        <w:t>which</w:t>
      </w:r>
      <w:r>
        <w:rPr>
          <w:spacing w:val="85"/>
          <w:w w:val="99"/>
        </w:rPr>
        <w:t xml:space="preserve"> </w:t>
      </w:r>
      <w:r>
        <w:t>the</w:t>
      </w:r>
      <w:r>
        <w:rPr>
          <w:spacing w:val="4"/>
        </w:rPr>
        <w:t xml:space="preserve"> </w:t>
      </w:r>
      <w:r>
        <w:rPr>
          <w:spacing w:val="-1"/>
        </w:rPr>
        <w:t>foreign</w:t>
      </w:r>
      <w:r>
        <w:rPr>
          <w:spacing w:val="4"/>
        </w:rPr>
        <w:t xml:space="preserve"> </w:t>
      </w:r>
      <w:r>
        <w:rPr>
          <w:spacing w:val="-1"/>
        </w:rPr>
        <w:t>investment</w:t>
      </w:r>
      <w:r>
        <w:rPr>
          <w:spacing w:val="4"/>
        </w:rPr>
        <w:t xml:space="preserve"> </w:t>
      </w:r>
      <w:r>
        <w:rPr>
          <w:spacing w:val="-1"/>
        </w:rPr>
        <w:t>is</w:t>
      </w:r>
      <w:r>
        <w:rPr>
          <w:spacing w:val="4"/>
        </w:rPr>
        <w:t xml:space="preserve"> </w:t>
      </w:r>
      <w:r>
        <w:rPr>
          <w:spacing w:val="-1"/>
        </w:rPr>
        <w:t>held</w:t>
      </w:r>
      <w:r>
        <w:rPr>
          <w:spacing w:val="4"/>
        </w:rPr>
        <w:t xml:space="preserve"> </w:t>
      </w:r>
      <w:r>
        <w:t>in</w:t>
      </w:r>
      <w:r>
        <w:rPr>
          <w:spacing w:val="4"/>
        </w:rPr>
        <w:t xml:space="preserve"> </w:t>
      </w:r>
      <w:r>
        <w:t>the</w:t>
      </w:r>
      <w:r>
        <w:rPr>
          <w:spacing w:val="5"/>
        </w:rPr>
        <w:t xml:space="preserve"> </w:t>
      </w:r>
      <w:r>
        <w:rPr>
          <w:spacing w:val="-1"/>
        </w:rPr>
        <w:t>licensee</w:t>
      </w:r>
      <w:r>
        <w:rPr>
          <w:spacing w:val="4"/>
        </w:rPr>
        <w:t xml:space="preserve"> </w:t>
      </w:r>
      <w:r>
        <w:rPr>
          <w:spacing w:val="-1"/>
        </w:rPr>
        <w:t>through</w:t>
      </w:r>
      <w:r>
        <w:rPr>
          <w:spacing w:val="4"/>
        </w:rPr>
        <w:t xml:space="preserve"> </w:t>
      </w:r>
      <w:r>
        <w:rPr>
          <w:spacing w:val="-1"/>
        </w:rPr>
        <w:t>U.S.-organized</w:t>
      </w:r>
      <w:r>
        <w:rPr>
          <w:spacing w:val="4"/>
        </w:rPr>
        <w:t xml:space="preserve"> </w:t>
      </w:r>
      <w:r>
        <w:rPr>
          <w:spacing w:val="-1"/>
        </w:rPr>
        <w:t>entities</w:t>
      </w:r>
      <w:r>
        <w:rPr>
          <w:spacing w:val="4"/>
        </w:rPr>
        <w:t xml:space="preserve"> </w:t>
      </w:r>
      <w:r>
        <w:rPr>
          <w:spacing w:val="-1"/>
        </w:rPr>
        <w:t>that</w:t>
      </w:r>
      <w:r>
        <w:rPr>
          <w:spacing w:val="4"/>
        </w:rPr>
        <w:t xml:space="preserve"> </w:t>
      </w:r>
      <w:r>
        <w:t>do</w:t>
      </w:r>
      <w:r>
        <w:rPr>
          <w:spacing w:val="5"/>
        </w:rPr>
        <w:t xml:space="preserve"> </w:t>
      </w:r>
      <w:r>
        <w:rPr>
          <w:spacing w:val="-1"/>
        </w:rPr>
        <w:t>not</w:t>
      </w:r>
      <w:r>
        <w:rPr>
          <w:spacing w:val="4"/>
        </w:rPr>
        <w:t xml:space="preserve"> </w:t>
      </w:r>
      <w:r>
        <w:rPr>
          <w:spacing w:val="-1"/>
        </w:rPr>
        <w:t>control</w:t>
      </w:r>
      <w:r>
        <w:rPr>
          <w:spacing w:val="4"/>
        </w:rPr>
        <w:t xml:space="preserve"> </w:t>
      </w:r>
      <w:r>
        <w:rPr>
          <w:spacing w:val="-1"/>
        </w:rPr>
        <w:t>the</w:t>
      </w:r>
      <w:r>
        <w:rPr>
          <w:spacing w:val="4"/>
        </w:rPr>
        <w:t xml:space="preserve"> </w:t>
      </w:r>
      <w:r>
        <w:rPr>
          <w:spacing w:val="-1"/>
        </w:rPr>
        <w:t>licensee,</w:t>
      </w:r>
      <w:r>
        <w:rPr>
          <w:spacing w:val="4"/>
        </w:rPr>
        <w:t xml:space="preserve"> </w:t>
      </w:r>
      <w:r>
        <w:t>to</w:t>
      </w:r>
      <w:r>
        <w:rPr>
          <w:spacing w:val="4"/>
        </w:rPr>
        <w:t xml:space="preserve"> </w:t>
      </w:r>
      <w:r>
        <w:t>the</w:t>
      </w:r>
      <w:r>
        <w:rPr>
          <w:spacing w:val="4"/>
        </w:rPr>
        <w:t xml:space="preserve"> </w:t>
      </w:r>
      <w:r>
        <w:rPr>
          <w:spacing w:val="-1"/>
        </w:rPr>
        <w:t>extent</w:t>
      </w:r>
      <w:r>
        <w:rPr>
          <w:spacing w:val="5"/>
        </w:rPr>
        <w:t xml:space="preserve"> </w:t>
      </w:r>
      <w:r>
        <w:rPr>
          <w:spacing w:val="-1"/>
        </w:rPr>
        <w:t>the</w:t>
      </w:r>
      <w:r>
        <w:rPr>
          <w:spacing w:val="105"/>
          <w:w w:val="99"/>
        </w:rPr>
        <w:t xml:space="preserve"> </w:t>
      </w:r>
      <w:r>
        <w:rPr>
          <w:spacing w:val="-1"/>
        </w:rPr>
        <w:t>Commission</w:t>
      </w:r>
      <w:r>
        <w:rPr>
          <w:spacing w:val="18"/>
        </w:rPr>
        <w:t xml:space="preserve"> </w:t>
      </w:r>
      <w:r>
        <w:rPr>
          <w:spacing w:val="-1"/>
        </w:rPr>
        <w:t>determines</w:t>
      </w:r>
      <w:r>
        <w:rPr>
          <w:spacing w:val="21"/>
        </w:rPr>
        <w:t xml:space="preserve"> </w:t>
      </w:r>
      <w:r>
        <w:rPr>
          <w:spacing w:val="-1"/>
        </w:rPr>
        <w:t>such</w:t>
      </w:r>
      <w:r>
        <w:rPr>
          <w:spacing w:val="21"/>
        </w:rPr>
        <w:t xml:space="preserve"> </w:t>
      </w:r>
      <w:r>
        <w:rPr>
          <w:spacing w:val="-1"/>
        </w:rPr>
        <w:t>foreign</w:t>
      </w:r>
      <w:r>
        <w:rPr>
          <w:spacing w:val="18"/>
        </w:rPr>
        <w:t xml:space="preserve"> </w:t>
      </w:r>
      <w:r>
        <w:rPr>
          <w:spacing w:val="-1"/>
        </w:rPr>
        <w:t>ownership</w:t>
      </w:r>
      <w:r>
        <w:rPr>
          <w:spacing w:val="20"/>
        </w:rPr>
        <w:t xml:space="preserve"> </w:t>
      </w:r>
      <w:r>
        <w:rPr>
          <w:spacing w:val="-1"/>
        </w:rPr>
        <w:t>is</w:t>
      </w:r>
      <w:r>
        <w:rPr>
          <w:spacing w:val="21"/>
        </w:rPr>
        <w:t xml:space="preserve"> </w:t>
      </w:r>
      <w:r>
        <w:rPr>
          <w:spacing w:val="-1"/>
        </w:rPr>
        <w:t>consistent</w:t>
      </w:r>
      <w:r>
        <w:rPr>
          <w:spacing w:val="21"/>
        </w:rPr>
        <w:t xml:space="preserve"> </w:t>
      </w:r>
      <w:r>
        <w:rPr>
          <w:spacing w:val="-1"/>
        </w:rPr>
        <w:t>with</w:t>
      </w:r>
      <w:r>
        <w:rPr>
          <w:spacing w:val="18"/>
        </w:rPr>
        <w:t xml:space="preserve"> </w:t>
      </w:r>
      <w:r>
        <w:t>the</w:t>
      </w:r>
      <w:r>
        <w:rPr>
          <w:spacing w:val="19"/>
        </w:rPr>
        <w:t xml:space="preserve"> </w:t>
      </w:r>
      <w:r>
        <w:rPr>
          <w:spacing w:val="-1"/>
        </w:rPr>
        <w:t>public</w:t>
      </w:r>
      <w:r>
        <w:rPr>
          <w:spacing w:val="18"/>
        </w:rPr>
        <w:t xml:space="preserve"> </w:t>
      </w:r>
      <w:r>
        <w:rPr>
          <w:spacing w:val="-1"/>
        </w:rPr>
        <w:t>interest</w:t>
      </w:r>
      <w:r w:rsidR="003F4DFE">
        <w:rPr>
          <w:spacing w:val="-1"/>
        </w:rPr>
        <w:t xml:space="preserve">.  </w:t>
      </w:r>
      <w:r>
        <w:t>In</w:t>
      </w:r>
      <w:r>
        <w:rPr>
          <w:spacing w:val="18"/>
        </w:rPr>
        <w:t xml:space="preserve"> </w:t>
      </w:r>
      <w:r>
        <w:rPr>
          <w:spacing w:val="-1"/>
        </w:rPr>
        <w:t>making</w:t>
      </w:r>
      <w:r>
        <w:rPr>
          <w:spacing w:val="20"/>
        </w:rPr>
        <w:t xml:space="preserve"> </w:t>
      </w:r>
      <w:r>
        <w:t>a</w:t>
      </w:r>
      <w:r>
        <w:rPr>
          <w:spacing w:val="19"/>
        </w:rPr>
        <w:t xml:space="preserve"> </w:t>
      </w:r>
      <w:r>
        <w:rPr>
          <w:spacing w:val="-1"/>
        </w:rPr>
        <w:t>public</w:t>
      </w:r>
      <w:r>
        <w:rPr>
          <w:spacing w:val="18"/>
        </w:rPr>
        <w:t xml:space="preserve"> </w:t>
      </w:r>
      <w:r>
        <w:rPr>
          <w:spacing w:val="-1"/>
        </w:rPr>
        <w:t>interest</w:t>
      </w:r>
      <w:r>
        <w:rPr>
          <w:spacing w:val="105"/>
          <w:w w:val="99"/>
        </w:rPr>
        <w:t xml:space="preserve"> </w:t>
      </w:r>
      <w:r>
        <w:rPr>
          <w:spacing w:val="-1"/>
        </w:rPr>
        <w:t>determination,</w:t>
      </w:r>
      <w:r>
        <w:rPr>
          <w:spacing w:val="5"/>
        </w:rPr>
        <w:t xml:space="preserve"> </w:t>
      </w:r>
      <w:r>
        <w:t>the</w:t>
      </w:r>
      <w:r>
        <w:rPr>
          <w:spacing w:val="6"/>
        </w:rPr>
        <w:t xml:space="preserve"> </w:t>
      </w:r>
      <w:r>
        <w:rPr>
          <w:spacing w:val="-1"/>
        </w:rPr>
        <w:t>Commission</w:t>
      </w:r>
      <w:r>
        <w:rPr>
          <w:spacing w:val="5"/>
        </w:rPr>
        <w:t xml:space="preserve"> </w:t>
      </w:r>
      <w:r>
        <w:rPr>
          <w:spacing w:val="-1"/>
        </w:rPr>
        <w:t>applies</w:t>
      </w:r>
      <w:r>
        <w:rPr>
          <w:spacing w:val="7"/>
        </w:rPr>
        <w:t xml:space="preserve"> </w:t>
      </w:r>
      <w:r>
        <w:rPr>
          <w:spacing w:val="-1"/>
        </w:rPr>
        <w:t>the</w:t>
      </w:r>
      <w:r>
        <w:rPr>
          <w:spacing w:val="5"/>
        </w:rPr>
        <w:t xml:space="preserve"> </w:t>
      </w:r>
      <w:r>
        <w:rPr>
          <w:spacing w:val="-1"/>
        </w:rPr>
        <w:t>same</w:t>
      </w:r>
      <w:r>
        <w:rPr>
          <w:spacing w:val="4"/>
        </w:rPr>
        <w:t xml:space="preserve"> </w:t>
      </w:r>
      <w:r>
        <w:rPr>
          <w:spacing w:val="-1"/>
        </w:rPr>
        <w:t>policies</w:t>
      </w:r>
      <w:r>
        <w:rPr>
          <w:spacing w:val="6"/>
        </w:rPr>
        <w:t xml:space="preserve"> </w:t>
      </w:r>
      <w:r>
        <w:rPr>
          <w:spacing w:val="-1"/>
        </w:rPr>
        <w:t>and</w:t>
      </w:r>
      <w:r>
        <w:rPr>
          <w:spacing w:val="6"/>
        </w:rPr>
        <w:t xml:space="preserve"> </w:t>
      </w:r>
      <w:r>
        <w:rPr>
          <w:spacing w:val="-1"/>
        </w:rPr>
        <w:t>procedures</w:t>
      </w:r>
      <w:r>
        <w:rPr>
          <w:spacing w:val="6"/>
        </w:rPr>
        <w:t xml:space="preserve"> </w:t>
      </w:r>
      <w:r>
        <w:rPr>
          <w:spacing w:val="-1"/>
        </w:rPr>
        <w:t>that</w:t>
      </w:r>
      <w:r>
        <w:rPr>
          <w:spacing w:val="6"/>
        </w:rPr>
        <w:t xml:space="preserve"> </w:t>
      </w:r>
      <w:r>
        <w:t>it</w:t>
      </w:r>
      <w:r>
        <w:rPr>
          <w:spacing w:val="5"/>
        </w:rPr>
        <w:t xml:space="preserve"> </w:t>
      </w:r>
      <w:r>
        <w:rPr>
          <w:spacing w:val="-1"/>
        </w:rPr>
        <w:t>applies</w:t>
      </w:r>
      <w:r>
        <w:rPr>
          <w:spacing w:val="4"/>
        </w:rPr>
        <w:t xml:space="preserve"> </w:t>
      </w:r>
      <w:r>
        <w:rPr>
          <w:spacing w:val="-1"/>
        </w:rPr>
        <w:t>in</w:t>
      </w:r>
      <w:r>
        <w:rPr>
          <w:spacing w:val="5"/>
        </w:rPr>
        <w:t xml:space="preserve"> </w:t>
      </w:r>
      <w:r>
        <w:rPr>
          <w:spacing w:val="-1"/>
        </w:rPr>
        <w:t>reviewing</w:t>
      </w:r>
      <w:r>
        <w:rPr>
          <w:spacing w:val="6"/>
        </w:rPr>
        <w:t xml:space="preserve"> </w:t>
      </w:r>
      <w:r>
        <w:rPr>
          <w:spacing w:val="-1"/>
        </w:rPr>
        <w:t>foreign</w:t>
      </w:r>
      <w:r>
        <w:rPr>
          <w:spacing w:val="5"/>
        </w:rPr>
        <w:t xml:space="preserve"> </w:t>
      </w:r>
      <w:r>
        <w:rPr>
          <w:spacing w:val="-1"/>
        </w:rPr>
        <w:t>ownership</w:t>
      </w:r>
      <w:r>
        <w:rPr>
          <w:spacing w:val="4"/>
        </w:rPr>
        <w:t xml:space="preserve"> </w:t>
      </w:r>
      <w:r>
        <w:t>that</w:t>
      </w:r>
      <w:r>
        <w:rPr>
          <w:spacing w:val="6"/>
        </w:rPr>
        <w:t xml:space="preserve"> </w:t>
      </w:r>
      <w:r>
        <w:rPr>
          <w:spacing w:val="-1"/>
        </w:rPr>
        <w:t>is</w:t>
      </w:r>
      <w:r>
        <w:rPr>
          <w:spacing w:val="105"/>
          <w:w w:val="99"/>
        </w:rPr>
        <w:t xml:space="preserve"> </w:t>
      </w:r>
      <w:r>
        <w:t>subject</w:t>
      </w:r>
      <w:r>
        <w:rPr>
          <w:spacing w:val="33"/>
        </w:rPr>
        <w:t xml:space="preserve"> </w:t>
      </w:r>
      <w:r>
        <w:t>to</w:t>
      </w:r>
      <w:r>
        <w:rPr>
          <w:spacing w:val="37"/>
        </w:rPr>
        <w:t xml:space="preserve"> </w:t>
      </w:r>
      <w:r>
        <w:rPr>
          <w:spacing w:val="-1"/>
        </w:rPr>
        <w:t>Section</w:t>
      </w:r>
      <w:r>
        <w:rPr>
          <w:spacing w:val="37"/>
        </w:rPr>
        <w:t xml:space="preserve"> </w:t>
      </w:r>
      <w:r>
        <w:rPr>
          <w:spacing w:val="-1"/>
        </w:rPr>
        <w:t>310(b)(4)</w:t>
      </w:r>
      <w:r>
        <w:rPr>
          <w:spacing w:val="33"/>
        </w:rPr>
        <w:t xml:space="preserve"> </w:t>
      </w:r>
      <w:r>
        <w:t>of</w:t>
      </w:r>
      <w:r>
        <w:rPr>
          <w:spacing w:val="36"/>
        </w:rPr>
        <w:t xml:space="preserve"> </w:t>
      </w:r>
      <w:r>
        <w:t>the</w:t>
      </w:r>
      <w:r>
        <w:rPr>
          <w:spacing w:val="37"/>
        </w:rPr>
        <w:t xml:space="preserve"> </w:t>
      </w:r>
      <w:r>
        <w:rPr>
          <w:spacing w:val="-1"/>
        </w:rPr>
        <w:t>Communications</w:t>
      </w:r>
      <w:r>
        <w:rPr>
          <w:spacing w:val="37"/>
        </w:rPr>
        <w:t xml:space="preserve"> </w:t>
      </w:r>
      <w:r>
        <w:t>Act</w:t>
      </w:r>
      <w:r w:rsidR="003F4DFE">
        <w:t xml:space="preserve">.  </w:t>
      </w:r>
      <w:r>
        <w:rPr>
          <w:spacing w:val="-1"/>
        </w:rPr>
        <w:t>The</w:t>
      </w:r>
      <w:r>
        <w:rPr>
          <w:spacing w:val="36"/>
        </w:rPr>
        <w:t xml:space="preserve"> </w:t>
      </w:r>
      <w:r>
        <w:rPr>
          <w:spacing w:val="-1"/>
        </w:rPr>
        <w:t>Commission</w:t>
      </w:r>
      <w:r>
        <w:rPr>
          <w:spacing w:val="34"/>
        </w:rPr>
        <w:t xml:space="preserve"> </w:t>
      </w:r>
      <w:r>
        <w:rPr>
          <w:spacing w:val="-1"/>
        </w:rPr>
        <w:t>adopted</w:t>
      </w:r>
      <w:r>
        <w:rPr>
          <w:spacing w:val="37"/>
        </w:rPr>
        <w:t xml:space="preserve"> </w:t>
      </w:r>
      <w:r>
        <w:rPr>
          <w:spacing w:val="-1"/>
        </w:rPr>
        <w:t>this</w:t>
      </w:r>
      <w:r>
        <w:rPr>
          <w:spacing w:val="37"/>
        </w:rPr>
        <w:t xml:space="preserve"> </w:t>
      </w:r>
      <w:r>
        <w:rPr>
          <w:spacing w:val="-1"/>
        </w:rPr>
        <w:t>Section</w:t>
      </w:r>
      <w:r>
        <w:rPr>
          <w:spacing w:val="37"/>
        </w:rPr>
        <w:t xml:space="preserve"> </w:t>
      </w:r>
      <w:r>
        <w:rPr>
          <w:spacing w:val="-1"/>
        </w:rPr>
        <w:t>310(b)(3)</w:t>
      </w:r>
      <w:r>
        <w:rPr>
          <w:spacing w:val="36"/>
        </w:rPr>
        <w:t xml:space="preserve"> </w:t>
      </w:r>
      <w:r>
        <w:rPr>
          <w:spacing w:val="-1"/>
        </w:rPr>
        <w:t>“forbearance”</w:t>
      </w:r>
      <w:r>
        <w:rPr>
          <w:spacing w:val="101"/>
          <w:w w:val="99"/>
        </w:rPr>
        <w:t xml:space="preserve"> </w:t>
      </w:r>
      <w:r>
        <w:rPr>
          <w:spacing w:val="-1"/>
        </w:rPr>
        <w:t xml:space="preserve">approach </w:t>
      </w:r>
      <w:r>
        <w:t>in</w:t>
      </w:r>
      <w:r>
        <w:rPr>
          <w:spacing w:val="-1"/>
        </w:rPr>
        <w:t xml:space="preserve"> </w:t>
      </w:r>
      <w:r>
        <w:t xml:space="preserve">the </w:t>
      </w:r>
      <w:r>
        <w:rPr>
          <w:spacing w:val="-1"/>
        </w:rPr>
        <w:t>Foreign</w:t>
      </w:r>
      <w:r>
        <w:rPr>
          <w:spacing w:val="2"/>
        </w:rPr>
        <w:t xml:space="preserve"> </w:t>
      </w:r>
      <w:r>
        <w:rPr>
          <w:spacing w:val="-1"/>
        </w:rPr>
        <w:t>Ownership First</w:t>
      </w:r>
      <w:r>
        <w:rPr>
          <w:spacing w:val="2"/>
        </w:rPr>
        <w:t xml:space="preserve"> </w:t>
      </w:r>
      <w:r>
        <w:rPr>
          <w:spacing w:val="-1"/>
        </w:rPr>
        <w:t xml:space="preserve">Report </w:t>
      </w:r>
      <w:r>
        <w:t>and</w:t>
      </w:r>
      <w:r>
        <w:rPr>
          <w:spacing w:val="2"/>
        </w:rPr>
        <w:t xml:space="preserve"> </w:t>
      </w:r>
      <w:r>
        <w:rPr>
          <w:spacing w:val="-1"/>
        </w:rPr>
        <w:t>Order,</w:t>
      </w:r>
      <w:r>
        <w:rPr>
          <w:spacing w:val="2"/>
        </w:rPr>
        <w:t xml:space="preserve"> </w:t>
      </w:r>
      <w:r>
        <w:rPr>
          <w:spacing w:val="-1"/>
        </w:rPr>
        <w:t>IB</w:t>
      </w:r>
      <w:r>
        <w:rPr>
          <w:spacing w:val="1"/>
        </w:rPr>
        <w:t xml:space="preserve"> </w:t>
      </w:r>
      <w:r>
        <w:rPr>
          <w:spacing w:val="-1"/>
        </w:rPr>
        <w:t>Docket</w:t>
      </w:r>
      <w:r>
        <w:rPr>
          <w:spacing w:val="1"/>
        </w:rPr>
        <w:t xml:space="preserve"> </w:t>
      </w:r>
      <w:r>
        <w:rPr>
          <w:spacing w:val="-1"/>
        </w:rPr>
        <w:t>No</w:t>
      </w:r>
      <w:r w:rsidR="003F4DFE">
        <w:rPr>
          <w:spacing w:val="-1"/>
        </w:rPr>
        <w:t xml:space="preserve">.  </w:t>
      </w:r>
      <w:r>
        <w:rPr>
          <w:spacing w:val="-1"/>
        </w:rPr>
        <w:t>11-133, 27</w:t>
      </w:r>
      <w:r>
        <w:rPr>
          <w:spacing w:val="2"/>
        </w:rPr>
        <w:t xml:space="preserve"> </w:t>
      </w:r>
      <w:r>
        <w:rPr>
          <w:spacing w:val="-1"/>
        </w:rPr>
        <w:t>FCC</w:t>
      </w:r>
      <w:r>
        <w:rPr>
          <w:spacing w:val="1"/>
        </w:rPr>
        <w:t xml:space="preserve"> </w:t>
      </w:r>
      <w:r>
        <w:rPr>
          <w:spacing w:val="-1"/>
        </w:rPr>
        <w:t>Rcd</w:t>
      </w:r>
      <w:r>
        <w:rPr>
          <w:spacing w:val="2"/>
        </w:rPr>
        <w:t xml:space="preserve"> </w:t>
      </w:r>
      <w:r>
        <w:rPr>
          <w:spacing w:val="-1"/>
        </w:rPr>
        <w:t>9832</w:t>
      </w:r>
      <w:r>
        <w:rPr>
          <w:spacing w:val="2"/>
        </w:rPr>
        <w:t xml:space="preserve"> </w:t>
      </w:r>
      <w:r>
        <w:rPr>
          <w:spacing w:val="-1"/>
        </w:rPr>
        <w:t>(2012)</w:t>
      </w:r>
      <w:r w:rsidR="003F4DFE">
        <w:rPr>
          <w:spacing w:val="-1"/>
        </w:rPr>
        <w:t xml:space="preserve">.  </w:t>
      </w:r>
      <w:r>
        <w:rPr>
          <w:spacing w:val="-1"/>
        </w:rPr>
        <w:t>The</w:t>
      </w:r>
      <w:r>
        <w:rPr>
          <w:spacing w:val="103"/>
          <w:w w:val="99"/>
        </w:rPr>
        <w:t xml:space="preserve"> </w:t>
      </w:r>
      <w:r>
        <w:rPr>
          <w:spacing w:val="-1"/>
        </w:rPr>
        <w:t>Commission</w:t>
      </w:r>
      <w:r>
        <w:rPr>
          <w:spacing w:val="13"/>
        </w:rPr>
        <w:t xml:space="preserve"> </w:t>
      </w:r>
      <w:r>
        <w:rPr>
          <w:spacing w:val="-1"/>
        </w:rPr>
        <w:t>codified</w:t>
      </w:r>
      <w:r>
        <w:rPr>
          <w:spacing w:val="15"/>
        </w:rPr>
        <w:t xml:space="preserve"> </w:t>
      </w:r>
      <w:r>
        <w:t>the</w:t>
      </w:r>
      <w:r>
        <w:rPr>
          <w:spacing w:val="13"/>
        </w:rPr>
        <w:t xml:space="preserve"> </w:t>
      </w:r>
      <w:r>
        <w:rPr>
          <w:spacing w:val="-1"/>
        </w:rPr>
        <w:t>forbearance</w:t>
      </w:r>
      <w:r>
        <w:rPr>
          <w:spacing w:val="15"/>
        </w:rPr>
        <w:t xml:space="preserve"> </w:t>
      </w:r>
      <w:r>
        <w:rPr>
          <w:spacing w:val="-1"/>
        </w:rPr>
        <w:t>approach</w:t>
      </w:r>
      <w:r>
        <w:rPr>
          <w:spacing w:val="15"/>
        </w:rPr>
        <w:t xml:space="preserve"> </w:t>
      </w:r>
      <w:r>
        <w:rPr>
          <w:spacing w:val="-1"/>
        </w:rPr>
        <w:t>in</w:t>
      </w:r>
      <w:r>
        <w:rPr>
          <w:spacing w:val="16"/>
        </w:rPr>
        <w:t xml:space="preserve"> </w:t>
      </w:r>
      <w:r>
        <w:t>the</w:t>
      </w:r>
      <w:r>
        <w:rPr>
          <w:spacing w:val="15"/>
        </w:rPr>
        <w:t xml:space="preserve"> </w:t>
      </w:r>
      <w:r w:rsidRPr="00A917A1" w:rsidR="00A917A1">
        <w:rPr>
          <w:i/>
          <w:spacing w:val="-1"/>
        </w:rPr>
        <w:t>Foreign Ownership Second Report and Order</w:t>
      </w:r>
      <w:r>
        <w:rPr>
          <w:spacing w:val="-1"/>
        </w:rPr>
        <w:t>,</w:t>
      </w:r>
      <w:r>
        <w:rPr>
          <w:spacing w:val="16"/>
        </w:rPr>
        <w:t xml:space="preserve"> </w:t>
      </w:r>
      <w:r w:rsidR="00D76FDE">
        <w:rPr>
          <w:spacing w:val="-1"/>
        </w:rPr>
        <w:t>28</w:t>
      </w:r>
      <w:r w:rsidR="00D76FDE">
        <w:rPr>
          <w:spacing w:val="9"/>
        </w:rPr>
        <w:t xml:space="preserve"> </w:t>
      </w:r>
      <w:r w:rsidR="00D76FDE">
        <w:rPr>
          <w:spacing w:val="-1"/>
        </w:rPr>
        <w:t>FCC</w:t>
      </w:r>
      <w:r w:rsidR="00D76FDE">
        <w:rPr>
          <w:spacing w:val="8"/>
        </w:rPr>
        <w:t xml:space="preserve"> </w:t>
      </w:r>
      <w:r w:rsidR="00D76FDE">
        <w:t>Rcd</w:t>
      </w:r>
      <w:r w:rsidR="00D76FDE">
        <w:rPr>
          <w:spacing w:val="6"/>
        </w:rPr>
        <w:t xml:space="preserve"> </w:t>
      </w:r>
      <w:r w:rsidR="00D76FDE">
        <w:rPr>
          <w:spacing w:val="-1"/>
        </w:rPr>
        <w:t>at 5759-63</w:t>
      </w:r>
      <w:r>
        <w:t>,</w:t>
      </w:r>
      <w:r>
        <w:rPr>
          <w:spacing w:val="-6"/>
        </w:rPr>
        <w:t xml:space="preserve"> </w:t>
      </w:r>
      <w:r w:rsidR="001A650D">
        <w:t>paras.</w:t>
      </w:r>
      <w:r>
        <w:rPr>
          <w:spacing w:val="-5"/>
        </w:rPr>
        <w:t xml:space="preserve"> </w:t>
      </w:r>
      <w:r>
        <w:rPr>
          <w:spacing w:val="-1"/>
        </w:rPr>
        <w:t>30-37.</w:t>
      </w:r>
    </w:p>
    <w:p w:rsidR="00A05677" w:rsidRDefault="00EB45CB" w14:paraId="11A668CA"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380EC68E" w14:textId="79EE92A0">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19</w:t>
      </w:r>
    </w:p>
    <w:p w:rsidR="00A05677" w:rsidRDefault="00A05677" w14:paraId="29E3FFC4" w14:textId="77777777">
      <w:pPr>
        <w:spacing w:line="183" w:lineRule="exact"/>
        <w:jc w:val="right"/>
        <w:rPr>
          <w:rFonts w:ascii="Arial" w:hAnsi="Arial" w:eastAsia="Arial" w:cs="Arial"/>
          <w:sz w:val="16"/>
          <w:szCs w:val="16"/>
        </w:rPr>
        <w:sectPr w:rsidR="00A05677">
          <w:pgSz w:w="12240" w:h="15840"/>
          <w:pgMar w:top="940" w:right="440" w:bottom="280" w:left="1320" w:header="720" w:footer="720" w:gutter="0"/>
          <w:cols w:space="720"/>
        </w:sectPr>
      </w:pPr>
    </w:p>
    <w:p w:rsidR="00A05677" w:rsidRDefault="00EB45CB" w14:paraId="2AD7D54D" w14:textId="43DE38ED">
      <w:pPr>
        <w:pStyle w:val="BodyText"/>
        <w:spacing w:before="42"/>
        <w:ind w:right="225"/>
      </w:pPr>
      <w:r>
        <w:rPr>
          <w:spacing w:val="-1"/>
        </w:rPr>
        <w:lastRenderedPageBreak/>
        <w:t>The</w:t>
      </w:r>
      <w:r>
        <w:rPr>
          <w:spacing w:val="3"/>
        </w:rPr>
        <w:t xml:space="preserve"> </w:t>
      </w:r>
      <w:r>
        <w:rPr>
          <w:spacing w:val="-1"/>
        </w:rPr>
        <w:t>Commission’s</w:t>
      </w:r>
      <w:r>
        <w:rPr>
          <w:spacing w:val="4"/>
        </w:rPr>
        <w:t xml:space="preserve"> </w:t>
      </w:r>
      <w:r>
        <w:rPr>
          <w:spacing w:val="-1"/>
        </w:rPr>
        <w:t>Section</w:t>
      </w:r>
      <w:r>
        <w:rPr>
          <w:spacing w:val="3"/>
        </w:rPr>
        <w:t xml:space="preserve"> </w:t>
      </w:r>
      <w:r>
        <w:rPr>
          <w:spacing w:val="-1"/>
        </w:rPr>
        <w:t>310(b)(3)</w:t>
      </w:r>
      <w:r>
        <w:rPr>
          <w:spacing w:val="3"/>
        </w:rPr>
        <w:t xml:space="preserve"> </w:t>
      </w:r>
      <w:r>
        <w:rPr>
          <w:spacing w:val="-1"/>
        </w:rPr>
        <w:t>forbearance</w:t>
      </w:r>
      <w:r>
        <w:rPr>
          <w:spacing w:val="3"/>
        </w:rPr>
        <w:t xml:space="preserve"> </w:t>
      </w:r>
      <w:r>
        <w:rPr>
          <w:spacing w:val="-1"/>
        </w:rPr>
        <w:t>approach</w:t>
      </w:r>
      <w:r>
        <w:rPr>
          <w:spacing w:val="2"/>
        </w:rPr>
        <w:t xml:space="preserve"> </w:t>
      </w:r>
      <w:r>
        <w:rPr>
          <w:spacing w:val="-1"/>
        </w:rPr>
        <w:t>applies</w:t>
      </w:r>
      <w:r>
        <w:rPr>
          <w:spacing w:val="4"/>
        </w:rPr>
        <w:t xml:space="preserve"> </w:t>
      </w:r>
      <w:r>
        <w:rPr>
          <w:spacing w:val="-1"/>
        </w:rPr>
        <w:t>only</w:t>
      </w:r>
      <w:r>
        <w:rPr>
          <w:spacing w:val="1"/>
        </w:rPr>
        <w:t xml:space="preserve"> </w:t>
      </w:r>
      <w:r>
        <w:t>to</w:t>
      </w:r>
      <w:r>
        <w:rPr>
          <w:spacing w:val="4"/>
        </w:rPr>
        <w:t xml:space="preserve"> </w:t>
      </w:r>
      <w:r>
        <w:rPr>
          <w:spacing w:val="-1"/>
        </w:rPr>
        <w:t>foreign</w:t>
      </w:r>
      <w:r>
        <w:rPr>
          <w:spacing w:val="3"/>
        </w:rPr>
        <w:t xml:space="preserve"> </w:t>
      </w:r>
      <w:r>
        <w:rPr>
          <w:spacing w:val="-1"/>
        </w:rPr>
        <w:t>equity</w:t>
      </w:r>
      <w:r>
        <w:rPr>
          <w:spacing w:val="2"/>
        </w:rPr>
        <w:t xml:space="preserve"> </w:t>
      </w:r>
      <w:r>
        <w:t>and</w:t>
      </w:r>
      <w:r>
        <w:rPr>
          <w:spacing w:val="4"/>
        </w:rPr>
        <w:t xml:space="preserve"> </w:t>
      </w:r>
      <w:r>
        <w:rPr>
          <w:spacing w:val="-1"/>
        </w:rPr>
        <w:t>voting</w:t>
      </w:r>
      <w:r>
        <w:rPr>
          <w:spacing w:val="3"/>
        </w:rPr>
        <w:t xml:space="preserve"> </w:t>
      </w:r>
      <w:r>
        <w:rPr>
          <w:spacing w:val="-1"/>
        </w:rPr>
        <w:t>interests</w:t>
      </w:r>
      <w:r>
        <w:rPr>
          <w:spacing w:val="4"/>
        </w:rPr>
        <w:t xml:space="preserve"> </w:t>
      </w:r>
      <w:r>
        <w:rPr>
          <w:spacing w:val="-1"/>
        </w:rPr>
        <w:t>that</w:t>
      </w:r>
      <w:r>
        <w:rPr>
          <w:spacing w:val="3"/>
        </w:rPr>
        <w:t xml:space="preserve"> </w:t>
      </w:r>
      <w:r>
        <w:t>are</w:t>
      </w:r>
      <w:r>
        <w:rPr>
          <w:spacing w:val="4"/>
        </w:rPr>
        <w:t xml:space="preserve"> </w:t>
      </w:r>
      <w:r>
        <w:rPr>
          <w:spacing w:val="-1"/>
        </w:rPr>
        <w:t>held,</w:t>
      </w:r>
      <w:r>
        <w:rPr>
          <w:spacing w:val="3"/>
        </w:rPr>
        <w:t xml:space="preserve"> </w:t>
      </w:r>
      <w:r>
        <w:t>or</w:t>
      </w:r>
      <w:r>
        <w:rPr>
          <w:spacing w:val="133"/>
          <w:w w:val="99"/>
        </w:rPr>
        <w:t xml:space="preserve"> </w:t>
      </w:r>
      <w:r>
        <w:rPr>
          <w:spacing w:val="-1"/>
        </w:rPr>
        <w:t>would</w:t>
      </w:r>
      <w:r>
        <w:rPr>
          <w:spacing w:val="9"/>
        </w:rPr>
        <w:t xml:space="preserve"> </w:t>
      </w:r>
      <w:r>
        <w:t>be</w:t>
      </w:r>
      <w:r>
        <w:rPr>
          <w:spacing w:val="10"/>
        </w:rPr>
        <w:t xml:space="preserve"> </w:t>
      </w:r>
      <w:r>
        <w:t>held,</w:t>
      </w:r>
      <w:r>
        <w:rPr>
          <w:spacing w:val="10"/>
        </w:rPr>
        <w:t xml:space="preserve"> </w:t>
      </w:r>
      <w:r>
        <w:t>in</w:t>
      </w:r>
      <w:r>
        <w:rPr>
          <w:spacing w:val="10"/>
        </w:rPr>
        <w:t xml:space="preserve"> </w:t>
      </w:r>
      <w:r>
        <w:rPr>
          <w:spacing w:val="-1"/>
        </w:rPr>
        <w:t>the</w:t>
      </w:r>
      <w:r>
        <w:rPr>
          <w:spacing w:val="10"/>
        </w:rPr>
        <w:t xml:space="preserve"> </w:t>
      </w:r>
      <w:r>
        <w:rPr>
          <w:spacing w:val="-1"/>
        </w:rPr>
        <w:t>common</w:t>
      </w:r>
      <w:r>
        <w:rPr>
          <w:spacing w:val="9"/>
        </w:rPr>
        <w:t xml:space="preserve"> </w:t>
      </w:r>
      <w:r>
        <w:t>carrier</w:t>
      </w:r>
      <w:r>
        <w:rPr>
          <w:spacing w:val="9"/>
        </w:rPr>
        <w:t xml:space="preserve"> </w:t>
      </w:r>
      <w:r>
        <w:rPr>
          <w:spacing w:val="-1"/>
        </w:rPr>
        <w:t>Lessee/Sublessee</w:t>
      </w:r>
      <w:r>
        <w:rPr>
          <w:spacing w:val="10"/>
        </w:rPr>
        <w:t xml:space="preserve"> </w:t>
      </w:r>
      <w:r>
        <w:t>or</w:t>
      </w:r>
      <w:r>
        <w:rPr>
          <w:spacing w:val="7"/>
        </w:rPr>
        <w:t xml:space="preserve"> </w:t>
      </w:r>
      <w:r>
        <w:t>Post-</w:t>
      </w:r>
      <w:r w:rsidR="00533DF2">
        <w:t>T</w:t>
      </w:r>
      <w:r>
        <w:t>ransfer</w:t>
      </w:r>
      <w:r>
        <w:rPr>
          <w:spacing w:val="9"/>
        </w:rPr>
        <w:t xml:space="preserve"> </w:t>
      </w:r>
      <w:r>
        <w:rPr>
          <w:spacing w:val="-1"/>
        </w:rPr>
        <w:t>Lessee/Sublessee</w:t>
      </w:r>
      <w:r>
        <w:rPr>
          <w:spacing w:val="10"/>
        </w:rPr>
        <w:t xml:space="preserve"> </w:t>
      </w:r>
      <w:r>
        <w:rPr>
          <w:spacing w:val="-1"/>
        </w:rPr>
        <w:t>through</w:t>
      </w:r>
      <w:r>
        <w:rPr>
          <w:spacing w:val="10"/>
        </w:rPr>
        <w:t xml:space="preserve"> </w:t>
      </w:r>
      <w:r>
        <w:t>one</w:t>
      </w:r>
      <w:r>
        <w:rPr>
          <w:spacing w:val="10"/>
        </w:rPr>
        <w:t xml:space="preserve"> </w:t>
      </w:r>
      <w:r>
        <w:t>or</w:t>
      </w:r>
      <w:r>
        <w:rPr>
          <w:spacing w:val="9"/>
        </w:rPr>
        <w:t xml:space="preserve"> </w:t>
      </w:r>
      <w:r>
        <w:rPr>
          <w:spacing w:val="-1"/>
        </w:rPr>
        <w:t>more</w:t>
      </w:r>
      <w:r>
        <w:rPr>
          <w:spacing w:val="9"/>
        </w:rPr>
        <w:t xml:space="preserve"> </w:t>
      </w:r>
      <w:r>
        <w:rPr>
          <w:spacing w:val="-1"/>
        </w:rPr>
        <w:t>intervening</w:t>
      </w:r>
      <w:r>
        <w:rPr>
          <w:spacing w:val="71"/>
          <w:w w:val="99"/>
        </w:rPr>
        <w:t xml:space="preserve"> </w:t>
      </w:r>
      <w:r>
        <w:rPr>
          <w:spacing w:val="-1"/>
        </w:rPr>
        <w:t>U.S.-organized</w:t>
      </w:r>
      <w:r>
        <w:rPr>
          <w:spacing w:val="19"/>
        </w:rPr>
        <w:t xml:space="preserve"> </w:t>
      </w:r>
      <w:r>
        <w:rPr>
          <w:spacing w:val="-1"/>
        </w:rPr>
        <w:t>entities</w:t>
      </w:r>
      <w:r>
        <w:rPr>
          <w:spacing w:val="18"/>
        </w:rPr>
        <w:t xml:space="preserve"> </w:t>
      </w:r>
      <w:r>
        <w:t>that</w:t>
      </w:r>
      <w:r>
        <w:rPr>
          <w:spacing w:val="16"/>
        </w:rPr>
        <w:t xml:space="preserve"> </w:t>
      </w:r>
      <w:r>
        <w:rPr>
          <w:spacing w:val="-1"/>
        </w:rPr>
        <w:t>do</w:t>
      </w:r>
      <w:r>
        <w:rPr>
          <w:spacing w:val="20"/>
        </w:rPr>
        <w:t xml:space="preserve"> </w:t>
      </w:r>
      <w:r>
        <w:t>not</w:t>
      </w:r>
      <w:r>
        <w:rPr>
          <w:spacing w:val="16"/>
        </w:rPr>
        <w:t xml:space="preserve"> </w:t>
      </w:r>
      <w:r>
        <w:rPr>
          <w:spacing w:val="-1"/>
        </w:rPr>
        <w:t>control</w:t>
      </w:r>
      <w:r>
        <w:rPr>
          <w:spacing w:val="17"/>
        </w:rPr>
        <w:t xml:space="preserve"> </w:t>
      </w:r>
      <w:r>
        <w:t>the</w:t>
      </w:r>
      <w:r>
        <w:rPr>
          <w:spacing w:val="17"/>
        </w:rPr>
        <w:t xml:space="preserve"> </w:t>
      </w:r>
      <w:r>
        <w:rPr>
          <w:spacing w:val="-1"/>
        </w:rPr>
        <w:t>Lessee/Sublessee</w:t>
      </w:r>
      <w:r>
        <w:rPr>
          <w:spacing w:val="19"/>
        </w:rPr>
        <w:t xml:space="preserve"> </w:t>
      </w:r>
      <w:r>
        <w:t>or</w:t>
      </w:r>
      <w:r>
        <w:rPr>
          <w:spacing w:val="17"/>
        </w:rPr>
        <w:t xml:space="preserve"> </w:t>
      </w:r>
      <w:r>
        <w:rPr>
          <w:spacing w:val="-1"/>
        </w:rPr>
        <w:t>Post-</w:t>
      </w:r>
      <w:r w:rsidR="00533DF2">
        <w:rPr>
          <w:spacing w:val="-1"/>
        </w:rPr>
        <w:t>T</w:t>
      </w:r>
      <w:r>
        <w:rPr>
          <w:spacing w:val="-1"/>
        </w:rPr>
        <w:t>ransfer</w:t>
      </w:r>
      <w:r>
        <w:rPr>
          <w:spacing w:val="16"/>
        </w:rPr>
        <w:t xml:space="preserve"> </w:t>
      </w:r>
      <w:r>
        <w:rPr>
          <w:spacing w:val="-1"/>
        </w:rPr>
        <w:t>Lessee/Sublessee</w:t>
      </w:r>
      <w:r w:rsidR="003F4DFE">
        <w:rPr>
          <w:spacing w:val="-1"/>
        </w:rPr>
        <w:t xml:space="preserve">.  </w:t>
      </w:r>
      <w:r>
        <w:rPr>
          <w:spacing w:val="-1"/>
        </w:rPr>
        <w:t>Foreign</w:t>
      </w:r>
      <w:r>
        <w:rPr>
          <w:spacing w:val="17"/>
        </w:rPr>
        <w:t xml:space="preserve"> </w:t>
      </w:r>
      <w:r>
        <w:rPr>
          <w:spacing w:val="-1"/>
        </w:rPr>
        <w:t>equity</w:t>
      </w:r>
      <w:r>
        <w:rPr>
          <w:spacing w:val="15"/>
        </w:rPr>
        <w:t xml:space="preserve"> </w:t>
      </w:r>
      <w:r>
        <w:t>and/or</w:t>
      </w:r>
      <w:r>
        <w:rPr>
          <w:spacing w:val="115"/>
          <w:w w:val="99"/>
        </w:rPr>
        <w:t xml:space="preserve"> </w:t>
      </w:r>
      <w:r>
        <w:rPr>
          <w:spacing w:val="-1"/>
        </w:rPr>
        <w:t>voting</w:t>
      </w:r>
      <w:r>
        <w:rPr>
          <w:spacing w:val="39"/>
        </w:rPr>
        <w:t xml:space="preserve"> </w:t>
      </w:r>
      <w:r>
        <w:rPr>
          <w:spacing w:val="-1"/>
        </w:rPr>
        <w:t>interests</w:t>
      </w:r>
      <w:r>
        <w:rPr>
          <w:spacing w:val="37"/>
        </w:rPr>
        <w:t xml:space="preserve"> </w:t>
      </w:r>
      <w:r>
        <w:t>that</w:t>
      </w:r>
      <w:r>
        <w:rPr>
          <w:spacing w:val="36"/>
        </w:rPr>
        <w:t xml:space="preserve"> </w:t>
      </w:r>
      <w:r>
        <w:t>are</w:t>
      </w:r>
      <w:r>
        <w:rPr>
          <w:spacing w:val="40"/>
        </w:rPr>
        <w:t xml:space="preserve"> </w:t>
      </w:r>
      <w:r>
        <w:rPr>
          <w:spacing w:val="-1"/>
        </w:rPr>
        <w:t>held,</w:t>
      </w:r>
      <w:r>
        <w:rPr>
          <w:spacing w:val="38"/>
        </w:rPr>
        <w:t xml:space="preserve"> </w:t>
      </w:r>
      <w:r>
        <w:t>or</w:t>
      </w:r>
      <w:r>
        <w:rPr>
          <w:spacing w:val="38"/>
        </w:rPr>
        <w:t xml:space="preserve"> </w:t>
      </w:r>
      <w:r>
        <w:rPr>
          <w:spacing w:val="-1"/>
        </w:rPr>
        <w:t>would</w:t>
      </w:r>
      <w:r>
        <w:rPr>
          <w:spacing w:val="39"/>
        </w:rPr>
        <w:t xml:space="preserve"> </w:t>
      </w:r>
      <w:r>
        <w:t>be</w:t>
      </w:r>
      <w:r>
        <w:rPr>
          <w:spacing w:val="37"/>
        </w:rPr>
        <w:t xml:space="preserve"> </w:t>
      </w:r>
      <w:r>
        <w:rPr>
          <w:spacing w:val="-1"/>
        </w:rPr>
        <w:t>held,</w:t>
      </w:r>
      <w:r>
        <w:rPr>
          <w:spacing w:val="39"/>
        </w:rPr>
        <w:t xml:space="preserve"> </w:t>
      </w:r>
      <w:r>
        <w:rPr>
          <w:spacing w:val="-1"/>
        </w:rPr>
        <w:t>directly</w:t>
      </w:r>
      <w:r>
        <w:rPr>
          <w:spacing w:val="37"/>
        </w:rPr>
        <w:t xml:space="preserve"> </w:t>
      </w:r>
      <w:r>
        <w:t>in</w:t>
      </w:r>
      <w:r>
        <w:rPr>
          <w:spacing w:val="39"/>
        </w:rPr>
        <w:t xml:space="preserve"> </w:t>
      </w:r>
      <w:r>
        <w:t>the</w:t>
      </w:r>
      <w:r>
        <w:rPr>
          <w:spacing w:val="39"/>
        </w:rPr>
        <w:t xml:space="preserve"> </w:t>
      </w:r>
      <w:r>
        <w:rPr>
          <w:spacing w:val="-1"/>
        </w:rPr>
        <w:t>Lessee/Sublessee</w:t>
      </w:r>
      <w:r>
        <w:rPr>
          <w:spacing w:val="40"/>
        </w:rPr>
        <w:t xml:space="preserve"> </w:t>
      </w:r>
      <w:r>
        <w:t>or</w:t>
      </w:r>
      <w:r>
        <w:rPr>
          <w:spacing w:val="33"/>
        </w:rPr>
        <w:t xml:space="preserve"> </w:t>
      </w:r>
      <w:r>
        <w:rPr>
          <w:spacing w:val="-1"/>
        </w:rPr>
        <w:t>Post-</w:t>
      </w:r>
      <w:r w:rsidR="00533DF2">
        <w:rPr>
          <w:spacing w:val="-1"/>
        </w:rPr>
        <w:t>T</w:t>
      </w:r>
      <w:r>
        <w:rPr>
          <w:spacing w:val="-1"/>
        </w:rPr>
        <w:t>ransfer</w:t>
      </w:r>
      <w:r>
        <w:rPr>
          <w:spacing w:val="38"/>
        </w:rPr>
        <w:t xml:space="preserve"> </w:t>
      </w:r>
      <w:r>
        <w:rPr>
          <w:spacing w:val="-1"/>
        </w:rPr>
        <w:t>Lessee/Sublessee,</w:t>
      </w:r>
      <w:r>
        <w:rPr>
          <w:spacing w:val="38"/>
        </w:rPr>
        <w:t xml:space="preserve"> </w:t>
      </w:r>
      <w:r>
        <w:rPr>
          <w:spacing w:val="-1"/>
        </w:rPr>
        <w:t>or</w:t>
      </w:r>
      <w:r>
        <w:rPr>
          <w:spacing w:val="95"/>
          <w:w w:val="99"/>
        </w:rPr>
        <w:t xml:space="preserve"> </w:t>
      </w:r>
      <w:r>
        <w:rPr>
          <w:spacing w:val="-1"/>
        </w:rPr>
        <w:t>indirectly</w:t>
      </w:r>
      <w:r>
        <w:rPr>
          <w:spacing w:val="32"/>
        </w:rPr>
        <w:t xml:space="preserve"> </w:t>
      </w:r>
      <w:r>
        <w:t>other</w:t>
      </w:r>
      <w:r>
        <w:rPr>
          <w:spacing w:val="33"/>
        </w:rPr>
        <w:t xml:space="preserve"> </w:t>
      </w:r>
      <w:r>
        <w:t>than</w:t>
      </w:r>
      <w:r>
        <w:rPr>
          <w:spacing w:val="33"/>
        </w:rPr>
        <w:t xml:space="preserve"> </w:t>
      </w:r>
      <w:r>
        <w:rPr>
          <w:spacing w:val="-1"/>
        </w:rPr>
        <w:t>through</w:t>
      </w:r>
      <w:r>
        <w:rPr>
          <w:spacing w:val="34"/>
        </w:rPr>
        <w:t xml:space="preserve"> </w:t>
      </w:r>
      <w:r>
        <w:t>an</w:t>
      </w:r>
      <w:r>
        <w:rPr>
          <w:spacing w:val="34"/>
        </w:rPr>
        <w:t xml:space="preserve"> </w:t>
      </w:r>
      <w:r>
        <w:rPr>
          <w:spacing w:val="-1"/>
        </w:rPr>
        <w:t>intervening</w:t>
      </w:r>
      <w:r>
        <w:rPr>
          <w:spacing w:val="34"/>
        </w:rPr>
        <w:t xml:space="preserve"> </w:t>
      </w:r>
      <w:r>
        <w:rPr>
          <w:spacing w:val="-1"/>
        </w:rPr>
        <w:t>U.S.-organized</w:t>
      </w:r>
      <w:r>
        <w:rPr>
          <w:spacing w:val="34"/>
        </w:rPr>
        <w:t xml:space="preserve"> </w:t>
      </w:r>
      <w:r>
        <w:rPr>
          <w:spacing w:val="-1"/>
        </w:rPr>
        <w:t>entity,</w:t>
      </w:r>
      <w:r>
        <w:rPr>
          <w:spacing w:val="34"/>
        </w:rPr>
        <w:t xml:space="preserve"> </w:t>
      </w:r>
      <w:r>
        <w:t>are</w:t>
      </w:r>
      <w:r>
        <w:rPr>
          <w:spacing w:val="34"/>
        </w:rPr>
        <w:t xml:space="preserve"> </w:t>
      </w:r>
      <w:r>
        <w:t>not</w:t>
      </w:r>
      <w:r>
        <w:rPr>
          <w:spacing w:val="34"/>
        </w:rPr>
        <w:t xml:space="preserve"> </w:t>
      </w:r>
      <w:r>
        <w:rPr>
          <w:spacing w:val="-1"/>
        </w:rPr>
        <w:t>subject</w:t>
      </w:r>
      <w:r>
        <w:rPr>
          <w:spacing w:val="34"/>
        </w:rPr>
        <w:t xml:space="preserve"> </w:t>
      </w:r>
      <w:r>
        <w:t>to</w:t>
      </w:r>
      <w:r>
        <w:rPr>
          <w:spacing w:val="34"/>
        </w:rPr>
        <w:t xml:space="preserve"> </w:t>
      </w:r>
      <w:r>
        <w:rPr>
          <w:spacing w:val="-1"/>
        </w:rPr>
        <w:t>the</w:t>
      </w:r>
      <w:r>
        <w:rPr>
          <w:spacing w:val="34"/>
        </w:rPr>
        <w:t xml:space="preserve"> </w:t>
      </w:r>
      <w:r>
        <w:rPr>
          <w:spacing w:val="-1"/>
        </w:rPr>
        <w:t>Commission’s</w:t>
      </w:r>
      <w:r>
        <w:rPr>
          <w:spacing w:val="34"/>
        </w:rPr>
        <w:t xml:space="preserve"> </w:t>
      </w:r>
      <w:r>
        <w:rPr>
          <w:spacing w:val="-1"/>
        </w:rPr>
        <w:t>Section</w:t>
      </w:r>
      <w:r>
        <w:rPr>
          <w:spacing w:val="34"/>
        </w:rPr>
        <w:t xml:space="preserve"> </w:t>
      </w:r>
      <w:r>
        <w:rPr>
          <w:spacing w:val="-1"/>
        </w:rPr>
        <w:t>310(b)(3)</w:t>
      </w:r>
      <w:r>
        <w:rPr>
          <w:spacing w:val="99"/>
          <w:w w:val="99"/>
        </w:rPr>
        <w:t xml:space="preserve"> </w:t>
      </w:r>
      <w:r>
        <w:rPr>
          <w:spacing w:val="-1"/>
        </w:rPr>
        <w:t>forbearance</w:t>
      </w:r>
      <w:r>
        <w:rPr>
          <w:spacing w:val="-5"/>
        </w:rPr>
        <w:t xml:space="preserve"> </w:t>
      </w:r>
      <w:r>
        <w:rPr>
          <w:spacing w:val="-1"/>
        </w:rPr>
        <w:t>approach</w:t>
      </w:r>
      <w:r>
        <w:rPr>
          <w:spacing w:val="-6"/>
        </w:rPr>
        <w:t xml:space="preserve"> </w:t>
      </w:r>
      <w:r>
        <w:t>and</w:t>
      </w:r>
      <w:r>
        <w:rPr>
          <w:spacing w:val="-7"/>
        </w:rPr>
        <w:t xml:space="preserve"> </w:t>
      </w:r>
      <w:r>
        <w:rPr>
          <w:spacing w:val="-1"/>
        </w:rPr>
        <w:t>shall</w:t>
      </w:r>
      <w:r>
        <w:rPr>
          <w:spacing w:val="-4"/>
        </w:rPr>
        <w:t xml:space="preserve"> </w:t>
      </w:r>
      <w:r>
        <w:rPr>
          <w:spacing w:val="-1"/>
        </w:rPr>
        <w:t>not</w:t>
      </w:r>
      <w:r>
        <w:rPr>
          <w:spacing w:val="-5"/>
        </w:rPr>
        <w:t xml:space="preserve"> </w:t>
      </w:r>
      <w:r>
        <w:t>be</w:t>
      </w:r>
      <w:r>
        <w:rPr>
          <w:spacing w:val="-7"/>
        </w:rPr>
        <w:t xml:space="preserve"> </w:t>
      </w:r>
      <w:r>
        <w:rPr>
          <w:spacing w:val="-1"/>
        </w:rPr>
        <w:t>permitted</w:t>
      </w:r>
      <w:r>
        <w:rPr>
          <w:spacing w:val="-4"/>
        </w:rPr>
        <w:t xml:space="preserve"> </w:t>
      </w:r>
      <w:r>
        <w:t>to</w:t>
      </w:r>
      <w:r>
        <w:rPr>
          <w:spacing w:val="-7"/>
        </w:rPr>
        <w:t xml:space="preserve"> </w:t>
      </w:r>
      <w:r>
        <w:rPr>
          <w:spacing w:val="-1"/>
        </w:rPr>
        <w:t>exceed</w:t>
      </w:r>
      <w:r>
        <w:rPr>
          <w:spacing w:val="-4"/>
        </w:rPr>
        <w:t xml:space="preserve"> </w:t>
      </w:r>
      <w:r>
        <w:rPr>
          <w:spacing w:val="-1"/>
        </w:rPr>
        <w:t>20</w:t>
      </w:r>
      <w:r>
        <w:rPr>
          <w:spacing w:val="-4"/>
        </w:rPr>
        <w:t xml:space="preserve"> </w:t>
      </w:r>
      <w:r>
        <w:rPr>
          <w:spacing w:val="-1"/>
        </w:rPr>
        <w:t>percent</w:t>
      </w:r>
      <w:r>
        <w:rPr>
          <w:spacing w:val="-7"/>
        </w:rPr>
        <w:t xml:space="preserve"> </w:t>
      </w:r>
      <w:r>
        <w:rPr>
          <w:spacing w:val="-1"/>
        </w:rPr>
        <w:t>equity</w:t>
      </w:r>
      <w:r>
        <w:rPr>
          <w:spacing w:val="-6"/>
        </w:rPr>
        <w:t xml:space="preserve"> </w:t>
      </w:r>
      <w:r>
        <w:t>or</w:t>
      </w:r>
      <w:r>
        <w:rPr>
          <w:spacing w:val="-5"/>
        </w:rPr>
        <w:t xml:space="preserve"> </w:t>
      </w:r>
      <w:r>
        <w:rPr>
          <w:spacing w:val="-1"/>
        </w:rPr>
        <w:t>voting</w:t>
      </w:r>
      <w:r>
        <w:rPr>
          <w:spacing w:val="-4"/>
        </w:rPr>
        <w:t xml:space="preserve"> </w:t>
      </w:r>
      <w:r>
        <w:rPr>
          <w:spacing w:val="-1"/>
        </w:rPr>
        <w:t>interests.</w:t>
      </w:r>
    </w:p>
    <w:p w:rsidR="00A05677" w:rsidRDefault="00A05677" w14:paraId="351EAF4F" w14:textId="77777777">
      <w:pPr>
        <w:spacing w:before="8"/>
        <w:rPr>
          <w:rFonts w:ascii="Arial" w:hAnsi="Arial" w:eastAsia="Arial" w:cs="Arial"/>
          <w:sz w:val="17"/>
          <w:szCs w:val="17"/>
        </w:rPr>
      </w:pPr>
    </w:p>
    <w:p w:rsidR="00A05677" w:rsidRDefault="00EB45CB" w14:paraId="75383659" w14:textId="661A4FDF">
      <w:pPr>
        <w:pStyle w:val="BodyText"/>
        <w:ind w:right="226"/>
      </w:pPr>
      <w:r>
        <w:rPr>
          <w:spacing w:val="-1"/>
        </w:rPr>
        <w:t>Accordingly,</w:t>
      </w:r>
      <w:r>
        <w:rPr>
          <w:spacing w:val="7"/>
        </w:rPr>
        <w:t xml:space="preserve"> </w:t>
      </w:r>
      <w:r>
        <w:t>any</w:t>
      </w:r>
      <w:r>
        <w:rPr>
          <w:spacing w:val="6"/>
        </w:rPr>
        <w:t xml:space="preserve"> </w:t>
      </w:r>
      <w:r>
        <w:rPr>
          <w:spacing w:val="-1"/>
        </w:rPr>
        <w:t>Lessee/Sublessee</w:t>
      </w:r>
      <w:r>
        <w:rPr>
          <w:spacing w:val="5"/>
        </w:rPr>
        <w:t xml:space="preserve"> </w:t>
      </w:r>
      <w:r>
        <w:t>or</w:t>
      </w:r>
      <w:r>
        <w:rPr>
          <w:spacing w:val="7"/>
        </w:rPr>
        <w:t xml:space="preserve"> </w:t>
      </w:r>
      <w:r>
        <w:rPr>
          <w:spacing w:val="-1"/>
        </w:rPr>
        <w:t>Post-</w:t>
      </w:r>
      <w:r w:rsidR="00533DF2">
        <w:rPr>
          <w:spacing w:val="-1"/>
        </w:rPr>
        <w:t>T</w:t>
      </w:r>
      <w:r>
        <w:rPr>
          <w:spacing w:val="-1"/>
        </w:rPr>
        <w:t>ransfer</w:t>
      </w:r>
      <w:r>
        <w:rPr>
          <w:spacing w:val="4"/>
        </w:rPr>
        <w:t xml:space="preserve"> </w:t>
      </w:r>
      <w:r>
        <w:rPr>
          <w:spacing w:val="-1"/>
        </w:rPr>
        <w:t>Lessee/Sublessee</w:t>
      </w:r>
      <w:r>
        <w:rPr>
          <w:spacing w:val="6"/>
        </w:rPr>
        <w:t xml:space="preserve"> </w:t>
      </w:r>
      <w:r>
        <w:t>that</w:t>
      </w:r>
      <w:r>
        <w:rPr>
          <w:spacing w:val="4"/>
        </w:rPr>
        <w:t xml:space="preserve"> </w:t>
      </w:r>
      <w:r>
        <w:rPr>
          <w:spacing w:val="-1"/>
        </w:rPr>
        <w:t>answers</w:t>
      </w:r>
      <w:r>
        <w:rPr>
          <w:spacing w:val="9"/>
        </w:rPr>
        <w:t xml:space="preserve"> </w:t>
      </w:r>
      <w:r>
        <w:rPr>
          <w:spacing w:val="-2"/>
        </w:rPr>
        <w:t>‘Y’</w:t>
      </w:r>
      <w:r>
        <w:rPr>
          <w:spacing w:val="7"/>
        </w:rPr>
        <w:t xml:space="preserve"> </w:t>
      </w:r>
      <w:r>
        <w:t>to</w:t>
      </w:r>
      <w:r>
        <w:rPr>
          <w:spacing w:val="8"/>
        </w:rPr>
        <w:t xml:space="preserve"> </w:t>
      </w:r>
      <w:r>
        <w:t>Item</w:t>
      </w:r>
      <w:r>
        <w:rPr>
          <w:spacing w:val="8"/>
        </w:rPr>
        <w:t xml:space="preserve"> </w:t>
      </w:r>
      <w:r>
        <w:rPr>
          <w:spacing w:val="-1"/>
        </w:rPr>
        <w:t>15</w:t>
      </w:r>
      <w:r w:rsidR="00A55051">
        <w:rPr>
          <w:spacing w:val="-1"/>
        </w:rPr>
        <w:t>7</w:t>
      </w:r>
      <w:r>
        <w:rPr>
          <w:spacing w:val="6"/>
        </w:rPr>
        <w:t xml:space="preserve"> </w:t>
      </w:r>
      <w:r>
        <w:rPr>
          <w:spacing w:val="-1"/>
        </w:rPr>
        <w:t>must</w:t>
      </w:r>
      <w:r>
        <w:rPr>
          <w:spacing w:val="7"/>
        </w:rPr>
        <w:t xml:space="preserve"> </w:t>
      </w:r>
      <w:r>
        <w:rPr>
          <w:spacing w:val="-1"/>
        </w:rPr>
        <w:t>provide</w:t>
      </w:r>
      <w:r>
        <w:rPr>
          <w:spacing w:val="8"/>
        </w:rPr>
        <w:t xml:space="preserve"> </w:t>
      </w:r>
      <w: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(i),</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rsidR="00A05677" w:rsidRDefault="00A05677" w14:paraId="0889ED92" w14:textId="77777777">
      <w:pPr>
        <w:spacing w:before="10"/>
        <w:rPr>
          <w:rFonts w:ascii="Arial" w:hAnsi="Arial" w:eastAsia="Arial" w:cs="Arial"/>
          <w:sz w:val="17"/>
          <w:szCs w:val="17"/>
        </w:rPr>
      </w:pPr>
    </w:p>
    <w:p w:rsidR="00A05677" w:rsidRDefault="00EB45CB" w14:paraId="2E6BA99F" w14:textId="77777777">
      <w:pPr>
        <w:pStyle w:val="BodyText"/>
        <w:numPr>
          <w:ilvl w:val="0"/>
          <w:numId w:val="9"/>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310(b)(3);</w:t>
      </w:r>
    </w:p>
    <w:p w:rsidR="00A05677" w:rsidRDefault="00A05677" w14:paraId="7356F959" w14:textId="77777777">
      <w:pPr>
        <w:spacing w:before="11"/>
        <w:rPr>
          <w:rFonts w:ascii="Arial" w:hAnsi="Arial" w:eastAsia="Arial" w:cs="Arial"/>
          <w:sz w:val="17"/>
          <w:szCs w:val="17"/>
        </w:rPr>
      </w:pPr>
    </w:p>
    <w:p w:rsidR="00A05677" w:rsidRDefault="00EB45CB" w14:paraId="6AA8BB33" w14:textId="6955F26F">
      <w:pPr>
        <w:pStyle w:val="BodyText"/>
        <w:numPr>
          <w:ilvl w:val="0"/>
          <w:numId w:val="9"/>
        </w:numPr>
        <w:tabs>
          <w:tab w:val="left" w:pos="389"/>
        </w:tabs>
        <w:spacing w:line="238" w:lineRule="auto"/>
        <w:ind w:right="224" w:firstLine="0"/>
      </w:pPr>
      <w:r>
        <w:t>A</w:t>
      </w:r>
      <w:r>
        <w:rPr>
          <w:spacing w:val="8"/>
        </w:rPr>
        <w:t xml:space="preserve"> </w:t>
      </w:r>
      <w:r>
        <w:rPr>
          <w:spacing w:val="-1"/>
        </w:rPr>
        <w:t>statement</w:t>
      </w:r>
      <w:r>
        <w:rPr>
          <w:spacing w:val="12"/>
        </w:rPr>
        <w:t xml:space="preserve"> </w:t>
      </w:r>
      <w:r>
        <w:rPr>
          <w:spacing w:val="-1"/>
        </w:rPr>
        <w:t>that</w:t>
      </w:r>
      <w:r>
        <w:rPr>
          <w:spacing w:val="10"/>
        </w:rPr>
        <w:t xml:space="preserve"> </w:t>
      </w:r>
      <w:r>
        <w:t>the</w:t>
      </w:r>
      <w:r>
        <w:rPr>
          <w:spacing w:val="10"/>
        </w:rPr>
        <w:t xml:space="preserve"> </w:t>
      </w:r>
      <w:r>
        <w:rPr>
          <w:spacing w:val="-1"/>
        </w:rPr>
        <w:t>Lessee/Sublessee</w:t>
      </w:r>
      <w:r>
        <w:rPr>
          <w:spacing w:val="9"/>
        </w:rPr>
        <w:t xml:space="preserve"> </w:t>
      </w:r>
      <w:r>
        <w:t>or</w:t>
      </w:r>
      <w:r>
        <w:rPr>
          <w:spacing w:val="12"/>
        </w:rPr>
        <w:t xml:space="preserve"> </w:t>
      </w:r>
      <w:r>
        <w:rPr>
          <w:spacing w:val="-1"/>
        </w:rPr>
        <w:t>Post-</w:t>
      </w:r>
      <w:r w:rsidR="00533DF2">
        <w:rPr>
          <w:spacing w:val="-1"/>
        </w:rPr>
        <w:t>T</w:t>
      </w:r>
      <w:r>
        <w:rPr>
          <w:spacing w:val="-1"/>
        </w:rPr>
        <w:t>ransfer</w:t>
      </w:r>
      <w:r>
        <w:rPr>
          <w:spacing w:val="9"/>
        </w:rPr>
        <w:t xml:space="preserve"> </w:t>
      </w:r>
      <w:r>
        <w:rPr>
          <w:spacing w:val="-1"/>
        </w:rPr>
        <w:t>Lessee/Sublessee</w:t>
      </w:r>
      <w:r>
        <w:rPr>
          <w:spacing w:val="10"/>
        </w:rPr>
        <w:t xml:space="preserve"> </w:t>
      </w:r>
      <w:r>
        <w:rPr>
          <w:spacing w:val="-1"/>
        </w:rPr>
        <w:t>has</w:t>
      </w:r>
      <w:r>
        <w:rPr>
          <w:spacing w:val="12"/>
        </w:rPr>
        <w:t xml:space="preserve"> </w:t>
      </w:r>
      <w:r>
        <w:rPr>
          <w:spacing w:val="-1"/>
        </w:rPr>
        <w:t>received</w:t>
      </w:r>
      <w:r>
        <w:rPr>
          <w:spacing w:val="13"/>
        </w:rPr>
        <w:t xml:space="preserve"> </w:t>
      </w:r>
      <w:r>
        <w:rPr>
          <w:spacing w:val="-1"/>
        </w:rPr>
        <w:t>prior</w:t>
      </w:r>
      <w:r>
        <w:rPr>
          <w:spacing w:val="12"/>
        </w:rPr>
        <w:t xml:space="preserve"> </w:t>
      </w:r>
      <w:r>
        <w:rPr>
          <w:spacing w:val="-1"/>
        </w:rPr>
        <w:t>Commission</w:t>
      </w:r>
      <w:r>
        <w:rPr>
          <w:spacing w:val="12"/>
        </w:rPr>
        <w:t xml:space="preserve"> </w:t>
      </w:r>
      <w:r>
        <w:rPr>
          <w:spacing w:val="-1"/>
        </w:rPr>
        <w:t>approval</w:t>
      </w:r>
      <w:r>
        <w:rPr>
          <w:spacing w:val="10"/>
        </w:rPr>
        <w:t xml:space="preserve"> </w:t>
      </w:r>
      <w:r>
        <w:t>of</w:t>
      </w:r>
      <w:r>
        <w:rPr>
          <w:spacing w:val="12"/>
        </w:rPr>
        <w:t xml:space="preserve"> </w:t>
      </w:r>
      <w:r>
        <w:rPr>
          <w:spacing w:val="-2"/>
        </w:rPr>
        <w:t>its</w:t>
      </w:r>
      <w:r>
        <w:rPr>
          <w:spacing w:val="107"/>
          <w:w w:val="99"/>
        </w:rPr>
        <w:t xml:space="preserve"> </w:t>
      </w:r>
      <w:r>
        <w:rPr>
          <w:spacing w:val="-1"/>
        </w:rPr>
        <w:t>foreign</w:t>
      </w:r>
      <w:r>
        <w:rPr>
          <w:spacing w:val="-3"/>
        </w:rPr>
        <w:t xml:space="preserve"> </w:t>
      </w:r>
      <w:r>
        <w:rPr>
          <w:spacing w:val="-1"/>
        </w:rPr>
        <w:t>ownership</w:t>
      </w:r>
      <w:r>
        <w:rPr>
          <w:spacing w:val="-4"/>
        </w:rPr>
        <w:t xml:space="preserve"> </w:t>
      </w:r>
      <w:r>
        <w:rPr>
          <w:spacing w:val="-1"/>
        </w:rPr>
        <w:t>pursuant</w:t>
      </w:r>
      <w:r>
        <w:rPr>
          <w:spacing w:val="-2"/>
        </w:rPr>
        <w:t xml:space="preserve"> </w:t>
      </w:r>
      <w:r>
        <w:rPr>
          <w:spacing w:val="-1"/>
        </w:rPr>
        <w:t>to</w:t>
      </w:r>
      <w:r>
        <w:rPr>
          <w:spacing w:val="-5"/>
        </w:rPr>
        <w:t xml:space="preserve"> </w:t>
      </w:r>
      <w:r>
        <w:t>the</w:t>
      </w:r>
      <w:r>
        <w:rPr>
          <w:spacing w:val="-2"/>
        </w:rPr>
        <w:t xml:space="preserve"> </w:t>
      </w:r>
      <w:r>
        <w:rPr>
          <w:spacing w:val="-1"/>
        </w:rPr>
        <w:t>Commission’s</w:t>
      </w:r>
      <w:r>
        <w:rPr>
          <w:spacing w:val="-4"/>
        </w:rPr>
        <w:t xml:space="preserve"> </w:t>
      </w:r>
      <w:r>
        <w:rPr>
          <w:spacing w:val="-1"/>
        </w:rPr>
        <w:t>Section</w:t>
      </w:r>
      <w:r>
        <w:rPr>
          <w:spacing w:val="-2"/>
        </w:rPr>
        <w:t xml:space="preserve"> </w:t>
      </w:r>
      <w:r>
        <w:rPr>
          <w:spacing w:val="-1"/>
        </w:rPr>
        <w:t>310(b)(3)</w:t>
      </w:r>
      <w:r>
        <w:rPr>
          <w:spacing w:val="-4"/>
        </w:rPr>
        <w:t xml:space="preserve"> </w:t>
      </w:r>
      <w:r>
        <w:rPr>
          <w:spacing w:val="-1"/>
        </w:rPr>
        <w:t>forbearance</w:t>
      </w:r>
      <w:r>
        <w:rPr>
          <w:spacing w:val="-2"/>
        </w:rPr>
        <w:t xml:space="preserve"> </w:t>
      </w:r>
      <w:r>
        <w:rPr>
          <w:spacing w:val="-1"/>
        </w:rPr>
        <w:t>approach,</w:t>
      </w:r>
      <w:r>
        <w:rPr>
          <w:spacing w:val="-2"/>
        </w:rPr>
        <w:t xml:space="preserve"> </w:t>
      </w:r>
      <w:r>
        <w:rPr>
          <w:spacing w:val="-1"/>
        </w:rPr>
        <w:t>citation(s)</w:t>
      </w:r>
      <w:r>
        <w:rPr>
          <w:spacing w:val="-5"/>
        </w:rPr>
        <w:t xml:space="preserve"> </w:t>
      </w:r>
      <w:r>
        <w:t>to</w:t>
      </w:r>
      <w:r>
        <w:rPr>
          <w:spacing w:val="-5"/>
        </w:rPr>
        <w:t xml:space="preserve"> </w:t>
      </w:r>
      <w:r>
        <w:t>the</w:t>
      </w:r>
      <w:r>
        <w:rPr>
          <w:spacing w:val="-4"/>
        </w:rPr>
        <w:t xml:space="preserve"> </w:t>
      </w:r>
      <w:r>
        <w:rPr>
          <w:spacing w:val="-1"/>
        </w:rPr>
        <w:t>relevant</w:t>
      </w:r>
      <w:r>
        <w:rPr>
          <w:spacing w:val="-5"/>
        </w:rPr>
        <w:t xml:space="preserve"> </w:t>
      </w:r>
      <w:r>
        <w:rPr>
          <w:spacing w:val="-1"/>
        </w:rPr>
        <w:t>declaratory</w:t>
      </w:r>
      <w:r>
        <w:rPr>
          <w:spacing w:val="111"/>
          <w:w w:val="99"/>
        </w:rPr>
        <w:t xml:space="preserve"> </w:t>
      </w:r>
      <w:r>
        <w:rPr>
          <w:spacing w:val="-1"/>
        </w:rPr>
        <w:t>ruling(s)</w:t>
      </w:r>
      <w:r>
        <w:rPr>
          <w:spacing w:val="4"/>
        </w:rPr>
        <w:t xml:space="preserve"> </w:t>
      </w:r>
      <w:r>
        <w:rPr>
          <w:spacing w:val="-1"/>
        </w:rPr>
        <w:t>received</w:t>
      </w:r>
      <w:r>
        <w:rPr>
          <w:spacing w:val="2"/>
        </w:rPr>
        <w:t xml:space="preserve"> </w:t>
      </w:r>
      <w:r>
        <w:t>by</w:t>
      </w:r>
      <w:r>
        <w:rPr>
          <w:spacing w:val="3"/>
        </w:rPr>
        <w:t xml:space="preserve"> </w:t>
      </w:r>
      <w:r>
        <w:t>the</w:t>
      </w:r>
      <w:r>
        <w:rPr>
          <w:spacing w:val="3"/>
        </w:rPr>
        <w:t xml:space="preserve"> </w:t>
      </w:r>
      <w:r>
        <w:rPr>
          <w:spacing w:val="-1"/>
        </w:rPr>
        <w:t>Lessee/Sublessee</w:t>
      </w:r>
      <w:r>
        <w:rPr>
          <w:spacing w:val="2"/>
        </w:rPr>
        <w:t xml:space="preserve"> </w:t>
      </w:r>
      <w:r>
        <w:t>or</w:t>
      </w:r>
      <w:r>
        <w:rPr>
          <w:spacing w:val="4"/>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3"/>
        </w:rPr>
        <w:t xml:space="preserve"> </w:t>
      </w:r>
      <w:r>
        <w:rPr>
          <w:spacing w:val="-1"/>
        </w:rPr>
        <w:t>(i.e.,</w:t>
      </w:r>
      <w:r>
        <w:rPr>
          <w:spacing w:val="4"/>
        </w:rPr>
        <w:t xml:space="preserve"> </w:t>
      </w:r>
      <w:r>
        <w:rPr>
          <w:spacing w:val="-1"/>
        </w:rPr>
        <w:t>DA</w:t>
      </w:r>
      <w:r>
        <w:rPr>
          <w:spacing w:val="2"/>
        </w:rPr>
        <w:t xml:space="preserve"> </w:t>
      </w:r>
      <w:r>
        <w:rPr>
          <w:spacing w:val="-1"/>
        </w:rPr>
        <w:t>or</w:t>
      </w:r>
      <w:r>
        <w:rPr>
          <w:spacing w:val="4"/>
        </w:rPr>
        <w:t xml:space="preserve"> </w:t>
      </w:r>
      <w:r>
        <w:rPr>
          <w:spacing w:val="-1"/>
        </w:rPr>
        <w:t>FCC</w:t>
      </w:r>
      <w:r>
        <w:rPr>
          <w:spacing w:val="4"/>
        </w:rPr>
        <w:t xml:space="preserve"> </w:t>
      </w:r>
      <w:r>
        <w:rPr>
          <w:spacing w:val="-1"/>
        </w:rPr>
        <w:t>Number,</w:t>
      </w:r>
      <w:r>
        <w:rPr>
          <w:spacing w:val="2"/>
        </w:rPr>
        <w:t xml:space="preserve"> </w:t>
      </w:r>
      <w:r>
        <w:rPr>
          <w:spacing w:val="-1"/>
        </w:rPr>
        <w:t>FCC</w:t>
      </w:r>
      <w:r>
        <w:rPr>
          <w:spacing w:val="4"/>
        </w:rPr>
        <w:t xml:space="preserve"> </w:t>
      </w:r>
      <w:r>
        <w:rPr>
          <w:spacing w:val="-1"/>
        </w:rPr>
        <w:t>Record</w:t>
      </w:r>
      <w:r>
        <w:rPr>
          <w:spacing w:val="2"/>
        </w:rPr>
        <w:t xml:space="preserve"> </w:t>
      </w:r>
      <w:r>
        <w:rPr>
          <w:spacing w:val="-1"/>
        </w:rPr>
        <w:t>citation</w:t>
      </w:r>
      <w:r>
        <w:rPr>
          <w:spacing w:val="-5"/>
        </w:rPr>
        <w:t xml:space="preserve"> </w:t>
      </w:r>
      <w:r>
        <w:t>if</w:t>
      </w:r>
      <w:r>
        <w:rPr>
          <w:spacing w:val="127"/>
        </w:rPr>
        <w:t xml:space="preserve"> </w:t>
      </w:r>
      <w:r>
        <w:rPr>
          <w:spacing w:val="-1"/>
        </w:rPr>
        <w:t>available,</w:t>
      </w:r>
      <w:r>
        <w:rPr>
          <w:spacing w:val="5"/>
        </w:rPr>
        <w:t xml:space="preserve"> </w:t>
      </w:r>
      <w:r>
        <w:t>and</w:t>
      </w:r>
      <w:r>
        <w:rPr>
          <w:spacing w:val="9"/>
        </w:rPr>
        <w:t xml:space="preserve"> </w:t>
      </w:r>
      <w:r>
        <w:rPr>
          <w:spacing w:val="-1"/>
        </w:rPr>
        <w:t>release</w:t>
      </w:r>
      <w:r>
        <w:rPr>
          <w:spacing w:val="5"/>
        </w:rPr>
        <w:t xml:space="preserve"> </w:t>
      </w:r>
      <w:r>
        <w:rPr>
          <w:spacing w:val="-1"/>
        </w:rPr>
        <w:t>date),</w:t>
      </w:r>
      <w:r>
        <w:rPr>
          <w:spacing w:val="6"/>
        </w:rPr>
        <w:t xml:space="preserve"> </w:t>
      </w:r>
      <w:r>
        <w:t>and</w:t>
      </w:r>
      <w:r>
        <w:rPr>
          <w:spacing w:val="6"/>
        </w:rPr>
        <w:t xml:space="preserve"> </w:t>
      </w:r>
      <w:r>
        <w:t>a</w:t>
      </w:r>
      <w:r>
        <w:rPr>
          <w:spacing w:val="6"/>
        </w:rPr>
        <w:t xml:space="preserve"> </w:t>
      </w:r>
      <w:r>
        <w:rPr>
          <w:spacing w:val="-1"/>
        </w:rPr>
        <w:t>statement</w:t>
      </w:r>
      <w:r>
        <w:rPr>
          <w:spacing w:val="5"/>
        </w:rPr>
        <w:t xml:space="preserve"> </w:t>
      </w:r>
      <w:r>
        <w:rPr>
          <w:spacing w:val="-1"/>
        </w:rPr>
        <w:t>specifying</w:t>
      </w:r>
      <w:r>
        <w:rPr>
          <w:spacing w:val="9"/>
        </w:rPr>
        <w:t xml:space="preserve"> </w:t>
      </w:r>
      <w:r>
        <w:rPr>
          <w:spacing w:val="-1"/>
        </w:rPr>
        <w:t>that</w:t>
      </w:r>
      <w:r>
        <w:rPr>
          <w:spacing w:val="7"/>
        </w:rPr>
        <w:t xml:space="preserve"> </w:t>
      </w:r>
      <w:r>
        <w:rPr>
          <w:spacing w:val="-1"/>
        </w:rPr>
        <w:t>the</w:t>
      </w:r>
      <w:r>
        <w:rPr>
          <w:spacing w:val="9"/>
        </w:rPr>
        <w:t xml:space="preserve"> </w:t>
      </w:r>
      <w:r>
        <w:rPr>
          <w:spacing w:val="-1"/>
        </w:rPr>
        <w:t>Lessee/Sublessee</w:t>
      </w:r>
      <w:r>
        <w:rPr>
          <w:spacing w:val="6"/>
        </w:rPr>
        <w:t xml:space="preserve"> </w:t>
      </w:r>
      <w:r>
        <w:t>or</w:t>
      </w:r>
      <w:r>
        <w:rPr>
          <w:spacing w:val="7"/>
        </w:rPr>
        <w:t xml:space="preserve"> </w:t>
      </w:r>
      <w:r>
        <w:rPr>
          <w:spacing w:val="-1"/>
        </w:rPr>
        <w:t>Post-</w:t>
      </w:r>
      <w:r w:rsidR="00533DF2">
        <w:rPr>
          <w:spacing w:val="-1"/>
        </w:rPr>
        <w:t>T</w:t>
      </w:r>
      <w:r>
        <w:rPr>
          <w:spacing w:val="-1"/>
        </w:rPr>
        <w:t>ransfer</w:t>
      </w:r>
      <w:r>
        <w:rPr>
          <w:spacing w:val="8"/>
        </w:rPr>
        <w:t xml:space="preserve"> </w:t>
      </w:r>
      <w:r>
        <w:rPr>
          <w:spacing w:val="-1"/>
        </w:rPr>
        <w:t>Lessee/Sublessee</w:t>
      </w:r>
      <w:r>
        <w:rPr>
          <w:spacing w:val="5"/>
        </w:rPr>
        <w:t xml:space="preserve"> </w:t>
      </w:r>
      <w:r>
        <w:t>is</w:t>
      </w:r>
      <w:r>
        <w:rPr>
          <w:spacing w:val="7"/>
        </w:rPr>
        <w:t xml:space="preserve"> </w:t>
      </w:r>
      <w:r>
        <w:rPr>
          <w:spacing w:val="-1"/>
        </w:rPr>
        <w:t>in</w:t>
      </w:r>
      <w:r>
        <w:rPr>
          <w:spacing w:val="101"/>
          <w:w w:val="99"/>
        </w:rPr>
        <w:t xml:space="preserve"> </w:t>
      </w:r>
      <w:r>
        <w:rPr>
          <w:spacing w:val="-1"/>
        </w:rPr>
        <w:t>compliance</w:t>
      </w:r>
      <w:r>
        <w:rPr>
          <w:spacing w:val="-4"/>
        </w:rPr>
        <w:t xml:space="preserve"> </w:t>
      </w:r>
      <w:r>
        <w:rPr>
          <w:spacing w:val="-1"/>
        </w:rPr>
        <w:t>with</w:t>
      </w:r>
      <w:r>
        <w:rPr>
          <w:spacing w:val="-4"/>
        </w:rPr>
        <w:t xml:space="preserve"> </w:t>
      </w:r>
      <w:r>
        <w:t>the</w:t>
      </w:r>
      <w:r>
        <w:rPr>
          <w:spacing w:val="-6"/>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5"/>
        </w:rPr>
        <w:t xml:space="preserve"> </w:t>
      </w:r>
      <w:r>
        <w:t>of</w:t>
      </w:r>
      <w:r>
        <w:rPr>
          <w:spacing w:val="-6"/>
        </w:rPr>
        <w:t xml:space="preserve"> </w:t>
      </w:r>
      <w:r>
        <w:t>its</w:t>
      </w:r>
      <w:r>
        <w:rPr>
          <w:spacing w:val="-4"/>
        </w:rPr>
        <w:t xml:space="preserve"> </w:t>
      </w:r>
      <w:r>
        <w:rPr>
          <w:spacing w:val="-1"/>
        </w:rPr>
        <w:t>ruling</w:t>
      </w:r>
      <w:r>
        <w:rPr>
          <w:spacing w:val="-4"/>
        </w:rPr>
        <w:t xml:space="preserve"> </w:t>
      </w:r>
      <w:r>
        <w:rPr>
          <w:spacing w:val="-1"/>
        </w:rPr>
        <w:t>and</w:t>
      </w:r>
      <w:r>
        <w:rPr>
          <w:spacing w:val="-4"/>
        </w:rPr>
        <w:t xml:space="preserve"> </w:t>
      </w:r>
      <w:r>
        <w:rPr>
          <w:spacing w:val="-1"/>
        </w:rPr>
        <w:t>with</w:t>
      </w:r>
      <w:r>
        <w:rPr>
          <w:spacing w:val="-3"/>
        </w:rPr>
        <w:t xml:space="preserve"> </w:t>
      </w:r>
      <w:r>
        <w:t>the</w:t>
      </w:r>
      <w:r>
        <w:rPr>
          <w:spacing w:val="-4"/>
        </w:rPr>
        <w:t xml:space="preserve"> </w:t>
      </w:r>
      <w:r>
        <w:rPr>
          <w:spacing w:val="-1"/>
        </w:rPr>
        <w:t>Commission’s</w:t>
      </w:r>
      <w:r>
        <w:rPr>
          <w:spacing w:val="-4"/>
        </w:rPr>
        <w:t xml:space="preserve"> </w:t>
      </w:r>
      <w:r>
        <w:rPr>
          <w:spacing w:val="-1"/>
        </w:rPr>
        <w:t>Rules;</w:t>
      </w:r>
      <w:r>
        <w:rPr>
          <w:spacing w:val="-6"/>
        </w:rPr>
        <w:t xml:space="preserve"> </w:t>
      </w:r>
      <w:r>
        <w:t>or</w:t>
      </w:r>
    </w:p>
    <w:p w:rsidR="00A05677" w:rsidRDefault="00A05677" w14:paraId="662274B5" w14:textId="77777777">
      <w:pPr>
        <w:spacing w:before="11"/>
        <w:rPr>
          <w:rFonts w:ascii="Arial" w:hAnsi="Arial" w:eastAsia="Arial" w:cs="Arial"/>
          <w:sz w:val="17"/>
          <w:szCs w:val="17"/>
        </w:rPr>
      </w:pPr>
    </w:p>
    <w:p w:rsidR="00A05677" w:rsidRDefault="00EB45CB" w14:paraId="52E43425" w14:textId="0C0F3D1A">
      <w:pPr>
        <w:pStyle w:val="BodyText"/>
        <w:numPr>
          <w:ilvl w:val="0"/>
          <w:numId w:val="9"/>
        </w:numPr>
        <w:tabs>
          <w:tab w:val="left" w:pos="437"/>
        </w:tabs>
        <w:spacing w:line="239" w:lineRule="auto"/>
        <w:ind w:right="225"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1.990(a)(2)</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r w:rsidR="000C354D">
        <w:rPr>
          <w:rFonts w:cs="Arial"/>
          <w:spacing w:val="-1"/>
        </w:rPr>
        <w:t>CFR</w:t>
      </w:r>
      <w:r w:rsidR="003F4DFE">
        <w:rPr>
          <w:spacing w:val="-1"/>
        </w:rPr>
        <w:t xml:space="preserve"> </w:t>
      </w:r>
      <w:r>
        <w:t>§</w:t>
      </w:r>
      <w:r>
        <w:rPr>
          <w:spacing w:val="99"/>
          <w:w w:val="99"/>
        </w:rPr>
        <w:t xml:space="preserve"> </w:t>
      </w:r>
      <w:r>
        <w:rPr>
          <w:spacing w:val="-1"/>
        </w:rPr>
        <w:t>1.990(a)(2),</w:t>
      </w:r>
      <w:r>
        <w:rPr>
          <w:spacing w:val="-4"/>
        </w:rPr>
        <w:t xml:space="preserve"> </w:t>
      </w:r>
      <w:r>
        <w:rPr>
          <w:spacing w:val="-1"/>
        </w:rPr>
        <w:t>requesting</w:t>
      </w:r>
      <w:r>
        <w:rPr>
          <w:spacing w:val="-3"/>
        </w:rPr>
        <w:t xml:space="preserve"> </w:t>
      </w:r>
      <w:r>
        <w:rPr>
          <w:spacing w:val="-1"/>
        </w:rPr>
        <w:t>Commission</w:t>
      </w:r>
      <w:r>
        <w:rPr>
          <w:spacing w:val="-4"/>
        </w:rPr>
        <w:t xml:space="preserve"> </w:t>
      </w:r>
      <w:r>
        <w:rPr>
          <w:spacing w:val="-1"/>
        </w:rPr>
        <w:t>approval</w:t>
      </w:r>
      <w:r>
        <w:rPr>
          <w:spacing w:val="-3"/>
        </w:rPr>
        <w:t xml:space="preserve"> </w:t>
      </w:r>
      <w:r>
        <w:rPr>
          <w:spacing w:val="-1"/>
        </w:rPr>
        <w:t>of</w:t>
      </w:r>
      <w:r>
        <w:rPr>
          <w:spacing w:val="-3"/>
        </w:rPr>
        <w:t xml:space="preserve"> </w:t>
      </w:r>
      <w:r>
        <w:t>the</w:t>
      </w:r>
      <w:r>
        <w:rPr>
          <w:spacing w:val="-4"/>
        </w:rPr>
        <w:t xml:space="preserve"> </w:t>
      </w:r>
      <w:r>
        <w:rPr>
          <w:spacing w:val="-1"/>
        </w:rPr>
        <w:t>Lessee/Sublessee</w:t>
      </w:r>
      <w:r>
        <w:rPr>
          <w:spacing w:val="-3"/>
        </w:rPr>
        <w:t xml:space="preserve"> </w:t>
      </w:r>
      <w:r>
        <w:t>or</w:t>
      </w:r>
      <w:r>
        <w:rPr>
          <w:spacing w:val="-5"/>
        </w:rPr>
        <w:t xml:space="preserve"> </w:t>
      </w:r>
      <w:r>
        <w:rPr>
          <w:spacing w:val="-1"/>
        </w:rPr>
        <w:t>Post-</w:t>
      </w:r>
      <w:r w:rsidR="00533DF2">
        <w:rPr>
          <w:spacing w:val="-1"/>
        </w:rPr>
        <w:t>T</w:t>
      </w:r>
      <w:r>
        <w:rPr>
          <w:spacing w:val="-1"/>
        </w:rPr>
        <w:t>ransfer</w:t>
      </w:r>
      <w:r>
        <w:rPr>
          <w:spacing w:val="-4"/>
        </w:rPr>
        <w:t xml:space="preserve"> </w:t>
      </w:r>
      <w:r>
        <w:rPr>
          <w:spacing w:val="-1"/>
        </w:rPr>
        <w:t>Lessee/Sublessee’s</w:t>
      </w:r>
      <w:r>
        <w:rPr>
          <w:spacing w:val="-2"/>
        </w:rPr>
        <w:t xml:space="preserve"> </w:t>
      </w:r>
      <w:r>
        <w:rPr>
          <w:spacing w:val="-1"/>
        </w:rPr>
        <w:t>foreign</w:t>
      </w:r>
      <w:r>
        <w:rPr>
          <w:spacing w:val="-4"/>
        </w:rPr>
        <w:t xml:space="preserve"> </w:t>
      </w:r>
      <w:r>
        <w:rPr>
          <w:spacing w:val="-1"/>
        </w:rPr>
        <w:t>ownership,</w:t>
      </w:r>
      <w:r>
        <w:rPr>
          <w:spacing w:val="125"/>
          <w:w w:val="99"/>
        </w:rPr>
        <w:t xml:space="preserve"> </w:t>
      </w:r>
      <w:r>
        <w:t>held</w:t>
      </w:r>
      <w:r>
        <w:rPr>
          <w:spacing w:val="25"/>
        </w:rPr>
        <w:t xml:space="preserve"> </w:t>
      </w:r>
      <w:r>
        <w:rPr>
          <w:spacing w:val="-1"/>
        </w:rPr>
        <w:t>through</w:t>
      </w:r>
      <w:r>
        <w:rPr>
          <w:spacing w:val="25"/>
        </w:rPr>
        <w:t xml:space="preserve"> </w:t>
      </w:r>
      <w:r>
        <w:t>one</w:t>
      </w:r>
      <w:r>
        <w:rPr>
          <w:spacing w:val="25"/>
        </w:rPr>
        <w:t xml:space="preserve"> </w:t>
      </w:r>
      <w:r>
        <w:t>or</w:t>
      </w:r>
      <w:r>
        <w:rPr>
          <w:spacing w:val="25"/>
        </w:rPr>
        <w:t xml:space="preserve"> </w:t>
      </w:r>
      <w:r>
        <w:t>more</w:t>
      </w:r>
      <w:r>
        <w:rPr>
          <w:spacing w:val="25"/>
        </w:rPr>
        <w:t xml:space="preserve"> </w:t>
      </w:r>
      <w:r>
        <w:rPr>
          <w:spacing w:val="-1"/>
        </w:rPr>
        <w:t>intervening</w:t>
      </w:r>
      <w:r>
        <w:rPr>
          <w:spacing w:val="25"/>
        </w:rPr>
        <w:t xml:space="preserve"> </w:t>
      </w:r>
      <w:r>
        <w:rPr>
          <w:spacing w:val="-1"/>
        </w:rPr>
        <w:t>U.S.-organized</w:t>
      </w:r>
      <w:r>
        <w:rPr>
          <w:spacing w:val="25"/>
        </w:rPr>
        <w:t xml:space="preserve"> </w:t>
      </w:r>
      <w:r>
        <w:rPr>
          <w:spacing w:val="-1"/>
        </w:rPr>
        <w:t>entities</w:t>
      </w:r>
      <w:r>
        <w:rPr>
          <w:spacing w:val="28"/>
        </w:rPr>
        <w:t xml:space="preserve"> </w:t>
      </w:r>
      <w:r>
        <w:rPr>
          <w:spacing w:val="-1"/>
        </w:rPr>
        <w:t>that</w:t>
      </w:r>
      <w:r>
        <w:rPr>
          <w:spacing w:val="26"/>
        </w:rPr>
        <w:t xml:space="preserve"> </w:t>
      </w:r>
      <w:r>
        <w:rPr>
          <w:spacing w:val="-1"/>
        </w:rPr>
        <w:t>hold</w:t>
      </w:r>
      <w:r>
        <w:rPr>
          <w:spacing w:val="25"/>
        </w:rPr>
        <w:t xml:space="preserve"> </w:t>
      </w:r>
      <w:r>
        <w:rPr>
          <w:spacing w:val="-1"/>
        </w:rPr>
        <w:t>non-controlling</w:t>
      </w:r>
      <w:r>
        <w:rPr>
          <w:spacing w:val="27"/>
        </w:rPr>
        <w:t xml:space="preserve"> </w:t>
      </w:r>
      <w:r>
        <w:rPr>
          <w:spacing w:val="-1"/>
        </w:rPr>
        <w:t>equity</w:t>
      </w:r>
      <w:r>
        <w:rPr>
          <w:spacing w:val="26"/>
        </w:rPr>
        <w:t xml:space="preserve"> </w:t>
      </w:r>
      <w:r>
        <w:rPr>
          <w:spacing w:val="-1"/>
        </w:rPr>
        <w:t>and/or</w:t>
      </w:r>
      <w:r>
        <w:rPr>
          <w:spacing w:val="26"/>
        </w:rPr>
        <w:t xml:space="preserve"> </w:t>
      </w:r>
      <w:r>
        <w:rPr>
          <w:spacing w:val="-1"/>
        </w:rPr>
        <w:t>voting</w:t>
      </w:r>
      <w:r>
        <w:rPr>
          <w:spacing w:val="25"/>
        </w:rPr>
        <w:t xml:space="preserve"> </w:t>
      </w:r>
      <w:r>
        <w:rPr>
          <w:spacing w:val="-1"/>
        </w:rPr>
        <w:t>interests</w:t>
      </w:r>
      <w:r>
        <w:rPr>
          <w:spacing w:val="25"/>
        </w:rPr>
        <w:t xml:space="preserve"> </w:t>
      </w:r>
      <w:r>
        <w:rPr>
          <w:spacing w:val="-1"/>
        </w:rPr>
        <w:t>in</w:t>
      </w:r>
      <w:r>
        <w:rPr>
          <w:spacing w:val="27"/>
        </w:rPr>
        <w:t xml:space="preserve"> </w:t>
      </w:r>
      <w:r>
        <w:rPr>
          <w:spacing w:val="-1"/>
        </w:rPr>
        <w:t>the</w:t>
      </w:r>
      <w:r>
        <w:rPr>
          <w:spacing w:val="109"/>
          <w:w w:val="99"/>
        </w:rPr>
        <w:t xml:space="preserve"> </w:t>
      </w:r>
      <w:r>
        <w:rPr>
          <w:spacing w:val="-1"/>
        </w:rPr>
        <w:t>Lessee/Sublessee</w:t>
      </w:r>
      <w:r>
        <w:rPr>
          <w:spacing w:val="7"/>
        </w:rPr>
        <w:t xml:space="preserve"> </w:t>
      </w:r>
      <w:r>
        <w:t>or</w:t>
      </w:r>
      <w:r>
        <w:rPr>
          <w:spacing w:val="7"/>
        </w:rPr>
        <w:t xml:space="preserve"> </w:t>
      </w:r>
      <w:r>
        <w:rPr>
          <w:spacing w:val="-1"/>
        </w:rPr>
        <w:t>Post-</w:t>
      </w:r>
      <w:r w:rsidR="00533DF2">
        <w:rPr>
          <w:spacing w:val="-1"/>
        </w:rPr>
        <w:t>T</w:t>
      </w:r>
      <w:r>
        <w:rPr>
          <w:spacing w:val="-1"/>
        </w:rPr>
        <w:t>ransfer</w:t>
      </w:r>
      <w:r>
        <w:rPr>
          <w:spacing w:val="6"/>
        </w:rPr>
        <w:t xml:space="preserve"> </w:t>
      </w:r>
      <w:r>
        <w:rPr>
          <w:spacing w:val="-1"/>
        </w:rPr>
        <w:t>Lessee/Sublessee,</w:t>
      </w:r>
      <w:r>
        <w:rPr>
          <w:spacing w:val="7"/>
        </w:rPr>
        <w:t xml:space="preserve"> </w:t>
      </w:r>
      <w:r>
        <w:rPr>
          <w:spacing w:val="-1"/>
        </w:rPr>
        <w:t>along</w:t>
      </w:r>
      <w:r>
        <w:rPr>
          <w:spacing w:val="8"/>
        </w:rPr>
        <w:t xml:space="preserve"> </w:t>
      </w:r>
      <w:r>
        <w:rPr>
          <w:spacing w:val="-1"/>
        </w:rPr>
        <w:t>with</w:t>
      </w:r>
      <w:r>
        <w:rPr>
          <w:spacing w:val="7"/>
        </w:rPr>
        <w:t xml:space="preserve"> </w:t>
      </w:r>
      <w:r>
        <w:t>any</w:t>
      </w:r>
      <w:r>
        <w:rPr>
          <w:spacing w:val="6"/>
        </w:rPr>
        <w:t xml:space="preserve"> </w:t>
      </w:r>
      <w:r>
        <w:t>foreign</w:t>
      </w:r>
      <w:r>
        <w:rPr>
          <w:spacing w:val="7"/>
        </w:rPr>
        <w:t xml:space="preserve"> </w:t>
      </w:r>
      <w:r>
        <w:rPr>
          <w:spacing w:val="-1"/>
        </w:rPr>
        <w:t>interests</w:t>
      </w:r>
      <w:r>
        <w:rPr>
          <w:spacing w:val="8"/>
        </w:rPr>
        <w:t xml:space="preserve"> </w:t>
      </w:r>
      <w:r>
        <w:rPr>
          <w:spacing w:val="-1"/>
        </w:rPr>
        <w:t>held</w:t>
      </w:r>
      <w:r>
        <w:rPr>
          <w:spacing w:val="8"/>
        </w:rPr>
        <w:t xml:space="preserve"> </w:t>
      </w:r>
      <w:r>
        <w:t>in</w:t>
      </w:r>
      <w:r>
        <w:rPr>
          <w:spacing w:val="7"/>
        </w:rPr>
        <w:t xml:space="preserve"> </w:t>
      </w:r>
      <w:r>
        <w:rPr>
          <w:spacing w:val="-1"/>
        </w:rPr>
        <w:t>the</w:t>
      </w:r>
      <w:r>
        <w:rPr>
          <w:spacing w:val="8"/>
        </w:rPr>
        <w:t xml:space="preserve"> </w:t>
      </w:r>
      <w:r>
        <w:rPr>
          <w:spacing w:val="-1"/>
        </w:rPr>
        <w:t>Lessee/Sublessee</w:t>
      </w:r>
      <w:r>
        <w:rPr>
          <w:spacing w:val="7"/>
        </w:rPr>
        <w:t xml:space="preserve"> </w:t>
      </w:r>
      <w:r>
        <w:rPr>
          <w:spacing w:val="-1"/>
        </w:rPr>
        <w:t>or</w:t>
      </w:r>
      <w:r>
        <w:rPr>
          <w:spacing w:val="7"/>
        </w:rPr>
        <w:t xml:space="preserve"> </w:t>
      </w:r>
      <w:r>
        <w:t>Post-</w:t>
      </w:r>
      <w:r>
        <w:rPr>
          <w:spacing w:val="99"/>
          <w:w w:val="99"/>
        </w:rPr>
        <w:t xml:space="preserve"> </w:t>
      </w:r>
      <w:r w:rsidR="00533DF2">
        <w:rPr>
          <w:spacing w:val="-1"/>
        </w:rPr>
        <w:t>T</w:t>
      </w:r>
      <w:r>
        <w:rPr>
          <w:spacing w:val="-1"/>
        </w:rPr>
        <w:t>ransfer</w:t>
      </w:r>
      <w:r>
        <w:rPr>
          <w:spacing w:val="19"/>
        </w:rPr>
        <w:t xml:space="preserve"> </w:t>
      </w:r>
      <w:r>
        <w:rPr>
          <w:spacing w:val="-1"/>
        </w:rPr>
        <w:t>Lessee/Sublessee</w:t>
      </w:r>
      <w:r>
        <w:rPr>
          <w:spacing w:val="21"/>
        </w:rPr>
        <w:t xml:space="preserve"> </w:t>
      </w:r>
      <w:r>
        <w:rPr>
          <w:spacing w:val="-1"/>
        </w:rPr>
        <w:t>directly</w:t>
      </w:r>
      <w:r>
        <w:rPr>
          <w:spacing w:val="19"/>
        </w:rPr>
        <w:t xml:space="preserve"> </w:t>
      </w:r>
      <w:r>
        <w:rPr>
          <w:spacing w:val="-1"/>
        </w:rPr>
        <w:t>(which</w:t>
      </w:r>
      <w:r>
        <w:rPr>
          <w:spacing w:val="21"/>
        </w:rPr>
        <w:t xml:space="preserve"> </w:t>
      </w:r>
      <w:r>
        <w:rPr>
          <w:spacing w:val="-1"/>
        </w:rPr>
        <w:t>shall</w:t>
      </w:r>
      <w:r>
        <w:rPr>
          <w:spacing w:val="17"/>
        </w:rPr>
        <w:t xml:space="preserve"> </w:t>
      </w:r>
      <w:r>
        <w:t>not</w:t>
      </w:r>
      <w:r>
        <w:rPr>
          <w:spacing w:val="20"/>
        </w:rPr>
        <w:t xml:space="preserve"> </w:t>
      </w:r>
      <w:r>
        <w:rPr>
          <w:spacing w:val="-1"/>
        </w:rPr>
        <w:t>exceed</w:t>
      </w:r>
      <w:r>
        <w:rPr>
          <w:spacing w:val="18"/>
        </w:rPr>
        <w:t xml:space="preserve"> </w:t>
      </w:r>
      <w:r>
        <w:t>20</w:t>
      </w:r>
      <w:r>
        <w:rPr>
          <w:spacing w:val="21"/>
        </w:rPr>
        <w:t xml:space="preserve"> </w:t>
      </w:r>
      <w:r>
        <w:rPr>
          <w:spacing w:val="-1"/>
        </w:rPr>
        <w:t>percent</w:t>
      </w:r>
      <w:r>
        <w:rPr>
          <w:spacing w:val="20"/>
        </w:rPr>
        <w:t xml:space="preserve"> </w:t>
      </w:r>
      <w:r>
        <w:t>of</w:t>
      </w:r>
      <w:r>
        <w:rPr>
          <w:spacing w:val="17"/>
        </w:rPr>
        <w:t xml:space="preserve"> </w:t>
      </w:r>
      <w:r>
        <w:t>its</w:t>
      </w:r>
      <w:r>
        <w:rPr>
          <w:spacing w:val="21"/>
        </w:rPr>
        <w:t xml:space="preserve"> </w:t>
      </w:r>
      <w:r>
        <w:rPr>
          <w:spacing w:val="-1"/>
        </w:rPr>
        <w:t>equity</w:t>
      </w:r>
      <w:r>
        <w:rPr>
          <w:spacing w:val="19"/>
        </w:rPr>
        <w:t xml:space="preserve"> </w:t>
      </w:r>
      <w:r>
        <w:rPr>
          <w:spacing w:val="-1"/>
        </w:rPr>
        <w:t>interests</w:t>
      </w:r>
      <w:r>
        <w:rPr>
          <w:spacing w:val="19"/>
        </w:rPr>
        <w:t xml:space="preserve"> </w:t>
      </w:r>
      <w:r>
        <w:rPr>
          <w:spacing w:val="-1"/>
        </w:rPr>
        <w:t>and/or</w:t>
      </w:r>
      <w:r>
        <w:rPr>
          <w:spacing w:val="19"/>
        </w:rPr>
        <w:t xml:space="preserve"> </w:t>
      </w:r>
      <w:r>
        <w:t>20</w:t>
      </w:r>
      <w:r>
        <w:rPr>
          <w:spacing w:val="21"/>
        </w:rPr>
        <w:t xml:space="preserve"> </w:t>
      </w:r>
      <w:r>
        <w:rPr>
          <w:spacing w:val="-1"/>
        </w:rPr>
        <w:t>percent</w:t>
      </w:r>
      <w:r>
        <w:rPr>
          <w:spacing w:val="20"/>
        </w:rPr>
        <w:t xml:space="preserve"> </w:t>
      </w:r>
      <w:r>
        <w:t>of</w:t>
      </w:r>
      <w:r>
        <w:rPr>
          <w:spacing w:val="20"/>
        </w:rPr>
        <w:t xml:space="preserve"> </w:t>
      </w:r>
      <w:r>
        <w:rPr>
          <w:spacing w:val="-1"/>
        </w:rPr>
        <w:t>its</w:t>
      </w:r>
      <w:r>
        <w:rPr>
          <w:spacing w:val="19"/>
        </w:rPr>
        <w:t xml:space="preserve"> </w:t>
      </w:r>
      <w:r>
        <w:rPr>
          <w:spacing w:val="-1"/>
        </w:rPr>
        <w:t>voting</w:t>
      </w:r>
      <w:r>
        <w:rPr>
          <w:spacing w:val="119"/>
          <w:w w:val="99"/>
        </w:rPr>
        <w:t xml:space="preserve"> </w:t>
      </w:r>
      <w:r>
        <w:rPr>
          <w:spacing w:val="-1"/>
        </w:rPr>
        <w:t>interests)</w:t>
      </w:r>
      <w:r w:rsidR="003F4DFE">
        <w:rPr>
          <w:spacing w:val="-1"/>
        </w:rPr>
        <w:t xml:space="preserve">.  </w:t>
      </w:r>
      <w:r>
        <w:rPr>
          <w:spacing w:val="-1"/>
        </w:rPr>
        <w:t>The</w:t>
      </w:r>
      <w:r>
        <w:rPr>
          <w:spacing w:val="11"/>
        </w:rPr>
        <w:t xml:space="preserve"> </w:t>
      </w:r>
      <w:r>
        <w:rPr>
          <w:spacing w:val="-1"/>
        </w:rPr>
        <w:t>petition</w:t>
      </w:r>
      <w:r>
        <w:rPr>
          <w:spacing w:val="13"/>
        </w:rPr>
        <w:t xml:space="preserve"> </w:t>
      </w:r>
      <w:r>
        <w:rPr>
          <w:spacing w:val="-1"/>
        </w:rPr>
        <w:t>may</w:t>
      </w:r>
      <w:r>
        <w:rPr>
          <w:spacing w:val="12"/>
        </w:rPr>
        <w:t xml:space="preserve"> </w:t>
      </w:r>
      <w:r>
        <w:rPr>
          <w:spacing w:val="-1"/>
        </w:rPr>
        <w:t>be</w:t>
      </w:r>
      <w:r>
        <w:rPr>
          <w:spacing w:val="14"/>
        </w:rPr>
        <w:t xml:space="preserve"> </w:t>
      </w:r>
      <w:r>
        <w:rPr>
          <w:spacing w:val="-1"/>
        </w:rPr>
        <w:t>filed</w:t>
      </w:r>
      <w:r>
        <w:rPr>
          <w:spacing w:val="11"/>
        </w:rPr>
        <w:t xml:space="preserve"> </w:t>
      </w:r>
      <w:r>
        <w:rPr>
          <w:spacing w:val="-1"/>
        </w:rPr>
        <w:t>electronically</w:t>
      </w:r>
      <w:r>
        <w:rPr>
          <w:spacing w:val="11"/>
        </w:rPr>
        <w:t xml:space="preserve"> </w:t>
      </w:r>
      <w:r>
        <w:rPr>
          <w:spacing w:val="-1"/>
        </w:rPr>
        <w:t>on</w:t>
      </w:r>
      <w:r>
        <w:rPr>
          <w:spacing w:val="14"/>
        </w:rPr>
        <w:t xml:space="preserve"> </w:t>
      </w:r>
      <w:r>
        <w:rPr>
          <w:spacing w:val="-1"/>
        </w:rPr>
        <w:t>the</w:t>
      </w:r>
      <w:r>
        <w:rPr>
          <w:spacing w:val="14"/>
        </w:rPr>
        <w:t xml:space="preserve"> </w:t>
      </w:r>
      <w:r>
        <w:rPr>
          <w:spacing w:val="-1"/>
        </w:rPr>
        <w:t>Internet</w:t>
      </w:r>
      <w:r>
        <w:rPr>
          <w:spacing w:val="11"/>
        </w:rPr>
        <w:t xml:space="preserve"> </w:t>
      </w:r>
      <w:r>
        <w:rPr>
          <w:spacing w:val="-1"/>
        </w:rPr>
        <w:t>through</w:t>
      </w:r>
      <w:r>
        <w:rPr>
          <w:spacing w:val="13"/>
        </w:rPr>
        <w:t xml:space="preserve"> </w:t>
      </w:r>
      <w:r>
        <w:rPr>
          <w:spacing w:val="-1"/>
        </w:rPr>
        <w:t>the</w:t>
      </w:r>
      <w:r>
        <w:rPr>
          <w:spacing w:val="14"/>
        </w:rPr>
        <w:t xml:space="preserve"> </w:t>
      </w:r>
      <w:r>
        <w:rPr>
          <w:spacing w:val="-1"/>
        </w:rPr>
        <w:t>International</w:t>
      </w:r>
      <w:r>
        <w:rPr>
          <w:spacing w:val="14"/>
        </w:rPr>
        <w:t xml:space="preserve"> </w:t>
      </w:r>
      <w:r>
        <w:rPr>
          <w:spacing w:val="-1"/>
        </w:rPr>
        <w:t>Bureau</w:t>
      </w:r>
      <w:r>
        <w:rPr>
          <w:spacing w:val="13"/>
        </w:rPr>
        <w:t xml:space="preserve"> </w:t>
      </w:r>
      <w:r>
        <w:rPr>
          <w:spacing w:val="-1"/>
        </w:rPr>
        <w:t>Filing</w:t>
      </w:r>
      <w:r>
        <w:rPr>
          <w:spacing w:val="14"/>
        </w:rPr>
        <w:t xml:space="preserve"> </w:t>
      </w:r>
      <w:r>
        <w:rPr>
          <w:spacing w:val="-1"/>
        </w:rPr>
        <w:t>System</w:t>
      </w:r>
      <w:r>
        <w:rPr>
          <w:spacing w:val="13"/>
        </w:rPr>
        <w:t xml:space="preserve"> </w:t>
      </w:r>
      <w:r>
        <w:rPr>
          <w:spacing w:val="-1"/>
        </w:rPr>
        <w:t>(IBFS)</w:t>
      </w:r>
      <w:r>
        <w:rPr>
          <w:spacing w:val="10"/>
        </w:rPr>
        <w:t xml:space="preserve"> </w:t>
      </w:r>
      <w:r>
        <w:t>and</w:t>
      </w:r>
      <w:r>
        <w:rPr>
          <w:spacing w:val="111"/>
          <w:w w:val="99"/>
        </w:rPr>
        <w:t xml:space="preserve"> </w:t>
      </w:r>
      <w:r>
        <w:rPr>
          <w:spacing w:val="-1"/>
        </w:rPr>
        <w:t>shall</w:t>
      </w:r>
      <w:r>
        <w:rPr>
          <w:spacing w:val="-4"/>
        </w:rPr>
        <w:t xml:space="preserve"> </w:t>
      </w:r>
      <w:r>
        <w:rPr>
          <w:spacing w:val="-1"/>
        </w:rPr>
        <w:t>otherwise</w:t>
      </w:r>
      <w:r>
        <w:rPr>
          <w:spacing w:val="-3"/>
        </w:rPr>
        <w:t xml:space="preserve"> </w:t>
      </w:r>
      <w:r>
        <w:rPr>
          <w:spacing w:val="-1"/>
        </w:rPr>
        <w:t>comport</w:t>
      </w:r>
      <w:r>
        <w:rPr>
          <w:spacing w:val="-4"/>
        </w:rPr>
        <w:t xml:space="preserve"> </w:t>
      </w:r>
      <w:r>
        <w:rPr>
          <w:spacing w:val="-1"/>
        </w:rPr>
        <w:t>with</w:t>
      </w:r>
      <w:r>
        <w:rPr>
          <w:spacing w:val="-4"/>
        </w:rPr>
        <w:t xml:space="preserve"> </w:t>
      </w:r>
      <w:r>
        <w:rPr>
          <w:spacing w:val="-1"/>
        </w:rPr>
        <w:t>the</w:t>
      </w:r>
      <w:r>
        <w:rPr>
          <w:spacing w:val="-3"/>
        </w:rPr>
        <w:t xml:space="preserve"> </w:t>
      </w:r>
      <w:r>
        <w:rPr>
          <w:spacing w:val="-1"/>
        </w:rPr>
        <w:t>requirements</w:t>
      </w:r>
      <w:r>
        <w:rPr>
          <w:spacing w:val="-3"/>
        </w:rPr>
        <w:t xml:space="preserve"> </w:t>
      </w:r>
      <w:r>
        <w:t>of</w:t>
      </w:r>
      <w:r>
        <w:rPr>
          <w:spacing w:val="-4"/>
        </w:rPr>
        <w:t xml:space="preserve"> </w:t>
      </w:r>
      <w:r>
        <w:rPr>
          <w:spacing w:val="-1"/>
        </w:rPr>
        <w:t>Sections</w:t>
      </w:r>
      <w:r>
        <w:rPr>
          <w:spacing w:val="-4"/>
        </w:rPr>
        <w:t xml:space="preserve"> </w:t>
      </w:r>
      <w:r>
        <w:rPr>
          <w:spacing w:val="-1"/>
        </w:rPr>
        <w:t>1.990</w:t>
      </w:r>
      <w:r>
        <w:rPr>
          <w:spacing w:val="-3"/>
        </w:rPr>
        <w:t xml:space="preserve"> </w:t>
      </w:r>
      <w:r>
        <w:rPr>
          <w:spacing w:val="-1"/>
        </w:rPr>
        <w:t>through</w:t>
      </w:r>
      <w:r>
        <w:rPr>
          <w:spacing w:val="-6"/>
        </w:rPr>
        <w:t xml:space="preserve"> </w:t>
      </w:r>
      <w:r>
        <w:rPr>
          <w:spacing w:val="-1"/>
        </w:rPr>
        <w:t>1.994</w:t>
      </w:r>
      <w:r>
        <w:rPr>
          <w:spacing w:val="-3"/>
        </w:rPr>
        <w:t xml:space="preserve"> </w:t>
      </w:r>
      <w:r>
        <w:t>of</w:t>
      </w:r>
      <w:r>
        <w:rPr>
          <w:spacing w:val="-4"/>
        </w:rPr>
        <w:t xml:space="preserve"> </w:t>
      </w:r>
      <w:r>
        <w:rPr>
          <w:spacing w:val="-1"/>
        </w:rPr>
        <w:t>the</w:t>
      </w:r>
      <w:r>
        <w:rPr>
          <w:spacing w:val="-4"/>
        </w:rPr>
        <w:t xml:space="preserve"> </w:t>
      </w:r>
      <w:r>
        <w:rPr>
          <w:spacing w:val="-1"/>
        </w:rPr>
        <w:t>Commission’s</w:t>
      </w:r>
      <w:r>
        <w:rPr>
          <w:spacing w:val="-3"/>
        </w:rPr>
        <w:t xml:space="preserve"> </w:t>
      </w:r>
      <w:r>
        <w:rPr>
          <w:spacing w:val="-1"/>
        </w:rPr>
        <w:t>Rules,</w:t>
      </w:r>
      <w:r>
        <w:rPr>
          <w:spacing w:val="-4"/>
        </w:rPr>
        <w:t xml:space="preserve"> </w:t>
      </w:r>
      <w:r>
        <w:rPr>
          <w:spacing w:val="-1"/>
        </w:rPr>
        <w:t>47</w:t>
      </w:r>
      <w:r>
        <w:rPr>
          <w:spacing w:val="-3"/>
        </w:rPr>
        <w:t xml:space="preserve"> </w:t>
      </w:r>
      <w:r w:rsidR="000C354D">
        <w:rPr>
          <w:rFonts w:cs="Arial"/>
          <w:spacing w:val="-1"/>
        </w:rPr>
        <w:t>CFR</w:t>
      </w:r>
      <w:r w:rsidR="003F4DFE">
        <w:rPr>
          <w:spacing w:val="-1"/>
        </w:rPr>
        <w:t xml:space="preserve"> </w:t>
      </w:r>
      <w:r>
        <w:rPr>
          <w:spacing w:val="-1"/>
        </w:rPr>
        <w:t>§§</w:t>
      </w:r>
      <w:r>
        <w:rPr>
          <w:spacing w:val="-6"/>
        </w:rPr>
        <w:t xml:space="preserve"> </w:t>
      </w:r>
      <w:r>
        <w:t>1.990-1.994.</w:t>
      </w:r>
    </w:p>
    <w:p w:rsidR="00A05677" w:rsidRDefault="00A05677" w14:paraId="17B15AF7" w14:textId="77777777">
      <w:pPr>
        <w:spacing w:before="11"/>
        <w:rPr>
          <w:rFonts w:ascii="Arial" w:hAnsi="Arial" w:eastAsia="Arial" w:cs="Arial"/>
          <w:sz w:val="17"/>
          <w:szCs w:val="17"/>
        </w:rPr>
      </w:pPr>
    </w:p>
    <w:p w:rsidR="00A05677" w:rsidRDefault="00EB45CB" w14:paraId="09FB8250" w14:textId="3D677A6C">
      <w:pPr>
        <w:pStyle w:val="BodyText"/>
        <w:spacing w:line="238" w:lineRule="auto"/>
        <w:ind w:right="223"/>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3"/>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9"/>
        </w:rPr>
        <w:t xml:space="preserve"> </w:t>
      </w:r>
      <w:r>
        <w:rPr>
          <w:spacing w:val="-1"/>
        </w:rPr>
        <w:t>ownership</w:t>
      </w:r>
      <w:r>
        <w:rPr>
          <w:spacing w:val="10"/>
        </w:rPr>
        <w:t xml:space="preserve"> </w:t>
      </w:r>
      <w:r>
        <w:rPr>
          <w:spacing w:val="-1"/>
        </w:rPr>
        <w:t>ruling(s)</w:t>
      </w:r>
      <w:r>
        <w:rPr>
          <w:spacing w:val="9"/>
        </w:rPr>
        <w:t xml:space="preserve"> </w:t>
      </w:r>
      <w:r>
        <w:rPr>
          <w:spacing w:val="-1"/>
        </w:rPr>
        <w:t>issued</w:t>
      </w:r>
      <w:r>
        <w:rPr>
          <w:spacing w:val="10"/>
        </w:rPr>
        <w:t xml:space="preserve"> </w:t>
      </w:r>
      <w:r>
        <w:t>to</w:t>
      </w:r>
      <w:r>
        <w:rPr>
          <w:spacing w:val="10"/>
        </w:rPr>
        <w:t xml:space="preserve"> </w:t>
      </w:r>
      <w:r>
        <w:rPr>
          <w:spacing w:val="-1"/>
        </w:rPr>
        <w:t>an</w:t>
      </w:r>
      <w:r>
        <w:rPr>
          <w:spacing w:val="10"/>
        </w:rPr>
        <w:t xml:space="preserve"> </w:t>
      </w:r>
      <w:r>
        <w:rPr>
          <w:spacing w:val="-1"/>
        </w:rPr>
        <w:t>“affiliate”</w:t>
      </w:r>
      <w:r>
        <w:rPr>
          <w:spacing w:val="9"/>
        </w:rPr>
        <w:t xml:space="preserve"> </w:t>
      </w:r>
      <w:r>
        <w:rPr>
          <w:spacing w:val="-1"/>
        </w:rPr>
        <w:t>pursuant</w:t>
      </w:r>
      <w:r>
        <w:rPr>
          <w:spacing w:val="10"/>
        </w:rPr>
        <w:t xml:space="preserve"> </w:t>
      </w:r>
      <w:r>
        <w:rPr>
          <w:spacing w:val="-1"/>
        </w:rPr>
        <w:t>to</w:t>
      </w:r>
      <w:r>
        <w:rPr>
          <w:spacing w:val="10"/>
        </w:rPr>
        <w:t xml:space="preserve"> </w:t>
      </w:r>
      <w:r>
        <w:t>the</w:t>
      </w:r>
      <w:r>
        <w:rPr>
          <w:spacing w:val="10"/>
        </w:rPr>
        <w:t xml:space="preserve"> </w:t>
      </w:r>
      <w:r>
        <w:rPr>
          <w:spacing w:val="-1"/>
        </w:rPr>
        <w:t>Commission’s</w:t>
      </w:r>
      <w:r>
        <w:rPr>
          <w:spacing w:val="11"/>
        </w:rPr>
        <w:t xml:space="preserve"> </w:t>
      </w:r>
      <w:r>
        <w:rPr>
          <w:spacing w:val="-1"/>
        </w:rPr>
        <w:t>Section</w:t>
      </w:r>
      <w:r>
        <w:rPr>
          <w:spacing w:val="10"/>
        </w:rPr>
        <w:t xml:space="preserve"> </w:t>
      </w:r>
      <w:r>
        <w:rPr>
          <w:spacing w:val="-1"/>
        </w:rPr>
        <w:t>310(b)(3)</w:t>
      </w:r>
      <w:r>
        <w:rPr>
          <w:spacing w:val="9"/>
        </w:rPr>
        <w:t xml:space="preserve"> </w:t>
      </w:r>
      <w:r>
        <w:rPr>
          <w:spacing w:val="-1"/>
        </w:rPr>
        <w:t>forbearance</w:t>
      </w:r>
      <w:r>
        <w:rPr>
          <w:spacing w:val="10"/>
        </w:rPr>
        <w:t xml:space="preserve"> </w:t>
      </w:r>
      <w:r>
        <w:rPr>
          <w:spacing w:val="-1"/>
        </w:rPr>
        <w:t>approach</w:t>
      </w:r>
      <w:r>
        <w:rPr>
          <w:spacing w:val="10"/>
        </w:rPr>
        <w:t xml:space="preserve"> </w:t>
      </w:r>
      <w:r>
        <w:t>and</w:t>
      </w:r>
      <w:r>
        <w:rPr>
          <w:spacing w:val="107"/>
          <w:w w:val="99"/>
        </w:rPr>
        <w:t xml:space="preserve"> </w:t>
      </w:r>
      <w:r>
        <w:rPr>
          <w:spacing w:val="-1"/>
        </w:rPr>
        <w:t>Section</w:t>
      </w:r>
      <w:r>
        <w:rPr>
          <w:spacing w:val="5"/>
        </w:rPr>
        <w:t xml:space="preserve"> </w:t>
      </w:r>
      <w:r>
        <w:rPr>
          <w:spacing w:val="-1"/>
        </w:rPr>
        <w:t>1.990(a)(2)</w:t>
      </w:r>
      <w:r>
        <w:rPr>
          <w:spacing w:val="6"/>
        </w:rPr>
        <w:t xml:space="preserve"> </w:t>
      </w:r>
      <w:r>
        <w:t>of</w:t>
      </w:r>
      <w:r>
        <w:rPr>
          <w:spacing w:val="6"/>
        </w:rPr>
        <w:t xml:space="preserve"> </w:t>
      </w:r>
      <w:r>
        <w:rPr>
          <w:spacing w:val="-1"/>
        </w:rPr>
        <w:t>the</w:t>
      </w:r>
      <w:r>
        <w:rPr>
          <w:spacing w:val="6"/>
        </w:rPr>
        <w:t xml:space="preserve"> </w:t>
      </w:r>
      <w:r>
        <w:rPr>
          <w:spacing w:val="-1"/>
        </w:rPr>
        <w:t>Rules</w:t>
      </w:r>
      <w:r>
        <w:rPr>
          <w:spacing w:val="6"/>
        </w:rPr>
        <w:t xml:space="preserve"> </w:t>
      </w:r>
      <w:r>
        <w:rPr>
          <w:spacing w:val="-1"/>
        </w:rPr>
        <w:t>shall</w:t>
      </w:r>
      <w:r>
        <w:rPr>
          <w:spacing w:val="4"/>
        </w:rPr>
        <w:t xml:space="preserve"> </w:t>
      </w:r>
      <w:r>
        <w:rPr>
          <w:spacing w:val="-1"/>
        </w:rPr>
        <w:t>include</w:t>
      </w:r>
      <w:r>
        <w:rPr>
          <w:spacing w:val="6"/>
        </w:rPr>
        <w:t xml:space="preserve"> </w:t>
      </w:r>
      <w:r>
        <w:t>in</w:t>
      </w:r>
      <w:r>
        <w:rPr>
          <w:spacing w:val="6"/>
        </w:rPr>
        <w:t xml:space="preserve"> </w:t>
      </w:r>
      <w:r>
        <w:rPr>
          <w:spacing w:val="-1"/>
        </w:rPr>
        <w:t>its</w:t>
      </w:r>
      <w:r>
        <w:rPr>
          <w:spacing w:val="6"/>
        </w:rPr>
        <w:t xml:space="preserve"> </w:t>
      </w:r>
      <w:r>
        <w:rPr>
          <w:spacing w:val="-1"/>
        </w:rPr>
        <w:t>showing</w:t>
      </w:r>
      <w:r>
        <w:rPr>
          <w:spacing w:val="4"/>
        </w:rPr>
        <w:t xml:space="preserve"> </w:t>
      </w:r>
      <w:r>
        <w:t>a</w:t>
      </w:r>
      <w:r>
        <w:rPr>
          <w:spacing w:val="6"/>
        </w:rPr>
        <w:t xml:space="preserve"> </w:t>
      </w:r>
      <w:r>
        <w:rPr>
          <w:spacing w:val="-1"/>
        </w:rPr>
        <w:t>certification</w:t>
      </w:r>
      <w:r>
        <w:rPr>
          <w:spacing w:val="6"/>
        </w:rPr>
        <w:t xml:space="preserve"> </w:t>
      </w:r>
      <w:r>
        <w:rPr>
          <w:spacing w:val="-1"/>
        </w:rPr>
        <w:t>signed</w:t>
      </w:r>
      <w:r>
        <w:rPr>
          <w:spacing w:val="4"/>
        </w:rPr>
        <w:t xml:space="preserve"> </w:t>
      </w:r>
      <w:r>
        <w:t>by</w:t>
      </w:r>
      <w:r>
        <w:rPr>
          <w:spacing w:val="4"/>
        </w:rPr>
        <w:t xml:space="preserve"> </w:t>
      </w:r>
      <w:r>
        <w:t>the</w:t>
      </w:r>
      <w:r>
        <w:rPr>
          <w:spacing w:val="6"/>
        </w:rPr>
        <w:t xml:space="preserve"> </w:t>
      </w:r>
      <w:r>
        <w:rPr>
          <w:spacing w:val="-1"/>
        </w:rPr>
        <w:t>affiliate,</w:t>
      </w:r>
      <w:r>
        <w:rPr>
          <w:spacing w:val="5"/>
        </w:rPr>
        <w:t xml:space="preserve"> </w:t>
      </w:r>
      <w:r>
        <w:t>a</w:t>
      </w:r>
      <w:r>
        <w:rPr>
          <w:spacing w:val="6"/>
        </w:rPr>
        <w:t xml:space="preserve"> </w:t>
      </w:r>
      <w:r>
        <w:rPr>
          <w:spacing w:val="-1"/>
        </w:rPr>
        <w:t>U.S.-organized</w:t>
      </w:r>
      <w:r>
        <w:rPr>
          <w:spacing w:val="6"/>
        </w:rPr>
        <w:t xml:space="preserve"> </w:t>
      </w:r>
      <w:r>
        <w:rPr>
          <w:spacing w:val="-1"/>
        </w:rPr>
        <w:t>successor-</w:t>
      </w:r>
      <w:r>
        <w:rPr>
          <w:spacing w:val="107"/>
          <w:w w:val="99"/>
        </w:rPr>
        <w:t xml:space="preserve"> </w:t>
      </w:r>
      <w:r>
        <w:rPr>
          <w:spacing w:val="-1"/>
        </w:rPr>
        <w:t>in-interest</w:t>
      </w:r>
      <w:r>
        <w:rPr>
          <w:spacing w:val="1"/>
        </w:rPr>
        <w:t xml:space="preserve"> </w:t>
      </w:r>
      <w:r>
        <w:rPr>
          <w:spacing w:val="-1"/>
        </w:rPr>
        <w:t>formed</w:t>
      </w:r>
      <w:r>
        <w:rPr>
          <w:spacing w:val="1"/>
        </w:rPr>
        <w:t xml:space="preserve"> </w:t>
      </w:r>
      <w:r>
        <w:t>as</w:t>
      </w:r>
      <w:r>
        <w:rPr>
          <w:spacing w:val="2"/>
        </w:rPr>
        <w:t xml:space="preserve"> </w:t>
      </w:r>
      <w:r>
        <w:rPr>
          <w:spacing w:val="-1"/>
        </w:rPr>
        <w:t>part</w:t>
      </w:r>
      <w:r>
        <w:rPr>
          <w:spacing w:val="1"/>
        </w:rPr>
        <w:t xml:space="preserve"> </w:t>
      </w:r>
      <w:r>
        <w:t>of</w:t>
      </w:r>
      <w:r>
        <w:rPr>
          <w:spacing w:val="1"/>
        </w:rPr>
        <w:t xml:space="preserve"> </w:t>
      </w:r>
      <w:r>
        <w:t>a</w:t>
      </w:r>
      <w:r>
        <w:rPr>
          <w:spacing w:val="2"/>
        </w:rPr>
        <w:t xml:space="preserve"> </w:t>
      </w:r>
      <w:r>
        <w:t>pro</w:t>
      </w:r>
      <w:r>
        <w:rPr>
          <w:spacing w:val="2"/>
        </w:rPr>
        <w:t xml:space="preserve"> </w:t>
      </w:r>
      <w:r>
        <w:t>forma</w:t>
      </w:r>
      <w:r>
        <w:rPr>
          <w:spacing w:val="2"/>
        </w:rPr>
        <w:t xml:space="preserve"> </w:t>
      </w:r>
      <w:r>
        <w:rPr>
          <w:spacing w:val="-1"/>
        </w:rPr>
        <w:t>reorganization,</w:t>
      </w:r>
      <w:r>
        <w:rPr>
          <w:spacing w:val="1"/>
        </w:rPr>
        <w:t xml:space="preserve"> </w:t>
      </w:r>
      <w:r>
        <w:t>or</w:t>
      </w:r>
      <w:r>
        <w:rPr>
          <w:spacing w:val="1"/>
        </w:rPr>
        <w:t xml:space="preserve"> </w:t>
      </w:r>
      <w:r>
        <w:t>a</w:t>
      </w:r>
      <w:r>
        <w:rPr>
          <w:spacing w:val="2"/>
        </w:rPr>
        <w:t xml:space="preserve"> </w:t>
      </w:r>
      <w:r>
        <w:rPr>
          <w:spacing w:val="-1"/>
        </w:rPr>
        <w:t>controlling</w:t>
      </w:r>
      <w:r>
        <w:rPr>
          <w:spacing w:val="2"/>
        </w:rPr>
        <w:t xml:space="preserve"> </w:t>
      </w:r>
      <w:r>
        <w:rPr>
          <w:spacing w:val="-1"/>
        </w:rPr>
        <w:t>parent</w:t>
      </w:r>
      <w:r>
        <w:rPr>
          <w:spacing w:val="1"/>
        </w:rPr>
        <w:t xml:space="preserve"> </w:t>
      </w:r>
      <w:r>
        <w:rPr>
          <w:spacing w:val="-1"/>
        </w:rPr>
        <w:t>company,</w:t>
      </w:r>
      <w:r>
        <w:rPr>
          <w:spacing w:val="1"/>
        </w:rPr>
        <w:t xml:space="preserve"> </w:t>
      </w:r>
      <w:r>
        <w:rPr>
          <w:spacing w:val="-1"/>
        </w:rPr>
        <w:t>stating</w:t>
      </w:r>
      <w:r>
        <w:rPr>
          <w:spacing w:val="2"/>
        </w:rPr>
        <w:t xml:space="preserve"> </w:t>
      </w:r>
      <w:r>
        <w:rPr>
          <w:spacing w:val="-1"/>
        </w:rPr>
        <w:t>that</w:t>
      </w:r>
      <w:r>
        <w:rPr>
          <w:spacing w:val="1"/>
        </w:rPr>
        <w:t xml:space="preserve"> </w:t>
      </w:r>
      <w:r>
        <w:t>the</w:t>
      </w:r>
      <w:r>
        <w:rPr>
          <w:spacing w:val="2"/>
        </w:rPr>
        <w:t xml:space="preserve"> </w:t>
      </w:r>
      <w:r>
        <w:rPr>
          <w:spacing w:val="-1"/>
        </w:rPr>
        <w:t>affiliate</w:t>
      </w:r>
      <w:r>
        <w:rPr>
          <w:spacing w:val="2"/>
        </w:rPr>
        <w:t xml:space="preserve"> </w:t>
      </w:r>
      <w:r>
        <w:t>or</w:t>
      </w:r>
      <w:r>
        <w:rPr>
          <w:spacing w:val="1"/>
        </w:rPr>
        <w:t xml:space="preserve"> </w:t>
      </w:r>
      <w:r>
        <w:rPr>
          <w:spacing w:val="-1"/>
        </w:rPr>
        <w:t>successor-</w:t>
      </w:r>
      <w:r>
        <w:rPr>
          <w:spacing w:val="115"/>
          <w:w w:val="99"/>
        </w:rPr>
        <w:t xml:space="preserve"> </w:t>
      </w:r>
      <w:r>
        <w:rPr>
          <w:spacing w:val="-1"/>
        </w:rPr>
        <w:t>in-interest</w:t>
      </w:r>
      <w:r>
        <w:rPr>
          <w:spacing w:val="3"/>
        </w:rPr>
        <w:t xml:space="preserve"> </w:t>
      </w:r>
      <w: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t>the</w:t>
      </w:r>
      <w:r>
        <w:rPr>
          <w:spacing w:val="4"/>
        </w:rPr>
        <w:t xml:space="preserve"> </w:t>
      </w:r>
      <w:r>
        <w:rPr>
          <w:spacing w:val="-1"/>
        </w:rPr>
        <w:t>terms</w:t>
      </w:r>
      <w:r>
        <w:rPr>
          <w:spacing w:val="4"/>
        </w:rPr>
        <w:t xml:space="preserve"> </w:t>
      </w:r>
      <w:r>
        <w:rPr>
          <w:spacing w:val="-1"/>
        </w:rPr>
        <w:t>and</w:t>
      </w:r>
      <w:r>
        <w:rPr>
          <w:spacing w:val="4"/>
        </w:rPr>
        <w:t xml:space="preserve"> </w:t>
      </w:r>
      <w:r>
        <w:rPr>
          <w:spacing w:val="-1"/>
        </w:rPr>
        <w:t>conditions</w:t>
      </w:r>
      <w:r>
        <w:rPr>
          <w:spacing w:val="4"/>
        </w:rPr>
        <w:t xml:space="preserve"> </w:t>
      </w:r>
      <w:r>
        <w:t>of</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ruling(s)</w:t>
      </w:r>
      <w:r>
        <w:rPr>
          <w:spacing w:val="1"/>
        </w:rPr>
        <w:t xml:space="preserve"> </w:t>
      </w:r>
      <w:r>
        <w:t>and</w:t>
      </w:r>
      <w:r>
        <w:rPr>
          <w:spacing w:val="4"/>
        </w:rPr>
        <w:t xml:space="preserve"> </w:t>
      </w:r>
      <w:r>
        <w:t>the</w:t>
      </w:r>
      <w:r>
        <w:rPr>
          <w:spacing w:val="4"/>
        </w:rPr>
        <w:t xml:space="preserve"> </w:t>
      </w:r>
      <w:r>
        <w:rPr>
          <w:spacing w:val="-1"/>
        </w:rPr>
        <w:t>Commission’s</w:t>
      </w:r>
      <w:r>
        <w:rPr>
          <w:spacing w:val="4"/>
        </w:rPr>
        <w:t xml:space="preserve"> </w:t>
      </w:r>
      <w:r>
        <w:rPr>
          <w:spacing w:val="-1"/>
        </w:rPr>
        <w:t>Rules</w:t>
      </w:r>
      <w:r w:rsidR="003F4DFE">
        <w:rPr>
          <w:spacing w:val="-1"/>
        </w:rPr>
        <w:t xml:space="preserve">.  </w:t>
      </w:r>
      <w:r w:rsidRPr="00A55051">
        <w:rPr>
          <w:i/>
        </w:rPr>
        <w:t>See</w:t>
      </w:r>
      <w:r>
        <w:rPr>
          <w:spacing w:val="105"/>
          <w:w w:val="99"/>
        </w:rPr>
        <w:t xml:space="preserve"> </w:t>
      </w:r>
      <w:r>
        <w:t>47</w:t>
      </w:r>
      <w:r>
        <w:rPr>
          <w:spacing w:val="4"/>
        </w:rPr>
        <w:t xml:space="preserve"> </w:t>
      </w:r>
      <w:r w:rsidR="000C354D">
        <w:rPr>
          <w:rFonts w:cs="Arial"/>
          <w:spacing w:val="-1"/>
        </w:rPr>
        <w:t>CFR</w:t>
      </w:r>
      <w:r w:rsidR="003F4DFE">
        <w:rPr>
          <w:spacing w:val="-1"/>
        </w:rPr>
        <w:t xml:space="preserve"> </w:t>
      </w:r>
      <w:r>
        <w:t>§</w:t>
      </w:r>
      <w:r>
        <w:rPr>
          <w:spacing w:val="6"/>
        </w:rPr>
        <w:t xml:space="preserve"> </w:t>
      </w:r>
      <w:r>
        <w:rPr>
          <w:spacing w:val="-1"/>
        </w:rPr>
        <w:t>1.994(b)</w:t>
      </w:r>
      <w:r w:rsidR="003F4DFE">
        <w:rPr>
          <w:spacing w:val="-1"/>
        </w:rPr>
        <w:t xml:space="preserve">.  </w:t>
      </w:r>
      <w:r w:rsidRPr="00A55051">
        <w:rPr>
          <w:i/>
          <w:spacing w:val="-1"/>
        </w:rPr>
        <w:t>See</w:t>
      </w:r>
      <w:r w:rsidRPr="00A55051">
        <w:rPr>
          <w:i/>
          <w:spacing w:val="6"/>
        </w:rPr>
        <w:t xml:space="preserve"> </w:t>
      </w:r>
      <w:r w:rsidRPr="00A55051">
        <w:rPr>
          <w:i/>
          <w:spacing w:val="-1"/>
        </w:rPr>
        <w:t>also</w:t>
      </w:r>
      <w:r>
        <w:rPr>
          <w:spacing w:val="7"/>
        </w:rPr>
        <w:t xml:space="preserve"> </w:t>
      </w:r>
      <w:r w:rsidR="00B63FD2">
        <w:t>47</w:t>
      </w:r>
      <w:r w:rsidR="00B63FD2">
        <w:rPr>
          <w:spacing w:val="4"/>
        </w:rPr>
        <w:t xml:space="preserve"> </w:t>
      </w:r>
      <w:r w:rsidR="00B63FD2">
        <w:rPr>
          <w:rFonts w:cs="Arial"/>
          <w:spacing w:val="-1"/>
        </w:rPr>
        <w:t>CFR</w:t>
      </w:r>
      <w:r w:rsidR="00B63FD2">
        <w:rPr>
          <w:spacing w:val="-1"/>
        </w:rPr>
        <w:t xml:space="preserve"> </w:t>
      </w:r>
      <w:r w:rsidR="00B63FD2">
        <w:t>§</w:t>
      </w:r>
      <w:r>
        <w:rPr>
          <w:spacing w:val="4"/>
        </w:rPr>
        <w:t xml:space="preserve"> </w:t>
      </w:r>
      <w:r>
        <w:rPr>
          <w:spacing w:val="-1"/>
        </w:rPr>
        <w:t>1.990(d)(2)</w:t>
      </w:r>
      <w:r>
        <w:rPr>
          <w:spacing w:val="6"/>
        </w:rPr>
        <w:t xml:space="preserve"> </w:t>
      </w:r>
      <w:r>
        <w:rPr>
          <w:spacing w:val="-1"/>
        </w:rPr>
        <w:t>(defining</w:t>
      </w:r>
      <w:r>
        <w:rPr>
          <w:spacing w:val="6"/>
        </w:rPr>
        <w:t xml:space="preserve"> </w:t>
      </w:r>
      <w:r>
        <w:rPr>
          <w:spacing w:val="-1"/>
        </w:rPr>
        <w:t>the</w:t>
      </w:r>
      <w:r>
        <w:rPr>
          <w:spacing w:val="6"/>
        </w:rPr>
        <w:t xml:space="preserve"> </w:t>
      </w:r>
      <w:r>
        <w:rPr>
          <w:spacing w:val="-1"/>
        </w:rPr>
        <w:t>term</w:t>
      </w:r>
      <w:r>
        <w:rPr>
          <w:spacing w:val="5"/>
        </w:rPr>
        <w:t xml:space="preserve"> </w:t>
      </w:r>
      <w:r>
        <w:rPr>
          <w:spacing w:val="-1"/>
        </w:rPr>
        <w:t>“affiliate”</w:t>
      </w:r>
      <w:r>
        <w:rPr>
          <w:spacing w:val="3"/>
        </w:rPr>
        <w:t xml:space="preserve"> </w:t>
      </w:r>
      <w:r>
        <w:t>for</w:t>
      </w:r>
      <w:r>
        <w:rPr>
          <w:spacing w:val="4"/>
        </w:rPr>
        <w:t xml:space="preserve"> </w:t>
      </w:r>
      <w:r>
        <w:rPr>
          <w:spacing w:val="-1"/>
        </w:rPr>
        <w:t>purposes</w:t>
      </w:r>
      <w:r>
        <w:rPr>
          <w:spacing w:val="4"/>
        </w:rPr>
        <w:t xml:space="preserve"> </w:t>
      </w:r>
      <w:r>
        <w:t>of</w:t>
      </w:r>
      <w:r>
        <w:rPr>
          <w:spacing w:val="103"/>
          <w:w w:val="99"/>
        </w:rPr>
        <w:t xml:space="preserve"> </w:t>
      </w:r>
      <w:r>
        <w:rPr>
          <w:spacing w:val="-1"/>
        </w:rPr>
        <w:t>Sections</w:t>
      </w:r>
      <w:r>
        <w:rPr>
          <w:spacing w:val="-8"/>
        </w:rPr>
        <w:t xml:space="preserve"> </w:t>
      </w:r>
      <w:r>
        <w:rPr>
          <w:spacing w:val="-1"/>
        </w:rPr>
        <w:t>1.990-1.994</w:t>
      </w:r>
      <w:r>
        <w:rPr>
          <w:spacing w:val="-8"/>
        </w:rPr>
        <w:t xml:space="preserve"> </w:t>
      </w:r>
      <w:r>
        <w:t>of</w:t>
      </w:r>
      <w:r>
        <w:rPr>
          <w:spacing w:val="-7"/>
        </w:rPr>
        <w:t xml:space="preserve"> </w:t>
      </w:r>
      <w:r>
        <w:rPr>
          <w:spacing w:val="-1"/>
        </w:rPr>
        <w:t>the</w:t>
      </w:r>
      <w:r>
        <w:rPr>
          <w:spacing w:val="-6"/>
        </w:rPr>
        <w:t xml:space="preserve"> </w:t>
      </w:r>
      <w:r>
        <w:rPr>
          <w:spacing w:val="-1"/>
        </w:rPr>
        <w:t>Rules).</w:t>
      </w:r>
    </w:p>
    <w:p w:rsidR="00A05677" w:rsidRDefault="00A05677" w14:paraId="10C2DC9B" w14:textId="77777777">
      <w:pPr>
        <w:spacing w:before="11"/>
        <w:rPr>
          <w:rFonts w:ascii="Arial" w:hAnsi="Arial" w:eastAsia="Arial" w:cs="Arial"/>
          <w:sz w:val="17"/>
          <w:szCs w:val="17"/>
        </w:rPr>
      </w:pPr>
    </w:p>
    <w:p w:rsidR="00A05677" w:rsidRDefault="00EB45CB" w14:paraId="1E95D9DD" w14:textId="455B1D9D">
      <w:pPr>
        <w:pStyle w:val="BodyText"/>
        <w:spacing w:line="238" w:lineRule="auto"/>
        <w:ind w:right="225" w:hanging="1"/>
      </w:pPr>
      <w:r>
        <w:rPr>
          <w:u w:val="single" w:color="000000"/>
        </w:rPr>
        <w:t>Item</w:t>
      </w:r>
      <w:r>
        <w:rPr>
          <w:spacing w:val="5"/>
          <w:u w:val="single" w:color="000000"/>
        </w:rPr>
        <w:t xml:space="preserve"> </w:t>
      </w:r>
      <w:r>
        <w:rPr>
          <w:spacing w:val="-1"/>
          <w:u w:val="single" w:color="000000"/>
        </w:rPr>
        <w:t>15</w:t>
      </w:r>
      <w:r w:rsidR="001E7239">
        <w:rPr>
          <w:spacing w:val="-1"/>
          <w:u w:val="single" w:color="000000"/>
        </w:rPr>
        <w:t>8</w:t>
      </w:r>
      <w:r>
        <w:rPr>
          <w:spacing w:val="-1"/>
          <w:u w:val="single" w:color="000000"/>
        </w:rPr>
        <w:t>a</w:t>
      </w:r>
      <w:r>
        <w:rPr>
          <w:spacing w:val="6"/>
          <w:u w:val="single" w:color="000000"/>
        </w:rPr>
        <w:t xml:space="preserve"> </w:t>
      </w:r>
      <w:r>
        <w:t>Enter</w:t>
      </w:r>
      <w:r>
        <w:rPr>
          <w:spacing w:val="5"/>
        </w:rPr>
        <w:t xml:space="preserve"> </w:t>
      </w:r>
      <w:r>
        <w:rPr>
          <w:spacing w:val="-1"/>
        </w:rPr>
        <w:t>‘Y’</w:t>
      </w:r>
      <w:r>
        <w:rPr>
          <w:spacing w:val="7"/>
        </w:rPr>
        <w:t xml:space="preserve"> </w:t>
      </w:r>
      <w:r>
        <w:t>if</w:t>
      </w:r>
      <w:r>
        <w:rPr>
          <w:spacing w:val="5"/>
        </w:rPr>
        <w:t xml:space="preserve"> </w:t>
      </w:r>
      <w:r>
        <w:t>the</w:t>
      </w:r>
      <w:r>
        <w:rPr>
          <w:spacing w:val="6"/>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6"/>
        </w:rPr>
        <w:t xml:space="preserve"> </w:t>
      </w:r>
      <w:r>
        <w:t>is</w:t>
      </w:r>
      <w:r>
        <w:rPr>
          <w:spacing w:val="6"/>
        </w:rPr>
        <w:t xml:space="preserve"> </w:t>
      </w:r>
      <w:r>
        <w:rPr>
          <w:spacing w:val="-1"/>
        </w:rPr>
        <w:t>directly</w:t>
      </w:r>
      <w:r>
        <w:rPr>
          <w:spacing w:val="4"/>
        </w:rPr>
        <w:t xml:space="preserve"> </w:t>
      </w:r>
      <w:r>
        <w:t>or</w:t>
      </w:r>
      <w:r>
        <w:rPr>
          <w:spacing w:val="5"/>
        </w:rPr>
        <w:t xml:space="preserve"> </w:t>
      </w:r>
      <w:r>
        <w:rPr>
          <w:spacing w:val="-1"/>
        </w:rPr>
        <w:t>indirectly</w:t>
      </w:r>
      <w:r>
        <w:rPr>
          <w:spacing w:val="4"/>
        </w:rPr>
        <w:t xml:space="preserve"> </w:t>
      </w:r>
      <w:r>
        <w:rPr>
          <w:spacing w:val="-1"/>
        </w:rPr>
        <w:t>controlled</w:t>
      </w:r>
      <w:r>
        <w:rPr>
          <w:spacing w:val="6"/>
        </w:rPr>
        <w:t xml:space="preserve"> </w:t>
      </w:r>
      <w:r>
        <w:t>by</w:t>
      </w:r>
      <w:r>
        <w:rPr>
          <w:spacing w:val="3"/>
        </w:rPr>
        <w:t xml:space="preserve"> </w:t>
      </w:r>
      <w:r>
        <w:t>any</w:t>
      </w:r>
      <w:r>
        <w:rPr>
          <w:spacing w:val="4"/>
        </w:rPr>
        <w:t xml:space="preserve"> </w:t>
      </w:r>
      <w:r>
        <w:t>other</w:t>
      </w:r>
      <w:r>
        <w:rPr>
          <w:spacing w:val="99"/>
          <w:w w:val="99"/>
        </w:rPr>
        <w:t xml:space="preserve"> </w:t>
      </w:r>
      <w:r>
        <w:rPr>
          <w:spacing w:val="-1"/>
        </w:rPr>
        <w:t>U.S.-organized</w:t>
      </w:r>
      <w:r>
        <w:rPr>
          <w:spacing w:val="40"/>
        </w:rPr>
        <w:t xml:space="preserve"> </w:t>
      </w:r>
      <w:r>
        <w:rPr>
          <w:spacing w:val="-1"/>
        </w:rPr>
        <w:t>entity</w:t>
      </w:r>
      <w:r>
        <w:rPr>
          <w:spacing w:val="38"/>
        </w:rPr>
        <w:t xml:space="preserve"> </w:t>
      </w:r>
      <w:r>
        <w:t>of</w:t>
      </w:r>
      <w:r>
        <w:rPr>
          <w:spacing w:val="39"/>
        </w:rPr>
        <w:t xml:space="preserve"> </w:t>
      </w:r>
      <w:r>
        <w:rPr>
          <w:spacing w:val="-1"/>
        </w:rPr>
        <w:t>which</w:t>
      </w:r>
      <w:r>
        <w:rPr>
          <w:spacing w:val="41"/>
        </w:rPr>
        <w:t xml:space="preserve"> </w:t>
      </w:r>
      <w:r>
        <w:t>more</w:t>
      </w:r>
      <w:r>
        <w:rPr>
          <w:spacing w:val="40"/>
        </w:rPr>
        <w:t xml:space="preserve"> </w:t>
      </w:r>
      <w:r>
        <w:rPr>
          <w:spacing w:val="-1"/>
        </w:rPr>
        <w:t>than</w:t>
      </w:r>
      <w:r>
        <w:rPr>
          <w:spacing w:val="40"/>
        </w:rPr>
        <w:t xml:space="preserve"> </w:t>
      </w:r>
      <w:r>
        <w:rPr>
          <w:spacing w:val="-1"/>
        </w:rPr>
        <w:t>one-fourth</w:t>
      </w:r>
      <w:r>
        <w:rPr>
          <w:spacing w:val="40"/>
        </w:rPr>
        <w:t xml:space="preserve"> </w:t>
      </w:r>
      <w:r>
        <w:rPr>
          <w:spacing w:val="-1"/>
        </w:rPr>
        <w:t>of</w:t>
      </w:r>
      <w:r>
        <w:rPr>
          <w:spacing w:val="39"/>
        </w:rPr>
        <w:t xml:space="preserve"> </w:t>
      </w:r>
      <w:r>
        <w:rPr>
          <w:spacing w:val="-1"/>
        </w:rPr>
        <w:t>the</w:t>
      </w:r>
      <w:r>
        <w:rPr>
          <w:spacing w:val="41"/>
        </w:rPr>
        <w:t xml:space="preserve"> </w:t>
      </w:r>
      <w:r>
        <w:rPr>
          <w:spacing w:val="-1"/>
        </w:rPr>
        <w:t>capital</w:t>
      </w:r>
      <w:r>
        <w:rPr>
          <w:spacing w:val="38"/>
        </w:rPr>
        <w:t xml:space="preserve"> </w:t>
      </w:r>
      <w:r>
        <w:t>stock</w:t>
      </w:r>
      <w:r>
        <w:rPr>
          <w:spacing w:val="40"/>
        </w:rPr>
        <w:t xml:space="preserve"> </w:t>
      </w:r>
      <w:r>
        <w:rPr>
          <w:spacing w:val="-1"/>
        </w:rPr>
        <w:t>is</w:t>
      </w:r>
      <w:r>
        <w:rPr>
          <w:spacing w:val="40"/>
        </w:rPr>
        <w:t xml:space="preserve"> </w:t>
      </w:r>
      <w:r>
        <w:rPr>
          <w:spacing w:val="-1"/>
        </w:rPr>
        <w:t>owned</w:t>
      </w:r>
      <w:r>
        <w:rPr>
          <w:spacing w:val="41"/>
        </w:rPr>
        <w:t xml:space="preserve"> </w:t>
      </w:r>
      <w:r>
        <w:t>of</w:t>
      </w:r>
      <w:r>
        <w:rPr>
          <w:spacing w:val="37"/>
        </w:rPr>
        <w:t xml:space="preserve"> </w:t>
      </w:r>
      <w:r>
        <w:t>record</w:t>
      </w:r>
      <w:r>
        <w:rPr>
          <w:spacing w:val="38"/>
        </w:rPr>
        <w:t xml:space="preserve"> </w:t>
      </w:r>
      <w:r>
        <w:t>or</w:t>
      </w:r>
      <w:r>
        <w:rPr>
          <w:spacing w:val="39"/>
        </w:rPr>
        <w:t xml:space="preserve"> </w:t>
      </w:r>
      <w:r>
        <w:rPr>
          <w:spacing w:val="-1"/>
        </w:rPr>
        <w:t>voted</w:t>
      </w:r>
      <w:r>
        <w:rPr>
          <w:spacing w:val="41"/>
        </w:rPr>
        <w:t xml:space="preserve"> </w:t>
      </w:r>
      <w:r>
        <w:t>by</w:t>
      </w:r>
      <w:r>
        <w:rPr>
          <w:spacing w:val="38"/>
        </w:rPr>
        <w:t xml:space="preserve"> </w:t>
      </w:r>
      <w:r>
        <w:rPr>
          <w:spacing w:val="-1"/>
        </w:rPr>
        <w:t>aliens</w:t>
      </w:r>
      <w:r>
        <w:rPr>
          <w:spacing w:val="40"/>
        </w:rPr>
        <w:t xml:space="preserve"> </w:t>
      </w:r>
      <w:r>
        <w:t>or</w:t>
      </w:r>
      <w:r>
        <w:rPr>
          <w:spacing w:val="38"/>
        </w:rPr>
        <w:t xml:space="preserve"> </w:t>
      </w:r>
      <w:r>
        <w:t>their</w:t>
      </w:r>
      <w:r>
        <w:rPr>
          <w:spacing w:val="75"/>
          <w:w w:val="99"/>
        </w:rPr>
        <w:t xml:space="preserve"> </w:t>
      </w:r>
      <w:r>
        <w:rPr>
          <w:spacing w:val="-1"/>
        </w:rPr>
        <w:t>representatives,</w:t>
      </w:r>
      <w:r>
        <w:rPr>
          <w:spacing w:val="17"/>
        </w:rPr>
        <w:t xml:space="preserve"> </w:t>
      </w:r>
      <w:r>
        <w:t>or</w:t>
      </w:r>
      <w:r>
        <w:rPr>
          <w:spacing w:val="20"/>
        </w:rPr>
        <w:t xml:space="preserve"> </w:t>
      </w:r>
      <w:r>
        <w:t>by</w:t>
      </w:r>
      <w:r>
        <w:rPr>
          <w:spacing w:val="19"/>
        </w:rPr>
        <w:t xml:space="preserve"> </w:t>
      </w:r>
      <w:r>
        <w:t>a</w:t>
      </w:r>
      <w:r>
        <w:rPr>
          <w:spacing w:val="21"/>
        </w:rPr>
        <w:t xml:space="preserve"> </w:t>
      </w:r>
      <w:r>
        <w:rPr>
          <w:spacing w:val="-1"/>
        </w:rPr>
        <w:t>foreign</w:t>
      </w:r>
      <w:r>
        <w:rPr>
          <w:spacing w:val="20"/>
        </w:rPr>
        <w:t xml:space="preserve"> </w:t>
      </w:r>
      <w:r>
        <w:rPr>
          <w:spacing w:val="-1"/>
        </w:rPr>
        <w:t>government</w:t>
      </w:r>
      <w:r>
        <w:rPr>
          <w:spacing w:val="20"/>
        </w:rPr>
        <w:t xml:space="preserve"> </w:t>
      </w:r>
      <w:r>
        <w:t>or</w:t>
      </w:r>
      <w:r>
        <w:rPr>
          <w:spacing w:val="20"/>
        </w:rPr>
        <w:t xml:space="preserve"> </w:t>
      </w:r>
      <w:r>
        <w:rPr>
          <w:spacing w:val="-1"/>
        </w:rPr>
        <w:t>representative</w:t>
      </w:r>
      <w:r>
        <w:rPr>
          <w:spacing w:val="20"/>
        </w:rPr>
        <w:t xml:space="preserve"> </w:t>
      </w:r>
      <w:r>
        <w:rPr>
          <w:spacing w:val="-1"/>
        </w:rPr>
        <w:t>thereof,</w:t>
      </w:r>
      <w:r>
        <w:rPr>
          <w:spacing w:val="20"/>
        </w:rPr>
        <w:t xml:space="preserve"> </w:t>
      </w:r>
      <w:r>
        <w:t>or</w:t>
      </w:r>
      <w:r>
        <w:rPr>
          <w:spacing w:val="18"/>
        </w:rPr>
        <w:t xml:space="preserve"> </w:t>
      </w:r>
      <w:r>
        <w:t>by</w:t>
      </w:r>
      <w:r>
        <w:rPr>
          <w:spacing w:val="19"/>
        </w:rPr>
        <w:t xml:space="preserve"> </w:t>
      </w:r>
      <w:r>
        <w:t>any</w:t>
      </w:r>
      <w:r>
        <w:rPr>
          <w:spacing w:val="18"/>
        </w:rPr>
        <w:t xml:space="preserve"> </w:t>
      </w:r>
      <w:r>
        <w:rPr>
          <w:spacing w:val="-1"/>
        </w:rPr>
        <w:t>corporation</w:t>
      </w:r>
      <w:r>
        <w:rPr>
          <w:spacing w:val="18"/>
        </w:rPr>
        <w:t xml:space="preserve"> </w:t>
      </w:r>
      <w:r>
        <w:rPr>
          <w:spacing w:val="-1"/>
        </w:rPr>
        <w:t>organized</w:t>
      </w:r>
      <w:r>
        <w:rPr>
          <w:spacing w:val="21"/>
        </w:rPr>
        <w:t xml:space="preserve"> </w:t>
      </w:r>
      <w:r>
        <w:rPr>
          <w:spacing w:val="-1"/>
        </w:rPr>
        <w:t>under</w:t>
      </w:r>
      <w:r>
        <w:rPr>
          <w:spacing w:val="20"/>
        </w:rPr>
        <w:t xml:space="preserve"> </w:t>
      </w:r>
      <w:r>
        <w:rPr>
          <w:spacing w:val="-1"/>
        </w:rPr>
        <w:t>the</w:t>
      </w:r>
      <w:r>
        <w:rPr>
          <w:spacing w:val="20"/>
        </w:rPr>
        <w:t xml:space="preserve"> </w:t>
      </w:r>
      <w:r>
        <w:rPr>
          <w:spacing w:val="-2"/>
        </w:rPr>
        <w:t>laws</w:t>
      </w:r>
      <w:r>
        <w:rPr>
          <w:spacing w:val="21"/>
        </w:rPr>
        <w:t xml:space="preserve"> </w:t>
      </w:r>
      <w:r>
        <w:t>of</w:t>
      </w:r>
      <w:r>
        <w:rPr>
          <w:spacing w:val="20"/>
        </w:rPr>
        <w:t xml:space="preserve"> </w:t>
      </w:r>
      <w:r>
        <w:t>a</w:t>
      </w:r>
      <w:r>
        <w:rPr>
          <w:spacing w:val="93"/>
          <w:w w:val="99"/>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6"/>
        </w:rPr>
        <w:t xml:space="preserve"> </w:t>
      </w:r>
      <w:r>
        <w:t>enter</w:t>
      </w:r>
      <w:r>
        <w:rPr>
          <w:spacing w:val="7"/>
        </w:rPr>
        <w:t xml:space="preserve"> </w:t>
      </w:r>
      <w:r>
        <w:t>‘N’</w:t>
      </w:r>
      <w:r w:rsidR="003F4DFE">
        <w:t xml:space="preserve">.  </w:t>
      </w:r>
      <w:r>
        <w:t>If</w:t>
      </w:r>
      <w:r>
        <w:rPr>
          <w:spacing w:val="6"/>
        </w:rPr>
        <w:t xml:space="preserve"> </w:t>
      </w:r>
      <w: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6"/>
        </w:rPr>
        <w:t xml:space="preserve"> </w:t>
      </w:r>
      <w:r>
        <w:t>and</w:t>
      </w:r>
      <w:r>
        <w:rPr>
          <w:spacing w:val="7"/>
        </w:rPr>
        <w:t xml:space="preserve"> </w:t>
      </w:r>
      <w:r>
        <w:t>if</w:t>
      </w:r>
      <w:r>
        <w:rPr>
          <w:spacing w:val="6"/>
        </w:rPr>
        <w:t xml:space="preserve"> </w:t>
      </w:r>
      <w:r>
        <w:t>the</w:t>
      </w:r>
      <w:r>
        <w:rPr>
          <w:spacing w:val="7"/>
        </w:rPr>
        <w:t xml:space="preserve"> </w:t>
      </w:r>
      <w:r>
        <w:rPr>
          <w:spacing w:val="-1"/>
        </w:rPr>
        <w:t>Lease(s)</w:t>
      </w:r>
      <w:r>
        <w:rPr>
          <w:spacing w:val="6"/>
        </w:rPr>
        <w:t xml:space="preserve"> </w:t>
      </w:r>
      <w:r>
        <w:rPr>
          <w:spacing w:val="-1"/>
        </w:rPr>
        <w:t>that</w:t>
      </w:r>
      <w:r>
        <w:rPr>
          <w:spacing w:val="7"/>
        </w:rPr>
        <w:t xml:space="preserve"> </w:t>
      </w:r>
      <w:r>
        <w:t>is</w:t>
      </w:r>
      <w:r>
        <w:rPr>
          <w:spacing w:val="7"/>
        </w:rPr>
        <w:t xml:space="preserve"> </w:t>
      </w:r>
      <w:r>
        <w:rPr>
          <w:spacing w:val="-1"/>
        </w:rPr>
        <w:t>the</w:t>
      </w:r>
      <w:r>
        <w:rPr>
          <w:spacing w:val="5"/>
        </w:rPr>
        <w:t xml:space="preserve"> </w:t>
      </w:r>
      <w:r>
        <w:t>subject</w:t>
      </w:r>
      <w:r>
        <w:rPr>
          <w:spacing w:val="6"/>
        </w:rPr>
        <w:t xml:space="preserve"> </w:t>
      </w:r>
      <w:r>
        <w:t>of</w:t>
      </w:r>
      <w:r>
        <w:rPr>
          <w:spacing w:val="7"/>
        </w:rPr>
        <w:t xml:space="preserve"> </w:t>
      </w:r>
      <w:r>
        <w:rPr>
          <w:spacing w:val="-1"/>
        </w:rPr>
        <w:t>the</w:t>
      </w:r>
      <w:r>
        <w:rPr>
          <w:spacing w:val="6"/>
        </w:rPr>
        <w:t xml:space="preserve"> </w:t>
      </w:r>
      <w:r>
        <w:rPr>
          <w:spacing w:val="-1"/>
        </w:rPr>
        <w:t>application/notification</w:t>
      </w:r>
      <w:r>
        <w:rPr>
          <w:spacing w:val="87"/>
          <w:w w:val="99"/>
        </w:rPr>
        <w:t xml:space="preserve"> </w:t>
      </w:r>
      <w:r>
        <w:rPr>
          <w:spacing w:val="-1"/>
        </w:rPr>
        <w:t>allows</w:t>
      </w:r>
      <w:r>
        <w:rPr>
          <w:spacing w:val="35"/>
        </w:rPr>
        <w:t xml:space="preserve"> </w:t>
      </w:r>
      <w:r>
        <w:t>for</w:t>
      </w:r>
      <w:r>
        <w:rPr>
          <w:spacing w:val="31"/>
        </w:rPr>
        <w:t xml:space="preserve"> </w:t>
      </w:r>
      <w:r>
        <w:t>the</w:t>
      </w:r>
      <w:r>
        <w:rPr>
          <w:spacing w:val="33"/>
        </w:rPr>
        <w:t xml:space="preserve"> </w:t>
      </w:r>
      <w:r>
        <w:rPr>
          <w:spacing w:val="-1"/>
        </w:rPr>
        <w:t>provision</w:t>
      </w:r>
      <w:r>
        <w:rPr>
          <w:spacing w:val="32"/>
        </w:rPr>
        <w:t xml:space="preserve"> </w:t>
      </w:r>
      <w:r>
        <w:t>of</w:t>
      </w:r>
      <w:r>
        <w:rPr>
          <w:spacing w:val="33"/>
        </w:rPr>
        <w:t xml:space="preserve"> </w:t>
      </w:r>
      <w:r>
        <w:t>a</w:t>
      </w:r>
      <w:r>
        <w:rPr>
          <w:spacing w:val="35"/>
        </w:rPr>
        <w:t xml:space="preserve"> </w:t>
      </w:r>
      <w:r>
        <w:rPr>
          <w:spacing w:val="-1"/>
        </w:rPr>
        <w:t>common</w:t>
      </w:r>
      <w:r>
        <w:rPr>
          <w:spacing w:val="33"/>
        </w:rPr>
        <w:t xml:space="preserve"> </w:t>
      </w:r>
      <w:r>
        <w:rPr>
          <w:spacing w:val="-1"/>
        </w:rPr>
        <w:t>carrier</w:t>
      </w:r>
      <w:r>
        <w:rPr>
          <w:spacing w:val="31"/>
        </w:rPr>
        <w:t xml:space="preserve"> </w:t>
      </w:r>
      <w:r>
        <w:rPr>
          <w:spacing w:val="-1"/>
        </w:rPr>
        <w:t>service,</w:t>
      </w:r>
      <w:r>
        <w:rPr>
          <w:spacing w:val="35"/>
        </w:rPr>
        <w:t xml:space="preserve"> </w:t>
      </w:r>
      <w:r>
        <w:t>it</w:t>
      </w:r>
      <w:r>
        <w:rPr>
          <w:spacing w:val="34"/>
        </w:rPr>
        <w:t xml:space="preserve"> </w:t>
      </w:r>
      <w:r>
        <w:rPr>
          <w:spacing w:val="-1"/>
        </w:rPr>
        <w:t>is</w:t>
      </w:r>
      <w:r>
        <w:rPr>
          <w:spacing w:val="33"/>
        </w:rPr>
        <w:t xml:space="preserve"> </w:t>
      </w:r>
      <w:r>
        <w:rPr>
          <w:spacing w:val="-1"/>
        </w:rPr>
        <w:t>necessary</w:t>
      </w:r>
      <w:r>
        <w:rPr>
          <w:spacing w:val="34"/>
        </w:rPr>
        <w:t xml:space="preserve"> </w:t>
      </w:r>
      <w:r>
        <w:t>for</w:t>
      </w:r>
      <w:r>
        <w:rPr>
          <w:spacing w:val="31"/>
        </w:rPr>
        <w:t xml:space="preserve"> </w:t>
      </w:r>
      <w:r>
        <w:t>the</w:t>
      </w:r>
      <w:r>
        <w:rPr>
          <w:spacing w:val="33"/>
        </w:rPr>
        <w:t xml:space="preserve"> </w:t>
      </w:r>
      <w:r>
        <w:rPr>
          <w:spacing w:val="-1"/>
        </w:rPr>
        <w:t>Lessee/Sublessee</w:t>
      </w:r>
      <w:r>
        <w:rPr>
          <w:spacing w:val="32"/>
        </w:rPr>
        <w:t xml:space="preserve"> </w:t>
      </w:r>
      <w:r>
        <w:t>or</w:t>
      </w:r>
      <w:r>
        <w:rPr>
          <w:spacing w:val="35"/>
        </w:rPr>
        <w:t xml:space="preserve"> </w:t>
      </w:r>
      <w:r>
        <w:rPr>
          <w:spacing w:val="-1"/>
        </w:rPr>
        <w:t>Post-</w:t>
      </w:r>
      <w:r w:rsidR="00533DF2">
        <w:rPr>
          <w:spacing w:val="-1"/>
        </w:rPr>
        <w:t>T</w:t>
      </w:r>
      <w:r>
        <w:rPr>
          <w:spacing w:val="-1"/>
        </w:rPr>
        <w:t>ransfer</w:t>
      </w:r>
      <w:r>
        <w:rPr>
          <w:spacing w:val="87"/>
          <w:w w:val="99"/>
        </w:rPr>
        <w:t xml:space="preserve"> </w:t>
      </w:r>
      <w:r>
        <w:rPr>
          <w:spacing w:val="-1"/>
        </w:rPr>
        <w:t>Lessee/Sublessee</w:t>
      </w:r>
      <w:r>
        <w:rPr>
          <w:spacing w:val="1"/>
        </w:rPr>
        <w:t xml:space="preserve"> </w:t>
      </w:r>
      <w:r>
        <w:rPr>
          <w:spacing w:val="-1"/>
        </w:rPr>
        <w:t>to</w:t>
      </w:r>
      <w:r>
        <w:rPr>
          <w:spacing w:val="1"/>
        </w:rPr>
        <w:t xml:space="preserve"> </w:t>
      </w:r>
      <w:r>
        <w:rPr>
          <w:spacing w:val="-1"/>
        </w:rPr>
        <w:t>have</w:t>
      </w:r>
      <w:r>
        <w:rPr>
          <w:spacing w:val="2"/>
        </w:rPr>
        <w:t xml:space="preserve"> </w:t>
      </w:r>
      <w:r>
        <w:t>or</w:t>
      </w:r>
      <w:r>
        <w:rPr>
          <w:spacing w:val="-2"/>
        </w:rPr>
        <w:t xml:space="preserve"> </w:t>
      </w:r>
      <w:r>
        <w:rPr>
          <w:spacing w:val="-1"/>
        </w:rPr>
        <w:t>obtain</w:t>
      </w:r>
      <w:r>
        <w:rPr>
          <w:spacing w:val="1"/>
        </w:rPr>
        <w:t xml:space="preserve"> </w:t>
      </w:r>
      <w:r>
        <w:rPr>
          <w:spacing w:val="-1"/>
        </w:rPr>
        <w:t>Commission approval</w:t>
      </w:r>
      <w:r>
        <w:rPr>
          <w:spacing w:val="-2"/>
        </w:rPr>
        <w:t xml:space="preserve"> </w:t>
      </w:r>
      <w:r>
        <w:rPr>
          <w:spacing w:val="-1"/>
        </w:rPr>
        <w:t>of</w:t>
      </w:r>
      <w:r>
        <w:rPr>
          <w:spacing w:val="1"/>
        </w:rPr>
        <w:t xml:space="preserve"> </w:t>
      </w:r>
      <w:r>
        <w:t>the</w:t>
      </w:r>
      <w:r>
        <w:rPr>
          <w:spacing w:val="-2"/>
        </w:rPr>
        <w:t xml:space="preserve"> </w:t>
      </w:r>
      <w:r>
        <w:rPr>
          <w:spacing w:val="-1"/>
        </w:rPr>
        <w:t>foreign ownership</w:t>
      </w:r>
      <w:r>
        <w:rPr>
          <w:spacing w:val="1"/>
        </w:rPr>
        <w:t xml:space="preserve"> </w:t>
      </w:r>
      <w:r>
        <w:t>of</w:t>
      </w:r>
      <w:r>
        <w:rPr>
          <w:spacing w:val="-1"/>
        </w:rPr>
        <w:t xml:space="preserve"> its</w:t>
      </w:r>
      <w:r>
        <w:rPr>
          <w:spacing w:val="2"/>
        </w:rPr>
        <w:t xml:space="preserve"> </w:t>
      </w:r>
      <w:r>
        <w:rPr>
          <w:spacing w:val="-1"/>
        </w:rPr>
        <w:t>direct</w:t>
      </w:r>
      <w:r>
        <w:rPr>
          <w:spacing w:val="-2"/>
        </w:rPr>
        <w:t xml:space="preserve"> </w:t>
      </w:r>
      <w:r>
        <w:rPr>
          <w:spacing w:val="-1"/>
        </w:rPr>
        <w:t>and/or</w:t>
      </w:r>
      <w:r>
        <w:rPr>
          <w:spacing w:val="-2"/>
        </w:rPr>
        <w:t xml:space="preserve"> </w:t>
      </w:r>
      <w:r>
        <w:rPr>
          <w:spacing w:val="-1"/>
        </w:rPr>
        <w:t>indirect controlling</w:t>
      </w:r>
      <w:r>
        <w:rPr>
          <w:spacing w:val="-2"/>
        </w:rPr>
        <w:t xml:space="preserve"> </w:t>
      </w:r>
      <w:r>
        <w:rPr>
          <w:spacing w:val="-1"/>
        </w:rPr>
        <w:t>U.S.-</w:t>
      </w:r>
      <w:r>
        <w:rPr>
          <w:spacing w:val="119"/>
          <w:w w:val="99"/>
        </w:rPr>
        <w:t xml:space="preserve"> </w:t>
      </w:r>
      <w:r>
        <w:rPr>
          <w:spacing w:val="-1"/>
        </w:rPr>
        <w:t>organized</w:t>
      </w:r>
      <w:r>
        <w:rPr>
          <w:spacing w:val="24"/>
        </w:rPr>
        <w:t xml:space="preserve"> </w:t>
      </w:r>
      <w:r>
        <w:t>parent</w:t>
      </w:r>
      <w:r>
        <w:rPr>
          <w:spacing w:val="24"/>
        </w:rPr>
        <w:t xml:space="preserve"> </w:t>
      </w:r>
      <w:r>
        <w:rPr>
          <w:spacing w:val="-1"/>
        </w:rPr>
        <w:t>company(ies)</w:t>
      </w:r>
      <w:r>
        <w:rPr>
          <w:spacing w:val="24"/>
        </w:rPr>
        <w:t xml:space="preserve"> </w:t>
      </w:r>
      <w:r>
        <w:rPr>
          <w:spacing w:val="-1"/>
        </w:rPr>
        <w:t>pursuant</w:t>
      </w:r>
      <w:r>
        <w:rPr>
          <w:spacing w:val="24"/>
        </w:rPr>
        <w:t xml:space="preserve"> </w:t>
      </w:r>
      <w:r>
        <w:t>to</w:t>
      </w:r>
      <w:r>
        <w:rPr>
          <w:spacing w:val="25"/>
        </w:rPr>
        <w:t xml:space="preserve"> </w:t>
      </w:r>
      <w:r>
        <w:rPr>
          <w:spacing w:val="-1"/>
        </w:rPr>
        <w:t>Section</w:t>
      </w:r>
      <w:r>
        <w:rPr>
          <w:spacing w:val="25"/>
        </w:rPr>
        <w:t xml:space="preserve"> </w:t>
      </w:r>
      <w:r>
        <w:rPr>
          <w:spacing w:val="-1"/>
        </w:rPr>
        <w:t>310(b)(4)</w:t>
      </w:r>
      <w:r>
        <w:rPr>
          <w:spacing w:val="24"/>
        </w:rPr>
        <w:t xml:space="preserve"> </w:t>
      </w:r>
      <w:r>
        <w:t>of</w:t>
      </w:r>
      <w:r>
        <w:rPr>
          <w:spacing w:val="24"/>
        </w:rPr>
        <w:t xml:space="preserve"> </w:t>
      </w:r>
      <w:r>
        <w:t>the</w:t>
      </w:r>
      <w:r>
        <w:rPr>
          <w:spacing w:val="24"/>
        </w:rPr>
        <w:t xml:space="preserve"> </w:t>
      </w:r>
      <w:r>
        <w:rPr>
          <w:spacing w:val="-1"/>
        </w:rPr>
        <w:t>Communications</w:t>
      </w:r>
      <w:r>
        <w:rPr>
          <w:spacing w:val="25"/>
        </w:rPr>
        <w:t xml:space="preserve"> </w:t>
      </w:r>
      <w:r>
        <w:rPr>
          <w:spacing w:val="-1"/>
        </w:rPr>
        <w:t>Act,</w:t>
      </w:r>
      <w:r>
        <w:rPr>
          <w:spacing w:val="24"/>
        </w:rPr>
        <w:t xml:space="preserve"> </w:t>
      </w:r>
      <w:r>
        <w:t>47</w:t>
      </w:r>
      <w:r>
        <w:rPr>
          <w:spacing w:val="25"/>
        </w:rPr>
        <w:t xml:space="preserve"> </w:t>
      </w:r>
      <w:r>
        <w:rPr>
          <w:spacing w:val="-1"/>
        </w:rPr>
        <w:t>U.S.C</w:t>
      </w:r>
      <w:r w:rsidR="003F4DFE">
        <w:rPr>
          <w:spacing w:val="-1"/>
        </w:rPr>
        <w:t xml:space="preserve">. </w:t>
      </w:r>
      <w:r>
        <w:t>§</w:t>
      </w:r>
      <w:r>
        <w:rPr>
          <w:spacing w:val="25"/>
        </w:rPr>
        <w:t xml:space="preserve"> </w:t>
      </w:r>
      <w:r>
        <w:rPr>
          <w:spacing w:val="-1"/>
        </w:rPr>
        <w:t>310(b)(4)</w:t>
      </w:r>
      <w:r w:rsidR="000C354D">
        <w:rPr>
          <w:spacing w:val="-1"/>
        </w:rPr>
        <w:t xml:space="preserve">.  </w:t>
      </w:r>
      <w:r w:rsidRPr="001E7239">
        <w:rPr>
          <w:i/>
        </w:rPr>
        <w:t>See</w:t>
      </w:r>
      <w:r>
        <w:rPr>
          <w:spacing w:val="25"/>
        </w:rPr>
        <w:t xml:space="preserve"> </w:t>
      </w:r>
      <w:r>
        <w:t>47</w:t>
      </w:r>
    </w:p>
    <w:p w:rsidR="00A05677" w:rsidRDefault="00125D7E" w14:paraId="75D3A58F" w14:textId="5ED613D3">
      <w:pPr>
        <w:pStyle w:val="BodyText"/>
        <w:ind w:right="226"/>
      </w:pPr>
      <w:r>
        <w:rPr>
          <w:rFonts w:cs="Arial"/>
          <w:spacing w:val="-1"/>
        </w:rPr>
        <w:t>CFR</w:t>
      </w:r>
      <w:r w:rsidR="003F4DFE">
        <w:rPr>
          <w:spacing w:val="-1"/>
        </w:rPr>
        <w:t xml:space="preserve"> </w:t>
      </w:r>
      <w:r w:rsidR="00EB45CB">
        <w:t>§</w:t>
      </w:r>
      <w:r w:rsidR="00EB45CB">
        <w:rPr>
          <w:spacing w:val="14"/>
        </w:rPr>
        <w:t xml:space="preserve"> </w:t>
      </w:r>
      <w:r w:rsidR="00EB45CB">
        <w:rPr>
          <w:spacing w:val="-1"/>
        </w:rPr>
        <w:t>1.990(a)(1);</w:t>
      </w:r>
      <w:r w:rsidR="00EB45CB">
        <w:rPr>
          <w:spacing w:val="13"/>
        </w:rPr>
        <w:t xml:space="preserve"> </w:t>
      </w:r>
      <w:r w:rsidRPr="00A917A1" w:rsidR="00A917A1">
        <w:rPr>
          <w:i/>
          <w:spacing w:val="-1"/>
        </w:rPr>
        <w:t>Foreign Ownership Second Report and Order</w:t>
      </w:r>
      <w:r w:rsidR="00EB45CB">
        <w:rPr>
          <w:spacing w:val="-1"/>
        </w:rPr>
        <w:t>,</w:t>
      </w:r>
      <w:r w:rsidR="00EB45CB">
        <w:rPr>
          <w:spacing w:val="13"/>
        </w:rPr>
        <w:t xml:space="preserve"> </w:t>
      </w:r>
      <w:r w:rsidR="00567BFE">
        <w:t>28 FCC Rcd at 5759-63</w:t>
      </w:r>
      <w:r w:rsidR="00EB45CB">
        <w:t>,</w:t>
      </w:r>
      <w:r w:rsidR="00EB45CB">
        <w:rPr>
          <w:spacing w:val="13"/>
        </w:rPr>
        <w:t xml:space="preserve"> </w:t>
      </w:r>
      <w:r w:rsidR="001A650D">
        <w:rPr>
          <w:spacing w:val="-1"/>
        </w:rPr>
        <w:t>paras.</w:t>
      </w:r>
      <w:r w:rsidR="001A650D">
        <w:rPr>
          <w:spacing w:val="12"/>
        </w:rPr>
        <w:t xml:space="preserve"> </w:t>
      </w:r>
      <w:r w:rsidR="00EB45CB">
        <w:rPr>
          <w:spacing w:val="-1"/>
        </w:rPr>
        <w:t>30-37</w:t>
      </w:r>
      <w:r w:rsidR="003F4DFE">
        <w:rPr>
          <w:spacing w:val="-1"/>
        </w:rPr>
        <w:t xml:space="preserve">.  </w:t>
      </w:r>
      <w:r w:rsidRPr="001E7239" w:rsidR="00EB45CB">
        <w:rPr>
          <w:i/>
          <w:spacing w:val="-1"/>
        </w:rPr>
        <w:t>See</w:t>
      </w:r>
      <w:r w:rsidRPr="001E7239" w:rsidR="00EB45CB">
        <w:rPr>
          <w:i/>
          <w:spacing w:val="13"/>
        </w:rPr>
        <w:t xml:space="preserve"> </w:t>
      </w:r>
      <w:r w:rsidRPr="001E7239" w:rsidR="00EB45CB">
        <w:rPr>
          <w:i/>
          <w:spacing w:val="-1"/>
        </w:rPr>
        <w:t>also</w:t>
      </w:r>
      <w:r w:rsidR="00EB45CB">
        <w:rPr>
          <w:spacing w:val="111"/>
          <w:w w:val="99"/>
        </w:rPr>
        <w:t xml:space="preserve"> </w:t>
      </w:r>
      <w:r w:rsidRPr="00B07768" w:rsidR="00D5068D">
        <w:rPr>
          <w:i/>
          <w:spacing w:val="-1"/>
        </w:rPr>
        <w:t>Secondary Markets First Report and Order</w:t>
      </w:r>
      <w:r w:rsidRPr="00B07768" w:rsidR="00EB45CB">
        <w:rPr>
          <w:spacing w:val="-1"/>
        </w:rPr>
        <w:t>,</w:t>
      </w:r>
      <w:r w:rsidRPr="00B07768" w:rsidR="00EB45CB">
        <w:rPr>
          <w:spacing w:val="-9"/>
        </w:rPr>
        <w:t xml:space="preserve"> </w:t>
      </w:r>
      <w:r w:rsidRPr="001E7239" w:rsidR="00D76FDE">
        <w:rPr>
          <w:spacing w:val="4"/>
        </w:rPr>
        <w:t xml:space="preserve">18 FCC Rcd </w:t>
      </w:r>
      <w:r w:rsidRPr="001E7239" w:rsidR="00D76FDE">
        <w:t>at</w:t>
      </w:r>
      <w:r w:rsidRPr="001E7239" w:rsidR="00D76FDE">
        <w:rPr>
          <w:spacing w:val="11"/>
        </w:rPr>
        <w:t xml:space="preserve"> 20653, 20665-66</w:t>
      </w:r>
      <w:r w:rsidRPr="00B07768" w:rsidR="00EB45CB">
        <w:rPr>
          <w:spacing w:val="-1"/>
        </w:rPr>
        <w:t>,</w:t>
      </w:r>
      <w:r w:rsidRPr="00B07768" w:rsidR="00EB45CB">
        <w:rPr>
          <w:spacing w:val="-6"/>
        </w:rPr>
        <w:t xml:space="preserve"> </w:t>
      </w:r>
      <w:r w:rsidRPr="001E7239" w:rsidR="001A650D">
        <w:t>paras.</w:t>
      </w:r>
      <w:r w:rsidRPr="00B07768" w:rsidR="00EB45CB">
        <w:rPr>
          <w:spacing w:val="-6"/>
        </w:rPr>
        <w:t xml:space="preserve"> </w:t>
      </w:r>
      <w:r w:rsidRPr="00B07768" w:rsidR="00EB45CB">
        <w:t>110,</w:t>
      </w:r>
      <w:r w:rsidRPr="00B07768" w:rsidR="00EB45CB">
        <w:rPr>
          <w:spacing w:val="-6"/>
        </w:rPr>
        <w:t xml:space="preserve"> </w:t>
      </w:r>
      <w:r w:rsidRPr="00B07768" w:rsidR="00EB45CB">
        <w:t>143.</w:t>
      </w:r>
    </w:p>
    <w:p w:rsidR="00A05677" w:rsidRDefault="00A05677" w14:paraId="53835A94" w14:textId="77777777">
      <w:pPr>
        <w:spacing w:before="10"/>
        <w:rPr>
          <w:rFonts w:ascii="Arial" w:hAnsi="Arial" w:eastAsia="Arial" w:cs="Arial"/>
          <w:sz w:val="17"/>
          <w:szCs w:val="17"/>
        </w:rPr>
      </w:pPr>
    </w:p>
    <w:p w:rsidR="00A05677" w:rsidRDefault="00EB45CB" w14:paraId="7136D4E0" w14:textId="70F95BB8">
      <w:pPr>
        <w:pStyle w:val="BodyText"/>
        <w:ind w:right="226"/>
      </w:pPr>
      <w:r>
        <w:rPr>
          <w:spacing w:val="-1"/>
        </w:rPr>
        <w:t>Accordingly,</w:t>
      </w:r>
      <w:r>
        <w:rPr>
          <w:spacing w:val="49"/>
        </w:rPr>
        <w:t xml:space="preserve"> </w:t>
      </w:r>
      <w:r>
        <w:t>any</w:t>
      </w:r>
      <w:r>
        <w:rPr>
          <w:spacing w:val="49"/>
        </w:rPr>
        <w:t xml:space="preserve"> </w:t>
      </w:r>
      <w:r>
        <w:rPr>
          <w:spacing w:val="-1"/>
        </w:rPr>
        <w:t>Lessee/Sublessee</w:t>
      </w:r>
      <w:r>
        <w:rPr>
          <w:spacing w:val="48"/>
        </w:rPr>
        <w:t xml:space="preserve"> </w:t>
      </w:r>
      <w:r>
        <w:t xml:space="preserve">or </w:t>
      </w:r>
      <w:r>
        <w:rPr>
          <w:spacing w:val="-1"/>
        </w:rPr>
        <w:t>Post-</w:t>
      </w:r>
      <w:r w:rsidR="00533DF2">
        <w:rPr>
          <w:spacing w:val="-1"/>
        </w:rPr>
        <w:t>T</w:t>
      </w:r>
      <w:r>
        <w:rPr>
          <w:spacing w:val="-1"/>
        </w:rPr>
        <w:t>ransfer</w:t>
      </w:r>
      <w:r>
        <w:rPr>
          <w:spacing w:val="47"/>
        </w:rPr>
        <w:t xml:space="preserve"> </w:t>
      </w:r>
      <w:r>
        <w:rPr>
          <w:spacing w:val="-1"/>
        </w:rPr>
        <w:t>Lessee/Sublessee</w:t>
      </w:r>
      <w:r>
        <w:rPr>
          <w:spacing w:val="49"/>
        </w:rPr>
        <w:t xml:space="preserve"> </w:t>
      </w:r>
      <w:r>
        <w:t>that</w:t>
      </w:r>
      <w:r>
        <w:rPr>
          <w:spacing w:val="48"/>
        </w:rPr>
        <w:t xml:space="preserve"> </w:t>
      </w:r>
      <w:r>
        <w:rPr>
          <w:spacing w:val="-1"/>
        </w:rPr>
        <w:t>answers</w:t>
      </w:r>
      <w:r>
        <w:t xml:space="preserve"> </w:t>
      </w:r>
      <w:r>
        <w:rPr>
          <w:spacing w:val="-2"/>
        </w:rPr>
        <w:t>‘Y’</w:t>
      </w:r>
      <w:r>
        <w:t xml:space="preserve"> to</w:t>
      </w:r>
      <w:r>
        <w:rPr>
          <w:spacing w:val="1"/>
        </w:rPr>
        <w:t xml:space="preserve"> </w:t>
      </w:r>
      <w:r>
        <w:t>Item</w:t>
      </w:r>
      <w:r>
        <w:rPr>
          <w:spacing w:val="1"/>
        </w:rPr>
        <w:t xml:space="preserve"> </w:t>
      </w:r>
      <w:r>
        <w:rPr>
          <w:spacing w:val="-1"/>
        </w:rPr>
        <w:t>15</w:t>
      </w:r>
      <w:r w:rsidR="001E7239">
        <w:rPr>
          <w:spacing w:val="-1"/>
        </w:rPr>
        <w:t>8</w:t>
      </w:r>
      <w:r>
        <w:rPr>
          <w:spacing w:val="-1"/>
        </w:rPr>
        <w:t>a</w:t>
      </w:r>
      <w:r>
        <w:rPr>
          <w:spacing w:val="49"/>
        </w:rPr>
        <w:t xml:space="preserve"> </w:t>
      </w:r>
      <w:r>
        <w:t>must</w:t>
      </w:r>
      <w:r>
        <w:rPr>
          <w:spacing w:val="49"/>
        </w:rPr>
        <w:t xml:space="preserve"> </w:t>
      </w:r>
      <w:r>
        <w:rPr>
          <w:spacing w:val="-1"/>
        </w:rPr>
        <w:t>provide</w:t>
      </w:r>
      <w:r>
        <w:rPr>
          <w:spacing w:val="1"/>
        </w:rPr>
        <w:t xml:space="preserve"> </w:t>
      </w:r>
      <w:r>
        <w:rPr>
          <w:spacing w:val="-1"/>
        </w:rP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(i),</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rsidR="00A05677" w:rsidRDefault="00A05677" w14:paraId="5F9191E7" w14:textId="77777777">
      <w:pPr>
        <w:spacing w:before="8"/>
        <w:rPr>
          <w:rFonts w:ascii="Arial" w:hAnsi="Arial" w:eastAsia="Arial" w:cs="Arial"/>
          <w:sz w:val="17"/>
          <w:szCs w:val="17"/>
        </w:rPr>
      </w:pPr>
    </w:p>
    <w:p w:rsidR="00A05677" w:rsidRDefault="00EB45CB" w14:paraId="6E9746EC" w14:textId="77777777">
      <w:pPr>
        <w:pStyle w:val="BodyText"/>
        <w:numPr>
          <w:ilvl w:val="0"/>
          <w:numId w:val="8"/>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310(b)(4);</w:t>
      </w:r>
    </w:p>
    <w:p w:rsidR="00A05677" w:rsidRDefault="00A05677" w14:paraId="3C88BD2D" w14:textId="77777777">
      <w:pPr>
        <w:spacing w:before="10"/>
        <w:rPr>
          <w:rFonts w:ascii="Arial" w:hAnsi="Arial" w:eastAsia="Arial" w:cs="Arial"/>
          <w:sz w:val="17"/>
          <w:szCs w:val="17"/>
        </w:rPr>
      </w:pPr>
    </w:p>
    <w:p w:rsidR="00A05677" w:rsidRDefault="00EB45CB" w14:paraId="64CE417C" w14:textId="0B8DE62C">
      <w:pPr>
        <w:pStyle w:val="BodyText"/>
        <w:numPr>
          <w:ilvl w:val="0"/>
          <w:numId w:val="8"/>
        </w:numPr>
        <w:tabs>
          <w:tab w:val="left" w:pos="384"/>
        </w:tabs>
        <w:ind w:right="223" w:firstLine="0"/>
      </w:pPr>
      <w:r>
        <w:t>A</w:t>
      </w:r>
      <w:r>
        <w:rPr>
          <w:spacing w:val="4"/>
        </w:rPr>
        <w:t xml:space="preserve"> </w:t>
      </w:r>
      <w:r>
        <w:rPr>
          <w:spacing w:val="-1"/>
        </w:rPr>
        <w:t>statement</w:t>
      </w:r>
      <w:r>
        <w:rPr>
          <w:spacing w:val="7"/>
        </w:rPr>
        <w:t xml:space="preserve"> </w:t>
      </w:r>
      <w:r>
        <w:rPr>
          <w:spacing w:val="-1"/>
        </w:rPr>
        <w:t>that</w:t>
      </w:r>
      <w:r>
        <w:rPr>
          <w:spacing w:val="7"/>
        </w:rPr>
        <w:t xml:space="preserve"> </w:t>
      </w:r>
      <w:r>
        <w:rPr>
          <w:spacing w:val="-1"/>
        </w:rPr>
        <w:t>the</w:t>
      </w:r>
      <w:r>
        <w:rPr>
          <w:spacing w:val="5"/>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5"/>
        </w:rPr>
        <w:t xml:space="preserve"> </w:t>
      </w:r>
      <w:r>
        <w:t>has</w:t>
      </w:r>
      <w:r>
        <w:rPr>
          <w:spacing w:val="6"/>
        </w:rPr>
        <w:t xml:space="preserve"> </w:t>
      </w:r>
      <w:r>
        <w:rPr>
          <w:spacing w:val="-1"/>
        </w:rPr>
        <w:t>received</w:t>
      </w:r>
      <w:r>
        <w:rPr>
          <w:spacing w:val="7"/>
        </w:rPr>
        <w:t xml:space="preserve"> </w:t>
      </w:r>
      <w:r>
        <w:rPr>
          <w:spacing w:val="-1"/>
        </w:rPr>
        <w:t>prior</w:t>
      </w:r>
      <w:r>
        <w:rPr>
          <w:spacing w:val="7"/>
        </w:rPr>
        <w:t xml:space="preserve"> </w:t>
      </w:r>
      <w:r>
        <w:rPr>
          <w:spacing w:val="-1"/>
        </w:rPr>
        <w:t>Commission</w:t>
      </w:r>
      <w:r>
        <w:rPr>
          <w:spacing w:val="5"/>
        </w:rPr>
        <w:t xml:space="preserve"> </w:t>
      </w:r>
      <w:r>
        <w:rPr>
          <w:spacing w:val="-1"/>
        </w:rPr>
        <w:t>approval</w:t>
      </w:r>
      <w:r>
        <w:rPr>
          <w:spacing w:val="5"/>
        </w:rPr>
        <w:t xml:space="preserve"> </w:t>
      </w:r>
      <w:r>
        <w:t>of</w:t>
      </w:r>
      <w:r>
        <w:rPr>
          <w:spacing w:val="6"/>
        </w:rPr>
        <w:t xml:space="preserve"> </w:t>
      </w:r>
      <w:r>
        <w:rPr>
          <w:spacing w:val="-1"/>
        </w:rPr>
        <w:t>the</w:t>
      </w:r>
      <w:r>
        <w:rPr>
          <w:spacing w:val="109"/>
          <w:w w:val="99"/>
        </w:rPr>
        <w:t xml:space="preserve"> </w:t>
      </w:r>
      <w:r>
        <w:rPr>
          <w:spacing w:val="-1"/>
        </w:rPr>
        <w:t>foreign</w:t>
      </w:r>
      <w:r>
        <w:rPr>
          <w:spacing w:val="5"/>
        </w:rPr>
        <w:t xml:space="preserve"> </w:t>
      </w:r>
      <w:r>
        <w:rPr>
          <w:spacing w:val="-1"/>
        </w:rPr>
        <w:t>ownership</w:t>
      </w:r>
      <w:r>
        <w:rPr>
          <w:spacing w:val="5"/>
        </w:rPr>
        <w:t xml:space="preserve"> </w:t>
      </w:r>
      <w:r>
        <w:t>of</w:t>
      </w:r>
      <w:r>
        <w:rPr>
          <w:spacing w:val="5"/>
        </w:rPr>
        <w:t xml:space="preserve"> </w:t>
      </w:r>
      <w:r>
        <w:rPr>
          <w:spacing w:val="-1"/>
        </w:rPr>
        <w:t>its</w:t>
      </w:r>
      <w:r>
        <w:rPr>
          <w:spacing w:val="6"/>
        </w:rPr>
        <w:t xml:space="preserve"> </w:t>
      </w:r>
      <w:r>
        <w:rPr>
          <w:spacing w:val="-1"/>
        </w:rPr>
        <w:t>direct</w:t>
      </w:r>
      <w:r>
        <w:rPr>
          <w:spacing w:val="4"/>
        </w:rPr>
        <w:t xml:space="preserve"> </w:t>
      </w:r>
      <w:r>
        <w:t>and/or</w:t>
      </w:r>
      <w:r>
        <w:rPr>
          <w:spacing w:val="5"/>
        </w:rPr>
        <w:t xml:space="preserve"> </w:t>
      </w:r>
      <w:r>
        <w:rPr>
          <w:spacing w:val="-1"/>
        </w:rPr>
        <w:t>indirect</w:t>
      </w:r>
      <w:r>
        <w:rPr>
          <w:spacing w:val="4"/>
        </w:rPr>
        <w:t xml:space="preserve"> </w:t>
      </w:r>
      <w:r>
        <w:rPr>
          <w:spacing w:val="-1"/>
        </w:rPr>
        <w:t>controlling</w:t>
      </w:r>
      <w:r>
        <w:rPr>
          <w:spacing w:val="5"/>
        </w:rPr>
        <w:t xml:space="preserve"> </w:t>
      </w:r>
      <w:r>
        <w:rPr>
          <w:spacing w:val="-1"/>
        </w:rPr>
        <w:t>U.S</w:t>
      </w:r>
      <w:r w:rsidR="003F4DFE">
        <w:rPr>
          <w:spacing w:val="-1"/>
        </w:rPr>
        <w:t xml:space="preserve">.  </w:t>
      </w:r>
      <w:r>
        <w:t>parent</w:t>
      </w:r>
      <w:r>
        <w:rPr>
          <w:spacing w:val="6"/>
        </w:rPr>
        <w:t xml:space="preserve"> </w:t>
      </w:r>
      <w:r>
        <w:rPr>
          <w:spacing w:val="-1"/>
        </w:rPr>
        <w:t>company(ies)</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310(b)(4),</w:t>
      </w:r>
      <w:r>
        <w:rPr>
          <w:spacing w:val="5"/>
        </w:rPr>
        <w:t xml:space="preserve"> </w:t>
      </w:r>
      <w:r>
        <w:rPr>
          <w:spacing w:val="-1"/>
        </w:rPr>
        <w:t>citation(s)</w:t>
      </w:r>
      <w:r>
        <w:rPr>
          <w:spacing w:val="5"/>
        </w:rPr>
        <w:t xml:space="preserve"> </w:t>
      </w:r>
      <w:r>
        <w:t>to</w:t>
      </w:r>
      <w:r>
        <w:rPr>
          <w:spacing w:val="113"/>
          <w:w w:val="99"/>
        </w:rPr>
        <w:t xml:space="preserve"> </w:t>
      </w:r>
      <w:r>
        <w:t>the</w:t>
      </w:r>
      <w:r>
        <w:rPr>
          <w:spacing w:val="38"/>
        </w:rPr>
        <w:t xml:space="preserve"> </w:t>
      </w:r>
      <w:r>
        <w:rPr>
          <w:spacing w:val="-1"/>
        </w:rPr>
        <w:t>relevant</w:t>
      </w:r>
      <w:r>
        <w:rPr>
          <w:spacing w:val="38"/>
        </w:rPr>
        <w:t xml:space="preserve"> </w:t>
      </w:r>
      <w:r>
        <w:rPr>
          <w:spacing w:val="-1"/>
        </w:rPr>
        <w:t>declaratory</w:t>
      </w:r>
      <w:r>
        <w:rPr>
          <w:spacing w:val="36"/>
        </w:rPr>
        <w:t xml:space="preserve"> </w:t>
      </w:r>
      <w:r>
        <w:rPr>
          <w:spacing w:val="-1"/>
        </w:rPr>
        <w:t>ruling(s)</w:t>
      </w:r>
      <w:r>
        <w:rPr>
          <w:spacing w:val="38"/>
        </w:rPr>
        <w:t xml:space="preserve"> </w:t>
      </w:r>
      <w:r>
        <w:rPr>
          <w:spacing w:val="-1"/>
        </w:rPr>
        <w:t>received</w:t>
      </w:r>
      <w:r>
        <w:rPr>
          <w:spacing w:val="38"/>
        </w:rPr>
        <w:t xml:space="preserve"> </w:t>
      </w:r>
      <w:r>
        <w:t>by</w:t>
      </w:r>
      <w:r>
        <w:rPr>
          <w:spacing w:val="37"/>
        </w:rPr>
        <w:t xml:space="preserve"> </w:t>
      </w:r>
      <w:r>
        <w:t>the</w:t>
      </w:r>
      <w:r>
        <w:rPr>
          <w:spacing w:val="39"/>
        </w:rPr>
        <w:t xml:space="preserve"> </w:t>
      </w:r>
      <w:r>
        <w:rPr>
          <w:spacing w:val="-1"/>
        </w:rPr>
        <w:t>Lessee/Sublessee</w:t>
      </w:r>
      <w:r>
        <w:rPr>
          <w:spacing w:val="38"/>
        </w:rPr>
        <w:t xml:space="preserve"> </w:t>
      </w:r>
      <w:r>
        <w:t>or</w:t>
      </w:r>
      <w:r>
        <w:rPr>
          <w:spacing w:val="38"/>
        </w:rPr>
        <w:t xml:space="preserve"> </w:t>
      </w:r>
      <w:r>
        <w:rPr>
          <w:spacing w:val="-1"/>
        </w:rPr>
        <w:t>Post-</w:t>
      </w:r>
      <w:r w:rsidR="00533DF2">
        <w:rPr>
          <w:spacing w:val="-1"/>
        </w:rPr>
        <w:t>T</w:t>
      </w:r>
      <w:r>
        <w:rPr>
          <w:spacing w:val="-1"/>
        </w:rPr>
        <w:t>ransfer</w:t>
      </w:r>
      <w:r>
        <w:rPr>
          <w:spacing w:val="37"/>
        </w:rPr>
        <w:t xml:space="preserve"> </w:t>
      </w:r>
      <w:r>
        <w:rPr>
          <w:spacing w:val="-1"/>
        </w:rPr>
        <w:t>Lessee/Sublessee</w:t>
      </w:r>
      <w:r>
        <w:rPr>
          <w:spacing w:val="39"/>
        </w:rPr>
        <w:t xml:space="preserve"> </w:t>
      </w:r>
      <w:r>
        <w:rPr>
          <w:spacing w:val="-1"/>
        </w:rPr>
        <w:t>(i.e.,</w:t>
      </w:r>
      <w:r>
        <w:rPr>
          <w:spacing w:val="37"/>
        </w:rPr>
        <w:t xml:space="preserve"> </w:t>
      </w:r>
      <w:r>
        <w:rPr>
          <w:spacing w:val="-1"/>
        </w:rPr>
        <w:t>DA</w:t>
      </w:r>
      <w:r>
        <w:rPr>
          <w:spacing w:val="38"/>
        </w:rPr>
        <w:t xml:space="preserve"> </w:t>
      </w:r>
      <w:r>
        <w:t>or</w:t>
      </w:r>
      <w:r>
        <w:rPr>
          <w:spacing w:val="37"/>
        </w:rPr>
        <w:t xml:space="preserve"> </w:t>
      </w:r>
      <w:r>
        <w:rPr>
          <w:spacing w:val="-1"/>
        </w:rPr>
        <w:t>FCC</w:t>
      </w:r>
      <w:r>
        <w:rPr>
          <w:spacing w:val="113"/>
          <w:w w:val="99"/>
        </w:rPr>
        <w:t xml:space="preserve"> </w:t>
      </w:r>
      <w:r>
        <w:t>Number,</w:t>
      </w:r>
      <w:r>
        <w:rPr>
          <w:spacing w:val="10"/>
        </w:rPr>
        <w:t xml:space="preserve"> </w:t>
      </w:r>
      <w:r>
        <w:rPr>
          <w:spacing w:val="-1"/>
        </w:rPr>
        <w:t>FCC</w:t>
      </w:r>
      <w:r>
        <w:rPr>
          <w:spacing w:val="12"/>
        </w:rPr>
        <w:t xml:space="preserve"> </w:t>
      </w:r>
      <w:r>
        <w:rPr>
          <w:spacing w:val="-1"/>
        </w:rPr>
        <w:t>Record</w:t>
      </w:r>
      <w:r>
        <w:rPr>
          <w:spacing w:val="11"/>
        </w:rPr>
        <w:t xml:space="preserve"> </w:t>
      </w:r>
      <w:r>
        <w:rPr>
          <w:spacing w:val="-1"/>
        </w:rPr>
        <w:t>citation</w:t>
      </w:r>
      <w:r>
        <w:rPr>
          <w:spacing w:val="10"/>
        </w:rPr>
        <w:t xml:space="preserve"> </w:t>
      </w:r>
      <w:r>
        <w:t>if</w:t>
      </w:r>
      <w:r>
        <w:rPr>
          <w:spacing w:val="11"/>
        </w:rPr>
        <w:t xml:space="preserve"> </w:t>
      </w:r>
      <w:r>
        <w:rPr>
          <w:spacing w:val="-1"/>
        </w:rPr>
        <w:t>available,</w:t>
      </w:r>
      <w:r>
        <w:rPr>
          <w:spacing w:val="10"/>
        </w:rPr>
        <w:t xml:space="preserve"> </w:t>
      </w:r>
      <w:r>
        <w:rPr>
          <w:spacing w:val="-1"/>
        </w:rPr>
        <w:t>and</w:t>
      </w:r>
      <w:r>
        <w:rPr>
          <w:spacing w:val="14"/>
        </w:rPr>
        <w:t xml:space="preserve"> </w:t>
      </w:r>
      <w:r>
        <w:rPr>
          <w:spacing w:val="-1"/>
        </w:rPr>
        <w:t>release</w:t>
      </w:r>
      <w:r>
        <w:rPr>
          <w:spacing w:val="10"/>
        </w:rPr>
        <w:t xml:space="preserve"> </w:t>
      </w:r>
      <w:r>
        <w:rPr>
          <w:spacing w:val="-1"/>
        </w:rPr>
        <w:t>date),</w:t>
      </w:r>
      <w:r>
        <w:rPr>
          <w:spacing w:val="13"/>
        </w:rPr>
        <w:t xml:space="preserve"> </w:t>
      </w:r>
      <w:r>
        <w:t>and</w:t>
      </w:r>
      <w:r>
        <w:rPr>
          <w:spacing w:val="10"/>
        </w:rPr>
        <w:t xml:space="preserve"> </w:t>
      </w:r>
      <w:r>
        <w:t>a</w:t>
      </w:r>
      <w:r>
        <w:rPr>
          <w:spacing w:val="11"/>
        </w:rPr>
        <w:t xml:space="preserve"> </w:t>
      </w:r>
      <w:r>
        <w:rPr>
          <w:spacing w:val="-1"/>
        </w:rPr>
        <w:t>statement</w:t>
      </w:r>
      <w:r>
        <w:rPr>
          <w:spacing w:val="10"/>
        </w:rPr>
        <w:t xml:space="preserve"> </w:t>
      </w:r>
      <w:r>
        <w:rPr>
          <w:spacing w:val="-1"/>
        </w:rPr>
        <w:t>specifying</w:t>
      </w:r>
      <w:r>
        <w:rPr>
          <w:spacing w:val="11"/>
        </w:rPr>
        <w:t xml:space="preserve"> </w:t>
      </w:r>
      <w:r>
        <w:t>that</w:t>
      </w:r>
      <w:r>
        <w:rPr>
          <w:spacing w:val="12"/>
        </w:rPr>
        <w:t xml:space="preserve"> </w:t>
      </w:r>
      <w:r>
        <w:rPr>
          <w:spacing w:val="-1"/>
        </w:rPr>
        <w:t>the</w:t>
      </w:r>
      <w:r>
        <w:rPr>
          <w:spacing w:val="10"/>
        </w:rPr>
        <w:t xml:space="preserve"> </w:t>
      </w:r>
      <w:r>
        <w:rPr>
          <w:spacing w:val="-1"/>
        </w:rPr>
        <w:t>Lessee/Sublessee</w:t>
      </w:r>
      <w:r>
        <w:rPr>
          <w:spacing w:val="11"/>
        </w:rPr>
        <w:t xml:space="preserve"> </w:t>
      </w:r>
      <w:r>
        <w:t>or</w:t>
      </w:r>
      <w:r>
        <w:rPr>
          <w:spacing w:val="8"/>
        </w:rPr>
        <w:t xml:space="preserve"> </w:t>
      </w:r>
      <w:r>
        <w:t>Post-</w:t>
      </w:r>
      <w:r>
        <w:rPr>
          <w:spacing w:val="103"/>
          <w:w w:val="99"/>
        </w:rPr>
        <w:t xml:space="preserve"> </w:t>
      </w:r>
      <w:r w:rsidR="00533DF2">
        <w:rPr>
          <w:spacing w:val="-1"/>
        </w:rPr>
        <w:t>T</w:t>
      </w:r>
      <w:r>
        <w:rPr>
          <w:spacing w:val="-1"/>
        </w:rPr>
        <w:t>ransfer</w:t>
      </w:r>
      <w:r>
        <w:rPr>
          <w:spacing w:val="-5"/>
        </w:rPr>
        <w:t xml:space="preserve"> </w:t>
      </w:r>
      <w:r>
        <w:rPr>
          <w:spacing w:val="-1"/>
        </w:rPr>
        <w:t>Lessee/Sublessee</w:t>
      </w:r>
      <w:r>
        <w:rPr>
          <w:spacing w:val="-4"/>
        </w:rPr>
        <w:t xml:space="preserve"> </w:t>
      </w:r>
      <w:r>
        <w:rPr>
          <w:spacing w:val="-1"/>
        </w:rP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rPr>
          <w:spacing w:val="-1"/>
        </w:rPr>
        <w:t>the</w:t>
      </w:r>
      <w:r>
        <w:rPr>
          <w:spacing w:val="-4"/>
        </w:rPr>
        <w:t xml:space="preserve"> </w:t>
      </w:r>
      <w:r>
        <w:rPr>
          <w:spacing w:val="-1"/>
        </w:rPr>
        <w:t>terms</w:t>
      </w:r>
      <w:r>
        <w:rPr>
          <w:spacing w:val="-6"/>
        </w:rPr>
        <w:t xml:space="preserve"> </w:t>
      </w:r>
      <w:r>
        <w:rPr>
          <w:spacing w:val="-1"/>
        </w:rPr>
        <w:t>and</w:t>
      </w:r>
      <w:r>
        <w:rPr>
          <w:spacing w:val="-4"/>
        </w:rPr>
        <w:t xml:space="preserve"> </w:t>
      </w:r>
      <w:r>
        <w:rPr>
          <w:spacing w:val="-1"/>
        </w:rPr>
        <w:t>conditions</w:t>
      </w:r>
      <w:r>
        <w:rPr>
          <w:spacing w:val="-4"/>
        </w:rPr>
        <w:t xml:space="preserve"> </w:t>
      </w:r>
      <w:r>
        <w:rPr>
          <w:spacing w:val="-1"/>
        </w:rPr>
        <w:t>of</w:t>
      </w:r>
      <w:r>
        <w:rPr>
          <w:spacing w:val="-5"/>
        </w:rPr>
        <w:t xml:space="preserve"> </w:t>
      </w:r>
      <w:r>
        <w:rPr>
          <w:spacing w:val="-1"/>
        </w:rPr>
        <w:t>its</w:t>
      </w:r>
      <w:r>
        <w:rPr>
          <w:spacing w:val="-4"/>
        </w:rPr>
        <w:t xml:space="preserve"> </w:t>
      </w:r>
      <w:r>
        <w:rPr>
          <w:spacing w:val="-1"/>
        </w:rPr>
        <w:t>ruling</w:t>
      </w:r>
      <w:r>
        <w:rPr>
          <w:spacing w:val="-7"/>
        </w:rPr>
        <w:t xml:space="preserve"> </w:t>
      </w:r>
      <w:r>
        <w:t>and</w:t>
      </w:r>
      <w:r>
        <w:rPr>
          <w:spacing w:val="-8"/>
        </w:rPr>
        <w:t xml:space="preserve"> </w:t>
      </w:r>
      <w:r>
        <w:rPr>
          <w:spacing w:val="-1"/>
        </w:rPr>
        <w:t>with</w:t>
      </w:r>
      <w:r>
        <w:rPr>
          <w:spacing w:val="-4"/>
        </w:rPr>
        <w:t xml:space="preserve"> </w:t>
      </w:r>
      <w:r>
        <w:t>the</w:t>
      </w:r>
      <w:r>
        <w:rPr>
          <w:spacing w:val="-4"/>
        </w:rPr>
        <w:t xml:space="preserve"> </w:t>
      </w:r>
      <w:r>
        <w:rPr>
          <w:spacing w:val="-1"/>
        </w:rPr>
        <w:t>Commission’s</w:t>
      </w:r>
      <w:r>
        <w:rPr>
          <w:spacing w:val="-4"/>
        </w:rPr>
        <w:t xml:space="preserve"> </w:t>
      </w:r>
      <w:r>
        <w:rPr>
          <w:spacing w:val="-1"/>
        </w:rPr>
        <w:t>Rules;</w:t>
      </w:r>
      <w:r>
        <w:rPr>
          <w:spacing w:val="-9"/>
        </w:rPr>
        <w:t xml:space="preserve"> </w:t>
      </w:r>
      <w:r>
        <w:t>or</w:t>
      </w:r>
    </w:p>
    <w:p w:rsidR="00A05677" w:rsidRDefault="00A05677" w14:paraId="57B31F97" w14:textId="77777777">
      <w:pPr>
        <w:spacing w:before="8"/>
        <w:rPr>
          <w:rFonts w:ascii="Arial" w:hAnsi="Arial" w:eastAsia="Arial" w:cs="Arial"/>
          <w:sz w:val="17"/>
          <w:szCs w:val="17"/>
        </w:rPr>
      </w:pPr>
    </w:p>
    <w:p w:rsidR="00A05677" w:rsidRDefault="00EB45CB" w14:paraId="0DCFD321" w14:textId="7B173938">
      <w:pPr>
        <w:pStyle w:val="BodyText"/>
        <w:numPr>
          <w:ilvl w:val="0"/>
          <w:numId w:val="8"/>
        </w:numPr>
        <w:tabs>
          <w:tab w:val="left" w:pos="437"/>
        </w:tabs>
        <w:ind w:right="226"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1.990(a)(1)</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r w:rsidR="001A650D">
        <w:rPr>
          <w:spacing w:val="-1"/>
        </w:rPr>
        <w:t>CFR</w:t>
      </w:r>
      <w:r w:rsidR="003F4DFE">
        <w:rPr>
          <w:spacing w:val="-1"/>
        </w:rPr>
        <w:t xml:space="preserve">  </w:t>
      </w:r>
      <w:r>
        <w:t>§</w:t>
      </w:r>
      <w:r w:rsidR="00533DF2">
        <w:rPr>
          <w:spacing w:val="99"/>
          <w:w w:val="99"/>
        </w:rPr>
        <w:t> </w:t>
      </w:r>
      <w:r>
        <w:rPr>
          <w:spacing w:val="-1"/>
        </w:rPr>
        <w:t>1.990(a)(1),</w:t>
      </w:r>
      <w:r>
        <w:rPr>
          <w:spacing w:val="16"/>
        </w:rPr>
        <w:t xml:space="preserve"> </w:t>
      </w:r>
      <w:r>
        <w:rPr>
          <w:spacing w:val="-1"/>
        </w:rPr>
        <w:t>requesting</w:t>
      </w:r>
      <w:r>
        <w:rPr>
          <w:spacing w:val="17"/>
        </w:rPr>
        <w:t xml:space="preserve"> </w:t>
      </w:r>
      <w:r>
        <w:rPr>
          <w:spacing w:val="-1"/>
        </w:rPr>
        <w:t>Commission</w:t>
      </w:r>
      <w:r>
        <w:rPr>
          <w:spacing w:val="16"/>
        </w:rPr>
        <w:t xml:space="preserve"> </w:t>
      </w:r>
      <w:r>
        <w:rPr>
          <w:spacing w:val="-1"/>
        </w:rPr>
        <w:t>approval</w:t>
      </w:r>
      <w:r>
        <w:rPr>
          <w:spacing w:val="17"/>
        </w:rPr>
        <w:t xml:space="preserve"> </w:t>
      </w:r>
      <w:r>
        <w:t>of</w:t>
      </w:r>
      <w:r>
        <w:rPr>
          <w:spacing w:val="17"/>
        </w:rPr>
        <w:t xml:space="preserve"> </w:t>
      </w:r>
      <w:r>
        <w:rPr>
          <w:spacing w:val="-1"/>
        </w:rPr>
        <w:t>the</w:t>
      </w:r>
      <w:r>
        <w:rPr>
          <w:spacing w:val="16"/>
        </w:rPr>
        <w:t xml:space="preserve"> </w:t>
      </w:r>
      <w:r>
        <w:rPr>
          <w:spacing w:val="-1"/>
        </w:rPr>
        <w:t>foreign</w:t>
      </w:r>
      <w:r>
        <w:rPr>
          <w:spacing w:val="15"/>
        </w:rPr>
        <w:t xml:space="preserve"> </w:t>
      </w:r>
      <w:r>
        <w:rPr>
          <w:spacing w:val="-1"/>
        </w:rPr>
        <w:t>ownership</w:t>
      </w:r>
      <w:r>
        <w:rPr>
          <w:spacing w:val="17"/>
        </w:rPr>
        <w:t xml:space="preserve"> </w:t>
      </w:r>
      <w:r>
        <w:t>of</w:t>
      </w:r>
      <w:r>
        <w:rPr>
          <w:spacing w:val="16"/>
        </w:rPr>
        <w:t xml:space="preserve"> </w:t>
      </w:r>
      <w:r>
        <w:rPr>
          <w:spacing w:val="-1"/>
        </w:rPr>
        <w:t>its</w:t>
      </w:r>
      <w:r>
        <w:rPr>
          <w:spacing w:val="18"/>
        </w:rPr>
        <w:t xml:space="preserve"> </w:t>
      </w:r>
      <w:r>
        <w:rPr>
          <w:spacing w:val="-1"/>
        </w:rPr>
        <w:t>direct</w:t>
      </w:r>
      <w:r>
        <w:rPr>
          <w:spacing w:val="16"/>
        </w:rPr>
        <w:t xml:space="preserve"> </w:t>
      </w:r>
      <w:r>
        <w:rPr>
          <w:spacing w:val="-1"/>
        </w:rPr>
        <w:t>and/or</w:t>
      </w:r>
      <w:r>
        <w:rPr>
          <w:spacing w:val="17"/>
        </w:rPr>
        <w:t xml:space="preserve"> </w:t>
      </w:r>
      <w:r>
        <w:rPr>
          <w:spacing w:val="-1"/>
        </w:rPr>
        <w:t>indirect</w:t>
      </w:r>
      <w:r>
        <w:rPr>
          <w:spacing w:val="17"/>
        </w:rPr>
        <w:t xml:space="preserve"> </w:t>
      </w:r>
      <w:r>
        <w:rPr>
          <w:spacing w:val="-1"/>
        </w:rPr>
        <w:t>controlling</w:t>
      </w:r>
      <w:r>
        <w:rPr>
          <w:spacing w:val="16"/>
        </w:rPr>
        <w:t xml:space="preserve"> </w:t>
      </w:r>
      <w:r>
        <w:rPr>
          <w:spacing w:val="-1"/>
        </w:rPr>
        <w:t>U.S.-organized</w:t>
      </w:r>
      <w:r>
        <w:rPr>
          <w:spacing w:val="129"/>
          <w:w w:val="99"/>
        </w:rPr>
        <w:t xml:space="preserve"> </w:t>
      </w:r>
      <w:r>
        <w:t>parent</w:t>
      </w:r>
      <w:r>
        <w:rPr>
          <w:spacing w:val="11"/>
        </w:rPr>
        <w:t xml:space="preserve"> </w:t>
      </w:r>
      <w:r>
        <w:rPr>
          <w:spacing w:val="-1"/>
        </w:rPr>
        <w:t>company(ies)</w:t>
      </w:r>
      <w:r w:rsidR="000C354D">
        <w:rPr>
          <w:spacing w:val="-1"/>
        </w:rPr>
        <w:t xml:space="preserve">.  </w:t>
      </w:r>
      <w:r>
        <w:rPr>
          <w:spacing w:val="-1"/>
        </w:rPr>
        <w:t>The</w:t>
      </w:r>
      <w:r>
        <w:rPr>
          <w:spacing w:val="14"/>
        </w:rPr>
        <w:t xml:space="preserve"> </w:t>
      </w:r>
      <w:r>
        <w:rPr>
          <w:spacing w:val="-1"/>
        </w:rPr>
        <w:t>petition</w:t>
      </w:r>
      <w:r>
        <w:rPr>
          <w:spacing w:val="13"/>
        </w:rPr>
        <w:t xml:space="preserve"> </w:t>
      </w:r>
      <w:r>
        <w:t>may</w:t>
      </w:r>
      <w:r>
        <w:rPr>
          <w:spacing w:val="13"/>
        </w:rPr>
        <w:t xml:space="preserve"> </w:t>
      </w:r>
      <w:r>
        <w:t>be</w:t>
      </w:r>
      <w:r>
        <w:rPr>
          <w:spacing w:val="13"/>
        </w:rPr>
        <w:t xml:space="preserve"> </w:t>
      </w:r>
      <w:r>
        <w:rPr>
          <w:spacing w:val="-1"/>
        </w:rPr>
        <w:t>filed</w:t>
      </w:r>
      <w:r>
        <w:rPr>
          <w:spacing w:val="12"/>
        </w:rPr>
        <w:t xml:space="preserve"> </w:t>
      </w:r>
      <w:r>
        <w:rPr>
          <w:spacing w:val="-1"/>
        </w:rPr>
        <w:t>electronically</w:t>
      </w:r>
      <w:r>
        <w:rPr>
          <w:spacing w:val="13"/>
        </w:rPr>
        <w:t xml:space="preserve"> </w:t>
      </w:r>
      <w:r>
        <w:t>on</w:t>
      </w:r>
      <w:r>
        <w:rPr>
          <w:spacing w:val="15"/>
        </w:rPr>
        <w:t xml:space="preserve"> </w:t>
      </w:r>
      <w:r>
        <w:rPr>
          <w:spacing w:val="-1"/>
        </w:rPr>
        <w:t>the</w:t>
      </w:r>
      <w:r>
        <w:rPr>
          <w:spacing w:val="12"/>
        </w:rPr>
        <w:t xml:space="preserve"> </w:t>
      </w:r>
      <w:r>
        <w:rPr>
          <w:spacing w:val="-1"/>
        </w:rPr>
        <w:t>Internet</w:t>
      </w:r>
      <w:r>
        <w:rPr>
          <w:spacing w:val="12"/>
        </w:rPr>
        <w:t xml:space="preserve"> </w:t>
      </w:r>
      <w:r>
        <w:rPr>
          <w:spacing w:val="-1"/>
        </w:rPr>
        <w:t>through</w:t>
      </w:r>
      <w:r>
        <w:rPr>
          <w:spacing w:val="13"/>
        </w:rPr>
        <w:t xml:space="preserve"> </w:t>
      </w:r>
      <w:r>
        <w:t>the</w:t>
      </w:r>
      <w:r>
        <w:rPr>
          <w:spacing w:val="13"/>
        </w:rPr>
        <w:t xml:space="preserve"> </w:t>
      </w:r>
      <w:r>
        <w:rPr>
          <w:spacing w:val="-1"/>
        </w:rPr>
        <w:t>International</w:t>
      </w:r>
      <w:r>
        <w:rPr>
          <w:spacing w:val="14"/>
        </w:rPr>
        <w:t xml:space="preserve"> </w:t>
      </w:r>
      <w:r>
        <w:rPr>
          <w:spacing w:val="-1"/>
        </w:rPr>
        <w:t>Bureau</w:t>
      </w:r>
      <w:r>
        <w:rPr>
          <w:spacing w:val="13"/>
        </w:rPr>
        <w:t xml:space="preserve"> </w:t>
      </w:r>
      <w:r>
        <w:rPr>
          <w:spacing w:val="-1"/>
        </w:rPr>
        <w:t>Filing</w:t>
      </w:r>
      <w:r>
        <w:rPr>
          <w:spacing w:val="13"/>
        </w:rPr>
        <w:t xml:space="preserve"> </w:t>
      </w:r>
      <w:r>
        <w:rPr>
          <w:spacing w:val="-1"/>
        </w:rPr>
        <w:t>System</w:t>
      </w:r>
    </w:p>
    <w:p w:rsidR="00A05677" w:rsidRDefault="00A05677" w14:paraId="78E34258" w14:textId="77777777">
      <w:pPr>
        <w:rPr>
          <w:rFonts w:ascii="Arial" w:hAnsi="Arial" w:eastAsia="Arial" w:cs="Arial"/>
          <w:sz w:val="20"/>
          <w:szCs w:val="20"/>
        </w:rPr>
      </w:pPr>
    </w:p>
    <w:p w:rsidR="00314973" w:rsidRDefault="00314973" w14:paraId="5770FEED" w14:textId="77777777">
      <w:pPr>
        <w:spacing w:before="5"/>
        <w:rPr>
          <w:rFonts w:ascii="Arial" w:hAnsi="Arial" w:eastAsia="Arial" w:cs="Arial"/>
          <w:sz w:val="24"/>
          <w:szCs w:val="24"/>
        </w:rPr>
      </w:pPr>
    </w:p>
    <w:p w:rsidR="00A05677" w:rsidRDefault="00EB45CB" w14:paraId="48669A25"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2334466C" w14:textId="41BEB0AD">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20</w:t>
      </w:r>
    </w:p>
    <w:p w:rsidR="00A05677" w:rsidRDefault="00A05677" w14:paraId="277E73EE" w14:textId="77777777">
      <w:pPr>
        <w:spacing w:line="183" w:lineRule="exact"/>
        <w:jc w:val="right"/>
        <w:rPr>
          <w:rFonts w:ascii="Arial" w:hAnsi="Arial" w:eastAsia="Arial" w:cs="Arial"/>
          <w:sz w:val="16"/>
          <w:szCs w:val="16"/>
        </w:rPr>
        <w:sectPr w:rsidR="00A05677">
          <w:pgSz w:w="12240" w:h="15840"/>
          <w:pgMar w:top="1080" w:right="440" w:bottom="280" w:left="1320" w:header="720" w:footer="720" w:gutter="0"/>
          <w:cols w:space="720"/>
        </w:sectPr>
      </w:pPr>
    </w:p>
    <w:p w:rsidR="00A05677" w:rsidRDefault="00EB45CB" w14:paraId="39322B02" w14:textId="6BD0188A">
      <w:pPr>
        <w:pStyle w:val="BodyText"/>
        <w:spacing w:before="56"/>
        <w:ind w:right="226"/>
      </w:pPr>
      <w:r>
        <w:lastRenderedPageBreak/>
        <w:t>(IBFS)</w:t>
      </w:r>
      <w:r>
        <w:rPr>
          <w:spacing w:val="21"/>
        </w:rPr>
        <w:t xml:space="preserve"> </w:t>
      </w:r>
      <w:r>
        <w:t>and</w:t>
      </w:r>
      <w:r>
        <w:rPr>
          <w:spacing w:val="23"/>
        </w:rPr>
        <w:t xml:space="preserve"> </w:t>
      </w:r>
      <w:r>
        <w:rPr>
          <w:spacing w:val="-1"/>
        </w:rPr>
        <w:t>shall</w:t>
      </w:r>
      <w:r>
        <w:rPr>
          <w:spacing w:val="22"/>
        </w:rPr>
        <w:t xml:space="preserve"> </w:t>
      </w:r>
      <w:r>
        <w:rPr>
          <w:spacing w:val="-1"/>
        </w:rPr>
        <w:t>otherwise</w:t>
      </w:r>
      <w:r>
        <w:rPr>
          <w:spacing w:val="23"/>
        </w:rPr>
        <w:t xml:space="preserve"> </w:t>
      </w:r>
      <w:r>
        <w:rPr>
          <w:spacing w:val="-1"/>
        </w:rPr>
        <w:t>comport</w:t>
      </w:r>
      <w:r>
        <w:rPr>
          <w:spacing w:val="22"/>
        </w:rPr>
        <w:t xml:space="preserve"> </w:t>
      </w:r>
      <w:r>
        <w:rPr>
          <w:spacing w:val="-1"/>
        </w:rPr>
        <w:t>with</w:t>
      </w:r>
      <w:r>
        <w:rPr>
          <w:spacing w:val="22"/>
        </w:rPr>
        <w:t xml:space="preserve"> </w:t>
      </w:r>
      <w:r>
        <w:t>the</w:t>
      </w:r>
      <w:r>
        <w:rPr>
          <w:spacing w:val="23"/>
        </w:rPr>
        <w:t xml:space="preserve"> </w:t>
      </w:r>
      <w:r>
        <w:rPr>
          <w:spacing w:val="-1"/>
        </w:rPr>
        <w:t>requirements</w:t>
      </w:r>
      <w:r>
        <w:rPr>
          <w:spacing w:val="21"/>
        </w:rPr>
        <w:t xml:space="preserve"> </w:t>
      </w:r>
      <w:r>
        <w:t>of</w:t>
      </w:r>
      <w:r>
        <w:rPr>
          <w:spacing w:val="22"/>
        </w:rPr>
        <w:t xml:space="preserve"> </w:t>
      </w:r>
      <w:r>
        <w:rPr>
          <w:spacing w:val="-1"/>
        </w:rPr>
        <w:t>Sections</w:t>
      </w:r>
      <w:r>
        <w:rPr>
          <w:spacing w:val="24"/>
        </w:rPr>
        <w:t xml:space="preserve"> </w:t>
      </w:r>
      <w:r>
        <w:rPr>
          <w:spacing w:val="-1"/>
        </w:rPr>
        <w:t>1.990</w:t>
      </w:r>
      <w:r>
        <w:rPr>
          <w:spacing w:val="22"/>
        </w:rPr>
        <w:t xml:space="preserve"> </w:t>
      </w:r>
      <w:r>
        <w:rPr>
          <w:spacing w:val="-1"/>
        </w:rPr>
        <w:t>through</w:t>
      </w:r>
      <w:r>
        <w:rPr>
          <w:spacing w:val="22"/>
        </w:rPr>
        <w:t xml:space="preserve"> </w:t>
      </w:r>
      <w:r>
        <w:rPr>
          <w:spacing w:val="-1"/>
        </w:rPr>
        <w:t>1.994</w:t>
      </w:r>
      <w:r>
        <w:rPr>
          <w:spacing w:val="23"/>
        </w:rPr>
        <w:t xml:space="preserve"> </w:t>
      </w:r>
      <w:r>
        <w:t>of</w:t>
      </w:r>
      <w:r>
        <w:rPr>
          <w:spacing w:val="22"/>
        </w:rPr>
        <w:t xml:space="preserve"> </w:t>
      </w:r>
      <w:r>
        <w:rPr>
          <w:spacing w:val="-1"/>
        </w:rPr>
        <w:t>the</w:t>
      </w:r>
      <w:r>
        <w:rPr>
          <w:spacing w:val="23"/>
        </w:rPr>
        <w:t xml:space="preserve"> </w:t>
      </w:r>
      <w:r>
        <w:rPr>
          <w:spacing w:val="-1"/>
        </w:rPr>
        <w:t>Commission’s</w:t>
      </w:r>
      <w:r>
        <w:rPr>
          <w:spacing w:val="23"/>
        </w:rPr>
        <w:t xml:space="preserve"> </w:t>
      </w:r>
      <w:r>
        <w:rPr>
          <w:spacing w:val="-1"/>
        </w:rPr>
        <w:t>Rules,</w:t>
      </w:r>
      <w:r>
        <w:rPr>
          <w:spacing w:val="23"/>
        </w:rPr>
        <w:t xml:space="preserve"> </w:t>
      </w:r>
      <w:r>
        <w:rPr>
          <w:spacing w:val="-1"/>
        </w:rPr>
        <w:t>47</w:t>
      </w:r>
      <w:r>
        <w:rPr>
          <w:spacing w:val="97"/>
          <w:w w:val="99"/>
        </w:rPr>
        <w:t xml:space="preserve"> </w:t>
      </w:r>
      <w:r w:rsidR="001A650D">
        <w:rPr>
          <w:spacing w:val="-1"/>
        </w:rPr>
        <w:t>CFR</w:t>
      </w:r>
      <w:r w:rsidR="003F4DFE">
        <w:rPr>
          <w:spacing w:val="-1"/>
        </w:rPr>
        <w:t xml:space="preserve"> </w:t>
      </w:r>
      <w:r>
        <w:t>§§</w:t>
      </w:r>
      <w:r>
        <w:rPr>
          <w:spacing w:val="-11"/>
        </w:rPr>
        <w:t xml:space="preserve"> </w:t>
      </w:r>
      <w:r>
        <w:rPr>
          <w:spacing w:val="-1"/>
        </w:rPr>
        <w:t>1.990-1.994.</w:t>
      </w:r>
    </w:p>
    <w:p w:rsidR="00A05677" w:rsidRDefault="00A05677" w14:paraId="54A8B262" w14:textId="77777777">
      <w:pPr>
        <w:spacing w:before="10"/>
        <w:rPr>
          <w:rFonts w:ascii="Arial" w:hAnsi="Arial" w:eastAsia="Arial" w:cs="Arial"/>
          <w:sz w:val="17"/>
          <w:szCs w:val="17"/>
        </w:rPr>
      </w:pPr>
    </w:p>
    <w:p w:rsidR="00A05677" w:rsidP="001E7239" w:rsidRDefault="00EB45CB" w14:paraId="5DF8D4B6" w14:textId="7F783EB2">
      <w:pPr>
        <w:pStyle w:val="BodyText"/>
        <w:ind w:left="120" w:right="226"/>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2"/>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1"/>
        </w:rPr>
        <w:t xml:space="preserve"> </w:t>
      </w:r>
      <w:r>
        <w:rPr>
          <w:spacing w:val="-1"/>
        </w:rPr>
        <w:t>ownership</w:t>
      </w:r>
      <w:r>
        <w:rPr>
          <w:spacing w:val="2"/>
        </w:rPr>
        <w:t xml:space="preserve"> </w:t>
      </w:r>
      <w:r>
        <w:rPr>
          <w:spacing w:val="-1"/>
        </w:rPr>
        <w:t>ruling(s)</w:t>
      </w:r>
      <w:r>
        <w:rPr>
          <w:spacing w:val="1"/>
        </w:rPr>
        <w:t xml:space="preserve"> </w:t>
      </w:r>
      <w:r>
        <w:rPr>
          <w:spacing w:val="-1"/>
        </w:rPr>
        <w:t>issued</w:t>
      </w:r>
      <w:r>
        <w:rPr>
          <w:spacing w:val="2"/>
        </w:rPr>
        <w:t xml:space="preserve"> </w:t>
      </w:r>
      <w:r>
        <w:t>to</w:t>
      </w:r>
      <w:r>
        <w:rPr>
          <w:spacing w:val="-1"/>
        </w:rPr>
        <w:t xml:space="preserve"> </w:t>
      </w:r>
      <w:r>
        <w:t>an</w:t>
      </w:r>
      <w:r>
        <w:rPr>
          <w:spacing w:val="2"/>
        </w:rPr>
        <w:t xml:space="preserve"> </w:t>
      </w:r>
      <w:r>
        <w:rPr>
          <w:spacing w:val="-1"/>
        </w:rPr>
        <w:t>“affiliate”</w:t>
      </w:r>
      <w:r>
        <w:rPr>
          <w:spacing w:val="-2"/>
        </w:rPr>
        <w:t xml:space="preserve"> </w:t>
      </w:r>
      <w:r>
        <w:rPr>
          <w:spacing w:val="-1"/>
        </w:rPr>
        <w:t>pursuant</w:t>
      </w:r>
      <w:r>
        <w:rPr>
          <w:spacing w:val="1"/>
        </w:rPr>
        <w:t xml:space="preserve"> </w:t>
      </w:r>
      <w:r>
        <w:rPr>
          <w:spacing w:val="-1"/>
        </w:rPr>
        <w:t>to</w:t>
      </w:r>
      <w:r>
        <w:rPr>
          <w:spacing w:val="2"/>
        </w:rPr>
        <w:t xml:space="preserve"> </w:t>
      </w:r>
      <w:r>
        <w:rPr>
          <w:spacing w:val="-1"/>
        </w:rPr>
        <w:t>Section 310(b)(4)</w:t>
      </w:r>
      <w:r>
        <w:rPr>
          <w:spacing w:val="1"/>
        </w:rPr>
        <w:t xml:space="preserve"> </w:t>
      </w:r>
      <w:r>
        <w:t>of</w:t>
      </w:r>
      <w:r>
        <w:rPr>
          <w:spacing w:val="1"/>
        </w:rPr>
        <w:t xml:space="preserve"> </w:t>
      </w:r>
      <w:r>
        <w:rPr>
          <w:spacing w:val="-1"/>
        </w:rPr>
        <w:t>the</w:t>
      </w:r>
      <w:r>
        <w:rPr>
          <w:spacing w:val="2"/>
        </w:rPr>
        <w:t xml:space="preserve"> </w:t>
      </w:r>
      <w:r>
        <w:rPr>
          <w:spacing w:val="-1"/>
        </w:rPr>
        <w:t xml:space="preserve">Act </w:t>
      </w:r>
      <w:r>
        <w:t>and</w:t>
      </w:r>
      <w:r>
        <w:rPr>
          <w:spacing w:val="2"/>
        </w:rPr>
        <w:t xml:space="preserve"> </w:t>
      </w:r>
      <w:r>
        <w:rPr>
          <w:spacing w:val="-1"/>
        </w:rPr>
        <w:t>Section</w:t>
      </w:r>
      <w:r>
        <w:rPr>
          <w:spacing w:val="2"/>
        </w:rPr>
        <w:t xml:space="preserve"> </w:t>
      </w:r>
      <w:r>
        <w:rPr>
          <w:spacing w:val="-1"/>
        </w:rPr>
        <w:t>1.990(a)(1)</w:t>
      </w:r>
      <w:r>
        <w:rPr>
          <w:spacing w:val="1"/>
        </w:rPr>
        <w:t xml:space="preserve"> </w:t>
      </w:r>
      <w:r>
        <w:t>of</w:t>
      </w:r>
      <w:r>
        <w:rPr>
          <w:spacing w:val="-1"/>
        </w:rPr>
        <w:t xml:space="preserve"> </w:t>
      </w:r>
      <w:r>
        <w:t>the</w:t>
      </w:r>
      <w:r>
        <w:rPr>
          <w:spacing w:val="-1"/>
        </w:rPr>
        <w:t xml:space="preserve"> Rules</w:t>
      </w:r>
      <w:r>
        <w:rPr>
          <w:spacing w:val="111"/>
          <w:w w:val="99"/>
        </w:rPr>
        <w:t xml:space="preserve"> </w:t>
      </w:r>
      <w:r>
        <w:rPr>
          <w:spacing w:val="-1"/>
        </w:rPr>
        <w:t>shall</w:t>
      </w:r>
      <w:r>
        <w:rPr>
          <w:spacing w:val="3"/>
        </w:rPr>
        <w:t xml:space="preserve"> </w:t>
      </w:r>
      <w:r>
        <w:rPr>
          <w:spacing w:val="-1"/>
        </w:rPr>
        <w:t>include</w:t>
      </w:r>
      <w:r>
        <w:rPr>
          <w:spacing w:val="2"/>
        </w:rPr>
        <w:t xml:space="preserve"> </w:t>
      </w:r>
      <w:r>
        <w:t>in</w:t>
      </w:r>
      <w:r>
        <w:rPr>
          <w:spacing w:val="2"/>
        </w:rPr>
        <w:t xml:space="preserve"> </w:t>
      </w:r>
      <w:r>
        <w:rPr>
          <w:spacing w:val="-1"/>
        </w:rPr>
        <w:t>its</w:t>
      </w:r>
      <w:r>
        <w:rPr>
          <w:spacing w:val="2"/>
        </w:rPr>
        <w:t xml:space="preserve"> </w:t>
      </w:r>
      <w:r>
        <w:rPr>
          <w:spacing w:val="-1"/>
        </w:rPr>
        <w:t>showing</w:t>
      </w:r>
      <w:r>
        <w:rPr>
          <w:spacing w:val="2"/>
        </w:rPr>
        <w:t xml:space="preserve"> </w:t>
      </w:r>
      <w:r>
        <w:t>a</w:t>
      </w:r>
      <w:r>
        <w:rPr>
          <w:spacing w:val="2"/>
        </w:rPr>
        <w:t xml:space="preserve"> </w:t>
      </w:r>
      <w:r>
        <w:rPr>
          <w:spacing w:val="-1"/>
        </w:rPr>
        <w:t>certification</w:t>
      </w:r>
      <w:r>
        <w:rPr>
          <w:spacing w:val="2"/>
        </w:rPr>
        <w:t xml:space="preserve"> </w:t>
      </w:r>
      <w:r>
        <w:rPr>
          <w:spacing w:val="-1"/>
        </w:rPr>
        <w:t>signed</w:t>
      </w:r>
      <w:r>
        <w:rPr>
          <w:spacing w:val="4"/>
        </w:rPr>
        <w:t xml:space="preserve"> </w:t>
      </w:r>
      <w:r>
        <w:t>by</w:t>
      </w:r>
      <w:r>
        <w:rPr>
          <w:spacing w:val="2"/>
        </w:rPr>
        <w:t xml:space="preserve"> </w:t>
      </w:r>
      <w:r>
        <w:rPr>
          <w:spacing w:val="-1"/>
        </w:rPr>
        <w:t>the</w:t>
      </w:r>
      <w:r>
        <w:rPr>
          <w:spacing w:val="2"/>
        </w:rPr>
        <w:t xml:space="preserve"> </w:t>
      </w:r>
      <w:r>
        <w:rPr>
          <w:spacing w:val="-1"/>
        </w:rPr>
        <w:t>affiliate,</w:t>
      </w:r>
      <w:r>
        <w:rPr>
          <w:spacing w:val="4"/>
        </w:rPr>
        <w:t xml:space="preserve"> </w:t>
      </w:r>
      <w:r>
        <w:t>a</w:t>
      </w:r>
      <w:r>
        <w:rPr>
          <w:spacing w:val="2"/>
        </w:rPr>
        <w:t xml:space="preserve"> </w:t>
      </w:r>
      <w:r>
        <w:rPr>
          <w:spacing w:val="-1"/>
        </w:rPr>
        <w:t>U.S.-organized</w:t>
      </w:r>
      <w:r>
        <w:rPr>
          <w:spacing w:val="2"/>
        </w:rPr>
        <w:t xml:space="preserve"> </w:t>
      </w:r>
      <w:r>
        <w:rPr>
          <w:spacing w:val="-1"/>
        </w:rPr>
        <w:t>successor-in-interest</w:t>
      </w:r>
      <w:r>
        <w:rPr>
          <w:spacing w:val="4"/>
        </w:rPr>
        <w:t xml:space="preserve"> </w:t>
      </w:r>
      <w:r>
        <w:rPr>
          <w:spacing w:val="-1"/>
        </w:rPr>
        <w:t>formed</w:t>
      </w:r>
      <w:r>
        <w:rPr>
          <w:spacing w:val="4"/>
        </w:rPr>
        <w:t xml:space="preserve"> </w:t>
      </w:r>
      <w:r>
        <w:rPr>
          <w:spacing w:val="-1"/>
        </w:rPr>
        <w:t>as</w:t>
      </w:r>
      <w:r>
        <w:rPr>
          <w:spacing w:val="2"/>
        </w:rPr>
        <w:t xml:space="preserve"> </w:t>
      </w:r>
      <w:r>
        <w:t>part</w:t>
      </w:r>
      <w:r>
        <w:rPr>
          <w:spacing w:val="1"/>
        </w:rPr>
        <w:t xml:space="preserve"> </w:t>
      </w:r>
      <w:r>
        <w:t>of</w:t>
      </w:r>
      <w:r>
        <w:rPr>
          <w:spacing w:val="1"/>
        </w:rPr>
        <w:t xml:space="preserve"> </w:t>
      </w:r>
      <w:r>
        <w:t>a</w:t>
      </w:r>
      <w:r>
        <w:rPr>
          <w:spacing w:val="4"/>
        </w:rPr>
        <w:t xml:space="preserve"> </w:t>
      </w:r>
      <w:r>
        <w:rPr>
          <w:spacing w:val="-1"/>
        </w:rPr>
        <w:t>pro</w:t>
      </w:r>
      <w:r>
        <w:rPr>
          <w:spacing w:val="111"/>
          <w:w w:val="99"/>
        </w:rPr>
        <w:t xml:space="preserve"> </w:t>
      </w:r>
      <w:r>
        <w:t>forma</w:t>
      </w:r>
      <w:r>
        <w:rPr>
          <w:spacing w:val="-4"/>
        </w:rPr>
        <w:t xml:space="preserve"> </w:t>
      </w:r>
      <w:r>
        <w:rPr>
          <w:spacing w:val="-1"/>
        </w:rPr>
        <w:t>reorganization,</w:t>
      </w:r>
      <w:r>
        <w:rPr>
          <w:spacing w:val="-4"/>
        </w:rPr>
        <w:t xml:space="preserve"> </w:t>
      </w:r>
      <w:r>
        <w:t>or</w:t>
      </w:r>
      <w:r>
        <w:rPr>
          <w:spacing w:val="-4"/>
        </w:rPr>
        <w:t xml:space="preserve"> </w:t>
      </w:r>
      <w:r>
        <w:t>a</w:t>
      </w:r>
      <w:r>
        <w:rPr>
          <w:spacing w:val="-2"/>
        </w:rPr>
        <w:t xml:space="preserve"> </w:t>
      </w:r>
      <w:r>
        <w:rPr>
          <w:spacing w:val="-1"/>
        </w:rPr>
        <w:t>controlling</w:t>
      </w:r>
      <w:r>
        <w:rPr>
          <w:spacing w:val="-3"/>
        </w:rPr>
        <w:t xml:space="preserve"> </w:t>
      </w:r>
      <w:r>
        <w:rPr>
          <w:spacing w:val="-1"/>
        </w:rPr>
        <w:t>parent</w:t>
      </w:r>
      <w:r>
        <w:rPr>
          <w:spacing w:val="-2"/>
        </w:rPr>
        <w:t xml:space="preserve"> </w:t>
      </w:r>
      <w:r>
        <w:rPr>
          <w:spacing w:val="-1"/>
        </w:rPr>
        <w:t>company,</w:t>
      </w:r>
      <w:r>
        <w:rPr>
          <w:spacing w:val="-4"/>
        </w:rPr>
        <w:t xml:space="preserve"> </w:t>
      </w:r>
      <w:r>
        <w:rPr>
          <w:spacing w:val="-1"/>
        </w:rPr>
        <w:t>stating</w:t>
      </w:r>
      <w:r>
        <w:rPr>
          <w:spacing w:val="-2"/>
        </w:rPr>
        <w:t xml:space="preserve"> </w:t>
      </w:r>
      <w:r>
        <w:t>that</w:t>
      </w:r>
      <w:r>
        <w:rPr>
          <w:spacing w:val="-4"/>
        </w:rPr>
        <w:t xml:space="preserve"> </w:t>
      </w:r>
      <w:r>
        <w:t>the</w:t>
      </w:r>
      <w:r>
        <w:rPr>
          <w:spacing w:val="-3"/>
        </w:rPr>
        <w:t xml:space="preserve"> </w:t>
      </w:r>
      <w:r>
        <w:rPr>
          <w:spacing w:val="-1"/>
        </w:rPr>
        <w:t>affiliate</w:t>
      </w:r>
      <w:r>
        <w:rPr>
          <w:spacing w:val="-4"/>
        </w:rPr>
        <w:t xml:space="preserve"> </w:t>
      </w:r>
      <w:r>
        <w:t>or</w:t>
      </w:r>
      <w:r>
        <w:rPr>
          <w:spacing w:val="-2"/>
        </w:rPr>
        <w:t xml:space="preserve"> </w:t>
      </w:r>
      <w:r>
        <w:rPr>
          <w:spacing w:val="-1"/>
        </w:rPr>
        <w:t>successor-in-interest</w:t>
      </w:r>
      <w:r>
        <w:rPr>
          <w:spacing w:val="-2"/>
        </w:rPr>
        <w:t xml:space="preserve"> </w:t>
      </w:r>
      <w:r>
        <w:rPr>
          <w:spacing w:val="-1"/>
        </w:rPr>
        <w:t>is</w:t>
      </w:r>
      <w:r>
        <w:t xml:space="preserve"> </w:t>
      </w:r>
      <w:r>
        <w:rPr>
          <w:spacing w:val="-1"/>
        </w:rPr>
        <w:t>in</w:t>
      </w:r>
      <w:r>
        <w:rPr>
          <w:spacing w:val="-2"/>
        </w:rPr>
        <w:t xml:space="preserve"> </w:t>
      </w:r>
      <w:r>
        <w:rPr>
          <w:spacing w:val="-1"/>
        </w:rPr>
        <w:t>compliance with</w:t>
      </w:r>
      <w:r>
        <w:rPr>
          <w:spacing w:val="-2"/>
        </w:rPr>
        <w:t xml:space="preserve"> </w:t>
      </w:r>
      <w:r>
        <w:rPr>
          <w:spacing w:val="-1"/>
        </w:rPr>
        <w:t>the</w:t>
      </w:r>
      <w:r>
        <w:rPr>
          <w:spacing w:val="97"/>
          <w:w w:val="99"/>
        </w:rPr>
        <w:t xml:space="preserve"> </w:t>
      </w:r>
      <w:r>
        <w:t>terms</w:t>
      </w:r>
      <w:r>
        <w:rPr>
          <w:spacing w:val="11"/>
        </w:rPr>
        <w:t xml:space="preserve"> </w:t>
      </w:r>
      <w:r>
        <w:rPr>
          <w:spacing w:val="-1"/>
        </w:rPr>
        <w:t>and</w:t>
      </w:r>
      <w:r>
        <w:rPr>
          <w:spacing w:val="13"/>
        </w:rPr>
        <w:t xml:space="preserve"> </w:t>
      </w:r>
      <w:r>
        <w:rPr>
          <w:spacing w:val="-1"/>
        </w:rPr>
        <w:t>conditions</w:t>
      </w:r>
      <w:r>
        <w:rPr>
          <w:spacing w:val="12"/>
        </w:rPr>
        <w:t xml:space="preserve"> </w:t>
      </w:r>
      <w:r>
        <w:t>of</w:t>
      </w:r>
      <w:r>
        <w:rPr>
          <w:spacing w:val="12"/>
        </w:rPr>
        <w:t xml:space="preserve"> </w:t>
      </w:r>
      <w:r>
        <w:rPr>
          <w:spacing w:val="-1"/>
        </w:rPr>
        <w:t>the</w:t>
      </w:r>
      <w:r>
        <w:rPr>
          <w:spacing w:val="13"/>
        </w:rPr>
        <w:t xml:space="preserve"> </w:t>
      </w:r>
      <w:r>
        <w:rPr>
          <w:spacing w:val="-1"/>
        </w:rPr>
        <w:t>foreign</w:t>
      </w:r>
      <w:r>
        <w:rPr>
          <w:spacing w:val="11"/>
        </w:rPr>
        <w:t xml:space="preserve"> </w:t>
      </w:r>
      <w:r>
        <w:rPr>
          <w:spacing w:val="-1"/>
        </w:rPr>
        <w:t>ownership</w:t>
      </w:r>
      <w:r>
        <w:rPr>
          <w:spacing w:val="13"/>
        </w:rPr>
        <w:t xml:space="preserve"> </w:t>
      </w:r>
      <w:r>
        <w:rPr>
          <w:spacing w:val="-1"/>
        </w:rPr>
        <w:t>ruling(s)</w:t>
      </w:r>
      <w:r>
        <w:rPr>
          <w:spacing w:val="12"/>
        </w:rPr>
        <w:t xml:space="preserve"> </w:t>
      </w:r>
      <w:r>
        <w:rPr>
          <w:spacing w:val="-1"/>
        </w:rPr>
        <w:t>and</w:t>
      </w:r>
      <w:r>
        <w:rPr>
          <w:spacing w:val="11"/>
        </w:rPr>
        <w:t xml:space="preserve"> </w:t>
      </w:r>
      <w:r>
        <w:t>the</w:t>
      </w:r>
      <w:r>
        <w:rPr>
          <w:spacing w:val="13"/>
        </w:rPr>
        <w:t xml:space="preserve"> </w:t>
      </w:r>
      <w:r>
        <w:rPr>
          <w:spacing w:val="-1"/>
        </w:rPr>
        <w:t>Commission’s</w:t>
      </w:r>
      <w:r>
        <w:rPr>
          <w:spacing w:val="13"/>
        </w:rPr>
        <w:t xml:space="preserve"> </w:t>
      </w:r>
      <w:r>
        <w:rPr>
          <w:spacing w:val="-1"/>
        </w:rPr>
        <w:t>Rules</w:t>
      </w:r>
      <w:r w:rsidR="000C354D">
        <w:rPr>
          <w:spacing w:val="-1"/>
        </w:rPr>
        <w:t xml:space="preserve">.  </w:t>
      </w:r>
      <w:r w:rsidRPr="001E7239">
        <w:rPr>
          <w:i/>
          <w:spacing w:val="-2"/>
        </w:rPr>
        <w:t>See</w:t>
      </w:r>
      <w:r>
        <w:rPr>
          <w:spacing w:val="13"/>
        </w:rPr>
        <w:t xml:space="preserve"> </w:t>
      </w:r>
      <w:r w:rsidR="00FE4B72">
        <w:rPr>
          <w:spacing w:val="13"/>
        </w:rPr>
        <w:t>47 CFR §</w:t>
      </w:r>
      <w:r>
        <w:rPr>
          <w:spacing w:val="11"/>
        </w:rPr>
        <w:t xml:space="preserve"> </w:t>
      </w:r>
      <w:r>
        <w:rPr>
          <w:spacing w:val="-1"/>
        </w:rPr>
        <w:t>1.994(b)</w:t>
      </w:r>
      <w:r w:rsidR="003F4DFE">
        <w:rPr>
          <w:spacing w:val="-1"/>
        </w:rPr>
        <w:t xml:space="preserve">.  </w:t>
      </w:r>
      <w:r w:rsidRPr="001E7239">
        <w:rPr>
          <w:i/>
        </w:rPr>
        <w:t>See</w:t>
      </w:r>
      <w:r w:rsidRPr="001E7239">
        <w:rPr>
          <w:i/>
          <w:spacing w:val="28"/>
        </w:rPr>
        <w:t xml:space="preserve"> </w:t>
      </w:r>
      <w:r w:rsidRPr="001E7239">
        <w:rPr>
          <w:i/>
          <w:spacing w:val="-1"/>
        </w:rPr>
        <w:t>also</w:t>
      </w:r>
      <w:r>
        <w:rPr>
          <w:spacing w:val="28"/>
        </w:rPr>
        <w:t xml:space="preserve"> </w:t>
      </w:r>
      <w:r w:rsidR="00D76FDE">
        <w:rPr>
          <w:spacing w:val="30"/>
        </w:rPr>
        <w:t xml:space="preserve">§ </w:t>
      </w:r>
      <w:r>
        <w:rPr>
          <w:spacing w:val="-1"/>
        </w:rPr>
        <w:t>1.990(d)(2)</w:t>
      </w:r>
      <w:r>
        <w:rPr>
          <w:spacing w:val="30"/>
        </w:rPr>
        <w:t xml:space="preserve"> </w:t>
      </w:r>
      <w:r>
        <w:rPr>
          <w:spacing w:val="-1"/>
        </w:rPr>
        <w:t>(defining</w:t>
      </w:r>
      <w:r>
        <w:rPr>
          <w:spacing w:val="27"/>
        </w:rPr>
        <w:t xml:space="preserve"> </w:t>
      </w:r>
      <w:r>
        <w:t>the</w:t>
      </w:r>
      <w:r>
        <w:rPr>
          <w:spacing w:val="30"/>
        </w:rPr>
        <w:t xml:space="preserve"> </w:t>
      </w:r>
      <w:r>
        <w:rPr>
          <w:spacing w:val="-1"/>
        </w:rPr>
        <w:t>term</w:t>
      </w:r>
      <w:r>
        <w:rPr>
          <w:spacing w:val="31"/>
        </w:rPr>
        <w:t xml:space="preserve"> </w:t>
      </w:r>
      <w:r>
        <w:rPr>
          <w:spacing w:val="-1"/>
        </w:rPr>
        <w:t>“affiliate”</w:t>
      </w:r>
      <w:r>
        <w:rPr>
          <w:spacing w:val="30"/>
        </w:rPr>
        <w:t xml:space="preserve"> </w:t>
      </w:r>
      <w:r>
        <w:t>for</w:t>
      </w:r>
      <w:r>
        <w:rPr>
          <w:spacing w:val="27"/>
        </w:rPr>
        <w:t xml:space="preserve"> </w:t>
      </w:r>
      <w:r>
        <w:rPr>
          <w:spacing w:val="-1"/>
        </w:rPr>
        <w:t>purposes</w:t>
      </w:r>
      <w:r>
        <w:rPr>
          <w:spacing w:val="27"/>
        </w:rPr>
        <w:t xml:space="preserve"> </w:t>
      </w:r>
      <w:r>
        <w:t>of</w:t>
      </w:r>
      <w:r>
        <w:rPr>
          <w:spacing w:val="30"/>
        </w:rPr>
        <w:t xml:space="preserve"> </w:t>
      </w:r>
      <w:r w:rsidR="00CF2CE0">
        <w:rPr>
          <w:spacing w:val="-1"/>
        </w:rPr>
        <w:t xml:space="preserve">§§ </w:t>
      </w:r>
      <w:r>
        <w:rPr>
          <w:spacing w:val="-1"/>
        </w:rPr>
        <w:t>1.990-1.994</w:t>
      </w:r>
      <w:r>
        <w:rPr>
          <w:spacing w:val="28"/>
        </w:rPr>
        <w:t xml:space="preserve"> </w:t>
      </w:r>
      <w:r>
        <w:t>of</w:t>
      </w:r>
      <w:r>
        <w:rPr>
          <w:spacing w:val="30"/>
        </w:rPr>
        <w:t xml:space="preserve"> </w:t>
      </w:r>
      <w:r>
        <w:rPr>
          <w:spacing w:val="-2"/>
        </w:rPr>
        <w:t>the</w:t>
      </w:r>
      <w:r>
        <w:rPr>
          <w:spacing w:val="113"/>
          <w:w w:val="99"/>
        </w:rPr>
        <w:t xml:space="preserve"> </w:t>
      </w:r>
      <w:r>
        <w:t>Rules).</w:t>
      </w:r>
    </w:p>
    <w:p w:rsidR="00A05677" w:rsidRDefault="00A05677" w14:paraId="2E052B86" w14:textId="77777777">
      <w:pPr>
        <w:spacing w:before="8"/>
        <w:rPr>
          <w:rFonts w:ascii="Arial" w:hAnsi="Arial" w:eastAsia="Arial" w:cs="Arial"/>
          <w:sz w:val="17"/>
          <w:szCs w:val="17"/>
        </w:rPr>
      </w:pPr>
    </w:p>
    <w:p w:rsidR="00A05677" w:rsidRDefault="00EB45CB" w14:paraId="1763929E" w14:textId="1834D54E">
      <w:pPr>
        <w:pStyle w:val="BodyText"/>
        <w:spacing w:line="238" w:lineRule="auto"/>
        <w:ind w:right="225"/>
      </w:pPr>
      <w:r>
        <w:rPr>
          <w:u w:val="single" w:color="000000"/>
        </w:rPr>
        <w:t>Item</w:t>
      </w:r>
      <w:r>
        <w:rPr>
          <w:spacing w:val="20"/>
          <w:u w:val="single" w:color="000000"/>
        </w:rPr>
        <w:t xml:space="preserve"> </w:t>
      </w:r>
      <w:r>
        <w:rPr>
          <w:spacing w:val="-1"/>
          <w:u w:val="single" w:color="000000"/>
        </w:rPr>
        <w:t>15</w:t>
      </w:r>
      <w:r w:rsidR="00482720">
        <w:rPr>
          <w:spacing w:val="-1"/>
          <w:u w:val="single" w:color="000000"/>
        </w:rPr>
        <w:t>8</w:t>
      </w:r>
      <w:r>
        <w:rPr>
          <w:spacing w:val="-1"/>
          <w:u w:val="single" w:color="000000"/>
        </w:rPr>
        <w:t>b</w:t>
      </w:r>
      <w:r>
        <w:rPr>
          <w:spacing w:val="45"/>
          <w:u w:val="single" w:color="000000"/>
        </w:rPr>
        <w:t xml:space="preserve"> </w:t>
      </w:r>
      <w:r>
        <w:t>A</w:t>
      </w:r>
      <w:r>
        <w:rPr>
          <w:spacing w:val="19"/>
        </w:rPr>
        <w:t xml:space="preserve"> </w:t>
      </w:r>
      <w:r>
        <w:rPr>
          <w:spacing w:val="-1"/>
        </w:rPr>
        <w:t>Lessee/Sublessee</w:t>
      </w:r>
      <w:r>
        <w:rPr>
          <w:spacing w:val="23"/>
        </w:rPr>
        <w:t xml:space="preserve"> </w:t>
      </w:r>
      <w:r>
        <w:t>or</w:t>
      </w:r>
      <w:r>
        <w:rPr>
          <w:spacing w:val="20"/>
        </w:rPr>
        <w:t xml:space="preserve"> </w:t>
      </w:r>
      <w:r>
        <w:rPr>
          <w:spacing w:val="-1"/>
        </w:rPr>
        <w:t>Post-</w:t>
      </w:r>
      <w:r w:rsidR="00533DF2">
        <w:rPr>
          <w:spacing w:val="-1"/>
        </w:rPr>
        <w:t>T</w:t>
      </w:r>
      <w:r>
        <w:rPr>
          <w:spacing w:val="-1"/>
        </w:rPr>
        <w:t>ransfer</w:t>
      </w:r>
      <w:r>
        <w:rPr>
          <w:spacing w:val="20"/>
        </w:rPr>
        <w:t xml:space="preserve"> </w:t>
      </w:r>
      <w:r>
        <w:rPr>
          <w:spacing w:val="-1"/>
        </w:rPr>
        <w:t>Lessee/Sublessee</w:t>
      </w:r>
      <w:r>
        <w:rPr>
          <w:spacing w:val="22"/>
        </w:rPr>
        <w:t xml:space="preserve"> </w:t>
      </w:r>
      <w:r>
        <w:rPr>
          <w:spacing w:val="-1"/>
        </w:rPr>
        <w:t>that</w:t>
      </w:r>
      <w:r>
        <w:rPr>
          <w:spacing w:val="20"/>
        </w:rPr>
        <w:t xml:space="preserve"> </w:t>
      </w:r>
      <w:r>
        <w:t>has</w:t>
      </w:r>
      <w:r>
        <w:rPr>
          <w:spacing w:val="21"/>
        </w:rPr>
        <w:t xml:space="preserve"> </w:t>
      </w:r>
      <w:r>
        <w:rPr>
          <w:spacing w:val="-1"/>
        </w:rPr>
        <w:t>answered</w:t>
      </w:r>
      <w:r>
        <w:rPr>
          <w:spacing w:val="23"/>
        </w:rPr>
        <w:t xml:space="preserve"> </w:t>
      </w:r>
      <w:r>
        <w:rPr>
          <w:spacing w:val="-2"/>
        </w:rPr>
        <w:t>‘Y’</w:t>
      </w:r>
      <w:r>
        <w:rPr>
          <w:spacing w:val="22"/>
        </w:rPr>
        <w:t xml:space="preserve"> </w:t>
      </w:r>
      <w:r>
        <w:t>to</w:t>
      </w:r>
      <w:r>
        <w:rPr>
          <w:spacing w:val="23"/>
        </w:rPr>
        <w:t xml:space="preserve"> </w:t>
      </w:r>
      <w:r>
        <w:rPr>
          <w:spacing w:val="-1"/>
        </w:rPr>
        <w:t>Item</w:t>
      </w:r>
      <w:r>
        <w:rPr>
          <w:spacing w:val="24"/>
        </w:rPr>
        <w:t xml:space="preserve"> </w:t>
      </w:r>
      <w:r>
        <w:rPr>
          <w:spacing w:val="-1"/>
        </w:rPr>
        <w:t>15</w:t>
      </w:r>
      <w:r w:rsidR="00482720">
        <w:rPr>
          <w:spacing w:val="-1"/>
        </w:rPr>
        <w:t>7</w:t>
      </w:r>
      <w:r>
        <w:rPr>
          <w:spacing w:val="20"/>
        </w:rPr>
        <w:t xml:space="preserve"> </w:t>
      </w:r>
      <w:r>
        <w:rPr>
          <w:spacing w:val="-1"/>
        </w:rPr>
        <w:t>and/or</w:t>
      </w:r>
      <w:r>
        <w:rPr>
          <w:spacing w:val="22"/>
        </w:rPr>
        <w:t xml:space="preserve"> </w:t>
      </w:r>
      <w:r>
        <w:rPr>
          <w:spacing w:val="-1"/>
        </w:rPr>
        <w:t>Item</w:t>
      </w:r>
      <w:r>
        <w:rPr>
          <w:spacing w:val="21"/>
        </w:rPr>
        <w:t xml:space="preserve"> </w:t>
      </w:r>
      <w:r>
        <w:rPr>
          <w:spacing w:val="-1"/>
        </w:rPr>
        <w:t>15</w:t>
      </w:r>
      <w:r w:rsidR="00482720">
        <w:rPr>
          <w:spacing w:val="-1"/>
        </w:rPr>
        <w:t>8</w:t>
      </w:r>
      <w:r>
        <w:rPr>
          <w:spacing w:val="-1"/>
        </w:rPr>
        <w:t>a</w:t>
      </w:r>
      <w:r>
        <w:rPr>
          <w:spacing w:val="21"/>
        </w:rPr>
        <w:t xml:space="preserve"> </w:t>
      </w:r>
      <w:r>
        <w:rPr>
          <w:spacing w:val="-1"/>
        </w:rPr>
        <w:t>is</w:t>
      </w:r>
      <w:r>
        <w:rPr>
          <w:spacing w:val="93"/>
          <w:w w:val="99"/>
        </w:rPr>
        <w:t xml:space="preserve"> </w:t>
      </w:r>
      <w:r>
        <w:rPr>
          <w:spacing w:val="-1"/>
        </w:rPr>
        <w:t>required</w:t>
      </w:r>
      <w:r>
        <w:rPr>
          <w:spacing w:val="9"/>
        </w:rPr>
        <w:t xml:space="preserve"> </w:t>
      </w:r>
      <w:r>
        <w:t>to</w:t>
      </w:r>
      <w:r>
        <w:rPr>
          <w:spacing w:val="7"/>
        </w:rPr>
        <w:t xml:space="preserve"> </w:t>
      </w:r>
      <w:r>
        <w:rPr>
          <w:spacing w:val="-1"/>
        </w:rPr>
        <w:t>respond</w:t>
      </w:r>
      <w:r>
        <w:rPr>
          <w:spacing w:val="6"/>
        </w:rPr>
        <w:t xml:space="preserve"> </w:t>
      </w:r>
      <w:r>
        <w:t>to</w:t>
      </w:r>
      <w:r>
        <w:rPr>
          <w:spacing w:val="10"/>
        </w:rPr>
        <w:t xml:space="preserve"> </w:t>
      </w:r>
      <w:r>
        <w:rPr>
          <w:spacing w:val="-1"/>
        </w:rPr>
        <w:t>Item</w:t>
      </w:r>
      <w:r>
        <w:rPr>
          <w:spacing w:val="7"/>
        </w:rPr>
        <w:t xml:space="preserve"> </w:t>
      </w:r>
      <w:r>
        <w:rPr>
          <w:spacing w:val="-1"/>
        </w:rPr>
        <w:t>15</w:t>
      </w:r>
      <w:r w:rsidR="008F078D">
        <w:rPr>
          <w:spacing w:val="-1"/>
        </w:rPr>
        <w:t>8</w:t>
      </w:r>
      <w:r>
        <w:rPr>
          <w:spacing w:val="-1"/>
        </w:rPr>
        <w:t>b</w:t>
      </w:r>
      <w:r w:rsidR="003F4DFE">
        <w:rPr>
          <w:spacing w:val="-1"/>
        </w:rPr>
        <w:t xml:space="preserve">.  </w:t>
      </w:r>
      <w:r>
        <w:rPr>
          <w:spacing w:val="-1"/>
        </w:rPr>
        <w:t>Item</w:t>
      </w:r>
      <w:r>
        <w:rPr>
          <w:spacing w:val="8"/>
        </w:rPr>
        <w:t xml:space="preserve"> </w:t>
      </w:r>
      <w:r>
        <w:rPr>
          <w:spacing w:val="-1"/>
        </w:rPr>
        <w:t>15</w:t>
      </w:r>
      <w:r w:rsidR="008F078D">
        <w:rPr>
          <w:spacing w:val="-1"/>
        </w:rPr>
        <w:t>8</w:t>
      </w:r>
      <w:r>
        <w:rPr>
          <w:spacing w:val="-1"/>
        </w:rPr>
        <w:t>b</w:t>
      </w:r>
      <w:r>
        <w:rPr>
          <w:spacing w:val="9"/>
        </w:rPr>
        <w:t xml:space="preserve"> </w:t>
      </w:r>
      <w:r>
        <w:rPr>
          <w:spacing w:val="-1"/>
        </w:rPr>
        <w:t>has</w:t>
      </w:r>
      <w:r>
        <w:rPr>
          <w:spacing w:val="9"/>
        </w:rPr>
        <w:t xml:space="preserve"> </w:t>
      </w:r>
      <w:r>
        <w:rPr>
          <w:spacing w:val="-1"/>
        </w:rPr>
        <w:t>two</w:t>
      </w:r>
      <w:r>
        <w:rPr>
          <w:spacing w:val="10"/>
        </w:rPr>
        <w:t xml:space="preserve"> </w:t>
      </w:r>
      <w:r>
        <w:rPr>
          <w:spacing w:val="-1"/>
        </w:rPr>
        <w:t>purposes</w:t>
      </w:r>
      <w:r w:rsidR="003F4DFE">
        <w:rPr>
          <w:spacing w:val="-1"/>
        </w:rPr>
        <w:t xml:space="preserve">.  </w:t>
      </w:r>
      <w:r>
        <w:rPr>
          <w:spacing w:val="-1"/>
        </w:rPr>
        <w:t>First,</w:t>
      </w:r>
      <w:r>
        <w:rPr>
          <w:spacing w:val="6"/>
        </w:rPr>
        <w:t xml:space="preserve"> </w:t>
      </w:r>
      <w:r>
        <w:rPr>
          <w:spacing w:val="-1"/>
        </w:rPr>
        <w:t>Item</w:t>
      </w:r>
      <w:r>
        <w:rPr>
          <w:spacing w:val="10"/>
        </w:rPr>
        <w:t xml:space="preserve"> </w:t>
      </w:r>
      <w:r>
        <w:rPr>
          <w:spacing w:val="-1"/>
        </w:rPr>
        <w:t>15</w:t>
      </w:r>
      <w:r w:rsidR="008F078D">
        <w:rPr>
          <w:spacing w:val="-1"/>
        </w:rPr>
        <w:t>8</w:t>
      </w:r>
      <w:r>
        <w:rPr>
          <w:spacing w:val="-1"/>
        </w:rPr>
        <w:t>b</w:t>
      </w:r>
      <w:r>
        <w:rPr>
          <w:spacing w:val="9"/>
        </w:rPr>
        <w:t xml:space="preserve"> </w:t>
      </w:r>
      <w:r>
        <w:rPr>
          <w:spacing w:val="-1"/>
        </w:rPr>
        <w:t>enables</w:t>
      </w:r>
      <w:r>
        <w:rPr>
          <w:spacing w:val="10"/>
        </w:rPr>
        <w:t xml:space="preserve"> </w:t>
      </w:r>
      <w:r>
        <w:t>the</w:t>
      </w:r>
      <w:r>
        <w:rPr>
          <w:spacing w:val="6"/>
        </w:rPr>
        <w:t xml:space="preserve"> </w:t>
      </w:r>
      <w:r>
        <w:rPr>
          <w:spacing w:val="-1"/>
        </w:rPr>
        <w:t>FCC</w:t>
      </w:r>
      <w:r>
        <w:rPr>
          <w:spacing w:val="9"/>
        </w:rPr>
        <w:t xml:space="preserve"> </w:t>
      </w:r>
      <w:r>
        <w:t>to</w:t>
      </w:r>
      <w:r>
        <w:rPr>
          <w:spacing w:val="9"/>
        </w:rPr>
        <w:t xml:space="preserve"> </w:t>
      </w:r>
      <w:r>
        <w:rPr>
          <w:spacing w:val="-1"/>
        </w:rPr>
        <w:t>determine</w:t>
      </w:r>
      <w:r>
        <w:rPr>
          <w:spacing w:val="10"/>
        </w:rPr>
        <w:t xml:space="preserve"> </w:t>
      </w:r>
      <w:r>
        <w:rPr>
          <w:spacing w:val="-1"/>
        </w:rPr>
        <w:t>whether</w:t>
      </w:r>
      <w:r>
        <w:rPr>
          <w:spacing w:val="8"/>
        </w:rPr>
        <w:t xml:space="preserve"> </w:t>
      </w:r>
      <w:r>
        <w:rPr>
          <w:spacing w:val="-1"/>
        </w:rPr>
        <w:t>the</w:t>
      </w:r>
      <w:r>
        <w:rPr>
          <w:spacing w:val="95"/>
          <w:w w:val="99"/>
        </w:rPr>
        <w:t xml:space="preserve"> </w:t>
      </w:r>
      <w:r>
        <w:rPr>
          <w:spacing w:val="-1"/>
        </w:rPr>
        <w:t>Lessee/Sublessee</w:t>
      </w:r>
      <w:r>
        <w:rPr>
          <w:spacing w:val="1"/>
        </w:rPr>
        <w:t xml:space="preserve"> </w:t>
      </w:r>
      <w:r>
        <w:t>or</w:t>
      </w:r>
      <w:r>
        <w:rPr>
          <w:spacing w:val="3"/>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1"/>
        </w:rPr>
        <w:t xml:space="preserve"> </w:t>
      </w:r>
      <w:r>
        <w:rPr>
          <w:spacing w:val="-1"/>
        </w:rPr>
        <w:t>has</w:t>
      </w:r>
      <w:r>
        <w:rPr>
          <w:spacing w:val="4"/>
        </w:rPr>
        <w:t xml:space="preserve"> </w:t>
      </w:r>
      <w:r>
        <w:rPr>
          <w:spacing w:val="-1"/>
        </w:rPr>
        <w:t>attached</w:t>
      </w:r>
      <w:r>
        <w:rPr>
          <w:spacing w:val="1"/>
        </w:rPr>
        <w:t xml:space="preserve"> </w:t>
      </w:r>
      <w:r>
        <w:t>to</w:t>
      </w:r>
      <w:r>
        <w:rPr>
          <w:spacing w:val="1"/>
        </w:rPr>
        <w:t xml:space="preserve"> </w:t>
      </w:r>
      <w:r>
        <w:t>its</w:t>
      </w:r>
      <w:r>
        <w:rPr>
          <w:spacing w:val="2"/>
        </w:rPr>
        <w:t xml:space="preserve"> </w:t>
      </w:r>
      <w:r>
        <w:rPr>
          <w:spacing w:val="-1"/>
        </w:rPr>
        <w:t>application/notification</w:t>
      </w:r>
      <w:r>
        <w:rPr>
          <w:spacing w:val="4"/>
        </w:rPr>
        <w:t xml:space="preserve"> </w:t>
      </w:r>
      <w:r>
        <w:rPr>
          <w:spacing w:val="-1"/>
        </w:rPr>
        <w:t>the</w:t>
      </w:r>
      <w:r>
        <w:rPr>
          <w:spacing w:val="4"/>
        </w:rPr>
        <w:t xml:space="preserve"> </w:t>
      </w:r>
      <w:r>
        <w:rPr>
          <w:spacing w:val="-1"/>
        </w:rPr>
        <w:t>appropriate</w:t>
      </w:r>
      <w:r>
        <w:rPr>
          <w:spacing w:val="4"/>
        </w:rPr>
        <w:t xml:space="preserve"> </w:t>
      </w:r>
      <w:r>
        <w:rPr>
          <w:spacing w:val="-1"/>
        </w:rPr>
        <w:t>foreign</w:t>
      </w:r>
      <w:r>
        <w:rPr>
          <w:spacing w:val="99"/>
          <w:w w:val="99"/>
        </w:rPr>
        <w:t xml:space="preserve"> </w:t>
      </w:r>
      <w:r>
        <w:rPr>
          <w:spacing w:val="-1"/>
        </w:rPr>
        <w:t>ownership</w:t>
      </w:r>
      <w:r>
        <w:rPr>
          <w:spacing w:val="8"/>
        </w:rPr>
        <w:t xml:space="preserve"> </w:t>
      </w:r>
      <w:r>
        <w:rPr>
          <w:spacing w:val="-1"/>
        </w:rPr>
        <w:t>showing</w:t>
      </w:r>
      <w:r>
        <w:rPr>
          <w:spacing w:val="8"/>
        </w:rPr>
        <w:t xml:space="preserve"> </w:t>
      </w:r>
      <w:r>
        <w:rPr>
          <w:spacing w:val="-1"/>
        </w:rPr>
        <w:t>required</w:t>
      </w:r>
      <w:r>
        <w:rPr>
          <w:spacing w:val="8"/>
        </w:rPr>
        <w:t xml:space="preserve"> </w:t>
      </w:r>
      <w:r>
        <w:rPr>
          <w:spacing w:val="-1"/>
        </w:rPr>
        <w:t>by</w:t>
      </w:r>
      <w:r>
        <w:rPr>
          <w:spacing w:val="6"/>
        </w:rPr>
        <w:t xml:space="preserve"> </w:t>
      </w:r>
      <w:r>
        <w:t>the</w:t>
      </w:r>
      <w:r>
        <w:rPr>
          <w:spacing w:val="9"/>
        </w:rPr>
        <w:t xml:space="preserve"> </w:t>
      </w:r>
      <w:r>
        <w:rPr>
          <w:spacing w:val="-1"/>
        </w:rPr>
        <w:t>Commission’s</w:t>
      </w:r>
      <w:r>
        <w:rPr>
          <w:spacing w:val="8"/>
        </w:rPr>
        <w:t xml:space="preserve"> </w:t>
      </w:r>
      <w:r w:rsidRPr="00A917A1" w:rsidR="00A917A1">
        <w:rPr>
          <w:i/>
          <w:spacing w:val="-1"/>
        </w:rPr>
        <w:t>Foreign Ownership Second Report and Order</w:t>
      </w:r>
      <w:r>
        <w:rPr>
          <w:spacing w:val="-1"/>
        </w:rPr>
        <w:t>,</w:t>
      </w:r>
      <w:r>
        <w:rPr>
          <w:spacing w:val="7"/>
        </w:rPr>
        <w:t xml:space="preserve"> </w:t>
      </w:r>
      <w:r w:rsidR="00567BFE">
        <w:t>28 FCC Rcd 5741</w:t>
      </w:r>
      <w:r>
        <w:t>,</w:t>
      </w:r>
      <w:r>
        <w:rPr>
          <w:spacing w:val="4"/>
        </w:rPr>
        <w:t xml:space="preserve"> </w:t>
      </w:r>
      <w:r>
        <w:rPr>
          <w:spacing w:val="-1"/>
        </w:rPr>
        <w:t>and</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rules</w:t>
      </w:r>
      <w:r>
        <w:rPr>
          <w:spacing w:val="4"/>
        </w:rPr>
        <w:t xml:space="preserve"> </w:t>
      </w:r>
      <w:r>
        <w:rPr>
          <w:spacing w:val="-1"/>
        </w:rPr>
        <w:t>adopted</w:t>
      </w:r>
      <w:r>
        <w:rPr>
          <w:spacing w:val="4"/>
        </w:rPr>
        <w:t xml:space="preserve"> </w:t>
      </w:r>
      <w:r>
        <w:t>in</w:t>
      </w:r>
      <w:r>
        <w:rPr>
          <w:spacing w:val="4"/>
        </w:rPr>
        <w:t xml:space="preserve"> </w:t>
      </w:r>
      <w:r>
        <w:rPr>
          <w:spacing w:val="-1"/>
        </w:rPr>
        <w:t>that</w:t>
      </w:r>
      <w:r>
        <w:rPr>
          <w:spacing w:val="5"/>
        </w:rPr>
        <w:t xml:space="preserve"> </w:t>
      </w:r>
      <w:r>
        <w:rPr>
          <w:spacing w:val="-1"/>
        </w:rPr>
        <w:t>Order,</w:t>
      </w:r>
      <w:r>
        <w:rPr>
          <w:spacing w:val="4"/>
        </w:rPr>
        <w:t xml:space="preserve"> </w:t>
      </w:r>
      <w:r>
        <w:t>47</w:t>
      </w:r>
      <w:r>
        <w:rPr>
          <w:spacing w:val="4"/>
        </w:rPr>
        <w:t xml:space="preserve"> </w:t>
      </w:r>
      <w:r w:rsidR="001A650D">
        <w:rPr>
          <w:spacing w:val="-1"/>
        </w:rPr>
        <w:t>CFR</w:t>
      </w:r>
      <w:r w:rsidR="00501151">
        <w:rPr>
          <w:spacing w:val="-1"/>
        </w:rPr>
        <w:t xml:space="preserve"> </w:t>
      </w:r>
      <w:r>
        <w:t>§§</w:t>
      </w:r>
      <w:r>
        <w:rPr>
          <w:spacing w:val="4"/>
        </w:rPr>
        <w:t xml:space="preserve"> </w:t>
      </w:r>
      <w:r>
        <w:rPr>
          <w:spacing w:val="-1"/>
        </w:rPr>
        <w:t>1.990-1.994</w:t>
      </w:r>
      <w:r w:rsidR="003F4DFE">
        <w:rPr>
          <w:spacing w:val="-1"/>
        </w:rPr>
        <w:t xml:space="preserve">.  </w:t>
      </w:r>
      <w:r>
        <w:t>See</w:t>
      </w:r>
      <w:r>
        <w:rPr>
          <w:spacing w:val="4"/>
        </w:rPr>
        <w:t xml:space="preserve"> </w:t>
      </w:r>
      <w:r>
        <w:rPr>
          <w:spacing w:val="-1"/>
        </w:rPr>
        <w:t>Main</w:t>
      </w:r>
      <w:r>
        <w:rPr>
          <w:spacing w:val="5"/>
        </w:rPr>
        <w:t xml:space="preserve"> </w:t>
      </w:r>
      <w:r>
        <w:t>Form</w:t>
      </w:r>
      <w:r>
        <w:rPr>
          <w:spacing w:val="5"/>
        </w:rPr>
        <w:t xml:space="preserve"> </w:t>
      </w:r>
      <w:r>
        <w:rPr>
          <w:spacing w:val="-1"/>
        </w:rPr>
        <w:t>Instructions</w:t>
      </w:r>
      <w:r>
        <w:rPr>
          <w:spacing w:val="4"/>
        </w:rPr>
        <w:t xml:space="preserve"> </w:t>
      </w:r>
      <w:r>
        <w:rPr>
          <w:spacing w:val="-1"/>
        </w:rPr>
        <w:t>for</w:t>
      </w:r>
      <w:r>
        <w:rPr>
          <w:spacing w:val="3"/>
        </w:rPr>
        <w:t xml:space="preserve"> </w:t>
      </w:r>
      <w:r>
        <w:t>Item</w:t>
      </w:r>
      <w:r>
        <w:rPr>
          <w:spacing w:val="79"/>
          <w:w w:val="99"/>
        </w:rPr>
        <w:t xml:space="preserve"> </w:t>
      </w:r>
      <w:r>
        <w:t>15</w:t>
      </w:r>
      <w:r w:rsidR="008F078D">
        <w:t>7</w:t>
      </w:r>
      <w:r>
        <w:rPr>
          <w:spacing w:val="-4"/>
        </w:rPr>
        <w:t xml:space="preserve"> </w:t>
      </w:r>
      <w:r>
        <w:rPr>
          <w:spacing w:val="-1"/>
        </w:rPr>
        <w:t>and</w:t>
      </w:r>
      <w:r>
        <w:rPr>
          <w:spacing w:val="-4"/>
        </w:rPr>
        <w:t xml:space="preserve"> </w:t>
      </w:r>
      <w:r>
        <w:rPr>
          <w:spacing w:val="-1"/>
        </w:rPr>
        <w:t>Item</w:t>
      </w:r>
      <w:r>
        <w:rPr>
          <w:spacing w:val="-5"/>
        </w:rPr>
        <w:t xml:space="preserve"> </w:t>
      </w:r>
      <w:r>
        <w:rPr>
          <w:spacing w:val="-1"/>
        </w:rPr>
        <w:t>15</w:t>
      </w:r>
      <w:r w:rsidR="008F078D">
        <w:rPr>
          <w:spacing w:val="-1"/>
        </w:rPr>
        <w:t>8</w:t>
      </w:r>
      <w:r>
        <w:rPr>
          <w:spacing w:val="-1"/>
        </w:rPr>
        <w:t>a.</w:t>
      </w:r>
    </w:p>
    <w:p w:rsidR="00A05677" w:rsidRDefault="00A05677" w14:paraId="61FC7031" w14:textId="77777777">
      <w:pPr>
        <w:spacing w:before="11"/>
        <w:rPr>
          <w:rFonts w:ascii="Arial" w:hAnsi="Arial" w:eastAsia="Arial" w:cs="Arial"/>
          <w:sz w:val="17"/>
          <w:szCs w:val="17"/>
        </w:rPr>
      </w:pPr>
    </w:p>
    <w:p w:rsidR="00A05677" w:rsidRDefault="00EB45CB" w14:paraId="2C68FBDE" w14:textId="20F7B182">
      <w:pPr>
        <w:pStyle w:val="BodyText"/>
        <w:ind w:right="226"/>
      </w:pPr>
      <w:r>
        <w:rPr>
          <w:spacing w:val="-1"/>
        </w:rPr>
        <w:t>Second,</w:t>
      </w:r>
      <w:r>
        <w:rPr>
          <w:spacing w:val="34"/>
        </w:rPr>
        <w:t xml:space="preserve"> </w:t>
      </w:r>
      <w:r>
        <w:rPr>
          <w:spacing w:val="-1"/>
        </w:rPr>
        <w:t>Item</w:t>
      </w:r>
      <w:r>
        <w:rPr>
          <w:spacing w:val="32"/>
        </w:rPr>
        <w:t xml:space="preserve"> </w:t>
      </w:r>
      <w:r>
        <w:rPr>
          <w:spacing w:val="-1"/>
        </w:rPr>
        <w:t>15</w:t>
      </w:r>
      <w:r w:rsidR="008F078D">
        <w:rPr>
          <w:spacing w:val="-1"/>
        </w:rPr>
        <w:t>8</w:t>
      </w:r>
      <w:r>
        <w:rPr>
          <w:spacing w:val="-1"/>
        </w:rPr>
        <w:t>b</w:t>
      </w:r>
      <w:r>
        <w:rPr>
          <w:spacing w:val="34"/>
        </w:rPr>
        <w:t xml:space="preserve"> </w:t>
      </w:r>
      <w:r>
        <w:rPr>
          <w:spacing w:val="-1"/>
        </w:rPr>
        <w:t>enables</w:t>
      </w:r>
      <w:r>
        <w:rPr>
          <w:spacing w:val="32"/>
        </w:rPr>
        <w:t xml:space="preserve"> </w:t>
      </w:r>
      <w:r>
        <w:rPr>
          <w:spacing w:val="-1"/>
        </w:rPr>
        <w:t>the</w:t>
      </w:r>
      <w:r>
        <w:rPr>
          <w:spacing w:val="34"/>
        </w:rPr>
        <w:t xml:space="preserve"> </w:t>
      </w:r>
      <w:r>
        <w:rPr>
          <w:spacing w:val="-1"/>
        </w:rPr>
        <w:t>FCC</w:t>
      </w:r>
      <w:r>
        <w:rPr>
          <w:spacing w:val="34"/>
        </w:rPr>
        <w:t xml:space="preserve"> </w:t>
      </w:r>
      <w:r>
        <w:rPr>
          <w:spacing w:val="-1"/>
        </w:rPr>
        <w:t>to</w:t>
      </w:r>
      <w:r>
        <w:rPr>
          <w:spacing w:val="34"/>
        </w:rPr>
        <w:t xml:space="preserve"> </w:t>
      </w:r>
      <w:r>
        <w:rPr>
          <w:spacing w:val="-1"/>
        </w:rPr>
        <w:t>determine</w:t>
      </w:r>
      <w:r>
        <w:rPr>
          <w:spacing w:val="32"/>
        </w:rPr>
        <w:t xml:space="preserve"> </w:t>
      </w:r>
      <w:r>
        <w:rPr>
          <w:spacing w:val="-1"/>
        </w:rPr>
        <w:t>whether</w:t>
      </w:r>
      <w:r>
        <w:rPr>
          <w:spacing w:val="33"/>
        </w:rPr>
        <w:t xml:space="preserve"> </w:t>
      </w:r>
      <w:r>
        <w:t>the</w:t>
      </w:r>
      <w:r>
        <w:rPr>
          <w:spacing w:val="32"/>
        </w:rPr>
        <w:t xml:space="preserve"> </w:t>
      </w:r>
      <w:r>
        <w:rPr>
          <w:spacing w:val="-1"/>
        </w:rPr>
        <w:t>application/notification</w:t>
      </w:r>
      <w:r>
        <w:rPr>
          <w:spacing w:val="30"/>
        </w:rPr>
        <w:t xml:space="preserve"> </w:t>
      </w:r>
      <w:r>
        <w:t>may</w:t>
      </w:r>
      <w:r>
        <w:rPr>
          <w:spacing w:val="32"/>
        </w:rPr>
        <w:t xml:space="preserve"> </w:t>
      </w:r>
      <w:r>
        <w:t>be</w:t>
      </w:r>
      <w:r>
        <w:rPr>
          <w:spacing w:val="32"/>
        </w:rPr>
        <w:t xml:space="preserve"> </w:t>
      </w:r>
      <w:r>
        <w:rPr>
          <w:spacing w:val="-1"/>
        </w:rPr>
        <w:t>eligible</w:t>
      </w:r>
      <w:r>
        <w:rPr>
          <w:spacing w:val="33"/>
        </w:rPr>
        <w:t xml:space="preserve"> </w:t>
      </w:r>
      <w:r>
        <w:t>for</w:t>
      </w:r>
      <w:r>
        <w:rPr>
          <w:spacing w:val="31"/>
        </w:rPr>
        <w:t xml:space="preserve"> </w:t>
      </w:r>
      <w:r>
        <w:t>the</w:t>
      </w:r>
      <w:r>
        <w:rPr>
          <w:spacing w:val="32"/>
        </w:rPr>
        <w:t xml:space="preserve"> </w:t>
      </w:r>
      <w:r>
        <w:rPr>
          <w:spacing w:val="-1"/>
        </w:rPr>
        <w:t>“immediate</w:t>
      </w:r>
      <w:r>
        <w:rPr>
          <w:spacing w:val="97"/>
          <w:w w:val="99"/>
        </w:rPr>
        <w:t xml:space="preserve"> </w:t>
      </w:r>
      <w:r>
        <w:rPr>
          <w:spacing w:val="-1"/>
        </w:rPr>
        <w:t>approval”</w:t>
      </w:r>
      <w:r>
        <w:rPr>
          <w:spacing w:val="33"/>
        </w:rPr>
        <w:t xml:space="preserve"> </w:t>
      </w:r>
      <w:r>
        <w:rPr>
          <w:spacing w:val="-1"/>
        </w:rPr>
        <w:t>procedures</w:t>
      </w:r>
      <w:r>
        <w:rPr>
          <w:spacing w:val="36"/>
        </w:rPr>
        <w:t xml:space="preserve"> </w:t>
      </w:r>
      <w:r>
        <w:t>in</w:t>
      </w:r>
      <w:r>
        <w:rPr>
          <w:spacing w:val="35"/>
        </w:rPr>
        <w:t xml:space="preserve"> </w:t>
      </w:r>
      <w:r>
        <w:rPr>
          <w:spacing w:val="-1"/>
        </w:rPr>
        <w:t>Sections</w:t>
      </w:r>
      <w:r>
        <w:rPr>
          <w:spacing w:val="33"/>
        </w:rPr>
        <w:t xml:space="preserve"> </w:t>
      </w:r>
      <w:r>
        <w:rPr>
          <w:spacing w:val="-1"/>
        </w:rPr>
        <w:t>1.9030(e)</w:t>
      </w:r>
      <w:r>
        <w:rPr>
          <w:spacing w:val="34"/>
        </w:rPr>
        <w:t xml:space="preserve"> </w:t>
      </w:r>
      <w:r>
        <w:t>or</w:t>
      </w:r>
      <w:r>
        <w:rPr>
          <w:spacing w:val="33"/>
        </w:rPr>
        <w:t xml:space="preserve"> </w:t>
      </w:r>
      <w:r>
        <w:rPr>
          <w:spacing w:val="-1"/>
        </w:rPr>
        <w:t>1.9035(e)</w:t>
      </w:r>
      <w:r>
        <w:rPr>
          <w:spacing w:val="32"/>
        </w:rPr>
        <w:t xml:space="preserve"> </w:t>
      </w:r>
      <w:r>
        <w:t>of</w:t>
      </w:r>
      <w:r>
        <w:rPr>
          <w:spacing w:val="35"/>
        </w:rPr>
        <w:t xml:space="preserve"> </w:t>
      </w:r>
      <w:r>
        <w:t>the</w:t>
      </w:r>
      <w:r>
        <w:rPr>
          <w:spacing w:val="35"/>
        </w:rPr>
        <w:t xml:space="preserve"> </w:t>
      </w:r>
      <w:r>
        <w:rPr>
          <w:spacing w:val="-1"/>
        </w:rPr>
        <w:t>Rules,</w:t>
      </w:r>
      <w:r>
        <w:rPr>
          <w:spacing w:val="35"/>
        </w:rPr>
        <w:t xml:space="preserve"> </w:t>
      </w:r>
      <w:r>
        <w:rPr>
          <w:spacing w:val="-1"/>
        </w:rPr>
        <w:t>47</w:t>
      </w:r>
      <w:r>
        <w:rPr>
          <w:spacing w:val="34"/>
        </w:rPr>
        <w:t xml:space="preserve"> </w:t>
      </w:r>
      <w:r w:rsidR="001A650D">
        <w:rPr>
          <w:spacing w:val="-1"/>
        </w:rPr>
        <w:t>CFR</w:t>
      </w:r>
      <w:r w:rsidR="003F4DFE">
        <w:rPr>
          <w:spacing w:val="-1"/>
        </w:rPr>
        <w:t xml:space="preserve"> </w:t>
      </w:r>
      <w:r>
        <w:t>§§</w:t>
      </w:r>
      <w:r>
        <w:rPr>
          <w:spacing w:val="33"/>
        </w:rPr>
        <w:t xml:space="preserve"> </w:t>
      </w:r>
      <w:r>
        <w:rPr>
          <w:spacing w:val="-1"/>
        </w:rPr>
        <w:t>1.9030(e)</w:t>
      </w:r>
      <w:r>
        <w:rPr>
          <w:spacing w:val="34"/>
        </w:rPr>
        <w:t xml:space="preserve"> </w:t>
      </w:r>
      <w:r>
        <w:rPr>
          <w:spacing w:val="-1"/>
        </w:rPr>
        <w:t>and</w:t>
      </w:r>
      <w:r>
        <w:rPr>
          <w:spacing w:val="35"/>
        </w:rPr>
        <w:t xml:space="preserve"> </w:t>
      </w:r>
      <w:r>
        <w:rPr>
          <w:spacing w:val="-1"/>
        </w:rPr>
        <w:t>1.9035(e),</w:t>
      </w:r>
      <w:r>
        <w:rPr>
          <w:spacing w:val="34"/>
        </w:rPr>
        <w:t xml:space="preserve"> </w:t>
      </w:r>
      <w:r>
        <w:t>or</w:t>
      </w:r>
      <w:r>
        <w:rPr>
          <w:spacing w:val="34"/>
        </w:rPr>
        <w:t xml:space="preserve"> </w:t>
      </w:r>
      <w:r>
        <w:t>for</w:t>
      </w:r>
      <w:r>
        <w:rPr>
          <w:spacing w:val="34"/>
        </w:rPr>
        <w:t xml:space="preserve"> </w:t>
      </w:r>
      <w:r>
        <w:rPr>
          <w:spacing w:val="-1"/>
        </w:rPr>
        <w:t>the</w:t>
      </w:r>
      <w:r>
        <w:rPr>
          <w:spacing w:val="99"/>
          <w:w w:val="99"/>
        </w:rPr>
        <w:t xml:space="preserve"> </w:t>
      </w:r>
      <w:r>
        <w:rPr>
          <w:spacing w:val="-1"/>
        </w:rPr>
        <w:t>“immediate</w:t>
      </w:r>
      <w:r>
        <w:rPr>
          <w:spacing w:val="-5"/>
        </w:rPr>
        <w:t xml:space="preserve"> </w:t>
      </w:r>
      <w:r>
        <w:rPr>
          <w:spacing w:val="-1"/>
        </w:rPr>
        <w:t>processing”</w:t>
      </w:r>
      <w:r>
        <w:rPr>
          <w:spacing w:val="-8"/>
        </w:rPr>
        <w:t xml:space="preserve"> </w:t>
      </w:r>
      <w:r>
        <w:rPr>
          <w:spacing w:val="-1"/>
        </w:rPr>
        <w:t>procedures</w:t>
      </w:r>
      <w:r>
        <w:rPr>
          <w:spacing w:val="-6"/>
        </w:rPr>
        <w:t xml:space="preserve"> </w:t>
      </w:r>
      <w:r>
        <w:t>in</w:t>
      </w:r>
      <w:r>
        <w:rPr>
          <w:spacing w:val="-5"/>
        </w:rPr>
        <w:t xml:space="preserve"> </w:t>
      </w:r>
      <w:r>
        <w:rPr>
          <w:spacing w:val="-1"/>
        </w:rPr>
        <w:t>Section</w:t>
      </w:r>
      <w:r>
        <w:rPr>
          <w:spacing w:val="-8"/>
        </w:rPr>
        <w:t xml:space="preserve"> </w:t>
      </w:r>
      <w:r>
        <w:rPr>
          <w:spacing w:val="-1"/>
        </w:rPr>
        <w:t>1.9020(e)</w:t>
      </w:r>
      <w:r>
        <w:rPr>
          <w:spacing w:val="-7"/>
        </w:rPr>
        <w:t xml:space="preserve"> </w:t>
      </w:r>
      <w:r>
        <w:t>of</w:t>
      </w:r>
      <w:r>
        <w:rPr>
          <w:spacing w:val="-6"/>
        </w:rPr>
        <w:t xml:space="preserve"> </w:t>
      </w:r>
      <w:r>
        <w:rPr>
          <w:spacing w:val="-1"/>
        </w:rPr>
        <w:t>the</w:t>
      </w:r>
      <w:r>
        <w:rPr>
          <w:spacing w:val="-5"/>
        </w:rPr>
        <w:t xml:space="preserve"> </w:t>
      </w:r>
      <w:r>
        <w:rPr>
          <w:spacing w:val="-1"/>
        </w:rPr>
        <w:t>Rules,</w:t>
      </w:r>
      <w:r>
        <w:rPr>
          <w:spacing w:val="-7"/>
        </w:rPr>
        <w:t xml:space="preserve"> </w:t>
      </w:r>
      <w:r>
        <w:t>47</w:t>
      </w:r>
      <w:r>
        <w:rPr>
          <w:spacing w:val="-5"/>
        </w:rPr>
        <w:t xml:space="preserve"> </w:t>
      </w:r>
      <w:r w:rsidR="001A650D">
        <w:rPr>
          <w:spacing w:val="-1"/>
        </w:rPr>
        <w:t>CFR</w:t>
      </w:r>
      <w:r w:rsidR="003F4DFE">
        <w:rPr>
          <w:spacing w:val="-1"/>
        </w:rPr>
        <w:t xml:space="preserve"> </w:t>
      </w:r>
      <w:r>
        <w:t>§</w:t>
      </w:r>
      <w:r>
        <w:rPr>
          <w:spacing w:val="-5"/>
        </w:rPr>
        <w:t xml:space="preserve"> </w:t>
      </w:r>
      <w:r>
        <w:rPr>
          <w:spacing w:val="-1"/>
        </w:rPr>
        <w:t>1.9020(e).</w:t>
      </w:r>
    </w:p>
    <w:p w:rsidR="00A05677" w:rsidRDefault="00A05677" w14:paraId="529334FC" w14:textId="77777777">
      <w:pPr>
        <w:spacing w:before="11"/>
        <w:rPr>
          <w:rFonts w:ascii="Arial" w:hAnsi="Arial" w:eastAsia="Arial" w:cs="Arial"/>
          <w:sz w:val="17"/>
          <w:szCs w:val="17"/>
        </w:rPr>
      </w:pPr>
    </w:p>
    <w:p w:rsidR="00A05677" w:rsidRDefault="00EB45CB" w14:paraId="7464905E" w14:textId="6741FFC9">
      <w:pPr>
        <w:pStyle w:val="BodyText"/>
        <w:spacing w:line="239" w:lineRule="auto"/>
        <w:ind w:right="226"/>
      </w:pPr>
      <w:r>
        <w:rPr>
          <w:spacing w:val="-1"/>
        </w:rPr>
        <w:t>The</w:t>
      </w:r>
      <w:r>
        <w:rPr>
          <w:spacing w:val="9"/>
        </w:rPr>
        <w:t xml:space="preserve"> </w:t>
      </w:r>
      <w:r>
        <w:rPr>
          <w:spacing w:val="-1"/>
        </w:rPr>
        <w:t>application/notification</w:t>
      </w:r>
      <w:r>
        <w:rPr>
          <w:spacing w:val="9"/>
        </w:rPr>
        <w:t xml:space="preserve"> </w:t>
      </w:r>
      <w:r>
        <w:rPr>
          <w:spacing w:val="-1"/>
        </w:rPr>
        <w:t>may</w:t>
      </w:r>
      <w:r>
        <w:rPr>
          <w:spacing w:val="7"/>
        </w:rPr>
        <w:t xml:space="preserve"> </w:t>
      </w:r>
      <w:r>
        <w:t>be</w:t>
      </w:r>
      <w:r>
        <w:rPr>
          <w:spacing w:val="10"/>
        </w:rPr>
        <w:t xml:space="preserve"> </w:t>
      </w:r>
      <w:r>
        <w:rPr>
          <w:spacing w:val="-1"/>
        </w:rPr>
        <w:t>eligible</w:t>
      </w:r>
      <w:r>
        <w:rPr>
          <w:spacing w:val="9"/>
        </w:rPr>
        <w:t xml:space="preserve"> </w:t>
      </w:r>
      <w:r>
        <w:t>for</w:t>
      </w:r>
      <w:r>
        <w:rPr>
          <w:spacing w:val="8"/>
        </w:rPr>
        <w:t xml:space="preserve"> </w:t>
      </w:r>
      <w:r>
        <w:t>the</w:t>
      </w:r>
      <w:r>
        <w:rPr>
          <w:spacing w:val="10"/>
        </w:rPr>
        <w:t xml:space="preserve"> </w:t>
      </w:r>
      <w:r>
        <w:rPr>
          <w:spacing w:val="-1"/>
        </w:rPr>
        <w:t>Commission’s</w:t>
      </w:r>
      <w:r>
        <w:rPr>
          <w:spacing w:val="10"/>
        </w:rPr>
        <w:t xml:space="preserve"> </w:t>
      </w:r>
      <w:r>
        <w:rPr>
          <w:spacing w:val="-1"/>
        </w:rPr>
        <w:t>immediate</w:t>
      </w:r>
      <w:r>
        <w:rPr>
          <w:spacing w:val="9"/>
        </w:rPr>
        <w:t xml:space="preserve"> </w:t>
      </w:r>
      <w:r>
        <w:rPr>
          <w:spacing w:val="-1"/>
        </w:rPr>
        <w:t>approval/immediate</w:t>
      </w:r>
      <w:r>
        <w:rPr>
          <w:spacing w:val="9"/>
        </w:rPr>
        <w:t xml:space="preserve"> </w:t>
      </w:r>
      <w:r>
        <w:rPr>
          <w:spacing w:val="-1"/>
        </w:rPr>
        <w:t>processing</w:t>
      </w:r>
      <w:r>
        <w:rPr>
          <w:spacing w:val="9"/>
        </w:rPr>
        <w:t xml:space="preserve"> </w:t>
      </w:r>
      <w:r>
        <w:rPr>
          <w:spacing w:val="-1"/>
        </w:rPr>
        <w:t>procedures</w:t>
      </w:r>
      <w:r>
        <w:rPr>
          <w:spacing w:val="11"/>
        </w:rPr>
        <w:t xml:space="preserve"> </w:t>
      </w:r>
      <w:r>
        <w:t>if</w:t>
      </w:r>
      <w:r>
        <w:rPr>
          <w:spacing w:val="9"/>
        </w:rPr>
        <w:t xml:space="preserve"> </w:t>
      </w:r>
      <w:r>
        <w:t>the</w:t>
      </w:r>
      <w:r>
        <w:rPr>
          <w:spacing w:val="115"/>
          <w:w w:val="99"/>
        </w:rPr>
        <w:t xml:space="preserve"> </w:t>
      </w:r>
      <w:r>
        <w:rPr>
          <w:spacing w:val="-1"/>
        </w:rPr>
        <w:t>Lessee/Sublessee</w:t>
      </w:r>
      <w:r>
        <w:rPr>
          <w:spacing w:val="1"/>
        </w:rPr>
        <w:t xml:space="preserve"> </w:t>
      </w:r>
      <w:r>
        <w:t>or</w:t>
      </w:r>
      <w:r>
        <w:rPr>
          <w:spacing w:val="1"/>
        </w:rPr>
        <w:t xml:space="preserve"> </w:t>
      </w:r>
      <w:r>
        <w:rPr>
          <w:spacing w:val="-1"/>
        </w:rPr>
        <w:t>Post-</w:t>
      </w:r>
      <w:r w:rsidR="00533DF2">
        <w:rPr>
          <w:spacing w:val="-1"/>
        </w:rPr>
        <w:t>T</w:t>
      </w:r>
      <w:r>
        <w:rPr>
          <w:spacing w:val="-1"/>
        </w:rPr>
        <w:t>ransfer</w:t>
      </w:r>
      <w:r>
        <w:rPr>
          <w:spacing w:val="1"/>
        </w:rPr>
        <w:t xml:space="preserve"> </w:t>
      </w:r>
      <w:r>
        <w:rPr>
          <w:spacing w:val="-1"/>
        </w:rPr>
        <w:t xml:space="preserve">Lessee/Sublessee </w:t>
      </w:r>
      <w:r>
        <w:t>is</w:t>
      </w:r>
      <w:r>
        <w:rPr>
          <w:spacing w:val="1"/>
        </w:rPr>
        <w:t xml:space="preserve"> </w:t>
      </w:r>
      <w:r>
        <w:rPr>
          <w:spacing w:val="-1"/>
        </w:rPr>
        <w:t>able</w:t>
      </w:r>
      <w:r>
        <w:rPr>
          <w:spacing w:val="2"/>
        </w:rPr>
        <w:t xml:space="preserve"> </w:t>
      </w:r>
      <w:r>
        <w:t>to</w:t>
      </w:r>
      <w:r>
        <w:rPr>
          <w:spacing w:val="2"/>
        </w:rPr>
        <w:t xml:space="preserve"> </w:t>
      </w:r>
      <w:r>
        <w:rPr>
          <w:spacing w:val="-1"/>
        </w:rPr>
        <w:t>select</w:t>
      </w:r>
      <w:r>
        <w:t xml:space="preserve"> the</w:t>
      </w:r>
      <w:r>
        <w:rPr>
          <w:spacing w:val="2"/>
        </w:rPr>
        <w:t xml:space="preserve"> </w:t>
      </w:r>
      <w:r>
        <w:rPr>
          <w:spacing w:val="-1"/>
        </w:rPr>
        <w:t>first</w:t>
      </w:r>
      <w:r>
        <w:rPr>
          <w:spacing w:val="1"/>
        </w:rPr>
        <w:t xml:space="preserve"> </w:t>
      </w:r>
      <w:r>
        <w:t>or</w:t>
      </w:r>
      <w:r>
        <w:rPr>
          <w:spacing w:val="1"/>
        </w:rPr>
        <w:t xml:space="preserve"> </w:t>
      </w:r>
      <w:r>
        <w:rPr>
          <w:spacing w:val="-1"/>
        </w:rPr>
        <w:t>second</w:t>
      </w:r>
      <w:r>
        <w:rPr>
          <w:spacing w:val="-2"/>
        </w:rPr>
        <w:t xml:space="preserve"> </w:t>
      </w:r>
      <w:r>
        <w:rPr>
          <w:spacing w:val="-1"/>
        </w:rPr>
        <w:t>option</w:t>
      </w:r>
      <w:r>
        <w:rPr>
          <w:spacing w:val="2"/>
        </w:rPr>
        <w:t xml:space="preserve"> </w:t>
      </w:r>
      <w:r>
        <w:t>in</w:t>
      </w:r>
      <w:r>
        <w:rPr>
          <w:spacing w:val="2"/>
        </w:rPr>
        <w:t xml:space="preserve"> </w:t>
      </w:r>
      <w:r>
        <w:rPr>
          <w:spacing w:val="-1"/>
        </w:rPr>
        <w:t>Item</w:t>
      </w:r>
      <w:r>
        <w:t xml:space="preserve"> </w:t>
      </w:r>
      <w:r>
        <w:rPr>
          <w:spacing w:val="-1"/>
        </w:rPr>
        <w:t>15</w:t>
      </w:r>
      <w:r w:rsidR="008F078D">
        <w:rPr>
          <w:spacing w:val="-1"/>
        </w:rPr>
        <w:t>8</w:t>
      </w:r>
      <w:r>
        <w:rPr>
          <w:spacing w:val="-1"/>
        </w:rPr>
        <w:t>b</w:t>
      </w:r>
      <w:r w:rsidR="003F4DFE">
        <w:rPr>
          <w:spacing w:val="-1"/>
        </w:rPr>
        <w:t xml:space="preserve">.  </w:t>
      </w:r>
      <w:r>
        <w:rPr>
          <w:spacing w:val="-1"/>
        </w:rPr>
        <w:t>Specifically,</w:t>
      </w:r>
      <w:r>
        <w:rPr>
          <w:spacing w:val="1"/>
        </w:rPr>
        <w:t xml:space="preserve"> </w:t>
      </w:r>
      <w:r>
        <w:t>the</w:t>
      </w:r>
      <w:r>
        <w:rPr>
          <w:spacing w:val="95"/>
          <w:w w:val="99"/>
        </w:rPr>
        <w:t xml:space="preserve"> </w:t>
      </w:r>
      <w:r>
        <w:rPr>
          <w:spacing w:val="-1"/>
        </w:rPr>
        <w:t>application/notification</w:t>
      </w:r>
      <w:r>
        <w:rPr>
          <w:spacing w:val="6"/>
        </w:rPr>
        <w:t xml:space="preserve"> </w:t>
      </w:r>
      <w:r>
        <w:t>may</w:t>
      </w:r>
      <w:r>
        <w:rPr>
          <w:spacing w:val="7"/>
        </w:rPr>
        <w:t xml:space="preserve"> </w:t>
      </w:r>
      <w:r>
        <w:rPr>
          <w:spacing w:val="-1"/>
        </w:rPr>
        <w:t>be</w:t>
      </w:r>
      <w:r>
        <w:rPr>
          <w:spacing w:val="7"/>
        </w:rPr>
        <w:t xml:space="preserve"> </w:t>
      </w:r>
      <w:r>
        <w:rPr>
          <w:spacing w:val="-1"/>
        </w:rPr>
        <w:t>eligible</w:t>
      </w:r>
      <w:r>
        <w:rPr>
          <w:spacing w:val="9"/>
        </w:rPr>
        <w:t xml:space="preserve"> </w:t>
      </w:r>
      <w:r>
        <w:rPr>
          <w:spacing w:val="-1"/>
        </w:rPr>
        <w:t>for</w:t>
      </w:r>
      <w:r>
        <w:rPr>
          <w:spacing w:val="8"/>
        </w:rPr>
        <w:t xml:space="preserve"> </w:t>
      </w:r>
      <w:r>
        <w:rPr>
          <w:spacing w:val="-1"/>
        </w:rPr>
        <w:t>the</w:t>
      </w:r>
      <w:r>
        <w:rPr>
          <w:spacing w:val="9"/>
        </w:rPr>
        <w:t xml:space="preserve"> </w:t>
      </w:r>
      <w:r>
        <w:rPr>
          <w:spacing w:val="-1"/>
        </w:rPr>
        <w:t>Commission’s</w:t>
      </w:r>
      <w:r>
        <w:rPr>
          <w:spacing w:val="7"/>
        </w:rPr>
        <w:t xml:space="preserve"> </w:t>
      </w:r>
      <w:r>
        <w:rPr>
          <w:spacing w:val="-1"/>
        </w:rPr>
        <w:t>immediate</w:t>
      </w:r>
      <w:r>
        <w:rPr>
          <w:spacing w:val="7"/>
        </w:rPr>
        <w:t xml:space="preserve"> </w:t>
      </w:r>
      <w:r>
        <w:rPr>
          <w:spacing w:val="-1"/>
        </w:rPr>
        <w:t>approval/immediate</w:t>
      </w:r>
      <w:r>
        <w:rPr>
          <w:spacing w:val="8"/>
        </w:rPr>
        <w:t xml:space="preserve"> </w:t>
      </w:r>
      <w:r>
        <w:rPr>
          <w:spacing w:val="-1"/>
        </w:rPr>
        <w:t>processing</w:t>
      </w:r>
      <w:r>
        <w:rPr>
          <w:spacing w:val="7"/>
        </w:rPr>
        <w:t xml:space="preserve"> </w:t>
      </w:r>
      <w:r>
        <w:rPr>
          <w:spacing w:val="-1"/>
        </w:rPr>
        <w:t>procedures</w:t>
      </w:r>
      <w:r>
        <w:rPr>
          <w:spacing w:val="10"/>
        </w:rPr>
        <w:t xml:space="preserve"> </w:t>
      </w:r>
      <w:r>
        <w:rPr>
          <w:spacing w:val="-2"/>
        </w:rPr>
        <w:t>where</w:t>
      </w:r>
      <w:r>
        <w:rPr>
          <w:spacing w:val="9"/>
        </w:rPr>
        <w:t xml:space="preserve"> </w:t>
      </w:r>
      <w:r>
        <w:rPr>
          <w:spacing w:val="-1"/>
        </w:rPr>
        <w:t>the</w:t>
      </w:r>
      <w:r>
        <w:rPr>
          <w:spacing w:val="121"/>
          <w:w w:val="99"/>
        </w:rPr>
        <w:t xml:space="preserve"> </w:t>
      </w:r>
      <w:r>
        <w:rPr>
          <w:spacing w:val="-1"/>
        </w:rPr>
        <w:t>Lessee/Sublessee</w:t>
      </w:r>
      <w:r>
        <w:rPr>
          <w:spacing w:val="25"/>
        </w:rPr>
        <w:t xml:space="preserve"> </w:t>
      </w:r>
      <w:r>
        <w:t>or</w:t>
      </w:r>
      <w:r>
        <w:rPr>
          <w:spacing w:val="24"/>
        </w:rPr>
        <w:t xml:space="preserve"> </w:t>
      </w:r>
      <w:r>
        <w:rPr>
          <w:spacing w:val="-1"/>
        </w:rPr>
        <w:t>Post-</w:t>
      </w:r>
      <w:r w:rsidR="00533DF2">
        <w:rPr>
          <w:spacing w:val="-1"/>
        </w:rPr>
        <w:t>T</w:t>
      </w:r>
      <w:r>
        <w:rPr>
          <w:spacing w:val="-1"/>
        </w:rPr>
        <w:t>ransfer</w:t>
      </w:r>
      <w:r>
        <w:rPr>
          <w:spacing w:val="22"/>
        </w:rPr>
        <w:t xml:space="preserve"> </w:t>
      </w:r>
      <w:r>
        <w:rPr>
          <w:spacing w:val="-1"/>
        </w:rPr>
        <w:t>Lessee/Sublessee</w:t>
      </w:r>
      <w:r>
        <w:rPr>
          <w:spacing w:val="23"/>
        </w:rPr>
        <w:t xml:space="preserve"> </w:t>
      </w:r>
      <w:r>
        <w:t>is</w:t>
      </w:r>
      <w:r>
        <w:rPr>
          <w:spacing w:val="25"/>
        </w:rPr>
        <w:t xml:space="preserve"> </w:t>
      </w:r>
      <w:r>
        <w:rPr>
          <w:spacing w:val="-1"/>
        </w:rPr>
        <w:t>able</w:t>
      </w:r>
      <w:r>
        <w:rPr>
          <w:spacing w:val="26"/>
        </w:rPr>
        <w:t xml:space="preserve"> </w:t>
      </w:r>
      <w:r>
        <w:t>to</w:t>
      </w:r>
      <w:r>
        <w:rPr>
          <w:spacing w:val="22"/>
        </w:rPr>
        <w:t xml:space="preserve"> </w:t>
      </w:r>
      <w:r>
        <w:rPr>
          <w:spacing w:val="-1"/>
        </w:rPr>
        <w:t>certify</w:t>
      </w:r>
      <w:r>
        <w:rPr>
          <w:spacing w:val="24"/>
        </w:rPr>
        <w:t xml:space="preserve"> </w:t>
      </w:r>
      <w:r>
        <w:t>that:</w:t>
      </w:r>
      <w:r>
        <w:rPr>
          <w:spacing w:val="24"/>
        </w:rPr>
        <w:t xml:space="preserve"> </w:t>
      </w:r>
      <w:r>
        <w:t>(1)</w:t>
      </w:r>
      <w:r>
        <w:rPr>
          <w:spacing w:val="22"/>
        </w:rPr>
        <w:t xml:space="preserve"> </w:t>
      </w:r>
      <w:r>
        <w:t>it</w:t>
      </w:r>
      <w:r>
        <w:rPr>
          <w:spacing w:val="24"/>
        </w:rPr>
        <w:t xml:space="preserve"> </w:t>
      </w:r>
      <w:r>
        <w:rPr>
          <w:spacing w:val="-1"/>
        </w:rPr>
        <w:t>is</w:t>
      </w:r>
      <w:r>
        <w:rPr>
          <w:spacing w:val="26"/>
        </w:rPr>
        <w:t xml:space="preserve"> </w:t>
      </w:r>
      <w:r>
        <w:rPr>
          <w:spacing w:val="-1"/>
        </w:rPr>
        <w:t>exempt</w:t>
      </w:r>
      <w:r>
        <w:rPr>
          <w:spacing w:val="24"/>
        </w:rPr>
        <w:t xml:space="preserve"> </w:t>
      </w:r>
      <w:r>
        <w:rPr>
          <w:spacing w:val="-1"/>
        </w:rPr>
        <w:t>from</w:t>
      </w:r>
      <w:r>
        <w:rPr>
          <w:spacing w:val="26"/>
        </w:rPr>
        <w:t xml:space="preserve"> </w:t>
      </w:r>
      <w:r>
        <w:rPr>
          <w:spacing w:val="-1"/>
        </w:rPr>
        <w:t>the</w:t>
      </w:r>
      <w:r>
        <w:rPr>
          <w:spacing w:val="25"/>
        </w:rPr>
        <w:t xml:space="preserve"> </w:t>
      </w:r>
      <w:r>
        <w:rPr>
          <w:spacing w:val="-1"/>
        </w:rPr>
        <w:t>provisions</w:t>
      </w:r>
      <w:r>
        <w:rPr>
          <w:spacing w:val="26"/>
        </w:rPr>
        <w:t xml:space="preserve"> </w:t>
      </w:r>
      <w:r>
        <w:t>of</w:t>
      </w:r>
      <w:r>
        <w:rPr>
          <w:spacing w:val="24"/>
        </w:rPr>
        <w:t xml:space="preserve"> </w:t>
      </w:r>
      <w:r>
        <w:rPr>
          <w:spacing w:val="-1"/>
        </w:rPr>
        <w:t>Section</w:t>
      </w:r>
      <w:r>
        <w:rPr>
          <w:spacing w:val="93"/>
          <w:w w:val="99"/>
        </w:rPr>
        <w:t xml:space="preserve"> </w:t>
      </w:r>
      <w:r>
        <w:t>310(b);</w:t>
      </w:r>
      <w:r>
        <w:rPr>
          <w:spacing w:val="12"/>
        </w:rPr>
        <w:t xml:space="preserve"> </w:t>
      </w:r>
      <w:r>
        <w:t>or</w:t>
      </w:r>
      <w:r>
        <w:rPr>
          <w:spacing w:val="14"/>
        </w:rPr>
        <w:t xml:space="preserve"> </w:t>
      </w:r>
      <w:r>
        <w:t>(2)</w:t>
      </w:r>
      <w:r>
        <w:rPr>
          <w:spacing w:val="14"/>
        </w:rPr>
        <w:t xml:space="preserve"> </w:t>
      </w:r>
      <w:r>
        <w:t>it</w:t>
      </w:r>
      <w:r>
        <w:rPr>
          <w:spacing w:val="13"/>
        </w:rPr>
        <w:t xml:space="preserve"> </w:t>
      </w:r>
      <w:r>
        <w:t>has</w:t>
      </w:r>
      <w:r>
        <w:rPr>
          <w:spacing w:val="15"/>
        </w:rPr>
        <w:t xml:space="preserve"> </w:t>
      </w:r>
      <w:r>
        <w:rPr>
          <w:spacing w:val="-1"/>
        </w:rPr>
        <w:t>received</w:t>
      </w:r>
      <w:r>
        <w:rPr>
          <w:spacing w:val="13"/>
        </w:rPr>
        <w:t xml:space="preserve"> </w:t>
      </w:r>
      <w:r>
        <w:t>a</w:t>
      </w:r>
      <w:r>
        <w:rPr>
          <w:spacing w:val="15"/>
        </w:rPr>
        <w:t xml:space="preserve"> </w:t>
      </w:r>
      <w:r>
        <w:rPr>
          <w:spacing w:val="-1"/>
        </w:rPr>
        <w:t>declaratory</w:t>
      </w:r>
      <w:r>
        <w:rPr>
          <w:spacing w:val="13"/>
        </w:rPr>
        <w:t xml:space="preserve"> </w:t>
      </w:r>
      <w:r>
        <w:rPr>
          <w:spacing w:val="-1"/>
        </w:rPr>
        <w:t>ruling(s)</w:t>
      </w:r>
      <w:r>
        <w:rPr>
          <w:spacing w:val="15"/>
        </w:rPr>
        <w:t xml:space="preserve"> </w:t>
      </w:r>
      <w:r>
        <w:rPr>
          <w:spacing w:val="-1"/>
        </w:rPr>
        <w:t>approving</w:t>
      </w:r>
      <w:r>
        <w:rPr>
          <w:spacing w:val="15"/>
        </w:rPr>
        <w:t xml:space="preserve"> </w:t>
      </w:r>
      <w:r>
        <w:rPr>
          <w:spacing w:val="-1"/>
        </w:rPr>
        <w:t>its</w:t>
      </w:r>
      <w:r>
        <w:rPr>
          <w:spacing w:val="15"/>
        </w:rPr>
        <w:t xml:space="preserve"> </w:t>
      </w:r>
      <w:r>
        <w:rPr>
          <w:spacing w:val="-1"/>
        </w:rPr>
        <w:t>foreign</w:t>
      </w:r>
      <w:r>
        <w:rPr>
          <w:spacing w:val="15"/>
        </w:rPr>
        <w:t xml:space="preserve"> </w:t>
      </w:r>
      <w:r>
        <w:rPr>
          <w:spacing w:val="-1"/>
        </w:rPr>
        <w:t>ownership,</w:t>
      </w:r>
      <w:r>
        <w:rPr>
          <w:spacing w:val="12"/>
        </w:rPr>
        <w:t xml:space="preserve"> </w:t>
      </w:r>
      <w:r>
        <w:t>and</w:t>
      </w:r>
      <w:r>
        <w:rPr>
          <w:spacing w:val="14"/>
        </w:rPr>
        <w:t xml:space="preserve"> </w:t>
      </w:r>
      <w:r>
        <w:t>the</w:t>
      </w:r>
      <w:r>
        <w:rPr>
          <w:spacing w:val="15"/>
        </w:rPr>
        <w:t xml:space="preserve"> </w:t>
      </w:r>
      <w:r>
        <w:rPr>
          <w:spacing w:val="-1"/>
        </w:rPr>
        <w:t>application/notification</w:t>
      </w:r>
      <w:r>
        <w:rPr>
          <w:spacing w:val="15"/>
        </w:rPr>
        <w:t xml:space="preserve"> </w:t>
      </w:r>
      <w:r>
        <w:rPr>
          <w:spacing w:val="-1"/>
        </w:rPr>
        <w:t>involves</w:t>
      </w:r>
      <w:r>
        <w:rPr>
          <w:spacing w:val="89"/>
          <w:w w:val="99"/>
        </w:rPr>
        <w:t xml:space="preserve"> </w:t>
      </w:r>
      <w:r>
        <w:t>only</w:t>
      </w:r>
      <w:r>
        <w:rPr>
          <w:spacing w:val="4"/>
        </w:rPr>
        <w:t xml:space="preserve"> </w:t>
      </w:r>
      <w:r>
        <w:t>the</w:t>
      </w:r>
      <w:r>
        <w:rPr>
          <w:spacing w:val="6"/>
        </w:rPr>
        <w:t xml:space="preserve"> </w:t>
      </w:r>
      <w:r>
        <w:rPr>
          <w:spacing w:val="-1"/>
        </w:rPr>
        <w:t>acquisition/use</w:t>
      </w:r>
      <w:r>
        <w:rPr>
          <w:spacing w:val="5"/>
        </w:rPr>
        <w:t xml:space="preserve"> </w:t>
      </w:r>
      <w:r>
        <w:t>of</w:t>
      </w:r>
      <w:r>
        <w:rPr>
          <w:spacing w:val="6"/>
        </w:rPr>
        <w:t xml:space="preserve"> </w:t>
      </w:r>
      <w:r>
        <w:rPr>
          <w:spacing w:val="-1"/>
        </w:rPr>
        <w:t>additional</w:t>
      </w:r>
      <w:r>
        <w:rPr>
          <w:spacing w:val="4"/>
        </w:rPr>
        <w:t xml:space="preserve"> </w:t>
      </w:r>
      <w:r>
        <w:rPr>
          <w:spacing w:val="-1"/>
        </w:rPr>
        <w:t>spectrum</w:t>
      </w:r>
      <w:r>
        <w:rPr>
          <w:spacing w:val="7"/>
        </w:rPr>
        <w:t xml:space="preserve"> </w:t>
      </w:r>
      <w:r>
        <w:t>for</w:t>
      </w:r>
      <w:r>
        <w:rPr>
          <w:spacing w:val="6"/>
        </w:rPr>
        <w:t xml:space="preserve"> </w:t>
      </w:r>
      <w:r>
        <w:rPr>
          <w:spacing w:val="-1"/>
        </w:rPr>
        <w:t>the</w:t>
      </w:r>
      <w:r>
        <w:rPr>
          <w:spacing w:val="6"/>
        </w:rPr>
        <w:t xml:space="preserve"> </w:t>
      </w:r>
      <w:r>
        <w:rPr>
          <w:spacing w:val="-1"/>
        </w:rPr>
        <w:t>provision</w:t>
      </w:r>
      <w:r>
        <w:rPr>
          <w:spacing w:val="4"/>
        </w:rPr>
        <w:t xml:space="preserve"> </w:t>
      </w:r>
      <w:r>
        <w:t>of</w:t>
      </w:r>
      <w:r>
        <w:rPr>
          <w:spacing w:val="6"/>
        </w:rPr>
        <w:t xml:space="preserve"> </w:t>
      </w:r>
      <w:r>
        <w:t>a</w:t>
      </w:r>
      <w:r>
        <w:rPr>
          <w:spacing w:val="6"/>
        </w:rPr>
        <w:t xml:space="preserve"> </w:t>
      </w:r>
      <w:r>
        <w:rPr>
          <w:spacing w:val="-1"/>
        </w:rPr>
        <w:t>wireless</w:t>
      </w:r>
      <w:r>
        <w:rPr>
          <w:spacing w:val="7"/>
        </w:rPr>
        <w:t xml:space="preserve"> </w:t>
      </w:r>
      <w:r>
        <w:rPr>
          <w:spacing w:val="-1"/>
        </w:rPr>
        <w:t>service</w:t>
      </w:r>
      <w:r>
        <w:rPr>
          <w:spacing w:val="6"/>
        </w:rPr>
        <w:t xml:space="preserve"> </w:t>
      </w:r>
      <w:r>
        <w:rPr>
          <w:spacing w:val="-1"/>
        </w:rPr>
        <w:t>in</w:t>
      </w:r>
      <w:r>
        <w:rPr>
          <w:spacing w:val="6"/>
        </w:rPr>
        <w:t xml:space="preserve"> </w:t>
      </w:r>
      <w:r>
        <w:t>a</w:t>
      </w:r>
      <w:r>
        <w:rPr>
          <w:spacing w:val="4"/>
        </w:rPr>
        <w:t xml:space="preserve"> </w:t>
      </w:r>
      <w:r>
        <w:rPr>
          <w:spacing w:val="-1"/>
        </w:rPr>
        <w:t>geographic</w:t>
      </w:r>
      <w:r>
        <w:rPr>
          <w:spacing w:val="7"/>
        </w:rPr>
        <w:t xml:space="preserve"> </w:t>
      </w:r>
      <w:r>
        <w:rPr>
          <w:spacing w:val="-1"/>
        </w:rPr>
        <w:t>coverage</w:t>
      </w:r>
      <w:r>
        <w:rPr>
          <w:spacing w:val="6"/>
        </w:rPr>
        <w:t xml:space="preserve"> </w:t>
      </w:r>
      <w:r>
        <w:rPr>
          <w:spacing w:val="-1"/>
        </w:rPr>
        <w:t>area</w:t>
      </w:r>
      <w:r>
        <w:rPr>
          <w:spacing w:val="6"/>
        </w:rPr>
        <w:t xml:space="preserve"> </w:t>
      </w:r>
      <w:r>
        <w:t>for</w:t>
      </w:r>
      <w:r>
        <w:rPr>
          <w:spacing w:val="3"/>
        </w:rPr>
        <w:t xml:space="preserve"> </w:t>
      </w:r>
      <w:r>
        <w:rPr>
          <w:spacing w:val="-1"/>
        </w:rPr>
        <w:t>which</w:t>
      </w:r>
      <w:r>
        <w:rPr>
          <w:spacing w:val="101"/>
          <w:w w:val="99"/>
        </w:rPr>
        <w:t xml:space="preserve"> </w:t>
      </w:r>
      <w:r>
        <w:t>the</w:t>
      </w:r>
      <w:r>
        <w:rPr>
          <w:spacing w:val="14"/>
        </w:rPr>
        <w:t xml:space="preserve"> </w:t>
      </w:r>
      <w:r>
        <w:rPr>
          <w:spacing w:val="-1"/>
        </w:rPr>
        <w:t>Lessee/Sublessee</w:t>
      </w:r>
      <w:r>
        <w:rPr>
          <w:spacing w:val="12"/>
        </w:rPr>
        <w:t xml:space="preserve"> </w:t>
      </w:r>
      <w:r>
        <w:t>or</w:t>
      </w:r>
      <w:r>
        <w:rPr>
          <w:spacing w:val="13"/>
        </w:rPr>
        <w:t xml:space="preserve"> </w:t>
      </w:r>
      <w:r>
        <w:rPr>
          <w:spacing w:val="-1"/>
        </w:rPr>
        <w:t>Post-Transfer</w:t>
      </w:r>
      <w:r>
        <w:rPr>
          <w:spacing w:val="13"/>
        </w:rPr>
        <w:t xml:space="preserve"> </w:t>
      </w:r>
      <w:r>
        <w:rPr>
          <w:spacing w:val="-1"/>
        </w:rPr>
        <w:t>Lessee/Sublessee</w:t>
      </w:r>
      <w:r>
        <w:rPr>
          <w:spacing w:val="12"/>
        </w:rPr>
        <w:t xml:space="preserve"> </w:t>
      </w:r>
      <w:r>
        <w:rPr>
          <w:spacing w:val="-1"/>
        </w:rPr>
        <w:t>has</w:t>
      </w:r>
      <w:r>
        <w:rPr>
          <w:spacing w:val="14"/>
        </w:rPr>
        <w:t xml:space="preserve"> </w:t>
      </w:r>
      <w:r>
        <w:rPr>
          <w:spacing w:val="-1"/>
        </w:rPr>
        <w:t>been</w:t>
      </w:r>
      <w:r>
        <w:rPr>
          <w:spacing w:val="13"/>
        </w:rPr>
        <w:t xml:space="preserve"> </w:t>
      </w:r>
      <w:r>
        <w:rPr>
          <w:spacing w:val="-1"/>
        </w:rPr>
        <w:t>previously</w:t>
      </w:r>
      <w:r>
        <w:rPr>
          <w:spacing w:val="12"/>
        </w:rPr>
        <w:t xml:space="preserve"> </w:t>
      </w:r>
      <w:r>
        <w:rPr>
          <w:spacing w:val="-1"/>
        </w:rPr>
        <w:t>authorized</w:t>
      </w:r>
      <w:r w:rsidR="003F4DFE">
        <w:rPr>
          <w:spacing w:val="-1"/>
        </w:rPr>
        <w:t xml:space="preserve">.  </w:t>
      </w:r>
      <w:r>
        <w:t>See</w:t>
      </w:r>
      <w:r>
        <w:rPr>
          <w:spacing w:val="12"/>
        </w:rPr>
        <w:t xml:space="preserve"> </w:t>
      </w:r>
      <w:r w:rsidRPr="00A917A1" w:rsidR="00A917A1">
        <w:rPr>
          <w:i/>
          <w:spacing w:val="-1"/>
        </w:rPr>
        <w:t>Foreign Ownership Second Report and Order</w:t>
      </w:r>
      <w:r>
        <w:rPr>
          <w:spacing w:val="-1"/>
        </w:rPr>
        <w:t>,</w:t>
      </w:r>
      <w:r>
        <w:rPr>
          <w:spacing w:val="-6"/>
        </w:rPr>
        <w:t xml:space="preserve"> </w:t>
      </w:r>
      <w:r w:rsidR="00567BFE">
        <w:rPr>
          <w:spacing w:val="-1"/>
        </w:rPr>
        <w:t>28 FCC Rcd at 5792-93</w:t>
      </w:r>
      <w:r>
        <w:rPr>
          <w:spacing w:val="-1"/>
        </w:rPr>
        <w:t>,</w:t>
      </w:r>
      <w:r>
        <w:rPr>
          <w:spacing w:val="-4"/>
        </w:rPr>
        <w:t xml:space="preserve"> </w:t>
      </w:r>
      <w:r w:rsidR="00567BFE">
        <w:rPr>
          <w:spacing w:val="-4"/>
        </w:rPr>
        <w:t xml:space="preserve">5799, </w:t>
      </w:r>
      <w:r w:rsidR="001A650D">
        <w:rPr>
          <w:spacing w:val="-1"/>
        </w:rPr>
        <w:t>paras.</w:t>
      </w:r>
      <w:r>
        <w:rPr>
          <w:spacing w:val="-6"/>
        </w:rPr>
        <w:t xml:space="preserve"> </w:t>
      </w:r>
      <w:r>
        <w:rPr>
          <w:spacing w:val="-1"/>
        </w:rPr>
        <w:t>96,</w:t>
      </w:r>
      <w:r>
        <w:rPr>
          <w:spacing w:val="-4"/>
        </w:rPr>
        <w:t xml:space="preserve"> </w:t>
      </w:r>
      <w:r>
        <w:t>110.</w:t>
      </w:r>
    </w:p>
    <w:p w:rsidR="00A05677" w:rsidRDefault="00A05677" w14:paraId="51036AC5" w14:textId="77777777">
      <w:pPr>
        <w:rPr>
          <w:rFonts w:ascii="Arial" w:hAnsi="Arial" w:eastAsia="Arial" w:cs="Arial"/>
          <w:sz w:val="18"/>
          <w:szCs w:val="18"/>
        </w:rPr>
      </w:pPr>
    </w:p>
    <w:p w:rsidR="00A05677" w:rsidRDefault="00A05677" w14:paraId="0B23F4E4" w14:textId="77777777">
      <w:pPr>
        <w:spacing w:before="9"/>
        <w:rPr>
          <w:rFonts w:ascii="Arial" w:hAnsi="Arial" w:eastAsia="Arial" w:cs="Arial"/>
          <w:sz w:val="17"/>
          <w:szCs w:val="17"/>
        </w:rPr>
      </w:pPr>
    </w:p>
    <w:p w:rsidR="00A05677" w:rsidRDefault="00EB45CB" w14:paraId="7D7682D3" w14:textId="77777777">
      <w:pPr>
        <w:pStyle w:val="Heading1"/>
        <w:spacing w:line="275" w:lineRule="exact"/>
        <w:jc w:val="both"/>
        <w:rPr>
          <w:b w:val="0"/>
          <w:bCs w:val="0"/>
        </w:rPr>
      </w:pPr>
      <w:r>
        <w:t>Basic</w:t>
      </w:r>
      <w:r>
        <w:rPr>
          <w:spacing w:val="-18"/>
        </w:rPr>
        <w:t xml:space="preserve"> </w:t>
      </w:r>
      <w:r>
        <w:rPr>
          <w:spacing w:val="-1"/>
        </w:rPr>
        <w:t>Qualification</w:t>
      </w:r>
      <w:r>
        <w:rPr>
          <w:spacing w:val="-18"/>
        </w:rPr>
        <w:t xml:space="preserve"> </w:t>
      </w:r>
      <w:r>
        <w:rPr>
          <w:spacing w:val="-1"/>
        </w:rPr>
        <w:t>Information</w:t>
      </w:r>
    </w:p>
    <w:p w:rsidR="00A05677" w:rsidRDefault="00EB45CB" w14:paraId="4685DB1A" w14:textId="77777777">
      <w:pPr>
        <w:pStyle w:val="Heading3"/>
        <w:spacing w:line="206" w:lineRule="exact"/>
        <w:jc w:val="both"/>
        <w:rPr>
          <w:b w:val="0"/>
          <w:bCs w:val="0"/>
        </w:rPr>
      </w:pPr>
      <w:r>
        <w:rPr>
          <w:spacing w:val="-1"/>
        </w:rPr>
        <w:t>Basic</w:t>
      </w:r>
      <w:r>
        <w:rPr>
          <w:spacing w:val="-12"/>
        </w:rPr>
        <w:t xml:space="preserve"> </w:t>
      </w:r>
      <w:r>
        <w:rPr>
          <w:spacing w:val="-1"/>
        </w:rPr>
        <w:t>Qualification</w:t>
      </w:r>
      <w:r>
        <w:rPr>
          <w:spacing w:val="-11"/>
        </w:rPr>
        <w:t xml:space="preserve"> </w:t>
      </w:r>
      <w:r>
        <w:rPr>
          <w:spacing w:val="-1"/>
        </w:rPr>
        <w:t>Questions</w:t>
      </w:r>
    </w:p>
    <w:p w:rsidR="00A05677" w:rsidRDefault="00EB45CB" w14:paraId="1833576E" w14:textId="7B73CEA7">
      <w:pPr>
        <w:pStyle w:val="BodyText"/>
        <w:spacing w:before="4"/>
        <w:ind w:right="225"/>
      </w:pPr>
      <w:r>
        <w:rPr>
          <w:spacing w:val="-1"/>
          <w:u w:val="single" w:color="000000"/>
        </w:rPr>
        <w:t>Items</w:t>
      </w:r>
      <w:r>
        <w:rPr>
          <w:spacing w:val="36"/>
          <w:u w:val="single" w:color="000000"/>
        </w:rPr>
        <w:t xml:space="preserve"> </w:t>
      </w:r>
      <w:r>
        <w:rPr>
          <w:u w:val="single" w:color="000000"/>
        </w:rPr>
        <w:t>15</w:t>
      </w:r>
      <w:r w:rsidR="00D63C73">
        <w:rPr>
          <w:u w:val="single" w:color="000000"/>
        </w:rPr>
        <w:t>9</w:t>
      </w:r>
      <w:r>
        <w:rPr>
          <w:u w:val="single" w:color="000000"/>
        </w:rPr>
        <w:t>-1</w:t>
      </w:r>
      <w:r w:rsidR="00D63C73">
        <w:rPr>
          <w:u w:val="single" w:color="000000"/>
        </w:rPr>
        <w:t>61</w:t>
      </w:r>
      <w:r>
        <w:rPr>
          <w:spacing w:val="37"/>
          <w:u w:val="single" w:color="000000"/>
        </w:rPr>
        <w:t xml:space="preserve"> </w:t>
      </w:r>
      <w:r>
        <w:rPr>
          <w:spacing w:val="-1"/>
        </w:rPr>
        <w:t>These</w:t>
      </w:r>
      <w:r>
        <w:rPr>
          <w:spacing w:val="36"/>
        </w:rPr>
        <w:t xml:space="preserve"> </w:t>
      </w:r>
      <w:r>
        <w:rPr>
          <w:spacing w:val="-1"/>
        </w:rPr>
        <w:t>items</w:t>
      </w:r>
      <w:r>
        <w:rPr>
          <w:spacing w:val="37"/>
        </w:rPr>
        <w:t xml:space="preserve"> </w:t>
      </w:r>
      <w:r>
        <w:rPr>
          <w:spacing w:val="-1"/>
        </w:rPr>
        <w:t>enable</w:t>
      </w:r>
      <w:r>
        <w:rPr>
          <w:spacing w:val="37"/>
        </w:rPr>
        <w:t xml:space="preserve"> </w:t>
      </w:r>
      <w:r>
        <w:t>the</w:t>
      </w:r>
      <w:r>
        <w:rPr>
          <w:spacing w:val="38"/>
        </w:rPr>
        <w:t xml:space="preserve"> </w:t>
      </w:r>
      <w:r>
        <w:rPr>
          <w:spacing w:val="-1"/>
        </w:rPr>
        <w:t>FCC</w:t>
      </w:r>
      <w:r>
        <w:rPr>
          <w:spacing w:val="36"/>
        </w:rPr>
        <w:t xml:space="preserve"> </w:t>
      </w:r>
      <w:r>
        <w:t>to</w:t>
      </w:r>
      <w:r>
        <w:rPr>
          <w:spacing w:val="37"/>
        </w:rPr>
        <w:t xml:space="preserve"> </w:t>
      </w:r>
      <w:r>
        <w:rPr>
          <w:spacing w:val="-1"/>
        </w:rPr>
        <w:t>determine</w:t>
      </w:r>
      <w:r>
        <w:rPr>
          <w:spacing w:val="39"/>
        </w:rPr>
        <w:t xml:space="preserve"> </w:t>
      </w:r>
      <w:r>
        <w:rPr>
          <w:spacing w:val="-1"/>
        </w:rPr>
        <w:t>whether</w:t>
      </w:r>
      <w:r>
        <w:rPr>
          <w:spacing w:val="38"/>
        </w:rPr>
        <w:t xml:space="preserve"> </w:t>
      </w:r>
      <w:r>
        <w:t>a</w:t>
      </w:r>
      <w:r>
        <w:rPr>
          <w:spacing w:val="37"/>
        </w:rPr>
        <w:t xml:space="preserve"> </w:t>
      </w:r>
      <w:r>
        <w:rPr>
          <w:spacing w:val="-1"/>
        </w:rPr>
        <w:t>Transferee/Lessee/Sublessee</w:t>
      </w:r>
      <w:r>
        <w:rPr>
          <w:spacing w:val="37"/>
        </w:rPr>
        <w:t xml:space="preserve"> </w:t>
      </w:r>
      <w:r>
        <w:rPr>
          <w:spacing w:val="-1"/>
        </w:rPr>
        <w:t>is</w:t>
      </w:r>
      <w:r>
        <w:rPr>
          <w:spacing w:val="37"/>
        </w:rPr>
        <w:t xml:space="preserve"> </w:t>
      </w:r>
      <w:r>
        <w:rPr>
          <w:spacing w:val="-1"/>
        </w:rPr>
        <w:t>eligible</w:t>
      </w:r>
      <w:r>
        <w:rPr>
          <w:spacing w:val="36"/>
        </w:rPr>
        <w:t xml:space="preserve"> </w:t>
      </w:r>
      <w:r>
        <w:t>to</w:t>
      </w:r>
      <w:r>
        <w:rPr>
          <w:spacing w:val="109"/>
          <w:w w:val="99"/>
        </w:rPr>
        <w:t xml:space="preserve"> </w:t>
      </w:r>
      <w:r w:rsidR="0072211F">
        <w:rPr>
          <w:spacing w:val="-1"/>
        </w:rPr>
        <w:t>l</w:t>
      </w:r>
      <w:r>
        <w:rPr>
          <w:spacing w:val="-1"/>
        </w:rPr>
        <w:t>ease/</w:t>
      </w:r>
      <w:r w:rsidR="0072211F">
        <w:rPr>
          <w:spacing w:val="-1"/>
        </w:rPr>
        <w:t>s</w:t>
      </w:r>
      <w:r>
        <w:rPr>
          <w:spacing w:val="-1"/>
        </w:rPr>
        <w:t>ublease</w:t>
      </w:r>
      <w:r>
        <w:rPr>
          <w:spacing w:val="26"/>
        </w:rPr>
        <w:t xml:space="preserve"> </w:t>
      </w:r>
      <w:r>
        <w:rPr>
          <w:spacing w:val="-1"/>
        </w:rPr>
        <w:t>spectrum</w:t>
      </w:r>
      <w:r>
        <w:rPr>
          <w:spacing w:val="24"/>
        </w:rPr>
        <w:t xml:space="preserve"> </w:t>
      </w:r>
      <w:r>
        <w:t>or</w:t>
      </w:r>
      <w:r>
        <w:rPr>
          <w:spacing w:val="26"/>
        </w:rPr>
        <w:t xml:space="preserve"> </w:t>
      </w:r>
      <w:r>
        <w:rPr>
          <w:spacing w:val="-1"/>
        </w:rPr>
        <w:t>control</w:t>
      </w:r>
      <w:r>
        <w:rPr>
          <w:spacing w:val="26"/>
        </w:rPr>
        <w:t xml:space="preserve"> </w:t>
      </w:r>
      <w:r>
        <w:t>a</w:t>
      </w:r>
      <w:r>
        <w:rPr>
          <w:spacing w:val="24"/>
        </w:rPr>
        <w:t xml:space="preserve"> </w:t>
      </w:r>
      <w:r>
        <w:rPr>
          <w:spacing w:val="-1"/>
        </w:rPr>
        <w:t>Lessee/Sublessee</w:t>
      </w:r>
      <w:r w:rsidR="003F4DFE">
        <w:rPr>
          <w:spacing w:val="-1"/>
        </w:rPr>
        <w:t xml:space="preserve">.  </w:t>
      </w:r>
      <w:r>
        <w:rPr>
          <w:spacing w:val="-1"/>
        </w:rPr>
        <w:t>Transferees/Lessees/Sublessees</w:t>
      </w:r>
      <w:r>
        <w:rPr>
          <w:spacing w:val="26"/>
        </w:rPr>
        <w:t xml:space="preserve"> </w:t>
      </w:r>
      <w:r>
        <w:t>do</w:t>
      </w:r>
      <w:r>
        <w:rPr>
          <w:spacing w:val="27"/>
        </w:rPr>
        <w:t xml:space="preserve"> </w:t>
      </w:r>
      <w:r>
        <w:rPr>
          <w:spacing w:val="-1"/>
        </w:rPr>
        <w:t>not</w:t>
      </w:r>
      <w:r>
        <w:rPr>
          <w:spacing w:val="25"/>
        </w:rPr>
        <w:t xml:space="preserve"> </w:t>
      </w:r>
      <w:r>
        <w:rPr>
          <w:spacing w:val="-1"/>
        </w:rPr>
        <w:t>have</w:t>
      </w:r>
      <w:r>
        <w:rPr>
          <w:spacing w:val="26"/>
        </w:rPr>
        <w:t xml:space="preserve"> </w:t>
      </w:r>
      <w:r>
        <w:t>to</w:t>
      </w:r>
      <w:r>
        <w:rPr>
          <w:spacing w:val="27"/>
        </w:rPr>
        <w:t xml:space="preserve"> </w:t>
      </w:r>
      <w:r>
        <w:rPr>
          <w:spacing w:val="-1"/>
        </w:rPr>
        <w:t>answer</w:t>
      </w:r>
      <w:r>
        <w:rPr>
          <w:spacing w:val="23"/>
        </w:rPr>
        <w:t xml:space="preserve"> </w:t>
      </w:r>
      <w:r>
        <w:rPr>
          <w:spacing w:val="-1"/>
        </w:rPr>
        <w:t>these</w:t>
      </w:r>
      <w:r>
        <w:rPr>
          <w:spacing w:val="131"/>
          <w:w w:val="99"/>
        </w:rPr>
        <w:t xml:space="preserve"> </w:t>
      </w:r>
      <w:r>
        <w:rPr>
          <w:spacing w:val="-1"/>
        </w:rPr>
        <w:t>questions</w:t>
      </w:r>
      <w:r>
        <w:rPr>
          <w:spacing w:val="8"/>
        </w:rPr>
        <w:t xml:space="preserve"> </w:t>
      </w:r>
      <w:r>
        <w:t>if</w:t>
      </w:r>
      <w:r>
        <w:rPr>
          <w:spacing w:val="7"/>
        </w:rPr>
        <w:t xml:space="preserve"> </w:t>
      </w:r>
      <w:r>
        <w:t>they</w:t>
      </w:r>
      <w:r>
        <w:rPr>
          <w:spacing w:val="5"/>
        </w:rPr>
        <w:t xml:space="preserve"> </w:t>
      </w:r>
      <w:r>
        <w:t>are</w:t>
      </w:r>
      <w:r>
        <w:rPr>
          <w:spacing w:val="8"/>
        </w:rPr>
        <w:t xml:space="preserve"> </w:t>
      </w:r>
      <w:r>
        <w:rPr>
          <w:spacing w:val="-1"/>
        </w:rPr>
        <w:t>filing</w:t>
      </w:r>
      <w:r>
        <w:rPr>
          <w:spacing w:val="7"/>
        </w:rPr>
        <w:t xml:space="preserve"> </w:t>
      </w:r>
      <w:r>
        <w:rPr>
          <w:spacing w:val="-1"/>
        </w:rPr>
        <w:t>FCC</w:t>
      </w:r>
      <w:r>
        <w:rPr>
          <w:spacing w:val="6"/>
        </w:rPr>
        <w:t xml:space="preserve"> </w:t>
      </w:r>
      <w:r>
        <w:t>Form</w:t>
      </w:r>
      <w:r>
        <w:rPr>
          <w:spacing w:val="8"/>
        </w:rPr>
        <w:t xml:space="preserve"> </w:t>
      </w:r>
      <w:r>
        <w:t>608</w:t>
      </w:r>
      <w:r>
        <w:rPr>
          <w:spacing w:val="8"/>
        </w:rPr>
        <w:t xml:space="preserve"> </w:t>
      </w:r>
      <w:r>
        <w:t>for</w:t>
      </w:r>
      <w:r>
        <w:rPr>
          <w:spacing w:val="4"/>
        </w:rPr>
        <w:t xml:space="preserve"> </w:t>
      </w:r>
      <w:r>
        <w:t>a</w:t>
      </w:r>
      <w:r>
        <w:rPr>
          <w:spacing w:val="7"/>
        </w:rPr>
        <w:t xml:space="preserve"> </w:t>
      </w:r>
      <w:r>
        <w:rPr>
          <w:spacing w:val="-1"/>
        </w:rPr>
        <w:t>revision</w:t>
      </w:r>
      <w:r>
        <w:rPr>
          <w:spacing w:val="8"/>
        </w:rPr>
        <w:t xml:space="preserve"> </w:t>
      </w:r>
      <w:r>
        <w:t>of</w:t>
      </w:r>
      <w:r>
        <w:rPr>
          <w:spacing w:val="7"/>
        </w:rPr>
        <w:t xml:space="preserve"> </w:t>
      </w:r>
      <w:r>
        <w:rPr>
          <w:spacing w:val="-1"/>
        </w:rPr>
        <w:t>the</w:t>
      </w:r>
      <w:r>
        <w:rPr>
          <w:spacing w:val="7"/>
        </w:rPr>
        <w:t xml:space="preserve"> </w:t>
      </w:r>
      <w:r>
        <w:rPr>
          <w:spacing w:val="-1"/>
        </w:rPr>
        <w:t>terms</w:t>
      </w:r>
      <w:r>
        <w:rPr>
          <w:spacing w:val="8"/>
        </w:rPr>
        <w:t xml:space="preserve"> </w:t>
      </w:r>
      <w:r>
        <w:t>of</w:t>
      </w:r>
      <w:r>
        <w:rPr>
          <w:spacing w:val="8"/>
        </w:rPr>
        <w:t xml:space="preserve"> </w:t>
      </w:r>
      <w:r>
        <w:rPr>
          <w:spacing w:val="-1"/>
        </w:rPr>
        <w:t>an</w:t>
      </w:r>
      <w:r>
        <w:rPr>
          <w:spacing w:val="7"/>
        </w:rPr>
        <w:t xml:space="preserve"> </w:t>
      </w:r>
      <w:r>
        <w:rPr>
          <w:spacing w:val="-1"/>
        </w:rPr>
        <w:t>existing</w:t>
      </w:r>
      <w:r>
        <w:rPr>
          <w:spacing w:val="7"/>
        </w:rPr>
        <w:t xml:space="preserve"> </w:t>
      </w:r>
      <w:r>
        <w:rPr>
          <w:spacing w:val="-1"/>
        </w:rPr>
        <w:t>Lease/Sublease</w:t>
      </w:r>
      <w:r w:rsidR="003F4DFE">
        <w:rPr>
          <w:spacing w:val="-1"/>
        </w:rPr>
        <w:t xml:space="preserve">.  </w:t>
      </w:r>
      <w:r>
        <w:t>If</w:t>
      </w:r>
      <w:r>
        <w:rPr>
          <w:spacing w:val="8"/>
        </w:rPr>
        <w:t xml:space="preserve"> </w:t>
      </w:r>
      <w:r>
        <w:t>the</w:t>
      </w:r>
      <w:r>
        <w:rPr>
          <w:spacing w:val="5"/>
        </w:rPr>
        <w:t xml:space="preserve"> </w:t>
      </w:r>
      <w:r>
        <w:rPr>
          <w:spacing w:val="-1"/>
        </w:rPr>
        <w:t>answer</w:t>
      </w:r>
      <w:r>
        <w:rPr>
          <w:spacing w:val="7"/>
        </w:rPr>
        <w:t xml:space="preserve"> </w:t>
      </w:r>
      <w:r>
        <w:t>to</w:t>
      </w:r>
      <w:r>
        <w:rPr>
          <w:spacing w:val="8"/>
        </w:rPr>
        <w:t xml:space="preserve"> </w:t>
      </w:r>
      <w:r>
        <w:t>any</w:t>
      </w:r>
      <w:r>
        <w:rPr>
          <w:spacing w:val="5"/>
        </w:rPr>
        <w:t xml:space="preserve"> </w:t>
      </w:r>
      <w:r>
        <w:t>one</w:t>
      </w:r>
      <w:r>
        <w:rPr>
          <w:spacing w:val="75"/>
          <w:w w:val="99"/>
        </w:rPr>
        <w:t xml:space="preserve"> </w:t>
      </w:r>
      <w:r>
        <w:t>or</w:t>
      </w:r>
      <w:r>
        <w:rPr>
          <w:spacing w:val="20"/>
        </w:rPr>
        <w:t xml:space="preserve"> </w:t>
      </w:r>
      <w:r>
        <w:t>more</w:t>
      </w:r>
      <w:r>
        <w:rPr>
          <w:spacing w:val="21"/>
        </w:rPr>
        <w:t xml:space="preserve"> </w:t>
      </w:r>
      <w:r>
        <w:t>of</w:t>
      </w:r>
      <w:r>
        <w:rPr>
          <w:spacing w:val="20"/>
        </w:rPr>
        <w:t xml:space="preserve"> </w:t>
      </w:r>
      <w:r>
        <w:rPr>
          <w:spacing w:val="-1"/>
        </w:rPr>
        <w:t>Items</w:t>
      </w:r>
      <w:r>
        <w:rPr>
          <w:spacing w:val="21"/>
        </w:rPr>
        <w:t xml:space="preserve"> </w:t>
      </w:r>
      <w:r>
        <w:rPr>
          <w:spacing w:val="-1"/>
        </w:rPr>
        <w:t>15</w:t>
      </w:r>
      <w:r w:rsidR="00D63C73">
        <w:rPr>
          <w:spacing w:val="-1"/>
        </w:rPr>
        <w:t>9</w:t>
      </w:r>
      <w:r>
        <w:rPr>
          <w:spacing w:val="-1"/>
        </w:rPr>
        <w:t>-1</w:t>
      </w:r>
      <w:r w:rsidR="00D63C73">
        <w:rPr>
          <w:spacing w:val="-1"/>
        </w:rPr>
        <w:t>61</w:t>
      </w:r>
      <w:r>
        <w:rPr>
          <w:spacing w:val="21"/>
        </w:rPr>
        <w:t xml:space="preserve"> </w:t>
      </w:r>
      <w:r>
        <w:t>is</w:t>
      </w:r>
      <w:r>
        <w:rPr>
          <w:spacing w:val="22"/>
        </w:rPr>
        <w:t xml:space="preserve"> </w:t>
      </w:r>
      <w:r>
        <w:rPr>
          <w:spacing w:val="-1"/>
        </w:rPr>
        <w:t>‘Y’,</w:t>
      </w:r>
      <w:r>
        <w:rPr>
          <w:spacing w:val="20"/>
        </w:rPr>
        <w:t xml:space="preserve"> </w:t>
      </w:r>
      <w:r>
        <w:t>attach</w:t>
      </w:r>
      <w:r>
        <w:rPr>
          <w:spacing w:val="21"/>
        </w:rPr>
        <w:t xml:space="preserve"> </w:t>
      </w:r>
      <w:r>
        <w:t>as</w:t>
      </w:r>
      <w:r>
        <w:rPr>
          <w:spacing w:val="21"/>
        </w:rPr>
        <w:t xml:space="preserve"> </w:t>
      </w:r>
      <w:r>
        <w:t>an</w:t>
      </w:r>
      <w:r>
        <w:rPr>
          <w:spacing w:val="21"/>
        </w:rPr>
        <w:t xml:space="preserve"> </w:t>
      </w:r>
      <w:r>
        <w:rPr>
          <w:spacing w:val="-1"/>
        </w:rPr>
        <w:t>exhibit</w:t>
      </w:r>
      <w:r>
        <w:rPr>
          <w:spacing w:val="21"/>
        </w:rPr>
        <w:t xml:space="preserve"> </w:t>
      </w:r>
      <w:r>
        <w:t>a</w:t>
      </w:r>
      <w:r>
        <w:rPr>
          <w:spacing w:val="21"/>
        </w:rPr>
        <w:t xml:space="preserve"> </w:t>
      </w:r>
      <w:r>
        <w:rPr>
          <w:spacing w:val="-1"/>
        </w:rPr>
        <w:t>statement</w:t>
      </w:r>
      <w:r>
        <w:rPr>
          <w:spacing w:val="20"/>
        </w:rPr>
        <w:t xml:space="preserve"> </w:t>
      </w:r>
      <w:r>
        <w:rPr>
          <w:spacing w:val="-1"/>
        </w:rPr>
        <w:t>explaining</w:t>
      </w:r>
      <w:r>
        <w:rPr>
          <w:spacing w:val="21"/>
        </w:rPr>
        <w:t xml:space="preserve"> </w:t>
      </w:r>
      <w:r>
        <w:t>the</w:t>
      </w:r>
      <w:r>
        <w:rPr>
          <w:spacing w:val="21"/>
        </w:rPr>
        <w:t xml:space="preserve"> </w:t>
      </w:r>
      <w:r>
        <w:rPr>
          <w:spacing w:val="-1"/>
        </w:rPr>
        <w:t>circumstances</w:t>
      </w:r>
      <w:r>
        <w:rPr>
          <w:spacing w:val="22"/>
        </w:rPr>
        <w:t xml:space="preserve"> </w:t>
      </w:r>
      <w:r>
        <w:t>and</w:t>
      </w:r>
      <w:r>
        <w:rPr>
          <w:spacing w:val="21"/>
        </w:rPr>
        <w:t xml:space="preserve"> </w:t>
      </w:r>
      <w:r>
        <w:t>a</w:t>
      </w:r>
      <w:r>
        <w:rPr>
          <w:spacing w:val="21"/>
        </w:rPr>
        <w:t xml:space="preserve"> </w:t>
      </w:r>
      <w:r>
        <w:rPr>
          <w:spacing w:val="-1"/>
        </w:rPr>
        <w:t>statement</w:t>
      </w:r>
      <w:r>
        <w:rPr>
          <w:spacing w:val="20"/>
        </w:rPr>
        <w:t xml:space="preserve"> </w:t>
      </w:r>
      <w:r>
        <w:rPr>
          <w:spacing w:val="-1"/>
        </w:rPr>
        <w:t>giving</w:t>
      </w:r>
      <w:r>
        <w:rPr>
          <w:spacing w:val="21"/>
        </w:rPr>
        <w:t xml:space="preserve"> </w:t>
      </w:r>
      <w:r>
        <w:t>the</w:t>
      </w:r>
      <w:r>
        <w:rPr>
          <w:spacing w:val="91"/>
          <w:w w:val="99"/>
        </w:rPr>
        <w:t xml:space="preserve"> </w:t>
      </w:r>
      <w:r>
        <w:rPr>
          <w:spacing w:val="-1"/>
        </w:rPr>
        <w:t>reasons</w:t>
      </w:r>
      <w:r>
        <w:rPr>
          <w:spacing w:val="2"/>
        </w:rPr>
        <w:t xml:space="preserve"> </w:t>
      </w:r>
      <w:r>
        <w:rPr>
          <w:spacing w:val="-1"/>
        </w:rPr>
        <w:t>why</w:t>
      </w:r>
      <w:r>
        <w:t xml:space="preserve"> the</w:t>
      </w:r>
      <w:r>
        <w:rPr>
          <w:spacing w:val="1"/>
        </w:rPr>
        <w:t xml:space="preserve"> </w:t>
      </w:r>
      <w:r>
        <w:rPr>
          <w:spacing w:val="-1"/>
        </w:rPr>
        <w:t>Transferee/Lessee/Sublessee</w:t>
      </w:r>
      <w:r>
        <w:rPr>
          <w:spacing w:val="1"/>
        </w:rPr>
        <w:t xml:space="preserve"> </w:t>
      </w:r>
      <w:r>
        <w:rPr>
          <w:spacing w:val="-1"/>
        </w:rPr>
        <w:t>believes</w:t>
      </w:r>
      <w:r>
        <w:rPr>
          <w:spacing w:val="1"/>
        </w:rPr>
        <w:t xml:space="preserve"> </w:t>
      </w:r>
      <w:r>
        <w:t>that</w:t>
      </w:r>
      <w:r>
        <w:rPr>
          <w:spacing w:val="-2"/>
        </w:rPr>
        <w:t xml:space="preserve"> </w:t>
      </w:r>
      <w:r>
        <w:t>grant of the</w:t>
      </w:r>
      <w:r>
        <w:rPr>
          <w:spacing w:val="1"/>
        </w:rPr>
        <w:t xml:space="preserve"> </w:t>
      </w:r>
      <w:r>
        <w:rPr>
          <w:spacing w:val="-1"/>
        </w:rPr>
        <w:t>application/notification</w:t>
      </w:r>
      <w:r>
        <w:rPr>
          <w:spacing w:val="3"/>
        </w:rPr>
        <w:t xml:space="preserve"> </w:t>
      </w:r>
      <w:r>
        <w:rPr>
          <w:spacing w:val="-1"/>
        </w:rPr>
        <w:t>would</w:t>
      </w:r>
      <w:r>
        <w:rPr>
          <w:spacing w:val="3"/>
        </w:rPr>
        <w:t xml:space="preserve"> </w:t>
      </w:r>
      <w:r>
        <w:t>be</w:t>
      </w:r>
      <w:r>
        <w:rPr>
          <w:spacing w:val="1"/>
        </w:rPr>
        <w:t xml:space="preserve"> </w:t>
      </w:r>
      <w:r>
        <w:t>in</w:t>
      </w:r>
      <w:r>
        <w:rPr>
          <w:spacing w:val="1"/>
        </w:rPr>
        <w:t xml:space="preserve"> </w:t>
      </w:r>
      <w:r>
        <w:t>the</w:t>
      </w:r>
      <w:r>
        <w:rPr>
          <w:spacing w:val="1"/>
        </w:rPr>
        <w:t xml:space="preserve"> </w:t>
      </w:r>
      <w:r>
        <w:rPr>
          <w:spacing w:val="-1"/>
        </w:rPr>
        <w:t>public</w:t>
      </w:r>
      <w:r>
        <w:rPr>
          <w:spacing w:val="3"/>
        </w:rPr>
        <w:t xml:space="preserve"> </w:t>
      </w:r>
      <w:r>
        <w:rPr>
          <w:spacing w:val="-1"/>
        </w:rPr>
        <w:t>interest</w:t>
      </w:r>
      <w:r>
        <w:rPr>
          <w:spacing w:val="115"/>
          <w:w w:val="99"/>
        </w:rPr>
        <w:t xml:space="preserve"> </w:t>
      </w:r>
      <w:r>
        <w:rPr>
          <w:spacing w:val="-1"/>
        </w:rPr>
        <w:t>notwithstanding</w:t>
      </w:r>
      <w:r>
        <w:rPr>
          <w:spacing w:val="8"/>
        </w:rPr>
        <w:t xml:space="preserve"> </w:t>
      </w:r>
      <w:r>
        <w:t>the</w:t>
      </w:r>
      <w:r>
        <w:rPr>
          <w:spacing w:val="8"/>
        </w:rPr>
        <w:t xml:space="preserve"> </w:t>
      </w:r>
      <w:r>
        <w:rPr>
          <w:spacing w:val="-1"/>
        </w:rPr>
        <w:t>actual</w:t>
      </w:r>
      <w:r>
        <w:rPr>
          <w:spacing w:val="9"/>
        </w:rPr>
        <w:t xml:space="preserve"> </w:t>
      </w:r>
      <w:r>
        <w:t>or</w:t>
      </w:r>
      <w:r>
        <w:rPr>
          <w:spacing w:val="9"/>
        </w:rPr>
        <w:t xml:space="preserve"> </w:t>
      </w:r>
      <w:r>
        <w:rPr>
          <w:spacing w:val="-1"/>
        </w:rPr>
        <w:t>alleged</w:t>
      </w:r>
      <w:r>
        <w:rPr>
          <w:spacing w:val="8"/>
        </w:rPr>
        <w:t xml:space="preserve"> </w:t>
      </w:r>
      <w:r>
        <w:rPr>
          <w:spacing w:val="-1"/>
        </w:rPr>
        <w:t>misconduct</w:t>
      </w:r>
      <w:r w:rsidR="003F4DFE">
        <w:rPr>
          <w:spacing w:val="-1"/>
        </w:rPr>
        <w:t xml:space="preserve">.  </w:t>
      </w:r>
      <w:r>
        <w:t>If</w:t>
      </w:r>
      <w:r>
        <w:rPr>
          <w:spacing w:val="8"/>
        </w:rPr>
        <w:t xml:space="preserve"> </w:t>
      </w:r>
      <w:r>
        <w:t>the</w:t>
      </w:r>
      <w:r>
        <w:rPr>
          <w:spacing w:val="8"/>
        </w:rPr>
        <w:t xml:space="preserve"> </w:t>
      </w:r>
      <w:r>
        <w:rPr>
          <w:spacing w:val="-1"/>
        </w:rPr>
        <w:t>Transferee/Lessee/Sublessee</w:t>
      </w:r>
      <w:r>
        <w:rPr>
          <w:spacing w:val="9"/>
        </w:rPr>
        <w:t xml:space="preserve"> </w:t>
      </w:r>
      <w:r>
        <w:rPr>
          <w:spacing w:val="-1"/>
        </w:rPr>
        <w:t>responds</w:t>
      </w:r>
      <w:r>
        <w:rPr>
          <w:spacing w:val="11"/>
        </w:rPr>
        <w:t xml:space="preserve"> </w:t>
      </w:r>
      <w:r>
        <w:rPr>
          <w:spacing w:val="-1"/>
        </w:rPr>
        <w:t>‘Y’</w:t>
      </w:r>
      <w:r>
        <w:rPr>
          <w:spacing w:val="8"/>
        </w:rPr>
        <w:t xml:space="preserve"> </w:t>
      </w:r>
      <w:r>
        <w:t>to</w:t>
      </w:r>
      <w:r>
        <w:rPr>
          <w:spacing w:val="10"/>
        </w:rPr>
        <w:t xml:space="preserve"> </w:t>
      </w:r>
      <w:r>
        <w:t>any</w:t>
      </w:r>
      <w:r>
        <w:rPr>
          <w:spacing w:val="9"/>
        </w:rPr>
        <w:t xml:space="preserve"> </w:t>
      </w:r>
      <w:r>
        <w:rPr>
          <w:spacing w:val="-1"/>
        </w:rPr>
        <w:t>question</w:t>
      </w:r>
      <w:r>
        <w:rPr>
          <w:spacing w:val="10"/>
        </w:rPr>
        <w:t xml:space="preserve"> </w:t>
      </w:r>
      <w:r>
        <w:rPr>
          <w:spacing w:val="-1"/>
        </w:rPr>
        <w:t>and</w:t>
      </w:r>
      <w:r>
        <w:rPr>
          <w:spacing w:val="10"/>
        </w:rPr>
        <w:t xml:space="preserve"> </w:t>
      </w:r>
      <w:r>
        <w:rPr>
          <w:spacing w:val="-1"/>
        </w:rPr>
        <w:t>has</w:t>
      </w:r>
      <w:r>
        <w:rPr>
          <w:spacing w:val="133"/>
          <w:w w:val="99"/>
        </w:rPr>
        <w:t xml:space="preserve"> </w:t>
      </w:r>
      <w:r>
        <w:rPr>
          <w:spacing w:val="-1"/>
        </w:rPr>
        <w:t>previously</w:t>
      </w:r>
      <w:r>
        <w:rPr>
          <w:spacing w:val="18"/>
        </w:rPr>
        <w:t xml:space="preserve"> </w:t>
      </w:r>
      <w:r>
        <w:rPr>
          <w:spacing w:val="-1"/>
        </w:rPr>
        <w:t>provided</w:t>
      </w:r>
      <w:r>
        <w:rPr>
          <w:spacing w:val="18"/>
        </w:rPr>
        <w:t xml:space="preserve"> </w:t>
      </w:r>
      <w:r>
        <w:t>a</w:t>
      </w:r>
      <w:r>
        <w:rPr>
          <w:spacing w:val="18"/>
        </w:rPr>
        <w:t xml:space="preserve"> </w:t>
      </w:r>
      <w:r>
        <w:rPr>
          <w:spacing w:val="-1"/>
        </w:rPr>
        <w:t>statement</w:t>
      </w:r>
      <w:r>
        <w:rPr>
          <w:spacing w:val="20"/>
        </w:rPr>
        <w:t xml:space="preserve"> </w:t>
      </w:r>
      <w:r>
        <w:t>and</w:t>
      </w:r>
      <w:r>
        <w:rPr>
          <w:spacing w:val="20"/>
        </w:rPr>
        <w:t xml:space="preserve"> </w:t>
      </w:r>
      <w:r>
        <w:rPr>
          <w:spacing w:val="-1"/>
        </w:rPr>
        <w:t>explanation</w:t>
      </w:r>
      <w:r>
        <w:rPr>
          <w:spacing w:val="18"/>
        </w:rPr>
        <w:t xml:space="preserve"> </w:t>
      </w:r>
      <w:r>
        <w:rPr>
          <w:spacing w:val="-1"/>
        </w:rPr>
        <w:t>regarding</w:t>
      </w:r>
      <w:r>
        <w:rPr>
          <w:spacing w:val="20"/>
        </w:rPr>
        <w:t xml:space="preserve"> </w:t>
      </w:r>
      <w:r>
        <w:rPr>
          <w:spacing w:val="-1"/>
        </w:rPr>
        <w:t>the</w:t>
      </w:r>
      <w:r>
        <w:rPr>
          <w:spacing w:val="20"/>
        </w:rPr>
        <w:t xml:space="preserve"> </w:t>
      </w:r>
      <w:r>
        <w:rPr>
          <w:spacing w:val="-1"/>
        </w:rPr>
        <w:t>circumstances</w:t>
      </w:r>
      <w:r>
        <w:rPr>
          <w:spacing w:val="19"/>
        </w:rPr>
        <w:t xml:space="preserve"> </w:t>
      </w:r>
      <w:r>
        <w:t>as</w:t>
      </w:r>
      <w:r>
        <w:rPr>
          <w:spacing w:val="21"/>
        </w:rPr>
        <w:t xml:space="preserve"> </w:t>
      </w:r>
      <w:r>
        <w:t>an</w:t>
      </w:r>
      <w:r>
        <w:rPr>
          <w:spacing w:val="20"/>
        </w:rPr>
        <w:t xml:space="preserve"> </w:t>
      </w:r>
      <w:r>
        <w:rPr>
          <w:spacing w:val="-1"/>
        </w:rPr>
        <w:t>attachment</w:t>
      </w:r>
      <w:r>
        <w:rPr>
          <w:spacing w:val="20"/>
        </w:rPr>
        <w:t xml:space="preserve"> </w:t>
      </w:r>
      <w:r>
        <w:t>to</w:t>
      </w:r>
      <w:r>
        <w:rPr>
          <w:spacing w:val="19"/>
        </w:rPr>
        <w:t xml:space="preserve"> </w:t>
      </w:r>
      <w:r>
        <w:t>a</w:t>
      </w:r>
      <w:r>
        <w:rPr>
          <w:spacing w:val="18"/>
        </w:rPr>
        <w:t xml:space="preserve"> </w:t>
      </w:r>
      <w:r>
        <w:t>prior</w:t>
      </w:r>
      <w:r>
        <w:rPr>
          <w:spacing w:val="107"/>
          <w:w w:val="99"/>
        </w:rPr>
        <w:t xml:space="preserve"> </w:t>
      </w:r>
      <w:r>
        <w:rPr>
          <w:spacing w:val="-1"/>
        </w:rPr>
        <w:t>application/notification</w:t>
      </w:r>
      <w:r>
        <w:rPr>
          <w:spacing w:val="14"/>
        </w:rPr>
        <w:t xml:space="preserve"> </w:t>
      </w:r>
      <w:r>
        <w:rPr>
          <w:spacing w:val="-1"/>
        </w:rPr>
        <w:t>filed</w:t>
      </w:r>
      <w:r>
        <w:rPr>
          <w:spacing w:val="14"/>
        </w:rPr>
        <w:t xml:space="preserve"> </w:t>
      </w:r>
      <w:r>
        <w:t>in</w:t>
      </w:r>
      <w:r>
        <w:rPr>
          <w:spacing w:val="12"/>
        </w:rPr>
        <w:t xml:space="preserve"> </w:t>
      </w:r>
      <w:r>
        <w:rPr>
          <w:spacing w:val="-1"/>
        </w:rPr>
        <w:t>ULS,</w:t>
      </w:r>
      <w:r>
        <w:rPr>
          <w:spacing w:val="15"/>
        </w:rPr>
        <w:t xml:space="preserve"> </w:t>
      </w:r>
      <w:r>
        <w:t>and</w:t>
      </w:r>
      <w:r>
        <w:rPr>
          <w:spacing w:val="14"/>
        </w:rPr>
        <w:t xml:space="preserve"> </w:t>
      </w:r>
      <w:r>
        <w:t>the</w:t>
      </w:r>
      <w:r>
        <w:rPr>
          <w:spacing w:val="14"/>
        </w:rPr>
        <w:t xml:space="preserve"> </w:t>
      </w:r>
      <w:r>
        <w:rPr>
          <w:spacing w:val="-1"/>
        </w:rPr>
        <w:t>facts</w:t>
      </w:r>
      <w:r>
        <w:rPr>
          <w:spacing w:val="14"/>
        </w:rPr>
        <w:t xml:space="preserve"> </w:t>
      </w:r>
      <w:r>
        <w:rPr>
          <w:spacing w:val="-1"/>
        </w:rPr>
        <w:t>and</w:t>
      </w:r>
      <w:r>
        <w:rPr>
          <w:spacing w:val="14"/>
        </w:rPr>
        <w:t xml:space="preserve"> </w:t>
      </w:r>
      <w:r>
        <w:rPr>
          <w:spacing w:val="-1"/>
        </w:rPr>
        <w:t>circumstances</w:t>
      </w:r>
      <w:r>
        <w:rPr>
          <w:spacing w:val="15"/>
        </w:rPr>
        <w:t xml:space="preserve"> </w:t>
      </w:r>
      <w:r>
        <w:t>are</w:t>
      </w:r>
      <w:r>
        <w:rPr>
          <w:spacing w:val="14"/>
        </w:rPr>
        <w:t xml:space="preserve"> </w:t>
      </w:r>
      <w:r>
        <w:rPr>
          <w:spacing w:val="-1"/>
        </w:rPr>
        <w:t>unchanged,</w:t>
      </w:r>
      <w:r>
        <w:rPr>
          <w:spacing w:val="11"/>
        </w:rPr>
        <w:t xml:space="preserve"> </w:t>
      </w:r>
      <w:r>
        <w:t>the</w:t>
      </w:r>
      <w:r>
        <w:rPr>
          <w:spacing w:val="13"/>
        </w:rPr>
        <w:t xml:space="preserve"> </w:t>
      </w:r>
      <w:r>
        <w:rPr>
          <w:spacing w:val="-1"/>
        </w:rPr>
        <w:t>Transferee/Lessee/Sublessee</w:t>
      </w:r>
      <w:r>
        <w:rPr>
          <w:spacing w:val="14"/>
        </w:rPr>
        <w:t xml:space="preserve"> </w:t>
      </w:r>
      <w:r>
        <w:t>may</w:t>
      </w:r>
      <w:r>
        <w:rPr>
          <w:spacing w:val="127"/>
          <w:w w:val="99"/>
        </w:rPr>
        <w:t xml:space="preserve"> </w:t>
      </w:r>
      <w:r>
        <w:t>refer</w:t>
      </w:r>
      <w:r>
        <w:rPr>
          <w:spacing w:val="10"/>
        </w:rPr>
        <w:t xml:space="preserve"> </w:t>
      </w:r>
      <w:r>
        <w:t>to</w:t>
      </w:r>
      <w:r>
        <w:rPr>
          <w:spacing w:val="9"/>
        </w:rPr>
        <w:t xml:space="preserve"> </w:t>
      </w:r>
      <w:r>
        <w:t>the</w:t>
      </w:r>
      <w:r>
        <w:rPr>
          <w:spacing w:val="9"/>
        </w:rPr>
        <w:t xml:space="preserve"> </w:t>
      </w:r>
      <w:r>
        <w:rPr>
          <w:spacing w:val="-1"/>
        </w:rPr>
        <w:t>previous</w:t>
      </w:r>
      <w:r>
        <w:rPr>
          <w:spacing w:val="12"/>
        </w:rPr>
        <w:t xml:space="preserve"> </w:t>
      </w:r>
      <w:r>
        <w:rPr>
          <w:spacing w:val="-1"/>
        </w:rPr>
        <w:t>application/notification</w:t>
      </w:r>
      <w:r>
        <w:rPr>
          <w:spacing w:val="8"/>
        </w:rPr>
        <w:t xml:space="preserve"> </w:t>
      </w:r>
      <w:r>
        <w:t>by</w:t>
      </w:r>
      <w:r>
        <w:rPr>
          <w:spacing w:val="7"/>
        </w:rPr>
        <w:t xml:space="preserve"> </w:t>
      </w:r>
      <w:r>
        <w:rPr>
          <w:spacing w:val="-1"/>
        </w:rPr>
        <w:t>identifying</w:t>
      </w:r>
      <w:r>
        <w:rPr>
          <w:spacing w:val="12"/>
        </w:rPr>
        <w:t xml:space="preserve"> </w:t>
      </w:r>
      <w:r>
        <w:rPr>
          <w:spacing w:val="-1"/>
        </w:rPr>
        <w:t>the</w:t>
      </w:r>
      <w:r>
        <w:rPr>
          <w:spacing w:val="12"/>
        </w:rPr>
        <w:t xml:space="preserve"> </w:t>
      </w:r>
      <w:r>
        <w:rPr>
          <w:spacing w:val="-1"/>
        </w:rPr>
        <w:t>application/notification</w:t>
      </w:r>
      <w:r>
        <w:rPr>
          <w:spacing w:val="11"/>
        </w:rPr>
        <w:t xml:space="preserve"> </w:t>
      </w:r>
      <w:r>
        <w:rPr>
          <w:spacing w:val="-1"/>
        </w:rPr>
        <w:t>file</w:t>
      </w:r>
      <w:r>
        <w:rPr>
          <w:spacing w:val="12"/>
        </w:rPr>
        <w:t xml:space="preserve"> </w:t>
      </w:r>
      <w:r>
        <w:rPr>
          <w:spacing w:val="-1"/>
        </w:rPr>
        <w:t>number</w:t>
      </w:r>
      <w:r>
        <w:rPr>
          <w:spacing w:val="9"/>
        </w:rPr>
        <w:t xml:space="preserve"> </w:t>
      </w:r>
      <w:r>
        <w:rPr>
          <w:spacing w:val="-1"/>
        </w:rPr>
        <w:t>and</w:t>
      </w:r>
      <w:r>
        <w:rPr>
          <w:spacing w:val="11"/>
        </w:rPr>
        <w:t xml:space="preserve"> </w:t>
      </w:r>
      <w:r>
        <w:rPr>
          <w:spacing w:val="-1"/>
        </w:rPr>
        <w:t>indicating</w:t>
      </w:r>
      <w:r>
        <w:rPr>
          <w:spacing w:val="12"/>
        </w:rPr>
        <w:t xml:space="preserve"> </w:t>
      </w:r>
      <w:r>
        <w:rPr>
          <w:spacing w:val="-1"/>
        </w:rPr>
        <w:t>the</w:t>
      </w:r>
      <w:r>
        <w:rPr>
          <w:spacing w:val="12"/>
        </w:rPr>
        <w:t xml:space="preserve"> </w:t>
      </w:r>
      <w:r>
        <w:rPr>
          <w:spacing w:val="-1"/>
        </w:rPr>
        <w:t>disposition</w:t>
      </w:r>
      <w:r>
        <w:rPr>
          <w:spacing w:val="133"/>
          <w:w w:val="99"/>
        </w:rPr>
        <w:t xml:space="preserve"> </w:t>
      </w:r>
      <w:r>
        <w:t>of</w:t>
      </w:r>
      <w:r>
        <w:rPr>
          <w:spacing w:val="-9"/>
        </w:rPr>
        <w:t xml:space="preserve"> </w:t>
      </w:r>
      <w:r>
        <w:t>the</w:t>
      </w:r>
      <w:r>
        <w:rPr>
          <w:spacing w:val="-11"/>
        </w:rPr>
        <w:t xml:space="preserve"> </w:t>
      </w:r>
      <w:r>
        <w:t>prior</w:t>
      </w:r>
      <w:r>
        <w:rPr>
          <w:spacing w:val="-10"/>
        </w:rPr>
        <w:t xml:space="preserve"> </w:t>
      </w:r>
      <w:r>
        <w:rPr>
          <w:spacing w:val="-1"/>
        </w:rPr>
        <w:t>application/notification.</w:t>
      </w:r>
    </w:p>
    <w:p w:rsidRPr="00E64FA5" w:rsidR="00A05677" w:rsidRDefault="00A05677" w14:paraId="04ADC86B" w14:textId="77777777">
      <w:pPr>
        <w:spacing w:before="9"/>
        <w:rPr>
          <w:rFonts w:ascii="Arial" w:hAnsi="Arial" w:eastAsia="Arial" w:cs="Arial"/>
          <w:sz w:val="17"/>
          <w:szCs w:val="17"/>
        </w:rPr>
      </w:pPr>
    </w:p>
    <w:p w:rsidRPr="00E64FA5" w:rsidR="00A05677" w:rsidRDefault="00EB45CB" w14:paraId="19EE5FDB" w14:textId="77777777">
      <w:pPr>
        <w:pStyle w:val="Heading1"/>
        <w:jc w:val="both"/>
        <w:rPr>
          <w:rFonts w:cs="Arial"/>
          <w:b w:val="0"/>
          <w:bCs w:val="0"/>
        </w:rPr>
      </w:pPr>
      <w:r w:rsidRPr="00E64FA5">
        <w:rPr>
          <w:rFonts w:cs="Arial"/>
        </w:rPr>
        <w:t>Licensee</w:t>
      </w:r>
      <w:r w:rsidRPr="00E64FA5">
        <w:rPr>
          <w:rFonts w:cs="Arial"/>
          <w:spacing w:val="-18"/>
        </w:rPr>
        <w:t xml:space="preserve"> </w:t>
      </w:r>
      <w:r w:rsidRPr="00E64FA5">
        <w:rPr>
          <w:rFonts w:cs="Arial"/>
          <w:spacing w:val="-1"/>
        </w:rPr>
        <w:t>Certification</w:t>
      </w:r>
      <w:r w:rsidRPr="00E64FA5">
        <w:rPr>
          <w:rFonts w:cs="Arial"/>
          <w:spacing w:val="-19"/>
        </w:rPr>
        <w:t xml:space="preserve"> </w:t>
      </w:r>
      <w:r w:rsidRPr="00E64FA5">
        <w:rPr>
          <w:rFonts w:cs="Arial"/>
        </w:rPr>
        <w:t>Statements</w:t>
      </w:r>
    </w:p>
    <w:p w:rsidRPr="00E64FA5" w:rsidR="00A05677" w:rsidRDefault="00EB45CB" w14:paraId="68E003C3" w14:textId="77777777">
      <w:pPr>
        <w:pStyle w:val="BodyText"/>
        <w:spacing w:before="9" w:line="204" w:lineRule="exact"/>
        <w:ind w:right="226"/>
        <w:rPr>
          <w:rFonts w:cs="Arial"/>
        </w:rPr>
      </w:pPr>
      <w:r w:rsidRPr="00E64FA5">
        <w:rPr>
          <w:rFonts w:cs="Arial"/>
        </w:rPr>
        <w:t>By</w:t>
      </w:r>
      <w:r w:rsidRPr="00E64FA5">
        <w:rPr>
          <w:rFonts w:cs="Arial"/>
          <w:spacing w:val="9"/>
        </w:rPr>
        <w:t xml:space="preserve"> </w:t>
      </w:r>
      <w:r w:rsidRPr="00E64FA5">
        <w:rPr>
          <w:rFonts w:cs="Arial"/>
        </w:rPr>
        <w:t>signing</w:t>
      </w:r>
      <w:r w:rsidRPr="00E64FA5">
        <w:rPr>
          <w:rFonts w:cs="Arial"/>
          <w:spacing w:val="11"/>
        </w:rPr>
        <w:t xml:space="preserve"> </w:t>
      </w:r>
      <w:r w:rsidRPr="00E64FA5">
        <w:rPr>
          <w:rFonts w:cs="Arial"/>
          <w:spacing w:val="-1"/>
        </w:rPr>
        <w:t>this</w:t>
      </w:r>
      <w:r w:rsidRPr="00E64FA5">
        <w:rPr>
          <w:rFonts w:cs="Arial"/>
          <w:spacing w:val="14"/>
        </w:rPr>
        <w:t xml:space="preserve"> </w:t>
      </w:r>
      <w:r w:rsidRPr="00E64FA5">
        <w:rPr>
          <w:rFonts w:cs="Arial"/>
          <w:spacing w:val="-1"/>
        </w:rPr>
        <w:t>form,</w:t>
      </w:r>
      <w:r w:rsidRPr="00E64FA5">
        <w:rPr>
          <w:rFonts w:cs="Arial"/>
          <w:spacing w:val="11"/>
        </w:rPr>
        <w:t xml:space="preserve"> </w:t>
      </w:r>
      <w:r w:rsidRPr="00E64FA5">
        <w:rPr>
          <w:rFonts w:cs="Arial"/>
        </w:rPr>
        <w:t>the</w:t>
      </w:r>
      <w:r w:rsidRPr="00E64FA5">
        <w:rPr>
          <w:rFonts w:cs="Arial"/>
          <w:spacing w:val="11"/>
        </w:rPr>
        <w:t xml:space="preserve"> </w:t>
      </w:r>
      <w:r w:rsidRPr="00E64FA5">
        <w:rPr>
          <w:rFonts w:cs="Arial"/>
          <w:spacing w:val="-1"/>
        </w:rPr>
        <w:t>Licensee</w:t>
      </w:r>
      <w:r w:rsidRPr="00E64FA5">
        <w:rPr>
          <w:rFonts w:cs="Arial"/>
          <w:spacing w:val="12"/>
        </w:rPr>
        <w:t xml:space="preserve"> </w:t>
      </w:r>
      <w:r w:rsidRPr="00E64FA5">
        <w:rPr>
          <w:rFonts w:cs="Arial"/>
          <w:spacing w:val="-1"/>
        </w:rPr>
        <w:t>certifies</w:t>
      </w:r>
      <w:r w:rsidRPr="00E64FA5">
        <w:rPr>
          <w:rFonts w:cs="Arial"/>
          <w:spacing w:val="14"/>
        </w:rPr>
        <w:t xml:space="preserve"> </w:t>
      </w:r>
      <w:r w:rsidRPr="00E64FA5">
        <w:rPr>
          <w:rFonts w:cs="Arial"/>
          <w:spacing w:val="-1"/>
        </w:rPr>
        <w:t>that</w:t>
      </w:r>
      <w:r w:rsidRPr="00E64FA5">
        <w:rPr>
          <w:rFonts w:cs="Arial"/>
          <w:spacing w:val="13"/>
        </w:rPr>
        <w:t xml:space="preserve"> </w:t>
      </w:r>
      <w:r w:rsidRPr="00E64FA5">
        <w:rPr>
          <w:rFonts w:cs="Arial"/>
          <w:spacing w:val="-1"/>
        </w:rPr>
        <w:t>the</w:t>
      </w:r>
      <w:r w:rsidRPr="00E64FA5">
        <w:rPr>
          <w:rFonts w:cs="Arial"/>
          <w:spacing w:val="14"/>
        </w:rPr>
        <w:t xml:space="preserve"> </w:t>
      </w:r>
      <w:r w:rsidRPr="00E64FA5">
        <w:rPr>
          <w:rFonts w:cs="Arial"/>
          <w:spacing w:val="-1"/>
        </w:rPr>
        <w:t>statements</w:t>
      </w:r>
      <w:r w:rsidRPr="00E64FA5">
        <w:rPr>
          <w:rFonts w:cs="Arial"/>
          <w:spacing w:val="12"/>
        </w:rPr>
        <w:t xml:space="preserve"> </w:t>
      </w:r>
      <w:r w:rsidRPr="00E64FA5">
        <w:rPr>
          <w:rFonts w:cs="Arial"/>
          <w:spacing w:val="-1"/>
        </w:rPr>
        <w:t>listed</w:t>
      </w:r>
      <w:r w:rsidRPr="00E64FA5">
        <w:rPr>
          <w:rFonts w:cs="Arial"/>
          <w:spacing w:val="14"/>
        </w:rPr>
        <w:t xml:space="preserve"> </w:t>
      </w:r>
      <w:r w:rsidRPr="00E64FA5">
        <w:rPr>
          <w:rFonts w:cs="Arial"/>
          <w:spacing w:val="-1"/>
        </w:rPr>
        <w:t>in</w:t>
      </w:r>
      <w:r w:rsidRPr="00E64FA5">
        <w:rPr>
          <w:rFonts w:cs="Arial"/>
          <w:spacing w:val="11"/>
        </w:rPr>
        <w:t xml:space="preserve"> </w:t>
      </w:r>
      <w:r w:rsidRPr="00E64FA5">
        <w:rPr>
          <w:rFonts w:cs="Arial"/>
          <w:spacing w:val="-1"/>
        </w:rPr>
        <w:t>this</w:t>
      </w:r>
      <w:r w:rsidRPr="00E64FA5">
        <w:rPr>
          <w:rFonts w:cs="Arial"/>
          <w:spacing w:val="14"/>
        </w:rPr>
        <w:t xml:space="preserve"> </w:t>
      </w:r>
      <w:r w:rsidRPr="00E64FA5">
        <w:rPr>
          <w:rFonts w:cs="Arial"/>
          <w:spacing w:val="-1"/>
        </w:rPr>
        <w:t>section</w:t>
      </w:r>
      <w:r w:rsidRPr="00E64FA5">
        <w:rPr>
          <w:rFonts w:cs="Arial"/>
          <w:spacing w:val="14"/>
        </w:rPr>
        <w:t xml:space="preserve"> </w:t>
      </w:r>
      <w:r w:rsidRPr="00E64FA5">
        <w:rPr>
          <w:rFonts w:cs="Arial"/>
        </w:rPr>
        <w:t>are</w:t>
      </w:r>
      <w:r w:rsidRPr="00E64FA5">
        <w:rPr>
          <w:rFonts w:cs="Arial"/>
          <w:spacing w:val="9"/>
        </w:rPr>
        <w:t xml:space="preserve"> </w:t>
      </w:r>
      <w:r w:rsidRPr="00E64FA5">
        <w:rPr>
          <w:rFonts w:cs="Arial"/>
        </w:rPr>
        <w:t>true,</w:t>
      </w:r>
      <w:r w:rsidRPr="00E64FA5">
        <w:rPr>
          <w:rFonts w:cs="Arial"/>
          <w:spacing w:val="11"/>
        </w:rPr>
        <w:t xml:space="preserve"> </w:t>
      </w:r>
      <w:r w:rsidRPr="00E64FA5">
        <w:rPr>
          <w:rFonts w:cs="Arial"/>
        </w:rPr>
        <w:t>complete,</w:t>
      </w:r>
      <w:r w:rsidRPr="00E64FA5">
        <w:rPr>
          <w:rFonts w:cs="Arial"/>
          <w:spacing w:val="12"/>
        </w:rPr>
        <w:t xml:space="preserve"> </w:t>
      </w:r>
      <w:r w:rsidRPr="00E64FA5">
        <w:rPr>
          <w:rFonts w:cs="Arial"/>
          <w:spacing w:val="-1"/>
        </w:rPr>
        <w:t>correct,</w:t>
      </w:r>
      <w:r w:rsidRPr="00E64FA5">
        <w:rPr>
          <w:rFonts w:cs="Arial"/>
          <w:spacing w:val="13"/>
        </w:rPr>
        <w:t xml:space="preserve"> </w:t>
      </w:r>
      <w:r w:rsidRPr="00E64FA5">
        <w:rPr>
          <w:rFonts w:cs="Arial"/>
          <w:spacing w:val="-1"/>
        </w:rPr>
        <w:t>and</w:t>
      </w:r>
      <w:r w:rsidRPr="00E64FA5">
        <w:rPr>
          <w:rFonts w:cs="Arial"/>
          <w:spacing w:val="11"/>
        </w:rPr>
        <w:t xml:space="preserve"> </w:t>
      </w:r>
      <w:r w:rsidRPr="00E64FA5">
        <w:rPr>
          <w:rFonts w:cs="Arial"/>
        </w:rPr>
        <w:t>made</w:t>
      </w:r>
      <w:r w:rsidRPr="00E64FA5">
        <w:rPr>
          <w:rFonts w:cs="Arial"/>
          <w:spacing w:val="11"/>
        </w:rPr>
        <w:t xml:space="preserve"> </w:t>
      </w:r>
      <w:r w:rsidRPr="00E64FA5">
        <w:rPr>
          <w:rFonts w:cs="Arial"/>
        </w:rPr>
        <w:t>in</w:t>
      </w:r>
      <w:r w:rsidRPr="00E64FA5">
        <w:rPr>
          <w:rFonts w:cs="Arial"/>
          <w:spacing w:val="89"/>
          <w:w w:val="99"/>
        </w:rPr>
        <w:t xml:space="preserve"> </w:t>
      </w:r>
      <w:r w:rsidRPr="00E64FA5">
        <w:rPr>
          <w:rFonts w:cs="Arial"/>
        </w:rPr>
        <w:t>good</w:t>
      </w:r>
      <w:r w:rsidRPr="00E64FA5">
        <w:rPr>
          <w:rFonts w:cs="Arial"/>
          <w:spacing w:val="-7"/>
        </w:rPr>
        <w:t xml:space="preserve"> </w:t>
      </w:r>
      <w:r w:rsidRPr="00E64FA5">
        <w:rPr>
          <w:rFonts w:cs="Arial"/>
          <w:spacing w:val="-1"/>
        </w:rPr>
        <w:t>faith.</w:t>
      </w:r>
    </w:p>
    <w:p w:rsidRPr="00E64FA5" w:rsidR="00A05677" w:rsidRDefault="00A05677" w14:paraId="74FD3A4F" w14:textId="77777777">
      <w:pPr>
        <w:spacing w:before="8"/>
        <w:rPr>
          <w:rFonts w:ascii="Arial" w:hAnsi="Arial" w:eastAsia="Arial" w:cs="Arial"/>
          <w:sz w:val="17"/>
          <w:szCs w:val="17"/>
        </w:rPr>
      </w:pPr>
    </w:p>
    <w:p w:rsidRPr="00E64FA5" w:rsidR="00A05677" w:rsidRDefault="00EB45CB" w14:paraId="31B2ED2C" w14:textId="0C404B3E">
      <w:pPr>
        <w:pStyle w:val="BodyText"/>
        <w:ind w:left="120" w:right="222"/>
        <w:rPr>
          <w:rFonts w:cs="Arial"/>
        </w:rPr>
      </w:pPr>
      <w:r w:rsidRPr="00E64FA5">
        <w:rPr>
          <w:rFonts w:cs="Arial"/>
        </w:rPr>
        <w:t>The</w:t>
      </w:r>
      <w:r w:rsidRPr="00E64FA5">
        <w:rPr>
          <w:rFonts w:cs="Arial"/>
          <w:spacing w:val="10"/>
        </w:rPr>
        <w:t xml:space="preserve"> </w:t>
      </w:r>
      <w:r w:rsidRPr="00E64FA5">
        <w:rPr>
          <w:rFonts w:cs="Arial"/>
          <w:spacing w:val="-1"/>
        </w:rPr>
        <w:t>Licensee</w:t>
      </w:r>
      <w:r w:rsidRPr="00E64FA5">
        <w:rPr>
          <w:rFonts w:cs="Arial"/>
          <w:spacing w:val="11"/>
        </w:rPr>
        <w:t xml:space="preserve"> </w:t>
      </w:r>
      <w:r w:rsidRPr="00E64FA5">
        <w:rPr>
          <w:rFonts w:cs="Arial"/>
          <w:spacing w:val="-1"/>
        </w:rPr>
        <w:t>Certification</w:t>
      </w:r>
      <w:r w:rsidRPr="00E64FA5">
        <w:rPr>
          <w:rFonts w:cs="Arial"/>
          <w:spacing w:val="9"/>
        </w:rPr>
        <w:t xml:space="preserve"> </w:t>
      </w:r>
      <w:r w:rsidRPr="00E64FA5">
        <w:rPr>
          <w:rFonts w:cs="Arial"/>
        </w:rPr>
        <w:t>is</w:t>
      </w:r>
      <w:r w:rsidRPr="00E64FA5">
        <w:rPr>
          <w:rFonts w:cs="Arial"/>
          <w:spacing w:val="12"/>
        </w:rPr>
        <w:t xml:space="preserve"> </w:t>
      </w:r>
      <w:r w:rsidRPr="00E64FA5">
        <w:rPr>
          <w:rFonts w:cs="Arial"/>
          <w:spacing w:val="-1"/>
        </w:rPr>
        <w:t>required</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spacing w:val="-1"/>
        </w:rPr>
        <w:t>Spectrum</w:t>
      </w:r>
      <w:r w:rsidRPr="00E64FA5">
        <w:rPr>
          <w:rFonts w:cs="Arial"/>
          <w:spacing w:val="12"/>
        </w:rPr>
        <w:t xml:space="preserve"> </w:t>
      </w:r>
      <w:r w:rsidRPr="00E64FA5">
        <w:rPr>
          <w:rFonts w:cs="Arial"/>
          <w:spacing w:val="-1"/>
        </w:rPr>
        <w:t>Manager</w:t>
      </w:r>
      <w:r w:rsidRPr="00E64FA5">
        <w:rPr>
          <w:rFonts w:cs="Arial"/>
          <w:spacing w:val="10"/>
        </w:rPr>
        <w:t xml:space="preserve"> </w:t>
      </w:r>
      <w:r w:rsidRPr="00E64FA5">
        <w:rPr>
          <w:rFonts w:cs="Arial"/>
          <w:spacing w:val="-1"/>
        </w:rPr>
        <w:t>Lease</w:t>
      </w:r>
      <w:r w:rsidRPr="00E64FA5">
        <w:rPr>
          <w:rFonts w:cs="Arial"/>
          <w:spacing w:val="11"/>
        </w:rPr>
        <w:t xml:space="preserve"> </w:t>
      </w:r>
      <w:r w:rsidRPr="00E64FA5">
        <w:rPr>
          <w:rFonts w:cs="Arial"/>
          <w:spacing w:val="-1"/>
        </w:rPr>
        <w:t>filings</w:t>
      </w:r>
      <w:r w:rsidRPr="00E64FA5">
        <w:rPr>
          <w:rFonts w:cs="Arial"/>
          <w:spacing w:val="12"/>
        </w:rPr>
        <w:t xml:space="preserve"> </w:t>
      </w:r>
      <w:r w:rsidRPr="00E64FA5">
        <w:rPr>
          <w:rFonts w:cs="Arial"/>
          <w:spacing w:val="-1"/>
        </w:rPr>
        <w:t>and</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i/>
          <w:spacing w:val="-1"/>
        </w:rPr>
        <w:t>De</w:t>
      </w:r>
      <w:r w:rsidRPr="00E64FA5">
        <w:rPr>
          <w:rFonts w:cs="Arial"/>
          <w:i/>
          <w:spacing w:val="9"/>
        </w:rPr>
        <w:t xml:space="preserve"> </w:t>
      </w:r>
      <w:r w:rsidRPr="00E64FA5">
        <w:rPr>
          <w:rFonts w:cs="Arial"/>
          <w:i/>
          <w:spacing w:val="-1"/>
        </w:rPr>
        <w:t>Facto</w:t>
      </w:r>
      <w:r w:rsidRPr="00E64FA5">
        <w:rPr>
          <w:rFonts w:cs="Arial"/>
          <w:spacing w:val="11"/>
        </w:rPr>
        <w:t xml:space="preserve"> </w:t>
      </w:r>
      <w:r w:rsidRPr="00E64FA5">
        <w:rPr>
          <w:rFonts w:cs="Arial"/>
          <w:spacing w:val="-1"/>
        </w:rPr>
        <w:t>Transfer</w:t>
      </w:r>
      <w:r w:rsidRPr="00E64FA5">
        <w:rPr>
          <w:rFonts w:cs="Arial"/>
          <w:spacing w:val="10"/>
        </w:rPr>
        <w:t xml:space="preserve"> </w:t>
      </w:r>
      <w:r w:rsidRPr="00E64FA5">
        <w:rPr>
          <w:rFonts w:cs="Arial"/>
          <w:spacing w:val="-1"/>
        </w:rPr>
        <w:t>Lease</w:t>
      </w:r>
      <w:r w:rsidRPr="00E64FA5">
        <w:rPr>
          <w:rFonts w:cs="Arial"/>
          <w:spacing w:val="11"/>
        </w:rPr>
        <w:t xml:space="preserve"> </w:t>
      </w:r>
      <w:r w:rsidRPr="00E64FA5">
        <w:rPr>
          <w:rFonts w:cs="Arial"/>
          <w:spacing w:val="-1"/>
        </w:rPr>
        <w:t>filings</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rPr>
        <w:t>a</w:t>
      </w:r>
      <w:r w:rsidRPr="00E64FA5">
        <w:rPr>
          <w:rFonts w:cs="Arial"/>
          <w:spacing w:val="9"/>
        </w:rPr>
        <w:t xml:space="preserve"> </w:t>
      </w:r>
      <w:r w:rsidRPr="00E64FA5">
        <w:rPr>
          <w:rFonts w:cs="Arial"/>
        </w:rPr>
        <w:t>New</w:t>
      </w:r>
      <w:r w:rsidRPr="00E64FA5">
        <w:rPr>
          <w:rFonts w:cs="Arial"/>
          <w:spacing w:val="109"/>
          <w:w w:val="99"/>
        </w:rPr>
        <w:t xml:space="preserve"> </w:t>
      </w:r>
      <w:r w:rsidRPr="00E64FA5">
        <w:rPr>
          <w:rFonts w:cs="Arial"/>
        </w:rPr>
        <w:t>Lease,</w:t>
      </w:r>
      <w:r w:rsidRPr="00E64FA5">
        <w:rPr>
          <w:rFonts w:cs="Arial"/>
          <w:spacing w:val="13"/>
        </w:rPr>
        <w:t xml:space="preserve"> </w:t>
      </w:r>
      <w:r w:rsidRPr="00E64FA5">
        <w:rPr>
          <w:rFonts w:cs="Arial"/>
          <w:spacing w:val="-1"/>
        </w:rPr>
        <w:t>Extend</w:t>
      </w:r>
      <w:r w:rsidRPr="00E64FA5">
        <w:rPr>
          <w:rFonts w:cs="Arial"/>
          <w:spacing w:val="16"/>
        </w:rPr>
        <w:t xml:space="preserve"> </w:t>
      </w:r>
      <w:r w:rsidRPr="00E64FA5">
        <w:rPr>
          <w:rFonts w:cs="Arial"/>
        </w:rPr>
        <w:t>the</w:t>
      </w:r>
      <w:r w:rsidRPr="00E64FA5">
        <w:rPr>
          <w:rFonts w:cs="Arial"/>
          <w:spacing w:val="16"/>
        </w:rPr>
        <w:t xml:space="preserve"> </w:t>
      </w:r>
      <w:r w:rsidRPr="00E64FA5">
        <w:rPr>
          <w:rFonts w:cs="Arial"/>
        </w:rPr>
        <w:t>Term</w:t>
      </w:r>
      <w:r w:rsidRPr="00E64FA5">
        <w:rPr>
          <w:rFonts w:cs="Arial"/>
          <w:spacing w:val="15"/>
        </w:rPr>
        <w:t xml:space="preserve"> </w:t>
      </w:r>
      <w:r w:rsidRPr="00E64FA5">
        <w:rPr>
          <w:rFonts w:cs="Arial"/>
        </w:rPr>
        <w:t>of</w:t>
      </w:r>
      <w:r w:rsidRPr="00E64FA5">
        <w:rPr>
          <w:rFonts w:cs="Arial"/>
          <w:spacing w:val="16"/>
        </w:rPr>
        <w:t xml:space="preserve"> </w:t>
      </w:r>
      <w:r w:rsidRPr="00E64FA5">
        <w:rPr>
          <w:rFonts w:cs="Arial"/>
          <w:spacing w:val="-1"/>
        </w:rPr>
        <w:t>Lease,</w:t>
      </w:r>
      <w:r w:rsidRPr="00E64FA5">
        <w:rPr>
          <w:rFonts w:cs="Arial"/>
          <w:spacing w:val="16"/>
        </w:rPr>
        <w:t xml:space="preserve"> </w:t>
      </w:r>
      <w:r w:rsidRPr="00E64FA5">
        <w:rPr>
          <w:rFonts w:cs="Arial"/>
          <w:spacing w:val="-1"/>
        </w:rPr>
        <w:t>Extend</w:t>
      </w:r>
      <w:r w:rsidRPr="00E64FA5">
        <w:rPr>
          <w:rFonts w:cs="Arial"/>
          <w:spacing w:val="16"/>
        </w:rPr>
        <w:t xml:space="preserve"> </w:t>
      </w:r>
      <w:r w:rsidRPr="00E64FA5">
        <w:rPr>
          <w:rFonts w:cs="Arial"/>
        </w:rPr>
        <w:t>the</w:t>
      </w:r>
      <w:r w:rsidRPr="00E64FA5">
        <w:rPr>
          <w:rFonts w:cs="Arial"/>
          <w:spacing w:val="15"/>
        </w:rPr>
        <w:t xml:space="preserve"> </w:t>
      </w:r>
      <w:r w:rsidRPr="00E64FA5">
        <w:rPr>
          <w:rFonts w:cs="Arial"/>
        </w:rPr>
        <w:t>Term</w:t>
      </w:r>
      <w:r w:rsidRPr="00E64FA5">
        <w:rPr>
          <w:rFonts w:cs="Arial"/>
          <w:spacing w:val="14"/>
        </w:rPr>
        <w:t xml:space="preserve"> </w:t>
      </w:r>
      <w:r w:rsidRPr="00E64FA5">
        <w:rPr>
          <w:rFonts w:cs="Arial"/>
        </w:rPr>
        <w:t>of</w:t>
      </w:r>
      <w:r w:rsidRPr="00E64FA5">
        <w:rPr>
          <w:rFonts w:cs="Arial"/>
          <w:spacing w:val="13"/>
        </w:rPr>
        <w:t xml:space="preserve"> </w:t>
      </w:r>
      <w:r w:rsidRPr="00E64FA5">
        <w:rPr>
          <w:rFonts w:cs="Arial"/>
        </w:rPr>
        <w:t>a</w:t>
      </w:r>
      <w:r w:rsidRPr="00E64FA5">
        <w:rPr>
          <w:rFonts w:cs="Arial"/>
          <w:spacing w:val="15"/>
        </w:rPr>
        <w:t xml:space="preserve"> </w:t>
      </w:r>
      <w:r w:rsidRPr="00E64FA5">
        <w:rPr>
          <w:rFonts w:cs="Arial"/>
          <w:spacing w:val="-1"/>
        </w:rPr>
        <w:t>Sublease,</w:t>
      </w:r>
      <w:r w:rsidRPr="00E64FA5">
        <w:rPr>
          <w:rFonts w:cs="Arial"/>
          <w:spacing w:val="13"/>
        </w:rPr>
        <w:t xml:space="preserve"> </w:t>
      </w:r>
      <w:r w:rsidRPr="00E64FA5">
        <w:rPr>
          <w:rFonts w:cs="Arial"/>
        </w:rPr>
        <w:t>or</w:t>
      </w:r>
      <w:r w:rsidRPr="00E64FA5">
        <w:rPr>
          <w:rFonts w:cs="Arial"/>
          <w:spacing w:val="15"/>
        </w:rPr>
        <w:t xml:space="preserve"> </w:t>
      </w:r>
      <w:r w:rsidRPr="00E64FA5">
        <w:rPr>
          <w:rFonts w:cs="Arial"/>
          <w:spacing w:val="-1"/>
        </w:rPr>
        <w:t>Cancel</w:t>
      </w:r>
      <w:r w:rsidRPr="00E64FA5">
        <w:rPr>
          <w:rFonts w:cs="Arial"/>
          <w:spacing w:val="17"/>
        </w:rPr>
        <w:t xml:space="preserve"> </w:t>
      </w:r>
      <w:r w:rsidRPr="00E64FA5">
        <w:rPr>
          <w:rFonts w:cs="Arial"/>
        </w:rPr>
        <w:t>a</w:t>
      </w:r>
      <w:r w:rsidRPr="00E64FA5">
        <w:rPr>
          <w:rFonts w:cs="Arial"/>
          <w:spacing w:val="14"/>
        </w:rPr>
        <w:t xml:space="preserve"> </w:t>
      </w:r>
      <w:r w:rsidRPr="00E64FA5">
        <w:rPr>
          <w:rFonts w:cs="Arial"/>
          <w:spacing w:val="-1"/>
        </w:rPr>
        <w:t>Lease</w:t>
      </w:r>
      <w:r w:rsidRPr="00E64FA5" w:rsidR="003F4DFE">
        <w:rPr>
          <w:rFonts w:cs="Arial"/>
          <w:spacing w:val="-1"/>
        </w:rPr>
        <w:t xml:space="preserve">.  </w:t>
      </w:r>
      <w:r w:rsidRPr="00E64FA5">
        <w:rPr>
          <w:rFonts w:cs="Arial"/>
        </w:rPr>
        <w:t>The</w:t>
      </w:r>
      <w:r w:rsidRPr="00E64FA5">
        <w:rPr>
          <w:rFonts w:cs="Arial"/>
          <w:spacing w:val="16"/>
        </w:rPr>
        <w:t xml:space="preserve"> </w:t>
      </w:r>
      <w:r w:rsidRPr="00E64FA5">
        <w:rPr>
          <w:rFonts w:cs="Arial"/>
          <w:spacing w:val="-1"/>
        </w:rPr>
        <w:t>Licensee</w:t>
      </w:r>
      <w:r w:rsidRPr="00E64FA5">
        <w:rPr>
          <w:rFonts w:cs="Arial"/>
          <w:spacing w:val="16"/>
        </w:rPr>
        <w:t xml:space="preserve"> </w:t>
      </w:r>
      <w:r w:rsidRPr="00E64FA5">
        <w:rPr>
          <w:rFonts w:cs="Arial"/>
          <w:spacing w:val="-1"/>
        </w:rPr>
        <w:t>Certification</w:t>
      </w:r>
      <w:r w:rsidRPr="00E64FA5">
        <w:rPr>
          <w:rFonts w:cs="Arial"/>
          <w:spacing w:val="16"/>
        </w:rPr>
        <w:t xml:space="preserve"> </w:t>
      </w:r>
      <w:r w:rsidRPr="00E64FA5">
        <w:rPr>
          <w:rFonts w:cs="Arial"/>
        </w:rPr>
        <w:t>must</w:t>
      </w:r>
      <w:r w:rsidRPr="00E64FA5">
        <w:rPr>
          <w:rFonts w:cs="Arial"/>
          <w:spacing w:val="14"/>
        </w:rPr>
        <w:t xml:space="preserve"> </w:t>
      </w:r>
      <w:r w:rsidRPr="00E64FA5">
        <w:rPr>
          <w:rFonts w:cs="Arial"/>
        </w:rPr>
        <w:t>be</w:t>
      </w:r>
      <w:r w:rsidRPr="00E64FA5">
        <w:rPr>
          <w:rFonts w:cs="Arial"/>
          <w:spacing w:val="67"/>
          <w:w w:val="99"/>
        </w:rPr>
        <w:t xml:space="preserve"> </w:t>
      </w:r>
      <w:r w:rsidRPr="00E64FA5">
        <w:rPr>
          <w:rFonts w:cs="Arial"/>
          <w:spacing w:val="-1"/>
        </w:rPr>
        <w:t>provided</w:t>
      </w:r>
      <w:r w:rsidRPr="00E64FA5">
        <w:rPr>
          <w:rFonts w:cs="Arial"/>
          <w:spacing w:val="-4"/>
        </w:rPr>
        <w:t xml:space="preserve"> </w:t>
      </w:r>
      <w:r w:rsidRPr="00E64FA5">
        <w:rPr>
          <w:rFonts w:cs="Arial"/>
        </w:rPr>
        <w:t>for</w:t>
      </w:r>
      <w:r w:rsidRPr="00E64FA5">
        <w:rPr>
          <w:rFonts w:cs="Arial"/>
          <w:spacing w:val="-7"/>
        </w:rPr>
        <w:t xml:space="preserve"> </w:t>
      </w:r>
      <w:r w:rsidRPr="00E64FA5">
        <w:rPr>
          <w:rFonts w:cs="Arial"/>
          <w:spacing w:val="-1"/>
        </w:rPr>
        <w:t>Private</w:t>
      </w:r>
      <w:r w:rsidRPr="00E64FA5">
        <w:rPr>
          <w:rFonts w:cs="Arial"/>
          <w:spacing w:val="-4"/>
        </w:rPr>
        <w:t xml:space="preserve"> </w:t>
      </w:r>
      <w:r w:rsidRPr="00E64FA5">
        <w:rPr>
          <w:rFonts w:cs="Arial"/>
          <w:spacing w:val="-1"/>
        </w:rPr>
        <w:t>Commons</w:t>
      </w:r>
      <w:r w:rsidRPr="00E64FA5">
        <w:rPr>
          <w:rFonts w:cs="Arial"/>
          <w:spacing w:val="-4"/>
        </w:rPr>
        <w:t xml:space="preserve"> </w:t>
      </w:r>
      <w:r w:rsidRPr="00E64FA5">
        <w:rPr>
          <w:rFonts w:cs="Arial"/>
          <w:spacing w:val="-1"/>
        </w:rPr>
        <w:t>Arrangements</w:t>
      </w:r>
      <w:r w:rsidRPr="00E64FA5">
        <w:rPr>
          <w:rFonts w:cs="Arial"/>
          <w:spacing w:val="-2"/>
        </w:rPr>
        <w:t xml:space="preserve"> </w:t>
      </w:r>
      <w:r w:rsidRPr="00E64FA5">
        <w:rPr>
          <w:rFonts w:cs="Arial"/>
          <w:spacing w:val="-1"/>
        </w:rPr>
        <w:t>of</w:t>
      </w:r>
      <w:r w:rsidRPr="00E64FA5">
        <w:rPr>
          <w:rFonts w:cs="Arial"/>
          <w:spacing w:val="-4"/>
        </w:rPr>
        <w:t xml:space="preserve"> </w:t>
      </w:r>
      <w:r w:rsidRPr="00E64FA5">
        <w:rPr>
          <w:rFonts w:cs="Arial"/>
        </w:rPr>
        <w:t>a</w:t>
      </w:r>
      <w:r w:rsidRPr="00E64FA5">
        <w:rPr>
          <w:rFonts w:cs="Arial"/>
          <w:spacing w:val="-4"/>
        </w:rPr>
        <w:t xml:space="preserve"> </w:t>
      </w:r>
      <w:r w:rsidRPr="00E64FA5">
        <w:rPr>
          <w:rFonts w:cs="Arial"/>
          <w:spacing w:val="-1"/>
        </w:rPr>
        <w:t>License</w:t>
      </w:r>
      <w:r w:rsidRPr="00E64FA5">
        <w:rPr>
          <w:rFonts w:cs="Arial"/>
          <w:spacing w:val="-7"/>
        </w:rPr>
        <w:t xml:space="preserve"> </w:t>
      </w:r>
      <w:r w:rsidRPr="00E64FA5">
        <w:rPr>
          <w:rFonts w:cs="Arial"/>
          <w:spacing w:val="-1"/>
        </w:rPr>
        <w:t>filings</w:t>
      </w:r>
      <w:r w:rsidRPr="00E64FA5">
        <w:rPr>
          <w:rFonts w:cs="Arial"/>
          <w:spacing w:val="-4"/>
        </w:rPr>
        <w:t xml:space="preserve"> </w:t>
      </w:r>
      <w:r w:rsidRPr="00E64FA5">
        <w:rPr>
          <w:rFonts w:cs="Arial"/>
          <w:spacing w:val="-1"/>
        </w:rPr>
        <w:t>for</w:t>
      </w:r>
      <w:r w:rsidRPr="00E64FA5">
        <w:rPr>
          <w:rFonts w:cs="Arial"/>
          <w:spacing w:val="-5"/>
        </w:rPr>
        <w:t xml:space="preserve"> </w:t>
      </w:r>
      <w:r w:rsidRPr="00E64FA5">
        <w:rPr>
          <w:rFonts w:cs="Arial"/>
        </w:rPr>
        <w:t>a</w:t>
      </w:r>
      <w:r w:rsidRPr="00E64FA5">
        <w:rPr>
          <w:rFonts w:cs="Arial"/>
          <w:spacing w:val="-4"/>
        </w:rPr>
        <w:t xml:space="preserve"> </w:t>
      </w:r>
      <w:r w:rsidRPr="00E64FA5">
        <w:rPr>
          <w:rFonts w:cs="Arial"/>
          <w:spacing w:val="-2"/>
        </w:rPr>
        <w:t xml:space="preserve">New, </w:t>
      </w:r>
      <w:r w:rsidRPr="00E64FA5">
        <w:rPr>
          <w:rFonts w:cs="Arial"/>
          <w:spacing w:val="-1"/>
        </w:rPr>
        <w:t>Modification,</w:t>
      </w:r>
      <w:r w:rsidRPr="00E64FA5">
        <w:rPr>
          <w:rFonts w:cs="Arial"/>
          <w:spacing w:val="-5"/>
        </w:rPr>
        <w:t xml:space="preserve"> </w:t>
      </w:r>
      <w:r w:rsidRPr="00E64FA5">
        <w:rPr>
          <w:rFonts w:cs="Arial"/>
          <w:spacing w:val="-2"/>
        </w:rPr>
        <w:t>Extend</w:t>
      </w:r>
      <w:r w:rsidRPr="00E64FA5">
        <w:rPr>
          <w:rFonts w:cs="Arial"/>
          <w:spacing w:val="-4"/>
        </w:rPr>
        <w:t xml:space="preserve"> </w:t>
      </w:r>
      <w:r w:rsidRPr="00E64FA5">
        <w:rPr>
          <w:rFonts w:cs="Arial"/>
        </w:rPr>
        <w:t>the</w:t>
      </w:r>
      <w:r w:rsidRPr="00E64FA5">
        <w:rPr>
          <w:rFonts w:cs="Arial"/>
          <w:spacing w:val="-4"/>
        </w:rPr>
        <w:t xml:space="preserve"> </w:t>
      </w:r>
      <w:r w:rsidRPr="00E64FA5">
        <w:rPr>
          <w:rFonts w:cs="Arial"/>
        </w:rPr>
        <w:t>Term</w:t>
      </w:r>
      <w:r w:rsidRPr="00E64FA5" w:rsidR="00E936CB">
        <w:rPr>
          <w:rFonts w:cs="Arial"/>
        </w:rPr>
        <w:t>,</w:t>
      </w:r>
      <w:r w:rsidRPr="00E64FA5">
        <w:rPr>
          <w:rFonts w:cs="Arial"/>
          <w:spacing w:val="-4"/>
        </w:rPr>
        <w:t xml:space="preserve"> </w:t>
      </w:r>
      <w:r w:rsidRPr="00E64FA5">
        <w:rPr>
          <w:rFonts w:cs="Arial"/>
        </w:rPr>
        <w:t>or</w:t>
      </w:r>
      <w:r w:rsidRPr="00E64FA5">
        <w:rPr>
          <w:rFonts w:cs="Arial"/>
          <w:spacing w:val="-5"/>
        </w:rPr>
        <w:t xml:space="preserve"> </w:t>
      </w:r>
      <w:r w:rsidRPr="00E64FA5">
        <w:rPr>
          <w:rFonts w:cs="Arial"/>
          <w:spacing w:val="-1"/>
        </w:rPr>
        <w:t>Cancel.</w:t>
      </w:r>
    </w:p>
    <w:p w:rsidRPr="00E64FA5" w:rsidR="00A05677" w:rsidRDefault="00A05677" w14:paraId="38419038" w14:textId="77777777">
      <w:pPr>
        <w:spacing w:before="10"/>
        <w:rPr>
          <w:rFonts w:ascii="Arial" w:hAnsi="Arial" w:eastAsia="Arial" w:cs="Arial"/>
          <w:sz w:val="17"/>
          <w:szCs w:val="17"/>
        </w:rPr>
      </w:pPr>
    </w:p>
    <w:p w:rsidRPr="00E64FA5" w:rsidR="00B50527" w:rsidP="00B50527" w:rsidRDefault="00EB45CB" w14:paraId="0F266C19" w14:textId="636BCF13">
      <w:pPr>
        <w:spacing w:before="77" w:line="243" w:lineRule="auto"/>
        <w:ind w:left="111" w:right="122"/>
        <w:jc w:val="both"/>
        <w:rPr>
          <w:rFonts w:ascii="Arial" w:hAnsi="Arial" w:cs="Arial"/>
          <w:b/>
          <w:bCs/>
          <w:spacing w:val="-1"/>
          <w:sz w:val="18"/>
          <w:szCs w:val="18"/>
        </w:rPr>
      </w:pPr>
      <w:r w:rsidRPr="008A04E7">
        <w:rPr>
          <w:rFonts w:ascii="Arial" w:hAnsi="Arial" w:cs="Arial"/>
          <w:spacing w:val="-1"/>
          <w:sz w:val="18"/>
          <w:szCs w:val="18"/>
          <w:u w:val="single" w:color="000000"/>
        </w:rPr>
        <w:t>Items</w:t>
      </w:r>
      <w:r w:rsidRPr="008A04E7">
        <w:rPr>
          <w:rFonts w:ascii="Arial" w:hAnsi="Arial" w:cs="Arial"/>
          <w:spacing w:val="23"/>
          <w:sz w:val="18"/>
          <w:szCs w:val="18"/>
          <w:u w:val="single" w:color="000000"/>
        </w:rPr>
        <w:t xml:space="preserve"> </w:t>
      </w:r>
      <w:r w:rsidRPr="008A04E7">
        <w:rPr>
          <w:rFonts w:ascii="Arial" w:hAnsi="Arial" w:cs="Arial"/>
          <w:spacing w:val="-1"/>
          <w:sz w:val="18"/>
          <w:szCs w:val="18"/>
          <w:u w:val="single" w:color="000000"/>
        </w:rPr>
        <w:t>16</w:t>
      </w:r>
      <w:r w:rsidRPr="008A04E7" w:rsidR="00D63C73">
        <w:rPr>
          <w:rFonts w:ascii="Arial" w:hAnsi="Arial" w:cs="Arial"/>
          <w:spacing w:val="-1"/>
          <w:sz w:val="18"/>
          <w:szCs w:val="18"/>
          <w:u w:val="single" w:color="000000"/>
        </w:rPr>
        <w:t>2</w:t>
      </w:r>
      <w:r w:rsidRPr="008A04E7">
        <w:rPr>
          <w:rFonts w:ascii="Arial" w:hAnsi="Arial" w:cs="Arial"/>
          <w:spacing w:val="-1"/>
          <w:sz w:val="18"/>
          <w:szCs w:val="18"/>
          <w:u w:val="single" w:color="000000"/>
        </w:rPr>
        <w:t>-16</w:t>
      </w:r>
      <w:r w:rsidRPr="008A04E7" w:rsidR="00D63C73">
        <w:rPr>
          <w:rFonts w:ascii="Arial" w:hAnsi="Arial" w:cs="Arial"/>
          <w:spacing w:val="-1"/>
          <w:sz w:val="18"/>
          <w:szCs w:val="18"/>
          <w:u w:val="single" w:color="000000"/>
        </w:rPr>
        <w:t>5</w:t>
      </w:r>
      <w:r w:rsidRPr="008A04E7">
        <w:rPr>
          <w:rFonts w:ascii="Arial" w:hAnsi="Arial" w:cs="Arial"/>
          <w:spacing w:val="22"/>
          <w:sz w:val="18"/>
          <w:szCs w:val="18"/>
          <w:u w:val="single" w:color="000000"/>
        </w:rPr>
        <w:t xml:space="preserve"> </w:t>
      </w:r>
      <w:r w:rsidRPr="008A04E7">
        <w:rPr>
          <w:rFonts w:ascii="Arial" w:hAnsi="Arial" w:cs="Arial"/>
          <w:sz w:val="18"/>
          <w:szCs w:val="18"/>
        </w:rPr>
        <w:t>These</w:t>
      </w:r>
      <w:r w:rsidRPr="008A04E7">
        <w:rPr>
          <w:rFonts w:ascii="Arial" w:hAnsi="Arial" w:cs="Arial"/>
          <w:spacing w:val="21"/>
          <w:sz w:val="18"/>
          <w:szCs w:val="18"/>
        </w:rPr>
        <w:t xml:space="preserve"> </w:t>
      </w:r>
      <w:r w:rsidRPr="008A04E7">
        <w:rPr>
          <w:rFonts w:ascii="Arial" w:hAnsi="Arial" w:cs="Arial"/>
          <w:spacing w:val="-1"/>
          <w:sz w:val="18"/>
          <w:szCs w:val="18"/>
        </w:rPr>
        <w:t>items</w:t>
      </w:r>
      <w:r w:rsidRPr="008A04E7">
        <w:rPr>
          <w:rFonts w:ascii="Arial" w:hAnsi="Arial" w:cs="Arial"/>
          <w:spacing w:val="23"/>
          <w:sz w:val="18"/>
          <w:szCs w:val="18"/>
        </w:rPr>
        <w:t xml:space="preserve"> </w:t>
      </w:r>
      <w:r w:rsidRPr="008A04E7">
        <w:rPr>
          <w:rFonts w:ascii="Arial" w:hAnsi="Arial" w:cs="Arial"/>
          <w:sz w:val="18"/>
          <w:szCs w:val="18"/>
        </w:rPr>
        <w:t>must</w:t>
      </w:r>
      <w:r w:rsidRPr="008A04E7">
        <w:rPr>
          <w:rFonts w:ascii="Arial" w:hAnsi="Arial" w:cs="Arial"/>
          <w:spacing w:val="20"/>
          <w:sz w:val="18"/>
          <w:szCs w:val="18"/>
        </w:rPr>
        <w:t xml:space="preserve"> </w:t>
      </w:r>
      <w:r w:rsidRPr="008A04E7">
        <w:rPr>
          <w:rFonts w:ascii="Arial" w:hAnsi="Arial" w:cs="Arial"/>
          <w:sz w:val="18"/>
          <w:szCs w:val="18"/>
        </w:rPr>
        <w:t>be</w:t>
      </w:r>
      <w:r w:rsidRPr="008A04E7">
        <w:rPr>
          <w:rFonts w:ascii="Arial" w:hAnsi="Arial" w:cs="Arial"/>
          <w:spacing w:val="21"/>
          <w:sz w:val="18"/>
          <w:szCs w:val="18"/>
        </w:rPr>
        <w:t xml:space="preserve"> </w:t>
      </w:r>
      <w:r w:rsidRPr="008A04E7">
        <w:rPr>
          <w:rFonts w:ascii="Arial" w:hAnsi="Arial" w:cs="Arial"/>
          <w:spacing w:val="-1"/>
          <w:sz w:val="18"/>
          <w:szCs w:val="18"/>
        </w:rPr>
        <w:t>completed</w:t>
      </w:r>
      <w:r w:rsidRPr="008A04E7" w:rsidR="003F4DFE">
        <w:rPr>
          <w:rFonts w:ascii="Arial" w:hAnsi="Arial" w:cs="Arial"/>
          <w:spacing w:val="-1"/>
          <w:sz w:val="18"/>
          <w:szCs w:val="18"/>
        </w:rPr>
        <w:t xml:space="preserve">.  </w:t>
      </w:r>
      <w:r w:rsidRPr="008A04E7">
        <w:rPr>
          <w:rFonts w:ascii="Arial" w:hAnsi="Arial" w:cs="Arial"/>
          <w:sz w:val="18"/>
          <w:szCs w:val="18"/>
        </w:rPr>
        <w:t>To</w:t>
      </w:r>
      <w:r w:rsidRPr="008A04E7">
        <w:rPr>
          <w:rFonts w:ascii="Arial" w:hAnsi="Arial" w:cs="Arial"/>
          <w:spacing w:val="23"/>
          <w:sz w:val="18"/>
          <w:szCs w:val="18"/>
        </w:rPr>
        <w:t xml:space="preserve"> </w:t>
      </w:r>
      <w:r w:rsidRPr="008A04E7">
        <w:rPr>
          <w:rFonts w:ascii="Arial" w:hAnsi="Arial" w:cs="Arial"/>
          <w:spacing w:val="-1"/>
          <w:sz w:val="18"/>
          <w:szCs w:val="18"/>
        </w:rPr>
        <w:t>be</w:t>
      </w:r>
      <w:r w:rsidRPr="008A04E7">
        <w:rPr>
          <w:rFonts w:ascii="Arial" w:hAnsi="Arial" w:cs="Arial"/>
          <w:spacing w:val="22"/>
          <w:sz w:val="18"/>
          <w:szCs w:val="18"/>
        </w:rPr>
        <w:t xml:space="preserve"> </w:t>
      </w:r>
      <w:r w:rsidRPr="008A04E7">
        <w:rPr>
          <w:rFonts w:ascii="Arial" w:hAnsi="Arial" w:cs="Arial"/>
          <w:sz w:val="18"/>
          <w:szCs w:val="18"/>
        </w:rPr>
        <w:t>acceptable</w:t>
      </w:r>
      <w:r w:rsidRPr="008A04E7">
        <w:rPr>
          <w:rFonts w:ascii="Arial" w:hAnsi="Arial" w:cs="Arial"/>
          <w:spacing w:val="21"/>
          <w:sz w:val="18"/>
          <w:szCs w:val="18"/>
        </w:rPr>
        <w:t xml:space="preserve"> </w:t>
      </w:r>
      <w:r w:rsidRPr="008A04E7">
        <w:rPr>
          <w:rFonts w:ascii="Arial" w:hAnsi="Arial" w:cs="Arial"/>
          <w:sz w:val="18"/>
          <w:szCs w:val="18"/>
        </w:rPr>
        <w:t>for</w:t>
      </w:r>
      <w:r w:rsidRPr="008A04E7">
        <w:rPr>
          <w:rFonts w:ascii="Arial" w:hAnsi="Arial" w:cs="Arial"/>
          <w:spacing w:val="21"/>
          <w:sz w:val="18"/>
          <w:szCs w:val="18"/>
        </w:rPr>
        <w:t xml:space="preserve"> </w:t>
      </w:r>
      <w:r w:rsidRPr="008A04E7">
        <w:rPr>
          <w:rFonts w:ascii="Arial" w:hAnsi="Arial" w:cs="Arial"/>
          <w:spacing w:val="-1"/>
          <w:sz w:val="18"/>
          <w:szCs w:val="18"/>
        </w:rPr>
        <w:t>filing,</w:t>
      </w:r>
      <w:r w:rsidRPr="008A04E7">
        <w:rPr>
          <w:rFonts w:ascii="Arial" w:hAnsi="Arial" w:cs="Arial"/>
          <w:spacing w:val="23"/>
          <w:sz w:val="18"/>
          <w:szCs w:val="18"/>
        </w:rPr>
        <w:t xml:space="preserve"> </w:t>
      </w:r>
      <w:r w:rsidRPr="008A04E7">
        <w:rPr>
          <w:rFonts w:ascii="Arial" w:hAnsi="Arial" w:cs="Arial"/>
          <w:sz w:val="18"/>
          <w:szCs w:val="18"/>
        </w:rPr>
        <w:t>the</w:t>
      </w:r>
      <w:r w:rsidRPr="008A04E7">
        <w:rPr>
          <w:rFonts w:ascii="Arial" w:hAnsi="Arial" w:cs="Arial"/>
          <w:spacing w:val="23"/>
          <w:sz w:val="18"/>
          <w:szCs w:val="18"/>
        </w:rPr>
        <w:t xml:space="preserve"> </w:t>
      </w:r>
      <w:r w:rsidRPr="008A04E7" w:rsidR="00FB7226">
        <w:rPr>
          <w:rFonts w:ascii="Arial" w:hAnsi="Arial" w:cs="Arial"/>
          <w:spacing w:val="-1"/>
          <w:sz w:val="18"/>
          <w:szCs w:val="18"/>
        </w:rPr>
        <w:t>A</w:t>
      </w:r>
      <w:r w:rsidRPr="008A04E7">
        <w:rPr>
          <w:rFonts w:ascii="Arial" w:hAnsi="Arial" w:cs="Arial"/>
          <w:spacing w:val="-1"/>
          <w:sz w:val="18"/>
          <w:szCs w:val="18"/>
        </w:rPr>
        <w:t>pplication/</w:t>
      </w:r>
      <w:r w:rsidRPr="008A04E7" w:rsidR="00FB7226">
        <w:rPr>
          <w:rFonts w:ascii="Arial" w:hAnsi="Arial" w:cs="Arial"/>
          <w:spacing w:val="-1"/>
          <w:sz w:val="18"/>
          <w:szCs w:val="18"/>
        </w:rPr>
        <w:t>N</w:t>
      </w:r>
      <w:r w:rsidRPr="008A04E7">
        <w:rPr>
          <w:rFonts w:ascii="Arial" w:hAnsi="Arial" w:cs="Arial"/>
          <w:spacing w:val="-1"/>
          <w:sz w:val="18"/>
          <w:szCs w:val="18"/>
        </w:rPr>
        <w:t>otification</w:t>
      </w:r>
      <w:r w:rsidRPr="008A04E7">
        <w:rPr>
          <w:rFonts w:ascii="Arial" w:hAnsi="Arial" w:cs="Arial"/>
          <w:spacing w:val="20"/>
          <w:sz w:val="18"/>
          <w:szCs w:val="18"/>
        </w:rPr>
        <w:t xml:space="preserve"> </w:t>
      </w:r>
      <w:r w:rsidRPr="008A04E7">
        <w:rPr>
          <w:rFonts w:ascii="Arial" w:hAnsi="Arial" w:cs="Arial"/>
          <w:sz w:val="18"/>
          <w:szCs w:val="18"/>
        </w:rPr>
        <w:t>(or</w:t>
      </w:r>
      <w:r w:rsidRPr="008A04E7">
        <w:rPr>
          <w:rFonts w:ascii="Arial" w:hAnsi="Arial" w:cs="Arial"/>
          <w:spacing w:val="22"/>
          <w:sz w:val="18"/>
          <w:szCs w:val="18"/>
        </w:rPr>
        <w:t xml:space="preserve"> </w:t>
      </w:r>
      <w:r w:rsidRPr="008A04E7">
        <w:rPr>
          <w:rFonts w:ascii="Arial" w:hAnsi="Arial" w:cs="Arial"/>
          <w:spacing w:val="-1"/>
          <w:sz w:val="18"/>
          <w:szCs w:val="18"/>
        </w:rPr>
        <w:t>Amendment</w:t>
      </w:r>
      <w:r w:rsidRPr="008A04E7">
        <w:rPr>
          <w:rFonts w:ascii="Arial" w:hAnsi="Arial" w:cs="Arial"/>
          <w:spacing w:val="19"/>
          <w:sz w:val="18"/>
          <w:szCs w:val="18"/>
        </w:rPr>
        <w:t xml:space="preserve"> </w:t>
      </w:r>
      <w:r w:rsidRPr="008A04E7">
        <w:rPr>
          <w:rFonts w:ascii="Arial" w:hAnsi="Arial" w:cs="Arial"/>
          <w:sz w:val="18"/>
          <w:szCs w:val="18"/>
        </w:rPr>
        <w:t>or</w:t>
      </w:r>
      <w:r w:rsidRPr="008A04E7">
        <w:rPr>
          <w:rFonts w:ascii="Arial" w:hAnsi="Arial" w:cs="Arial"/>
          <w:spacing w:val="97"/>
          <w:w w:val="99"/>
          <w:sz w:val="18"/>
          <w:szCs w:val="18"/>
        </w:rPr>
        <w:t xml:space="preserve"> </w:t>
      </w:r>
      <w:r w:rsidRPr="008A04E7">
        <w:rPr>
          <w:rFonts w:ascii="Arial" w:hAnsi="Arial" w:cs="Arial"/>
          <w:spacing w:val="-1"/>
          <w:sz w:val="18"/>
          <w:szCs w:val="18"/>
        </w:rPr>
        <w:t xml:space="preserve">Withdrawal </w:t>
      </w:r>
      <w:r w:rsidRPr="008A04E7">
        <w:rPr>
          <w:rFonts w:ascii="Arial" w:hAnsi="Arial" w:cs="Arial"/>
          <w:sz w:val="18"/>
          <w:szCs w:val="18"/>
        </w:rPr>
        <w:t>of</w:t>
      </w:r>
      <w:r w:rsidRPr="008A04E7">
        <w:rPr>
          <w:rFonts w:ascii="Arial" w:hAnsi="Arial" w:cs="Arial"/>
          <w:spacing w:val="1"/>
          <w:sz w:val="18"/>
          <w:szCs w:val="18"/>
        </w:rPr>
        <w:t xml:space="preserve"> </w:t>
      </w:r>
      <w:r w:rsidRPr="008A04E7">
        <w:rPr>
          <w:rFonts w:ascii="Arial" w:hAnsi="Arial" w:cs="Arial"/>
          <w:sz w:val="18"/>
          <w:szCs w:val="18"/>
        </w:rPr>
        <w:t>a</w:t>
      </w:r>
      <w:r w:rsidRPr="008A04E7">
        <w:rPr>
          <w:rFonts w:ascii="Arial" w:hAnsi="Arial" w:cs="Arial"/>
          <w:spacing w:val="-3"/>
          <w:sz w:val="18"/>
          <w:szCs w:val="18"/>
        </w:rPr>
        <w:t xml:space="preserve"> </w:t>
      </w:r>
      <w:r w:rsidRPr="008A04E7">
        <w:rPr>
          <w:rFonts w:ascii="Arial" w:hAnsi="Arial" w:cs="Arial"/>
          <w:spacing w:val="-1"/>
          <w:sz w:val="18"/>
          <w:szCs w:val="18"/>
        </w:rPr>
        <w:t xml:space="preserve">pending application/notification) </w:t>
      </w:r>
      <w:r w:rsidRPr="008A04E7">
        <w:rPr>
          <w:rFonts w:ascii="Arial" w:hAnsi="Arial" w:cs="Arial"/>
          <w:sz w:val="18"/>
          <w:szCs w:val="18"/>
        </w:rPr>
        <w:t>must</w:t>
      </w:r>
      <w:r w:rsidRPr="008A04E7">
        <w:rPr>
          <w:rFonts w:ascii="Arial" w:hAnsi="Arial" w:cs="Arial"/>
          <w:spacing w:val="-1"/>
          <w:sz w:val="18"/>
          <w:szCs w:val="18"/>
        </w:rPr>
        <w:t xml:space="preserve"> </w:t>
      </w:r>
      <w:r w:rsidRPr="008A04E7">
        <w:rPr>
          <w:rFonts w:ascii="Arial" w:hAnsi="Arial" w:cs="Arial"/>
          <w:sz w:val="18"/>
          <w:szCs w:val="18"/>
        </w:rPr>
        <w:t>be</w:t>
      </w:r>
      <w:r w:rsidRPr="008A04E7">
        <w:rPr>
          <w:rFonts w:ascii="Arial" w:hAnsi="Arial" w:cs="Arial"/>
          <w:spacing w:val="-3"/>
          <w:sz w:val="18"/>
          <w:szCs w:val="18"/>
        </w:rPr>
        <w:t xml:space="preserve"> </w:t>
      </w:r>
      <w:r w:rsidRPr="008A04E7">
        <w:rPr>
          <w:rFonts w:ascii="Arial" w:hAnsi="Arial" w:cs="Arial"/>
          <w:spacing w:val="-1"/>
          <w:sz w:val="18"/>
          <w:szCs w:val="18"/>
        </w:rPr>
        <w:t xml:space="preserve">signed </w:t>
      </w:r>
      <w:r w:rsidRPr="008A04E7">
        <w:rPr>
          <w:rFonts w:ascii="Arial" w:hAnsi="Arial" w:cs="Arial"/>
          <w:sz w:val="18"/>
          <w:szCs w:val="18"/>
        </w:rPr>
        <w:t xml:space="preserve">in </w:t>
      </w:r>
      <w:r w:rsidRPr="008A04E7">
        <w:rPr>
          <w:rFonts w:ascii="Arial" w:hAnsi="Arial" w:cs="Arial"/>
          <w:spacing w:val="-1"/>
          <w:sz w:val="18"/>
          <w:szCs w:val="18"/>
        </w:rPr>
        <w:t>accordance</w:t>
      </w:r>
      <w:r w:rsidRPr="008A04E7">
        <w:rPr>
          <w:rFonts w:ascii="Arial" w:hAnsi="Arial" w:cs="Arial"/>
          <w:spacing w:val="2"/>
          <w:sz w:val="18"/>
          <w:szCs w:val="18"/>
        </w:rPr>
        <w:t xml:space="preserve"> </w:t>
      </w:r>
      <w:r w:rsidRPr="008A04E7">
        <w:rPr>
          <w:rFonts w:ascii="Arial" w:hAnsi="Arial" w:cs="Arial"/>
          <w:spacing w:val="-2"/>
          <w:sz w:val="18"/>
          <w:szCs w:val="18"/>
        </w:rPr>
        <w:t>with</w:t>
      </w:r>
      <w:r w:rsidRPr="008A04E7">
        <w:rPr>
          <w:rFonts w:ascii="Arial" w:hAnsi="Arial" w:cs="Arial"/>
          <w:spacing w:val="-1"/>
          <w:sz w:val="18"/>
          <w:szCs w:val="18"/>
        </w:rPr>
        <w:t xml:space="preserve"> </w:t>
      </w:r>
      <w:r w:rsidRPr="008A04E7">
        <w:rPr>
          <w:rFonts w:ascii="Arial" w:hAnsi="Arial" w:cs="Arial"/>
          <w:sz w:val="18"/>
          <w:szCs w:val="18"/>
        </w:rPr>
        <w:t>Part</w:t>
      </w:r>
      <w:r w:rsidRPr="008A04E7">
        <w:rPr>
          <w:rFonts w:ascii="Arial" w:hAnsi="Arial" w:cs="Arial"/>
          <w:spacing w:val="-1"/>
          <w:sz w:val="18"/>
          <w:szCs w:val="18"/>
        </w:rPr>
        <w:t xml:space="preserve"> </w:t>
      </w:r>
      <w:r w:rsidRPr="008A04E7">
        <w:rPr>
          <w:rFonts w:ascii="Arial" w:hAnsi="Arial" w:cs="Arial"/>
          <w:sz w:val="18"/>
          <w:szCs w:val="18"/>
        </w:rPr>
        <w:t>1</w:t>
      </w:r>
      <w:r w:rsidRPr="008A04E7">
        <w:rPr>
          <w:rFonts w:ascii="Arial" w:hAnsi="Arial" w:cs="Arial"/>
          <w:spacing w:val="-1"/>
          <w:sz w:val="18"/>
          <w:szCs w:val="18"/>
        </w:rPr>
        <w:t xml:space="preserve"> </w:t>
      </w:r>
      <w:r w:rsidRPr="008A04E7">
        <w:rPr>
          <w:rFonts w:ascii="Arial" w:hAnsi="Arial" w:cs="Arial"/>
          <w:sz w:val="18"/>
          <w:szCs w:val="18"/>
        </w:rPr>
        <w:t>of</w:t>
      </w:r>
      <w:r w:rsidRPr="008A04E7">
        <w:rPr>
          <w:rFonts w:ascii="Arial" w:hAnsi="Arial" w:cs="Arial"/>
          <w:spacing w:val="-1"/>
          <w:sz w:val="18"/>
          <w:szCs w:val="18"/>
        </w:rPr>
        <w:t xml:space="preserve"> </w:t>
      </w:r>
      <w:r w:rsidRPr="008A04E7">
        <w:rPr>
          <w:rFonts w:ascii="Arial" w:hAnsi="Arial" w:cs="Arial"/>
          <w:sz w:val="18"/>
          <w:szCs w:val="18"/>
        </w:rPr>
        <w:t xml:space="preserve">the </w:t>
      </w:r>
      <w:r w:rsidRPr="008A04E7">
        <w:rPr>
          <w:rFonts w:ascii="Arial" w:hAnsi="Arial" w:cs="Arial"/>
          <w:spacing w:val="-1"/>
          <w:sz w:val="18"/>
          <w:szCs w:val="18"/>
        </w:rPr>
        <w:t>FCC</w:t>
      </w:r>
      <w:r w:rsidRPr="008A04E7">
        <w:rPr>
          <w:rFonts w:ascii="Arial" w:hAnsi="Arial" w:cs="Arial"/>
          <w:spacing w:val="-2"/>
          <w:sz w:val="18"/>
          <w:szCs w:val="18"/>
        </w:rPr>
        <w:t xml:space="preserve"> </w:t>
      </w:r>
      <w:r w:rsidRPr="008A04E7">
        <w:rPr>
          <w:rFonts w:ascii="Arial" w:hAnsi="Arial" w:cs="Arial"/>
          <w:spacing w:val="-1"/>
          <w:sz w:val="18"/>
          <w:szCs w:val="18"/>
        </w:rPr>
        <w:t>rules</w:t>
      </w:r>
      <w:r w:rsidRPr="008A04E7" w:rsidR="003F4DFE">
        <w:rPr>
          <w:rFonts w:ascii="Arial" w:hAnsi="Arial" w:cs="Arial"/>
          <w:spacing w:val="-1"/>
          <w:sz w:val="18"/>
          <w:szCs w:val="18"/>
        </w:rPr>
        <w:t xml:space="preserve">.  </w:t>
      </w:r>
      <w:r w:rsidRPr="008A04E7">
        <w:rPr>
          <w:rFonts w:ascii="Arial" w:hAnsi="Arial" w:cs="Arial"/>
          <w:sz w:val="18"/>
          <w:szCs w:val="18"/>
        </w:rPr>
        <w:t>The</w:t>
      </w:r>
      <w:r w:rsidRPr="008A04E7">
        <w:rPr>
          <w:rFonts w:ascii="Arial" w:hAnsi="Arial" w:cs="Arial"/>
          <w:spacing w:val="-3"/>
          <w:sz w:val="18"/>
          <w:szCs w:val="18"/>
        </w:rPr>
        <w:t xml:space="preserve"> </w:t>
      </w:r>
      <w:r w:rsidRPr="008A04E7">
        <w:rPr>
          <w:rFonts w:ascii="Arial" w:hAnsi="Arial" w:cs="Arial"/>
          <w:sz w:val="18"/>
          <w:szCs w:val="18"/>
        </w:rPr>
        <w:t>party</w:t>
      </w:r>
      <w:r w:rsidRPr="008A04E7">
        <w:rPr>
          <w:rFonts w:ascii="Arial" w:hAnsi="Arial" w:cs="Arial"/>
          <w:spacing w:val="-4"/>
          <w:sz w:val="18"/>
          <w:szCs w:val="18"/>
        </w:rPr>
        <w:t xml:space="preserve"> </w:t>
      </w:r>
      <w:r w:rsidRPr="008A04E7">
        <w:rPr>
          <w:rFonts w:ascii="Arial" w:hAnsi="Arial" w:cs="Arial"/>
          <w:spacing w:val="-1"/>
          <w:sz w:val="18"/>
          <w:szCs w:val="18"/>
        </w:rPr>
        <w:t>signing</w:t>
      </w:r>
      <w:r w:rsidRPr="008A04E7">
        <w:rPr>
          <w:rFonts w:ascii="Arial" w:hAnsi="Arial" w:cs="Arial"/>
          <w:spacing w:val="125"/>
          <w:w w:val="99"/>
          <w:sz w:val="18"/>
          <w:szCs w:val="18"/>
        </w:rPr>
        <w:t xml:space="preserve"> </w:t>
      </w:r>
      <w:r w:rsidRPr="008A04E7">
        <w:rPr>
          <w:rFonts w:ascii="Arial" w:hAnsi="Arial" w:cs="Arial"/>
          <w:sz w:val="18"/>
          <w:szCs w:val="18"/>
        </w:rPr>
        <w:t>must</w:t>
      </w:r>
      <w:r w:rsidRPr="008A04E7">
        <w:rPr>
          <w:rFonts w:ascii="Arial" w:hAnsi="Arial" w:cs="Arial"/>
          <w:spacing w:val="10"/>
          <w:sz w:val="18"/>
          <w:szCs w:val="18"/>
        </w:rPr>
        <w:t xml:space="preserve"> </w:t>
      </w:r>
      <w:r w:rsidRPr="008A04E7">
        <w:rPr>
          <w:rFonts w:ascii="Arial" w:hAnsi="Arial" w:cs="Arial"/>
          <w:spacing w:val="-1"/>
          <w:sz w:val="18"/>
          <w:szCs w:val="18"/>
        </w:rPr>
        <w:t>be</w:t>
      </w:r>
      <w:r w:rsidRPr="008A04E7">
        <w:rPr>
          <w:rFonts w:ascii="Arial" w:hAnsi="Arial" w:cs="Arial"/>
          <w:spacing w:val="14"/>
          <w:sz w:val="18"/>
          <w:szCs w:val="18"/>
        </w:rPr>
        <w:t xml:space="preserve"> </w:t>
      </w:r>
      <w:r w:rsidRPr="008A04E7">
        <w:rPr>
          <w:rFonts w:ascii="Arial" w:hAnsi="Arial" w:cs="Arial"/>
          <w:sz w:val="18"/>
          <w:szCs w:val="18"/>
        </w:rPr>
        <w:t>a</w:t>
      </w:r>
      <w:r w:rsidRPr="008A04E7">
        <w:rPr>
          <w:rFonts w:ascii="Arial" w:hAnsi="Arial" w:cs="Arial"/>
          <w:spacing w:val="11"/>
          <w:sz w:val="18"/>
          <w:szCs w:val="18"/>
        </w:rPr>
        <w:t xml:space="preserve"> </w:t>
      </w:r>
      <w:r w:rsidRPr="008A04E7">
        <w:rPr>
          <w:rFonts w:ascii="Arial" w:hAnsi="Arial" w:cs="Arial"/>
          <w:spacing w:val="-1"/>
          <w:sz w:val="18"/>
          <w:szCs w:val="18"/>
        </w:rPr>
        <w:t>person</w:t>
      </w:r>
      <w:r w:rsidRPr="008A04E7">
        <w:rPr>
          <w:rFonts w:ascii="Arial" w:hAnsi="Arial" w:cs="Arial"/>
          <w:spacing w:val="14"/>
          <w:sz w:val="18"/>
          <w:szCs w:val="18"/>
        </w:rPr>
        <w:t xml:space="preserve"> </w:t>
      </w:r>
      <w:r w:rsidRPr="008A04E7">
        <w:rPr>
          <w:rFonts w:ascii="Arial" w:hAnsi="Arial" w:cs="Arial"/>
          <w:spacing w:val="-1"/>
          <w:sz w:val="18"/>
          <w:szCs w:val="18"/>
        </w:rPr>
        <w:t>authorized</w:t>
      </w:r>
      <w:r w:rsidRPr="008A04E7">
        <w:rPr>
          <w:rFonts w:ascii="Arial" w:hAnsi="Arial" w:cs="Arial"/>
          <w:spacing w:val="10"/>
          <w:sz w:val="18"/>
          <w:szCs w:val="18"/>
        </w:rPr>
        <w:t xml:space="preserve"> </w:t>
      </w:r>
      <w:r w:rsidRPr="008A04E7">
        <w:rPr>
          <w:rFonts w:ascii="Arial" w:hAnsi="Arial" w:cs="Arial"/>
          <w:sz w:val="18"/>
          <w:szCs w:val="18"/>
        </w:rPr>
        <w:t>to</w:t>
      </w:r>
      <w:r w:rsidRPr="008A04E7">
        <w:rPr>
          <w:rFonts w:ascii="Arial" w:hAnsi="Arial" w:cs="Arial"/>
          <w:spacing w:val="14"/>
          <w:sz w:val="18"/>
          <w:szCs w:val="18"/>
        </w:rPr>
        <w:t xml:space="preserve"> </w:t>
      </w:r>
      <w:r w:rsidRPr="008A04E7">
        <w:rPr>
          <w:rFonts w:ascii="Arial" w:hAnsi="Arial" w:cs="Arial"/>
          <w:spacing w:val="-1"/>
          <w:sz w:val="18"/>
          <w:szCs w:val="18"/>
        </w:rPr>
        <w:t>sign</w:t>
      </w:r>
      <w:r w:rsidRPr="008A04E7">
        <w:rPr>
          <w:rFonts w:ascii="Arial" w:hAnsi="Arial" w:cs="Arial"/>
          <w:spacing w:val="11"/>
          <w:sz w:val="18"/>
          <w:szCs w:val="18"/>
        </w:rPr>
        <w:t xml:space="preserve"> </w:t>
      </w:r>
      <w:r w:rsidRPr="008A04E7">
        <w:rPr>
          <w:rFonts w:ascii="Arial" w:hAnsi="Arial" w:cs="Arial"/>
          <w:spacing w:val="-1"/>
          <w:sz w:val="18"/>
          <w:szCs w:val="18"/>
        </w:rPr>
        <w:t>the</w:t>
      </w:r>
      <w:r w:rsidRPr="008A04E7">
        <w:rPr>
          <w:rFonts w:ascii="Arial" w:hAnsi="Arial" w:cs="Arial"/>
          <w:spacing w:val="14"/>
          <w:sz w:val="18"/>
          <w:szCs w:val="18"/>
        </w:rPr>
        <w:t xml:space="preserve"> </w:t>
      </w:r>
      <w:r w:rsidRPr="008A04E7">
        <w:rPr>
          <w:rFonts w:ascii="Arial" w:hAnsi="Arial" w:cs="Arial"/>
          <w:spacing w:val="-1"/>
          <w:sz w:val="18"/>
          <w:szCs w:val="18"/>
        </w:rPr>
        <w:t>application/notification</w:t>
      </w:r>
      <w:r w:rsidRPr="008A04E7" w:rsidR="003F4DFE">
        <w:rPr>
          <w:rFonts w:ascii="Arial" w:hAnsi="Arial" w:cs="Arial"/>
          <w:spacing w:val="-1"/>
          <w:sz w:val="18"/>
          <w:szCs w:val="18"/>
        </w:rPr>
        <w:t xml:space="preserve">.  </w:t>
      </w:r>
      <w:r w:rsidRPr="00DB1B68">
        <w:rPr>
          <w:rFonts w:ascii="Arial" w:hAnsi="Arial" w:cs="Arial"/>
          <w:spacing w:val="-1"/>
          <w:sz w:val="18"/>
          <w:szCs w:val="18"/>
        </w:rPr>
        <w:t>For</w:t>
      </w:r>
      <w:r w:rsidRPr="00DB1B68">
        <w:rPr>
          <w:rFonts w:ascii="Arial" w:hAnsi="Arial" w:cs="Arial"/>
          <w:spacing w:val="10"/>
          <w:sz w:val="18"/>
          <w:szCs w:val="18"/>
        </w:rPr>
        <w:t xml:space="preserve"> </w:t>
      </w:r>
      <w:r w:rsidRPr="00DB1B68">
        <w:rPr>
          <w:rFonts w:ascii="Arial" w:hAnsi="Arial" w:cs="Arial"/>
          <w:sz w:val="18"/>
          <w:szCs w:val="18"/>
        </w:rPr>
        <w:t>a</w:t>
      </w:r>
      <w:r w:rsidRPr="00DB1B68">
        <w:rPr>
          <w:rFonts w:ascii="Arial" w:hAnsi="Arial" w:cs="Arial"/>
          <w:spacing w:val="13"/>
          <w:sz w:val="18"/>
          <w:szCs w:val="18"/>
        </w:rPr>
        <w:t xml:space="preserve"> </w:t>
      </w:r>
      <w:r w:rsidRPr="00DB1B68">
        <w:rPr>
          <w:rFonts w:ascii="Arial" w:hAnsi="Arial" w:cs="Arial"/>
          <w:spacing w:val="-1"/>
          <w:sz w:val="18"/>
          <w:szCs w:val="18"/>
        </w:rPr>
        <w:t>Licensee</w:t>
      </w:r>
      <w:r w:rsidRPr="00DB1B68">
        <w:rPr>
          <w:rFonts w:ascii="Arial" w:hAnsi="Arial" w:cs="Arial"/>
          <w:spacing w:val="10"/>
          <w:sz w:val="18"/>
          <w:szCs w:val="18"/>
        </w:rPr>
        <w:t xml:space="preserve"> </w:t>
      </w:r>
      <w:r w:rsidRPr="00DB1B68">
        <w:rPr>
          <w:rFonts w:ascii="Arial" w:hAnsi="Arial" w:cs="Arial"/>
          <w:sz w:val="18"/>
          <w:szCs w:val="18"/>
        </w:rPr>
        <w:t>filing</w:t>
      </w:r>
      <w:r w:rsidRPr="00DB1B68">
        <w:rPr>
          <w:rFonts w:ascii="Arial" w:hAnsi="Arial" w:cs="Arial"/>
          <w:spacing w:val="10"/>
          <w:sz w:val="18"/>
          <w:szCs w:val="18"/>
        </w:rPr>
        <w:t xml:space="preserve"> </w:t>
      </w:r>
      <w:r w:rsidRPr="00DB1B68">
        <w:rPr>
          <w:rFonts w:ascii="Arial" w:hAnsi="Arial" w:cs="Arial"/>
          <w:spacing w:val="-1"/>
          <w:sz w:val="18"/>
          <w:szCs w:val="18"/>
        </w:rPr>
        <w:t>electronically</w:t>
      </w:r>
      <w:r w:rsidRPr="00DB1B68">
        <w:rPr>
          <w:rFonts w:ascii="Arial" w:hAnsi="Arial" w:cs="Arial"/>
          <w:spacing w:val="9"/>
          <w:sz w:val="18"/>
          <w:szCs w:val="18"/>
        </w:rPr>
        <w:t xml:space="preserve"> </w:t>
      </w:r>
      <w:r w:rsidRPr="00DB1B68">
        <w:rPr>
          <w:rFonts w:ascii="Arial" w:hAnsi="Arial" w:cs="Arial"/>
          <w:spacing w:val="-1"/>
          <w:sz w:val="18"/>
          <w:szCs w:val="18"/>
        </w:rPr>
        <w:t>via</w:t>
      </w:r>
      <w:r w:rsidRPr="00DB1B68">
        <w:rPr>
          <w:rFonts w:ascii="Arial" w:hAnsi="Arial" w:cs="Arial"/>
          <w:spacing w:val="13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5"/>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3"/>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7"/>
          <w:sz w:val="18"/>
          <w:szCs w:val="18"/>
        </w:rPr>
        <w:t xml:space="preserve"> </w:t>
      </w:r>
      <w:r w:rsidRPr="00DB1B68">
        <w:rPr>
          <w:rFonts w:ascii="Arial" w:hAnsi="Arial" w:cs="Arial"/>
          <w:sz w:val="18"/>
          <w:szCs w:val="18"/>
        </w:rPr>
        <w:t>on</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3"/>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w:t>
      </w:r>
      <w:r w:rsidRPr="00DB1B68">
        <w:rPr>
          <w:rFonts w:ascii="Arial" w:hAnsi="Arial" w:cs="Arial"/>
          <w:spacing w:val="2"/>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4"/>
          <w:sz w:val="18"/>
          <w:szCs w:val="18"/>
        </w:rPr>
        <w:t xml:space="preserve"> </w:t>
      </w:r>
      <w:r w:rsidRPr="00DB1B68">
        <w:rPr>
          <w:rFonts w:ascii="Arial" w:hAnsi="Arial" w:cs="Arial"/>
          <w:sz w:val="18"/>
          <w:szCs w:val="18"/>
        </w:rPr>
        <w:t>or</w:t>
      </w:r>
      <w:r w:rsidRPr="00DB1B68">
        <w:rPr>
          <w:rFonts w:ascii="Arial" w:hAnsi="Arial" w:cs="Arial"/>
          <w:spacing w:val="3"/>
          <w:sz w:val="18"/>
          <w:szCs w:val="18"/>
        </w:rPr>
        <w:t xml:space="preserve"> </w:t>
      </w:r>
      <w:r w:rsidRPr="00DB1B68">
        <w:rPr>
          <w:rFonts w:ascii="Arial" w:hAnsi="Arial" w:cs="Arial"/>
          <w:spacing w:val="-1"/>
          <w:sz w:val="18"/>
          <w:szCs w:val="18"/>
        </w:rPr>
        <w:t>Private</w:t>
      </w:r>
      <w:r w:rsidRPr="00DB1B68">
        <w:rPr>
          <w:rFonts w:ascii="Arial" w:hAnsi="Arial" w:cs="Arial"/>
          <w:spacing w:val="3"/>
          <w:sz w:val="18"/>
          <w:szCs w:val="18"/>
        </w:rPr>
        <w:t xml:space="preserve"> </w:t>
      </w:r>
      <w:r w:rsidRPr="00DB1B68">
        <w:rPr>
          <w:rFonts w:ascii="Arial" w:hAnsi="Arial" w:cs="Arial"/>
          <w:spacing w:val="-1"/>
          <w:sz w:val="18"/>
          <w:szCs w:val="18"/>
        </w:rPr>
        <w:t>Common</w:t>
      </w:r>
      <w:r w:rsidRPr="00DB1B68">
        <w:rPr>
          <w:rFonts w:ascii="Arial" w:hAnsi="Arial" w:cs="Arial"/>
          <w:spacing w:val="4"/>
          <w:sz w:val="18"/>
          <w:szCs w:val="18"/>
        </w:rPr>
        <w:t xml:space="preserve"> </w:t>
      </w:r>
      <w:r w:rsidRPr="00DB1B68">
        <w:rPr>
          <w:rFonts w:ascii="Arial" w:hAnsi="Arial" w:cs="Arial"/>
          <w:spacing w:val="-1"/>
          <w:sz w:val="18"/>
          <w:szCs w:val="18"/>
        </w:rPr>
        <w:t>Arrangements</w:t>
      </w:r>
      <w:r w:rsidRPr="00DB1B68">
        <w:rPr>
          <w:rFonts w:ascii="Arial" w:hAnsi="Arial" w:cs="Arial"/>
          <w:spacing w:val="2"/>
          <w:sz w:val="18"/>
          <w:szCs w:val="18"/>
        </w:rPr>
        <w:t xml:space="preserve"> </w:t>
      </w:r>
      <w:r w:rsidRPr="00DB1B68">
        <w:rPr>
          <w:rFonts w:ascii="Arial" w:hAnsi="Arial" w:cs="Arial"/>
          <w:spacing w:val="-1"/>
          <w:sz w:val="18"/>
          <w:szCs w:val="18"/>
        </w:rPr>
        <w:t>must</w:t>
      </w:r>
      <w:r w:rsidRPr="00DB1B68">
        <w:rPr>
          <w:rFonts w:ascii="Arial" w:hAnsi="Arial" w:cs="Arial"/>
          <w:spacing w:val="3"/>
          <w:sz w:val="18"/>
          <w:szCs w:val="18"/>
        </w:rPr>
        <w:t xml:space="preserve"> </w:t>
      </w:r>
      <w:r w:rsidRPr="00DB1B68">
        <w:rPr>
          <w:rFonts w:ascii="Arial" w:hAnsi="Arial" w:cs="Arial"/>
          <w:sz w:val="18"/>
          <w:szCs w:val="18"/>
        </w:rPr>
        <w:t>be</w:t>
      </w:r>
      <w:r w:rsidRPr="00DB1B68">
        <w:rPr>
          <w:rFonts w:ascii="Arial" w:hAnsi="Arial" w:cs="Arial"/>
          <w:spacing w:val="2"/>
          <w:sz w:val="18"/>
          <w:szCs w:val="18"/>
        </w:rPr>
        <w:t xml:space="preserve"> </w:t>
      </w:r>
      <w:r w:rsidRPr="00DB1B68">
        <w:rPr>
          <w:rFonts w:ascii="Arial" w:hAnsi="Arial" w:cs="Arial"/>
          <w:sz w:val="18"/>
          <w:szCs w:val="18"/>
        </w:rPr>
        <w:t>filed</w:t>
      </w:r>
      <w:r w:rsidRPr="00DB1B68">
        <w:rPr>
          <w:rFonts w:ascii="Arial" w:hAnsi="Arial" w:cs="Arial"/>
          <w:spacing w:val="2"/>
          <w:sz w:val="18"/>
          <w:szCs w:val="18"/>
        </w:rPr>
        <w:t xml:space="preserve"> </w:t>
      </w:r>
      <w:r w:rsidRPr="00E64FA5" w:rsidR="00B50527">
        <w:rPr>
          <w:rFonts w:ascii="Arial" w:hAnsi="Arial" w:cs="Arial"/>
          <w:b/>
          <w:bCs/>
          <w:spacing w:val="-1"/>
          <w:sz w:val="18"/>
          <w:szCs w:val="18"/>
        </w:rPr>
        <w:t>using the ECFS non-docketed filing portal with the category of Inbox 1.913 Universal Licensing System Adjunct (Fee may be required)</w:t>
      </w:r>
    </w:p>
    <w:p w:rsidRPr="00E64FA5" w:rsidR="00A05677" w:rsidRDefault="00A05677" w14:paraId="46468903" w14:textId="45F5ECCC">
      <w:pPr>
        <w:pStyle w:val="BodyText"/>
        <w:ind w:right="225"/>
        <w:rPr>
          <w:rFonts w:cs="Arial"/>
        </w:rPr>
      </w:pPr>
    </w:p>
    <w:p w:rsidRPr="00E64FA5" w:rsidR="00A05677" w:rsidRDefault="00A05677" w14:paraId="1B031BAC" w14:textId="77777777">
      <w:pPr>
        <w:rPr>
          <w:rFonts w:ascii="Arial" w:hAnsi="Arial" w:eastAsia="Arial" w:cs="Arial"/>
          <w:sz w:val="20"/>
          <w:szCs w:val="20"/>
        </w:rPr>
      </w:pPr>
    </w:p>
    <w:p w:rsidR="00314973" w:rsidRDefault="00314973" w14:paraId="3E49C5CF" w14:textId="77777777">
      <w:pPr>
        <w:spacing w:before="74" w:line="183" w:lineRule="exact"/>
        <w:ind w:right="107"/>
        <w:jc w:val="right"/>
        <w:rPr>
          <w:rFonts w:ascii="Arial" w:hAnsi="Arial" w:eastAsia="Arial" w:cs="Arial"/>
          <w:b/>
          <w:bCs/>
          <w:spacing w:val="-1"/>
          <w:sz w:val="16"/>
          <w:szCs w:val="16"/>
        </w:rPr>
      </w:pPr>
    </w:p>
    <w:p w:rsidR="00314973" w:rsidRDefault="00314973" w14:paraId="2F366D58" w14:textId="77777777">
      <w:pPr>
        <w:spacing w:before="74" w:line="183" w:lineRule="exact"/>
        <w:ind w:right="107"/>
        <w:jc w:val="right"/>
        <w:rPr>
          <w:rFonts w:ascii="Arial" w:hAnsi="Arial" w:eastAsia="Arial" w:cs="Arial"/>
          <w:b/>
          <w:bCs/>
          <w:spacing w:val="-1"/>
          <w:sz w:val="16"/>
          <w:szCs w:val="16"/>
        </w:rPr>
      </w:pPr>
    </w:p>
    <w:p w:rsidR="00314973" w:rsidRDefault="00314973" w14:paraId="560D85F6" w14:textId="77777777">
      <w:pPr>
        <w:spacing w:before="74" w:line="183" w:lineRule="exact"/>
        <w:ind w:right="107"/>
        <w:jc w:val="right"/>
        <w:rPr>
          <w:rFonts w:ascii="Arial" w:hAnsi="Arial" w:eastAsia="Arial" w:cs="Arial"/>
          <w:b/>
          <w:bCs/>
          <w:spacing w:val="-1"/>
          <w:sz w:val="16"/>
          <w:szCs w:val="16"/>
        </w:rPr>
      </w:pPr>
    </w:p>
    <w:p w:rsidR="00A05677" w:rsidRDefault="00EB45CB" w14:paraId="55CE1C87"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5F293F9B" w14:textId="72BED349">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F410D8">
        <w:rPr>
          <w:rFonts w:ascii="Arial" w:hAnsi="Arial" w:eastAsia="Arial" w:cs="Arial"/>
          <w:b/>
          <w:bCs/>
          <w:spacing w:val="-1"/>
          <w:sz w:val="16"/>
          <w:szCs w:val="16"/>
        </w:rPr>
        <w:t>21</w:t>
      </w:r>
    </w:p>
    <w:p w:rsidR="00A05677" w:rsidRDefault="00A05677" w14:paraId="4C7A11F9" w14:textId="77777777">
      <w:pPr>
        <w:spacing w:line="183" w:lineRule="exact"/>
        <w:jc w:val="right"/>
        <w:rPr>
          <w:rFonts w:ascii="Arial" w:hAnsi="Arial" w:eastAsia="Arial" w:cs="Arial"/>
          <w:sz w:val="16"/>
          <w:szCs w:val="16"/>
        </w:rPr>
        <w:sectPr w:rsidR="00A05677">
          <w:pgSz w:w="12240" w:h="15840"/>
          <w:pgMar w:top="860" w:right="440" w:bottom="280" w:left="1320" w:header="720" w:footer="720" w:gutter="0"/>
          <w:cols w:space="720"/>
        </w:sectPr>
      </w:pPr>
    </w:p>
    <w:p w:rsidRPr="00831B2C" w:rsidR="0096639B" w:rsidP="0096639B" w:rsidRDefault="0096639B" w14:paraId="755C71B8" w14:textId="1A20FF29">
      <w:pPr>
        <w:pStyle w:val="Heading3"/>
        <w:jc w:val="both"/>
        <w:rPr>
          <w:spacing w:val="-1"/>
          <w:sz w:val="24"/>
          <w:szCs w:val="24"/>
        </w:rPr>
      </w:pPr>
      <w:r w:rsidRPr="0059023E">
        <w:rPr>
          <w:spacing w:val="-1"/>
          <w:sz w:val="24"/>
          <w:szCs w:val="24"/>
        </w:rPr>
        <w:lastRenderedPageBreak/>
        <w:t>Spectrum Aggregation Limit Certification</w:t>
      </w:r>
      <w:r w:rsidR="00931ED2">
        <w:rPr>
          <w:spacing w:val="-1"/>
          <w:sz w:val="24"/>
          <w:szCs w:val="24"/>
        </w:rPr>
        <w:t xml:space="preserve"> Statements</w:t>
      </w:r>
    </w:p>
    <w:p w:rsidRPr="0059023E" w:rsidR="0096639B" w:rsidP="0096639B" w:rsidRDefault="00931ED2" w14:paraId="7683A1EB" w14:textId="6813EF24">
      <w:pPr>
        <w:pStyle w:val="Heading3"/>
        <w:jc w:val="both"/>
        <w:rPr>
          <w:b w:val="0"/>
          <w:bCs w:val="0"/>
          <w:spacing w:val="-1"/>
        </w:rPr>
      </w:pPr>
      <w:r w:rsidRPr="0059023E">
        <w:rPr>
          <w:rFonts w:cs="Arial"/>
          <w:b w:val="0"/>
          <w:bCs w:val="0"/>
        </w:rPr>
        <w:t>Only applicable to</w:t>
      </w:r>
      <w:r w:rsidR="00B74A6B">
        <w:rPr>
          <w:rFonts w:cs="Arial"/>
          <w:b w:val="0"/>
          <w:bCs w:val="0"/>
        </w:rPr>
        <w:t xml:space="preserve"> </w:t>
      </w:r>
      <w:r w:rsidR="00A94523">
        <w:rPr>
          <w:rFonts w:cs="Arial"/>
          <w:b w:val="0"/>
          <w:bCs w:val="0"/>
        </w:rPr>
        <w:t xml:space="preserve">leases, subleases, and transfers of control of lessees or sublessees </w:t>
      </w:r>
      <w:r w:rsidRPr="0059023E">
        <w:rPr>
          <w:rFonts w:cs="Arial"/>
          <w:b w:val="0"/>
          <w:bCs w:val="0"/>
        </w:rPr>
        <w:t xml:space="preserve">involving 3.5 GHz </w:t>
      </w:r>
      <w:r>
        <w:rPr>
          <w:rFonts w:cs="Arial"/>
          <w:b w:val="0"/>
          <w:bCs w:val="0"/>
        </w:rPr>
        <w:t>Priority Access L</w:t>
      </w:r>
      <w:r w:rsidRPr="0059023E">
        <w:rPr>
          <w:rFonts w:cs="Arial"/>
          <w:b w:val="0"/>
          <w:bCs w:val="0"/>
        </w:rPr>
        <w:t>icenses</w:t>
      </w:r>
      <w:r>
        <w:rPr>
          <w:rFonts w:cs="Arial"/>
          <w:b w:val="0"/>
          <w:bCs w:val="0"/>
        </w:rPr>
        <w:t xml:space="preserve"> (PALs)</w:t>
      </w:r>
      <w:r w:rsidR="00AD1422">
        <w:rPr>
          <w:rFonts w:cs="Arial"/>
          <w:b w:val="0"/>
          <w:bCs w:val="0"/>
        </w:rPr>
        <w:t xml:space="preserve"> and 3.45 GHz licenses</w:t>
      </w:r>
      <w:r w:rsidRPr="0059023E">
        <w:rPr>
          <w:rFonts w:cs="Arial"/>
          <w:b w:val="0"/>
          <w:bCs w:val="0"/>
        </w:rPr>
        <w:t>.</w:t>
      </w:r>
      <w:r w:rsidRPr="0059023E">
        <w:rPr>
          <w:b w:val="0"/>
          <w:bCs w:val="0"/>
        </w:rPr>
        <w:t xml:space="preserve"> </w:t>
      </w:r>
      <w:r w:rsidR="00AD1422">
        <w:rPr>
          <w:b w:val="0"/>
          <w:bCs w:val="0"/>
        </w:rPr>
        <w:t xml:space="preserve"> </w:t>
      </w:r>
      <w:r w:rsidRPr="0059023E">
        <w:rPr>
          <w:rFonts w:cs="Arial"/>
          <w:b w:val="0"/>
          <w:bCs w:val="0"/>
        </w:rPr>
        <w:t>For a transaction involving a lease, the licensee/lessor and lessee must make this certification.  In the case of a sublease, the lessee/sublessor and sublessee must make this certification.  For a transfer of control of a lessee/sublessor, the transferee must make this certification.</w:t>
      </w:r>
    </w:p>
    <w:p w:rsidR="00931ED2" w:rsidP="00931ED2" w:rsidRDefault="00931ED2" w14:paraId="50A53D9D" w14:textId="77777777">
      <w:pPr>
        <w:ind w:left="115"/>
        <w:rPr>
          <w:rFonts w:ascii="Arial" w:hAnsi="Arial" w:eastAsia="Arial" w:cs="Arial"/>
          <w:sz w:val="18"/>
          <w:szCs w:val="18"/>
          <w:u w:val="single"/>
        </w:rPr>
      </w:pPr>
    </w:p>
    <w:p w:rsidR="00525CCA" w:rsidRDefault="0096639B" w14:paraId="5042A601" w14:textId="7952B78C">
      <w:pPr>
        <w:ind w:left="115"/>
        <w:rPr>
          <w:rFonts w:ascii="Arial" w:hAnsi="Arial" w:eastAsia="Arial" w:cs="Arial"/>
          <w:sz w:val="18"/>
          <w:szCs w:val="18"/>
        </w:rPr>
      </w:pPr>
      <w:r w:rsidRPr="001464A2">
        <w:rPr>
          <w:rFonts w:ascii="Arial" w:hAnsi="Arial" w:eastAsia="Arial" w:cs="Arial"/>
          <w:sz w:val="18"/>
          <w:szCs w:val="18"/>
          <w:u w:val="single"/>
        </w:rPr>
        <w:t xml:space="preserve">Item </w:t>
      </w:r>
      <w:r>
        <w:rPr>
          <w:rFonts w:ascii="Arial" w:hAnsi="Arial" w:eastAsia="Arial" w:cs="Arial"/>
          <w:sz w:val="18"/>
          <w:szCs w:val="18"/>
          <w:u w:val="single"/>
        </w:rPr>
        <w:t>166</w:t>
      </w:r>
      <w:r w:rsidRPr="001464A2">
        <w:rPr>
          <w:rFonts w:ascii="Arial" w:hAnsi="Arial" w:eastAsia="Arial" w:cs="Arial"/>
          <w:sz w:val="18"/>
          <w:szCs w:val="18"/>
          <w:u w:val="single"/>
        </w:rPr>
        <w:t xml:space="preserve"> </w:t>
      </w:r>
      <w:r w:rsidRPr="00525CCA" w:rsidR="00525CCA">
        <w:rPr>
          <w:rFonts w:ascii="Arial" w:hAnsi="Arial" w:eastAsia="Arial" w:cs="Arial"/>
          <w:sz w:val="18"/>
          <w:szCs w:val="18"/>
        </w:rPr>
        <w:t xml:space="preserve">By checking the box, </w:t>
      </w:r>
      <w:r w:rsidR="00525CCA">
        <w:rPr>
          <w:rFonts w:ascii="Arial" w:hAnsi="Arial" w:eastAsia="Arial" w:cs="Arial"/>
          <w:sz w:val="18"/>
          <w:szCs w:val="18"/>
        </w:rPr>
        <w:t xml:space="preserve">the </w:t>
      </w:r>
      <w:r w:rsidR="00E64FA5">
        <w:rPr>
          <w:rFonts w:ascii="Arial" w:hAnsi="Arial" w:eastAsia="Arial" w:cs="Arial"/>
          <w:sz w:val="18"/>
          <w:szCs w:val="18"/>
        </w:rPr>
        <w:t>Licensee/Lessor</w:t>
      </w:r>
      <w:r w:rsidR="00931ED2">
        <w:t>/</w:t>
      </w:r>
      <w:r w:rsidRPr="00931ED2" w:rsidR="00931ED2">
        <w:rPr>
          <w:rFonts w:ascii="Arial" w:hAnsi="Arial" w:eastAsia="Arial" w:cs="Arial"/>
          <w:sz w:val="18"/>
          <w:szCs w:val="18"/>
        </w:rPr>
        <w:t>Lessee/</w:t>
      </w:r>
      <w:r w:rsidR="004B4E05">
        <w:rPr>
          <w:rFonts w:ascii="Arial" w:hAnsi="Arial" w:eastAsia="Arial" w:cs="Arial"/>
          <w:sz w:val="18"/>
          <w:szCs w:val="18"/>
        </w:rPr>
        <w:t>Sublessor/</w:t>
      </w:r>
      <w:r w:rsidRPr="00931ED2" w:rsidR="00931ED2">
        <w:rPr>
          <w:rFonts w:ascii="Arial" w:hAnsi="Arial" w:eastAsia="Arial" w:cs="Arial"/>
          <w:sz w:val="18"/>
          <w:szCs w:val="18"/>
        </w:rPr>
        <w:t>Sublessee/Transferee</w:t>
      </w:r>
      <w:r w:rsidRPr="00525CCA" w:rsidR="00525CCA">
        <w:rPr>
          <w:rFonts w:ascii="Arial" w:hAnsi="Arial" w:eastAsia="Arial" w:cs="Arial"/>
          <w:sz w:val="18"/>
          <w:szCs w:val="18"/>
        </w:rPr>
        <w:t xml:space="preserve"> certifies that grant of this application would not cause the </w:t>
      </w:r>
      <w:r w:rsidRPr="00B74A6B" w:rsidR="00B74A6B">
        <w:rPr>
          <w:rFonts w:ascii="Arial" w:hAnsi="Arial" w:eastAsia="Arial" w:cs="Arial"/>
          <w:sz w:val="18"/>
          <w:szCs w:val="18"/>
        </w:rPr>
        <w:t>Licensee/Lessor/Lessee/</w:t>
      </w:r>
      <w:r w:rsidR="004B4E05">
        <w:rPr>
          <w:rFonts w:ascii="Arial" w:hAnsi="Arial" w:eastAsia="Arial" w:cs="Arial"/>
          <w:sz w:val="18"/>
          <w:szCs w:val="18"/>
        </w:rPr>
        <w:t>Sublessor/</w:t>
      </w:r>
      <w:r w:rsidRPr="00B74A6B" w:rsidR="00B74A6B">
        <w:rPr>
          <w:rFonts w:ascii="Arial" w:hAnsi="Arial" w:eastAsia="Arial" w:cs="Arial"/>
          <w:sz w:val="18"/>
          <w:szCs w:val="18"/>
        </w:rPr>
        <w:t xml:space="preserve">Sublessee/Transferee </w:t>
      </w:r>
      <w:r w:rsidRPr="00525CCA" w:rsidR="00525CCA">
        <w:rPr>
          <w:rFonts w:ascii="Arial" w:hAnsi="Arial" w:eastAsia="Arial" w:cs="Arial"/>
          <w:sz w:val="18"/>
          <w:szCs w:val="18"/>
        </w:rPr>
        <w:t xml:space="preserve">to be in violation of the 40 megahertz in-band spectrum aggregation limit </w:t>
      </w:r>
      <w:r w:rsidR="00B74A6B">
        <w:rPr>
          <w:rFonts w:ascii="Arial" w:hAnsi="Arial" w:eastAsia="Arial" w:cs="Arial"/>
          <w:sz w:val="18"/>
          <w:szCs w:val="18"/>
        </w:rPr>
        <w:t xml:space="preserve">per </w:t>
      </w:r>
      <w:r w:rsidR="00EA37A7">
        <w:rPr>
          <w:rFonts w:ascii="Arial" w:hAnsi="Arial" w:eastAsia="Arial" w:cs="Arial"/>
          <w:sz w:val="18"/>
          <w:szCs w:val="18"/>
        </w:rPr>
        <w:t xml:space="preserve">license area </w:t>
      </w:r>
      <w:r w:rsidRPr="00525CCA" w:rsidR="00525CCA">
        <w:rPr>
          <w:rFonts w:ascii="Arial" w:hAnsi="Arial" w:eastAsia="Arial" w:cs="Arial"/>
          <w:sz w:val="18"/>
          <w:szCs w:val="18"/>
        </w:rPr>
        <w:t xml:space="preserve">set forth under </w:t>
      </w:r>
      <w:r w:rsidR="008A04E7">
        <w:rPr>
          <w:rFonts w:ascii="Arial" w:hAnsi="Arial" w:eastAsia="Arial" w:cs="Arial"/>
          <w:sz w:val="18"/>
          <w:szCs w:val="18"/>
        </w:rPr>
        <w:t xml:space="preserve">47 C.F.R. § </w:t>
      </w:r>
      <w:r w:rsidRPr="00525CCA" w:rsidR="00525CCA">
        <w:rPr>
          <w:rFonts w:ascii="Arial" w:hAnsi="Arial" w:eastAsia="Arial" w:cs="Arial"/>
          <w:sz w:val="18"/>
          <w:szCs w:val="18"/>
        </w:rPr>
        <w:t xml:space="preserve">96.31 for 3.5 GHz </w:t>
      </w:r>
      <w:r w:rsidR="00B74A6B">
        <w:rPr>
          <w:rFonts w:ascii="Arial" w:hAnsi="Arial" w:eastAsia="Arial" w:cs="Arial"/>
          <w:sz w:val="18"/>
          <w:szCs w:val="18"/>
        </w:rPr>
        <w:t>PALs</w:t>
      </w:r>
      <w:r w:rsidRPr="00525CCA" w:rsidR="00525CCA">
        <w:rPr>
          <w:rFonts w:ascii="Arial" w:hAnsi="Arial" w:eastAsia="Arial" w:cs="Arial"/>
          <w:sz w:val="18"/>
          <w:szCs w:val="18"/>
        </w:rPr>
        <w:t xml:space="preserve">, taking into consideration the spectrum attribution rules under </w:t>
      </w:r>
      <w:r w:rsidR="008A04E7">
        <w:rPr>
          <w:rFonts w:ascii="Arial" w:hAnsi="Arial" w:eastAsia="Arial" w:cs="Arial"/>
          <w:sz w:val="18"/>
          <w:szCs w:val="18"/>
        </w:rPr>
        <w:t xml:space="preserve">47 C.F.R. § </w:t>
      </w:r>
      <w:r w:rsidRPr="00525CCA" w:rsidR="00525CCA">
        <w:rPr>
          <w:rFonts w:ascii="Arial" w:hAnsi="Arial" w:eastAsia="Arial" w:cs="Arial"/>
          <w:sz w:val="18"/>
          <w:szCs w:val="18"/>
        </w:rPr>
        <w:t>20.22(b).</w:t>
      </w:r>
    </w:p>
    <w:p w:rsidRPr="00525CCA" w:rsidR="004B4E05" w:rsidP="0059023E" w:rsidRDefault="004B4E05" w14:paraId="79F778B0" w14:textId="77777777">
      <w:pPr>
        <w:ind w:left="115"/>
        <w:rPr>
          <w:rFonts w:ascii="Arial" w:hAnsi="Arial" w:eastAsia="Arial" w:cs="Arial"/>
          <w:sz w:val="18"/>
          <w:szCs w:val="18"/>
        </w:rPr>
      </w:pPr>
    </w:p>
    <w:p w:rsidR="00E64FA5" w:rsidP="00525CCA" w:rsidRDefault="00525CCA" w14:paraId="734A355B" w14:textId="4639B3E4">
      <w:pPr>
        <w:spacing w:before="10"/>
        <w:ind w:left="115"/>
        <w:rPr>
          <w:rFonts w:ascii="Arial" w:hAnsi="Arial" w:eastAsia="Arial" w:cs="Arial"/>
          <w:sz w:val="18"/>
          <w:szCs w:val="18"/>
        </w:rPr>
      </w:pPr>
      <w:r w:rsidRPr="00525CCA">
        <w:rPr>
          <w:rFonts w:ascii="Arial" w:hAnsi="Arial" w:eastAsia="Arial" w:cs="Arial"/>
          <w:sz w:val="18"/>
          <w:szCs w:val="18"/>
        </w:rPr>
        <w:t xml:space="preserve">*If </w:t>
      </w:r>
      <w:r w:rsidRPr="00B74A6B" w:rsidR="00B74A6B">
        <w:rPr>
          <w:rFonts w:ascii="Arial" w:hAnsi="Arial" w:eastAsia="Arial" w:cs="Arial"/>
          <w:sz w:val="18"/>
          <w:szCs w:val="18"/>
        </w:rPr>
        <w:t>Licensee/Lessor/Lessee/</w:t>
      </w:r>
      <w:r w:rsidR="004B4E05">
        <w:rPr>
          <w:rFonts w:ascii="Arial" w:hAnsi="Arial" w:eastAsia="Arial" w:cs="Arial"/>
          <w:sz w:val="18"/>
          <w:szCs w:val="18"/>
        </w:rPr>
        <w:t>Sublessor/</w:t>
      </w:r>
      <w:r w:rsidRPr="00B74A6B" w:rsidR="00B74A6B">
        <w:rPr>
          <w:rFonts w:ascii="Arial" w:hAnsi="Arial" w:eastAsia="Arial" w:cs="Arial"/>
          <w:sz w:val="18"/>
          <w:szCs w:val="18"/>
        </w:rPr>
        <w:t xml:space="preserve">Sublessee/Transferee </w:t>
      </w:r>
      <w:r w:rsidRPr="00525CCA">
        <w:rPr>
          <w:rFonts w:ascii="Arial" w:hAnsi="Arial" w:eastAsia="Arial" w:cs="Arial"/>
          <w:sz w:val="18"/>
          <w:szCs w:val="18"/>
        </w:rPr>
        <w:t xml:space="preserve">has sought a waiver of section 96.31 or any related rule in connection with this application, it may make this certification subject to the outcome of the waiver request.  </w:t>
      </w:r>
    </w:p>
    <w:p w:rsidRPr="00EF4BA3" w:rsidR="0096639B" w:rsidP="0096639B" w:rsidRDefault="0096639B" w14:paraId="482370C6" w14:textId="77777777">
      <w:pPr>
        <w:spacing w:before="10"/>
        <w:ind w:left="115"/>
        <w:rPr>
          <w:rFonts w:ascii="Arial" w:hAnsi="Arial" w:eastAsia="Arial" w:cs="Arial"/>
          <w:sz w:val="18"/>
          <w:szCs w:val="18"/>
        </w:rPr>
      </w:pPr>
    </w:p>
    <w:p w:rsidRPr="00EF4BA3" w:rsidR="0096639B" w:rsidP="0096639B" w:rsidRDefault="0096639B" w14:paraId="1C7F59ED" w14:textId="1E2E6700">
      <w:pPr>
        <w:spacing w:before="10"/>
        <w:ind w:left="115"/>
        <w:rPr>
          <w:rFonts w:ascii="Arial" w:hAnsi="Arial" w:eastAsia="Arial" w:cs="Arial"/>
          <w:sz w:val="18"/>
          <w:szCs w:val="18"/>
        </w:rPr>
      </w:pPr>
      <w:r w:rsidRPr="001464A2">
        <w:rPr>
          <w:rFonts w:ascii="Arial" w:hAnsi="Arial" w:eastAsia="Arial" w:cs="Arial"/>
          <w:sz w:val="18"/>
          <w:szCs w:val="18"/>
          <w:u w:val="single"/>
        </w:rPr>
        <w:t xml:space="preserve">Item </w:t>
      </w:r>
      <w:r>
        <w:rPr>
          <w:rFonts w:ascii="Arial" w:hAnsi="Arial" w:eastAsia="Arial" w:cs="Arial"/>
          <w:sz w:val="18"/>
          <w:szCs w:val="18"/>
          <w:u w:val="single"/>
        </w:rPr>
        <w:t>167</w:t>
      </w:r>
      <w:r w:rsidRPr="00D32328">
        <w:rPr>
          <w:rFonts w:ascii="Arial" w:hAnsi="Arial" w:eastAsia="Arial" w:cs="Arial"/>
          <w:sz w:val="18"/>
          <w:szCs w:val="18"/>
        </w:rPr>
        <w:t xml:space="preserve"> </w:t>
      </w:r>
      <w:r w:rsidRPr="00D32328" w:rsidR="00B74A6B">
        <w:rPr>
          <w:rFonts w:ascii="Arial" w:hAnsi="Arial" w:eastAsia="Arial" w:cs="Arial"/>
          <w:sz w:val="18"/>
          <w:szCs w:val="18"/>
        </w:rPr>
        <w:t>By c</w:t>
      </w:r>
      <w:r w:rsidRPr="00831B2C">
        <w:rPr>
          <w:rFonts w:ascii="Arial" w:hAnsi="Arial" w:eastAsia="Arial" w:cs="Arial"/>
          <w:sz w:val="18"/>
          <w:szCs w:val="18"/>
        </w:rPr>
        <w:t>heck</w:t>
      </w:r>
      <w:r w:rsidRPr="00831B2C" w:rsidR="00B74A6B">
        <w:rPr>
          <w:rFonts w:ascii="Arial" w:hAnsi="Arial" w:eastAsia="Arial" w:cs="Arial"/>
          <w:sz w:val="18"/>
          <w:szCs w:val="18"/>
        </w:rPr>
        <w:t>ing</w:t>
      </w:r>
      <w:r w:rsidRPr="00831B2C">
        <w:rPr>
          <w:rFonts w:ascii="Arial" w:hAnsi="Arial" w:eastAsia="Arial" w:cs="Arial"/>
          <w:sz w:val="18"/>
          <w:szCs w:val="18"/>
        </w:rPr>
        <w:t xml:space="preserve"> </w:t>
      </w:r>
      <w:r>
        <w:rPr>
          <w:rFonts w:ascii="Arial" w:hAnsi="Arial" w:eastAsia="Arial" w:cs="Arial"/>
          <w:sz w:val="18"/>
          <w:szCs w:val="18"/>
        </w:rPr>
        <w:t>the box</w:t>
      </w:r>
      <w:r w:rsidR="00B74A6B">
        <w:rPr>
          <w:rFonts w:ascii="Arial" w:hAnsi="Arial" w:eastAsia="Arial" w:cs="Arial"/>
          <w:sz w:val="18"/>
          <w:szCs w:val="18"/>
        </w:rPr>
        <w:t>,</w:t>
      </w:r>
      <w:r>
        <w:rPr>
          <w:rFonts w:ascii="Arial" w:hAnsi="Arial" w:eastAsia="Arial" w:cs="Arial"/>
          <w:sz w:val="18"/>
          <w:szCs w:val="18"/>
        </w:rPr>
        <w:t xml:space="preserve"> the </w:t>
      </w:r>
      <w:r w:rsidRPr="00B74A6B" w:rsidR="00B74A6B">
        <w:rPr>
          <w:rFonts w:ascii="Arial" w:hAnsi="Arial" w:eastAsia="Arial" w:cs="Arial"/>
          <w:sz w:val="18"/>
          <w:szCs w:val="18"/>
        </w:rPr>
        <w:t>Licensee/Lessor/Lessee/</w:t>
      </w:r>
      <w:r w:rsidR="004B4E05">
        <w:rPr>
          <w:rFonts w:ascii="Arial" w:hAnsi="Arial" w:eastAsia="Arial" w:cs="Arial"/>
          <w:sz w:val="18"/>
          <w:szCs w:val="18"/>
        </w:rPr>
        <w:t>Sublessor/</w:t>
      </w:r>
      <w:r w:rsidRPr="00B74A6B" w:rsidR="00B74A6B">
        <w:rPr>
          <w:rFonts w:ascii="Arial" w:hAnsi="Arial" w:eastAsia="Arial" w:cs="Arial"/>
          <w:sz w:val="18"/>
          <w:szCs w:val="18"/>
        </w:rPr>
        <w:t xml:space="preserve">Sublessee/Transferee </w:t>
      </w:r>
      <w:r w:rsidR="00B74A6B">
        <w:rPr>
          <w:rFonts w:ascii="Arial" w:hAnsi="Arial" w:eastAsia="Arial" w:cs="Arial"/>
          <w:sz w:val="18"/>
          <w:szCs w:val="18"/>
        </w:rPr>
        <w:t xml:space="preserve">certifies that grant of this application would </w:t>
      </w:r>
      <w:r>
        <w:rPr>
          <w:rFonts w:ascii="Arial" w:hAnsi="Arial" w:eastAsia="Arial" w:cs="Arial"/>
          <w:sz w:val="18"/>
          <w:szCs w:val="18"/>
        </w:rPr>
        <w:t>not</w:t>
      </w:r>
      <w:r w:rsidRPr="00EF4BA3">
        <w:rPr>
          <w:rFonts w:ascii="Arial" w:hAnsi="Arial" w:eastAsia="Arial" w:cs="Arial"/>
          <w:sz w:val="18"/>
          <w:szCs w:val="18"/>
        </w:rPr>
        <w:t xml:space="preserve"> cause the </w:t>
      </w:r>
      <w:r w:rsidRPr="00B74A6B" w:rsidR="00B74A6B">
        <w:rPr>
          <w:rFonts w:ascii="Arial" w:hAnsi="Arial" w:eastAsia="Arial" w:cs="Arial"/>
          <w:sz w:val="18"/>
          <w:szCs w:val="18"/>
        </w:rPr>
        <w:t>Licensee/Lessor/Lessee/</w:t>
      </w:r>
      <w:r w:rsidR="004B4E05">
        <w:rPr>
          <w:rFonts w:ascii="Arial" w:hAnsi="Arial" w:eastAsia="Arial" w:cs="Arial"/>
          <w:sz w:val="18"/>
          <w:szCs w:val="18"/>
        </w:rPr>
        <w:t>Sublessor/</w:t>
      </w:r>
      <w:r w:rsidRPr="00B74A6B" w:rsidR="00B74A6B">
        <w:rPr>
          <w:rFonts w:ascii="Arial" w:hAnsi="Arial" w:eastAsia="Arial" w:cs="Arial"/>
          <w:sz w:val="18"/>
          <w:szCs w:val="18"/>
        </w:rPr>
        <w:t xml:space="preserve">Sublessee/Transferee </w:t>
      </w:r>
      <w:r w:rsidRPr="00EF4BA3">
        <w:rPr>
          <w:rFonts w:ascii="Arial" w:hAnsi="Arial" w:eastAsia="Arial" w:cs="Arial"/>
          <w:sz w:val="18"/>
          <w:szCs w:val="18"/>
        </w:rPr>
        <w:t xml:space="preserve">to be in violation of the 40 megahertz in-band spectrum aggregation limit </w:t>
      </w:r>
      <w:r w:rsidR="00EA37A7">
        <w:rPr>
          <w:rFonts w:ascii="Arial" w:hAnsi="Arial" w:eastAsia="Arial" w:cs="Arial"/>
          <w:sz w:val="18"/>
          <w:szCs w:val="18"/>
        </w:rPr>
        <w:t xml:space="preserve">across both license categories in any service area </w:t>
      </w:r>
      <w:r w:rsidRPr="00EF4BA3">
        <w:rPr>
          <w:rFonts w:ascii="Arial" w:hAnsi="Arial" w:eastAsia="Arial" w:cs="Arial"/>
          <w:sz w:val="18"/>
          <w:szCs w:val="18"/>
        </w:rPr>
        <w:t xml:space="preserve">set forth under </w:t>
      </w:r>
      <w:r w:rsidR="008A04E7">
        <w:rPr>
          <w:rFonts w:ascii="Arial" w:hAnsi="Arial" w:eastAsia="Arial" w:cs="Arial"/>
          <w:sz w:val="18"/>
          <w:szCs w:val="18"/>
        </w:rPr>
        <w:t xml:space="preserve">47 C.F.R. § </w:t>
      </w:r>
      <w:r>
        <w:rPr>
          <w:rFonts w:ascii="Arial" w:hAnsi="Arial" w:eastAsia="Arial" w:cs="Arial"/>
          <w:sz w:val="18"/>
          <w:szCs w:val="18"/>
        </w:rPr>
        <w:t>27</w:t>
      </w:r>
      <w:r w:rsidRPr="00EF4BA3">
        <w:rPr>
          <w:rFonts w:ascii="Arial" w:hAnsi="Arial" w:eastAsia="Arial" w:cs="Arial"/>
          <w:sz w:val="18"/>
          <w:szCs w:val="18"/>
        </w:rPr>
        <w:t>.</w:t>
      </w:r>
      <w:r>
        <w:rPr>
          <w:rFonts w:ascii="Arial" w:hAnsi="Arial" w:eastAsia="Arial" w:cs="Arial"/>
          <w:sz w:val="18"/>
          <w:szCs w:val="18"/>
        </w:rPr>
        <w:t>1606</w:t>
      </w:r>
      <w:r w:rsidR="00B74A6B">
        <w:rPr>
          <w:rFonts w:ascii="Arial" w:hAnsi="Arial" w:eastAsia="Arial" w:cs="Arial"/>
          <w:sz w:val="18"/>
          <w:szCs w:val="18"/>
        </w:rPr>
        <w:t xml:space="preserve"> </w:t>
      </w:r>
      <w:r w:rsidRPr="00D32328" w:rsidR="00B74A6B">
        <w:rPr>
          <w:rFonts w:ascii="Arial" w:hAnsi="Arial" w:eastAsia="Arial" w:cs="Arial"/>
          <w:sz w:val="18"/>
          <w:szCs w:val="18"/>
        </w:rPr>
        <w:t>for 3.45</w:t>
      </w:r>
      <w:r w:rsidRPr="00D32328" w:rsidR="004B4E05">
        <w:rPr>
          <w:rFonts w:ascii="Arial" w:hAnsi="Arial" w:eastAsia="Arial" w:cs="Arial"/>
          <w:sz w:val="18"/>
          <w:szCs w:val="18"/>
        </w:rPr>
        <w:t xml:space="preserve"> licenses</w:t>
      </w:r>
      <w:r w:rsidRPr="00EF4BA3">
        <w:rPr>
          <w:rFonts w:ascii="Arial" w:hAnsi="Arial" w:eastAsia="Arial" w:cs="Arial"/>
          <w:sz w:val="18"/>
          <w:szCs w:val="18"/>
        </w:rPr>
        <w:t xml:space="preserve">, taking into consideration the spectrum attribution rules under </w:t>
      </w:r>
      <w:r>
        <w:rPr>
          <w:rFonts w:ascii="Arial" w:hAnsi="Arial" w:eastAsia="Arial" w:cs="Arial"/>
          <w:sz w:val="18"/>
          <w:szCs w:val="18"/>
        </w:rPr>
        <w:t>s</w:t>
      </w:r>
      <w:r w:rsidRPr="00EF4BA3">
        <w:rPr>
          <w:rFonts w:ascii="Arial" w:hAnsi="Arial" w:eastAsia="Arial" w:cs="Arial"/>
          <w:sz w:val="18"/>
          <w:szCs w:val="18"/>
        </w:rPr>
        <w:t xml:space="preserve">ection </w:t>
      </w:r>
      <w:r w:rsidR="008A04E7">
        <w:rPr>
          <w:rFonts w:ascii="Arial" w:hAnsi="Arial" w:eastAsia="Arial" w:cs="Arial"/>
          <w:sz w:val="18"/>
          <w:szCs w:val="18"/>
        </w:rPr>
        <w:t xml:space="preserve">47 C.F.R. § </w:t>
      </w:r>
      <w:r w:rsidRPr="00EF4BA3">
        <w:rPr>
          <w:rFonts w:ascii="Arial" w:hAnsi="Arial" w:eastAsia="Arial" w:cs="Arial"/>
          <w:sz w:val="18"/>
          <w:szCs w:val="18"/>
        </w:rPr>
        <w:t>20.22(b).</w:t>
      </w:r>
    </w:p>
    <w:p w:rsidR="0096639B" w:rsidP="0096639B" w:rsidRDefault="0096639B" w14:paraId="5CA9938A" w14:textId="77777777">
      <w:pPr>
        <w:spacing w:before="10"/>
        <w:ind w:left="115"/>
        <w:rPr>
          <w:rFonts w:ascii="Arial" w:hAnsi="Arial" w:eastAsia="Arial" w:cs="Arial"/>
          <w:sz w:val="18"/>
          <w:szCs w:val="18"/>
        </w:rPr>
      </w:pPr>
    </w:p>
    <w:p w:rsidRPr="00EF4BA3" w:rsidR="0096639B" w:rsidP="0096639B" w:rsidRDefault="004B4E05" w14:paraId="708E090B" w14:textId="016F3A1B">
      <w:pPr>
        <w:spacing w:before="10"/>
        <w:ind w:left="115"/>
        <w:rPr>
          <w:rFonts w:ascii="Arial" w:hAnsi="Arial" w:eastAsia="Arial" w:cs="Arial"/>
          <w:sz w:val="18"/>
          <w:szCs w:val="18"/>
        </w:rPr>
      </w:pPr>
      <w:r>
        <w:rPr>
          <w:rFonts w:ascii="Arial" w:hAnsi="Arial" w:eastAsia="Arial" w:cs="Arial"/>
          <w:sz w:val="18"/>
          <w:szCs w:val="18"/>
        </w:rPr>
        <w:t>*</w:t>
      </w:r>
      <w:r w:rsidRPr="00EF4BA3" w:rsidR="0096639B">
        <w:rPr>
          <w:rFonts w:ascii="Arial" w:hAnsi="Arial" w:eastAsia="Arial" w:cs="Arial"/>
          <w:sz w:val="18"/>
          <w:szCs w:val="18"/>
        </w:rPr>
        <w:t xml:space="preserve">If the </w:t>
      </w:r>
      <w:r w:rsidRPr="00B74A6B" w:rsidR="00B74A6B">
        <w:rPr>
          <w:rFonts w:ascii="Arial" w:hAnsi="Arial" w:eastAsia="Arial" w:cs="Arial"/>
          <w:sz w:val="18"/>
          <w:szCs w:val="18"/>
        </w:rPr>
        <w:t>Licensee/Lessor/Lessee/</w:t>
      </w:r>
      <w:r>
        <w:rPr>
          <w:rFonts w:ascii="Arial" w:hAnsi="Arial" w:eastAsia="Arial" w:cs="Arial"/>
          <w:sz w:val="18"/>
          <w:szCs w:val="18"/>
        </w:rPr>
        <w:t>Sublessor/</w:t>
      </w:r>
      <w:r w:rsidRPr="00B74A6B" w:rsidR="00B74A6B">
        <w:rPr>
          <w:rFonts w:ascii="Arial" w:hAnsi="Arial" w:eastAsia="Arial" w:cs="Arial"/>
          <w:sz w:val="18"/>
          <w:szCs w:val="18"/>
        </w:rPr>
        <w:t xml:space="preserve">Sublessee/Transferee </w:t>
      </w:r>
      <w:r w:rsidRPr="00EF4BA3" w:rsidR="0096639B">
        <w:rPr>
          <w:rFonts w:ascii="Arial" w:hAnsi="Arial" w:eastAsia="Arial" w:cs="Arial"/>
          <w:sz w:val="18"/>
          <w:szCs w:val="18"/>
        </w:rPr>
        <w:t xml:space="preserve">has sought a waiver of </w:t>
      </w:r>
      <w:r w:rsidR="0096639B">
        <w:rPr>
          <w:rFonts w:ascii="Arial" w:hAnsi="Arial" w:eastAsia="Arial" w:cs="Arial"/>
          <w:sz w:val="18"/>
          <w:szCs w:val="18"/>
        </w:rPr>
        <w:t>s</w:t>
      </w:r>
      <w:r w:rsidRPr="00EF4BA3" w:rsidR="0096639B">
        <w:rPr>
          <w:rFonts w:ascii="Arial" w:hAnsi="Arial" w:eastAsia="Arial" w:cs="Arial"/>
          <w:sz w:val="18"/>
          <w:szCs w:val="18"/>
        </w:rPr>
        <w:t xml:space="preserve">ection </w:t>
      </w:r>
      <w:r w:rsidR="0096639B">
        <w:rPr>
          <w:rFonts w:ascii="Arial" w:hAnsi="Arial" w:eastAsia="Arial" w:cs="Arial"/>
          <w:sz w:val="18"/>
          <w:szCs w:val="18"/>
        </w:rPr>
        <w:t>27</w:t>
      </w:r>
      <w:r w:rsidRPr="00EF4BA3" w:rsidR="0096639B">
        <w:rPr>
          <w:rFonts w:ascii="Arial" w:hAnsi="Arial" w:eastAsia="Arial" w:cs="Arial"/>
          <w:sz w:val="18"/>
          <w:szCs w:val="18"/>
        </w:rPr>
        <w:t>.</w:t>
      </w:r>
      <w:r w:rsidR="0096639B">
        <w:rPr>
          <w:rFonts w:ascii="Arial" w:hAnsi="Arial" w:eastAsia="Arial" w:cs="Arial"/>
          <w:sz w:val="18"/>
          <w:szCs w:val="18"/>
        </w:rPr>
        <w:t xml:space="preserve">1606 or any related rule </w:t>
      </w:r>
      <w:r w:rsidRPr="00EF4BA3" w:rsidR="0096639B">
        <w:rPr>
          <w:rFonts w:ascii="Arial" w:hAnsi="Arial" w:eastAsia="Arial" w:cs="Arial"/>
          <w:sz w:val="18"/>
          <w:szCs w:val="18"/>
        </w:rPr>
        <w:t xml:space="preserve">in connection with this application, it may make this certification subject to the outcome of the waiver request.  </w:t>
      </w:r>
    </w:p>
    <w:p w:rsidR="0096639B" w:rsidRDefault="0096639B" w14:paraId="2494A3CB" w14:textId="77777777">
      <w:pPr>
        <w:pStyle w:val="Heading1"/>
        <w:spacing w:before="31"/>
        <w:jc w:val="both"/>
      </w:pPr>
    </w:p>
    <w:p w:rsidR="00A05677" w:rsidRDefault="00EB45CB" w14:paraId="0210502F" w14:textId="01DA08EA">
      <w:pPr>
        <w:pStyle w:val="Heading1"/>
        <w:spacing w:before="31"/>
        <w:jc w:val="both"/>
        <w:rPr>
          <w:b w:val="0"/>
          <w:bCs w:val="0"/>
        </w:rPr>
      </w:pPr>
      <w:r>
        <w:t>Lessee</w:t>
      </w:r>
      <w:r>
        <w:rPr>
          <w:spacing w:val="-17"/>
        </w:rPr>
        <w:t xml:space="preserve"> </w:t>
      </w:r>
      <w:r>
        <w:rPr>
          <w:spacing w:val="-1"/>
        </w:rPr>
        <w:t>Certification</w:t>
      </w:r>
      <w:r>
        <w:rPr>
          <w:spacing w:val="-20"/>
        </w:rPr>
        <w:t xml:space="preserve"> </w:t>
      </w:r>
      <w:r>
        <w:t>Statements</w:t>
      </w:r>
    </w:p>
    <w:p w:rsidR="00A05677" w:rsidRDefault="00EB45CB" w14:paraId="46E0BC91" w14:textId="6FE6DDB5">
      <w:pPr>
        <w:pStyle w:val="BodyText"/>
        <w:spacing w:before="3"/>
        <w:ind w:right="225"/>
      </w:pPr>
      <w:r>
        <w:t>By</w:t>
      </w:r>
      <w:r>
        <w:rPr>
          <w:spacing w:val="14"/>
        </w:rPr>
        <w:t xml:space="preserve"> </w:t>
      </w:r>
      <w:r>
        <w:t>signing</w:t>
      </w:r>
      <w:r>
        <w:rPr>
          <w:spacing w:val="18"/>
        </w:rPr>
        <w:t xml:space="preserve"> </w:t>
      </w:r>
      <w:r>
        <w:t>this</w:t>
      </w:r>
      <w:r>
        <w:rPr>
          <w:spacing w:val="21"/>
        </w:rPr>
        <w:t xml:space="preserve"> </w:t>
      </w:r>
      <w:r>
        <w:rPr>
          <w:spacing w:val="-1"/>
        </w:rPr>
        <w:t>form,</w:t>
      </w:r>
      <w:r>
        <w:rPr>
          <w:spacing w:val="18"/>
        </w:rPr>
        <w:t xml:space="preserve"> </w:t>
      </w:r>
      <w:r>
        <w:rPr>
          <w:spacing w:val="-1"/>
        </w:rPr>
        <w:t>the</w:t>
      </w:r>
      <w:r>
        <w:rPr>
          <w:spacing w:val="21"/>
        </w:rPr>
        <w:t xml:space="preserve"> </w:t>
      </w:r>
      <w:r>
        <w:rPr>
          <w:spacing w:val="-1"/>
        </w:rPr>
        <w:t>Lessee</w:t>
      </w:r>
      <w:r>
        <w:rPr>
          <w:spacing w:val="18"/>
        </w:rPr>
        <w:t xml:space="preserve"> </w:t>
      </w:r>
      <w:r>
        <w:rPr>
          <w:spacing w:val="-1"/>
        </w:rPr>
        <w:t>certifies</w:t>
      </w:r>
      <w:r>
        <w:rPr>
          <w:spacing w:val="19"/>
        </w:rPr>
        <w:t xml:space="preserve"> </w:t>
      </w:r>
      <w:r>
        <w:t>that</w:t>
      </w:r>
      <w:r>
        <w:rPr>
          <w:spacing w:val="19"/>
        </w:rPr>
        <w:t xml:space="preserve"> </w:t>
      </w:r>
      <w:r>
        <w:rPr>
          <w:spacing w:val="-1"/>
        </w:rPr>
        <w:t>the</w:t>
      </w:r>
      <w:r>
        <w:rPr>
          <w:spacing w:val="18"/>
        </w:rPr>
        <w:t xml:space="preserve"> </w:t>
      </w:r>
      <w:r>
        <w:t>statements</w:t>
      </w:r>
      <w:r>
        <w:rPr>
          <w:spacing w:val="19"/>
        </w:rPr>
        <w:t xml:space="preserve"> </w:t>
      </w:r>
      <w:r>
        <w:rPr>
          <w:spacing w:val="-1"/>
        </w:rPr>
        <w:t>listed</w:t>
      </w:r>
      <w:r>
        <w:rPr>
          <w:spacing w:val="18"/>
        </w:rPr>
        <w:t xml:space="preserve"> </w:t>
      </w:r>
      <w:r>
        <w:t>in</w:t>
      </w:r>
      <w:r>
        <w:rPr>
          <w:spacing w:val="18"/>
        </w:rPr>
        <w:t xml:space="preserve"> </w:t>
      </w:r>
      <w:r>
        <w:rPr>
          <w:spacing w:val="-1"/>
        </w:rPr>
        <w:t>this</w:t>
      </w:r>
      <w:r>
        <w:rPr>
          <w:spacing w:val="19"/>
        </w:rPr>
        <w:t xml:space="preserve"> </w:t>
      </w:r>
      <w:r>
        <w:t>section</w:t>
      </w:r>
      <w:r>
        <w:rPr>
          <w:spacing w:val="18"/>
        </w:rPr>
        <w:t xml:space="preserve"> </w:t>
      </w:r>
      <w:r>
        <w:t>are</w:t>
      </w:r>
      <w:r>
        <w:rPr>
          <w:spacing w:val="19"/>
        </w:rPr>
        <w:t xml:space="preserve"> </w:t>
      </w:r>
      <w:r>
        <w:t>true,</w:t>
      </w:r>
      <w:r>
        <w:rPr>
          <w:spacing w:val="18"/>
        </w:rPr>
        <w:t xml:space="preserve"> </w:t>
      </w:r>
      <w:r>
        <w:rPr>
          <w:spacing w:val="-1"/>
        </w:rPr>
        <w:t>complete,</w:t>
      </w:r>
      <w:r>
        <w:rPr>
          <w:spacing w:val="18"/>
        </w:rPr>
        <w:t xml:space="preserve"> </w:t>
      </w:r>
      <w:r>
        <w:t>correct,</w:t>
      </w:r>
      <w:r>
        <w:rPr>
          <w:spacing w:val="18"/>
        </w:rPr>
        <w:t xml:space="preserve"> </w:t>
      </w:r>
      <w:r>
        <w:rPr>
          <w:spacing w:val="-1"/>
        </w:rPr>
        <w:t>and</w:t>
      </w:r>
      <w:r>
        <w:rPr>
          <w:spacing w:val="21"/>
        </w:rPr>
        <w:t xml:space="preserve"> </w:t>
      </w:r>
      <w:r>
        <w:rPr>
          <w:spacing w:val="-1"/>
        </w:rPr>
        <w:t>made</w:t>
      </w:r>
      <w:r>
        <w:rPr>
          <w:spacing w:val="18"/>
        </w:rPr>
        <w:t xml:space="preserve"> </w:t>
      </w:r>
      <w:r>
        <w:rPr>
          <w:spacing w:val="-1"/>
        </w:rPr>
        <w:t>in</w:t>
      </w:r>
      <w:r>
        <w:rPr>
          <w:spacing w:val="71"/>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rPr>
          <w:spacing w:val="-1"/>
        </w:rPr>
        <w:t>for</w:t>
      </w:r>
      <w:r>
        <w:rPr>
          <w:spacing w:val="19"/>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91"/>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1"/>
        </w:rPr>
        <w:t xml:space="preserve"> </w:t>
      </w:r>
      <w:r>
        <w:t>by</w:t>
      </w:r>
      <w:r>
        <w:rPr>
          <w:spacing w:val="12"/>
        </w:rPr>
        <w:t xml:space="preserve"> </w:t>
      </w:r>
      <w:r>
        <w:t>a</w:t>
      </w:r>
      <w:r>
        <w:rPr>
          <w:spacing w:val="11"/>
        </w:rPr>
        <w:t xml:space="preserve"> </w:t>
      </w:r>
      <w:r>
        <w:rPr>
          <w:spacing w:val="-1"/>
        </w:rPr>
        <w:t>system</w:t>
      </w:r>
      <w:r>
        <w:rPr>
          <w:spacing w:val="13"/>
        </w:rPr>
        <w:t xml:space="preserve"> </w:t>
      </w:r>
      <w:r>
        <w:rPr>
          <w:spacing w:val="-1"/>
        </w:rPr>
        <w:t>of</w:t>
      </w:r>
      <w:r>
        <w:rPr>
          <w:spacing w:val="11"/>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1"/>
        </w:rPr>
        <w:t xml:space="preserve"> </w:t>
      </w:r>
      <w:r>
        <w:rPr>
          <w:spacing w:val="-1"/>
        </w:rPr>
        <w:t>309(j)</w:t>
      </w:r>
      <w:r w:rsidR="00AB5909">
        <w:rPr>
          <w:spacing w:val="-1"/>
        </w:rPr>
        <w:t xml:space="preserve"> (e.g., </w:t>
      </w:r>
      <w:r>
        <w:rPr>
          <w:spacing w:val="-1"/>
        </w:rPr>
        <w:t>radio</w:t>
      </w:r>
      <w:r>
        <w:rPr>
          <w:spacing w:val="-2"/>
        </w:rPr>
        <w:t xml:space="preserve"> </w:t>
      </w:r>
      <w:r>
        <w:t>service AH</w:t>
      </w:r>
      <w:r>
        <w:rPr>
          <w:spacing w:val="-1"/>
        </w:rPr>
        <w:t xml:space="preserve"> </w:t>
      </w:r>
      <w:r>
        <w:t>(AWS</w:t>
      </w:r>
      <w:r w:rsidR="00AB5909">
        <w:t>-H Block,</w:t>
      </w:r>
      <w:r>
        <w:t xml:space="preserve"> </w:t>
      </w:r>
      <w:r>
        <w:rPr>
          <w:spacing w:val="-1"/>
        </w:rPr>
        <w:t>1915-1920</w:t>
      </w:r>
      <w:r>
        <w:t xml:space="preserve"> </w:t>
      </w:r>
      <w:r>
        <w:rPr>
          <w:spacing w:val="-2"/>
        </w:rPr>
        <w:t>MHz</w:t>
      </w:r>
      <w:r>
        <w:rPr>
          <w:spacing w:val="-1"/>
        </w:rPr>
        <w:t xml:space="preserve"> </w:t>
      </w:r>
      <w:r>
        <w:t xml:space="preserve">and </w:t>
      </w:r>
      <w:r>
        <w:rPr>
          <w:spacing w:val="-1"/>
        </w:rPr>
        <w:t>1995-2000</w:t>
      </w:r>
      <w:r>
        <w:t xml:space="preserve"> </w:t>
      </w:r>
      <w:r>
        <w:rPr>
          <w:spacing w:val="-1"/>
        </w:rPr>
        <w:t>MHz</w:t>
      </w:r>
      <w:r w:rsidR="005535AD">
        <w:rPr>
          <w:spacing w:val="-1"/>
        </w:rPr>
        <w:t>)</w:t>
      </w:r>
      <w:r w:rsidR="00AB5909">
        <w:rPr>
          <w:spacing w:val="-1"/>
        </w:rPr>
        <w:t>, radio service AT (AWS-3, 1695-1710 MHz, 1755-1780 MHz, and 2155-2180 MHz), and</w:t>
      </w:r>
      <w:r w:rsidR="00C90F49">
        <w:rPr>
          <w:spacing w:val="-1"/>
        </w:rPr>
        <w:t xml:space="preserve">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1"/>
        </w:rPr>
        <w:t xml:space="preserve"> </w:t>
      </w:r>
      <w:r>
        <w:t>of this</w:t>
      </w:r>
      <w:r>
        <w:rPr>
          <w:spacing w:val="-1"/>
        </w:rPr>
        <w:t xml:space="preserve"> certification,</w:t>
      </w:r>
      <w:r>
        <w:t xml:space="preserve"> the </w:t>
      </w:r>
      <w:r>
        <w:rPr>
          <w:spacing w:val="-1"/>
        </w:rPr>
        <w:t>term</w:t>
      </w:r>
      <w:r>
        <w:rPr>
          <w:spacing w:val="1"/>
        </w:rPr>
        <w:t xml:space="preserve"> </w:t>
      </w:r>
      <w:r>
        <w:rPr>
          <w:spacing w:val="-1"/>
        </w:rPr>
        <w:t>“reasons</w:t>
      </w:r>
      <w:r>
        <w:rPr>
          <w:spacing w:val="89"/>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rsidR="00A05677" w:rsidRDefault="00A05677" w14:paraId="36AEE7F0" w14:textId="77777777">
      <w:pPr>
        <w:spacing w:before="6"/>
        <w:rPr>
          <w:rFonts w:ascii="Arial" w:hAnsi="Arial" w:eastAsia="Arial" w:cs="Arial"/>
          <w:sz w:val="17"/>
          <w:szCs w:val="17"/>
        </w:rPr>
      </w:pPr>
    </w:p>
    <w:p w:rsidR="00A05677" w:rsidRDefault="00EB45CB" w14:paraId="6F04A3D2" w14:textId="1CA61DF2">
      <w:pPr>
        <w:pStyle w:val="BodyText"/>
        <w:ind w:left="120" w:right="223"/>
      </w:pPr>
      <w:r>
        <w:t>The</w:t>
      </w:r>
      <w:r>
        <w:rPr>
          <w:spacing w:val="17"/>
        </w:rPr>
        <w:t xml:space="preserve"> </w:t>
      </w:r>
      <w:r>
        <w:rPr>
          <w:spacing w:val="-1"/>
        </w:rPr>
        <w:t>Lessee</w:t>
      </w:r>
      <w:r>
        <w:rPr>
          <w:spacing w:val="18"/>
        </w:rPr>
        <w:t xml:space="preserve"> </w:t>
      </w:r>
      <w:r>
        <w:rPr>
          <w:spacing w:val="-1"/>
        </w:rPr>
        <w:t>Certification</w:t>
      </w:r>
      <w:r>
        <w:rPr>
          <w:spacing w:val="18"/>
        </w:rPr>
        <w:t xml:space="preserve"> </w:t>
      </w:r>
      <w:r>
        <w:rPr>
          <w:spacing w:val="-1"/>
        </w:rPr>
        <w:t>is</w:t>
      </w:r>
      <w:r>
        <w:rPr>
          <w:spacing w:val="19"/>
        </w:rPr>
        <w:t xml:space="preserve"> </w:t>
      </w:r>
      <w:r>
        <w:rPr>
          <w:spacing w:val="-1"/>
        </w:rPr>
        <w:t>required</w:t>
      </w:r>
      <w:r>
        <w:rPr>
          <w:spacing w:val="18"/>
        </w:rPr>
        <w:t xml:space="preserve"> </w:t>
      </w:r>
      <w:r>
        <w:rPr>
          <w:spacing w:val="-1"/>
        </w:rPr>
        <w:t>for</w:t>
      </w:r>
      <w:r>
        <w:rPr>
          <w:spacing w:val="18"/>
        </w:rPr>
        <w:t xml:space="preserve"> </w:t>
      </w:r>
      <w:r>
        <w:rPr>
          <w:spacing w:val="-1"/>
        </w:rPr>
        <w:t>Spectrum</w:t>
      </w:r>
      <w:r>
        <w:rPr>
          <w:spacing w:val="19"/>
        </w:rPr>
        <w:t xml:space="preserve"> </w:t>
      </w:r>
      <w:r>
        <w:rPr>
          <w:spacing w:val="-1"/>
        </w:rPr>
        <w:t>Manager</w:t>
      </w:r>
      <w:r>
        <w:rPr>
          <w:spacing w:val="15"/>
        </w:rPr>
        <w:t xml:space="preserve"> </w:t>
      </w:r>
      <w:r>
        <w:rPr>
          <w:spacing w:val="-1"/>
        </w:rPr>
        <w:t>Lease</w:t>
      </w:r>
      <w:r>
        <w:rPr>
          <w:spacing w:val="18"/>
        </w:rPr>
        <w:t xml:space="preserve"> </w:t>
      </w:r>
      <w:r>
        <w:rPr>
          <w:spacing w:val="-1"/>
        </w:rPr>
        <w:t>filings</w:t>
      </w:r>
      <w:r>
        <w:rPr>
          <w:spacing w:val="19"/>
        </w:rPr>
        <w:t xml:space="preserve"> </w:t>
      </w:r>
      <w:r>
        <w:rPr>
          <w:spacing w:val="-1"/>
        </w:rPr>
        <w:t>and</w:t>
      </w:r>
      <w:r>
        <w:rPr>
          <w:spacing w:val="18"/>
        </w:rPr>
        <w:t xml:space="preserve"> </w:t>
      </w:r>
      <w:r>
        <w:t>for</w:t>
      </w:r>
      <w:r>
        <w:rPr>
          <w:spacing w:val="15"/>
        </w:rPr>
        <w:t xml:space="preserve"> </w:t>
      </w:r>
      <w:r w:rsidRPr="00841914">
        <w:rPr>
          <w:i/>
          <w:spacing w:val="-1"/>
        </w:rPr>
        <w:t>D</w:t>
      </w:r>
      <w:r>
        <w:rPr>
          <w:i/>
          <w:spacing w:val="-1"/>
        </w:rPr>
        <w:t>e</w:t>
      </w:r>
      <w:r>
        <w:rPr>
          <w:i/>
          <w:spacing w:val="18"/>
        </w:rPr>
        <w:t xml:space="preserve"> </w:t>
      </w:r>
      <w:r>
        <w:rPr>
          <w:i/>
          <w:spacing w:val="-1"/>
        </w:rPr>
        <w:t>Facto</w:t>
      </w:r>
      <w:r w:rsidRPr="00841914">
        <w:rPr>
          <w:spacing w:val="18"/>
        </w:rPr>
        <w:t xml:space="preserve"> </w:t>
      </w:r>
      <w:r w:rsidRPr="00841914">
        <w:rPr>
          <w:spacing w:val="-1"/>
        </w:rPr>
        <w:t>Transfer</w:t>
      </w:r>
      <w:r w:rsidRPr="00841914">
        <w:rPr>
          <w:spacing w:val="18"/>
        </w:rPr>
        <w:t xml:space="preserve"> </w:t>
      </w:r>
      <w:r w:rsidRPr="00841914">
        <w:t>Lease</w:t>
      </w:r>
      <w:r>
        <w:rPr>
          <w:i/>
          <w:spacing w:val="18"/>
        </w:rPr>
        <w:t xml:space="preserve"> </w:t>
      </w:r>
      <w:r>
        <w:rPr>
          <w:spacing w:val="-1"/>
        </w:rPr>
        <w:t>filings</w:t>
      </w:r>
      <w:r>
        <w:rPr>
          <w:spacing w:val="16"/>
        </w:rPr>
        <w:t xml:space="preserve"> </w:t>
      </w:r>
      <w:r>
        <w:t>for</w:t>
      </w:r>
      <w:r>
        <w:rPr>
          <w:spacing w:val="18"/>
        </w:rPr>
        <w:t xml:space="preserve"> </w:t>
      </w:r>
      <w:r>
        <w:t>a</w:t>
      </w:r>
      <w:r>
        <w:rPr>
          <w:spacing w:val="16"/>
        </w:rPr>
        <w:t xml:space="preserve"> </w:t>
      </w:r>
      <w:r>
        <w:t>New</w:t>
      </w:r>
      <w:r>
        <w:rPr>
          <w:spacing w:val="103"/>
          <w:w w:val="99"/>
        </w:rPr>
        <w:t xml:space="preserve"> </w:t>
      </w:r>
      <w:r>
        <w:t>Lease,</w:t>
      </w:r>
      <w:r>
        <w:rPr>
          <w:spacing w:val="3"/>
        </w:rPr>
        <w:t xml:space="preserve"> </w:t>
      </w:r>
      <w:r>
        <w:t>New</w:t>
      </w:r>
      <w:r>
        <w:rPr>
          <w:spacing w:val="-1"/>
        </w:rPr>
        <w:t xml:space="preserve"> </w:t>
      </w:r>
      <w:r>
        <w:t>Sublease,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1"/>
        </w:rPr>
        <w:t xml:space="preserve"> </w:t>
      </w:r>
      <w:r>
        <w:t>a</w:t>
      </w:r>
      <w:r>
        <w:rPr>
          <w:spacing w:val="4"/>
        </w:rPr>
        <w:t xml:space="preserve"> </w:t>
      </w:r>
      <w:r>
        <w:rPr>
          <w:spacing w:val="-1"/>
        </w:rPr>
        <w:t>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4"/>
        </w:rPr>
        <w:t xml:space="preserve"> </w:t>
      </w:r>
      <w:r>
        <w:rPr>
          <w:spacing w:val="-1"/>
        </w:rPr>
        <w:t>Sublease,</w:t>
      </w:r>
      <w:r>
        <w:rPr>
          <w:spacing w:val="4"/>
        </w:rPr>
        <w:t xml:space="preserve"> </w:t>
      </w:r>
      <w:r>
        <w:rPr>
          <w:spacing w:val="-1"/>
        </w:rPr>
        <w:t>Cancel</w:t>
      </w:r>
      <w:r>
        <w:rPr>
          <w:spacing w:val="2"/>
        </w:rPr>
        <w:t xml:space="preserve"> </w:t>
      </w:r>
      <w:r>
        <w:t>a</w:t>
      </w:r>
      <w:r>
        <w:rPr>
          <w:spacing w:val="4"/>
        </w:rPr>
        <w:t xml:space="preserve"> </w:t>
      </w:r>
      <w:r>
        <w:t>Sublease,</w:t>
      </w:r>
      <w:r>
        <w:rPr>
          <w:spacing w:val="4"/>
        </w:rPr>
        <w:t xml:space="preserve"> </w:t>
      </w:r>
      <w:r>
        <w:rPr>
          <w:spacing w:val="-1"/>
        </w:rPr>
        <w:t>Administrative</w:t>
      </w:r>
      <w:r>
        <w:rPr>
          <w:spacing w:val="4"/>
        </w:rPr>
        <w:t xml:space="preserve"> </w:t>
      </w:r>
      <w:r>
        <w:rPr>
          <w:spacing w:val="-1"/>
        </w:rPr>
        <w:t>Update</w:t>
      </w:r>
      <w:r>
        <w:rPr>
          <w:spacing w:val="65"/>
          <w:w w:val="99"/>
        </w:rPr>
        <w:t xml:space="preserve"> </w:t>
      </w:r>
      <w:r>
        <w:t>of</w:t>
      </w:r>
      <w:r>
        <w:rPr>
          <w:spacing w:val="4"/>
        </w:rPr>
        <w:t xml:space="preserve"> </w:t>
      </w:r>
      <w:r>
        <w:t>a</w:t>
      </w:r>
      <w:r>
        <w:rPr>
          <w:spacing w:val="4"/>
        </w:rPr>
        <w:t xml:space="preserve"> </w:t>
      </w:r>
      <w:r>
        <w:rPr>
          <w:spacing w:val="-1"/>
        </w:rPr>
        <w:t>Lease,</w:t>
      </w:r>
      <w:r>
        <w:rPr>
          <w:spacing w:val="2"/>
        </w:rPr>
        <w:t xml:space="preserve"> </w:t>
      </w:r>
      <w:r>
        <w:t>or</w:t>
      </w:r>
      <w:r>
        <w:rPr>
          <w:spacing w:val="3"/>
        </w:rPr>
        <w:t xml:space="preserve"> </w:t>
      </w:r>
      <w:r>
        <w:t>a</w:t>
      </w:r>
      <w:r>
        <w:rPr>
          <w:spacing w:val="5"/>
        </w:rPr>
        <w:t xml:space="preserve"> </w:t>
      </w:r>
      <w:r>
        <w:rPr>
          <w:spacing w:val="-1"/>
        </w:rPr>
        <w:t>Modification</w:t>
      </w:r>
      <w:r>
        <w:rPr>
          <w:spacing w:val="2"/>
        </w:rPr>
        <w:t xml:space="preserve"> </w:t>
      </w:r>
      <w:r>
        <w:t>of</w:t>
      </w:r>
      <w:r>
        <w:rPr>
          <w:spacing w:val="4"/>
        </w:rPr>
        <w:t xml:space="preserve"> </w:t>
      </w:r>
      <w:r>
        <w:t>a</w:t>
      </w:r>
      <w:r>
        <w:rPr>
          <w:spacing w:val="5"/>
        </w:rPr>
        <w:t xml:space="preserve"> </w:t>
      </w:r>
      <w:r>
        <w:rPr>
          <w:spacing w:val="-1"/>
        </w:rPr>
        <w:t>Lease</w:t>
      </w:r>
      <w:r w:rsidR="003F4DFE">
        <w:rPr>
          <w:spacing w:val="-1"/>
        </w:rPr>
        <w:t xml:space="preserve">.  </w:t>
      </w:r>
      <w:r>
        <w:t>The</w:t>
      </w:r>
      <w:r>
        <w:rPr>
          <w:spacing w:val="4"/>
        </w:rPr>
        <w:t xml:space="preserve"> </w:t>
      </w:r>
      <w:r>
        <w:rPr>
          <w:spacing w:val="-1"/>
        </w:rPr>
        <w:t>Lessee</w:t>
      </w:r>
      <w:r>
        <w:rPr>
          <w:spacing w:val="5"/>
        </w:rPr>
        <w:t xml:space="preserve"> </w:t>
      </w:r>
      <w:r>
        <w:rPr>
          <w:spacing w:val="-1"/>
        </w:rPr>
        <w:t>Certification</w:t>
      </w:r>
      <w:r>
        <w:rPr>
          <w:spacing w:val="2"/>
        </w:rPr>
        <w:t xml:space="preserve"> </w:t>
      </w:r>
      <w:r>
        <w:rPr>
          <w:spacing w:val="-1"/>
        </w:rPr>
        <w:t>must</w:t>
      </w:r>
      <w:r>
        <w:rPr>
          <w:spacing w:val="5"/>
        </w:rPr>
        <w:t xml:space="preserve"> </w:t>
      </w:r>
      <w:r>
        <w:t>be</w:t>
      </w:r>
      <w:r>
        <w:rPr>
          <w:spacing w:val="4"/>
        </w:rPr>
        <w:t xml:space="preserve"> </w:t>
      </w:r>
      <w:r>
        <w:rPr>
          <w:spacing w:val="-1"/>
        </w:rPr>
        <w:t>provided</w:t>
      </w:r>
      <w:r>
        <w:rPr>
          <w:spacing w:val="4"/>
        </w:rPr>
        <w:t xml:space="preserve"> </w:t>
      </w:r>
      <w:r>
        <w:t>for</w:t>
      </w:r>
      <w:r>
        <w:rPr>
          <w:spacing w:val="2"/>
        </w:rPr>
        <w:t xml:space="preserve"> </w:t>
      </w:r>
      <w:r>
        <w:rPr>
          <w:spacing w:val="-1"/>
        </w:rPr>
        <w:t>Private</w:t>
      </w:r>
      <w:r>
        <w:rPr>
          <w:spacing w:val="4"/>
        </w:rPr>
        <w:t xml:space="preserve"> </w:t>
      </w:r>
      <w:r>
        <w:rPr>
          <w:spacing w:val="-1"/>
        </w:rPr>
        <w:t>Commons</w:t>
      </w:r>
      <w:r>
        <w:rPr>
          <w:spacing w:val="4"/>
        </w:rPr>
        <w:t xml:space="preserve"> </w:t>
      </w:r>
      <w:r>
        <w:rPr>
          <w:spacing w:val="-1"/>
        </w:rPr>
        <w:t>Arrangements</w:t>
      </w:r>
      <w:r>
        <w:rPr>
          <w:spacing w:val="5"/>
        </w:rPr>
        <w:t xml:space="preserve"> </w:t>
      </w:r>
      <w:r>
        <w:rPr>
          <w:spacing w:val="-1"/>
        </w:rPr>
        <w:t>of</w:t>
      </w:r>
      <w:r>
        <w:rPr>
          <w:spacing w:val="4"/>
        </w:rPr>
        <w:t xml:space="preserve"> </w:t>
      </w:r>
      <w:r>
        <w:t>a</w:t>
      </w:r>
      <w:r>
        <w:rPr>
          <w:spacing w:val="125"/>
          <w:w w:val="99"/>
        </w:rPr>
        <w:t xml:space="preserve"> </w:t>
      </w:r>
      <w:r>
        <w:t>Lease</w:t>
      </w:r>
      <w:r>
        <w:rPr>
          <w:spacing w:val="-7"/>
        </w:rPr>
        <w:t xml:space="preserve"> </w:t>
      </w:r>
      <w:r>
        <w:rPr>
          <w:spacing w:val="-1"/>
        </w:rPr>
        <w:t>filings</w:t>
      </w:r>
      <w:r>
        <w:rPr>
          <w:spacing w:val="-6"/>
        </w:rPr>
        <w:t xml:space="preserve"> </w:t>
      </w:r>
      <w:r>
        <w:t>for</w:t>
      </w:r>
      <w:r>
        <w:rPr>
          <w:spacing w:val="-4"/>
        </w:rPr>
        <w:t xml:space="preserve"> </w:t>
      </w:r>
      <w:r>
        <w:t>a</w:t>
      </w:r>
      <w:r>
        <w:rPr>
          <w:spacing w:val="-4"/>
        </w:rPr>
        <w:t xml:space="preserve"> </w:t>
      </w:r>
      <w:r>
        <w:rPr>
          <w:spacing w:val="-2"/>
        </w:rPr>
        <w:t xml:space="preserve">New, </w:t>
      </w:r>
      <w:r>
        <w:rPr>
          <w:spacing w:val="-1"/>
        </w:rPr>
        <w:t>Modification,</w:t>
      </w:r>
      <w:r>
        <w:rPr>
          <w:spacing w:val="-5"/>
        </w:rPr>
        <w:t xml:space="preserve"> </w:t>
      </w:r>
      <w:r>
        <w:rPr>
          <w:spacing w:val="-1"/>
        </w:rPr>
        <w:t>Extend</w:t>
      </w:r>
      <w:r>
        <w:rPr>
          <w:spacing w:val="-3"/>
        </w:rPr>
        <w:t xml:space="preserve"> </w:t>
      </w:r>
      <w:r>
        <w:t>the</w:t>
      </w:r>
      <w:r>
        <w:rPr>
          <w:spacing w:val="-4"/>
        </w:rPr>
        <w:t xml:space="preserve"> </w:t>
      </w:r>
      <w:r>
        <w:rPr>
          <w:spacing w:val="-1"/>
        </w:rPr>
        <w:t>Term</w:t>
      </w:r>
      <w:r w:rsidR="00F30884">
        <w:rPr>
          <w:spacing w:val="-1"/>
        </w:rPr>
        <w:t>,</w:t>
      </w:r>
      <w:r>
        <w:rPr>
          <w:spacing w:val="-4"/>
        </w:rPr>
        <w:t xml:space="preserve"> </w:t>
      </w:r>
      <w:r>
        <w:t>or</w:t>
      </w:r>
      <w:r>
        <w:rPr>
          <w:spacing w:val="-6"/>
        </w:rPr>
        <w:t xml:space="preserve"> </w:t>
      </w:r>
      <w:r>
        <w:rPr>
          <w:spacing w:val="-1"/>
        </w:rPr>
        <w:t>Cancel.</w:t>
      </w:r>
    </w:p>
    <w:p w:rsidR="00A05677" w:rsidRDefault="00A05677" w14:paraId="200DB3FD" w14:textId="77777777">
      <w:pPr>
        <w:spacing w:before="1"/>
        <w:rPr>
          <w:rFonts w:ascii="Arial" w:hAnsi="Arial" w:eastAsia="Arial" w:cs="Arial"/>
          <w:sz w:val="18"/>
          <w:szCs w:val="18"/>
        </w:rPr>
      </w:pPr>
    </w:p>
    <w:p w:rsidR="00A05677" w:rsidRDefault="00EB45CB" w14:paraId="48BEBEC3" w14:textId="36EAC544">
      <w:pPr>
        <w:pStyle w:val="BodyText"/>
        <w:ind w:right="225"/>
        <w:rPr>
          <w:spacing w:val="-1"/>
        </w:rPr>
      </w:pPr>
      <w:r>
        <w:rPr>
          <w:spacing w:val="-1"/>
          <w:u w:val="single" w:color="000000"/>
        </w:rPr>
        <w:t>Items</w:t>
      </w:r>
      <w:r>
        <w:rPr>
          <w:spacing w:val="24"/>
          <w:u w:val="single" w:color="000000"/>
        </w:rPr>
        <w:t xml:space="preserve"> </w:t>
      </w:r>
      <w:r>
        <w:rPr>
          <w:spacing w:val="-1"/>
          <w:u w:val="single" w:color="000000"/>
        </w:rPr>
        <w:t>16</w:t>
      </w:r>
      <w:r w:rsidR="005A77E8">
        <w:rPr>
          <w:spacing w:val="-1"/>
          <w:u w:val="single" w:color="000000"/>
        </w:rPr>
        <w:t>8</w:t>
      </w:r>
      <w:r>
        <w:rPr>
          <w:spacing w:val="-1"/>
          <w:u w:val="single" w:color="000000"/>
        </w:rPr>
        <w:t>-1</w:t>
      </w:r>
      <w:r w:rsidR="005A77E8">
        <w:rPr>
          <w:spacing w:val="-1"/>
          <w:u w:val="single" w:color="000000"/>
        </w:rPr>
        <w:t>7</w:t>
      </w:r>
      <w:r w:rsidR="00986DA5">
        <w:rPr>
          <w:spacing w:val="-1"/>
          <w:u w:val="single" w:color="000000"/>
        </w:rPr>
        <w:t>1</w:t>
      </w:r>
      <w:r>
        <w:rPr>
          <w:spacing w:val="25"/>
          <w:u w:val="single" w:color="000000"/>
        </w:rPr>
        <w:t xml:space="preserve"> </w:t>
      </w:r>
      <w:r>
        <w:t>These</w:t>
      </w:r>
      <w:r>
        <w:rPr>
          <w:spacing w:val="26"/>
        </w:rPr>
        <w:t xml:space="preserve"> </w:t>
      </w:r>
      <w:r>
        <w:rPr>
          <w:spacing w:val="-1"/>
        </w:rPr>
        <w:t>items</w:t>
      </w:r>
      <w:r>
        <w:rPr>
          <w:spacing w:val="25"/>
        </w:rPr>
        <w:t xml:space="preserve"> </w:t>
      </w:r>
      <w:r>
        <w:t>must</w:t>
      </w:r>
      <w:r>
        <w:rPr>
          <w:spacing w:val="24"/>
        </w:rPr>
        <w:t xml:space="preserve"> </w:t>
      </w:r>
      <w:r>
        <w:rPr>
          <w:spacing w:val="-1"/>
        </w:rPr>
        <w:t>be</w:t>
      </w:r>
      <w:r>
        <w:rPr>
          <w:spacing w:val="25"/>
        </w:rPr>
        <w:t xml:space="preserve"> </w:t>
      </w:r>
      <w:r>
        <w:rPr>
          <w:spacing w:val="-1"/>
        </w:rPr>
        <w:t>completed</w:t>
      </w:r>
      <w:r w:rsidR="003F4DFE">
        <w:rPr>
          <w:spacing w:val="-1"/>
        </w:rPr>
        <w:t xml:space="preserve">.  </w:t>
      </w:r>
      <w:r>
        <w:t>To</w:t>
      </w:r>
      <w:r>
        <w:rPr>
          <w:spacing w:val="25"/>
        </w:rPr>
        <w:t xml:space="preserve"> </w:t>
      </w:r>
      <w:r>
        <w:t>be</w:t>
      </w:r>
      <w:r>
        <w:rPr>
          <w:spacing w:val="25"/>
        </w:rPr>
        <w:t xml:space="preserve"> </w:t>
      </w:r>
      <w:r>
        <w:rPr>
          <w:spacing w:val="-1"/>
        </w:rPr>
        <w:t>acceptable</w:t>
      </w:r>
      <w:r>
        <w:rPr>
          <w:spacing w:val="25"/>
        </w:rPr>
        <w:t xml:space="preserve"> </w:t>
      </w:r>
      <w:r>
        <w:t>for</w:t>
      </w:r>
      <w:r>
        <w:rPr>
          <w:spacing w:val="25"/>
        </w:rPr>
        <w:t xml:space="preserve"> </w:t>
      </w:r>
      <w:r>
        <w:rPr>
          <w:spacing w:val="-1"/>
        </w:rPr>
        <w:t>filing,</w:t>
      </w:r>
      <w:r>
        <w:rPr>
          <w:spacing w:val="24"/>
        </w:rPr>
        <w:t xml:space="preserve"> </w:t>
      </w:r>
      <w:r>
        <w:t>the</w:t>
      </w:r>
      <w:r>
        <w:rPr>
          <w:spacing w:val="25"/>
        </w:rPr>
        <w:t xml:space="preserve"> </w:t>
      </w:r>
      <w:r>
        <w:rPr>
          <w:spacing w:val="-1"/>
        </w:rPr>
        <w:t>Application/Notification</w:t>
      </w:r>
      <w:r>
        <w:rPr>
          <w:spacing w:val="25"/>
        </w:rPr>
        <w:t xml:space="preserve"> </w:t>
      </w:r>
      <w:r>
        <w:t>(or</w:t>
      </w:r>
      <w:r>
        <w:rPr>
          <w:spacing w:val="25"/>
        </w:rPr>
        <w:t xml:space="preserve"> </w:t>
      </w:r>
      <w:r>
        <w:rPr>
          <w:spacing w:val="-1"/>
        </w:rPr>
        <w:t>Amendment</w:t>
      </w:r>
      <w:r>
        <w:rPr>
          <w:spacing w:val="24"/>
        </w:rPr>
        <w:t xml:space="preserve"> </w:t>
      </w:r>
      <w:r>
        <w:t>or</w:t>
      </w:r>
      <w:r>
        <w:rPr>
          <w:spacing w:val="119"/>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 xml:space="preserve">in </w:t>
      </w:r>
      <w:r>
        <w:rPr>
          <w:spacing w:val="-1"/>
        </w:rPr>
        <w:t>accordance</w:t>
      </w:r>
      <w:r>
        <w:rPr>
          <w:spacing w:val="2"/>
        </w:rPr>
        <w:t xml:space="preserve"> </w:t>
      </w:r>
      <w:r>
        <w:rPr>
          <w:spacing w:val="-2"/>
        </w:rPr>
        <w:t>with</w:t>
      </w:r>
      <w:r>
        <w:rPr>
          <w:spacing w:val="-1"/>
        </w:rPr>
        <w:t xml:space="preserve"> </w:t>
      </w:r>
      <w:r>
        <w:t>Part</w:t>
      </w:r>
      <w:r>
        <w:rPr>
          <w:spacing w:val="-1"/>
        </w:rPr>
        <w:t xml:space="preserve"> </w:t>
      </w:r>
      <w:r>
        <w:t>1</w:t>
      </w:r>
      <w:r>
        <w:rPr>
          <w:spacing w:val="-1"/>
        </w:rPr>
        <w:t xml:space="preserve"> </w:t>
      </w:r>
      <w:r>
        <w:t>of</w:t>
      </w:r>
      <w:r>
        <w:rPr>
          <w:spacing w:val="-1"/>
        </w:rPr>
        <w:t xml:space="preserve"> </w:t>
      </w:r>
      <w:r>
        <w:t xml:space="preserve">the </w:t>
      </w:r>
      <w:r>
        <w:rPr>
          <w:spacing w:val="-1"/>
        </w:rPr>
        <w:t>FCC</w:t>
      </w:r>
      <w:r>
        <w:rPr>
          <w:spacing w:val="-2"/>
        </w:rPr>
        <w:t xml:space="preserve"> </w:t>
      </w:r>
      <w:r>
        <w:rPr>
          <w:spacing w:val="-1"/>
        </w:rPr>
        <w:t>rules</w:t>
      </w:r>
      <w:r w:rsidR="003F4DFE">
        <w:rPr>
          <w:spacing w:val="-1"/>
        </w:rPr>
        <w:t xml:space="preserve">.  </w:t>
      </w:r>
      <w:r>
        <w:t>The</w:t>
      </w:r>
      <w:r>
        <w:rPr>
          <w:spacing w:val="-3"/>
        </w:rPr>
        <w:t xml:space="preserve"> </w:t>
      </w:r>
      <w:r>
        <w:t>party</w:t>
      </w:r>
      <w:r>
        <w:rPr>
          <w:spacing w:val="-4"/>
        </w:rPr>
        <w:t xml:space="preserve"> </w:t>
      </w:r>
      <w:r>
        <w:rPr>
          <w:spacing w:val="-1"/>
        </w:rPr>
        <w:t>signing</w:t>
      </w:r>
      <w:r>
        <w:rPr>
          <w:spacing w:val="125"/>
          <w:w w:val="99"/>
        </w:rPr>
        <w:t xml:space="preserve"> </w:t>
      </w:r>
      <w:r>
        <w:t>must</w:t>
      </w:r>
      <w:r>
        <w:rPr>
          <w:spacing w:val="7"/>
        </w:rPr>
        <w:t xml:space="preserve"> </w:t>
      </w:r>
      <w:r>
        <w:rPr>
          <w:spacing w:val="-1"/>
        </w:rPr>
        <w:t>be</w:t>
      </w:r>
      <w:r>
        <w:rPr>
          <w:spacing w:val="9"/>
        </w:rPr>
        <w:t xml:space="preserve"> </w:t>
      </w:r>
      <w:r>
        <w:t>a</w:t>
      </w:r>
      <w:r>
        <w:rPr>
          <w:spacing w:val="11"/>
        </w:rPr>
        <w:t xml:space="preserve"> </w:t>
      </w:r>
      <w:r>
        <w:rPr>
          <w:spacing w:val="-1"/>
        </w:rPr>
        <w:t>person</w:t>
      </w:r>
      <w:r>
        <w:rPr>
          <w:spacing w:val="9"/>
        </w:rPr>
        <w:t xml:space="preserve"> </w:t>
      </w:r>
      <w:r>
        <w:rPr>
          <w:spacing w:val="-1"/>
        </w:rPr>
        <w:t>authorized</w:t>
      </w:r>
      <w:r>
        <w:rPr>
          <w:spacing w:val="9"/>
        </w:rPr>
        <w:t xml:space="preserve"> </w:t>
      </w:r>
      <w:r>
        <w:t>to</w:t>
      </w:r>
      <w:r>
        <w:rPr>
          <w:spacing w:val="8"/>
        </w:rPr>
        <w:t xml:space="preserve"> </w:t>
      </w:r>
      <w:r>
        <w:t>sign</w:t>
      </w:r>
      <w:r>
        <w:rPr>
          <w:spacing w:val="9"/>
        </w:rPr>
        <w:t xml:space="preserve"> </w:t>
      </w:r>
      <w:r>
        <w:t>the</w:t>
      </w:r>
      <w:r>
        <w:rPr>
          <w:spacing w:val="9"/>
        </w:rPr>
        <w:t xml:space="preserve"> </w:t>
      </w:r>
      <w:r>
        <w:rPr>
          <w:spacing w:val="-1"/>
        </w:rPr>
        <w:t>application/notification</w:t>
      </w:r>
      <w:r w:rsidR="003F4DFE">
        <w:rPr>
          <w:spacing w:val="-1"/>
        </w:rPr>
        <w:t xml:space="preserve">.  </w:t>
      </w:r>
      <w:r>
        <w:t>A</w:t>
      </w:r>
      <w:r>
        <w:rPr>
          <w:spacing w:val="8"/>
        </w:rPr>
        <w:t xml:space="preserve"> </w:t>
      </w:r>
      <w:r>
        <w:t>paper</w:t>
      </w:r>
      <w:r>
        <w:rPr>
          <w:spacing w:val="7"/>
        </w:rPr>
        <w:t xml:space="preserve"> </w:t>
      </w:r>
      <w:r>
        <w:rPr>
          <w:spacing w:val="-1"/>
        </w:rPr>
        <w:t>original</w:t>
      </w:r>
      <w:r>
        <w:rPr>
          <w:spacing w:val="9"/>
        </w:rPr>
        <w:t xml:space="preserve"> </w:t>
      </w:r>
      <w:r>
        <w:t>of</w:t>
      </w:r>
      <w:r>
        <w:rPr>
          <w:spacing w:val="8"/>
        </w:rPr>
        <w:t xml:space="preserve"> </w:t>
      </w:r>
      <w:r>
        <w:t>any</w:t>
      </w:r>
      <w:r>
        <w:rPr>
          <w:spacing w:val="9"/>
        </w:rPr>
        <w:t xml:space="preserve"> </w:t>
      </w:r>
      <w:r>
        <w:rPr>
          <w:spacing w:val="-1"/>
        </w:rPr>
        <w:t>application/notification</w:t>
      </w:r>
      <w:r>
        <w:rPr>
          <w:spacing w:val="9"/>
        </w:rPr>
        <w:t xml:space="preserve"> </w:t>
      </w:r>
      <w:r>
        <w:t>must</w:t>
      </w:r>
      <w:r>
        <w:rPr>
          <w:spacing w:val="8"/>
        </w:rPr>
        <w:t xml:space="preserve"> </w:t>
      </w:r>
      <w:r>
        <w:rPr>
          <w:spacing w:val="-1"/>
        </w:rPr>
        <w:t>bear</w:t>
      </w:r>
      <w:r>
        <w:rPr>
          <w:spacing w:val="8"/>
        </w:rPr>
        <w:t xml:space="preserve"> </w:t>
      </w:r>
      <w:r>
        <w:t>an</w:t>
      </w:r>
      <w:r>
        <w:rPr>
          <w:spacing w:val="111"/>
          <w:w w:val="99"/>
        </w:rPr>
        <w:t xml:space="preserve"> </w:t>
      </w:r>
      <w:r>
        <w:rPr>
          <w:spacing w:val="-1"/>
        </w:rPr>
        <w:t>original</w:t>
      </w:r>
      <w:r>
        <w:rPr>
          <w:spacing w:val="20"/>
        </w:rPr>
        <w:t xml:space="preserve"> </w:t>
      </w:r>
      <w:r>
        <w:rPr>
          <w:spacing w:val="-1"/>
        </w:rPr>
        <w:t>signature;</w:t>
      </w:r>
      <w:r>
        <w:rPr>
          <w:spacing w:val="19"/>
        </w:rPr>
        <w:t xml:space="preserve"> </w:t>
      </w:r>
      <w:r>
        <w:rPr>
          <w:spacing w:val="-1"/>
        </w:rPr>
        <w:t>neither</w:t>
      </w:r>
      <w:r>
        <w:rPr>
          <w:spacing w:val="19"/>
        </w:rPr>
        <w:t xml:space="preserve"> </w:t>
      </w:r>
      <w:r>
        <w:t>a</w:t>
      </w:r>
      <w:r>
        <w:rPr>
          <w:spacing w:val="21"/>
        </w:rPr>
        <w:t xml:space="preserve"> </w:t>
      </w:r>
      <w:r>
        <w:rPr>
          <w:spacing w:val="-1"/>
        </w:rPr>
        <w:t>rubber-stamped</w:t>
      </w:r>
      <w:r>
        <w:rPr>
          <w:spacing w:val="20"/>
        </w:rPr>
        <w:t xml:space="preserve"> </w:t>
      </w:r>
      <w:r>
        <w:t>nor</w:t>
      </w:r>
      <w:r>
        <w:rPr>
          <w:spacing w:val="19"/>
        </w:rPr>
        <w:t xml:space="preserve"> </w:t>
      </w:r>
      <w:r>
        <w:rPr>
          <w:spacing w:val="-1"/>
        </w:rPr>
        <w:t>photocopied</w:t>
      </w:r>
      <w:r>
        <w:rPr>
          <w:spacing w:val="21"/>
        </w:rPr>
        <w:t xml:space="preserve"> </w:t>
      </w:r>
      <w:r>
        <w:rPr>
          <w:spacing w:val="-1"/>
        </w:rPr>
        <w:t>signature</w:t>
      </w:r>
      <w:r>
        <w:rPr>
          <w:spacing w:val="22"/>
        </w:rPr>
        <w:t xml:space="preserve"> </w:t>
      </w:r>
      <w:r>
        <w:rPr>
          <w:spacing w:val="-1"/>
        </w:rPr>
        <w:t>is</w:t>
      </w:r>
      <w:r>
        <w:rPr>
          <w:spacing w:val="20"/>
        </w:rPr>
        <w:t xml:space="preserve"> </w:t>
      </w:r>
      <w:r>
        <w:rPr>
          <w:spacing w:val="-1"/>
        </w:rPr>
        <w:t>acceptable</w:t>
      </w:r>
      <w:r w:rsidR="003F4DFE">
        <w:rPr>
          <w:spacing w:val="-1"/>
        </w:rPr>
        <w:t xml:space="preserve">.  </w:t>
      </w:r>
      <w:r>
        <w:t>For</w:t>
      </w:r>
      <w:r>
        <w:rPr>
          <w:spacing w:val="19"/>
        </w:rPr>
        <w:t xml:space="preserve"> </w:t>
      </w:r>
      <w:r>
        <w:t>a</w:t>
      </w:r>
      <w:r>
        <w:rPr>
          <w:spacing w:val="20"/>
        </w:rPr>
        <w:t xml:space="preserve"> </w:t>
      </w:r>
      <w:r>
        <w:rPr>
          <w:spacing w:val="-1"/>
        </w:rPr>
        <w:t>Lessee</w:t>
      </w:r>
      <w:r>
        <w:rPr>
          <w:spacing w:val="22"/>
        </w:rPr>
        <w:t xml:space="preserve"> </w:t>
      </w:r>
      <w:r>
        <w:rPr>
          <w:spacing w:val="-1"/>
        </w:rPr>
        <w:t>filing</w:t>
      </w:r>
      <w:r>
        <w:rPr>
          <w:spacing w:val="21"/>
        </w:rPr>
        <w:t xml:space="preserve"> </w:t>
      </w:r>
      <w:r>
        <w:rPr>
          <w:spacing w:val="-1"/>
        </w:rPr>
        <w:t>electronically</w:t>
      </w:r>
      <w:r>
        <w:rPr>
          <w:spacing w:val="18"/>
        </w:rPr>
        <w:t xml:space="preserve"> </w:t>
      </w:r>
      <w:r>
        <w:rPr>
          <w:spacing w:val="-1"/>
        </w:rPr>
        <w:t>via</w:t>
      </w:r>
      <w:r>
        <w:rPr>
          <w:spacing w:val="125"/>
          <w:w w:val="99"/>
        </w:rPr>
        <w:t xml:space="preserve"> </w:t>
      </w:r>
      <w:r>
        <w:rPr>
          <w:spacing w:val="-1"/>
        </w:rPr>
        <w:t>ULS,</w:t>
      </w:r>
      <w:r>
        <w:rPr>
          <w:spacing w:val="5"/>
        </w:rPr>
        <w:t xml:space="preserve"> </w:t>
      </w:r>
      <w:r>
        <w:t>the</w:t>
      </w:r>
      <w:r>
        <w:rPr>
          <w:spacing w:val="6"/>
        </w:rPr>
        <w:t xml:space="preserve"> </w:t>
      </w:r>
      <w:r>
        <w:rPr>
          <w:spacing w:val="-1"/>
        </w:rPr>
        <w:t>electronic</w:t>
      </w:r>
      <w:r>
        <w:rPr>
          <w:spacing w:val="6"/>
        </w:rPr>
        <w:t xml:space="preserve"> </w:t>
      </w:r>
      <w:r>
        <w:rPr>
          <w:spacing w:val="-1"/>
        </w:rPr>
        <w:t>signature</w:t>
      </w:r>
      <w:r>
        <w:rPr>
          <w:spacing w:val="4"/>
        </w:rPr>
        <w:t xml:space="preserve"> </w:t>
      </w:r>
      <w:r>
        <w:rPr>
          <w:spacing w:val="-1"/>
        </w:rPr>
        <w:t>shall</w:t>
      </w:r>
      <w:r>
        <w:rPr>
          <w:spacing w:val="6"/>
        </w:rPr>
        <w:t xml:space="preserve"> </w:t>
      </w:r>
      <w:r>
        <w:rPr>
          <w:spacing w:val="-1"/>
        </w:rPr>
        <w:t>consist</w:t>
      </w:r>
      <w:r>
        <w:rPr>
          <w:spacing w:val="5"/>
        </w:rPr>
        <w:t xml:space="preserve"> </w:t>
      </w:r>
      <w:r>
        <w:t>of</w:t>
      </w:r>
      <w:r>
        <w:rPr>
          <w:spacing w:val="4"/>
        </w:rPr>
        <w:t xml:space="preserve"> </w:t>
      </w:r>
      <w:r>
        <w:t>the</w:t>
      </w:r>
      <w:r>
        <w:rPr>
          <w:spacing w:val="6"/>
        </w:rPr>
        <w:t xml:space="preserve"> </w:t>
      </w:r>
      <w:r>
        <w:rPr>
          <w:spacing w:val="-1"/>
        </w:rPr>
        <w:t>name</w:t>
      </w:r>
      <w:r>
        <w:rPr>
          <w:spacing w:val="6"/>
        </w:rPr>
        <w:t xml:space="preserve"> </w:t>
      </w:r>
      <w:r>
        <w:t>of</w:t>
      </w:r>
      <w:r>
        <w:rPr>
          <w:spacing w:val="4"/>
        </w:rPr>
        <w:t xml:space="preserve"> </w:t>
      </w:r>
      <w:r>
        <w:t>the</w:t>
      </w:r>
      <w:r>
        <w:rPr>
          <w:spacing w:val="6"/>
        </w:rPr>
        <w:t xml:space="preserve"> </w:t>
      </w:r>
      <w:r>
        <w:rPr>
          <w:spacing w:val="-1"/>
        </w:rPr>
        <w:t>person</w:t>
      </w:r>
      <w:r>
        <w:rPr>
          <w:spacing w:val="3"/>
        </w:rPr>
        <w:t xml:space="preserve"> </w:t>
      </w:r>
      <w:r>
        <w:rPr>
          <w:spacing w:val="-1"/>
        </w:rPr>
        <w:t>authorized</w:t>
      </w:r>
      <w:r>
        <w:rPr>
          <w:spacing w:val="6"/>
        </w:rPr>
        <w:t xml:space="preserve"> </w:t>
      </w:r>
      <w:r>
        <w:t>to</w:t>
      </w:r>
      <w:r>
        <w:rPr>
          <w:spacing w:val="4"/>
        </w:rPr>
        <w:t xml:space="preserve"> </w:t>
      </w:r>
      <w:r>
        <w:t>sign</w:t>
      </w:r>
      <w:r>
        <w:rPr>
          <w:spacing w:val="3"/>
        </w:rPr>
        <w:t xml:space="preserve"> </w:t>
      </w:r>
      <w:r>
        <w:t>typed</w:t>
      </w:r>
      <w:r>
        <w:rPr>
          <w:spacing w:val="7"/>
        </w:rPr>
        <w:t xml:space="preserve"> </w:t>
      </w:r>
      <w:r>
        <w:t>on</w:t>
      </w:r>
      <w:r>
        <w:rPr>
          <w:spacing w:val="3"/>
        </w:rPr>
        <w:t xml:space="preserve"> </w:t>
      </w:r>
      <w:r>
        <w:t>the</w:t>
      </w:r>
      <w:r>
        <w:rPr>
          <w:spacing w:val="6"/>
        </w:rPr>
        <w:t xml:space="preserve"> </w:t>
      </w:r>
      <w:r>
        <w:rPr>
          <w:spacing w:val="-1"/>
        </w:rPr>
        <w:t>application/notification</w:t>
      </w:r>
      <w:r>
        <w:rPr>
          <w:spacing w:val="8"/>
        </w:rPr>
        <w:t xml:space="preserve"> </w:t>
      </w:r>
      <w:r>
        <w:rPr>
          <w:spacing w:val="-1"/>
        </w:rPr>
        <w:t>as</w:t>
      </w:r>
      <w:r>
        <w:rPr>
          <w:spacing w:val="103"/>
          <w:w w:val="99"/>
        </w:rPr>
        <w:t xml:space="preserve"> </w:t>
      </w:r>
      <w:r>
        <w:t>a</w:t>
      </w:r>
      <w:r>
        <w:rPr>
          <w:spacing w:val="-2"/>
        </w:rPr>
        <w:t xml:space="preserve"> </w:t>
      </w:r>
      <w:r>
        <w:rPr>
          <w:spacing w:val="-1"/>
        </w:rPr>
        <w:t>signature</w:t>
      </w:r>
      <w:r w:rsidR="003F4DFE">
        <w:rPr>
          <w:spacing w:val="-1"/>
        </w:rPr>
        <w:t xml:space="preserve">.  </w:t>
      </w:r>
      <w:r>
        <w:rPr>
          <w:spacing w:val="-1"/>
        </w:rPr>
        <w:t>Applications/Notifications</w:t>
      </w:r>
      <w:r>
        <w:t xml:space="preserve"> for</w:t>
      </w:r>
      <w:r>
        <w:rPr>
          <w:spacing w:val="-3"/>
        </w:rPr>
        <w:t xml:space="preserve"> </w:t>
      </w:r>
      <w:r>
        <w:rPr>
          <w:spacing w:val="-1"/>
        </w:rPr>
        <w:t>Subleases</w:t>
      </w:r>
      <w:r>
        <w:t xml:space="preserve"> or</w:t>
      </w:r>
      <w:r>
        <w:rPr>
          <w:spacing w:val="-2"/>
        </w:rPr>
        <w:t xml:space="preserve"> </w:t>
      </w:r>
      <w:r>
        <w:rPr>
          <w:spacing w:val="-1"/>
        </w:rPr>
        <w:t>Private</w:t>
      </w:r>
      <w:r>
        <w:rPr>
          <w:spacing w:val="-2"/>
        </w:rPr>
        <w:t xml:space="preserve"> </w:t>
      </w:r>
      <w:r>
        <w:rPr>
          <w:spacing w:val="-1"/>
        </w:rPr>
        <w:t xml:space="preserve">Common Arrangements must </w:t>
      </w:r>
      <w:r>
        <w:t>be</w:t>
      </w:r>
      <w:r>
        <w:rPr>
          <w:spacing w:val="-1"/>
        </w:rPr>
        <w:t xml:space="preserve"> filed</w:t>
      </w:r>
      <w:r>
        <w:rPr>
          <w:spacing w:val="-2"/>
        </w:rPr>
        <w:t xml:space="preserve"> </w:t>
      </w:r>
      <w:r>
        <w:rPr>
          <w:spacing w:val="-1"/>
        </w:rPr>
        <w:t>manually</w:t>
      </w:r>
      <w:r>
        <w:rPr>
          <w:spacing w:val="-3"/>
        </w:rPr>
        <w:t xml:space="preserve"> </w:t>
      </w:r>
      <w:r>
        <w:t>and</w:t>
      </w:r>
      <w:r>
        <w:rPr>
          <w:spacing w:val="-1"/>
        </w:rPr>
        <w:t xml:space="preserve"> </w:t>
      </w:r>
      <w:r>
        <w:t>sent</w:t>
      </w:r>
      <w:r>
        <w:rPr>
          <w:spacing w:val="-2"/>
        </w:rPr>
        <w:t xml:space="preserve"> </w:t>
      </w:r>
      <w:r>
        <w:rPr>
          <w:spacing w:val="-1"/>
        </w:rPr>
        <w:t>to the</w:t>
      </w:r>
      <w:r>
        <w:rPr>
          <w:spacing w:val="135"/>
          <w:w w:val="99"/>
        </w:rPr>
        <w:t xml:space="preserve"> </w:t>
      </w:r>
      <w:r>
        <w:rPr>
          <w:spacing w:val="-1"/>
        </w:rPr>
        <w:t>appropriate</w:t>
      </w:r>
      <w:r>
        <w:rPr>
          <w:spacing w:val="20"/>
        </w:rPr>
        <w:t xml:space="preserve"> </w:t>
      </w:r>
      <w:r>
        <w:rPr>
          <w:spacing w:val="-1"/>
        </w:rPr>
        <w:t>address</w:t>
      </w:r>
      <w:r w:rsidR="003F4DFE">
        <w:rPr>
          <w:spacing w:val="-1"/>
        </w:rPr>
        <w:t xml:space="preserve">.  </w:t>
      </w:r>
      <w:r>
        <w:t>The</w:t>
      </w:r>
      <w:r>
        <w:rPr>
          <w:spacing w:val="21"/>
        </w:rPr>
        <w:t xml:space="preserve"> </w:t>
      </w:r>
      <w:r>
        <w:rPr>
          <w:spacing w:val="-1"/>
        </w:rPr>
        <w:t>mailing</w:t>
      </w:r>
      <w:r>
        <w:rPr>
          <w:spacing w:val="20"/>
        </w:rPr>
        <w:t xml:space="preserve"> </w:t>
      </w:r>
      <w:r>
        <w:rPr>
          <w:spacing w:val="-1"/>
        </w:rPr>
        <w:t>address</w:t>
      </w:r>
      <w:r>
        <w:rPr>
          <w:spacing w:val="21"/>
        </w:rPr>
        <w:t xml:space="preserve"> </w:t>
      </w:r>
      <w:r>
        <w:t>can</w:t>
      </w:r>
      <w:r>
        <w:rPr>
          <w:spacing w:val="21"/>
        </w:rPr>
        <w:t xml:space="preserve"> </w:t>
      </w:r>
      <w:r>
        <w:rPr>
          <w:spacing w:val="-1"/>
        </w:rPr>
        <w:t>be</w:t>
      </w:r>
      <w:r>
        <w:rPr>
          <w:spacing w:val="21"/>
        </w:rPr>
        <w:t xml:space="preserve"> </w:t>
      </w:r>
      <w:r>
        <w:t>found</w:t>
      </w:r>
      <w:r>
        <w:rPr>
          <w:spacing w:val="17"/>
        </w:rPr>
        <w:t xml:space="preserve"> </w:t>
      </w:r>
      <w:r>
        <w:t>under</w:t>
      </w:r>
      <w:r>
        <w:rPr>
          <w:spacing w:val="20"/>
        </w:rPr>
        <w:t xml:space="preserve"> </w:t>
      </w:r>
      <w:r>
        <w:t>the</w:t>
      </w:r>
      <w:r>
        <w:rPr>
          <w:spacing w:val="21"/>
        </w:rPr>
        <w:t xml:space="preserve"> </w:t>
      </w:r>
      <w:r>
        <w:rPr>
          <w:spacing w:val="-1"/>
        </w:rPr>
        <w:t>Application</w:t>
      </w:r>
      <w:r>
        <w:rPr>
          <w:spacing w:val="21"/>
        </w:rPr>
        <w:t xml:space="preserve"> </w:t>
      </w:r>
      <w:r>
        <w:rPr>
          <w:spacing w:val="-1"/>
        </w:rPr>
        <w:t>Fees</w:t>
      </w:r>
      <w:r>
        <w:rPr>
          <w:spacing w:val="20"/>
        </w:rPr>
        <w:t xml:space="preserve"> </w:t>
      </w:r>
      <w:r>
        <w:rPr>
          <w:spacing w:val="-1"/>
        </w:rPr>
        <w:t>and</w:t>
      </w:r>
      <w:r>
        <w:rPr>
          <w:spacing w:val="21"/>
        </w:rPr>
        <w:t xml:space="preserve"> </w:t>
      </w:r>
      <w:r>
        <w:rPr>
          <w:spacing w:val="-1"/>
        </w:rPr>
        <w:t>Filing</w:t>
      </w:r>
      <w:r>
        <w:rPr>
          <w:spacing w:val="18"/>
        </w:rPr>
        <w:t xml:space="preserve"> </w:t>
      </w:r>
      <w:r>
        <w:rPr>
          <w:spacing w:val="-1"/>
        </w:rPr>
        <w:t>Locations</w:t>
      </w:r>
      <w:r>
        <w:rPr>
          <w:spacing w:val="21"/>
        </w:rPr>
        <w:t xml:space="preserve"> </w:t>
      </w:r>
      <w:r>
        <w:rPr>
          <w:spacing w:val="-1"/>
        </w:rPr>
        <w:t>section</w:t>
      </w:r>
      <w:r>
        <w:rPr>
          <w:spacing w:val="20"/>
        </w:rPr>
        <w:t xml:space="preserve"> </w:t>
      </w:r>
      <w:r>
        <w:rPr>
          <w:spacing w:val="-1"/>
        </w:rPr>
        <w:t>found</w:t>
      </w:r>
      <w:r>
        <w:rPr>
          <w:spacing w:val="21"/>
        </w:rPr>
        <w:t xml:space="preserve"> </w:t>
      </w:r>
      <w:r>
        <w:rPr>
          <w:spacing w:val="-1"/>
        </w:rPr>
        <w:t>on</w:t>
      </w:r>
      <w:r>
        <w:rPr>
          <w:spacing w:val="101"/>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rsidRPr="00C6633D" w:rsidR="00C6633D" w:rsidRDefault="00C6633D" w14:paraId="0E3E4FCF" w14:textId="77777777">
      <w:pPr>
        <w:pStyle w:val="BodyText"/>
        <w:ind w:right="225"/>
        <w:rPr>
          <w:sz w:val="16"/>
        </w:rPr>
      </w:pPr>
    </w:p>
    <w:p w:rsidR="00A05677" w:rsidRDefault="00EB45CB" w14:paraId="688F4F1E" w14:textId="77777777">
      <w:pPr>
        <w:pStyle w:val="Heading1"/>
        <w:jc w:val="both"/>
        <w:rPr>
          <w:b w:val="0"/>
          <w:bCs w:val="0"/>
        </w:rPr>
      </w:pPr>
      <w:r>
        <w:t>Sublessee</w:t>
      </w:r>
      <w:r>
        <w:rPr>
          <w:spacing w:val="-19"/>
        </w:rPr>
        <w:t xml:space="preserve"> </w:t>
      </w:r>
      <w:r>
        <w:rPr>
          <w:spacing w:val="-1"/>
        </w:rPr>
        <w:t>Certification</w:t>
      </w:r>
      <w:r>
        <w:rPr>
          <w:spacing w:val="-19"/>
        </w:rPr>
        <w:t xml:space="preserve"> </w:t>
      </w:r>
      <w:r>
        <w:t>Statements</w:t>
      </w:r>
    </w:p>
    <w:p w:rsidR="00A05677" w:rsidRDefault="00EB45CB" w14:paraId="5CDB10E8" w14:textId="14DEDD79">
      <w:pPr>
        <w:pStyle w:val="BodyText"/>
        <w:spacing w:before="2" w:line="238" w:lineRule="auto"/>
        <w:ind w:right="225"/>
        <w:rPr>
          <w:spacing w:val="-1"/>
        </w:rPr>
      </w:pPr>
      <w:r>
        <w:t>By</w:t>
      </w:r>
      <w:r>
        <w:rPr>
          <w:spacing w:val="2"/>
        </w:rPr>
        <w:t xml:space="preserve"> </w:t>
      </w:r>
      <w:r>
        <w:t>signing</w:t>
      </w:r>
      <w:r>
        <w:rPr>
          <w:spacing w:val="6"/>
        </w:rPr>
        <w:t xml:space="preserve"> </w:t>
      </w:r>
      <w:r>
        <w:rPr>
          <w:spacing w:val="-1"/>
        </w:rPr>
        <w:t>this</w:t>
      </w:r>
      <w:r>
        <w:rPr>
          <w:spacing w:val="7"/>
        </w:rPr>
        <w:t xml:space="preserve"> </w:t>
      </w:r>
      <w:r>
        <w:t>form,</w:t>
      </w:r>
      <w:r>
        <w:rPr>
          <w:spacing w:val="4"/>
        </w:rPr>
        <w:t xml:space="preserve"> </w:t>
      </w:r>
      <w:r>
        <w:rPr>
          <w:spacing w:val="-1"/>
        </w:rPr>
        <w:t>the</w:t>
      </w:r>
      <w:r>
        <w:rPr>
          <w:spacing w:val="7"/>
        </w:rPr>
        <w:t xml:space="preserve"> </w:t>
      </w:r>
      <w:r>
        <w:rPr>
          <w:spacing w:val="-1"/>
        </w:rPr>
        <w:t>Sublessee</w:t>
      </w:r>
      <w:r>
        <w:rPr>
          <w:spacing w:val="6"/>
        </w:rPr>
        <w:t xml:space="preserve"> </w:t>
      </w:r>
      <w:r>
        <w:rPr>
          <w:spacing w:val="-1"/>
        </w:rPr>
        <w:t>certifies</w:t>
      </w:r>
      <w:r>
        <w:rPr>
          <w:spacing w:val="7"/>
        </w:rPr>
        <w:t xml:space="preserve"> </w:t>
      </w:r>
      <w:r>
        <w:t>that</w:t>
      </w:r>
      <w:r>
        <w:rPr>
          <w:spacing w:val="6"/>
        </w:rPr>
        <w:t xml:space="preserve"> </w:t>
      </w:r>
      <w:r>
        <w:rPr>
          <w:spacing w:val="-1"/>
        </w:rP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5"/>
        </w:rPr>
        <w:t xml:space="preserve"> </w:t>
      </w:r>
      <w:r>
        <w:rPr>
          <w:spacing w:val="-1"/>
        </w:rP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4"/>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7"/>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C90F49">
        <w:rPr>
          <w:spacing w:val="-1"/>
        </w:rPr>
        <w:t xml:space="preserve"> (e.g.,</w:t>
      </w:r>
      <w:r>
        <w:t xml:space="preserve"> </w:t>
      </w:r>
      <w:r>
        <w:rPr>
          <w:spacing w:val="-1"/>
        </w:rPr>
        <w:t>radio</w:t>
      </w:r>
      <w:r>
        <w:rPr>
          <w:spacing w:val="1"/>
        </w:rPr>
        <w:t xml:space="preserve"> </w:t>
      </w:r>
      <w:r>
        <w:rPr>
          <w:spacing w:val="-1"/>
        </w:rPr>
        <w:t>service</w:t>
      </w:r>
      <w:r>
        <w:t xml:space="preserve"> AH (AWS</w:t>
      </w:r>
      <w:r w:rsidR="00C90F49">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2"/>
        </w:rPr>
        <w:t xml:space="preserve"> </w:t>
      </w:r>
      <w:r>
        <w:t>of this</w:t>
      </w:r>
      <w:r>
        <w:rPr>
          <w:spacing w:val="-1"/>
        </w:rPr>
        <w:t xml:space="preserve"> certification,</w:t>
      </w:r>
      <w:r>
        <w:t xml:space="preserve"> the </w:t>
      </w:r>
      <w:r>
        <w:rPr>
          <w:spacing w:val="-1"/>
        </w:rPr>
        <w:t>term</w:t>
      </w:r>
      <w:r>
        <w:rPr>
          <w:spacing w:val="2"/>
        </w:rPr>
        <w:t xml:space="preserve"> </w:t>
      </w:r>
      <w:r>
        <w:rPr>
          <w:spacing w:val="-1"/>
        </w:rPr>
        <w:t>“reasons</w:t>
      </w:r>
      <w:r>
        <w:rPr>
          <w:spacing w:val="97"/>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rsidR="00FB7226" w:rsidRDefault="00FB7226" w14:paraId="5B247A68" w14:textId="77777777">
      <w:pPr>
        <w:pStyle w:val="BodyText"/>
        <w:spacing w:before="2" w:line="238" w:lineRule="auto"/>
        <w:ind w:right="225"/>
      </w:pPr>
    </w:p>
    <w:p w:rsidR="00A05677" w:rsidRDefault="00EB45CB" w14:paraId="2178D7BA" w14:textId="5B749311">
      <w:pPr>
        <w:pStyle w:val="BodyText"/>
        <w:ind w:right="228"/>
      </w:pPr>
      <w:r>
        <w:t>The</w:t>
      </w:r>
      <w:r>
        <w:rPr>
          <w:spacing w:val="3"/>
        </w:rPr>
        <w:t xml:space="preserve"> </w:t>
      </w:r>
      <w:r>
        <w:rPr>
          <w:spacing w:val="-1"/>
        </w:rPr>
        <w:t>Sublessee</w:t>
      </w:r>
      <w:r>
        <w:rPr>
          <w:spacing w:val="4"/>
        </w:rPr>
        <w:t xml:space="preserve"> </w:t>
      </w:r>
      <w:r>
        <w:rPr>
          <w:spacing w:val="-1"/>
        </w:rPr>
        <w:t>Certification</w:t>
      </w:r>
      <w:r>
        <w:rPr>
          <w:spacing w:val="2"/>
        </w:rPr>
        <w:t xml:space="preserve"> </w:t>
      </w:r>
      <w:r>
        <w:t>is</w:t>
      </w:r>
      <w:r>
        <w:rPr>
          <w:spacing w:val="3"/>
        </w:rPr>
        <w:t xml:space="preserve"> </w:t>
      </w:r>
      <w:r>
        <w:t>required</w:t>
      </w:r>
      <w:r>
        <w:rPr>
          <w:spacing w:val="2"/>
        </w:rPr>
        <w:t xml:space="preserve"> </w:t>
      </w:r>
      <w:r>
        <w:t>for</w:t>
      </w:r>
      <w:r>
        <w:rPr>
          <w:spacing w:val="1"/>
        </w:rPr>
        <w:t xml:space="preserve"> </w:t>
      </w:r>
      <w:r>
        <w:rPr>
          <w:spacing w:val="-1"/>
        </w:rPr>
        <w:t>Spectrum</w:t>
      </w:r>
      <w:r>
        <w:rPr>
          <w:spacing w:val="5"/>
        </w:rPr>
        <w:t xml:space="preserve"> </w:t>
      </w:r>
      <w:r>
        <w:rPr>
          <w:spacing w:val="-1"/>
        </w:rPr>
        <w:t>Manager</w:t>
      </w:r>
      <w:r>
        <w:rPr>
          <w:spacing w:val="3"/>
        </w:rPr>
        <w:t xml:space="preserve"> </w:t>
      </w:r>
      <w:r>
        <w:rPr>
          <w:spacing w:val="-1"/>
        </w:rPr>
        <w:t>Lease</w:t>
      </w:r>
      <w:r>
        <w:rPr>
          <w:spacing w:val="2"/>
        </w:rPr>
        <w:t xml:space="preserve"> </w:t>
      </w:r>
      <w:r>
        <w:rPr>
          <w:spacing w:val="-1"/>
        </w:rPr>
        <w:t>filings</w:t>
      </w:r>
      <w:r>
        <w:rPr>
          <w:spacing w:val="2"/>
        </w:rPr>
        <w:t xml:space="preserve"> </w:t>
      </w:r>
      <w:r>
        <w:t>and</w:t>
      </w:r>
      <w:r>
        <w:rPr>
          <w:spacing w:val="2"/>
        </w:rPr>
        <w:t xml:space="preserve"> </w:t>
      </w:r>
      <w:r>
        <w:t>for</w:t>
      </w:r>
      <w:r>
        <w:rPr>
          <w:spacing w:val="1"/>
        </w:rPr>
        <w:t xml:space="preserve"> </w:t>
      </w:r>
      <w:r w:rsidRPr="00A3008D">
        <w:rPr>
          <w:i/>
          <w:spacing w:val="-1"/>
        </w:rPr>
        <w:t>D</w:t>
      </w:r>
      <w:r>
        <w:rPr>
          <w:i/>
          <w:spacing w:val="-1"/>
        </w:rPr>
        <w:t>e</w:t>
      </w:r>
      <w:r>
        <w:rPr>
          <w:i/>
          <w:spacing w:val="2"/>
        </w:rPr>
        <w:t xml:space="preserve"> </w:t>
      </w:r>
      <w:r>
        <w:rPr>
          <w:i/>
          <w:spacing w:val="-1"/>
        </w:rPr>
        <w:t>Facto</w:t>
      </w:r>
      <w:r w:rsidRPr="00A3008D">
        <w:rPr>
          <w:spacing w:val="2"/>
        </w:rPr>
        <w:t xml:space="preserve"> </w:t>
      </w:r>
      <w:r w:rsidRPr="00A3008D">
        <w:rPr>
          <w:spacing w:val="-1"/>
        </w:rPr>
        <w:t>Transfer</w:t>
      </w:r>
      <w:r w:rsidRPr="00A3008D">
        <w:rPr>
          <w:spacing w:val="1"/>
        </w:rPr>
        <w:t xml:space="preserve"> </w:t>
      </w:r>
      <w:r w:rsidRPr="00A3008D">
        <w:rPr>
          <w:spacing w:val="-1"/>
        </w:rPr>
        <w:t>Lease</w:t>
      </w:r>
      <w:r>
        <w:rPr>
          <w:i/>
          <w:spacing w:val="4"/>
        </w:rPr>
        <w:t xml:space="preserve"> </w:t>
      </w:r>
      <w:r>
        <w:rPr>
          <w:spacing w:val="-1"/>
        </w:rPr>
        <w:t>filings</w:t>
      </w:r>
      <w:r>
        <w:rPr>
          <w:spacing w:val="4"/>
        </w:rPr>
        <w:t xml:space="preserve"> </w:t>
      </w:r>
      <w:r>
        <w:rPr>
          <w:spacing w:val="-1"/>
        </w:rPr>
        <w:t>for</w:t>
      </w:r>
      <w:r>
        <w:rPr>
          <w:spacing w:val="1"/>
        </w:rPr>
        <w:t xml:space="preserve"> </w:t>
      </w:r>
      <w:r>
        <w:t>a</w:t>
      </w:r>
      <w:r>
        <w:rPr>
          <w:spacing w:val="2"/>
        </w:rPr>
        <w:t xml:space="preserve"> </w:t>
      </w:r>
      <w:r>
        <w:t>New</w:t>
      </w:r>
      <w:r>
        <w:rPr>
          <w:spacing w:val="91"/>
          <w:w w:val="99"/>
        </w:rPr>
        <w:t xml:space="preserve"> </w:t>
      </w:r>
      <w:r>
        <w:rPr>
          <w:spacing w:val="-1"/>
        </w:rPr>
        <w:t>Sublease,</w:t>
      </w:r>
      <w:r>
        <w:rPr>
          <w:spacing w:val="32"/>
        </w:rPr>
        <w:t xml:space="preserve"> </w:t>
      </w:r>
      <w:r>
        <w:rPr>
          <w:spacing w:val="-1"/>
        </w:rPr>
        <w:t>Extend</w:t>
      </w:r>
      <w:r>
        <w:rPr>
          <w:spacing w:val="33"/>
        </w:rPr>
        <w:t xml:space="preserve"> </w:t>
      </w:r>
      <w:r>
        <w:t>the</w:t>
      </w:r>
      <w:r>
        <w:rPr>
          <w:spacing w:val="33"/>
        </w:rPr>
        <w:t xml:space="preserve"> </w:t>
      </w:r>
      <w:r>
        <w:t>Term</w:t>
      </w:r>
      <w:r>
        <w:rPr>
          <w:spacing w:val="31"/>
        </w:rPr>
        <w:t xml:space="preserve"> </w:t>
      </w:r>
      <w:r>
        <w:t>of</w:t>
      </w:r>
      <w:r>
        <w:rPr>
          <w:spacing w:val="32"/>
        </w:rPr>
        <w:t xml:space="preserve"> </w:t>
      </w:r>
      <w:r>
        <w:t>a</w:t>
      </w:r>
      <w:r>
        <w:rPr>
          <w:spacing w:val="33"/>
        </w:rPr>
        <w:t xml:space="preserve"> </w:t>
      </w:r>
      <w:r>
        <w:rPr>
          <w:spacing w:val="-1"/>
        </w:rPr>
        <w:t>Sublease,</w:t>
      </w:r>
      <w:r>
        <w:rPr>
          <w:spacing w:val="32"/>
        </w:rPr>
        <w:t xml:space="preserve"> </w:t>
      </w:r>
      <w:r>
        <w:rPr>
          <w:spacing w:val="-1"/>
        </w:rPr>
        <w:t>Administrative</w:t>
      </w:r>
      <w:r>
        <w:rPr>
          <w:spacing w:val="31"/>
        </w:rPr>
        <w:t xml:space="preserve"> </w:t>
      </w:r>
      <w:r>
        <w:rPr>
          <w:spacing w:val="-1"/>
        </w:rPr>
        <w:t>Update</w:t>
      </w:r>
      <w:r>
        <w:rPr>
          <w:spacing w:val="33"/>
        </w:rPr>
        <w:t xml:space="preserve"> </w:t>
      </w:r>
      <w:r>
        <w:t>of</w:t>
      </w:r>
      <w:r>
        <w:rPr>
          <w:spacing w:val="32"/>
        </w:rPr>
        <w:t xml:space="preserve"> </w:t>
      </w:r>
      <w:r>
        <w:t>a</w:t>
      </w:r>
      <w:r>
        <w:rPr>
          <w:spacing w:val="33"/>
        </w:rPr>
        <w:t xml:space="preserve"> </w:t>
      </w:r>
      <w:r>
        <w:rPr>
          <w:spacing w:val="-1"/>
        </w:rPr>
        <w:t>Sublease,</w:t>
      </w:r>
      <w:r>
        <w:rPr>
          <w:spacing w:val="35"/>
        </w:rPr>
        <w:t xml:space="preserve"> </w:t>
      </w:r>
      <w:r>
        <w:t>or</w:t>
      </w:r>
      <w:r>
        <w:rPr>
          <w:spacing w:val="34"/>
        </w:rPr>
        <w:t xml:space="preserve"> </w:t>
      </w:r>
      <w:r>
        <w:t>a</w:t>
      </w:r>
      <w:r>
        <w:rPr>
          <w:spacing w:val="33"/>
        </w:rPr>
        <w:t xml:space="preserve"> </w:t>
      </w:r>
      <w:r>
        <w:rPr>
          <w:spacing w:val="-1"/>
        </w:rPr>
        <w:t>Modification</w:t>
      </w:r>
      <w:r>
        <w:rPr>
          <w:spacing w:val="33"/>
        </w:rPr>
        <w:t xml:space="preserve"> </w:t>
      </w:r>
      <w:r>
        <w:t>of</w:t>
      </w:r>
      <w:r>
        <w:rPr>
          <w:spacing w:val="33"/>
        </w:rPr>
        <w:t xml:space="preserve"> </w:t>
      </w:r>
      <w:r>
        <w:t>a</w:t>
      </w:r>
      <w:r>
        <w:rPr>
          <w:spacing w:val="33"/>
        </w:rPr>
        <w:t xml:space="preserve"> </w:t>
      </w:r>
      <w:r>
        <w:rPr>
          <w:spacing w:val="-1"/>
        </w:rPr>
        <w:t>Sublease</w:t>
      </w:r>
      <w:r w:rsidR="003F4DFE">
        <w:rPr>
          <w:spacing w:val="-1"/>
        </w:rPr>
        <w:t xml:space="preserve">.  </w:t>
      </w:r>
      <w:r>
        <w:t>The</w:t>
      </w:r>
      <w:r>
        <w:rPr>
          <w:spacing w:val="101"/>
          <w:w w:val="99"/>
        </w:rPr>
        <w:t xml:space="preserve"> </w:t>
      </w:r>
      <w:r>
        <w:rPr>
          <w:spacing w:val="-1"/>
        </w:rPr>
        <w:t>Sublessee</w:t>
      </w:r>
      <w:r>
        <w:rPr>
          <w:spacing w:val="15"/>
        </w:rPr>
        <w:t xml:space="preserve"> </w:t>
      </w:r>
      <w:r>
        <w:rPr>
          <w:spacing w:val="-1"/>
        </w:rPr>
        <w:t>Certification</w:t>
      </w:r>
      <w:r>
        <w:rPr>
          <w:spacing w:val="15"/>
        </w:rPr>
        <w:t xml:space="preserve"> </w:t>
      </w:r>
      <w:r>
        <w:t>must</w:t>
      </w:r>
      <w:r>
        <w:rPr>
          <w:spacing w:val="12"/>
        </w:rPr>
        <w:t xml:space="preserve"> </w:t>
      </w:r>
      <w:r>
        <w:t>be</w:t>
      </w:r>
      <w:r>
        <w:rPr>
          <w:spacing w:val="16"/>
        </w:rPr>
        <w:t xml:space="preserve"> </w:t>
      </w:r>
      <w:r>
        <w:rPr>
          <w:spacing w:val="-1"/>
        </w:rPr>
        <w:t>provided</w:t>
      </w:r>
      <w:r>
        <w:rPr>
          <w:spacing w:val="15"/>
        </w:rPr>
        <w:t xml:space="preserve"> </w:t>
      </w:r>
      <w:r>
        <w:t>for</w:t>
      </w:r>
      <w:r>
        <w:rPr>
          <w:spacing w:val="14"/>
        </w:rPr>
        <w:t xml:space="preserve"> </w:t>
      </w:r>
      <w:r>
        <w:rPr>
          <w:spacing w:val="-1"/>
        </w:rPr>
        <w:t>Private</w:t>
      </w:r>
      <w:r>
        <w:rPr>
          <w:spacing w:val="16"/>
        </w:rPr>
        <w:t xml:space="preserve"> </w:t>
      </w:r>
      <w:r>
        <w:rPr>
          <w:spacing w:val="-1"/>
        </w:rPr>
        <w:t>Commons</w:t>
      </w:r>
      <w:r>
        <w:rPr>
          <w:spacing w:val="15"/>
        </w:rPr>
        <w:t xml:space="preserve"> </w:t>
      </w:r>
      <w:r>
        <w:rPr>
          <w:spacing w:val="-1"/>
        </w:rPr>
        <w:t>Arrangements</w:t>
      </w:r>
      <w:r>
        <w:rPr>
          <w:spacing w:val="15"/>
        </w:rPr>
        <w:t xml:space="preserve"> </w:t>
      </w:r>
      <w:r>
        <w:t>of</w:t>
      </w:r>
      <w:r>
        <w:rPr>
          <w:spacing w:val="15"/>
        </w:rPr>
        <w:t xml:space="preserve"> </w:t>
      </w:r>
      <w:r>
        <w:t>a</w:t>
      </w:r>
      <w:r>
        <w:rPr>
          <w:spacing w:val="16"/>
        </w:rPr>
        <w:t xml:space="preserve"> </w:t>
      </w:r>
      <w:r>
        <w:rPr>
          <w:spacing w:val="-1"/>
        </w:rPr>
        <w:t>Sublease</w:t>
      </w:r>
      <w:r>
        <w:rPr>
          <w:spacing w:val="15"/>
        </w:rPr>
        <w:t xml:space="preserve"> </w:t>
      </w:r>
      <w:r>
        <w:rPr>
          <w:spacing w:val="-1"/>
        </w:rPr>
        <w:t>filings</w:t>
      </w:r>
      <w:r>
        <w:rPr>
          <w:spacing w:val="15"/>
        </w:rPr>
        <w:t xml:space="preserve"> </w:t>
      </w:r>
      <w:r>
        <w:t>for</w:t>
      </w:r>
      <w:r>
        <w:rPr>
          <w:spacing w:val="14"/>
        </w:rPr>
        <w:t xml:space="preserve"> </w:t>
      </w:r>
      <w:r>
        <w:t>a</w:t>
      </w:r>
      <w:r>
        <w:rPr>
          <w:spacing w:val="16"/>
        </w:rPr>
        <w:t xml:space="preserve"> </w:t>
      </w:r>
      <w:r>
        <w:rPr>
          <w:spacing w:val="-1"/>
        </w:rPr>
        <w:t>New,</w:t>
      </w:r>
      <w:r>
        <w:rPr>
          <w:spacing w:val="17"/>
        </w:rPr>
        <w:t xml:space="preserve"> </w:t>
      </w:r>
      <w:r>
        <w:rPr>
          <w:spacing w:val="-1"/>
        </w:rPr>
        <w:t>Modification,</w:t>
      </w:r>
      <w:r>
        <w:rPr>
          <w:spacing w:val="131"/>
          <w:w w:val="99"/>
        </w:rPr>
        <w:t xml:space="preserve"> </w:t>
      </w:r>
      <w:r>
        <w:rPr>
          <w:spacing w:val="-1"/>
        </w:rPr>
        <w:t>Extend</w:t>
      </w:r>
      <w:r>
        <w:rPr>
          <w:spacing w:val="-5"/>
        </w:rPr>
        <w:t xml:space="preserve"> </w:t>
      </w:r>
      <w:r>
        <w:t>the</w:t>
      </w:r>
      <w:r>
        <w:rPr>
          <w:spacing w:val="-4"/>
        </w:rPr>
        <w:t xml:space="preserve"> </w:t>
      </w:r>
      <w:r>
        <w:rPr>
          <w:spacing w:val="-1"/>
        </w:rPr>
        <w:t>Term</w:t>
      </w:r>
      <w:r w:rsidR="00FB7226">
        <w:rPr>
          <w:spacing w:val="-1"/>
        </w:rPr>
        <w:t>,</w:t>
      </w:r>
      <w:r>
        <w:rPr>
          <w:spacing w:val="-4"/>
        </w:rPr>
        <w:t xml:space="preserve"> </w:t>
      </w:r>
      <w:r>
        <w:t>or</w:t>
      </w:r>
      <w:r>
        <w:rPr>
          <w:spacing w:val="-4"/>
        </w:rPr>
        <w:t xml:space="preserve"> </w:t>
      </w:r>
      <w:r>
        <w:rPr>
          <w:spacing w:val="-1"/>
        </w:rPr>
        <w:t>Cancel.</w:t>
      </w:r>
    </w:p>
    <w:p w:rsidR="00A05677" w:rsidRDefault="00A05677" w14:paraId="33F8BC49" w14:textId="77777777">
      <w:pPr>
        <w:spacing w:before="1"/>
        <w:rPr>
          <w:rFonts w:ascii="Arial" w:hAnsi="Arial" w:eastAsia="Arial" w:cs="Arial"/>
          <w:sz w:val="18"/>
          <w:szCs w:val="18"/>
        </w:rPr>
      </w:pPr>
    </w:p>
    <w:p w:rsidRPr="00931ED2" w:rsidR="00472D88" w:rsidP="00472D88" w:rsidRDefault="00EB45CB" w14:paraId="738A769A" w14:textId="46EAE166">
      <w:pPr>
        <w:spacing w:before="77" w:line="243" w:lineRule="auto"/>
        <w:ind w:left="111" w:right="122"/>
        <w:jc w:val="both"/>
        <w:rPr>
          <w:rFonts w:ascii="Arial" w:hAnsi="Arial" w:cs="Arial"/>
          <w:b/>
          <w:bCs/>
          <w:spacing w:val="-1"/>
          <w:sz w:val="18"/>
          <w:szCs w:val="18"/>
        </w:rPr>
      </w:pPr>
      <w:r w:rsidRPr="00D32328">
        <w:rPr>
          <w:rFonts w:ascii="Arial" w:hAnsi="Arial" w:cs="Arial"/>
          <w:spacing w:val="-1"/>
          <w:sz w:val="18"/>
          <w:szCs w:val="18"/>
          <w:u w:val="single" w:color="000000"/>
        </w:rPr>
        <w:t>Items</w:t>
      </w:r>
      <w:r w:rsidRPr="00D32328">
        <w:rPr>
          <w:rFonts w:ascii="Arial" w:hAnsi="Arial" w:cs="Arial"/>
          <w:spacing w:val="27"/>
          <w:sz w:val="18"/>
          <w:szCs w:val="18"/>
          <w:u w:val="single" w:color="000000"/>
        </w:rPr>
        <w:t xml:space="preserve"> </w:t>
      </w:r>
      <w:r w:rsidRPr="00D32328">
        <w:rPr>
          <w:rFonts w:ascii="Arial" w:hAnsi="Arial" w:cs="Arial"/>
          <w:sz w:val="18"/>
          <w:szCs w:val="18"/>
          <w:u w:val="single" w:color="000000"/>
        </w:rPr>
        <w:t>1</w:t>
      </w:r>
      <w:r w:rsidRPr="00D32328" w:rsidR="00A3008D">
        <w:rPr>
          <w:rFonts w:ascii="Arial" w:hAnsi="Arial" w:cs="Arial"/>
          <w:sz w:val="18"/>
          <w:szCs w:val="18"/>
          <w:u w:val="single" w:color="000000"/>
        </w:rPr>
        <w:t>7</w:t>
      </w:r>
      <w:r w:rsidRPr="00D32328" w:rsidR="00986DA5">
        <w:rPr>
          <w:rFonts w:ascii="Arial" w:hAnsi="Arial" w:cs="Arial"/>
          <w:sz w:val="18"/>
          <w:szCs w:val="18"/>
          <w:u w:val="single" w:color="000000"/>
        </w:rPr>
        <w:t>2</w:t>
      </w:r>
      <w:r w:rsidRPr="00D32328" w:rsidR="00A3008D">
        <w:rPr>
          <w:rFonts w:ascii="Arial" w:hAnsi="Arial" w:cs="Arial"/>
          <w:sz w:val="18"/>
          <w:szCs w:val="18"/>
          <w:u w:val="single" w:color="000000"/>
        </w:rPr>
        <w:t xml:space="preserve"> </w:t>
      </w:r>
      <w:r w:rsidRPr="00D32328">
        <w:rPr>
          <w:rFonts w:ascii="Arial" w:hAnsi="Arial" w:cs="Arial"/>
          <w:sz w:val="18"/>
          <w:szCs w:val="18"/>
          <w:u w:val="single" w:color="000000"/>
        </w:rPr>
        <w:t>-17</w:t>
      </w:r>
      <w:r w:rsidRPr="00D32328" w:rsidR="00986DA5">
        <w:rPr>
          <w:rFonts w:ascii="Arial" w:hAnsi="Arial" w:cs="Arial"/>
          <w:sz w:val="18"/>
          <w:szCs w:val="18"/>
          <w:u w:val="single" w:color="000000"/>
        </w:rPr>
        <w:t>5</w:t>
      </w:r>
      <w:r w:rsidRPr="00D32328">
        <w:rPr>
          <w:rFonts w:ascii="Arial" w:hAnsi="Arial" w:cs="Arial"/>
          <w:spacing w:val="29"/>
          <w:sz w:val="18"/>
          <w:szCs w:val="18"/>
          <w:u w:val="single" w:color="000000"/>
        </w:rPr>
        <w:t xml:space="preserve"> </w:t>
      </w:r>
      <w:r w:rsidRPr="00D32328">
        <w:rPr>
          <w:rFonts w:ascii="Arial" w:hAnsi="Arial" w:cs="Arial"/>
          <w:spacing w:val="-1"/>
          <w:sz w:val="18"/>
          <w:szCs w:val="18"/>
        </w:rPr>
        <w:t>These</w:t>
      </w:r>
      <w:r w:rsidRPr="00D32328">
        <w:rPr>
          <w:rFonts w:ascii="Arial" w:hAnsi="Arial" w:cs="Arial"/>
          <w:spacing w:val="28"/>
          <w:sz w:val="18"/>
          <w:szCs w:val="18"/>
        </w:rPr>
        <w:t xml:space="preserve"> </w:t>
      </w:r>
      <w:r w:rsidRPr="00D32328">
        <w:rPr>
          <w:rFonts w:ascii="Arial" w:hAnsi="Arial" w:cs="Arial"/>
          <w:spacing w:val="-1"/>
          <w:sz w:val="18"/>
          <w:szCs w:val="18"/>
        </w:rPr>
        <w:t>items</w:t>
      </w:r>
      <w:r w:rsidRPr="00D32328">
        <w:rPr>
          <w:rFonts w:ascii="Arial" w:hAnsi="Arial" w:cs="Arial"/>
          <w:spacing w:val="27"/>
          <w:sz w:val="18"/>
          <w:szCs w:val="18"/>
        </w:rPr>
        <w:t xml:space="preserve"> </w:t>
      </w:r>
      <w:r w:rsidRPr="00D32328">
        <w:rPr>
          <w:rFonts w:ascii="Arial" w:hAnsi="Arial" w:cs="Arial"/>
          <w:sz w:val="18"/>
          <w:szCs w:val="18"/>
        </w:rPr>
        <w:t>must</w:t>
      </w:r>
      <w:r w:rsidRPr="00D32328">
        <w:rPr>
          <w:rFonts w:ascii="Arial" w:hAnsi="Arial" w:cs="Arial"/>
          <w:spacing w:val="26"/>
          <w:sz w:val="18"/>
          <w:szCs w:val="18"/>
        </w:rPr>
        <w:t xml:space="preserve"> </w:t>
      </w:r>
      <w:r w:rsidRPr="00D32328">
        <w:rPr>
          <w:rFonts w:ascii="Arial" w:hAnsi="Arial" w:cs="Arial"/>
          <w:spacing w:val="-1"/>
          <w:sz w:val="18"/>
          <w:szCs w:val="18"/>
        </w:rPr>
        <w:t>be</w:t>
      </w:r>
      <w:r w:rsidRPr="00D32328">
        <w:rPr>
          <w:rFonts w:ascii="Arial" w:hAnsi="Arial" w:cs="Arial"/>
          <w:spacing w:val="27"/>
          <w:sz w:val="18"/>
          <w:szCs w:val="18"/>
        </w:rPr>
        <w:t xml:space="preserve"> </w:t>
      </w:r>
      <w:r w:rsidRPr="00D32328">
        <w:rPr>
          <w:rFonts w:ascii="Arial" w:hAnsi="Arial" w:cs="Arial"/>
          <w:sz w:val="18"/>
          <w:szCs w:val="18"/>
        </w:rPr>
        <w:t>completed</w:t>
      </w:r>
      <w:r w:rsidRPr="00D32328" w:rsidR="003F4DFE">
        <w:rPr>
          <w:rFonts w:ascii="Arial" w:hAnsi="Arial" w:cs="Arial"/>
          <w:sz w:val="18"/>
          <w:szCs w:val="18"/>
        </w:rPr>
        <w:t xml:space="preserve">.  </w:t>
      </w:r>
      <w:r w:rsidRPr="00D32328">
        <w:rPr>
          <w:rFonts w:ascii="Arial" w:hAnsi="Arial" w:cs="Arial"/>
          <w:sz w:val="18"/>
          <w:szCs w:val="18"/>
        </w:rPr>
        <w:t>To</w:t>
      </w:r>
      <w:r w:rsidRPr="00D32328">
        <w:rPr>
          <w:rFonts w:ascii="Arial" w:hAnsi="Arial" w:cs="Arial"/>
          <w:spacing w:val="27"/>
          <w:sz w:val="18"/>
          <w:szCs w:val="18"/>
        </w:rPr>
        <w:t xml:space="preserve"> </w:t>
      </w:r>
      <w:r w:rsidRPr="00D32328">
        <w:rPr>
          <w:rFonts w:ascii="Arial" w:hAnsi="Arial" w:cs="Arial"/>
          <w:sz w:val="18"/>
          <w:szCs w:val="18"/>
        </w:rPr>
        <w:t>be</w:t>
      </w:r>
      <w:r w:rsidRPr="00D32328">
        <w:rPr>
          <w:rFonts w:ascii="Arial" w:hAnsi="Arial" w:cs="Arial"/>
          <w:spacing w:val="29"/>
          <w:sz w:val="18"/>
          <w:szCs w:val="18"/>
        </w:rPr>
        <w:t xml:space="preserve"> </w:t>
      </w:r>
      <w:r w:rsidRPr="00D32328">
        <w:rPr>
          <w:rFonts w:ascii="Arial" w:hAnsi="Arial" w:cs="Arial"/>
          <w:spacing w:val="-1"/>
          <w:sz w:val="18"/>
          <w:szCs w:val="18"/>
        </w:rPr>
        <w:t>acceptable</w:t>
      </w:r>
      <w:r w:rsidRPr="00D32328">
        <w:rPr>
          <w:rFonts w:ascii="Arial" w:hAnsi="Arial" w:cs="Arial"/>
          <w:spacing w:val="29"/>
          <w:sz w:val="18"/>
          <w:szCs w:val="18"/>
        </w:rPr>
        <w:t xml:space="preserve"> </w:t>
      </w:r>
      <w:r w:rsidRPr="00D32328">
        <w:rPr>
          <w:rFonts w:ascii="Arial" w:hAnsi="Arial" w:cs="Arial"/>
          <w:sz w:val="18"/>
          <w:szCs w:val="18"/>
        </w:rPr>
        <w:t>for</w:t>
      </w:r>
      <w:r w:rsidRPr="00D32328">
        <w:rPr>
          <w:rFonts w:ascii="Arial" w:hAnsi="Arial" w:cs="Arial"/>
          <w:spacing w:val="26"/>
          <w:sz w:val="18"/>
          <w:szCs w:val="18"/>
        </w:rPr>
        <w:t xml:space="preserve"> </w:t>
      </w:r>
      <w:r w:rsidRPr="00D32328">
        <w:rPr>
          <w:rFonts w:ascii="Arial" w:hAnsi="Arial" w:cs="Arial"/>
          <w:spacing w:val="-1"/>
          <w:sz w:val="18"/>
          <w:szCs w:val="18"/>
        </w:rPr>
        <w:t>filing,</w:t>
      </w:r>
      <w:r w:rsidRPr="00D32328">
        <w:rPr>
          <w:rFonts w:ascii="Arial" w:hAnsi="Arial" w:cs="Arial"/>
          <w:spacing w:val="27"/>
          <w:sz w:val="18"/>
          <w:szCs w:val="18"/>
        </w:rPr>
        <w:t xml:space="preserve"> </w:t>
      </w:r>
      <w:r w:rsidRPr="00D32328">
        <w:rPr>
          <w:rFonts w:ascii="Arial" w:hAnsi="Arial" w:cs="Arial"/>
          <w:sz w:val="18"/>
          <w:szCs w:val="18"/>
        </w:rPr>
        <w:t>the</w:t>
      </w:r>
      <w:r w:rsidRPr="00D32328">
        <w:rPr>
          <w:rFonts w:ascii="Arial" w:hAnsi="Arial" w:cs="Arial"/>
          <w:spacing w:val="29"/>
          <w:sz w:val="18"/>
          <w:szCs w:val="18"/>
        </w:rPr>
        <w:t xml:space="preserve"> </w:t>
      </w:r>
      <w:r w:rsidRPr="00D32328" w:rsidR="00FB7226">
        <w:rPr>
          <w:rFonts w:ascii="Arial" w:hAnsi="Arial" w:cs="Arial"/>
          <w:spacing w:val="-1"/>
          <w:sz w:val="18"/>
          <w:szCs w:val="18"/>
        </w:rPr>
        <w:t>A</w:t>
      </w:r>
      <w:r w:rsidRPr="00D32328">
        <w:rPr>
          <w:rFonts w:ascii="Arial" w:hAnsi="Arial" w:cs="Arial"/>
          <w:spacing w:val="-1"/>
          <w:sz w:val="18"/>
          <w:szCs w:val="18"/>
        </w:rPr>
        <w:t>pplication/</w:t>
      </w:r>
      <w:r w:rsidRPr="00D32328" w:rsidR="00FB7226">
        <w:rPr>
          <w:rFonts w:ascii="Arial" w:hAnsi="Arial" w:cs="Arial"/>
          <w:spacing w:val="-1"/>
          <w:sz w:val="18"/>
          <w:szCs w:val="18"/>
        </w:rPr>
        <w:t>N</w:t>
      </w:r>
      <w:r w:rsidRPr="00D32328" w:rsidR="002A36E4">
        <w:rPr>
          <w:rFonts w:ascii="Arial" w:hAnsi="Arial" w:cs="Arial"/>
          <w:spacing w:val="-1"/>
          <w:sz w:val="18"/>
          <w:szCs w:val="18"/>
        </w:rPr>
        <w:t>o</w:t>
      </w:r>
      <w:r w:rsidRPr="00D32328">
        <w:rPr>
          <w:rFonts w:ascii="Arial" w:hAnsi="Arial" w:cs="Arial"/>
          <w:spacing w:val="-1"/>
          <w:sz w:val="18"/>
          <w:szCs w:val="18"/>
        </w:rPr>
        <w:t>tification</w:t>
      </w:r>
      <w:r w:rsidRPr="00D32328">
        <w:rPr>
          <w:rFonts w:ascii="Arial" w:hAnsi="Arial" w:cs="Arial"/>
          <w:spacing w:val="27"/>
          <w:sz w:val="18"/>
          <w:szCs w:val="18"/>
        </w:rPr>
        <w:t xml:space="preserve"> </w:t>
      </w:r>
      <w:r w:rsidRPr="00D32328">
        <w:rPr>
          <w:rFonts w:ascii="Arial" w:hAnsi="Arial" w:cs="Arial"/>
          <w:sz w:val="18"/>
          <w:szCs w:val="18"/>
        </w:rPr>
        <w:t>(or</w:t>
      </w:r>
      <w:r w:rsidRPr="00D32328">
        <w:rPr>
          <w:rFonts w:ascii="Arial" w:hAnsi="Arial" w:cs="Arial"/>
          <w:spacing w:val="26"/>
          <w:sz w:val="18"/>
          <w:szCs w:val="18"/>
        </w:rPr>
        <w:t xml:space="preserve"> </w:t>
      </w:r>
      <w:r w:rsidRPr="00D32328">
        <w:rPr>
          <w:rFonts w:ascii="Arial" w:hAnsi="Arial" w:cs="Arial"/>
          <w:spacing w:val="-1"/>
          <w:sz w:val="18"/>
          <w:szCs w:val="18"/>
        </w:rPr>
        <w:t>Amendment</w:t>
      </w:r>
      <w:r w:rsidRPr="00D32328">
        <w:rPr>
          <w:rFonts w:ascii="Arial" w:hAnsi="Arial" w:cs="Arial"/>
          <w:spacing w:val="27"/>
          <w:sz w:val="18"/>
          <w:szCs w:val="18"/>
        </w:rPr>
        <w:t xml:space="preserve"> </w:t>
      </w:r>
      <w:r w:rsidRPr="00D32328">
        <w:rPr>
          <w:rFonts w:ascii="Arial" w:hAnsi="Arial" w:cs="Arial"/>
          <w:sz w:val="18"/>
          <w:szCs w:val="18"/>
        </w:rPr>
        <w:t>or</w:t>
      </w:r>
      <w:r w:rsidRPr="00D32328">
        <w:rPr>
          <w:rFonts w:ascii="Arial" w:hAnsi="Arial" w:cs="Arial"/>
          <w:spacing w:val="91"/>
          <w:w w:val="99"/>
          <w:sz w:val="18"/>
          <w:szCs w:val="18"/>
        </w:rPr>
        <w:t xml:space="preserve"> </w:t>
      </w:r>
      <w:r w:rsidRPr="00D32328">
        <w:rPr>
          <w:rFonts w:ascii="Arial" w:hAnsi="Arial" w:cs="Arial"/>
          <w:spacing w:val="-1"/>
          <w:sz w:val="18"/>
          <w:szCs w:val="18"/>
        </w:rPr>
        <w:t xml:space="preserve">Withdrawal </w:t>
      </w:r>
      <w:r w:rsidRPr="00D32328">
        <w:rPr>
          <w:rFonts w:ascii="Arial" w:hAnsi="Arial" w:cs="Arial"/>
          <w:sz w:val="18"/>
          <w:szCs w:val="18"/>
        </w:rPr>
        <w:t>of</w:t>
      </w:r>
      <w:r w:rsidRPr="00D32328">
        <w:rPr>
          <w:rFonts w:ascii="Arial" w:hAnsi="Arial" w:cs="Arial"/>
          <w:spacing w:val="1"/>
          <w:sz w:val="18"/>
          <w:szCs w:val="18"/>
        </w:rPr>
        <w:t xml:space="preserve"> </w:t>
      </w:r>
      <w:r w:rsidRPr="00D32328">
        <w:rPr>
          <w:rFonts w:ascii="Arial" w:hAnsi="Arial" w:cs="Arial"/>
          <w:sz w:val="18"/>
          <w:szCs w:val="18"/>
        </w:rPr>
        <w:t>a</w:t>
      </w:r>
      <w:r w:rsidRPr="00D32328">
        <w:rPr>
          <w:rFonts w:ascii="Arial" w:hAnsi="Arial" w:cs="Arial"/>
          <w:spacing w:val="-3"/>
          <w:sz w:val="18"/>
          <w:szCs w:val="18"/>
        </w:rPr>
        <w:t xml:space="preserve"> </w:t>
      </w:r>
      <w:r w:rsidRPr="00D32328">
        <w:rPr>
          <w:rFonts w:ascii="Arial" w:hAnsi="Arial" w:cs="Arial"/>
          <w:spacing w:val="-1"/>
          <w:sz w:val="18"/>
          <w:szCs w:val="18"/>
        </w:rPr>
        <w:t xml:space="preserve">pending application/notification) </w:t>
      </w:r>
      <w:r w:rsidRPr="00D32328">
        <w:rPr>
          <w:rFonts w:ascii="Arial" w:hAnsi="Arial" w:cs="Arial"/>
          <w:sz w:val="18"/>
          <w:szCs w:val="18"/>
        </w:rPr>
        <w:t>must</w:t>
      </w:r>
      <w:r w:rsidRPr="00D32328">
        <w:rPr>
          <w:rFonts w:ascii="Arial" w:hAnsi="Arial" w:cs="Arial"/>
          <w:spacing w:val="-1"/>
          <w:sz w:val="18"/>
          <w:szCs w:val="18"/>
        </w:rPr>
        <w:t xml:space="preserve"> </w:t>
      </w:r>
      <w:r w:rsidRPr="00D32328">
        <w:rPr>
          <w:rFonts w:ascii="Arial" w:hAnsi="Arial" w:cs="Arial"/>
          <w:sz w:val="18"/>
          <w:szCs w:val="18"/>
        </w:rPr>
        <w:t>be</w:t>
      </w:r>
      <w:r w:rsidRPr="00D32328">
        <w:rPr>
          <w:rFonts w:ascii="Arial" w:hAnsi="Arial" w:cs="Arial"/>
          <w:spacing w:val="-3"/>
          <w:sz w:val="18"/>
          <w:szCs w:val="18"/>
        </w:rPr>
        <w:t xml:space="preserve"> </w:t>
      </w:r>
      <w:r w:rsidRPr="00D32328">
        <w:rPr>
          <w:rFonts w:ascii="Arial" w:hAnsi="Arial" w:cs="Arial"/>
          <w:spacing w:val="-1"/>
          <w:sz w:val="18"/>
          <w:szCs w:val="18"/>
        </w:rPr>
        <w:t xml:space="preserve">signed </w:t>
      </w:r>
      <w:r w:rsidRPr="00D32328">
        <w:rPr>
          <w:rFonts w:ascii="Arial" w:hAnsi="Arial" w:cs="Arial"/>
          <w:sz w:val="18"/>
          <w:szCs w:val="18"/>
        </w:rPr>
        <w:t>in</w:t>
      </w:r>
      <w:r w:rsidRPr="00D32328">
        <w:rPr>
          <w:rFonts w:ascii="Arial" w:hAnsi="Arial" w:cs="Arial"/>
          <w:spacing w:val="-1"/>
          <w:sz w:val="18"/>
          <w:szCs w:val="18"/>
        </w:rPr>
        <w:t xml:space="preserve"> </w:t>
      </w:r>
      <w:r w:rsidRPr="00DB1B68">
        <w:rPr>
          <w:rFonts w:ascii="Arial" w:hAnsi="Arial" w:cs="Arial"/>
          <w:spacing w:val="-1"/>
          <w:sz w:val="18"/>
          <w:szCs w:val="18"/>
        </w:rPr>
        <w:t>accordance</w:t>
      </w:r>
      <w:r w:rsidRPr="00DB1B68">
        <w:rPr>
          <w:rFonts w:ascii="Arial" w:hAnsi="Arial" w:cs="Arial"/>
          <w:spacing w:val="2"/>
          <w:sz w:val="18"/>
          <w:szCs w:val="18"/>
        </w:rPr>
        <w:t xml:space="preserve"> </w:t>
      </w:r>
      <w:r w:rsidRPr="00DB1B68">
        <w:rPr>
          <w:rFonts w:ascii="Arial" w:hAnsi="Arial" w:cs="Arial"/>
          <w:spacing w:val="-2"/>
          <w:sz w:val="18"/>
          <w:szCs w:val="18"/>
        </w:rPr>
        <w:t>with</w:t>
      </w:r>
      <w:r w:rsidRPr="00DB1B68">
        <w:rPr>
          <w:rFonts w:ascii="Arial" w:hAnsi="Arial" w:cs="Arial"/>
          <w:sz w:val="18"/>
          <w:szCs w:val="18"/>
        </w:rPr>
        <w:t xml:space="preserve"> Part</w:t>
      </w:r>
      <w:r w:rsidRPr="00DB1B68">
        <w:rPr>
          <w:rFonts w:ascii="Arial" w:hAnsi="Arial" w:cs="Arial"/>
          <w:spacing w:val="-1"/>
          <w:sz w:val="18"/>
          <w:szCs w:val="18"/>
        </w:rPr>
        <w:t xml:space="preserve"> </w:t>
      </w:r>
      <w:r w:rsidRPr="00DB1B68">
        <w:rPr>
          <w:rFonts w:ascii="Arial" w:hAnsi="Arial" w:cs="Arial"/>
          <w:sz w:val="18"/>
          <w:szCs w:val="18"/>
        </w:rPr>
        <w:t>1</w:t>
      </w:r>
      <w:r w:rsidRPr="00DB1B68">
        <w:rPr>
          <w:rFonts w:ascii="Arial" w:hAnsi="Arial" w:cs="Arial"/>
          <w:spacing w:val="-1"/>
          <w:sz w:val="18"/>
          <w:szCs w:val="18"/>
        </w:rPr>
        <w:t xml:space="preserve"> </w:t>
      </w:r>
      <w:r w:rsidRPr="00DB1B68">
        <w:rPr>
          <w:rFonts w:ascii="Arial" w:hAnsi="Arial" w:cs="Arial"/>
          <w:sz w:val="18"/>
          <w:szCs w:val="18"/>
        </w:rPr>
        <w:t>of</w:t>
      </w:r>
      <w:r w:rsidRPr="00DB1B68">
        <w:rPr>
          <w:rFonts w:ascii="Arial" w:hAnsi="Arial" w:cs="Arial"/>
          <w:spacing w:val="-1"/>
          <w:sz w:val="18"/>
          <w:szCs w:val="18"/>
        </w:rPr>
        <w:t xml:space="preserve"> </w:t>
      </w:r>
      <w:r w:rsidRPr="00DB1B68">
        <w:rPr>
          <w:rFonts w:ascii="Arial" w:hAnsi="Arial" w:cs="Arial"/>
          <w:sz w:val="18"/>
          <w:szCs w:val="18"/>
        </w:rPr>
        <w:t>the</w:t>
      </w:r>
      <w:r w:rsidRPr="00DB1B68">
        <w:rPr>
          <w:rFonts w:ascii="Arial" w:hAnsi="Arial" w:cs="Arial"/>
          <w:spacing w:val="-1"/>
          <w:sz w:val="18"/>
          <w:szCs w:val="18"/>
        </w:rPr>
        <w:t xml:space="preserve"> FCC rules</w:t>
      </w:r>
      <w:r w:rsidRPr="00DB1B68" w:rsidR="003F4DFE">
        <w:rPr>
          <w:rFonts w:ascii="Arial" w:hAnsi="Arial" w:cs="Arial"/>
          <w:spacing w:val="-1"/>
          <w:sz w:val="18"/>
          <w:szCs w:val="18"/>
        </w:rPr>
        <w:t xml:space="preserve">.  </w:t>
      </w:r>
      <w:r w:rsidRPr="00DB1B68">
        <w:rPr>
          <w:rFonts w:ascii="Arial" w:hAnsi="Arial" w:cs="Arial"/>
          <w:sz w:val="18"/>
          <w:szCs w:val="18"/>
        </w:rPr>
        <w:t>The</w:t>
      </w:r>
      <w:r w:rsidRPr="00DB1B68">
        <w:rPr>
          <w:rFonts w:ascii="Arial" w:hAnsi="Arial" w:cs="Arial"/>
          <w:spacing w:val="-1"/>
          <w:sz w:val="18"/>
          <w:szCs w:val="18"/>
        </w:rPr>
        <w:t xml:space="preserve"> </w:t>
      </w:r>
      <w:r w:rsidRPr="00DB1B68">
        <w:rPr>
          <w:rFonts w:ascii="Arial" w:hAnsi="Arial" w:cs="Arial"/>
          <w:sz w:val="18"/>
          <w:szCs w:val="18"/>
        </w:rPr>
        <w:t>party</w:t>
      </w:r>
      <w:r w:rsidRPr="00DB1B68">
        <w:rPr>
          <w:rFonts w:ascii="Arial" w:hAnsi="Arial" w:cs="Arial"/>
          <w:spacing w:val="-4"/>
          <w:sz w:val="18"/>
          <w:szCs w:val="18"/>
        </w:rPr>
        <w:t xml:space="preserve"> </w:t>
      </w:r>
      <w:r w:rsidRPr="00DB1B68">
        <w:rPr>
          <w:rFonts w:ascii="Arial" w:hAnsi="Arial" w:cs="Arial"/>
          <w:spacing w:val="-1"/>
          <w:sz w:val="18"/>
          <w:szCs w:val="18"/>
        </w:rPr>
        <w:t>signing</w:t>
      </w:r>
      <w:r w:rsidRPr="00DB1B68">
        <w:rPr>
          <w:rFonts w:ascii="Arial" w:hAnsi="Arial" w:cs="Arial"/>
          <w:spacing w:val="125"/>
          <w:w w:val="99"/>
          <w:sz w:val="18"/>
          <w:szCs w:val="18"/>
        </w:rPr>
        <w:t xml:space="preserve"> </w:t>
      </w:r>
      <w:r w:rsidRPr="00DB1B68">
        <w:rPr>
          <w:rFonts w:ascii="Arial" w:hAnsi="Arial" w:cs="Arial"/>
          <w:sz w:val="18"/>
          <w:szCs w:val="18"/>
        </w:rPr>
        <w:t>must</w:t>
      </w:r>
      <w:r w:rsidRPr="00DB1B68">
        <w:rPr>
          <w:rFonts w:ascii="Arial" w:hAnsi="Arial" w:cs="Arial"/>
          <w:spacing w:val="7"/>
          <w:sz w:val="18"/>
          <w:szCs w:val="18"/>
        </w:rPr>
        <w:t xml:space="preserve"> </w:t>
      </w:r>
      <w:r w:rsidRPr="00DB1B68">
        <w:rPr>
          <w:rFonts w:ascii="Arial" w:hAnsi="Arial" w:cs="Arial"/>
          <w:spacing w:val="-1"/>
          <w:sz w:val="18"/>
          <w:szCs w:val="18"/>
        </w:rPr>
        <w:t>be</w:t>
      </w:r>
      <w:r w:rsidRPr="00DB1B68">
        <w:rPr>
          <w:rFonts w:ascii="Arial" w:hAnsi="Arial" w:cs="Arial"/>
          <w:spacing w:val="9"/>
          <w:sz w:val="18"/>
          <w:szCs w:val="18"/>
        </w:rPr>
        <w:t xml:space="preserve"> </w:t>
      </w:r>
      <w:r w:rsidRPr="00DB1B68">
        <w:rPr>
          <w:rFonts w:ascii="Arial" w:hAnsi="Arial" w:cs="Arial"/>
          <w:sz w:val="18"/>
          <w:szCs w:val="18"/>
        </w:rPr>
        <w:t>a</w:t>
      </w:r>
      <w:r w:rsidRPr="00DB1B68">
        <w:rPr>
          <w:rFonts w:ascii="Arial" w:hAnsi="Arial" w:cs="Arial"/>
          <w:spacing w:val="11"/>
          <w:sz w:val="18"/>
          <w:szCs w:val="18"/>
        </w:rPr>
        <w:t xml:space="preserve"> </w:t>
      </w:r>
      <w:r w:rsidRPr="00DB1B68">
        <w:rPr>
          <w:rFonts w:ascii="Arial" w:hAnsi="Arial" w:cs="Arial"/>
          <w:spacing w:val="-1"/>
          <w:sz w:val="18"/>
          <w:szCs w:val="18"/>
        </w:rPr>
        <w:t>person</w:t>
      </w:r>
      <w:r w:rsidRPr="00DB1B68">
        <w:rPr>
          <w:rFonts w:ascii="Arial" w:hAnsi="Arial" w:cs="Arial"/>
          <w:spacing w:val="9"/>
          <w:sz w:val="18"/>
          <w:szCs w:val="18"/>
        </w:rPr>
        <w:t xml:space="preserve"> </w:t>
      </w:r>
      <w:r w:rsidRPr="00DB1B68">
        <w:rPr>
          <w:rFonts w:ascii="Arial" w:hAnsi="Arial" w:cs="Arial"/>
          <w:spacing w:val="-1"/>
          <w:sz w:val="18"/>
          <w:szCs w:val="18"/>
        </w:rPr>
        <w:t>authorized</w:t>
      </w:r>
      <w:r w:rsidRPr="00DB1B68">
        <w:rPr>
          <w:rFonts w:ascii="Arial" w:hAnsi="Arial" w:cs="Arial"/>
          <w:spacing w:val="9"/>
          <w:sz w:val="18"/>
          <w:szCs w:val="18"/>
        </w:rPr>
        <w:t xml:space="preserve"> </w:t>
      </w:r>
      <w:r w:rsidRPr="00DB1B68">
        <w:rPr>
          <w:rFonts w:ascii="Arial" w:hAnsi="Arial" w:cs="Arial"/>
          <w:sz w:val="18"/>
          <w:szCs w:val="18"/>
        </w:rPr>
        <w:t>to</w:t>
      </w:r>
      <w:r w:rsidRPr="00DB1B68">
        <w:rPr>
          <w:rFonts w:ascii="Arial" w:hAnsi="Arial" w:cs="Arial"/>
          <w:spacing w:val="8"/>
          <w:sz w:val="18"/>
          <w:szCs w:val="18"/>
        </w:rPr>
        <w:t xml:space="preserve"> </w:t>
      </w:r>
      <w:r w:rsidRPr="00DB1B68">
        <w:rPr>
          <w:rFonts w:ascii="Arial" w:hAnsi="Arial" w:cs="Arial"/>
          <w:sz w:val="18"/>
          <w:szCs w:val="18"/>
        </w:rPr>
        <w:t>sign</w:t>
      </w:r>
      <w:r w:rsidRPr="00DB1B68">
        <w:rPr>
          <w:rFonts w:ascii="Arial" w:hAnsi="Arial" w:cs="Arial"/>
          <w:spacing w:val="9"/>
          <w:sz w:val="18"/>
          <w:szCs w:val="18"/>
        </w:rPr>
        <w:t xml:space="preserve"> </w:t>
      </w:r>
      <w:r w:rsidRPr="00DB1B68">
        <w:rPr>
          <w:rFonts w:ascii="Arial" w:hAnsi="Arial" w:cs="Arial"/>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application/notification</w:t>
      </w:r>
      <w:r w:rsidRPr="00DB1B68" w:rsidR="003F4DFE">
        <w:rPr>
          <w:rFonts w:ascii="Arial" w:hAnsi="Arial" w:cs="Arial"/>
          <w:spacing w:val="-1"/>
          <w:sz w:val="18"/>
          <w:szCs w:val="18"/>
        </w:rPr>
        <w:t xml:space="preserve">.  .  </w:t>
      </w:r>
      <w:r w:rsidRPr="00DB1B68">
        <w:rPr>
          <w:rFonts w:ascii="Arial" w:hAnsi="Arial" w:cs="Arial"/>
          <w:spacing w:val="-1"/>
          <w:sz w:val="18"/>
          <w:szCs w:val="18"/>
        </w:rPr>
        <w:t>Applications/Notifications</w:t>
      </w:r>
      <w:r w:rsidRPr="00DB1B68">
        <w:rPr>
          <w:rFonts w:ascii="Arial" w:hAnsi="Arial" w:cs="Arial"/>
          <w:spacing w:val="10"/>
          <w:sz w:val="18"/>
          <w:szCs w:val="18"/>
        </w:rPr>
        <w:t xml:space="preserve"> </w:t>
      </w:r>
      <w:r w:rsidRPr="00DB1B68">
        <w:rPr>
          <w:rFonts w:ascii="Arial" w:hAnsi="Arial" w:cs="Arial"/>
          <w:spacing w:val="-1"/>
          <w:sz w:val="18"/>
          <w:szCs w:val="18"/>
        </w:rPr>
        <w:t>for</w:t>
      </w:r>
      <w:r w:rsidRPr="00DB1B68">
        <w:rPr>
          <w:rFonts w:ascii="Arial" w:hAnsi="Arial" w:cs="Arial"/>
          <w:spacing w:val="9"/>
          <w:sz w:val="18"/>
          <w:szCs w:val="18"/>
        </w:rPr>
        <w:t xml:space="preserve"> </w:t>
      </w:r>
      <w:r w:rsidRPr="00DB1B68">
        <w:rPr>
          <w:rFonts w:ascii="Arial" w:hAnsi="Arial" w:cs="Arial"/>
          <w:spacing w:val="-1"/>
          <w:sz w:val="18"/>
          <w:szCs w:val="18"/>
        </w:rPr>
        <w:t>Subleases</w:t>
      </w:r>
      <w:r w:rsidRPr="00DB1B68">
        <w:rPr>
          <w:rFonts w:ascii="Arial" w:hAnsi="Arial" w:cs="Arial"/>
          <w:spacing w:val="137"/>
          <w:w w:val="99"/>
          <w:sz w:val="18"/>
          <w:szCs w:val="18"/>
        </w:rPr>
        <w:t xml:space="preserve"> </w:t>
      </w:r>
      <w:r w:rsidRPr="00DB1B68">
        <w:rPr>
          <w:rFonts w:ascii="Arial" w:hAnsi="Arial" w:cs="Arial"/>
          <w:sz w:val="18"/>
          <w:szCs w:val="18"/>
        </w:rPr>
        <w:t>or</w:t>
      </w:r>
      <w:r w:rsidRPr="00DB1B68">
        <w:rPr>
          <w:rFonts w:ascii="Arial" w:hAnsi="Arial" w:cs="Arial"/>
          <w:spacing w:val="10"/>
          <w:sz w:val="18"/>
          <w:szCs w:val="18"/>
        </w:rPr>
        <w:t xml:space="preserve"> </w:t>
      </w:r>
      <w:r w:rsidRPr="00DB1B68">
        <w:rPr>
          <w:rFonts w:ascii="Arial" w:hAnsi="Arial" w:cs="Arial"/>
          <w:spacing w:val="-1"/>
          <w:sz w:val="18"/>
          <w:szCs w:val="18"/>
        </w:rPr>
        <w:t>Private</w:t>
      </w:r>
      <w:r w:rsidRPr="00DB1B68">
        <w:rPr>
          <w:rFonts w:ascii="Arial" w:hAnsi="Arial" w:cs="Arial"/>
          <w:spacing w:val="10"/>
          <w:sz w:val="18"/>
          <w:szCs w:val="18"/>
        </w:rPr>
        <w:t xml:space="preserve"> </w:t>
      </w:r>
      <w:r w:rsidRPr="00DB1B68">
        <w:rPr>
          <w:rFonts w:ascii="Arial" w:hAnsi="Arial" w:cs="Arial"/>
          <w:spacing w:val="-1"/>
          <w:sz w:val="18"/>
          <w:szCs w:val="18"/>
        </w:rPr>
        <w:t>Common</w:t>
      </w:r>
      <w:r w:rsidRPr="00DB1B68">
        <w:rPr>
          <w:rFonts w:ascii="Arial" w:hAnsi="Arial" w:cs="Arial"/>
          <w:spacing w:val="11"/>
          <w:sz w:val="18"/>
          <w:szCs w:val="18"/>
        </w:rPr>
        <w:t xml:space="preserve"> </w:t>
      </w:r>
      <w:r w:rsidRPr="00DB1B68">
        <w:rPr>
          <w:rFonts w:ascii="Arial" w:hAnsi="Arial" w:cs="Arial"/>
          <w:spacing w:val="-1"/>
          <w:sz w:val="18"/>
          <w:szCs w:val="18"/>
        </w:rPr>
        <w:t>Arrangements</w:t>
      </w:r>
      <w:r w:rsidRPr="00DB1B68">
        <w:rPr>
          <w:rFonts w:ascii="Arial" w:hAnsi="Arial" w:cs="Arial"/>
          <w:spacing w:val="9"/>
          <w:sz w:val="18"/>
          <w:szCs w:val="18"/>
        </w:rPr>
        <w:t xml:space="preserve"> </w:t>
      </w:r>
      <w:r w:rsidRPr="00DB1B68">
        <w:rPr>
          <w:rFonts w:ascii="Arial" w:hAnsi="Arial" w:cs="Arial"/>
          <w:spacing w:val="-1"/>
          <w:sz w:val="18"/>
          <w:szCs w:val="18"/>
        </w:rPr>
        <w:t>must</w:t>
      </w:r>
      <w:r w:rsidRPr="00DB1B68">
        <w:rPr>
          <w:rFonts w:ascii="Arial" w:hAnsi="Arial" w:cs="Arial"/>
          <w:spacing w:val="11"/>
          <w:sz w:val="18"/>
          <w:szCs w:val="18"/>
        </w:rPr>
        <w:t xml:space="preserve"> </w:t>
      </w:r>
      <w:r w:rsidRPr="00DB1B68">
        <w:rPr>
          <w:rFonts w:ascii="Arial" w:hAnsi="Arial" w:cs="Arial"/>
          <w:sz w:val="18"/>
          <w:szCs w:val="18"/>
        </w:rPr>
        <w:t>be</w:t>
      </w:r>
      <w:r w:rsidRPr="00DB1B68">
        <w:rPr>
          <w:rFonts w:ascii="Arial" w:hAnsi="Arial" w:cs="Arial"/>
          <w:spacing w:val="11"/>
          <w:sz w:val="18"/>
          <w:szCs w:val="18"/>
        </w:rPr>
        <w:t xml:space="preserve"> </w:t>
      </w:r>
      <w:r w:rsidRPr="00931ED2" w:rsidR="00472D88">
        <w:rPr>
          <w:rFonts w:ascii="Arial" w:hAnsi="Arial" w:cs="Arial"/>
          <w:b/>
          <w:bCs/>
          <w:spacing w:val="-1"/>
          <w:sz w:val="18"/>
          <w:szCs w:val="18"/>
        </w:rPr>
        <w:t xml:space="preserve">using the ECFS non-docketed filing portal with the category of Inbox 1.913 Universal Licensing </w:t>
      </w:r>
      <w:r w:rsidRPr="00931ED2" w:rsidR="00472D88">
        <w:rPr>
          <w:rFonts w:ascii="Arial" w:hAnsi="Arial" w:cs="Arial"/>
          <w:b/>
          <w:bCs/>
          <w:spacing w:val="-1"/>
          <w:sz w:val="18"/>
          <w:szCs w:val="18"/>
        </w:rPr>
        <w:lastRenderedPageBreak/>
        <w:t>System Adjunct (Fee may be required)</w:t>
      </w:r>
    </w:p>
    <w:p w:rsidRPr="00D32328" w:rsidR="00A05677" w:rsidP="00D32328" w:rsidRDefault="00A05677" w14:paraId="2BCAA786" w14:textId="77777777">
      <w:pPr>
        <w:pStyle w:val="BodyText"/>
        <w:ind w:right="226"/>
        <w:rPr>
          <w:rFonts w:cs="Arial"/>
        </w:rPr>
      </w:pPr>
    </w:p>
    <w:p w:rsidR="00A05677" w:rsidRDefault="00EB45CB" w14:paraId="1889885D" w14:textId="77777777">
      <w:pPr>
        <w:pStyle w:val="Heading1"/>
        <w:jc w:val="both"/>
        <w:rPr>
          <w:b w:val="0"/>
          <w:bCs w:val="0"/>
        </w:rPr>
      </w:pPr>
      <w:r>
        <w:t>Transferee</w:t>
      </w:r>
      <w:r>
        <w:rPr>
          <w:spacing w:val="-19"/>
        </w:rPr>
        <w:t xml:space="preserve"> </w:t>
      </w:r>
      <w:r>
        <w:rPr>
          <w:spacing w:val="-1"/>
        </w:rPr>
        <w:t>Certification</w:t>
      </w:r>
      <w:r>
        <w:rPr>
          <w:spacing w:val="-20"/>
        </w:rPr>
        <w:t xml:space="preserve"> </w:t>
      </w:r>
      <w:r>
        <w:t>Statements</w:t>
      </w:r>
    </w:p>
    <w:p w:rsidRPr="00931ED2" w:rsidR="00A05677" w:rsidRDefault="00EB45CB" w14:paraId="6F41129A" w14:textId="6176909D">
      <w:pPr>
        <w:pStyle w:val="BodyText"/>
        <w:spacing w:before="6"/>
        <w:ind w:right="225"/>
        <w:rPr>
          <w:rFonts w:cs="Arial"/>
        </w:rPr>
      </w:pPr>
      <w:r>
        <w:t>By signing</w:t>
      </w:r>
      <w:r>
        <w:rPr>
          <w:spacing w:val="4"/>
        </w:rPr>
        <w:t xml:space="preserve"> </w:t>
      </w:r>
      <w:r>
        <w:t>this</w:t>
      </w:r>
      <w:r>
        <w:rPr>
          <w:spacing w:val="7"/>
        </w:rPr>
        <w:t xml:space="preserve"> </w:t>
      </w:r>
      <w:r>
        <w:rPr>
          <w:spacing w:val="-1"/>
        </w:rPr>
        <w:t>form,</w:t>
      </w:r>
      <w:r>
        <w:rPr>
          <w:spacing w:val="4"/>
        </w:rPr>
        <w:t xml:space="preserve"> </w:t>
      </w:r>
      <w:r>
        <w:rPr>
          <w:spacing w:val="-1"/>
        </w:rPr>
        <w:t>the</w:t>
      </w:r>
      <w:r>
        <w:rPr>
          <w:spacing w:val="5"/>
        </w:rPr>
        <w:t xml:space="preserve"> </w:t>
      </w:r>
      <w:r>
        <w:rPr>
          <w:spacing w:val="-1"/>
        </w:rPr>
        <w:t>Transferee</w:t>
      </w:r>
      <w:r>
        <w:rPr>
          <w:spacing w:val="4"/>
        </w:rPr>
        <w:t xml:space="preserve"> </w:t>
      </w:r>
      <w:r>
        <w:rPr>
          <w:spacing w:val="-1"/>
        </w:rPr>
        <w:t>certifies</w:t>
      </w:r>
      <w:r>
        <w:rPr>
          <w:spacing w:val="7"/>
        </w:rPr>
        <w:t xml:space="preserve"> </w:t>
      </w:r>
      <w:r>
        <w:rPr>
          <w:spacing w:val="-1"/>
        </w:rPr>
        <w:t>that</w:t>
      </w:r>
      <w:r>
        <w:rPr>
          <w:spacing w:val="4"/>
        </w:rPr>
        <w:t xml:space="preserve"> </w:t>
      </w:r>
      <w:r>
        <w:t>the</w:t>
      </w:r>
      <w:r>
        <w:rPr>
          <w:spacing w:val="4"/>
        </w:rPr>
        <w:t xml:space="preserve"> </w:t>
      </w:r>
      <w:r>
        <w:rPr>
          <w:spacing w:val="-1"/>
        </w:rPr>
        <w:t>statements</w:t>
      </w:r>
      <w:r>
        <w:rPr>
          <w:spacing w:val="4"/>
        </w:rPr>
        <w:t xml:space="preserve"> </w:t>
      </w:r>
      <w:r>
        <w:rPr>
          <w:spacing w:val="-1"/>
        </w:rPr>
        <w:t>listed</w:t>
      </w:r>
      <w:r>
        <w:rPr>
          <w:spacing w:val="5"/>
        </w:rPr>
        <w:t xml:space="preserve"> </w:t>
      </w:r>
      <w:r>
        <w:t>in</w:t>
      </w:r>
      <w:r>
        <w:rPr>
          <w:spacing w:val="4"/>
        </w:rPr>
        <w:t xml:space="preserve"> </w:t>
      </w:r>
      <w:r>
        <w:rPr>
          <w:spacing w:val="-1"/>
        </w:rPr>
        <w:t>this</w:t>
      </w:r>
      <w:r>
        <w:rPr>
          <w:spacing w:val="4"/>
        </w:rPr>
        <w:t xml:space="preserve"> </w:t>
      </w:r>
      <w:r>
        <w:rPr>
          <w:spacing w:val="-1"/>
        </w:rPr>
        <w:t>section</w:t>
      </w:r>
      <w:r>
        <w:rPr>
          <w:spacing w:val="6"/>
        </w:rPr>
        <w:t xml:space="preserve"> </w:t>
      </w:r>
      <w:r>
        <w:rPr>
          <w:spacing w:val="-1"/>
        </w:rPr>
        <w:t>are</w:t>
      </w:r>
      <w:r>
        <w:rPr>
          <w:spacing w:val="6"/>
        </w:rPr>
        <w:t xml:space="preserve"> </w:t>
      </w:r>
      <w:r>
        <w:rPr>
          <w:spacing w:val="-1"/>
        </w:rPr>
        <w:t>true,</w:t>
      </w:r>
      <w:r>
        <w:rPr>
          <w:spacing w:val="4"/>
        </w:rPr>
        <w:t xml:space="preserve"> </w:t>
      </w:r>
      <w:r>
        <w:rPr>
          <w:spacing w:val="-1"/>
        </w:rPr>
        <w:t>complete,</w:t>
      </w:r>
      <w:r>
        <w:rPr>
          <w:spacing w:val="5"/>
        </w:rPr>
        <w:t xml:space="preserve"> </w:t>
      </w:r>
      <w:r>
        <w:rPr>
          <w:spacing w:val="-1"/>
        </w:rPr>
        <w:t>correct,</w:t>
      </w:r>
      <w:r>
        <w:rPr>
          <w:spacing w:val="4"/>
        </w:rPr>
        <w:t xml:space="preserve"> </w:t>
      </w:r>
      <w:r>
        <w:t>and</w:t>
      </w:r>
      <w:r>
        <w:rPr>
          <w:spacing w:val="4"/>
        </w:rPr>
        <w:t xml:space="preserve"> </w:t>
      </w:r>
      <w:r>
        <w:rPr>
          <w:spacing w:val="-1"/>
        </w:rPr>
        <w:t>made</w:t>
      </w:r>
      <w:r>
        <w:rPr>
          <w:spacing w:val="6"/>
        </w:rPr>
        <w:t xml:space="preserve"> </w:t>
      </w:r>
      <w:r>
        <w:rPr>
          <w:spacing w:val="-1"/>
        </w:rPr>
        <w:t>in</w:t>
      </w:r>
      <w:r>
        <w:rPr>
          <w:spacing w:val="125"/>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5535AD">
        <w:t>with</w:t>
      </w:r>
      <w:r w:rsidR="005535AD">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5535AD">
        <w:rPr>
          <w:spacing w:val="-1"/>
        </w:rPr>
        <w:t xml:space="preserve"> (e.g.,</w:t>
      </w:r>
      <w:r>
        <w:t xml:space="preserve"> </w:t>
      </w:r>
      <w:r>
        <w:rPr>
          <w:spacing w:val="-1"/>
        </w:rPr>
        <w:t>radio</w:t>
      </w:r>
      <w:r>
        <w:rPr>
          <w:spacing w:val="1"/>
        </w:rPr>
        <w:t xml:space="preserve"> </w:t>
      </w:r>
      <w:r>
        <w:rPr>
          <w:spacing w:val="-1"/>
        </w:rPr>
        <w:t>service</w:t>
      </w:r>
      <w:r>
        <w:t xml:space="preserve"> AH (AWS</w:t>
      </w:r>
      <w:r w:rsidR="005535AD">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sidRPr="00931ED2">
        <w:rPr>
          <w:rFonts w:cs="Arial"/>
          <w:spacing w:val="-1"/>
        </w:rPr>
        <w:t>)</w:t>
      </w:r>
      <w:r w:rsidRPr="00931ED2" w:rsidR="005535AD">
        <w:rPr>
          <w:rFonts w:cs="Arial"/>
          <w:spacing w:val="-1"/>
        </w:rPr>
        <w:t>)</w:t>
      </w:r>
      <w:r w:rsidRPr="00931ED2" w:rsidR="003F4DFE">
        <w:rPr>
          <w:rFonts w:cs="Arial"/>
          <w:spacing w:val="-1"/>
        </w:rPr>
        <w:t xml:space="preserve">.  </w:t>
      </w:r>
      <w:r w:rsidRPr="00931ED2">
        <w:rPr>
          <w:rFonts w:cs="Arial"/>
        </w:rPr>
        <w:t>For</w:t>
      </w:r>
      <w:r w:rsidRPr="00931ED2">
        <w:rPr>
          <w:rFonts w:cs="Arial"/>
          <w:spacing w:val="-1"/>
        </w:rPr>
        <w:t xml:space="preserve"> purposes</w:t>
      </w:r>
      <w:r w:rsidRPr="00931ED2">
        <w:rPr>
          <w:rFonts w:cs="Arial"/>
          <w:spacing w:val="2"/>
        </w:rPr>
        <w:t xml:space="preserve"> </w:t>
      </w:r>
      <w:r w:rsidRPr="00931ED2">
        <w:rPr>
          <w:rFonts w:cs="Arial"/>
        </w:rPr>
        <w:t>of this</w:t>
      </w:r>
      <w:r w:rsidRPr="00931ED2">
        <w:rPr>
          <w:rFonts w:cs="Arial"/>
          <w:spacing w:val="-1"/>
        </w:rPr>
        <w:t xml:space="preserve"> certification,</w:t>
      </w:r>
      <w:r w:rsidRPr="00931ED2">
        <w:rPr>
          <w:rFonts w:cs="Arial"/>
        </w:rPr>
        <w:t xml:space="preserve"> the </w:t>
      </w:r>
      <w:r w:rsidRPr="00931ED2">
        <w:rPr>
          <w:rFonts w:cs="Arial"/>
          <w:spacing w:val="-1"/>
        </w:rPr>
        <w:t>term</w:t>
      </w:r>
      <w:r w:rsidRPr="00931ED2">
        <w:rPr>
          <w:rFonts w:cs="Arial"/>
          <w:spacing w:val="2"/>
        </w:rPr>
        <w:t xml:space="preserve"> </w:t>
      </w:r>
      <w:r w:rsidRPr="00931ED2">
        <w:rPr>
          <w:rFonts w:cs="Arial"/>
          <w:spacing w:val="-1"/>
        </w:rPr>
        <w:t>“reasons</w:t>
      </w:r>
      <w:r w:rsidRPr="00931ED2">
        <w:rPr>
          <w:rFonts w:cs="Arial"/>
          <w:spacing w:val="97"/>
          <w:w w:val="99"/>
        </w:rPr>
        <w:t xml:space="preserve"> </w:t>
      </w:r>
      <w:r w:rsidRPr="00931ED2">
        <w:rPr>
          <w:rFonts w:cs="Arial"/>
        </w:rPr>
        <w:t>of</w:t>
      </w:r>
      <w:r w:rsidRPr="00931ED2">
        <w:rPr>
          <w:rFonts w:cs="Arial"/>
          <w:spacing w:val="-5"/>
        </w:rPr>
        <w:t xml:space="preserve"> </w:t>
      </w:r>
      <w:r w:rsidRPr="00931ED2">
        <w:rPr>
          <w:rFonts w:cs="Arial"/>
          <w:spacing w:val="-1"/>
        </w:rPr>
        <w:t>national</w:t>
      </w:r>
      <w:r w:rsidRPr="00931ED2">
        <w:rPr>
          <w:rFonts w:cs="Arial"/>
          <w:spacing w:val="-7"/>
        </w:rPr>
        <w:t xml:space="preserve"> </w:t>
      </w:r>
      <w:r w:rsidRPr="00931ED2">
        <w:rPr>
          <w:rFonts w:cs="Arial"/>
          <w:spacing w:val="-1"/>
        </w:rPr>
        <w:t>security”</w:t>
      </w:r>
      <w:r w:rsidRPr="00931ED2">
        <w:rPr>
          <w:rFonts w:cs="Arial"/>
          <w:spacing w:val="-5"/>
        </w:rPr>
        <w:t xml:space="preserve"> </w:t>
      </w:r>
      <w:r w:rsidRPr="00931ED2">
        <w:rPr>
          <w:rFonts w:cs="Arial"/>
          <w:spacing w:val="-1"/>
        </w:rPr>
        <w:t>means</w:t>
      </w:r>
      <w:r w:rsidRPr="00931ED2">
        <w:rPr>
          <w:rFonts w:cs="Arial"/>
          <w:spacing w:val="-4"/>
        </w:rPr>
        <w:t xml:space="preserve"> </w:t>
      </w:r>
      <w:r w:rsidRPr="00931ED2">
        <w:rPr>
          <w:rFonts w:cs="Arial"/>
          <w:spacing w:val="-1"/>
        </w:rPr>
        <w:t>matters</w:t>
      </w:r>
      <w:r w:rsidRPr="00931ED2">
        <w:rPr>
          <w:rFonts w:cs="Arial"/>
          <w:spacing w:val="-4"/>
        </w:rPr>
        <w:t xml:space="preserve"> </w:t>
      </w:r>
      <w:r w:rsidRPr="00931ED2">
        <w:rPr>
          <w:rFonts w:cs="Arial"/>
          <w:spacing w:val="-1"/>
        </w:rPr>
        <w:t>relating</w:t>
      </w:r>
      <w:r w:rsidRPr="00931ED2">
        <w:rPr>
          <w:rFonts w:cs="Arial"/>
          <w:spacing w:val="-7"/>
        </w:rPr>
        <w:t xml:space="preserve"> </w:t>
      </w:r>
      <w:r w:rsidRPr="00931ED2">
        <w:rPr>
          <w:rFonts w:cs="Arial"/>
        </w:rPr>
        <w:t>to</w:t>
      </w:r>
      <w:r w:rsidRPr="00931ED2">
        <w:rPr>
          <w:rFonts w:cs="Arial"/>
          <w:spacing w:val="-4"/>
        </w:rPr>
        <w:t xml:space="preserve"> </w:t>
      </w:r>
      <w:r w:rsidRPr="00931ED2">
        <w:rPr>
          <w:rFonts w:cs="Arial"/>
          <w:spacing w:val="-1"/>
        </w:rPr>
        <w:t>the</w:t>
      </w:r>
      <w:r w:rsidRPr="00931ED2">
        <w:rPr>
          <w:rFonts w:cs="Arial"/>
          <w:spacing w:val="-4"/>
        </w:rPr>
        <w:t xml:space="preserve"> </w:t>
      </w:r>
      <w:r w:rsidRPr="00931ED2">
        <w:rPr>
          <w:rFonts w:cs="Arial"/>
          <w:spacing w:val="-1"/>
        </w:rPr>
        <w:t>national</w:t>
      </w:r>
      <w:r w:rsidRPr="00931ED2">
        <w:rPr>
          <w:rFonts w:cs="Arial"/>
          <w:spacing w:val="-7"/>
        </w:rPr>
        <w:t xml:space="preserve"> </w:t>
      </w:r>
      <w:r w:rsidRPr="00931ED2">
        <w:rPr>
          <w:rFonts w:cs="Arial"/>
          <w:spacing w:val="-1"/>
        </w:rPr>
        <w:t>defense</w:t>
      </w:r>
      <w:r w:rsidRPr="00931ED2">
        <w:rPr>
          <w:rFonts w:cs="Arial"/>
          <w:spacing w:val="-4"/>
        </w:rPr>
        <w:t xml:space="preserve"> </w:t>
      </w:r>
      <w:r w:rsidRPr="00931ED2">
        <w:rPr>
          <w:rFonts w:cs="Arial"/>
          <w:spacing w:val="-1"/>
        </w:rPr>
        <w:t>and</w:t>
      </w:r>
      <w:r w:rsidRPr="00931ED2">
        <w:rPr>
          <w:rFonts w:cs="Arial"/>
          <w:spacing w:val="-4"/>
        </w:rPr>
        <w:t xml:space="preserve"> </w:t>
      </w:r>
      <w:r w:rsidRPr="00931ED2">
        <w:rPr>
          <w:rFonts w:cs="Arial"/>
          <w:spacing w:val="-1"/>
        </w:rPr>
        <w:t>foreign</w:t>
      </w:r>
      <w:r w:rsidRPr="00931ED2">
        <w:rPr>
          <w:rFonts w:cs="Arial"/>
          <w:spacing w:val="-6"/>
        </w:rPr>
        <w:t xml:space="preserve"> </w:t>
      </w:r>
      <w:r w:rsidRPr="00931ED2">
        <w:rPr>
          <w:rFonts w:cs="Arial"/>
          <w:spacing w:val="-1"/>
        </w:rPr>
        <w:t>relations</w:t>
      </w:r>
      <w:r w:rsidRPr="00931ED2">
        <w:rPr>
          <w:rFonts w:cs="Arial"/>
          <w:spacing w:val="-4"/>
        </w:rPr>
        <w:t xml:space="preserve"> </w:t>
      </w:r>
      <w:r w:rsidRPr="00931ED2">
        <w:rPr>
          <w:rFonts w:cs="Arial"/>
          <w:spacing w:val="-1"/>
        </w:rPr>
        <w:t>of</w:t>
      </w:r>
      <w:r w:rsidRPr="00931ED2">
        <w:rPr>
          <w:rFonts w:cs="Arial"/>
          <w:spacing w:val="-5"/>
        </w:rPr>
        <w:t xml:space="preserve"> </w:t>
      </w:r>
      <w:r w:rsidRPr="00931ED2">
        <w:rPr>
          <w:rFonts w:cs="Arial"/>
          <w:spacing w:val="-1"/>
        </w:rPr>
        <w:t>the</w:t>
      </w:r>
      <w:r w:rsidRPr="00931ED2">
        <w:rPr>
          <w:rFonts w:cs="Arial"/>
          <w:spacing w:val="-4"/>
        </w:rPr>
        <w:t xml:space="preserve"> </w:t>
      </w:r>
      <w:r w:rsidRPr="00931ED2">
        <w:rPr>
          <w:rFonts w:cs="Arial"/>
          <w:spacing w:val="-1"/>
        </w:rPr>
        <w:t>United</w:t>
      </w:r>
      <w:r w:rsidRPr="00931ED2">
        <w:rPr>
          <w:rFonts w:cs="Arial"/>
          <w:spacing w:val="-4"/>
        </w:rPr>
        <w:t xml:space="preserve"> </w:t>
      </w:r>
      <w:r w:rsidRPr="00931ED2">
        <w:rPr>
          <w:rFonts w:cs="Arial"/>
          <w:spacing w:val="-1"/>
        </w:rPr>
        <w:t>States.</w:t>
      </w:r>
    </w:p>
    <w:p w:rsidRPr="00931ED2" w:rsidR="00A05677" w:rsidRDefault="00A05677" w14:paraId="2E738E57" w14:textId="77777777">
      <w:pPr>
        <w:spacing w:before="6"/>
        <w:rPr>
          <w:rFonts w:ascii="Arial" w:hAnsi="Arial" w:eastAsia="Arial" w:cs="Arial"/>
          <w:sz w:val="18"/>
          <w:szCs w:val="18"/>
        </w:rPr>
      </w:pPr>
    </w:p>
    <w:p w:rsidRPr="00931ED2" w:rsidR="00A05677" w:rsidRDefault="00EB45CB" w14:paraId="222864C4" w14:textId="77777777">
      <w:pPr>
        <w:pStyle w:val="BodyText"/>
        <w:spacing w:line="202" w:lineRule="exact"/>
        <w:ind w:right="256"/>
        <w:rPr>
          <w:rFonts w:cs="Arial"/>
        </w:rPr>
      </w:pPr>
      <w:r w:rsidRPr="00931ED2">
        <w:rPr>
          <w:rFonts w:cs="Arial"/>
        </w:rPr>
        <w:t>The</w:t>
      </w:r>
      <w:r w:rsidRPr="00931ED2">
        <w:rPr>
          <w:rFonts w:cs="Arial"/>
          <w:spacing w:val="17"/>
        </w:rPr>
        <w:t xml:space="preserve"> </w:t>
      </w:r>
      <w:r w:rsidRPr="00931ED2">
        <w:rPr>
          <w:rFonts w:cs="Arial"/>
          <w:spacing w:val="-1"/>
        </w:rPr>
        <w:t>Transferee</w:t>
      </w:r>
      <w:r w:rsidRPr="00931ED2">
        <w:rPr>
          <w:rFonts w:cs="Arial"/>
          <w:spacing w:val="18"/>
        </w:rPr>
        <w:t xml:space="preserve"> </w:t>
      </w:r>
      <w:r w:rsidRPr="00931ED2">
        <w:rPr>
          <w:rFonts w:cs="Arial"/>
          <w:spacing w:val="-1"/>
        </w:rPr>
        <w:t>Certification</w:t>
      </w:r>
      <w:r w:rsidRPr="00931ED2">
        <w:rPr>
          <w:rFonts w:cs="Arial"/>
          <w:spacing w:val="18"/>
        </w:rPr>
        <w:t xml:space="preserve"> </w:t>
      </w:r>
      <w:r w:rsidRPr="00931ED2">
        <w:rPr>
          <w:rFonts w:cs="Arial"/>
          <w:spacing w:val="-1"/>
        </w:rPr>
        <w:t>is</w:t>
      </w:r>
      <w:r w:rsidRPr="00931ED2">
        <w:rPr>
          <w:rFonts w:cs="Arial"/>
          <w:spacing w:val="19"/>
        </w:rPr>
        <w:t xml:space="preserve"> </w:t>
      </w:r>
      <w:r w:rsidRPr="00931ED2">
        <w:rPr>
          <w:rFonts w:cs="Arial"/>
          <w:spacing w:val="-1"/>
        </w:rPr>
        <w:t>required</w:t>
      </w:r>
      <w:r w:rsidRPr="00931ED2">
        <w:rPr>
          <w:rFonts w:cs="Arial"/>
          <w:spacing w:val="17"/>
        </w:rPr>
        <w:t xml:space="preserve"> </w:t>
      </w:r>
      <w:r w:rsidRPr="00931ED2">
        <w:rPr>
          <w:rFonts w:cs="Arial"/>
          <w:spacing w:val="-1"/>
        </w:rPr>
        <w:t>for</w:t>
      </w:r>
      <w:r w:rsidRPr="00931ED2">
        <w:rPr>
          <w:rFonts w:cs="Arial"/>
          <w:spacing w:val="18"/>
        </w:rPr>
        <w:t xml:space="preserve"> </w:t>
      </w:r>
      <w:r w:rsidRPr="00931ED2">
        <w:rPr>
          <w:rFonts w:cs="Arial"/>
        </w:rPr>
        <w:t>all</w:t>
      </w:r>
      <w:r w:rsidRPr="00931ED2">
        <w:rPr>
          <w:rFonts w:cs="Arial"/>
          <w:spacing w:val="18"/>
        </w:rPr>
        <w:t xml:space="preserve"> </w:t>
      </w:r>
      <w:r w:rsidRPr="00931ED2">
        <w:rPr>
          <w:rFonts w:cs="Arial"/>
          <w:spacing w:val="-1"/>
        </w:rPr>
        <w:t>applications/notifications</w:t>
      </w:r>
      <w:r w:rsidRPr="00931ED2">
        <w:rPr>
          <w:rFonts w:cs="Arial"/>
          <w:spacing w:val="16"/>
        </w:rPr>
        <w:t xml:space="preserve"> </w:t>
      </w:r>
      <w:r w:rsidRPr="00931ED2">
        <w:rPr>
          <w:rFonts w:cs="Arial"/>
        </w:rPr>
        <w:t>for</w:t>
      </w:r>
      <w:r w:rsidRPr="00931ED2">
        <w:rPr>
          <w:rFonts w:cs="Arial"/>
          <w:spacing w:val="18"/>
        </w:rPr>
        <w:t xml:space="preserve"> </w:t>
      </w:r>
      <w:r w:rsidRPr="00931ED2">
        <w:rPr>
          <w:rFonts w:cs="Arial"/>
        </w:rPr>
        <w:t>a</w:t>
      </w:r>
      <w:r w:rsidRPr="00931ED2">
        <w:rPr>
          <w:rFonts w:cs="Arial"/>
          <w:spacing w:val="17"/>
        </w:rPr>
        <w:t xml:space="preserve"> </w:t>
      </w:r>
      <w:r w:rsidRPr="00931ED2">
        <w:rPr>
          <w:rFonts w:cs="Arial"/>
          <w:spacing w:val="-1"/>
        </w:rPr>
        <w:t>Transfer</w:t>
      </w:r>
      <w:r w:rsidRPr="00931ED2">
        <w:rPr>
          <w:rFonts w:cs="Arial"/>
          <w:spacing w:val="18"/>
        </w:rPr>
        <w:t xml:space="preserve"> </w:t>
      </w:r>
      <w:r w:rsidRPr="00931ED2">
        <w:rPr>
          <w:rFonts w:cs="Arial"/>
        </w:rPr>
        <w:t>of</w:t>
      </w:r>
      <w:r w:rsidRPr="00931ED2">
        <w:rPr>
          <w:rFonts w:cs="Arial"/>
          <w:spacing w:val="16"/>
        </w:rPr>
        <w:t xml:space="preserve"> </w:t>
      </w:r>
      <w:r w:rsidRPr="00931ED2">
        <w:rPr>
          <w:rFonts w:cs="Arial"/>
          <w:spacing w:val="-1"/>
        </w:rPr>
        <w:t>Control</w:t>
      </w:r>
      <w:r w:rsidRPr="00931ED2">
        <w:rPr>
          <w:rFonts w:cs="Arial"/>
          <w:spacing w:val="18"/>
        </w:rPr>
        <w:t xml:space="preserve"> </w:t>
      </w:r>
      <w:r w:rsidRPr="00931ED2">
        <w:rPr>
          <w:rFonts w:cs="Arial"/>
        </w:rPr>
        <w:t>of</w:t>
      </w:r>
      <w:r w:rsidRPr="00931ED2">
        <w:rPr>
          <w:rFonts w:cs="Arial"/>
          <w:spacing w:val="16"/>
        </w:rPr>
        <w:t xml:space="preserve"> </w:t>
      </w:r>
      <w:r w:rsidRPr="00931ED2">
        <w:rPr>
          <w:rFonts w:cs="Arial"/>
        </w:rPr>
        <w:t>a</w:t>
      </w:r>
      <w:r w:rsidRPr="00931ED2">
        <w:rPr>
          <w:rFonts w:cs="Arial"/>
          <w:spacing w:val="18"/>
        </w:rPr>
        <w:t xml:space="preserve"> </w:t>
      </w:r>
      <w:r w:rsidRPr="00931ED2">
        <w:rPr>
          <w:rFonts w:cs="Arial"/>
          <w:spacing w:val="-1"/>
        </w:rPr>
        <w:t>Lessee</w:t>
      </w:r>
      <w:r w:rsidRPr="00931ED2">
        <w:rPr>
          <w:rFonts w:cs="Arial"/>
          <w:spacing w:val="20"/>
        </w:rPr>
        <w:t xml:space="preserve"> </w:t>
      </w:r>
      <w:r w:rsidRPr="00931ED2">
        <w:rPr>
          <w:rFonts w:cs="Arial"/>
          <w:spacing w:val="-1"/>
        </w:rPr>
        <w:t>or</w:t>
      </w:r>
      <w:r w:rsidRPr="00931ED2">
        <w:rPr>
          <w:rFonts w:cs="Arial"/>
          <w:spacing w:val="18"/>
        </w:rPr>
        <w:t xml:space="preserve"> </w:t>
      </w:r>
      <w:r w:rsidRPr="00931ED2">
        <w:rPr>
          <w:rFonts w:cs="Arial"/>
          <w:spacing w:val="-1"/>
        </w:rPr>
        <w:t>Transfer</w:t>
      </w:r>
      <w:r w:rsidRPr="00931ED2">
        <w:rPr>
          <w:rFonts w:cs="Arial"/>
          <w:spacing w:val="18"/>
        </w:rPr>
        <w:t xml:space="preserve"> </w:t>
      </w:r>
      <w:r w:rsidRPr="00931ED2">
        <w:rPr>
          <w:rFonts w:cs="Arial"/>
        </w:rPr>
        <w:t>of</w:t>
      </w:r>
      <w:r w:rsidRPr="00931ED2">
        <w:rPr>
          <w:rFonts w:cs="Arial"/>
          <w:spacing w:val="131"/>
          <w:w w:val="99"/>
        </w:rPr>
        <w:t xml:space="preserve"> </w:t>
      </w:r>
      <w:r w:rsidRPr="00931ED2">
        <w:rPr>
          <w:rFonts w:cs="Arial"/>
          <w:spacing w:val="-1"/>
        </w:rPr>
        <w:t>Control</w:t>
      </w:r>
      <w:r w:rsidRPr="00931ED2">
        <w:rPr>
          <w:rFonts w:cs="Arial"/>
          <w:spacing w:val="-5"/>
        </w:rPr>
        <w:t xml:space="preserve"> </w:t>
      </w:r>
      <w:r w:rsidRPr="00931ED2">
        <w:rPr>
          <w:rFonts w:cs="Arial"/>
        </w:rPr>
        <w:t>of</w:t>
      </w:r>
      <w:r w:rsidRPr="00931ED2">
        <w:rPr>
          <w:rFonts w:cs="Arial"/>
          <w:spacing w:val="-8"/>
        </w:rPr>
        <w:t xml:space="preserve"> </w:t>
      </w:r>
      <w:r w:rsidRPr="00931ED2">
        <w:rPr>
          <w:rFonts w:cs="Arial"/>
        </w:rPr>
        <w:t>a</w:t>
      </w:r>
      <w:r w:rsidRPr="00931ED2">
        <w:rPr>
          <w:rFonts w:cs="Arial"/>
          <w:spacing w:val="-5"/>
        </w:rPr>
        <w:t xml:space="preserve"> </w:t>
      </w:r>
      <w:r w:rsidRPr="00931ED2">
        <w:rPr>
          <w:rFonts w:cs="Arial"/>
          <w:spacing w:val="-1"/>
        </w:rPr>
        <w:t>Sublessee.</w:t>
      </w:r>
    </w:p>
    <w:p w:rsidRPr="00931ED2" w:rsidR="00A05677" w:rsidRDefault="00A05677" w14:paraId="02AE7FC9" w14:textId="77777777">
      <w:pPr>
        <w:spacing w:before="1"/>
        <w:rPr>
          <w:rFonts w:ascii="Arial" w:hAnsi="Arial" w:eastAsia="Arial" w:cs="Arial"/>
          <w:sz w:val="18"/>
          <w:szCs w:val="18"/>
        </w:rPr>
      </w:pPr>
    </w:p>
    <w:p w:rsidRPr="00931ED2" w:rsidR="00854771" w:rsidP="00854771" w:rsidRDefault="00EB45CB" w14:paraId="3B91A0E6" w14:textId="1568B7F9">
      <w:pPr>
        <w:spacing w:before="77" w:line="243" w:lineRule="auto"/>
        <w:ind w:left="111" w:right="122"/>
        <w:jc w:val="both"/>
        <w:rPr>
          <w:rFonts w:ascii="Arial" w:hAnsi="Arial" w:cs="Arial"/>
          <w:b/>
          <w:bCs/>
          <w:spacing w:val="-1"/>
          <w:sz w:val="18"/>
          <w:szCs w:val="18"/>
        </w:rPr>
      </w:pPr>
      <w:r w:rsidRPr="00D32328">
        <w:rPr>
          <w:rFonts w:ascii="Arial" w:hAnsi="Arial" w:cs="Arial"/>
          <w:spacing w:val="-1"/>
          <w:sz w:val="18"/>
          <w:szCs w:val="18"/>
          <w:u w:val="single" w:color="000000"/>
        </w:rPr>
        <w:t>Items</w:t>
      </w:r>
      <w:r w:rsidRPr="00D32328">
        <w:rPr>
          <w:rFonts w:ascii="Arial" w:hAnsi="Arial" w:cs="Arial"/>
          <w:spacing w:val="27"/>
          <w:sz w:val="18"/>
          <w:szCs w:val="18"/>
          <w:u w:val="single" w:color="000000"/>
        </w:rPr>
        <w:t xml:space="preserve"> </w:t>
      </w:r>
      <w:r w:rsidRPr="00D32328">
        <w:rPr>
          <w:rFonts w:ascii="Arial" w:hAnsi="Arial" w:cs="Arial"/>
          <w:sz w:val="18"/>
          <w:szCs w:val="18"/>
          <w:u w:val="single" w:color="000000"/>
        </w:rPr>
        <w:t>17</w:t>
      </w:r>
      <w:r w:rsidRPr="00D32328" w:rsidR="00986DA5">
        <w:rPr>
          <w:rFonts w:ascii="Arial" w:hAnsi="Arial" w:cs="Arial"/>
          <w:sz w:val="18"/>
          <w:szCs w:val="18"/>
          <w:u w:val="single" w:color="000000"/>
        </w:rPr>
        <w:t>6</w:t>
      </w:r>
      <w:r w:rsidRPr="00D32328">
        <w:rPr>
          <w:rFonts w:ascii="Arial" w:hAnsi="Arial" w:cs="Arial"/>
          <w:sz w:val="18"/>
          <w:szCs w:val="18"/>
          <w:u w:val="single" w:color="000000"/>
        </w:rPr>
        <w:t>-17</w:t>
      </w:r>
      <w:r w:rsidRPr="00D32328" w:rsidR="00986DA5">
        <w:rPr>
          <w:rFonts w:ascii="Arial" w:hAnsi="Arial" w:cs="Arial"/>
          <w:sz w:val="18"/>
          <w:szCs w:val="18"/>
          <w:u w:val="single" w:color="000000"/>
        </w:rPr>
        <w:t>9</w:t>
      </w:r>
      <w:r w:rsidRPr="00D32328">
        <w:rPr>
          <w:rFonts w:ascii="Arial" w:hAnsi="Arial" w:cs="Arial"/>
          <w:spacing w:val="29"/>
          <w:sz w:val="18"/>
          <w:szCs w:val="18"/>
          <w:u w:val="single" w:color="000000"/>
        </w:rPr>
        <w:t xml:space="preserve"> </w:t>
      </w:r>
      <w:r w:rsidRPr="00D32328">
        <w:rPr>
          <w:rFonts w:ascii="Arial" w:hAnsi="Arial" w:cs="Arial"/>
          <w:spacing w:val="-1"/>
          <w:sz w:val="18"/>
          <w:szCs w:val="18"/>
        </w:rPr>
        <w:t>These</w:t>
      </w:r>
      <w:r w:rsidRPr="00D32328">
        <w:rPr>
          <w:rFonts w:ascii="Arial" w:hAnsi="Arial" w:cs="Arial"/>
          <w:spacing w:val="28"/>
          <w:sz w:val="18"/>
          <w:szCs w:val="18"/>
        </w:rPr>
        <w:t xml:space="preserve"> </w:t>
      </w:r>
      <w:r w:rsidRPr="00D32328">
        <w:rPr>
          <w:rFonts w:ascii="Arial" w:hAnsi="Arial" w:cs="Arial"/>
          <w:spacing w:val="-1"/>
          <w:sz w:val="18"/>
          <w:szCs w:val="18"/>
        </w:rPr>
        <w:t>items</w:t>
      </w:r>
      <w:r w:rsidRPr="00D32328">
        <w:rPr>
          <w:rFonts w:ascii="Arial" w:hAnsi="Arial" w:cs="Arial"/>
          <w:spacing w:val="27"/>
          <w:sz w:val="18"/>
          <w:szCs w:val="18"/>
        </w:rPr>
        <w:t xml:space="preserve"> </w:t>
      </w:r>
      <w:r w:rsidRPr="00D32328">
        <w:rPr>
          <w:rFonts w:ascii="Arial" w:hAnsi="Arial" w:cs="Arial"/>
          <w:sz w:val="18"/>
          <w:szCs w:val="18"/>
        </w:rPr>
        <w:t>must</w:t>
      </w:r>
      <w:r w:rsidRPr="00D32328">
        <w:rPr>
          <w:rFonts w:ascii="Arial" w:hAnsi="Arial" w:cs="Arial"/>
          <w:spacing w:val="26"/>
          <w:sz w:val="18"/>
          <w:szCs w:val="18"/>
        </w:rPr>
        <w:t xml:space="preserve"> </w:t>
      </w:r>
      <w:r w:rsidRPr="00D32328">
        <w:rPr>
          <w:rFonts w:ascii="Arial" w:hAnsi="Arial" w:cs="Arial"/>
          <w:spacing w:val="-1"/>
          <w:sz w:val="18"/>
          <w:szCs w:val="18"/>
        </w:rPr>
        <w:t>be</w:t>
      </w:r>
      <w:r w:rsidRPr="00D32328">
        <w:rPr>
          <w:rFonts w:ascii="Arial" w:hAnsi="Arial" w:cs="Arial"/>
          <w:spacing w:val="30"/>
          <w:sz w:val="18"/>
          <w:szCs w:val="18"/>
        </w:rPr>
        <w:t xml:space="preserve"> </w:t>
      </w:r>
      <w:r w:rsidRPr="00D32328">
        <w:rPr>
          <w:rFonts w:ascii="Arial" w:hAnsi="Arial" w:cs="Arial"/>
          <w:spacing w:val="-1"/>
          <w:sz w:val="18"/>
          <w:szCs w:val="18"/>
        </w:rPr>
        <w:t>completed</w:t>
      </w:r>
      <w:r w:rsidRPr="00D32328" w:rsidR="003F4DFE">
        <w:rPr>
          <w:rFonts w:ascii="Arial" w:hAnsi="Arial" w:cs="Arial"/>
          <w:spacing w:val="-1"/>
          <w:sz w:val="18"/>
          <w:szCs w:val="18"/>
        </w:rPr>
        <w:t xml:space="preserve">.  </w:t>
      </w:r>
      <w:r w:rsidRPr="00D32328">
        <w:rPr>
          <w:rFonts w:ascii="Arial" w:hAnsi="Arial" w:cs="Arial"/>
          <w:sz w:val="18"/>
          <w:szCs w:val="18"/>
        </w:rPr>
        <w:t>To</w:t>
      </w:r>
      <w:r w:rsidRPr="00D32328">
        <w:rPr>
          <w:rFonts w:ascii="Arial" w:hAnsi="Arial" w:cs="Arial"/>
          <w:spacing w:val="27"/>
          <w:sz w:val="18"/>
          <w:szCs w:val="18"/>
        </w:rPr>
        <w:t xml:space="preserve"> </w:t>
      </w:r>
      <w:r w:rsidRPr="00D32328">
        <w:rPr>
          <w:rFonts w:ascii="Arial" w:hAnsi="Arial" w:cs="Arial"/>
          <w:sz w:val="18"/>
          <w:szCs w:val="18"/>
        </w:rPr>
        <w:t>be</w:t>
      </w:r>
      <w:r w:rsidRPr="00D32328">
        <w:rPr>
          <w:rFonts w:ascii="Arial" w:hAnsi="Arial" w:cs="Arial"/>
          <w:spacing w:val="29"/>
          <w:sz w:val="18"/>
          <w:szCs w:val="18"/>
        </w:rPr>
        <w:t xml:space="preserve"> </w:t>
      </w:r>
      <w:r w:rsidRPr="00D32328">
        <w:rPr>
          <w:rFonts w:ascii="Arial" w:hAnsi="Arial" w:cs="Arial"/>
          <w:spacing w:val="-1"/>
          <w:sz w:val="18"/>
          <w:szCs w:val="18"/>
        </w:rPr>
        <w:t>acceptable</w:t>
      </w:r>
      <w:r w:rsidRPr="00D32328">
        <w:rPr>
          <w:rFonts w:ascii="Arial" w:hAnsi="Arial" w:cs="Arial"/>
          <w:spacing w:val="30"/>
          <w:sz w:val="18"/>
          <w:szCs w:val="18"/>
        </w:rPr>
        <w:t xml:space="preserve"> </w:t>
      </w:r>
      <w:r w:rsidRPr="00D32328">
        <w:rPr>
          <w:rFonts w:ascii="Arial" w:hAnsi="Arial" w:cs="Arial"/>
          <w:sz w:val="18"/>
          <w:szCs w:val="18"/>
        </w:rPr>
        <w:t>for</w:t>
      </w:r>
      <w:r w:rsidRPr="00D32328">
        <w:rPr>
          <w:rFonts w:ascii="Arial" w:hAnsi="Arial" w:cs="Arial"/>
          <w:spacing w:val="26"/>
          <w:sz w:val="18"/>
          <w:szCs w:val="18"/>
        </w:rPr>
        <w:t xml:space="preserve"> </w:t>
      </w:r>
      <w:r w:rsidRPr="00D32328">
        <w:rPr>
          <w:rFonts w:ascii="Arial" w:hAnsi="Arial" w:cs="Arial"/>
          <w:spacing w:val="-1"/>
          <w:sz w:val="18"/>
          <w:szCs w:val="18"/>
        </w:rPr>
        <w:t>filing,</w:t>
      </w:r>
      <w:r w:rsidRPr="00D32328">
        <w:rPr>
          <w:rFonts w:ascii="Arial" w:hAnsi="Arial" w:cs="Arial"/>
          <w:spacing w:val="26"/>
          <w:sz w:val="18"/>
          <w:szCs w:val="18"/>
        </w:rPr>
        <w:t xml:space="preserve"> </w:t>
      </w:r>
      <w:r w:rsidRPr="00D32328">
        <w:rPr>
          <w:rFonts w:ascii="Arial" w:hAnsi="Arial" w:cs="Arial"/>
          <w:sz w:val="18"/>
          <w:szCs w:val="18"/>
        </w:rPr>
        <w:t>the</w:t>
      </w:r>
      <w:r w:rsidRPr="00D32328">
        <w:rPr>
          <w:rFonts w:ascii="Arial" w:hAnsi="Arial" w:cs="Arial"/>
          <w:spacing w:val="29"/>
          <w:sz w:val="18"/>
          <w:szCs w:val="18"/>
        </w:rPr>
        <w:t xml:space="preserve"> </w:t>
      </w:r>
      <w:r w:rsidRPr="00D32328" w:rsidR="00AB5909">
        <w:rPr>
          <w:rFonts w:ascii="Arial" w:hAnsi="Arial" w:cs="Arial"/>
          <w:spacing w:val="-1"/>
          <w:sz w:val="18"/>
          <w:szCs w:val="18"/>
        </w:rPr>
        <w:t>A</w:t>
      </w:r>
      <w:r w:rsidRPr="00D32328">
        <w:rPr>
          <w:rFonts w:ascii="Arial" w:hAnsi="Arial" w:cs="Arial"/>
          <w:spacing w:val="-1"/>
          <w:sz w:val="18"/>
          <w:szCs w:val="18"/>
        </w:rPr>
        <w:t>pplication/</w:t>
      </w:r>
      <w:r w:rsidRPr="00D32328" w:rsidR="00AB5909">
        <w:rPr>
          <w:rFonts w:ascii="Arial" w:hAnsi="Arial" w:cs="Arial"/>
          <w:spacing w:val="-1"/>
          <w:sz w:val="18"/>
          <w:szCs w:val="18"/>
        </w:rPr>
        <w:t>N</w:t>
      </w:r>
      <w:r w:rsidRPr="00D32328">
        <w:rPr>
          <w:rFonts w:ascii="Arial" w:hAnsi="Arial" w:cs="Arial"/>
          <w:spacing w:val="-1"/>
          <w:sz w:val="18"/>
          <w:szCs w:val="18"/>
        </w:rPr>
        <w:t>otification</w:t>
      </w:r>
      <w:r w:rsidRPr="00D32328">
        <w:rPr>
          <w:rFonts w:ascii="Arial" w:hAnsi="Arial" w:cs="Arial"/>
          <w:spacing w:val="28"/>
          <w:sz w:val="18"/>
          <w:szCs w:val="18"/>
        </w:rPr>
        <w:t xml:space="preserve"> </w:t>
      </w:r>
      <w:r w:rsidRPr="00D32328">
        <w:rPr>
          <w:rFonts w:ascii="Arial" w:hAnsi="Arial" w:cs="Arial"/>
          <w:sz w:val="18"/>
          <w:szCs w:val="18"/>
        </w:rPr>
        <w:t>(or</w:t>
      </w:r>
      <w:r w:rsidRPr="00D32328">
        <w:rPr>
          <w:rFonts w:ascii="Arial" w:hAnsi="Arial" w:cs="Arial"/>
          <w:spacing w:val="26"/>
          <w:sz w:val="18"/>
          <w:szCs w:val="18"/>
        </w:rPr>
        <w:t xml:space="preserve"> </w:t>
      </w:r>
      <w:r w:rsidRPr="00D32328">
        <w:rPr>
          <w:rFonts w:ascii="Arial" w:hAnsi="Arial" w:cs="Arial"/>
          <w:spacing w:val="-1"/>
          <w:sz w:val="18"/>
          <w:szCs w:val="18"/>
        </w:rPr>
        <w:t>Amendment</w:t>
      </w:r>
      <w:r w:rsidRPr="00D32328">
        <w:rPr>
          <w:rFonts w:ascii="Arial" w:hAnsi="Arial" w:cs="Arial"/>
          <w:spacing w:val="26"/>
          <w:sz w:val="18"/>
          <w:szCs w:val="18"/>
        </w:rPr>
        <w:t xml:space="preserve"> </w:t>
      </w:r>
      <w:r w:rsidRPr="00D32328">
        <w:rPr>
          <w:rFonts w:ascii="Arial" w:hAnsi="Arial" w:cs="Arial"/>
          <w:spacing w:val="-1"/>
          <w:sz w:val="18"/>
          <w:szCs w:val="18"/>
        </w:rPr>
        <w:t>or</w:t>
      </w:r>
      <w:r w:rsidRPr="00D32328">
        <w:rPr>
          <w:rFonts w:ascii="Arial" w:hAnsi="Arial" w:cs="Arial"/>
          <w:spacing w:val="113"/>
          <w:w w:val="99"/>
          <w:sz w:val="18"/>
          <w:szCs w:val="18"/>
        </w:rPr>
        <w:t xml:space="preserve"> </w:t>
      </w:r>
      <w:r w:rsidRPr="00D32328">
        <w:rPr>
          <w:rFonts w:ascii="Arial" w:hAnsi="Arial" w:cs="Arial"/>
          <w:spacing w:val="-1"/>
          <w:sz w:val="18"/>
          <w:szCs w:val="18"/>
        </w:rPr>
        <w:t xml:space="preserve">Withdrawal </w:t>
      </w:r>
      <w:r w:rsidRPr="00D32328">
        <w:rPr>
          <w:rFonts w:ascii="Arial" w:hAnsi="Arial" w:cs="Arial"/>
          <w:sz w:val="18"/>
          <w:szCs w:val="18"/>
        </w:rPr>
        <w:t>of</w:t>
      </w:r>
      <w:r w:rsidRPr="00D32328">
        <w:rPr>
          <w:rFonts w:ascii="Arial" w:hAnsi="Arial" w:cs="Arial"/>
          <w:spacing w:val="1"/>
          <w:sz w:val="18"/>
          <w:szCs w:val="18"/>
        </w:rPr>
        <w:t xml:space="preserve"> </w:t>
      </w:r>
      <w:r w:rsidRPr="00D32328">
        <w:rPr>
          <w:rFonts w:ascii="Arial" w:hAnsi="Arial" w:cs="Arial"/>
          <w:sz w:val="18"/>
          <w:szCs w:val="18"/>
        </w:rPr>
        <w:t>a</w:t>
      </w:r>
      <w:r w:rsidRPr="00D32328">
        <w:rPr>
          <w:rFonts w:ascii="Arial" w:hAnsi="Arial" w:cs="Arial"/>
          <w:spacing w:val="-3"/>
          <w:sz w:val="18"/>
          <w:szCs w:val="18"/>
        </w:rPr>
        <w:t xml:space="preserve"> </w:t>
      </w:r>
      <w:r w:rsidRPr="00D32328">
        <w:rPr>
          <w:rFonts w:ascii="Arial" w:hAnsi="Arial" w:cs="Arial"/>
          <w:spacing w:val="-1"/>
          <w:sz w:val="18"/>
          <w:szCs w:val="18"/>
        </w:rPr>
        <w:t xml:space="preserve">pending application/notification) </w:t>
      </w:r>
      <w:r w:rsidRPr="00D32328">
        <w:rPr>
          <w:rFonts w:ascii="Arial" w:hAnsi="Arial" w:cs="Arial"/>
          <w:sz w:val="18"/>
          <w:szCs w:val="18"/>
        </w:rPr>
        <w:t>must</w:t>
      </w:r>
      <w:r w:rsidRPr="00D32328">
        <w:rPr>
          <w:rFonts w:ascii="Arial" w:hAnsi="Arial" w:cs="Arial"/>
          <w:spacing w:val="-1"/>
          <w:sz w:val="18"/>
          <w:szCs w:val="18"/>
        </w:rPr>
        <w:t xml:space="preserve"> </w:t>
      </w:r>
      <w:r w:rsidRPr="00D32328">
        <w:rPr>
          <w:rFonts w:ascii="Arial" w:hAnsi="Arial" w:cs="Arial"/>
          <w:sz w:val="18"/>
          <w:szCs w:val="18"/>
        </w:rPr>
        <w:t>be</w:t>
      </w:r>
      <w:r w:rsidRPr="00D32328">
        <w:rPr>
          <w:rFonts w:ascii="Arial" w:hAnsi="Arial" w:cs="Arial"/>
          <w:spacing w:val="-3"/>
          <w:sz w:val="18"/>
          <w:szCs w:val="18"/>
        </w:rPr>
        <w:t xml:space="preserve"> </w:t>
      </w:r>
      <w:r w:rsidRPr="00D32328">
        <w:rPr>
          <w:rFonts w:ascii="Arial" w:hAnsi="Arial" w:cs="Arial"/>
          <w:spacing w:val="-1"/>
          <w:sz w:val="18"/>
          <w:szCs w:val="18"/>
        </w:rPr>
        <w:t xml:space="preserve">signed </w:t>
      </w:r>
      <w:r w:rsidRPr="00D32328">
        <w:rPr>
          <w:rFonts w:ascii="Arial" w:hAnsi="Arial" w:cs="Arial"/>
          <w:sz w:val="18"/>
          <w:szCs w:val="18"/>
        </w:rPr>
        <w:t xml:space="preserve">in </w:t>
      </w:r>
      <w:r w:rsidRPr="00D32328">
        <w:rPr>
          <w:rFonts w:ascii="Arial" w:hAnsi="Arial" w:cs="Arial"/>
          <w:spacing w:val="-1"/>
          <w:sz w:val="18"/>
          <w:szCs w:val="18"/>
        </w:rPr>
        <w:t>accordance</w:t>
      </w:r>
      <w:r w:rsidRPr="00D32328">
        <w:rPr>
          <w:rFonts w:ascii="Arial" w:hAnsi="Arial" w:cs="Arial"/>
          <w:spacing w:val="2"/>
          <w:sz w:val="18"/>
          <w:szCs w:val="18"/>
        </w:rPr>
        <w:t xml:space="preserve"> </w:t>
      </w:r>
      <w:r w:rsidRPr="00D32328">
        <w:rPr>
          <w:rFonts w:ascii="Arial" w:hAnsi="Arial" w:cs="Arial"/>
          <w:spacing w:val="-2"/>
          <w:sz w:val="18"/>
          <w:szCs w:val="18"/>
        </w:rPr>
        <w:t>with</w:t>
      </w:r>
      <w:r w:rsidRPr="00D32328">
        <w:rPr>
          <w:rFonts w:ascii="Arial" w:hAnsi="Arial" w:cs="Arial"/>
          <w:spacing w:val="-1"/>
          <w:sz w:val="18"/>
          <w:szCs w:val="18"/>
        </w:rPr>
        <w:t xml:space="preserve"> </w:t>
      </w:r>
      <w:r w:rsidRPr="00D32328">
        <w:rPr>
          <w:rFonts w:ascii="Arial" w:hAnsi="Arial" w:cs="Arial"/>
          <w:sz w:val="18"/>
          <w:szCs w:val="18"/>
        </w:rPr>
        <w:t>Part</w:t>
      </w:r>
      <w:r w:rsidRPr="00D32328">
        <w:rPr>
          <w:rFonts w:ascii="Arial" w:hAnsi="Arial" w:cs="Arial"/>
          <w:spacing w:val="-1"/>
          <w:sz w:val="18"/>
          <w:szCs w:val="18"/>
        </w:rPr>
        <w:t xml:space="preserve"> </w:t>
      </w:r>
      <w:r w:rsidRPr="00D32328">
        <w:rPr>
          <w:rFonts w:ascii="Arial" w:hAnsi="Arial" w:cs="Arial"/>
          <w:sz w:val="18"/>
          <w:szCs w:val="18"/>
        </w:rPr>
        <w:t>1</w:t>
      </w:r>
      <w:r w:rsidRPr="00D32328">
        <w:rPr>
          <w:rFonts w:ascii="Arial" w:hAnsi="Arial" w:cs="Arial"/>
          <w:spacing w:val="-1"/>
          <w:sz w:val="18"/>
          <w:szCs w:val="18"/>
        </w:rPr>
        <w:t xml:space="preserve"> </w:t>
      </w:r>
      <w:r w:rsidRPr="00D32328">
        <w:rPr>
          <w:rFonts w:ascii="Arial" w:hAnsi="Arial" w:cs="Arial"/>
          <w:sz w:val="18"/>
          <w:szCs w:val="18"/>
        </w:rPr>
        <w:t>of</w:t>
      </w:r>
      <w:r w:rsidRPr="00D32328">
        <w:rPr>
          <w:rFonts w:ascii="Arial" w:hAnsi="Arial" w:cs="Arial"/>
          <w:spacing w:val="-1"/>
          <w:sz w:val="18"/>
          <w:szCs w:val="18"/>
        </w:rPr>
        <w:t xml:space="preserve"> </w:t>
      </w:r>
      <w:r w:rsidRPr="00D32328">
        <w:rPr>
          <w:rFonts w:ascii="Arial" w:hAnsi="Arial" w:cs="Arial"/>
          <w:sz w:val="18"/>
          <w:szCs w:val="18"/>
        </w:rPr>
        <w:t xml:space="preserve">the </w:t>
      </w:r>
      <w:r w:rsidRPr="00D32328">
        <w:rPr>
          <w:rFonts w:ascii="Arial" w:hAnsi="Arial" w:cs="Arial"/>
          <w:spacing w:val="-1"/>
          <w:sz w:val="18"/>
          <w:szCs w:val="18"/>
        </w:rPr>
        <w:t>FCC</w:t>
      </w:r>
      <w:r w:rsidRPr="00D32328">
        <w:rPr>
          <w:rFonts w:ascii="Arial" w:hAnsi="Arial" w:cs="Arial"/>
          <w:spacing w:val="-2"/>
          <w:sz w:val="18"/>
          <w:szCs w:val="18"/>
        </w:rPr>
        <w:t xml:space="preserve"> </w:t>
      </w:r>
      <w:r w:rsidRPr="00D32328">
        <w:rPr>
          <w:rFonts w:ascii="Arial" w:hAnsi="Arial" w:cs="Arial"/>
          <w:spacing w:val="-1"/>
          <w:sz w:val="18"/>
          <w:szCs w:val="18"/>
        </w:rPr>
        <w:t>rules</w:t>
      </w:r>
      <w:r w:rsidRPr="00D32328" w:rsidR="003F4DFE">
        <w:rPr>
          <w:rFonts w:ascii="Arial" w:hAnsi="Arial" w:cs="Arial"/>
          <w:spacing w:val="-1"/>
          <w:sz w:val="18"/>
          <w:szCs w:val="18"/>
        </w:rPr>
        <w:t xml:space="preserve">.  </w:t>
      </w:r>
      <w:r w:rsidRPr="00D32328">
        <w:rPr>
          <w:rFonts w:ascii="Arial" w:hAnsi="Arial" w:cs="Arial"/>
          <w:sz w:val="18"/>
          <w:szCs w:val="18"/>
        </w:rPr>
        <w:t>The</w:t>
      </w:r>
      <w:r w:rsidRPr="00D32328">
        <w:rPr>
          <w:rFonts w:ascii="Arial" w:hAnsi="Arial" w:cs="Arial"/>
          <w:spacing w:val="-3"/>
          <w:sz w:val="18"/>
          <w:szCs w:val="18"/>
        </w:rPr>
        <w:t xml:space="preserve"> </w:t>
      </w:r>
      <w:r w:rsidRPr="00D32328">
        <w:rPr>
          <w:rFonts w:ascii="Arial" w:hAnsi="Arial" w:cs="Arial"/>
          <w:sz w:val="18"/>
          <w:szCs w:val="18"/>
        </w:rPr>
        <w:t>party</w:t>
      </w:r>
      <w:r w:rsidRPr="00D32328">
        <w:rPr>
          <w:rFonts w:ascii="Arial" w:hAnsi="Arial" w:cs="Arial"/>
          <w:spacing w:val="-4"/>
          <w:sz w:val="18"/>
          <w:szCs w:val="18"/>
        </w:rPr>
        <w:t xml:space="preserve"> </w:t>
      </w:r>
      <w:r w:rsidRPr="00D32328">
        <w:rPr>
          <w:rFonts w:ascii="Arial" w:hAnsi="Arial" w:cs="Arial"/>
          <w:spacing w:val="-1"/>
          <w:sz w:val="18"/>
          <w:szCs w:val="18"/>
        </w:rPr>
        <w:t>signing</w:t>
      </w:r>
      <w:r w:rsidRPr="00D32328">
        <w:rPr>
          <w:rFonts w:ascii="Arial" w:hAnsi="Arial" w:cs="Arial"/>
          <w:spacing w:val="125"/>
          <w:w w:val="99"/>
          <w:sz w:val="18"/>
          <w:szCs w:val="18"/>
        </w:rPr>
        <w:t xml:space="preserve"> </w:t>
      </w:r>
      <w:r w:rsidRPr="00D32328">
        <w:rPr>
          <w:rFonts w:ascii="Arial" w:hAnsi="Arial" w:cs="Arial"/>
          <w:sz w:val="18"/>
          <w:szCs w:val="18"/>
        </w:rPr>
        <w:t>must</w:t>
      </w:r>
      <w:r w:rsidRPr="00D32328">
        <w:rPr>
          <w:rFonts w:ascii="Arial" w:hAnsi="Arial" w:cs="Arial"/>
          <w:spacing w:val="7"/>
          <w:sz w:val="18"/>
          <w:szCs w:val="18"/>
        </w:rPr>
        <w:t xml:space="preserve"> </w:t>
      </w:r>
      <w:r w:rsidRPr="00D32328">
        <w:rPr>
          <w:rFonts w:ascii="Arial" w:hAnsi="Arial" w:cs="Arial"/>
          <w:spacing w:val="-1"/>
          <w:sz w:val="18"/>
          <w:szCs w:val="18"/>
        </w:rPr>
        <w:t>be</w:t>
      </w:r>
      <w:r w:rsidRPr="00D32328">
        <w:rPr>
          <w:rFonts w:ascii="Arial" w:hAnsi="Arial" w:cs="Arial"/>
          <w:spacing w:val="9"/>
          <w:sz w:val="18"/>
          <w:szCs w:val="18"/>
        </w:rPr>
        <w:t xml:space="preserve"> </w:t>
      </w:r>
      <w:r w:rsidRPr="00D32328">
        <w:rPr>
          <w:rFonts w:ascii="Arial" w:hAnsi="Arial" w:cs="Arial"/>
          <w:sz w:val="18"/>
          <w:szCs w:val="18"/>
        </w:rPr>
        <w:t>a</w:t>
      </w:r>
      <w:r w:rsidRPr="00D32328">
        <w:rPr>
          <w:rFonts w:ascii="Arial" w:hAnsi="Arial" w:cs="Arial"/>
          <w:spacing w:val="11"/>
          <w:sz w:val="18"/>
          <w:szCs w:val="18"/>
        </w:rPr>
        <w:t xml:space="preserve"> </w:t>
      </w:r>
      <w:r w:rsidRPr="00D32328">
        <w:rPr>
          <w:rFonts w:ascii="Arial" w:hAnsi="Arial" w:cs="Arial"/>
          <w:spacing w:val="-1"/>
          <w:sz w:val="18"/>
          <w:szCs w:val="18"/>
        </w:rPr>
        <w:t>person</w:t>
      </w:r>
      <w:r w:rsidRPr="00D32328">
        <w:rPr>
          <w:rFonts w:ascii="Arial" w:hAnsi="Arial" w:cs="Arial"/>
          <w:spacing w:val="9"/>
          <w:sz w:val="18"/>
          <w:szCs w:val="18"/>
        </w:rPr>
        <w:t xml:space="preserve"> </w:t>
      </w:r>
      <w:r w:rsidRPr="00D32328">
        <w:rPr>
          <w:rFonts w:ascii="Arial" w:hAnsi="Arial" w:cs="Arial"/>
          <w:spacing w:val="-1"/>
          <w:sz w:val="18"/>
          <w:szCs w:val="18"/>
        </w:rPr>
        <w:t>authorized</w:t>
      </w:r>
      <w:r w:rsidRPr="00D32328">
        <w:rPr>
          <w:rFonts w:ascii="Arial" w:hAnsi="Arial" w:cs="Arial"/>
          <w:spacing w:val="9"/>
          <w:sz w:val="18"/>
          <w:szCs w:val="18"/>
        </w:rPr>
        <w:t xml:space="preserve"> </w:t>
      </w:r>
      <w:r w:rsidRPr="00D32328">
        <w:rPr>
          <w:rFonts w:ascii="Arial" w:hAnsi="Arial" w:cs="Arial"/>
          <w:sz w:val="18"/>
          <w:szCs w:val="18"/>
        </w:rPr>
        <w:t>to</w:t>
      </w:r>
      <w:r w:rsidRPr="00D32328">
        <w:rPr>
          <w:rFonts w:ascii="Arial" w:hAnsi="Arial" w:cs="Arial"/>
          <w:spacing w:val="8"/>
          <w:sz w:val="18"/>
          <w:szCs w:val="18"/>
        </w:rPr>
        <w:t xml:space="preserve"> </w:t>
      </w:r>
      <w:r w:rsidRPr="00D32328">
        <w:rPr>
          <w:rFonts w:ascii="Arial" w:hAnsi="Arial" w:cs="Arial"/>
          <w:sz w:val="18"/>
          <w:szCs w:val="18"/>
        </w:rPr>
        <w:t>sign</w:t>
      </w:r>
      <w:r w:rsidRPr="00D32328">
        <w:rPr>
          <w:rFonts w:ascii="Arial" w:hAnsi="Arial" w:cs="Arial"/>
          <w:spacing w:val="9"/>
          <w:sz w:val="18"/>
          <w:szCs w:val="18"/>
        </w:rPr>
        <w:t xml:space="preserve"> </w:t>
      </w:r>
      <w:r w:rsidRPr="00D32328">
        <w:rPr>
          <w:rFonts w:ascii="Arial" w:hAnsi="Arial" w:cs="Arial"/>
          <w:sz w:val="18"/>
          <w:szCs w:val="18"/>
        </w:rPr>
        <w:t>the</w:t>
      </w:r>
      <w:r w:rsidRPr="00D32328">
        <w:rPr>
          <w:rFonts w:ascii="Arial" w:hAnsi="Arial" w:cs="Arial"/>
          <w:spacing w:val="9"/>
          <w:sz w:val="18"/>
          <w:szCs w:val="18"/>
        </w:rPr>
        <w:t xml:space="preserve"> </w:t>
      </w:r>
      <w:r w:rsidRPr="00D32328">
        <w:rPr>
          <w:rFonts w:ascii="Arial" w:hAnsi="Arial" w:cs="Arial"/>
          <w:spacing w:val="-1"/>
          <w:sz w:val="18"/>
          <w:szCs w:val="18"/>
        </w:rPr>
        <w:t>application/notification</w:t>
      </w:r>
      <w:r w:rsidRPr="00D32328" w:rsidR="003F4DFE">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2"/>
          <w:sz w:val="18"/>
          <w:szCs w:val="18"/>
        </w:rPr>
        <w:t xml:space="preserve"> </w:t>
      </w:r>
      <w:r w:rsidRPr="00DB1B68">
        <w:rPr>
          <w:rFonts w:ascii="Arial" w:hAnsi="Arial" w:cs="Arial"/>
          <w:spacing w:val="-1"/>
          <w:sz w:val="18"/>
          <w:szCs w:val="18"/>
        </w:rPr>
        <w:t>Transferee</w:t>
      </w:r>
      <w:r w:rsidRPr="00DB1B68">
        <w:rPr>
          <w:rFonts w:ascii="Arial" w:hAnsi="Arial" w:cs="Arial"/>
          <w:spacing w:val="1"/>
          <w:sz w:val="18"/>
          <w:szCs w:val="18"/>
        </w:rPr>
        <w:t xml:space="preserve"> </w:t>
      </w:r>
      <w:r w:rsidRPr="00DB1B68">
        <w:rPr>
          <w:rFonts w:ascii="Arial" w:hAnsi="Arial" w:cs="Arial"/>
          <w:sz w:val="18"/>
          <w:szCs w:val="18"/>
        </w:rPr>
        <w:t>filing</w:t>
      </w:r>
      <w:r w:rsidRPr="00DB1B68">
        <w:rPr>
          <w:rFonts w:ascii="Arial" w:hAnsi="Arial" w:cs="Arial"/>
          <w:spacing w:val="2"/>
          <w:sz w:val="18"/>
          <w:szCs w:val="18"/>
        </w:rPr>
        <w:t xml:space="preserve"> </w:t>
      </w:r>
      <w:r w:rsidRPr="00DB1B68">
        <w:rPr>
          <w:rFonts w:ascii="Arial" w:hAnsi="Arial" w:cs="Arial"/>
          <w:spacing w:val="-1"/>
          <w:sz w:val="18"/>
          <w:szCs w:val="18"/>
        </w:rPr>
        <w:t>electronically</w:t>
      </w:r>
      <w:r w:rsidRPr="00DB1B68">
        <w:rPr>
          <w:rFonts w:ascii="Arial" w:hAnsi="Arial" w:cs="Arial"/>
          <w:spacing w:val="1"/>
          <w:sz w:val="18"/>
          <w:szCs w:val="18"/>
        </w:rPr>
        <w:t xml:space="preserve"> </w:t>
      </w:r>
      <w:r w:rsidRPr="00DB1B68">
        <w:rPr>
          <w:rFonts w:ascii="Arial" w:hAnsi="Arial" w:cs="Arial"/>
          <w:spacing w:val="-1"/>
          <w:sz w:val="18"/>
          <w:szCs w:val="18"/>
        </w:rPr>
        <w:t>via</w:t>
      </w:r>
      <w:r w:rsidRPr="00DB1B68">
        <w:rPr>
          <w:rFonts w:ascii="Arial" w:hAnsi="Arial" w:cs="Arial"/>
          <w:spacing w:val="14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7"/>
          <w:sz w:val="18"/>
          <w:szCs w:val="18"/>
        </w:rPr>
        <w:t xml:space="preserve"> </w:t>
      </w:r>
      <w:r w:rsidRPr="00DB1B68">
        <w:rPr>
          <w:rFonts w:ascii="Arial" w:hAnsi="Arial" w:cs="Arial"/>
          <w:sz w:val="18"/>
          <w:szCs w:val="18"/>
        </w:rPr>
        <w:t>of</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4"/>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6"/>
          <w:sz w:val="18"/>
          <w:szCs w:val="18"/>
        </w:rPr>
        <w:t xml:space="preserve"> </w:t>
      </w:r>
      <w:r w:rsidRPr="00DB1B68">
        <w:rPr>
          <w:rFonts w:ascii="Arial" w:hAnsi="Arial" w:cs="Arial"/>
          <w:sz w:val="18"/>
          <w:szCs w:val="18"/>
        </w:rPr>
        <w:t>on</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1"/>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2"/>
          <w:sz w:val="18"/>
          <w:szCs w:val="18"/>
        </w:rPr>
        <w:t xml:space="preserve"> </w:t>
      </w:r>
      <w:r w:rsidRPr="00DB1B68">
        <w:rPr>
          <w:rFonts w:ascii="Arial" w:hAnsi="Arial" w:cs="Arial"/>
          <w:spacing w:val="-1"/>
          <w:sz w:val="18"/>
          <w:szCs w:val="18"/>
        </w:rPr>
        <w:t>filed</w:t>
      </w:r>
      <w:r w:rsidRPr="00DB1B68">
        <w:rPr>
          <w:rFonts w:ascii="Arial" w:hAnsi="Arial" w:cs="Arial"/>
          <w:spacing w:val="2"/>
          <w:sz w:val="18"/>
          <w:szCs w:val="18"/>
        </w:rPr>
        <w:t xml:space="preserve"> </w:t>
      </w:r>
      <w:r w:rsidRPr="00931ED2" w:rsidR="00854771">
        <w:rPr>
          <w:rFonts w:ascii="Arial" w:hAnsi="Arial" w:cs="Arial"/>
          <w:b/>
          <w:bCs/>
          <w:spacing w:val="-1"/>
          <w:sz w:val="18"/>
          <w:szCs w:val="18"/>
        </w:rPr>
        <w:t>using the ECFS non-docketed filing portal with the category of Inbox 1.913 Universal Licensing System Adjunct (Fee may be required)</w:t>
      </w:r>
    </w:p>
    <w:p w:rsidRPr="00931ED2" w:rsidR="00A05677" w:rsidRDefault="00A05677" w14:paraId="7B68E78E" w14:textId="28CF3DE1">
      <w:pPr>
        <w:pStyle w:val="BodyText"/>
        <w:ind w:right="225"/>
        <w:rPr>
          <w:rFonts w:cs="Arial"/>
        </w:rPr>
      </w:pPr>
    </w:p>
    <w:p w:rsidR="00A05677" w:rsidRDefault="00EB45CB" w14:paraId="28B5518A"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4F05D713" w14:textId="63FEE971">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314973">
        <w:rPr>
          <w:rFonts w:ascii="Arial" w:hAnsi="Arial" w:eastAsia="Arial" w:cs="Arial"/>
          <w:b/>
          <w:bCs/>
          <w:spacing w:val="-1"/>
          <w:sz w:val="16"/>
          <w:szCs w:val="16"/>
        </w:rPr>
        <w:t>22</w:t>
      </w:r>
    </w:p>
    <w:p w:rsidR="00A05677" w:rsidRDefault="00A05677" w14:paraId="2E18D9BB" w14:textId="77777777">
      <w:pPr>
        <w:spacing w:line="183" w:lineRule="exact"/>
        <w:jc w:val="right"/>
        <w:rPr>
          <w:rFonts w:ascii="Arial" w:hAnsi="Arial" w:eastAsia="Arial" w:cs="Arial"/>
          <w:sz w:val="16"/>
          <w:szCs w:val="16"/>
        </w:rPr>
        <w:sectPr w:rsidR="00A05677">
          <w:pgSz w:w="12240" w:h="15840"/>
          <w:pgMar w:top="1160" w:right="440" w:bottom="280" w:left="1320" w:header="720" w:footer="720" w:gutter="0"/>
          <w:cols w:space="720"/>
        </w:sectPr>
      </w:pPr>
    </w:p>
    <w:p w:rsidR="00A05677" w:rsidRDefault="00EB45CB" w14:paraId="0A65AF02" w14:textId="77777777">
      <w:pPr>
        <w:pStyle w:val="Heading1"/>
        <w:spacing w:before="49"/>
        <w:jc w:val="both"/>
        <w:rPr>
          <w:b w:val="0"/>
          <w:bCs w:val="0"/>
        </w:rPr>
      </w:pPr>
      <w:r>
        <w:lastRenderedPageBreak/>
        <w:t>Transferor</w:t>
      </w:r>
      <w:r>
        <w:rPr>
          <w:spacing w:val="-20"/>
        </w:rPr>
        <w:t xml:space="preserve"> </w:t>
      </w:r>
      <w:r>
        <w:rPr>
          <w:spacing w:val="-1"/>
        </w:rPr>
        <w:t>Certification</w:t>
      </w:r>
      <w:r>
        <w:rPr>
          <w:spacing w:val="-19"/>
        </w:rPr>
        <w:t xml:space="preserve"> </w:t>
      </w:r>
      <w:r>
        <w:t>Statements</w:t>
      </w:r>
    </w:p>
    <w:p w:rsidR="00A05677" w:rsidRDefault="00EB45CB" w14:paraId="79F78B8E" w14:textId="77777777">
      <w:pPr>
        <w:pStyle w:val="BodyText"/>
        <w:spacing w:before="3"/>
        <w:ind w:right="226"/>
      </w:pPr>
      <w:r>
        <w:t>By</w:t>
      </w:r>
      <w:r>
        <w:rPr>
          <w:spacing w:val="2"/>
        </w:rPr>
        <w:t xml:space="preserve"> </w:t>
      </w:r>
      <w:r>
        <w:t>signing</w:t>
      </w:r>
      <w:r>
        <w:rPr>
          <w:spacing w:val="6"/>
        </w:rPr>
        <w:t xml:space="preserve"> </w:t>
      </w:r>
      <w:r>
        <w:t>this</w:t>
      </w:r>
      <w:r>
        <w:rPr>
          <w:spacing w:val="7"/>
        </w:rPr>
        <w:t xml:space="preserve"> </w:t>
      </w:r>
      <w:r>
        <w:rPr>
          <w:spacing w:val="-1"/>
        </w:rPr>
        <w:t>form,</w:t>
      </w:r>
      <w:r>
        <w:rPr>
          <w:spacing w:val="6"/>
        </w:rPr>
        <w:t xml:space="preserve"> </w:t>
      </w:r>
      <w:r>
        <w:t>the</w:t>
      </w:r>
      <w:r>
        <w:rPr>
          <w:spacing w:val="6"/>
        </w:rPr>
        <w:t xml:space="preserve"> </w:t>
      </w:r>
      <w:r>
        <w:rPr>
          <w:spacing w:val="-1"/>
        </w:rPr>
        <w:t>Transferor</w:t>
      </w:r>
      <w:r>
        <w:rPr>
          <w:spacing w:val="4"/>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8"/>
        </w:rPr>
        <w:t xml:space="preserve"> </w:t>
      </w:r>
      <w: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6"/>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5"/>
          <w:w w:val="99"/>
        </w:rPr>
        <w:t xml:space="preserve"> </w:t>
      </w:r>
      <w:r>
        <w:t>good</w:t>
      </w:r>
      <w:r>
        <w:rPr>
          <w:spacing w:val="-7"/>
        </w:rPr>
        <w:t xml:space="preserve"> </w:t>
      </w:r>
      <w:r>
        <w:rPr>
          <w:spacing w:val="-1"/>
        </w:rPr>
        <w:t>faith.</w:t>
      </w:r>
    </w:p>
    <w:p w:rsidR="00A05677" w:rsidRDefault="00A05677" w14:paraId="28B1D0C1" w14:textId="77777777">
      <w:pPr>
        <w:spacing w:before="10"/>
        <w:rPr>
          <w:rFonts w:ascii="Arial" w:hAnsi="Arial" w:eastAsia="Arial" w:cs="Arial"/>
          <w:sz w:val="17"/>
          <w:szCs w:val="17"/>
        </w:rPr>
      </w:pPr>
    </w:p>
    <w:p w:rsidRPr="00493953" w:rsidR="00A05677" w:rsidRDefault="00EB45CB" w14:paraId="48A253DB" w14:textId="77777777">
      <w:pPr>
        <w:pStyle w:val="BodyText"/>
        <w:ind w:right="256"/>
        <w:rPr>
          <w:rFonts w:cs="Arial"/>
        </w:rPr>
      </w:pPr>
      <w:r>
        <w:t>The</w:t>
      </w:r>
      <w:r>
        <w:rPr>
          <w:spacing w:val="20"/>
        </w:rPr>
        <w:t xml:space="preserve"> </w:t>
      </w:r>
      <w:r>
        <w:rPr>
          <w:spacing w:val="-1"/>
        </w:rPr>
        <w:t>Transferor</w:t>
      </w:r>
      <w:r>
        <w:rPr>
          <w:spacing w:val="20"/>
        </w:rPr>
        <w:t xml:space="preserve"> </w:t>
      </w:r>
      <w:r>
        <w:rPr>
          <w:spacing w:val="-1"/>
        </w:rPr>
        <w:t>Certification</w:t>
      </w:r>
      <w:r>
        <w:rPr>
          <w:spacing w:val="18"/>
        </w:rPr>
        <w:t xml:space="preserve"> </w:t>
      </w:r>
      <w:r>
        <w:t>is</w:t>
      </w:r>
      <w:r>
        <w:rPr>
          <w:spacing w:val="19"/>
        </w:rPr>
        <w:t xml:space="preserve"> </w:t>
      </w:r>
      <w:r>
        <w:rPr>
          <w:spacing w:val="-1"/>
        </w:rPr>
        <w:t>required</w:t>
      </w:r>
      <w:r>
        <w:rPr>
          <w:spacing w:val="21"/>
        </w:rPr>
        <w:t xml:space="preserve"> </w:t>
      </w:r>
      <w:r>
        <w:t>for</w:t>
      </w:r>
      <w:r>
        <w:rPr>
          <w:spacing w:val="19"/>
        </w:rPr>
        <w:t xml:space="preserve"> </w:t>
      </w:r>
      <w:r>
        <w:t>all</w:t>
      </w:r>
      <w:r>
        <w:rPr>
          <w:spacing w:val="18"/>
        </w:rPr>
        <w:t xml:space="preserve"> </w:t>
      </w:r>
      <w:r w:rsidRPr="00493953">
        <w:rPr>
          <w:rFonts w:cs="Arial"/>
          <w:spacing w:val="-1"/>
        </w:rPr>
        <w:t>applications/notifications</w:t>
      </w:r>
      <w:r w:rsidRPr="00493953">
        <w:rPr>
          <w:rFonts w:cs="Arial"/>
          <w:spacing w:val="21"/>
        </w:rPr>
        <w:t xml:space="preserve"> </w:t>
      </w:r>
      <w:r w:rsidRPr="00493953">
        <w:rPr>
          <w:rFonts w:cs="Arial"/>
        </w:rPr>
        <w:t>for</w:t>
      </w:r>
      <w:r w:rsidRPr="00493953">
        <w:rPr>
          <w:rFonts w:cs="Arial"/>
          <w:spacing w:val="20"/>
        </w:rPr>
        <w:t xml:space="preserve"> </w:t>
      </w:r>
      <w:r w:rsidRPr="00493953">
        <w:rPr>
          <w:rFonts w:cs="Arial"/>
        </w:rPr>
        <w:t>a</w:t>
      </w:r>
      <w:r w:rsidRPr="00493953">
        <w:rPr>
          <w:rFonts w:cs="Arial"/>
          <w:spacing w:val="18"/>
        </w:rPr>
        <w:t xml:space="preserve"> </w:t>
      </w:r>
      <w:r w:rsidRPr="00493953">
        <w:rPr>
          <w:rFonts w:cs="Arial"/>
          <w:spacing w:val="-1"/>
        </w:rPr>
        <w:t>Transfer</w:t>
      </w:r>
      <w:r w:rsidRPr="00493953">
        <w:rPr>
          <w:rFonts w:cs="Arial"/>
          <w:spacing w:val="19"/>
        </w:rPr>
        <w:t xml:space="preserve"> </w:t>
      </w:r>
      <w:r w:rsidRPr="00493953">
        <w:rPr>
          <w:rFonts w:cs="Arial"/>
        </w:rPr>
        <w:t>of</w:t>
      </w:r>
      <w:r w:rsidRPr="00493953">
        <w:rPr>
          <w:rFonts w:cs="Arial"/>
          <w:spacing w:val="18"/>
        </w:rPr>
        <w:t xml:space="preserve"> </w:t>
      </w:r>
      <w:r w:rsidRPr="00493953">
        <w:rPr>
          <w:rFonts w:cs="Arial"/>
          <w:spacing w:val="-1"/>
        </w:rPr>
        <w:t>Control</w:t>
      </w:r>
      <w:r w:rsidRPr="00493953">
        <w:rPr>
          <w:rFonts w:cs="Arial"/>
          <w:spacing w:val="21"/>
        </w:rPr>
        <w:t xml:space="preserve"> </w:t>
      </w:r>
      <w:r w:rsidRPr="00493953">
        <w:rPr>
          <w:rFonts w:cs="Arial"/>
        </w:rPr>
        <w:t>of</w:t>
      </w:r>
      <w:r w:rsidRPr="00493953">
        <w:rPr>
          <w:rFonts w:cs="Arial"/>
          <w:spacing w:val="18"/>
        </w:rPr>
        <w:t xml:space="preserve"> </w:t>
      </w:r>
      <w:r w:rsidRPr="00493953">
        <w:rPr>
          <w:rFonts w:cs="Arial"/>
        </w:rPr>
        <w:t>a</w:t>
      </w:r>
      <w:r w:rsidRPr="00493953">
        <w:rPr>
          <w:rFonts w:cs="Arial"/>
          <w:spacing w:val="21"/>
        </w:rPr>
        <w:t xml:space="preserve"> </w:t>
      </w:r>
      <w:r w:rsidRPr="00493953">
        <w:rPr>
          <w:rFonts w:cs="Arial"/>
          <w:spacing w:val="-1"/>
        </w:rPr>
        <w:t>Lessee</w:t>
      </w:r>
      <w:r w:rsidRPr="00493953">
        <w:rPr>
          <w:rFonts w:cs="Arial"/>
          <w:spacing w:val="20"/>
        </w:rPr>
        <w:t xml:space="preserve"> </w:t>
      </w:r>
      <w:r w:rsidRPr="00493953">
        <w:rPr>
          <w:rFonts w:cs="Arial"/>
        </w:rPr>
        <w:t>or</w:t>
      </w:r>
      <w:r w:rsidRPr="00493953">
        <w:rPr>
          <w:rFonts w:cs="Arial"/>
          <w:spacing w:val="20"/>
        </w:rPr>
        <w:t xml:space="preserve"> </w:t>
      </w:r>
      <w:r w:rsidRPr="00493953">
        <w:rPr>
          <w:rFonts w:cs="Arial"/>
          <w:spacing w:val="-1"/>
        </w:rPr>
        <w:t>Transfer</w:t>
      </w:r>
      <w:r w:rsidRPr="00493953">
        <w:rPr>
          <w:rFonts w:cs="Arial"/>
          <w:spacing w:val="20"/>
        </w:rPr>
        <w:t xml:space="preserve"> </w:t>
      </w:r>
      <w:r w:rsidRPr="00493953">
        <w:rPr>
          <w:rFonts w:cs="Arial"/>
        </w:rPr>
        <w:t>of</w:t>
      </w:r>
      <w:r w:rsidRPr="00493953">
        <w:rPr>
          <w:rFonts w:cs="Arial"/>
          <w:spacing w:val="125"/>
          <w:w w:val="99"/>
        </w:rPr>
        <w:t xml:space="preserve"> </w:t>
      </w:r>
      <w:r w:rsidRPr="00493953">
        <w:rPr>
          <w:rFonts w:cs="Arial"/>
          <w:spacing w:val="-1"/>
        </w:rPr>
        <w:t>Control</w:t>
      </w:r>
      <w:r w:rsidRPr="00493953">
        <w:rPr>
          <w:rFonts w:cs="Arial"/>
          <w:spacing w:val="-5"/>
        </w:rPr>
        <w:t xml:space="preserve"> </w:t>
      </w:r>
      <w:r w:rsidRPr="00493953">
        <w:rPr>
          <w:rFonts w:cs="Arial"/>
        </w:rPr>
        <w:t>of</w:t>
      </w:r>
      <w:r w:rsidRPr="00493953">
        <w:rPr>
          <w:rFonts w:cs="Arial"/>
          <w:spacing w:val="-8"/>
        </w:rPr>
        <w:t xml:space="preserve"> </w:t>
      </w:r>
      <w:r w:rsidRPr="00493953">
        <w:rPr>
          <w:rFonts w:cs="Arial"/>
        </w:rPr>
        <w:t>a</w:t>
      </w:r>
      <w:r w:rsidRPr="00493953">
        <w:rPr>
          <w:rFonts w:cs="Arial"/>
          <w:spacing w:val="-5"/>
        </w:rPr>
        <w:t xml:space="preserve"> </w:t>
      </w:r>
      <w:r w:rsidRPr="00493953">
        <w:rPr>
          <w:rFonts w:cs="Arial"/>
          <w:spacing w:val="-1"/>
        </w:rPr>
        <w:t>Sublessee.</w:t>
      </w:r>
    </w:p>
    <w:p w:rsidRPr="00D32328" w:rsidR="00A05677" w:rsidRDefault="00A05677" w14:paraId="1677C6F0" w14:textId="77777777">
      <w:pPr>
        <w:spacing w:before="10"/>
        <w:rPr>
          <w:rFonts w:ascii="Arial" w:hAnsi="Arial" w:eastAsia="Arial" w:cs="Arial"/>
          <w:sz w:val="18"/>
          <w:szCs w:val="18"/>
        </w:rPr>
      </w:pPr>
    </w:p>
    <w:p w:rsidRPr="00493953" w:rsidR="000E2F08" w:rsidP="000E2F08" w:rsidRDefault="00EB45CB" w14:paraId="69C6C4B5" w14:textId="0D81D11C">
      <w:pPr>
        <w:spacing w:before="77" w:line="243" w:lineRule="auto"/>
        <w:ind w:left="111" w:right="122"/>
        <w:jc w:val="both"/>
        <w:rPr>
          <w:rFonts w:ascii="Arial" w:hAnsi="Arial" w:cs="Arial"/>
          <w:b/>
          <w:bCs/>
          <w:spacing w:val="-1"/>
          <w:sz w:val="18"/>
          <w:szCs w:val="18"/>
        </w:rPr>
      </w:pPr>
      <w:r w:rsidRPr="00D32328">
        <w:rPr>
          <w:rFonts w:ascii="Arial" w:hAnsi="Arial" w:cs="Arial"/>
          <w:spacing w:val="-1"/>
          <w:sz w:val="18"/>
          <w:szCs w:val="18"/>
          <w:u w:val="single" w:color="000000"/>
        </w:rPr>
        <w:t>Items</w:t>
      </w:r>
      <w:r w:rsidRPr="00D32328">
        <w:rPr>
          <w:rFonts w:ascii="Arial" w:hAnsi="Arial" w:cs="Arial"/>
          <w:spacing w:val="23"/>
          <w:sz w:val="18"/>
          <w:szCs w:val="18"/>
          <w:u w:val="single" w:color="000000"/>
        </w:rPr>
        <w:t xml:space="preserve"> </w:t>
      </w:r>
      <w:r w:rsidRPr="00D32328">
        <w:rPr>
          <w:rFonts w:ascii="Arial" w:hAnsi="Arial" w:cs="Arial"/>
          <w:spacing w:val="-1"/>
          <w:sz w:val="18"/>
          <w:szCs w:val="18"/>
          <w:u w:val="single" w:color="000000"/>
        </w:rPr>
        <w:t>1</w:t>
      </w:r>
      <w:r w:rsidRPr="00D32328" w:rsidR="00986DA5">
        <w:rPr>
          <w:rFonts w:ascii="Arial" w:hAnsi="Arial" w:cs="Arial"/>
          <w:spacing w:val="-1"/>
          <w:sz w:val="18"/>
          <w:szCs w:val="18"/>
          <w:u w:val="single" w:color="000000"/>
        </w:rPr>
        <w:t>80</w:t>
      </w:r>
      <w:r w:rsidRPr="00D32328">
        <w:rPr>
          <w:rFonts w:ascii="Arial" w:hAnsi="Arial" w:cs="Arial"/>
          <w:spacing w:val="-1"/>
          <w:sz w:val="18"/>
          <w:szCs w:val="18"/>
          <w:u w:val="single" w:color="000000"/>
        </w:rPr>
        <w:t>-1</w:t>
      </w:r>
      <w:r w:rsidRPr="00D32328" w:rsidR="00A3008D">
        <w:rPr>
          <w:rFonts w:ascii="Arial" w:hAnsi="Arial" w:cs="Arial"/>
          <w:spacing w:val="-1"/>
          <w:sz w:val="18"/>
          <w:szCs w:val="18"/>
          <w:u w:val="single" w:color="000000"/>
        </w:rPr>
        <w:t>8</w:t>
      </w:r>
      <w:r w:rsidRPr="00D32328" w:rsidR="00986DA5">
        <w:rPr>
          <w:rFonts w:ascii="Arial" w:hAnsi="Arial" w:cs="Arial"/>
          <w:spacing w:val="-1"/>
          <w:sz w:val="18"/>
          <w:szCs w:val="18"/>
          <w:u w:val="single" w:color="000000"/>
        </w:rPr>
        <w:t>3</w:t>
      </w:r>
      <w:r w:rsidRPr="00D32328">
        <w:rPr>
          <w:rFonts w:ascii="Arial" w:hAnsi="Arial" w:cs="Arial"/>
          <w:spacing w:val="22"/>
          <w:sz w:val="18"/>
          <w:szCs w:val="18"/>
          <w:u w:val="single" w:color="000000"/>
        </w:rPr>
        <w:t xml:space="preserve"> </w:t>
      </w:r>
      <w:r w:rsidRPr="00D32328">
        <w:rPr>
          <w:rFonts w:ascii="Arial" w:hAnsi="Arial" w:cs="Arial"/>
          <w:sz w:val="18"/>
          <w:szCs w:val="18"/>
        </w:rPr>
        <w:t>These</w:t>
      </w:r>
      <w:r w:rsidRPr="00D32328">
        <w:rPr>
          <w:rFonts w:ascii="Arial" w:hAnsi="Arial" w:cs="Arial"/>
          <w:spacing w:val="21"/>
          <w:sz w:val="18"/>
          <w:szCs w:val="18"/>
        </w:rPr>
        <w:t xml:space="preserve"> </w:t>
      </w:r>
      <w:r w:rsidRPr="00D32328">
        <w:rPr>
          <w:rFonts w:ascii="Arial" w:hAnsi="Arial" w:cs="Arial"/>
          <w:spacing w:val="-1"/>
          <w:sz w:val="18"/>
          <w:szCs w:val="18"/>
        </w:rPr>
        <w:t>items</w:t>
      </w:r>
      <w:r w:rsidRPr="00D32328">
        <w:rPr>
          <w:rFonts w:ascii="Arial" w:hAnsi="Arial" w:cs="Arial"/>
          <w:spacing w:val="23"/>
          <w:sz w:val="18"/>
          <w:szCs w:val="18"/>
        </w:rPr>
        <w:t xml:space="preserve"> </w:t>
      </w:r>
      <w:r w:rsidRPr="00D32328">
        <w:rPr>
          <w:rFonts w:ascii="Arial" w:hAnsi="Arial" w:cs="Arial"/>
          <w:sz w:val="18"/>
          <w:szCs w:val="18"/>
        </w:rPr>
        <w:t>must</w:t>
      </w:r>
      <w:r w:rsidRPr="00D32328">
        <w:rPr>
          <w:rFonts w:ascii="Arial" w:hAnsi="Arial" w:cs="Arial"/>
          <w:spacing w:val="20"/>
          <w:sz w:val="18"/>
          <w:szCs w:val="18"/>
        </w:rPr>
        <w:t xml:space="preserve"> </w:t>
      </w:r>
      <w:r w:rsidRPr="00D32328">
        <w:rPr>
          <w:rFonts w:ascii="Arial" w:hAnsi="Arial" w:cs="Arial"/>
          <w:sz w:val="18"/>
          <w:szCs w:val="18"/>
        </w:rPr>
        <w:t>be</w:t>
      </w:r>
      <w:r w:rsidRPr="00D32328">
        <w:rPr>
          <w:rFonts w:ascii="Arial" w:hAnsi="Arial" w:cs="Arial"/>
          <w:spacing w:val="21"/>
          <w:sz w:val="18"/>
          <w:szCs w:val="18"/>
        </w:rPr>
        <w:t xml:space="preserve"> </w:t>
      </w:r>
      <w:r w:rsidRPr="00D32328">
        <w:rPr>
          <w:rFonts w:ascii="Arial" w:hAnsi="Arial" w:cs="Arial"/>
          <w:spacing w:val="-1"/>
          <w:sz w:val="18"/>
          <w:szCs w:val="18"/>
        </w:rPr>
        <w:t>completed</w:t>
      </w:r>
      <w:r w:rsidRPr="00D32328" w:rsidR="003F4DFE">
        <w:rPr>
          <w:rFonts w:ascii="Arial" w:hAnsi="Arial" w:cs="Arial"/>
          <w:spacing w:val="-1"/>
          <w:sz w:val="18"/>
          <w:szCs w:val="18"/>
        </w:rPr>
        <w:t xml:space="preserve">.  </w:t>
      </w:r>
      <w:r w:rsidRPr="00D32328">
        <w:rPr>
          <w:rFonts w:ascii="Arial" w:hAnsi="Arial" w:cs="Arial"/>
          <w:sz w:val="18"/>
          <w:szCs w:val="18"/>
        </w:rPr>
        <w:t>To</w:t>
      </w:r>
      <w:r w:rsidRPr="00D32328">
        <w:rPr>
          <w:rFonts w:ascii="Arial" w:hAnsi="Arial" w:cs="Arial"/>
          <w:spacing w:val="23"/>
          <w:sz w:val="18"/>
          <w:szCs w:val="18"/>
        </w:rPr>
        <w:t xml:space="preserve"> </w:t>
      </w:r>
      <w:r w:rsidRPr="00D32328">
        <w:rPr>
          <w:rFonts w:ascii="Arial" w:hAnsi="Arial" w:cs="Arial"/>
          <w:spacing w:val="-1"/>
          <w:sz w:val="18"/>
          <w:szCs w:val="18"/>
        </w:rPr>
        <w:t>be</w:t>
      </w:r>
      <w:r w:rsidRPr="00D32328">
        <w:rPr>
          <w:rFonts w:ascii="Arial" w:hAnsi="Arial" w:cs="Arial"/>
          <w:spacing w:val="22"/>
          <w:sz w:val="18"/>
          <w:szCs w:val="18"/>
        </w:rPr>
        <w:t xml:space="preserve"> </w:t>
      </w:r>
      <w:r w:rsidRPr="00D32328">
        <w:rPr>
          <w:rFonts w:ascii="Arial" w:hAnsi="Arial" w:cs="Arial"/>
          <w:sz w:val="18"/>
          <w:szCs w:val="18"/>
        </w:rPr>
        <w:t>acceptable</w:t>
      </w:r>
      <w:r w:rsidRPr="00D32328">
        <w:rPr>
          <w:rFonts w:ascii="Arial" w:hAnsi="Arial" w:cs="Arial"/>
          <w:spacing w:val="21"/>
          <w:sz w:val="18"/>
          <w:szCs w:val="18"/>
        </w:rPr>
        <w:t xml:space="preserve"> </w:t>
      </w:r>
      <w:r w:rsidRPr="00D32328">
        <w:rPr>
          <w:rFonts w:ascii="Arial" w:hAnsi="Arial" w:cs="Arial"/>
          <w:sz w:val="18"/>
          <w:szCs w:val="18"/>
        </w:rPr>
        <w:t>for</w:t>
      </w:r>
      <w:r w:rsidRPr="00D32328">
        <w:rPr>
          <w:rFonts w:ascii="Arial" w:hAnsi="Arial" w:cs="Arial"/>
          <w:spacing w:val="21"/>
          <w:sz w:val="18"/>
          <w:szCs w:val="18"/>
        </w:rPr>
        <w:t xml:space="preserve"> </w:t>
      </w:r>
      <w:r w:rsidRPr="00D32328">
        <w:rPr>
          <w:rFonts w:ascii="Arial" w:hAnsi="Arial" w:cs="Arial"/>
          <w:spacing w:val="-1"/>
          <w:sz w:val="18"/>
          <w:szCs w:val="18"/>
        </w:rPr>
        <w:t>filing,</w:t>
      </w:r>
      <w:r w:rsidRPr="00D32328">
        <w:rPr>
          <w:rFonts w:ascii="Arial" w:hAnsi="Arial" w:cs="Arial"/>
          <w:spacing w:val="23"/>
          <w:sz w:val="18"/>
          <w:szCs w:val="18"/>
        </w:rPr>
        <w:t xml:space="preserve"> </w:t>
      </w:r>
      <w:r w:rsidRPr="00D32328">
        <w:rPr>
          <w:rFonts w:ascii="Arial" w:hAnsi="Arial" w:cs="Arial"/>
          <w:sz w:val="18"/>
          <w:szCs w:val="18"/>
        </w:rPr>
        <w:t>the</w:t>
      </w:r>
      <w:r w:rsidRPr="00D32328">
        <w:rPr>
          <w:rFonts w:ascii="Arial" w:hAnsi="Arial" w:cs="Arial"/>
          <w:spacing w:val="23"/>
          <w:sz w:val="18"/>
          <w:szCs w:val="18"/>
        </w:rPr>
        <w:t xml:space="preserve"> </w:t>
      </w:r>
      <w:r w:rsidRPr="00D32328" w:rsidR="005535AD">
        <w:rPr>
          <w:rFonts w:ascii="Arial" w:hAnsi="Arial" w:cs="Arial"/>
          <w:spacing w:val="-1"/>
          <w:sz w:val="18"/>
          <w:szCs w:val="18"/>
        </w:rPr>
        <w:t>A</w:t>
      </w:r>
      <w:r w:rsidRPr="00D32328">
        <w:rPr>
          <w:rFonts w:ascii="Arial" w:hAnsi="Arial" w:cs="Arial"/>
          <w:spacing w:val="-1"/>
          <w:sz w:val="18"/>
          <w:szCs w:val="18"/>
        </w:rPr>
        <w:t>pplication/</w:t>
      </w:r>
      <w:r w:rsidRPr="00D32328" w:rsidR="005535AD">
        <w:rPr>
          <w:rFonts w:ascii="Arial" w:hAnsi="Arial" w:cs="Arial"/>
          <w:spacing w:val="-1"/>
          <w:sz w:val="18"/>
          <w:szCs w:val="18"/>
        </w:rPr>
        <w:t>N</w:t>
      </w:r>
      <w:r w:rsidRPr="00D32328">
        <w:rPr>
          <w:rFonts w:ascii="Arial" w:hAnsi="Arial" w:cs="Arial"/>
          <w:spacing w:val="-1"/>
          <w:sz w:val="18"/>
          <w:szCs w:val="18"/>
        </w:rPr>
        <w:t>otification</w:t>
      </w:r>
      <w:r w:rsidRPr="00D32328">
        <w:rPr>
          <w:rFonts w:ascii="Arial" w:hAnsi="Arial" w:cs="Arial"/>
          <w:spacing w:val="20"/>
          <w:sz w:val="18"/>
          <w:szCs w:val="18"/>
        </w:rPr>
        <w:t xml:space="preserve"> </w:t>
      </w:r>
      <w:r w:rsidRPr="00D32328">
        <w:rPr>
          <w:rFonts w:ascii="Arial" w:hAnsi="Arial" w:cs="Arial"/>
          <w:sz w:val="18"/>
          <w:szCs w:val="18"/>
        </w:rPr>
        <w:t>(or</w:t>
      </w:r>
      <w:r w:rsidRPr="00D32328">
        <w:rPr>
          <w:rFonts w:ascii="Arial" w:hAnsi="Arial" w:cs="Arial"/>
          <w:spacing w:val="22"/>
          <w:sz w:val="18"/>
          <w:szCs w:val="18"/>
        </w:rPr>
        <w:t xml:space="preserve"> </w:t>
      </w:r>
      <w:r w:rsidRPr="00D32328">
        <w:rPr>
          <w:rFonts w:ascii="Arial" w:hAnsi="Arial" w:cs="Arial"/>
          <w:spacing w:val="-1"/>
          <w:sz w:val="18"/>
          <w:szCs w:val="18"/>
        </w:rPr>
        <w:t>Amendment</w:t>
      </w:r>
      <w:r w:rsidRPr="00D32328">
        <w:rPr>
          <w:rFonts w:ascii="Arial" w:hAnsi="Arial" w:cs="Arial"/>
          <w:spacing w:val="19"/>
          <w:sz w:val="18"/>
          <w:szCs w:val="18"/>
        </w:rPr>
        <w:t xml:space="preserve"> </w:t>
      </w:r>
      <w:r w:rsidRPr="00D32328">
        <w:rPr>
          <w:rFonts w:ascii="Arial" w:hAnsi="Arial" w:cs="Arial"/>
          <w:sz w:val="18"/>
          <w:szCs w:val="18"/>
        </w:rPr>
        <w:t>or</w:t>
      </w:r>
      <w:r w:rsidRPr="00D32328">
        <w:rPr>
          <w:rFonts w:ascii="Arial" w:hAnsi="Arial" w:cs="Arial"/>
          <w:spacing w:val="97"/>
          <w:w w:val="99"/>
          <w:sz w:val="18"/>
          <w:szCs w:val="18"/>
        </w:rPr>
        <w:t xml:space="preserve"> </w:t>
      </w:r>
      <w:r w:rsidRPr="00D32328">
        <w:rPr>
          <w:rFonts w:ascii="Arial" w:hAnsi="Arial" w:cs="Arial"/>
          <w:spacing w:val="-1"/>
          <w:sz w:val="18"/>
          <w:szCs w:val="18"/>
        </w:rPr>
        <w:t>Withdrawal</w:t>
      </w:r>
      <w:r w:rsidRPr="00D32328">
        <w:rPr>
          <w:rFonts w:ascii="Arial" w:hAnsi="Arial" w:cs="Arial"/>
          <w:spacing w:val="4"/>
          <w:sz w:val="18"/>
          <w:szCs w:val="18"/>
        </w:rPr>
        <w:t xml:space="preserve"> </w:t>
      </w:r>
      <w:r w:rsidRPr="00D32328">
        <w:rPr>
          <w:rFonts w:ascii="Arial" w:hAnsi="Arial" w:cs="Arial"/>
          <w:sz w:val="18"/>
          <w:szCs w:val="18"/>
        </w:rPr>
        <w:t>of</w:t>
      </w:r>
      <w:r w:rsidRPr="00D32328">
        <w:rPr>
          <w:rFonts w:ascii="Arial" w:hAnsi="Arial" w:cs="Arial"/>
          <w:spacing w:val="4"/>
          <w:sz w:val="18"/>
          <w:szCs w:val="18"/>
        </w:rPr>
        <w:t xml:space="preserve"> </w:t>
      </w:r>
      <w:r w:rsidRPr="00D32328">
        <w:rPr>
          <w:rFonts w:ascii="Arial" w:hAnsi="Arial" w:cs="Arial"/>
          <w:sz w:val="18"/>
          <w:szCs w:val="18"/>
        </w:rPr>
        <w:t>a</w:t>
      </w:r>
      <w:r w:rsidRPr="00D32328">
        <w:rPr>
          <w:rFonts w:ascii="Arial" w:hAnsi="Arial" w:cs="Arial"/>
          <w:spacing w:val="2"/>
          <w:sz w:val="18"/>
          <w:szCs w:val="18"/>
        </w:rPr>
        <w:t xml:space="preserve"> </w:t>
      </w:r>
      <w:r w:rsidRPr="00D32328">
        <w:rPr>
          <w:rFonts w:ascii="Arial" w:hAnsi="Arial" w:cs="Arial"/>
          <w:sz w:val="18"/>
          <w:szCs w:val="18"/>
        </w:rPr>
        <w:t>pending</w:t>
      </w:r>
      <w:r w:rsidRPr="00D32328">
        <w:rPr>
          <w:rFonts w:ascii="Arial" w:hAnsi="Arial" w:cs="Arial"/>
          <w:spacing w:val="2"/>
          <w:sz w:val="18"/>
          <w:szCs w:val="18"/>
        </w:rPr>
        <w:t xml:space="preserve"> </w:t>
      </w:r>
      <w:r w:rsidRPr="00D32328">
        <w:rPr>
          <w:rFonts w:ascii="Arial" w:hAnsi="Arial" w:cs="Arial"/>
          <w:spacing w:val="-1"/>
          <w:sz w:val="18"/>
          <w:szCs w:val="18"/>
        </w:rPr>
        <w:t>application/notification)</w:t>
      </w:r>
      <w:r w:rsidRPr="00D32328">
        <w:rPr>
          <w:rFonts w:ascii="Arial" w:hAnsi="Arial" w:cs="Arial"/>
          <w:spacing w:val="3"/>
          <w:sz w:val="18"/>
          <w:szCs w:val="18"/>
        </w:rPr>
        <w:t xml:space="preserve"> </w:t>
      </w:r>
      <w:r w:rsidRPr="00D32328">
        <w:rPr>
          <w:rFonts w:ascii="Arial" w:hAnsi="Arial" w:cs="Arial"/>
          <w:sz w:val="18"/>
          <w:szCs w:val="18"/>
        </w:rPr>
        <w:t>must</w:t>
      </w:r>
      <w:r w:rsidRPr="00D32328">
        <w:rPr>
          <w:rFonts w:ascii="Arial" w:hAnsi="Arial" w:cs="Arial"/>
          <w:spacing w:val="5"/>
          <w:sz w:val="18"/>
          <w:szCs w:val="18"/>
        </w:rPr>
        <w:t xml:space="preserve"> </w:t>
      </w:r>
      <w:r w:rsidRPr="00D32328">
        <w:rPr>
          <w:rFonts w:ascii="Arial" w:hAnsi="Arial" w:cs="Arial"/>
          <w:spacing w:val="-1"/>
          <w:sz w:val="18"/>
          <w:szCs w:val="18"/>
        </w:rPr>
        <w:t>be</w:t>
      </w:r>
      <w:r w:rsidRPr="00D32328">
        <w:rPr>
          <w:rFonts w:ascii="Arial" w:hAnsi="Arial" w:cs="Arial"/>
          <w:spacing w:val="4"/>
          <w:sz w:val="18"/>
          <w:szCs w:val="18"/>
        </w:rPr>
        <w:t xml:space="preserve"> </w:t>
      </w:r>
      <w:r w:rsidRPr="00D32328">
        <w:rPr>
          <w:rFonts w:ascii="Arial" w:hAnsi="Arial" w:cs="Arial"/>
          <w:spacing w:val="-1"/>
          <w:sz w:val="18"/>
          <w:szCs w:val="18"/>
        </w:rPr>
        <w:t>signed</w:t>
      </w:r>
      <w:r w:rsidRPr="00D32328">
        <w:rPr>
          <w:rFonts w:ascii="Arial" w:hAnsi="Arial" w:cs="Arial"/>
          <w:spacing w:val="4"/>
          <w:sz w:val="18"/>
          <w:szCs w:val="18"/>
        </w:rPr>
        <w:t xml:space="preserve"> </w:t>
      </w:r>
      <w:r w:rsidRPr="00D32328">
        <w:rPr>
          <w:rFonts w:ascii="Arial" w:hAnsi="Arial" w:cs="Arial"/>
          <w:sz w:val="18"/>
          <w:szCs w:val="18"/>
        </w:rPr>
        <w:t>in</w:t>
      </w:r>
      <w:r w:rsidRPr="00D32328">
        <w:rPr>
          <w:rFonts w:ascii="Arial" w:hAnsi="Arial" w:cs="Arial"/>
          <w:spacing w:val="4"/>
          <w:sz w:val="18"/>
          <w:szCs w:val="18"/>
        </w:rPr>
        <w:t xml:space="preserve"> </w:t>
      </w:r>
      <w:r w:rsidRPr="00D32328">
        <w:rPr>
          <w:rFonts w:ascii="Arial" w:hAnsi="Arial" w:cs="Arial"/>
          <w:spacing w:val="-1"/>
          <w:sz w:val="18"/>
          <w:szCs w:val="18"/>
        </w:rPr>
        <w:t>accordance</w:t>
      </w:r>
      <w:r w:rsidRPr="00D32328">
        <w:rPr>
          <w:rFonts w:ascii="Arial" w:hAnsi="Arial" w:cs="Arial"/>
          <w:spacing w:val="6"/>
          <w:sz w:val="18"/>
          <w:szCs w:val="18"/>
        </w:rPr>
        <w:t xml:space="preserve"> </w:t>
      </w:r>
      <w:r w:rsidRPr="00D32328">
        <w:rPr>
          <w:rFonts w:ascii="Arial" w:hAnsi="Arial" w:cs="Arial"/>
          <w:spacing w:val="-1"/>
          <w:sz w:val="18"/>
          <w:szCs w:val="18"/>
        </w:rPr>
        <w:t>with</w:t>
      </w:r>
      <w:r w:rsidRPr="00D32328">
        <w:rPr>
          <w:rFonts w:ascii="Arial" w:hAnsi="Arial" w:cs="Arial"/>
          <w:spacing w:val="4"/>
          <w:sz w:val="18"/>
          <w:szCs w:val="18"/>
        </w:rPr>
        <w:t xml:space="preserve"> </w:t>
      </w:r>
      <w:r w:rsidRPr="00D32328">
        <w:rPr>
          <w:rFonts w:ascii="Arial" w:hAnsi="Arial" w:cs="Arial"/>
          <w:sz w:val="18"/>
          <w:szCs w:val="18"/>
        </w:rPr>
        <w:t>Part</w:t>
      </w:r>
      <w:r w:rsidRPr="00D32328">
        <w:rPr>
          <w:rFonts w:ascii="Arial" w:hAnsi="Arial" w:cs="Arial"/>
          <w:spacing w:val="4"/>
          <w:sz w:val="18"/>
          <w:szCs w:val="18"/>
        </w:rPr>
        <w:t xml:space="preserve"> </w:t>
      </w:r>
      <w:r w:rsidRPr="00D32328">
        <w:rPr>
          <w:rFonts w:ascii="Arial" w:hAnsi="Arial" w:cs="Arial"/>
          <w:sz w:val="18"/>
          <w:szCs w:val="18"/>
        </w:rPr>
        <w:t>1</w:t>
      </w:r>
      <w:r w:rsidRPr="00D32328">
        <w:rPr>
          <w:rFonts w:ascii="Arial" w:hAnsi="Arial" w:cs="Arial"/>
          <w:spacing w:val="3"/>
          <w:sz w:val="18"/>
          <w:szCs w:val="18"/>
        </w:rPr>
        <w:t xml:space="preserve"> </w:t>
      </w:r>
      <w:r w:rsidRPr="00D32328">
        <w:rPr>
          <w:rFonts w:ascii="Arial" w:hAnsi="Arial" w:cs="Arial"/>
          <w:sz w:val="18"/>
          <w:szCs w:val="18"/>
        </w:rPr>
        <w:t>of</w:t>
      </w:r>
      <w:r w:rsidRPr="00D32328">
        <w:rPr>
          <w:rFonts w:ascii="Arial" w:hAnsi="Arial" w:cs="Arial"/>
          <w:spacing w:val="4"/>
          <w:sz w:val="18"/>
          <w:szCs w:val="18"/>
        </w:rPr>
        <w:t xml:space="preserve"> </w:t>
      </w:r>
      <w:r w:rsidRPr="00D32328">
        <w:rPr>
          <w:rFonts w:ascii="Arial" w:hAnsi="Arial" w:cs="Arial"/>
          <w:sz w:val="18"/>
          <w:szCs w:val="18"/>
        </w:rPr>
        <w:t>the</w:t>
      </w:r>
      <w:r w:rsidRPr="00D32328">
        <w:rPr>
          <w:rFonts w:ascii="Arial" w:hAnsi="Arial" w:cs="Arial"/>
          <w:spacing w:val="2"/>
          <w:sz w:val="18"/>
          <w:szCs w:val="18"/>
        </w:rPr>
        <w:t xml:space="preserve"> </w:t>
      </w:r>
      <w:r w:rsidRPr="00D32328">
        <w:rPr>
          <w:rFonts w:ascii="Arial" w:hAnsi="Arial" w:cs="Arial"/>
          <w:spacing w:val="-1"/>
          <w:sz w:val="18"/>
          <w:szCs w:val="18"/>
        </w:rPr>
        <w:t>FCC</w:t>
      </w:r>
      <w:r w:rsidRPr="00D32328">
        <w:rPr>
          <w:rFonts w:ascii="Arial" w:hAnsi="Arial" w:cs="Arial"/>
          <w:spacing w:val="3"/>
          <w:sz w:val="18"/>
          <w:szCs w:val="18"/>
        </w:rPr>
        <w:t xml:space="preserve"> </w:t>
      </w:r>
      <w:r w:rsidRPr="00D32328">
        <w:rPr>
          <w:rFonts w:ascii="Arial" w:hAnsi="Arial" w:cs="Arial"/>
          <w:spacing w:val="-1"/>
          <w:sz w:val="18"/>
          <w:szCs w:val="18"/>
        </w:rPr>
        <w:t>rules</w:t>
      </w:r>
      <w:r w:rsidRPr="00D32328" w:rsidR="003F4DFE">
        <w:rPr>
          <w:rFonts w:ascii="Arial" w:hAnsi="Arial" w:cs="Arial"/>
          <w:spacing w:val="-1"/>
          <w:sz w:val="18"/>
          <w:szCs w:val="18"/>
        </w:rPr>
        <w:t xml:space="preserve">.  </w:t>
      </w:r>
      <w:r w:rsidRPr="00D32328">
        <w:rPr>
          <w:rFonts w:ascii="Arial" w:hAnsi="Arial" w:cs="Arial"/>
          <w:sz w:val="18"/>
          <w:szCs w:val="18"/>
        </w:rPr>
        <w:t>The</w:t>
      </w:r>
      <w:r w:rsidRPr="00D32328">
        <w:rPr>
          <w:rFonts w:ascii="Arial" w:hAnsi="Arial" w:cs="Arial"/>
          <w:spacing w:val="2"/>
          <w:sz w:val="18"/>
          <w:szCs w:val="18"/>
        </w:rPr>
        <w:t xml:space="preserve"> </w:t>
      </w:r>
      <w:r w:rsidRPr="00D32328">
        <w:rPr>
          <w:rFonts w:ascii="Arial" w:hAnsi="Arial" w:cs="Arial"/>
          <w:sz w:val="18"/>
          <w:szCs w:val="18"/>
        </w:rPr>
        <w:t>part</w:t>
      </w:r>
      <w:r w:rsidRPr="00D32328" w:rsidR="005535AD">
        <w:rPr>
          <w:rFonts w:ascii="Arial" w:hAnsi="Arial" w:cs="Arial"/>
          <w:sz w:val="18"/>
          <w:szCs w:val="18"/>
        </w:rPr>
        <w:t>y</w:t>
      </w:r>
      <w:r w:rsidRPr="00D32328">
        <w:rPr>
          <w:rFonts w:ascii="Arial" w:hAnsi="Arial" w:cs="Arial"/>
          <w:spacing w:val="2"/>
          <w:sz w:val="18"/>
          <w:szCs w:val="18"/>
        </w:rPr>
        <w:t xml:space="preserve"> </w:t>
      </w:r>
      <w:r w:rsidRPr="00D32328">
        <w:rPr>
          <w:rFonts w:ascii="Arial" w:hAnsi="Arial" w:cs="Arial"/>
          <w:spacing w:val="-1"/>
          <w:sz w:val="18"/>
          <w:szCs w:val="18"/>
        </w:rPr>
        <w:t>signing</w:t>
      </w:r>
      <w:r w:rsidRPr="00D32328">
        <w:rPr>
          <w:rFonts w:ascii="Arial" w:hAnsi="Arial" w:cs="Arial"/>
          <w:spacing w:val="103"/>
          <w:w w:val="99"/>
          <w:sz w:val="18"/>
          <w:szCs w:val="18"/>
        </w:rPr>
        <w:t xml:space="preserve"> </w:t>
      </w:r>
      <w:r w:rsidRPr="00D32328">
        <w:rPr>
          <w:rFonts w:ascii="Arial" w:hAnsi="Arial" w:cs="Arial"/>
          <w:sz w:val="18"/>
          <w:szCs w:val="18"/>
        </w:rPr>
        <w:t>must</w:t>
      </w:r>
      <w:r w:rsidRPr="00D32328">
        <w:rPr>
          <w:rFonts w:ascii="Arial" w:hAnsi="Arial" w:cs="Arial"/>
          <w:spacing w:val="7"/>
          <w:sz w:val="18"/>
          <w:szCs w:val="18"/>
        </w:rPr>
        <w:t xml:space="preserve"> </w:t>
      </w:r>
      <w:r w:rsidRPr="00D32328">
        <w:rPr>
          <w:rFonts w:ascii="Arial" w:hAnsi="Arial" w:cs="Arial"/>
          <w:spacing w:val="-1"/>
          <w:sz w:val="18"/>
          <w:szCs w:val="18"/>
        </w:rPr>
        <w:t>be</w:t>
      </w:r>
      <w:r w:rsidRPr="00D32328">
        <w:rPr>
          <w:rFonts w:ascii="Arial" w:hAnsi="Arial" w:cs="Arial"/>
          <w:spacing w:val="9"/>
          <w:sz w:val="18"/>
          <w:szCs w:val="18"/>
        </w:rPr>
        <w:t xml:space="preserve"> </w:t>
      </w:r>
      <w:r w:rsidRPr="00D32328">
        <w:rPr>
          <w:rFonts w:ascii="Arial" w:hAnsi="Arial" w:cs="Arial"/>
          <w:sz w:val="18"/>
          <w:szCs w:val="18"/>
        </w:rPr>
        <w:t>a</w:t>
      </w:r>
      <w:r w:rsidRPr="00D32328">
        <w:rPr>
          <w:rFonts w:ascii="Arial" w:hAnsi="Arial" w:cs="Arial"/>
          <w:spacing w:val="11"/>
          <w:sz w:val="18"/>
          <w:szCs w:val="18"/>
        </w:rPr>
        <w:t xml:space="preserve"> </w:t>
      </w:r>
      <w:r w:rsidRPr="00D32328">
        <w:rPr>
          <w:rFonts w:ascii="Arial" w:hAnsi="Arial" w:cs="Arial"/>
          <w:spacing w:val="-1"/>
          <w:sz w:val="18"/>
          <w:szCs w:val="18"/>
        </w:rPr>
        <w:t>person</w:t>
      </w:r>
      <w:r w:rsidRPr="00D32328">
        <w:rPr>
          <w:rFonts w:ascii="Arial" w:hAnsi="Arial" w:cs="Arial"/>
          <w:spacing w:val="9"/>
          <w:sz w:val="18"/>
          <w:szCs w:val="18"/>
        </w:rPr>
        <w:t xml:space="preserve"> </w:t>
      </w:r>
      <w:r w:rsidRPr="00D32328">
        <w:rPr>
          <w:rFonts w:ascii="Arial" w:hAnsi="Arial" w:cs="Arial"/>
          <w:spacing w:val="-1"/>
          <w:sz w:val="18"/>
          <w:szCs w:val="18"/>
        </w:rPr>
        <w:t>authorized</w:t>
      </w:r>
      <w:r w:rsidRPr="00D32328">
        <w:rPr>
          <w:rFonts w:ascii="Arial" w:hAnsi="Arial" w:cs="Arial"/>
          <w:spacing w:val="9"/>
          <w:sz w:val="18"/>
          <w:szCs w:val="18"/>
        </w:rPr>
        <w:t xml:space="preserve"> </w:t>
      </w:r>
      <w:r w:rsidRPr="00D32328">
        <w:rPr>
          <w:rFonts w:ascii="Arial" w:hAnsi="Arial" w:cs="Arial"/>
          <w:sz w:val="18"/>
          <w:szCs w:val="18"/>
        </w:rPr>
        <w:t>to</w:t>
      </w:r>
      <w:r w:rsidRPr="00D32328">
        <w:rPr>
          <w:rFonts w:ascii="Arial" w:hAnsi="Arial" w:cs="Arial"/>
          <w:spacing w:val="8"/>
          <w:sz w:val="18"/>
          <w:szCs w:val="18"/>
        </w:rPr>
        <w:t xml:space="preserve"> </w:t>
      </w:r>
      <w:r w:rsidRPr="00D32328">
        <w:rPr>
          <w:rFonts w:ascii="Arial" w:hAnsi="Arial" w:cs="Arial"/>
          <w:sz w:val="18"/>
          <w:szCs w:val="18"/>
        </w:rPr>
        <w:t>sign</w:t>
      </w:r>
      <w:r w:rsidRPr="00D32328">
        <w:rPr>
          <w:rFonts w:ascii="Arial" w:hAnsi="Arial" w:cs="Arial"/>
          <w:spacing w:val="9"/>
          <w:sz w:val="18"/>
          <w:szCs w:val="18"/>
        </w:rPr>
        <w:t xml:space="preserve"> </w:t>
      </w:r>
      <w:r w:rsidRPr="00D32328">
        <w:rPr>
          <w:rFonts w:ascii="Arial" w:hAnsi="Arial" w:cs="Arial"/>
          <w:sz w:val="18"/>
          <w:szCs w:val="18"/>
        </w:rPr>
        <w:t>the</w:t>
      </w:r>
      <w:r w:rsidRPr="00D32328">
        <w:rPr>
          <w:rFonts w:ascii="Arial" w:hAnsi="Arial" w:cs="Arial"/>
          <w:spacing w:val="9"/>
          <w:sz w:val="18"/>
          <w:szCs w:val="18"/>
        </w:rPr>
        <w:t xml:space="preserve"> </w:t>
      </w:r>
      <w:r w:rsidRPr="00D32328">
        <w:rPr>
          <w:rFonts w:ascii="Arial" w:hAnsi="Arial" w:cs="Arial"/>
          <w:spacing w:val="-1"/>
          <w:sz w:val="18"/>
          <w:szCs w:val="18"/>
        </w:rPr>
        <w:t>application/notification</w:t>
      </w:r>
      <w:r w:rsidRPr="00D32328" w:rsidR="003F4DFE">
        <w:rPr>
          <w:rFonts w:ascii="Arial" w:hAnsi="Arial" w:cs="Arial"/>
          <w:spacing w:val="-1"/>
          <w:sz w:val="18"/>
          <w:szCs w:val="18"/>
        </w:rPr>
        <w:t xml:space="preserve">.  </w:t>
      </w:r>
      <w:r w:rsidRPr="00DB1B68">
        <w:rPr>
          <w:rFonts w:ascii="Arial" w:hAnsi="Arial" w:cs="Arial"/>
          <w:spacing w:val="-2"/>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3"/>
          <w:sz w:val="18"/>
          <w:szCs w:val="18"/>
        </w:rPr>
        <w:t xml:space="preserve"> </w:t>
      </w:r>
      <w:r w:rsidRPr="00DB1B68">
        <w:rPr>
          <w:rFonts w:ascii="Arial" w:hAnsi="Arial" w:cs="Arial"/>
          <w:sz w:val="18"/>
          <w:szCs w:val="18"/>
        </w:rPr>
        <w:t>Transferor</w:t>
      </w:r>
      <w:r w:rsidRPr="00DB1B68">
        <w:rPr>
          <w:rFonts w:ascii="Arial" w:hAnsi="Arial" w:cs="Arial"/>
          <w:spacing w:val="3"/>
          <w:sz w:val="18"/>
          <w:szCs w:val="18"/>
        </w:rPr>
        <w:t xml:space="preserve"> </w:t>
      </w:r>
      <w:r w:rsidRPr="00DB1B68">
        <w:rPr>
          <w:rFonts w:ascii="Arial" w:hAnsi="Arial" w:cs="Arial"/>
          <w:spacing w:val="-1"/>
          <w:sz w:val="18"/>
          <w:szCs w:val="18"/>
        </w:rPr>
        <w:t>filing</w:t>
      </w:r>
      <w:r w:rsidRPr="00DB1B68">
        <w:rPr>
          <w:rFonts w:ascii="Arial" w:hAnsi="Arial" w:cs="Arial"/>
          <w:spacing w:val="3"/>
          <w:sz w:val="18"/>
          <w:szCs w:val="18"/>
        </w:rPr>
        <w:t xml:space="preserve"> </w:t>
      </w:r>
      <w:r w:rsidRPr="00DB1B68">
        <w:rPr>
          <w:rFonts w:ascii="Arial" w:hAnsi="Arial" w:cs="Arial"/>
          <w:spacing w:val="-1"/>
          <w:sz w:val="18"/>
          <w:szCs w:val="18"/>
        </w:rPr>
        <w:t>electronically</w:t>
      </w:r>
      <w:r w:rsidRPr="00DB1B68">
        <w:rPr>
          <w:rFonts w:ascii="Arial" w:hAnsi="Arial" w:cs="Arial"/>
          <w:spacing w:val="2"/>
          <w:sz w:val="18"/>
          <w:szCs w:val="18"/>
        </w:rPr>
        <w:t xml:space="preserve"> </w:t>
      </w:r>
      <w:r w:rsidRPr="00DB1B68">
        <w:rPr>
          <w:rFonts w:ascii="Arial" w:hAnsi="Arial" w:cs="Arial"/>
          <w:spacing w:val="-1"/>
          <w:sz w:val="18"/>
          <w:szCs w:val="18"/>
        </w:rPr>
        <w:t>via</w:t>
      </w:r>
      <w:r w:rsidRPr="00DB1B68">
        <w:rPr>
          <w:rFonts w:ascii="Arial" w:hAnsi="Arial" w:cs="Arial"/>
          <w:spacing w:val="13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5"/>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3"/>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7"/>
          <w:sz w:val="18"/>
          <w:szCs w:val="18"/>
        </w:rPr>
        <w:t xml:space="preserve"> </w:t>
      </w:r>
      <w:r w:rsidRPr="00DB1B68">
        <w:rPr>
          <w:rFonts w:ascii="Arial" w:hAnsi="Arial" w:cs="Arial"/>
          <w:sz w:val="18"/>
          <w:szCs w:val="18"/>
        </w:rPr>
        <w:t>on</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1"/>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for </w:t>
      </w:r>
      <w:r w:rsidRPr="00DB1B68">
        <w:rPr>
          <w:rFonts w:ascii="Arial" w:hAnsi="Arial" w:cs="Arial"/>
          <w:spacing w:val="-1"/>
          <w:sz w:val="18"/>
          <w:szCs w:val="18"/>
        </w:rPr>
        <w:t>Subleases</w:t>
      </w:r>
      <w:r w:rsidRPr="00DB1B68">
        <w:rPr>
          <w:rFonts w:ascii="Arial" w:hAnsi="Arial" w:cs="Arial"/>
          <w:spacing w:val="2"/>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2"/>
          <w:sz w:val="18"/>
          <w:szCs w:val="18"/>
        </w:rPr>
        <w:t xml:space="preserve"> </w:t>
      </w:r>
      <w:r w:rsidRPr="00DB1B68">
        <w:rPr>
          <w:rFonts w:ascii="Arial" w:hAnsi="Arial" w:cs="Arial"/>
          <w:spacing w:val="-1"/>
          <w:sz w:val="18"/>
          <w:szCs w:val="18"/>
        </w:rPr>
        <w:t>filed</w:t>
      </w:r>
      <w:r w:rsidRPr="00493953" w:rsidR="000E2F08">
        <w:rPr>
          <w:rFonts w:ascii="Arial" w:hAnsi="Arial" w:cs="Arial"/>
          <w:b/>
          <w:bCs/>
          <w:spacing w:val="-1"/>
          <w:sz w:val="18"/>
          <w:szCs w:val="18"/>
        </w:rPr>
        <w:t>using the ECFS non-docketed filing portal with the category of Inbox 1.913 Universal Licensing System Adjunct (Fee may be required)</w:t>
      </w:r>
    </w:p>
    <w:p w:rsidRPr="00493953" w:rsidR="00A05677" w:rsidRDefault="00171AD5" w14:paraId="0C179884" w14:textId="03A615AE">
      <w:pPr>
        <w:pStyle w:val="BodyText"/>
        <w:ind w:right="225"/>
        <w:rPr>
          <w:rFonts w:cs="Arial"/>
        </w:rPr>
      </w:pPr>
      <w:r w:rsidRPr="00493953">
        <w:rPr>
          <w:rFonts w:cs="Arial"/>
          <w:spacing w:val="-1"/>
        </w:rPr>
        <w:t xml:space="preserve"> </w:t>
      </w:r>
      <w:r w:rsidRPr="00493953" w:rsidR="00EB45CB">
        <w:rPr>
          <w:rFonts w:cs="Arial"/>
          <w:spacing w:val="-1"/>
        </w:rPr>
        <w:t>.</w:t>
      </w:r>
    </w:p>
    <w:p w:rsidR="00A05677" w:rsidRDefault="00A05677" w14:paraId="0042C3B1" w14:textId="77777777">
      <w:pPr>
        <w:spacing w:before="7"/>
        <w:rPr>
          <w:rFonts w:ascii="Arial" w:hAnsi="Arial" w:eastAsia="Arial" w:cs="Arial"/>
          <w:sz w:val="17"/>
          <w:szCs w:val="17"/>
        </w:rPr>
      </w:pPr>
    </w:p>
    <w:p w:rsidR="00A05677" w:rsidRDefault="00EB45CB" w14:paraId="1C5A1892" w14:textId="77777777">
      <w:pPr>
        <w:pStyle w:val="Heading1"/>
        <w:jc w:val="both"/>
        <w:rPr>
          <w:b w:val="0"/>
          <w:bCs w:val="0"/>
        </w:rPr>
      </w:pPr>
      <w:r>
        <w:rPr>
          <w:spacing w:val="-1"/>
        </w:rPr>
        <w:t>Private</w:t>
      </w:r>
      <w:r>
        <w:rPr>
          <w:spacing w:val="-14"/>
        </w:rPr>
        <w:t xml:space="preserve"> </w:t>
      </w:r>
      <w:r>
        <w:rPr>
          <w:spacing w:val="-1"/>
        </w:rPr>
        <w:t>Commons</w:t>
      </w:r>
      <w:r>
        <w:rPr>
          <w:spacing w:val="-13"/>
        </w:rPr>
        <w:t xml:space="preserve"> </w:t>
      </w:r>
      <w:r>
        <w:t>Manager</w:t>
      </w:r>
      <w:r>
        <w:rPr>
          <w:spacing w:val="-14"/>
        </w:rPr>
        <w:t xml:space="preserve"> </w:t>
      </w:r>
      <w:r>
        <w:rPr>
          <w:spacing w:val="-1"/>
        </w:rPr>
        <w:t>Certification</w:t>
      </w:r>
      <w:r>
        <w:rPr>
          <w:spacing w:val="-16"/>
        </w:rPr>
        <w:t xml:space="preserve"> </w:t>
      </w:r>
      <w:r>
        <w:t>Statements</w:t>
      </w:r>
    </w:p>
    <w:p w:rsidRPr="00493953" w:rsidR="00A05677" w:rsidRDefault="00EB45CB" w14:paraId="476D6684" w14:textId="7B6E33B3">
      <w:pPr>
        <w:pStyle w:val="BodyText"/>
        <w:spacing w:before="4" w:line="238" w:lineRule="auto"/>
        <w:ind w:right="228"/>
        <w:rPr>
          <w:rFonts w:cs="Arial"/>
        </w:rPr>
      </w:pPr>
      <w:r>
        <w:t>By</w:t>
      </w:r>
      <w:r>
        <w:rPr>
          <w:spacing w:val="23"/>
        </w:rPr>
        <w:t xml:space="preserve"> </w:t>
      </w:r>
      <w:r>
        <w:t>signing</w:t>
      </w:r>
      <w:r>
        <w:rPr>
          <w:spacing w:val="28"/>
        </w:rPr>
        <w:t xml:space="preserve"> </w:t>
      </w:r>
      <w:r>
        <w:rPr>
          <w:spacing w:val="-1"/>
        </w:rPr>
        <w:t>this</w:t>
      </w:r>
      <w:r>
        <w:rPr>
          <w:spacing w:val="28"/>
        </w:rPr>
        <w:t xml:space="preserve"> </w:t>
      </w:r>
      <w:r>
        <w:rPr>
          <w:spacing w:val="-1"/>
        </w:rPr>
        <w:t>form,</w:t>
      </w:r>
      <w:r>
        <w:rPr>
          <w:spacing w:val="25"/>
        </w:rPr>
        <w:t xml:space="preserve"> </w:t>
      </w:r>
      <w:r>
        <w:t>the</w:t>
      </w:r>
      <w:r>
        <w:rPr>
          <w:spacing w:val="25"/>
        </w:rPr>
        <w:t xml:space="preserve"> </w:t>
      </w:r>
      <w:r>
        <w:rPr>
          <w:spacing w:val="-1"/>
        </w:rPr>
        <w:t>Private</w:t>
      </w:r>
      <w:r>
        <w:rPr>
          <w:spacing w:val="26"/>
        </w:rPr>
        <w:t xml:space="preserve"> </w:t>
      </w:r>
      <w:r>
        <w:rPr>
          <w:spacing w:val="-1"/>
        </w:rPr>
        <w:t>Commons</w:t>
      </w:r>
      <w:r>
        <w:rPr>
          <w:spacing w:val="28"/>
        </w:rPr>
        <w:t xml:space="preserve"> </w:t>
      </w:r>
      <w:r>
        <w:rPr>
          <w:spacing w:val="-1"/>
        </w:rPr>
        <w:t>Manager</w:t>
      </w:r>
      <w:r>
        <w:rPr>
          <w:spacing w:val="24"/>
        </w:rPr>
        <w:t xml:space="preserve"> </w:t>
      </w:r>
      <w:r>
        <w:rPr>
          <w:spacing w:val="-1"/>
        </w:rPr>
        <w:t>certifies</w:t>
      </w:r>
      <w:r>
        <w:rPr>
          <w:spacing w:val="26"/>
        </w:rPr>
        <w:t xml:space="preserve"> </w:t>
      </w:r>
      <w:r>
        <w:rPr>
          <w:spacing w:val="-1"/>
        </w:rPr>
        <w:t>that</w:t>
      </w:r>
      <w:r>
        <w:rPr>
          <w:spacing w:val="25"/>
        </w:rPr>
        <w:t xml:space="preserve"> </w:t>
      </w:r>
      <w:r>
        <w:t>the</w:t>
      </w:r>
      <w:r>
        <w:rPr>
          <w:spacing w:val="26"/>
        </w:rPr>
        <w:t xml:space="preserve"> </w:t>
      </w:r>
      <w:r>
        <w:rPr>
          <w:spacing w:val="-1"/>
        </w:rPr>
        <w:t>statements</w:t>
      </w:r>
      <w:r>
        <w:rPr>
          <w:spacing w:val="26"/>
        </w:rPr>
        <w:t xml:space="preserve"> </w:t>
      </w:r>
      <w:r>
        <w:rPr>
          <w:spacing w:val="-1"/>
        </w:rPr>
        <w:t>listed</w:t>
      </w:r>
      <w:r>
        <w:rPr>
          <w:spacing w:val="25"/>
        </w:rPr>
        <w:t xml:space="preserve"> </w:t>
      </w:r>
      <w:r>
        <w:t>in</w:t>
      </w:r>
      <w:r>
        <w:rPr>
          <w:spacing w:val="26"/>
        </w:rPr>
        <w:t xml:space="preserve"> </w:t>
      </w:r>
      <w:r>
        <w:rPr>
          <w:spacing w:val="-1"/>
        </w:rPr>
        <w:t>this</w:t>
      </w:r>
      <w:r>
        <w:rPr>
          <w:spacing w:val="26"/>
        </w:rPr>
        <w:t xml:space="preserve"> </w:t>
      </w:r>
      <w:r>
        <w:rPr>
          <w:spacing w:val="-1"/>
        </w:rPr>
        <w:t>section</w:t>
      </w:r>
      <w:r>
        <w:rPr>
          <w:spacing w:val="26"/>
        </w:rPr>
        <w:t xml:space="preserve"> </w:t>
      </w:r>
      <w:r>
        <w:t>are</w:t>
      </w:r>
      <w:r>
        <w:rPr>
          <w:spacing w:val="25"/>
        </w:rPr>
        <w:t xml:space="preserve"> </w:t>
      </w:r>
      <w:r>
        <w:t>true,</w:t>
      </w:r>
      <w:r>
        <w:rPr>
          <w:spacing w:val="25"/>
        </w:rPr>
        <w:t xml:space="preserve"> </w:t>
      </w:r>
      <w:r>
        <w:rPr>
          <w:spacing w:val="-1"/>
        </w:rPr>
        <w:t>complete,</w:t>
      </w:r>
      <w:r>
        <w:rPr>
          <w:spacing w:val="99"/>
          <w:w w:val="99"/>
        </w:rPr>
        <w:t xml:space="preserve"> </w:t>
      </w:r>
      <w:r>
        <w:t>correct,</w:t>
      </w:r>
      <w:r>
        <w:rPr>
          <w:spacing w:val="7"/>
        </w:rPr>
        <w:t xml:space="preserve"> </w:t>
      </w:r>
      <w:r>
        <w:rPr>
          <w:spacing w:val="-1"/>
        </w:rPr>
        <w:t>and</w:t>
      </w:r>
      <w:r>
        <w:rPr>
          <w:spacing w:val="9"/>
        </w:rPr>
        <w:t xml:space="preserve"> </w:t>
      </w:r>
      <w:r>
        <w:rPr>
          <w:spacing w:val="-1"/>
        </w:rPr>
        <w:t>made</w:t>
      </w:r>
      <w:r>
        <w:rPr>
          <w:spacing w:val="9"/>
        </w:rPr>
        <w:t xml:space="preserve"> </w:t>
      </w:r>
      <w:r>
        <w:t>in</w:t>
      </w:r>
      <w:r>
        <w:rPr>
          <w:spacing w:val="6"/>
        </w:rPr>
        <w:t xml:space="preserve"> </w:t>
      </w:r>
      <w:r>
        <w:t>good</w:t>
      </w:r>
      <w:r>
        <w:rPr>
          <w:spacing w:val="9"/>
        </w:rPr>
        <w:t xml:space="preserve"> </w:t>
      </w:r>
      <w:r>
        <w:rPr>
          <w:spacing w:val="-1"/>
        </w:rPr>
        <w:t>faith</w:t>
      </w:r>
      <w:r w:rsidR="003F4DFE">
        <w:rPr>
          <w:spacing w:val="-1"/>
        </w:rPr>
        <w:t xml:space="preserve">.  </w:t>
      </w:r>
      <w:r>
        <w:rPr>
          <w:spacing w:val="-1"/>
        </w:rPr>
        <w:t>General</w:t>
      </w:r>
      <w:r>
        <w:rPr>
          <w:spacing w:val="9"/>
        </w:rPr>
        <w:t xml:space="preserve"> </w:t>
      </w:r>
      <w:r>
        <w:rPr>
          <w:spacing w:val="-1"/>
        </w:rPr>
        <w:t>Certification</w:t>
      </w:r>
      <w:r>
        <w:rPr>
          <w:spacing w:val="9"/>
        </w:rPr>
        <w:t xml:space="preserve"> </w:t>
      </w:r>
      <w:r>
        <w:t>(9)</w:t>
      </w:r>
      <w:r>
        <w:rPr>
          <w:spacing w:val="6"/>
        </w:rPr>
        <w:t xml:space="preserve"> </w:t>
      </w:r>
      <w:r>
        <w:t>is</w:t>
      </w:r>
      <w:r>
        <w:rPr>
          <w:spacing w:val="7"/>
        </w:rPr>
        <w:t xml:space="preserve"> </w:t>
      </w:r>
      <w:r>
        <w:rPr>
          <w:spacing w:val="-1"/>
        </w:rPr>
        <w:t>required</w:t>
      </w:r>
      <w:r>
        <w:rPr>
          <w:spacing w:val="8"/>
        </w:rPr>
        <w:t xml:space="preserve"> </w:t>
      </w:r>
      <w:r>
        <w:t>for</w:t>
      </w:r>
      <w:r>
        <w:rPr>
          <w:spacing w:val="7"/>
        </w:rPr>
        <w:t xml:space="preserve"> </w:t>
      </w:r>
      <w:r>
        <w:rPr>
          <w:spacing w:val="-1"/>
        </w:rPr>
        <w:t>applications</w:t>
      </w:r>
      <w:r>
        <w:rPr>
          <w:spacing w:val="7"/>
        </w:rPr>
        <w:t xml:space="preserve"> </w:t>
      </w:r>
      <w:r>
        <w:t>for</w:t>
      </w:r>
      <w:r>
        <w:rPr>
          <w:spacing w:val="7"/>
        </w:rPr>
        <w:t xml:space="preserve"> </w:t>
      </w:r>
      <w:r>
        <w:rPr>
          <w:spacing w:val="-1"/>
        </w:rPr>
        <w:t>licenses</w:t>
      </w:r>
      <w:r>
        <w:rPr>
          <w:spacing w:val="9"/>
        </w:rPr>
        <w:t xml:space="preserve"> </w:t>
      </w:r>
      <w:r>
        <w:t>for</w:t>
      </w:r>
      <w:r>
        <w:rPr>
          <w:spacing w:val="6"/>
        </w:rPr>
        <w:t xml:space="preserve"> </w:t>
      </w:r>
      <w:r>
        <w:rPr>
          <w:spacing w:val="-1"/>
        </w:rPr>
        <w:t>spectrum</w:t>
      </w:r>
      <w:r>
        <w:rPr>
          <w:spacing w:val="9"/>
        </w:rPr>
        <w:t xml:space="preserve"> </w:t>
      </w:r>
      <w:r>
        <w:rPr>
          <w:spacing w:val="-1"/>
        </w:rPr>
        <w:t>that</w:t>
      </w:r>
      <w:r>
        <w:rPr>
          <w:spacing w:val="6"/>
        </w:rPr>
        <w:t xml:space="preserve"> </w:t>
      </w:r>
      <w:r>
        <w:t>is</w:t>
      </w:r>
      <w:r>
        <w:rPr>
          <w:spacing w:val="9"/>
        </w:rPr>
        <w:t xml:space="preserve"> </w:t>
      </w:r>
      <w:r>
        <w:rPr>
          <w:spacing w:val="-1"/>
        </w:rPr>
        <w:t>required</w:t>
      </w:r>
      <w:r>
        <w:rPr>
          <w:spacing w:val="81"/>
          <w:w w:val="99"/>
        </w:rPr>
        <w:t xml:space="preserve"> </w:t>
      </w:r>
      <w:r>
        <w:t>by</w:t>
      </w:r>
      <w:r>
        <w:rPr>
          <w:spacing w:val="-3"/>
        </w:rPr>
        <w:t xml:space="preserve"> </w:t>
      </w:r>
      <w:r>
        <w:rPr>
          <w:spacing w:val="-1"/>
        </w:rPr>
        <w:t>Sections</w:t>
      </w:r>
      <w:r>
        <w:t xml:space="preserve"> </w:t>
      </w:r>
      <w:r>
        <w:rPr>
          <w:spacing w:val="-1"/>
        </w:rPr>
        <w:t>6103,</w:t>
      </w:r>
      <w:r>
        <w:rPr>
          <w:spacing w:val="-3"/>
        </w:rPr>
        <w:t xml:space="preserve"> </w:t>
      </w:r>
      <w:r>
        <w:rPr>
          <w:spacing w:val="-1"/>
        </w:rPr>
        <w:t>6401-6403</w:t>
      </w:r>
      <w:r>
        <w:rPr>
          <w:spacing w:val="-2"/>
        </w:rPr>
        <w:t xml:space="preserve"> </w:t>
      </w:r>
      <w:r>
        <w:t>of</w:t>
      </w:r>
      <w:r>
        <w:rPr>
          <w:spacing w:val="-1"/>
        </w:rPr>
        <w:t xml:space="preserve"> </w:t>
      </w:r>
      <w:r>
        <w:t xml:space="preserve">the </w:t>
      </w:r>
      <w:r>
        <w:rPr>
          <w:spacing w:val="-1"/>
        </w:rPr>
        <w:t>Middle Class</w:t>
      </w:r>
      <w:r>
        <w:t xml:space="preserve"> </w:t>
      </w:r>
      <w:r>
        <w:rPr>
          <w:spacing w:val="-1"/>
        </w:rPr>
        <w:t>Tax</w:t>
      </w:r>
      <w:r>
        <w:rPr>
          <w:spacing w:val="-2"/>
        </w:rPr>
        <w:t xml:space="preserve"> </w:t>
      </w:r>
      <w:r>
        <w:rPr>
          <w:spacing w:val="-1"/>
        </w:rPr>
        <w:t>Relief</w:t>
      </w:r>
      <w:r>
        <w:rPr>
          <w:spacing w:val="-3"/>
        </w:rPr>
        <w:t xml:space="preserve"> </w:t>
      </w:r>
      <w:r>
        <w:t>and</w:t>
      </w:r>
      <w:r>
        <w:rPr>
          <w:spacing w:val="-1"/>
        </w:rPr>
        <w:t xml:space="preserve"> Job Creation</w:t>
      </w:r>
      <w:r>
        <w:t xml:space="preserve"> </w:t>
      </w:r>
      <w:r>
        <w:rPr>
          <w:spacing w:val="-1"/>
        </w:rPr>
        <w:t xml:space="preserve">Act </w:t>
      </w:r>
      <w:r>
        <w:t>of</w:t>
      </w:r>
      <w:r>
        <w:rPr>
          <w:spacing w:val="-3"/>
        </w:rPr>
        <w:t xml:space="preserve"> </w:t>
      </w:r>
      <w:r>
        <w:rPr>
          <w:spacing w:val="-1"/>
        </w:rPr>
        <w:t>2012,</w:t>
      </w:r>
      <w:r>
        <w:rPr>
          <w:spacing w:val="-3"/>
        </w:rPr>
        <w:t xml:space="preserve"> </w:t>
      </w:r>
      <w:r>
        <w:rPr>
          <w:spacing w:val="-1"/>
        </w:rPr>
        <w:t>codified</w:t>
      </w:r>
      <w:r>
        <w:rPr>
          <w:spacing w:val="-3"/>
        </w:rPr>
        <w:t xml:space="preserve"> </w:t>
      </w:r>
      <w:r>
        <w:t>at 47</w:t>
      </w:r>
      <w:r>
        <w:rPr>
          <w:spacing w:val="-1"/>
        </w:rPr>
        <w:t xml:space="preserve"> U.S.C</w:t>
      </w:r>
      <w:r w:rsidR="003F4DFE">
        <w:rPr>
          <w:spacing w:val="-1"/>
        </w:rPr>
        <w:t xml:space="preserve">. </w:t>
      </w:r>
      <w:r>
        <w:t xml:space="preserve">§§ </w:t>
      </w:r>
      <w:r>
        <w:rPr>
          <w:spacing w:val="-1"/>
        </w:rPr>
        <w:t>309,</w:t>
      </w:r>
      <w:r>
        <w:rPr>
          <w:spacing w:val="-3"/>
        </w:rPr>
        <w:t xml:space="preserve"> </w:t>
      </w:r>
      <w:r>
        <w:t>1413,</w:t>
      </w:r>
      <w:r>
        <w:rPr>
          <w:spacing w:val="85"/>
          <w:w w:val="99"/>
        </w:rPr>
        <w:t xml:space="preserve"> </w:t>
      </w:r>
      <w:r w:rsidRPr="00493953">
        <w:rPr>
          <w:rFonts w:cs="Arial"/>
          <w:spacing w:val="-1"/>
        </w:rPr>
        <w:t>1451-1452,</w:t>
      </w:r>
      <w:r w:rsidRPr="00493953">
        <w:rPr>
          <w:rFonts w:cs="Arial"/>
          <w:spacing w:val="1"/>
        </w:rPr>
        <w:t xml:space="preserve"> </w:t>
      </w:r>
      <w:r w:rsidRPr="00493953">
        <w:rPr>
          <w:rFonts w:cs="Arial"/>
        </w:rPr>
        <w:t>to</w:t>
      </w:r>
      <w:r w:rsidRPr="00493953">
        <w:rPr>
          <w:rFonts w:cs="Arial"/>
          <w:spacing w:val="4"/>
        </w:rPr>
        <w:t xml:space="preserve"> </w:t>
      </w:r>
      <w:r w:rsidRPr="00493953">
        <w:rPr>
          <w:rFonts w:cs="Arial"/>
        </w:rPr>
        <w:t>be</w:t>
      </w:r>
      <w:r w:rsidRPr="00493953">
        <w:rPr>
          <w:rFonts w:cs="Arial"/>
          <w:spacing w:val="2"/>
        </w:rPr>
        <w:t xml:space="preserve"> </w:t>
      </w:r>
      <w:r w:rsidRPr="00493953">
        <w:rPr>
          <w:rFonts w:cs="Arial"/>
          <w:spacing w:val="-1"/>
        </w:rPr>
        <w:t>assigned</w:t>
      </w:r>
      <w:r w:rsidRPr="00493953">
        <w:rPr>
          <w:rFonts w:cs="Arial"/>
          <w:spacing w:val="4"/>
        </w:rPr>
        <w:t xml:space="preserve"> </w:t>
      </w:r>
      <w:r w:rsidRPr="00493953">
        <w:rPr>
          <w:rFonts w:cs="Arial"/>
        </w:rPr>
        <w:t>by</w:t>
      </w:r>
      <w:r w:rsidRPr="00493953">
        <w:rPr>
          <w:rFonts w:cs="Arial"/>
          <w:spacing w:val="1"/>
        </w:rPr>
        <w:t xml:space="preserve"> </w:t>
      </w:r>
      <w:r w:rsidRPr="00493953">
        <w:rPr>
          <w:rFonts w:cs="Arial"/>
        </w:rPr>
        <w:t>a</w:t>
      </w:r>
      <w:r w:rsidRPr="00493953">
        <w:rPr>
          <w:rFonts w:cs="Arial"/>
          <w:spacing w:val="4"/>
        </w:rPr>
        <w:t xml:space="preserve"> </w:t>
      </w:r>
      <w:r w:rsidRPr="00493953">
        <w:rPr>
          <w:rFonts w:cs="Arial"/>
          <w:spacing w:val="-1"/>
        </w:rPr>
        <w:t>system</w:t>
      </w:r>
      <w:r w:rsidRPr="00493953">
        <w:rPr>
          <w:rFonts w:cs="Arial"/>
          <w:spacing w:val="5"/>
        </w:rPr>
        <w:t xml:space="preserve"> </w:t>
      </w:r>
      <w:r w:rsidRPr="00493953">
        <w:rPr>
          <w:rFonts w:cs="Arial"/>
        </w:rPr>
        <w:t>of</w:t>
      </w:r>
      <w:r w:rsidRPr="00493953">
        <w:rPr>
          <w:rFonts w:cs="Arial"/>
          <w:spacing w:val="1"/>
        </w:rPr>
        <w:t xml:space="preserve"> </w:t>
      </w:r>
      <w:r w:rsidRPr="00493953">
        <w:rPr>
          <w:rFonts w:cs="Arial"/>
          <w:spacing w:val="-1"/>
        </w:rPr>
        <w:t>competitive</w:t>
      </w:r>
      <w:r w:rsidRPr="00493953">
        <w:rPr>
          <w:rFonts w:cs="Arial"/>
          <w:spacing w:val="4"/>
        </w:rPr>
        <w:t xml:space="preserve"> </w:t>
      </w:r>
      <w:r w:rsidRPr="00493953">
        <w:rPr>
          <w:rFonts w:cs="Arial"/>
          <w:spacing w:val="-1"/>
        </w:rPr>
        <w:t>bidding</w:t>
      </w:r>
      <w:r w:rsidRPr="00493953">
        <w:rPr>
          <w:rFonts w:cs="Arial"/>
          <w:spacing w:val="4"/>
        </w:rPr>
        <w:t xml:space="preserve"> </w:t>
      </w:r>
      <w:r w:rsidRPr="00493953">
        <w:rPr>
          <w:rFonts w:cs="Arial"/>
          <w:spacing w:val="-1"/>
        </w:rPr>
        <w:t>under</w:t>
      </w:r>
      <w:r w:rsidRPr="00493953">
        <w:rPr>
          <w:rFonts w:cs="Arial"/>
          <w:spacing w:val="4"/>
        </w:rPr>
        <w:t xml:space="preserve"> </w:t>
      </w:r>
      <w:r w:rsidRPr="00493953">
        <w:rPr>
          <w:rFonts w:cs="Arial"/>
        </w:rPr>
        <w:t>47</w:t>
      </w:r>
      <w:r w:rsidRPr="00493953">
        <w:rPr>
          <w:rFonts w:cs="Arial"/>
          <w:spacing w:val="4"/>
        </w:rPr>
        <w:t xml:space="preserve"> </w:t>
      </w:r>
      <w:r w:rsidRPr="00493953">
        <w:rPr>
          <w:rFonts w:cs="Arial"/>
          <w:spacing w:val="-1"/>
        </w:rPr>
        <w:t>U.S.C</w:t>
      </w:r>
      <w:r w:rsidRPr="00493953" w:rsidR="003F4DFE">
        <w:rPr>
          <w:rFonts w:cs="Arial"/>
          <w:spacing w:val="-1"/>
        </w:rPr>
        <w:t xml:space="preserve">. </w:t>
      </w:r>
      <w:r w:rsidRPr="00493953">
        <w:rPr>
          <w:rFonts w:cs="Arial"/>
        </w:rPr>
        <w:t>§</w:t>
      </w:r>
      <w:r w:rsidRPr="00493953">
        <w:rPr>
          <w:rFonts w:cs="Arial"/>
          <w:spacing w:val="4"/>
        </w:rPr>
        <w:t xml:space="preserve"> </w:t>
      </w:r>
      <w:r w:rsidRPr="00493953">
        <w:rPr>
          <w:rFonts w:cs="Arial"/>
          <w:spacing w:val="-1"/>
        </w:rPr>
        <w:t>309(j)</w:t>
      </w:r>
      <w:r w:rsidRPr="00493953" w:rsidR="005535AD">
        <w:rPr>
          <w:rFonts w:cs="Arial"/>
          <w:spacing w:val="-1"/>
        </w:rPr>
        <w:t xml:space="preserve"> (e.g.,</w:t>
      </w:r>
      <w:r w:rsidRPr="00493953">
        <w:rPr>
          <w:rFonts w:cs="Arial"/>
          <w:spacing w:val="10"/>
        </w:rPr>
        <w:t xml:space="preserve"> </w:t>
      </w:r>
      <w:r w:rsidRPr="00493953">
        <w:rPr>
          <w:rFonts w:cs="Arial"/>
          <w:spacing w:val="-1"/>
        </w:rPr>
        <w:t>radio</w:t>
      </w:r>
      <w:r w:rsidRPr="00493953">
        <w:rPr>
          <w:rFonts w:cs="Arial"/>
          <w:spacing w:val="11"/>
        </w:rPr>
        <w:t xml:space="preserve"> </w:t>
      </w:r>
      <w:r w:rsidRPr="00493953">
        <w:rPr>
          <w:rFonts w:cs="Arial"/>
          <w:spacing w:val="-1"/>
        </w:rPr>
        <w:t>service</w:t>
      </w:r>
      <w:r w:rsidRPr="00493953">
        <w:rPr>
          <w:rFonts w:cs="Arial"/>
          <w:spacing w:val="11"/>
        </w:rPr>
        <w:t xml:space="preserve"> </w:t>
      </w:r>
      <w:r w:rsidRPr="00493953">
        <w:rPr>
          <w:rFonts w:cs="Arial"/>
        </w:rPr>
        <w:t>AH</w:t>
      </w:r>
      <w:r w:rsidRPr="00493953">
        <w:rPr>
          <w:rFonts w:cs="Arial"/>
          <w:spacing w:val="9"/>
        </w:rPr>
        <w:t xml:space="preserve"> </w:t>
      </w:r>
      <w:r w:rsidRPr="00493953">
        <w:rPr>
          <w:rFonts w:cs="Arial"/>
        </w:rPr>
        <w:t>(AWS</w:t>
      </w:r>
      <w:r w:rsidRPr="00493953" w:rsidR="006737F2">
        <w:rPr>
          <w:rFonts w:cs="Arial"/>
        </w:rPr>
        <w:t>-H Block</w:t>
      </w:r>
      <w:r w:rsidRPr="00493953">
        <w:rPr>
          <w:rFonts w:cs="Arial"/>
        </w:rPr>
        <w:t>,</w:t>
      </w:r>
      <w:r w:rsidRPr="00493953">
        <w:rPr>
          <w:rFonts w:cs="Arial"/>
          <w:spacing w:val="8"/>
        </w:rPr>
        <w:t xml:space="preserve"> </w:t>
      </w:r>
      <w:r w:rsidRPr="00493953">
        <w:rPr>
          <w:rFonts w:cs="Arial"/>
          <w:spacing w:val="-1"/>
        </w:rPr>
        <w:t>1915-1920</w:t>
      </w:r>
      <w:r w:rsidRPr="00493953">
        <w:rPr>
          <w:rFonts w:cs="Arial"/>
          <w:spacing w:val="11"/>
        </w:rPr>
        <w:t xml:space="preserve"> </w:t>
      </w:r>
      <w:r w:rsidRPr="00493953">
        <w:rPr>
          <w:rFonts w:cs="Arial"/>
          <w:spacing w:val="-2"/>
        </w:rPr>
        <w:t>MHz</w:t>
      </w:r>
      <w:r w:rsidRPr="00493953">
        <w:rPr>
          <w:rFonts w:cs="Arial"/>
          <w:spacing w:val="9"/>
        </w:rPr>
        <w:t xml:space="preserve"> </w:t>
      </w:r>
      <w:r w:rsidRPr="00493953">
        <w:rPr>
          <w:rFonts w:cs="Arial"/>
        </w:rPr>
        <w:t>and</w:t>
      </w:r>
      <w:r w:rsidRPr="00493953">
        <w:rPr>
          <w:rFonts w:cs="Arial"/>
          <w:spacing w:val="10"/>
        </w:rPr>
        <w:t xml:space="preserve"> </w:t>
      </w:r>
      <w:r w:rsidRPr="00493953">
        <w:rPr>
          <w:rFonts w:cs="Arial"/>
          <w:spacing w:val="-1"/>
        </w:rPr>
        <w:t>1995-2000</w:t>
      </w:r>
      <w:r w:rsidRPr="00493953">
        <w:rPr>
          <w:rFonts w:cs="Arial"/>
          <w:spacing w:val="11"/>
        </w:rPr>
        <w:t xml:space="preserve"> </w:t>
      </w:r>
      <w:r w:rsidRPr="00493953">
        <w:rPr>
          <w:rFonts w:cs="Arial"/>
          <w:spacing w:val="-1"/>
        </w:rPr>
        <w:t>MHz</w:t>
      </w:r>
      <w:r w:rsidRPr="00493953" w:rsidR="006737F2">
        <w:rPr>
          <w:rFonts w:cs="Arial"/>
          <w:spacing w:val="-1"/>
        </w:rPr>
        <w:t>), radio service AT (AWS-3, 1695-1710 MHz, 1755-1780 MHz, and 2155-2180 MHz), and radio service WT (600 MHz band)</w:t>
      </w:r>
      <w:r w:rsidRPr="00493953">
        <w:rPr>
          <w:rFonts w:cs="Arial"/>
          <w:spacing w:val="-1"/>
        </w:rPr>
        <w:t>)</w:t>
      </w:r>
      <w:r w:rsidRPr="00493953" w:rsidR="003F4DFE">
        <w:rPr>
          <w:rFonts w:cs="Arial"/>
          <w:spacing w:val="-1"/>
        </w:rPr>
        <w:t xml:space="preserve">.  </w:t>
      </w:r>
      <w:r w:rsidRPr="00493953">
        <w:rPr>
          <w:rFonts w:cs="Arial"/>
        </w:rPr>
        <w:t>For</w:t>
      </w:r>
      <w:r w:rsidRPr="00493953">
        <w:rPr>
          <w:rFonts w:cs="Arial"/>
          <w:spacing w:val="9"/>
        </w:rPr>
        <w:t xml:space="preserve"> </w:t>
      </w:r>
      <w:r w:rsidRPr="00493953">
        <w:rPr>
          <w:rFonts w:cs="Arial"/>
          <w:spacing w:val="-1"/>
        </w:rPr>
        <w:t>purposes</w:t>
      </w:r>
      <w:r w:rsidRPr="00493953">
        <w:rPr>
          <w:rFonts w:cs="Arial"/>
          <w:spacing w:val="12"/>
        </w:rPr>
        <w:t xml:space="preserve"> </w:t>
      </w:r>
      <w:r w:rsidRPr="00493953">
        <w:rPr>
          <w:rFonts w:cs="Arial"/>
        </w:rPr>
        <w:t>of</w:t>
      </w:r>
      <w:r w:rsidRPr="00493953">
        <w:rPr>
          <w:rFonts w:cs="Arial"/>
          <w:spacing w:val="11"/>
        </w:rPr>
        <w:t xml:space="preserve"> </w:t>
      </w:r>
      <w:r w:rsidRPr="00493953">
        <w:rPr>
          <w:rFonts w:cs="Arial"/>
          <w:spacing w:val="-1"/>
        </w:rPr>
        <w:t>this</w:t>
      </w:r>
      <w:r w:rsidRPr="00493953">
        <w:rPr>
          <w:rFonts w:cs="Arial"/>
          <w:spacing w:val="11"/>
        </w:rPr>
        <w:t xml:space="preserve"> </w:t>
      </w:r>
      <w:r w:rsidRPr="00493953">
        <w:rPr>
          <w:rFonts w:cs="Arial"/>
          <w:spacing w:val="-1"/>
        </w:rPr>
        <w:t>certification,</w:t>
      </w:r>
      <w:r w:rsidRPr="00493953">
        <w:rPr>
          <w:rFonts w:cs="Arial"/>
          <w:spacing w:val="89"/>
          <w:w w:val="99"/>
        </w:rPr>
        <w:t xml:space="preserve"> </w:t>
      </w:r>
      <w:r w:rsidRPr="00493953">
        <w:rPr>
          <w:rFonts w:cs="Arial"/>
        </w:rPr>
        <w:t>the</w:t>
      </w:r>
      <w:r w:rsidRPr="00493953">
        <w:rPr>
          <w:rFonts w:cs="Arial"/>
          <w:spacing w:val="29"/>
        </w:rPr>
        <w:t xml:space="preserve"> </w:t>
      </w:r>
      <w:r w:rsidRPr="00493953">
        <w:rPr>
          <w:rFonts w:cs="Arial"/>
          <w:spacing w:val="-1"/>
        </w:rPr>
        <w:t>term</w:t>
      </w:r>
      <w:r w:rsidRPr="00493953">
        <w:rPr>
          <w:rFonts w:cs="Arial"/>
          <w:spacing w:val="31"/>
        </w:rPr>
        <w:t xml:space="preserve"> </w:t>
      </w:r>
      <w:r w:rsidRPr="00493953">
        <w:rPr>
          <w:rFonts w:cs="Arial"/>
          <w:spacing w:val="-1"/>
        </w:rPr>
        <w:t>“reasons</w:t>
      </w:r>
      <w:r w:rsidRPr="00493953">
        <w:rPr>
          <w:rFonts w:cs="Arial"/>
          <w:spacing w:val="28"/>
        </w:rPr>
        <w:t xml:space="preserve"> </w:t>
      </w:r>
      <w:r w:rsidRPr="00493953">
        <w:rPr>
          <w:rFonts w:cs="Arial"/>
        </w:rPr>
        <w:t>of</w:t>
      </w:r>
      <w:r w:rsidRPr="00493953">
        <w:rPr>
          <w:rFonts w:cs="Arial"/>
          <w:spacing w:val="30"/>
        </w:rPr>
        <w:t xml:space="preserve"> </w:t>
      </w:r>
      <w:r w:rsidRPr="00493953">
        <w:rPr>
          <w:rFonts w:cs="Arial"/>
          <w:spacing w:val="-1"/>
        </w:rPr>
        <w:t>national</w:t>
      </w:r>
      <w:r w:rsidRPr="00493953">
        <w:rPr>
          <w:rFonts w:cs="Arial"/>
          <w:spacing w:val="27"/>
        </w:rPr>
        <w:t xml:space="preserve"> </w:t>
      </w:r>
      <w:r w:rsidRPr="00493953">
        <w:rPr>
          <w:rFonts w:cs="Arial"/>
          <w:spacing w:val="-1"/>
        </w:rPr>
        <w:t>security”</w:t>
      </w:r>
      <w:r w:rsidRPr="00493953">
        <w:rPr>
          <w:rFonts w:cs="Arial"/>
          <w:spacing w:val="30"/>
        </w:rPr>
        <w:t xml:space="preserve"> </w:t>
      </w:r>
      <w:r w:rsidRPr="00493953">
        <w:rPr>
          <w:rFonts w:cs="Arial"/>
          <w:spacing w:val="-1"/>
        </w:rPr>
        <w:t>means</w:t>
      </w:r>
      <w:r w:rsidRPr="00493953">
        <w:rPr>
          <w:rFonts w:cs="Arial"/>
          <w:spacing w:val="28"/>
        </w:rPr>
        <w:t xml:space="preserve"> </w:t>
      </w:r>
      <w:r w:rsidRPr="00493953">
        <w:rPr>
          <w:rFonts w:cs="Arial"/>
          <w:spacing w:val="-1"/>
        </w:rPr>
        <w:t>matters</w:t>
      </w:r>
      <w:r w:rsidRPr="00493953">
        <w:rPr>
          <w:rFonts w:cs="Arial"/>
          <w:spacing w:val="31"/>
        </w:rPr>
        <w:t xml:space="preserve"> </w:t>
      </w:r>
      <w:r w:rsidRPr="00493953">
        <w:rPr>
          <w:rFonts w:cs="Arial"/>
          <w:spacing w:val="-1"/>
        </w:rPr>
        <w:t>relating</w:t>
      </w:r>
      <w:r w:rsidRPr="00493953">
        <w:rPr>
          <w:rFonts w:cs="Arial"/>
          <w:spacing w:val="29"/>
        </w:rPr>
        <w:t xml:space="preserve"> </w:t>
      </w:r>
      <w:r w:rsidRPr="00493953">
        <w:rPr>
          <w:rFonts w:cs="Arial"/>
          <w:spacing w:val="-1"/>
        </w:rPr>
        <w:t>to</w:t>
      </w:r>
      <w:r w:rsidRPr="00493953">
        <w:rPr>
          <w:rFonts w:cs="Arial"/>
          <w:spacing w:val="30"/>
        </w:rPr>
        <w:t xml:space="preserve"> </w:t>
      </w:r>
      <w:r w:rsidRPr="00493953">
        <w:rPr>
          <w:rFonts w:cs="Arial"/>
          <w:spacing w:val="-1"/>
        </w:rPr>
        <w:t>the</w:t>
      </w:r>
      <w:r w:rsidRPr="00493953">
        <w:rPr>
          <w:rFonts w:cs="Arial"/>
          <w:spacing w:val="30"/>
        </w:rPr>
        <w:t xml:space="preserve"> </w:t>
      </w:r>
      <w:r w:rsidRPr="00493953">
        <w:rPr>
          <w:rFonts w:cs="Arial"/>
          <w:spacing w:val="-1"/>
        </w:rPr>
        <w:t>national</w:t>
      </w:r>
      <w:r w:rsidRPr="00493953">
        <w:rPr>
          <w:rFonts w:cs="Arial"/>
          <w:spacing w:val="28"/>
        </w:rPr>
        <w:t xml:space="preserve"> </w:t>
      </w:r>
      <w:r w:rsidRPr="00493953">
        <w:rPr>
          <w:rFonts w:cs="Arial"/>
          <w:spacing w:val="-1"/>
        </w:rPr>
        <w:t>defense</w:t>
      </w:r>
      <w:r w:rsidRPr="00493953">
        <w:rPr>
          <w:rFonts w:cs="Arial"/>
          <w:spacing w:val="26"/>
        </w:rPr>
        <w:t xml:space="preserve"> </w:t>
      </w:r>
      <w:r w:rsidRPr="00493953">
        <w:rPr>
          <w:rFonts w:cs="Arial"/>
        </w:rPr>
        <w:t>and</w:t>
      </w:r>
      <w:r w:rsidRPr="00493953">
        <w:rPr>
          <w:rFonts w:cs="Arial"/>
          <w:spacing w:val="29"/>
        </w:rPr>
        <w:t xml:space="preserve"> </w:t>
      </w:r>
      <w:r w:rsidRPr="00493953">
        <w:rPr>
          <w:rFonts w:cs="Arial"/>
          <w:spacing w:val="-1"/>
        </w:rPr>
        <w:t>foreign</w:t>
      </w:r>
      <w:r w:rsidRPr="00493953">
        <w:rPr>
          <w:rFonts w:cs="Arial"/>
          <w:spacing w:val="30"/>
        </w:rPr>
        <w:t xml:space="preserve"> </w:t>
      </w:r>
      <w:r w:rsidRPr="00493953">
        <w:rPr>
          <w:rFonts w:cs="Arial"/>
          <w:spacing w:val="-1"/>
        </w:rPr>
        <w:t>relations</w:t>
      </w:r>
      <w:r w:rsidRPr="00493953">
        <w:rPr>
          <w:rFonts w:cs="Arial"/>
          <w:spacing w:val="28"/>
        </w:rPr>
        <w:t xml:space="preserve"> </w:t>
      </w:r>
      <w:r w:rsidRPr="00493953">
        <w:rPr>
          <w:rFonts w:cs="Arial"/>
        </w:rPr>
        <w:t>of</w:t>
      </w:r>
      <w:r w:rsidRPr="00493953">
        <w:rPr>
          <w:rFonts w:cs="Arial"/>
          <w:spacing w:val="30"/>
        </w:rPr>
        <w:t xml:space="preserve"> </w:t>
      </w:r>
      <w:r w:rsidRPr="00493953">
        <w:rPr>
          <w:rFonts w:cs="Arial"/>
          <w:spacing w:val="-1"/>
        </w:rPr>
        <w:t>the</w:t>
      </w:r>
      <w:r w:rsidRPr="00493953">
        <w:rPr>
          <w:rFonts w:cs="Arial"/>
          <w:spacing w:val="28"/>
        </w:rPr>
        <w:t xml:space="preserve"> </w:t>
      </w:r>
      <w:r w:rsidRPr="00493953">
        <w:rPr>
          <w:rFonts w:cs="Arial"/>
          <w:spacing w:val="-1"/>
        </w:rPr>
        <w:t>United</w:t>
      </w:r>
      <w:r w:rsidRPr="00493953">
        <w:rPr>
          <w:rFonts w:cs="Arial"/>
          <w:spacing w:val="101"/>
          <w:w w:val="99"/>
        </w:rPr>
        <w:t xml:space="preserve"> </w:t>
      </w:r>
      <w:r w:rsidRPr="00493953">
        <w:rPr>
          <w:rFonts w:cs="Arial"/>
          <w:spacing w:val="-1"/>
        </w:rPr>
        <w:t>States.</w:t>
      </w:r>
    </w:p>
    <w:p w:rsidRPr="00493953" w:rsidR="00A05677" w:rsidRDefault="00A05677" w14:paraId="4B02B723" w14:textId="77777777">
      <w:pPr>
        <w:spacing w:before="1"/>
        <w:rPr>
          <w:rFonts w:ascii="Arial" w:hAnsi="Arial" w:eastAsia="Arial" w:cs="Arial"/>
          <w:sz w:val="18"/>
          <w:szCs w:val="18"/>
        </w:rPr>
      </w:pPr>
    </w:p>
    <w:p w:rsidRPr="00493953" w:rsidR="00A05677" w:rsidRDefault="00EB45CB" w14:paraId="423883BF" w14:textId="77777777">
      <w:pPr>
        <w:pStyle w:val="BodyText"/>
        <w:rPr>
          <w:rFonts w:cs="Arial"/>
        </w:rPr>
      </w:pPr>
      <w:r w:rsidRPr="00493953">
        <w:rPr>
          <w:rFonts w:cs="Arial"/>
        </w:rPr>
        <w:t>The</w:t>
      </w:r>
      <w:r w:rsidRPr="00493953">
        <w:rPr>
          <w:rFonts w:cs="Arial"/>
          <w:spacing w:val="-5"/>
        </w:rPr>
        <w:t xml:space="preserve"> </w:t>
      </w:r>
      <w:r w:rsidRPr="00493953">
        <w:rPr>
          <w:rFonts w:cs="Arial"/>
          <w:spacing w:val="-1"/>
        </w:rPr>
        <w:t>Private</w:t>
      </w:r>
      <w:r w:rsidRPr="00493953">
        <w:rPr>
          <w:rFonts w:cs="Arial"/>
          <w:spacing w:val="-5"/>
        </w:rPr>
        <w:t xml:space="preserve"> </w:t>
      </w:r>
      <w:r w:rsidRPr="00493953">
        <w:rPr>
          <w:rFonts w:cs="Arial"/>
          <w:spacing w:val="-1"/>
        </w:rPr>
        <w:t>Commons</w:t>
      </w:r>
      <w:r w:rsidRPr="00493953">
        <w:rPr>
          <w:rFonts w:cs="Arial"/>
          <w:spacing w:val="-5"/>
        </w:rPr>
        <w:t xml:space="preserve"> </w:t>
      </w:r>
      <w:r w:rsidRPr="00493953">
        <w:rPr>
          <w:rFonts w:cs="Arial"/>
          <w:spacing w:val="-1"/>
        </w:rPr>
        <w:t>Manager</w:t>
      </w:r>
      <w:r w:rsidRPr="00493953">
        <w:rPr>
          <w:rFonts w:cs="Arial"/>
          <w:spacing w:val="-6"/>
        </w:rPr>
        <w:t xml:space="preserve"> </w:t>
      </w:r>
      <w:r w:rsidRPr="00493953">
        <w:rPr>
          <w:rFonts w:cs="Arial"/>
          <w:spacing w:val="-1"/>
        </w:rPr>
        <w:t>Certification</w:t>
      </w:r>
      <w:r w:rsidRPr="00493953">
        <w:rPr>
          <w:rFonts w:cs="Arial"/>
          <w:spacing w:val="-5"/>
        </w:rPr>
        <w:t xml:space="preserve"> </w:t>
      </w:r>
      <w:r w:rsidRPr="00493953">
        <w:rPr>
          <w:rFonts w:cs="Arial"/>
          <w:spacing w:val="-1"/>
        </w:rPr>
        <w:t>is</w:t>
      </w:r>
      <w:r w:rsidRPr="00493953">
        <w:rPr>
          <w:rFonts w:cs="Arial"/>
          <w:spacing w:val="-5"/>
        </w:rPr>
        <w:t xml:space="preserve"> </w:t>
      </w:r>
      <w:r w:rsidRPr="00493953">
        <w:rPr>
          <w:rFonts w:cs="Arial"/>
          <w:spacing w:val="-1"/>
        </w:rPr>
        <w:t>required</w:t>
      </w:r>
      <w:r w:rsidRPr="00493953">
        <w:rPr>
          <w:rFonts w:cs="Arial"/>
          <w:spacing w:val="-5"/>
        </w:rPr>
        <w:t xml:space="preserve"> </w:t>
      </w:r>
      <w:r w:rsidRPr="00493953">
        <w:rPr>
          <w:rFonts w:cs="Arial"/>
          <w:spacing w:val="-1"/>
        </w:rPr>
        <w:t>for</w:t>
      </w:r>
      <w:r w:rsidRPr="00493953">
        <w:rPr>
          <w:rFonts w:cs="Arial"/>
          <w:spacing w:val="-8"/>
        </w:rPr>
        <w:t xml:space="preserve"> </w:t>
      </w:r>
      <w:r w:rsidRPr="00493953">
        <w:rPr>
          <w:rFonts w:cs="Arial"/>
        </w:rPr>
        <w:t>all</w:t>
      </w:r>
      <w:r w:rsidRPr="00493953">
        <w:rPr>
          <w:rFonts w:cs="Arial"/>
          <w:spacing w:val="-5"/>
        </w:rPr>
        <w:t xml:space="preserve"> </w:t>
      </w:r>
      <w:r w:rsidRPr="00493953">
        <w:rPr>
          <w:rFonts w:cs="Arial"/>
          <w:spacing w:val="-1"/>
        </w:rPr>
        <w:t>Notifications</w:t>
      </w:r>
      <w:r w:rsidRPr="00493953">
        <w:rPr>
          <w:rFonts w:cs="Arial"/>
          <w:spacing w:val="-2"/>
        </w:rPr>
        <w:t xml:space="preserve"> </w:t>
      </w:r>
      <w:r w:rsidRPr="00493953">
        <w:rPr>
          <w:rFonts w:cs="Arial"/>
        </w:rPr>
        <w:t>for</w:t>
      </w:r>
      <w:r w:rsidRPr="00493953">
        <w:rPr>
          <w:rFonts w:cs="Arial"/>
          <w:spacing w:val="-8"/>
        </w:rPr>
        <w:t xml:space="preserve"> </w:t>
      </w:r>
      <w:r w:rsidRPr="00493953">
        <w:rPr>
          <w:rFonts w:cs="Arial"/>
        </w:rPr>
        <w:t>a</w:t>
      </w:r>
      <w:r w:rsidRPr="00493953">
        <w:rPr>
          <w:rFonts w:cs="Arial"/>
          <w:spacing w:val="-5"/>
        </w:rPr>
        <w:t xml:space="preserve"> </w:t>
      </w:r>
      <w:r w:rsidRPr="00493953">
        <w:rPr>
          <w:rFonts w:cs="Arial"/>
          <w:spacing w:val="-1"/>
        </w:rPr>
        <w:t>Private</w:t>
      </w:r>
      <w:r w:rsidRPr="00493953">
        <w:rPr>
          <w:rFonts w:cs="Arial"/>
          <w:spacing w:val="-5"/>
        </w:rPr>
        <w:t xml:space="preserve"> </w:t>
      </w:r>
      <w:r w:rsidRPr="00493953">
        <w:rPr>
          <w:rFonts w:cs="Arial"/>
          <w:spacing w:val="-1"/>
        </w:rPr>
        <w:t>Commons</w:t>
      </w:r>
      <w:r w:rsidRPr="00493953">
        <w:rPr>
          <w:rFonts w:cs="Arial"/>
          <w:spacing w:val="-6"/>
        </w:rPr>
        <w:t xml:space="preserve"> </w:t>
      </w:r>
      <w:r w:rsidRPr="00493953">
        <w:rPr>
          <w:rFonts w:cs="Arial"/>
          <w:spacing w:val="-1"/>
        </w:rPr>
        <w:t>Arrangement.</w:t>
      </w:r>
    </w:p>
    <w:p w:rsidRPr="00D32328" w:rsidR="00A05677" w:rsidRDefault="00A05677" w14:paraId="0D22FB8D" w14:textId="77777777">
      <w:pPr>
        <w:spacing w:before="10"/>
        <w:rPr>
          <w:rFonts w:ascii="Arial" w:hAnsi="Arial" w:eastAsia="Arial" w:cs="Arial"/>
          <w:sz w:val="18"/>
          <w:szCs w:val="18"/>
        </w:rPr>
      </w:pPr>
    </w:p>
    <w:p w:rsidRPr="00493953" w:rsidR="002D0FB8" w:rsidP="002D0FB8" w:rsidRDefault="00EB45CB" w14:paraId="3F3EB6AF" w14:textId="5580A4F5">
      <w:pPr>
        <w:spacing w:before="77" w:line="243" w:lineRule="auto"/>
        <w:ind w:left="111" w:right="122"/>
        <w:jc w:val="both"/>
        <w:rPr>
          <w:rFonts w:ascii="Arial" w:hAnsi="Arial" w:cs="Arial"/>
          <w:b/>
          <w:bCs/>
          <w:spacing w:val="-1"/>
          <w:sz w:val="18"/>
          <w:szCs w:val="18"/>
        </w:rPr>
      </w:pPr>
      <w:r w:rsidRPr="00D32328">
        <w:rPr>
          <w:rFonts w:ascii="Arial" w:hAnsi="Arial" w:cs="Arial"/>
          <w:spacing w:val="-1"/>
          <w:sz w:val="18"/>
          <w:szCs w:val="18"/>
          <w:u w:val="single" w:color="000000"/>
        </w:rPr>
        <w:t>Items</w:t>
      </w:r>
      <w:r w:rsidRPr="00D32328">
        <w:rPr>
          <w:rFonts w:ascii="Arial" w:hAnsi="Arial" w:cs="Arial"/>
          <w:spacing w:val="27"/>
          <w:sz w:val="18"/>
          <w:szCs w:val="18"/>
          <w:u w:val="single" w:color="000000"/>
        </w:rPr>
        <w:t xml:space="preserve"> </w:t>
      </w:r>
      <w:r w:rsidRPr="00D32328">
        <w:rPr>
          <w:rFonts w:ascii="Arial" w:hAnsi="Arial" w:cs="Arial"/>
          <w:sz w:val="18"/>
          <w:szCs w:val="18"/>
          <w:u w:val="single" w:color="000000"/>
        </w:rPr>
        <w:t>18</w:t>
      </w:r>
      <w:r w:rsidRPr="00D32328" w:rsidR="00986DA5">
        <w:rPr>
          <w:rFonts w:ascii="Arial" w:hAnsi="Arial" w:cs="Arial"/>
          <w:sz w:val="18"/>
          <w:szCs w:val="18"/>
          <w:u w:val="single" w:color="000000"/>
        </w:rPr>
        <w:t>4</w:t>
      </w:r>
      <w:r w:rsidRPr="00D32328">
        <w:rPr>
          <w:rFonts w:ascii="Arial" w:hAnsi="Arial" w:cs="Arial"/>
          <w:sz w:val="18"/>
          <w:szCs w:val="18"/>
          <w:u w:val="single" w:color="000000"/>
        </w:rPr>
        <w:t>-18</w:t>
      </w:r>
      <w:r w:rsidRPr="00D32328" w:rsidR="00986DA5">
        <w:rPr>
          <w:rFonts w:ascii="Arial" w:hAnsi="Arial" w:cs="Arial"/>
          <w:sz w:val="18"/>
          <w:szCs w:val="18"/>
          <w:u w:val="single" w:color="000000"/>
        </w:rPr>
        <w:t>7</w:t>
      </w:r>
      <w:r w:rsidRPr="00D32328">
        <w:rPr>
          <w:rFonts w:ascii="Arial" w:hAnsi="Arial" w:cs="Arial"/>
          <w:spacing w:val="29"/>
          <w:sz w:val="18"/>
          <w:szCs w:val="18"/>
          <w:u w:val="single" w:color="000000"/>
        </w:rPr>
        <w:t xml:space="preserve"> </w:t>
      </w:r>
      <w:r w:rsidRPr="00D32328">
        <w:rPr>
          <w:rFonts w:ascii="Arial" w:hAnsi="Arial" w:cs="Arial"/>
          <w:spacing w:val="-1"/>
          <w:sz w:val="18"/>
          <w:szCs w:val="18"/>
        </w:rPr>
        <w:t>These</w:t>
      </w:r>
      <w:r w:rsidRPr="00D32328">
        <w:rPr>
          <w:rFonts w:ascii="Arial" w:hAnsi="Arial" w:cs="Arial"/>
          <w:spacing w:val="28"/>
          <w:sz w:val="18"/>
          <w:szCs w:val="18"/>
        </w:rPr>
        <w:t xml:space="preserve"> </w:t>
      </w:r>
      <w:r w:rsidRPr="00D32328">
        <w:rPr>
          <w:rFonts w:ascii="Arial" w:hAnsi="Arial" w:cs="Arial"/>
          <w:spacing w:val="-1"/>
          <w:sz w:val="18"/>
          <w:szCs w:val="18"/>
        </w:rPr>
        <w:t>items</w:t>
      </w:r>
      <w:r w:rsidRPr="00D32328">
        <w:rPr>
          <w:rFonts w:ascii="Arial" w:hAnsi="Arial" w:cs="Arial"/>
          <w:spacing w:val="27"/>
          <w:sz w:val="18"/>
          <w:szCs w:val="18"/>
        </w:rPr>
        <w:t xml:space="preserve"> </w:t>
      </w:r>
      <w:r w:rsidRPr="00D32328">
        <w:rPr>
          <w:rFonts w:ascii="Arial" w:hAnsi="Arial" w:cs="Arial"/>
          <w:sz w:val="18"/>
          <w:szCs w:val="18"/>
        </w:rPr>
        <w:t>must</w:t>
      </w:r>
      <w:r w:rsidRPr="00D32328">
        <w:rPr>
          <w:rFonts w:ascii="Arial" w:hAnsi="Arial" w:cs="Arial"/>
          <w:spacing w:val="26"/>
          <w:sz w:val="18"/>
          <w:szCs w:val="18"/>
        </w:rPr>
        <w:t xml:space="preserve"> </w:t>
      </w:r>
      <w:r w:rsidRPr="00D32328">
        <w:rPr>
          <w:rFonts w:ascii="Arial" w:hAnsi="Arial" w:cs="Arial"/>
          <w:spacing w:val="-1"/>
          <w:sz w:val="18"/>
          <w:szCs w:val="18"/>
        </w:rPr>
        <w:t>be</w:t>
      </w:r>
      <w:r w:rsidRPr="00D32328">
        <w:rPr>
          <w:rFonts w:ascii="Arial" w:hAnsi="Arial" w:cs="Arial"/>
          <w:spacing w:val="27"/>
          <w:sz w:val="18"/>
          <w:szCs w:val="18"/>
        </w:rPr>
        <w:t xml:space="preserve"> </w:t>
      </w:r>
      <w:r w:rsidRPr="00D32328">
        <w:rPr>
          <w:rFonts w:ascii="Arial" w:hAnsi="Arial" w:cs="Arial"/>
          <w:sz w:val="18"/>
          <w:szCs w:val="18"/>
        </w:rPr>
        <w:t>completed</w:t>
      </w:r>
      <w:r w:rsidRPr="00D32328" w:rsidR="003F4DFE">
        <w:rPr>
          <w:rFonts w:ascii="Arial" w:hAnsi="Arial" w:cs="Arial"/>
          <w:sz w:val="18"/>
          <w:szCs w:val="18"/>
        </w:rPr>
        <w:t xml:space="preserve">.  </w:t>
      </w:r>
      <w:r w:rsidRPr="00D32328">
        <w:rPr>
          <w:rFonts w:ascii="Arial" w:hAnsi="Arial" w:cs="Arial"/>
          <w:sz w:val="18"/>
          <w:szCs w:val="18"/>
        </w:rPr>
        <w:t>To</w:t>
      </w:r>
      <w:r w:rsidRPr="00D32328">
        <w:rPr>
          <w:rFonts w:ascii="Arial" w:hAnsi="Arial" w:cs="Arial"/>
          <w:spacing w:val="27"/>
          <w:sz w:val="18"/>
          <w:szCs w:val="18"/>
        </w:rPr>
        <w:t xml:space="preserve"> </w:t>
      </w:r>
      <w:r w:rsidRPr="00D32328">
        <w:rPr>
          <w:rFonts w:ascii="Arial" w:hAnsi="Arial" w:cs="Arial"/>
          <w:sz w:val="18"/>
          <w:szCs w:val="18"/>
        </w:rPr>
        <w:t>be</w:t>
      </w:r>
      <w:r w:rsidRPr="00D32328">
        <w:rPr>
          <w:rFonts w:ascii="Arial" w:hAnsi="Arial" w:cs="Arial"/>
          <w:spacing w:val="29"/>
          <w:sz w:val="18"/>
          <w:szCs w:val="18"/>
        </w:rPr>
        <w:t xml:space="preserve"> </w:t>
      </w:r>
      <w:r w:rsidRPr="00D32328">
        <w:rPr>
          <w:rFonts w:ascii="Arial" w:hAnsi="Arial" w:cs="Arial"/>
          <w:spacing w:val="-1"/>
          <w:sz w:val="18"/>
          <w:szCs w:val="18"/>
        </w:rPr>
        <w:t>acceptable</w:t>
      </w:r>
      <w:r w:rsidRPr="00D32328">
        <w:rPr>
          <w:rFonts w:ascii="Arial" w:hAnsi="Arial" w:cs="Arial"/>
          <w:spacing w:val="29"/>
          <w:sz w:val="18"/>
          <w:szCs w:val="18"/>
        </w:rPr>
        <w:t xml:space="preserve"> </w:t>
      </w:r>
      <w:r w:rsidRPr="00D32328">
        <w:rPr>
          <w:rFonts w:ascii="Arial" w:hAnsi="Arial" w:cs="Arial"/>
          <w:sz w:val="18"/>
          <w:szCs w:val="18"/>
        </w:rPr>
        <w:t>for</w:t>
      </w:r>
      <w:r w:rsidRPr="00D32328">
        <w:rPr>
          <w:rFonts w:ascii="Arial" w:hAnsi="Arial" w:cs="Arial"/>
          <w:spacing w:val="27"/>
          <w:sz w:val="18"/>
          <w:szCs w:val="18"/>
        </w:rPr>
        <w:t xml:space="preserve"> </w:t>
      </w:r>
      <w:r w:rsidRPr="00D32328">
        <w:rPr>
          <w:rFonts w:ascii="Arial" w:hAnsi="Arial" w:cs="Arial"/>
          <w:spacing w:val="-1"/>
          <w:sz w:val="18"/>
          <w:szCs w:val="18"/>
        </w:rPr>
        <w:t>filing,</w:t>
      </w:r>
      <w:r w:rsidRPr="00D32328">
        <w:rPr>
          <w:rFonts w:ascii="Arial" w:hAnsi="Arial" w:cs="Arial"/>
          <w:spacing w:val="26"/>
          <w:sz w:val="18"/>
          <w:szCs w:val="18"/>
        </w:rPr>
        <w:t xml:space="preserve"> </w:t>
      </w:r>
      <w:r w:rsidRPr="00D32328">
        <w:rPr>
          <w:rFonts w:ascii="Arial" w:hAnsi="Arial" w:cs="Arial"/>
          <w:sz w:val="18"/>
          <w:szCs w:val="18"/>
        </w:rPr>
        <w:t>the</w:t>
      </w:r>
      <w:r w:rsidRPr="00D32328">
        <w:rPr>
          <w:rFonts w:ascii="Arial" w:hAnsi="Arial" w:cs="Arial"/>
          <w:spacing w:val="29"/>
          <w:sz w:val="18"/>
          <w:szCs w:val="18"/>
        </w:rPr>
        <w:t xml:space="preserve"> </w:t>
      </w:r>
      <w:r w:rsidRPr="00D32328" w:rsidR="006737F2">
        <w:rPr>
          <w:rFonts w:ascii="Arial" w:hAnsi="Arial" w:cs="Arial"/>
          <w:spacing w:val="-1"/>
          <w:sz w:val="18"/>
          <w:szCs w:val="18"/>
        </w:rPr>
        <w:t>A</w:t>
      </w:r>
      <w:r w:rsidRPr="00D32328">
        <w:rPr>
          <w:rFonts w:ascii="Arial" w:hAnsi="Arial" w:cs="Arial"/>
          <w:spacing w:val="-1"/>
          <w:sz w:val="18"/>
          <w:szCs w:val="18"/>
        </w:rPr>
        <w:t>pplication/</w:t>
      </w:r>
      <w:r w:rsidRPr="00D32328" w:rsidR="006737F2">
        <w:rPr>
          <w:rFonts w:ascii="Arial" w:hAnsi="Arial" w:cs="Arial"/>
          <w:spacing w:val="-1"/>
          <w:sz w:val="18"/>
          <w:szCs w:val="18"/>
        </w:rPr>
        <w:t>N</w:t>
      </w:r>
      <w:r w:rsidRPr="00D32328">
        <w:rPr>
          <w:rFonts w:ascii="Arial" w:hAnsi="Arial" w:cs="Arial"/>
          <w:spacing w:val="-1"/>
          <w:sz w:val="18"/>
          <w:szCs w:val="18"/>
        </w:rPr>
        <w:t>otification</w:t>
      </w:r>
      <w:r w:rsidRPr="00D32328">
        <w:rPr>
          <w:rFonts w:ascii="Arial" w:hAnsi="Arial" w:cs="Arial"/>
          <w:spacing w:val="27"/>
          <w:sz w:val="18"/>
          <w:szCs w:val="18"/>
        </w:rPr>
        <w:t xml:space="preserve"> </w:t>
      </w:r>
      <w:r w:rsidRPr="00D32328">
        <w:rPr>
          <w:rFonts w:ascii="Arial" w:hAnsi="Arial" w:cs="Arial"/>
          <w:sz w:val="18"/>
          <w:szCs w:val="18"/>
        </w:rPr>
        <w:t>(or</w:t>
      </w:r>
      <w:r w:rsidRPr="00D32328">
        <w:rPr>
          <w:rFonts w:ascii="Arial" w:hAnsi="Arial" w:cs="Arial"/>
          <w:spacing w:val="27"/>
          <w:sz w:val="18"/>
          <w:szCs w:val="18"/>
        </w:rPr>
        <w:t xml:space="preserve"> </w:t>
      </w:r>
      <w:r w:rsidRPr="00D32328">
        <w:rPr>
          <w:rFonts w:ascii="Arial" w:hAnsi="Arial" w:cs="Arial"/>
          <w:spacing w:val="-1"/>
          <w:sz w:val="18"/>
          <w:szCs w:val="18"/>
        </w:rPr>
        <w:t>Amendment</w:t>
      </w:r>
      <w:r w:rsidRPr="00D32328">
        <w:rPr>
          <w:rFonts w:ascii="Arial" w:hAnsi="Arial" w:cs="Arial"/>
          <w:spacing w:val="26"/>
          <w:sz w:val="18"/>
          <w:szCs w:val="18"/>
        </w:rPr>
        <w:t xml:space="preserve"> </w:t>
      </w:r>
      <w:r w:rsidRPr="00D32328">
        <w:rPr>
          <w:rFonts w:ascii="Arial" w:hAnsi="Arial" w:cs="Arial"/>
          <w:sz w:val="18"/>
          <w:szCs w:val="18"/>
        </w:rPr>
        <w:t>or</w:t>
      </w:r>
      <w:r w:rsidRPr="00D32328">
        <w:rPr>
          <w:rFonts w:ascii="Arial" w:hAnsi="Arial" w:cs="Arial"/>
          <w:spacing w:val="91"/>
          <w:w w:val="99"/>
          <w:sz w:val="18"/>
          <w:szCs w:val="18"/>
        </w:rPr>
        <w:t xml:space="preserve"> </w:t>
      </w:r>
      <w:r w:rsidRPr="00D32328">
        <w:rPr>
          <w:rFonts w:ascii="Arial" w:hAnsi="Arial" w:cs="Arial"/>
          <w:spacing w:val="-1"/>
          <w:sz w:val="18"/>
          <w:szCs w:val="18"/>
        </w:rPr>
        <w:t xml:space="preserve">Withdrawal </w:t>
      </w:r>
      <w:r w:rsidRPr="00D32328">
        <w:rPr>
          <w:rFonts w:ascii="Arial" w:hAnsi="Arial" w:cs="Arial"/>
          <w:sz w:val="18"/>
          <w:szCs w:val="18"/>
        </w:rPr>
        <w:t>of</w:t>
      </w:r>
      <w:r w:rsidRPr="00D32328">
        <w:rPr>
          <w:rFonts w:ascii="Arial" w:hAnsi="Arial" w:cs="Arial"/>
          <w:spacing w:val="1"/>
          <w:sz w:val="18"/>
          <w:szCs w:val="18"/>
        </w:rPr>
        <w:t xml:space="preserve"> </w:t>
      </w:r>
      <w:r w:rsidRPr="00D32328">
        <w:rPr>
          <w:rFonts w:ascii="Arial" w:hAnsi="Arial" w:cs="Arial"/>
          <w:sz w:val="18"/>
          <w:szCs w:val="18"/>
        </w:rPr>
        <w:t>a</w:t>
      </w:r>
      <w:r w:rsidRPr="00D32328">
        <w:rPr>
          <w:rFonts w:ascii="Arial" w:hAnsi="Arial" w:cs="Arial"/>
          <w:spacing w:val="-3"/>
          <w:sz w:val="18"/>
          <w:szCs w:val="18"/>
        </w:rPr>
        <w:t xml:space="preserve"> </w:t>
      </w:r>
      <w:r w:rsidRPr="00D32328">
        <w:rPr>
          <w:rFonts w:ascii="Arial" w:hAnsi="Arial" w:cs="Arial"/>
          <w:spacing w:val="-1"/>
          <w:sz w:val="18"/>
          <w:szCs w:val="18"/>
        </w:rPr>
        <w:t xml:space="preserve">pending application/notification) </w:t>
      </w:r>
      <w:r w:rsidRPr="00D32328">
        <w:rPr>
          <w:rFonts w:ascii="Arial" w:hAnsi="Arial" w:cs="Arial"/>
          <w:sz w:val="18"/>
          <w:szCs w:val="18"/>
        </w:rPr>
        <w:t>must</w:t>
      </w:r>
      <w:r w:rsidRPr="00D32328">
        <w:rPr>
          <w:rFonts w:ascii="Arial" w:hAnsi="Arial" w:cs="Arial"/>
          <w:spacing w:val="-1"/>
          <w:sz w:val="18"/>
          <w:szCs w:val="18"/>
        </w:rPr>
        <w:t xml:space="preserve"> </w:t>
      </w:r>
      <w:r w:rsidRPr="00D32328">
        <w:rPr>
          <w:rFonts w:ascii="Arial" w:hAnsi="Arial" w:cs="Arial"/>
          <w:sz w:val="18"/>
          <w:szCs w:val="18"/>
        </w:rPr>
        <w:t>be</w:t>
      </w:r>
      <w:r w:rsidRPr="00D32328">
        <w:rPr>
          <w:rFonts w:ascii="Arial" w:hAnsi="Arial" w:cs="Arial"/>
          <w:spacing w:val="-3"/>
          <w:sz w:val="18"/>
          <w:szCs w:val="18"/>
        </w:rPr>
        <w:t xml:space="preserve"> </w:t>
      </w:r>
      <w:r w:rsidRPr="00D32328">
        <w:rPr>
          <w:rFonts w:ascii="Arial" w:hAnsi="Arial" w:cs="Arial"/>
          <w:spacing w:val="-1"/>
          <w:sz w:val="18"/>
          <w:szCs w:val="18"/>
        </w:rPr>
        <w:t xml:space="preserve">signed </w:t>
      </w:r>
      <w:r w:rsidRPr="00D32328">
        <w:rPr>
          <w:rFonts w:ascii="Arial" w:hAnsi="Arial" w:cs="Arial"/>
          <w:sz w:val="18"/>
          <w:szCs w:val="18"/>
        </w:rPr>
        <w:t xml:space="preserve">in </w:t>
      </w:r>
      <w:r w:rsidRPr="00D32328">
        <w:rPr>
          <w:rFonts w:ascii="Arial" w:hAnsi="Arial" w:cs="Arial"/>
          <w:spacing w:val="-1"/>
          <w:sz w:val="18"/>
          <w:szCs w:val="18"/>
        </w:rPr>
        <w:t>accordance</w:t>
      </w:r>
      <w:r w:rsidRPr="00D32328">
        <w:rPr>
          <w:rFonts w:ascii="Arial" w:hAnsi="Arial" w:cs="Arial"/>
          <w:spacing w:val="2"/>
          <w:sz w:val="18"/>
          <w:szCs w:val="18"/>
        </w:rPr>
        <w:t xml:space="preserve"> </w:t>
      </w:r>
      <w:r w:rsidRPr="00D32328">
        <w:rPr>
          <w:rFonts w:ascii="Arial" w:hAnsi="Arial" w:cs="Arial"/>
          <w:spacing w:val="-2"/>
          <w:sz w:val="18"/>
          <w:szCs w:val="18"/>
        </w:rPr>
        <w:t>with</w:t>
      </w:r>
      <w:r w:rsidRPr="00D32328">
        <w:rPr>
          <w:rFonts w:ascii="Arial" w:hAnsi="Arial" w:cs="Arial"/>
          <w:spacing w:val="-1"/>
          <w:sz w:val="18"/>
          <w:szCs w:val="18"/>
        </w:rPr>
        <w:t xml:space="preserve"> </w:t>
      </w:r>
      <w:r w:rsidRPr="00D32328">
        <w:rPr>
          <w:rFonts w:ascii="Arial" w:hAnsi="Arial" w:cs="Arial"/>
          <w:sz w:val="18"/>
          <w:szCs w:val="18"/>
        </w:rPr>
        <w:t>Part</w:t>
      </w:r>
      <w:r w:rsidRPr="00D32328">
        <w:rPr>
          <w:rFonts w:ascii="Arial" w:hAnsi="Arial" w:cs="Arial"/>
          <w:spacing w:val="-1"/>
          <w:sz w:val="18"/>
          <w:szCs w:val="18"/>
        </w:rPr>
        <w:t xml:space="preserve"> </w:t>
      </w:r>
      <w:r w:rsidRPr="00D32328">
        <w:rPr>
          <w:rFonts w:ascii="Arial" w:hAnsi="Arial" w:cs="Arial"/>
          <w:sz w:val="18"/>
          <w:szCs w:val="18"/>
        </w:rPr>
        <w:t>1</w:t>
      </w:r>
      <w:r w:rsidRPr="00D32328">
        <w:rPr>
          <w:rFonts w:ascii="Arial" w:hAnsi="Arial" w:cs="Arial"/>
          <w:spacing w:val="-1"/>
          <w:sz w:val="18"/>
          <w:szCs w:val="18"/>
        </w:rPr>
        <w:t xml:space="preserve"> </w:t>
      </w:r>
      <w:r w:rsidRPr="00D32328">
        <w:rPr>
          <w:rFonts w:ascii="Arial" w:hAnsi="Arial" w:cs="Arial"/>
          <w:sz w:val="18"/>
          <w:szCs w:val="18"/>
        </w:rPr>
        <w:t>of</w:t>
      </w:r>
      <w:r w:rsidRPr="00D32328">
        <w:rPr>
          <w:rFonts w:ascii="Arial" w:hAnsi="Arial" w:cs="Arial"/>
          <w:spacing w:val="-1"/>
          <w:sz w:val="18"/>
          <w:szCs w:val="18"/>
        </w:rPr>
        <w:t xml:space="preserve"> </w:t>
      </w:r>
      <w:r w:rsidRPr="00D32328">
        <w:rPr>
          <w:rFonts w:ascii="Arial" w:hAnsi="Arial" w:cs="Arial"/>
          <w:sz w:val="18"/>
          <w:szCs w:val="18"/>
        </w:rPr>
        <w:t xml:space="preserve">the </w:t>
      </w:r>
      <w:r w:rsidRPr="00D32328">
        <w:rPr>
          <w:rFonts w:ascii="Arial" w:hAnsi="Arial" w:cs="Arial"/>
          <w:spacing w:val="-1"/>
          <w:sz w:val="18"/>
          <w:szCs w:val="18"/>
        </w:rPr>
        <w:t>FCC</w:t>
      </w:r>
      <w:r w:rsidRPr="00D32328">
        <w:rPr>
          <w:rFonts w:ascii="Arial" w:hAnsi="Arial" w:cs="Arial"/>
          <w:spacing w:val="-2"/>
          <w:sz w:val="18"/>
          <w:szCs w:val="18"/>
        </w:rPr>
        <w:t xml:space="preserve"> </w:t>
      </w:r>
      <w:r w:rsidRPr="00D32328">
        <w:rPr>
          <w:rFonts w:ascii="Arial" w:hAnsi="Arial" w:cs="Arial"/>
          <w:spacing w:val="-1"/>
          <w:sz w:val="18"/>
          <w:szCs w:val="18"/>
        </w:rPr>
        <w:t>rules</w:t>
      </w:r>
      <w:r w:rsidRPr="00D32328" w:rsidR="003F4DFE">
        <w:rPr>
          <w:rFonts w:ascii="Arial" w:hAnsi="Arial" w:cs="Arial"/>
          <w:spacing w:val="-1"/>
          <w:sz w:val="18"/>
          <w:szCs w:val="18"/>
        </w:rPr>
        <w:t xml:space="preserve">.  </w:t>
      </w:r>
      <w:r w:rsidRPr="00D32328">
        <w:rPr>
          <w:rFonts w:ascii="Arial" w:hAnsi="Arial" w:cs="Arial"/>
          <w:sz w:val="18"/>
          <w:szCs w:val="18"/>
        </w:rPr>
        <w:t>The</w:t>
      </w:r>
      <w:r w:rsidRPr="00D32328">
        <w:rPr>
          <w:rFonts w:ascii="Arial" w:hAnsi="Arial" w:cs="Arial"/>
          <w:spacing w:val="-1"/>
          <w:sz w:val="18"/>
          <w:szCs w:val="18"/>
        </w:rPr>
        <w:t xml:space="preserve"> </w:t>
      </w:r>
      <w:r w:rsidRPr="00D32328">
        <w:rPr>
          <w:rFonts w:ascii="Arial" w:hAnsi="Arial" w:cs="Arial"/>
          <w:sz w:val="18"/>
          <w:szCs w:val="18"/>
        </w:rPr>
        <w:t>party</w:t>
      </w:r>
      <w:r w:rsidRPr="00D32328">
        <w:rPr>
          <w:rFonts w:ascii="Arial" w:hAnsi="Arial" w:cs="Arial"/>
          <w:spacing w:val="-4"/>
          <w:sz w:val="18"/>
          <w:szCs w:val="18"/>
        </w:rPr>
        <w:t xml:space="preserve"> </w:t>
      </w:r>
      <w:r w:rsidRPr="00D32328">
        <w:rPr>
          <w:rFonts w:ascii="Arial" w:hAnsi="Arial" w:cs="Arial"/>
          <w:spacing w:val="-1"/>
          <w:sz w:val="18"/>
          <w:szCs w:val="18"/>
        </w:rPr>
        <w:t>signing</w:t>
      </w:r>
      <w:r w:rsidRPr="00D32328">
        <w:rPr>
          <w:rFonts w:ascii="Arial" w:hAnsi="Arial" w:cs="Arial"/>
          <w:spacing w:val="125"/>
          <w:w w:val="99"/>
          <w:sz w:val="18"/>
          <w:szCs w:val="18"/>
        </w:rPr>
        <w:t xml:space="preserve"> </w:t>
      </w:r>
      <w:r w:rsidRPr="00D32328">
        <w:rPr>
          <w:rFonts w:ascii="Arial" w:hAnsi="Arial" w:cs="Arial"/>
          <w:sz w:val="18"/>
          <w:szCs w:val="18"/>
        </w:rPr>
        <w:t>must</w:t>
      </w:r>
      <w:r w:rsidRPr="00D32328">
        <w:rPr>
          <w:rFonts w:ascii="Arial" w:hAnsi="Arial" w:cs="Arial"/>
          <w:spacing w:val="23"/>
          <w:sz w:val="18"/>
          <w:szCs w:val="18"/>
        </w:rPr>
        <w:t xml:space="preserve"> </w:t>
      </w:r>
      <w:r w:rsidRPr="00D32328">
        <w:rPr>
          <w:rFonts w:ascii="Arial" w:hAnsi="Arial" w:cs="Arial"/>
          <w:spacing w:val="-1"/>
          <w:sz w:val="18"/>
          <w:szCs w:val="18"/>
        </w:rPr>
        <w:t>be</w:t>
      </w:r>
      <w:r w:rsidRPr="00D32328">
        <w:rPr>
          <w:rFonts w:ascii="Arial" w:hAnsi="Arial" w:cs="Arial"/>
          <w:spacing w:val="22"/>
          <w:sz w:val="18"/>
          <w:szCs w:val="18"/>
        </w:rPr>
        <w:t xml:space="preserve"> </w:t>
      </w:r>
      <w:r w:rsidRPr="00D32328">
        <w:rPr>
          <w:rFonts w:ascii="Arial" w:hAnsi="Arial" w:cs="Arial"/>
          <w:sz w:val="18"/>
          <w:szCs w:val="18"/>
        </w:rPr>
        <w:t>a</w:t>
      </w:r>
      <w:r w:rsidRPr="00D32328">
        <w:rPr>
          <w:rFonts w:ascii="Arial" w:hAnsi="Arial" w:cs="Arial"/>
          <w:spacing w:val="23"/>
          <w:sz w:val="18"/>
          <w:szCs w:val="18"/>
        </w:rPr>
        <w:t xml:space="preserve"> </w:t>
      </w:r>
      <w:r w:rsidRPr="00D32328">
        <w:rPr>
          <w:rFonts w:ascii="Arial" w:hAnsi="Arial" w:cs="Arial"/>
          <w:spacing w:val="-1"/>
          <w:sz w:val="18"/>
          <w:szCs w:val="18"/>
        </w:rPr>
        <w:t>person</w:t>
      </w:r>
      <w:r w:rsidRPr="00D32328">
        <w:rPr>
          <w:rFonts w:ascii="Arial" w:hAnsi="Arial" w:cs="Arial"/>
          <w:spacing w:val="23"/>
          <w:sz w:val="18"/>
          <w:szCs w:val="18"/>
        </w:rPr>
        <w:t xml:space="preserve"> </w:t>
      </w:r>
      <w:r w:rsidRPr="00D32328">
        <w:rPr>
          <w:rFonts w:ascii="Arial" w:hAnsi="Arial" w:cs="Arial"/>
          <w:spacing w:val="-1"/>
          <w:sz w:val="18"/>
          <w:szCs w:val="18"/>
        </w:rPr>
        <w:t>authorized</w:t>
      </w:r>
      <w:r w:rsidRPr="00D32328">
        <w:rPr>
          <w:rFonts w:ascii="Arial" w:hAnsi="Arial" w:cs="Arial"/>
          <w:spacing w:val="22"/>
          <w:sz w:val="18"/>
          <w:szCs w:val="18"/>
        </w:rPr>
        <w:t xml:space="preserve"> </w:t>
      </w:r>
      <w:r w:rsidRPr="00D32328">
        <w:rPr>
          <w:rFonts w:ascii="Arial" w:hAnsi="Arial" w:cs="Arial"/>
          <w:sz w:val="18"/>
          <w:szCs w:val="18"/>
        </w:rPr>
        <w:t>to</w:t>
      </w:r>
      <w:r w:rsidRPr="00D32328">
        <w:rPr>
          <w:rFonts w:ascii="Arial" w:hAnsi="Arial" w:cs="Arial"/>
          <w:spacing w:val="23"/>
          <w:sz w:val="18"/>
          <w:szCs w:val="18"/>
        </w:rPr>
        <w:t xml:space="preserve"> </w:t>
      </w:r>
      <w:r w:rsidRPr="00D32328">
        <w:rPr>
          <w:rFonts w:ascii="Arial" w:hAnsi="Arial" w:cs="Arial"/>
          <w:spacing w:val="-1"/>
          <w:sz w:val="18"/>
          <w:szCs w:val="18"/>
        </w:rPr>
        <w:t>sign</w:t>
      </w:r>
      <w:r w:rsidRPr="00D32328">
        <w:rPr>
          <w:rFonts w:ascii="Arial" w:hAnsi="Arial" w:cs="Arial"/>
          <w:spacing w:val="23"/>
          <w:sz w:val="18"/>
          <w:szCs w:val="18"/>
        </w:rPr>
        <w:t xml:space="preserve"> </w:t>
      </w:r>
      <w:r w:rsidRPr="00D32328">
        <w:rPr>
          <w:rFonts w:ascii="Arial" w:hAnsi="Arial" w:cs="Arial"/>
          <w:spacing w:val="-1"/>
          <w:sz w:val="18"/>
          <w:szCs w:val="18"/>
        </w:rPr>
        <w:t>the</w:t>
      </w:r>
      <w:r w:rsidRPr="00D32328">
        <w:rPr>
          <w:rFonts w:ascii="Arial" w:hAnsi="Arial" w:cs="Arial"/>
          <w:spacing w:val="23"/>
          <w:sz w:val="18"/>
          <w:szCs w:val="18"/>
        </w:rPr>
        <w:t xml:space="preserve"> </w:t>
      </w:r>
      <w:r w:rsidRPr="00D32328">
        <w:rPr>
          <w:rFonts w:ascii="Arial" w:hAnsi="Arial" w:cs="Arial"/>
          <w:spacing w:val="-1"/>
          <w:sz w:val="18"/>
          <w:szCs w:val="18"/>
        </w:rPr>
        <w:t>application/notification</w:t>
      </w:r>
      <w:r w:rsidRPr="00D3232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10"/>
          <w:sz w:val="18"/>
          <w:szCs w:val="18"/>
        </w:rPr>
        <w:t xml:space="preserve"> </w:t>
      </w:r>
      <w:r w:rsidRPr="00DB1B68">
        <w:rPr>
          <w:rFonts w:ascii="Arial" w:hAnsi="Arial" w:cs="Arial"/>
          <w:sz w:val="18"/>
          <w:szCs w:val="18"/>
        </w:rPr>
        <w:t>for</w:t>
      </w:r>
      <w:r w:rsidRPr="00DB1B68">
        <w:rPr>
          <w:rFonts w:ascii="Arial" w:hAnsi="Arial" w:cs="Arial"/>
          <w:spacing w:val="12"/>
          <w:sz w:val="18"/>
          <w:szCs w:val="18"/>
        </w:rPr>
        <w:t xml:space="preserve"> </w:t>
      </w:r>
      <w:r w:rsidRPr="00DB1B68">
        <w:rPr>
          <w:rFonts w:ascii="Arial" w:hAnsi="Arial" w:cs="Arial"/>
          <w:spacing w:val="-1"/>
          <w:sz w:val="18"/>
          <w:szCs w:val="18"/>
        </w:rPr>
        <w:t>Private</w:t>
      </w:r>
      <w:r w:rsidRPr="00DB1B68">
        <w:rPr>
          <w:rFonts w:ascii="Arial" w:hAnsi="Arial" w:cs="Arial"/>
          <w:spacing w:val="12"/>
          <w:sz w:val="18"/>
          <w:szCs w:val="18"/>
        </w:rPr>
        <w:t xml:space="preserve"> </w:t>
      </w:r>
      <w:r w:rsidRPr="00DB1B68">
        <w:rPr>
          <w:rFonts w:ascii="Arial" w:hAnsi="Arial" w:cs="Arial"/>
          <w:spacing w:val="-1"/>
          <w:sz w:val="18"/>
          <w:szCs w:val="18"/>
        </w:rPr>
        <w:t>Common</w:t>
      </w:r>
      <w:r w:rsidRPr="00DB1B68">
        <w:rPr>
          <w:rFonts w:ascii="Arial" w:hAnsi="Arial" w:cs="Arial"/>
          <w:spacing w:val="143"/>
          <w:w w:val="99"/>
          <w:sz w:val="18"/>
          <w:szCs w:val="18"/>
        </w:rPr>
        <w:t xml:space="preserve"> </w:t>
      </w:r>
      <w:r w:rsidRPr="00DB1B68">
        <w:rPr>
          <w:rFonts w:ascii="Arial" w:hAnsi="Arial" w:cs="Arial"/>
          <w:spacing w:val="-1"/>
          <w:sz w:val="18"/>
          <w:szCs w:val="18"/>
        </w:rPr>
        <w:t>Arrangements</w:t>
      </w:r>
      <w:r w:rsidRPr="00DB1B68">
        <w:rPr>
          <w:rFonts w:ascii="Arial" w:hAnsi="Arial" w:cs="Arial"/>
          <w:spacing w:val="24"/>
          <w:sz w:val="18"/>
          <w:szCs w:val="18"/>
        </w:rPr>
        <w:t xml:space="preserve"> </w:t>
      </w:r>
      <w:r w:rsidRPr="00DB1B68">
        <w:rPr>
          <w:rFonts w:ascii="Arial" w:hAnsi="Arial" w:cs="Arial"/>
          <w:spacing w:val="-1"/>
          <w:sz w:val="18"/>
          <w:szCs w:val="18"/>
        </w:rPr>
        <w:t>must</w:t>
      </w:r>
      <w:r w:rsidRPr="00DB1B68">
        <w:rPr>
          <w:rFonts w:ascii="Arial" w:hAnsi="Arial" w:cs="Arial"/>
          <w:spacing w:val="25"/>
          <w:sz w:val="18"/>
          <w:szCs w:val="18"/>
        </w:rPr>
        <w:t xml:space="preserve"> </w:t>
      </w:r>
      <w:r w:rsidRPr="00DB1B68">
        <w:rPr>
          <w:rFonts w:ascii="Arial" w:hAnsi="Arial" w:cs="Arial"/>
          <w:sz w:val="18"/>
          <w:szCs w:val="18"/>
        </w:rPr>
        <w:t>be</w:t>
      </w:r>
      <w:r w:rsidRPr="00DB1B68">
        <w:rPr>
          <w:rFonts w:ascii="Arial" w:hAnsi="Arial" w:cs="Arial"/>
          <w:spacing w:val="23"/>
          <w:sz w:val="18"/>
          <w:szCs w:val="18"/>
        </w:rPr>
        <w:t xml:space="preserve"> </w:t>
      </w:r>
      <w:r w:rsidRPr="00DB1B68">
        <w:rPr>
          <w:rFonts w:ascii="Arial" w:hAnsi="Arial" w:cs="Arial"/>
          <w:spacing w:val="-1"/>
          <w:sz w:val="18"/>
          <w:szCs w:val="18"/>
        </w:rPr>
        <w:t>filed</w:t>
      </w:r>
      <w:r w:rsidR="00DB1B68">
        <w:rPr>
          <w:rFonts w:ascii="Arial" w:hAnsi="Arial" w:cs="Arial"/>
          <w:spacing w:val="-1"/>
          <w:sz w:val="18"/>
          <w:szCs w:val="18"/>
        </w:rPr>
        <w:t xml:space="preserve"> </w:t>
      </w:r>
      <w:r w:rsidRPr="00493953" w:rsidR="002D0FB8">
        <w:rPr>
          <w:rFonts w:ascii="Arial" w:hAnsi="Arial" w:cs="Arial"/>
          <w:b/>
          <w:bCs/>
          <w:spacing w:val="-1"/>
          <w:sz w:val="18"/>
          <w:szCs w:val="18"/>
        </w:rPr>
        <w:t>using the ECFS non-docketed filing portal with the category of Inbox 1.913 Universal Licensing System Adjunct (Fee may be required)</w:t>
      </w:r>
    </w:p>
    <w:p w:rsidRPr="00493953" w:rsidR="00A05677" w:rsidRDefault="00EB45CB" w14:paraId="1218F670" w14:textId="07E60D03">
      <w:pPr>
        <w:pStyle w:val="BodyText"/>
        <w:ind w:right="226"/>
        <w:rPr>
          <w:rFonts w:cs="Arial"/>
        </w:rPr>
      </w:pPr>
      <w:r w:rsidRPr="00493953">
        <w:rPr>
          <w:rFonts w:cs="Arial"/>
          <w:spacing w:val="-1"/>
        </w:rPr>
        <w:t>.</w:t>
      </w:r>
    </w:p>
    <w:p w:rsidRPr="00D32328" w:rsidR="00A05677" w:rsidRDefault="00A05677" w14:paraId="62B2F297" w14:textId="77777777">
      <w:pPr>
        <w:spacing w:before="1"/>
        <w:rPr>
          <w:rFonts w:ascii="Arial" w:hAnsi="Arial" w:eastAsia="Arial" w:cs="Arial"/>
          <w:sz w:val="18"/>
          <w:szCs w:val="18"/>
        </w:rPr>
      </w:pPr>
    </w:p>
    <w:p w:rsidR="00A05677" w:rsidRDefault="00EB45CB" w14:paraId="061164C6" w14:textId="60D49298">
      <w:pPr>
        <w:pStyle w:val="Heading1"/>
        <w:ind w:right="309"/>
        <w:rPr>
          <w:b w:val="0"/>
          <w:bCs w:val="0"/>
        </w:rPr>
      </w:pPr>
      <w:r>
        <w:t>License</w:t>
      </w:r>
      <w:r>
        <w:rPr>
          <w:spacing w:val="-12"/>
        </w:rPr>
        <w:t xml:space="preserve"> </w:t>
      </w:r>
      <w:r>
        <w:rPr>
          <w:spacing w:val="-1"/>
        </w:rPr>
        <w:t>Authorization(s)</w:t>
      </w:r>
      <w:r>
        <w:rPr>
          <w:spacing w:val="-15"/>
        </w:rPr>
        <w:t xml:space="preserve"> </w:t>
      </w:r>
      <w:r>
        <w:t>or</w:t>
      </w:r>
      <w:r>
        <w:rPr>
          <w:spacing w:val="-15"/>
        </w:rPr>
        <w:t xml:space="preserve"> </w:t>
      </w:r>
      <w:r w:rsidR="006737F2">
        <w:t>I</w:t>
      </w:r>
      <w:r>
        <w:t>dentifiers</w:t>
      </w:r>
      <w:r>
        <w:rPr>
          <w:spacing w:val="-14"/>
        </w:rPr>
        <w:t xml:space="preserve"> </w:t>
      </w:r>
      <w:r>
        <w:rPr>
          <w:spacing w:val="-1"/>
        </w:rPr>
        <w:t>(pertaining</w:t>
      </w:r>
      <w:r>
        <w:rPr>
          <w:spacing w:val="-14"/>
        </w:rPr>
        <w:t xml:space="preserve"> </w:t>
      </w:r>
      <w:r>
        <w:rPr>
          <w:spacing w:val="-1"/>
        </w:rPr>
        <w:t>to</w:t>
      </w:r>
      <w:r>
        <w:rPr>
          <w:spacing w:val="-15"/>
        </w:rPr>
        <w:t xml:space="preserve"> </w:t>
      </w:r>
      <w:r>
        <w:rPr>
          <w:spacing w:val="-1"/>
        </w:rPr>
        <w:t>Lease(s)/Sublease(s)/Private</w:t>
      </w:r>
      <w:r>
        <w:rPr>
          <w:spacing w:val="93"/>
          <w:w w:val="99"/>
        </w:rPr>
        <w:t xml:space="preserve"> </w:t>
      </w:r>
      <w:r>
        <w:t>Commons)</w:t>
      </w:r>
      <w:r>
        <w:rPr>
          <w:spacing w:val="-6"/>
        </w:rPr>
        <w:t xml:space="preserve"> </w:t>
      </w:r>
      <w:r>
        <w:rPr>
          <w:spacing w:val="-1"/>
        </w:rPr>
        <w:t>Associated</w:t>
      </w:r>
      <w:r>
        <w:rPr>
          <w:spacing w:val="-9"/>
        </w:rPr>
        <w:t xml:space="preserve"> </w:t>
      </w:r>
      <w:r>
        <w:rPr>
          <w:spacing w:val="1"/>
        </w:rPr>
        <w:t>with</w:t>
      </w:r>
      <w:r>
        <w:rPr>
          <w:spacing w:val="-7"/>
        </w:rPr>
        <w:t xml:space="preserve"> </w:t>
      </w:r>
      <w:r>
        <w:rPr>
          <w:spacing w:val="-1"/>
        </w:rPr>
        <w:t>the</w:t>
      </w:r>
      <w:r>
        <w:rPr>
          <w:spacing w:val="-9"/>
        </w:rPr>
        <w:t xml:space="preserve"> </w:t>
      </w:r>
      <w:r>
        <w:t>Spectrum</w:t>
      </w:r>
      <w:r>
        <w:rPr>
          <w:spacing w:val="-9"/>
        </w:rPr>
        <w:t xml:space="preserve"> </w:t>
      </w:r>
      <w:r>
        <w:t>To</w:t>
      </w:r>
      <w:r>
        <w:rPr>
          <w:spacing w:val="-7"/>
        </w:rPr>
        <w:t xml:space="preserve"> </w:t>
      </w:r>
      <w:r>
        <w:rPr>
          <w:spacing w:val="-1"/>
        </w:rPr>
        <w:t>Be</w:t>
      </w:r>
      <w:r>
        <w:rPr>
          <w:spacing w:val="-7"/>
        </w:rPr>
        <w:t xml:space="preserve"> </w:t>
      </w:r>
      <w:r>
        <w:t>Included</w:t>
      </w:r>
      <w:r>
        <w:rPr>
          <w:spacing w:val="-9"/>
        </w:rPr>
        <w:t xml:space="preserve"> </w:t>
      </w:r>
      <w:r>
        <w:t>in</w:t>
      </w:r>
      <w:r>
        <w:rPr>
          <w:spacing w:val="-7"/>
        </w:rPr>
        <w:t xml:space="preserve"> </w:t>
      </w:r>
      <w:r>
        <w:rPr>
          <w:spacing w:val="-1"/>
        </w:rPr>
        <w:t>the</w:t>
      </w:r>
      <w:r>
        <w:rPr>
          <w:spacing w:val="-8"/>
        </w:rPr>
        <w:t xml:space="preserve"> </w:t>
      </w:r>
      <w:r>
        <w:t>Filing</w:t>
      </w:r>
    </w:p>
    <w:p w:rsidR="00A05677" w:rsidRDefault="00EB45CB" w14:paraId="6453B234" w14:textId="4DDFCCEF">
      <w:pPr>
        <w:pStyle w:val="BodyText"/>
        <w:spacing w:before="3"/>
        <w:ind w:right="223"/>
      </w:pPr>
      <w:r>
        <w:rPr>
          <w:spacing w:val="-1"/>
          <w:u w:val="single" w:color="000000"/>
        </w:rPr>
        <w:t>Items</w:t>
      </w:r>
      <w:r>
        <w:rPr>
          <w:spacing w:val="3"/>
          <w:u w:val="single" w:color="000000"/>
        </w:rPr>
        <w:t xml:space="preserve"> </w:t>
      </w:r>
      <w:r>
        <w:rPr>
          <w:spacing w:val="-1"/>
          <w:u w:val="single" w:color="000000"/>
        </w:rPr>
        <w:t>18</w:t>
      </w:r>
      <w:r w:rsidR="00986DA5">
        <w:rPr>
          <w:spacing w:val="-1"/>
          <w:u w:val="single" w:color="000000"/>
        </w:rPr>
        <w:t>8</w:t>
      </w:r>
      <w:r>
        <w:rPr>
          <w:spacing w:val="-1"/>
          <w:u w:val="single" w:color="000000"/>
        </w:rPr>
        <w:t>-19</w:t>
      </w:r>
      <w:r w:rsidR="00986DA5">
        <w:rPr>
          <w:spacing w:val="-1"/>
          <w:u w:val="single" w:color="000000"/>
        </w:rPr>
        <w:t>4</w:t>
      </w:r>
      <w:r>
        <w:rPr>
          <w:spacing w:val="4"/>
          <w:u w:val="single" w:color="000000"/>
        </w:rPr>
        <w:t xml:space="preserve"> </w:t>
      </w:r>
      <w:r>
        <w:t>In</w:t>
      </w:r>
      <w:r>
        <w:rPr>
          <w:spacing w:val="3"/>
        </w:rPr>
        <w:t xml:space="preserve"> </w:t>
      </w:r>
      <w:r>
        <w:rPr>
          <w:spacing w:val="-1"/>
        </w:rPr>
        <w:t>every</w:t>
      </w:r>
      <w:r>
        <w:rPr>
          <w:spacing w:val="2"/>
        </w:rPr>
        <w:t xml:space="preserve"> </w:t>
      </w:r>
      <w:r w:rsidR="006737F2">
        <w:rPr>
          <w:spacing w:val="-1"/>
        </w:rPr>
        <w:t>A</w:t>
      </w:r>
      <w:r>
        <w:rPr>
          <w:spacing w:val="-1"/>
        </w:rPr>
        <w:t>pplication/</w:t>
      </w:r>
      <w:r w:rsidR="006737F2">
        <w:rPr>
          <w:spacing w:val="-1"/>
        </w:rPr>
        <w:t>N</w:t>
      </w:r>
      <w:r>
        <w:rPr>
          <w:spacing w:val="-1"/>
        </w:rPr>
        <w:t>otification,</w:t>
      </w:r>
      <w:r>
        <w:rPr>
          <w:spacing w:val="4"/>
        </w:rPr>
        <w:t xml:space="preserve"> </w:t>
      </w:r>
      <w:r>
        <w:rPr>
          <w:spacing w:val="-1"/>
        </w:rPr>
        <w:t>list</w:t>
      </w:r>
      <w:r>
        <w:t xml:space="preserve"> the</w:t>
      </w:r>
      <w:r>
        <w:rPr>
          <w:spacing w:val="4"/>
        </w:rPr>
        <w:t xml:space="preserve"> </w:t>
      </w:r>
      <w:r>
        <w:rPr>
          <w:spacing w:val="-1"/>
        </w:rPr>
        <w:t>Call</w:t>
      </w:r>
      <w:r>
        <w:rPr>
          <w:spacing w:val="3"/>
        </w:rPr>
        <w:t xml:space="preserve"> </w:t>
      </w:r>
      <w:r>
        <w:t>Sign(s)</w:t>
      </w:r>
      <w:r>
        <w:rPr>
          <w:spacing w:val="3"/>
        </w:rPr>
        <w:t xml:space="preserve"> </w:t>
      </w:r>
      <w:r>
        <w:t>or Lease</w:t>
      </w:r>
      <w:r>
        <w:rPr>
          <w:spacing w:val="2"/>
        </w:rPr>
        <w:t xml:space="preserve"> </w:t>
      </w:r>
      <w:r>
        <w:rPr>
          <w:spacing w:val="-1"/>
        </w:rPr>
        <w:t>Identifier(s)</w:t>
      </w:r>
      <w:r>
        <w:rPr>
          <w:spacing w:val="3"/>
        </w:rPr>
        <w:t xml:space="preserve"> </w:t>
      </w:r>
      <w:r>
        <w:rPr>
          <w:spacing w:val="-1"/>
        </w:rPr>
        <w:t>of</w:t>
      </w:r>
      <w:r>
        <w:rPr>
          <w:spacing w:val="3"/>
        </w:rPr>
        <w:t xml:space="preserve"> </w:t>
      </w:r>
      <w:r>
        <w:t>the</w:t>
      </w:r>
      <w:r>
        <w:rPr>
          <w:spacing w:val="2"/>
        </w:rPr>
        <w:t xml:space="preserve"> </w:t>
      </w:r>
      <w:r>
        <w:rPr>
          <w:spacing w:val="-1"/>
        </w:rPr>
        <w:t>License(s),</w:t>
      </w:r>
      <w:r>
        <w:rPr>
          <w:spacing w:val="3"/>
        </w:rPr>
        <w:t xml:space="preserve"> </w:t>
      </w:r>
      <w:r>
        <w:rPr>
          <w:spacing w:val="-1"/>
        </w:rPr>
        <w:t>Lease</w:t>
      </w:r>
      <w:r w:rsidR="006737F2">
        <w:rPr>
          <w:spacing w:val="-1"/>
        </w:rPr>
        <w:t>(s)</w:t>
      </w:r>
      <w:r>
        <w:rPr>
          <w:spacing w:val="-1"/>
        </w:rPr>
        <w:t>,</w:t>
      </w:r>
      <w:r>
        <w:rPr>
          <w:spacing w:val="4"/>
        </w:rPr>
        <w:t xml:space="preserve"> </w:t>
      </w:r>
      <w:r>
        <w:t>or</w:t>
      </w:r>
      <w:r>
        <w:rPr>
          <w:spacing w:val="2"/>
        </w:rPr>
        <w:t xml:space="preserve"> </w:t>
      </w:r>
      <w:r>
        <w:rPr>
          <w:spacing w:val="-1"/>
        </w:rPr>
        <w:t>Sublease</w:t>
      </w:r>
      <w:r w:rsidR="006737F2">
        <w:rPr>
          <w:spacing w:val="-1"/>
        </w:rPr>
        <w:t>(s)</w:t>
      </w:r>
      <w:r>
        <w:rPr>
          <w:spacing w:val="111"/>
          <w:w w:val="99"/>
        </w:rPr>
        <w:t xml:space="preserve"> </w:t>
      </w:r>
      <w:r>
        <w:t>that</w:t>
      </w:r>
      <w:r>
        <w:rPr>
          <w:spacing w:val="4"/>
        </w:rPr>
        <w:t xml:space="preserve"> </w:t>
      </w:r>
      <w:r>
        <w:t>are</w:t>
      </w:r>
      <w:r>
        <w:rPr>
          <w:spacing w:val="6"/>
        </w:rPr>
        <w:t xml:space="preserve"> </w:t>
      </w:r>
      <w:r>
        <w:rPr>
          <w:spacing w:val="-1"/>
        </w:rPr>
        <w:t>associated</w:t>
      </w:r>
      <w:r>
        <w:rPr>
          <w:spacing w:val="8"/>
        </w:rPr>
        <w:t xml:space="preserve"> </w:t>
      </w:r>
      <w:r>
        <w:rPr>
          <w:spacing w:val="-2"/>
        </w:rPr>
        <w:t>with</w:t>
      </w:r>
      <w:r>
        <w:rPr>
          <w:spacing w:val="6"/>
        </w:rPr>
        <w:t xml:space="preserve"> </w:t>
      </w:r>
      <w:r>
        <w:rPr>
          <w:spacing w:val="-1"/>
        </w:rPr>
        <w:t>the</w:t>
      </w:r>
      <w:r>
        <w:rPr>
          <w:spacing w:val="6"/>
        </w:rPr>
        <w:t xml:space="preserve"> </w:t>
      </w:r>
      <w:r>
        <w:rPr>
          <w:spacing w:val="-1"/>
        </w:rPr>
        <w:t>spectrum</w:t>
      </w:r>
      <w:r>
        <w:rPr>
          <w:spacing w:val="7"/>
        </w:rPr>
        <w:t xml:space="preserve"> </w:t>
      </w:r>
      <w:r>
        <w:rPr>
          <w:spacing w:val="-1"/>
        </w:rPr>
        <w:t>included</w:t>
      </w:r>
      <w:r>
        <w:rPr>
          <w:spacing w:val="6"/>
        </w:rPr>
        <w:t xml:space="preserve"> </w:t>
      </w:r>
      <w:r>
        <w:rPr>
          <w:spacing w:val="-1"/>
        </w:rPr>
        <w:t>in</w:t>
      </w:r>
      <w:r>
        <w:rPr>
          <w:spacing w:val="6"/>
        </w:rPr>
        <w:t xml:space="preserve"> </w:t>
      </w:r>
      <w:r>
        <w:t>the</w:t>
      </w:r>
      <w:r>
        <w:rPr>
          <w:spacing w:val="6"/>
        </w:rPr>
        <w:t xml:space="preserve"> </w:t>
      </w:r>
      <w:r w:rsidR="00203F87">
        <w:rPr>
          <w:spacing w:val="-1"/>
        </w:rPr>
        <w:t>A</w:t>
      </w:r>
      <w:r>
        <w:rPr>
          <w:spacing w:val="-1"/>
        </w:rPr>
        <w:t>pplication/</w:t>
      </w:r>
      <w:r w:rsidR="00203F87">
        <w:rPr>
          <w:spacing w:val="-1"/>
        </w:rPr>
        <w:t>N</w:t>
      </w:r>
      <w:r>
        <w:rPr>
          <w:spacing w:val="-1"/>
        </w:rPr>
        <w:t>otification</w:t>
      </w:r>
      <w:r w:rsidR="003F4DFE">
        <w:rPr>
          <w:spacing w:val="-1"/>
        </w:rPr>
        <w:t xml:space="preserve">.  </w:t>
      </w:r>
      <w:r>
        <w:rPr>
          <w:spacing w:val="-1"/>
        </w:rPr>
        <w:t>There</w:t>
      </w:r>
      <w:r>
        <w:rPr>
          <w:spacing w:val="6"/>
        </w:rPr>
        <w:t xml:space="preserve"> </w:t>
      </w:r>
      <w:r>
        <w:t>must</w:t>
      </w:r>
      <w:r>
        <w:rPr>
          <w:spacing w:val="6"/>
        </w:rPr>
        <w:t xml:space="preserve"> </w:t>
      </w:r>
      <w:r>
        <w:rPr>
          <w:spacing w:val="-1"/>
        </w:rPr>
        <w:t>be</w:t>
      </w:r>
      <w:r>
        <w:rPr>
          <w:spacing w:val="6"/>
        </w:rPr>
        <w:t xml:space="preserve"> </w:t>
      </w:r>
      <w:r>
        <w:t>at</w:t>
      </w:r>
      <w:r>
        <w:rPr>
          <w:spacing w:val="6"/>
        </w:rPr>
        <w:t xml:space="preserve"> </w:t>
      </w:r>
      <w:r>
        <w:rPr>
          <w:spacing w:val="-1"/>
        </w:rPr>
        <w:t>least</w:t>
      </w:r>
      <w:r>
        <w:rPr>
          <w:spacing w:val="4"/>
        </w:rPr>
        <w:t xml:space="preserve"> </w:t>
      </w:r>
      <w:r>
        <w:t>one</w:t>
      </w:r>
      <w:r>
        <w:rPr>
          <w:spacing w:val="6"/>
        </w:rPr>
        <w:t xml:space="preserve"> </w:t>
      </w:r>
      <w:r>
        <w:rPr>
          <w:spacing w:val="-1"/>
        </w:rPr>
        <w:t>Call</w:t>
      </w:r>
      <w:r>
        <w:rPr>
          <w:spacing w:val="4"/>
        </w:rPr>
        <w:t xml:space="preserve"> </w:t>
      </w:r>
      <w:r>
        <w:t>Sign,</w:t>
      </w:r>
      <w:r>
        <w:rPr>
          <w:spacing w:val="91"/>
          <w:w w:val="99"/>
        </w:rPr>
        <w:t xml:space="preserve"> </w:t>
      </w:r>
      <w:r>
        <w:t>Lease</w:t>
      </w:r>
      <w:r>
        <w:rPr>
          <w:spacing w:val="14"/>
        </w:rPr>
        <w:t xml:space="preserve"> </w:t>
      </w:r>
      <w:r>
        <w:rPr>
          <w:spacing w:val="-1"/>
        </w:rPr>
        <w:t>Identifier</w:t>
      </w:r>
      <w:r w:rsidR="00E1666C">
        <w:rPr>
          <w:spacing w:val="-1"/>
        </w:rPr>
        <w:t>,</w:t>
      </w:r>
      <w:r>
        <w:rPr>
          <w:spacing w:val="14"/>
        </w:rPr>
        <w:t xml:space="preserve"> </w:t>
      </w:r>
      <w:r>
        <w:t>or</w:t>
      </w:r>
      <w:r>
        <w:rPr>
          <w:spacing w:val="13"/>
        </w:rPr>
        <w:t xml:space="preserve"> </w:t>
      </w:r>
      <w:r>
        <w:t>Sublease</w:t>
      </w:r>
      <w:r>
        <w:rPr>
          <w:spacing w:val="12"/>
        </w:rPr>
        <w:t xml:space="preserve"> </w:t>
      </w:r>
      <w:r>
        <w:rPr>
          <w:spacing w:val="-1"/>
        </w:rPr>
        <w:t>Identifier</w:t>
      </w:r>
      <w:r>
        <w:rPr>
          <w:spacing w:val="15"/>
        </w:rPr>
        <w:t xml:space="preserve"> </w:t>
      </w:r>
      <w:r>
        <w:rPr>
          <w:spacing w:val="-1"/>
        </w:rPr>
        <w:t>entered</w:t>
      </w:r>
      <w:r>
        <w:rPr>
          <w:spacing w:val="12"/>
        </w:rPr>
        <w:t xml:space="preserve"> </w:t>
      </w:r>
      <w:r>
        <w:t>in</w:t>
      </w:r>
      <w:r>
        <w:rPr>
          <w:spacing w:val="14"/>
        </w:rPr>
        <w:t xml:space="preserve"> </w:t>
      </w:r>
      <w:r>
        <w:t>the</w:t>
      </w:r>
      <w:r>
        <w:rPr>
          <w:spacing w:val="15"/>
        </w:rPr>
        <w:t xml:space="preserve"> </w:t>
      </w:r>
      <w:r>
        <w:rPr>
          <w:spacing w:val="-1"/>
        </w:rPr>
        <w:t>column</w:t>
      </w:r>
      <w:r>
        <w:rPr>
          <w:spacing w:val="14"/>
        </w:rPr>
        <w:t xml:space="preserve"> </w:t>
      </w:r>
      <w:r>
        <w:rPr>
          <w:spacing w:val="-1"/>
        </w:rPr>
        <w:t>designated</w:t>
      </w:r>
      <w:r>
        <w:rPr>
          <w:spacing w:val="17"/>
        </w:rPr>
        <w:t xml:space="preserve"> </w:t>
      </w:r>
      <w:r>
        <w:t>as</w:t>
      </w:r>
      <w:r>
        <w:rPr>
          <w:spacing w:val="14"/>
        </w:rPr>
        <w:t xml:space="preserve"> </w:t>
      </w:r>
      <w:r>
        <w:rPr>
          <w:spacing w:val="-1"/>
        </w:rPr>
        <w:t>Item</w:t>
      </w:r>
      <w:r>
        <w:rPr>
          <w:spacing w:val="15"/>
        </w:rPr>
        <w:t xml:space="preserve"> </w:t>
      </w:r>
      <w:r>
        <w:rPr>
          <w:spacing w:val="-1"/>
        </w:rPr>
        <w:t>18</w:t>
      </w:r>
      <w:r w:rsidR="00AF0D7F">
        <w:rPr>
          <w:spacing w:val="-1"/>
        </w:rPr>
        <w:t>6</w:t>
      </w:r>
      <w:r w:rsidR="003F4DFE">
        <w:rPr>
          <w:spacing w:val="-1"/>
        </w:rPr>
        <w:t xml:space="preserve">.  </w:t>
      </w:r>
      <w:r>
        <w:rPr>
          <w:spacing w:val="-1"/>
        </w:rPr>
        <w:t>For</w:t>
      </w:r>
      <w:r>
        <w:rPr>
          <w:spacing w:val="13"/>
        </w:rPr>
        <w:t xml:space="preserve"> </w:t>
      </w:r>
      <w:r>
        <w:rPr>
          <w:spacing w:val="-1"/>
        </w:rPr>
        <w:t>example,</w:t>
      </w:r>
      <w:r>
        <w:rPr>
          <w:spacing w:val="14"/>
        </w:rPr>
        <w:t xml:space="preserve"> </w:t>
      </w:r>
      <w:r>
        <w:t>if</w:t>
      </w:r>
      <w:r>
        <w:rPr>
          <w:spacing w:val="16"/>
        </w:rPr>
        <w:t xml:space="preserve"> </w:t>
      </w:r>
      <w:r>
        <w:rPr>
          <w:spacing w:val="-1"/>
        </w:rPr>
        <w:t>the</w:t>
      </w:r>
      <w:r>
        <w:rPr>
          <w:spacing w:val="15"/>
        </w:rPr>
        <w:t xml:space="preserve"> </w:t>
      </w:r>
      <w:r>
        <w:rPr>
          <w:spacing w:val="-1"/>
        </w:rPr>
        <w:t>filing</w:t>
      </w:r>
      <w:r>
        <w:rPr>
          <w:spacing w:val="14"/>
        </w:rPr>
        <w:t xml:space="preserve"> </w:t>
      </w:r>
      <w:r>
        <w:t>is</w:t>
      </w:r>
      <w:r>
        <w:rPr>
          <w:spacing w:val="15"/>
        </w:rPr>
        <w:t xml:space="preserve"> </w:t>
      </w:r>
      <w:r>
        <w:t>for</w:t>
      </w:r>
      <w:r>
        <w:rPr>
          <w:spacing w:val="13"/>
        </w:rPr>
        <w:t xml:space="preserve"> </w:t>
      </w:r>
      <w:r>
        <w:t>a</w:t>
      </w:r>
      <w:r>
        <w:rPr>
          <w:spacing w:val="15"/>
        </w:rPr>
        <w:t xml:space="preserve"> </w:t>
      </w:r>
      <w:r>
        <w:rPr>
          <w:spacing w:val="2"/>
        </w:rPr>
        <w:t>new</w:t>
      </w:r>
      <w:r>
        <w:rPr>
          <w:spacing w:val="89"/>
          <w:w w:val="99"/>
        </w:rPr>
        <w:t xml:space="preserve"> </w:t>
      </w:r>
      <w:r>
        <w:t>Lease</w:t>
      </w:r>
      <w:r>
        <w:rPr>
          <w:spacing w:val="33"/>
        </w:rPr>
        <w:t xml:space="preserve"> </w:t>
      </w:r>
      <w:r>
        <w:t>and</w:t>
      </w:r>
      <w:r>
        <w:rPr>
          <w:spacing w:val="33"/>
        </w:rPr>
        <w:t xml:space="preserve"> </w:t>
      </w:r>
      <w:r>
        <w:rPr>
          <w:spacing w:val="-1"/>
        </w:rPr>
        <w:t>the</w:t>
      </w:r>
      <w:r>
        <w:rPr>
          <w:spacing w:val="33"/>
        </w:rPr>
        <w:t xml:space="preserve"> </w:t>
      </w:r>
      <w:r>
        <w:rPr>
          <w:spacing w:val="-1"/>
        </w:rPr>
        <w:t>spectrum</w:t>
      </w:r>
      <w:r>
        <w:rPr>
          <w:spacing w:val="33"/>
        </w:rPr>
        <w:t xml:space="preserve"> </w:t>
      </w:r>
      <w:r>
        <w:rPr>
          <w:spacing w:val="-1"/>
        </w:rPr>
        <w:t>involved</w:t>
      </w:r>
      <w:r>
        <w:rPr>
          <w:spacing w:val="34"/>
        </w:rPr>
        <w:t xml:space="preserve"> </w:t>
      </w:r>
      <w:r>
        <w:t>in</w:t>
      </w:r>
      <w:r>
        <w:rPr>
          <w:spacing w:val="33"/>
        </w:rPr>
        <w:t xml:space="preserve"> </w:t>
      </w:r>
      <w:r>
        <w:t>the</w:t>
      </w:r>
      <w:r>
        <w:rPr>
          <w:spacing w:val="33"/>
        </w:rPr>
        <w:t xml:space="preserve"> </w:t>
      </w:r>
      <w:r>
        <w:rPr>
          <w:spacing w:val="-1"/>
        </w:rPr>
        <w:t>Lease</w:t>
      </w:r>
      <w:r>
        <w:rPr>
          <w:spacing w:val="35"/>
        </w:rPr>
        <w:t xml:space="preserve"> </w:t>
      </w:r>
      <w:r>
        <w:rPr>
          <w:spacing w:val="-1"/>
        </w:rPr>
        <w:t>is</w:t>
      </w:r>
      <w:r>
        <w:rPr>
          <w:spacing w:val="33"/>
        </w:rPr>
        <w:t xml:space="preserve"> </w:t>
      </w:r>
      <w:r>
        <w:rPr>
          <w:spacing w:val="-1"/>
        </w:rPr>
        <w:t>associated</w:t>
      </w:r>
      <w:r>
        <w:rPr>
          <w:spacing w:val="36"/>
        </w:rPr>
        <w:t xml:space="preserve"> </w:t>
      </w:r>
      <w:r>
        <w:rPr>
          <w:spacing w:val="-1"/>
        </w:rPr>
        <w:t>with</w:t>
      </w:r>
      <w:r>
        <w:rPr>
          <w:spacing w:val="33"/>
        </w:rPr>
        <w:t xml:space="preserve"> </w:t>
      </w:r>
      <w:r>
        <w:t>three</w:t>
      </w:r>
      <w:r>
        <w:rPr>
          <w:spacing w:val="30"/>
        </w:rPr>
        <w:t xml:space="preserve"> </w:t>
      </w:r>
      <w:r>
        <w:rPr>
          <w:spacing w:val="-1"/>
        </w:rPr>
        <w:t>different</w:t>
      </w:r>
      <w:r>
        <w:rPr>
          <w:spacing w:val="32"/>
        </w:rPr>
        <w:t xml:space="preserve"> </w:t>
      </w:r>
      <w:r>
        <w:rPr>
          <w:spacing w:val="-1"/>
        </w:rPr>
        <w:t>Call</w:t>
      </w:r>
      <w:r>
        <w:rPr>
          <w:spacing w:val="31"/>
        </w:rPr>
        <w:t xml:space="preserve"> </w:t>
      </w:r>
      <w:r>
        <w:t>Signs,</w:t>
      </w:r>
      <w:r>
        <w:rPr>
          <w:spacing w:val="32"/>
        </w:rPr>
        <w:t xml:space="preserve"> </w:t>
      </w:r>
      <w:r>
        <w:rPr>
          <w:spacing w:val="-1"/>
        </w:rPr>
        <w:t>all</w:t>
      </w:r>
      <w:r>
        <w:rPr>
          <w:spacing w:val="33"/>
        </w:rPr>
        <w:t xml:space="preserve"> </w:t>
      </w:r>
      <w:r>
        <w:rPr>
          <w:spacing w:val="-1"/>
        </w:rPr>
        <w:t>three</w:t>
      </w:r>
      <w:r>
        <w:rPr>
          <w:spacing w:val="34"/>
        </w:rPr>
        <w:t xml:space="preserve"> </w:t>
      </w:r>
      <w:r>
        <w:t>call</w:t>
      </w:r>
      <w:r>
        <w:rPr>
          <w:spacing w:val="30"/>
        </w:rPr>
        <w:t xml:space="preserve"> </w:t>
      </w:r>
      <w:r>
        <w:rPr>
          <w:spacing w:val="-1"/>
        </w:rPr>
        <w:t>signs</w:t>
      </w:r>
      <w:r>
        <w:rPr>
          <w:spacing w:val="33"/>
        </w:rPr>
        <w:t xml:space="preserve"> </w:t>
      </w:r>
      <w:r>
        <w:t>must</w:t>
      </w:r>
      <w:r>
        <w:rPr>
          <w:spacing w:val="32"/>
        </w:rPr>
        <w:t xml:space="preserve"> </w:t>
      </w:r>
      <w:r>
        <w:t>be</w:t>
      </w:r>
      <w:r>
        <w:rPr>
          <w:spacing w:val="91"/>
          <w:w w:val="99"/>
        </w:rPr>
        <w:t xml:space="preserve"> </w:t>
      </w:r>
      <w:r>
        <w:rPr>
          <w:spacing w:val="-1"/>
        </w:rPr>
        <w:t>provided</w:t>
      </w:r>
      <w:r w:rsidR="003F4DFE">
        <w:rPr>
          <w:spacing w:val="-1"/>
        </w:rPr>
        <w:t xml:space="preserve">.  </w:t>
      </w:r>
      <w:r>
        <w:rPr>
          <w:spacing w:val="-1"/>
        </w:rPr>
        <w:t>Likewise,</w:t>
      </w:r>
      <w:r>
        <w:rPr>
          <w:spacing w:val="43"/>
        </w:rPr>
        <w:t xml:space="preserve"> </w:t>
      </w:r>
      <w:r>
        <w:t>if</w:t>
      </w:r>
      <w:r>
        <w:rPr>
          <w:spacing w:val="43"/>
        </w:rPr>
        <w:t xml:space="preserve"> </w:t>
      </w:r>
      <w:r>
        <w:t>the</w:t>
      </w:r>
      <w:r>
        <w:rPr>
          <w:spacing w:val="41"/>
        </w:rPr>
        <w:t xml:space="preserve"> </w:t>
      </w:r>
      <w:r>
        <w:t>filing</w:t>
      </w:r>
      <w:r>
        <w:rPr>
          <w:spacing w:val="42"/>
        </w:rPr>
        <w:t xml:space="preserve"> </w:t>
      </w:r>
      <w:r>
        <w:rPr>
          <w:spacing w:val="-1"/>
        </w:rPr>
        <w:t>is</w:t>
      </w:r>
      <w:r>
        <w:rPr>
          <w:spacing w:val="46"/>
        </w:rPr>
        <w:t xml:space="preserve"> </w:t>
      </w:r>
      <w:r>
        <w:rPr>
          <w:spacing w:val="-1"/>
        </w:rPr>
        <w:t>for</w:t>
      </w:r>
      <w:r>
        <w:rPr>
          <w:spacing w:val="45"/>
        </w:rPr>
        <w:t xml:space="preserve"> </w:t>
      </w:r>
      <w:r>
        <w:t>a</w:t>
      </w:r>
      <w:r>
        <w:rPr>
          <w:spacing w:val="42"/>
        </w:rPr>
        <w:t xml:space="preserve"> </w:t>
      </w:r>
      <w:r>
        <w:t>new</w:t>
      </w:r>
      <w:r>
        <w:rPr>
          <w:spacing w:val="40"/>
        </w:rPr>
        <w:t xml:space="preserve"> </w:t>
      </w:r>
      <w:r>
        <w:t>Sublease,</w:t>
      </w:r>
      <w:r>
        <w:rPr>
          <w:spacing w:val="43"/>
        </w:rPr>
        <w:t xml:space="preserve"> </w:t>
      </w:r>
      <w:r>
        <w:t>each</w:t>
      </w:r>
      <w:r>
        <w:rPr>
          <w:spacing w:val="43"/>
        </w:rPr>
        <w:t xml:space="preserve"> </w:t>
      </w:r>
      <w:r>
        <w:rPr>
          <w:spacing w:val="-1"/>
        </w:rPr>
        <w:t>Lease</w:t>
      </w:r>
      <w:r>
        <w:rPr>
          <w:spacing w:val="45"/>
        </w:rPr>
        <w:t xml:space="preserve"> </w:t>
      </w:r>
      <w:r>
        <w:rPr>
          <w:spacing w:val="-1"/>
        </w:rPr>
        <w:t>Identifier</w:t>
      </w:r>
      <w:r>
        <w:rPr>
          <w:spacing w:val="43"/>
        </w:rPr>
        <w:t xml:space="preserve"> </w:t>
      </w:r>
      <w:r>
        <w:rPr>
          <w:spacing w:val="-1"/>
        </w:rPr>
        <w:t>must</w:t>
      </w:r>
      <w:r>
        <w:rPr>
          <w:spacing w:val="43"/>
        </w:rPr>
        <w:t xml:space="preserve"> </w:t>
      </w:r>
      <w:r>
        <w:t>be</w:t>
      </w:r>
      <w:r>
        <w:rPr>
          <w:spacing w:val="45"/>
        </w:rPr>
        <w:t xml:space="preserve"> </w:t>
      </w:r>
      <w:r>
        <w:rPr>
          <w:spacing w:val="-1"/>
        </w:rPr>
        <w:t>provided</w:t>
      </w:r>
      <w:r w:rsidR="003F4DFE">
        <w:rPr>
          <w:spacing w:val="-1"/>
        </w:rPr>
        <w:t xml:space="preserve">.  </w:t>
      </w:r>
      <w:r>
        <w:rPr>
          <w:spacing w:val="-1"/>
        </w:rPr>
        <w:t>Additionally,</w:t>
      </w:r>
      <w:r>
        <w:rPr>
          <w:spacing w:val="43"/>
        </w:rPr>
        <w:t xml:space="preserve"> </w:t>
      </w:r>
      <w:r>
        <w:rPr>
          <w:spacing w:val="-1"/>
        </w:rPr>
        <w:t>if</w:t>
      </w:r>
      <w:r>
        <w:rPr>
          <w:spacing w:val="45"/>
        </w:rPr>
        <w:t xml:space="preserve"> </w:t>
      </w:r>
      <w:r>
        <w:t>the</w:t>
      </w:r>
      <w:r>
        <w:rPr>
          <w:spacing w:val="79"/>
          <w:w w:val="99"/>
        </w:rPr>
        <w:t xml:space="preserve"> </w:t>
      </w:r>
      <w:r w:rsidR="00E1666C">
        <w:rPr>
          <w:spacing w:val="-1"/>
        </w:rPr>
        <w:t>A</w:t>
      </w:r>
      <w:r>
        <w:rPr>
          <w:spacing w:val="-1"/>
        </w:rPr>
        <w:t>pplication/</w:t>
      </w:r>
      <w:r w:rsidR="00E1666C">
        <w:rPr>
          <w:spacing w:val="-1"/>
        </w:rPr>
        <w:t>N</w:t>
      </w:r>
      <w:r>
        <w:rPr>
          <w:spacing w:val="-1"/>
        </w:rPr>
        <w:t>otification</w:t>
      </w:r>
      <w:r>
        <w:rPr>
          <w:spacing w:val="-7"/>
        </w:rPr>
        <w:t xml:space="preserve"> </w:t>
      </w:r>
      <w:r>
        <w:rPr>
          <w:spacing w:val="-1"/>
        </w:rPr>
        <w:t>is</w:t>
      </w:r>
      <w:r>
        <w:rPr>
          <w:spacing w:val="-6"/>
        </w:rPr>
        <w:t xml:space="preserve"> </w:t>
      </w:r>
      <w:r>
        <w:t>to</w:t>
      </w:r>
      <w:r>
        <w:rPr>
          <w:spacing w:val="-6"/>
        </w:rPr>
        <w:t xml:space="preserve"> </w:t>
      </w:r>
      <w:r>
        <w:rPr>
          <w:spacing w:val="-1"/>
        </w:rPr>
        <w:t>revise</w:t>
      </w:r>
      <w:r>
        <w:rPr>
          <w:spacing w:val="-7"/>
        </w:rPr>
        <w:t xml:space="preserve"> </w:t>
      </w:r>
      <w:r>
        <w:rPr>
          <w:spacing w:val="-1"/>
        </w:rPr>
        <w:t>existing</w:t>
      </w:r>
      <w:r>
        <w:rPr>
          <w:spacing w:val="-6"/>
        </w:rPr>
        <w:t xml:space="preserve"> </w:t>
      </w:r>
      <w:r>
        <w:rPr>
          <w:spacing w:val="-1"/>
        </w:rPr>
        <w:t>Lease/Sublease</w:t>
      </w:r>
      <w:r>
        <w:rPr>
          <w:spacing w:val="-6"/>
        </w:rPr>
        <w:t xml:space="preserve"> </w:t>
      </w:r>
      <w:r>
        <w:rPr>
          <w:spacing w:val="-1"/>
        </w:rPr>
        <w:t>terms,</w:t>
      </w:r>
      <w:r>
        <w:rPr>
          <w:spacing w:val="-9"/>
        </w:rPr>
        <w:t xml:space="preserve"> </w:t>
      </w:r>
      <w:r>
        <w:rPr>
          <w:spacing w:val="-1"/>
        </w:rPr>
        <w:t>each</w:t>
      </w:r>
      <w:r>
        <w:rPr>
          <w:spacing w:val="-6"/>
        </w:rPr>
        <w:t xml:space="preserve"> </w:t>
      </w:r>
      <w:r>
        <w:rPr>
          <w:spacing w:val="-1"/>
        </w:rPr>
        <w:t>Lease/Sublease</w:t>
      </w:r>
      <w:r>
        <w:rPr>
          <w:spacing w:val="-7"/>
        </w:rPr>
        <w:t xml:space="preserve"> </w:t>
      </w:r>
      <w:r>
        <w:rPr>
          <w:spacing w:val="-1"/>
        </w:rPr>
        <w:t>Identifier</w:t>
      </w:r>
      <w:r>
        <w:rPr>
          <w:spacing w:val="-7"/>
        </w:rPr>
        <w:t xml:space="preserve"> </w:t>
      </w:r>
      <w:r>
        <w:t>must</w:t>
      </w:r>
      <w:r>
        <w:rPr>
          <w:spacing w:val="-7"/>
        </w:rPr>
        <w:t xml:space="preserve"> </w:t>
      </w:r>
      <w:r>
        <w:t>be</w:t>
      </w:r>
      <w:r>
        <w:rPr>
          <w:spacing w:val="-9"/>
        </w:rPr>
        <w:t xml:space="preserve"> </w:t>
      </w:r>
      <w:r>
        <w:rPr>
          <w:spacing w:val="-1"/>
        </w:rPr>
        <w:t>provided.</w:t>
      </w:r>
    </w:p>
    <w:p w:rsidR="00A05677" w:rsidRDefault="00A05677" w14:paraId="79E87085" w14:textId="77777777">
      <w:pPr>
        <w:spacing w:before="1"/>
        <w:rPr>
          <w:rFonts w:ascii="Arial" w:hAnsi="Arial" w:eastAsia="Arial" w:cs="Arial"/>
          <w:sz w:val="18"/>
          <w:szCs w:val="18"/>
        </w:rPr>
      </w:pPr>
    </w:p>
    <w:p w:rsidR="00A05677" w:rsidRDefault="00EB45CB" w14:paraId="65319347" w14:textId="3D7CCB11">
      <w:pPr>
        <w:pStyle w:val="BodyText"/>
        <w:ind w:right="228"/>
      </w:pPr>
      <w:r>
        <w:t>In</w:t>
      </w:r>
      <w:r>
        <w:rPr>
          <w:spacing w:val="4"/>
        </w:rPr>
        <w:t xml:space="preserve"> </w:t>
      </w:r>
      <w:r>
        <w:rPr>
          <w:spacing w:val="-1"/>
        </w:rPr>
        <w:t>addition,</w:t>
      </w:r>
      <w:r>
        <w:rPr>
          <w:spacing w:val="1"/>
        </w:rPr>
        <w:t xml:space="preserve"> </w:t>
      </w:r>
      <w:r>
        <w:t>if</w:t>
      </w:r>
      <w:r>
        <w:rPr>
          <w:spacing w:val="1"/>
        </w:rPr>
        <w:t xml:space="preserve"> </w:t>
      </w:r>
      <w:r>
        <w:rPr>
          <w:spacing w:val="-1"/>
        </w:rPr>
        <w:t>this</w:t>
      </w:r>
      <w:r>
        <w:rPr>
          <w:spacing w:val="2"/>
        </w:rPr>
        <w:t xml:space="preserve"> </w:t>
      </w:r>
      <w:r>
        <w:t>is</w:t>
      </w:r>
      <w:r>
        <w:rPr>
          <w:spacing w:val="2"/>
        </w:rPr>
        <w:t xml:space="preserve"> </w:t>
      </w:r>
      <w:r>
        <w:t>an</w:t>
      </w:r>
      <w:r>
        <w:rPr>
          <w:spacing w:val="3"/>
        </w:rPr>
        <w:t xml:space="preserve"> </w:t>
      </w:r>
      <w:r w:rsidR="00E1666C">
        <w:rPr>
          <w:spacing w:val="-1"/>
        </w:rPr>
        <w:t>A</w:t>
      </w:r>
      <w:r>
        <w:rPr>
          <w:spacing w:val="-1"/>
        </w:rPr>
        <w:t>pplication/</w:t>
      </w:r>
      <w:r w:rsidR="00E1666C">
        <w:rPr>
          <w:spacing w:val="-1"/>
        </w:rPr>
        <w:t>N</w:t>
      </w:r>
      <w:r>
        <w:rPr>
          <w:spacing w:val="-1"/>
        </w:rPr>
        <w:t>otification</w:t>
      </w:r>
      <w:r>
        <w:rPr>
          <w:spacing w:val="4"/>
        </w:rPr>
        <w:t xml:space="preserve"> </w:t>
      </w:r>
      <w:r>
        <w:rPr>
          <w:spacing w:val="-1"/>
        </w:rPr>
        <w:t>for</w:t>
      </w:r>
      <w:r>
        <w:rPr>
          <w:spacing w:val="3"/>
        </w:rPr>
        <w:t xml:space="preserve"> </w:t>
      </w:r>
      <w:r>
        <w:t>New</w:t>
      </w:r>
      <w:r>
        <w:rPr>
          <w:spacing w:val="-2"/>
        </w:rPr>
        <w:t xml:space="preserve"> </w:t>
      </w:r>
      <w:r>
        <w:t>Lease</w:t>
      </w:r>
      <w:r>
        <w:rPr>
          <w:spacing w:val="2"/>
        </w:rPr>
        <w:t xml:space="preserve"> </w:t>
      </w:r>
      <w:r>
        <w:t>for</w:t>
      </w:r>
      <w:r>
        <w:rPr>
          <w:spacing w:val="2"/>
        </w:rPr>
        <w:t xml:space="preserve"> </w:t>
      </w:r>
      <w:r>
        <w:t>a</w:t>
      </w:r>
      <w:r>
        <w:rPr>
          <w:spacing w:val="2"/>
        </w:rPr>
        <w:t xml:space="preserve"> </w:t>
      </w:r>
      <w:r>
        <w:t>site-based</w:t>
      </w:r>
      <w:r>
        <w:rPr>
          <w:spacing w:val="2"/>
        </w:rPr>
        <w:t xml:space="preserve"> </w:t>
      </w:r>
      <w:r>
        <w:rPr>
          <w:spacing w:val="-1"/>
        </w:rPr>
        <w:t>License</w:t>
      </w:r>
      <w:r>
        <w:rPr>
          <w:spacing w:val="2"/>
        </w:rPr>
        <w:t xml:space="preserve"> </w:t>
      </w:r>
      <w:r>
        <w:t>and</w:t>
      </w:r>
      <w:r>
        <w:rPr>
          <w:spacing w:val="2"/>
        </w:rPr>
        <w:t xml:space="preserve"> </w:t>
      </w:r>
      <w:r>
        <w:t>the</w:t>
      </w:r>
      <w:r>
        <w:rPr>
          <w:spacing w:val="4"/>
        </w:rPr>
        <w:t xml:space="preserve"> </w:t>
      </w:r>
      <w:r>
        <w:rPr>
          <w:spacing w:val="-1"/>
        </w:rPr>
        <w:t>Lease</w:t>
      </w:r>
      <w:r>
        <w:rPr>
          <w:spacing w:val="2"/>
        </w:rPr>
        <w:t xml:space="preserve"> </w:t>
      </w:r>
      <w:r>
        <w:t>does</w:t>
      </w:r>
      <w:r>
        <w:rPr>
          <w:spacing w:val="3"/>
        </w:rPr>
        <w:t xml:space="preserve"> </w:t>
      </w:r>
      <w:r>
        <w:rPr>
          <w:spacing w:val="-1"/>
        </w:rPr>
        <w:t>not</w:t>
      </w:r>
      <w:r>
        <w:rPr>
          <w:spacing w:val="4"/>
        </w:rPr>
        <w:t xml:space="preserve"> </w:t>
      </w:r>
      <w:r>
        <w:rPr>
          <w:spacing w:val="-1"/>
        </w:rPr>
        <w:t>encompass</w:t>
      </w:r>
      <w:r>
        <w:rPr>
          <w:spacing w:val="4"/>
        </w:rPr>
        <w:t xml:space="preserve"> </w:t>
      </w:r>
      <w:r>
        <w:rPr>
          <w:spacing w:val="-1"/>
        </w:rPr>
        <w:t>the</w:t>
      </w:r>
      <w:r>
        <w:rPr>
          <w:spacing w:val="89"/>
          <w:w w:val="99"/>
        </w:rPr>
        <w:t xml:space="preserve"> </w:t>
      </w:r>
      <w:r>
        <w:t>entire</w:t>
      </w:r>
      <w:r>
        <w:rPr>
          <w:spacing w:val="-8"/>
        </w:rPr>
        <w:t xml:space="preserve"> </w:t>
      </w:r>
      <w:r>
        <w:rPr>
          <w:spacing w:val="-1"/>
        </w:rPr>
        <w:t>License,</w:t>
      </w:r>
      <w:r>
        <w:rPr>
          <w:spacing w:val="-7"/>
        </w:rPr>
        <w:t xml:space="preserve"> </w:t>
      </w:r>
      <w:r>
        <w:rPr>
          <w:spacing w:val="-1"/>
        </w:rPr>
        <w:t>use</w:t>
      </w:r>
      <w:r>
        <w:rPr>
          <w:spacing w:val="-4"/>
        </w:rPr>
        <w:t xml:space="preserve"> </w:t>
      </w:r>
      <w:r>
        <w:rPr>
          <w:spacing w:val="-1"/>
        </w:rPr>
        <w:t>this</w:t>
      </w:r>
      <w:r>
        <w:rPr>
          <w:spacing w:val="-6"/>
        </w:rPr>
        <w:t xml:space="preserve"> </w:t>
      </w:r>
      <w:r>
        <w:rPr>
          <w:spacing w:val="-1"/>
        </w:rPr>
        <w:t>section</w:t>
      </w:r>
      <w:r>
        <w:rPr>
          <w:spacing w:val="-5"/>
        </w:rPr>
        <w:t xml:space="preserve"> </w:t>
      </w:r>
      <w:r>
        <w:t>to</w:t>
      </w:r>
      <w:r>
        <w:rPr>
          <w:spacing w:val="-4"/>
        </w:rPr>
        <w:t xml:space="preserve"> </w:t>
      </w:r>
      <w:r>
        <w:rPr>
          <w:spacing w:val="-1"/>
        </w:rPr>
        <w:t>identify</w:t>
      </w:r>
      <w:r>
        <w:rPr>
          <w:spacing w:val="-7"/>
        </w:rPr>
        <w:t xml:space="preserve"> </w:t>
      </w:r>
      <w:r>
        <w:t>the</w:t>
      </w:r>
      <w:r>
        <w:rPr>
          <w:spacing w:val="-7"/>
        </w:rPr>
        <w:t xml:space="preserve"> </w:t>
      </w:r>
      <w:r>
        <w:rPr>
          <w:spacing w:val="-1"/>
        </w:rPr>
        <w:t>specific</w:t>
      </w:r>
      <w:r>
        <w:rPr>
          <w:spacing w:val="-6"/>
        </w:rPr>
        <w:t xml:space="preserve"> </w:t>
      </w:r>
      <w:r>
        <w:rPr>
          <w:spacing w:val="-1"/>
        </w:rPr>
        <w:t>locations/paths</w:t>
      </w:r>
      <w:r>
        <w:rPr>
          <w:spacing w:val="-5"/>
        </w:rPr>
        <w:t xml:space="preserve"> </w:t>
      </w:r>
      <w:r>
        <w:t>to</w:t>
      </w:r>
      <w:r>
        <w:rPr>
          <w:spacing w:val="-7"/>
        </w:rPr>
        <w:t xml:space="preserve"> </w:t>
      </w:r>
      <w:r>
        <w:t>be</w:t>
      </w:r>
      <w:r>
        <w:rPr>
          <w:spacing w:val="-4"/>
        </w:rPr>
        <w:t xml:space="preserve"> </w:t>
      </w:r>
      <w:r>
        <w:rPr>
          <w:spacing w:val="-1"/>
        </w:rPr>
        <w:t>leased</w:t>
      </w:r>
      <w:r>
        <w:rPr>
          <w:spacing w:val="-5"/>
        </w:rPr>
        <w:t xml:space="preserve"> </w:t>
      </w:r>
      <w:r>
        <w:rPr>
          <w:spacing w:val="-1"/>
        </w:rPr>
        <w:t>(complete</w:t>
      </w:r>
      <w:r>
        <w:rPr>
          <w:spacing w:val="-4"/>
        </w:rPr>
        <w:t xml:space="preserve"> </w:t>
      </w:r>
      <w:r>
        <w:rPr>
          <w:spacing w:val="-1"/>
        </w:rPr>
        <w:t>Items</w:t>
      </w:r>
      <w:r>
        <w:rPr>
          <w:spacing w:val="-6"/>
        </w:rPr>
        <w:t xml:space="preserve"> </w:t>
      </w:r>
      <w:r>
        <w:rPr>
          <w:spacing w:val="-1"/>
        </w:rPr>
        <w:t>18</w:t>
      </w:r>
      <w:r w:rsidR="00CD55B5">
        <w:rPr>
          <w:spacing w:val="-1"/>
        </w:rPr>
        <w:t>8</w:t>
      </w:r>
      <w:r>
        <w:rPr>
          <w:spacing w:val="-1"/>
        </w:rPr>
        <w:t>-19</w:t>
      </w:r>
      <w:r w:rsidR="00CD55B5">
        <w:rPr>
          <w:spacing w:val="-1"/>
        </w:rPr>
        <w:t>2</w:t>
      </w:r>
      <w:r>
        <w:rPr>
          <w:spacing w:val="-1"/>
        </w:rPr>
        <w:t>,</w:t>
      </w:r>
      <w:r>
        <w:rPr>
          <w:spacing w:val="-6"/>
        </w:rPr>
        <w:t xml:space="preserve"> </w:t>
      </w:r>
      <w:r>
        <w:rPr>
          <w:spacing w:val="-1"/>
        </w:rPr>
        <w:t>as</w:t>
      </w:r>
      <w:r>
        <w:rPr>
          <w:spacing w:val="-4"/>
        </w:rPr>
        <w:t xml:space="preserve"> </w:t>
      </w:r>
      <w:r>
        <w:rPr>
          <w:spacing w:val="-1"/>
        </w:rPr>
        <w:t>appropriate).</w:t>
      </w:r>
    </w:p>
    <w:p w:rsidR="00A05677" w:rsidRDefault="00A05677" w14:paraId="39EBF976" w14:textId="77777777">
      <w:pPr>
        <w:spacing w:before="10"/>
        <w:rPr>
          <w:rFonts w:ascii="Arial" w:hAnsi="Arial" w:eastAsia="Arial" w:cs="Arial"/>
          <w:sz w:val="17"/>
          <w:szCs w:val="17"/>
        </w:rPr>
      </w:pPr>
    </w:p>
    <w:p w:rsidR="00A05677" w:rsidRDefault="00EB45CB" w14:paraId="2CCE0893" w14:textId="1DC5D1E8">
      <w:pPr>
        <w:pStyle w:val="BodyText"/>
        <w:ind w:right="228"/>
      </w:pPr>
      <w:r>
        <w:rPr>
          <w:u w:val="single" w:color="000000"/>
        </w:rPr>
        <w:t>Item</w:t>
      </w:r>
      <w:r>
        <w:rPr>
          <w:spacing w:val="13"/>
          <w:u w:val="single" w:color="000000"/>
        </w:rPr>
        <w:t xml:space="preserve"> </w:t>
      </w:r>
      <w:r>
        <w:rPr>
          <w:spacing w:val="-1"/>
          <w:u w:val="single" w:color="000000"/>
        </w:rPr>
        <w:t>18</w:t>
      </w:r>
      <w:r w:rsidR="00986DA5">
        <w:rPr>
          <w:spacing w:val="-1"/>
          <w:u w:val="single" w:color="000000"/>
        </w:rPr>
        <w:t>8</w:t>
      </w:r>
      <w:r>
        <w:rPr>
          <w:spacing w:val="14"/>
          <w:u w:val="single" w:color="000000"/>
        </w:rPr>
        <w:t xml:space="preserve"> </w:t>
      </w:r>
      <w:r>
        <w:rPr>
          <w:spacing w:val="1"/>
        </w:rPr>
        <w:t>In</w:t>
      </w:r>
      <w:r>
        <w:rPr>
          <w:spacing w:val="12"/>
        </w:rPr>
        <w:t xml:space="preserve"> </w:t>
      </w:r>
      <w:r>
        <w:t>this</w:t>
      </w:r>
      <w:r>
        <w:rPr>
          <w:spacing w:val="14"/>
        </w:rPr>
        <w:t xml:space="preserve"> </w:t>
      </w:r>
      <w:r>
        <w:rPr>
          <w:spacing w:val="-1"/>
        </w:rPr>
        <w:t>item,</w:t>
      </w:r>
      <w:r>
        <w:rPr>
          <w:spacing w:val="11"/>
        </w:rPr>
        <w:t xml:space="preserve"> </w:t>
      </w:r>
      <w:r>
        <w:rPr>
          <w:spacing w:val="-1"/>
        </w:rPr>
        <w:t>list</w:t>
      </w:r>
      <w:r>
        <w:rPr>
          <w:spacing w:val="13"/>
        </w:rPr>
        <w:t xml:space="preserve"> </w:t>
      </w:r>
      <w:r>
        <w:t>the</w:t>
      </w:r>
      <w:r>
        <w:rPr>
          <w:spacing w:val="15"/>
        </w:rPr>
        <w:t xml:space="preserve"> </w:t>
      </w:r>
      <w:r>
        <w:rPr>
          <w:spacing w:val="-1"/>
        </w:rPr>
        <w:t>Call</w:t>
      </w:r>
      <w:r>
        <w:rPr>
          <w:spacing w:val="16"/>
        </w:rPr>
        <w:t xml:space="preserve"> </w:t>
      </w:r>
      <w:r>
        <w:rPr>
          <w:spacing w:val="-1"/>
        </w:rPr>
        <w:t>Sign(s)</w:t>
      </w:r>
      <w:r w:rsidR="006737F2">
        <w:rPr>
          <w:spacing w:val="-1"/>
        </w:rPr>
        <w:t>,</w:t>
      </w:r>
      <w:r>
        <w:rPr>
          <w:spacing w:val="13"/>
        </w:rPr>
        <w:t xml:space="preserve"> </w:t>
      </w:r>
      <w:r>
        <w:rPr>
          <w:spacing w:val="-1"/>
        </w:rPr>
        <w:t>Lease</w:t>
      </w:r>
      <w:r>
        <w:rPr>
          <w:spacing w:val="14"/>
        </w:rPr>
        <w:t xml:space="preserve"> </w:t>
      </w:r>
      <w:r>
        <w:rPr>
          <w:spacing w:val="-1"/>
        </w:rPr>
        <w:t>Identifier(s</w:t>
      </w:r>
      <w:r w:rsidRPr="008A511D">
        <w:rPr>
          <w:spacing w:val="-1"/>
        </w:rPr>
        <w:t>)</w:t>
      </w:r>
      <w:r w:rsidRPr="008A511D" w:rsidR="006737F2">
        <w:rPr>
          <w:spacing w:val="-1"/>
        </w:rPr>
        <w:t>, or Private Commons Identifier(s)</w:t>
      </w:r>
      <w:r>
        <w:rPr>
          <w:spacing w:val="13"/>
        </w:rPr>
        <w:t xml:space="preserve"> </w:t>
      </w:r>
      <w:r>
        <w:t>of</w:t>
      </w:r>
      <w:r>
        <w:rPr>
          <w:spacing w:val="13"/>
        </w:rPr>
        <w:t xml:space="preserve"> </w:t>
      </w:r>
      <w:r>
        <w:rPr>
          <w:spacing w:val="-1"/>
        </w:rPr>
        <w:t>the</w:t>
      </w:r>
      <w:r>
        <w:rPr>
          <w:spacing w:val="16"/>
        </w:rPr>
        <w:t xml:space="preserve"> </w:t>
      </w:r>
      <w:r w:rsidR="006737F2">
        <w:rPr>
          <w:spacing w:val="-1"/>
        </w:rPr>
        <w:t>authorizations</w:t>
      </w:r>
      <w:r w:rsidR="006931DE">
        <w:rPr>
          <w:spacing w:val="-1"/>
        </w:rPr>
        <w:t>, as appropriate,</w:t>
      </w:r>
      <w:r w:rsidR="006737F2">
        <w:rPr>
          <w:spacing w:val="15"/>
        </w:rPr>
        <w:t xml:space="preserve"> </w:t>
      </w:r>
      <w:r>
        <w:t>that</w:t>
      </w:r>
      <w:r>
        <w:rPr>
          <w:spacing w:val="13"/>
        </w:rPr>
        <w:t xml:space="preserve"> </w:t>
      </w:r>
      <w:r>
        <w:t>are</w:t>
      </w:r>
      <w:r>
        <w:rPr>
          <w:spacing w:val="16"/>
        </w:rPr>
        <w:t xml:space="preserve"> </w:t>
      </w:r>
      <w:r>
        <w:rPr>
          <w:spacing w:val="-1"/>
        </w:rPr>
        <w:t>associated</w:t>
      </w:r>
      <w:r>
        <w:rPr>
          <w:spacing w:val="18"/>
        </w:rPr>
        <w:t xml:space="preserve"> </w:t>
      </w:r>
      <w:r>
        <w:rPr>
          <w:spacing w:val="-1"/>
        </w:rPr>
        <w:t>with</w:t>
      </w:r>
      <w:r>
        <w:rPr>
          <w:spacing w:val="14"/>
        </w:rPr>
        <w:t xml:space="preserve"> </w:t>
      </w:r>
      <w:r>
        <w:rPr>
          <w:spacing w:val="-1"/>
        </w:rPr>
        <w:t>the</w:t>
      </w:r>
      <w:r>
        <w:rPr>
          <w:spacing w:val="16"/>
        </w:rPr>
        <w:t xml:space="preserve"> </w:t>
      </w:r>
      <w:r>
        <w:rPr>
          <w:spacing w:val="-1"/>
        </w:rPr>
        <w:t>Lease/Sublease</w:t>
      </w:r>
      <w:r w:rsidR="00203F87">
        <w:rPr>
          <w:spacing w:val="-1"/>
        </w:rPr>
        <w:t>/Private Commons Arrangement</w:t>
      </w:r>
      <w:r w:rsidR="003F4DFE">
        <w:rPr>
          <w:spacing w:val="-1"/>
        </w:rPr>
        <w:t xml:space="preserve">.  </w:t>
      </w:r>
      <w:r>
        <w:rPr>
          <w:spacing w:val="-1"/>
        </w:rPr>
        <w:t>Call</w:t>
      </w:r>
      <w:r>
        <w:rPr>
          <w:spacing w:val="-5"/>
        </w:rPr>
        <w:t xml:space="preserve"> </w:t>
      </w:r>
      <w:r>
        <w:rPr>
          <w:spacing w:val="-1"/>
        </w:rPr>
        <w:t>signs</w:t>
      </w:r>
      <w:r>
        <w:rPr>
          <w:spacing w:val="-6"/>
        </w:rPr>
        <w:t xml:space="preserve"> </w:t>
      </w:r>
      <w:r>
        <w:t>are</w:t>
      </w:r>
      <w:r>
        <w:rPr>
          <w:spacing w:val="-5"/>
        </w:rPr>
        <w:t xml:space="preserve"> </w:t>
      </w:r>
      <w:r>
        <w:rPr>
          <w:spacing w:val="-1"/>
        </w:rPr>
        <w:t>located</w:t>
      </w:r>
      <w:r>
        <w:rPr>
          <w:spacing w:val="-4"/>
        </w:rPr>
        <w:t xml:space="preserve"> </w:t>
      </w:r>
      <w:r>
        <w:t>on</w:t>
      </w:r>
      <w:r>
        <w:rPr>
          <w:spacing w:val="-7"/>
        </w:rPr>
        <w:t xml:space="preserve"> </w:t>
      </w:r>
      <w:r>
        <w:rPr>
          <w:spacing w:val="-1"/>
        </w:rPr>
        <w:t>FCC</w:t>
      </w:r>
      <w:r>
        <w:rPr>
          <w:spacing w:val="-6"/>
        </w:rPr>
        <w:t xml:space="preserve"> </w:t>
      </w:r>
      <w:r>
        <w:rPr>
          <w:spacing w:val="-1"/>
        </w:rPr>
        <w:t>Authorizations</w:t>
      </w:r>
      <w:r w:rsidR="003F4DFE">
        <w:rPr>
          <w:spacing w:val="-1"/>
        </w:rPr>
        <w:t xml:space="preserve">.  </w:t>
      </w:r>
      <w:r>
        <w:rPr>
          <w:spacing w:val="-1"/>
        </w:rPr>
        <w:t>Lease/Sublease</w:t>
      </w:r>
      <w:r>
        <w:rPr>
          <w:spacing w:val="-4"/>
        </w:rPr>
        <w:t xml:space="preserve"> </w:t>
      </w:r>
      <w:r>
        <w:rPr>
          <w:spacing w:val="-1"/>
        </w:rPr>
        <w:t>Identifiers</w:t>
      </w:r>
      <w:r>
        <w:rPr>
          <w:spacing w:val="-5"/>
        </w:rPr>
        <w:t xml:space="preserve"> </w:t>
      </w:r>
      <w:r>
        <w:rPr>
          <w:spacing w:val="-1"/>
        </w:rPr>
        <w:t>are</w:t>
      </w:r>
      <w:r>
        <w:rPr>
          <w:spacing w:val="-4"/>
        </w:rPr>
        <w:t xml:space="preserve"> </w:t>
      </w:r>
      <w:r>
        <w:rPr>
          <w:spacing w:val="-1"/>
        </w:rPr>
        <w:t>located</w:t>
      </w:r>
      <w:r>
        <w:rPr>
          <w:spacing w:val="-4"/>
        </w:rPr>
        <w:t xml:space="preserve"> </w:t>
      </w:r>
      <w:r>
        <w:t>on</w:t>
      </w:r>
      <w:r>
        <w:rPr>
          <w:spacing w:val="-8"/>
        </w:rPr>
        <w:t xml:space="preserve"> </w:t>
      </w:r>
      <w:r>
        <w:rPr>
          <w:spacing w:val="-1"/>
        </w:rPr>
        <w:t>Lease</w:t>
      </w:r>
      <w:r>
        <w:rPr>
          <w:spacing w:val="-4"/>
        </w:rPr>
        <w:t xml:space="preserve"> </w:t>
      </w:r>
      <w:r>
        <w:rPr>
          <w:spacing w:val="-1"/>
        </w:rPr>
        <w:t>Arrangement</w:t>
      </w:r>
      <w:r>
        <w:rPr>
          <w:spacing w:val="-7"/>
        </w:rPr>
        <w:t xml:space="preserve"> </w:t>
      </w:r>
      <w:r>
        <w:rPr>
          <w:spacing w:val="-1"/>
        </w:rPr>
        <w:t>Letters.</w:t>
      </w:r>
    </w:p>
    <w:p w:rsidR="00A05677" w:rsidRDefault="00A05677" w14:paraId="772BA7AC" w14:textId="77777777">
      <w:pPr>
        <w:spacing w:before="1"/>
        <w:rPr>
          <w:rFonts w:ascii="Arial" w:hAnsi="Arial" w:eastAsia="Arial" w:cs="Arial"/>
          <w:sz w:val="18"/>
          <w:szCs w:val="18"/>
        </w:rPr>
      </w:pPr>
    </w:p>
    <w:p w:rsidR="00A05677" w:rsidRDefault="00EB45CB" w14:paraId="60CC5B22" w14:textId="49126608">
      <w:pPr>
        <w:pStyle w:val="BodyText"/>
        <w:ind w:right="228"/>
      </w:pPr>
      <w:r>
        <w:rPr>
          <w:u w:val="single" w:color="000000"/>
        </w:rPr>
        <w:t>Item</w:t>
      </w:r>
      <w:r>
        <w:rPr>
          <w:spacing w:val="5"/>
          <w:u w:val="single" w:color="000000"/>
        </w:rPr>
        <w:t xml:space="preserve"> </w:t>
      </w:r>
      <w:r>
        <w:rPr>
          <w:spacing w:val="-1"/>
          <w:u w:val="single" w:color="000000"/>
        </w:rPr>
        <w:t>18</w:t>
      </w:r>
      <w:r w:rsidR="00986DA5">
        <w:rPr>
          <w:spacing w:val="-1"/>
          <w:u w:val="single" w:color="000000"/>
        </w:rPr>
        <w:t>9</w:t>
      </w:r>
      <w:r>
        <w:rPr>
          <w:spacing w:val="7"/>
          <w:u w:val="single" w:color="000000"/>
        </w:rPr>
        <w:t xml:space="preserve"> </w:t>
      </w:r>
      <w:r>
        <w:rPr>
          <w:spacing w:val="1"/>
        </w:rPr>
        <w:t>In</w:t>
      </w:r>
      <w:r>
        <w:rPr>
          <w:spacing w:val="4"/>
        </w:rPr>
        <w:t xml:space="preserve"> </w:t>
      </w:r>
      <w:r>
        <w:rPr>
          <w:spacing w:val="-1"/>
        </w:rPr>
        <w:t>this</w:t>
      </w:r>
      <w:r>
        <w:rPr>
          <w:spacing w:val="6"/>
        </w:rPr>
        <w:t xml:space="preserve"> </w:t>
      </w:r>
      <w:r>
        <w:rPr>
          <w:spacing w:val="-1"/>
        </w:rPr>
        <w:t>column,</w:t>
      </w:r>
      <w:r>
        <w:rPr>
          <w:spacing w:val="5"/>
        </w:rPr>
        <w:t xml:space="preserve"> </w:t>
      </w:r>
      <w:r>
        <w:rPr>
          <w:spacing w:val="-1"/>
        </w:rPr>
        <w:t>list</w:t>
      </w:r>
      <w:r>
        <w:rPr>
          <w:spacing w:val="6"/>
        </w:rPr>
        <w:t xml:space="preserve"> </w:t>
      </w:r>
      <w:r>
        <w:rPr>
          <w:spacing w:val="-1"/>
        </w:rPr>
        <w:t>the</w:t>
      </w:r>
      <w:r>
        <w:rPr>
          <w:spacing w:val="6"/>
        </w:rPr>
        <w:t xml:space="preserve"> </w:t>
      </w:r>
      <w:r>
        <w:rPr>
          <w:spacing w:val="-1"/>
        </w:rPr>
        <w:t>Radio</w:t>
      </w:r>
      <w:r>
        <w:rPr>
          <w:spacing w:val="7"/>
        </w:rPr>
        <w:t xml:space="preserve"> </w:t>
      </w:r>
      <w:r>
        <w:rPr>
          <w:spacing w:val="-1"/>
        </w:rPr>
        <w:t>Service</w:t>
      </w:r>
      <w:r>
        <w:rPr>
          <w:spacing w:val="6"/>
        </w:rPr>
        <w:t xml:space="preserve"> </w:t>
      </w:r>
      <w:r>
        <w:rPr>
          <w:spacing w:val="-1"/>
        </w:rPr>
        <w:t>Code</w:t>
      </w:r>
      <w:r>
        <w:rPr>
          <w:spacing w:val="7"/>
        </w:rPr>
        <w:t xml:space="preserve"> </w:t>
      </w:r>
      <w:r>
        <w:t>of</w:t>
      </w:r>
      <w:r>
        <w:rPr>
          <w:spacing w:val="5"/>
        </w:rPr>
        <w:t xml:space="preserve"> </w:t>
      </w:r>
      <w:r>
        <w:rPr>
          <w:spacing w:val="-1"/>
        </w:rPr>
        <w:t>the</w:t>
      </w:r>
      <w:r>
        <w:rPr>
          <w:spacing w:val="7"/>
        </w:rPr>
        <w:t xml:space="preserve"> </w:t>
      </w:r>
      <w:r>
        <w:rPr>
          <w:spacing w:val="-1"/>
        </w:rPr>
        <w:t>Call</w:t>
      </w:r>
      <w:r>
        <w:rPr>
          <w:spacing w:val="6"/>
        </w:rPr>
        <w:t xml:space="preserve"> </w:t>
      </w:r>
      <w:r>
        <w:t>Sign</w:t>
      </w:r>
      <w:r>
        <w:rPr>
          <w:spacing w:val="8"/>
        </w:rPr>
        <w:t xml:space="preserve"> </w:t>
      </w:r>
      <w:r>
        <w:rPr>
          <w:spacing w:val="-1"/>
        </w:rPr>
        <w:t>or</w:t>
      </w:r>
      <w:r>
        <w:rPr>
          <w:spacing w:val="6"/>
        </w:rPr>
        <w:t xml:space="preserve"> </w:t>
      </w:r>
      <w:r>
        <w:rPr>
          <w:spacing w:val="-1"/>
        </w:rPr>
        <w:t>Lease/Sublease</w:t>
      </w:r>
      <w:r w:rsidRPr="008A511D" w:rsidR="006737F2">
        <w:rPr>
          <w:spacing w:val="-1"/>
        </w:rPr>
        <w:t>/Private Commons</w:t>
      </w:r>
      <w:r>
        <w:rPr>
          <w:spacing w:val="6"/>
        </w:rPr>
        <w:t xml:space="preserve"> </w:t>
      </w:r>
      <w:r>
        <w:rPr>
          <w:spacing w:val="-1"/>
        </w:rPr>
        <w:t>Identifier</w:t>
      </w:r>
      <w:r w:rsidR="000C354D">
        <w:rPr>
          <w:spacing w:val="-1"/>
        </w:rPr>
        <w:t xml:space="preserve">.  </w:t>
      </w:r>
      <w:r>
        <w:t>The</w:t>
      </w:r>
      <w:r>
        <w:rPr>
          <w:spacing w:val="7"/>
        </w:rPr>
        <w:t xml:space="preserve"> </w:t>
      </w:r>
      <w:r>
        <w:rPr>
          <w:spacing w:val="-1"/>
        </w:rPr>
        <w:t>Radio</w:t>
      </w:r>
      <w:r>
        <w:rPr>
          <w:spacing w:val="6"/>
        </w:rPr>
        <w:t xml:space="preserve"> </w:t>
      </w:r>
      <w:r>
        <w:rPr>
          <w:spacing w:val="-1"/>
        </w:rPr>
        <w:t>Service</w:t>
      </w:r>
      <w:r>
        <w:rPr>
          <w:spacing w:val="7"/>
        </w:rPr>
        <w:t xml:space="preserve"> </w:t>
      </w:r>
      <w:r>
        <w:rPr>
          <w:spacing w:val="-1"/>
        </w:rPr>
        <w:t>Code</w:t>
      </w:r>
      <w:r>
        <w:rPr>
          <w:spacing w:val="8"/>
        </w:rPr>
        <w:t xml:space="preserve"> </w:t>
      </w:r>
      <w:r>
        <w:rPr>
          <w:spacing w:val="-1"/>
        </w:rPr>
        <w:t>is</w:t>
      </w:r>
      <w:r>
        <w:rPr>
          <w:spacing w:val="117"/>
          <w:w w:val="99"/>
        </w:rPr>
        <w:t xml:space="preserve"> </w:t>
      </w:r>
      <w:r>
        <w:t>a</w:t>
      </w:r>
      <w:r>
        <w:rPr>
          <w:spacing w:val="-5"/>
        </w:rPr>
        <w:t xml:space="preserve"> </w:t>
      </w:r>
      <w:r>
        <w:rPr>
          <w:spacing w:val="-1"/>
        </w:rPr>
        <w:t>2-letter</w:t>
      </w:r>
      <w:r>
        <w:rPr>
          <w:spacing w:val="-7"/>
        </w:rPr>
        <w:t xml:space="preserve"> </w:t>
      </w:r>
      <w:r>
        <w:t>code</w:t>
      </w:r>
      <w:r>
        <w:rPr>
          <w:spacing w:val="-4"/>
        </w:rPr>
        <w:t xml:space="preserve"> </w:t>
      </w:r>
      <w:r>
        <w:rPr>
          <w:spacing w:val="-1"/>
        </w:rPr>
        <w:t>and</w:t>
      </w:r>
      <w:r>
        <w:rPr>
          <w:spacing w:val="-4"/>
        </w:rPr>
        <w:t xml:space="preserve"> </w:t>
      </w:r>
      <w:r>
        <w:rPr>
          <w:spacing w:val="-1"/>
        </w:rPr>
        <w:t>is</w:t>
      </w:r>
      <w:r>
        <w:rPr>
          <w:spacing w:val="-4"/>
        </w:rPr>
        <w:t xml:space="preserve"> </w:t>
      </w:r>
      <w:r>
        <w:rPr>
          <w:spacing w:val="-1"/>
        </w:rPr>
        <w:t>located</w:t>
      </w:r>
      <w:r>
        <w:rPr>
          <w:spacing w:val="-7"/>
        </w:rPr>
        <w:t xml:space="preserve"> </w:t>
      </w:r>
      <w:r>
        <w:t>on</w:t>
      </w:r>
      <w:r>
        <w:rPr>
          <w:spacing w:val="-5"/>
        </w:rPr>
        <w:t xml:space="preserve"> </w:t>
      </w:r>
      <w:r>
        <w:rPr>
          <w:spacing w:val="-1"/>
        </w:rPr>
        <w:t>FCC</w:t>
      </w:r>
      <w:r>
        <w:rPr>
          <w:spacing w:val="-5"/>
        </w:rPr>
        <w:t xml:space="preserve"> </w:t>
      </w:r>
      <w:r>
        <w:rPr>
          <w:spacing w:val="-1"/>
        </w:rPr>
        <w:t>authorizations</w:t>
      </w:r>
      <w:r>
        <w:rPr>
          <w:spacing w:val="-4"/>
        </w:rPr>
        <w:t xml:space="preserve"> </w:t>
      </w:r>
      <w:r>
        <w:rPr>
          <w:spacing w:val="-1"/>
        </w:rPr>
        <w:t>and</w:t>
      </w:r>
      <w:r>
        <w:rPr>
          <w:spacing w:val="-4"/>
        </w:rPr>
        <w:t xml:space="preserve"> </w:t>
      </w:r>
      <w:r>
        <w:rPr>
          <w:spacing w:val="-1"/>
        </w:rPr>
        <w:t>Lease</w:t>
      </w:r>
      <w:r>
        <w:rPr>
          <w:spacing w:val="-7"/>
        </w:rPr>
        <w:t xml:space="preserve"> </w:t>
      </w:r>
      <w:r>
        <w:rPr>
          <w:spacing w:val="-1"/>
        </w:rPr>
        <w:t>Arrangement</w:t>
      </w:r>
      <w:r>
        <w:rPr>
          <w:spacing w:val="-7"/>
        </w:rPr>
        <w:t xml:space="preserve"> </w:t>
      </w:r>
      <w:r>
        <w:rPr>
          <w:spacing w:val="-1"/>
        </w:rPr>
        <w:t>Letters.</w:t>
      </w:r>
    </w:p>
    <w:p w:rsidR="00A05677" w:rsidRDefault="00A05677" w14:paraId="1AD105B0" w14:textId="77777777">
      <w:pPr>
        <w:spacing w:before="6"/>
        <w:rPr>
          <w:rFonts w:ascii="Arial" w:hAnsi="Arial" w:eastAsia="Arial" w:cs="Arial"/>
          <w:sz w:val="17"/>
          <w:szCs w:val="17"/>
        </w:rPr>
      </w:pPr>
    </w:p>
    <w:p w:rsidR="00A05677" w:rsidRDefault="00EB45CB" w14:paraId="5FD3FEB6" w14:textId="77777777">
      <w:pPr>
        <w:ind w:left="119"/>
        <w:jc w:val="both"/>
        <w:rPr>
          <w:rFonts w:ascii="Arial" w:hAnsi="Arial" w:eastAsia="Arial" w:cs="Arial"/>
          <w:sz w:val="18"/>
          <w:szCs w:val="18"/>
        </w:rPr>
      </w:pPr>
      <w:r>
        <w:rPr>
          <w:rFonts w:ascii="Arial" w:hAnsi="Arial" w:eastAsia="Arial" w:cs="Arial"/>
          <w:b/>
          <w:bCs/>
          <w:spacing w:val="-1"/>
          <w:sz w:val="18"/>
          <w:szCs w:val="18"/>
          <w:u w:val="thick" w:color="000000"/>
        </w:rPr>
        <w:t>Site-based</w:t>
      </w:r>
      <w:r>
        <w:rPr>
          <w:rFonts w:ascii="Arial" w:hAnsi="Arial" w:eastAsia="Arial" w:cs="Arial"/>
          <w:b/>
          <w:bCs/>
          <w:spacing w:val="-4"/>
          <w:sz w:val="18"/>
          <w:szCs w:val="18"/>
          <w:u w:val="thick" w:color="000000"/>
        </w:rPr>
        <w:t xml:space="preserve"> </w:t>
      </w:r>
      <w:r>
        <w:rPr>
          <w:rFonts w:ascii="Arial" w:hAnsi="Arial" w:eastAsia="Arial" w:cs="Arial"/>
          <w:b/>
          <w:bCs/>
          <w:spacing w:val="-1"/>
          <w:sz w:val="18"/>
          <w:szCs w:val="18"/>
          <w:u w:val="thick" w:color="000000"/>
        </w:rPr>
        <w:t>authorizations</w:t>
      </w:r>
      <w:r>
        <w:rPr>
          <w:rFonts w:ascii="Arial" w:hAnsi="Arial" w:eastAsia="Arial" w:cs="Arial"/>
          <w:b/>
          <w:bCs/>
          <w:spacing w:val="-7"/>
          <w:sz w:val="18"/>
          <w:szCs w:val="18"/>
          <w:u w:val="thick" w:color="000000"/>
        </w:rPr>
        <w:t xml:space="preserve"> </w:t>
      </w:r>
      <w:r>
        <w:rPr>
          <w:rFonts w:ascii="Arial" w:hAnsi="Arial" w:eastAsia="Arial" w:cs="Arial"/>
          <w:b/>
          <w:bCs/>
          <w:sz w:val="18"/>
          <w:szCs w:val="18"/>
          <w:u w:val="thick" w:color="000000"/>
        </w:rPr>
        <w:t>only</w:t>
      </w:r>
      <w:r>
        <w:rPr>
          <w:rFonts w:ascii="Arial" w:hAnsi="Arial" w:eastAsia="Arial" w:cs="Arial"/>
          <w:b/>
          <w:bCs/>
          <w:spacing w:val="-10"/>
          <w:sz w:val="18"/>
          <w:szCs w:val="18"/>
          <w:u w:val="thick" w:color="000000"/>
        </w:rPr>
        <w:t xml:space="preserve">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z w:val="18"/>
          <w:szCs w:val="18"/>
        </w:rPr>
        <w:t>be</w:t>
      </w:r>
      <w:r>
        <w:rPr>
          <w:rFonts w:ascii="Arial" w:hAnsi="Arial" w:eastAsia="Arial" w:cs="Arial"/>
          <w:spacing w:val="-4"/>
          <w:sz w:val="18"/>
          <w:szCs w:val="18"/>
        </w:rPr>
        <w:t xml:space="preserve"> </w:t>
      </w:r>
      <w:r>
        <w:rPr>
          <w:rFonts w:ascii="Arial" w:hAnsi="Arial" w:eastAsia="Arial" w:cs="Arial"/>
          <w:sz w:val="18"/>
          <w:szCs w:val="18"/>
        </w:rPr>
        <w:t>completed</w:t>
      </w:r>
      <w:r>
        <w:rPr>
          <w:rFonts w:ascii="Arial" w:hAnsi="Arial" w:eastAsia="Arial" w:cs="Arial"/>
          <w:spacing w:val="-6"/>
          <w:sz w:val="18"/>
          <w:szCs w:val="18"/>
        </w:rPr>
        <w:t xml:space="preserve"> </w:t>
      </w:r>
      <w:r>
        <w:rPr>
          <w:rFonts w:ascii="Arial" w:hAnsi="Arial" w:eastAsia="Arial" w:cs="Arial"/>
          <w:sz w:val="18"/>
          <w:szCs w:val="18"/>
        </w:rPr>
        <w:t>only</w:t>
      </w:r>
      <w:r>
        <w:rPr>
          <w:rFonts w:ascii="Arial" w:hAnsi="Arial" w:eastAsia="Arial" w:cs="Arial"/>
          <w:spacing w:val="-5"/>
          <w:sz w:val="18"/>
          <w:szCs w:val="18"/>
        </w:rPr>
        <w:t xml:space="preserve"> </w:t>
      </w:r>
      <w:r>
        <w:rPr>
          <w:rFonts w:ascii="Arial" w:hAnsi="Arial" w:eastAsia="Arial" w:cs="Arial"/>
          <w:spacing w:val="-1"/>
          <w:sz w:val="18"/>
          <w:szCs w:val="18"/>
        </w:rPr>
        <w:t>when</w:t>
      </w:r>
      <w:r>
        <w:rPr>
          <w:rFonts w:ascii="Arial" w:hAnsi="Arial" w:eastAsia="Arial" w:cs="Arial"/>
          <w:spacing w:val="-3"/>
          <w:sz w:val="18"/>
          <w:szCs w:val="18"/>
        </w:rPr>
        <w:t xml:space="preserve"> </w:t>
      </w:r>
      <w:r>
        <w:rPr>
          <w:rFonts w:ascii="Arial" w:hAnsi="Arial" w:eastAsia="Arial" w:cs="Arial"/>
          <w:sz w:val="18"/>
          <w:szCs w:val="18"/>
        </w:rPr>
        <w:t>the</w:t>
      </w:r>
      <w:r>
        <w:rPr>
          <w:rFonts w:ascii="Arial" w:hAnsi="Arial" w:eastAsia="Arial" w:cs="Arial"/>
          <w:spacing w:val="-7"/>
          <w:sz w:val="18"/>
          <w:szCs w:val="18"/>
        </w:rPr>
        <w:t xml:space="preserve"> </w:t>
      </w:r>
      <w:r>
        <w:rPr>
          <w:rFonts w:ascii="Arial" w:hAnsi="Arial" w:eastAsia="Arial" w:cs="Arial"/>
          <w:sz w:val="18"/>
          <w:szCs w:val="18"/>
        </w:rPr>
        <w:t>type</w:t>
      </w:r>
      <w:r>
        <w:rPr>
          <w:rFonts w:ascii="Arial" w:hAnsi="Arial" w:eastAsia="Arial" w:cs="Arial"/>
          <w:spacing w:val="-6"/>
          <w:sz w:val="18"/>
          <w:szCs w:val="18"/>
        </w:rPr>
        <w:t xml:space="preserve"> </w:t>
      </w:r>
      <w:r>
        <w:rPr>
          <w:rFonts w:ascii="Arial" w:hAnsi="Arial" w:eastAsia="Arial" w:cs="Arial"/>
          <w:sz w:val="18"/>
          <w:szCs w:val="18"/>
        </w:rPr>
        <w:t>of</w:t>
      </w:r>
      <w:r>
        <w:rPr>
          <w:rFonts w:ascii="Arial" w:hAnsi="Arial" w:eastAsia="Arial" w:cs="Arial"/>
          <w:spacing w:val="-4"/>
          <w:sz w:val="18"/>
          <w:szCs w:val="18"/>
        </w:rPr>
        <w:t xml:space="preserve"> </w:t>
      </w:r>
      <w:r>
        <w:rPr>
          <w:rFonts w:ascii="Arial" w:hAnsi="Arial" w:eastAsia="Arial" w:cs="Arial"/>
          <w:spacing w:val="-1"/>
          <w:sz w:val="18"/>
          <w:szCs w:val="18"/>
        </w:rPr>
        <w:t>filing</w:t>
      </w:r>
      <w:r>
        <w:rPr>
          <w:rFonts w:ascii="Arial" w:hAnsi="Arial" w:eastAsia="Arial" w:cs="Arial"/>
          <w:spacing w:val="-4"/>
          <w:sz w:val="18"/>
          <w:szCs w:val="18"/>
        </w:rPr>
        <w:t xml:space="preserve"> </w:t>
      </w:r>
      <w:r>
        <w:rPr>
          <w:rFonts w:ascii="Arial" w:hAnsi="Arial" w:eastAsia="Arial" w:cs="Arial"/>
          <w:sz w:val="18"/>
          <w:szCs w:val="18"/>
        </w:rPr>
        <w:t>in</w:t>
      </w:r>
      <w:r>
        <w:rPr>
          <w:rFonts w:ascii="Arial" w:hAnsi="Arial" w:eastAsia="Arial" w:cs="Arial"/>
          <w:spacing w:val="-6"/>
          <w:sz w:val="18"/>
          <w:szCs w:val="18"/>
        </w:rPr>
        <w:t xml:space="preserve"> </w:t>
      </w:r>
      <w:r>
        <w:rPr>
          <w:rFonts w:ascii="Arial" w:hAnsi="Arial" w:eastAsia="Arial" w:cs="Arial"/>
          <w:spacing w:val="-1"/>
          <w:sz w:val="18"/>
          <w:szCs w:val="18"/>
        </w:rPr>
        <w:t>Item</w:t>
      </w:r>
      <w:r>
        <w:rPr>
          <w:rFonts w:ascii="Arial" w:hAnsi="Arial" w:eastAsia="Arial" w:cs="Arial"/>
          <w:spacing w:val="-3"/>
          <w:sz w:val="18"/>
          <w:szCs w:val="18"/>
        </w:rPr>
        <w:t xml:space="preserve"> </w:t>
      </w:r>
      <w:r>
        <w:rPr>
          <w:rFonts w:ascii="Arial" w:hAnsi="Arial" w:eastAsia="Arial" w:cs="Arial"/>
          <w:sz w:val="18"/>
          <w:szCs w:val="18"/>
        </w:rPr>
        <w:t>2a</w:t>
      </w:r>
      <w:r>
        <w:rPr>
          <w:rFonts w:ascii="Arial" w:hAnsi="Arial" w:eastAsia="Arial" w:cs="Arial"/>
          <w:spacing w:val="-4"/>
          <w:sz w:val="18"/>
          <w:szCs w:val="18"/>
        </w:rPr>
        <w:t xml:space="preserve"> </w:t>
      </w:r>
      <w:r>
        <w:rPr>
          <w:rFonts w:ascii="Arial" w:hAnsi="Arial" w:eastAsia="Arial" w:cs="Arial"/>
          <w:spacing w:val="-1"/>
          <w:sz w:val="18"/>
          <w:szCs w:val="18"/>
        </w:rPr>
        <w:t>is</w:t>
      </w:r>
      <w:r>
        <w:rPr>
          <w:rFonts w:ascii="Arial" w:hAnsi="Arial" w:eastAsia="Arial" w:cs="Arial"/>
          <w:spacing w:val="-3"/>
          <w:sz w:val="18"/>
          <w:szCs w:val="18"/>
        </w:rPr>
        <w:t xml:space="preserve"> </w:t>
      </w:r>
      <w:r>
        <w:rPr>
          <w:rFonts w:ascii="Arial" w:hAnsi="Arial" w:eastAsia="Arial" w:cs="Arial"/>
          <w:sz w:val="18"/>
          <w:szCs w:val="18"/>
        </w:rPr>
        <w:t>a</w:t>
      </w:r>
      <w:r>
        <w:rPr>
          <w:rFonts w:ascii="Arial" w:hAnsi="Arial" w:eastAsia="Arial" w:cs="Arial"/>
          <w:spacing w:val="-3"/>
          <w:sz w:val="18"/>
          <w:szCs w:val="18"/>
        </w:rPr>
        <w:t xml:space="preserve"> </w:t>
      </w:r>
      <w:r>
        <w:rPr>
          <w:rFonts w:ascii="Arial" w:hAnsi="Arial" w:eastAsia="Arial" w:cs="Arial"/>
          <w:sz w:val="18"/>
          <w:szCs w:val="18"/>
        </w:rPr>
        <w:t>“New</w:t>
      </w:r>
      <w:r>
        <w:rPr>
          <w:rFonts w:ascii="Arial" w:hAnsi="Arial" w:eastAsia="Arial" w:cs="Arial"/>
          <w:spacing w:val="-9"/>
          <w:sz w:val="18"/>
          <w:szCs w:val="18"/>
        </w:rPr>
        <w:t xml:space="preserve"> </w:t>
      </w:r>
      <w:r>
        <w:rPr>
          <w:rFonts w:ascii="Arial" w:hAnsi="Arial" w:eastAsia="Arial" w:cs="Arial"/>
          <w:sz w:val="18"/>
          <w:szCs w:val="18"/>
        </w:rPr>
        <w:t>Lease.”)</w:t>
      </w:r>
    </w:p>
    <w:p w:rsidR="00A05677" w:rsidRDefault="00EB45CB" w14:paraId="62DF7AC9" w14:textId="1313EB57">
      <w:pPr>
        <w:pStyle w:val="BodyText"/>
        <w:spacing w:before="4"/>
        <w:ind w:right="226"/>
      </w:pPr>
      <w:r>
        <w:rPr>
          <w:u w:val="single" w:color="000000"/>
        </w:rPr>
        <w:t>Item</w:t>
      </w:r>
      <w:r>
        <w:rPr>
          <w:spacing w:val="30"/>
          <w:u w:val="single" w:color="000000"/>
        </w:rPr>
        <w:t xml:space="preserve"> </w:t>
      </w:r>
      <w:r>
        <w:rPr>
          <w:spacing w:val="-1"/>
          <w:u w:val="single" w:color="000000"/>
        </w:rPr>
        <w:t>1</w:t>
      </w:r>
      <w:r w:rsidR="00986DA5">
        <w:rPr>
          <w:spacing w:val="-1"/>
          <w:u w:val="single" w:color="000000"/>
        </w:rPr>
        <w:t>90</w:t>
      </w:r>
      <w:r>
        <w:rPr>
          <w:spacing w:val="28"/>
          <w:u w:val="single" w:color="000000"/>
        </w:rPr>
        <w:t xml:space="preserve"> </w:t>
      </w:r>
      <w:r>
        <w:t>If</w:t>
      </w:r>
      <w:r>
        <w:rPr>
          <w:spacing w:val="31"/>
        </w:rPr>
        <w:t xml:space="preserve"> </w:t>
      </w:r>
      <w:r>
        <w:rPr>
          <w:spacing w:val="-1"/>
        </w:rPr>
        <w:t>the</w:t>
      </w:r>
      <w:r>
        <w:rPr>
          <w:spacing w:val="28"/>
        </w:rPr>
        <w:t xml:space="preserve"> </w:t>
      </w:r>
      <w:r>
        <w:t>Lease</w:t>
      </w:r>
      <w:r>
        <w:rPr>
          <w:spacing w:val="28"/>
        </w:rPr>
        <w:t xml:space="preserve"> </w:t>
      </w:r>
      <w:r>
        <w:rPr>
          <w:spacing w:val="-1"/>
        </w:rPr>
        <w:t>does</w:t>
      </w:r>
      <w:r>
        <w:rPr>
          <w:spacing w:val="28"/>
        </w:rPr>
        <w:t xml:space="preserve"> </w:t>
      </w:r>
      <w:r>
        <w:t>not</w:t>
      </w:r>
      <w:r>
        <w:rPr>
          <w:spacing w:val="31"/>
        </w:rPr>
        <w:t xml:space="preserve"> </w:t>
      </w:r>
      <w:r>
        <w:rPr>
          <w:spacing w:val="-1"/>
        </w:rPr>
        <w:t>encompass</w:t>
      </w:r>
      <w:r>
        <w:rPr>
          <w:spacing w:val="31"/>
        </w:rPr>
        <w:t xml:space="preserve"> </w:t>
      </w:r>
      <w:r>
        <w:rPr>
          <w:spacing w:val="-1"/>
        </w:rPr>
        <w:t>the</w:t>
      </w:r>
      <w:r>
        <w:rPr>
          <w:spacing w:val="28"/>
        </w:rPr>
        <w:t xml:space="preserve"> </w:t>
      </w:r>
      <w:r>
        <w:t>entire</w:t>
      </w:r>
      <w:r>
        <w:rPr>
          <w:spacing w:val="28"/>
        </w:rPr>
        <w:t xml:space="preserve"> </w:t>
      </w:r>
      <w:r>
        <w:rPr>
          <w:spacing w:val="-1"/>
        </w:rPr>
        <w:t>License,</w:t>
      </w:r>
      <w:r>
        <w:rPr>
          <w:spacing w:val="30"/>
        </w:rPr>
        <w:t xml:space="preserve"> </w:t>
      </w:r>
      <w:r>
        <w:rPr>
          <w:spacing w:val="-1"/>
        </w:rPr>
        <w:t>in</w:t>
      </w:r>
      <w:r>
        <w:rPr>
          <w:spacing w:val="31"/>
        </w:rPr>
        <w:t xml:space="preserve"> </w:t>
      </w:r>
      <w:r>
        <w:rPr>
          <w:spacing w:val="-1"/>
        </w:rPr>
        <w:t>this</w:t>
      </w:r>
      <w:r>
        <w:rPr>
          <w:spacing w:val="31"/>
        </w:rPr>
        <w:t xml:space="preserve"> </w:t>
      </w:r>
      <w:r>
        <w:rPr>
          <w:spacing w:val="-1"/>
        </w:rPr>
        <w:t>item,</w:t>
      </w:r>
      <w:r>
        <w:rPr>
          <w:spacing w:val="27"/>
        </w:rPr>
        <w:t xml:space="preserve"> </w:t>
      </w:r>
      <w:r>
        <w:rPr>
          <w:spacing w:val="-1"/>
        </w:rPr>
        <w:t>list</w:t>
      </w:r>
      <w:r>
        <w:rPr>
          <w:spacing w:val="27"/>
        </w:rPr>
        <w:t xml:space="preserve"> </w:t>
      </w:r>
      <w:r>
        <w:t>the</w:t>
      </w:r>
      <w:r>
        <w:rPr>
          <w:spacing w:val="29"/>
        </w:rPr>
        <w:t xml:space="preserve"> </w:t>
      </w:r>
      <w:r>
        <w:rPr>
          <w:spacing w:val="-1"/>
        </w:rPr>
        <w:t>location</w:t>
      </w:r>
      <w:r>
        <w:rPr>
          <w:spacing w:val="28"/>
        </w:rPr>
        <w:t xml:space="preserve"> </w:t>
      </w:r>
      <w:r>
        <w:rPr>
          <w:spacing w:val="-1"/>
        </w:rPr>
        <w:t>numbers</w:t>
      </w:r>
      <w:r>
        <w:rPr>
          <w:spacing w:val="31"/>
        </w:rPr>
        <w:t xml:space="preserve"> </w:t>
      </w:r>
      <w:r>
        <w:rPr>
          <w:spacing w:val="-1"/>
        </w:rPr>
        <w:t>associated</w:t>
      </w:r>
      <w:r>
        <w:rPr>
          <w:spacing w:val="28"/>
        </w:rPr>
        <w:t xml:space="preserve"> </w:t>
      </w:r>
      <w:r>
        <w:rPr>
          <w:spacing w:val="-1"/>
        </w:rPr>
        <w:t>with</w:t>
      </w:r>
      <w:r>
        <w:rPr>
          <w:spacing w:val="30"/>
        </w:rPr>
        <w:t xml:space="preserve"> </w:t>
      </w:r>
      <w:r>
        <w:t>the</w:t>
      </w:r>
      <w:r>
        <w:rPr>
          <w:spacing w:val="81"/>
          <w:w w:val="99"/>
        </w:rPr>
        <w:t xml:space="preserve"> </w:t>
      </w:r>
      <w:r>
        <w:rPr>
          <w:spacing w:val="-1"/>
        </w:rPr>
        <w:t>spectrum</w:t>
      </w:r>
      <w:r>
        <w:rPr>
          <w:spacing w:val="-6"/>
        </w:rPr>
        <w:t xml:space="preserve"> </w:t>
      </w:r>
      <w:r>
        <w:t>to</w:t>
      </w:r>
      <w:r>
        <w:rPr>
          <w:spacing w:val="-7"/>
        </w:rPr>
        <w:t xml:space="preserve"> </w:t>
      </w:r>
      <w:r>
        <w:t>be</w:t>
      </w:r>
      <w:r>
        <w:rPr>
          <w:spacing w:val="-5"/>
        </w:rPr>
        <w:t xml:space="preserve"> </w:t>
      </w:r>
      <w:r>
        <w:rPr>
          <w:spacing w:val="-1"/>
        </w:rPr>
        <w:t>leased</w:t>
      </w:r>
      <w:r>
        <w:rPr>
          <w:spacing w:val="-5"/>
        </w:rPr>
        <w:t xml:space="preserve"> </w:t>
      </w:r>
      <w:r>
        <w:rPr>
          <w:spacing w:val="-1"/>
        </w:rPr>
        <w:t>(non-Microwave</w:t>
      </w:r>
      <w:r>
        <w:rPr>
          <w:spacing w:val="-6"/>
        </w:rPr>
        <w:t xml:space="preserve"> </w:t>
      </w:r>
      <w:r>
        <w:t>Site-based</w:t>
      </w:r>
      <w:r>
        <w:rPr>
          <w:spacing w:val="-7"/>
        </w:rPr>
        <w:t xml:space="preserve"> </w:t>
      </w:r>
      <w:r>
        <w:rPr>
          <w:spacing w:val="-1"/>
        </w:rPr>
        <w:t>Services</w:t>
      </w:r>
      <w:r>
        <w:rPr>
          <w:spacing w:val="-7"/>
        </w:rPr>
        <w:t xml:space="preserve"> </w:t>
      </w:r>
      <w:r>
        <w:rPr>
          <w:spacing w:val="-1"/>
        </w:rPr>
        <w:t>only)</w:t>
      </w:r>
      <w:r w:rsidR="003F4DFE">
        <w:rPr>
          <w:spacing w:val="-1"/>
        </w:rPr>
        <w:t xml:space="preserve">.  </w:t>
      </w:r>
      <w:r>
        <w:rPr>
          <w:spacing w:val="-1"/>
        </w:rPr>
        <w:t>Location</w:t>
      </w:r>
      <w:r>
        <w:rPr>
          <w:spacing w:val="-8"/>
        </w:rPr>
        <w:t xml:space="preserve"> </w:t>
      </w:r>
      <w:r>
        <w:rPr>
          <w:spacing w:val="-1"/>
        </w:rPr>
        <w:t>numbers</w:t>
      </w:r>
      <w:r>
        <w:rPr>
          <w:spacing w:val="-5"/>
        </w:rPr>
        <w:t xml:space="preserve"> </w:t>
      </w:r>
      <w:r>
        <w:t>are</w:t>
      </w:r>
      <w:r>
        <w:rPr>
          <w:spacing w:val="-8"/>
        </w:rPr>
        <w:t xml:space="preserve"> </w:t>
      </w:r>
      <w:r>
        <w:rPr>
          <w:spacing w:val="-1"/>
        </w:rPr>
        <w:t>located</w:t>
      </w:r>
      <w:r>
        <w:rPr>
          <w:spacing w:val="-7"/>
        </w:rPr>
        <w:t xml:space="preserve"> </w:t>
      </w:r>
      <w:r>
        <w:t>on</w:t>
      </w:r>
      <w:r>
        <w:rPr>
          <w:spacing w:val="-8"/>
        </w:rPr>
        <w:t xml:space="preserve"> </w:t>
      </w:r>
      <w:r>
        <w:t>FCC</w:t>
      </w:r>
      <w:r>
        <w:rPr>
          <w:spacing w:val="-6"/>
        </w:rPr>
        <w:t xml:space="preserve"> </w:t>
      </w:r>
      <w:r>
        <w:rPr>
          <w:spacing w:val="-1"/>
        </w:rPr>
        <w:t>authorizations.</w:t>
      </w:r>
    </w:p>
    <w:p w:rsidR="00A05677" w:rsidRDefault="00A05677" w14:paraId="327655B9" w14:textId="77777777">
      <w:pPr>
        <w:spacing w:before="6"/>
        <w:rPr>
          <w:rFonts w:ascii="Arial" w:hAnsi="Arial" w:eastAsia="Arial" w:cs="Arial"/>
          <w:sz w:val="17"/>
          <w:szCs w:val="17"/>
        </w:rPr>
      </w:pPr>
    </w:p>
    <w:p w:rsidR="00A05677" w:rsidRDefault="00EB45CB" w14:paraId="00C378D8" w14:textId="43C7CB67">
      <w:pPr>
        <w:pStyle w:val="BodyText"/>
        <w:spacing w:line="242" w:lineRule="auto"/>
        <w:ind w:left="1559" w:right="225" w:hanging="720"/>
      </w:pPr>
      <w:r>
        <w:rPr>
          <w:b/>
          <w:spacing w:val="-1"/>
        </w:rPr>
        <w:t>Note:</w:t>
      </w:r>
      <w:r>
        <w:rPr>
          <w:b/>
        </w:rPr>
        <w:t xml:space="preserve">   </w:t>
      </w:r>
      <w:r>
        <w:rPr>
          <w:b/>
          <w:spacing w:val="45"/>
        </w:rPr>
        <w:t xml:space="preserve"> </w:t>
      </w:r>
      <w:r>
        <w:rPr>
          <w:spacing w:val="-1"/>
        </w:rPr>
        <w:t>Providing</w:t>
      </w:r>
      <w:r>
        <w:rPr>
          <w:spacing w:val="8"/>
        </w:rPr>
        <w:t xml:space="preserve"> </w:t>
      </w:r>
      <w:r>
        <w:rPr>
          <w:spacing w:val="-1"/>
        </w:rPr>
        <w:t>locations</w:t>
      </w:r>
      <w:r>
        <w:rPr>
          <w:spacing w:val="11"/>
        </w:rPr>
        <w:t xml:space="preserve"> </w:t>
      </w:r>
      <w:r>
        <w:rPr>
          <w:spacing w:val="-1"/>
        </w:rPr>
        <w:t>without</w:t>
      </w:r>
      <w:r>
        <w:rPr>
          <w:spacing w:val="9"/>
        </w:rPr>
        <w:t xml:space="preserve"> </w:t>
      </w:r>
      <w:r>
        <w:t>specifying</w:t>
      </w:r>
      <w:r>
        <w:rPr>
          <w:spacing w:val="8"/>
        </w:rPr>
        <w:t xml:space="preserve"> </w:t>
      </w:r>
      <w:r>
        <w:rPr>
          <w:spacing w:val="-1"/>
        </w:rPr>
        <w:t>which</w:t>
      </w:r>
      <w:r>
        <w:rPr>
          <w:spacing w:val="7"/>
        </w:rPr>
        <w:t xml:space="preserve"> </w:t>
      </w:r>
      <w:r>
        <w:rPr>
          <w:spacing w:val="-1"/>
        </w:rPr>
        <w:t>specific</w:t>
      </w:r>
      <w:r>
        <w:rPr>
          <w:spacing w:val="9"/>
        </w:rPr>
        <w:t xml:space="preserve"> </w:t>
      </w:r>
      <w:r>
        <w:rPr>
          <w:spacing w:val="-1"/>
        </w:rPr>
        <w:t>frequencies</w:t>
      </w:r>
      <w:r>
        <w:rPr>
          <w:spacing w:val="9"/>
        </w:rPr>
        <w:t xml:space="preserve"> </w:t>
      </w:r>
      <w:r>
        <w:rPr>
          <w:spacing w:val="-1"/>
        </w:rPr>
        <w:t>are</w:t>
      </w:r>
      <w:r>
        <w:rPr>
          <w:spacing w:val="9"/>
        </w:rPr>
        <w:t xml:space="preserve"> </w:t>
      </w:r>
      <w:r>
        <w:t>to</w:t>
      </w:r>
      <w:r>
        <w:rPr>
          <w:spacing w:val="6"/>
        </w:rPr>
        <w:t xml:space="preserve"> </w:t>
      </w:r>
      <w:r>
        <w:t>be</w:t>
      </w:r>
      <w:r>
        <w:rPr>
          <w:spacing w:val="9"/>
        </w:rPr>
        <w:t xml:space="preserve"> </w:t>
      </w:r>
      <w:r>
        <w:rPr>
          <w:spacing w:val="-1"/>
        </w:rPr>
        <w:t>leased</w:t>
      </w:r>
      <w:r>
        <w:rPr>
          <w:spacing w:val="6"/>
        </w:rPr>
        <w:t xml:space="preserve"> </w:t>
      </w:r>
      <w:r>
        <w:t>for</w:t>
      </w:r>
      <w:r>
        <w:rPr>
          <w:spacing w:val="9"/>
        </w:rPr>
        <w:t xml:space="preserve"> </w:t>
      </w:r>
      <w:r>
        <w:rPr>
          <w:spacing w:val="-1"/>
        </w:rPr>
        <w:t>that</w:t>
      </w:r>
      <w:r>
        <w:rPr>
          <w:spacing w:val="6"/>
        </w:rPr>
        <w:t xml:space="preserve"> </w:t>
      </w:r>
      <w:r>
        <w:rPr>
          <w:spacing w:val="-1"/>
        </w:rPr>
        <w:t>location</w:t>
      </w:r>
      <w:r>
        <w:rPr>
          <w:spacing w:val="9"/>
        </w:rPr>
        <w:t xml:space="preserve"> </w:t>
      </w:r>
      <w:r>
        <w:rPr>
          <w:spacing w:val="-2"/>
        </w:rPr>
        <w:t>will</w:t>
      </w:r>
      <w:r>
        <w:rPr>
          <w:spacing w:val="8"/>
        </w:rPr>
        <w:t xml:space="preserve"> </w:t>
      </w:r>
      <w:r>
        <w:rPr>
          <w:spacing w:val="-1"/>
        </w:rPr>
        <w:t>result</w:t>
      </w:r>
      <w:r>
        <w:rPr>
          <w:spacing w:val="99"/>
          <w:w w:val="99"/>
        </w:rPr>
        <w:t xml:space="preserve"> </w:t>
      </w:r>
      <w:r>
        <w:t>in</w:t>
      </w:r>
      <w:r>
        <w:rPr>
          <w:spacing w:val="6"/>
        </w:rPr>
        <w:t xml:space="preserve"> </w:t>
      </w:r>
      <w:r>
        <w:t>all</w:t>
      </w:r>
      <w:r>
        <w:rPr>
          <w:spacing w:val="7"/>
        </w:rPr>
        <w:t xml:space="preserve"> </w:t>
      </w:r>
      <w:r>
        <w:rPr>
          <w:spacing w:val="-1"/>
        </w:rPr>
        <w:t>frequencies</w:t>
      </w:r>
      <w:r>
        <w:rPr>
          <w:spacing w:val="7"/>
        </w:rPr>
        <w:t xml:space="preserve"> </w:t>
      </w:r>
      <w:r>
        <w:rPr>
          <w:spacing w:val="-1"/>
        </w:rPr>
        <w:t>at</w:t>
      </w:r>
      <w:r>
        <w:rPr>
          <w:spacing w:val="7"/>
        </w:rPr>
        <w:t xml:space="preserve"> </w:t>
      </w:r>
      <w:r>
        <w:t>that</w:t>
      </w:r>
      <w:r>
        <w:rPr>
          <w:spacing w:val="4"/>
        </w:rPr>
        <w:t xml:space="preserve"> </w:t>
      </w:r>
      <w:r>
        <w:rPr>
          <w:spacing w:val="-1"/>
        </w:rPr>
        <w:t>location</w:t>
      </w:r>
      <w:r>
        <w:rPr>
          <w:spacing w:val="7"/>
        </w:rPr>
        <w:t xml:space="preserve"> </w:t>
      </w:r>
      <w:r>
        <w:rPr>
          <w:spacing w:val="-1"/>
        </w:rPr>
        <w:t>being</w:t>
      </w:r>
      <w:r>
        <w:rPr>
          <w:spacing w:val="6"/>
        </w:rPr>
        <w:t xml:space="preserve"> </w:t>
      </w:r>
      <w:r>
        <w:rPr>
          <w:spacing w:val="-1"/>
        </w:rPr>
        <w:t>associated</w:t>
      </w:r>
      <w:r>
        <w:rPr>
          <w:spacing w:val="10"/>
        </w:rPr>
        <w:t xml:space="preserve"> </w:t>
      </w:r>
      <w:r>
        <w:rPr>
          <w:spacing w:val="-1"/>
        </w:rPr>
        <w:t>with</w:t>
      </w:r>
      <w:r>
        <w:rPr>
          <w:spacing w:val="6"/>
        </w:rPr>
        <w:t xml:space="preserve"> </w:t>
      </w:r>
      <w:r>
        <w:t>the</w:t>
      </w:r>
      <w:r>
        <w:rPr>
          <w:spacing w:val="7"/>
        </w:rPr>
        <w:t xml:space="preserve"> </w:t>
      </w:r>
      <w:r>
        <w:rPr>
          <w:spacing w:val="-1"/>
        </w:rPr>
        <w:t>spectrum</w:t>
      </w:r>
      <w:r>
        <w:rPr>
          <w:spacing w:val="7"/>
        </w:rPr>
        <w:t xml:space="preserve"> </w:t>
      </w:r>
      <w:r>
        <w:t>to</w:t>
      </w:r>
      <w:r>
        <w:rPr>
          <w:spacing w:val="7"/>
        </w:rPr>
        <w:t xml:space="preserve"> </w:t>
      </w:r>
      <w:r>
        <w:t>be</w:t>
      </w:r>
      <w:r>
        <w:rPr>
          <w:spacing w:val="6"/>
        </w:rPr>
        <w:t xml:space="preserve"> </w:t>
      </w:r>
      <w:r>
        <w:rPr>
          <w:spacing w:val="-1"/>
        </w:rPr>
        <w:t>leased</w:t>
      </w:r>
      <w:r w:rsidR="000C354D">
        <w:rPr>
          <w:spacing w:val="-1"/>
        </w:rPr>
        <w:t xml:space="preserve">.  </w:t>
      </w:r>
      <w:r>
        <w:rPr>
          <w:spacing w:val="-1"/>
        </w:rPr>
        <w:t>Use</w:t>
      </w:r>
      <w:r>
        <w:rPr>
          <w:spacing w:val="7"/>
        </w:rPr>
        <w:t xml:space="preserve"> </w:t>
      </w:r>
      <w:r>
        <w:t>Items</w:t>
      </w:r>
      <w:r>
        <w:rPr>
          <w:spacing w:val="5"/>
        </w:rPr>
        <w:t xml:space="preserve"> </w:t>
      </w:r>
      <w:r>
        <w:t>1</w:t>
      </w:r>
      <w:r w:rsidR="00CD55B5">
        <w:t>91</w:t>
      </w:r>
      <w:r>
        <w:rPr>
          <w:spacing w:val="6"/>
        </w:rPr>
        <w:t xml:space="preserve"> </w:t>
      </w:r>
      <w:r>
        <w:t>and</w:t>
      </w:r>
      <w:r>
        <w:rPr>
          <w:spacing w:val="9"/>
        </w:rPr>
        <w:t xml:space="preserve"> </w:t>
      </w:r>
      <w:r>
        <w:rPr>
          <w:spacing w:val="-1"/>
        </w:rPr>
        <w:t>19</w:t>
      </w:r>
      <w:r w:rsidR="00CD55B5">
        <w:rPr>
          <w:spacing w:val="-1"/>
        </w:rPr>
        <w:t>2</w:t>
      </w:r>
      <w:r>
        <w:rPr>
          <w:spacing w:val="75"/>
          <w:w w:val="99"/>
        </w:rPr>
        <w:t xml:space="preserve"> </w:t>
      </w:r>
      <w:r>
        <w:t>to</w:t>
      </w:r>
      <w:r>
        <w:rPr>
          <w:spacing w:val="-4"/>
        </w:rPr>
        <w:t xml:space="preserve"> </w:t>
      </w:r>
      <w:r>
        <w:rPr>
          <w:spacing w:val="-1"/>
        </w:rP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rPr>
          <w:spacing w:val="-4"/>
        </w:rPr>
        <w:t xml:space="preserve"> </w:t>
      </w:r>
      <w:r>
        <w:rPr>
          <w:spacing w:val="-1"/>
        </w:rPr>
        <w:t>frequencies</w:t>
      </w:r>
      <w:r>
        <w:rPr>
          <w:spacing w:val="-3"/>
        </w:rPr>
        <w:t xml:space="preserve"> </w:t>
      </w:r>
      <w:r>
        <w:rPr>
          <w:spacing w:val="-1"/>
        </w:rPr>
        <w:t>are</w:t>
      </w:r>
      <w:r>
        <w:rPr>
          <w:spacing w:val="-3"/>
        </w:rPr>
        <w:t xml:space="preserve"> </w:t>
      </w:r>
      <w:r>
        <w:t>to</w:t>
      </w:r>
      <w:r>
        <w:rPr>
          <w:spacing w:val="-6"/>
        </w:rPr>
        <w:t xml:space="preserve"> </w:t>
      </w:r>
      <w:r>
        <w:t>be</w:t>
      </w:r>
      <w:r>
        <w:rPr>
          <w:spacing w:val="-6"/>
        </w:rPr>
        <w:t xml:space="preserve"> </w:t>
      </w:r>
      <w:r>
        <w:rPr>
          <w:spacing w:val="-1"/>
        </w:rPr>
        <w:t>included</w:t>
      </w:r>
      <w:r>
        <w:rPr>
          <w:spacing w:val="-3"/>
        </w:rPr>
        <w:t xml:space="preserve"> </w:t>
      </w:r>
      <w:r>
        <w:t>in</w:t>
      </w:r>
      <w:r>
        <w:rPr>
          <w:spacing w:val="-3"/>
        </w:rPr>
        <w:t xml:space="preserve"> </w:t>
      </w:r>
      <w:r>
        <w:rPr>
          <w:spacing w:val="-1"/>
        </w:rPr>
        <w:t>the</w:t>
      </w:r>
      <w:r>
        <w:rPr>
          <w:spacing w:val="-4"/>
        </w:rPr>
        <w:t xml:space="preserve"> </w:t>
      </w:r>
      <w:r>
        <w:rPr>
          <w:spacing w:val="-1"/>
        </w:rPr>
        <w:t>Lease.</w:t>
      </w:r>
    </w:p>
    <w:p w:rsidR="00A05677" w:rsidRDefault="00A05677" w14:paraId="65FFB9C1" w14:textId="77777777">
      <w:pPr>
        <w:spacing w:before="9"/>
        <w:rPr>
          <w:rFonts w:ascii="Arial" w:hAnsi="Arial" w:eastAsia="Arial" w:cs="Arial"/>
          <w:sz w:val="28"/>
          <w:szCs w:val="28"/>
        </w:rPr>
      </w:pPr>
    </w:p>
    <w:p w:rsidR="00A05677" w:rsidRDefault="00EB45CB" w14:paraId="1E85FF4D"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159FF847" w14:textId="6FE59273">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lastRenderedPageBreak/>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314973">
        <w:rPr>
          <w:rFonts w:ascii="Arial" w:hAnsi="Arial" w:eastAsia="Arial" w:cs="Arial"/>
          <w:b/>
          <w:bCs/>
          <w:spacing w:val="-1"/>
          <w:sz w:val="16"/>
          <w:szCs w:val="16"/>
        </w:rPr>
        <w:t>23</w:t>
      </w:r>
    </w:p>
    <w:p w:rsidR="00A05677" w:rsidRDefault="00A05677" w14:paraId="35048453" w14:textId="77777777">
      <w:pPr>
        <w:spacing w:line="183" w:lineRule="exact"/>
        <w:jc w:val="right"/>
        <w:rPr>
          <w:rFonts w:ascii="Arial" w:hAnsi="Arial" w:eastAsia="Arial" w:cs="Arial"/>
          <w:sz w:val="16"/>
          <w:szCs w:val="16"/>
        </w:rPr>
        <w:sectPr w:rsidR="00A05677">
          <w:pgSz w:w="12240" w:h="15840"/>
          <w:pgMar w:top="1480" w:right="440" w:bottom="280" w:left="1320" w:header="720" w:footer="720" w:gutter="0"/>
          <w:cols w:space="720"/>
        </w:sectPr>
      </w:pPr>
    </w:p>
    <w:p w:rsidR="00A05677" w:rsidRDefault="00EB45CB" w14:paraId="09553767" w14:textId="48D0EC5A">
      <w:pPr>
        <w:pStyle w:val="BodyText"/>
        <w:spacing w:before="64" w:line="204" w:lineRule="exact"/>
        <w:ind w:right="266"/>
      </w:pPr>
      <w:r>
        <w:rPr>
          <w:u w:val="single" w:color="000000"/>
        </w:rPr>
        <w:lastRenderedPageBreak/>
        <w:t>Item</w:t>
      </w:r>
      <w:r>
        <w:rPr>
          <w:spacing w:val="7"/>
          <w:u w:val="single" w:color="000000"/>
        </w:rPr>
        <w:t xml:space="preserve"> </w:t>
      </w:r>
      <w:r>
        <w:rPr>
          <w:u w:val="single" w:color="000000"/>
        </w:rPr>
        <w:t>1</w:t>
      </w:r>
      <w:r w:rsidR="005A77E8">
        <w:rPr>
          <w:u w:val="single" w:color="000000"/>
        </w:rPr>
        <w:t>9</w:t>
      </w:r>
      <w:r w:rsidR="00986DA5">
        <w:rPr>
          <w:u w:val="single" w:color="000000"/>
        </w:rPr>
        <w:t>1</w:t>
      </w:r>
      <w:r>
        <w:rPr>
          <w:spacing w:val="9"/>
          <w:u w:val="single" w:color="000000"/>
        </w:rPr>
        <w:t xml:space="preserve"> </w:t>
      </w:r>
      <w:r>
        <w:rPr>
          <w:spacing w:val="-1"/>
        </w:rPr>
        <w:t>If</w:t>
      </w:r>
      <w:r>
        <w:rPr>
          <w:spacing w:val="9"/>
        </w:rPr>
        <w:t xml:space="preserve"> </w:t>
      </w:r>
      <w:r>
        <w:rPr>
          <w:spacing w:val="-1"/>
        </w:rPr>
        <w:t>the</w:t>
      </w:r>
      <w:r>
        <w:rPr>
          <w:spacing w:val="10"/>
        </w:rPr>
        <w:t xml:space="preserve"> </w:t>
      </w:r>
      <w:r>
        <w:rPr>
          <w:spacing w:val="-1"/>
        </w:rPr>
        <w:t>Lease</w:t>
      </w:r>
      <w:r>
        <w:rPr>
          <w:spacing w:val="9"/>
        </w:rPr>
        <w:t xml:space="preserve"> </w:t>
      </w:r>
      <w:r>
        <w:rPr>
          <w:spacing w:val="-1"/>
        </w:rPr>
        <w:t>does</w:t>
      </w:r>
      <w:r>
        <w:rPr>
          <w:spacing w:val="8"/>
        </w:rPr>
        <w:t xml:space="preserve"> </w:t>
      </w:r>
      <w:r>
        <w:rPr>
          <w:spacing w:val="-1"/>
        </w:rPr>
        <w:t>not</w:t>
      </w:r>
      <w:r>
        <w:rPr>
          <w:spacing w:val="9"/>
        </w:rPr>
        <w:t xml:space="preserve"> </w:t>
      </w:r>
      <w:r>
        <w:rPr>
          <w:spacing w:val="-1"/>
        </w:rPr>
        <w:t>encompass</w:t>
      </w:r>
      <w:r>
        <w:rPr>
          <w:spacing w:val="9"/>
        </w:rPr>
        <w:t xml:space="preserve"> </w:t>
      </w:r>
      <w:r>
        <w:rPr>
          <w:spacing w:val="-1"/>
        </w:rPr>
        <w:t>the</w:t>
      </w:r>
      <w:r>
        <w:rPr>
          <w:spacing w:val="10"/>
        </w:rPr>
        <w:t xml:space="preserve"> </w:t>
      </w:r>
      <w:r>
        <w:rPr>
          <w:spacing w:val="-1"/>
        </w:rPr>
        <w:t>entire</w:t>
      </w:r>
      <w:r>
        <w:rPr>
          <w:spacing w:val="9"/>
        </w:rPr>
        <w:t xml:space="preserve"> </w:t>
      </w:r>
      <w:r>
        <w:rPr>
          <w:spacing w:val="-1"/>
        </w:rPr>
        <w:t>License,</w:t>
      </w:r>
      <w:r>
        <w:rPr>
          <w:spacing w:val="9"/>
        </w:rPr>
        <w:t xml:space="preserve"> </w:t>
      </w:r>
      <w:r>
        <w:t>in</w:t>
      </w:r>
      <w:r>
        <w:rPr>
          <w:spacing w:val="7"/>
        </w:rPr>
        <w:t xml:space="preserve"> </w:t>
      </w:r>
      <w:r>
        <w:rPr>
          <w:spacing w:val="-1"/>
        </w:rPr>
        <w:t>this</w:t>
      </w:r>
      <w:r>
        <w:rPr>
          <w:spacing w:val="9"/>
        </w:rPr>
        <w:t xml:space="preserve"> </w:t>
      </w:r>
      <w:r>
        <w:rPr>
          <w:spacing w:val="-1"/>
        </w:rPr>
        <w:t>item,</w:t>
      </w:r>
      <w:r>
        <w:rPr>
          <w:spacing w:val="9"/>
        </w:rPr>
        <w:t xml:space="preserve"> </w:t>
      </w:r>
      <w:r>
        <w:rPr>
          <w:spacing w:val="-1"/>
        </w:rPr>
        <w:t>list</w:t>
      </w:r>
      <w:r>
        <w:rPr>
          <w:spacing w:val="7"/>
        </w:rPr>
        <w:t xml:space="preserve"> </w:t>
      </w:r>
      <w:r>
        <w:t>the</w:t>
      </w:r>
      <w:r>
        <w:rPr>
          <w:spacing w:val="6"/>
        </w:rPr>
        <w:t xml:space="preserve"> </w:t>
      </w:r>
      <w:r>
        <w:t>path</w:t>
      </w:r>
      <w:r>
        <w:rPr>
          <w:spacing w:val="7"/>
        </w:rPr>
        <w:t xml:space="preserve"> </w:t>
      </w:r>
      <w:r>
        <w:rPr>
          <w:spacing w:val="-1"/>
        </w:rPr>
        <w:t>numbers</w:t>
      </w:r>
      <w:r>
        <w:rPr>
          <w:spacing w:val="10"/>
        </w:rPr>
        <w:t xml:space="preserve"> </w:t>
      </w:r>
      <w:r>
        <w:t>to</w:t>
      </w:r>
      <w:r>
        <w:rPr>
          <w:spacing w:val="9"/>
        </w:rPr>
        <w:t xml:space="preserve"> </w:t>
      </w:r>
      <w:r>
        <w:rPr>
          <w:spacing w:val="-1"/>
        </w:rPr>
        <w:t>be</w:t>
      </w:r>
      <w:r>
        <w:rPr>
          <w:spacing w:val="10"/>
        </w:rPr>
        <w:t xml:space="preserve"> </w:t>
      </w:r>
      <w:r>
        <w:rPr>
          <w:spacing w:val="-1"/>
        </w:rPr>
        <w:t>included</w:t>
      </w:r>
      <w:r>
        <w:rPr>
          <w:spacing w:val="7"/>
        </w:rPr>
        <w:t xml:space="preserve"> </w:t>
      </w:r>
      <w:r>
        <w:t>in</w:t>
      </w:r>
      <w:r>
        <w:rPr>
          <w:spacing w:val="7"/>
        </w:rPr>
        <w:t xml:space="preserve"> </w:t>
      </w:r>
      <w:r>
        <w:t>the</w:t>
      </w:r>
      <w:r>
        <w:rPr>
          <w:spacing w:val="6"/>
        </w:rPr>
        <w:t xml:space="preserve"> </w:t>
      </w:r>
      <w:r>
        <w:rPr>
          <w:spacing w:val="-1"/>
        </w:rPr>
        <w:t>Lease</w:t>
      </w:r>
      <w:r>
        <w:rPr>
          <w:spacing w:val="87"/>
          <w:w w:val="99"/>
        </w:rPr>
        <w:t xml:space="preserve"> </w:t>
      </w:r>
      <w:r>
        <w:rPr>
          <w:spacing w:val="-1"/>
        </w:rPr>
        <w:t>(Microwave</w:t>
      </w:r>
      <w:r>
        <w:rPr>
          <w:spacing w:val="-6"/>
        </w:rPr>
        <w:t xml:space="preserve"> </w:t>
      </w:r>
      <w:r>
        <w:rPr>
          <w:spacing w:val="-1"/>
        </w:rPr>
        <w:t>Site-based</w:t>
      </w:r>
      <w:r>
        <w:rPr>
          <w:spacing w:val="-5"/>
        </w:rPr>
        <w:t xml:space="preserve"> </w:t>
      </w:r>
      <w:r>
        <w:rPr>
          <w:spacing w:val="-1"/>
        </w:rPr>
        <w:t>Services</w:t>
      </w:r>
      <w:r>
        <w:rPr>
          <w:spacing w:val="-5"/>
        </w:rPr>
        <w:t xml:space="preserve"> </w:t>
      </w:r>
      <w:r>
        <w:rPr>
          <w:spacing w:val="-1"/>
        </w:rPr>
        <w:t>only)</w:t>
      </w:r>
      <w:r w:rsidR="003F4DFE">
        <w:rPr>
          <w:spacing w:val="-1"/>
        </w:rPr>
        <w:t xml:space="preserve">.  </w:t>
      </w:r>
      <w:r>
        <w:t>Path</w:t>
      </w:r>
      <w:r>
        <w:rPr>
          <w:spacing w:val="-8"/>
        </w:rPr>
        <w:t xml:space="preserve"> </w:t>
      </w:r>
      <w:r>
        <w:rPr>
          <w:spacing w:val="-1"/>
        </w:rPr>
        <w:t>numbers</w:t>
      </w:r>
      <w:r>
        <w:rPr>
          <w:spacing w:val="-6"/>
        </w:rPr>
        <w:t xml:space="preserve"> </w:t>
      </w:r>
      <w:r>
        <w:t>are</w:t>
      </w:r>
      <w:r>
        <w:rPr>
          <w:spacing w:val="-8"/>
        </w:rPr>
        <w:t xml:space="preserve"> </w:t>
      </w:r>
      <w:r>
        <w:rPr>
          <w:spacing w:val="-1"/>
        </w:rPr>
        <w:t>located</w:t>
      </w:r>
      <w:r>
        <w:rPr>
          <w:spacing w:val="-5"/>
        </w:rPr>
        <w:t xml:space="preserve"> </w:t>
      </w:r>
      <w:r>
        <w:t>on</w:t>
      </w:r>
      <w:r>
        <w:rPr>
          <w:spacing w:val="-8"/>
        </w:rPr>
        <w:t xml:space="preserve"> </w:t>
      </w:r>
      <w:r>
        <w:rPr>
          <w:spacing w:val="-1"/>
        </w:rPr>
        <w:t>FCC</w:t>
      </w:r>
      <w:r>
        <w:rPr>
          <w:spacing w:val="-6"/>
        </w:rPr>
        <w:t xml:space="preserve"> </w:t>
      </w:r>
      <w:r>
        <w:rPr>
          <w:spacing w:val="-1"/>
        </w:rPr>
        <w:t>authorizations.</w:t>
      </w:r>
    </w:p>
    <w:p w:rsidR="00A05677" w:rsidRDefault="00A05677" w14:paraId="253B1654" w14:textId="77777777">
      <w:pPr>
        <w:spacing w:before="5"/>
        <w:rPr>
          <w:rFonts w:ascii="Arial" w:hAnsi="Arial" w:eastAsia="Arial" w:cs="Arial"/>
          <w:sz w:val="17"/>
          <w:szCs w:val="17"/>
        </w:rPr>
      </w:pPr>
    </w:p>
    <w:p w:rsidR="00A05677" w:rsidRDefault="00EB45CB" w14:paraId="66D458EC" w14:textId="64BF7A50">
      <w:pPr>
        <w:pStyle w:val="BodyText"/>
        <w:spacing w:line="243" w:lineRule="auto"/>
        <w:ind w:left="1559" w:right="228" w:hanging="720"/>
      </w:pPr>
      <w:r>
        <w:rPr>
          <w:b/>
          <w:spacing w:val="-1"/>
        </w:rPr>
        <w:t>Note:</w:t>
      </w:r>
      <w:r w:rsidR="00960AF4">
        <w:rPr>
          <w:b/>
        </w:rPr>
        <w:t xml:space="preserve">   </w:t>
      </w:r>
      <w:r w:rsidR="00960AF4">
        <w:rPr>
          <w:b/>
          <w:spacing w:val="45"/>
        </w:rPr>
        <w:t xml:space="preserve"> </w:t>
      </w:r>
      <w:r>
        <w:rPr>
          <w:spacing w:val="-1"/>
        </w:rPr>
        <w:t>Providing</w:t>
      </w:r>
      <w:r>
        <w:rPr>
          <w:spacing w:val="12"/>
        </w:rPr>
        <w:t xml:space="preserve"> </w:t>
      </w:r>
      <w:r>
        <w:rPr>
          <w:spacing w:val="-1"/>
        </w:rPr>
        <w:t>paths</w:t>
      </w:r>
      <w:r>
        <w:rPr>
          <w:spacing w:val="14"/>
        </w:rPr>
        <w:t xml:space="preserve"> </w:t>
      </w:r>
      <w:r>
        <w:rPr>
          <w:spacing w:val="-1"/>
        </w:rPr>
        <w:t>without</w:t>
      </w:r>
      <w:r>
        <w:rPr>
          <w:spacing w:val="12"/>
        </w:rPr>
        <w:t xml:space="preserve"> </w:t>
      </w:r>
      <w:r>
        <w:rPr>
          <w:spacing w:val="-1"/>
        </w:rPr>
        <w:t>specifying</w:t>
      </w:r>
      <w:r>
        <w:rPr>
          <w:spacing w:val="14"/>
        </w:rPr>
        <w:t xml:space="preserve"> </w:t>
      </w:r>
      <w:r>
        <w:rPr>
          <w:spacing w:val="-1"/>
        </w:rPr>
        <w:t>which</w:t>
      </w:r>
      <w:r>
        <w:rPr>
          <w:spacing w:val="12"/>
        </w:rPr>
        <w:t xml:space="preserve"> </w:t>
      </w:r>
      <w:r>
        <w:t>specific</w:t>
      </w:r>
      <w:r>
        <w:rPr>
          <w:spacing w:val="12"/>
        </w:rPr>
        <w:t xml:space="preserve"> </w:t>
      </w:r>
      <w:r>
        <w:rPr>
          <w:spacing w:val="-1"/>
        </w:rPr>
        <w:t>frequencies</w:t>
      </w:r>
      <w:r>
        <w:rPr>
          <w:spacing w:val="13"/>
        </w:rPr>
        <w:t xml:space="preserve"> </w:t>
      </w:r>
      <w:r>
        <w:t>are</w:t>
      </w:r>
      <w:r>
        <w:rPr>
          <w:spacing w:val="12"/>
        </w:rPr>
        <w:t xml:space="preserve"> </w:t>
      </w:r>
      <w:r>
        <w:t>to</w:t>
      </w:r>
      <w:r>
        <w:rPr>
          <w:spacing w:val="11"/>
        </w:rPr>
        <w:t xml:space="preserve"> </w:t>
      </w:r>
      <w:r>
        <w:t>be</w:t>
      </w:r>
      <w:r>
        <w:rPr>
          <w:spacing w:val="12"/>
        </w:rPr>
        <w:t xml:space="preserve"> </w:t>
      </w:r>
      <w:r>
        <w:rPr>
          <w:spacing w:val="-1"/>
        </w:rPr>
        <w:t>leased</w:t>
      </w:r>
      <w:r>
        <w:rPr>
          <w:spacing w:val="12"/>
        </w:rPr>
        <w:t xml:space="preserve"> </w:t>
      </w:r>
      <w:r>
        <w:t>for</w:t>
      </w:r>
      <w:r>
        <w:rPr>
          <w:spacing w:val="10"/>
        </w:rPr>
        <w:t xml:space="preserve"> </w:t>
      </w:r>
      <w:r>
        <w:rPr>
          <w:spacing w:val="-1"/>
        </w:rPr>
        <w:t>that</w:t>
      </w:r>
      <w:r>
        <w:rPr>
          <w:spacing w:val="12"/>
        </w:rPr>
        <w:t xml:space="preserve"> </w:t>
      </w:r>
      <w:r>
        <w:rPr>
          <w:spacing w:val="-1"/>
        </w:rPr>
        <w:t>path</w:t>
      </w:r>
      <w:r>
        <w:rPr>
          <w:spacing w:val="14"/>
        </w:rPr>
        <w:t xml:space="preserve"> </w:t>
      </w:r>
      <w:r>
        <w:rPr>
          <w:spacing w:val="-2"/>
        </w:rPr>
        <w:t>will</w:t>
      </w:r>
      <w:r>
        <w:rPr>
          <w:spacing w:val="12"/>
        </w:rPr>
        <w:t xml:space="preserve"> </w:t>
      </w:r>
      <w:r>
        <w:t>result</w:t>
      </w:r>
      <w:r>
        <w:rPr>
          <w:spacing w:val="12"/>
        </w:rPr>
        <w:t xml:space="preserve"> </w:t>
      </w:r>
      <w:r>
        <w:t>in</w:t>
      </w:r>
      <w:r>
        <w:rPr>
          <w:spacing w:val="11"/>
        </w:rPr>
        <w:t xml:space="preserve"> </w:t>
      </w:r>
      <w:r>
        <w:rPr>
          <w:spacing w:val="-1"/>
        </w:rPr>
        <w:t>all</w:t>
      </w:r>
      <w:r>
        <w:rPr>
          <w:spacing w:val="87"/>
          <w:w w:val="99"/>
        </w:rPr>
        <w:t xml:space="preserve"> </w:t>
      </w:r>
      <w:r>
        <w:rPr>
          <w:spacing w:val="-1"/>
        </w:rPr>
        <w:t>frequencies</w:t>
      </w:r>
      <w:r>
        <w:rPr>
          <w:spacing w:val="33"/>
        </w:rPr>
        <w:t xml:space="preserve"> </w:t>
      </w:r>
      <w:r>
        <w:t>on</w:t>
      </w:r>
      <w:r>
        <w:rPr>
          <w:spacing w:val="33"/>
        </w:rPr>
        <w:t xml:space="preserve"> </w:t>
      </w:r>
      <w:r>
        <w:rPr>
          <w:spacing w:val="-1"/>
        </w:rPr>
        <w:t>that</w:t>
      </w:r>
      <w:r>
        <w:rPr>
          <w:spacing w:val="31"/>
        </w:rPr>
        <w:t xml:space="preserve"> </w:t>
      </w:r>
      <w:r>
        <w:t>path</w:t>
      </w:r>
      <w:r>
        <w:rPr>
          <w:spacing w:val="30"/>
        </w:rPr>
        <w:t xml:space="preserve"> </w:t>
      </w:r>
      <w:r>
        <w:rPr>
          <w:spacing w:val="-1"/>
        </w:rPr>
        <w:t>being</w:t>
      </w:r>
      <w:r>
        <w:rPr>
          <w:spacing w:val="34"/>
        </w:rPr>
        <w:t xml:space="preserve"> </w:t>
      </w:r>
      <w:r>
        <w:rPr>
          <w:spacing w:val="-1"/>
        </w:rPr>
        <w:t>associated</w:t>
      </w:r>
      <w:r>
        <w:rPr>
          <w:spacing w:val="30"/>
        </w:rPr>
        <w:t xml:space="preserve"> </w:t>
      </w:r>
      <w:r>
        <w:rPr>
          <w:spacing w:val="-1"/>
        </w:rPr>
        <w:t>with</w:t>
      </w:r>
      <w:r>
        <w:rPr>
          <w:spacing w:val="31"/>
        </w:rPr>
        <w:t xml:space="preserve"> </w:t>
      </w:r>
      <w:r>
        <w:t>the</w:t>
      </w:r>
      <w:r>
        <w:rPr>
          <w:spacing w:val="30"/>
        </w:rPr>
        <w:t xml:space="preserve"> </w:t>
      </w:r>
      <w:r>
        <w:rPr>
          <w:spacing w:val="-1"/>
        </w:rPr>
        <w:t>spectrum</w:t>
      </w:r>
      <w:r>
        <w:rPr>
          <w:spacing w:val="33"/>
        </w:rPr>
        <w:t xml:space="preserve"> </w:t>
      </w:r>
      <w:r>
        <w:t>to</w:t>
      </w:r>
      <w:r>
        <w:rPr>
          <w:spacing w:val="31"/>
        </w:rPr>
        <w:t xml:space="preserve"> </w:t>
      </w:r>
      <w:r>
        <w:t>be</w:t>
      </w:r>
      <w:r>
        <w:rPr>
          <w:spacing w:val="30"/>
        </w:rPr>
        <w:t xml:space="preserve"> </w:t>
      </w:r>
      <w:r>
        <w:rPr>
          <w:spacing w:val="-1"/>
        </w:rPr>
        <w:t>leased</w:t>
      </w:r>
      <w:r w:rsidR="003F4DFE">
        <w:rPr>
          <w:spacing w:val="-1"/>
        </w:rPr>
        <w:t xml:space="preserve">.  </w:t>
      </w:r>
      <w:r>
        <w:rPr>
          <w:spacing w:val="-1"/>
        </w:rPr>
        <w:t>Use</w:t>
      </w:r>
      <w:r>
        <w:rPr>
          <w:spacing w:val="33"/>
        </w:rPr>
        <w:t xml:space="preserve"> </w:t>
      </w:r>
      <w:r>
        <w:rPr>
          <w:spacing w:val="-1"/>
        </w:rPr>
        <w:t>Items</w:t>
      </w:r>
      <w:r>
        <w:rPr>
          <w:spacing w:val="34"/>
        </w:rPr>
        <w:t xml:space="preserve"> </w:t>
      </w:r>
      <w:r>
        <w:rPr>
          <w:spacing w:val="-1"/>
        </w:rPr>
        <w:t>1</w:t>
      </w:r>
      <w:r w:rsidR="00A64EDB">
        <w:rPr>
          <w:spacing w:val="-1"/>
        </w:rPr>
        <w:t>91</w:t>
      </w:r>
      <w:r>
        <w:rPr>
          <w:spacing w:val="33"/>
        </w:rPr>
        <w:t xml:space="preserve"> </w:t>
      </w:r>
      <w:r>
        <w:t>and</w:t>
      </w:r>
      <w:r>
        <w:rPr>
          <w:spacing w:val="31"/>
        </w:rPr>
        <w:t xml:space="preserve"> </w:t>
      </w:r>
      <w:r>
        <w:t>19</w:t>
      </w:r>
      <w:r w:rsidR="00A64EDB">
        <w:t>2</w:t>
      </w:r>
      <w:r>
        <w:rPr>
          <w:spacing w:val="30"/>
        </w:rPr>
        <w:t xml:space="preserve"> </w:t>
      </w:r>
      <w:r>
        <w:t>to</w:t>
      </w:r>
      <w:r>
        <w:rPr>
          <w:spacing w:val="75"/>
          <w:w w:val="99"/>
        </w:rPr>
        <w:t xml:space="preserve"> </w:t>
      </w:r>
      <w:r>
        <w:t>specify</w:t>
      </w:r>
      <w:r>
        <w:rPr>
          <w:spacing w:val="-4"/>
        </w:rPr>
        <w:t xml:space="preserve"> </w:t>
      </w:r>
      <w:r>
        <w:rPr>
          <w:spacing w:val="-1"/>
        </w:rPr>
        <w:t>which</w:t>
      </w:r>
      <w:r>
        <w:rPr>
          <w:spacing w:val="-3"/>
        </w:rPr>
        <w:t xml:space="preserve"> </w:t>
      </w:r>
      <w:r>
        <w:t>(if</w:t>
      </w:r>
      <w:r>
        <w:rPr>
          <w:spacing w:val="-5"/>
        </w:rPr>
        <w:t xml:space="preserve"> </w:t>
      </w:r>
      <w:r>
        <w:rPr>
          <w:spacing w:val="-1"/>
        </w:rPr>
        <w:t>any)</w:t>
      </w:r>
      <w:r>
        <w:rPr>
          <w:spacing w:val="-4"/>
        </w:rPr>
        <w:t xml:space="preserve"> </w:t>
      </w:r>
      <w:r>
        <w:rPr>
          <w:spacing w:val="-1"/>
        </w:rPr>
        <w:t>specific</w:t>
      </w:r>
      <w:r>
        <w:rPr>
          <w:spacing w:val="-5"/>
        </w:rPr>
        <w:t xml:space="preserve"> </w:t>
      </w:r>
      <w:r>
        <w:rPr>
          <w:spacing w:val="-1"/>
        </w:rPr>
        <w:t>frequencies</w:t>
      </w:r>
      <w:r>
        <w:rPr>
          <w:spacing w:val="-4"/>
        </w:rPr>
        <w:t xml:space="preserve"> </w:t>
      </w:r>
      <w:r>
        <w:t>are</w:t>
      </w:r>
      <w:r>
        <w:rPr>
          <w:spacing w:val="-3"/>
        </w:rPr>
        <w:t xml:space="preserve"> </w:t>
      </w:r>
      <w:r>
        <w:rPr>
          <w:spacing w:val="-1"/>
        </w:rPr>
        <w:t>to</w:t>
      </w:r>
      <w:r>
        <w:rPr>
          <w:spacing w:val="-4"/>
        </w:rPr>
        <w:t xml:space="preserve"> </w:t>
      </w:r>
      <w:r>
        <w:t>be</w:t>
      </w:r>
      <w:r>
        <w:rPr>
          <w:spacing w:val="-6"/>
        </w:rPr>
        <w:t xml:space="preserve"> </w:t>
      </w:r>
      <w:r>
        <w:rPr>
          <w:spacing w:val="-1"/>
        </w:rPr>
        <w:t>included</w:t>
      </w:r>
      <w:r>
        <w:rPr>
          <w:spacing w:val="-3"/>
        </w:rPr>
        <w:t xml:space="preserve"> </w:t>
      </w:r>
      <w:r>
        <w:rPr>
          <w:spacing w:val="-1"/>
        </w:rPr>
        <w:t>in</w:t>
      </w:r>
      <w:r>
        <w:rPr>
          <w:spacing w:val="-4"/>
        </w:rPr>
        <w:t xml:space="preserve"> </w:t>
      </w:r>
      <w:r>
        <w:t>the</w:t>
      </w:r>
      <w:r>
        <w:rPr>
          <w:spacing w:val="-6"/>
        </w:rPr>
        <w:t xml:space="preserve"> </w:t>
      </w:r>
      <w:r>
        <w:rPr>
          <w:spacing w:val="-1"/>
        </w:rPr>
        <w:t>Lease.</w:t>
      </w:r>
    </w:p>
    <w:p w:rsidR="00A05677" w:rsidRDefault="00A05677" w14:paraId="7B644FB7" w14:textId="77777777">
      <w:pPr>
        <w:spacing w:before="5"/>
        <w:rPr>
          <w:rFonts w:ascii="Arial" w:hAnsi="Arial" w:eastAsia="Arial" w:cs="Arial"/>
          <w:sz w:val="17"/>
          <w:szCs w:val="17"/>
        </w:rPr>
      </w:pPr>
    </w:p>
    <w:p w:rsidR="00A05677" w:rsidRDefault="00EB45CB" w14:paraId="52531498" w14:textId="12082605">
      <w:pPr>
        <w:pStyle w:val="BodyText"/>
        <w:ind w:right="225"/>
      </w:pPr>
      <w:r>
        <w:rPr>
          <w:u w:val="single" w:color="000000"/>
        </w:rPr>
        <w:t>Item</w:t>
      </w:r>
      <w:r>
        <w:rPr>
          <w:spacing w:val="5"/>
          <w:u w:val="single" w:color="000000"/>
        </w:rPr>
        <w:t xml:space="preserve"> </w:t>
      </w:r>
      <w:r>
        <w:rPr>
          <w:spacing w:val="-1"/>
          <w:u w:val="single" w:color="000000"/>
        </w:rPr>
        <w:t>1</w:t>
      </w:r>
      <w:r w:rsidR="00044F95">
        <w:rPr>
          <w:spacing w:val="-1"/>
          <w:u w:val="single" w:color="000000"/>
        </w:rPr>
        <w:t>9</w:t>
      </w:r>
      <w:r w:rsidR="00986DA5">
        <w:rPr>
          <w:spacing w:val="-1"/>
          <w:u w:val="single" w:color="000000"/>
        </w:rPr>
        <w:t>2</w:t>
      </w:r>
      <w:r>
        <w:rPr>
          <w:spacing w:val="4"/>
          <w:u w:val="single" w:color="000000"/>
        </w:rPr>
        <w:t xml:space="preserve"> </w:t>
      </w:r>
      <w:r>
        <w:t>If</w:t>
      </w:r>
      <w:r>
        <w:rPr>
          <w:spacing w:val="5"/>
        </w:rPr>
        <w:t xml:space="preserve"> </w:t>
      </w:r>
      <w:r>
        <w:rPr>
          <w:spacing w:val="-1"/>
        </w:rPr>
        <w:t>the</w:t>
      </w:r>
      <w:r>
        <w:rPr>
          <w:spacing w:val="3"/>
        </w:rPr>
        <w:t xml:space="preserve"> </w:t>
      </w:r>
      <w:r>
        <w:rPr>
          <w:spacing w:val="-1"/>
        </w:rPr>
        <w:t>Lease</w:t>
      </w:r>
      <w:r>
        <w:rPr>
          <w:spacing w:val="4"/>
        </w:rPr>
        <w:t xml:space="preserve"> </w:t>
      </w:r>
      <w:r>
        <w:rPr>
          <w:spacing w:val="-1"/>
        </w:rPr>
        <w:t>does</w:t>
      </w:r>
      <w:r>
        <w:rPr>
          <w:spacing w:val="5"/>
        </w:rPr>
        <w:t xml:space="preserve"> </w:t>
      </w:r>
      <w:r>
        <w:rPr>
          <w:spacing w:val="-1"/>
        </w:rPr>
        <w:t>not</w:t>
      </w:r>
      <w:r>
        <w:rPr>
          <w:spacing w:val="5"/>
        </w:rPr>
        <w:t xml:space="preserve"> </w:t>
      </w:r>
      <w:r>
        <w:rPr>
          <w:spacing w:val="-1"/>
        </w:rPr>
        <w:t>encompass</w:t>
      </w:r>
      <w:r>
        <w:rPr>
          <w:spacing w:val="4"/>
        </w:rPr>
        <w:t xml:space="preserve"> </w:t>
      </w:r>
      <w:r>
        <w:rPr>
          <w:spacing w:val="-1"/>
        </w:rPr>
        <w:t>the</w:t>
      </w:r>
      <w:r>
        <w:rPr>
          <w:spacing w:val="5"/>
        </w:rPr>
        <w:t xml:space="preserve"> </w:t>
      </w:r>
      <w:r>
        <w:rPr>
          <w:spacing w:val="-1"/>
        </w:rPr>
        <w:t>entire</w:t>
      </w:r>
      <w:r>
        <w:rPr>
          <w:spacing w:val="5"/>
        </w:rPr>
        <w:t xml:space="preserve"> </w:t>
      </w:r>
      <w:r>
        <w:rPr>
          <w:spacing w:val="-1"/>
        </w:rPr>
        <w:t>License</w:t>
      </w:r>
      <w:r>
        <w:rPr>
          <w:spacing w:val="4"/>
        </w:rPr>
        <w:t xml:space="preserve"> </w:t>
      </w:r>
      <w:r>
        <w:t>or</w:t>
      </w:r>
      <w:r>
        <w:rPr>
          <w:spacing w:val="4"/>
        </w:rPr>
        <w:t xml:space="preserve"> </w:t>
      </w:r>
      <w:r>
        <w:rPr>
          <w:spacing w:val="-1"/>
        </w:rPr>
        <w:t>all</w:t>
      </w:r>
      <w:r>
        <w:rPr>
          <w:spacing w:val="5"/>
        </w:rPr>
        <w:t xml:space="preserve"> </w:t>
      </w:r>
      <w:r>
        <w:rPr>
          <w:spacing w:val="-1"/>
        </w:rPr>
        <w:t>frequencies</w:t>
      </w:r>
      <w:r>
        <w:rPr>
          <w:spacing w:val="2"/>
        </w:rPr>
        <w:t xml:space="preserve"> </w:t>
      </w:r>
      <w:r>
        <w:t>at</w:t>
      </w:r>
      <w:r>
        <w:rPr>
          <w:spacing w:val="5"/>
        </w:rPr>
        <w:t xml:space="preserve"> </w:t>
      </w:r>
      <w:r>
        <w:t>a</w:t>
      </w:r>
      <w:r>
        <w:rPr>
          <w:spacing w:val="5"/>
        </w:rPr>
        <w:t xml:space="preserve"> </w:t>
      </w:r>
      <w:r>
        <w:rPr>
          <w:spacing w:val="-1"/>
        </w:rPr>
        <w:t>particular</w:t>
      </w:r>
      <w:r>
        <w:rPr>
          <w:spacing w:val="3"/>
        </w:rPr>
        <w:t xml:space="preserve"> </w:t>
      </w:r>
      <w:r>
        <w:rPr>
          <w:spacing w:val="-1"/>
        </w:rPr>
        <w:t>location</w:t>
      </w:r>
      <w:r>
        <w:rPr>
          <w:spacing w:val="5"/>
        </w:rPr>
        <w:t xml:space="preserve"> </w:t>
      </w:r>
      <w:r>
        <w:t>or</w:t>
      </w:r>
      <w:r>
        <w:rPr>
          <w:spacing w:val="4"/>
        </w:rPr>
        <w:t xml:space="preserve"> </w:t>
      </w:r>
      <w:r>
        <w:rPr>
          <w:spacing w:val="-1"/>
        </w:rPr>
        <w:t>path,</w:t>
      </w:r>
      <w:r>
        <w:rPr>
          <w:spacing w:val="4"/>
        </w:rPr>
        <w:t xml:space="preserve"> </w:t>
      </w:r>
      <w:r>
        <w:rPr>
          <w:spacing w:val="-1"/>
        </w:rPr>
        <w:t>in</w:t>
      </w:r>
      <w:r>
        <w:rPr>
          <w:spacing w:val="5"/>
        </w:rPr>
        <w:t xml:space="preserve"> </w:t>
      </w:r>
      <w:r>
        <w:rPr>
          <w:spacing w:val="-1"/>
        </w:rPr>
        <w:t>this</w:t>
      </w:r>
      <w:r>
        <w:rPr>
          <w:spacing w:val="5"/>
        </w:rPr>
        <w:t xml:space="preserve"> </w:t>
      </w:r>
      <w:r>
        <w:rPr>
          <w:spacing w:val="-1"/>
        </w:rPr>
        <w:t>item</w:t>
      </w:r>
      <w:r>
        <w:rPr>
          <w:spacing w:val="5"/>
        </w:rPr>
        <w:t xml:space="preserve"> </w:t>
      </w:r>
      <w:r>
        <w:rPr>
          <w:spacing w:val="-1"/>
        </w:rPr>
        <w:t>list</w:t>
      </w:r>
      <w:r>
        <w:rPr>
          <w:spacing w:val="105"/>
          <w:w w:val="99"/>
        </w:rPr>
        <w:t xml:space="preserve"> </w:t>
      </w:r>
      <w:r>
        <w:t>the</w:t>
      </w:r>
      <w:r>
        <w:rPr>
          <w:spacing w:val="-4"/>
        </w:rPr>
        <w:t xml:space="preserve"> </w:t>
      </w:r>
      <w:r>
        <w:rPr>
          <w:spacing w:val="-1"/>
        </w:rPr>
        <w:t>frequency</w:t>
      </w:r>
      <w:r>
        <w:rPr>
          <w:spacing w:val="-6"/>
        </w:rPr>
        <w:t xml:space="preserve"> </w:t>
      </w:r>
      <w:r>
        <w:rPr>
          <w:spacing w:val="-1"/>
        </w:rPr>
        <w:t>number</w:t>
      </w:r>
      <w:r>
        <w:rPr>
          <w:spacing w:val="-5"/>
        </w:rPr>
        <w:t xml:space="preserve"> </w:t>
      </w:r>
      <w:r>
        <w:rPr>
          <w:spacing w:val="-1"/>
        </w:rPr>
        <w:t>to</w:t>
      </w:r>
      <w:r>
        <w:rPr>
          <w:spacing w:val="-4"/>
        </w:rPr>
        <w:t xml:space="preserve"> </w:t>
      </w:r>
      <w:r>
        <w:t>be</w:t>
      </w:r>
      <w:r>
        <w:rPr>
          <w:spacing w:val="-6"/>
        </w:rPr>
        <w:t xml:space="preserve"> </w:t>
      </w:r>
      <w:r>
        <w:rPr>
          <w:spacing w:val="-1"/>
        </w:rPr>
        <w:t>included</w:t>
      </w:r>
      <w:r>
        <w:rPr>
          <w:spacing w:val="-4"/>
        </w:rPr>
        <w:t xml:space="preserve"> </w:t>
      </w:r>
      <w:r>
        <w:t>in</w:t>
      </w:r>
      <w:r>
        <w:rPr>
          <w:spacing w:val="-4"/>
        </w:rPr>
        <w:t xml:space="preserve"> </w:t>
      </w:r>
      <w:r>
        <w:rPr>
          <w:spacing w:val="-1"/>
        </w:rPr>
        <w:t>the</w:t>
      </w:r>
      <w:r>
        <w:rPr>
          <w:spacing w:val="-4"/>
        </w:rPr>
        <w:t xml:space="preserve"> </w:t>
      </w:r>
      <w:r>
        <w:rPr>
          <w:spacing w:val="-1"/>
        </w:rPr>
        <w:t>Lease</w:t>
      </w:r>
      <w:r w:rsidR="003F4DFE">
        <w:rPr>
          <w:spacing w:val="-1"/>
        </w:rPr>
        <w:t xml:space="preserve">.  </w:t>
      </w:r>
      <w:r>
        <w:rPr>
          <w:spacing w:val="-1"/>
        </w:rPr>
        <w:t>Frequency</w:t>
      </w:r>
      <w:r>
        <w:rPr>
          <w:spacing w:val="-6"/>
        </w:rPr>
        <w:t xml:space="preserve"> </w:t>
      </w:r>
      <w:r>
        <w:rPr>
          <w:spacing w:val="-1"/>
        </w:rPr>
        <w:t>numbers</w:t>
      </w:r>
      <w:r>
        <w:rPr>
          <w:spacing w:val="-4"/>
        </w:rPr>
        <w:t xml:space="preserve"> </w:t>
      </w:r>
      <w:r>
        <w:rPr>
          <w:spacing w:val="-1"/>
        </w:rPr>
        <w:t>are</w:t>
      </w:r>
      <w:r>
        <w:rPr>
          <w:spacing w:val="-3"/>
        </w:rPr>
        <w:t xml:space="preserve"> </w:t>
      </w:r>
      <w:r>
        <w:rPr>
          <w:spacing w:val="-1"/>
        </w:rPr>
        <w:t>located</w:t>
      </w:r>
      <w:r>
        <w:rPr>
          <w:spacing w:val="-4"/>
        </w:rPr>
        <w:t xml:space="preserve"> </w:t>
      </w:r>
      <w:r>
        <w:t>on</w:t>
      </w:r>
      <w:r>
        <w:rPr>
          <w:spacing w:val="-7"/>
        </w:rPr>
        <w:t xml:space="preserve"> </w:t>
      </w:r>
      <w:r>
        <w:t>FCC</w:t>
      </w:r>
      <w:r>
        <w:rPr>
          <w:spacing w:val="-5"/>
        </w:rPr>
        <w:t xml:space="preserve"> </w:t>
      </w:r>
      <w:r>
        <w:rPr>
          <w:spacing w:val="-1"/>
        </w:rPr>
        <w:t>authorizations.</w:t>
      </w:r>
    </w:p>
    <w:p w:rsidR="00A05677" w:rsidRDefault="00A05677" w14:paraId="5849E176" w14:textId="77777777">
      <w:pPr>
        <w:spacing w:before="1"/>
        <w:rPr>
          <w:rFonts w:ascii="Arial" w:hAnsi="Arial" w:eastAsia="Arial" w:cs="Arial"/>
          <w:sz w:val="18"/>
          <w:szCs w:val="18"/>
        </w:rPr>
      </w:pPr>
    </w:p>
    <w:p w:rsidR="00A05677" w:rsidRDefault="00EB45CB" w14:paraId="255B4855" w14:textId="7494CB03">
      <w:pPr>
        <w:pStyle w:val="BodyText"/>
        <w:ind w:right="226"/>
      </w:pPr>
      <w:r>
        <w:rPr>
          <w:u w:val="single" w:color="000000"/>
        </w:rPr>
        <w:t>Item</w:t>
      </w:r>
      <w:r>
        <w:rPr>
          <w:spacing w:val="17"/>
          <w:u w:val="single" w:color="000000"/>
        </w:rPr>
        <w:t xml:space="preserve"> </w:t>
      </w:r>
      <w:r>
        <w:rPr>
          <w:u w:val="single" w:color="000000"/>
        </w:rPr>
        <w:t>1</w:t>
      </w:r>
      <w:r w:rsidR="00044F95">
        <w:rPr>
          <w:u w:val="single" w:color="000000"/>
        </w:rPr>
        <w:t>9</w:t>
      </w:r>
      <w:r w:rsidR="00986DA5">
        <w:rPr>
          <w:u w:val="single" w:color="000000"/>
        </w:rPr>
        <w:t>3</w:t>
      </w:r>
      <w:r>
        <w:rPr>
          <w:spacing w:val="16"/>
          <w:u w:val="single" w:color="000000"/>
        </w:rPr>
        <w:t xml:space="preserve"> </w:t>
      </w:r>
      <w:r>
        <w:rPr>
          <w:u w:val="single" w:color="000000"/>
        </w:rPr>
        <w:t>and</w:t>
      </w:r>
      <w:r>
        <w:rPr>
          <w:spacing w:val="16"/>
          <w:u w:val="single" w:color="000000"/>
        </w:rPr>
        <w:t xml:space="preserve"> </w:t>
      </w:r>
      <w:r>
        <w:rPr>
          <w:u w:val="single" w:color="000000"/>
        </w:rPr>
        <w:t>19</w:t>
      </w:r>
      <w:r w:rsidR="00986DA5">
        <w:rPr>
          <w:u w:val="single" w:color="000000"/>
        </w:rPr>
        <w:t>4</w:t>
      </w:r>
      <w:r>
        <w:rPr>
          <w:spacing w:val="16"/>
          <w:u w:val="single" w:color="000000"/>
        </w:rPr>
        <w:t xml:space="preserve"> </w:t>
      </w:r>
      <w:r>
        <w:t>If</w:t>
      </w:r>
      <w:r>
        <w:rPr>
          <w:spacing w:val="17"/>
        </w:rPr>
        <w:t xml:space="preserve"> </w:t>
      </w:r>
      <w:r>
        <w:t>the</w:t>
      </w:r>
      <w:r>
        <w:rPr>
          <w:spacing w:val="16"/>
        </w:rPr>
        <w:t xml:space="preserve"> </w:t>
      </w:r>
      <w:r>
        <w:rPr>
          <w:spacing w:val="-1"/>
        </w:rPr>
        <w:t>Lease</w:t>
      </w:r>
      <w:r>
        <w:rPr>
          <w:spacing w:val="17"/>
        </w:rPr>
        <w:t xml:space="preserve"> </w:t>
      </w:r>
      <w:r>
        <w:t>does</w:t>
      </w:r>
      <w:r>
        <w:rPr>
          <w:spacing w:val="19"/>
        </w:rPr>
        <w:t xml:space="preserve"> </w:t>
      </w:r>
      <w:r>
        <w:rPr>
          <w:spacing w:val="-1"/>
        </w:rPr>
        <w:t>not</w:t>
      </w:r>
      <w:r>
        <w:rPr>
          <w:spacing w:val="17"/>
        </w:rPr>
        <w:t xml:space="preserve"> </w:t>
      </w:r>
      <w:r>
        <w:rPr>
          <w:spacing w:val="-1"/>
        </w:rPr>
        <w:t>encompass</w:t>
      </w:r>
      <w:r>
        <w:rPr>
          <w:spacing w:val="16"/>
        </w:rPr>
        <w:t xml:space="preserve"> </w:t>
      </w:r>
      <w:r>
        <w:rPr>
          <w:spacing w:val="-1"/>
        </w:rPr>
        <w:t>the</w:t>
      </w:r>
      <w:r>
        <w:rPr>
          <w:spacing w:val="19"/>
        </w:rPr>
        <w:t xml:space="preserve"> </w:t>
      </w:r>
      <w:r>
        <w:rPr>
          <w:spacing w:val="-1"/>
        </w:rPr>
        <w:t>entire</w:t>
      </w:r>
      <w:r>
        <w:rPr>
          <w:spacing w:val="16"/>
        </w:rPr>
        <w:t xml:space="preserve"> </w:t>
      </w:r>
      <w:r>
        <w:t>License</w:t>
      </w:r>
      <w:r>
        <w:rPr>
          <w:spacing w:val="19"/>
        </w:rPr>
        <w:t xml:space="preserve"> </w:t>
      </w:r>
      <w:r>
        <w:t>or</w:t>
      </w:r>
      <w:r>
        <w:rPr>
          <w:spacing w:val="15"/>
        </w:rPr>
        <w:t xml:space="preserve"> </w:t>
      </w:r>
      <w:r>
        <w:rPr>
          <w:spacing w:val="-1"/>
        </w:rPr>
        <w:t>all</w:t>
      </w:r>
      <w:r>
        <w:rPr>
          <w:spacing w:val="17"/>
        </w:rPr>
        <w:t xml:space="preserve"> </w:t>
      </w:r>
      <w:r>
        <w:rPr>
          <w:spacing w:val="-1"/>
        </w:rPr>
        <w:t>frequencies</w:t>
      </w:r>
      <w:r>
        <w:rPr>
          <w:spacing w:val="16"/>
        </w:rPr>
        <w:t xml:space="preserve"> </w:t>
      </w:r>
      <w:r>
        <w:t>at</w:t>
      </w:r>
      <w:r>
        <w:rPr>
          <w:spacing w:val="17"/>
        </w:rPr>
        <w:t xml:space="preserve"> </w:t>
      </w:r>
      <w:r>
        <w:t>a</w:t>
      </w:r>
      <w:r>
        <w:rPr>
          <w:spacing w:val="16"/>
        </w:rPr>
        <w:t xml:space="preserve"> </w:t>
      </w:r>
      <w:r>
        <w:rPr>
          <w:spacing w:val="-1"/>
        </w:rPr>
        <w:t>particular</w:t>
      </w:r>
      <w:r>
        <w:rPr>
          <w:spacing w:val="16"/>
        </w:rPr>
        <w:t xml:space="preserve"> </w:t>
      </w:r>
      <w:r>
        <w:rPr>
          <w:spacing w:val="-1"/>
        </w:rPr>
        <w:t>location</w:t>
      </w:r>
      <w:r>
        <w:rPr>
          <w:spacing w:val="19"/>
        </w:rPr>
        <w:t xml:space="preserve"> </w:t>
      </w:r>
      <w:r>
        <w:t>or</w:t>
      </w:r>
      <w:r>
        <w:rPr>
          <w:spacing w:val="15"/>
        </w:rPr>
        <w:t xml:space="preserve"> </w:t>
      </w:r>
      <w:r>
        <w:rPr>
          <w:spacing w:val="-1"/>
        </w:rPr>
        <w:t>path,</w:t>
      </w:r>
      <w:r>
        <w:rPr>
          <w:spacing w:val="17"/>
        </w:rPr>
        <w:t xml:space="preserve"> </w:t>
      </w:r>
      <w:r>
        <w:rPr>
          <w:spacing w:val="-1"/>
        </w:rPr>
        <w:t>in</w:t>
      </w:r>
      <w:r>
        <w:rPr>
          <w:spacing w:val="83"/>
          <w:w w:val="99"/>
        </w:rPr>
        <w:t xml:space="preserve"> </w:t>
      </w:r>
      <w:r>
        <w:rPr>
          <w:spacing w:val="-1"/>
        </w:rPr>
        <w:t>these</w:t>
      </w:r>
      <w:r>
        <w:rPr>
          <w:spacing w:val="9"/>
        </w:rPr>
        <w:t xml:space="preserve"> </w:t>
      </w:r>
      <w:r>
        <w:rPr>
          <w:spacing w:val="-1"/>
        </w:rPr>
        <w:t>items,</w:t>
      </w:r>
      <w:r>
        <w:rPr>
          <w:spacing w:val="8"/>
        </w:rPr>
        <w:t xml:space="preserve"> </w:t>
      </w:r>
      <w:r>
        <w:t>list</w:t>
      </w:r>
      <w:r>
        <w:rPr>
          <w:spacing w:val="8"/>
        </w:rPr>
        <w:t xml:space="preserve"> </w:t>
      </w:r>
      <w:r>
        <w:rPr>
          <w:spacing w:val="-1"/>
        </w:rPr>
        <w:t>the</w:t>
      </w:r>
      <w:r>
        <w:rPr>
          <w:spacing w:val="10"/>
        </w:rPr>
        <w:t xml:space="preserve"> </w:t>
      </w:r>
      <w:r>
        <w:rPr>
          <w:spacing w:val="-1"/>
        </w:rPr>
        <w:t>frequencies,</w:t>
      </w:r>
      <w:r>
        <w:rPr>
          <w:spacing w:val="8"/>
        </w:rPr>
        <w:t xml:space="preserve"> </w:t>
      </w:r>
      <w:r>
        <w:rPr>
          <w:spacing w:val="-1"/>
        </w:rPr>
        <w:t>in</w:t>
      </w:r>
      <w:r>
        <w:rPr>
          <w:spacing w:val="9"/>
        </w:rPr>
        <w:t xml:space="preserve"> </w:t>
      </w:r>
      <w:r>
        <w:rPr>
          <w:spacing w:val="-1"/>
        </w:rPr>
        <w:t>Megahertz</w:t>
      </w:r>
      <w:r>
        <w:rPr>
          <w:spacing w:val="8"/>
        </w:rPr>
        <w:t xml:space="preserve"> </w:t>
      </w:r>
      <w:r>
        <w:rPr>
          <w:spacing w:val="-1"/>
        </w:rPr>
        <w:t>(MHz),</w:t>
      </w:r>
      <w:r>
        <w:rPr>
          <w:spacing w:val="8"/>
        </w:rPr>
        <w:t xml:space="preserve"> </w:t>
      </w:r>
      <w:r>
        <w:t>to</w:t>
      </w:r>
      <w:r>
        <w:rPr>
          <w:spacing w:val="9"/>
        </w:rPr>
        <w:t xml:space="preserve"> </w:t>
      </w:r>
      <w:r>
        <w:t>be</w:t>
      </w:r>
      <w:r>
        <w:rPr>
          <w:spacing w:val="7"/>
        </w:rPr>
        <w:t xml:space="preserve"> </w:t>
      </w:r>
      <w:r>
        <w:rPr>
          <w:spacing w:val="-1"/>
        </w:rPr>
        <w:t>included</w:t>
      </w:r>
      <w:r>
        <w:rPr>
          <w:spacing w:val="6"/>
        </w:rPr>
        <w:t xml:space="preserve"> </w:t>
      </w:r>
      <w:r>
        <w:t>in</w:t>
      </w:r>
      <w:r>
        <w:rPr>
          <w:spacing w:val="7"/>
        </w:rPr>
        <w:t xml:space="preserve"> </w:t>
      </w:r>
      <w:r>
        <w:t>the</w:t>
      </w:r>
      <w:r>
        <w:rPr>
          <w:spacing w:val="9"/>
        </w:rPr>
        <w:t xml:space="preserve"> </w:t>
      </w:r>
      <w:r>
        <w:rPr>
          <w:spacing w:val="-1"/>
        </w:rPr>
        <w:t>Lease</w:t>
      </w:r>
      <w:r w:rsidR="003F4DFE">
        <w:rPr>
          <w:spacing w:val="-1"/>
        </w:rPr>
        <w:t xml:space="preserve">.  </w:t>
      </w:r>
      <w:r>
        <w:t>Enter</w:t>
      </w:r>
      <w:r>
        <w:rPr>
          <w:spacing w:val="7"/>
        </w:rPr>
        <w:t xml:space="preserve"> </w:t>
      </w:r>
      <w:r>
        <w:t>the</w:t>
      </w:r>
      <w:r>
        <w:rPr>
          <w:spacing w:val="9"/>
        </w:rPr>
        <w:t xml:space="preserve"> </w:t>
      </w:r>
      <w:r>
        <w:rPr>
          <w:spacing w:val="-1"/>
        </w:rPr>
        <w:t>lower</w:t>
      </w:r>
      <w:r>
        <w:rPr>
          <w:spacing w:val="8"/>
        </w:rPr>
        <w:t xml:space="preserve"> </w:t>
      </w:r>
      <w:r>
        <w:t>frequency</w:t>
      </w:r>
      <w:r>
        <w:rPr>
          <w:spacing w:val="8"/>
        </w:rPr>
        <w:t xml:space="preserve"> </w:t>
      </w:r>
      <w:r>
        <w:t>of</w:t>
      </w:r>
      <w:r>
        <w:rPr>
          <w:spacing w:val="8"/>
        </w:rPr>
        <w:t xml:space="preserve"> </w:t>
      </w:r>
      <w:r>
        <w:t>a</w:t>
      </w:r>
      <w:r>
        <w:rPr>
          <w:spacing w:val="6"/>
        </w:rPr>
        <w:t xml:space="preserve"> </w:t>
      </w:r>
      <w:r>
        <w:t>frequency</w:t>
      </w:r>
      <w:r>
        <w:rPr>
          <w:spacing w:val="83"/>
          <w:w w:val="99"/>
        </w:rPr>
        <w:t xml:space="preserve"> </w:t>
      </w:r>
      <w:r>
        <w:t>band</w:t>
      </w:r>
      <w:r>
        <w:rPr>
          <w:spacing w:val="4"/>
        </w:rPr>
        <w:t xml:space="preserve"> </w:t>
      </w:r>
      <w:r>
        <w:rPr>
          <w:spacing w:val="-1"/>
        </w:rPr>
        <w:t>in</w:t>
      </w:r>
      <w:r>
        <w:rPr>
          <w:spacing w:val="5"/>
        </w:rPr>
        <w:t xml:space="preserve"> </w:t>
      </w:r>
      <w:r>
        <w:rPr>
          <w:spacing w:val="-1"/>
        </w:rPr>
        <w:t>Item</w:t>
      </w:r>
      <w:r>
        <w:rPr>
          <w:spacing w:val="2"/>
        </w:rPr>
        <w:t xml:space="preserve"> </w:t>
      </w:r>
      <w:r>
        <w:t>1</w:t>
      </w:r>
      <w:r w:rsidR="00044F95">
        <w:t>91</w:t>
      </w:r>
      <w:r w:rsidR="003F4DFE">
        <w:t xml:space="preserve">.  </w:t>
      </w:r>
      <w:r>
        <w:t>If</w:t>
      </w:r>
      <w:r>
        <w:rPr>
          <w:spacing w:val="1"/>
        </w:rPr>
        <w:t xml:space="preserve"> </w:t>
      </w:r>
      <w:r>
        <w:rPr>
          <w:spacing w:val="-1"/>
        </w:rPr>
        <w:t>applicable,</w:t>
      </w:r>
      <w:r>
        <w:rPr>
          <w:spacing w:val="5"/>
        </w:rPr>
        <w:t xml:space="preserve"> </w:t>
      </w:r>
      <w:r>
        <w:rPr>
          <w:spacing w:val="-1"/>
        </w:rPr>
        <w:t>enter</w:t>
      </w:r>
      <w:r>
        <w:rPr>
          <w:spacing w:val="4"/>
        </w:rPr>
        <w:t xml:space="preserve"> </w:t>
      </w:r>
      <w:r>
        <w:rPr>
          <w:spacing w:val="-1"/>
        </w:rPr>
        <w:t>the</w:t>
      </w:r>
      <w:r>
        <w:rPr>
          <w:spacing w:val="2"/>
        </w:rPr>
        <w:t xml:space="preserve"> </w:t>
      </w:r>
      <w:r>
        <w:t>upper</w:t>
      </w:r>
      <w:r>
        <w:rPr>
          <w:spacing w:val="4"/>
        </w:rPr>
        <w:t xml:space="preserve"> </w:t>
      </w:r>
      <w:r>
        <w:rPr>
          <w:spacing w:val="-1"/>
        </w:rPr>
        <w:t>frequency</w:t>
      </w:r>
      <w:r>
        <w:rPr>
          <w:spacing w:val="5"/>
        </w:rPr>
        <w:t xml:space="preserve"> </w:t>
      </w:r>
      <w:r>
        <w:t>of</w:t>
      </w:r>
      <w:r>
        <w:rPr>
          <w:spacing w:val="4"/>
        </w:rPr>
        <w:t xml:space="preserve"> </w:t>
      </w:r>
      <w:r>
        <w:t>a</w:t>
      </w:r>
      <w:r>
        <w:rPr>
          <w:spacing w:val="5"/>
        </w:rPr>
        <w:t xml:space="preserve"> </w:t>
      </w:r>
      <w:r>
        <w:rPr>
          <w:spacing w:val="-1"/>
        </w:rPr>
        <w:t>frequency</w:t>
      </w:r>
      <w:r>
        <w:rPr>
          <w:spacing w:val="2"/>
        </w:rPr>
        <w:t xml:space="preserve"> </w:t>
      </w:r>
      <w:r>
        <w:t>band</w:t>
      </w:r>
      <w:r>
        <w:rPr>
          <w:spacing w:val="3"/>
        </w:rPr>
        <w:t xml:space="preserve"> </w:t>
      </w:r>
      <w:r>
        <w:t>in</w:t>
      </w:r>
      <w:r>
        <w:rPr>
          <w:spacing w:val="5"/>
        </w:rPr>
        <w:t xml:space="preserve"> </w:t>
      </w:r>
      <w:r>
        <w:rPr>
          <w:spacing w:val="-1"/>
        </w:rPr>
        <w:t>Item</w:t>
      </w:r>
      <w:r>
        <w:rPr>
          <w:spacing w:val="3"/>
        </w:rPr>
        <w:t xml:space="preserve"> </w:t>
      </w:r>
      <w:r>
        <w:rPr>
          <w:spacing w:val="-1"/>
        </w:rPr>
        <w:t>19</w:t>
      </w:r>
      <w:r w:rsidR="00044F95">
        <w:rPr>
          <w:spacing w:val="-1"/>
        </w:rPr>
        <w:t>2</w:t>
      </w:r>
      <w:r w:rsidR="003F4DFE">
        <w:rPr>
          <w:spacing w:val="-1"/>
        </w:rPr>
        <w:t xml:space="preserve">.  </w:t>
      </w:r>
      <w:r>
        <w:rPr>
          <w:spacing w:val="-1"/>
        </w:rPr>
        <w:t>Frequencies</w:t>
      </w:r>
      <w:r>
        <w:rPr>
          <w:spacing w:val="3"/>
        </w:rPr>
        <w:t xml:space="preserve"> </w:t>
      </w:r>
      <w:r>
        <w:t>are</w:t>
      </w:r>
      <w:r>
        <w:rPr>
          <w:spacing w:val="3"/>
        </w:rPr>
        <w:t xml:space="preserve"> </w:t>
      </w:r>
      <w:r>
        <w:rPr>
          <w:spacing w:val="-1"/>
        </w:rPr>
        <w:t>located</w:t>
      </w:r>
      <w:r>
        <w:rPr>
          <w:spacing w:val="3"/>
        </w:rPr>
        <w:t xml:space="preserve"> </w:t>
      </w:r>
      <w:r>
        <w:rPr>
          <w:spacing w:val="-1"/>
        </w:rPr>
        <w:t>on</w:t>
      </w:r>
      <w:r>
        <w:rPr>
          <w:spacing w:val="4"/>
        </w:rPr>
        <w:t xml:space="preserve"> </w:t>
      </w:r>
      <w:r>
        <w:rPr>
          <w:spacing w:val="-1"/>
        </w:rPr>
        <w:t>FCC</w:t>
      </w:r>
      <w:r>
        <w:rPr>
          <w:spacing w:val="85"/>
          <w:w w:val="99"/>
        </w:rPr>
        <w:t xml:space="preserve"> </w:t>
      </w:r>
      <w:r>
        <w:rPr>
          <w:spacing w:val="-1"/>
        </w:rPr>
        <w:t>authorizations.</w:t>
      </w:r>
    </w:p>
    <w:p w:rsidR="00A05677" w:rsidRDefault="00A05677" w14:paraId="39F29DE6" w14:textId="77777777">
      <w:pPr>
        <w:spacing w:before="6"/>
        <w:rPr>
          <w:rFonts w:ascii="Arial" w:hAnsi="Arial" w:eastAsia="Arial" w:cs="Arial"/>
          <w:sz w:val="17"/>
          <w:szCs w:val="17"/>
        </w:rPr>
      </w:pPr>
    </w:p>
    <w:p w:rsidR="00A05677" w:rsidRDefault="00EB45CB" w14:paraId="2BA06329" w14:textId="7EB6269B">
      <w:pPr>
        <w:pStyle w:val="BodyText"/>
        <w:spacing w:line="241" w:lineRule="auto"/>
        <w:ind w:right="225"/>
      </w:pPr>
      <w:r>
        <w:rPr>
          <w:b/>
          <w:spacing w:val="-1"/>
        </w:rPr>
        <w:t>Note:</w:t>
      </w:r>
      <w:r>
        <w:rPr>
          <w:b/>
          <w:spacing w:val="12"/>
        </w:rPr>
        <w:t xml:space="preserve"> </w:t>
      </w:r>
      <w:r>
        <w:t>Listing</w:t>
      </w:r>
      <w:r>
        <w:rPr>
          <w:spacing w:val="5"/>
        </w:rPr>
        <w:t xml:space="preserve"> </w:t>
      </w:r>
      <w:r>
        <w:rPr>
          <w:spacing w:val="-1"/>
        </w:rPr>
        <w:t>Call</w:t>
      </w:r>
      <w:r>
        <w:rPr>
          <w:spacing w:val="6"/>
        </w:rPr>
        <w:t xml:space="preserve"> </w:t>
      </w:r>
      <w:r>
        <w:t>Signs</w:t>
      </w:r>
      <w:r>
        <w:rPr>
          <w:spacing w:val="6"/>
        </w:rPr>
        <w:t xml:space="preserve"> </w:t>
      </w:r>
      <w:r>
        <w:t>associated</w:t>
      </w:r>
      <w:r>
        <w:rPr>
          <w:spacing w:val="7"/>
        </w:rPr>
        <w:t xml:space="preserve"> </w:t>
      </w:r>
      <w:r>
        <w:rPr>
          <w:spacing w:val="-2"/>
        </w:rPr>
        <w:t>with</w:t>
      </w:r>
      <w:r>
        <w:rPr>
          <w:spacing w:val="6"/>
        </w:rPr>
        <w:t xml:space="preserve"> </w:t>
      </w:r>
      <w:r>
        <w:rPr>
          <w:spacing w:val="-1"/>
        </w:rPr>
        <w:t>site-based</w:t>
      </w:r>
      <w:r>
        <w:rPr>
          <w:spacing w:val="6"/>
        </w:rPr>
        <w:t xml:space="preserve"> </w:t>
      </w:r>
      <w:r>
        <w:rPr>
          <w:spacing w:val="-1"/>
        </w:rPr>
        <w:t>licenses</w:t>
      </w:r>
      <w:r>
        <w:t xml:space="preserve"> </w:t>
      </w:r>
      <w:r>
        <w:rPr>
          <w:spacing w:val="-1"/>
        </w:rPr>
        <w:t>without</w:t>
      </w:r>
      <w:r>
        <w:t xml:space="preserve"> </w:t>
      </w:r>
      <w:r>
        <w:rPr>
          <w:spacing w:val="-1"/>
        </w:rPr>
        <w:t>specifying</w:t>
      </w:r>
      <w:r>
        <w:t xml:space="preserve"> specific </w:t>
      </w:r>
      <w:r>
        <w:rPr>
          <w:spacing w:val="-1"/>
        </w:rPr>
        <w:t>locations,</w:t>
      </w:r>
      <w:r>
        <w:t xml:space="preserve"> paths </w:t>
      </w:r>
      <w:r>
        <w:rPr>
          <w:spacing w:val="-1"/>
        </w:rPr>
        <w:t>(Microwave</w:t>
      </w:r>
      <w:r>
        <w:rPr>
          <w:spacing w:val="93"/>
          <w:w w:val="99"/>
        </w:rPr>
        <w:t xml:space="preserve"> </w:t>
      </w:r>
      <w:r>
        <w:rPr>
          <w:spacing w:val="-1"/>
        </w:rPr>
        <w:t>Services</w:t>
      </w:r>
      <w:r>
        <w:rPr>
          <w:spacing w:val="16"/>
        </w:rPr>
        <w:t xml:space="preserve"> </w:t>
      </w:r>
      <w:r>
        <w:rPr>
          <w:spacing w:val="-1"/>
        </w:rPr>
        <w:t>only),</w:t>
      </w:r>
      <w:r>
        <w:rPr>
          <w:spacing w:val="17"/>
        </w:rPr>
        <w:t xml:space="preserve"> </w:t>
      </w:r>
      <w:r>
        <w:t>or</w:t>
      </w:r>
      <w:r>
        <w:rPr>
          <w:spacing w:val="16"/>
        </w:rPr>
        <w:t xml:space="preserve"> </w:t>
      </w:r>
      <w:r>
        <w:rPr>
          <w:spacing w:val="-1"/>
        </w:rPr>
        <w:t>frequencies</w:t>
      </w:r>
      <w:r>
        <w:rPr>
          <w:spacing w:val="16"/>
        </w:rPr>
        <w:t xml:space="preserve"> </w:t>
      </w:r>
      <w:r>
        <w:rPr>
          <w:spacing w:val="-2"/>
        </w:rPr>
        <w:t>will</w:t>
      </w:r>
      <w:r>
        <w:rPr>
          <w:spacing w:val="18"/>
        </w:rPr>
        <w:t xml:space="preserve"> </w:t>
      </w:r>
      <w:r>
        <w:t>result</w:t>
      </w:r>
      <w:r>
        <w:rPr>
          <w:spacing w:val="16"/>
        </w:rPr>
        <w:t xml:space="preserve"> </w:t>
      </w:r>
      <w:r>
        <w:t>in</w:t>
      </w:r>
      <w:r>
        <w:rPr>
          <w:spacing w:val="18"/>
        </w:rPr>
        <w:t xml:space="preserve"> </w:t>
      </w:r>
      <w:r>
        <w:t>all</w:t>
      </w:r>
      <w:r>
        <w:rPr>
          <w:spacing w:val="16"/>
        </w:rPr>
        <w:t xml:space="preserve"> </w:t>
      </w:r>
      <w:r>
        <w:rPr>
          <w:spacing w:val="-1"/>
        </w:rPr>
        <w:t>locations,</w:t>
      </w:r>
      <w:r>
        <w:rPr>
          <w:spacing w:val="18"/>
        </w:rPr>
        <w:t xml:space="preserve"> </w:t>
      </w:r>
      <w:r>
        <w:rPr>
          <w:spacing w:val="-1"/>
        </w:rPr>
        <w:t>paths,</w:t>
      </w:r>
      <w:r>
        <w:rPr>
          <w:spacing w:val="16"/>
        </w:rPr>
        <w:t xml:space="preserve"> </w:t>
      </w:r>
      <w:r>
        <w:t>and</w:t>
      </w:r>
      <w:r>
        <w:rPr>
          <w:spacing w:val="16"/>
        </w:rPr>
        <w:t xml:space="preserve"> </w:t>
      </w:r>
      <w:r>
        <w:rPr>
          <w:spacing w:val="-1"/>
        </w:rPr>
        <w:t>frequencies</w:t>
      </w:r>
      <w:r>
        <w:rPr>
          <w:spacing w:val="16"/>
        </w:rPr>
        <w:t xml:space="preserve"> </w:t>
      </w:r>
      <w:r>
        <w:t>for</w:t>
      </w:r>
      <w:r>
        <w:rPr>
          <w:spacing w:val="18"/>
        </w:rPr>
        <w:t xml:space="preserve"> </w:t>
      </w:r>
      <w:r>
        <w:rPr>
          <w:spacing w:val="-1"/>
        </w:rPr>
        <w:t>that</w:t>
      </w:r>
      <w:r>
        <w:rPr>
          <w:spacing w:val="16"/>
        </w:rPr>
        <w:t xml:space="preserve"> </w:t>
      </w:r>
      <w:r>
        <w:rPr>
          <w:spacing w:val="-1"/>
        </w:rPr>
        <w:t>Call</w:t>
      </w:r>
      <w:r>
        <w:rPr>
          <w:spacing w:val="18"/>
        </w:rPr>
        <w:t xml:space="preserve"> </w:t>
      </w:r>
      <w:r>
        <w:rPr>
          <w:spacing w:val="-1"/>
        </w:rPr>
        <w:t>Sign</w:t>
      </w:r>
      <w:r>
        <w:rPr>
          <w:spacing w:val="17"/>
        </w:rPr>
        <w:t xml:space="preserve"> </w:t>
      </w:r>
      <w:r>
        <w:rPr>
          <w:spacing w:val="-1"/>
        </w:rPr>
        <w:t>being</w:t>
      </w:r>
      <w:r>
        <w:rPr>
          <w:spacing w:val="17"/>
        </w:rPr>
        <w:t xml:space="preserve"> </w:t>
      </w:r>
      <w:r>
        <w:rPr>
          <w:spacing w:val="-1"/>
        </w:rPr>
        <w:t>associated</w:t>
      </w:r>
      <w:r>
        <w:rPr>
          <w:spacing w:val="17"/>
        </w:rPr>
        <w:t xml:space="preserve"> </w:t>
      </w:r>
      <w:r>
        <w:rPr>
          <w:spacing w:val="-1"/>
        </w:rPr>
        <w:t>with</w:t>
      </w:r>
      <w:r>
        <w:rPr>
          <w:spacing w:val="18"/>
        </w:rPr>
        <w:t xml:space="preserve"> </w:t>
      </w:r>
      <w:r>
        <w:rPr>
          <w:spacing w:val="-1"/>
        </w:rPr>
        <w:t>the</w:t>
      </w:r>
      <w:r>
        <w:rPr>
          <w:spacing w:val="117"/>
          <w:w w:val="99"/>
        </w:rPr>
        <w:t xml:space="preserve"> </w:t>
      </w:r>
      <w:r>
        <w:rPr>
          <w:spacing w:val="-1"/>
        </w:rPr>
        <w:t>spectrum</w:t>
      </w:r>
      <w:r>
        <w:rPr>
          <w:spacing w:val="14"/>
        </w:rPr>
        <w:t xml:space="preserve"> </w:t>
      </w:r>
      <w:r>
        <w:t>to</w:t>
      </w:r>
      <w:r>
        <w:rPr>
          <w:spacing w:val="14"/>
        </w:rPr>
        <w:t xml:space="preserve"> </w:t>
      </w:r>
      <w:r>
        <w:t>be</w:t>
      </w:r>
      <w:r>
        <w:rPr>
          <w:spacing w:val="14"/>
        </w:rPr>
        <w:t xml:space="preserve"> </w:t>
      </w:r>
      <w:r>
        <w:rPr>
          <w:spacing w:val="-1"/>
        </w:rPr>
        <w:t>leased/subleased</w:t>
      </w:r>
      <w:r w:rsidR="003F4DFE">
        <w:rPr>
          <w:spacing w:val="-1"/>
        </w:rPr>
        <w:t xml:space="preserve">.  </w:t>
      </w:r>
      <w:r>
        <w:rPr>
          <w:spacing w:val="-1"/>
        </w:rPr>
        <w:t>Use</w:t>
      </w:r>
      <w:r>
        <w:rPr>
          <w:spacing w:val="15"/>
        </w:rPr>
        <w:t xml:space="preserve"> </w:t>
      </w:r>
      <w:r>
        <w:rPr>
          <w:spacing w:val="-1"/>
        </w:rPr>
        <w:t>Item</w:t>
      </w:r>
      <w:r>
        <w:rPr>
          <w:spacing w:val="14"/>
        </w:rPr>
        <w:t xml:space="preserve"> </w:t>
      </w:r>
      <w:r>
        <w:rPr>
          <w:spacing w:val="-1"/>
        </w:rPr>
        <w:t>18</w:t>
      </w:r>
      <w:r w:rsidR="00044F95">
        <w:rPr>
          <w:spacing w:val="-1"/>
        </w:rPr>
        <w:t>8</w:t>
      </w:r>
      <w:r>
        <w:rPr>
          <w:spacing w:val="14"/>
        </w:rPr>
        <w:t xml:space="preserve"> </w:t>
      </w:r>
      <w:r>
        <w:t>to</w:t>
      </w:r>
      <w:r>
        <w:rPr>
          <w:spacing w:val="14"/>
        </w:rPr>
        <w:t xml:space="preserve"> </w:t>
      </w:r>
      <w:r>
        <w:rPr>
          <w:spacing w:val="-1"/>
        </w:rPr>
        <w:t>specify</w:t>
      </w:r>
      <w:r>
        <w:rPr>
          <w:spacing w:val="10"/>
        </w:rPr>
        <w:t xml:space="preserve"> </w:t>
      </w:r>
      <w:r>
        <w:rPr>
          <w:spacing w:val="-1"/>
        </w:rPr>
        <w:t>which</w:t>
      </w:r>
      <w:r>
        <w:rPr>
          <w:spacing w:val="14"/>
        </w:rPr>
        <w:t xml:space="preserve"> </w:t>
      </w:r>
      <w:r>
        <w:t>(if</w:t>
      </w:r>
      <w:r>
        <w:rPr>
          <w:spacing w:val="14"/>
        </w:rPr>
        <w:t xml:space="preserve"> </w:t>
      </w:r>
      <w:r>
        <w:rPr>
          <w:spacing w:val="-1"/>
        </w:rPr>
        <w:t>any)</w:t>
      </w:r>
      <w:r>
        <w:rPr>
          <w:spacing w:val="13"/>
        </w:rPr>
        <w:t xml:space="preserve"> </w:t>
      </w:r>
      <w:r>
        <w:rPr>
          <w:spacing w:val="-1"/>
        </w:rPr>
        <w:t>specific</w:t>
      </w:r>
      <w:r>
        <w:rPr>
          <w:spacing w:val="14"/>
        </w:rPr>
        <w:t xml:space="preserve"> </w:t>
      </w:r>
      <w:r>
        <w:rPr>
          <w:spacing w:val="-1"/>
        </w:rPr>
        <w:t>locations</w:t>
      </w:r>
      <w:r>
        <w:rPr>
          <w:spacing w:val="15"/>
        </w:rPr>
        <w:t xml:space="preserve"> </w:t>
      </w:r>
      <w:r>
        <w:rPr>
          <w:spacing w:val="-1"/>
        </w:rPr>
        <w:t>are</w:t>
      </w:r>
      <w:r>
        <w:rPr>
          <w:spacing w:val="14"/>
        </w:rPr>
        <w:t xml:space="preserve"> </w:t>
      </w:r>
      <w:r>
        <w:t>to</w:t>
      </w:r>
      <w:r>
        <w:rPr>
          <w:spacing w:val="14"/>
        </w:rPr>
        <w:t xml:space="preserve"> </w:t>
      </w:r>
      <w:r>
        <w:rPr>
          <w:spacing w:val="-1"/>
        </w:rPr>
        <w:t>be</w:t>
      </w:r>
      <w:r>
        <w:rPr>
          <w:spacing w:val="15"/>
        </w:rPr>
        <w:t xml:space="preserve"> </w:t>
      </w:r>
      <w:r>
        <w:rPr>
          <w:spacing w:val="-1"/>
        </w:rPr>
        <w:t>included</w:t>
      </w:r>
      <w:r>
        <w:rPr>
          <w:spacing w:val="11"/>
        </w:rPr>
        <w:t xml:space="preserve"> </w:t>
      </w:r>
      <w:r>
        <w:t>in</w:t>
      </w:r>
      <w:r>
        <w:rPr>
          <w:spacing w:val="14"/>
        </w:rPr>
        <w:t xml:space="preserve"> </w:t>
      </w:r>
      <w:r>
        <w:t>the</w:t>
      </w:r>
      <w:r>
        <w:rPr>
          <w:spacing w:val="15"/>
        </w:rPr>
        <w:t xml:space="preserve"> </w:t>
      </w:r>
      <w:r>
        <w:rPr>
          <w:spacing w:val="-1"/>
        </w:rPr>
        <w:t>Lease</w:t>
      </w:r>
      <w:r w:rsidR="00960AF4">
        <w:rPr>
          <w:spacing w:val="-1"/>
        </w:rPr>
        <w:t>/Sublease</w:t>
      </w:r>
      <w:r w:rsidR="003F4DFE">
        <w:rPr>
          <w:spacing w:val="-1"/>
        </w:rPr>
        <w:t xml:space="preserve">.  </w:t>
      </w:r>
      <w:r>
        <w:t>Use</w:t>
      </w:r>
      <w:r>
        <w:rPr>
          <w:spacing w:val="11"/>
        </w:rPr>
        <w:t xml:space="preserve"> </w:t>
      </w:r>
      <w:r>
        <w:rPr>
          <w:spacing w:val="-1"/>
        </w:rPr>
        <w:t>Item</w:t>
      </w:r>
      <w:r>
        <w:rPr>
          <w:spacing w:val="13"/>
        </w:rPr>
        <w:t xml:space="preserve"> </w:t>
      </w:r>
      <w:r>
        <w:t>18</w:t>
      </w:r>
      <w:r w:rsidR="00044F95">
        <w:t>9</w:t>
      </w:r>
      <w:r>
        <w:rPr>
          <w:spacing w:val="11"/>
        </w:rPr>
        <w:t xml:space="preserve"> </w:t>
      </w:r>
      <w:r>
        <w:t>to</w:t>
      </w:r>
      <w:r>
        <w:rPr>
          <w:spacing w:val="10"/>
        </w:rPr>
        <w:t xml:space="preserve"> </w:t>
      </w:r>
      <w:r>
        <w:t>specify</w:t>
      </w:r>
      <w:r>
        <w:rPr>
          <w:spacing w:val="9"/>
        </w:rPr>
        <w:t xml:space="preserve"> </w:t>
      </w:r>
      <w:r>
        <w:rPr>
          <w:spacing w:val="-1"/>
        </w:rPr>
        <w:t>which</w:t>
      </w:r>
      <w:r>
        <w:rPr>
          <w:spacing w:val="12"/>
        </w:rPr>
        <w:t xml:space="preserve"> </w:t>
      </w:r>
      <w:r>
        <w:t>(if</w:t>
      </w:r>
      <w:r>
        <w:rPr>
          <w:spacing w:val="12"/>
        </w:rPr>
        <w:t xml:space="preserve"> </w:t>
      </w:r>
      <w:r>
        <w:rPr>
          <w:spacing w:val="-1"/>
        </w:rPr>
        <w:t>any)</w:t>
      </w:r>
      <w:r>
        <w:rPr>
          <w:spacing w:val="10"/>
        </w:rPr>
        <w:t xml:space="preserve"> </w:t>
      </w:r>
      <w:r>
        <w:t>specific</w:t>
      </w:r>
      <w:r>
        <w:rPr>
          <w:spacing w:val="13"/>
        </w:rPr>
        <w:t xml:space="preserve"> </w:t>
      </w:r>
      <w:r>
        <w:rPr>
          <w:spacing w:val="-1"/>
        </w:rPr>
        <w:t>paths</w:t>
      </w:r>
      <w:r>
        <w:rPr>
          <w:spacing w:val="12"/>
        </w:rPr>
        <w:t xml:space="preserve"> </w:t>
      </w:r>
      <w:r>
        <w:rPr>
          <w:spacing w:val="-1"/>
        </w:rPr>
        <w:t>(Microwave</w:t>
      </w:r>
      <w:r>
        <w:rPr>
          <w:spacing w:val="15"/>
        </w:rPr>
        <w:t xml:space="preserve"> </w:t>
      </w:r>
      <w:r>
        <w:rPr>
          <w:spacing w:val="-1"/>
        </w:rPr>
        <w:t>Services</w:t>
      </w:r>
      <w:r>
        <w:rPr>
          <w:spacing w:val="12"/>
        </w:rPr>
        <w:t xml:space="preserve"> </w:t>
      </w:r>
      <w:r>
        <w:rPr>
          <w:spacing w:val="-1"/>
        </w:rPr>
        <w:t>only)</w:t>
      </w:r>
      <w:r>
        <w:rPr>
          <w:spacing w:val="14"/>
        </w:rPr>
        <w:t xml:space="preserve"> </w:t>
      </w:r>
      <w:r>
        <w:t>are</w:t>
      </w:r>
      <w:r>
        <w:rPr>
          <w:spacing w:val="9"/>
        </w:rPr>
        <w:t xml:space="preserve"> </w:t>
      </w:r>
      <w:r>
        <w:t>to</w:t>
      </w:r>
      <w:r>
        <w:rPr>
          <w:spacing w:val="12"/>
        </w:rPr>
        <w:t xml:space="preserve"> </w:t>
      </w:r>
      <w:r>
        <w:rPr>
          <w:spacing w:val="-1"/>
        </w:rPr>
        <w:t>be</w:t>
      </w:r>
      <w:r>
        <w:rPr>
          <w:spacing w:val="11"/>
        </w:rPr>
        <w:t xml:space="preserve"> </w:t>
      </w:r>
      <w:r>
        <w:rPr>
          <w:spacing w:val="-1"/>
        </w:rPr>
        <w:t>included</w:t>
      </w:r>
      <w:r>
        <w:rPr>
          <w:spacing w:val="12"/>
        </w:rPr>
        <w:t xml:space="preserve"> </w:t>
      </w:r>
      <w:r>
        <w:rPr>
          <w:spacing w:val="-1"/>
        </w:rPr>
        <w:t>in</w:t>
      </w:r>
      <w:r>
        <w:rPr>
          <w:spacing w:val="14"/>
        </w:rPr>
        <w:t xml:space="preserve"> </w:t>
      </w:r>
      <w:r>
        <w:rPr>
          <w:spacing w:val="-1"/>
        </w:rPr>
        <w:t>the</w:t>
      </w:r>
      <w:r>
        <w:rPr>
          <w:spacing w:val="10"/>
        </w:rPr>
        <w:t xml:space="preserve"> </w:t>
      </w:r>
      <w:r>
        <w:rPr>
          <w:spacing w:val="-1"/>
        </w:rPr>
        <w:t>Lease</w:t>
      </w:r>
      <w:r w:rsidR="00960AF4">
        <w:rPr>
          <w:spacing w:val="-1"/>
        </w:rPr>
        <w:t>/Sublease</w:t>
      </w:r>
      <w:r w:rsidR="003F4DFE">
        <w:rPr>
          <w:spacing w:val="-1"/>
        </w:rPr>
        <w:t xml:space="preserve">.  </w:t>
      </w:r>
      <w:r>
        <w:t>Use</w:t>
      </w:r>
      <w:r>
        <w:rPr>
          <w:spacing w:val="10"/>
        </w:rPr>
        <w:t xml:space="preserve"> </w:t>
      </w:r>
      <w:r>
        <w:rPr>
          <w:spacing w:val="-1"/>
        </w:rPr>
        <w:t>Items</w:t>
      </w:r>
      <w:r>
        <w:rPr>
          <w:spacing w:val="69"/>
          <w:w w:val="99"/>
        </w:rPr>
        <w:t xml:space="preserve"> </w:t>
      </w:r>
      <w:r>
        <w:t>1</w:t>
      </w:r>
      <w:r w:rsidR="00044F95">
        <w:t>90</w:t>
      </w:r>
      <w:r>
        <w:rPr>
          <w:spacing w:val="-3"/>
        </w:rPr>
        <w:t xml:space="preserve"> </w:t>
      </w:r>
      <w:r>
        <w:t>and</w:t>
      </w:r>
      <w:r>
        <w:rPr>
          <w:spacing w:val="-6"/>
        </w:rPr>
        <w:t xml:space="preserve"> </w:t>
      </w:r>
      <w:r>
        <w:t>19</w:t>
      </w:r>
      <w:r w:rsidR="00044F95">
        <w:t>2</w:t>
      </w:r>
      <w:r>
        <w:rPr>
          <w:spacing w:val="-3"/>
        </w:rPr>
        <w:t xml:space="preserve"> </w:t>
      </w:r>
      <w:r>
        <w:rPr>
          <w:spacing w:val="-1"/>
        </w:rPr>
        <w:t>to</w:t>
      </w:r>
      <w:r>
        <w:rPr>
          <w:spacing w:val="-3"/>
        </w:rPr>
        <w:t xml:space="preserve"> </w:t>
      </w:r>
      <w: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t xml:space="preserve"> </w:t>
      </w:r>
      <w:r>
        <w:rPr>
          <w:spacing w:val="-1"/>
        </w:rPr>
        <w:t>frequencies</w:t>
      </w:r>
      <w:r>
        <w:rPr>
          <w:spacing w:val="-3"/>
        </w:rPr>
        <w:t xml:space="preserve"> </w:t>
      </w:r>
      <w:r>
        <w:t>are</w:t>
      </w:r>
      <w:r>
        <w:rPr>
          <w:spacing w:val="-6"/>
        </w:rPr>
        <w:t xml:space="preserve"> </w:t>
      </w:r>
      <w:r>
        <w:t>to</w:t>
      </w:r>
      <w:r>
        <w:rPr>
          <w:spacing w:val="-3"/>
        </w:rPr>
        <w:t xml:space="preserve"> </w:t>
      </w:r>
      <w:r>
        <w:t>be</w:t>
      </w:r>
      <w:r>
        <w:rPr>
          <w:spacing w:val="-6"/>
        </w:rPr>
        <w:t xml:space="preserve"> </w:t>
      </w:r>
      <w:r>
        <w:rPr>
          <w:spacing w:val="-1"/>
        </w:rPr>
        <w:t>included</w:t>
      </w:r>
      <w:r>
        <w:rPr>
          <w:spacing w:val="-3"/>
        </w:rPr>
        <w:t xml:space="preserve"> </w:t>
      </w:r>
      <w:r>
        <w:rPr>
          <w:spacing w:val="-1"/>
        </w:rPr>
        <w:t>in</w:t>
      </w:r>
      <w:r>
        <w:rPr>
          <w:spacing w:val="-3"/>
        </w:rPr>
        <w:t xml:space="preserve"> </w:t>
      </w:r>
      <w:r>
        <w:rPr>
          <w:spacing w:val="-1"/>
        </w:rPr>
        <w:t>the</w:t>
      </w:r>
      <w:r>
        <w:rPr>
          <w:spacing w:val="-3"/>
        </w:rPr>
        <w:t xml:space="preserve"> </w:t>
      </w:r>
      <w:r>
        <w:rPr>
          <w:spacing w:val="-1"/>
        </w:rPr>
        <w:t>Lease</w:t>
      </w:r>
      <w:r w:rsidR="00960AF4">
        <w:rPr>
          <w:spacing w:val="-1"/>
        </w:rPr>
        <w:t>/Sublease</w:t>
      </w:r>
      <w:r>
        <w:rPr>
          <w:spacing w:val="-1"/>
        </w:rPr>
        <w:t>.</w:t>
      </w:r>
    </w:p>
    <w:p w:rsidR="00A05677" w:rsidRDefault="00A05677" w14:paraId="4308F73B" w14:textId="77777777">
      <w:pPr>
        <w:rPr>
          <w:rFonts w:ascii="Arial" w:hAnsi="Arial" w:eastAsia="Arial" w:cs="Arial"/>
          <w:sz w:val="20"/>
          <w:szCs w:val="20"/>
        </w:rPr>
      </w:pPr>
    </w:p>
    <w:p w:rsidR="00A05677" w:rsidRDefault="00A05677" w14:paraId="4A017C62" w14:textId="77777777">
      <w:pPr>
        <w:rPr>
          <w:rFonts w:ascii="Arial" w:hAnsi="Arial" w:eastAsia="Arial" w:cs="Arial"/>
          <w:sz w:val="20"/>
          <w:szCs w:val="20"/>
        </w:rPr>
      </w:pPr>
    </w:p>
    <w:p w:rsidR="00A05677" w:rsidRDefault="00A05677" w14:paraId="360D8F4C" w14:textId="77777777">
      <w:pPr>
        <w:rPr>
          <w:rFonts w:ascii="Arial" w:hAnsi="Arial" w:eastAsia="Arial" w:cs="Arial"/>
          <w:sz w:val="20"/>
          <w:szCs w:val="20"/>
        </w:rPr>
      </w:pPr>
    </w:p>
    <w:p w:rsidR="00A05677" w:rsidRDefault="00A05677" w14:paraId="413F2C54" w14:textId="77777777">
      <w:pPr>
        <w:rPr>
          <w:rFonts w:ascii="Arial" w:hAnsi="Arial" w:eastAsia="Arial" w:cs="Arial"/>
          <w:sz w:val="20"/>
          <w:szCs w:val="20"/>
        </w:rPr>
      </w:pPr>
    </w:p>
    <w:p w:rsidR="00A05677" w:rsidRDefault="00A05677" w14:paraId="2F946490" w14:textId="77777777">
      <w:pPr>
        <w:rPr>
          <w:rFonts w:ascii="Arial" w:hAnsi="Arial" w:eastAsia="Arial" w:cs="Arial"/>
          <w:sz w:val="20"/>
          <w:szCs w:val="20"/>
        </w:rPr>
      </w:pPr>
    </w:p>
    <w:p w:rsidR="00A05677" w:rsidRDefault="00A05677" w14:paraId="6AE2BE2E" w14:textId="77777777">
      <w:pPr>
        <w:rPr>
          <w:rFonts w:ascii="Arial" w:hAnsi="Arial" w:eastAsia="Arial" w:cs="Arial"/>
          <w:sz w:val="20"/>
          <w:szCs w:val="20"/>
        </w:rPr>
      </w:pPr>
    </w:p>
    <w:p w:rsidR="00A05677" w:rsidRDefault="00A05677" w14:paraId="17A6CAB2" w14:textId="77777777">
      <w:pPr>
        <w:rPr>
          <w:rFonts w:ascii="Arial" w:hAnsi="Arial" w:eastAsia="Arial" w:cs="Arial"/>
          <w:sz w:val="20"/>
          <w:szCs w:val="20"/>
        </w:rPr>
      </w:pPr>
    </w:p>
    <w:p w:rsidR="00A05677" w:rsidRDefault="00A05677" w14:paraId="74BADC5D" w14:textId="77777777">
      <w:pPr>
        <w:rPr>
          <w:rFonts w:ascii="Arial" w:hAnsi="Arial" w:eastAsia="Arial" w:cs="Arial"/>
          <w:sz w:val="20"/>
          <w:szCs w:val="20"/>
        </w:rPr>
      </w:pPr>
    </w:p>
    <w:p w:rsidR="00A05677" w:rsidRDefault="00A05677" w14:paraId="3FA4C37C" w14:textId="77777777">
      <w:pPr>
        <w:rPr>
          <w:rFonts w:ascii="Arial" w:hAnsi="Arial" w:eastAsia="Arial" w:cs="Arial"/>
          <w:sz w:val="20"/>
          <w:szCs w:val="20"/>
        </w:rPr>
      </w:pPr>
    </w:p>
    <w:p w:rsidR="00A05677" w:rsidRDefault="00A05677" w14:paraId="2EEC54DF" w14:textId="77777777">
      <w:pPr>
        <w:rPr>
          <w:rFonts w:ascii="Arial" w:hAnsi="Arial" w:eastAsia="Arial" w:cs="Arial"/>
          <w:sz w:val="20"/>
          <w:szCs w:val="20"/>
        </w:rPr>
      </w:pPr>
    </w:p>
    <w:p w:rsidR="00A05677" w:rsidRDefault="00A05677" w14:paraId="3B80CD46" w14:textId="77777777">
      <w:pPr>
        <w:rPr>
          <w:rFonts w:ascii="Arial" w:hAnsi="Arial" w:eastAsia="Arial" w:cs="Arial"/>
          <w:sz w:val="20"/>
          <w:szCs w:val="20"/>
        </w:rPr>
      </w:pPr>
    </w:p>
    <w:p w:rsidR="00A05677" w:rsidRDefault="00A05677" w14:paraId="574FBD3C" w14:textId="77777777">
      <w:pPr>
        <w:rPr>
          <w:rFonts w:ascii="Arial" w:hAnsi="Arial" w:eastAsia="Arial" w:cs="Arial"/>
          <w:sz w:val="20"/>
          <w:szCs w:val="20"/>
        </w:rPr>
      </w:pPr>
    </w:p>
    <w:p w:rsidR="00A05677" w:rsidRDefault="00A05677" w14:paraId="291B9997" w14:textId="77777777">
      <w:pPr>
        <w:rPr>
          <w:rFonts w:ascii="Arial" w:hAnsi="Arial" w:eastAsia="Arial" w:cs="Arial"/>
          <w:sz w:val="20"/>
          <w:szCs w:val="20"/>
        </w:rPr>
      </w:pPr>
    </w:p>
    <w:p w:rsidR="00A05677" w:rsidRDefault="00A05677" w14:paraId="22DFF3D3" w14:textId="77777777">
      <w:pPr>
        <w:rPr>
          <w:rFonts w:ascii="Arial" w:hAnsi="Arial" w:eastAsia="Arial" w:cs="Arial"/>
          <w:sz w:val="20"/>
          <w:szCs w:val="20"/>
        </w:rPr>
      </w:pPr>
    </w:p>
    <w:p w:rsidR="00A05677" w:rsidRDefault="00A05677" w14:paraId="0499A173" w14:textId="77777777">
      <w:pPr>
        <w:rPr>
          <w:rFonts w:ascii="Arial" w:hAnsi="Arial" w:eastAsia="Arial" w:cs="Arial"/>
          <w:sz w:val="20"/>
          <w:szCs w:val="20"/>
        </w:rPr>
      </w:pPr>
    </w:p>
    <w:p w:rsidR="00A05677" w:rsidRDefault="00A05677" w14:paraId="14D36A4F" w14:textId="77777777">
      <w:pPr>
        <w:rPr>
          <w:rFonts w:ascii="Arial" w:hAnsi="Arial" w:eastAsia="Arial" w:cs="Arial"/>
          <w:sz w:val="20"/>
          <w:szCs w:val="20"/>
        </w:rPr>
      </w:pPr>
    </w:p>
    <w:p w:rsidR="00A05677" w:rsidRDefault="00A05677" w14:paraId="0DA20EA7" w14:textId="77777777">
      <w:pPr>
        <w:rPr>
          <w:rFonts w:ascii="Arial" w:hAnsi="Arial" w:eastAsia="Arial" w:cs="Arial"/>
          <w:sz w:val="20"/>
          <w:szCs w:val="20"/>
        </w:rPr>
      </w:pPr>
    </w:p>
    <w:p w:rsidR="00A05677" w:rsidRDefault="00A05677" w14:paraId="1D18C7C1" w14:textId="77777777">
      <w:pPr>
        <w:rPr>
          <w:rFonts w:ascii="Arial" w:hAnsi="Arial" w:eastAsia="Arial" w:cs="Arial"/>
          <w:sz w:val="20"/>
          <w:szCs w:val="20"/>
        </w:rPr>
      </w:pPr>
    </w:p>
    <w:p w:rsidR="00A05677" w:rsidRDefault="00A05677" w14:paraId="5AB3FB99" w14:textId="77777777">
      <w:pPr>
        <w:rPr>
          <w:rFonts w:ascii="Arial" w:hAnsi="Arial" w:eastAsia="Arial" w:cs="Arial"/>
          <w:sz w:val="20"/>
          <w:szCs w:val="20"/>
        </w:rPr>
      </w:pPr>
    </w:p>
    <w:p w:rsidR="00A05677" w:rsidRDefault="00A05677" w14:paraId="45C7F72C" w14:textId="77777777">
      <w:pPr>
        <w:rPr>
          <w:rFonts w:ascii="Arial" w:hAnsi="Arial" w:eastAsia="Arial" w:cs="Arial"/>
          <w:sz w:val="20"/>
          <w:szCs w:val="20"/>
        </w:rPr>
      </w:pPr>
    </w:p>
    <w:p w:rsidR="00A05677" w:rsidRDefault="00A05677" w14:paraId="23621D9D" w14:textId="77777777">
      <w:pPr>
        <w:rPr>
          <w:rFonts w:ascii="Arial" w:hAnsi="Arial" w:eastAsia="Arial" w:cs="Arial"/>
          <w:sz w:val="20"/>
          <w:szCs w:val="20"/>
        </w:rPr>
      </w:pPr>
    </w:p>
    <w:p w:rsidR="00A05677" w:rsidRDefault="00A05677" w14:paraId="0616E695" w14:textId="77777777">
      <w:pPr>
        <w:rPr>
          <w:rFonts w:ascii="Arial" w:hAnsi="Arial" w:eastAsia="Arial" w:cs="Arial"/>
          <w:sz w:val="20"/>
          <w:szCs w:val="20"/>
        </w:rPr>
      </w:pPr>
    </w:p>
    <w:p w:rsidR="00A05677" w:rsidRDefault="00A05677" w14:paraId="37988DBD" w14:textId="77777777">
      <w:pPr>
        <w:rPr>
          <w:rFonts w:ascii="Arial" w:hAnsi="Arial" w:eastAsia="Arial" w:cs="Arial"/>
          <w:sz w:val="20"/>
          <w:szCs w:val="20"/>
        </w:rPr>
      </w:pPr>
    </w:p>
    <w:p w:rsidR="00A05677" w:rsidRDefault="00A05677" w14:paraId="72825A8F" w14:textId="77777777">
      <w:pPr>
        <w:rPr>
          <w:rFonts w:ascii="Arial" w:hAnsi="Arial" w:eastAsia="Arial" w:cs="Arial"/>
          <w:sz w:val="20"/>
          <w:szCs w:val="20"/>
        </w:rPr>
      </w:pPr>
    </w:p>
    <w:p w:rsidR="00A05677" w:rsidRDefault="00A05677" w14:paraId="0DD9040F" w14:textId="77777777">
      <w:pPr>
        <w:rPr>
          <w:rFonts w:ascii="Arial" w:hAnsi="Arial" w:eastAsia="Arial" w:cs="Arial"/>
          <w:sz w:val="20"/>
          <w:szCs w:val="20"/>
        </w:rPr>
      </w:pPr>
    </w:p>
    <w:p w:rsidR="00A05677" w:rsidRDefault="00A05677" w14:paraId="597D5A56" w14:textId="77777777">
      <w:pPr>
        <w:rPr>
          <w:rFonts w:ascii="Arial" w:hAnsi="Arial" w:eastAsia="Arial" w:cs="Arial"/>
          <w:sz w:val="20"/>
          <w:szCs w:val="20"/>
        </w:rPr>
      </w:pPr>
    </w:p>
    <w:p w:rsidR="00A05677" w:rsidRDefault="00A05677" w14:paraId="38FF797F" w14:textId="77777777">
      <w:pPr>
        <w:rPr>
          <w:rFonts w:ascii="Arial" w:hAnsi="Arial" w:eastAsia="Arial" w:cs="Arial"/>
          <w:sz w:val="20"/>
          <w:szCs w:val="20"/>
        </w:rPr>
      </w:pPr>
    </w:p>
    <w:p w:rsidR="00A05677" w:rsidRDefault="00A05677" w14:paraId="3BE4D853" w14:textId="77777777">
      <w:pPr>
        <w:rPr>
          <w:rFonts w:ascii="Arial" w:hAnsi="Arial" w:eastAsia="Arial" w:cs="Arial"/>
          <w:sz w:val="20"/>
          <w:szCs w:val="20"/>
        </w:rPr>
      </w:pPr>
    </w:p>
    <w:p w:rsidR="00A05677" w:rsidRDefault="00A05677" w14:paraId="554BC42A" w14:textId="77777777">
      <w:pPr>
        <w:rPr>
          <w:rFonts w:ascii="Arial" w:hAnsi="Arial" w:eastAsia="Arial" w:cs="Arial"/>
          <w:sz w:val="20"/>
          <w:szCs w:val="20"/>
        </w:rPr>
      </w:pPr>
    </w:p>
    <w:p w:rsidR="00A05677" w:rsidRDefault="00A05677" w14:paraId="56B15B32" w14:textId="77777777">
      <w:pPr>
        <w:rPr>
          <w:rFonts w:ascii="Arial" w:hAnsi="Arial" w:eastAsia="Arial" w:cs="Arial"/>
          <w:sz w:val="20"/>
          <w:szCs w:val="20"/>
        </w:rPr>
      </w:pPr>
    </w:p>
    <w:p w:rsidR="00A05677" w:rsidRDefault="00A05677" w14:paraId="6D046221" w14:textId="77777777">
      <w:pPr>
        <w:rPr>
          <w:rFonts w:ascii="Arial" w:hAnsi="Arial" w:eastAsia="Arial" w:cs="Arial"/>
          <w:sz w:val="20"/>
          <w:szCs w:val="20"/>
        </w:rPr>
      </w:pPr>
    </w:p>
    <w:p w:rsidR="00A05677" w:rsidRDefault="00A05677" w14:paraId="5C358B71" w14:textId="77777777">
      <w:pPr>
        <w:rPr>
          <w:rFonts w:ascii="Arial" w:hAnsi="Arial" w:eastAsia="Arial" w:cs="Arial"/>
          <w:sz w:val="20"/>
          <w:szCs w:val="20"/>
        </w:rPr>
      </w:pPr>
    </w:p>
    <w:p w:rsidR="00A05677" w:rsidRDefault="00A05677" w14:paraId="0D3346D8" w14:textId="77777777">
      <w:pPr>
        <w:rPr>
          <w:rFonts w:ascii="Arial" w:hAnsi="Arial" w:eastAsia="Arial" w:cs="Arial"/>
          <w:sz w:val="20"/>
          <w:szCs w:val="20"/>
        </w:rPr>
      </w:pPr>
    </w:p>
    <w:p w:rsidR="00A05677" w:rsidRDefault="00A05677" w14:paraId="03318951" w14:textId="77777777">
      <w:pPr>
        <w:rPr>
          <w:rFonts w:ascii="Arial" w:hAnsi="Arial" w:eastAsia="Arial" w:cs="Arial"/>
          <w:sz w:val="20"/>
          <w:szCs w:val="20"/>
        </w:rPr>
      </w:pPr>
    </w:p>
    <w:p w:rsidR="00A05677" w:rsidRDefault="00A05677" w14:paraId="1E6D886C" w14:textId="77777777">
      <w:pPr>
        <w:rPr>
          <w:rFonts w:ascii="Arial" w:hAnsi="Arial" w:eastAsia="Arial" w:cs="Arial"/>
          <w:sz w:val="20"/>
          <w:szCs w:val="20"/>
        </w:rPr>
      </w:pPr>
    </w:p>
    <w:p w:rsidR="00A05677" w:rsidRDefault="00A05677" w14:paraId="6B176037" w14:textId="77777777">
      <w:pPr>
        <w:rPr>
          <w:rFonts w:ascii="Arial" w:hAnsi="Arial" w:eastAsia="Arial" w:cs="Arial"/>
          <w:sz w:val="20"/>
          <w:szCs w:val="20"/>
        </w:rPr>
      </w:pPr>
    </w:p>
    <w:p w:rsidR="00A05677" w:rsidRDefault="00A05677" w14:paraId="7AD30BAC" w14:textId="77777777">
      <w:pPr>
        <w:rPr>
          <w:rFonts w:ascii="Arial" w:hAnsi="Arial" w:eastAsia="Arial" w:cs="Arial"/>
          <w:sz w:val="20"/>
          <w:szCs w:val="20"/>
        </w:rPr>
      </w:pPr>
    </w:p>
    <w:p w:rsidR="00A05677" w:rsidRDefault="00A05677" w14:paraId="0D73C2B1" w14:textId="77777777">
      <w:pPr>
        <w:rPr>
          <w:rFonts w:ascii="Arial" w:hAnsi="Arial" w:eastAsia="Arial" w:cs="Arial"/>
          <w:sz w:val="20"/>
          <w:szCs w:val="20"/>
        </w:rPr>
      </w:pPr>
    </w:p>
    <w:p w:rsidR="00A05677" w:rsidRDefault="00A05677" w14:paraId="2D00C7DC" w14:textId="77777777">
      <w:pPr>
        <w:rPr>
          <w:rFonts w:ascii="Arial" w:hAnsi="Arial" w:eastAsia="Arial" w:cs="Arial"/>
          <w:sz w:val="20"/>
          <w:szCs w:val="20"/>
        </w:rPr>
      </w:pPr>
    </w:p>
    <w:p w:rsidR="00A05677" w:rsidRDefault="00A05677" w14:paraId="1200084F" w14:textId="77777777">
      <w:pPr>
        <w:spacing w:before="10"/>
        <w:rPr>
          <w:rFonts w:ascii="Arial" w:hAnsi="Arial" w:eastAsia="Arial" w:cs="Arial"/>
          <w:sz w:val="15"/>
          <w:szCs w:val="15"/>
        </w:rPr>
      </w:pPr>
    </w:p>
    <w:p w:rsidR="00A05677" w:rsidRDefault="00EB45CB" w14:paraId="264B79D2"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388D2CD4" w14:textId="37446801">
      <w:pPr>
        <w:spacing w:line="183" w:lineRule="exact"/>
        <w:ind w:right="111"/>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314973">
        <w:rPr>
          <w:rFonts w:ascii="Arial" w:hAnsi="Arial" w:eastAsia="Arial" w:cs="Arial"/>
          <w:b/>
          <w:bCs/>
          <w:spacing w:val="-1"/>
          <w:sz w:val="16"/>
          <w:szCs w:val="16"/>
        </w:rPr>
        <w:t>24</w:t>
      </w:r>
    </w:p>
    <w:p w:rsidR="00A05677" w:rsidRDefault="00A05677" w14:paraId="1AFD9C0E" w14:textId="77777777">
      <w:pPr>
        <w:spacing w:line="183" w:lineRule="exact"/>
        <w:jc w:val="right"/>
        <w:rPr>
          <w:rFonts w:ascii="Arial" w:hAnsi="Arial" w:eastAsia="Arial" w:cs="Arial"/>
          <w:sz w:val="16"/>
          <w:szCs w:val="16"/>
        </w:rPr>
        <w:sectPr w:rsidR="00A05677">
          <w:pgSz w:w="12240" w:h="15840"/>
          <w:pgMar w:top="860" w:right="440" w:bottom="280" w:left="1320" w:header="720" w:footer="720" w:gutter="0"/>
          <w:cols w:space="720"/>
        </w:sectPr>
      </w:pPr>
    </w:p>
    <w:p w:rsidR="00A05677" w:rsidRDefault="00EB45CB" w14:paraId="0E58932A" w14:textId="77777777">
      <w:pPr>
        <w:pStyle w:val="Heading1"/>
        <w:spacing w:before="40"/>
        <w:ind w:left="159"/>
        <w:rPr>
          <w:b w:val="0"/>
          <w:bCs w:val="0"/>
        </w:rPr>
      </w:pPr>
      <w:r>
        <w:rPr>
          <w:spacing w:val="-1"/>
        </w:rPr>
        <w:lastRenderedPageBreak/>
        <w:t>Appendix</w:t>
      </w:r>
      <w:r>
        <w:rPr>
          <w:spacing w:val="-11"/>
        </w:rPr>
        <w:t xml:space="preserve"> </w:t>
      </w:r>
      <w:r>
        <w:t>I</w:t>
      </w:r>
    </w:p>
    <w:p w:rsidR="00A05677" w:rsidRDefault="00A05677" w14:paraId="77127012" w14:textId="77777777">
      <w:pPr>
        <w:spacing w:before="7"/>
        <w:rPr>
          <w:rFonts w:ascii="Arial" w:hAnsi="Arial" w:eastAsia="Arial" w:cs="Arial"/>
          <w:b/>
          <w:bCs/>
          <w:sz w:val="18"/>
          <w:szCs w:val="18"/>
        </w:rPr>
      </w:pPr>
    </w:p>
    <w:p w:rsidR="00A05677" w:rsidRDefault="00EB45CB" w14:paraId="19625D20" w14:textId="77777777">
      <w:pPr>
        <w:spacing w:before="60"/>
        <w:ind w:left="2855" w:right="3037"/>
        <w:jc w:val="center"/>
        <w:rPr>
          <w:rFonts w:ascii="Arial" w:hAnsi="Arial" w:eastAsia="Arial" w:cs="Arial"/>
          <w:sz w:val="24"/>
          <w:szCs w:val="24"/>
        </w:rPr>
      </w:pPr>
      <w:r>
        <w:rPr>
          <w:rFonts w:ascii="Arial"/>
          <w:b/>
          <w:spacing w:val="-1"/>
          <w:sz w:val="24"/>
        </w:rPr>
        <w:t>STATE</w:t>
      </w:r>
      <w:r>
        <w:rPr>
          <w:rFonts w:ascii="Arial"/>
          <w:b/>
          <w:spacing w:val="-15"/>
          <w:sz w:val="24"/>
        </w:rPr>
        <w:t xml:space="preserve"> </w:t>
      </w:r>
      <w:r>
        <w:rPr>
          <w:rFonts w:ascii="Arial"/>
          <w:b/>
          <w:sz w:val="24"/>
        </w:rPr>
        <w:t>TABLE</w:t>
      </w:r>
    </w:p>
    <w:p w:rsidR="00A05677" w:rsidRDefault="00A05677" w14:paraId="6D9B4E64" w14:textId="77777777">
      <w:pPr>
        <w:spacing w:before="6"/>
        <w:rPr>
          <w:rFonts w:ascii="Arial" w:hAnsi="Arial" w:eastAsia="Arial" w:cs="Arial"/>
          <w:b/>
          <w:bCs/>
          <w:sz w:val="24"/>
          <w:szCs w:val="24"/>
        </w:rPr>
      </w:pPr>
    </w:p>
    <w:p w:rsidR="00A05677" w:rsidRDefault="00EB45CB" w14:paraId="7A1B5440" w14:textId="77777777">
      <w:pPr>
        <w:pStyle w:val="Heading2"/>
        <w:ind w:left="2855" w:right="3040"/>
        <w:jc w:val="center"/>
        <w:rPr>
          <w:b w:val="0"/>
          <w:bCs w:val="0"/>
        </w:rPr>
      </w:pPr>
      <w:r>
        <w:rPr>
          <w:spacing w:val="-1"/>
        </w:rPr>
        <w:t>Abbreviations</w:t>
      </w:r>
      <w:r>
        <w:rPr>
          <w:spacing w:val="-10"/>
        </w:rPr>
        <w:t xml:space="preserve"> </w:t>
      </w:r>
      <w:r>
        <w:t>for</w:t>
      </w:r>
      <w:r>
        <w:rPr>
          <w:spacing w:val="-8"/>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4"/>
        </w:rPr>
        <w:t xml:space="preserve"> </w:t>
      </w:r>
      <w:r>
        <w:rPr>
          <w:spacing w:val="-1"/>
        </w:rPr>
        <w:t>Areas</w:t>
      </w:r>
    </w:p>
    <w:p w:rsidR="00A05677" w:rsidRDefault="00A05677" w14:paraId="057C1A42" w14:textId="77777777">
      <w:pPr>
        <w:spacing w:before="3"/>
        <w:rPr>
          <w:rFonts w:ascii="Arial" w:hAnsi="Arial" w:eastAsia="Arial" w:cs="Arial"/>
          <w:b/>
          <w:bCs/>
          <w:sz w:val="29"/>
          <w:szCs w:val="29"/>
        </w:rPr>
      </w:pPr>
    </w:p>
    <w:tbl>
      <w:tblPr>
        <w:tblW w:w="0" w:type="auto"/>
        <w:tblInd w:w="104" w:type="dxa"/>
        <w:tblLayout w:type="fixed"/>
        <w:tblCellMar>
          <w:left w:w="0" w:type="dxa"/>
          <w:right w:w="0" w:type="dxa"/>
        </w:tblCellMar>
        <w:tblLook w:val="01E0" w:firstRow="1" w:lastRow="1" w:firstColumn="1" w:lastColumn="1" w:noHBand="0" w:noVBand="0"/>
      </w:tblPr>
      <w:tblGrid>
        <w:gridCol w:w="550"/>
        <w:gridCol w:w="3347"/>
        <w:gridCol w:w="2057"/>
        <w:gridCol w:w="4034"/>
      </w:tblGrid>
      <w:tr w:rsidR="00A05677" w14:paraId="327F3843" w14:textId="77777777">
        <w:trPr>
          <w:trHeight w:val="911" w:hRule="exact"/>
        </w:trPr>
        <w:tc>
          <w:tcPr>
            <w:tcW w:w="550" w:type="dxa"/>
            <w:tcBorders>
              <w:top w:val="nil"/>
              <w:left w:val="nil"/>
              <w:bottom w:val="nil"/>
              <w:right w:val="nil"/>
            </w:tcBorders>
          </w:tcPr>
          <w:p w:rsidR="00A05677" w:rsidRDefault="00EB45CB" w14:paraId="050804F6" w14:textId="77777777">
            <w:pPr>
              <w:pStyle w:val="TableParagraph"/>
              <w:spacing w:before="72" w:line="238" w:lineRule="auto"/>
              <w:ind w:left="55" w:right="243"/>
              <w:jc w:val="both"/>
              <w:rPr>
                <w:rFonts w:ascii="Arial" w:hAnsi="Arial" w:eastAsia="Arial" w:cs="Arial"/>
                <w:sz w:val="18"/>
                <w:szCs w:val="18"/>
              </w:rPr>
            </w:pPr>
            <w:r>
              <w:rPr>
                <w:rFonts w:ascii="Arial"/>
                <w:sz w:val="18"/>
              </w:rPr>
              <w:t>AL</w:t>
            </w:r>
            <w:r>
              <w:rPr>
                <w:rFonts w:ascii="Arial"/>
                <w:w w:val="99"/>
                <w:sz w:val="18"/>
              </w:rPr>
              <w:t xml:space="preserve"> </w:t>
            </w:r>
            <w:r>
              <w:rPr>
                <w:rFonts w:ascii="Arial"/>
                <w:sz w:val="18"/>
              </w:rPr>
              <w:t>AK</w:t>
            </w:r>
            <w:r>
              <w:rPr>
                <w:rFonts w:ascii="Arial"/>
                <w:w w:val="99"/>
                <w:sz w:val="18"/>
              </w:rPr>
              <w:t xml:space="preserve"> </w:t>
            </w:r>
            <w:r>
              <w:rPr>
                <w:rFonts w:ascii="Arial"/>
                <w:sz w:val="18"/>
              </w:rPr>
              <w:t>AZ</w:t>
            </w:r>
            <w:r>
              <w:rPr>
                <w:rFonts w:ascii="Arial"/>
                <w:w w:val="99"/>
                <w:sz w:val="18"/>
              </w:rPr>
              <w:t xml:space="preserve"> </w:t>
            </w:r>
            <w:r>
              <w:rPr>
                <w:rFonts w:ascii="Arial"/>
                <w:w w:val="95"/>
                <w:sz w:val="18"/>
              </w:rPr>
              <w:t>AR</w:t>
            </w:r>
          </w:p>
        </w:tc>
        <w:tc>
          <w:tcPr>
            <w:tcW w:w="3347" w:type="dxa"/>
            <w:tcBorders>
              <w:top w:val="nil"/>
              <w:left w:val="nil"/>
              <w:bottom w:val="nil"/>
              <w:right w:val="nil"/>
            </w:tcBorders>
          </w:tcPr>
          <w:p w:rsidR="00A05677" w:rsidRDefault="00EB45CB" w14:paraId="1FB30093" w14:textId="77777777">
            <w:pPr>
              <w:pStyle w:val="TableParagraph"/>
              <w:spacing w:before="72" w:line="238" w:lineRule="auto"/>
              <w:ind w:left="203" w:right="2367" w:firstLine="19"/>
              <w:rPr>
                <w:rFonts w:ascii="Arial" w:hAnsi="Arial" w:eastAsia="Arial" w:cs="Arial"/>
                <w:sz w:val="18"/>
                <w:szCs w:val="18"/>
              </w:rPr>
            </w:pPr>
            <w:r>
              <w:rPr>
                <w:rFonts w:ascii="Arial"/>
                <w:sz w:val="18"/>
              </w:rPr>
              <w:t>Alabama</w:t>
            </w:r>
            <w:r>
              <w:rPr>
                <w:rFonts w:ascii="Arial"/>
                <w:spacing w:val="21"/>
                <w:w w:val="99"/>
                <w:sz w:val="18"/>
              </w:rPr>
              <w:t xml:space="preserve"> </w:t>
            </w:r>
            <w:r>
              <w:rPr>
                <w:rFonts w:ascii="Arial"/>
                <w:spacing w:val="-1"/>
                <w:sz w:val="18"/>
              </w:rPr>
              <w:t>Alaska</w:t>
            </w:r>
            <w:r>
              <w:rPr>
                <w:rFonts w:ascii="Arial"/>
                <w:spacing w:val="25"/>
                <w:w w:val="99"/>
                <w:sz w:val="18"/>
              </w:rPr>
              <w:t xml:space="preserve"> </w:t>
            </w:r>
            <w:r>
              <w:rPr>
                <w:rFonts w:ascii="Arial"/>
                <w:spacing w:val="-1"/>
                <w:sz w:val="18"/>
              </w:rPr>
              <w:t>Arizona</w:t>
            </w:r>
            <w:r>
              <w:rPr>
                <w:rFonts w:ascii="Arial"/>
                <w:spacing w:val="25"/>
                <w:w w:val="99"/>
                <w:sz w:val="18"/>
              </w:rPr>
              <w:t xml:space="preserve"> </w:t>
            </w:r>
            <w:r>
              <w:rPr>
                <w:rFonts w:ascii="Arial"/>
                <w:sz w:val="18"/>
              </w:rPr>
              <w:t>Arkansas</w:t>
            </w:r>
          </w:p>
        </w:tc>
        <w:tc>
          <w:tcPr>
            <w:tcW w:w="2057" w:type="dxa"/>
            <w:tcBorders>
              <w:top w:val="nil"/>
              <w:left w:val="nil"/>
              <w:bottom w:val="nil"/>
              <w:right w:val="nil"/>
            </w:tcBorders>
          </w:tcPr>
          <w:p w:rsidR="00A05677" w:rsidRDefault="00EB45CB" w14:paraId="3129CB83" w14:textId="77777777">
            <w:pPr>
              <w:pStyle w:val="TableParagraph"/>
              <w:spacing w:before="72" w:line="238" w:lineRule="auto"/>
              <w:ind w:left="1558" w:right="228"/>
              <w:jc w:val="both"/>
              <w:rPr>
                <w:rFonts w:ascii="Arial" w:hAnsi="Arial" w:eastAsia="Arial" w:cs="Arial"/>
                <w:sz w:val="18"/>
                <w:szCs w:val="18"/>
              </w:rPr>
            </w:pPr>
            <w:r>
              <w:rPr>
                <w:rFonts w:ascii="Arial"/>
                <w:spacing w:val="-1"/>
                <w:sz w:val="18"/>
              </w:rPr>
              <w:t>ND</w:t>
            </w:r>
            <w:r>
              <w:rPr>
                <w:rFonts w:ascii="Arial"/>
                <w:spacing w:val="21"/>
                <w:w w:val="99"/>
                <w:sz w:val="18"/>
              </w:rPr>
              <w:t xml:space="preserve"> </w:t>
            </w:r>
            <w:r>
              <w:rPr>
                <w:rFonts w:ascii="Arial"/>
                <w:spacing w:val="-1"/>
                <w:w w:val="95"/>
                <w:sz w:val="18"/>
              </w:rPr>
              <w:t>OH</w:t>
            </w:r>
            <w:r>
              <w:rPr>
                <w:rFonts w:ascii="Arial"/>
                <w:spacing w:val="21"/>
                <w:w w:val="99"/>
                <w:sz w:val="18"/>
              </w:rPr>
              <w:t xml:space="preserve"> </w:t>
            </w:r>
            <w:r>
              <w:rPr>
                <w:rFonts w:ascii="Arial"/>
                <w:spacing w:val="-1"/>
                <w:sz w:val="18"/>
              </w:rPr>
              <w:t>OK</w:t>
            </w:r>
            <w:r>
              <w:rPr>
                <w:rFonts w:ascii="Arial"/>
                <w:spacing w:val="21"/>
                <w:w w:val="99"/>
                <w:sz w:val="18"/>
              </w:rPr>
              <w:t xml:space="preserve"> </w:t>
            </w:r>
            <w:r>
              <w:rPr>
                <w:rFonts w:ascii="Arial"/>
                <w:spacing w:val="-1"/>
                <w:w w:val="95"/>
                <w:sz w:val="18"/>
              </w:rPr>
              <w:t>OR</w:t>
            </w:r>
          </w:p>
        </w:tc>
        <w:tc>
          <w:tcPr>
            <w:tcW w:w="4034" w:type="dxa"/>
            <w:tcBorders>
              <w:top w:val="nil"/>
              <w:left w:val="nil"/>
              <w:bottom w:val="nil"/>
              <w:right w:val="nil"/>
            </w:tcBorders>
          </w:tcPr>
          <w:p w:rsidR="00A05677" w:rsidRDefault="00EB45CB" w14:paraId="2B713EB4" w14:textId="77777777">
            <w:pPr>
              <w:pStyle w:val="TableParagraph"/>
              <w:spacing w:before="72" w:line="238" w:lineRule="auto"/>
              <w:ind w:left="201" w:right="2748" w:firstLine="19"/>
              <w:rPr>
                <w:rFonts w:ascii="Arial" w:hAnsi="Arial" w:eastAsia="Arial" w:cs="Arial"/>
                <w:sz w:val="18"/>
                <w:szCs w:val="18"/>
              </w:rPr>
            </w:pPr>
            <w:r>
              <w:rPr>
                <w:rFonts w:ascii="Arial"/>
                <w:spacing w:val="-1"/>
                <w:sz w:val="18"/>
              </w:rPr>
              <w:t>North</w:t>
            </w:r>
            <w:r>
              <w:rPr>
                <w:rFonts w:ascii="Arial"/>
                <w:spacing w:val="-10"/>
                <w:sz w:val="18"/>
              </w:rPr>
              <w:t xml:space="preserve"> </w:t>
            </w:r>
            <w:r>
              <w:rPr>
                <w:rFonts w:ascii="Arial"/>
                <w:spacing w:val="-1"/>
                <w:sz w:val="18"/>
              </w:rPr>
              <w:t>Dakota</w:t>
            </w:r>
            <w:r>
              <w:rPr>
                <w:rFonts w:ascii="Arial"/>
                <w:spacing w:val="27"/>
                <w:w w:val="99"/>
                <w:sz w:val="18"/>
              </w:rPr>
              <w:t xml:space="preserve"> </w:t>
            </w:r>
            <w:r>
              <w:rPr>
                <w:rFonts w:ascii="Arial"/>
                <w:spacing w:val="-1"/>
                <w:sz w:val="18"/>
              </w:rPr>
              <w:t>Ohio</w:t>
            </w:r>
            <w:r>
              <w:rPr>
                <w:rFonts w:ascii="Arial"/>
                <w:spacing w:val="23"/>
                <w:w w:val="99"/>
                <w:sz w:val="18"/>
              </w:rPr>
              <w:t xml:space="preserve"> </w:t>
            </w:r>
            <w:r>
              <w:rPr>
                <w:rFonts w:ascii="Arial"/>
                <w:spacing w:val="-1"/>
                <w:sz w:val="18"/>
              </w:rPr>
              <w:t>Oklahoma</w:t>
            </w:r>
            <w:r>
              <w:rPr>
                <w:rFonts w:ascii="Arial"/>
                <w:spacing w:val="27"/>
                <w:w w:val="99"/>
                <w:sz w:val="18"/>
              </w:rPr>
              <w:t xml:space="preserve"> </w:t>
            </w:r>
            <w:r>
              <w:rPr>
                <w:rFonts w:ascii="Arial"/>
                <w:spacing w:val="-1"/>
                <w:sz w:val="18"/>
              </w:rPr>
              <w:t>Oregon</w:t>
            </w:r>
          </w:p>
        </w:tc>
      </w:tr>
      <w:tr w:rsidR="00A05677" w14:paraId="46C3C7D7" w14:textId="77777777">
        <w:trPr>
          <w:trHeight w:val="416" w:hRule="exact"/>
        </w:trPr>
        <w:tc>
          <w:tcPr>
            <w:tcW w:w="550" w:type="dxa"/>
            <w:tcBorders>
              <w:top w:val="nil"/>
              <w:left w:val="nil"/>
              <w:bottom w:val="nil"/>
              <w:right w:val="nil"/>
            </w:tcBorders>
          </w:tcPr>
          <w:p w:rsidR="00A05677" w:rsidRDefault="00EB45CB" w14:paraId="559E3702" w14:textId="77777777">
            <w:pPr>
              <w:pStyle w:val="TableParagraph"/>
              <w:spacing w:line="233" w:lineRule="auto"/>
              <w:ind w:left="55" w:right="223"/>
              <w:rPr>
                <w:rFonts w:ascii="Arial" w:hAnsi="Arial" w:eastAsia="Arial" w:cs="Arial"/>
                <w:sz w:val="18"/>
                <w:szCs w:val="18"/>
              </w:rPr>
            </w:pPr>
            <w:r>
              <w:rPr>
                <w:rFonts w:ascii="Arial"/>
                <w:spacing w:val="-1"/>
                <w:sz w:val="18"/>
              </w:rPr>
              <w:t>CA</w:t>
            </w:r>
            <w:r>
              <w:rPr>
                <w:rFonts w:ascii="Arial"/>
                <w:spacing w:val="21"/>
                <w:w w:val="99"/>
                <w:sz w:val="18"/>
              </w:rPr>
              <w:t xml:space="preserve"> </w:t>
            </w:r>
            <w:r>
              <w:rPr>
                <w:rFonts w:ascii="Arial"/>
                <w:spacing w:val="-1"/>
                <w:sz w:val="18"/>
              </w:rPr>
              <w:t>CO</w:t>
            </w:r>
          </w:p>
        </w:tc>
        <w:tc>
          <w:tcPr>
            <w:tcW w:w="3347" w:type="dxa"/>
            <w:tcBorders>
              <w:top w:val="nil"/>
              <w:left w:val="nil"/>
              <w:bottom w:val="nil"/>
              <w:right w:val="nil"/>
            </w:tcBorders>
          </w:tcPr>
          <w:p w:rsidR="00A05677" w:rsidRDefault="00EB45CB" w14:paraId="31B12B4F" w14:textId="77777777">
            <w:pPr>
              <w:pStyle w:val="TableParagraph"/>
              <w:spacing w:line="233" w:lineRule="auto"/>
              <w:ind w:left="203" w:right="2376"/>
              <w:rPr>
                <w:rFonts w:ascii="Arial" w:hAnsi="Arial" w:eastAsia="Arial" w:cs="Arial"/>
                <w:sz w:val="18"/>
                <w:szCs w:val="18"/>
              </w:rPr>
            </w:pPr>
            <w:r>
              <w:rPr>
                <w:rFonts w:ascii="Arial"/>
                <w:spacing w:val="-1"/>
                <w:sz w:val="18"/>
              </w:rPr>
              <w:t>California</w:t>
            </w:r>
            <w:r>
              <w:rPr>
                <w:rFonts w:ascii="Arial"/>
                <w:spacing w:val="29"/>
                <w:w w:val="99"/>
                <w:sz w:val="18"/>
              </w:rPr>
              <w:t xml:space="preserve"> </w:t>
            </w:r>
            <w:r>
              <w:rPr>
                <w:rFonts w:ascii="Arial"/>
                <w:spacing w:val="-1"/>
                <w:sz w:val="18"/>
              </w:rPr>
              <w:t>Colorado</w:t>
            </w:r>
          </w:p>
        </w:tc>
        <w:tc>
          <w:tcPr>
            <w:tcW w:w="2057" w:type="dxa"/>
            <w:tcBorders>
              <w:top w:val="nil"/>
              <w:left w:val="nil"/>
              <w:bottom w:val="nil"/>
              <w:right w:val="nil"/>
            </w:tcBorders>
          </w:tcPr>
          <w:p w:rsidR="00A05677" w:rsidRDefault="00EB45CB" w14:paraId="74D73888" w14:textId="77777777">
            <w:pPr>
              <w:pStyle w:val="TableParagraph"/>
              <w:spacing w:line="193" w:lineRule="exact"/>
              <w:ind w:left="1558"/>
              <w:rPr>
                <w:rFonts w:ascii="Arial" w:hAnsi="Arial" w:eastAsia="Arial" w:cs="Arial"/>
                <w:sz w:val="18"/>
                <w:szCs w:val="18"/>
              </w:rPr>
            </w:pPr>
            <w:r>
              <w:rPr>
                <w:rFonts w:ascii="Arial"/>
                <w:sz w:val="18"/>
              </w:rPr>
              <w:t>PA</w:t>
            </w:r>
          </w:p>
          <w:p w:rsidR="00A05677" w:rsidRDefault="00EB45CB" w14:paraId="7FA0BA81" w14:textId="77777777">
            <w:pPr>
              <w:pStyle w:val="TableParagraph"/>
              <w:spacing w:before="2"/>
              <w:ind w:right="317"/>
              <w:jc w:val="right"/>
              <w:rPr>
                <w:rFonts w:ascii="Arial" w:hAnsi="Arial" w:eastAsia="Arial" w:cs="Arial"/>
                <w:sz w:val="18"/>
                <w:szCs w:val="18"/>
              </w:rPr>
            </w:pPr>
            <w:r>
              <w:rPr>
                <w:rFonts w:ascii="Arial"/>
                <w:spacing w:val="-1"/>
                <w:w w:val="95"/>
                <w:sz w:val="18"/>
              </w:rPr>
              <w:t>RI</w:t>
            </w:r>
          </w:p>
        </w:tc>
        <w:tc>
          <w:tcPr>
            <w:tcW w:w="4034" w:type="dxa"/>
            <w:tcBorders>
              <w:top w:val="nil"/>
              <w:left w:val="nil"/>
              <w:bottom w:val="nil"/>
              <w:right w:val="nil"/>
            </w:tcBorders>
          </w:tcPr>
          <w:p w:rsidR="00A05677" w:rsidRDefault="00EB45CB" w14:paraId="541FE5DE" w14:textId="77777777">
            <w:pPr>
              <w:pStyle w:val="TableParagraph"/>
              <w:spacing w:line="193" w:lineRule="exact"/>
              <w:ind w:left="201"/>
              <w:rPr>
                <w:rFonts w:ascii="Arial" w:hAnsi="Arial" w:eastAsia="Arial" w:cs="Arial"/>
                <w:sz w:val="18"/>
                <w:szCs w:val="18"/>
              </w:rPr>
            </w:pPr>
            <w:r>
              <w:rPr>
                <w:rFonts w:ascii="Arial"/>
                <w:spacing w:val="-1"/>
                <w:sz w:val="18"/>
              </w:rPr>
              <w:t>Pennsylvania</w:t>
            </w:r>
          </w:p>
          <w:p w:rsidR="00A05677" w:rsidRDefault="00EB45CB" w14:paraId="66C24AFD" w14:textId="77777777">
            <w:pPr>
              <w:pStyle w:val="TableParagraph"/>
              <w:spacing w:before="2"/>
              <w:ind w:left="201"/>
              <w:rPr>
                <w:rFonts w:ascii="Arial" w:hAnsi="Arial" w:eastAsia="Arial" w:cs="Arial"/>
                <w:sz w:val="18"/>
                <w:szCs w:val="18"/>
              </w:rPr>
            </w:pPr>
            <w:r>
              <w:rPr>
                <w:rFonts w:ascii="Arial"/>
                <w:spacing w:val="-1"/>
                <w:sz w:val="18"/>
              </w:rPr>
              <w:t>Rhode</w:t>
            </w:r>
            <w:r>
              <w:rPr>
                <w:rFonts w:ascii="Arial"/>
                <w:spacing w:val="-10"/>
                <w:sz w:val="18"/>
              </w:rPr>
              <w:t xml:space="preserve"> </w:t>
            </w:r>
            <w:r>
              <w:rPr>
                <w:rFonts w:ascii="Arial"/>
                <w:spacing w:val="-1"/>
                <w:sz w:val="18"/>
              </w:rPr>
              <w:t>Island</w:t>
            </w:r>
          </w:p>
        </w:tc>
      </w:tr>
      <w:tr w:rsidR="00A05677" w14:paraId="11023E0B" w14:textId="77777777">
        <w:trPr>
          <w:trHeight w:val="413" w:hRule="exact"/>
        </w:trPr>
        <w:tc>
          <w:tcPr>
            <w:tcW w:w="550" w:type="dxa"/>
            <w:tcBorders>
              <w:top w:val="nil"/>
              <w:left w:val="nil"/>
              <w:bottom w:val="nil"/>
              <w:right w:val="nil"/>
            </w:tcBorders>
          </w:tcPr>
          <w:p w:rsidR="00A05677" w:rsidRDefault="00EB45CB" w14:paraId="5FD66D94" w14:textId="77777777">
            <w:pPr>
              <w:pStyle w:val="TableParagraph"/>
              <w:spacing w:line="233" w:lineRule="auto"/>
              <w:ind w:left="55" w:right="243"/>
              <w:rPr>
                <w:rFonts w:ascii="Arial" w:hAnsi="Arial" w:eastAsia="Arial" w:cs="Arial"/>
                <w:sz w:val="18"/>
                <w:szCs w:val="18"/>
              </w:rPr>
            </w:pPr>
            <w:r>
              <w:rPr>
                <w:rFonts w:ascii="Arial"/>
                <w:spacing w:val="-1"/>
                <w:sz w:val="18"/>
              </w:rPr>
              <w:t>CT</w:t>
            </w:r>
            <w:r>
              <w:rPr>
                <w:rFonts w:ascii="Arial"/>
                <w:spacing w:val="21"/>
                <w:w w:val="99"/>
                <w:sz w:val="18"/>
              </w:rPr>
              <w:t xml:space="preserve"> </w:t>
            </w:r>
            <w:r>
              <w:rPr>
                <w:rFonts w:ascii="Arial"/>
                <w:spacing w:val="-1"/>
                <w:sz w:val="18"/>
              </w:rPr>
              <w:t>DE</w:t>
            </w:r>
          </w:p>
        </w:tc>
        <w:tc>
          <w:tcPr>
            <w:tcW w:w="3347" w:type="dxa"/>
            <w:tcBorders>
              <w:top w:val="nil"/>
              <w:left w:val="nil"/>
              <w:bottom w:val="nil"/>
              <w:right w:val="nil"/>
            </w:tcBorders>
          </w:tcPr>
          <w:p w:rsidR="00A05677" w:rsidRDefault="00EB45CB" w14:paraId="4036A4E0" w14:textId="77777777">
            <w:pPr>
              <w:pStyle w:val="TableParagraph"/>
              <w:spacing w:line="233" w:lineRule="auto"/>
              <w:ind w:left="203" w:right="2186"/>
              <w:rPr>
                <w:rFonts w:ascii="Arial" w:hAnsi="Arial" w:eastAsia="Arial" w:cs="Arial"/>
                <w:sz w:val="18"/>
                <w:szCs w:val="18"/>
              </w:rPr>
            </w:pPr>
            <w:r>
              <w:rPr>
                <w:rFonts w:ascii="Arial"/>
                <w:spacing w:val="-1"/>
                <w:sz w:val="18"/>
              </w:rPr>
              <w:t>Connecticut</w:t>
            </w:r>
            <w:r>
              <w:rPr>
                <w:rFonts w:ascii="Arial"/>
                <w:spacing w:val="20"/>
                <w:w w:val="99"/>
                <w:sz w:val="18"/>
              </w:rPr>
              <w:t xml:space="preserve"> </w:t>
            </w:r>
            <w:r>
              <w:rPr>
                <w:rFonts w:ascii="Arial"/>
                <w:spacing w:val="-1"/>
                <w:sz w:val="18"/>
              </w:rPr>
              <w:t>Delaware</w:t>
            </w:r>
          </w:p>
        </w:tc>
        <w:tc>
          <w:tcPr>
            <w:tcW w:w="2057" w:type="dxa"/>
            <w:tcBorders>
              <w:top w:val="nil"/>
              <w:left w:val="nil"/>
              <w:bottom w:val="nil"/>
              <w:right w:val="nil"/>
            </w:tcBorders>
          </w:tcPr>
          <w:p w:rsidR="00A05677" w:rsidRDefault="00EB45CB" w14:paraId="0B60049D" w14:textId="77777777">
            <w:pPr>
              <w:pStyle w:val="TableParagraph"/>
              <w:spacing w:line="191" w:lineRule="exact"/>
              <w:ind w:right="247"/>
              <w:jc w:val="right"/>
              <w:rPr>
                <w:rFonts w:ascii="Arial" w:hAnsi="Arial" w:eastAsia="Arial" w:cs="Arial"/>
                <w:sz w:val="18"/>
                <w:szCs w:val="18"/>
              </w:rPr>
            </w:pPr>
            <w:r>
              <w:rPr>
                <w:rFonts w:ascii="Arial"/>
                <w:w w:val="95"/>
                <w:sz w:val="18"/>
              </w:rPr>
              <w:t>SC</w:t>
            </w:r>
          </w:p>
          <w:p w:rsidR="00A05677" w:rsidRDefault="00EB45CB" w14:paraId="7D9DA956" w14:textId="77777777">
            <w:pPr>
              <w:pStyle w:val="TableParagraph"/>
              <w:spacing w:line="207" w:lineRule="exact"/>
              <w:ind w:right="247"/>
              <w:jc w:val="right"/>
              <w:rPr>
                <w:rFonts w:ascii="Arial" w:hAnsi="Arial" w:eastAsia="Arial" w:cs="Arial"/>
                <w:sz w:val="18"/>
                <w:szCs w:val="18"/>
              </w:rPr>
            </w:pPr>
            <w:r>
              <w:rPr>
                <w:rFonts w:ascii="Arial"/>
                <w:w w:val="95"/>
                <w:sz w:val="18"/>
              </w:rPr>
              <w:t>SD</w:t>
            </w:r>
          </w:p>
        </w:tc>
        <w:tc>
          <w:tcPr>
            <w:tcW w:w="4034" w:type="dxa"/>
            <w:tcBorders>
              <w:top w:val="nil"/>
              <w:left w:val="nil"/>
              <w:bottom w:val="nil"/>
              <w:right w:val="nil"/>
            </w:tcBorders>
          </w:tcPr>
          <w:p w:rsidR="00A05677" w:rsidRDefault="00EB45CB" w14:paraId="24765230" w14:textId="77777777">
            <w:pPr>
              <w:pStyle w:val="TableParagraph"/>
              <w:spacing w:line="191" w:lineRule="exact"/>
              <w:ind w:left="220" w:hanging="20"/>
              <w:rPr>
                <w:rFonts w:ascii="Arial" w:hAnsi="Arial" w:eastAsia="Arial" w:cs="Arial"/>
                <w:sz w:val="18"/>
                <w:szCs w:val="18"/>
              </w:rPr>
            </w:pPr>
            <w:r>
              <w:rPr>
                <w:rFonts w:ascii="Arial"/>
                <w:sz w:val="18"/>
              </w:rPr>
              <w:t>South</w:t>
            </w:r>
            <w:r>
              <w:rPr>
                <w:rFonts w:ascii="Arial"/>
                <w:spacing w:val="-11"/>
                <w:sz w:val="18"/>
              </w:rPr>
              <w:t xml:space="preserve"> </w:t>
            </w:r>
            <w:r>
              <w:rPr>
                <w:rFonts w:ascii="Arial"/>
                <w:spacing w:val="-1"/>
                <w:sz w:val="18"/>
              </w:rPr>
              <w:t>Carolina</w:t>
            </w:r>
          </w:p>
          <w:p w:rsidR="00A05677" w:rsidRDefault="00EB45CB" w14:paraId="6A3BBE59" w14:textId="77777777">
            <w:pPr>
              <w:pStyle w:val="TableParagraph"/>
              <w:spacing w:line="207" w:lineRule="exact"/>
              <w:ind w:left="220"/>
              <w:rPr>
                <w:rFonts w:ascii="Arial" w:hAnsi="Arial" w:eastAsia="Arial" w:cs="Arial"/>
                <w:sz w:val="18"/>
                <w:szCs w:val="18"/>
              </w:rPr>
            </w:pPr>
            <w:r>
              <w:rPr>
                <w:rFonts w:ascii="Arial"/>
                <w:sz w:val="18"/>
              </w:rPr>
              <w:t>South</w:t>
            </w:r>
            <w:r>
              <w:rPr>
                <w:rFonts w:ascii="Arial"/>
                <w:spacing w:val="-10"/>
                <w:sz w:val="18"/>
              </w:rPr>
              <w:t xml:space="preserve"> </w:t>
            </w:r>
            <w:r>
              <w:rPr>
                <w:rFonts w:ascii="Arial"/>
                <w:spacing w:val="-1"/>
                <w:sz w:val="18"/>
              </w:rPr>
              <w:t>Dakota</w:t>
            </w:r>
          </w:p>
        </w:tc>
      </w:tr>
      <w:tr w:rsidR="00A05677" w14:paraId="59442017" w14:textId="77777777">
        <w:trPr>
          <w:trHeight w:val="412" w:hRule="exact"/>
        </w:trPr>
        <w:tc>
          <w:tcPr>
            <w:tcW w:w="550" w:type="dxa"/>
            <w:tcBorders>
              <w:top w:val="nil"/>
              <w:left w:val="nil"/>
              <w:bottom w:val="nil"/>
              <w:right w:val="nil"/>
            </w:tcBorders>
          </w:tcPr>
          <w:p w:rsidR="00A05677" w:rsidRDefault="00EB45CB" w14:paraId="1E12DA14" w14:textId="77777777">
            <w:pPr>
              <w:pStyle w:val="TableParagraph"/>
              <w:spacing w:line="233" w:lineRule="auto"/>
              <w:ind w:left="55" w:right="233"/>
              <w:rPr>
                <w:rFonts w:ascii="Arial" w:hAnsi="Arial" w:eastAsia="Arial" w:cs="Arial"/>
                <w:sz w:val="18"/>
                <w:szCs w:val="18"/>
              </w:rPr>
            </w:pPr>
            <w:r>
              <w:rPr>
                <w:rFonts w:ascii="Arial"/>
                <w:spacing w:val="-1"/>
                <w:sz w:val="18"/>
              </w:rPr>
              <w:t>DC</w:t>
            </w:r>
            <w:r>
              <w:rPr>
                <w:rFonts w:ascii="Arial"/>
                <w:spacing w:val="21"/>
                <w:w w:val="99"/>
                <w:sz w:val="18"/>
              </w:rPr>
              <w:t xml:space="preserve"> </w:t>
            </w:r>
            <w:r>
              <w:rPr>
                <w:rFonts w:ascii="Arial"/>
                <w:sz w:val="18"/>
              </w:rPr>
              <w:t>FL</w:t>
            </w:r>
          </w:p>
        </w:tc>
        <w:tc>
          <w:tcPr>
            <w:tcW w:w="3347" w:type="dxa"/>
            <w:tcBorders>
              <w:top w:val="nil"/>
              <w:left w:val="nil"/>
              <w:bottom w:val="nil"/>
              <w:right w:val="nil"/>
            </w:tcBorders>
          </w:tcPr>
          <w:p w:rsidR="00A05677" w:rsidRDefault="00EB45CB" w14:paraId="5444FFF0" w14:textId="77777777">
            <w:pPr>
              <w:pStyle w:val="TableParagraph"/>
              <w:spacing w:line="233" w:lineRule="auto"/>
              <w:ind w:left="225" w:right="1556"/>
              <w:rPr>
                <w:rFonts w:ascii="Arial" w:hAnsi="Arial" w:eastAsia="Arial" w:cs="Arial"/>
                <w:sz w:val="18"/>
                <w:szCs w:val="18"/>
              </w:rPr>
            </w:pPr>
            <w:r>
              <w:rPr>
                <w:rFonts w:ascii="Arial"/>
                <w:spacing w:val="-1"/>
                <w:sz w:val="18"/>
              </w:rPr>
              <w:t>District</w:t>
            </w:r>
            <w:r>
              <w:rPr>
                <w:rFonts w:ascii="Arial"/>
                <w:spacing w:val="-8"/>
                <w:sz w:val="18"/>
              </w:rPr>
              <w:t xml:space="preserve"> </w:t>
            </w:r>
            <w:r>
              <w:rPr>
                <w:rFonts w:ascii="Arial"/>
                <w:sz w:val="18"/>
              </w:rPr>
              <w:t>of</w:t>
            </w:r>
            <w:r>
              <w:rPr>
                <w:rFonts w:ascii="Arial"/>
                <w:spacing w:val="-9"/>
                <w:sz w:val="18"/>
              </w:rPr>
              <w:t xml:space="preserve"> </w:t>
            </w:r>
            <w:r>
              <w:rPr>
                <w:rFonts w:ascii="Arial"/>
                <w:spacing w:val="-1"/>
                <w:sz w:val="18"/>
              </w:rPr>
              <w:t>Columbia</w:t>
            </w:r>
            <w:r>
              <w:rPr>
                <w:rFonts w:ascii="Arial"/>
                <w:spacing w:val="27"/>
                <w:w w:val="99"/>
                <w:sz w:val="18"/>
              </w:rPr>
              <w:t xml:space="preserve"> </w:t>
            </w:r>
            <w:r>
              <w:rPr>
                <w:rFonts w:ascii="Arial"/>
                <w:spacing w:val="-1"/>
                <w:sz w:val="18"/>
              </w:rPr>
              <w:t>Florida</w:t>
            </w:r>
          </w:p>
        </w:tc>
        <w:tc>
          <w:tcPr>
            <w:tcW w:w="2057" w:type="dxa"/>
            <w:tcBorders>
              <w:top w:val="nil"/>
              <w:left w:val="nil"/>
              <w:bottom w:val="nil"/>
              <w:right w:val="nil"/>
            </w:tcBorders>
          </w:tcPr>
          <w:p w:rsidR="00A05677" w:rsidRDefault="00EB45CB" w14:paraId="761B8FBF" w14:textId="77777777">
            <w:pPr>
              <w:pStyle w:val="TableParagraph"/>
              <w:spacing w:line="190" w:lineRule="exact"/>
              <w:ind w:right="257"/>
              <w:jc w:val="right"/>
              <w:rPr>
                <w:rFonts w:ascii="Arial" w:hAnsi="Arial" w:eastAsia="Arial" w:cs="Arial"/>
                <w:sz w:val="18"/>
                <w:szCs w:val="18"/>
              </w:rPr>
            </w:pPr>
            <w:r>
              <w:rPr>
                <w:rFonts w:ascii="Arial"/>
                <w:w w:val="95"/>
                <w:sz w:val="18"/>
              </w:rPr>
              <w:t>TN</w:t>
            </w:r>
          </w:p>
          <w:p w:rsidR="00A05677" w:rsidRDefault="00EB45CB" w14:paraId="1A66925E" w14:textId="77777777">
            <w:pPr>
              <w:pStyle w:val="TableParagraph"/>
              <w:spacing w:line="205" w:lineRule="exact"/>
              <w:ind w:right="264"/>
              <w:jc w:val="right"/>
              <w:rPr>
                <w:rFonts w:ascii="Arial" w:hAnsi="Arial" w:eastAsia="Arial" w:cs="Arial"/>
                <w:sz w:val="18"/>
                <w:szCs w:val="18"/>
              </w:rPr>
            </w:pPr>
            <w:r>
              <w:rPr>
                <w:rFonts w:ascii="Arial"/>
                <w:w w:val="95"/>
                <w:sz w:val="18"/>
              </w:rPr>
              <w:t>TX</w:t>
            </w:r>
          </w:p>
        </w:tc>
        <w:tc>
          <w:tcPr>
            <w:tcW w:w="4034" w:type="dxa"/>
            <w:tcBorders>
              <w:top w:val="nil"/>
              <w:left w:val="nil"/>
              <w:bottom w:val="nil"/>
              <w:right w:val="nil"/>
            </w:tcBorders>
          </w:tcPr>
          <w:p w:rsidR="00A05677" w:rsidRDefault="00EB45CB" w14:paraId="6C09DCEA" w14:textId="77777777">
            <w:pPr>
              <w:pStyle w:val="TableParagraph"/>
              <w:spacing w:line="190" w:lineRule="exact"/>
              <w:ind w:left="220"/>
              <w:rPr>
                <w:rFonts w:ascii="Arial" w:hAnsi="Arial" w:eastAsia="Arial" w:cs="Arial"/>
                <w:sz w:val="18"/>
                <w:szCs w:val="18"/>
              </w:rPr>
            </w:pPr>
            <w:r>
              <w:rPr>
                <w:rFonts w:ascii="Arial"/>
                <w:spacing w:val="-1"/>
                <w:sz w:val="18"/>
              </w:rPr>
              <w:t>Tennessee</w:t>
            </w:r>
          </w:p>
          <w:p w:rsidR="00A05677" w:rsidRDefault="00EB45CB" w14:paraId="516CE2C2" w14:textId="77777777">
            <w:pPr>
              <w:pStyle w:val="TableParagraph"/>
              <w:spacing w:line="205" w:lineRule="exact"/>
              <w:ind w:left="220"/>
              <w:rPr>
                <w:rFonts w:ascii="Arial" w:hAnsi="Arial" w:eastAsia="Arial" w:cs="Arial"/>
                <w:sz w:val="18"/>
                <w:szCs w:val="18"/>
              </w:rPr>
            </w:pPr>
            <w:r>
              <w:rPr>
                <w:rFonts w:ascii="Arial"/>
                <w:spacing w:val="-1"/>
                <w:sz w:val="18"/>
              </w:rPr>
              <w:t>Texas</w:t>
            </w:r>
          </w:p>
        </w:tc>
      </w:tr>
      <w:tr w:rsidR="00A05677" w14:paraId="6090AB4A" w14:textId="77777777">
        <w:trPr>
          <w:trHeight w:val="413" w:hRule="exact"/>
        </w:trPr>
        <w:tc>
          <w:tcPr>
            <w:tcW w:w="550" w:type="dxa"/>
            <w:tcBorders>
              <w:top w:val="nil"/>
              <w:left w:val="nil"/>
              <w:bottom w:val="nil"/>
              <w:right w:val="nil"/>
            </w:tcBorders>
          </w:tcPr>
          <w:p w:rsidR="00A05677" w:rsidRDefault="00EB45CB" w14:paraId="258FF69D" w14:textId="77777777">
            <w:pPr>
              <w:pStyle w:val="TableParagraph"/>
              <w:spacing w:line="233" w:lineRule="auto"/>
              <w:ind w:left="55" w:right="201"/>
              <w:rPr>
                <w:rFonts w:ascii="Arial" w:hAnsi="Arial" w:eastAsia="Arial" w:cs="Arial"/>
                <w:sz w:val="18"/>
                <w:szCs w:val="18"/>
              </w:rPr>
            </w:pPr>
            <w:r>
              <w:rPr>
                <w:rFonts w:ascii="Arial"/>
                <w:spacing w:val="-1"/>
                <w:sz w:val="18"/>
              </w:rPr>
              <w:t>GA</w:t>
            </w:r>
            <w:r>
              <w:rPr>
                <w:rFonts w:ascii="Arial"/>
                <w:spacing w:val="21"/>
                <w:w w:val="99"/>
                <w:sz w:val="18"/>
              </w:rPr>
              <w:t xml:space="preserve"> </w:t>
            </w:r>
            <w:r>
              <w:rPr>
                <w:rFonts w:ascii="Arial"/>
                <w:sz w:val="18"/>
              </w:rPr>
              <w:t>GM</w:t>
            </w:r>
          </w:p>
        </w:tc>
        <w:tc>
          <w:tcPr>
            <w:tcW w:w="3347" w:type="dxa"/>
            <w:tcBorders>
              <w:top w:val="nil"/>
              <w:left w:val="nil"/>
              <w:bottom w:val="nil"/>
              <w:right w:val="nil"/>
            </w:tcBorders>
          </w:tcPr>
          <w:p w:rsidR="00A05677" w:rsidRDefault="00EB45CB" w14:paraId="1EF499DD" w14:textId="77777777">
            <w:pPr>
              <w:pStyle w:val="TableParagraph"/>
              <w:spacing w:line="190" w:lineRule="exact"/>
              <w:ind w:left="203"/>
              <w:rPr>
                <w:rFonts w:ascii="Arial" w:hAnsi="Arial" w:eastAsia="Arial" w:cs="Arial"/>
                <w:sz w:val="18"/>
                <w:szCs w:val="18"/>
              </w:rPr>
            </w:pPr>
            <w:r>
              <w:rPr>
                <w:rFonts w:ascii="Arial"/>
                <w:spacing w:val="-1"/>
                <w:sz w:val="18"/>
              </w:rPr>
              <w:t>Georgia</w:t>
            </w:r>
          </w:p>
          <w:p w:rsidR="00A05677" w:rsidRDefault="00EB45CB" w14:paraId="28BF68F0" w14:textId="77777777">
            <w:pPr>
              <w:pStyle w:val="TableParagraph"/>
              <w:spacing w:line="204" w:lineRule="exact"/>
              <w:ind w:left="225"/>
              <w:rPr>
                <w:rFonts w:ascii="Arial" w:hAnsi="Arial" w:eastAsia="Arial" w:cs="Arial"/>
                <w:sz w:val="18"/>
                <w:szCs w:val="18"/>
              </w:rPr>
            </w:pPr>
            <w:r>
              <w:rPr>
                <w:rFonts w:ascii="Arial"/>
                <w:spacing w:val="-1"/>
                <w:sz w:val="18"/>
              </w:rPr>
              <w:t>Gulf</w:t>
            </w:r>
            <w:r>
              <w:rPr>
                <w:rFonts w:ascii="Arial"/>
                <w:spacing w:val="-6"/>
                <w:sz w:val="18"/>
              </w:rPr>
              <w:t xml:space="preserve"> </w:t>
            </w:r>
            <w:r>
              <w:rPr>
                <w:rFonts w:ascii="Arial"/>
                <w:sz w:val="18"/>
              </w:rPr>
              <w:t>of</w:t>
            </w:r>
            <w:r>
              <w:rPr>
                <w:rFonts w:ascii="Arial"/>
                <w:spacing w:val="-5"/>
                <w:sz w:val="18"/>
              </w:rPr>
              <w:t xml:space="preserve"> </w:t>
            </w:r>
            <w:r>
              <w:rPr>
                <w:rFonts w:ascii="Arial"/>
                <w:spacing w:val="-1"/>
                <w:sz w:val="18"/>
              </w:rPr>
              <w:t>Mexico</w:t>
            </w:r>
          </w:p>
        </w:tc>
        <w:tc>
          <w:tcPr>
            <w:tcW w:w="2057" w:type="dxa"/>
            <w:tcBorders>
              <w:top w:val="nil"/>
              <w:left w:val="nil"/>
              <w:bottom w:val="nil"/>
              <w:right w:val="nil"/>
            </w:tcBorders>
          </w:tcPr>
          <w:p w:rsidR="00A05677" w:rsidRDefault="00EB45CB" w14:paraId="522974C3" w14:textId="77777777">
            <w:pPr>
              <w:pStyle w:val="TableParagraph"/>
              <w:spacing w:line="233" w:lineRule="auto"/>
              <w:ind w:left="1558" w:right="257"/>
              <w:jc w:val="right"/>
              <w:rPr>
                <w:rFonts w:ascii="Arial" w:hAnsi="Arial" w:eastAsia="Arial" w:cs="Arial"/>
                <w:sz w:val="18"/>
                <w:szCs w:val="18"/>
              </w:rPr>
            </w:pPr>
            <w:r>
              <w:rPr>
                <w:rFonts w:ascii="Arial"/>
                <w:spacing w:val="-1"/>
                <w:w w:val="95"/>
                <w:sz w:val="18"/>
              </w:rPr>
              <w:t>UT</w:t>
            </w:r>
            <w:r>
              <w:rPr>
                <w:rFonts w:ascii="Arial"/>
                <w:spacing w:val="21"/>
                <w:w w:val="99"/>
                <w:sz w:val="18"/>
              </w:rPr>
              <w:t xml:space="preserve"> </w:t>
            </w:r>
            <w:r>
              <w:rPr>
                <w:rFonts w:ascii="Arial"/>
                <w:w w:val="95"/>
                <w:sz w:val="18"/>
              </w:rPr>
              <w:t>VT</w:t>
            </w:r>
          </w:p>
        </w:tc>
        <w:tc>
          <w:tcPr>
            <w:tcW w:w="4034" w:type="dxa"/>
            <w:tcBorders>
              <w:top w:val="nil"/>
              <w:left w:val="nil"/>
              <w:bottom w:val="nil"/>
              <w:right w:val="nil"/>
            </w:tcBorders>
          </w:tcPr>
          <w:p w:rsidR="00A05677" w:rsidRDefault="00EB45CB" w14:paraId="1B7131D0" w14:textId="77777777">
            <w:pPr>
              <w:pStyle w:val="TableParagraph"/>
              <w:spacing w:line="233" w:lineRule="auto"/>
              <w:ind w:left="201" w:right="3149"/>
              <w:rPr>
                <w:rFonts w:ascii="Arial" w:hAnsi="Arial" w:eastAsia="Arial" w:cs="Arial"/>
                <w:sz w:val="18"/>
                <w:szCs w:val="18"/>
              </w:rPr>
            </w:pPr>
            <w:r>
              <w:rPr>
                <w:rFonts w:ascii="Arial"/>
                <w:spacing w:val="-1"/>
                <w:sz w:val="18"/>
              </w:rPr>
              <w:t>Utah</w:t>
            </w:r>
            <w:r>
              <w:rPr>
                <w:rFonts w:ascii="Arial"/>
                <w:spacing w:val="23"/>
                <w:w w:val="99"/>
                <w:sz w:val="18"/>
              </w:rPr>
              <w:t xml:space="preserve"> </w:t>
            </w:r>
            <w:r>
              <w:rPr>
                <w:rFonts w:ascii="Arial"/>
                <w:spacing w:val="-1"/>
                <w:sz w:val="18"/>
              </w:rPr>
              <w:t>Vermont</w:t>
            </w:r>
          </w:p>
        </w:tc>
      </w:tr>
      <w:tr w:rsidR="00A05677" w14:paraId="1B489EFF" w14:textId="77777777">
        <w:trPr>
          <w:trHeight w:val="415" w:hRule="exact"/>
        </w:trPr>
        <w:tc>
          <w:tcPr>
            <w:tcW w:w="550" w:type="dxa"/>
            <w:tcBorders>
              <w:top w:val="nil"/>
              <w:left w:val="nil"/>
              <w:bottom w:val="nil"/>
              <w:right w:val="nil"/>
            </w:tcBorders>
          </w:tcPr>
          <w:p w:rsidR="00A05677" w:rsidRDefault="00EB45CB" w14:paraId="29080E9A" w14:textId="77777777">
            <w:pPr>
              <w:pStyle w:val="TableParagraph"/>
              <w:spacing w:line="193" w:lineRule="exact"/>
              <w:ind w:left="55"/>
              <w:rPr>
                <w:rFonts w:ascii="Arial" w:hAnsi="Arial" w:eastAsia="Arial" w:cs="Arial"/>
                <w:sz w:val="18"/>
                <w:szCs w:val="18"/>
              </w:rPr>
            </w:pPr>
            <w:r>
              <w:rPr>
                <w:rFonts w:ascii="Arial"/>
                <w:spacing w:val="-1"/>
                <w:sz w:val="18"/>
              </w:rPr>
              <w:t>HI</w:t>
            </w:r>
          </w:p>
          <w:p w:rsidR="00A05677" w:rsidRDefault="00EB45CB" w14:paraId="3524DFD2" w14:textId="77777777">
            <w:pPr>
              <w:pStyle w:val="TableParagraph"/>
              <w:spacing w:line="207" w:lineRule="exact"/>
              <w:ind w:left="55"/>
              <w:rPr>
                <w:rFonts w:ascii="Arial" w:hAnsi="Arial" w:eastAsia="Arial" w:cs="Arial"/>
                <w:sz w:val="18"/>
                <w:szCs w:val="18"/>
              </w:rPr>
            </w:pPr>
            <w:r>
              <w:rPr>
                <w:rFonts w:ascii="Arial"/>
                <w:sz w:val="18"/>
              </w:rPr>
              <w:t>ID</w:t>
            </w:r>
          </w:p>
        </w:tc>
        <w:tc>
          <w:tcPr>
            <w:tcW w:w="3347" w:type="dxa"/>
            <w:tcBorders>
              <w:top w:val="nil"/>
              <w:left w:val="nil"/>
              <w:bottom w:val="nil"/>
              <w:right w:val="nil"/>
            </w:tcBorders>
          </w:tcPr>
          <w:p w:rsidR="00A05677" w:rsidRDefault="00EB45CB" w14:paraId="62AB45C4" w14:textId="77777777">
            <w:pPr>
              <w:pStyle w:val="TableParagraph"/>
              <w:spacing w:line="193" w:lineRule="exact"/>
              <w:ind w:left="203"/>
              <w:rPr>
                <w:rFonts w:ascii="Arial" w:hAnsi="Arial" w:eastAsia="Arial" w:cs="Arial"/>
                <w:sz w:val="18"/>
                <w:szCs w:val="18"/>
              </w:rPr>
            </w:pPr>
            <w:r>
              <w:rPr>
                <w:rFonts w:ascii="Arial"/>
                <w:spacing w:val="-1"/>
                <w:sz w:val="18"/>
              </w:rPr>
              <w:t>Hawaii</w:t>
            </w:r>
          </w:p>
          <w:p w:rsidR="00A05677" w:rsidRDefault="00EB45CB" w14:paraId="5FA05F2C" w14:textId="77777777">
            <w:pPr>
              <w:pStyle w:val="TableParagraph"/>
              <w:spacing w:line="207" w:lineRule="exact"/>
              <w:ind w:left="203"/>
              <w:rPr>
                <w:rFonts w:ascii="Arial" w:hAnsi="Arial" w:eastAsia="Arial" w:cs="Arial"/>
                <w:sz w:val="18"/>
                <w:szCs w:val="18"/>
              </w:rPr>
            </w:pPr>
            <w:r>
              <w:rPr>
                <w:rFonts w:ascii="Arial"/>
                <w:sz w:val="18"/>
              </w:rPr>
              <w:t>Idaho</w:t>
            </w:r>
          </w:p>
        </w:tc>
        <w:tc>
          <w:tcPr>
            <w:tcW w:w="2057" w:type="dxa"/>
            <w:tcBorders>
              <w:top w:val="nil"/>
              <w:left w:val="nil"/>
              <w:bottom w:val="nil"/>
              <w:right w:val="nil"/>
            </w:tcBorders>
          </w:tcPr>
          <w:p w:rsidR="00A05677" w:rsidRDefault="00EB45CB" w14:paraId="266FF533" w14:textId="77777777">
            <w:pPr>
              <w:pStyle w:val="TableParagraph"/>
              <w:spacing w:line="233" w:lineRule="auto"/>
              <w:ind w:left="1558" w:right="202"/>
              <w:rPr>
                <w:rFonts w:ascii="Arial" w:hAnsi="Arial" w:eastAsia="Arial" w:cs="Arial"/>
                <w:sz w:val="18"/>
                <w:szCs w:val="18"/>
              </w:rPr>
            </w:pPr>
            <w:r>
              <w:rPr>
                <w:rFonts w:ascii="Arial"/>
                <w:sz w:val="18"/>
              </w:rPr>
              <w:t>VA</w:t>
            </w:r>
            <w:r>
              <w:rPr>
                <w:rFonts w:ascii="Arial"/>
                <w:w w:val="99"/>
                <w:sz w:val="18"/>
              </w:rPr>
              <w:t xml:space="preserve"> </w:t>
            </w:r>
            <w:r>
              <w:rPr>
                <w:rFonts w:ascii="Arial"/>
                <w:spacing w:val="2"/>
                <w:sz w:val="18"/>
              </w:rPr>
              <w:t>WA</w:t>
            </w:r>
          </w:p>
        </w:tc>
        <w:tc>
          <w:tcPr>
            <w:tcW w:w="4034" w:type="dxa"/>
            <w:tcBorders>
              <w:top w:val="nil"/>
              <w:left w:val="nil"/>
              <w:bottom w:val="nil"/>
              <w:right w:val="nil"/>
            </w:tcBorders>
          </w:tcPr>
          <w:p w:rsidR="00A05677" w:rsidRDefault="00EB45CB" w14:paraId="301E73AE" w14:textId="77777777">
            <w:pPr>
              <w:pStyle w:val="TableParagraph"/>
              <w:spacing w:line="233" w:lineRule="auto"/>
              <w:ind w:left="220" w:right="2856"/>
              <w:rPr>
                <w:rFonts w:ascii="Arial" w:hAnsi="Arial" w:eastAsia="Arial" w:cs="Arial"/>
                <w:sz w:val="18"/>
                <w:szCs w:val="18"/>
              </w:rPr>
            </w:pPr>
            <w:r>
              <w:rPr>
                <w:rFonts w:ascii="Arial"/>
                <w:spacing w:val="-1"/>
                <w:sz w:val="18"/>
              </w:rPr>
              <w:t>Virginia</w:t>
            </w:r>
            <w:r>
              <w:rPr>
                <w:rFonts w:ascii="Arial"/>
                <w:spacing w:val="26"/>
                <w:w w:val="99"/>
                <w:sz w:val="18"/>
              </w:rPr>
              <w:t xml:space="preserve"> </w:t>
            </w:r>
            <w:r>
              <w:rPr>
                <w:rFonts w:ascii="Arial"/>
                <w:spacing w:val="-1"/>
                <w:sz w:val="18"/>
              </w:rPr>
              <w:t>Washington</w:t>
            </w:r>
          </w:p>
        </w:tc>
      </w:tr>
      <w:tr w:rsidR="00A05677" w14:paraId="410E7649" w14:textId="77777777">
        <w:trPr>
          <w:trHeight w:val="414" w:hRule="exact"/>
        </w:trPr>
        <w:tc>
          <w:tcPr>
            <w:tcW w:w="550" w:type="dxa"/>
            <w:tcBorders>
              <w:top w:val="nil"/>
              <w:left w:val="nil"/>
              <w:bottom w:val="nil"/>
              <w:right w:val="nil"/>
            </w:tcBorders>
          </w:tcPr>
          <w:p w:rsidR="00A05677" w:rsidRDefault="00EB45CB" w14:paraId="4C086CBC" w14:textId="77777777">
            <w:pPr>
              <w:pStyle w:val="TableParagraph"/>
              <w:spacing w:line="233" w:lineRule="auto"/>
              <w:ind w:left="55" w:right="312"/>
              <w:rPr>
                <w:rFonts w:ascii="Arial" w:hAnsi="Arial" w:eastAsia="Arial" w:cs="Arial"/>
                <w:sz w:val="18"/>
                <w:szCs w:val="18"/>
              </w:rPr>
            </w:pPr>
            <w:r>
              <w:rPr>
                <w:rFonts w:ascii="Arial"/>
                <w:sz w:val="18"/>
              </w:rPr>
              <w:t>IL</w:t>
            </w:r>
            <w:r>
              <w:rPr>
                <w:rFonts w:ascii="Arial"/>
                <w:w w:val="99"/>
                <w:sz w:val="18"/>
              </w:rPr>
              <w:t xml:space="preserve"> </w:t>
            </w:r>
            <w:r>
              <w:rPr>
                <w:rFonts w:ascii="Arial"/>
                <w:sz w:val="18"/>
              </w:rPr>
              <w:t>IN</w:t>
            </w:r>
          </w:p>
        </w:tc>
        <w:tc>
          <w:tcPr>
            <w:tcW w:w="3347" w:type="dxa"/>
            <w:tcBorders>
              <w:top w:val="nil"/>
              <w:left w:val="nil"/>
              <w:bottom w:val="nil"/>
              <w:right w:val="nil"/>
            </w:tcBorders>
          </w:tcPr>
          <w:p w:rsidR="00A05677" w:rsidRDefault="00EB45CB" w14:paraId="7A4048CD" w14:textId="77777777">
            <w:pPr>
              <w:pStyle w:val="TableParagraph"/>
              <w:spacing w:line="233" w:lineRule="auto"/>
              <w:ind w:left="203" w:right="2549" w:firstLine="19"/>
              <w:rPr>
                <w:rFonts w:ascii="Arial" w:hAnsi="Arial" w:eastAsia="Arial" w:cs="Arial"/>
                <w:sz w:val="18"/>
                <w:szCs w:val="18"/>
              </w:rPr>
            </w:pPr>
            <w:r>
              <w:rPr>
                <w:rFonts w:ascii="Arial"/>
                <w:spacing w:val="-1"/>
                <w:sz w:val="18"/>
              </w:rPr>
              <w:t>Illinois</w:t>
            </w:r>
            <w:r>
              <w:rPr>
                <w:rFonts w:ascii="Arial"/>
                <w:spacing w:val="26"/>
                <w:w w:val="99"/>
                <w:sz w:val="18"/>
              </w:rPr>
              <w:t xml:space="preserve"> </w:t>
            </w:r>
            <w:r>
              <w:rPr>
                <w:rFonts w:ascii="Arial"/>
                <w:spacing w:val="-1"/>
                <w:sz w:val="18"/>
              </w:rPr>
              <w:t>Indiana</w:t>
            </w:r>
          </w:p>
        </w:tc>
        <w:tc>
          <w:tcPr>
            <w:tcW w:w="2057" w:type="dxa"/>
            <w:tcBorders>
              <w:top w:val="nil"/>
              <w:left w:val="nil"/>
              <w:bottom w:val="nil"/>
              <w:right w:val="nil"/>
            </w:tcBorders>
          </w:tcPr>
          <w:p w:rsidR="00A05677" w:rsidRDefault="00EB45CB" w14:paraId="0F35DEE1" w14:textId="77777777">
            <w:pPr>
              <w:pStyle w:val="TableParagraph"/>
              <w:spacing w:line="193" w:lineRule="exact"/>
              <w:ind w:left="1558"/>
              <w:rPr>
                <w:rFonts w:ascii="Arial" w:hAnsi="Arial" w:eastAsia="Arial" w:cs="Arial"/>
                <w:sz w:val="18"/>
                <w:szCs w:val="18"/>
              </w:rPr>
            </w:pPr>
            <w:r>
              <w:rPr>
                <w:rFonts w:ascii="Arial"/>
                <w:spacing w:val="2"/>
                <w:sz w:val="18"/>
              </w:rPr>
              <w:t>WV</w:t>
            </w:r>
          </w:p>
          <w:p w:rsidR="00A05677" w:rsidRDefault="00EB45CB" w14:paraId="20B421B3" w14:textId="77777777">
            <w:pPr>
              <w:pStyle w:val="TableParagraph"/>
              <w:spacing w:line="207" w:lineRule="exact"/>
              <w:ind w:right="271"/>
              <w:jc w:val="right"/>
              <w:rPr>
                <w:rFonts w:ascii="Arial" w:hAnsi="Arial" w:eastAsia="Arial" w:cs="Arial"/>
                <w:sz w:val="18"/>
                <w:szCs w:val="18"/>
              </w:rPr>
            </w:pPr>
            <w:r>
              <w:rPr>
                <w:rFonts w:ascii="Arial"/>
                <w:spacing w:val="1"/>
                <w:w w:val="95"/>
                <w:sz w:val="18"/>
              </w:rPr>
              <w:t>WI</w:t>
            </w:r>
          </w:p>
        </w:tc>
        <w:tc>
          <w:tcPr>
            <w:tcW w:w="4034" w:type="dxa"/>
            <w:tcBorders>
              <w:top w:val="nil"/>
              <w:left w:val="nil"/>
              <w:bottom w:val="nil"/>
              <w:right w:val="nil"/>
            </w:tcBorders>
          </w:tcPr>
          <w:p w:rsidR="00A05677" w:rsidRDefault="00EB45CB" w14:paraId="397DA034" w14:textId="77777777">
            <w:pPr>
              <w:pStyle w:val="TableParagraph"/>
              <w:spacing w:line="193" w:lineRule="exact"/>
              <w:ind w:left="201" w:firstLine="14"/>
              <w:rPr>
                <w:rFonts w:ascii="Arial" w:hAnsi="Arial" w:eastAsia="Arial" w:cs="Arial"/>
                <w:sz w:val="18"/>
                <w:szCs w:val="18"/>
              </w:rPr>
            </w:pPr>
            <w:r>
              <w:rPr>
                <w:rFonts w:ascii="Arial"/>
                <w:spacing w:val="1"/>
                <w:sz w:val="18"/>
              </w:rPr>
              <w:t>West</w:t>
            </w:r>
            <w:r>
              <w:rPr>
                <w:rFonts w:ascii="Arial"/>
                <w:spacing w:val="-11"/>
                <w:sz w:val="18"/>
              </w:rPr>
              <w:t xml:space="preserve"> </w:t>
            </w:r>
            <w:r>
              <w:rPr>
                <w:rFonts w:ascii="Arial"/>
                <w:spacing w:val="-1"/>
                <w:sz w:val="18"/>
              </w:rPr>
              <w:t>Virginia</w:t>
            </w:r>
          </w:p>
          <w:p w:rsidR="00A05677" w:rsidRDefault="00EB45CB" w14:paraId="2377AC01" w14:textId="77777777">
            <w:pPr>
              <w:pStyle w:val="TableParagraph"/>
              <w:spacing w:line="207" w:lineRule="exact"/>
              <w:ind w:left="201"/>
              <w:rPr>
                <w:rFonts w:ascii="Arial" w:hAnsi="Arial" w:eastAsia="Arial" w:cs="Arial"/>
                <w:sz w:val="18"/>
                <w:szCs w:val="18"/>
              </w:rPr>
            </w:pPr>
            <w:r>
              <w:rPr>
                <w:rFonts w:ascii="Arial"/>
                <w:spacing w:val="-1"/>
                <w:sz w:val="18"/>
              </w:rPr>
              <w:t>Wisconsin</w:t>
            </w:r>
          </w:p>
        </w:tc>
      </w:tr>
      <w:tr w:rsidR="00A05677" w14:paraId="02C47B8A" w14:textId="77777777">
        <w:trPr>
          <w:trHeight w:val="410" w:hRule="exact"/>
        </w:trPr>
        <w:tc>
          <w:tcPr>
            <w:tcW w:w="550" w:type="dxa"/>
            <w:tcBorders>
              <w:top w:val="nil"/>
              <w:left w:val="nil"/>
              <w:bottom w:val="nil"/>
              <w:right w:val="nil"/>
            </w:tcBorders>
          </w:tcPr>
          <w:p w:rsidR="00A05677" w:rsidRDefault="00EB45CB" w14:paraId="62DC92C7" w14:textId="77777777">
            <w:pPr>
              <w:pStyle w:val="TableParagraph"/>
              <w:spacing w:line="233" w:lineRule="auto"/>
              <w:ind w:left="55" w:right="254"/>
              <w:rPr>
                <w:rFonts w:ascii="Arial" w:hAnsi="Arial" w:eastAsia="Arial" w:cs="Arial"/>
                <w:sz w:val="18"/>
                <w:szCs w:val="18"/>
              </w:rPr>
            </w:pPr>
            <w:r>
              <w:rPr>
                <w:rFonts w:ascii="Arial"/>
                <w:sz w:val="18"/>
              </w:rPr>
              <w:t>IA</w:t>
            </w:r>
            <w:r>
              <w:rPr>
                <w:rFonts w:ascii="Arial"/>
                <w:w w:val="99"/>
                <w:sz w:val="18"/>
              </w:rPr>
              <w:t xml:space="preserve"> </w:t>
            </w:r>
            <w:r>
              <w:rPr>
                <w:rFonts w:ascii="Arial"/>
                <w:w w:val="95"/>
                <w:sz w:val="18"/>
              </w:rPr>
              <w:t>KS</w:t>
            </w:r>
          </w:p>
        </w:tc>
        <w:tc>
          <w:tcPr>
            <w:tcW w:w="3347" w:type="dxa"/>
            <w:tcBorders>
              <w:top w:val="nil"/>
              <w:left w:val="nil"/>
              <w:bottom w:val="nil"/>
              <w:right w:val="nil"/>
            </w:tcBorders>
          </w:tcPr>
          <w:p w:rsidR="00A05677" w:rsidRDefault="00EB45CB" w14:paraId="42F7C857" w14:textId="77777777">
            <w:pPr>
              <w:pStyle w:val="TableParagraph"/>
              <w:spacing w:line="233" w:lineRule="auto"/>
              <w:ind w:left="203" w:right="2540" w:firstLine="21"/>
              <w:rPr>
                <w:rFonts w:ascii="Arial" w:hAnsi="Arial" w:eastAsia="Arial" w:cs="Arial"/>
                <w:sz w:val="18"/>
                <w:szCs w:val="18"/>
              </w:rPr>
            </w:pPr>
            <w:r>
              <w:rPr>
                <w:rFonts w:ascii="Arial"/>
                <w:spacing w:val="-2"/>
                <w:sz w:val="18"/>
              </w:rPr>
              <w:t>Iowa</w:t>
            </w:r>
            <w:r>
              <w:rPr>
                <w:rFonts w:ascii="Arial"/>
                <w:spacing w:val="23"/>
                <w:w w:val="99"/>
                <w:sz w:val="18"/>
              </w:rPr>
              <w:t xml:space="preserve"> </w:t>
            </w:r>
            <w:r>
              <w:rPr>
                <w:rFonts w:ascii="Arial"/>
                <w:spacing w:val="-1"/>
                <w:sz w:val="18"/>
              </w:rPr>
              <w:t>Kansas</w:t>
            </w:r>
          </w:p>
        </w:tc>
        <w:tc>
          <w:tcPr>
            <w:tcW w:w="2057" w:type="dxa"/>
            <w:tcBorders>
              <w:top w:val="nil"/>
              <w:left w:val="nil"/>
              <w:bottom w:val="nil"/>
              <w:right w:val="nil"/>
            </w:tcBorders>
          </w:tcPr>
          <w:p w:rsidR="00A05677" w:rsidRDefault="00EB45CB" w14:paraId="36CD8899" w14:textId="77777777">
            <w:pPr>
              <w:pStyle w:val="TableParagraph"/>
              <w:spacing w:line="192" w:lineRule="exact"/>
              <w:ind w:right="199"/>
              <w:jc w:val="right"/>
              <w:rPr>
                <w:rFonts w:ascii="Arial" w:hAnsi="Arial" w:eastAsia="Arial" w:cs="Arial"/>
                <w:sz w:val="18"/>
                <w:szCs w:val="18"/>
              </w:rPr>
            </w:pPr>
            <w:r>
              <w:rPr>
                <w:rFonts w:ascii="Arial"/>
                <w:spacing w:val="7"/>
                <w:w w:val="95"/>
                <w:sz w:val="18"/>
              </w:rPr>
              <w:t>W</w:t>
            </w:r>
            <w:r>
              <w:rPr>
                <w:rFonts w:ascii="Arial"/>
                <w:w w:val="95"/>
                <w:sz w:val="18"/>
              </w:rPr>
              <w:t>Y</w:t>
            </w:r>
          </w:p>
        </w:tc>
        <w:tc>
          <w:tcPr>
            <w:tcW w:w="4034" w:type="dxa"/>
            <w:tcBorders>
              <w:top w:val="nil"/>
              <w:left w:val="nil"/>
              <w:bottom w:val="nil"/>
              <w:right w:val="nil"/>
            </w:tcBorders>
          </w:tcPr>
          <w:p w:rsidR="00A05677" w:rsidRDefault="00EB45CB" w14:paraId="05FE2B01" w14:textId="77777777">
            <w:pPr>
              <w:pStyle w:val="TableParagraph"/>
              <w:spacing w:line="192" w:lineRule="exact"/>
              <w:ind w:left="216"/>
              <w:rPr>
                <w:rFonts w:ascii="Arial" w:hAnsi="Arial" w:eastAsia="Arial" w:cs="Arial"/>
                <w:sz w:val="18"/>
                <w:szCs w:val="18"/>
              </w:rPr>
            </w:pPr>
            <w:r>
              <w:rPr>
                <w:rFonts w:ascii="Arial"/>
                <w:sz w:val="18"/>
              </w:rPr>
              <w:t>Wyoming</w:t>
            </w:r>
          </w:p>
        </w:tc>
      </w:tr>
      <w:tr w:rsidR="00A05677" w14:paraId="143B57C3" w14:textId="77777777">
        <w:trPr>
          <w:trHeight w:val="415" w:hRule="exact"/>
        </w:trPr>
        <w:tc>
          <w:tcPr>
            <w:tcW w:w="550" w:type="dxa"/>
            <w:tcBorders>
              <w:top w:val="nil"/>
              <w:left w:val="nil"/>
              <w:bottom w:val="nil"/>
              <w:right w:val="nil"/>
            </w:tcBorders>
          </w:tcPr>
          <w:p w:rsidR="00A05677" w:rsidRDefault="00EB45CB" w14:paraId="46C41D1F" w14:textId="77777777">
            <w:pPr>
              <w:pStyle w:val="TableParagraph"/>
              <w:spacing w:line="194" w:lineRule="exact"/>
              <w:ind w:left="55"/>
              <w:rPr>
                <w:rFonts w:ascii="Arial" w:hAnsi="Arial" w:eastAsia="Arial" w:cs="Arial"/>
                <w:sz w:val="18"/>
                <w:szCs w:val="18"/>
              </w:rPr>
            </w:pPr>
            <w:r>
              <w:rPr>
                <w:rFonts w:ascii="Arial"/>
                <w:sz w:val="18"/>
              </w:rPr>
              <w:t>KY</w:t>
            </w:r>
          </w:p>
          <w:p w:rsidR="00A05677" w:rsidRDefault="00EB45CB" w14:paraId="6C9E0CBF" w14:textId="77777777">
            <w:pPr>
              <w:pStyle w:val="TableParagraph"/>
              <w:spacing w:line="207" w:lineRule="exact"/>
              <w:ind w:left="55"/>
              <w:rPr>
                <w:rFonts w:ascii="Arial" w:hAnsi="Arial" w:eastAsia="Arial" w:cs="Arial"/>
                <w:sz w:val="18"/>
                <w:szCs w:val="18"/>
              </w:rPr>
            </w:pPr>
            <w:r>
              <w:rPr>
                <w:rFonts w:ascii="Arial"/>
                <w:sz w:val="18"/>
              </w:rPr>
              <w:t>LA</w:t>
            </w:r>
          </w:p>
        </w:tc>
        <w:tc>
          <w:tcPr>
            <w:tcW w:w="3347" w:type="dxa"/>
            <w:tcBorders>
              <w:top w:val="nil"/>
              <w:left w:val="nil"/>
              <w:bottom w:val="nil"/>
              <w:right w:val="nil"/>
            </w:tcBorders>
          </w:tcPr>
          <w:p w:rsidR="00A05677" w:rsidRDefault="00EB45CB" w14:paraId="065BEE1B" w14:textId="77777777">
            <w:pPr>
              <w:pStyle w:val="TableParagraph"/>
              <w:spacing w:line="194" w:lineRule="exact"/>
              <w:ind w:left="273" w:firstLine="33"/>
              <w:rPr>
                <w:rFonts w:ascii="Arial" w:hAnsi="Arial" w:eastAsia="Arial" w:cs="Arial"/>
                <w:sz w:val="18"/>
                <w:szCs w:val="18"/>
              </w:rPr>
            </w:pPr>
            <w:r>
              <w:rPr>
                <w:rFonts w:ascii="Arial"/>
                <w:sz w:val="18"/>
              </w:rPr>
              <w:t>Kentucky</w:t>
            </w:r>
          </w:p>
          <w:p w:rsidR="00A05677" w:rsidRDefault="00EB45CB" w14:paraId="0FCA38E2" w14:textId="77777777">
            <w:pPr>
              <w:pStyle w:val="TableParagraph"/>
              <w:spacing w:line="207" w:lineRule="exact"/>
              <w:ind w:left="273"/>
              <w:rPr>
                <w:rFonts w:ascii="Arial" w:hAnsi="Arial" w:eastAsia="Arial" w:cs="Arial"/>
                <w:sz w:val="18"/>
                <w:szCs w:val="18"/>
              </w:rPr>
            </w:pPr>
            <w:r>
              <w:rPr>
                <w:rFonts w:ascii="Arial"/>
                <w:spacing w:val="-1"/>
                <w:sz w:val="18"/>
              </w:rPr>
              <w:t>Louisiana</w:t>
            </w:r>
          </w:p>
        </w:tc>
        <w:tc>
          <w:tcPr>
            <w:tcW w:w="2057" w:type="dxa"/>
            <w:tcBorders>
              <w:top w:val="nil"/>
              <w:left w:val="nil"/>
              <w:bottom w:val="nil"/>
              <w:right w:val="nil"/>
            </w:tcBorders>
          </w:tcPr>
          <w:p w:rsidR="00A05677" w:rsidRDefault="00EB45CB" w14:paraId="5BF4FCFB" w14:textId="77777777">
            <w:pPr>
              <w:pStyle w:val="TableParagraph"/>
              <w:spacing w:line="233" w:lineRule="auto"/>
              <w:ind w:left="1558" w:right="228"/>
              <w:jc w:val="right"/>
              <w:rPr>
                <w:rFonts w:ascii="Arial" w:hAnsi="Arial" w:eastAsia="Arial" w:cs="Arial"/>
                <w:sz w:val="18"/>
                <w:szCs w:val="18"/>
              </w:rPr>
            </w:pPr>
            <w:r>
              <w:rPr>
                <w:rFonts w:ascii="Arial"/>
                <w:w w:val="95"/>
                <w:sz w:val="18"/>
              </w:rPr>
              <w:t>AS</w:t>
            </w:r>
            <w:r>
              <w:rPr>
                <w:rFonts w:ascii="Arial"/>
                <w:w w:val="99"/>
                <w:sz w:val="18"/>
              </w:rPr>
              <w:t xml:space="preserve"> </w:t>
            </w:r>
            <w:r>
              <w:rPr>
                <w:rFonts w:ascii="Arial"/>
                <w:spacing w:val="-1"/>
                <w:w w:val="95"/>
                <w:sz w:val="18"/>
              </w:rPr>
              <w:t>GU</w:t>
            </w:r>
          </w:p>
        </w:tc>
        <w:tc>
          <w:tcPr>
            <w:tcW w:w="4034" w:type="dxa"/>
            <w:tcBorders>
              <w:top w:val="nil"/>
              <w:left w:val="nil"/>
              <w:bottom w:val="nil"/>
              <w:right w:val="nil"/>
            </w:tcBorders>
          </w:tcPr>
          <w:p w:rsidR="00A05677" w:rsidRDefault="00EB45CB" w14:paraId="609A22F1" w14:textId="77777777">
            <w:pPr>
              <w:pStyle w:val="TableParagraph"/>
              <w:spacing w:line="233" w:lineRule="auto"/>
              <w:ind w:left="220" w:right="2427"/>
              <w:rPr>
                <w:rFonts w:ascii="Arial" w:hAnsi="Arial" w:eastAsia="Arial" w:cs="Arial"/>
                <w:sz w:val="18"/>
                <w:szCs w:val="18"/>
              </w:rPr>
            </w:pPr>
            <w:r>
              <w:rPr>
                <w:rFonts w:ascii="Arial"/>
                <w:sz w:val="18"/>
              </w:rPr>
              <w:t>American</w:t>
            </w:r>
            <w:r>
              <w:rPr>
                <w:rFonts w:ascii="Arial"/>
                <w:spacing w:val="-13"/>
                <w:sz w:val="18"/>
              </w:rPr>
              <w:t xml:space="preserve"> </w:t>
            </w:r>
            <w:r>
              <w:rPr>
                <w:rFonts w:ascii="Arial"/>
                <w:spacing w:val="-1"/>
                <w:sz w:val="18"/>
              </w:rPr>
              <w:t>Samoa</w:t>
            </w:r>
            <w:r>
              <w:rPr>
                <w:rFonts w:ascii="Arial"/>
                <w:spacing w:val="23"/>
                <w:w w:val="99"/>
                <w:sz w:val="18"/>
              </w:rPr>
              <w:t xml:space="preserve"> </w:t>
            </w:r>
            <w:r>
              <w:rPr>
                <w:rFonts w:ascii="Arial"/>
                <w:spacing w:val="-1"/>
                <w:sz w:val="18"/>
              </w:rPr>
              <w:t>Guam</w:t>
            </w:r>
          </w:p>
        </w:tc>
      </w:tr>
      <w:tr w:rsidR="00A05677" w14:paraId="732300F1" w14:textId="77777777">
        <w:trPr>
          <w:trHeight w:val="412" w:hRule="exact"/>
        </w:trPr>
        <w:tc>
          <w:tcPr>
            <w:tcW w:w="550" w:type="dxa"/>
            <w:tcBorders>
              <w:top w:val="nil"/>
              <w:left w:val="nil"/>
              <w:bottom w:val="nil"/>
              <w:right w:val="nil"/>
            </w:tcBorders>
          </w:tcPr>
          <w:p w:rsidR="00A05677" w:rsidRDefault="00EB45CB" w14:paraId="43A29002" w14:textId="77777777">
            <w:pPr>
              <w:pStyle w:val="TableParagraph"/>
              <w:spacing w:line="190" w:lineRule="exact"/>
              <w:ind w:left="55"/>
              <w:rPr>
                <w:rFonts w:ascii="Arial" w:hAnsi="Arial" w:eastAsia="Arial" w:cs="Arial"/>
                <w:sz w:val="18"/>
                <w:szCs w:val="18"/>
              </w:rPr>
            </w:pPr>
            <w:r>
              <w:rPr>
                <w:rFonts w:ascii="Arial"/>
                <w:spacing w:val="-1"/>
                <w:sz w:val="18"/>
              </w:rPr>
              <w:t>ME</w:t>
            </w:r>
          </w:p>
          <w:p w:rsidR="00A05677" w:rsidRDefault="00EB45CB" w14:paraId="4E7B7118" w14:textId="77777777">
            <w:pPr>
              <w:pStyle w:val="TableParagraph"/>
              <w:spacing w:line="205" w:lineRule="exact"/>
              <w:ind w:left="55"/>
              <w:rPr>
                <w:rFonts w:ascii="Arial" w:hAnsi="Arial" w:eastAsia="Arial" w:cs="Arial"/>
                <w:sz w:val="18"/>
                <w:szCs w:val="18"/>
              </w:rPr>
            </w:pPr>
            <w:r>
              <w:rPr>
                <w:rFonts w:ascii="Arial"/>
                <w:spacing w:val="-1"/>
                <w:sz w:val="18"/>
              </w:rPr>
              <w:t>MD</w:t>
            </w:r>
          </w:p>
        </w:tc>
        <w:tc>
          <w:tcPr>
            <w:tcW w:w="3347" w:type="dxa"/>
            <w:tcBorders>
              <w:top w:val="nil"/>
              <w:left w:val="nil"/>
              <w:bottom w:val="nil"/>
              <w:right w:val="nil"/>
            </w:tcBorders>
          </w:tcPr>
          <w:p w:rsidR="00A05677" w:rsidRDefault="00EB45CB" w14:paraId="70AE93C9" w14:textId="77777777">
            <w:pPr>
              <w:pStyle w:val="TableParagraph"/>
              <w:spacing w:line="190" w:lineRule="exact"/>
              <w:ind w:left="225" w:firstLine="2"/>
              <w:rPr>
                <w:rFonts w:ascii="Arial" w:hAnsi="Arial" w:eastAsia="Arial" w:cs="Arial"/>
                <w:sz w:val="18"/>
                <w:szCs w:val="18"/>
              </w:rPr>
            </w:pPr>
            <w:r>
              <w:rPr>
                <w:rFonts w:ascii="Arial"/>
                <w:spacing w:val="-1"/>
                <w:sz w:val="18"/>
              </w:rPr>
              <w:t>Maine</w:t>
            </w:r>
          </w:p>
          <w:p w:rsidR="00A05677" w:rsidRDefault="00EB45CB" w14:paraId="74687FB3" w14:textId="77777777">
            <w:pPr>
              <w:pStyle w:val="TableParagraph"/>
              <w:spacing w:line="205" w:lineRule="exact"/>
              <w:ind w:left="225"/>
              <w:rPr>
                <w:rFonts w:ascii="Arial" w:hAnsi="Arial" w:eastAsia="Arial" w:cs="Arial"/>
                <w:sz w:val="18"/>
                <w:szCs w:val="18"/>
              </w:rPr>
            </w:pPr>
            <w:r>
              <w:rPr>
                <w:rFonts w:ascii="Arial"/>
                <w:spacing w:val="-1"/>
                <w:sz w:val="18"/>
              </w:rPr>
              <w:t>Maryland</w:t>
            </w:r>
          </w:p>
        </w:tc>
        <w:tc>
          <w:tcPr>
            <w:tcW w:w="2057" w:type="dxa"/>
            <w:tcBorders>
              <w:top w:val="nil"/>
              <w:left w:val="nil"/>
              <w:bottom w:val="nil"/>
              <w:right w:val="nil"/>
            </w:tcBorders>
          </w:tcPr>
          <w:p w:rsidR="00A05677" w:rsidRDefault="00EB45CB" w14:paraId="67F7F5A1" w14:textId="77777777">
            <w:pPr>
              <w:pStyle w:val="TableParagraph"/>
              <w:spacing w:line="233" w:lineRule="auto"/>
              <w:ind w:left="1558" w:right="228"/>
              <w:jc w:val="right"/>
              <w:rPr>
                <w:rFonts w:ascii="Arial" w:hAnsi="Arial" w:eastAsia="Arial" w:cs="Arial"/>
                <w:sz w:val="18"/>
                <w:szCs w:val="18"/>
              </w:rPr>
            </w:pPr>
            <w:r>
              <w:rPr>
                <w:rFonts w:ascii="Arial"/>
                <w:spacing w:val="-1"/>
                <w:w w:val="95"/>
                <w:sz w:val="18"/>
              </w:rPr>
              <w:t>MP</w:t>
            </w:r>
            <w:r>
              <w:rPr>
                <w:rFonts w:ascii="Arial"/>
                <w:spacing w:val="21"/>
                <w:w w:val="99"/>
                <w:sz w:val="18"/>
              </w:rPr>
              <w:t xml:space="preserve"> </w:t>
            </w:r>
            <w:r>
              <w:rPr>
                <w:rFonts w:ascii="Arial"/>
                <w:w w:val="95"/>
                <w:sz w:val="18"/>
              </w:rPr>
              <w:t>PR</w:t>
            </w:r>
          </w:p>
        </w:tc>
        <w:tc>
          <w:tcPr>
            <w:tcW w:w="4034" w:type="dxa"/>
            <w:tcBorders>
              <w:top w:val="nil"/>
              <w:left w:val="nil"/>
              <w:bottom w:val="nil"/>
              <w:right w:val="nil"/>
            </w:tcBorders>
          </w:tcPr>
          <w:p w:rsidR="00A05677" w:rsidRDefault="00EB45CB" w14:paraId="2E970837" w14:textId="77777777">
            <w:pPr>
              <w:pStyle w:val="TableParagraph"/>
              <w:spacing w:line="233" w:lineRule="auto"/>
              <w:ind w:left="220" w:right="1805" w:hanging="20"/>
              <w:rPr>
                <w:rFonts w:ascii="Arial" w:hAnsi="Arial" w:eastAsia="Arial" w:cs="Arial"/>
                <w:sz w:val="18"/>
                <w:szCs w:val="18"/>
              </w:rPr>
            </w:pPr>
            <w:r>
              <w:rPr>
                <w:rFonts w:ascii="Arial"/>
                <w:spacing w:val="-1"/>
                <w:sz w:val="18"/>
              </w:rPr>
              <w:t>Northern</w:t>
            </w:r>
            <w:r>
              <w:rPr>
                <w:rFonts w:ascii="Arial"/>
                <w:spacing w:val="-9"/>
                <w:sz w:val="18"/>
              </w:rPr>
              <w:t xml:space="preserve"> </w:t>
            </w:r>
            <w:r>
              <w:rPr>
                <w:rFonts w:ascii="Arial"/>
                <w:spacing w:val="-1"/>
                <w:sz w:val="18"/>
              </w:rPr>
              <w:t>Mariana</w:t>
            </w:r>
            <w:r>
              <w:rPr>
                <w:rFonts w:ascii="Arial"/>
                <w:spacing w:val="-9"/>
                <w:sz w:val="18"/>
              </w:rPr>
              <w:t xml:space="preserve"> </w:t>
            </w:r>
            <w:r>
              <w:rPr>
                <w:rFonts w:ascii="Arial"/>
                <w:spacing w:val="-1"/>
                <w:sz w:val="18"/>
              </w:rPr>
              <w:t>Islands</w:t>
            </w:r>
            <w:r>
              <w:rPr>
                <w:rFonts w:ascii="Arial"/>
                <w:spacing w:val="29"/>
                <w:w w:val="99"/>
                <w:sz w:val="18"/>
              </w:rPr>
              <w:t xml:space="preserve"> </w:t>
            </w:r>
            <w:r>
              <w:rPr>
                <w:rFonts w:ascii="Arial"/>
                <w:sz w:val="18"/>
              </w:rPr>
              <w:t>Puerto</w:t>
            </w:r>
            <w:r>
              <w:rPr>
                <w:rFonts w:ascii="Arial"/>
                <w:spacing w:val="-8"/>
                <w:sz w:val="18"/>
              </w:rPr>
              <w:t xml:space="preserve"> </w:t>
            </w:r>
            <w:r>
              <w:rPr>
                <w:rFonts w:ascii="Arial"/>
                <w:spacing w:val="-1"/>
                <w:sz w:val="18"/>
              </w:rPr>
              <w:t>Rico</w:t>
            </w:r>
          </w:p>
        </w:tc>
      </w:tr>
      <w:tr w:rsidR="00A05677" w14:paraId="1E0AFDA4" w14:textId="77777777">
        <w:trPr>
          <w:trHeight w:val="414" w:hRule="exact"/>
        </w:trPr>
        <w:tc>
          <w:tcPr>
            <w:tcW w:w="550" w:type="dxa"/>
            <w:tcBorders>
              <w:top w:val="nil"/>
              <w:left w:val="nil"/>
              <w:bottom w:val="nil"/>
              <w:right w:val="nil"/>
            </w:tcBorders>
          </w:tcPr>
          <w:p w:rsidR="00A05677" w:rsidRDefault="00EB45CB" w14:paraId="20E80B06" w14:textId="77777777">
            <w:pPr>
              <w:pStyle w:val="TableParagraph"/>
              <w:spacing w:line="191" w:lineRule="exact"/>
              <w:ind w:left="55"/>
              <w:rPr>
                <w:rFonts w:ascii="Arial" w:hAnsi="Arial" w:eastAsia="Arial" w:cs="Arial"/>
                <w:sz w:val="18"/>
                <w:szCs w:val="18"/>
              </w:rPr>
            </w:pPr>
            <w:r>
              <w:rPr>
                <w:rFonts w:ascii="Arial"/>
                <w:spacing w:val="-1"/>
                <w:sz w:val="18"/>
              </w:rPr>
              <w:t>MA</w:t>
            </w:r>
          </w:p>
          <w:p w:rsidR="00A05677" w:rsidRDefault="00EB45CB" w14:paraId="00FBA732" w14:textId="77777777">
            <w:pPr>
              <w:pStyle w:val="TableParagraph"/>
              <w:spacing w:line="205" w:lineRule="exact"/>
              <w:ind w:left="55"/>
              <w:rPr>
                <w:rFonts w:ascii="Arial" w:hAnsi="Arial" w:eastAsia="Arial" w:cs="Arial"/>
                <w:sz w:val="18"/>
                <w:szCs w:val="18"/>
              </w:rPr>
            </w:pPr>
            <w:r>
              <w:rPr>
                <w:rFonts w:ascii="Arial"/>
                <w:spacing w:val="-2"/>
                <w:sz w:val="18"/>
              </w:rPr>
              <w:t>MI</w:t>
            </w:r>
          </w:p>
        </w:tc>
        <w:tc>
          <w:tcPr>
            <w:tcW w:w="3347" w:type="dxa"/>
            <w:tcBorders>
              <w:top w:val="nil"/>
              <w:left w:val="nil"/>
              <w:bottom w:val="nil"/>
              <w:right w:val="nil"/>
            </w:tcBorders>
          </w:tcPr>
          <w:p w:rsidR="00A05677" w:rsidRDefault="00EB45CB" w14:paraId="5149DD9D" w14:textId="77777777">
            <w:pPr>
              <w:pStyle w:val="TableParagraph"/>
              <w:spacing w:line="191" w:lineRule="exact"/>
              <w:ind w:left="203" w:firstLine="21"/>
              <w:rPr>
                <w:rFonts w:ascii="Arial" w:hAnsi="Arial" w:eastAsia="Arial" w:cs="Arial"/>
                <w:sz w:val="18"/>
                <w:szCs w:val="18"/>
              </w:rPr>
            </w:pPr>
            <w:r>
              <w:rPr>
                <w:rFonts w:ascii="Arial"/>
                <w:spacing w:val="-1"/>
                <w:sz w:val="18"/>
              </w:rPr>
              <w:t>Massachusetts</w:t>
            </w:r>
          </w:p>
          <w:p w:rsidR="00A05677" w:rsidRDefault="00EB45CB" w14:paraId="19C7AF93" w14:textId="77777777">
            <w:pPr>
              <w:pStyle w:val="TableParagraph"/>
              <w:spacing w:line="205" w:lineRule="exact"/>
              <w:ind w:left="203"/>
              <w:rPr>
                <w:rFonts w:ascii="Arial" w:hAnsi="Arial" w:eastAsia="Arial" w:cs="Arial"/>
                <w:sz w:val="18"/>
                <w:szCs w:val="18"/>
              </w:rPr>
            </w:pPr>
            <w:r>
              <w:rPr>
                <w:rFonts w:ascii="Arial"/>
                <w:spacing w:val="-1"/>
                <w:sz w:val="18"/>
              </w:rPr>
              <w:t>Michigan</w:t>
            </w:r>
          </w:p>
        </w:tc>
        <w:tc>
          <w:tcPr>
            <w:tcW w:w="2057" w:type="dxa"/>
            <w:tcBorders>
              <w:top w:val="nil"/>
              <w:left w:val="nil"/>
              <w:bottom w:val="nil"/>
              <w:right w:val="nil"/>
            </w:tcBorders>
          </w:tcPr>
          <w:p w:rsidR="00A05677" w:rsidRDefault="00EB45CB" w14:paraId="1CA749AF" w14:textId="77777777">
            <w:pPr>
              <w:pStyle w:val="TableParagraph"/>
              <w:spacing w:line="193" w:lineRule="exact"/>
              <w:ind w:right="215"/>
              <w:jc w:val="right"/>
              <w:rPr>
                <w:rFonts w:ascii="Arial" w:hAnsi="Arial" w:eastAsia="Arial" w:cs="Arial"/>
                <w:sz w:val="18"/>
                <w:szCs w:val="18"/>
              </w:rPr>
            </w:pPr>
            <w:r>
              <w:rPr>
                <w:rFonts w:ascii="Arial"/>
                <w:spacing w:val="1"/>
                <w:w w:val="95"/>
                <w:sz w:val="18"/>
              </w:rPr>
              <w:t>U</w:t>
            </w:r>
            <w:r>
              <w:rPr>
                <w:rFonts w:ascii="Arial"/>
                <w:w w:val="95"/>
                <w:sz w:val="18"/>
              </w:rPr>
              <w:t>M</w:t>
            </w:r>
          </w:p>
        </w:tc>
        <w:tc>
          <w:tcPr>
            <w:tcW w:w="4034" w:type="dxa"/>
            <w:tcBorders>
              <w:top w:val="nil"/>
              <w:left w:val="nil"/>
              <w:bottom w:val="nil"/>
              <w:right w:val="nil"/>
            </w:tcBorders>
          </w:tcPr>
          <w:p w:rsidR="00A05677" w:rsidRDefault="00EB45CB" w14:paraId="58C289A7" w14:textId="65CD91FB">
            <w:pPr>
              <w:pStyle w:val="TableParagraph"/>
              <w:spacing w:line="193" w:lineRule="exact"/>
              <w:ind w:left="220"/>
              <w:rPr>
                <w:rFonts w:ascii="Arial" w:hAnsi="Arial" w:eastAsia="Arial" w:cs="Arial"/>
                <w:sz w:val="18"/>
                <w:szCs w:val="18"/>
              </w:rPr>
            </w:pPr>
            <w:r>
              <w:rPr>
                <w:rFonts w:ascii="Arial"/>
                <w:spacing w:val="-1"/>
                <w:sz w:val="18"/>
              </w:rPr>
              <w:t>U.S</w:t>
            </w:r>
            <w:r w:rsidR="003F4DFE">
              <w:rPr>
                <w:rFonts w:ascii="Arial"/>
                <w:spacing w:val="-1"/>
                <w:sz w:val="18"/>
              </w:rPr>
              <w:t xml:space="preserve">.  </w:t>
            </w:r>
            <w:r>
              <w:rPr>
                <w:rFonts w:ascii="Arial"/>
                <w:spacing w:val="-1"/>
                <w:sz w:val="18"/>
              </w:rPr>
              <w:t>Territories:</w:t>
            </w:r>
            <w:r>
              <w:rPr>
                <w:rFonts w:ascii="Arial"/>
                <w:spacing w:val="-7"/>
                <w:sz w:val="18"/>
              </w:rPr>
              <w:t xml:space="preserve"> </w:t>
            </w:r>
            <w:r>
              <w:rPr>
                <w:rFonts w:ascii="Arial"/>
                <w:spacing w:val="-1"/>
                <w:sz w:val="18"/>
              </w:rPr>
              <w:t>(Baker</w:t>
            </w:r>
            <w:r>
              <w:rPr>
                <w:rFonts w:ascii="Arial"/>
                <w:spacing w:val="-7"/>
                <w:sz w:val="18"/>
              </w:rPr>
              <w:t xml:space="preserve"> </w:t>
            </w:r>
            <w:r>
              <w:rPr>
                <w:rFonts w:ascii="Arial"/>
                <w:spacing w:val="-1"/>
                <w:sz w:val="18"/>
              </w:rPr>
              <w:t>Island,</w:t>
            </w:r>
            <w:r>
              <w:rPr>
                <w:rFonts w:ascii="Arial"/>
                <w:spacing w:val="-7"/>
                <w:sz w:val="18"/>
              </w:rPr>
              <w:t xml:space="preserve"> </w:t>
            </w:r>
            <w:r>
              <w:rPr>
                <w:rFonts w:ascii="Arial"/>
                <w:spacing w:val="-1"/>
                <w:sz w:val="18"/>
              </w:rPr>
              <w:t>Howland</w:t>
            </w:r>
            <w:r>
              <w:rPr>
                <w:rFonts w:ascii="Arial"/>
                <w:spacing w:val="-6"/>
                <w:sz w:val="18"/>
              </w:rPr>
              <w:t xml:space="preserve"> </w:t>
            </w:r>
            <w:r>
              <w:rPr>
                <w:rFonts w:ascii="Arial"/>
                <w:spacing w:val="-1"/>
                <w:sz w:val="18"/>
              </w:rPr>
              <w:t>Island,</w:t>
            </w:r>
          </w:p>
          <w:p w:rsidR="00A05677" w:rsidRDefault="00EB45CB" w14:paraId="3A27A5A8" w14:textId="77777777">
            <w:pPr>
              <w:pStyle w:val="TableParagraph"/>
              <w:spacing w:line="207" w:lineRule="exact"/>
              <w:ind w:left="220"/>
              <w:rPr>
                <w:rFonts w:ascii="Arial" w:hAnsi="Arial" w:eastAsia="Arial" w:cs="Arial"/>
                <w:sz w:val="18"/>
                <w:szCs w:val="18"/>
              </w:rPr>
            </w:pPr>
            <w:r>
              <w:rPr>
                <w:rFonts w:ascii="Arial"/>
                <w:spacing w:val="-1"/>
                <w:sz w:val="18"/>
              </w:rPr>
              <w:t>Jarvis</w:t>
            </w:r>
            <w:r>
              <w:rPr>
                <w:rFonts w:ascii="Arial"/>
                <w:spacing w:val="-6"/>
                <w:sz w:val="18"/>
              </w:rPr>
              <w:t xml:space="preserve"> </w:t>
            </w:r>
            <w:r>
              <w:rPr>
                <w:rFonts w:ascii="Arial"/>
                <w:spacing w:val="-1"/>
                <w:sz w:val="18"/>
              </w:rPr>
              <w:t>Island,</w:t>
            </w:r>
            <w:r>
              <w:rPr>
                <w:rFonts w:ascii="Arial"/>
                <w:spacing w:val="-8"/>
                <w:sz w:val="18"/>
              </w:rPr>
              <w:t xml:space="preserve"> </w:t>
            </w:r>
            <w:r>
              <w:rPr>
                <w:rFonts w:ascii="Arial"/>
                <w:spacing w:val="-1"/>
                <w:sz w:val="18"/>
              </w:rPr>
              <w:t>Johston</w:t>
            </w:r>
            <w:r>
              <w:rPr>
                <w:rFonts w:ascii="Arial"/>
                <w:spacing w:val="-5"/>
                <w:sz w:val="18"/>
              </w:rPr>
              <w:t xml:space="preserve"> </w:t>
            </w:r>
            <w:r>
              <w:rPr>
                <w:rFonts w:ascii="Arial"/>
                <w:spacing w:val="-1"/>
                <w:sz w:val="18"/>
              </w:rPr>
              <w:t>Atoll,</w:t>
            </w:r>
            <w:r>
              <w:rPr>
                <w:rFonts w:ascii="Arial"/>
                <w:spacing w:val="-7"/>
                <w:sz w:val="18"/>
              </w:rPr>
              <w:t xml:space="preserve"> </w:t>
            </w:r>
            <w:r>
              <w:rPr>
                <w:rFonts w:ascii="Arial"/>
                <w:spacing w:val="-1"/>
                <w:sz w:val="18"/>
              </w:rPr>
              <w:t>Kingman</w:t>
            </w:r>
            <w:r>
              <w:rPr>
                <w:rFonts w:ascii="Arial"/>
                <w:spacing w:val="-5"/>
                <w:sz w:val="18"/>
              </w:rPr>
              <w:t xml:space="preserve"> </w:t>
            </w:r>
            <w:r>
              <w:rPr>
                <w:rFonts w:ascii="Arial"/>
                <w:spacing w:val="-1"/>
                <w:sz w:val="18"/>
              </w:rPr>
              <w:t>Reef,</w:t>
            </w:r>
          </w:p>
        </w:tc>
      </w:tr>
      <w:tr w:rsidR="00A05677" w14:paraId="4FE9DB95" w14:textId="77777777">
        <w:trPr>
          <w:trHeight w:val="622" w:hRule="exact"/>
        </w:trPr>
        <w:tc>
          <w:tcPr>
            <w:tcW w:w="550" w:type="dxa"/>
            <w:tcBorders>
              <w:top w:val="nil"/>
              <w:left w:val="nil"/>
              <w:bottom w:val="nil"/>
              <w:right w:val="nil"/>
            </w:tcBorders>
          </w:tcPr>
          <w:p w:rsidR="00A05677" w:rsidRDefault="00EB45CB" w14:paraId="26B14DBA" w14:textId="77777777">
            <w:pPr>
              <w:pStyle w:val="TableParagraph"/>
              <w:spacing w:line="192" w:lineRule="exact"/>
              <w:ind w:left="55"/>
              <w:rPr>
                <w:rFonts w:ascii="Arial" w:hAnsi="Arial" w:eastAsia="Arial" w:cs="Arial"/>
                <w:sz w:val="18"/>
                <w:szCs w:val="18"/>
              </w:rPr>
            </w:pPr>
            <w:r>
              <w:rPr>
                <w:rFonts w:ascii="Arial"/>
                <w:spacing w:val="-1"/>
                <w:sz w:val="18"/>
              </w:rPr>
              <w:t>MN</w:t>
            </w:r>
          </w:p>
          <w:p w:rsidR="00A05677" w:rsidRDefault="00EB45CB" w14:paraId="7AFFA78B" w14:textId="77777777">
            <w:pPr>
              <w:pStyle w:val="TableParagraph"/>
              <w:spacing w:before="2"/>
              <w:ind w:left="55" w:right="204"/>
              <w:rPr>
                <w:rFonts w:ascii="Arial" w:hAnsi="Arial" w:eastAsia="Arial" w:cs="Arial"/>
                <w:sz w:val="18"/>
                <w:szCs w:val="18"/>
              </w:rPr>
            </w:pPr>
            <w:r>
              <w:rPr>
                <w:rFonts w:ascii="Arial"/>
                <w:spacing w:val="-1"/>
                <w:sz w:val="18"/>
              </w:rPr>
              <w:t>MS</w:t>
            </w:r>
            <w:r>
              <w:rPr>
                <w:rFonts w:ascii="Arial"/>
                <w:spacing w:val="21"/>
                <w:w w:val="99"/>
                <w:sz w:val="18"/>
              </w:rPr>
              <w:t xml:space="preserve"> </w:t>
            </w:r>
            <w:r>
              <w:rPr>
                <w:rFonts w:ascii="Arial"/>
                <w:spacing w:val="-1"/>
                <w:w w:val="95"/>
                <w:sz w:val="18"/>
              </w:rPr>
              <w:t>MO</w:t>
            </w:r>
          </w:p>
        </w:tc>
        <w:tc>
          <w:tcPr>
            <w:tcW w:w="3347" w:type="dxa"/>
            <w:tcBorders>
              <w:top w:val="nil"/>
              <w:left w:val="nil"/>
              <w:bottom w:val="nil"/>
              <w:right w:val="nil"/>
            </w:tcBorders>
          </w:tcPr>
          <w:p w:rsidR="00A05677" w:rsidRDefault="00EB45CB" w14:paraId="3CCB6A92" w14:textId="77777777">
            <w:pPr>
              <w:pStyle w:val="TableParagraph"/>
              <w:spacing w:line="192" w:lineRule="exact"/>
              <w:ind w:left="203"/>
              <w:rPr>
                <w:rFonts w:ascii="Arial" w:hAnsi="Arial" w:eastAsia="Arial" w:cs="Arial"/>
                <w:sz w:val="18"/>
                <w:szCs w:val="18"/>
              </w:rPr>
            </w:pPr>
            <w:r>
              <w:rPr>
                <w:rFonts w:ascii="Arial"/>
                <w:spacing w:val="-1"/>
                <w:sz w:val="18"/>
              </w:rPr>
              <w:t>Minnesota</w:t>
            </w:r>
          </w:p>
          <w:p w:rsidR="00A05677" w:rsidRDefault="00EB45CB" w14:paraId="62C42C3E" w14:textId="77777777">
            <w:pPr>
              <w:pStyle w:val="TableParagraph"/>
              <w:spacing w:before="2"/>
              <w:ind w:left="203" w:right="2268"/>
              <w:rPr>
                <w:rFonts w:ascii="Arial" w:hAnsi="Arial" w:eastAsia="Arial" w:cs="Arial"/>
                <w:sz w:val="18"/>
                <w:szCs w:val="18"/>
              </w:rPr>
            </w:pPr>
            <w:r>
              <w:rPr>
                <w:rFonts w:ascii="Arial"/>
                <w:spacing w:val="-1"/>
                <w:sz w:val="18"/>
              </w:rPr>
              <w:t>Mississippi</w:t>
            </w:r>
            <w:r>
              <w:rPr>
                <w:rFonts w:ascii="Arial"/>
                <w:spacing w:val="28"/>
                <w:w w:val="99"/>
                <w:sz w:val="18"/>
              </w:rPr>
              <w:t xml:space="preserve"> </w:t>
            </w:r>
            <w:r>
              <w:rPr>
                <w:rFonts w:ascii="Arial"/>
                <w:spacing w:val="-1"/>
                <w:sz w:val="18"/>
              </w:rPr>
              <w:t>Missouri</w:t>
            </w:r>
          </w:p>
        </w:tc>
        <w:tc>
          <w:tcPr>
            <w:tcW w:w="2057" w:type="dxa"/>
            <w:tcBorders>
              <w:top w:val="nil"/>
              <w:left w:val="nil"/>
              <w:bottom w:val="nil"/>
              <w:right w:val="nil"/>
            </w:tcBorders>
          </w:tcPr>
          <w:p w:rsidR="00A05677" w:rsidRDefault="00A05677" w14:paraId="1AE23220" w14:textId="77777777">
            <w:pPr>
              <w:pStyle w:val="TableParagraph"/>
              <w:rPr>
                <w:rFonts w:ascii="Arial" w:hAnsi="Arial" w:eastAsia="Arial" w:cs="Arial"/>
                <w:b/>
                <w:bCs/>
                <w:sz w:val="18"/>
                <w:szCs w:val="18"/>
              </w:rPr>
            </w:pPr>
          </w:p>
          <w:p w:rsidR="00A05677" w:rsidRDefault="00A05677" w14:paraId="72A9A2CE" w14:textId="77777777">
            <w:pPr>
              <w:pStyle w:val="TableParagraph"/>
              <w:spacing w:before="6"/>
              <w:rPr>
                <w:rFonts w:ascii="Arial" w:hAnsi="Arial" w:eastAsia="Arial" w:cs="Arial"/>
                <w:b/>
                <w:bCs/>
                <w:sz w:val="16"/>
                <w:szCs w:val="16"/>
              </w:rPr>
            </w:pPr>
          </w:p>
          <w:p w:rsidR="00A05677" w:rsidRDefault="00EB45CB" w14:paraId="70D7A6FA" w14:textId="77777777">
            <w:pPr>
              <w:pStyle w:val="TableParagraph"/>
              <w:ind w:right="327"/>
              <w:jc w:val="right"/>
              <w:rPr>
                <w:rFonts w:ascii="Arial" w:hAnsi="Arial" w:eastAsia="Arial" w:cs="Arial"/>
                <w:sz w:val="18"/>
                <w:szCs w:val="18"/>
              </w:rPr>
            </w:pPr>
            <w:r>
              <w:rPr>
                <w:rFonts w:ascii="Arial"/>
                <w:w w:val="95"/>
                <w:sz w:val="18"/>
              </w:rPr>
              <w:t>VI</w:t>
            </w:r>
          </w:p>
        </w:tc>
        <w:tc>
          <w:tcPr>
            <w:tcW w:w="4034" w:type="dxa"/>
            <w:tcBorders>
              <w:top w:val="nil"/>
              <w:left w:val="nil"/>
              <w:bottom w:val="nil"/>
              <w:right w:val="nil"/>
            </w:tcBorders>
          </w:tcPr>
          <w:p w:rsidR="00A05677" w:rsidRDefault="00EB45CB" w14:paraId="1C2DC5A0" w14:textId="77777777">
            <w:pPr>
              <w:pStyle w:val="TableParagraph"/>
              <w:spacing w:line="190" w:lineRule="exact"/>
              <w:ind w:left="220"/>
              <w:rPr>
                <w:rFonts w:ascii="Arial" w:hAnsi="Arial" w:eastAsia="Arial" w:cs="Arial"/>
                <w:sz w:val="18"/>
                <w:szCs w:val="18"/>
              </w:rPr>
            </w:pPr>
            <w:r>
              <w:rPr>
                <w:rFonts w:ascii="Arial"/>
                <w:spacing w:val="-1"/>
                <w:sz w:val="18"/>
              </w:rPr>
              <w:t>Midway</w:t>
            </w:r>
            <w:r>
              <w:rPr>
                <w:rFonts w:ascii="Arial"/>
                <w:spacing w:val="47"/>
                <w:sz w:val="18"/>
              </w:rPr>
              <w:t xml:space="preserve"> </w:t>
            </w:r>
            <w:r>
              <w:rPr>
                <w:rFonts w:ascii="Arial"/>
                <w:sz w:val="18"/>
              </w:rPr>
              <w:t>Island,</w:t>
            </w:r>
            <w:r>
              <w:rPr>
                <w:rFonts w:ascii="Arial"/>
                <w:spacing w:val="-6"/>
                <w:sz w:val="18"/>
              </w:rPr>
              <w:t xml:space="preserve"> </w:t>
            </w:r>
            <w:r>
              <w:rPr>
                <w:rFonts w:ascii="Arial"/>
                <w:spacing w:val="-1"/>
                <w:sz w:val="18"/>
              </w:rPr>
              <w:t>Navassa</w:t>
            </w:r>
            <w:r>
              <w:rPr>
                <w:rFonts w:ascii="Arial"/>
                <w:spacing w:val="-4"/>
                <w:sz w:val="18"/>
              </w:rPr>
              <w:t xml:space="preserve"> </w:t>
            </w:r>
            <w:r>
              <w:rPr>
                <w:rFonts w:ascii="Arial"/>
                <w:spacing w:val="-1"/>
                <w:sz w:val="18"/>
              </w:rPr>
              <w:t>Island,</w:t>
            </w:r>
            <w:r>
              <w:rPr>
                <w:rFonts w:ascii="Arial"/>
                <w:spacing w:val="-6"/>
                <w:sz w:val="18"/>
              </w:rPr>
              <w:t xml:space="preserve"> </w:t>
            </w:r>
            <w:r>
              <w:rPr>
                <w:rFonts w:ascii="Arial"/>
                <w:spacing w:val="-1"/>
                <w:sz w:val="18"/>
              </w:rPr>
              <w:t>Palmyra</w:t>
            </w:r>
            <w:r>
              <w:rPr>
                <w:rFonts w:ascii="Arial"/>
                <w:spacing w:val="-4"/>
                <w:sz w:val="18"/>
              </w:rPr>
              <w:t xml:space="preserve"> </w:t>
            </w:r>
            <w:r>
              <w:rPr>
                <w:rFonts w:ascii="Arial"/>
                <w:spacing w:val="-1"/>
                <w:sz w:val="18"/>
              </w:rPr>
              <w:t>Atoll</w:t>
            </w:r>
          </w:p>
          <w:p w:rsidR="00A05677" w:rsidRDefault="00EB45CB" w14:paraId="230347E5" w14:textId="77777777">
            <w:pPr>
              <w:pStyle w:val="TableParagraph"/>
              <w:ind w:left="201" w:right="2407" w:firstLine="19"/>
              <w:rPr>
                <w:rFonts w:ascii="Arial" w:hAnsi="Arial" w:eastAsia="Arial" w:cs="Arial"/>
                <w:sz w:val="18"/>
                <w:szCs w:val="18"/>
              </w:rPr>
            </w:pPr>
            <w:r>
              <w:rPr>
                <w:rFonts w:ascii="Arial"/>
                <w:sz w:val="18"/>
              </w:rPr>
              <w:t>and</w:t>
            </w:r>
            <w:r>
              <w:rPr>
                <w:rFonts w:ascii="Arial"/>
                <w:spacing w:val="-11"/>
                <w:sz w:val="18"/>
              </w:rPr>
              <w:t xml:space="preserve"> </w:t>
            </w:r>
            <w:r>
              <w:rPr>
                <w:rFonts w:ascii="Arial"/>
                <w:spacing w:val="1"/>
                <w:sz w:val="18"/>
              </w:rPr>
              <w:t>Wake</w:t>
            </w:r>
            <w:r>
              <w:rPr>
                <w:rFonts w:ascii="Arial"/>
                <w:spacing w:val="-8"/>
                <w:sz w:val="18"/>
              </w:rPr>
              <w:t xml:space="preserve"> </w:t>
            </w:r>
            <w:r>
              <w:rPr>
                <w:rFonts w:ascii="Arial"/>
                <w:spacing w:val="-1"/>
                <w:sz w:val="18"/>
              </w:rPr>
              <w:t>Island)</w:t>
            </w:r>
            <w:r>
              <w:rPr>
                <w:rFonts w:ascii="Arial"/>
                <w:spacing w:val="26"/>
                <w:w w:val="99"/>
                <w:sz w:val="18"/>
              </w:rPr>
              <w:t xml:space="preserve"> </w:t>
            </w:r>
            <w:r>
              <w:rPr>
                <w:rFonts w:ascii="Arial"/>
                <w:sz w:val="18"/>
              </w:rPr>
              <w:t>Virgin</w:t>
            </w:r>
            <w:r>
              <w:rPr>
                <w:rFonts w:ascii="Arial"/>
                <w:spacing w:val="-13"/>
                <w:sz w:val="18"/>
              </w:rPr>
              <w:t xml:space="preserve"> </w:t>
            </w:r>
            <w:r>
              <w:rPr>
                <w:rFonts w:ascii="Arial"/>
                <w:spacing w:val="-1"/>
                <w:sz w:val="18"/>
              </w:rPr>
              <w:t>Islands</w:t>
            </w:r>
          </w:p>
        </w:tc>
      </w:tr>
      <w:tr w:rsidR="00A05677" w14:paraId="16133850" w14:textId="77777777">
        <w:trPr>
          <w:trHeight w:val="206" w:hRule="exact"/>
        </w:trPr>
        <w:tc>
          <w:tcPr>
            <w:tcW w:w="550" w:type="dxa"/>
            <w:tcBorders>
              <w:top w:val="nil"/>
              <w:left w:val="nil"/>
              <w:bottom w:val="nil"/>
              <w:right w:val="nil"/>
            </w:tcBorders>
          </w:tcPr>
          <w:p w:rsidR="00A05677" w:rsidRDefault="00EB45CB" w14:paraId="5999B03B" w14:textId="77777777">
            <w:pPr>
              <w:pStyle w:val="TableParagraph"/>
              <w:spacing w:line="192" w:lineRule="exact"/>
              <w:ind w:left="55"/>
              <w:rPr>
                <w:rFonts w:ascii="Arial" w:hAnsi="Arial" w:eastAsia="Arial" w:cs="Arial"/>
                <w:sz w:val="18"/>
                <w:szCs w:val="18"/>
              </w:rPr>
            </w:pPr>
            <w:r>
              <w:rPr>
                <w:rFonts w:ascii="Arial"/>
                <w:spacing w:val="-1"/>
                <w:sz w:val="18"/>
              </w:rPr>
              <w:t>MT</w:t>
            </w:r>
          </w:p>
        </w:tc>
        <w:tc>
          <w:tcPr>
            <w:tcW w:w="3347" w:type="dxa"/>
            <w:tcBorders>
              <w:top w:val="nil"/>
              <w:left w:val="nil"/>
              <w:bottom w:val="nil"/>
              <w:right w:val="nil"/>
            </w:tcBorders>
          </w:tcPr>
          <w:p w:rsidR="00A05677" w:rsidRDefault="00EB45CB" w14:paraId="780A9DBF" w14:textId="77777777">
            <w:pPr>
              <w:pStyle w:val="TableParagraph"/>
              <w:spacing w:line="192" w:lineRule="exact"/>
              <w:ind w:left="203"/>
              <w:rPr>
                <w:rFonts w:ascii="Arial" w:hAnsi="Arial" w:eastAsia="Arial" w:cs="Arial"/>
                <w:sz w:val="18"/>
                <w:szCs w:val="18"/>
              </w:rPr>
            </w:pPr>
            <w:r>
              <w:rPr>
                <w:rFonts w:ascii="Arial"/>
                <w:spacing w:val="-1"/>
                <w:sz w:val="18"/>
              </w:rPr>
              <w:t>Montana</w:t>
            </w:r>
          </w:p>
        </w:tc>
        <w:tc>
          <w:tcPr>
            <w:tcW w:w="2057" w:type="dxa"/>
            <w:tcBorders>
              <w:top w:val="nil"/>
              <w:left w:val="nil"/>
              <w:bottom w:val="nil"/>
              <w:right w:val="nil"/>
            </w:tcBorders>
          </w:tcPr>
          <w:p w:rsidR="00A05677" w:rsidRDefault="00A05677" w14:paraId="4A52B22E" w14:textId="77777777"/>
        </w:tc>
        <w:tc>
          <w:tcPr>
            <w:tcW w:w="4034" w:type="dxa"/>
            <w:tcBorders>
              <w:top w:val="nil"/>
              <w:left w:val="nil"/>
              <w:bottom w:val="nil"/>
              <w:right w:val="nil"/>
            </w:tcBorders>
          </w:tcPr>
          <w:p w:rsidR="00A05677" w:rsidRDefault="00A05677" w14:paraId="618A6A0C" w14:textId="77777777"/>
        </w:tc>
      </w:tr>
      <w:tr w:rsidR="00A05677" w14:paraId="24DA948F" w14:textId="77777777">
        <w:trPr>
          <w:trHeight w:val="826" w:hRule="exact"/>
        </w:trPr>
        <w:tc>
          <w:tcPr>
            <w:tcW w:w="550" w:type="dxa"/>
            <w:tcBorders>
              <w:top w:val="nil"/>
              <w:left w:val="nil"/>
              <w:bottom w:val="nil"/>
              <w:right w:val="nil"/>
            </w:tcBorders>
          </w:tcPr>
          <w:p w:rsidR="00A05677" w:rsidRDefault="00EB45CB" w14:paraId="7A640264" w14:textId="77777777">
            <w:pPr>
              <w:pStyle w:val="TableParagraph"/>
              <w:spacing w:line="192" w:lineRule="exact"/>
              <w:ind w:left="55"/>
              <w:jc w:val="both"/>
              <w:rPr>
                <w:rFonts w:ascii="Arial" w:hAnsi="Arial" w:eastAsia="Arial" w:cs="Arial"/>
                <w:sz w:val="18"/>
                <w:szCs w:val="18"/>
              </w:rPr>
            </w:pPr>
            <w:r>
              <w:rPr>
                <w:rFonts w:ascii="Arial"/>
                <w:spacing w:val="-1"/>
                <w:sz w:val="18"/>
              </w:rPr>
              <w:t>NE</w:t>
            </w:r>
          </w:p>
          <w:p w:rsidR="00A05677" w:rsidRDefault="00EB45CB" w14:paraId="69BCB268" w14:textId="77777777">
            <w:pPr>
              <w:pStyle w:val="TableParagraph"/>
              <w:spacing w:before="4" w:line="236" w:lineRule="auto"/>
              <w:ind w:left="55" w:right="233"/>
              <w:jc w:val="both"/>
              <w:rPr>
                <w:rFonts w:ascii="Arial" w:hAnsi="Arial" w:eastAsia="Arial" w:cs="Arial"/>
                <w:sz w:val="18"/>
                <w:szCs w:val="18"/>
              </w:rPr>
            </w:pPr>
            <w:r>
              <w:rPr>
                <w:rFonts w:ascii="Arial"/>
                <w:spacing w:val="-1"/>
                <w:sz w:val="18"/>
              </w:rPr>
              <w:t>NV</w:t>
            </w:r>
            <w:r>
              <w:rPr>
                <w:rFonts w:ascii="Arial"/>
                <w:spacing w:val="21"/>
                <w:w w:val="99"/>
                <w:sz w:val="18"/>
              </w:rPr>
              <w:t xml:space="preserve"> </w:t>
            </w:r>
            <w:r>
              <w:rPr>
                <w:rFonts w:ascii="Arial"/>
                <w:spacing w:val="-1"/>
                <w:sz w:val="18"/>
              </w:rPr>
              <w:t>NH</w:t>
            </w:r>
            <w:r>
              <w:rPr>
                <w:rFonts w:ascii="Arial"/>
                <w:spacing w:val="21"/>
                <w:w w:val="99"/>
                <w:sz w:val="18"/>
              </w:rPr>
              <w:t xml:space="preserve"> </w:t>
            </w:r>
            <w:r>
              <w:rPr>
                <w:rFonts w:ascii="Arial"/>
                <w:spacing w:val="-1"/>
                <w:sz w:val="18"/>
              </w:rPr>
              <w:t>NJ</w:t>
            </w:r>
          </w:p>
        </w:tc>
        <w:tc>
          <w:tcPr>
            <w:tcW w:w="3347" w:type="dxa"/>
            <w:tcBorders>
              <w:top w:val="nil"/>
              <w:left w:val="nil"/>
              <w:bottom w:val="nil"/>
              <w:right w:val="nil"/>
            </w:tcBorders>
          </w:tcPr>
          <w:p w:rsidR="00A05677" w:rsidRDefault="00EB45CB" w14:paraId="07153832" w14:textId="77777777">
            <w:pPr>
              <w:pStyle w:val="TableParagraph"/>
              <w:spacing w:line="192" w:lineRule="exact"/>
              <w:ind w:left="222" w:hanging="20"/>
              <w:rPr>
                <w:rFonts w:ascii="Arial" w:hAnsi="Arial" w:eastAsia="Arial" w:cs="Arial"/>
                <w:sz w:val="18"/>
                <w:szCs w:val="18"/>
              </w:rPr>
            </w:pPr>
            <w:r>
              <w:rPr>
                <w:rFonts w:ascii="Arial"/>
                <w:spacing w:val="-1"/>
                <w:sz w:val="18"/>
              </w:rPr>
              <w:t>Nebraska</w:t>
            </w:r>
          </w:p>
          <w:p w:rsidR="00A05677" w:rsidRDefault="00EB45CB" w14:paraId="541985AB" w14:textId="77777777">
            <w:pPr>
              <w:pStyle w:val="TableParagraph"/>
              <w:spacing w:before="2" w:line="207" w:lineRule="exact"/>
              <w:ind w:left="222"/>
              <w:rPr>
                <w:rFonts w:ascii="Arial" w:hAnsi="Arial" w:eastAsia="Arial" w:cs="Arial"/>
                <w:sz w:val="18"/>
                <w:szCs w:val="18"/>
              </w:rPr>
            </w:pPr>
            <w:r>
              <w:rPr>
                <w:rFonts w:ascii="Arial"/>
                <w:spacing w:val="-1"/>
                <w:sz w:val="18"/>
              </w:rPr>
              <w:t>Nevada</w:t>
            </w:r>
          </w:p>
          <w:p w:rsidR="00A05677" w:rsidRDefault="00EB45CB" w14:paraId="7229D11A" w14:textId="77777777">
            <w:pPr>
              <w:pStyle w:val="TableParagraph"/>
              <w:spacing w:before="7" w:line="202" w:lineRule="exact"/>
              <w:ind w:left="225" w:right="1836"/>
              <w:rPr>
                <w:rFonts w:ascii="Arial" w:hAnsi="Arial" w:eastAsia="Arial" w:cs="Arial"/>
                <w:sz w:val="18"/>
                <w:szCs w:val="18"/>
              </w:rPr>
            </w:pPr>
            <w:r>
              <w:rPr>
                <w:rFonts w:ascii="Arial"/>
                <w:sz w:val="18"/>
              </w:rPr>
              <w:t>New</w:t>
            </w:r>
            <w:r>
              <w:rPr>
                <w:rFonts w:ascii="Arial"/>
                <w:spacing w:val="-18"/>
                <w:sz w:val="18"/>
              </w:rPr>
              <w:t xml:space="preserve"> </w:t>
            </w:r>
            <w:r>
              <w:rPr>
                <w:rFonts w:ascii="Arial"/>
                <w:sz w:val="18"/>
              </w:rPr>
              <w:t>Hampshire</w:t>
            </w:r>
            <w:r>
              <w:rPr>
                <w:rFonts w:ascii="Arial"/>
                <w:spacing w:val="23"/>
                <w:w w:val="99"/>
                <w:sz w:val="18"/>
              </w:rPr>
              <w:t xml:space="preserve"> </w:t>
            </w:r>
            <w:r>
              <w:rPr>
                <w:rFonts w:ascii="Arial"/>
                <w:sz w:val="18"/>
              </w:rPr>
              <w:t>New</w:t>
            </w:r>
            <w:r>
              <w:rPr>
                <w:rFonts w:ascii="Arial"/>
                <w:spacing w:val="-14"/>
                <w:sz w:val="18"/>
              </w:rPr>
              <w:t xml:space="preserve"> </w:t>
            </w:r>
            <w:r>
              <w:rPr>
                <w:rFonts w:ascii="Arial"/>
                <w:sz w:val="18"/>
              </w:rPr>
              <w:t>Jersey</w:t>
            </w:r>
          </w:p>
        </w:tc>
        <w:tc>
          <w:tcPr>
            <w:tcW w:w="2057" w:type="dxa"/>
            <w:tcBorders>
              <w:top w:val="nil"/>
              <w:left w:val="nil"/>
              <w:bottom w:val="nil"/>
              <w:right w:val="nil"/>
            </w:tcBorders>
          </w:tcPr>
          <w:p w:rsidR="00A05677" w:rsidRDefault="00EB45CB" w14:paraId="4947C66F" w14:textId="77777777">
            <w:pPr>
              <w:pStyle w:val="TableParagraph"/>
              <w:spacing w:line="190" w:lineRule="exact"/>
              <w:ind w:right="257"/>
              <w:jc w:val="right"/>
              <w:rPr>
                <w:rFonts w:ascii="Arial" w:hAnsi="Arial" w:eastAsia="Arial" w:cs="Arial"/>
                <w:sz w:val="18"/>
                <w:szCs w:val="18"/>
              </w:rPr>
            </w:pPr>
            <w:r>
              <w:rPr>
                <w:rFonts w:ascii="Arial"/>
                <w:w w:val="95"/>
                <w:sz w:val="18"/>
              </w:rPr>
              <w:t>AA</w:t>
            </w:r>
          </w:p>
          <w:p w:rsidR="00A05677" w:rsidRDefault="00EB45CB" w14:paraId="6194710E" w14:textId="77777777">
            <w:pPr>
              <w:pStyle w:val="TableParagraph"/>
              <w:spacing w:line="205" w:lineRule="exact"/>
              <w:ind w:right="257"/>
              <w:jc w:val="right"/>
              <w:rPr>
                <w:rFonts w:ascii="Arial" w:hAnsi="Arial" w:eastAsia="Arial" w:cs="Arial"/>
                <w:sz w:val="18"/>
                <w:szCs w:val="18"/>
              </w:rPr>
            </w:pPr>
            <w:r>
              <w:rPr>
                <w:rFonts w:ascii="Arial"/>
                <w:w w:val="95"/>
                <w:sz w:val="18"/>
              </w:rPr>
              <w:t>AE</w:t>
            </w:r>
          </w:p>
          <w:p w:rsidR="00A05677" w:rsidRDefault="00A05677" w14:paraId="16C21309" w14:textId="77777777">
            <w:pPr>
              <w:pStyle w:val="TableParagraph"/>
              <w:spacing w:before="10"/>
              <w:rPr>
                <w:rFonts w:ascii="Arial" w:hAnsi="Arial" w:eastAsia="Arial" w:cs="Arial"/>
                <w:b/>
                <w:bCs/>
                <w:sz w:val="17"/>
                <w:szCs w:val="17"/>
              </w:rPr>
            </w:pPr>
          </w:p>
          <w:p w:rsidR="00A05677" w:rsidRDefault="00EB45CB" w14:paraId="2E60F7CB" w14:textId="77777777">
            <w:pPr>
              <w:pStyle w:val="TableParagraph"/>
              <w:ind w:right="257"/>
              <w:jc w:val="right"/>
              <w:rPr>
                <w:rFonts w:ascii="Arial" w:hAnsi="Arial" w:eastAsia="Arial" w:cs="Arial"/>
                <w:sz w:val="18"/>
                <w:szCs w:val="18"/>
              </w:rPr>
            </w:pPr>
            <w:r>
              <w:rPr>
                <w:rFonts w:ascii="Arial"/>
                <w:w w:val="95"/>
                <w:sz w:val="18"/>
              </w:rPr>
              <w:t>AP</w:t>
            </w:r>
          </w:p>
        </w:tc>
        <w:tc>
          <w:tcPr>
            <w:tcW w:w="4034" w:type="dxa"/>
            <w:tcBorders>
              <w:top w:val="nil"/>
              <w:left w:val="nil"/>
              <w:bottom w:val="nil"/>
              <w:right w:val="nil"/>
            </w:tcBorders>
          </w:tcPr>
          <w:p w:rsidR="00A05677" w:rsidRDefault="00EB45CB" w14:paraId="590EF113" w14:textId="77777777">
            <w:pPr>
              <w:pStyle w:val="TableParagraph"/>
              <w:spacing w:line="190" w:lineRule="exact"/>
              <w:ind w:left="220" w:hanging="20"/>
              <w:rPr>
                <w:rFonts w:ascii="Arial" w:hAnsi="Arial" w:eastAsia="Arial" w:cs="Arial"/>
                <w:sz w:val="18"/>
                <w:szCs w:val="18"/>
              </w:rPr>
            </w:pPr>
            <w:r>
              <w:rPr>
                <w:rFonts w:ascii="Arial"/>
                <w:sz w:val="18"/>
              </w:rPr>
              <w:t>Armed</w:t>
            </w:r>
            <w:r>
              <w:rPr>
                <w:rFonts w:ascii="Arial"/>
                <w:spacing w:val="-11"/>
                <w:sz w:val="18"/>
              </w:rPr>
              <w:t xml:space="preserve"> </w:t>
            </w:r>
            <w:r>
              <w:rPr>
                <w:rFonts w:ascii="Arial"/>
                <w:spacing w:val="-1"/>
                <w:sz w:val="18"/>
              </w:rPr>
              <w:t>Forces-Americas</w:t>
            </w:r>
            <w:r>
              <w:rPr>
                <w:rFonts w:ascii="Arial"/>
                <w:spacing w:val="-12"/>
                <w:sz w:val="18"/>
              </w:rPr>
              <w:t xml:space="preserve"> </w:t>
            </w:r>
            <w:r>
              <w:rPr>
                <w:rFonts w:ascii="Arial"/>
                <w:sz w:val="18"/>
              </w:rPr>
              <w:t>(excluding</w:t>
            </w:r>
            <w:r>
              <w:rPr>
                <w:rFonts w:ascii="Arial"/>
                <w:spacing w:val="-10"/>
                <w:sz w:val="18"/>
              </w:rPr>
              <w:t xml:space="preserve"> </w:t>
            </w:r>
            <w:r>
              <w:rPr>
                <w:rFonts w:ascii="Arial"/>
                <w:spacing w:val="-1"/>
                <w:sz w:val="18"/>
              </w:rPr>
              <w:t>Canada)</w:t>
            </w:r>
          </w:p>
          <w:p w:rsidR="00A05677" w:rsidRDefault="00EB45CB" w14:paraId="2D4346F0" w14:textId="77777777">
            <w:pPr>
              <w:pStyle w:val="TableParagraph"/>
              <w:ind w:left="228" w:right="945" w:hanging="8"/>
              <w:rPr>
                <w:rFonts w:ascii="Arial" w:hAnsi="Arial" w:eastAsia="Arial" w:cs="Arial"/>
                <w:sz w:val="18"/>
                <w:szCs w:val="18"/>
              </w:rPr>
            </w:pPr>
            <w:r>
              <w:rPr>
                <w:rFonts w:ascii="Arial"/>
                <w:sz w:val="18"/>
              </w:rPr>
              <w:t>Armed</w:t>
            </w:r>
            <w:r>
              <w:rPr>
                <w:rFonts w:ascii="Arial"/>
                <w:spacing w:val="-9"/>
                <w:sz w:val="18"/>
              </w:rPr>
              <w:t xml:space="preserve"> </w:t>
            </w:r>
            <w:r>
              <w:rPr>
                <w:rFonts w:ascii="Arial"/>
                <w:spacing w:val="-1"/>
                <w:sz w:val="18"/>
              </w:rPr>
              <w:t>Forces-Europe,</w:t>
            </w:r>
            <w:r>
              <w:rPr>
                <w:rFonts w:ascii="Arial"/>
                <w:spacing w:val="-9"/>
                <w:sz w:val="18"/>
              </w:rPr>
              <w:t xml:space="preserve"> </w:t>
            </w:r>
            <w:r>
              <w:rPr>
                <w:rFonts w:ascii="Arial"/>
                <w:spacing w:val="-1"/>
                <w:sz w:val="18"/>
              </w:rPr>
              <w:t>Middle</w:t>
            </w:r>
            <w:r>
              <w:rPr>
                <w:rFonts w:ascii="Arial"/>
                <w:spacing w:val="-11"/>
                <w:sz w:val="18"/>
              </w:rPr>
              <w:t xml:space="preserve"> </w:t>
            </w:r>
            <w:r>
              <w:rPr>
                <w:rFonts w:ascii="Arial"/>
                <w:sz w:val="18"/>
              </w:rPr>
              <w:t>East,</w:t>
            </w:r>
            <w:r>
              <w:rPr>
                <w:rFonts w:ascii="Arial"/>
                <w:spacing w:val="27"/>
                <w:w w:val="99"/>
                <w:sz w:val="18"/>
              </w:rPr>
              <w:t xml:space="preserve"> </w:t>
            </w:r>
            <w:r>
              <w:rPr>
                <w:rFonts w:ascii="Arial"/>
                <w:sz w:val="18"/>
              </w:rPr>
              <w:t>Africa,</w:t>
            </w:r>
            <w:r>
              <w:rPr>
                <w:rFonts w:ascii="Arial"/>
                <w:spacing w:val="-14"/>
                <w:sz w:val="18"/>
              </w:rPr>
              <w:t xml:space="preserve"> </w:t>
            </w:r>
            <w:r>
              <w:rPr>
                <w:rFonts w:ascii="Arial"/>
                <w:spacing w:val="-1"/>
                <w:sz w:val="18"/>
              </w:rPr>
              <w:t>Canada</w:t>
            </w:r>
          </w:p>
          <w:p w:rsidR="00A05677" w:rsidRDefault="00EB45CB" w14:paraId="09052149" w14:textId="77777777">
            <w:pPr>
              <w:pStyle w:val="TableParagraph"/>
              <w:spacing w:line="206" w:lineRule="exact"/>
              <w:ind w:left="201"/>
              <w:rPr>
                <w:rFonts w:ascii="Arial" w:hAnsi="Arial" w:eastAsia="Arial" w:cs="Arial"/>
                <w:sz w:val="18"/>
                <w:szCs w:val="18"/>
              </w:rPr>
            </w:pPr>
            <w:r>
              <w:rPr>
                <w:rFonts w:ascii="Arial"/>
                <w:sz w:val="18"/>
              </w:rPr>
              <w:t>Armed</w:t>
            </w:r>
            <w:r>
              <w:rPr>
                <w:rFonts w:ascii="Arial"/>
                <w:spacing w:val="-16"/>
                <w:sz w:val="18"/>
              </w:rPr>
              <w:t xml:space="preserve"> </w:t>
            </w:r>
            <w:r>
              <w:rPr>
                <w:rFonts w:ascii="Arial"/>
                <w:spacing w:val="-1"/>
                <w:sz w:val="18"/>
              </w:rPr>
              <w:t>Forces-Pacific</w:t>
            </w:r>
          </w:p>
        </w:tc>
      </w:tr>
      <w:tr w:rsidR="00A05677" w14:paraId="32474C80" w14:textId="77777777">
        <w:trPr>
          <w:trHeight w:val="413" w:hRule="exact"/>
        </w:trPr>
        <w:tc>
          <w:tcPr>
            <w:tcW w:w="550" w:type="dxa"/>
            <w:tcBorders>
              <w:top w:val="nil"/>
              <w:left w:val="nil"/>
              <w:bottom w:val="nil"/>
              <w:right w:val="nil"/>
            </w:tcBorders>
          </w:tcPr>
          <w:p w:rsidR="00A05677" w:rsidRDefault="00EB45CB" w14:paraId="7081FDC6" w14:textId="77777777">
            <w:pPr>
              <w:pStyle w:val="TableParagraph"/>
              <w:spacing w:line="233" w:lineRule="auto"/>
              <w:ind w:left="55" w:right="211"/>
              <w:rPr>
                <w:rFonts w:ascii="Arial" w:hAnsi="Arial" w:eastAsia="Arial" w:cs="Arial"/>
                <w:sz w:val="18"/>
                <w:szCs w:val="18"/>
              </w:rPr>
            </w:pPr>
            <w:r>
              <w:rPr>
                <w:rFonts w:ascii="Arial"/>
                <w:spacing w:val="1"/>
                <w:w w:val="95"/>
                <w:sz w:val="18"/>
              </w:rPr>
              <w:t>N</w:t>
            </w:r>
            <w:r>
              <w:rPr>
                <w:rFonts w:ascii="Arial"/>
                <w:w w:val="95"/>
                <w:sz w:val="18"/>
              </w:rPr>
              <w:t>M</w:t>
            </w:r>
            <w:r>
              <w:rPr>
                <w:rFonts w:ascii="Arial"/>
                <w:w w:val="99"/>
                <w:sz w:val="18"/>
              </w:rPr>
              <w:t xml:space="preserve"> </w:t>
            </w:r>
            <w:r>
              <w:rPr>
                <w:rFonts w:ascii="Arial"/>
                <w:spacing w:val="-1"/>
                <w:sz w:val="18"/>
              </w:rPr>
              <w:t>NY</w:t>
            </w:r>
          </w:p>
        </w:tc>
        <w:tc>
          <w:tcPr>
            <w:tcW w:w="3347" w:type="dxa"/>
            <w:tcBorders>
              <w:top w:val="nil"/>
              <w:left w:val="nil"/>
              <w:bottom w:val="nil"/>
              <w:right w:val="nil"/>
            </w:tcBorders>
          </w:tcPr>
          <w:p w:rsidR="00A05677" w:rsidRDefault="00EB45CB" w14:paraId="45F18E3D" w14:textId="77777777">
            <w:pPr>
              <w:pStyle w:val="TableParagraph"/>
              <w:spacing w:line="233" w:lineRule="auto"/>
              <w:ind w:left="225" w:right="2160" w:hanging="22"/>
              <w:rPr>
                <w:rFonts w:ascii="Arial" w:hAnsi="Arial" w:eastAsia="Arial" w:cs="Arial"/>
                <w:sz w:val="18"/>
                <w:szCs w:val="18"/>
              </w:rPr>
            </w:pPr>
            <w:r>
              <w:rPr>
                <w:rFonts w:ascii="Arial"/>
                <w:sz w:val="18"/>
              </w:rPr>
              <w:t>New</w:t>
            </w:r>
            <w:r>
              <w:rPr>
                <w:rFonts w:ascii="Arial"/>
                <w:spacing w:val="-13"/>
                <w:sz w:val="18"/>
              </w:rPr>
              <w:t xml:space="preserve"> </w:t>
            </w:r>
            <w:r>
              <w:rPr>
                <w:rFonts w:ascii="Arial"/>
                <w:spacing w:val="-1"/>
                <w:sz w:val="18"/>
              </w:rPr>
              <w:t>Mexico</w:t>
            </w:r>
            <w:r>
              <w:rPr>
                <w:rFonts w:ascii="Arial"/>
                <w:spacing w:val="26"/>
                <w:w w:val="99"/>
                <w:sz w:val="18"/>
              </w:rPr>
              <w:t xml:space="preserve"> </w:t>
            </w:r>
            <w:r>
              <w:rPr>
                <w:rFonts w:ascii="Arial"/>
                <w:sz w:val="18"/>
              </w:rPr>
              <w:t>New</w:t>
            </w:r>
            <w:r>
              <w:rPr>
                <w:rFonts w:ascii="Arial"/>
                <w:spacing w:val="-11"/>
                <w:sz w:val="18"/>
              </w:rPr>
              <w:t xml:space="preserve"> </w:t>
            </w:r>
            <w:r>
              <w:rPr>
                <w:rFonts w:ascii="Arial"/>
                <w:spacing w:val="-1"/>
                <w:sz w:val="18"/>
              </w:rPr>
              <w:t>York</w:t>
            </w:r>
          </w:p>
        </w:tc>
        <w:tc>
          <w:tcPr>
            <w:tcW w:w="2057" w:type="dxa"/>
            <w:tcBorders>
              <w:top w:val="nil"/>
              <w:left w:val="nil"/>
              <w:bottom w:val="nil"/>
              <w:right w:val="nil"/>
            </w:tcBorders>
          </w:tcPr>
          <w:p w:rsidR="00A05677" w:rsidRDefault="00A05677" w14:paraId="5EEA96FF" w14:textId="77777777"/>
        </w:tc>
        <w:tc>
          <w:tcPr>
            <w:tcW w:w="4034" w:type="dxa"/>
            <w:tcBorders>
              <w:top w:val="nil"/>
              <w:left w:val="nil"/>
              <w:bottom w:val="nil"/>
              <w:right w:val="nil"/>
            </w:tcBorders>
          </w:tcPr>
          <w:p w:rsidR="00A05677" w:rsidRDefault="00A05677" w14:paraId="68AF907F" w14:textId="77777777"/>
        </w:tc>
      </w:tr>
      <w:tr w:rsidR="00A05677" w14:paraId="2F93C039" w14:textId="77777777">
        <w:trPr>
          <w:trHeight w:val="296" w:hRule="exact"/>
        </w:trPr>
        <w:tc>
          <w:tcPr>
            <w:tcW w:w="550" w:type="dxa"/>
            <w:tcBorders>
              <w:top w:val="nil"/>
              <w:left w:val="nil"/>
              <w:bottom w:val="nil"/>
              <w:right w:val="nil"/>
            </w:tcBorders>
          </w:tcPr>
          <w:p w:rsidR="00A05677" w:rsidRDefault="00EB45CB" w14:paraId="744EA7B5" w14:textId="77777777">
            <w:pPr>
              <w:pStyle w:val="TableParagraph"/>
              <w:spacing w:line="194" w:lineRule="exact"/>
              <w:ind w:left="55"/>
              <w:rPr>
                <w:rFonts w:ascii="Arial" w:hAnsi="Arial" w:eastAsia="Arial" w:cs="Arial"/>
                <w:sz w:val="18"/>
                <w:szCs w:val="18"/>
              </w:rPr>
            </w:pPr>
            <w:r>
              <w:rPr>
                <w:rFonts w:ascii="Arial"/>
                <w:spacing w:val="-1"/>
                <w:sz w:val="18"/>
              </w:rPr>
              <w:t>NC</w:t>
            </w:r>
          </w:p>
        </w:tc>
        <w:tc>
          <w:tcPr>
            <w:tcW w:w="3347" w:type="dxa"/>
            <w:tcBorders>
              <w:top w:val="nil"/>
              <w:left w:val="nil"/>
              <w:bottom w:val="nil"/>
              <w:right w:val="nil"/>
            </w:tcBorders>
          </w:tcPr>
          <w:p w:rsidR="00A05677" w:rsidRDefault="00EB45CB" w14:paraId="0884C976" w14:textId="77777777">
            <w:pPr>
              <w:pStyle w:val="TableParagraph"/>
              <w:spacing w:line="194" w:lineRule="exact"/>
              <w:ind w:left="225"/>
              <w:rPr>
                <w:rFonts w:ascii="Arial" w:hAnsi="Arial" w:eastAsia="Arial" w:cs="Arial"/>
                <w:sz w:val="18"/>
                <w:szCs w:val="18"/>
              </w:rPr>
            </w:pPr>
            <w:r>
              <w:rPr>
                <w:rFonts w:ascii="Arial"/>
                <w:spacing w:val="-1"/>
                <w:sz w:val="18"/>
              </w:rPr>
              <w:t>North</w:t>
            </w:r>
            <w:r>
              <w:rPr>
                <w:rFonts w:ascii="Arial"/>
                <w:spacing w:val="-11"/>
                <w:sz w:val="18"/>
              </w:rPr>
              <w:t xml:space="preserve"> </w:t>
            </w:r>
            <w:r>
              <w:rPr>
                <w:rFonts w:ascii="Arial"/>
                <w:spacing w:val="-1"/>
                <w:sz w:val="18"/>
              </w:rPr>
              <w:t>Carolina</w:t>
            </w:r>
          </w:p>
        </w:tc>
        <w:tc>
          <w:tcPr>
            <w:tcW w:w="2057" w:type="dxa"/>
            <w:tcBorders>
              <w:top w:val="nil"/>
              <w:left w:val="nil"/>
              <w:bottom w:val="nil"/>
              <w:right w:val="nil"/>
            </w:tcBorders>
          </w:tcPr>
          <w:p w:rsidR="00A05677" w:rsidRDefault="00A05677" w14:paraId="69316D56" w14:textId="77777777"/>
        </w:tc>
        <w:tc>
          <w:tcPr>
            <w:tcW w:w="4034" w:type="dxa"/>
            <w:tcBorders>
              <w:top w:val="nil"/>
              <w:left w:val="nil"/>
              <w:bottom w:val="nil"/>
              <w:right w:val="nil"/>
            </w:tcBorders>
          </w:tcPr>
          <w:p w:rsidR="00A05677" w:rsidRDefault="00A05677" w14:paraId="283C624C" w14:textId="77777777"/>
        </w:tc>
      </w:tr>
    </w:tbl>
    <w:p w:rsidR="00A05677" w:rsidRDefault="00A05677" w14:paraId="5242108A" w14:textId="77777777">
      <w:pPr>
        <w:rPr>
          <w:rFonts w:ascii="Arial" w:hAnsi="Arial" w:eastAsia="Arial" w:cs="Arial"/>
          <w:b/>
          <w:bCs/>
          <w:sz w:val="20"/>
          <w:szCs w:val="20"/>
        </w:rPr>
      </w:pPr>
    </w:p>
    <w:p w:rsidR="00A05677" w:rsidRDefault="00A05677" w14:paraId="4B816310" w14:textId="77777777">
      <w:pPr>
        <w:rPr>
          <w:rFonts w:ascii="Arial" w:hAnsi="Arial" w:eastAsia="Arial" w:cs="Arial"/>
          <w:b/>
          <w:bCs/>
          <w:sz w:val="20"/>
          <w:szCs w:val="20"/>
        </w:rPr>
      </w:pPr>
    </w:p>
    <w:p w:rsidR="00A05677" w:rsidRDefault="00A05677" w14:paraId="3DC229FD" w14:textId="77777777">
      <w:pPr>
        <w:rPr>
          <w:rFonts w:ascii="Arial" w:hAnsi="Arial" w:eastAsia="Arial" w:cs="Arial"/>
          <w:b/>
          <w:bCs/>
          <w:sz w:val="20"/>
          <w:szCs w:val="20"/>
        </w:rPr>
      </w:pPr>
    </w:p>
    <w:p w:rsidR="00A05677" w:rsidRDefault="00A05677" w14:paraId="5CD1AC32" w14:textId="77777777">
      <w:pPr>
        <w:rPr>
          <w:rFonts w:ascii="Arial" w:hAnsi="Arial" w:eastAsia="Arial" w:cs="Arial"/>
          <w:b/>
          <w:bCs/>
          <w:sz w:val="20"/>
          <w:szCs w:val="20"/>
        </w:rPr>
      </w:pPr>
    </w:p>
    <w:p w:rsidR="00A05677" w:rsidRDefault="00A05677" w14:paraId="72C7D978" w14:textId="77777777">
      <w:pPr>
        <w:rPr>
          <w:rFonts w:ascii="Arial" w:hAnsi="Arial" w:eastAsia="Arial" w:cs="Arial"/>
          <w:b/>
          <w:bCs/>
          <w:sz w:val="20"/>
          <w:szCs w:val="20"/>
        </w:rPr>
      </w:pPr>
    </w:p>
    <w:p w:rsidR="00A05677" w:rsidRDefault="00A05677" w14:paraId="77EED297" w14:textId="77777777">
      <w:pPr>
        <w:rPr>
          <w:rFonts w:ascii="Arial" w:hAnsi="Arial" w:eastAsia="Arial" w:cs="Arial"/>
          <w:b/>
          <w:bCs/>
          <w:sz w:val="20"/>
          <w:szCs w:val="20"/>
        </w:rPr>
      </w:pPr>
    </w:p>
    <w:p w:rsidR="00A05677" w:rsidRDefault="00A05677" w14:paraId="2011F0C1" w14:textId="77777777">
      <w:pPr>
        <w:rPr>
          <w:rFonts w:ascii="Arial" w:hAnsi="Arial" w:eastAsia="Arial" w:cs="Arial"/>
          <w:b/>
          <w:bCs/>
          <w:sz w:val="20"/>
          <w:szCs w:val="20"/>
        </w:rPr>
      </w:pPr>
    </w:p>
    <w:p w:rsidR="00A05677" w:rsidRDefault="00A05677" w14:paraId="6B4DE65D" w14:textId="77777777">
      <w:pPr>
        <w:rPr>
          <w:rFonts w:ascii="Arial" w:hAnsi="Arial" w:eastAsia="Arial" w:cs="Arial"/>
          <w:b/>
          <w:bCs/>
          <w:sz w:val="20"/>
          <w:szCs w:val="20"/>
        </w:rPr>
      </w:pPr>
    </w:p>
    <w:p w:rsidR="00A05677" w:rsidRDefault="00A05677" w14:paraId="268B7E37" w14:textId="77777777">
      <w:pPr>
        <w:rPr>
          <w:rFonts w:ascii="Arial" w:hAnsi="Arial" w:eastAsia="Arial" w:cs="Arial"/>
          <w:b/>
          <w:bCs/>
          <w:sz w:val="20"/>
          <w:szCs w:val="20"/>
        </w:rPr>
      </w:pPr>
    </w:p>
    <w:p w:rsidR="00A05677" w:rsidRDefault="00A05677" w14:paraId="5075C458" w14:textId="77777777">
      <w:pPr>
        <w:rPr>
          <w:rFonts w:ascii="Arial" w:hAnsi="Arial" w:eastAsia="Arial" w:cs="Arial"/>
          <w:b/>
          <w:bCs/>
          <w:sz w:val="20"/>
          <w:szCs w:val="20"/>
        </w:rPr>
      </w:pPr>
    </w:p>
    <w:p w:rsidR="00A05677" w:rsidRDefault="00A05677" w14:paraId="50FA3EEE" w14:textId="77777777">
      <w:pPr>
        <w:rPr>
          <w:rFonts w:ascii="Arial" w:hAnsi="Arial" w:eastAsia="Arial" w:cs="Arial"/>
          <w:b/>
          <w:bCs/>
          <w:sz w:val="20"/>
          <w:szCs w:val="20"/>
        </w:rPr>
      </w:pPr>
    </w:p>
    <w:p w:rsidR="00A05677" w:rsidRDefault="00A05677" w14:paraId="2B4D1DEF" w14:textId="77777777">
      <w:pPr>
        <w:rPr>
          <w:rFonts w:ascii="Arial" w:hAnsi="Arial" w:eastAsia="Arial" w:cs="Arial"/>
          <w:b/>
          <w:bCs/>
          <w:sz w:val="20"/>
          <w:szCs w:val="20"/>
        </w:rPr>
      </w:pPr>
    </w:p>
    <w:p w:rsidR="00A05677" w:rsidRDefault="00A05677" w14:paraId="48821BC3" w14:textId="77777777">
      <w:pPr>
        <w:rPr>
          <w:rFonts w:ascii="Arial" w:hAnsi="Arial" w:eastAsia="Arial" w:cs="Arial"/>
          <w:b/>
          <w:bCs/>
          <w:sz w:val="20"/>
          <w:szCs w:val="20"/>
        </w:rPr>
      </w:pPr>
    </w:p>
    <w:p w:rsidR="00A05677" w:rsidRDefault="00A05677" w14:paraId="426FDBAF" w14:textId="77777777">
      <w:pPr>
        <w:rPr>
          <w:rFonts w:ascii="Arial" w:hAnsi="Arial" w:eastAsia="Arial" w:cs="Arial"/>
          <w:b/>
          <w:bCs/>
          <w:sz w:val="20"/>
          <w:szCs w:val="20"/>
        </w:rPr>
      </w:pPr>
    </w:p>
    <w:p w:rsidR="00A05677" w:rsidRDefault="00A05677" w14:paraId="584BAC3A" w14:textId="77777777">
      <w:pPr>
        <w:rPr>
          <w:rFonts w:ascii="Arial" w:hAnsi="Arial" w:eastAsia="Arial" w:cs="Arial"/>
          <w:b/>
          <w:bCs/>
          <w:sz w:val="20"/>
          <w:szCs w:val="20"/>
        </w:rPr>
      </w:pPr>
    </w:p>
    <w:p w:rsidR="00A05677" w:rsidRDefault="00A05677" w14:paraId="6A1B1D3C" w14:textId="77777777">
      <w:pPr>
        <w:spacing w:before="1"/>
        <w:rPr>
          <w:rFonts w:ascii="Arial" w:hAnsi="Arial" w:eastAsia="Arial" w:cs="Arial"/>
          <w:b/>
          <w:bCs/>
          <w:sz w:val="26"/>
          <w:szCs w:val="26"/>
        </w:rPr>
      </w:pPr>
    </w:p>
    <w:p w:rsidR="00620AF7" w:rsidRDefault="00620AF7" w14:paraId="4AD1C389" w14:textId="77777777">
      <w:pPr>
        <w:spacing w:before="1"/>
        <w:rPr>
          <w:rFonts w:ascii="Arial" w:hAnsi="Arial" w:eastAsia="Arial" w:cs="Arial"/>
          <w:b/>
          <w:bCs/>
          <w:sz w:val="26"/>
          <w:szCs w:val="26"/>
        </w:rPr>
      </w:pPr>
    </w:p>
    <w:p w:rsidR="00A05677" w:rsidRDefault="00EB45CB" w14:paraId="2D3D83C7" w14:textId="77777777">
      <w:pPr>
        <w:spacing w:before="74" w:line="183" w:lineRule="exact"/>
        <w:ind w:right="107"/>
        <w:jc w:val="right"/>
        <w:rPr>
          <w:rFonts w:ascii="Arial" w:hAnsi="Arial" w:eastAsia="Arial" w:cs="Arial"/>
          <w:sz w:val="16"/>
          <w:szCs w:val="16"/>
        </w:rPr>
      </w:pPr>
      <w:r>
        <w:rPr>
          <w:rFonts w:ascii="Arial" w:hAnsi="Arial" w:eastAsia="Arial" w:cs="Arial"/>
          <w:b/>
          <w:bCs/>
          <w:spacing w:val="-1"/>
          <w:sz w:val="16"/>
          <w:szCs w:val="16"/>
        </w:rPr>
        <w:t>FCC</w:t>
      </w:r>
      <w:r>
        <w:rPr>
          <w:rFonts w:ascii="Arial" w:hAnsi="Arial" w:eastAsia="Arial" w:cs="Arial"/>
          <w:b/>
          <w:bCs/>
          <w:spacing w:val="-2"/>
          <w:sz w:val="16"/>
          <w:szCs w:val="16"/>
        </w:rPr>
        <w:t xml:space="preserve"> </w:t>
      </w:r>
      <w:r>
        <w:rPr>
          <w:rFonts w:ascii="Arial" w:hAnsi="Arial" w:eastAsia="Arial" w:cs="Arial"/>
          <w:b/>
          <w:bCs/>
          <w:spacing w:val="-1"/>
          <w:sz w:val="16"/>
          <w:szCs w:val="16"/>
        </w:rPr>
        <w:t>Form</w:t>
      </w:r>
      <w:r>
        <w:rPr>
          <w:rFonts w:ascii="Arial" w:hAnsi="Arial" w:eastAsia="Arial" w:cs="Arial"/>
          <w:b/>
          <w:bCs/>
          <w:sz w:val="16"/>
          <w:szCs w:val="16"/>
        </w:rPr>
        <w:t xml:space="preserve"> </w:t>
      </w:r>
      <w:r>
        <w:rPr>
          <w:rFonts w:ascii="Arial" w:hAnsi="Arial" w:eastAsia="Arial" w:cs="Arial"/>
          <w:b/>
          <w:bCs/>
          <w:spacing w:val="-1"/>
          <w:sz w:val="16"/>
          <w:szCs w:val="16"/>
        </w:rPr>
        <w:t>608</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2"/>
          <w:sz w:val="16"/>
          <w:szCs w:val="16"/>
        </w:rPr>
        <w:t xml:space="preserve"> </w:t>
      </w:r>
      <w:r>
        <w:rPr>
          <w:rFonts w:ascii="Arial" w:hAnsi="Arial" w:eastAsia="Arial" w:cs="Arial"/>
          <w:b/>
          <w:bCs/>
          <w:sz w:val="16"/>
          <w:szCs w:val="16"/>
        </w:rPr>
        <w:t>Main</w:t>
      </w:r>
      <w:r>
        <w:rPr>
          <w:rFonts w:ascii="Arial" w:hAnsi="Arial" w:eastAsia="Arial" w:cs="Arial"/>
          <w:b/>
          <w:bCs/>
          <w:spacing w:val="-4"/>
          <w:sz w:val="16"/>
          <w:szCs w:val="16"/>
        </w:rPr>
        <w:t xml:space="preserve"> </w:t>
      </w:r>
      <w:r>
        <w:rPr>
          <w:rFonts w:ascii="Arial" w:hAnsi="Arial" w:eastAsia="Arial" w:cs="Arial"/>
          <w:b/>
          <w:bCs/>
          <w:spacing w:val="-1"/>
          <w:sz w:val="16"/>
          <w:szCs w:val="16"/>
        </w:rPr>
        <w:t>Form</w:t>
      </w:r>
      <w:r>
        <w:rPr>
          <w:rFonts w:ascii="Arial" w:hAnsi="Arial" w:eastAsia="Arial" w:cs="Arial"/>
          <w:b/>
          <w:bCs/>
          <w:spacing w:val="-5"/>
          <w:sz w:val="16"/>
          <w:szCs w:val="16"/>
        </w:rPr>
        <w:t xml:space="preserve"> </w:t>
      </w:r>
      <w:r>
        <w:rPr>
          <w:rFonts w:ascii="Arial" w:hAnsi="Arial" w:eastAsia="Arial" w:cs="Arial"/>
          <w:b/>
          <w:bCs/>
          <w:spacing w:val="-1"/>
          <w:sz w:val="16"/>
          <w:szCs w:val="16"/>
        </w:rPr>
        <w:t>Instructions</w:t>
      </w:r>
    </w:p>
    <w:p w:rsidR="00A05677" w:rsidRDefault="00D26643" w14:paraId="2BF5423C" w14:textId="58E3F4BA">
      <w:pPr>
        <w:spacing w:line="183" w:lineRule="exact"/>
        <w:ind w:right="112"/>
        <w:jc w:val="right"/>
        <w:rPr>
          <w:rFonts w:ascii="Arial" w:hAnsi="Arial" w:eastAsia="Arial" w:cs="Arial"/>
          <w:sz w:val="16"/>
          <w:szCs w:val="16"/>
        </w:rPr>
      </w:pPr>
      <w:r>
        <w:rPr>
          <w:rFonts w:ascii="Arial" w:hAnsi="Arial" w:eastAsia="Arial" w:cs="Arial"/>
          <w:b/>
          <w:bCs/>
          <w:spacing w:val="-1"/>
          <w:sz w:val="16"/>
          <w:szCs w:val="16"/>
        </w:rPr>
        <w:t>XXXXXXXX</w:t>
      </w:r>
      <w:r w:rsidR="00EB45CB">
        <w:rPr>
          <w:rFonts w:ascii="Arial" w:hAnsi="Arial" w:eastAsia="Arial" w:cs="Arial"/>
          <w:b/>
          <w:bCs/>
          <w:spacing w:val="-5"/>
          <w:sz w:val="16"/>
          <w:szCs w:val="16"/>
        </w:rPr>
        <w:t xml:space="preserve"> </w:t>
      </w:r>
      <w:r w:rsidR="00EB45CB">
        <w:rPr>
          <w:rFonts w:ascii="Arial" w:hAnsi="Arial" w:eastAsia="Arial" w:cs="Arial"/>
          <w:b/>
          <w:bCs/>
          <w:sz w:val="16"/>
          <w:szCs w:val="16"/>
        </w:rPr>
        <w:t xml:space="preserve">– </w:t>
      </w:r>
      <w:r w:rsidR="00EB45CB">
        <w:rPr>
          <w:rFonts w:ascii="Arial" w:hAnsi="Arial" w:eastAsia="Arial" w:cs="Arial"/>
          <w:b/>
          <w:bCs/>
          <w:spacing w:val="-1"/>
          <w:sz w:val="16"/>
          <w:szCs w:val="16"/>
        </w:rPr>
        <w:t>Page</w:t>
      </w:r>
      <w:r w:rsidR="00EB45CB">
        <w:rPr>
          <w:rFonts w:ascii="Arial" w:hAnsi="Arial" w:eastAsia="Arial" w:cs="Arial"/>
          <w:b/>
          <w:bCs/>
          <w:spacing w:val="41"/>
          <w:sz w:val="16"/>
          <w:szCs w:val="16"/>
        </w:rPr>
        <w:t xml:space="preserve"> </w:t>
      </w:r>
      <w:r w:rsidR="00314973">
        <w:rPr>
          <w:rFonts w:ascii="Arial" w:hAnsi="Arial" w:eastAsia="Arial" w:cs="Arial"/>
          <w:b/>
          <w:bCs/>
          <w:spacing w:val="-1"/>
          <w:sz w:val="16"/>
          <w:szCs w:val="16"/>
        </w:rPr>
        <w:t>25</w:t>
      </w:r>
    </w:p>
    <w:p w:rsidR="00A05677" w:rsidRDefault="00A05677" w14:paraId="7AFAC292" w14:textId="77777777">
      <w:pPr>
        <w:spacing w:line="183" w:lineRule="exact"/>
        <w:jc w:val="right"/>
        <w:rPr>
          <w:rFonts w:ascii="Arial" w:hAnsi="Arial" w:eastAsia="Arial" w:cs="Arial"/>
          <w:sz w:val="16"/>
          <w:szCs w:val="16"/>
        </w:rPr>
        <w:sectPr w:rsidR="00A05677">
          <w:pgSz w:w="12240" w:h="15840"/>
          <w:pgMar w:top="1160" w:right="360" w:bottom="280" w:left="1280" w:header="720" w:footer="720" w:gutter="0"/>
          <w:cols w:space="720"/>
        </w:sectPr>
      </w:pPr>
    </w:p>
    <w:p w:rsidR="00A05677" w:rsidRDefault="00EB45CB" w14:paraId="010765E3" w14:textId="33870A8B">
      <w:pPr>
        <w:tabs>
          <w:tab w:val="left" w:pos="1818"/>
          <w:tab w:val="left" w:pos="9781"/>
        </w:tabs>
        <w:spacing w:before="51"/>
        <w:ind w:left="159"/>
        <w:rPr>
          <w:rFonts w:ascii="Arial" w:hAnsi="Arial" w:eastAsia="Arial" w:cs="Arial"/>
          <w:sz w:val="14"/>
          <w:szCs w:val="14"/>
        </w:rPr>
      </w:pPr>
      <w:r>
        <w:rPr>
          <w:rFonts w:ascii="Arial"/>
          <w:b/>
          <w:sz w:val="20"/>
        </w:rPr>
        <w:lastRenderedPageBreak/>
        <w:t>FCC</w:t>
      </w:r>
      <w:r>
        <w:rPr>
          <w:rFonts w:ascii="Arial"/>
          <w:b/>
          <w:spacing w:val="-7"/>
          <w:sz w:val="20"/>
        </w:rPr>
        <w:t xml:space="preserve"> </w:t>
      </w:r>
      <w:r>
        <w:rPr>
          <w:rFonts w:ascii="Arial"/>
          <w:b/>
          <w:spacing w:val="-1"/>
          <w:sz w:val="20"/>
        </w:rPr>
        <w:t>Form</w:t>
      </w:r>
      <w:r>
        <w:rPr>
          <w:rFonts w:ascii="Arial"/>
          <w:b/>
          <w:spacing w:val="-6"/>
          <w:sz w:val="20"/>
        </w:rPr>
        <w:t xml:space="preserve"> </w:t>
      </w:r>
      <w:r>
        <w:rPr>
          <w:rFonts w:ascii="Arial"/>
          <w:b/>
          <w:spacing w:val="-1"/>
          <w:sz w:val="20"/>
        </w:rPr>
        <w:t>608</w:t>
      </w:r>
      <w:r>
        <w:rPr>
          <w:rFonts w:ascii="Arial"/>
          <w:b/>
          <w:spacing w:val="-1"/>
          <w:sz w:val="20"/>
        </w:rPr>
        <w:tab/>
      </w:r>
      <w:r>
        <w:rPr>
          <w:rFonts w:ascii="Arial"/>
          <w:b/>
          <w:spacing w:val="-1"/>
          <w:sz w:val="24"/>
        </w:rPr>
        <w:t>FCC</w:t>
      </w:r>
      <w:r>
        <w:rPr>
          <w:rFonts w:ascii="Arial"/>
          <w:b/>
          <w:spacing w:val="-6"/>
          <w:sz w:val="24"/>
        </w:rPr>
        <w:t xml:space="preserve"> </w:t>
      </w:r>
      <w:r>
        <w:rPr>
          <w:rFonts w:ascii="Arial"/>
          <w:b/>
          <w:spacing w:val="-1"/>
          <w:sz w:val="24"/>
        </w:rPr>
        <w:t>Application</w:t>
      </w:r>
      <w:r>
        <w:rPr>
          <w:rFonts w:ascii="Arial"/>
          <w:b/>
          <w:spacing w:val="-10"/>
          <w:sz w:val="24"/>
        </w:rPr>
        <w:t xml:space="preserve"> </w:t>
      </w:r>
      <w:r>
        <w:rPr>
          <w:rFonts w:ascii="Arial"/>
          <w:b/>
          <w:sz w:val="24"/>
        </w:rPr>
        <w:t>or</w:t>
      </w:r>
      <w:r>
        <w:rPr>
          <w:rFonts w:ascii="Arial"/>
          <w:b/>
          <w:spacing w:val="-10"/>
          <w:sz w:val="24"/>
        </w:rPr>
        <w:t xml:space="preserve"> </w:t>
      </w:r>
      <w:r>
        <w:rPr>
          <w:rFonts w:ascii="Arial"/>
          <w:b/>
          <w:spacing w:val="-1"/>
          <w:sz w:val="24"/>
        </w:rPr>
        <w:t>Notification</w:t>
      </w:r>
      <w:r>
        <w:rPr>
          <w:rFonts w:ascii="Arial"/>
          <w:b/>
          <w:spacing w:val="-11"/>
          <w:sz w:val="24"/>
        </w:rPr>
        <w:t xml:space="preserve"> </w:t>
      </w:r>
      <w:r>
        <w:rPr>
          <w:rFonts w:ascii="Arial"/>
          <w:b/>
          <w:spacing w:val="-1"/>
          <w:sz w:val="24"/>
        </w:rPr>
        <w:t>for</w:t>
      </w:r>
      <w:r>
        <w:rPr>
          <w:rFonts w:ascii="Arial"/>
          <w:b/>
          <w:spacing w:val="-10"/>
          <w:sz w:val="24"/>
        </w:rPr>
        <w:t xml:space="preserve"> </w:t>
      </w:r>
      <w:r>
        <w:rPr>
          <w:rFonts w:ascii="Arial"/>
          <w:b/>
          <w:sz w:val="24"/>
        </w:rPr>
        <w:t>Spectrum</w:t>
      </w:r>
      <w:r>
        <w:rPr>
          <w:rFonts w:ascii="Arial"/>
          <w:b/>
          <w:spacing w:val="-9"/>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
          <w:sz w:val="24"/>
        </w:rPr>
        <w:tab/>
      </w:r>
    </w:p>
    <w:p w:rsidR="00A05677" w:rsidRDefault="00A05677" w14:paraId="13DC58E9" w14:textId="77777777">
      <w:pPr>
        <w:spacing w:before="7"/>
        <w:rPr>
          <w:rFonts w:ascii="Arial" w:hAnsi="Arial" w:eastAsia="Arial" w:cs="Arial"/>
          <w:sz w:val="3"/>
          <w:szCs w:val="3"/>
        </w:rPr>
      </w:pPr>
    </w:p>
    <w:tbl>
      <w:tblPr>
        <w:tblW w:w="0" w:type="auto"/>
        <w:tblInd w:w="104" w:type="dxa"/>
        <w:tblLayout w:type="fixed"/>
        <w:tblCellMar>
          <w:left w:w="0" w:type="dxa"/>
          <w:right w:w="0" w:type="dxa"/>
        </w:tblCellMar>
        <w:tblLook w:val="01E0" w:firstRow="1" w:lastRow="1" w:firstColumn="1" w:lastColumn="1" w:noHBand="0" w:noVBand="0"/>
      </w:tblPr>
      <w:tblGrid>
        <w:gridCol w:w="1990"/>
        <w:gridCol w:w="6460"/>
        <w:gridCol w:w="2460"/>
      </w:tblGrid>
      <w:tr w:rsidR="00A05677" w14:paraId="48E367BE" w14:textId="77777777">
        <w:trPr>
          <w:trHeight w:val="259" w:hRule="exact"/>
        </w:trPr>
        <w:tc>
          <w:tcPr>
            <w:tcW w:w="1990" w:type="dxa"/>
            <w:tcBorders>
              <w:top w:val="nil"/>
              <w:left w:val="nil"/>
              <w:bottom w:val="nil"/>
              <w:right w:val="nil"/>
            </w:tcBorders>
          </w:tcPr>
          <w:p w:rsidR="00A05677" w:rsidRDefault="00EB45CB" w14:paraId="074B92E7" w14:textId="77777777">
            <w:pPr>
              <w:pStyle w:val="TableParagraph"/>
              <w:spacing w:line="226" w:lineRule="exact"/>
              <w:ind w:left="55"/>
              <w:rPr>
                <w:rFonts w:ascii="Arial" w:hAnsi="Arial" w:eastAsia="Arial" w:cs="Arial"/>
                <w:sz w:val="20"/>
                <w:szCs w:val="20"/>
              </w:rPr>
            </w:pPr>
            <w:r>
              <w:rPr>
                <w:rFonts w:ascii="Arial"/>
                <w:b/>
                <w:sz w:val="20"/>
              </w:rPr>
              <w:t>Main</w:t>
            </w:r>
            <w:r>
              <w:rPr>
                <w:rFonts w:ascii="Arial"/>
                <w:b/>
                <w:spacing w:val="-10"/>
                <w:sz w:val="20"/>
              </w:rPr>
              <w:t xml:space="preserve"> </w:t>
            </w:r>
            <w:r>
              <w:rPr>
                <w:rFonts w:ascii="Arial"/>
                <w:b/>
                <w:spacing w:val="-1"/>
                <w:sz w:val="20"/>
              </w:rPr>
              <w:t>Form</w:t>
            </w:r>
          </w:p>
        </w:tc>
        <w:tc>
          <w:tcPr>
            <w:tcW w:w="6460" w:type="dxa"/>
            <w:tcBorders>
              <w:top w:val="nil"/>
              <w:left w:val="nil"/>
              <w:bottom w:val="nil"/>
              <w:right w:val="nil"/>
            </w:tcBorders>
          </w:tcPr>
          <w:p w:rsidR="00A05677" w:rsidRDefault="00EB45CB" w14:paraId="794F65FE" w14:textId="77777777">
            <w:pPr>
              <w:pStyle w:val="TableParagraph"/>
              <w:spacing w:line="235" w:lineRule="exact"/>
              <w:ind w:left="908"/>
              <w:rPr>
                <w:rFonts w:ascii="Arial" w:hAnsi="Arial" w:eastAsia="Arial" w:cs="Arial"/>
                <w:sz w:val="24"/>
                <w:szCs w:val="24"/>
              </w:rPr>
            </w:pPr>
            <w:r>
              <w:rPr>
                <w:rFonts w:ascii="Arial"/>
                <w:b/>
                <w:spacing w:val="-1"/>
                <w:sz w:val="24"/>
              </w:rPr>
              <w:t>Notification</w:t>
            </w:r>
            <w:r>
              <w:rPr>
                <w:rFonts w:ascii="Arial"/>
                <w:b/>
                <w:spacing w:val="-11"/>
                <w:sz w:val="24"/>
              </w:rPr>
              <w:t xml:space="preserve"> </w:t>
            </w:r>
            <w:r>
              <w:rPr>
                <w:rFonts w:ascii="Arial"/>
                <w:b/>
                <w:sz w:val="24"/>
              </w:rPr>
              <w:t>of</w:t>
            </w:r>
            <w:r>
              <w:rPr>
                <w:rFonts w:ascii="Arial"/>
                <w:b/>
                <w:spacing w:val="-11"/>
                <w:sz w:val="24"/>
              </w:rPr>
              <w:t xml:space="preserve"> </w:t>
            </w:r>
            <w:r>
              <w:rPr>
                <w:rFonts w:ascii="Arial"/>
                <w:b/>
                <w:sz w:val="24"/>
              </w:rPr>
              <w:t>a</w:t>
            </w:r>
            <w:r>
              <w:rPr>
                <w:rFonts w:ascii="Arial"/>
                <w:b/>
                <w:spacing w:val="-9"/>
                <w:sz w:val="24"/>
              </w:rPr>
              <w:t xml:space="preserve"> </w:t>
            </w:r>
            <w:r>
              <w:rPr>
                <w:rFonts w:ascii="Arial"/>
                <w:b/>
                <w:spacing w:val="-1"/>
                <w:sz w:val="24"/>
              </w:rPr>
              <w:t>Private</w:t>
            </w:r>
            <w:r>
              <w:rPr>
                <w:rFonts w:ascii="Arial"/>
                <w:b/>
                <w:spacing w:val="-9"/>
                <w:sz w:val="24"/>
              </w:rPr>
              <w:t xml:space="preserve"> </w:t>
            </w:r>
            <w:r>
              <w:rPr>
                <w:rFonts w:ascii="Arial"/>
                <w:b/>
                <w:spacing w:val="-1"/>
                <w:sz w:val="24"/>
              </w:rPr>
              <w:t>Commons</w:t>
            </w:r>
            <w:r>
              <w:rPr>
                <w:rFonts w:ascii="Arial"/>
                <w:b/>
                <w:spacing w:val="-7"/>
                <w:sz w:val="24"/>
              </w:rPr>
              <w:t xml:space="preserve"> </w:t>
            </w:r>
            <w:r>
              <w:rPr>
                <w:rFonts w:ascii="Arial"/>
                <w:b/>
                <w:spacing w:val="-1"/>
                <w:sz w:val="24"/>
              </w:rPr>
              <w:t>Arrangement</w:t>
            </w:r>
          </w:p>
        </w:tc>
        <w:tc>
          <w:tcPr>
            <w:tcW w:w="2460" w:type="dxa"/>
            <w:tcBorders>
              <w:top w:val="nil"/>
              <w:left w:val="nil"/>
              <w:bottom w:val="nil"/>
              <w:right w:val="nil"/>
            </w:tcBorders>
          </w:tcPr>
          <w:p w:rsidR="00A05677" w:rsidRDefault="00EB45CB" w14:paraId="7608C110" w14:textId="77777777">
            <w:pPr>
              <w:pStyle w:val="TableParagraph"/>
              <w:spacing w:before="52"/>
              <w:ind w:right="66"/>
              <w:jc w:val="right"/>
              <w:rPr>
                <w:rFonts w:ascii="Arial" w:hAnsi="Arial" w:eastAsia="Arial" w:cs="Arial"/>
                <w:sz w:val="14"/>
                <w:szCs w:val="14"/>
              </w:rPr>
            </w:pPr>
            <w:r>
              <w:rPr>
                <w:rFonts w:ascii="Arial"/>
                <w:spacing w:val="-1"/>
                <w:w w:val="95"/>
                <w:sz w:val="14"/>
              </w:rPr>
              <w:t>3060-1058</w:t>
            </w:r>
          </w:p>
        </w:tc>
      </w:tr>
      <w:tr w:rsidR="00A05677" w14:paraId="04E2F6DB" w14:textId="77777777">
        <w:trPr>
          <w:trHeight w:val="629" w:hRule="exact"/>
        </w:trPr>
        <w:tc>
          <w:tcPr>
            <w:tcW w:w="1990" w:type="dxa"/>
            <w:tcBorders>
              <w:top w:val="nil"/>
              <w:left w:val="nil"/>
              <w:bottom w:val="nil"/>
              <w:right w:val="nil"/>
            </w:tcBorders>
          </w:tcPr>
          <w:p w:rsidR="00A05677" w:rsidRDefault="00A05677" w14:paraId="570FB146" w14:textId="77777777"/>
        </w:tc>
        <w:tc>
          <w:tcPr>
            <w:tcW w:w="6460" w:type="dxa"/>
            <w:tcBorders>
              <w:top w:val="nil"/>
              <w:left w:val="nil"/>
              <w:bottom w:val="nil"/>
              <w:right w:val="nil"/>
            </w:tcBorders>
          </w:tcPr>
          <w:p w:rsidR="00A05677" w:rsidRDefault="00EB45CB" w14:paraId="1010AEB0" w14:textId="77777777">
            <w:pPr>
              <w:pStyle w:val="TableParagraph"/>
              <w:spacing w:line="233" w:lineRule="auto"/>
              <w:ind w:left="923" w:right="403" w:firstLine="398"/>
              <w:rPr>
                <w:rFonts w:ascii="Arial" w:hAnsi="Arial" w:eastAsia="Arial" w:cs="Arial"/>
                <w:sz w:val="24"/>
                <w:szCs w:val="24"/>
              </w:rPr>
            </w:pP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r>
              <w:rPr>
                <w:rFonts w:ascii="Arial"/>
                <w:b/>
                <w:spacing w:val="47"/>
                <w:w w:val="99"/>
                <w:sz w:val="24"/>
              </w:rPr>
              <w:t xml:space="preserve"> </w:t>
            </w:r>
            <w:r>
              <w:rPr>
                <w:rFonts w:ascii="Arial"/>
                <w:b/>
                <w:spacing w:val="-1"/>
                <w:sz w:val="24"/>
              </w:rPr>
              <w:t>Public</w:t>
            </w:r>
            <w:r>
              <w:rPr>
                <w:rFonts w:ascii="Arial"/>
                <w:b/>
                <w:spacing w:val="-10"/>
                <w:sz w:val="24"/>
              </w:rPr>
              <w:t xml:space="preserve"> </w:t>
            </w:r>
            <w:r>
              <w:rPr>
                <w:rFonts w:ascii="Arial"/>
                <w:b/>
                <w:sz w:val="24"/>
              </w:rPr>
              <w:t>Safety</w:t>
            </w:r>
            <w:r>
              <w:rPr>
                <w:rFonts w:ascii="Arial"/>
                <w:b/>
                <w:spacing w:val="-15"/>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6"/>
                <w:sz w:val="24"/>
              </w:rPr>
              <w:t xml:space="preserve"> </w:t>
            </w:r>
            <w:r>
              <w:rPr>
                <w:rFonts w:ascii="Arial"/>
                <w:b/>
                <w:sz w:val="24"/>
              </w:rPr>
              <w:t>Bureau</w:t>
            </w:r>
          </w:p>
        </w:tc>
        <w:tc>
          <w:tcPr>
            <w:tcW w:w="2460" w:type="dxa"/>
            <w:tcBorders>
              <w:top w:val="nil"/>
              <w:left w:val="nil"/>
              <w:bottom w:val="nil"/>
              <w:right w:val="nil"/>
            </w:tcBorders>
          </w:tcPr>
          <w:p w:rsidR="00A05677" w:rsidRDefault="00EB45CB" w14:paraId="6B0A4AC2" w14:textId="77777777">
            <w:pPr>
              <w:pStyle w:val="TableParagraph"/>
              <w:spacing w:before="74" w:line="400" w:lineRule="auto"/>
              <w:ind w:left="746" w:right="53" w:hanging="341"/>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4"/>
                <w:sz w:val="14"/>
              </w:rPr>
              <w:t xml:space="preserve"> </w:t>
            </w:r>
            <w:r>
              <w:rPr>
                <w:rFonts w:ascii="Arial"/>
                <w:sz w:val="14"/>
              </w:rPr>
              <w:t>Main</w:t>
            </w:r>
            <w:r>
              <w:rPr>
                <w:rFonts w:ascii="Arial"/>
                <w:spacing w:val="-5"/>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29"/>
                <w:w w:val="99"/>
                <w:sz w:val="14"/>
              </w:rPr>
              <w:t xml:space="preserve"> </w:t>
            </w:r>
            <w:r>
              <w:rPr>
                <w:rFonts w:ascii="Arial"/>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4"/>
                <w:sz w:val="14"/>
              </w:rPr>
              <w:t xml:space="preserve"> </w:t>
            </w:r>
            <w:r>
              <w:rPr>
                <w:rFonts w:ascii="Arial"/>
                <w:sz w:val="14"/>
              </w:rPr>
              <w:t>estimate</w:t>
            </w:r>
          </w:p>
        </w:tc>
      </w:tr>
    </w:tbl>
    <w:p w:rsidR="00A05677" w:rsidRDefault="00A05677" w14:paraId="1224E523" w14:textId="77777777">
      <w:pPr>
        <w:spacing w:before="2"/>
        <w:rPr>
          <w:rFonts w:ascii="Arial" w:hAnsi="Arial" w:eastAsia="Arial" w:cs="Arial"/>
          <w:sz w:val="20"/>
          <w:szCs w:val="20"/>
        </w:rPr>
      </w:pPr>
    </w:p>
    <w:p w:rsidR="00A05677" w:rsidRDefault="00EB45CB" w14:paraId="2C771E52" w14:textId="77777777">
      <w:pPr>
        <w:pStyle w:val="Heading1"/>
        <w:spacing w:before="60"/>
        <w:ind w:left="159"/>
        <w:rPr>
          <w:b w:val="0"/>
          <w:bCs w:val="0"/>
        </w:rPr>
      </w:pPr>
      <w:r>
        <w:t>General</w:t>
      </w:r>
      <w:r>
        <w:rPr>
          <w:spacing w:val="-22"/>
        </w:rPr>
        <w:t xml:space="preserve"> </w:t>
      </w:r>
      <w:r>
        <w:rPr>
          <w:spacing w:val="-1"/>
        </w:rPr>
        <w:t>Information</w:t>
      </w:r>
    </w:p>
    <w:p w:rsidR="00A05677" w:rsidRDefault="00EB45CB" w14:paraId="70D308E0" w14:textId="77777777">
      <w:pPr>
        <w:pStyle w:val="Heading3"/>
        <w:spacing w:before="118"/>
        <w:ind w:left="159"/>
        <w:rPr>
          <w:b w:val="0"/>
          <w:bCs w:val="0"/>
        </w:rPr>
      </w:pPr>
      <w:r>
        <w:rPr>
          <w:spacing w:val="-1"/>
        </w:rPr>
        <w:t>Application/Notification</w:t>
      </w:r>
      <w:r>
        <w:rPr>
          <w:spacing w:val="-27"/>
        </w:rPr>
        <w:t xml:space="preserve"> </w:t>
      </w:r>
      <w:r>
        <w:rPr>
          <w:spacing w:val="-1"/>
        </w:rPr>
        <w:t>Purpose</w:t>
      </w:r>
    </w:p>
    <w:tbl>
      <w:tblPr>
        <w:tblW w:w="0" w:type="auto"/>
        <w:tblInd w:w="154" w:type="dxa"/>
        <w:tblLayout w:type="fixed"/>
        <w:tblCellMar>
          <w:left w:w="0" w:type="dxa"/>
          <w:right w:w="0" w:type="dxa"/>
        </w:tblCellMar>
        <w:tblLook w:val="01E0" w:firstRow="1" w:lastRow="1" w:firstColumn="1" w:lastColumn="1" w:noHBand="0" w:noVBand="0"/>
      </w:tblPr>
      <w:tblGrid>
        <w:gridCol w:w="8100"/>
        <w:gridCol w:w="2808"/>
      </w:tblGrid>
      <w:tr w:rsidR="00A05677" w14:paraId="5283E7E2" w14:textId="77777777">
        <w:trPr>
          <w:trHeight w:val="1717" w:hRule="exact"/>
        </w:trPr>
        <w:tc>
          <w:tcPr>
            <w:tcW w:w="10908" w:type="dxa"/>
            <w:gridSpan w:val="2"/>
            <w:tcBorders>
              <w:top w:val="single" w:color="000000" w:sz="6" w:space="0"/>
              <w:left w:val="single" w:color="000000" w:sz="6" w:space="0"/>
              <w:bottom w:val="single" w:color="000000" w:sz="5" w:space="0"/>
              <w:right w:val="single" w:color="000000" w:sz="6" w:space="0"/>
            </w:tcBorders>
          </w:tcPr>
          <w:p w:rsidR="00A05677" w:rsidRDefault="00EB45CB" w14:paraId="6B087873" w14:textId="77777777">
            <w:pPr>
              <w:pStyle w:val="TableParagraph"/>
              <w:spacing w:before="117"/>
              <w:ind w:left="99"/>
              <w:rPr>
                <w:rFonts w:ascii="Arial" w:hAnsi="Arial" w:eastAsia="Arial" w:cs="Arial"/>
                <w:sz w:val="16"/>
                <w:szCs w:val="16"/>
              </w:rPr>
            </w:pPr>
            <w:r>
              <w:rPr>
                <w:rFonts w:ascii="Arial"/>
                <w:spacing w:val="-1"/>
                <w:sz w:val="16"/>
              </w:rPr>
              <w:t>1a)</w:t>
            </w:r>
            <w:r>
              <w:rPr>
                <w:rFonts w:ascii="Arial"/>
                <w:spacing w:val="43"/>
                <w:sz w:val="16"/>
              </w:rPr>
              <w:t xml:space="preserve"> </w:t>
            </w:r>
            <w:r>
              <w:rPr>
                <w:rFonts w:ascii="Arial"/>
                <w:spacing w:val="-1"/>
                <w:sz w:val="16"/>
              </w:rPr>
              <w:t>Purpose</w:t>
            </w:r>
            <w:r>
              <w:rPr>
                <w:rFonts w:ascii="Arial"/>
                <w:spacing w:val="-7"/>
                <w:sz w:val="16"/>
              </w:rPr>
              <w:t xml:space="preserve"> </w:t>
            </w:r>
            <w:r>
              <w:rPr>
                <w:rFonts w:ascii="Arial"/>
                <w:spacing w:val="-1"/>
                <w:sz w:val="16"/>
              </w:rPr>
              <w:t>of Filing</w:t>
            </w:r>
            <w:r>
              <w:rPr>
                <w:rFonts w:ascii="Arial"/>
                <w:spacing w:val="-5"/>
                <w:sz w:val="16"/>
              </w:rPr>
              <w:t xml:space="preserve"> </w:t>
            </w:r>
            <w:r>
              <w:rPr>
                <w:rFonts w:ascii="Arial"/>
                <w:spacing w:val="-1"/>
                <w:sz w:val="16"/>
              </w:rPr>
              <w:t>(Select</w:t>
            </w:r>
            <w:r>
              <w:rPr>
                <w:rFonts w:ascii="Arial"/>
                <w:spacing w:val="-6"/>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A05677" w:rsidRDefault="00A05677" w14:paraId="3F01D661" w14:textId="77777777">
            <w:pPr>
              <w:pStyle w:val="TableParagraph"/>
              <w:spacing w:before="1"/>
              <w:rPr>
                <w:rFonts w:ascii="Arial" w:hAnsi="Arial" w:eastAsia="Arial" w:cs="Arial"/>
                <w:b/>
                <w:bCs/>
                <w:sz w:val="20"/>
                <w:szCs w:val="20"/>
              </w:rPr>
            </w:pPr>
          </w:p>
          <w:p w:rsidRPr="00C069ED" w:rsidR="00C069ED" w:rsidP="00C069ED" w:rsidRDefault="00EB45CB" w14:paraId="098CC318" w14:textId="6BFE902D">
            <w:pPr>
              <w:pStyle w:val="TableParagraph"/>
              <w:tabs>
                <w:tab w:val="left" w:pos="445"/>
                <w:tab w:val="left" w:pos="3901"/>
                <w:tab w:val="left" w:pos="4258"/>
                <w:tab w:val="left" w:pos="7429"/>
                <w:tab w:val="left" w:pos="7738"/>
              </w:tabs>
              <w:spacing w:line="551" w:lineRule="auto"/>
              <w:ind w:left="87" w:right="1064"/>
              <w:rPr>
                <w:rFonts w:ascii="Arial" w:hAnsi="Arial" w:eastAsia="Arial" w:cs="Arial"/>
                <w:spacing w:val="-1"/>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43"/>
                <w:sz w:val="16"/>
                <w:szCs w:val="16"/>
              </w:rPr>
              <w:t xml:space="preserve"> </w:t>
            </w:r>
            <w:r>
              <w:rPr>
                <w:rFonts w:ascii="Arial" w:hAnsi="Arial" w:eastAsia="Arial" w:cs="Arial"/>
                <w:b/>
                <w:bCs/>
                <w:sz w:val="16"/>
                <w:szCs w:val="16"/>
              </w:rPr>
              <w:t>LN</w:t>
            </w:r>
            <w:r>
              <w:rPr>
                <w:rFonts w:ascii="Arial" w:hAnsi="Arial" w:eastAsia="Arial" w:cs="Arial"/>
                <w:b/>
                <w:bCs/>
                <w:spacing w:val="-2"/>
                <w:sz w:val="16"/>
                <w:szCs w:val="16"/>
              </w:rPr>
              <w:t xml:space="preserve"> </w:t>
            </w:r>
            <w:r>
              <w:rPr>
                <w:rFonts w:ascii="Arial" w:hAnsi="Arial" w:eastAsia="Arial" w:cs="Arial"/>
                <w:sz w:val="16"/>
                <w:szCs w:val="16"/>
              </w:rPr>
              <w:t xml:space="preserve">– </w:t>
            </w:r>
            <w:r>
              <w:rPr>
                <w:rFonts w:ascii="Arial" w:hAnsi="Arial" w:eastAsia="Arial" w:cs="Arial"/>
                <w:spacing w:val="-1"/>
                <w:sz w:val="16"/>
                <w:szCs w:val="16"/>
              </w:rPr>
              <w:t>New</w:t>
            </w:r>
            <w:r>
              <w:rPr>
                <w:rFonts w:ascii="Arial" w:hAnsi="Arial" w:eastAsia="Arial" w:cs="Arial"/>
                <w:spacing w:val="-1"/>
                <w:sz w:val="16"/>
                <w:szCs w:val="16"/>
              </w:rPr>
              <w:tab/>
            </w:r>
            <w:r>
              <w:rPr>
                <w:rFonts w:ascii="Arial" w:hAnsi="Arial" w:eastAsia="Arial" w:cs="Arial"/>
                <w:sz w:val="16"/>
                <w:szCs w:val="16"/>
              </w:rPr>
              <w:t>(</w:t>
            </w:r>
            <w:r w:rsidR="00695252">
              <w:rPr>
                <w:rFonts w:ascii="Arial" w:hAnsi="Arial" w:eastAsia="Arial" w:cs="Arial"/>
                <w:sz w:val="16"/>
                <w:szCs w:val="16"/>
              </w:rPr>
              <w:tab/>
            </w:r>
            <w:r w:rsidR="00695252">
              <w:rPr>
                <w:rFonts w:ascii="Arial" w:hAnsi="Arial" w:eastAsia="Arial" w:cs="Arial"/>
                <w:w w:val="95"/>
                <w:sz w:val="16"/>
                <w:szCs w:val="16"/>
              </w:rPr>
              <w:t xml:space="preserve">) </w:t>
            </w:r>
            <w:r w:rsidR="00695252">
              <w:rPr>
                <w:rFonts w:ascii="Arial" w:hAnsi="Arial" w:eastAsia="Arial" w:cs="Arial"/>
                <w:spacing w:val="6"/>
                <w:w w:val="95"/>
                <w:sz w:val="16"/>
                <w:szCs w:val="16"/>
              </w:rPr>
              <w:t>LM</w:t>
            </w:r>
            <w:r>
              <w:rPr>
                <w:rFonts w:ascii="Arial" w:hAnsi="Arial" w:eastAsia="Arial" w:cs="Arial"/>
                <w:b/>
                <w:bCs/>
                <w:spacing w:val="-1"/>
                <w:sz w:val="16"/>
                <w:szCs w:val="16"/>
              </w:rPr>
              <w:t xml:space="preserve"> </w:t>
            </w:r>
            <w:r>
              <w:rPr>
                <w:rFonts w:ascii="Arial" w:hAnsi="Arial" w:eastAsia="Arial" w:cs="Arial"/>
                <w:sz w:val="16"/>
                <w:szCs w:val="16"/>
              </w:rPr>
              <w:t xml:space="preserve">– </w:t>
            </w:r>
            <w:r>
              <w:rPr>
                <w:rFonts w:ascii="Arial" w:hAnsi="Arial" w:eastAsia="Arial" w:cs="Arial"/>
                <w:spacing w:val="-1"/>
                <w:sz w:val="16"/>
                <w:szCs w:val="16"/>
              </w:rPr>
              <w:t>Modification</w:t>
            </w:r>
            <w:r>
              <w:rPr>
                <w:rFonts w:ascii="Arial" w:hAnsi="Arial" w:eastAsia="Arial" w:cs="Arial"/>
                <w:spacing w:val="-1"/>
                <w:sz w:val="16"/>
                <w:szCs w:val="16"/>
              </w:rPr>
              <w:tab/>
            </w:r>
            <w:r>
              <w:rPr>
                <w:rFonts w:ascii="Arial" w:hAnsi="Arial" w:eastAsia="Arial" w:cs="Arial"/>
                <w:w w:val="95"/>
                <w:sz w:val="16"/>
                <w:szCs w:val="16"/>
              </w:rPr>
              <w:t>(</w:t>
            </w:r>
            <w:r w:rsidR="00695252">
              <w:rPr>
                <w:rFonts w:ascii="Arial" w:hAnsi="Arial" w:eastAsia="Arial" w:cs="Arial"/>
                <w:w w:val="95"/>
                <w:sz w:val="16"/>
                <w:szCs w:val="16"/>
              </w:rPr>
              <w:tab/>
            </w:r>
            <w:r w:rsidR="00695252">
              <w:rPr>
                <w:rFonts w:ascii="Arial" w:hAnsi="Arial" w:eastAsia="Arial" w:cs="Arial"/>
                <w:sz w:val="16"/>
                <w:szCs w:val="16"/>
              </w:rPr>
              <w:t xml:space="preserve">) </w:t>
            </w:r>
            <w:r w:rsidR="00695252">
              <w:rPr>
                <w:rFonts w:ascii="Arial" w:hAnsi="Arial" w:eastAsia="Arial" w:cs="Arial"/>
                <w:spacing w:val="1"/>
                <w:sz w:val="16"/>
                <w:szCs w:val="16"/>
              </w:rPr>
              <w:t>LU</w:t>
            </w:r>
            <w:r>
              <w:rPr>
                <w:rFonts w:ascii="Arial" w:hAnsi="Arial" w:eastAsia="Arial" w:cs="Arial"/>
                <w:b/>
                <w:bCs/>
                <w:spacing w:val="-2"/>
                <w:sz w:val="16"/>
                <w:szCs w:val="16"/>
              </w:rPr>
              <w:t xml:space="preserve"> </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Administrative</w:t>
            </w:r>
            <w:r>
              <w:rPr>
                <w:rFonts w:ascii="Arial" w:hAnsi="Arial" w:eastAsia="Arial" w:cs="Arial"/>
                <w:spacing w:val="-12"/>
                <w:sz w:val="16"/>
                <w:szCs w:val="16"/>
              </w:rPr>
              <w:t xml:space="preserve"> </w:t>
            </w:r>
            <w:r>
              <w:rPr>
                <w:rFonts w:ascii="Arial" w:hAnsi="Arial" w:eastAsia="Arial" w:cs="Arial"/>
                <w:spacing w:val="-1"/>
                <w:sz w:val="16"/>
                <w:szCs w:val="16"/>
              </w:rPr>
              <w:t>Update</w:t>
            </w:r>
            <w:r>
              <w:rPr>
                <w:rFonts w:ascii="Arial" w:hAnsi="Arial" w:eastAsia="Arial" w:cs="Arial"/>
                <w:spacing w:val="33"/>
                <w:sz w:val="16"/>
                <w:szCs w:val="16"/>
              </w:rPr>
              <w:t xml:space="preserve"> </w:t>
            </w: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43"/>
                <w:sz w:val="16"/>
                <w:szCs w:val="16"/>
              </w:rPr>
              <w:t xml:space="preserve"> </w:t>
            </w:r>
            <w:r>
              <w:rPr>
                <w:rFonts w:ascii="Arial" w:hAnsi="Arial" w:eastAsia="Arial" w:cs="Arial"/>
                <w:b/>
                <w:bCs/>
                <w:sz w:val="16"/>
                <w:szCs w:val="16"/>
              </w:rPr>
              <w:t>LT</w:t>
            </w:r>
            <w:r>
              <w:rPr>
                <w:rFonts w:ascii="Arial" w:hAnsi="Arial" w:eastAsia="Arial" w:cs="Arial"/>
                <w:b/>
                <w:bCs/>
                <w:spacing w:val="-4"/>
                <w:sz w:val="16"/>
                <w:szCs w:val="16"/>
              </w:rPr>
              <w:t xml:space="preserve"> </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Transfer</w:t>
            </w:r>
            <w:r>
              <w:rPr>
                <w:rFonts w:ascii="Arial" w:hAnsi="Arial" w:eastAsia="Arial" w:cs="Arial"/>
                <w:spacing w:val="-7"/>
                <w:sz w:val="16"/>
                <w:szCs w:val="16"/>
              </w:rPr>
              <w:t xml:space="preserve"> </w:t>
            </w:r>
            <w:r>
              <w:rPr>
                <w:rFonts w:ascii="Arial" w:hAnsi="Arial" w:eastAsia="Arial" w:cs="Arial"/>
                <w:spacing w:val="-1"/>
                <w:sz w:val="16"/>
                <w:szCs w:val="16"/>
              </w:rPr>
              <w:t>of Control</w:t>
            </w:r>
            <w:r>
              <w:rPr>
                <w:rFonts w:ascii="Arial" w:hAnsi="Arial" w:eastAsia="Arial" w:cs="Arial"/>
                <w:spacing w:val="-1"/>
                <w:sz w:val="16"/>
                <w:szCs w:val="16"/>
              </w:rPr>
              <w:tab/>
            </w:r>
            <w:r>
              <w:rPr>
                <w:rFonts w:ascii="Arial" w:hAnsi="Arial" w:eastAsia="Arial" w:cs="Arial"/>
                <w:w w:val="95"/>
                <w:sz w:val="16"/>
                <w:szCs w:val="16"/>
              </w:rPr>
              <w:t>(</w:t>
            </w:r>
            <w:r>
              <w:rPr>
                <w:rFonts w:ascii="Arial" w:hAnsi="Arial" w:eastAsia="Arial" w:cs="Arial"/>
                <w:w w:val="95"/>
                <w:sz w:val="16"/>
                <w:szCs w:val="16"/>
              </w:rPr>
              <w:tab/>
            </w:r>
            <w:r>
              <w:rPr>
                <w:rFonts w:ascii="Arial" w:hAnsi="Arial" w:eastAsia="Arial" w:cs="Arial"/>
                <w:sz w:val="16"/>
                <w:szCs w:val="16"/>
              </w:rPr>
              <w:t>)</w:t>
            </w:r>
            <w:r>
              <w:rPr>
                <w:rFonts w:ascii="Arial" w:hAnsi="Arial" w:eastAsia="Arial" w:cs="Arial"/>
                <w:spacing w:val="43"/>
                <w:sz w:val="16"/>
                <w:szCs w:val="16"/>
              </w:rPr>
              <w:t xml:space="preserve"> </w:t>
            </w:r>
            <w:r>
              <w:rPr>
                <w:rFonts w:ascii="Arial" w:hAnsi="Arial" w:eastAsia="Arial" w:cs="Arial"/>
                <w:b/>
                <w:bCs/>
                <w:sz w:val="16"/>
                <w:szCs w:val="16"/>
              </w:rPr>
              <w:t>LE</w:t>
            </w:r>
            <w:r>
              <w:rPr>
                <w:rFonts w:ascii="Arial" w:hAnsi="Arial" w:eastAsia="Arial" w:cs="Arial"/>
                <w:b/>
                <w:bCs/>
                <w:spacing w:val="-1"/>
                <w:sz w:val="16"/>
                <w:szCs w:val="16"/>
              </w:rPr>
              <w:t xml:space="preserve"> </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Extend</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Term</w:t>
            </w:r>
            <w:r>
              <w:rPr>
                <w:rFonts w:ascii="Arial" w:hAnsi="Arial" w:eastAsia="Arial" w:cs="Arial"/>
                <w:spacing w:val="-2"/>
                <w:sz w:val="16"/>
                <w:szCs w:val="16"/>
              </w:rPr>
              <w:tab/>
            </w: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44"/>
                <w:sz w:val="16"/>
                <w:szCs w:val="16"/>
              </w:rPr>
              <w:t xml:space="preserve"> </w:t>
            </w:r>
            <w:r>
              <w:rPr>
                <w:rFonts w:ascii="Arial" w:hAnsi="Arial" w:eastAsia="Arial" w:cs="Arial"/>
                <w:b/>
                <w:bCs/>
                <w:sz w:val="16"/>
                <w:szCs w:val="16"/>
              </w:rPr>
              <w:t>LC</w:t>
            </w:r>
            <w:r>
              <w:rPr>
                <w:rFonts w:ascii="Arial" w:hAnsi="Arial" w:eastAsia="Arial" w:cs="Arial"/>
                <w:b/>
                <w:bCs/>
                <w:spacing w:val="-2"/>
                <w:sz w:val="16"/>
                <w:szCs w:val="16"/>
              </w:rPr>
              <w:t xml:space="preserve"> </w:t>
            </w:r>
            <w:r>
              <w:rPr>
                <w:rFonts w:ascii="Arial" w:hAnsi="Arial" w:eastAsia="Arial" w:cs="Arial"/>
                <w:sz w:val="16"/>
                <w:szCs w:val="16"/>
              </w:rPr>
              <w:t xml:space="preserve">– </w:t>
            </w:r>
            <w:r>
              <w:rPr>
                <w:rFonts w:ascii="Arial" w:hAnsi="Arial" w:eastAsia="Arial" w:cs="Arial"/>
                <w:spacing w:val="-1"/>
                <w:sz w:val="16"/>
                <w:szCs w:val="16"/>
              </w:rPr>
              <w:t>Cancel</w:t>
            </w:r>
          </w:p>
          <w:p w:rsidR="00A05677" w:rsidP="00695252" w:rsidRDefault="00EB45CB" w14:paraId="7FD96851" w14:textId="17110BE8">
            <w:pPr>
              <w:pStyle w:val="TableParagraph"/>
              <w:tabs>
                <w:tab w:val="left" w:pos="445"/>
                <w:tab w:val="left" w:pos="3930"/>
                <w:tab w:val="left" w:pos="4280"/>
                <w:tab w:val="left" w:pos="7485"/>
                <w:tab w:val="left" w:pos="7845"/>
              </w:tabs>
              <w:spacing w:before="9"/>
              <w:ind w:left="86"/>
              <w:rPr>
                <w:rFonts w:ascii="Arial" w:hAnsi="Arial" w:eastAsia="Arial" w:cs="Arial"/>
                <w:sz w:val="16"/>
                <w:szCs w:val="16"/>
              </w:rPr>
            </w:pPr>
            <w:r w:rsidRPr="0084319D">
              <w:rPr>
                <w:rFonts w:ascii="Arial" w:hAnsi="Arial" w:eastAsia="Arial" w:cs="Arial"/>
                <w:sz w:val="16"/>
                <w:szCs w:val="16"/>
              </w:rPr>
              <w:t>(</w:t>
            </w:r>
            <w:r w:rsidRPr="0084319D" w:rsidR="00695252">
              <w:rPr>
                <w:rFonts w:ascii="Arial" w:hAnsi="Arial" w:eastAsia="Arial" w:cs="Arial"/>
                <w:sz w:val="16"/>
                <w:szCs w:val="16"/>
              </w:rPr>
              <w:tab/>
              <w:t xml:space="preserve">) </w:t>
            </w:r>
            <w:r w:rsidRPr="0084319D" w:rsidR="00695252">
              <w:rPr>
                <w:rFonts w:ascii="Arial" w:hAnsi="Arial" w:eastAsia="Arial" w:cs="Arial"/>
                <w:spacing w:val="4"/>
                <w:sz w:val="16"/>
                <w:szCs w:val="16"/>
              </w:rPr>
              <w:t>LI</w:t>
            </w:r>
            <w:r w:rsidRPr="0084319D">
              <w:rPr>
                <w:rFonts w:ascii="Arial" w:hAnsi="Arial" w:eastAsia="Arial" w:cs="Arial"/>
                <w:b/>
                <w:bCs/>
                <w:spacing w:val="4"/>
                <w:sz w:val="16"/>
                <w:szCs w:val="16"/>
              </w:rPr>
              <w:t xml:space="preserve"> </w:t>
            </w:r>
            <w:r w:rsidRPr="0084319D">
              <w:rPr>
                <w:rFonts w:ascii="Arial" w:hAnsi="Arial" w:eastAsia="Arial" w:cs="Arial"/>
                <w:sz w:val="16"/>
                <w:szCs w:val="16"/>
              </w:rPr>
              <w:t>–</w:t>
            </w:r>
            <w:r w:rsidRPr="0084319D">
              <w:rPr>
                <w:rFonts w:ascii="Arial" w:hAnsi="Arial" w:eastAsia="Arial" w:cs="Arial"/>
                <w:spacing w:val="-2"/>
                <w:sz w:val="16"/>
                <w:szCs w:val="16"/>
              </w:rPr>
              <w:t xml:space="preserve"> </w:t>
            </w:r>
            <w:r w:rsidRPr="0084319D" w:rsidR="006B7842">
              <w:rPr>
                <w:rFonts w:ascii="Arial" w:hAnsi="Arial" w:eastAsia="Arial" w:cs="Arial"/>
                <w:spacing w:val="-2"/>
                <w:sz w:val="16"/>
                <w:szCs w:val="16"/>
              </w:rPr>
              <w:t>Light Touch Leasing Certification</w:t>
            </w:r>
            <w:r>
              <w:rPr>
                <w:rFonts w:ascii="Arial" w:hAnsi="Arial" w:eastAsia="Arial" w:cs="Arial"/>
                <w:spacing w:val="-1"/>
                <w:sz w:val="16"/>
                <w:szCs w:val="16"/>
              </w:rPr>
              <w:tab/>
            </w:r>
            <w:r w:rsidR="006B7842">
              <w:rPr>
                <w:rFonts w:ascii="Arial" w:hAnsi="Arial" w:eastAsia="Arial" w:cs="Arial"/>
                <w:sz w:val="16"/>
                <w:szCs w:val="16"/>
              </w:rPr>
              <w:t>(</w:t>
            </w:r>
            <w:r w:rsidR="00695252">
              <w:rPr>
                <w:rFonts w:ascii="Arial" w:hAnsi="Arial" w:eastAsia="Arial" w:cs="Arial"/>
                <w:sz w:val="16"/>
                <w:szCs w:val="16"/>
              </w:rPr>
              <w:tab/>
              <w:t xml:space="preserve">) </w:t>
            </w:r>
            <w:r w:rsidR="00695252">
              <w:rPr>
                <w:rFonts w:ascii="Arial" w:hAnsi="Arial" w:eastAsia="Arial" w:cs="Arial"/>
                <w:spacing w:val="4"/>
                <w:sz w:val="16"/>
                <w:szCs w:val="16"/>
              </w:rPr>
              <w:t>AM</w:t>
            </w:r>
            <w:r w:rsidR="006B7842">
              <w:rPr>
                <w:rFonts w:ascii="Arial" w:hAnsi="Arial" w:eastAsia="Arial" w:cs="Arial"/>
                <w:b/>
                <w:bCs/>
                <w:spacing w:val="4"/>
                <w:sz w:val="16"/>
                <w:szCs w:val="16"/>
              </w:rPr>
              <w:t xml:space="preserve"> </w:t>
            </w:r>
            <w:r w:rsidR="006B7842">
              <w:rPr>
                <w:rFonts w:ascii="Arial" w:hAnsi="Arial" w:eastAsia="Arial" w:cs="Arial"/>
                <w:sz w:val="16"/>
                <w:szCs w:val="16"/>
              </w:rPr>
              <w:t>–</w:t>
            </w:r>
            <w:r w:rsidR="006B7842">
              <w:rPr>
                <w:rFonts w:ascii="Arial" w:hAnsi="Arial" w:eastAsia="Arial" w:cs="Arial"/>
                <w:spacing w:val="-2"/>
                <w:sz w:val="16"/>
                <w:szCs w:val="16"/>
              </w:rPr>
              <w:t xml:space="preserve"> </w:t>
            </w:r>
            <w:r w:rsidR="006B7842">
              <w:rPr>
                <w:rFonts w:ascii="Arial" w:hAnsi="Arial" w:eastAsia="Arial" w:cs="Arial"/>
                <w:spacing w:val="-1"/>
                <w:sz w:val="16"/>
                <w:szCs w:val="16"/>
              </w:rPr>
              <w:t>Amendment</w:t>
            </w:r>
            <w:r w:rsidR="00695252">
              <w:rPr>
                <w:rFonts w:ascii="Arial" w:hAnsi="Arial" w:eastAsia="Arial" w:cs="Arial"/>
                <w:w w:val="95"/>
                <w:sz w:val="16"/>
                <w:szCs w:val="16"/>
              </w:rPr>
              <w:tab/>
              <w:t xml:space="preserve">(  </w:t>
            </w:r>
            <w:r w:rsidR="006B7842">
              <w:rPr>
                <w:rFonts w:ascii="Arial" w:hAnsi="Arial" w:eastAsia="Arial" w:cs="Arial"/>
                <w:w w:val="95"/>
                <w:sz w:val="16"/>
                <w:szCs w:val="16"/>
              </w:rPr>
              <w:t xml:space="preserve">   </w:t>
            </w:r>
            <w:r w:rsidR="006B7842">
              <w:rPr>
                <w:rFonts w:ascii="Arial" w:hAnsi="Arial" w:eastAsia="Arial" w:cs="Arial"/>
                <w:sz w:val="16"/>
                <w:szCs w:val="16"/>
              </w:rPr>
              <w:t>)</w:t>
            </w:r>
            <w:r w:rsidR="006B7842">
              <w:rPr>
                <w:rFonts w:ascii="Arial" w:hAnsi="Arial" w:eastAsia="Arial" w:cs="Arial"/>
                <w:spacing w:val="40"/>
                <w:sz w:val="16"/>
                <w:szCs w:val="16"/>
              </w:rPr>
              <w:t xml:space="preserve"> </w:t>
            </w:r>
            <w:r w:rsidR="006B7842">
              <w:rPr>
                <w:rFonts w:ascii="Arial" w:hAnsi="Arial" w:eastAsia="Arial" w:cs="Arial"/>
                <w:b/>
                <w:bCs/>
                <w:spacing w:val="2"/>
                <w:sz w:val="16"/>
                <w:szCs w:val="16"/>
              </w:rPr>
              <w:t>WD</w:t>
            </w:r>
            <w:r w:rsidR="006B7842">
              <w:rPr>
                <w:rFonts w:ascii="Arial" w:hAnsi="Arial" w:eastAsia="Arial" w:cs="Arial"/>
                <w:b/>
                <w:bCs/>
                <w:spacing w:val="-5"/>
                <w:sz w:val="16"/>
                <w:szCs w:val="16"/>
              </w:rPr>
              <w:t xml:space="preserve"> </w:t>
            </w:r>
            <w:r w:rsidR="006B7842">
              <w:rPr>
                <w:rFonts w:ascii="Arial" w:hAnsi="Arial" w:eastAsia="Arial" w:cs="Arial"/>
                <w:spacing w:val="-1"/>
                <w:sz w:val="16"/>
                <w:szCs w:val="16"/>
              </w:rPr>
              <w:t>–Withdraw</w:t>
            </w:r>
          </w:p>
        </w:tc>
      </w:tr>
      <w:tr w:rsidR="00A05677" w14:paraId="0DE85D80" w14:textId="77777777">
        <w:trPr>
          <w:trHeight w:val="692" w:hRule="exact"/>
        </w:trPr>
        <w:tc>
          <w:tcPr>
            <w:tcW w:w="8100" w:type="dxa"/>
            <w:tcBorders>
              <w:top w:val="single" w:color="000000" w:sz="5" w:space="0"/>
              <w:left w:val="single" w:color="000000" w:sz="6" w:space="0"/>
              <w:bottom w:val="single" w:color="000000" w:sz="6" w:space="0"/>
              <w:right w:val="single" w:color="000000" w:sz="6" w:space="0"/>
            </w:tcBorders>
          </w:tcPr>
          <w:p w:rsidR="00A05677" w:rsidRDefault="00EB45CB" w14:paraId="296397B4" w14:textId="77777777">
            <w:pPr>
              <w:pStyle w:val="TableParagraph"/>
              <w:spacing w:before="101" w:line="247" w:lineRule="auto"/>
              <w:ind w:left="442" w:right="910" w:hanging="344"/>
              <w:rPr>
                <w:rFonts w:ascii="Arial" w:hAnsi="Arial" w:eastAsia="Arial" w:cs="Arial"/>
                <w:sz w:val="16"/>
                <w:szCs w:val="16"/>
              </w:rPr>
            </w:pPr>
            <w:r>
              <w:rPr>
                <w:rFonts w:ascii="Arial"/>
                <w:spacing w:val="-1"/>
                <w:sz w:val="16"/>
              </w:rPr>
              <w:t>1b)</w:t>
            </w:r>
            <w:r>
              <w:rPr>
                <w:rFonts w:ascii="Arial"/>
                <w:spacing w:val="43"/>
                <w:sz w:val="16"/>
              </w:rPr>
              <w:t xml:space="preserve"> </w:t>
            </w:r>
            <w:r>
              <w:rPr>
                <w:rFonts w:ascii="Arial"/>
                <w:spacing w:val="-1"/>
                <w:sz w:val="16"/>
              </w:rPr>
              <w:t>If this</w:t>
            </w:r>
            <w:r>
              <w:rPr>
                <w:rFonts w:ascii="Arial"/>
                <w:sz w:val="16"/>
              </w:rPr>
              <w:t xml:space="preserve"> </w:t>
            </w:r>
            <w:r>
              <w:rPr>
                <w:rFonts w:ascii="Arial"/>
                <w:spacing w:val="-1"/>
                <w:sz w:val="16"/>
              </w:rPr>
              <w:t>filing</w:t>
            </w:r>
            <w:r>
              <w:rPr>
                <w:rFonts w:ascii="Arial"/>
                <w:spacing w:val="-5"/>
                <w:sz w:val="16"/>
              </w:rPr>
              <w:t xml:space="preserve"> </w:t>
            </w:r>
            <w:r>
              <w:rPr>
                <w:rFonts w:ascii="Arial"/>
                <w:sz w:val="16"/>
              </w:rPr>
              <w:t>is</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an</w:t>
            </w:r>
            <w:r>
              <w:rPr>
                <w:rFonts w:ascii="Arial"/>
                <w:spacing w:val="-5"/>
                <w:sz w:val="16"/>
              </w:rPr>
              <w:t xml:space="preserve"> </w:t>
            </w:r>
            <w:r>
              <w:rPr>
                <w:rFonts w:ascii="Arial"/>
                <w:spacing w:val="-1"/>
                <w:sz w:val="16"/>
              </w:rPr>
              <w:t>Amendment</w:t>
            </w:r>
            <w:r>
              <w:rPr>
                <w:rFonts w:ascii="Arial"/>
                <w:spacing w:val="-8"/>
                <w:sz w:val="16"/>
              </w:rPr>
              <w:t xml:space="preserve"> </w:t>
            </w:r>
            <w:r>
              <w:rPr>
                <w:rFonts w:ascii="Arial"/>
                <w:spacing w:val="-1"/>
                <w:sz w:val="16"/>
              </w:rPr>
              <w:t>(AM)</w:t>
            </w:r>
            <w:r>
              <w:rPr>
                <w:rFonts w:ascii="Arial"/>
                <w:spacing w:val="-2"/>
                <w:sz w:val="16"/>
              </w:rPr>
              <w:t xml:space="preserve"> </w:t>
            </w:r>
            <w:r>
              <w:rPr>
                <w:rFonts w:ascii="Arial"/>
                <w:spacing w:val="-1"/>
                <w:sz w:val="16"/>
              </w:rPr>
              <w:t>or</w:t>
            </w:r>
            <w:r>
              <w:rPr>
                <w:rFonts w:ascii="Arial"/>
                <w:spacing w:val="-5"/>
                <w:sz w:val="16"/>
              </w:rPr>
              <w:t xml:space="preserve"> </w:t>
            </w:r>
            <w:r>
              <w:rPr>
                <w:rFonts w:ascii="Arial"/>
                <w:spacing w:val="-1"/>
                <w:sz w:val="16"/>
              </w:rPr>
              <w:t>Withdrawal</w:t>
            </w:r>
            <w:r>
              <w:rPr>
                <w:rFonts w:ascii="Arial"/>
                <w:spacing w:val="-6"/>
                <w:sz w:val="16"/>
              </w:rPr>
              <w:t xml:space="preserve"> </w:t>
            </w:r>
            <w:r>
              <w:rPr>
                <w:rFonts w:ascii="Arial"/>
                <w:spacing w:val="-1"/>
                <w:sz w:val="16"/>
              </w:rPr>
              <w:t>(WD),</w:t>
            </w:r>
            <w:r>
              <w:rPr>
                <w:rFonts w:ascii="Arial"/>
                <w:spacing w:val="-3"/>
                <w:sz w:val="16"/>
              </w:rPr>
              <w:t xml:space="preserve"> </w:t>
            </w:r>
            <w:r>
              <w:rPr>
                <w:rFonts w:ascii="Arial"/>
                <w:spacing w:val="-1"/>
                <w:sz w:val="16"/>
              </w:rPr>
              <w:t>enter</w:t>
            </w:r>
            <w:r>
              <w:rPr>
                <w:rFonts w:ascii="Arial"/>
                <w:spacing w:val="-7"/>
                <w:sz w:val="16"/>
              </w:rPr>
              <w:t xml:space="preserve"> </w:t>
            </w:r>
            <w:r>
              <w:rPr>
                <w:rFonts w:ascii="Arial"/>
                <w:sz w:val="16"/>
              </w:rPr>
              <w:t>the</w:t>
            </w:r>
            <w:r>
              <w:rPr>
                <w:rFonts w:ascii="Arial"/>
                <w:spacing w:val="-2"/>
                <w:sz w:val="16"/>
              </w:rPr>
              <w:t xml:space="preserve"> </w:t>
            </w:r>
            <w:r>
              <w:rPr>
                <w:rFonts w:ascii="Arial"/>
                <w:sz w:val="16"/>
              </w:rPr>
              <w:t>File</w:t>
            </w:r>
            <w:r>
              <w:rPr>
                <w:rFonts w:ascii="Arial"/>
                <w:spacing w:val="-5"/>
                <w:sz w:val="16"/>
              </w:rPr>
              <w:t xml:space="preserve"> </w:t>
            </w:r>
            <w:r>
              <w:rPr>
                <w:rFonts w:ascii="Arial"/>
                <w:spacing w:val="-1"/>
                <w:sz w:val="16"/>
              </w:rPr>
              <w:t>Number</w:t>
            </w:r>
            <w:r>
              <w:rPr>
                <w:rFonts w:ascii="Arial"/>
                <w:spacing w:val="-7"/>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pending</w:t>
            </w:r>
            <w:r>
              <w:rPr>
                <w:rFonts w:ascii="Arial"/>
                <w:spacing w:val="53"/>
                <w:sz w:val="16"/>
              </w:rPr>
              <w:t xml:space="preserve"> </w:t>
            </w:r>
            <w:r>
              <w:rPr>
                <w:rFonts w:ascii="Arial"/>
                <w:spacing w:val="-1"/>
                <w:sz w:val="16"/>
              </w:rPr>
              <w:t>Application/Notification</w:t>
            </w:r>
            <w:r>
              <w:rPr>
                <w:rFonts w:ascii="Arial"/>
                <w:spacing w:val="-17"/>
                <w:sz w:val="16"/>
              </w:rPr>
              <w:t xml:space="preserve"> </w:t>
            </w:r>
            <w:r>
              <w:rPr>
                <w:rFonts w:ascii="Arial"/>
                <w:spacing w:val="-1"/>
                <w:sz w:val="16"/>
              </w:rPr>
              <w:t>currently</w:t>
            </w:r>
            <w:r>
              <w:rPr>
                <w:rFonts w:ascii="Arial"/>
                <w:spacing w:val="-10"/>
                <w:sz w:val="16"/>
              </w:rPr>
              <w:t xml:space="preserve"> </w:t>
            </w:r>
            <w:r>
              <w:rPr>
                <w:rFonts w:ascii="Arial"/>
                <w:spacing w:val="-1"/>
                <w:sz w:val="16"/>
              </w:rPr>
              <w:t>on</w:t>
            </w:r>
            <w:r>
              <w:rPr>
                <w:rFonts w:ascii="Arial"/>
                <w:spacing w:val="-2"/>
                <w:sz w:val="16"/>
              </w:rPr>
              <w:t xml:space="preserve"> </w:t>
            </w:r>
            <w:r>
              <w:rPr>
                <w:rFonts w:ascii="Arial"/>
                <w:sz w:val="16"/>
              </w:rPr>
              <w:t>file</w:t>
            </w:r>
            <w:r>
              <w:rPr>
                <w:rFonts w:ascii="Arial"/>
                <w:spacing w:val="-2"/>
                <w:sz w:val="16"/>
              </w:rPr>
              <w:t xml:space="preserve"> </w:t>
            </w:r>
            <w:r>
              <w:rPr>
                <w:rFonts w:ascii="Arial"/>
                <w:spacing w:val="-1"/>
                <w:sz w:val="16"/>
              </w:rPr>
              <w:t>with</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FCC.</w:t>
            </w:r>
          </w:p>
        </w:tc>
        <w:tc>
          <w:tcPr>
            <w:tcW w:w="2808" w:type="dxa"/>
            <w:tcBorders>
              <w:top w:val="single" w:color="000000" w:sz="5" w:space="0"/>
              <w:left w:val="single" w:color="000000" w:sz="6" w:space="0"/>
              <w:bottom w:val="single" w:color="000000" w:sz="6" w:space="0"/>
              <w:right w:val="single" w:color="000000" w:sz="6" w:space="0"/>
            </w:tcBorders>
          </w:tcPr>
          <w:p w:rsidR="00A05677" w:rsidRDefault="00EB45CB" w14:paraId="6CBF9C9E" w14:textId="77777777">
            <w:pPr>
              <w:pStyle w:val="TableParagraph"/>
              <w:spacing w:before="101"/>
              <w:ind w:left="99"/>
              <w:rPr>
                <w:rFonts w:ascii="Arial" w:hAnsi="Arial" w:eastAsia="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rsidR="00A05677" w:rsidRDefault="00A05677" w14:paraId="2657B3F8" w14:textId="77777777">
      <w:pPr>
        <w:rPr>
          <w:rFonts w:ascii="Arial" w:hAnsi="Arial" w:eastAsia="Arial" w:cs="Arial"/>
          <w:b/>
          <w:bCs/>
          <w:sz w:val="20"/>
          <w:szCs w:val="20"/>
        </w:rPr>
      </w:pPr>
    </w:p>
    <w:p w:rsidR="00A05677" w:rsidRDefault="00A05677" w14:paraId="0D9FFAFA" w14:textId="77777777">
      <w:pPr>
        <w:spacing w:before="11"/>
        <w:rPr>
          <w:rFonts w:ascii="Arial" w:hAnsi="Arial" w:eastAsia="Arial" w:cs="Arial"/>
          <w:b/>
          <w:bCs/>
          <w:sz w:val="19"/>
          <w:szCs w:val="19"/>
        </w:rPr>
      </w:pPr>
    </w:p>
    <w:p w:rsidR="00A05677" w:rsidRDefault="00B22126" w14:paraId="4D6C000B" w14:textId="77777777">
      <w:pPr>
        <w:spacing w:before="66"/>
        <w:ind w:left="159"/>
        <w:rPr>
          <w:rFonts w:ascii="Arial" w:hAnsi="Arial" w:eastAsia="Arial" w:cs="Arial"/>
          <w:sz w:val="20"/>
          <w:szCs w:val="20"/>
        </w:rPr>
      </w:pPr>
      <w:r>
        <w:rPr>
          <w:noProof/>
        </w:rPr>
        <mc:AlternateContent>
          <mc:Choice Requires="wpg">
            <w:drawing>
              <wp:anchor distT="0" distB="0" distL="114300" distR="114300" simplePos="0" relativeHeight="503115416" behindDoc="1" locked="0" layoutInCell="1" allowOverlap="1" wp14:editId="6E4A6487" wp14:anchorId="448CF2C6">
                <wp:simplePos x="0" y="0"/>
                <wp:positionH relativeFrom="page">
                  <wp:posOffset>5669280</wp:posOffset>
                </wp:positionH>
                <wp:positionV relativeFrom="paragraph">
                  <wp:posOffset>-356870</wp:posOffset>
                </wp:positionV>
                <wp:extent cx="1412875" cy="1270"/>
                <wp:effectExtent l="11430" t="6985" r="13970" b="10795"/>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875" cy="1270"/>
                          <a:chOff x="8928" y="-562"/>
                          <a:chExt cx="2225" cy="2"/>
                        </a:xfrm>
                      </wpg:grpSpPr>
                      <wps:wsp>
                        <wps:cNvPr id="461" name="Freeform 461"/>
                        <wps:cNvSpPr>
                          <a:spLocks/>
                        </wps:cNvSpPr>
                        <wps:spPr bwMode="auto">
                          <a:xfrm>
                            <a:off x="8928" y="-562"/>
                            <a:ext cx="2225" cy="2"/>
                          </a:xfrm>
                          <a:custGeom>
                            <a:avLst/>
                            <a:gdLst>
                              <a:gd name="T0" fmla="+- 0 8928 8928"/>
                              <a:gd name="T1" fmla="*/ T0 w 2225"/>
                              <a:gd name="T2" fmla="+- 0 11153 8928"/>
                              <a:gd name="T3" fmla="*/ T2 w 2225"/>
                            </a:gdLst>
                            <a:ahLst/>
                            <a:cxnLst>
                              <a:cxn ang="0">
                                <a:pos x="T1" y="0"/>
                              </a:cxn>
                              <a:cxn ang="0">
                                <a:pos x="T3" y="0"/>
                              </a:cxn>
                            </a:cxnLst>
                            <a:rect l="0" t="0" r="r" b="b"/>
                            <a:pathLst>
                              <a:path w="2225">
                                <a:moveTo>
                                  <a:pt x="0" y="0"/>
                                </a:moveTo>
                                <a:lnTo>
                                  <a:pt x="2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v:group id="Group 460" style="position:absolute;margin-left:446.4pt;margin-top:-28.1pt;width:111.25pt;height:.1pt;z-index:-201064;mso-position-horizontal-relative:page" coordsize="2225,2" coordorigin="8928,-562" o:spid="_x0000_s1026" w14:anchorId="5C38B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">
                <v:shape id="Freeform 461" style="position:absolute;left:8928;top:-562;width:2225;height:2;visibility:visible;mso-wrap-style:square;v-text-anchor:top" coordsize="2225,2" o:spid="_x0000_s1027" filled="f" strokeweight=".58pt" path="m,l22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1RCMMA&#10;AADcAAAADwAAAGRycy9kb3ducmV2LnhtbESP3WrCQBSE7wu+w3IE7+rGvyDRVUQo1UutD3CaPSbB&#10;7NmYXZO1T98VCr0cZuYbZr0NphYdta6yrGAyTkAQ51ZXXCi4fH28L0E4j6yxtkwKnuRguxm8rTHT&#10;tucTdWdfiAhhl6GC0vsmk9LlJRl0Y9sQR+9qW4M+yraQusU+wk0tp0mSSoMVx4USG9qXlN/OD6Ng&#10;9vmddvef3ZGnYd/jNV+Ex2Wh1GgYdisQnoL/D/+1D1rBPJ3A60w8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1RCMMAAADcAAAADwAAAAAAAAAAAAAAAACYAgAAZHJzL2Rv&#10;d25yZXYueG1sUEsFBgAAAAAEAAQA9QAAAIgDAAAAAA==&#10;">
                  <v:path arrowok="t" o:connecttype="custom" o:connectlocs="0,0;2225,0" o:connectangles="0,0"/>
                </v:shape>
                <w10:wrap anchorx="page"/>
              </v:group>
            </w:pict>
          </mc:Fallback>
        </mc:AlternateContent>
      </w:r>
      <w:r w:rsidR="00EB45CB">
        <w:rPr>
          <w:rFonts w:ascii="Arial"/>
          <w:b/>
          <w:spacing w:val="-1"/>
          <w:sz w:val="20"/>
        </w:rPr>
        <w:t>Classification</w:t>
      </w:r>
      <w:r w:rsidR="00EB45CB">
        <w:rPr>
          <w:rFonts w:ascii="Arial"/>
          <w:b/>
          <w:spacing w:val="-11"/>
          <w:sz w:val="20"/>
        </w:rPr>
        <w:t xml:space="preserve"> </w:t>
      </w:r>
      <w:r w:rsidR="00EB45CB">
        <w:rPr>
          <w:rFonts w:ascii="Arial"/>
          <w:b/>
          <w:sz w:val="20"/>
        </w:rPr>
        <w:t>of</w:t>
      </w:r>
      <w:r w:rsidR="00EB45CB">
        <w:rPr>
          <w:rFonts w:ascii="Arial"/>
          <w:b/>
          <w:spacing w:val="-10"/>
          <w:sz w:val="20"/>
        </w:rPr>
        <w:t xml:space="preserve"> </w:t>
      </w:r>
      <w:r w:rsidR="00EB45CB">
        <w:rPr>
          <w:rFonts w:ascii="Arial"/>
          <w:b/>
          <w:spacing w:val="-1"/>
          <w:sz w:val="20"/>
        </w:rPr>
        <w:t>Filing</w:t>
      </w:r>
    </w:p>
    <w:p w:rsidR="00A05677" w:rsidRDefault="00EB45CB" w14:paraId="434A7AD1" w14:textId="77777777">
      <w:pPr>
        <w:spacing w:before="119"/>
        <w:ind w:left="159"/>
        <w:rPr>
          <w:rFonts w:ascii="Arial" w:hAnsi="Arial" w:eastAsia="Arial" w:cs="Arial"/>
          <w:sz w:val="16"/>
          <w:szCs w:val="16"/>
        </w:rPr>
      </w:pPr>
      <w:r>
        <w:rPr>
          <w:rFonts w:ascii="Arial"/>
          <w:b/>
          <w:sz w:val="16"/>
        </w:rPr>
        <w:t>For</w:t>
      </w:r>
      <w:r>
        <w:rPr>
          <w:rFonts w:ascii="Arial"/>
          <w:b/>
          <w:spacing w:val="-4"/>
          <w:sz w:val="16"/>
        </w:rPr>
        <w:t xml:space="preserve"> </w:t>
      </w:r>
      <w:r>
        <w:rPr>
          <w:rFonts w:ascii="Arial"/>
          <w:b/>
          <w:spacing w:val="-1"/>
          <w:sz w:val="16"/>
        </w:rPr>
        <w:t>Leases/Subleases</w:t>
      </w:r>
      <w:r>
        <w:rPr>
          <w:rFonts w:ascii="Arial"/>
          <w:b/>
          <w:spacing w:val="-14"/>
          <w:sz w:val="16"/>
        </w:rPr>
        <w:t xml:space="preserve"> </w:t>
      </w:r>
      <w:r>
        <w:rPr>
          <w:rFonts w:ascii="Arial"/>
          <w:b/>
          <w:sz w:val="16"/>
        </w:rPr>
        <w:t>Only</w:t>
      </w:r>
    </w:p>
    <w:p w:rsidR="00A05677" w:rsidRDefault="00B22126" w14:paraId="1B566F15" w14:textId="77777777">
      <w:pPr>
        <w:spacing w:line="200" w:lineRule="atLeast"/>
        <w:ind w:left="14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36FF7DA3" wp14:editId="0283B3F4">
                <wp:extent cx="6943090" cy="750570"/>
                <wp:effectExtent l="1905" t="1270" r="8255" b="635"/>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750570"/>
                          <a:chOff x="0" y="0"/>
                          <a:chExt cx="10934" cy="1182"/>
                        </a:xfrm>
                      </wpg:grpSpPr>
                      <wpg:grpSp>
                        <wpg:cNvPr id="448" name="Group 458"/>
                        <wpg:cNvGrpSpPr>
                          <a:grpSpLocks/>
                        </wpg:cNvGrpSpPr>
                        <wpg:grpSpPr bwMode="auto">
                          <a:xfrm>
                            <a:off x="7" y="7"/>
                            <a:ext cx="10920" cy="2"/>
                            <a:chOff x="7" y="7"/>
                            <a:chExt cx="10920" cy="2"/>
                          </a:xfrm>
                        </wpg:grpSpPr>
                        <wps:wsp>
                          <wps:cNvPr id="449" name="Freeform 459"/>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456"/>
                        <wpg:cNvGrpSpPr>
                          <a:grpSpLocks/>
                        </wpg:cNvGrpSpPr>
                        <wpg:grpSpPr bwMode="auto">
                          <a:xfrm>
                            <a:off x="13" y="13"/>
                            <a:ext cx="2" cy="1162"/>
                            <a:chOff x="13" y="13"/>
                            <a:chExt cx="2" cy="1162"/>
                          </a:xfrm>
                        </wpg:grpSpPr>
                        <wps:wsp>
                          <wps:cNvPr id="451" name="Freeform 457"/>
                          <wps:cNvSpPr>
                            <a:spLocks/>
                          </wps:cNvSpPr>
                          <wps:spPr bwMode="auto">
                            <a:xfrm>
                              <a:off x="13" y="13"/>
                              <a:ext cx="2" cy="1162"/>
                            </a:xfrm>
                            <a:custGeom>
                              <a:avLst/>
                              <a:gdLst>
                                <a:gd name="T0" fmla="+- 0 13 13"/>
                                <a:gd name="T1" fmla="*/ 13 h 1162"/>
                                <a:gd name="T2" fmla="+- 0 1175 13"/>
                                <a:gd name="T3" fmla="*/ 1175 h 1162"/>
                              </a:gdLst>
                              <a:ahLst/>
                              <a:cxnLst>
                                <a:cxn ang="0">
                                  <a:pos x="0" y="T1"/>
                                </a:cxn>
                                <a:cxn ang="0">
                                  <a:pos x="0" y="T3"/>
                                </a:cxn>
                              </a:cxnLst>
                              <a:rect l="0" t="0" r="r" b="b"/>
                              <a:pathLst>
                                <a:path h="1162">
                                  <a:moveTo>
                                    <a:pt x="0" y="0"/>
                                  </a:moveTo>
                                  <a:lnTo>
                                    <a:pt x="0" y="116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54"/>
                        <wpg:cNvGrpSpPr>
                          <a:grpSpLocks/>
                        </wpg:cNvGrpSpPr>
                        <wpg:grpSpPr bwMode="auto">
                          <a:xfrm>
                            <a:off x="7" y="1170"/>
                            <a:ext cx="10920" cy="2"/>
                            <a:chOff x="7" y="1170"/>
                            <a:chExt cx="10920" cy="2"/>
                          </a:xfrm>
                        </wpg:grpSpPr>
                        <wps:wsp>
                          <wps:cNvPr id="453" name="Freeform 455"/>
                          <wps:cNvSpPr>
                            <a:spLocks/>
                          </wps:cNvSpPr>
                          <wps:spPr bwMode="auto">
                            <a:xfrm>
                              <a:off x="7" y="1170"/>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452"/>
                        <wpg:cNvGrpSpPr>
                          <a:grpSpLocks/>
                        </wpg:cNvGrpSpPr>
                        <wpg:grpSpPr bwMode="auto">
                          <a:xfrm>
                            <a:off x="5773" y="13"/>
                            <a:ext cx="2" cy="1162"/>
                            <a:chOff x="5773" y="13"/>
                            <a:chExt cx="2" cy="1162"/>
                          </a:xfrm>
                        </wpg:grpSpPr>
                        <wps:wsp>
                          <wps:cNvPr id="455" name="Freeform 453"/>
                          <wps:cNvSpPr>
                            <a:spLocks/>
                          </wps:cNvSpPr>
                          <wps:spPr bwMode="auto">
                            <a:xfrm>
                              <a:off x="5773" y="13"/>
                              <a:ext cx="2" cy="1162"/>
                            </a:xfrm>
                            <a:custGeom>
                              <a:avLst/>
                              <a:gdLst>
                                <a:gd name="T0" fmla="+- 0 13 13"/>
                                <a:gd name="T1" fmla="*/ 13 h 1162"/>
                                <a:gd name="T2" fmla="+- 0 1175 13"/>
                                <a:gd name="T3" fmla="*/ 1175 h 1162"/>
                              </a:gdLst>
                              <a:ahLst/>
                              <a:cxnLst>
                                <a:cxn ang="0">
                                  <a:pos x="0" y="T1"/>
                                </a:cxn>
                                <a:cxn ang="0">
                                  <a:pos x="0" y="T3"/>
                                </a:cxn>
                              </a:cxnLst>
                              <a:rect l="0" t="0" r="r" b="b"/>
                              <a:pathLst>
                                <a:path h="1162">
                                  <a:moveTo>
                                    <a:pt x="0" y="0"/>
                                  </a:moveTo>
                                  <a:lnTo>
                                    <a:pt x="0" y="116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48"/>
                        <wpg:cNvGrpSpPr>
                          <a:grpSpLocks/>
                        </wpg:cNvGrpSpPr>
                        <wpg:grpSpPr bwMode="auto">
                          <a:xfrm>
                            <a:off x="10921" y="13"/>
                            <a:ext cx="2" cy="1162"/>
                            <a:chOff x="10921" y="13"/>
                            <a:chExt cx="2" cy="1162"/>
                          </a:xfrm>
                        </wpg:grpSpPr>
                        <wps:wsp>
                          <wps:cNvPr id="457" name="Freeform 451"/>
                          <wps:cNvSpPr>
                            <a:spLocks/>
                          </wps:cNvSpPr>
                          <wps:spPr bwMode="auto">
                            <a:xfrm>
                              <a:off x="10921" y="13"/>
                              <a:ext cx="2" cy="1162"/>
                            </a:xfrm>
                            <a:custGeom>
                              <a:avLst/>
                              <a:gdLst>
                                <a:gd name="T0" fmla="+- 0 13 13"/>
                                <a:gd name="T1" fmla="*/ 13 h 1162"/>
                                <a:gd name="T2" fmla="+- 0 1175 13"/>
                                <a:gd name="T3" fmla="*/ 1175 h 1162"/>
                              </a:gdLst>
                              <a:ahLst/>
                              <a:cxnLst>
                                <a:cxn ang="0">
                                  <a:pos x="0" y="T1"/>
                                </a:cxn>
                                <a:cxn ang="0">
                                  <a:pos x="0" y="T3"/>
                                </a:cxn>
                              </a:cxnLst>
                              <a:rect l="0" t="0" r="r" b="b"/>
                              <a:pathLst>
                                <a:path h="1162">
                                  <a:moveTo>
                                    <a:pt x="0" y="0"/>
                                  </a:moveTo>
                                  <a:lnTo>
                                    <a:pt x="0" y="116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Text Box 450"/>
                          <wps:cNvSpPr txBox="1">
                            <a:spLocks noChangeArrowheads="1"/>
                          </wps:cNvSpPr>
                          <wps:spPr bwMode="auto">
                            <a:xfrm>
                              <a:off x="13" y="7"/>
                              <a:ext cx="5760" cy="1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5523741B" w14:textId="77777777">
                                <w:pPr>
                                  <w:tabs>
                                    <w:tab w:val="left" w:pos="500"/>
                                  </w:tabs>
                                  <w:spacing w:before="117" w:line="551" w:lineRule="auto"/>
                                  <w:ind w:left="152" w:right="2520" w:hanging="46"/>
                                  <w:rPr>
                                    <w:rFonts w:ascii="Arial" w:hAnsi="Arial" w:eastAsia="Arial" w:cs="Arial"/>
                                    <w:sz w:val="16"/>
                                    <w:szCs w:val="16"/>
                                  </w:rPr>
                                </w:pPr>
                                <w:r>
                                  <w:rPr>
                                    <w:rFonts w:ascii="Arial" w:hAnsi="Arial" w:eastAsia="Arial" w:cs="Arial"/>
                                    <w:spacing w:val="-1"/>
                                    <w:sz w:val="16"/>
                                    <w:szCs w:val="16"/>
                                  </w:rPr>
                                  <w:t>2a)</w:t>
                                </w:r>
                                <w:r>
                                  <w:rPr>
                                    <w:rFonts w:ascii="Arial" w:hAnsi="Arial" w:eastAsia="Arial" w:cs="Arial"/>
                                    <w:spacing w:val="43"/>
                                    <w:sz w:val="16"/>
                                    <w:szCs w:val="16"/>
                                  </w:rPr>
                                  <w:t xml:space="preserve"> </w:t>
                                </w:r>
                                <w:r>
                                  <w:rPr>
                                    <w:rFonts w:ascii="Arial" w:hAnsi="Arial" w:eastAsia="Arial" w:cs="Arial"/>
                                    <w:spacing w:val="-1"/>
                                    <w:sz w:val="16"/>
                                    <w:szCs w:val="16"/>
                                  </w:rPr>
                                  <w:t>Classification</w:t>
                                </w:r>
                                <w:r>
                                  <w:rPr>
                                    <w:rFonts w:ascii="Arial" w:hAnsi="Arial" w:eastAsia="Arial" w:cs="Arial"/>
                                    <w:spacing w:val="-9"/>
                                    <w:sz w:val="16"/>
                                    <w:szCs w:val="16"/>
                                  </w:rPr>
                                  <w:t xml:space="preserve"> </w:t>
                                </w:r>
                                <w:r>
                                  <w:rPr>
                                    <w:rFonts w:ascii="Arial" w:hAnsi="Arial" w:eastAsia="Arial" w:cs="Arial"/>
                                    <w:spacing w:val="-2"/>
                                    <w:sz w:val="16"/>
                                    <w:szCs w:val="16"/>
                                  </w:rPr>
                                  <w:t>of</w:t>
                                </w:r>
                                <w:r>
                                  <w:rPr>
                                    <w:rFonts w:ascii="Arial" w:hAnsi="Arial" w:eastAsia="Arial" w:cs="Arial"/>
                                    <w:spacing w:val="-1"/>
                                    <w:sz w:val="16"/>
                                    <w:szCs w:val="16"/>
                                  </w:rPr>
                                  <w:t xml:space="preserve"> Filing</w:t>
                                </w:r>
                                <w:r>
                                  <w:rPr>
                                    <w:rFonts w:ascii="Arial" w:hAnsi="Arial" w:eastAsia="Arial" w:cs="Arial"/>
                                    <w:spacing w:val="-5"/>
                                    <w:sz w:val="16"/>
                                    <w:szCs w:val="16"/>
                                  </w:rPr>
                                  <w:t xml:space="preserve"> </w:t>
                                </w:r>
                                <w:r>
                                  <w:rPr>
                                    <w:rFonts w:ascii="Arial" w:hAnsi="Arial" w:eastAsia="Arial" w:cs="Arial"/>
                                    <w:spacing w:val="-1"/>
                                    <w:sz w:val="16"/>
                                    <w:szCs w:val="16"/>
                                  </w:rPr>
                                  <w:t>(Select</w:t>
                                </w:r>
                                <w:r>
                                  <w:rPr>
                                    <w:rFonts w:ascii="Arial" w:hAnsi="Arial" w:eastAsia="Arial" w:cs="Arial"/>
                                    <w:spacing w:val="-8"/>
                                    <w:sz w:val="16"/>
                                    <w:szCs w:val="16"/>
                                  </w:rPr>
                                  <w:t xml:space="preserve"> </w:t>
                                </w:r>
                                <w:r>
                                  <w:rPr>
                                    <w:rFonts w:ascii="Arial" w:hAnsi="Arial" w:eastAsia="Arial" w:cs="Arial"/>
                                    <w:sz w:val="16"/>
                                    <w:szCs w:val="16"/>
                                  </w:rPr>
                                  <w:t>only</w:t>
                                </w:r>
                                <w:r>
                                  <w:rPr>
                                    <w:rFonts w:ascii="Arial" w:hAnsi="Arial" w:eastAsia="Arial" w:cs="Arial"/>
                                    <w:spacing w:val="-5"/>
                                    <w:sz w:val="16"/>
                                    <w:szCs w:val="16"/>
                                  </w:rPr>
                                  <w:t xml:space="preserve"> </w:t>
                                </w:r>
                                <w:r>
                                  <w:rPr>
                                    <w:rFonts w:ascii="Arial" w:hAnsi="Arial" w:eastAsia="Arial" w:cs="Arial"/>
                                    <w:spacing w:val="-1"/>
                                    <w:sz w:val="16"/>
                                    <w:szCs w:val="16"/>
                                  </w:rPr>
                                  <w:t>one):</w:t>
                                </w:r>
                                <w:r>
                                  <w:rPr>
                                    <w:rFonts w:ascii="Arial" w:hAnsi="Arial" w:eastAsia="Arial" w:cs="Arial"/>
                                    <w:spacing w:val="31"/>
                                    <w:sz w:val="16"/>
                                    <w:szCs w:val="16"/>
                                  </w:rPr>
                                  <w:t xml:space="preserve"> </w:t>
                                </w: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2"/>
                                    <w:sz w:val="16"/>
                                    <w:szCs w:val="16"/>
                                  </w:rPr>
                                  <w:t xml:space="preserve"> </w:t>
                                </w:r>
                                <w:r>
                                  <w:rPr>
                                    <w:rFonts w:ascii="Arial" w:hAnsi="Arial" w:eastAsia="Arial" w:cs="Arial"/>
                                    <w:b/>
                                    <w:bCs/>
                                    <w:spacing w:val="1"/>
                                    <w:sz w:val="16"/>
                                    <w:szCs w:val="16"/>
                                  </w:rPr>
                                  <w:t>ML</w:t>
                                </w:r>
                                <w:r>
                                  <w:rPr>
                                    <w:rFonts w:ascii="Arial" w:hAnsi="Arial" w:eastAsia="Arial" w:cs="Arial"/>
                                    <w:b/>
                                    <w:bCs/>
                                    <w:spacing w:val="-4"/>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Spectrum</w:t>
                                </w:r>
                                <w:r>
                                  <w:rPr>
                                    <w:rFonts w:ascii="Arial" w:hAnsi="Arial" w:eastAsia="Arial" w:cs="Arial"/>
                                    <w:spacing w:val="-6"/>
                                    <w:sz w:val="16"/>
                                    <w:szCs w:val="16"/>
                                  </w:rPr>
                                  <w:t xml:space="preserve"> </w:t>
                                </w:r>
                                <w:r>
                                  <w:rPr>
                                    <w:rFonts w:ascii="Arial" w:hAnsi="Arial" w:eastAsia="Arial" w:cs="Arial"/>
                                    <w:spacing w:val="-1"/>
                                    <w:sz w:val="16"/>
                                    <w:szCs w:val="16"/>
                                  </w:rPr>
                                  <w:t>Manager</w:t>
                                </w:r>
                                <w:r>
                                  <w:rPr>
                                    <w:rFonts w:ascii="Arial" w:hAnsi="Arial" w:eastAsia="Arial" w:cs="Arial"/>
                                    <w:spacing w:val="-7"/>
                                    <w:sz w:val="16"/>
                                    <w:szCs w:val="16"/>
                                  </w:rPr>
                                  <w:t xml:space="preserve"> </w:t>
                                </w:r>
                                <w:r>
                                  <w:rPr>
                                    <w:rFonts w:ascii="Arial" w:hAnsi="Arial" w:eastAsia="Arial" w:cs="Arial"/>
                                    <w:spacing w:val="-1"/>
                                    <w:sz w:val="16"/>
                                    <w:szCs w:val="16"/>
                                  </w:rPr>
                                  <w:t>Lease</w:t>
                                </w:r>
                              </w:p>
                              <w:p w:rsidR="008A04E7" w:rsidRDefault="008A04E7" w14:paraId="4C2A15EF" w14:textId="77777777">
                                <w:pPr>
                                  <w:tabs>
                                    <w:tab w:val="left" w:pos="500"/>
                                  </w:tabs>
                                  <w:spacing w:before="23" w:line="184" w:lineRule="exact"/>
                                  <w:ind w:left="152"/>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pacing w:val="-2"/>
                                    <w:sz w:val="16"/>
                                    <w:szCs w:val="16"/>
                                  </w:rPr>
                                  <w:t>TL</w:t>
                                </w:r>
                                <w:r>
                                  <w:rPr>
                                    <w:rFonts w:ascii="Arial" w:hAnsi="Arial" w:eastAsia="Arial" w:cs="Arial"/>
                                    <w:b/>
                                    <w:bCs/>
                                    <w:spacing w:val="-1"/>
                                    <w:sz w:val="16"/>
                                    <w:szCs w:val="16"/>
                                  </w:rPr>
                                  <w:t xml:space="preserve"> </w:t>
                                </w:r>
                                <w:r>
                                  <w:rPr>
                                    <w:rFonts w:ascii="Arial" w:hAnsi="Arial" w:eastAsia="Arial" w:cs="Arial"/>
                                    <w:sz w:val="16"/>
                                    <w:szCs w:val="16"/>
                                  </w:rPr>
                                  <w:t xml:space="preserve">– </w:t>
                                </w:r>
                                <w:r>
                                  <w:rPr>
                                    <w:rFonts w:ascii="Arial" w:hAnsi="Arial" w:eastAsia="Arial" w:cs="Arial"/>
                                    <w:i/>
                                    <w:spacing w:val="-1"/>
                                    <w:sz w:val="16"/>
                                    <w:szCs w:val="16"/>
                                  </w:rPr>
                                  <w:t>De</w:t>
                                </w:r>
                                <w:r>
                                  <w:rPr>
                                    <w:rFonts w:ascii="Arial" w:hAnsi="Arial" w:eastAsia="Arial" w:cs="Arial"/>
                                    <w:i/>
                                    <w:spacing w:val="-2"/>
                                    <w:sz w:val="16"/>
                                    <w:szCs w:val="16"/>
                                  </w:rPr>
                                  <w:t xml:space="preserve"> </w:t>
                                </w:r>
                                <w:r>
                                  <w:rPr>
                                    <w:rFonts w:ascii="Arial" w:hAnsi="Arial" w:eastAsia="Arial" w:cs="Arial"/>
                                    <w:i/>
                                    <w:spacing w:val="-1"/>
                                    <w:sz w:val="16"/>
                                    <w:szCs w:val="16"/>
                                  </w:rPr>
                                  <w:t>Facto</w:t>
                                </w:r>
                                <w:r>
                                  <w:rPr>
                                    <w:rFonts w:ascii="Arial" w:hAnsi="Arial" w:eastAsia="Arial" w:cs="Arial"/>
                                    <w:i/>
                                    <w:spacing w:val="-5"/>
                                    <w:sz w:val="16"/>
                                    <w:szCs w:val="16"/>
                                  </w:rPr>
                                  <w:t xml:space="preserve"> </w:t>
                                </w:r>
                                <w:r>
                                  <w:rPr>
                                    <w:rFonts w:ascii="Arial" w:hAnsi="Arial" w:eastAsia="Arial" w:cs="Arial"/>
                                    <w:spacing w:val="-1"/>
                                    <w:sz w:val="16"/>
                                    <w:szCs w:val="16"/>
                                  </w:rPr>
                                  <w:t>Transfer</w:t>
                                </w:r>
                                <w:r>
                                  <w:rPr>
                                    <w:rFonts w:ascii="Arial" w:hAnsi="Arial" w:eastAsia="Arial" w:cs="Arial"/>
                                    <w:spacing w:val="-5"/>
                                    <w:sz w:val="16"/>
                                    <w:szCs w:val="16"/>
                                  </w:rPr>
                                  <w:t xml:space="preserve"> </w:t>
                                </w:r>
                                <w:r>
                                  <w:rPr>
                                    <w:rFonts w:ascii="Arial" w:hAnsi="Arial" w:eastAsia="Arial" w:cs="Arial"/>
                                    <w:spacing w:val="-1"/>
                                    <w:sz w:val="16"/>
                                    <w:szCs w:val="16"/>
                                  </w:rPr>
                                  <w:t>Lease</w:t>
                                </w:r>
                              </w:p>
                            </w:txbxContent>
                          </wps:txbx>
                          <wps:bodyPr rot="0" vert="horz" wrap="square" lIns="0" tIns="0" rIns="0" bIns="0" anchor="t" anchorCtr="0" upright="1">
                            <a:noAutofit/>
                          </wps:bodyPr>
                        </wps:wsp>
                        <wps:wsp>
                          <wps:cNvPr id="459" name="Text Box 449"/>
                          <wps:cNvSpPr txBox="1">
                            <a:spLocks noChangeArrowheads="1"/>
                          </wps:cNvSpPr>
                          <wps:spPr bwMode="auto">
                            <a:xfrm>
                              <a:off x="5773" y="7"/>
                              <a:ext cx="5148" cy="1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41EB8447" w14:textId="77777777">
                                <w:pPr>
                                  <w:spacing w:before="10"/>
                                  <w:rPr>
                                    <w:rFonts w:ascii="Arial" w:hAnsi="Arial" w:eastAsia="Arial" w:cs="Arial"/>
                                    <w:b/>
                                    <w:bCs/>
                                    <w:sz w:val="15"/>
                                    <w:szCs w:val="15"/>
                                  </w:rPr>
                                </w:pPr>
                              </w:p>
                              <w:p w:rsidR="008A04E7" w:rsidRDefault="008A04E7" w14:paraId="033E7D1A" w14:textId="77777777">
                                <w:pPr>
                                  <w:tabs>
                                    <w:tab w:val="left" w:pos="466"/>
                                  </w:tabs>
                                  <w:spacing w:line="394" w:lineRule="auto"/>
                                  <w:ind w:left="106" w:right="3761"/>
                                  <w:rPr>
                                    <w:rFonts w:ascii="Arial" w:hAnsi="Arial" w:eastAsia="Arial" w:cs="Arial"/>
                                    <w:sz w:val="16"/>
                                    <w:szCs w:val="16"/>
                                  </w:rPr>
                                </w:pPr>
                                <w:r>
                                  <w:rPr>
                                    <w:rFonts w:ascii="Arial" w:hAnsi="Arial" w:eastAsia="Arial" w:cs="Arial"/>
                                    <w:spacing w:val="-1"/>
                                    <w:sz w:val="16"/>
                                    <w:szCs w:val="16"/>
                                  </w:rPr>
                                  <w:t>2b)</w:t>
                                </w:r>
                                <w:r>
                                  <w:rPr>
                                    <w:rFonts w:ascii="Arial" w:hAnsi="Arial" w:eastAsia="Arial" w:cs="Arial"/>
                                    <w:spacing w:val="43"/>
                                    <w:sz w:val="16"/>
                                    <w:szCs w:val="16"/>
                                  </w:rPr>
                                  <w:t xml:space="preserve"> </w:t>
                                </w:r>
                                <w:r>
                                  <w:rPr>
                                    <w:rFonts w:ascii="Arial" w:hAnsi="Arial" w:eastAsia="Arial" w:cs="Arial"/>
                                    <w:spacing w:val="-1"/>
                                    <w:sz w:val="16"/>
                                    <w:szCs w:val="16"/>
                                  </w:rPr>
                                  <w:t>Type</w:t>
                                </w:r>
                                <w:r>
                                  <w:rPr>
                                    <w:rFonts w:ascii="Arial" w:hAnsi="Arial" w:eastAsia="Arial" w:cs="Arial"/>
                                    <w:spacing w:val="-5"/>
                                    <w:sz w:val="16"/>
                                    <w:szCs w:val="16"/>
                                  </w:rPr>
                                  <w:t xml:space="preserve"> </w:t>
                                </w:r>
                                <w:r>
                                  <w:rPr>
                                    <w:rFonts w:ascii="Arial" w:hAnsi="Arial" w:eastAsia="Arial" w:cs="Arial"/>
                                    <w:spacing w:val="-1"/>
                                    <w:sz w:val="16"/>
                                    <w:szCs w:val="16"/>
                                  </w:rPr>
                                  <w:t>of Filing</w:t>
                                </w:r>
                                <w:r>
                                  <w:rPr>
                                    <w:rFonts w:ascii="Arial" w:hAnsi="Arial" w:eastAsia="Arial" w:cs="Arial"/>
                                    <w:spacing w:val="29"/>
                                    <w:sz w:val="16"/>
                                    <w:szCs w:val="16"/>
                                  </w:rPr>
                                  <w:t xml:space="preserve"> </w:t>
                                </w: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z w:val="16"/>
                                    <w:szCs w:val="16"/>
                                  </w:rPr>
                                  <w:t>L</w:t>
                                </w:r>
                                <w:r>
                                  <w:rPr>
                                    <w:rFonts w:ascii="Arial" w:hAnsi="Arial" w:eastAsia="Arial" w:cs="Arial"/>
                                    <w:b/>
                                    <w:bCs/>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Lease</w:t>
                                </w:r>
                              </w:p>
                              <w:p w:rsidR="008A04E7" w:rsidRDefault="008A04E7" w14:paraId="0F51F1BD" w14:textId="5DDE50E4">
                                <w:pPr>
                                  <w:tabs>
                                    <w:tab w:val="left" w:pos="466"/>
                                  </w:tabs>
                                  <w:spacing w:before="3"/>
                                  <w:ind w:left="106"/>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2"/>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Sublease</w:t>
                                </w:r>
                                <w:r>
                                  <w:rPr>
                                    <w:rFonts w:ascii="Arial" w:hAnsi="Arial" w:eastAsia="Arial" w:cs="Arial"/>
                                    <w:spacing w:val="-7"/>
                                    <w:sz w:val="16"/>
                                    <w:szCs w:val="16"/>
                                  </w:rPr>
                                  <w:t xml:space="preserve"> </w:t>
                                </w:r>
                                <w:r>
                                  <w:rPr>
                                    <w:rFonts w:ascii="Arial" w:hAnsi="Arial" w:eastAsia="Arial" w:cs="Arial"/>
                                    <w:spacing w:val="-2"/>
                                    <w:sz w:val="16"/>
                                    <w:szCs w:val="16"/>
                                  </w:rPr>
                                  <w:t>(Must</w:t>
                                </w:r>
                                <w:r>
                                  <w:rPr>
                                    <w:rFonts w:ascii="Arial" w:hAnsi="Arial" w:eastAsia="Arial" w:cs="Arial"/>
                                    <w:spacing w:val="-3"/>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filed</w:t>
                                </w:r>
                                <w:r>
                                  <w:rPr>
                                    <w:rFonts w:ascii="Arial" w:hAnsi="Arial" w:eastAsia="Arial" w:cs="Arial"/>
                                    <w:spacing w:val="-2"/>
                                    <w:sz w:val="16"/>
                                    <w:szCs w:val="16"/>
                                  </w:rPr>
                                  <w:t xml:space="preserve"> manually)</w:t>
                                </w:r>
                              </w:p>
                            </w:txbxContent>
                          </wps:txbx>
                          <wps:bodyPr rot="0" vert="horz" wrap="square" lIns="0" tIns="0" rIns="0" bIns="0" anchor="t" anchorCtr="0" upright="1">
                            <a:noAutofit/>
                          </wps:bodyPr>
                        </wps:wsp>
                      </wpg:grpSp>
                    </wpg:wgp>
                  </a:graphicData>
                </a:graphic>
              </wp:inline>
            </w:drawing>
          </mc:Choice>
          <mc:Fallback>
            <w:pict>
              <v:group id="Group 447" style="width:546.7pt;height:59.1pt;mso-position-horizontal-relative:char;mso-position-vertical-relative:line" coordsize="10934,1182" o:spid="_x0000_s1026" w14:anchorId="36FF7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">
                <v:group id="Group 458" style="position:absolute;left:7;top:7;width:10920;height:2" coordsize="1092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459" style="position:absolute;left:7;top:7;width:10920;height:2;visibility:visible;mso-wrap-style:square;v-text-anchor:top" coordsize="10920,2" o:spid="_x0000_s1028"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">
                    <v:path arrowok="t" o:connecttype="custom" o:connectlocs="0,0;10920,0" o:connectangles="0,0"/>
                  </v:shape>
                </v:group>
                <v:group id="Group 456" style="position:absolute;left:13;top:13;width:2;height:1162" coordsize="2,1162" coordorigin="13,1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Freeform 457" style="position:absolute;left:13;top:13;width:2;height:1162;visibility:visible;mso-wrap-style:square;v-text-anchor:top" coordsize="2,1162" o:spid="_x0000_s1030" filled="f" strokeweight=".7pt" path="m,l,1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">
                    <v:path arrowok="t" o:connecttype="custom" o:connectlocs="0,13;0,1175" o:connectangles="0,0"/>
                  </v:shape>
                </v:group>
                <v:group id="Group 454" style="position:absolute;left:7;top:1170;width:10920;height:2" coordsize="10920,2" coordorigin="7,117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455" style="position:absolute;left:7;top:1170;width:10920;height:2;visibility:visible;mso-wrap-style:square;v-text-anchor:top" coordsize="10920,2" o:spid="_x0000_s1032" filled="f" strokeweight=".58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">
                    <v:path arrowok="t" o:connecttype="custom" o:connectlocs="0,0;10920,0" o:connectangles="0,0"/>
                  </v:shape>
                </v:group>
                <v:group id="Group 452" style="position:absolute;left:5773;top:13;width:2;height:1162" coordsize="2,1162" coordorigin="5773,1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453" style="position:absolute;left:5773;top:13;width:2;height:1162;visibility:visible;mso-wrap-style:square;v-text-anchor:top" coordsize="2,1162" o:spid="_x0000_s1034" filled="f" strokeweight=".7pt" path="m,l,1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">
                    <v:path arrowok="t" o:connecttype="custom" o:connectlocs="0,13;0,1175" o:connectangles="0,0"/>
                  </v:shape>
                </v:group>
                <v:group id="Group 448" style="position:absolute;left:10921;top:13;width:2;height:1162" coordsize="2,1162" coordorigin="10921,1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451" style="position:absolute;left:10921;top:13;width:2;height:1162;visibility:visible;mso-wrap-style:square;v-text-anchor:top" coordsize="2,1162" o:spid="_x0000_s1036" filled="f" strokeweight=".7pt" path="m,l,1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">
                    <v:path arrowok="t" o:connecttype="custom" o:connectlocs="0,13;0,1175" o:connectangles="0,0"/>
                  </v:shape>
                  <v:shapetype id="_x0000_t202" coordsize="21600,21600" o:spt="202" path="m,l,21600r21600,l21600,xe">
                    <v:stroke joinstyle="miter"/>
                    <v:path gradientshapeok="t" o:connecttype="rect"/>
                  </v:shapetype>
                  <v:shape id="Text Box 450" style="position:absolute;left:13;top:7;width:5760;height:1163;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FwwgAAANwAAAAPAAAAZHJzL2Rvd25yZXYueG1sRE/Pa8Iw&#10;FL4P9j+EN/A2U8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DhddFwwgAAANwAAAAPAAAA&#10;AAAAAAAAAAAAAAcCAABkcnMvZG93bnJldi54bWxQSwUGAAAAAAMAAwC3AAAA9gIAAAAA&#10;">
                    <v:textbox inset="0,0,0,0">
                      <w:txbxContent>
                        <w:p w:rsidR="008A04E7" w:rsidRDefault="008A04E7" w14:paraId="5523741B" w14:textId="77777777">
                          <w:pPr>
                            <w:tabs>
                              <w:tab w:val="left" w:pos="500"/>
                            </w:tabs>
                            <w:spacing w:before="117" w:line="551" w:lineRule="auto"/>
                            <w:ind w:left="152" w:right="2520" w:hanging="46"/>
                            <w:rPr>
                              <w:rFonts w:ascii="Arial" w:hAnsi="Arial" w:eastAsia="Arial" w:cs="Arial"/>
                              <w:sz w:val="16"/>
                              <w:szCs w:val="16"/>
                            </w:rPr>
                          </w:pPr>
                          <w:r>
                            <w:rPr>
                              <w:rFonts w:ascii="Arial" w:hAnsi="Arial" w:eastAsia="Arial" w:cs="Arial"/>
                              <w:spacing w:val="-1"/>
                              <w:sz w:val="16"/>
                              <w:szCs w:val="16"/>
                            </w:rPr>
                            <w:t>2a)</w:t>
                          </w:r>
                          <w:r>
                            <w:rPr>
                              <w:rFonts w:ascii="Arial" w:hAnsi="Arial" w:eastAsia="Arial" w:cs="Arial"/>
                              <w:spacing w:val="43"/>
                              <w:sz w:val="16"/>
                              <w:szCs w:val="16"/>
                            </w:rPr>
                            <w:t xml:space="preserve"> </w:t>
                          </w:r>
                          <w:r>
                            <w:rPr>
                              <w:rFonts w:ascii="Arial" w:hAnsi="Arial" w:eastAsia="Arial" w:cs="Arial"/>
                              <w:spacing w:val="-1"/>
                              <w:sz w:val="16"/>
                              <w:szCs w:val="16"/>
                            </w:rPr>
                            <w:t>Classification</w:t>
                          </w:r>
                          <w:r>
                            <w:rPr>
                              <w:rFonts w:ascii="Arial" w:hAnsi="Arial" w:eastAsia="Arial" w:cs="Arial"/>
                              <w:spacing w:val="-9"/>
                              <w:sz w:val="16"/>
                              <w:szCs w:val="16"/>
                            </w:rPr>
                            <w:t xml:space="preserve"> </w:t>
                          </w:r>
                          <w:r>
                            <w:rPr>
                              <w:rFonts w:ascii="Arial" w:hAnsi="Arial" w:eastAsia="Arial" w:cs="Arial"/>
                              <w:spacing w:val="-2"/>
                              <w:sz w:val="16"/>
                              <w:szCs w:val="16"/>
                            </w:rPr>
                            <w:t>of</w:t>
                          </w:r>
                          <w:r>
                            <w:rPr>
                              <w:rFonts w:ascii="Arial" w:hAnsi="Arial" w:eastAsia="Arial" w:cs="Arial"/>
                              <w:spacing w:val="-1"/>
                              <w:sz w:val="16"/>
                              <w:szCs w:val="16"/>
                            </w:rPr>
                            <w:t xml:space="preserve"> Filing</w:t>
                          </w:r>
                          <w:r>
                            <w:rPr>
                              <w:rFonts w:ascii="Arial" w:hAnsi="Arial" w:eastAsia="Arial" w:cs="Arial"/>
                              <w:spacing w:val="-5"/>
                              <w:sz w:val="16"/>
                              <w:szCs w:val="16"/>
                            </w:rPr>
                            <w:t xml:space="preserve"> </w:t>
                          </w:r>
                          <w:r>
                            <w:rPr>
                              <w:rFonts w:ascii="Arial" w:hAnsi="Arial" w:eastAsia="Arial" w:cs="Arial"/>
                              <w:spacing w:val="-1"/>
                              <w:sz w:val="16"/>
                              <w:szCs w:val="16"/>
                            </w:rPr>
                            <w:t>(Select</w:t>
                          </w:r>
                          <w:r>
                            <w:rPr>
                              <w:rFonts w:ascii="Arial" w:hAnsi="Arial" w:eastAsia="Arial" w:cs="Arial"/>
                              <w:spacing w:val="-8"/>
                              <w:sz w:val="16"/>
                              <w:szCs w:val="16"/>
                            </w:rPr>
                            <w:t xml:space="preserve"> </w:t>
                          </w:r>
                          <w:r>
                            <w:rPr>
                              <w:rFonts w:ascii="Arial" w:hAnsi="Arial" w:eastAsia="Arial" w:cs="Arial"/>
                              <w:sz w:val="16"/>
                              <w:szCs w:val="16"/>
                            </w:rPr>
                            <w:t>only</w:t>
                          </w:r>
                          <w:r>
                            <w:rPr>
                              <w:rFonts w:ascii="Arial" w:hAnsi="Arial" w:eastAsia="Arial" w:cs="Arial"/>
                              <w:spacing w:val="-5"/>
                              <w:sz w:val="16"/>
                              <w:szCs w:val="16"/>
                            </w:rPr>
                            <w:t xml:space="preserve"> </w:t>
                          </w:r>
                          <w:r>
                            <w:rPr>
                              <w:rFonts w:ascii="Arial" w:hAnsi="Arial" w:eastAsia="Arial" w:cs="Arial"/>
                              <w:spacing w:val="-1"/>
                              <w:sz w:val="16"/>
                              <w:szCs w:val="16"/>
                            </w:rPr>
                            <w:t>one):</w:t>
                          </w:r>
                          <w:r>
                            <w:rPr>
                              <w:rFonts w:ascii="Arial" w:hAnsi="Arial" w:eastAsia="Arial" w:cs="Arial"/>
                              <w:spacing w:val="31"/>
                              <w:sz w:val="16"/>
                              <w:szCs w:val="16"/>
                            </w:rPr>
                            <w:t xml:space="preserve"> </w:t>
                          </w: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2"/>
                              <w:sz w:val="16"/>
                              <w:szCs w:val="16"/>
                            </w:rPr>
                            <w:t xml:space="preserve"> </w:t>
                          </w:r>
                          <w:r>
                            <w:rPr>
                              <w:rFonts w:ascii="Arial" w:hAnsi="Arial" w:eastAsia="Arial" w:cs="Arial"/>
                              <w:b/>
                              <w:bCs/>
                              <w:spacing w:val="1"/>
                              <w:sz w:val="16"/>
                              <w:szCs w:val="16"/>
                            </w:rPr>
                            <w:t>ML</w:t>
                          </w:r>
                          <w:r>
                            <w:rPr>
                              <w:rFonts w:ascii="Arial" w:hAnsi="Arial" w:eastAsia="Arial" w:cs="Arial"/>
                              <w:b/>
                              <w:bCs/>
                              <w:spacing w:val="-4"/>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Spectrum</w:t>
                          </w:r>
                          <w:r>
                            <w:rPr>
                              <w:rFonts w:ascii="Arial" w:hAnsi="Arial" w:eastAsia="Arial" w:cs="Arial"/>
                              <w:spacing w:val="-6"/>
                              <w:sz w:val="16"/>
                              <w:szCs w:val="16"/>
                            </w:rPr>
                            <w:t xml:space="preserve"> </w:t>
                          </w:r>
                          <w:r>
                            <w:rPr>
                              <w:rFonts w:ascii="Arial" w:hAnsi="Arial" w:eastAsia="Arial" w:cs="Arial"/>
                              <w:spacing w:val="-1"/>
                              <w:sz w:val="16"/>
                              <w:szCs w:val="16"/>
                            </w:rPr>
                            <w:t>Manager</w:t>
                          </w:r>
                          <w:r>
                            <w:rPr>
                              <w:rFonts w:ascii="Arial" w:hAnsi="Arial" w:eastAsia="Arial" w:cs="Arial"/>
                              <w:spacing w:val="-7"/>
                              <w:sz w:val="16"/>
                              <w:szCs w:val="16"/>
                            </w:rPr>
                            <w:t xml:space="preserve"> </w:t>
                          </w:r>
                          <w:r>
                            <w:rPr>
                              <w:rFonts w:ascii="Arial" w:hAnsi="Arial" w:eastAsia="Arial" w:cs="Arial"/>
                              <w:spacing w:val="-1"/>
                              <w:sz w:val="16"/>
                              <w:szCs w:val="16"/>
                            </w:rPr>
                            <w:t>Lease</w:t>
                          </w:r>
                        </w:p>
                        <w:p w:rsidR="008A04E7" w:rsidRDefault="008A04E7" w14:paraId="4C2A15EF" w14:textId="77777777">
                          <w:pPr>
                            <w:tabs>
                              <w:tab w:val="left" w:pos="500"/>
                            </w:tabs>
                            <w:spacing w:before="23" w:line="184" w:lineRule="exact"/>
                            <w:ind w:left="152"/>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pacing w:val="-2"/>
                              <w:sz w:val="16"/>
                              <w:szCs w:val="16"/>
                            </w:rPr>
                            <w:t>TL</w:t>
                          </w:r>
                          <w:r>
                            <w:rPr>
                              <w:rFonts w:ascii="Arial" w:hAnsi="Arial" w:eastAsia="Arial" w:cs="Arial"/>
                              <w:b/>
                              <w:bCs/>
                              <w:spacing w:val="-1"/>
                              <w:sz w:val="16"/>
                              <w:szCs w:val="16"/>
                            </w:rPr>
                            <w:t xml:space="preserve"> </w:t>
                          </w:r>
                          <w:r>
                            <w:rPr>
                              <w:rFonts w:ascii="Arial" w:hAnsi="Arial" w:eastAsia="Arial" w:cs="Arial"/>
                              <w:sz w:val="16"/>
                              <w:szCs w:val="16"/>
                            </w:rPr>
                            <w:t xml:space="preserve">– </w:t>
                          </w:r>
                          <w:r>
                            <w:rPr>
                              <w:rFonts w:ascii="Arial" w:hAnsi="Arial" w:eastAsia="Arial" w:cs="Arial"/>
                              <w:i/>
                              <w:spacing w:val="-1"/>
                              <w:sz w:val="16"/>
                              <w:szCs w:val="16"/>
                            </w:rPr>
                            <w:t>De</w:t>
                          </w:r>
                          <w:r>
                            <w:rPr>
                              <w:rFonts w:ascii="Arial" w:hAnsi="Arial" w:eastAsia="Arial" w:cs="Arial"/>
                              <w:i/>
                              <w:spacing w:val="-2"/>
                              <w:sz w:val="16"/>
                              <w:szCs w:val="16"/>
                            </w:rPr>
                            <w:t xml:space="preserve"> </w:t>
                          </w:r>
                          <w:r>
                            <w:rPr>
                              <w:rFonts w:ascii="Arial" w:hAnsi="Arial" w:eastAsia="Arial" w:cs="Arial"/>
                              <w:i/>
                              <w:spacing w:val="-1"/>
                              <w:sz w:val="16"/>
                              <w:szCs w:val="16"/>
                            </w:rPr>
                            <w:t>Facto</w:t>
                          </w:r>
                          <w:r>
                            <w:rPr>
                              <w:rFonts w:ascii="Arial" w:hAnsi="Arial" w:eastAsia="Arial" w:cs="Arial"/>
                              <w:i/>
                              <w:spacing w:val="-5"/>
                              <w:sz w:val="16"/>
                              <w:szCs w:val="16"/>
                            </w:rPr>
                            <w:t xml:space="preserve"> </w:t>
                          </w:r>
                          <w:r>
                            <w:rPr>
                              <w:rFonts w:ascii="Arial" w:hAnsi="Arial" w:eastAsia="Arial" w:cs="Arial"/>
                              <w:spacing w:val="-1"/>
                              <w:sz w:val="16"/>
                              <w:szCs w:val="16"/>
                            </w:rPr>
                            <w:t>Transfer</w:t>
                          </w:r>
                          <w:r>
                            <w:rPr>
                              <w:rFonts w:ascii="Arial" w:hAnsi="Arial" w:eastAsia="Arial" w:cs="Arial"/>
                              <w:spacing w:val="-5"/>
                              <w:sz w:val="16"/>
                              <w:szCs w:val="16"/>
                            </w:rPr>
                            <w:t xml:space="preserve"> </w:t>
                          </w:r>
                          <w:r>
                            <w:rPr>
                              <w:rFonts w:ascii="Arial" w:hAnsi="Arial" w:eastAsia="Arial" w:cs="Arial"/>
                              <w:spacing w:val="-1"/>
                              <w:sz w:val="16"/>
                              <w:szCs w:val="16"/>
                            </w:rPr>
                            <w:t>Lease</w:t>
                          </w:r>
                        </w:p>
                      </w:txbxContent>
                    </v:textbox>
                  </v:shape>
                  <v:shape id="Text Box 449" style="position:absolute;left:5773;top:7;width:5148;height:1163;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TrxQAAANwAAAAPAAAAZHJzL2Rvd25yZXYueG1sRI9Ba8JA&#10;FITvBf/D8oTe6sZS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COOXTrxQAAANwAAAAP&#10;AAAAAAAAAAAAAAAAAAcCAABkcnMvZG93bnJldi54bWxQSwUGAAAAAAMAAwC3AAAA+QIAAAAA&#10;">
                    <v:textbox inset="0,0,0,0">
                      <w:txbxContent>
                        <w:p w:rsidR="008A04E7" w:rsidRDefault="008A04E7" w14:paraId="41EB8447" w14:textId="77777777">
                          <w:pPr>
                            <w:spacing w:before="10"/>
                            <w:rPr>
                              <w:rFonts w:ascii="Arial" w:hAnsi="Arial" w:eastAsia="Arial" w:cs="Arial"/>
                              <w:b/>
                              <w:bCs/>
                              <w:sz w:val="15"/>
                              <w:szCs w:val="15"/>
                            </w:rPr>
                          </w:pPr>
                        </w:p>
                        <w:p w:rsidR="008A04E7" w:rsidRDefault="008A04E7" w14:paraId="033E7D1A" w14:textId="77777777">
                          <w:pPr>
                            <w:tabs>
                              <w:tab w:val="left" w:pos="466"/>
                            </w:tabs>
                            <w:spacing w:line="394" w:lineRule="auto"/>
                            <w:ind w:left="106" w:right="3761"/>
                            <w:rPr>
                              <w:rFonts w:ascii="Arial" w:hAnsi="Arial" w:eastAsia="Arial" w:cs="Arial"/>
                              <w:sz w:val="16"/>
                              <w:szCs w:val="16"/>
                            </w:rPr>
                          </w:pPr>
                          <w:r>
                            <w:rPr>
                              <w:rFonts w:ascii="Arial" w:hAnsi="Arial" w:eastAsia="Arial" w:cs="Arial"/>
                              <w:spacing w:val="-1"/>
                              <w:sz w:val="16"/>
                              <w:szCs w:val="16"/>
                            </w:rPr>
                            <w:t>2b)</w:t>
                          </w:r>
                          <w:r>
                            <w:rPr>
                              <w:rFonts w:ascii="Arial" w:hAnsi="Arial" w:eastAsia="Arial" w:cs="Arial"/>
                              <w:spacing w:val="43"/>
                              <w:sz w:val="16"/>
                              <w:szCs w:val="16"/>
                            </w:rPr>
                            <w:t xml:space="preserve"> </w:t>
                          </w:r>
                          <w:r>
                            <w:rPr>
                              <w:rFonts w:ascii="Arial" w:hAnsi="Arial" w:eastAsia="Arial" w:cs="Arial"/>
                              <w:spacing w:val="-1"/>
                              <w:sz w:val="16"/>
                              <w:szCs w:val="16"/>
                            </w:rPr>
                            <w:t>Type</w:t>
                          </w:r>
                          <w:r>
                            <w:rPr>
                              <w:rFonts w:ascii="Arial" w:hAnsi="Arial" w:eastAsia="Arial" w:cs="Arial"/>
                              <w:spacing w:val="-5"/>
                              <w:sz w:val="16"/>
                              <w:szCs w:val="16"/>
                            </w:rPr>
                            <w:t xml:space="preserve"> </w:t>
                          </w:r>
                          <w:r>
                            <w:rPr>
                              <w:rFonts w:ascii="Arial" w:hAnsi="Arial" w:eastAsia="Arial" w:cs="Arial"/>
                              <w:spacing w:val="-1"/>
                              <w:sz w:val="16"/>
                              <w:szCs w:val="16"/>
                            </w:rPr>
                            <w:t>of Filing</w:t>
                          </w:r>
                          <w:r>
                            <w:rPr>
                              <w:rFonts w:ascii="Arial" w:hAnsi="Arial" w:eastAsia="Arial" w:cs="Arial"/>
                              <w:spacing w:val="29"/>
                              <w:sz w:val="16"/>
                              <w:szCs w:val="16"/>
                            </w:rPr>
                            <w:t xml:space="preserve"> </w:t>
                          </w: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z w:val="16"/>
                              <w:szCs w:val="16"/>
                            </w:rPr>
                            <w:t>L</w:t>
                          </w:r>
                          <w:r>
                            <w:rPr>
                              <w:rFonts w:ascii="Arial" w:hAnsi="Arial" w:eastAsia="Arial" w:cs="Arial"/>
                              <w:b/>
                              <w:bCs/>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Lease</w:t>
                          </w:r>
                        </w:p>
                        <w:p w:rsidR="008A04E7" w:rsidRDefault="008A04E7" w14:paraId="0F51F1BD" w14:textId="5DDE50E4">
                          <w:pPr>
                            <w:tabs>
                              <w:tab w:val="left" w:pos="466"/>
                            </w:tabs>
                            <w:spacing w:before="3"/>
                            <w:ind w:left="106"/>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2"/>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Sublease</w:t>
                          </w:r>
                          <w:r>
                            <w:rPr>
                              <w:rFonts w:ascii="Arial" w:hAnsi="Arial" w:eastAsia="Arial" w:cs="Arial"/>
                              <w:spacing w:val="-7"/>
                              <w:sz w:val="16"/>
                              <w:szCs w:val="16"/>
                            </w:rPr>
                            <w:t xml:space="preserve"> </w:t>
                          </w:r>
                          <w:r>
                            <w:rPr>
                              <w:rFonts w:ascii="Arial" w:hAnsi="Arial" w:eastAsia="Arial" w:cs="Arial"/>
                              <w:spacing w:val="-2"/>
                              <w:sz w:val="16"/>
                              <w:szCs w:val="16"/>
                            </w:rPr>
                            <w:t>(Must</w:t>
                          </w:r>
                          <w:r>
                            <w:rPr>
                              <w:rFonts w:ascii="Arial" w:hAnsi="Arial" w:eastAsia="Arial" w:cs="Arial"/>
                              <w:spacing w:val="-3"/>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filed</w:t>
                          </w:r>
                          <w:r>
                            <w:rPr>
                              <w:rFonts w:ascii="Arial" w:hAnsi="Arial" w:eastAsia="Arial" w:cs="Arial"/>
                              <w:spacing w:val="-2"/>
                              <w:sz w:val="16"/>
                              <w:szCs w:val="16"/>
                            </w:rPr>
                            <w:t xml:space="preserve"> manually)</w:t>
                          </w:r>
                        </w:p>
                      </w:txbxContent>
                    </v:textbox>
                  </v:shape>
                </v:group>
                <w10:anchorlock/>
              </v:group>
            </w:pict>
          </mc:Fallback>
        </mc:AlternateContent>
      </w:r>
    </w:p>
    <w:p w:rsidR="00A05677" w:rsidRDefault="00A05677" w14:paraId="5DF03339" w14:textId="77777777">
      <w:pPr>
        <w:spacing w:before="4"/>
        <w:rPr>
          <w:rFonts w:ascii="Arial" w:hAnsi="Arial" w:eastAsia="Arial" w:cs="Arial"/>
          <w:b/>
          <w:bCs/>
          <w:sz w:val="10"/>
          <w:szCs w:val="10"/>
        </w:rPr>
      </w:pPr>
    </w:p>
    <w:p w:rsidR="00A05677" w:rsidRDefault="00EB45CB" w14:paraId="62E9ED31" w14:textId="77777777">
      <w:pPr>
        <w:spacing w:before="75"/>
        <w:ind w:left="159"/>
        <w:rPr>
          <w:rFonts w:ascii="Arial" w:hAnsi="Arial" w:eastAsia="Arial" w:cs="Arial"/>
          <w:sz w:val="16"/>
          <w:szCs w:val="16"/>
        </w:rPr>
      </w:pPr>
      <w:r>
        <w:rPr>
          <w:rFonts w:ascii="Arial"/>
          <w:b/>
          <w:sz w:val="16"/>
        </w:rPr>
        <w:t>For</w:t>
      </w:r>
      <w:r>
        <w:rPr>
          <w:rFonts w:ascii="Arial"/>
          <w:b/>
          <w:spacing w:val="-4"/>
          <w:sz w:val="16"/>
        </w:rPr>
        <w:t xml:space="preserve"> </w:t>
      </w:r>
      <w:r>
        <w:rPr>
          <w:rFonts w:ascii="Arial"/>
          <w:b/>
          <w:spacing w:val="-1"/>
          <w:sz w:val="16"/>
        </w:rPr>
        <w:t>Private</w:t>
      </w:r>
      <w:r>
        <w:rPr>
          <w:rFonts w:ascii="Arial"/>
          <w:b/>
          <w:spacing w:val="-5"/>
          <w:sz w:val="16"/>
        </w:rPr>
        <w:t xml:space="preserve"> </w:t>
      </w:r>
      <w:r>
        <w:rPr>
          <w:rFonts w:ascii="Arial"/>
          <w:b/>
          <w:sz w:val="16"/>
        </w:rPr>
        <w:t>Commons</w:t>
      </w:r>
      <w:r>
        <w:rPr>
          <w:rFonts w:ascii="Arial"/>
          <w:b/>
          <w:spacing w:val="-5"/>
          <w:sz w:val="16"/>
        </w:rPr>
        <w:t xml:space="preserve"> </w:t>
      </w:r>
      <w:r>
        <w:rPr>
          <w:rFonts w:ascii="Arial"/>
          <w:b/>
          <w:spacing w:val="-2"/>
          <w:sz w:val="16"/>
        </w:rPr>
        <w:t>Arrangements</w:t>
      </w:r>
      <w:r>
        <w:rPr>
          <w:rFonts w:ascii="Arial"/>
          <w:b/>
          <w:spacing w:val="-12"/>
          <w:sz w:val="16"/>
        </w:rPr>
        <w:t xml:space="preserve"> </w:t>
      </w:r>
      <w:r>
        <w:rPr>
          <w:rFonts w:ascii="Arial"/>
          <w:b/>
          <w:spacing w:val="1"/>
          <w:sz w:val="16"/>
        </w:rPr>
        <w:t>Only</w:t>
      </w:r>
      <w:r>
        <w:rPr>
          <w:rFonts w:ascii="Arial"/>
          <w:b/>
          <w:spacing w:val="33"/>
          <w:sz w:val="16"/>
        </w:rPr>
        <w:t xml:space="preserve"> </w:t>
      </w:r>
      <w:r>
        <w:rPr>
          <w:rFonts w:ascii="Arial"/>
          <w:spacing w:val="-1"/>
          <w:sz w:val="16"/>
        </w:rPr>
        <w:t>(Must</w:t>
      </w:r>
      <w:r>
        <w:rPr>
          <w:rFonts w:ascii="Arial"/>
          <w:spacing w:val="-3"/>
          <w:sz w:val="16"/>
        </w:rPr>
        <w:t xml:space="preserve"> </w:t>
      </w:r>
      <w:r>
        <w:rPr>
          <w:rFonts w:ascii="Arial"/>
          <w:spacing w:val="-1"/>
          <w:sz w:val="16"/>
        </w:rPr>
        <w:t>be</w:t>
      </w:r>
      <w:r>
        <w:rPr>
          <w:rFonts w:ascii="Arial"/>
          <w:spacing w:val="-2"/>
          <w:sz w:val="16"/>
        </w:rPr>
        <w:t xml:space="preserve"> </w:t>
      </w:r>
      <w:r>
        <w:rPr>
          <w:rFonts w:ascii="Arial"/>
          <w:sz w:val="16"/>
        </w:rPr>
        <w:t>filed</w:t>
      </w:r>
      <w:r>
        <w:rPr>
          <w:rFonts w:ascii="Arial"/>
          <w:spacing w:val="-5"/>
          <w:sz w:val="16"/>
        </w:rPr>
        <w:t xml:space="preserve"> </w:t>
      </w:r>
      <w:r>
        <w:rPr>
          <w:rFonts w:ascii="Arial"/>
          <w:spacing w:val="-2"/>
          <w:sz w:val="16"/>
        </w:rPr>
        <w:t>Manually)</w:t>
      </w:r>
    </w:p>
    <w:p w:rsidR="00A05677" w:rsidRDefault="00B22126" w14:paraId="433D68B0" w14:textId="77777777">
      <w:pPr>
        <w:spacing w:line="200" w:lineRule="atLeast"/>
        <w:ind w:left="14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119B5409" wp14:editId="0EF3A030">
                <wp:extent cx="6931025" cy="1094740"/>
                <wp:effectExtent l="1905" t="1270" r="1270" b="8890"/>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1094740"/>
                          <a:chOff x="0" y="0"/>
                          <a:chExt cx="10915" cy="1724"/>
                        </a:xfrm>
                      </wpg:grpSpPr>
                      <wpg:grpSp>
                        <wpg:cNvPr id="435" name="Group 445"/>
                        <wpg:cNvGrpSpPr>
                          <a:grpSpLocks/>
                        </wpg:cNvGrpSpPr>
                        <wpg:grpSpPr bwMode="auto">
                          <a:xfrm>
                            <a:off x="7" y="7"/>
                            <a:ext cx="10901" cy="2"/>
                            <a:chOff x="7" y="7"/>
                            <a:chExt cx="10901" cy="2"/>
                          </a:xfrm>
                        </wpg:grpSpPr>
                        <wps:wsp>
                          <wps:cNvPr id="436" name="Freeform 446"/>
                          <wps:cNvSpPr>
                            <a:spLocks/>
                          </wps:cNvSpPr>
                          <wps:spPr bwMode="auto">
                            <a:xfrm>
                              <a:off x="7" y="7"/>
                              <a:ext cx="10901" cy="2"/>
                            </a:xfrm>
                            <a:custGeom>
                              <a:avLst/>
                              <a:gdLst>
                                <a:gd name="T0" fmla="+- 0 7 7"/>
                                <a:gd name="T1" fmla="*/ T0 w 10901"/>
                                <a:gd name="T2" fmla="+- 0 10908 7"/>
                                <a:gd name="T3" fmla="*/ T2 w 10901"/>
                              </a:gdLst>
                              <a:ahLst/>
                              <a:cxnLst>
                                <a:cxn ang="0">
                                  <a:pos x="T1" y="0"/>
                                </a:cxn>
                                <a:cxn ang="0">
                                  <a:pos x="T3" y="0"/>
                                </a:cxn>
                              </a:cxnLst>
                              <a:rect l="0" t="0" r="r" b="b"/>
                              <a:pathLst>
                                <a:path w="10901">
                                  <a:moveTo>
                                    <a:pt x="0" y="0"/>
                                  </a:moveTo>
                                  <a:lnTo>
                                    <a:pt x="109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443"/>
                        <wpg:cNvGrpSpPr>
                          <a:grpSpLocks/>
                        </wpg:cNvGrpSpPr>
                        <wpg:grpSpPr bwMode="auto">
                          <a:xfrm>
                            <a:off x="13" y="13"/>
                            <a:ext cx="2" cy="1704"/>
                            <a:chOff x="13" y="13"/>
                            <a:chExt cx="2" cy="1704"/>
                          </a:xfrm>
                        </wpg:grpSpPr>
                        <wps:wsp>
                          <wps:cNvPr id="438" name="Freeform 444"/>
                          <wps:cNvSpPr>
                            <a:spLocks/>
                          </wps:cNvSpPr>
                          <wps:spPr bwMode="auto">
                            <a:xfrm>
                              <a:off x="13" y="13"/>
                              <a:ext cx="2" cy="1704"/>
                            </a:xfrm>
                            <a:custGeom>
                              <a:avLst/>
                              <a:gdLst>
                                <a:gd name="T0" fmla="+- 0 13 13"/>
                                <a:gd name="T1" fmla="*/ 13 h 1704"/>
                                <a:gd name="T2" fmla="+- 0 1717 13"/>
                                <a:gd name="T3" fmla="*/ 1717 h 1704"/>
                              </a:gdLst>
                              <a:ahLst/>
                              <a:cxnLst>
                                <a:cxn ang="0">
                                  <a:pos x="0" y="T1"/>
                                </a:cxn>
                                <a:cxn ang="0">
                                  <a:pos x="0" y="T3"/>
                                </a:cxn>
                              </a:cxnLst>
                              <a:rect l="0" t="0" r="r" b="b"/>
                              <a:pathLst>
                                <a:path h="1704">
                                  <a:moveTo>
                                    <a:pt x="0" y="0"/>
                                  </a:moveTo>
                                  <a:lnTo>
                                    <a:pt x="0" y="17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441"/>
                        <wpg:cNvGrpSpPr>
                          <a:grpSpLocks/>
                        </wpg:cNvGrpSpPr>
                        <wpg:grpSpPr bwMode="auto">
                          <a:xfrm>
                            <a:off x="7" y="1713"/>
                            <a:ext cx="10901" cy="2"/>
                            <a:chOff x="7" y="1713"/>
                            <a:chExt cx="10901" cy="2"/>
                          </a:xfrm>
                        </wpg:grpSpPr>
                        <wps:wsp>
                          <wps:cNvPr id="440" name="Freeform 442"/>
                          <wps:cNvSpPr>
                            <a:spLocks/>
                          </wps:cNvSpPr>
                          <wps:spPr bwMode="auto">
                            <a:xfrm>
                              <a:off x="7" y="1713"/>
                              <a:ext cx="10901" cy="2"/>
                            </a:xfrm>
                            <a:custGeom>
                              <a:avLst/>
                              <a:gdLst>
                                <a:gd name="T0" fmla="+- 0 7 7"/>
                                <a:gd name="T1" fmla="*/ T0 w 10901"/>
                                <a:gd name="T2" fmla="+- 0 10908 7"/>
                                <a:gd name="T3" fmla="*/ T2 w 10901"/>
                              </a:gdLst>
                              <a:ahLst/>
                              <a:cxnLst>
                                <a:cxn ang="0">
                                  <a:pos x="T1" y="0"/>
                                </a:cxn>
                                <a:cxn ang="0">
                                  <a:pos x="T3" y="0"/>
                                </a:cxn>
                              </a:cxnLst>
                              <a:rect l="0" t="0" r="r" b="b"/>
                              <a:pathLst>
                                <a:path w="10901">
                                  <a:moveTo>
                                    <a:pt x="0" y="0"/>
                                  </a:moveTo>
                                  <a:lnTo>
                                    <a:pt x="109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439"/>
                        <wpg:cNvGrpSpPr>
                          <a:grpSpLocks/>
                        </wpg:cNvGrpSpPr>
                        <wpg:grpSpPr bwMode="auto">
                          <a:xfrm>
                            <a:off x="5773" y="13"/>
                            <a:ext cx="2" cy="1704"/>
                            <a:chOff x="5773" y="13"/>
                            <a:chExt cx="2" cy="1704"/>
                          </a:xfrm>
                        </wpg:grpSpPr>
                        <wps:wsp>
                          <wps:cNvPr id="442" name="Freeform 440"/>
                          <wps:cNvSpPr>
                            <a:spLocks/>
                          </wps:cNvSpPr>
                          <wps:spPr bwMode="auto">
                            <a:xfrm>
                              <a:off x="5773" y="13"/>
                              <a:ext cx="2" cy="1704"/>
                            </a:xfrm>
                            <a:custGeom>
                              <a:avLst/>
                              <a:gdLst>
                                <a:gd name="T0" fmla="+- 0 13 13"/>
                                <a:gd name="T1" fmla="*/ 13 h 1704"/>
                                <a:gd name="T2" fmla="+- 0 1717 13"/>
                                <a:gd name="T3" fmla="*/ 1717 h 1704"/>
                              </a:gdLst>
                              <a:ahLst/>
                              <a:cxnLst>
                                <a:cxn ang="0">
                                  <a:pos x="0" y="T1"/>
                                </a:cxn>
                                <a:cxn ang="0">
                                  <a:pos x="0" y="T3"/>
                                </a:cxn>
                              </a:cxnLst>
                              <a:rect l="0" t="0" r="r" b="b"/>
                              <a:pathLst>
                                <a:path h="1704">
                                  <a:moveTo>
                                    <a:pt x="0" y="0"/>
                                  </a:moveTo>
                                  <a:lnTo>
                                    <a:pt x="0" y="17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435"/>
                        <wpg:cNvGrpSpPr>
                          <a:grpSpLocks/>
                        </wpg:cNvGrpSpPr>
                        <wpg:grpSpPr bwMode="auto">
                          <a:xfrm>
                            <a:off x="10903" y="13"/>
                            <a:ext cx="2" cy="1704"/>
                            <a:chOff x="10903" y="13"/>
                            <a:chExt cx="2" cy="1704"/>
                          </a:xfrm>
                        </wpg:grpSpPr>
                        <wps:wsp>
                          <wps:cNvPr id="444" name="Freeform 438"/>
                          <wps:cNvSpPr>
                            <a:spLocks/>
                          </wps:cNvSpPr>
                          <wps:spPr bwMode="auto">
                            <a:xfrm>
                              <a:off x="10903" y="13"/>
                              <a:ext cx="2" cy="1704"/>
                            </a:xfrm>
                            <a:custGeom>
                              <a:avLst/>
                              <a:gdLst>
                                <a:gd name="T0" fmla="+- 0 13 13"/>
                                <a:gd name="T1" fmla="*/ 13 h 1704"/>
                                <a:gd name="T2" fmla="+- 0 1717 13"/>
                                <a:gd name="T3" fmla="*/ 1717 h 1704"/>
                              </a:gdLst>
                              <a:ahLst/>
                              <a:cxnLst>
                                <a:cxn ang="0">
                                  <a:pos x="0" y="T1"/>
                                </a:cxn>
                                <a:cxn ang="0">
                                  <a:pos x="0" y="T3"/>
                                </a:cxn>
                              </a:cxnLst>
                              <a:rect l="0" t="0" r="r" b="b"/>
                              <a:pathLst>
                                <a:path h="1704">
                                  <a:moveTo>
                                    <a:pt x="0" y="0"/>
                                  </a:moveTo>
                                  <a:lnTo>
                                    <a:pt x="0" y="170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Text Box 437"/>
                          <wps:cNvSpPr txBox="1">
                            <a:spLocks noChangeArrowheads="1"/>
                          </wps:cNvSpPr>
                          <wps:spPr bwMode="auto">
                            <a:xfrm>
                              <a:off x="13" y="7"/>
                              <a:ext cx="5760" cy="1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P="00893D0B" w:rsidRDefault="008A04E7" w14:paraId="684E09CA" w14:textId="7A95141C">
                                <w:pPr>
                                  <w:tabs>
                                    <w:tab w:val="left" w:pos="459"/>
                                  </w:tabs>
                                  <w:spacing w:before="120"/>
                                  <w:ind w:left="144" w:right="144" w:hanging="43"/>
                                  <w:rPr>
                                    <w:rFonts w:ascii="Arial" w:hAnsi="Arial" w:eastAsia="Arial" w:cs="Arial"/>
                                    <w:spacing w:val="53"/>
                                    <w:w w:val="98"/>
                                    <w:sz w:val="16"/>
                                    <w:szCs w:val="16"/>
                                  </w:rPr>
                                </w:pPr>
                                <w:r>
                                  <w:rPr>
                                    <w:rFonts w:ascii="Arial" w:hAnsi="Arial" w:eastAsia="Arial" w:cs="Arial"/>
                                    <w:sz w:val="16"/>
                                    <w:szCs w:val="16"/>
                                  </w:rPr>
                                  <w:t>2c)</w:t>
                                </w:r>
                                <w:r>
                                  <w:rPr>
                                    <w:rFonts w:ascii="Arial" w:hAnsi="Arial" w:eastAsia="Arial" w:cs="Arial"/>
                                    <w:spacing w:val="39"/>
                                    <w:sz w:val="16"/>
                                    <w:szCs w:val="16"/>
                                  </w:rPr>
                                  <w:t xml:space="preserve"> </w:t>
                                </w:r>
                                <w:r>
                                  <w:rPr>
                                    <w:rFonts w:ascii="Arial" w:hAnsi="Arial" w:eastAsia="Arial" w:cs="Arial"/>
                                    <w:spacing w:val="-1"/>
                                    <w:sz w:val="16"/>
                                    <w:szCs w:val="16"/>
                                  </w:rPr>
                                  <w:t>This</w:t>
                                </w:r>
                                <w:r>
                                  <w:rPr>
                                    <w:rFonts w:ascii="Arial" w:hAnsi="Arial" w:eastAsia="Arial" w:cs="Arial"/>
                                    <w:spacing w:val="-5"/>
                                    <w:sz w:val="16"/>
                                    <w:szCs w:val="16"/>
                                  </w:rPr>
                                  <w:t xml:space="preserve"> </w:t>
                                </w:r>
                                <w:r>
                                  <w:rPr>
                                    <w:rFonts w:ascii="Arial" w:hAnsi="Arial" w:eastAsia="Arial" w:cs="Arial"/>
                                    <w:sz w:val="16"/>
                                    <w:szCs w:val="16"/>
                                  </w:rPr>
                                  <w:t>filing</w:t>
                                </w:r>
                                <w:r>
                                  <w:rPr>
                                    <w:rFonts w:ascii="Arial" w:hAnsi="Arial" w:eastAsia="Arial" w:cs="Arial"/>
                                    <w:spacing w:val="-6"/>
                                    <w:sz w:val="16"/>
                                    <w:szCs w:val="16"/>
                                  </w:rPr>
                                  <w:t xml:space="preserve"> </w:t>
                                </w:r>
                                <w:r>
                                  <w:rPr>
                                    <w:rFonts w:ascii="Arial" w:hAnsi="Arial" w:eastAsia="Arial" w:cs="Arial"/>
                                    <w:spacing w:val="-1"/>
                                    <w:sz w:val="16"/>
                                    <w:szCs w:val="16"/>
                                  </w:rPr>
                                  <w:t>will be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Private</w:t>
                                </w:r>
                                <w:r>
                                  <w:rPr>
                                    <w:rFonts w:ascii="Arial" w:hAnsi="Arial" w:eastAsia="Arial" w:cs="Arial"/>
                                    <w:spacing w:val="-8"/>
                                    <w:sz w:val="16"/>
                                    <w:szCs w:val="16"/>
                                  </w:rPr>
                                  <w:t xml:space="preserve"> </w:t>
                                </w:r>
                                <w:r>
                                  <w:rPr>
                                    <w:rFonts w:ascii="Arial" w:hAnsi="Arial" w:eastAsia="Arial" w:cs="Arial"/>
                                    <w:spacing w:val="-1"/>
                                    <w:sz w:val="16"/>
                                    <w:szCs w:val="16"/>
                                  </w:rPr>
                                  <w:t>Commons</w:t>
                                </w:r>
                                <w:r>
                                  <w:rPr>
                                    <w:rFonts w:ascii="Arial" w:hAnsi="Arial" w:eastAsia="Arial" w:cs="Arial"/>
                                    <w:spacing w:val="-8"/>
                                    <w:sz w:val="16"/>
                                    <w:szCs w:val="16"/>
                                  </w:rPr>
                                  <w:t xml:space="preserve"> </w:t>
                                </w:r>
                                <w:r>
                                  <w:rPr>
                                    <w:rFonts w:ascii="Arial" w:hAnsi="Arial" w:eastAsia="Arial" w:cs="Arial"/>
                                    <w:spacing w:val="-1"/>
                                    <w:sz w:val="16"/>
                                    <w:szCs w:val="16"/>
                                  </w:rPr>
                                  <w:t>Arrangement</w:t>
                                </w:r>
                                <w:r>
                                  <w:rPr>
                                    <w:rFonts w:ascii="Arial" w:hAnsi="Arial" w:eastAsia="Arial" w:cs="Arial"/>
                                    <w:spacing w:val="-9"/>
                                    <w:sz w:val="16"/>
                                    <w:szCs w:val="16"/>
                                  </w:rPr>
                                  <w:t xml:space="preserve"> </w:t>
                                </w:r>
                                <w:r>
                                  <w:rPr>
                                    <w:rFonts w:ascii="Arial" w:hAnsi="Arial" w:eastAsia="Arial" w:cs="Arial"/>
                                    <w:spacing w:val="-2"/>
                                    <w:sz w:val="16"/>
                                    <w:szCs w:val="16"/>
                                  </w:rPr>
                                  <w:t>pursuant to</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42"/>
                                    <w:sz w:val="16"/>
                                    <w:szCs w:val="16"/>
                                  </w:rPr>
                                  <w:t xml:space="preserve"> </w:t>
                                </w:r>
                                <w:r>
                                  <w:rPr>
                                    <w:rFonts w:ascii="Arial" w:hAnsi="Arial" w:eastAsia="Arial" w:cs="Arial"/>
                                    <w:spacing w:val="-1"/>
                                    <w:sz w:val="16"/>
                                    <w:szCs w:val="16"/>
                                  </w:rPr>
                                  <w:t>(Select</w:t>
                                </w:r>
                                <w:r>
                                  <w:rPr>
                                    <w:rFonts w:ascii="Arial" w:hAnsi="Arial" w:eastAsia="Arial" w:cs="Arial"/>
                                    <w:spacing w:val="-8"/>
                                    <w:sz w:val="16"/>
                                    <w:szCs w:val="16"/>
                                  </w:rPr>
                                  <w:t xml:space="preserve"> </w:t>
                                </w:r>
                                <w:r>
                                  <w:rPr>
                                    <w:rFonts w:ascii="Arial" w:hAnsi="Arial" w:eastAsia="Arial" w:cs="Arial"/>
                                    <w:sz w:val="16"/>
                                    <w:szCs w:val="16"/>
                                  </w:rPr>
                                  <w:t>only</w:t>
                                </w:r>
                                <w:r>
                                  <w:rPr>
                                    <w:rFonts w:ascii="Arial" w:hAnsi="Arial" w:eastAsia="Arial" w:cs="Arial"/>
                                    <w:spacing w:val="-6"/>
                                    <w:sz w:val="16"/>
                                    <w:szCs w:val="16"/>
                                  </w:rPr>
                                  <w:t xml:space="preserve"> </w:t>
                                </w:r>
                                <w:r>
                                  <w:rPr>
                                    <w:rFonts w:ascii="Arial" w:hAnsi="Arial" w:eastAsia="Arial" w:cs="Arial"/>
                                    <w:sz w:val="16"/>
                                    <w:szCs w:val="16"/>
                                  </w:rPr>
                                  <w:t>one):</w:t>
                                </w:r>
                              </w:p>
                              <w:p w:rsidR="008A04E7" w:rsidP="00893D0B" w:rsidRDefault="008A04E7" w14:paraId="14DA71B6" w14:textId="443166B7">
                                <w:pPr>
                                  <w:tabs>
                                    <w:tab w:val="left" w:pos="504"/>
                                  </w:tabs>
                                  <w:spacing w:before="120" w:line="396" w:lineRule="auto"/>
                                  <w:ind w:left="187" w:right="144" w:hanging="29"/>
                                  <w:rPr>
                                    <w:rFonts w:ascii="Arial" w:hAnsi="Arial" w:eastAsia="Arial" w:cs="Arial"/>
                                    <w:sz w:val="16"/>
                                    <w:szCs w:val="16"/>
                                  </w:rPr>
                                </w:pPr>
                                <w:r>
                                  <w:rPr>
                                    <w:rFonts w:ascii="Arial" w:hAnsi="Arial" w:eastAsia="Arial" w:cs="Arial"/>
                                    <w:w w:val="95"/>
                                    <w:sz w:val="16"/>
                                    <w:szCs w:val="16"/>
                                  </w:rPr>
                                  <w:t>(</w:t>
                                </w:r>
                                <w:r>
                                  <w:rPr>
                                    <w:rFonts w:ascii="Arial" w:hAnsi="Arial" w:eastAsia="Arial" w:cs="Arial"/>
                                    <w:w w:val="95"/>
                                    <w:sz w:val="16"/>
                                    <w:szCs w:val="16"/>
                                  </w:rPr>
                                  <w:tab/>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b/>
                                    <w:bCs/>
                                    <w:spacing w:val="-1"/>
                                    <w:sz w:val="16"/>
                                    <w:szCs w:val="16"/>
                                  </w:rPr>
                                  <w:t xml:space="preserve">N— </w:t>
                                </w:r>
                                <w:r>
                                  <w:rPr>
                                    <w:rFonts w:ascii="Arial" w:hAnsi="Arial" w:eastAsia="Arial" w:cs="Arial"/>
                                    <w:spacing w:val="-1"/>
                                    <w:sz w:val="16"/>
                                    <w:szCs w:val="16"/>
                                  </w:rPr>
                                  <w:t>License</w:t>
                                </w:r>
                              </w:p>
                              <w:p w:rsidR="008A04E7" w:rsidP="00893D0B" w:rsidRDefault="008A04E7" w14:paraId="1B49191A" w14:textId="77777777">
                                <w:pPr>
                                  <w:tabs>
                                    <w:tab w:val="left" w:pos="500"/>
                                  </w:tabs>
                                  <w:spacing w:before="16" w:line="396" w:lineRule="auto"/>
                                  <w:ind w:left="158"/>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z w:val="16"/>
                                    <w:szCs w:val="16"/>
                                  </w:rPr>
                                  <w:t>L—</w:t>
                                </w:r>
                                <w:r>
                                  <w:rPr>
                                    <w:rFonts w:ascii="Arial" w:hAnsi="Arial" w:eastAsia="Arial" w:cs="Arial"/>
                                    <w:b/>
                                    <w:bCs/>
                                    <w:spacing w:val="41"/>
                                    <w:sz w:val="16"/>
                                    <w:szCs w:val="16"/>
                                  </w:rPr>
                                  <w:t xml:space="preserve"> </w:t>
                                </w:r>
                                <w:r>
                                  <w:rPr>
                                    <w:rFonts w:ascii="Arial" w:hAnsi="Arial" w:eastAsia="Arial" w:cs="Arial"/>
                                    <w:spacing w:val="-1"/>
                                    <w:sz w:val="16"/>
                                    <w:szCs w:val="16"/>
                                  </w:rPr>
                                  <w:t>Lease</w:t>
                                </w:r>
                              </w:p>
                              <w:p w:rsidR="008A04E7" w:rsidP="00893D0B" w:rsidRDefault="008A04E7" w14:paraId="75611D35" w14:textId="77777777">
                                <w:pPr>
                                  <w:tabs>
                                    <w:tab w:val="left" w:pos="500"/>
                                  </w:tabs>
                                  <w:spacing w:before="16"/>
                                  <w:ind w:left="158"/>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2"/>
                                    <w:sz w:val="16"/>
                                    <w:szCs w:val="16"/>
                                  </w:rPr>
                                  <w:t xml:space="preserve"> </w:t>
                                </w:r>
                                <w:r>
                                  <w:rPr>
                                    <w:rFonts w:ascii="Arial" w:hAnsi="Arial" w:eastAsia="Arial" w:cs="Arial"/>
                                    <w:b/>
                                    <w:bCs/>
                                    <w:sz w:val="16"/>
                                    <w:szCs w:val="16"/>
                                  </w:rPr>
                                  <w:t>S—</w:t>
                                </w:r>
                                <w:r>
                                  <w:rPr>
                                    <w:rFonts w:ascii="Arial" w:hAnsi="Arial" w:eastAsia="Arial" w:cs="Arial"/>
                                    <w:b/>
                                    <w:bCs/>
                                    <w:spacing w:val="-4"/>
                                    <w:sz w:val="16"/>
                                    <w:szCs w:val="16"/>
                                  </w:rPr>
                                  <w:t xml:space="preserve"> </w:t>
                                </w:r>
                                <w:r>
                                  <w:rPr>
                                    <w:rFonts w:ascii="Arial" w:hAnsi="Arial" w:eastAsia="Arial" w:cs="Arial"/>
                                    <w:spacing w:val="-1"/>
                                    <w:sz w:val="16"/>
                                    <w:szCs w:val="16"/>
                                  </w:rPr>
                                  <w:t>Sublease</w:t>
                                </w:r>
                              </w:p>
                            </w:txbxContent>
                          </wps:txbx>
                          <wps:bodyPr rot="0" vert="horz" wrap="square" lIns="0" tIns="0" rIns="0" bIns="0" anchor="t" anchorCtr="0" upright="1">
                            <a:noAutofit/>
                          </wps:bodyPr>
                        </wps:wsp>
                        <wps:wsp>
                          <wps:cNvPr id="446" name="Text Box 436"/>
                          <wps:cNvSpPr txBox="1">
                            <a:spLocks noChangeArrowheads="1"/>
                          </wps:cNvSpPr>
                          <wps:spPr bwMode="auto">
                            <a:xfrm>
                              <a:off x="5773" y="7"/>
                              <a:ext cx="5130" cy="1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0CC9A503" w14:textId="77777777">
                                <w:pPr>
                                  <w:spacing w:before="3"/>
                                  <w:rPr>
                                    <w:rFonts w:ascii="Arial" w:hAnsi="Arial" w:eastAsia="Arial" w:cs="Arial"/>
                                    <w:sz w:val="16"/>
                                    <w:szCs w:val="16"/>
                                  </w:rPr>
                                </w:pPr>
                              </w:p>
                              <w:p w:rsidR="008A04E7" w:rsidRDefault="008A04E7" w14:paraId="2ECC1D7C" w14:textId="363E4DBA">
                                <w:pPr>
                                  <w:ind w:left="106" w:right="483"/>
                                  <w:rPr>
                                    <w:rFonts w:ascii="Arial" w:hAnsi="Arial" w:eastAsia="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8A04E7" w:rsidRDefault="008A04E7" w14:paraId="6793FD21" w14:textId="77777777">
                                <w:pPr>
                                  <w:tabs>
                                    <w:tab w:val="left" w:pos="466"/>
                                  </w:tabs>
                                  <w:spacing w:before="116" w:line="397" w:lineRule="auto"/>
                                  <w:ind w:left="106" w:right="2944"/>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5"/>
                                    <w:sz w:val="16"/>
                                    <w:szCs w:val="16"/>
                                  </w:rPr>
                                  <w:t xml:space="preserve"> </w:t>
                                </w:r>
                                <w:r>
                                  <w:rPr>
                                    <w:rFonts w:ascii="Arial" w:hAnsi="Arial" w:eastAsia="Arial" w:cs="Arial"/>
                                    <w:b/>
                                    <w:bCs/>
                                    <w:sz w:val="16"/>
                                    <w:szCs w:val="16"/>
                                  </w:rPr>
                                  <w:t>M</w:t>
                                </w:r>
                                <w:r>
                                  <w:rPr>
                                    <w:rFonts w:ascii="Arial" w:hAnsi="Arial" w:eastAsia="Arial" w:cs="Arial"/>
                                    <w:b/>
                                    <w:bCs/>
                                    <w:spacing w:val="4"/>
                                    <w:sz w:val="16"/>
                                    <w:szCs w:val="16"/>
                                  </w:rPr>
                                  <w:t xml:space="preserve"> </w:t>
                                </w:r>
                                <w:r>
                                  <w:rPr>
                                    <w:rFonts w:ascii="Arial" w:hAnsi="Arial" w:eastAsia="Arial" w:cs="Arial"/>
                                    <w:b/>
                                    <w:bCs/>
                                    <w:spacing w:val="-1"/>
                                    <w:sz w:val="16"/>
                                    <w:szCs w:val="16"/>
                                  </w:rPr>
                                  <w:t>–</w:t>
                                </w:r>
                                <w:r>
                                  <w:rPr>
                                    <w:rFonts w:ascii="Arial" w:hAnsi="Arial" w:eastAsia="Arial" w:cs="Arial"/>
                                    <w:spacing w:val="-1"/>
                                    <w:sz w:val="16"/>
                                    <w:szCs w:val="16"/>
                                  </w:rPr>
                                  <w:t>Spectrum</w:t>
                                </w:r>
                                <w:r>
                                  <w:rPr>
                                    <w:rFonts w:ascii="Arial" w:hAnsi="Arial" w:eastAsia="Arial" w:cs="Arial"/>
                                    <w:spacing w:val="-6"/>
                                    <w:sz w:val="16"/>
                                    <w:szCs w:val="16"/>
                                  </w:rPr>
                                  <w:t xml:space="preserve"> </w:t>
                                </w:r>
                                <w:r>
                                  <w:rPr>
                                    <w:rFonts w:ascii="Arial" w:hAnsi="Arial" w:eastAsia="Arial" w:cs="Arial"/>
                                    <w:spacing w:val="-1"/>
                                    <w:sz w:val="16"/>
                                    <w:szCs w:val="16"/>
                                  </w:rPr>
                                  <w:t>Manager</w:t>
                                </w:r>
                                <w:r>
                                  <w:rPr>
                                    <w:rFonts w:ascii="Arial" w:hAnsi="Arial" w:eastAsia="Arial" w:cs="Arial"/>
                                    <w:spacing w:val="23"/>
                                    <w:sz w:val="16"/>
                                    <w:szCs w:val="16"/>
                                  </w:rPr>
                                  <w:t xml:space="preserve"> </w:t>
                                </w: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z w:val="16"/>
                                    <w:szCs w:val="16"/>
                                  </w:rPr>
                                  <w:t>T</w:t>
                                </w:r>
                                <w:r>
                                  <w:rPr>
                                    <w:rFonts w:ascii="Arial" w:hAnsi="Arial" w:eastAsia="Arial" w:cs="Arial"/>
                                    <w:b/>
                                    <w:bCs/>
                                    <w:spacing w:val="-1"/>
                                    <w:sz w:val="16"/>
                                    <w:szCs w:val="16"/>
                                  </w:rPr>
                                  <w:t xml:space="preserve"> </w:t>
                                </w:r>
                                <w:r>
                                  <w:rPr>
                                    <w:rFonts w:ascii="Arial" w:hAnsi="Arial" w:eastAsia="Arial" w:cs="Arial"/>
                                    <w:spacing w:val="-1"/>
                                    <w:sz w:val="16"/>
                                    <w:szCs w:val="16"/>
                                  </w:rPr>
                                  <w:t>–</w:t>
                                </w:r>
                                <w:r>
                                  <w:rPr>
                                    <w:rFonts w:ascii="Arial" w:hAnsi="Arial" w:eastAsia="Arial" w:cs="Arial"/>
                                    <w:i/>
                                    <w:spacing w:val="-1"/>
                                    <w:sz w:val="16"/>
                                    <w:szCs w:val="16"/>
                                  </w:rPr>
                                  <w:t>De</w:t>
                                </w:r>
                                <w:r>
                                  <w:rPr>
                                    <w:rFonts w:ascii="Arial" w:hAnsi="Arial" w:eastAsia="Arial" w:cs="Arial"/>
                                    <w:i/>
                                    <w:spacing w:val="-2"/>
                                    <w:sz w:val="16"/>
                                    <w:szCs w:val="16"/>
                                  </w:rPr>
                                  <w:t xml:space="preserve"> </w:t>
                                </w:r>
                                <w:r>
                                  <w:rPr>
                                    <w:rFonts w:ascii="Arial" w:hAnsi="Arial" w:eastAsia="Arial" w:cs="Arial"/>
                                    <w:i/>
                                    <w:sz w:val="16"/>
                                    <w:szCs w:val="16"/>
                                  </w:rPr>
                                  <w:t>Facto</w:t>
                                </w:r>
                                <w:r>
                                  <w:rPr>
                                    <w:rFonts w:ascii="Arial" w:hAnsi="Arial" w:eastAsia="Arial" w:cs="Arial"/>
                                    <w:i/>
                                    <w:spacing w:val="-7"/>
                                    <w:sz w:val="16"/>
                                    <w:szCs w:val="16"/>
                                  </w:rPr>
                                  <w:t xml:space="preserve"> </w:t>
                                </w:r>
                                <w:r>
                                  <w:rPr>
                                    <w:rFonts w:ascii="Arial" w:hAnsi="Arial" w:eastAsia="Arial" w:cs="Arial"/>
                                    <w:spacing w:val="-1"/>
                                    <w:sz w:val="16"/>
                                    <w:szCs w:val="16"/>
                                  </w:rPr>
                                  <w:t>Transfer</w:t>
                                </w:r>
                              </w:p>
                            </w:txbxContent>
                          </wps:txbx>
                          <wps:bodyPr rot="0" vert="horz" wrap="square" lIns="0" tIns="0" rIns="0" bIns="0" anchor="t" anchorCtr="0" upright="1">
                            <a:noAutofit/>
                          </wps:bodyPr>
                        </wps:wsp>
                      </wpg:grpSp>
                    </wpg:wgp>
                  </a:graphicData>
                </a:graphic>
              </wp:inline>
            </w:drawing>
          </mc:Choice>
          <mc:Fallback>
            <w:pict>
              <v:group id="Group 434" style="width:545.75pt;height:86.2pt;mso-position-horizontal-relative:char;mso-position-vertical-relative:line" coordsize="10915,1724" o:spid="_x0000_s1039" w14:anchorId="119B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">
                <v:group id="Group 445" style="position:absolute;left:7;top:7;width:10901;height:2" coordsize="10901,2" coordorigin="7,7"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446" style="position:absolute;left:7;top:7;width:10901;height:2;visibility:visible;mso-wrap-style:square;v-text-anchor:top" coordsize="10901,2" o:spid="_x0000_s1041" filled="f" strokeweight=".7pt"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">
                    <v:path arrowok="t" o:connecttype="custom" o:connectlocs="0,0;10901,0" o:connectangles="0,0"/>
                  </v:shape>
                </v:group>
                <v:group id="Group 443" style="position:absolute;left:13;top:13;width:2;height:1704" coordsize="2,1704" coordorigin="13,13"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444" style="position:absolute;left:13;top:13;width:2;height:1704;visibility:visible;mso-wrap-style:square;v-text-anchor:top" coordsize="2,1704" o:spid="_x0000_s1043" filled="f" strokeweight=".7pt" path="m,l,17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">
                    <v:path arrowok="t" o:connecttype="custom" o:connectlocs="0,13;0,1717" o:connectangles="0,0"/>
                  </v:shape>
                </v:group>
                <v:group id="Group 441" style="position:absolute;left:7;top:1713;width:10901;height:2" coordsize="10901,2" coordorigin="7,1713"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442" style="position:absolute;left:7;top:1713;width:10901;height:2;visibility:visible;mso-wrap-style:square;v-text-anchor:top" coordsize="10901,2" o:spid="_x0000_s1045" filled="f" strokeweight=".7pt"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">
                    <v:path arrowok="t" o:connecttype="custom" o:connectlocs="0,0;10901,0" o:connectangles="0,0"/>
                  </v:shape>
                </v:group>
                <v:group id="Group 439" style="position:absolute;left:5773;top:13;width:2;height:1704" coordsize="2,1704" coordorigin="5773,13"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440" style="position:absolute;left:5773;top:13;width:2;height:1704;visibility:visible;mso-wrap-style:square;v-text-anchor:top" coordsize="2,1704" o:spid="_x0000_s1047" filled="f" strokeweight=".7pt" path="m,l,17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">
                    <v:path arrowok="t" o:connecttype="custom" o:connectlocs="0,13;0,1717" o:connectangles="0,0"/>
                  </v:shape>
                </v:group>
                <v:group id="Group 435" style="position:absolute;left:10903;top:13;width:2;height:1704" coordsize="2,1704" coordorigin="10903,13"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438" style="position:absolute;left:10903;top:13;width:2;height:1704;visibility:visible;mso-wrap-style:square;v-text-anchor:top" coordsize="2,1704" o:spid="_x0000_s1049" filled="f" strokeweight=".58pt" path="m,l,17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">
                    <v:path arrowok="t" o:connecttype="custom" o:connectlocs="0,13;0,1717" o:connectangles="0,0"/>
                  </v:shape>
                  <v:shape id="Text Box 437" style="position:absolute;left:13;top:7;width:5760;height:1707;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gzxQAAANwAAAAPAAAAZHJzL2Rvd25yZXYueG1sRI9Ba8JA&#10;FITvhf6H5RW81U2L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CKregzxQAAANwAAAAP&#10;AAAAAAAAAAAAAAAAAAcCAABkcnMvZG93bnJldi54bWxQSwUGAAAAAAMAAwC3AAAA+QIAAAAA&#10;">
                    <v:textbox inset="0,0,0,0">
                      <w:txbxContent>
                        <w:p w:rsidR="008A04E7" w:rsidP="00893D0B" w:rsidRDefault="008A04E7" w14:paraId="684E09CA" w14:textId="7A95141C">
                          <w:pPr>
                            <w:tabs>
                              <w:tab w:val="left" w:pos="459"/>
                            </w:tabs>
                            <w:spacing w:before="120"/>
                            <w:ind w:left="144" w:right="144" w:hanging="43"/>
                            <w:rPr>
                              <w:rFonts w:ascii="Arial" w:hAnsi="Arial" w:eastAsia="Arial" w:cs="Arial"/>
                              <w:spacing w:val="53"/>
                              <w:w w:val="98"/>
                              <w:sz w:val="16"/>
                              <w:szCs w:val="16"/>
                            </w:rPr>
                          </w:pPr>
                          <w:r>
                            <w:rPr>
                              <w:rFonts w:ascii="Arial" w:hAnsi="Arial" w:eastAsia="Arial" w:cs="Arial"/>
                              <w:sz w:val="16"/>
                              <w:szCs w:val="16"/>
                            </w:rPr>
                            <w:t>2c)</w:t>
                          </w:r>
                          <w:r>
                            <w:rPr>
                              <w:rFonts w:ascii="Arial" w:hAnsi="Arial" w:eastAsia="Arial" w:cs="Arial"/>
                              <w:spacing w:val="39"/>
                              <w:sz w:val="16"/>
                              <w:szCs w:val="16"/>
                            </w:rPr>
                            <w:t xml:space="preserve"> </w:t>
                          </w:r>
                          <w:r>
                            <w:rPr>
                              <w:rFonts w:ascii="Arial" w:hAnsi="Arial" w:eastAsia="Arial" w:cs="Arial"/>
                              <w:spacing w:val="-1"/>
                              <w:sz w:val="16"/>
                              <w:szCs w:val="16"/>
                            </w:rPr>
                            <w:t>This</w:t>
                          </w:r>
                          <w:r>
                            <w:rPr>
                              <w:rFonts w:ascii="Arial" w:hAnsi="Arial" w:eastAsia="Arial" w:cs="Arial"/>
                              <w:spacing w:val="-5"/>
                              <w:sz w:val="16"/>
                              <w:szCs w:val="16"/>
                            </w:rPr>
                            <w:t xml:space="preserve"> </w:t>
                          </w:r>
                          <w:r>
                            <w:rPr>
                              <w:rFonts w:ascii="Arial" w:hAnsi="Arial" w:eastAsia="Arial" w:cs="Arial"/>
                              <w:sz w:val="16"/>
                              <w:szCs w:val="16"/>
                            </w:rPr>
                            <w:t>filing</w:t>
                          </w:r>
                          <w:r>
                            <w:rPr>
                              <w:rFonts w:ascii="Arial" w:hAnsi="Arial" w:eastAsia="Arial" w:cs="Arial"/>
                              <w:spacing w:val="-6"/>
                              <w:sz w:val="16"/>
                              <w:szCs w:val="16"/>
                            </w:rPr>
                            <w:t xml:space="preserve"> </w:t>
                          </w:r>
                          <w:r>
                            <w:rPr>
                              <w:rFonts w:ascii="Arial" w:hAnsi="Arial" w:eastAsia="Arial" w:cs="Arial"/>
                              <w:spacing w:val="-1"/>
                              <w:sz w:val="16"/>
                              <w:szCs w:val="16"/>
                            </w:rPr>
                            <w:t>will be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Private</w:t>
                          </w:r>
                          <w:r>
                            <w:rPr>
                              <w:rFonts w:ascii="Arial" w:hAnsi="Arial" w:eastAsia="Arial" w:cs="Arial"/>
                              <w:spacing w:val="-8"/>
                              <w:sz w:val="16"/>
                              <w:szCs w:val="16"/>
                            </w:rPr>
                            <w:t xml:space="preserve"> </w:t>
                          </w:r>
                          <w:r>
                            <w:rPr>
                              <w:rFonts w:ascii="Arial" w:hAnsi="Arial" w:eastAsia="Arial" w:cs="Arial"/>
                              <w:spacing w:val="-1"/>
                              <w:sz w:val="16"/>
                              <w:szCs w:val="16"/>
                            </w:rPr>
                            <w:t>Commons</w:t>
                          </w:r>
                          <w:r>
                            <w:rPr>
                              <w:rFonts w:ascii="Arial" w:hAnsi="Arial" w:eastAsia="Arial" w:cs="Arial"/>
                              <w:spacing w:val="-8"/>
                              <w:sz w:val="16"/>
                              <w:szCs w:val="16"/>
                            </w:rPr>
                            <w:t xml:space="preserve"> </w:t>
                          </w:r>
                          <w:r>
                            <w:rPr>
                              <w:rFonts w:ascii="Arial" w:hAnsi="Arial" w:eastAsia="Arial" w:cs="Arial"/>
                              <w:spacing w:val="-1"/>
                              <w:sz w:val="16"/>
                              <w:szCs w:val="16"/>
                            </w:rPr>
                            <w:t>Arrangement</w:t>
                          </w:r>
                          <w:r>
                            <w:rPr>
                              <w:rFonts w:ascii="Arial" w:hAnsi="Arial" w:eastAsia="Arial" w:cs="Arial"/>
                              <w:spacing w:val="-9"/>
                              <w:sz w:val="16"/>
                              <w:szCs w:val="16"/>
                            </w:rPr>
                            <w:t xml:space="preserve"> </w:t>
                          </w:r>
                          <w:r>
                            <w:rPr>
                              <w:rFonts w:ascii="Arial" w:hAnsi="Arial" w:eastAsia="Arial" w:cs="Arial"/>
                              <w:spacing w:val="-2"/>
                              <w:sz w:val="16"/>
                              <w:szCs w:val="16"/>
                            </w:rPr>
                            <w:t>pursuant to</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42"/>
                              <w:sz w:val="16"/>
                              <w:szCs w:val="16"/>
                            </w:rPr>
                            <w:t xml:space="preserve"> </w:t>
                          </w:r>
                          <w:r>
                            <w:rPr>
                              <w:rFonts w:ascii="Arial" w:hAnsi="Arial" w:eastAsia="Arial" w:cs="Arial"/>
                              <w:spacing w:val="-1"/>
                              <w:sz w:val="16"/>
                              <w:szCs w:val="16"/>
                            </w:rPr>
                            <w:t>(Select</w:t>
                          </w:r>
                          <w:r>
                            <w:rPr>
                              <w:rFonts w:ascii="Arial" w:hAnsi="Arial" w:eastAsia="Arial" w:cs="Arial"/>
                              <w:spacing w:val="-8"/>
                              <w:sz w:val="16"/>
                              <w:szCs w:val="16"/>
                            </w:rPr>
                            <w:t xml:space="preserve"> </w:t>
                          </w:r>
                          <w:r>
                            <w:rPr>
                              <w:rFonts w:ascii="Arial" w:hAnsi="Arial" w:eastAsia="Arial" w:cs="Arial"/>
                              <w:sz w:val="16"/>
                              <w:szCs w:val="16"/>
                            </w:rPr>
                            <w:t>only</w:t>
                          </w:r>
                          <w:r>
                            <w:rPr>
                              <w:rFonts w:ascii="Arial" w:hAnsi="Arial" w:eastAsia="Arial" w:cs="Arial"/>
                              <w:spacing w:val="-6"/>
                              <w:sz w:val="16"/>
                              <w:szCs w:val="16"/>
                            </w:rPr>
                            <w:t xml:space="preserve"> </w:t>
                          </w:r>
                          <w:r>
                            <w:rPr>
                              <w:rFonts w:ascii="Arial" w:hAnsi="Arial" w:eastAsia="Arial" w:cs="Arial"/>
                              <w:sz w:val="16"/>
                              <w:szCs w:val="16"/>
                            </w:rPr>
                            <w:t>one):</w:t>
                          </w:r>
                        </w:p>
                        <w:p w:rsidR="008A04E7" w:rsidP="00893D0B" w:rsidRDefault="008A04E7" w14:paraId="14DA71B6" w14:textId="443166B7">
                          <w:pPr>
                            <w:tabs>
                              <w:tab w:val="left" w:pos="504"/>
                            </w:tabs>
                            <w:spacing w:before="120" w:line="396" w:lineRule="auto"/>
                            <w:ind w:left="187" w:right="144" w:hanging="29"/>
                            <w:rPr>
                              <w:rFonts w:ascii="Arial" w:hAnsi="Arial" w:eastAsia="Arial" w:cs="Arial"/>
                              <w:sz w:val="16"/>
                              <w:szCs w:val="16"/>
                            </w:rPr>
                          </w:pPr>
                          <w:r>
                            <w:rPr>
                              <w:rFonts w:ascii="Arial" w:hAnsi="Arial" w:eastAsia="Arial" w:cs="Arial"/>
                              <w:w w:val="95"/>
                              <w:sz w:val="16"/>
                              <w:szCs w:val="16"/>
                            </w:rPr>
                            <w:t>(</w:t>
                          </w:r>
                          <w:r>
                            <w:rPr>
                              <w:rFonts w:ascii="Arial" w:hAnsi="Arial" w:eastAsia="Arial" w:cs="Arial"/>
                              <w:w w:val="95"/>
                              <w:sz w:val="16"/>
                              <w:szCs w:val="16"/>
                            </w:rPr>
                            <w:tab/>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b/>
                              <w:bCs/>
                              <w:spacing w:val="-1"/>
                              <w:sz w:val="16"/>
                              <w:szCs w:val="16"/>
                            </w:rPr>
                            <w:t xml:space="preserve">N— </w:t>
                          </w:r>
                          <w:r>
                            <w:rPr>
                              <w:rFonts w:ascii="Arial" w:hAnsi="Arial" w:eastAsia="Arial" w:cs="Arial"/>
                              <w:spacing w:val="-1"/>
                              <w:sz w:val="16"/>
                              <w:szCs w:val="16"/>
                            </w:rPr>
                            <w:t>License</w:t>
                          </w:r>
                        </w:p>
                        <w:p w:rsidR="008A04E7" w:rsidP="00893D0B" w:rsidRDefault="008A04E7" w14:paraId="1B49191A" w14:textId="77777777">
                          <w:pPr>
                            <w:tabs>
                              <w:tab w:val="left" w:pos="500"/>
                            </w:tabs>
                            <w:spacing w:before="16" w:line="396" w:lineRule="auto"/>
                            <w:ind w:left="158"/>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z w:val="16"/>
                              <w:szCs w:val="16"/>
                            </w:rPr>
                            <w:t>L—</w:t>
                          </w:r>
                          <w:r>
                            <w:rPr>
                              <w:rFonts w:ascii="Arial" w:hAnsi="Arial" w:eastAsia="Arial" w:cs="Arial"/>
                              <w:b/>
                              <w:bCs/>
                              <w:spacing w:val="41"/>
                              <w:sz w:val="16"/>
                              <w:szCs w:val="16"/>
                            </w:rPr>
                            <w:t xml:space="preserve"> </w:t>
                          </w:r>
                          <w:r>
                            <w:rPr>
                              <w:rFonts w:ascii="Arial" w:hAnsi="Arial" w:eastAsia="Arial" w:cs="Arial"/>
                              <w:spacing w:val="-1"/>
                              <w:sz w:val="16"/>
                              <w:szCs w:val="16"/>
                            </w:rPr>
                            <w:t>Lease</w:t>
                          </w:r>
                        </w:p>
                        <w:p w:rsidR="008A04E7" w:rsidP="00893D0B" w:rsidRDefault="008A04E7" w14:paraId="75611D35" w14:textId="77777777">
                          <w:pPr>
                            <w:tabs>
                              <w:tab w:val="left" w:pos="500"/>
                            </w:tabs>
                            <w:spacing w:before="16"/>
                            <w:ind w:left="158"/>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2"/>
                              <w:sz w:val="16"/>
                              <w:szCs w:val="16"/>
                            </w:rPr>
                            <w:t xml:space="preserve"> </w:t>
                          </w:r>
                          <w:r>
                            <w:rPr>
                              <w:rFonts w:ascii="Arial" w:hAnsi="Arial" w:eastAsia="Arial" w:cs="Arial"/>
                              <w:b/>
                              <w:bCs/>
                              <w:sz w:val="16"/>
                              <w:szCs w:val="16"/>
                            </w:rPr>
                            <w:t>S—</w:t>
                          </w:r>
                          <w:r>
                            <w:rPr>
                              <w:rFonts w:ascii="Arial" w:hAnsi="Arial" w:eastAsia="Arial" w:cs="Arial"/>
                              <w:b/>
                              <w:bCs/>
                              <w:spacing w:val="-4"/>
                              <w:sz w:val="16"/>
                              <w:szCs w:val="16"/>
                            </w:rPr>
                            <w:t xml:space="preserve"> </w:t>
                          </w:r>
                          <w:r>
                            <w:rPr>
                              <w:rFonts w:ascii="Arial" w:hAnsi="Arial" w:eastAsia="Arial" w:cs="Arial"/>
                              <w:spacing w:val="-1"/>
                              <w:sz w:val="16"/>
                              <w:szCs w:val="16"/>
                            </w:rPr>
                            <w:t>Sublease</w:t>
                          </w:r>
                        </w:p>
                      </w:txbxContent>
                    </v:textbox>
                  </v:shape>
                  <v:shape id="Text Box 436" style="position:absolute;left:5773;top:7;width:5130;height:1707;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v:textbox inset="0,0,0,0">
                      <w:txbxContent>
                        <w:p w:rsidR="008A04E7" w:rsidRDefault="008A04E7" w14:paraId="0CC9A503" w14:textId="77777777">
                          <w:pPr>
                            <w:spacing w:before="3"/>
                            <w:rPr>
                              <w:rFonts w:ascii="Arial" w:hAnsi="Arial" w:eastAsia="Arial" w:cs="Arial"/>
                              <w:sz w:val="16"/>
                              <w:szCs w:val="16"/>
                            </w:rPr>
                          </w:pPr>
                        </w:p>
                        <w:p w:rsidR="008A04E7" w:rsidRDefault="008A04E7" w14:paraId="2ECC1D7C" w14:textId="363E4DBA">
                          <w:pPr>
                            <w:ind w:left="106" w:right="483"/>
                            <w:rPr>
                              <w:rFonts w:ascii="Arial" w:hAnsi="Arial" w:eastAsia="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8A04E7" w:rsidRDefault="008A04E7" w14:paraId="6793FD21" w14:textId="77777777">
                          <w:pPr>
                            <w:tabs>
                              <w:tab w:val="left" w:pos="466"/>
                            </w:tabs>
                            <w:spacing w:before="116" w:line="397" w:lineRule="auto"/>
                            <w:ind w:left="106" w:right="2944"/>
                            <w:rPr>
                              <w:rFonts w:ascii="Arial" w:hAnsi="Arial" w:eastAsia="Arial" w:cs="Arial"/>
                              <w:sz w:val="16"/>
                              <w:szCs w:val="16"/>
                            </w:rPr>
                          </w:pPr>
                          <w:r>
                            <w:rPr>
                              <w:rFonts w:ascii="Arial" w:hAnsi="Arial" w:eastAsia="Arial" w:cs="Arial"/>
                              <w:sz w:val="16"/>
                              <w:szCs w:val="16"/>
                            </w:rPr>
                            <w:t>(</w:t>
                          </w:r>
                          <w:r>
                            <w:rPr>
                              <w:rFonts w:ascii="Arial" w:hAnsi="Arial" w:eastAsia="Arial" w:cs="Arial"/>
                              <w:sz w:val="16"/>
                              <w:szCs w:val="16"/>
                            </w:rPr>
                            <w:tab/>
                            <w:t>)</w:t>
                          </w:r>
                          <w:r>
                            <w:rPr>
                              <w:rFonts w:ascii="Arial" w:hAnsi="Arial" w:eastAsia="Arial" w:cs="Arial"/>
                              <w:spacing w:val="-5"/>
                              <w:sz w:val="16"/>
                              <w:szCs w:val="16"/>
                            </w:rPr>
                            <w:t xml:space="preserve"> </w:t>
                          </w:r>
                          <w:r>
                            <w:rPr>
                              <w:rFonts w:ascii="Arial" w:hAnsi="Arial" w:eastAsia="Arial" w:cs="Arial"/>
                              <w:b/>
                              <w:bCs/>
                              <w:sz w:val="16"/>
                              <w:szCs w:val="16"/>
                            </w:rPr>
                            <w:t>M</w:t>
                          </w:r>
                          <w:r>
                            <w:rPr>
                              <w:rFonts w:ascii="Arial" w:hAnsi="Arial" w:eastAsia="Arial" w:cs="Arial"/>
                              <w:b/>
                              <w:bCs/>
                              <w:spacing w:val="4"/>
                              <w:sz w:val="16"/>
                              <w:szCs w:val="16"/>
                            </w:rPr>
                            <w:t xml:space="preserve"> </w:t>
                          </w:r>
                          <w:r>
                            <w:rPr>
                              <w:rFonts w:ascii="Arial" w:hAnsi="Arial" w:eastAsia="Arial" w:cs="Arial"/>
                              <w:b/>
                              <w:bCs/>
                              <w:spacing w:val="-1"/>
                              <w:sz w:val="16"/>
                              <w:szCs w:val="16"/>
                            </w:rPr>
                            <w:t>–</w:t>
                          </w:r>
                          <w:r>
                            <w:rPr>
                              <w:rFonts w:ascii="Arial" w:hAnsi="Arial" w:eastAsia="Arial" w:cs="Arial"/>
                              <w:spacing w:val="-1"/>
                              <w:sz w:val="16"/>
                              <w:szCs w:val="16"/>
                            </w:rPr>
                            <w:t>Spectrum</w:t>
                          </w:r>
                          <w:r>
                            <w:rPr>
                              <w:rFonts w:ascii="Arial" w:hAnsi="Arial" w:eastAsia="Arial" w:cs="Arial"/>
                              <w:spacing w:val="-6"/>
                              <w:sz w:val="16"/>
                              <w:szCs w:val="16"/>
                            </w:rPr>
                            <w:t xml:space="preserve"> </w:t>
                          </w:r>
                          <w:r>
                            <w:rPr>
                              <w:rFonts w:ascii="Arial" w:hAnsi="Arial" w:eastAsia="Arial" w:cs="Arial"/>
                              <w:spacing w:val="-1"/>
                              <w:sz w:val="16"/>
                              <w:szCs w:val="16"/>
                            </w:rPr>
                            <w:t>Manager</w:t>
                          </w:r>
                          <w:r>
                            <w:rPr>
                              <w:rFonts w:ascii="Arial" w:hAnsi="Arial" w:eastAsia="Arial" w:cs="Arial"/>
                              <w:spacing w:val="23"/>
                              <w:sz w:val="16"/>
                              <w:szCs w:val="16"/>
                            </w:rPr>
                            <w:t xml:space="preserve"> </w:t>
                          </w: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b/>
                              <w:bCs/>
                              <w:sz w:val="16"/>
                              <w:szCs w:val="16"/>
                            </w:rPr>
                            <w:t>T</w:t>
                          </w:r>
                          <w:r>
                            <w:rPr>
                              <w:rFonts w:ascii="Arial" w:hAnsi="Arial" w:eastAsia="Arial" w:cs="Arial"/>
                              <w:b/>
                              <w:bCs/>
                              <w:spacing w:val="-1"/>
                              <w:sz w:val="16"/>
                              <w:szCs w:val="16"/>
                            </w:rPr>
                            <w:t xml:space="preserve"> </w:t>
                          </w:r>
                          <w:r>
                            <w:rPr>
                              <w:rFonts w:ascii="Arial" w:hAnsi="Arial" w:eastAsia="Arial" w:cs="Arial"/>
                              <w:spacing w:val="-1"/>
                              <w:sz w:val="16"/>
                              <w:szCs w:val="16"/>
                            </w:rPr>
                            <w:t>–</w:t>
                          </w:r>
                          <w:r>
                            <w:rPr>
                              <w:rFonts w:ascii="Arial" w:hAnsi="Arial" w:eastAsia="Arial" w:cs="Arial"/>
                              <w:i/>
                              <w:spacing w:val="-1"/>
                              <w:sz w:val="16"/>
                              <w:szCs w:val="16"/>
                            </w:rPr>
                            <w:t>De</w:t>
                          </w:r>
                          <w:r>
                            <w:rPr>
                              <w:rFonts w:ascii="Arial" w:hAnsi="Arial" w:eastAsia="Arial" w:cs="Arial"/>
                              <w:i/>
                              <w:spacing w:val="-2"/>
                              <w:sz w:val="16"/>
                              <w:szCs w:val="16"/>
                            </w:rPr>
                            <w:t xml:space="preserve"> </w:t>
                          </w:r>
                          <w:r>
                            <w:rPr>
                              <w:rFonts w:ascii="Arial" w:hAnsi="Arial" w:eastAsia="Arial" w:cs="Arial"/>
                              <w:i/>
                              <w:sz w:val="16"/>
                              <w:szCs w:val="16"/>
                            </w:rPr>
                            <w:t>Facto</w:t>
                          </w:r>
                          <w:r>
                            <w:rPr>
                              <w:rFonts w:ascii="Arial" w:hAnsi="Arial" w:eastAsia="Arial" w:cs="Arial"/>
                              <w:i/>
                              <w:spacing w:val="-7"/>
                              <w:sz w:val="16"/>
                              <w:szCs w:val="16"/>
                            </w:rPr>
                            <w:t xml:space="preserve"> </w:t>
                          </w:r>
                          <w:r>
                            <w:rPr>
                              <w:rFonts w:ascii="Arial" w:hAnsi="Arial" w:eastAsia="Arial" w:cs="Arial"/>
                              <w:spacing w:val="-1"/>
                              <w:sz w:val="16"/>
                              <w:szCs w:val="16"/>
                            </w:rPr>
                            <w:t>Transfer</w:t>
                          </w:r>
                        </w:p>
                      </w:txbxContent>
                    </v:textbox>
                  </v:shape>
                </v:group>
                <w10:anchorlock/>
              </v:group>
            </w:pict>
          </mc:Fallback>
        </mc:AlternateContent>
      </w:r>
    </w:p>
    <w:p w:rsidR="00A05677" w:rsidRDefault="00A05677" w14:paraId="25E5F364" w14:textId="77777777">
      <w:pPr>
        <w:rPr>
          <w:rFonts w:ascii="Arial" w:hAnsi="Arial" w:eastAsia="Arial" w:cs="Arial"/>
          <w:sz w:val="20"/>
          <w:szCs w:val="20"/>
        </w:rPr>
      </w:pPr>
    </w:p>
    <w:p w:rsidR="00A05677" w:rsidRDefault="00A05677" w14:paraId="01B719CD" w14:textId="77777777">
      <w:pPr>
        <w:spacing w:before="9"/>
        <w:rPr>
          <w:rFonts w:ascii="Arial" w:hAnsi="Arial" w:eastAsia="Arial" w:cs="Arial"/>
          <w:sz w:val="18"/>
          <w:szCs w:val="18"/>
        </w:rPr>
      </w:pPr>
    </w:p>
    <w:p w:rsidR="00A05677" w:rsidRDefault="00EB45CB" w14:paraId="6865721C" w14:textId="17FF8F8D">
      <w:pPr>
        <w:spacing w:before="70"/>
        <w:ind w:left="159"/>
        <w:rPr>
          <w:rFonts w:ascii="Arial" w:hAnsi="Arial" w:eastAsia="Arial" w:cs="Arial"/>
          <w:sz w:val="16"/>
          <w:szCs w:val="16"/>
        </w:rPr>
      </w:pPr>
      <w:r>
        <w:rPr>
          <w:rFonts w:ascii="Arial"/>
          <w:b/>
          <w:spacing w:val="-1"/>
          <w:sz w:val="18"/>
        </w:rPr>
        <w:t>Term</w:t>
      </w:r>
      <w:r>
        <w:rPr>
          <w:rFonts w:ascii="Arial"/>
          <w:b/>
          <w:sz w:val="18"/>
        </w:rPr>
        <w:t xml:space="preserve"> of</w:t>
      </w:r>
      <w:r>
        <w:rPr>
          <w:rFonts w:ascii="Arial"/>
          <w:b/>
          <w:spacing w:val="-3"/>
          <w:sz w:val="18"/>
        </w:rPr>
        <w:t xml:space="preserve"> </w:t>
      </w:r>
      <w:r>
        <w:rPr>
          <w:rFonts w:ascii="Arial"/>
          <w:b/>
          <w:spacing w:val="-1"/>
          <w:sz w:val="18"/>
        </w:rPr>
        <w:t>Lease/Sublease</w:t>
      </w:r>
    </w:p>
    <w:p w:rsidR="00A05677" w:rsidRDefault="00B22126" w14:paraId="16D79590" w14:textId="77777777">
      <w:pPr>
        <w:spacing w:line="200" w:lineRule="atLeast"/>
        <w:ind w:left="16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3354FD6C" wp14:editId="5E8AE39C">
                <wp:extent cx="6915150" cy="298450"/>
                <wp:effectExtent l="10160" t="10795" r="8890" b="5080"/>
                <wp:docPr id="433"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2984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6FA2B973" w14:textId="77777777">
                            <w:pPr>
                              <w:tabs>
                                <w:tab w:val="left" w:pos="5332"/>
                                <w:tab w:val="left" w:pos="5733"/>
                                <w:tab w:val="left" w:pos="7312"/>
                                <w:tab w:val="left" w:pos="8294"/>
                                <w:tab w:val="left" w:pos="8714"/>
                              </w:tabs>
                              <w:spacing w:before="138"/>
                              <w:ind w:left="86"/>
                              <w:rPr>
                                <w:rFonts w:ascii="Arial" w:hAnsi="Arial" w:eastAsia="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wps:txbx>
                      <wps:bodyPr rot="0" vert="horz" wrap="square" lIns="0" tIns="0" rIns="0" bIns="0" anchor="t" anchorCtr="0" upright="1">
                        <a:noAutofit/>
                      </wps:bodyPr>
                    </wps:wsp>
                  </a:graphicData>
                </a:graphic>
              </wp:inline>
            </w:drawing>
          </mc:Choice>
          <mc:Fallback>
            <w:pict>
              <v:shape id="Text Box 433" style="width:544.5pt;height:23.5pt;visibility:visible;mso-wrap-style:square;mso-left-percent:-10001;mso-top-percent:-10001;mso-position-horizontal:absolute;mso-position-horizontal-relative:char;mso-position-vertical:absolute;mso-position-vertical-relative:line;mso-left-percent:-10001;mso-top-percent:-10001;v-text-anchor:top" o:spid="_x0000_s105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" w14:anchorId="3354FD6C">
                <v:textbox inset="0,0,0,0">
                  <w:txbxContent>
                    <w:p w:rsidR="008A04E7" w:rsidRDefault="008A04E7" w14:paraId="6FA2B973" w14:textId="77777777">
                      <w:pPr>
                        <w:tabs>
                          <w:tab w:val="left" w:pos="5332"/>
                          <w:tab w:val="left" w:pos="5733"/>
                          <w:tab w:val="left" w:pos="7312"/>
                          <w:tab w:val="left" w:pos="8294"/>
                          <w:tab w:val="left" w:pos="8714"/>
                        </w:tabs>
                        <w:spacing w:before="138"/>
                        <w:ind w:left="86"/>
                        <w:rPr>
                          <w:rFonts w:ascii="Arial" w:hAnsi="Arial" w:eastAsia="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v:textbox>
                <w10:anchorlock/>
              </v:shape>
            </w:pict>
          </mc:Fallback>
        </mc:AlternateContent>
      </w:r>
    </w:p>
    <w:p w:rsidR="00A05677" w:rsidRDefault="00A05677" w14:paraId="67916351" w14:textId="77777777">
      <w:pPr>
        <w:rPr>
          <w:rFonts w:ascii="Arial" w:hAnsi="Arial" w:eastAsia="Arial" w:cs="Arial"/>
          <w:sz w:val="20"/>
          <w:szCs w:val="20"/>
        </w:rPr>
      </w:pPr>
    </w:p>
    <w:p w:rsidR="00A05677" w:rsidRDefault="00A05677" w14:paraId="4F9C087F" w14:textId="77777777">
      <w:pPr>
        <w:spacing w:before="6"/>
        <w:rPr>
          <w:rFonts w:ascii="Arial" w:hAnsi="Arial" w:eastAsia="Arial" w:cs="Arial"/>
          <w:sz w:val="21"/>
          <w:szCs w:val="21"/>
        </w:rPr>
      </w:pPr>
    </w:p>
    <w:p w:rsidR="00A05677" w:rsidRDefault="00B22126" w14:paraId="2FFEC375" w14:textId="77777777">
      <w:pPr>
        <w:pStyle w:val="Heading3"/>
        <w:spacing w:before="70"/>
        <w:ind w:left="159"/>
        <w:rPr>
          <w:b w:val="0"/>
          <w:bCs w:val="0"/>
        </w:rPr>
      </w:pPr>
      <w:r>
        <w:rPr>
          <w:noProof/>
        </w:rPr>
        <mc:AlternateContent>
          <mc:Choice Requires="wpg">
            <w:drawing>
              <wp:anchor distT="0" distB="0" distL="114300" distR="114300" simplePos="0" relativeHeight="503115464" behindDoc="1" locked="0" layoutInCell="1" allowOverlap="1" wp14:editId="7DBBCFE4" wp14:anchorId="114ACD8A">
                <wp:simplePos x="0" y="0"/>
                <wp:positionH relativeFrom="page">
                  <wp:posOffset>6824345</wp:posOffset>
                </wp:positionH>
                <wp:positionV relativeFrom="paragraph">
                  <wp:posOffset>372110</wp:posOffset>
                </wp:positionV>
                <wp:extent cx="67310" cy="1270"/>
                <wp:effectExtent l="13970" t="6350" r="13970" b="11430"/>
                <wp:wrapNone/>
                <wp:docPr id="43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270"/>
                          <a:chOff x="10747" y="586"/>
                          <a:chExt cx="106" cy="2"/>
                        </a:xfrm>
                      </wpg:grpSpPr>
                      <wps:wsp>
                        <wps:cNvPr id="432" name="Freeform 432"/>
                        <wps:cNvSpPr>
                          <a:spLocks/>
                        </wps:cNvSpPr>
                        <wps:spPr bwMode="auto">
                          <a:xfrm>
                            <a:off x="10747" y="586"/>
                            <a:ext cx="106" cy="2"/>
                          </a:xfrm>
                          <a:custGeom>
                            <a:avLst/>
                            <a:gdLst>
                              <a:gd name="T0" fmla="+- 0 10747 10747"/>
                              <a:gd name="T1" fmla="*/ T0 w 106"/>
                              <a:gd name="T2" fmla="+- 0 10853 10747"/>
                              <a:gd name="T3" fmla="*/ T2 w 106"/>
                            </a:gdLst>
                            <a:ahLst/>
                            <a:cxnLst>
                              <a:cxn ang="0">
                                <a:pos x="T1" y="0"/>
                              </a:cxn>
                              <a:cxn ang="0">
                                <a:pos x="T3" y="0"/>
                              </a:cxn>
                            </a:cxnLst>
                            <a:rect l="0" t="0" r="r" b="b"/>
                            <a:pathLst>
                              <a:path w="106">
                                <a:moveTo>
                                  <a:pt x="0" y="0"/>
                                </a:moveTo>
                                <a:lnTo>
                                  <a:pt x="106" y="0"/>
                                </a:lnTo>
                              </a:path>
                            </a:pathLst>
                          </a:custGeom>
                          <a:noFill/>
                          <a:ln w="11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v:group id="Group 431" style="position:absolute;margin-left:537.35pt;margin-top:29.3pt;width:5.3pt;height:.1pt;z-index:-201016;mso-position-horizontal-relative:page" coordsize="106,2" coordorigin="10747,586" o:spid="_x0000_s1026" w14:anchorId="5BAAD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">
                <v:shape id="Freeform 432" style="position:absolute;left:10747;top:586;width:106;height:2;visibility:visible;mso-wrap-style:square;v-text-anchor:top" coordsize="106,2" o:spid="_x0000_s1027" filled="f" strokeweight=".33144mm" path="m,l10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RwsUA&#10;AADcAAAADwAAAGRycy9kb3ducmV2LnhtbESPT2vCQBTE74LfYXlCb7qpKa1GV5FgqUf/oR4f2WcS&#10;mn0bsluT+uldodDjMDO/YebLzlTiRo0rLSt4HUUgiDOrS84VHA+fwwkI55E1VpZJwS85WC76vTkm&#10;2ra8o9ve5yJA2CWooPC+TqR0WUEG3cjWxMG72sagD7LJpW6wDXBTyXEUvUuDJYeFAmtKC8q+9z9G&#10;wTadxtuTucTrNr1/fdTnNa0mkVIvg241A+Gp8//hv/ZGK3iLx/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zNHCxQAAANwAAAAPAAAAAAAAAAAAAAAAAJgCAABkcnMv&#10;ZG93bnJldi54bWxQSwUGAAAAAAQABAD1AAAAigMAAAAA&#10;">
                  <v:path arrowok="t" o:connecttype="custom" o:connectlocs="0,0;106,0" o:connectangles="0,0"/>
                </v:shape>
                <w10:wrap anchorx="page"/>
              </v:group>
            </w:pict>
          </mc:Fallback>
        </mc:AlternateContent>
      </w:r>
      <w:r>
        <w:rPr>
          <w:noProof/>
        </w:rPr>
        <mc:AlternateContent>
          <mc:Choice Requires="wpg">
            <w:drawing>
              <wp:anchor distT="0" distB="0" distL="114300" distR="114300" simplePos="0" relativeHeight="503115488" behindDoc="1" locked="0" layoutInCell="1" allowOverlap="1" wp14:editId="4BC73711" wp14:anchorId="292356D7">
                <wp:simplePos x="0" y="0"/>
                <wp:positionH relativeFrom="page">
                  <wp:posOffset>7083425</wp:posOffset>
                </wp:positionH>
                <wp:positionV relativeFrom="paragraph">
                  <wp:posOffset>372110</wp:posOffset>
                </wp:positionV>
                <wp:extent cx="73660" cy="1270"/>
                <wp:effectExtent l="6350" t="6350" r="5715" b="11430"/>
                <wp:wrapNone/>
                <wp:docPr id="429"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55" y="586"/>
                          <a:chExt cx="116" cy="2"/>
                        </a:xfrm>
                      </wpg:grpSpPr>
                      <wps:wsp>
                        <wps:cNvPr id="430" name="Freeform 430"/>
                        <wps:cNvSpPr>
                          <a:spLocks/>
                        </wps:cNvSpPr>
                        <wps:spPr bwMode="auto">
                          <a:xfrm>
                            <a:off x="11155" y="586"/>
                            <a:ext cx="116" cy="2"/>
                          </a:xfrm>
                          <a:custGeom>
                            <a:avLst/>
                            <a:gdLst>
                              <a:gd name="T0" fmla="+- 0 11155 11155"/>
                              <a:gd name="T1" fmla="*/ T0 w 116"/>
                              <a:gd name="T2" fmla="+- 0 11270 11155"/>
                              <a:gd name="T3" fmla="*/ T2 w 116"/>
                            </a:gdLst>
                            <a:ahLst/>
                            <a:cxnLst>
                              <a:cxn ang="0">
                                <a:pos x="T1" y="0"/>
                              </a:cxn>
                              <a:cxn ang="0">
                                <a:pos x="T3" y="0"/>
                              </a:cxn>
                            </a:cxnLst>
                            <a:rect l="0" t="0" r="r" b="b"/>
                            <a:pathLst>
                              <a:path w="116">
                                <a:moveTo>
                                  <a:pt x="0" y="0"/>
                                </a:moveTo>
                                <a:lnTo>
                                  <a:pt x="115" y="0"/>
                                </a:lnTo>
                              </a:path>
                            </a:pathLst>
                          </a:custGeom>
                          <a:noFill/>
                          <a:ln w="11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v:group id="Group 429" style="position:absolute;margin-left:557.75pt;margin-top:29.3pt;width:5.8pt;height:.1pt;z-index:-200992;mso-position-horizontal-relative:page" coordsize="116,2" coordorigin="11155,586" o:spid="_x0000_s1026" w14:anchorId="440CA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">
                <v:shape id="Freeform 430" style="position:absolute;left:11155;top:586;width:116;height:2;visibility:visible;mso-wrap-style:square;v-text-anchor:top" coordsize="116,2" o:spid="_x0000_s1027" filled="f" strokeweight=".33144mm" path="m,l11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qO2cMA&#10;AADcAAAADwAAAGRycy9kb3ducmV2LnhtbERPz2vCMBS+C/sfwhvsIppOZUg1igwGTvBQp+jxtXmm&#10;xealNFnt/vvlIHj8+H4v172tRUetrxwreB8nIIgLpys2Co4/X6M5CB+QNdaOScEfeVivXgZLTLW7&#10;c0bdIRgRQ9inqKAMoUml9EVJFv3YNcSRu7rWYoiwNVK3eI/htpaTJPmQFiuODSU29FlScTv8WgXm&#10;ku2z/Wm3qW404e33OR92Jlfq7bXfLEAE6sNT/HBvtYLZNM6P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qO2cMAAADcAAAADwAAAAAAAAAAAAAAAACYAgAAZHJzL2Rv&#10;d25yZXYueG1sUEsFBgAAAAAEAAQA9QAAAIgDAAAAAA==&#10;">
                  <v:path arrowok="t" o:connecttype="custom" o:connectlocs="0,0;115,0" o:connectangles="0,0"/>
                </v:shape>
                <w10:wrap anchorx="page"/>
              </v:group>
            </w:pict>
          </mc:Fallback>
        </mc:AlternateContent>
      </w:r>
      <w:r w:rsidR="00EB45CB">
        <w:rPr>
          <w:spacing w:val="-1"/>
        </w:rPr>
        <w:t>Other</w:t>
      </w:r>
      <w:r w:rsidR="00EB45CB">
        <w:rPr>
          <w:spacing w:val="-10"/>
        </w:rPr>
        <w:t xml:space="preserve"> </w:t>
      </w:r>
      <w:r w:rsidR="00EB45CB">
        <w:rPr>
          <w:spacing w:val="-1"/>
        </w:rPr>
        <w:t>Wireless</w:t>
      </w:r>
      <w:r w:rsidR="00EB45CB">
        <w:rPr>
          <w:spacing w:val="-9"/>
        </w:rPr>
        <w:t xml:space="preserve"> </w:t>
      </w:r>
      <w:r w:rsidR="00EB45CB">
        <w:rPr>
          <w:spacing w:val="-1"/>
        </w:rPr>
        <w:t>Licenses</w:t>
      </w:r>
    </w:p>
    <w:tbl>
      <w:tblPr>
        <w:tblW w:w="0" w:type="auto"/>
        <w:tblInd w:w="139" w:type="dxa"/>
        <w:tblLayout w:type="fixed"/>
        <w:tblCellMar>
          <w:left w:w="0" w:type="dxa"/>
          <w:right w:w="0" w:type="dxa"/>
        </w:tblCellMar>
        <w:tblLook w:val="01E0" w:firstRow="1" w:lastRow="1" w:firstColumn="1" w:lastColumn="1" w:noHBand="0" w:noVBand="0"/>
      </w:tblPr>
      <w:tblGrid>
        <w:gridCol w:w="8100"/>
        <w:gridCol w:w="1690"/>
        <w:gridCol w:w="593"/>
        <w:gridCol w:w="525"/>
      </w:tblGrid>
      <w:tr w:rsidR="00A05677" w14:paraId="0FBBCC98" w14:textId="77777777">
        <w:trPr>
          <w:trHeight w:val="658"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5B9D38BE" w14:textId="77777777">
            <w:pPr>
              <w:pStyle w:val="TableParagraph"/>
              <w:spacing w:line="225" w:lineRule="auto"/>
              <w:ind w:left="440" w:right="156" w:hanging="341"/>
              <w:jc w:val="both"/>
              <w:rPr>
                <w:rFonts w:ascii="Arial" w:hAnsi="Arial" w:eastAsia="Arial" w:cs="Arial"/>
                <w:sz w:val="16"/>
                <w:szCs w:val="16"/>
              </w:rPr>
            </w:pPr>
            <w:r>
              <w:rPr>
                <w:rFonts w:ascii="Arial"/>
                <w:spacing w:val="-1"/>
                <w:sz w:val="16"/>
              </w:rPr>
              <w:t>4a)</w:t>
            </w:r>
            <w:r>
              <w:rPr>
                <w:rFonts w:ascii="Arial"/>
                <w:spacing w:val="22"/>
                <w:sz w:val="16"/>
              </w:rPr>
              <w:t xml:space="preserve"> </w:t>
            </w:r>
            <w:r>
              <w:rPr>
                <w:rFonts w:ascii="Arial"/>
                <w:spacing w:val="-1"/>
                <w:sz w:val="16"/>
              </w:rPr>
              <w:t>Is</w:t>
            </w:r>
            <w:r>
              <w:rPr>
                <w:rFonts w:ascii="Arial"/>
                <w:spacing w:val="12"/>
                <w:sz w:val="16"/>
              </w:rPr>
              <w:t xml:space="preserve"> </w:t>
            </w:r>
            <w:r>
              <w:rPr>
                <w:rFonts w:ascii="Arial"/>
                <w:spacing w:val="-1"/>
                <w:sz w:val="16"/>
              </w:rPr>
              <w:t>this</w:t>
            </w:r>
            <w:r>
              <w:rPr>
                <w:rFonts w:ascii="Arial"/>
                <w:spacing w:val="9"/>
                <w:sz w:val="16"/>
              </w:rPr>
              <w:t xml:space="preserve"> </w:t>
            </w:r>
            <w:r>
              <w:rPr>
                <w:rFonts w:ascii="Arial"/>
                <w:sz w:val="16"/>
              </w:rPr>
              <w:t>filing</w:t>
            </w:r>
            <w:r>
              <w:rPr>
                <w:rFonts w:ascii="Arial"/>
                <w:spacing w:val="7"/>
                <w:sz w:val="16"/>
              </w:rPr>
              <w:t xml:space="preserve"> </w:t>
            </w:r>
            <w:r>
              <w:rPr>
                <w:rFonts w:ascii="Arial"/>
                <w:spacing w:val="-1"/>
                <w:sz w:val="16"/>
              </w:rPr>
              <w:t>part</w:t>
            </w:r>
            <w:r>
              <w:rPr>
                <w:rFonts w:ascii="Arial"/>
                <w:spacing w:val="9"/>
                <w:sz w:val="16"/>
              </w:rPr>
              <w:t xml:space="preserve"> </w:t>
            </w:r>
            <w:r>
              <w:rPr>
                <w:rFonts w:ascii="Arial"/>
                <w:spacing w:val="-1"/>
                <w:sz w:val="16"/>
              </w:rPr>
              <w:t>of</w:t>
            </w:r>
            <w:r>
              <w:rPr>
                <w:rFonts w:ascii="Arial"/>
                <w:spacing w:val="11"/>
                <w:sz w:val="16"/>
              </w:rPr>
              <w:t xml:space="preserve"> </w:t>
            </w:r>
            <w:r>
              <w:rPr>
                <w:rFonts w:ascii="Arial"/>
                <w:sz w:val="16"/>
              </w:rPr>
              <w:t>a</w:t>
            </w:r>
            <w:r>
              <w:rPr>
                <w:rFonts w:ascii="Arial"/>
                <w:spacing w:val="7"/>
                <w:sz w:val="16"/>
              </w:rPr>
              <w:t xml:space="preserve"> </w:t>
            </w:r>
            <w:r>
              <w:rPr>
                <w:rFonts w:ascii="Arial"/>
                <w:spacing w:val="-1"/>
                <w:sz w:val="16"/>
              </w:rPr>
              <w:t>series</w:t>
            </w:r>
            <w:r>
              <w:rPr>
                <w:rFonts w:ascii="Arial"/>
                <w:spacing w:val="9"/>
                <w:sz w:val="16"/>
              </w:rPr>
              <w:t xml:space="preserve"> </w:t>
            </w:r>
            <w:r>
              <w:rPr>
                <w:rFonts w:ascii="Arial"/>
                <w:spacing w:val="-2"/>
                <w:sz w:val="16"/>
              </w:rPr>
              <w:t>of</w:t>
            </w:r>
            <w:r>
              <w:rPr>
                <w:rFonts w:ascii="Arial"/>
                <w:spacing w:val="11"/>
                <w:sz w:val="16"/>
              </w:rPr>
              <w:t xml:space="preserve"> </w:t>
            </w:r>
            <w:r>
              <w:rPr>
                <w:rFonts w:ascii="Arial"/>
                <w:spacing w:val="-1"/>
                <w:sz w:val="16"/>
              </w:rPr>
              <w:t>filings</w:t>
            </w:r>
            <w:r>
              <w:rPr>
                <w:rFonts w:ascii="Arial"/>
                <w:spacing w:val="7"/>
                <w:sz w:val="16"/>
              </w:rPr>
              <w:t xml:space="preserve"> </w:t>
            </w:r>
            <w:r>
              <w:rPr>
                <w:rFonts w:ascii="Arial"/>
                <w:spacing w:val="-1"/>
                <w:sz w:val="16"/>
              </w:rPr>
              <w:t>involving</w:t>
            </w:r>
            <w:r>
              <w:rPr>
                <w:rFonts w:ascii="Arial"/>
                <w:spacing w:val="7"/>
                <w:sz w:val="16"/>
              </w:rPr>
              <w:t xml:space="preserve"> </w:t>
            </w:r>
            <w:r>
              <w:rPr>
                <w:rFonts w:ascii="Arial"/>
                <w:spacing w:val="-1"/>
                <w:sz w:val="16"/>
              </w:rPr>
              <w:t>other</w:t>
            </w:r>
            <w:r>
              <w:rPr>
                <w:rFonts w:ascii="Arial"/>
                <w:spacing w:val="10"/>
                <w:sz w:val="16"/>
              </w:rPr>
              <w:t xml:space="preserve"> </w:t>
            </w:r>
            <w:r>
              <w:rPr>
                <w:rFonts w:ascii="Arial"/>
                <w:spacing w:val="-1"/>
                <w:sz w:val="16"/>
              </w:rPr>
              <w:t>wireless</w:t>
            </w:r>
            <w:r>
              <w:rPr>
                <w:rFonts w:ascii="Arial"/>
                <w:spacing w:val="4"/>
                <w:sz w:val="16"/>
              </w:rPr>
              <w:t xml:space="preserve"> </w:t>
            </w:r>
            <w:r>
              <w:rPr>
                <w:rFonts w:ascii="Arial"/>
                <w:spacing w:val="-1"/>
                <w:sz w:val="16"/>
              </w:rPr>
              <w:t>license(s)</w:t>
            </w:r>
            <w:r>
              <w:rPr>
                <w:rFonts w:ascii="Arial"/>
                <w:spacing w:val="5"/>
                <w:sz w:val="16"/>
              </w:rPr>
              <w:t xml:space="preserve"> </w:t>
            </w:r>
            <w:r>
              <w:rPr>
                <w:rFonts w:ascii="Arial"/>
                <w:spacing w:val="-1"/>
                <w:sz w:val="16"/>
              </w:rPr>
              <w:t>or</w:t>
            </w:r>
            <w:r>
              <w:rPr>
                <w:rFonts w:ascii="Arial"/>
                <w:spacing w:val="10"/>
                <w:sz w:val="16"/>
              </w:rPr>
              <w:t xml:space="preserve"> </w:t>
            </w:r>
            <w:r>
              <w:rPr>
                <w:rFonts w:ascii="Arial"/>
                <w:spacing w:val="-1"/>
                <w:sz w:val="16"/>
              </w:rPr>
              <w:t>lease(s)</w:t>
            </w:r>
            <w:r>
              <w:rPr>
                <w:rFonts w:ascii="Arial"/>
                <w:spacing w:val="5"/>
                <w:sz w:val="16"/>
              </w:rPr>
              <w:t xml:space="preserve"> </w:t>
            </w:r>
            <w:r>
              <w:rPr>
                <w:rFonts w:ascii="Arial"/>
                <w:spacing w:val="-1"/>
                <w:sz w:val="16"/>
              </w:rPr>
              <w:t>held</w:t>
            </w:r>
            <w:r>
              <w:rPr>
                <w:rFonts w:ascii="Arial"/>
                <w:spacing w:val="10"/>
                <w:sz w:val="16"/>
              </w:rPr>
              <w:t xml:space="preserve"> </w:t>
            </w:r>
            <w:r>
              <w:rPr>
                <w:rFonts w:ascii="Arial"/>
                <w:spacing w:val="-1"/>
                <w:sz w:val="16"/>
              </w:rPr>
              <w:t>by</w:t>
            </w:r>
            <w:r>
              <w:rPr>
                <w:rFonts w:ascii="Arial"/>
                <w:spacing w:val="7"/>
                <w:sz w:val="16"/>
              </w:rPr>
              <w:t xml:space="preserve"> </w:t>
            </w:r>
            <w:r>
              <w:rPr>
                <w:rFonts w:ascii="Arial"/>
                <w:sz w:val="16"/>
              </w:rPr>
              <w:t>the</w:t>
            </w:r>
            <w:r>
              <w:rPr>
                <w:rFonts w:ascii="Arial"/>
                <w:spacing w:val="10"/>
                <w:sz w:val="16"/>
              </w:rPr>
              <w:t xml:space="preserve"> </w:t>
            </w:r>
            <w:r>
              <w:rPr>
                <w:rFonts w:ascii="Arial"/>
                <w:spacing w:val="-1"/>
                <w:sz w:val="16"/>
              </w:rPr>
              <w:t>Applicant,</w:t>
            </w:r>
            <w:r>
              <w:rPr>
                <w:rFonts w:ascii="Arial"/>
                <w:spacing w:val="69"/>
                <w:sz w:val="16"/>
              </w:rPr>
              <w:t xml:space="preserve"> </w:t>
            </w:r>
            <w:r>
              <w:rPr>
                <w:rFonts w:ascii="Arial"/>
                <w:spacing w:val="-1"/>
                <w:sz w:val="16"/>
              </w:rPr>
              <w:t>affiliates</w:t>
            </w:r>
            <w:r>
              <w:rPr>
                <w:rFonts w:ascii="Arial"/>
                <w:spacing w:val="4"/>
                <w:sz w:val="16"/>
              </w:rPr>
              <w:t xml:space="preserve"> </w:t>
            </w:r>
            <w:r>
              <w:rPr>
                <w:rFonts w:ascii="Arial"/>
                <w:spacing w:val="-2"/>
                <w:sz w:val="16"/>
              </w:rPr>
              <w:t>of</w:t>
            </w:r>
            <w:r>
              <w:rPr>
                <w:rFonts w:ascii="Arial"/>
                <w:spacing w:val="9"/>
                <w:sz w:val="16"/>
              </w:rPr>
              <w:t xml:space="preserve"> </w:t>
            </w:r>
            <w:r>
              <w:rPr>
                <w:rFonts w:ascii="Arial"/>
                <w:sz w:val="16"/>
              </w:rPr>
              <w:t>the</w:t>
            </w:r>
            <w:r>
              <w:rPr>
                <w:rFonts w:ascii="Arial"/>
                <w:spacing w:val="7"/>
                <w:sz w:val="16"/>
              </w:rPr>
              <w:t xml:space="preserve"> </w:t>
            </w:r>
            <w:r>
              <w:rPr>
                <w:rFonts w:ascii="Arial"/>
                <w:spacing w:val="-1"/>
                <w:sz w:val="16"/>
              </w:rPr>
              <w:t>Licensee</w:t>
            </w:r>
            <w:r>
              <w:rPr>
                <w:rFonts w:ascii="Arial"/>
                <w:spacing w:val="3"/>
                <w:sz w:val="16"/>
              </w:rPr>
              <w:t xml:space="preserve"> </w:t>
            </w:r>
            <w:r>
              <w:rPr>
                <w:rFonts w:ascii="Arial"/>
                <w:spacing w:val="-1"/>
                <w:sz w:val="16"/>
              </w:rPr>
              <w:t>(e.g.,</w:t>
            </w:r>
            <w:r>
              <w:rPr>
                <w:rFonts w:ascii="Arial"/>
                <w:spacing w:val="6"/>
                <w:sz w:val="16"/>
              </w:rPr>
              <w:t xml:space="preserve"> </w:t>
            </w:r>
            <w:r>
              <w:rPr>
                <w:rFonts w:ascii="Arial"/>
                <w:spacing w:val="-1"/>
                <w:sz w:val="16"/>
              </w:rPr>
              <w:t>parents,</w:t>
            </w:r>
            <w:r>
              <w:rPr>
                <w:rFonts w:ascii="Arial"/>
                <w:spacing w:val="2"/>
                <w:sz w:val="16"/>
              </w:rPr>
              <w:t xml:space="preserve"> </w:t>
            </w:r>
            <w:r>
              <w:rPr>
                <w:rFonts w:ascii="Arial"/>
                <w:spacing w:val="-1"/>
                <w:sz w:val="16"/>
              </w:rPr>
              <w:t>subsidiaries,</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1"/>
                <w:sz w:val="16"/>
              </w:rPr>
              <w:t>commonly-controlled</w:t>
            </w:r>
            <w:r>
              <w:rPr>
                <w:rFonts w:ascii="Arial"/>
                <w:spacing w:val="-5"/>
                <w:sz w:val="16"/>
              </w:rPr>
              <w:t xml:space="preserve"> </w:t>
            </w:r>
            <w:r>
              <w:rPr>
                <w:rFonts w:ascii="Arial"/>
                <w:spacing w:val="-1"/>
                <w:sz w:val="16"/>
              </w:rPr>
              <w:t>entities),</w:t>
            </w:r>
            <w:r>
              <w:rPr>
                <w:rFonts w:ascii="Arial"/>
                <w:spacing w:val="4"/>
                <w:sz w:val="16"/>
              </w:rPr>
              <w:t xml:space="preserve"> </w:t>
            </w:r>
            <w:r>
              <w:rPr>
                <w:rFonts w:ascii="Arial"/>
                <w:spacing w:val="-1"/>
                <w:sz w:val="16"/>
              </w:rPr>
              <w:t>or</w:t>
            </w:r>
            <w:r>
              <w:rPr>
                <w:rFonts w:ascii="Arial"/>
                <w:spacing w:val="7"/>
                <w:sz w:val="16"/>
              </w:rPr>
              <w:t xml:space="preserve"> </w:t>
            </w:r>
            <w:r>
              <w:rPr>
                <w:rFonts w:ascii="Arial"/>
                <w:spacing w:val="-1"/>
                <w:sz w:val="16"/>
              </w:rPr>
              <w:t>third</w:t>
            </w:r>
            <w:r>
              <w:rPr>
                <w:rFonts w:ascii="Arial"/>
                <w:spacing w:val="7"/>
                <w:sz w:val="16"/>
              </w:rPr>
              <w:t xml:space="preserve"> </w:t>
            </w:r>
            <w:r>
              <w:rPr>
                <w:rFonts w:ascii="Arial"/>
                <w:spacing w:val="-1"/>
                <w:sz w:val="16"/>
              </w:rPr>
              <w:t>parties</w:t>
            </w:r>
            <w:r>
              <w:rPr>
                <w:rFonts w:ascii="Arial"/>
                <w:spacing w:val="4"/>
                <w:sz w:val="16"/>
              </w:rPr>
              <w:t xml:space="preserve"> </w:t>
            </w:r>
            <w:r>
              <w:rPr>
                <w:rFonts w:ascii="Arial"/>
                <w:spacing w:val="-1"/>
                <w:sz w:val="16"/>
              </w:rPr>
              <w:t>that</w:t>
            </w:r>
            <w:r>
              <w:rPr>
                <w:rFonts w:ascii="Arial"/>
                <w:spacing w:val="87"/>
                <w:sz w:val="16"/>
              </w:rPr>
              <w:t xml:space="preserve"> </w:t>
            </w:r>
            <w:r>
              <w:rPr>
                <w:rFonts w:ascii="Arial"/>
                <w:spacing w:val="-1"/>
                <w:sz w:val="16"/>
              </w:rPr>
              <w:t>are</w:t>
            </w:r>
            <w:r>
              <w:rPr>
                <w:rFonts w:ascii="Arial"/>
                <w:spacing w:val="-2"/>
                <w:sz w:val="16"/>
              </w:rPr>
              <w:t xml:space="preserve"> </w:t>
            </w:r>
            <w:r>
              <w:rPr>
                <w:rFonts w:ascii="Arial"/>
                <w:spacing w:val="-1"/>
                <w:sz w:val="16"/>
              </w:rPr>
              <w:t>not included</w:t>
            </w:r>
            <w:r>
              <w:rPr>
                <w:rFonts w:ascii="Arial"/>
                <w:spacing w:val="-5"/>
                <w:sz w:val="16"/>
              </w:rPr>
              <w:t xml:space="preserve"> </w:t>
            </w:r>
            <w:r>
              <w:rPr>
                <w:rFonts w:ascii="Arial"/>
                <w:spacing w:val="-1"/>
                <w:sz w:val="16"/>
              </w:rPr>
              <w:t>on</w:t>
            </w:r>
            <w:r>
              <w:rPr>
                <w:rFonts w:ascii="Arial"/>
                <w:spacing w:val="-2"/>
                <w:sz w:val="16"/>
              </w:rPr>
              <w:t xml:space="preserve"> </w:t>
            </w:r>
            <w:r>
              <w:rPr>
                <w:rFonts w:ascii="Arial"/>
                <w:spacing w:val="-1"/>
                <w:sz w:val="16"/>
              </w:rPr>
              <w:t>this</w:t>
            </w:r>
            <w:r>
              <w:rPr>
                <w:rFonts w:ascii="Arial"/>
                <w:spacing w:val="-3"/>
                <w:sz w:val="16"/>
              </w:rPr>
              <w:t xml:space="preserve"> </w:t>
            </w:r>
            <w:r>
              <w:rPr>
                <w:rFonts w:ascii="Arial"/>
                <w:spacing w:val="-1"/>
                <w:sz w:val="16"/>
              </w:rPr>
              <w:t>filing</w:t>
            </w:r>
            <w:r>
              <w:rPr>
                <w:rFonts w:ascii="Arial"/>
                <w:spacing w:val="-2"/>
                <w:sz w:val="16"/>
              </w:rPr>
              <w:t xml:space="preserve"> </w:t>
            </w:r>
            <w:r>
              <w:rPr>
                <w:rFonts w:ascii="Arial"/>
                <w:spacing w:val="-1"/>
                <w:sz w:val="16"/>
              </w:rPr>
              <w:t>and</w:t>
            </w:r>
            <w:r>
              <w:rPr>
                <w:rFonts w:ascii="Arial"/>
                <w:spacing w:val="-5"/>
                <w:sz w:val="16"/>
              </w:rPr>
              <w:t xml:space="preserve"> </w:t>
            </w:r>
            <w:r>
              <w:rPr>
                <w:rFonts w:ascii="Arial"/>
                <w:spacing w:val="-1"/>
                <w:sz w:val="16"/>
              </w:rPr>
              <w:t>for</w:t>
            </w:r>
            <w:r>
              <w:rPr>
                <w:rFonts w:ascii="Arial"/>
                <w:sz w:val="16"/>
              </w:rPr>
              <w:t xml:space="preserve"> </w:t>
            </w:r>
            <w:r>
              <w:rPr>
                <w:rFonts w:ascii="Arial"/>
                <w:spacing w:val="-1"/>
                <w:sz w:val="16"/>
              </w:rPr>
              <w:t>which</w:t>
            </w:r>
            <w:r>
              <w:rPr>
                <w:rFonts w:ascii="Arial"/>
                <w:spacing w:val="-5"/>
                <w:sz w:val="16"/>
              </w:rPr>
              <w:t xml:space="preserve"> </w:t>
            </w:r>
            <w:r>
              <w:rPr>
                <w:rFonts w:ascii="Arial"/>
                <w:spacing w:val="-1"/>
                <w:sz w:val="16"/>
              </w:rPr>
              <w:t>Commission</w:t>
            </w:r>
            <w:r>
              <w:rPr>
                <w:rFonts w:ascii="Arial"/>
                <w:spacing w:val="-12"/>
                <w:sz w:val="16"/>
              </w:rPr>
              <w:t xml:space="preserve"> </w:t>
            </w:r>
            <w:r>
              <w:rPr>
                <w:rFonts w:ascii="Arial"/>
                <w:spacing w:val="-1"/>
                <w:sz w:val="16"/>
              </w:rPr>
              <w:t>approval</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notification</w:t>
            </w:r>
            <w:r>
              <w:rPr>
                <w:rFonts w:ascii="Arial"/>
                <w:spacing w:val="-9"/>
                <w:sz w:val="16"/>
              </w:rPr>
              <w:t xml:space="preserve"> </w:t>
            </w:r>
            <w:r>
              <w:rPr>
                <w:rFonts w:ascii="Arial"/>
                <w:spacing w:val="-2"/>
                <w:sz w:val="16"/>
              </w:rPr>
              <w:t>is</w:t>
            </w:r>
            <w:r>
              <w:rPr>
                <w:rFonts w:ascii="Arial"/>
                <w:sz w:val="16"/>
              </w:rPr>
              <w:t xml:space="preserve"> </w:t>
            </w:r>
            <w:r>
              <w:rPr>
                <w:rFonts w:ascii="Arial"/>
                <w:spacing w:val="-1"/>
                <w:sz w:val="16"/>
              </w:rPr>
              <w:t>required?</w:t>
            </w:r>
          </w:p>
        </w:tc>
        <w:tc>
          <w:tcPr>
            <w:tcW w:w="1690" w:type="dxa"/>
            <w:tcBorders>
              <w:top w:val="single" w:color="000000" w:sz="5" w:space="0"/>
              <w:left w:val="single" w:color="000000" w:sz="5" w:space="0"/>
              <w:bottom w:val="single" w:color="000000" w:sz="5" w:space="0"/>
              <w:right w:val="nil"/>
            </w:tcBorders>
          </w:tcPr>
          <w:p w:rsidR="00A05677" w:rsidRDefault="00EB45CB" w14:paraId="3996B7AD" w14:textId="77777777">
            <w:pPr>
              <w:pStyle w:val="TableParagraph"/>
              <w:spacing w:before="101"/>
              <w:ind w:right="151"/>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A05677" w:rsidRDefault="00EB45CB" w14:paraId="66113BD7" w14:textId="77777777">
            <w:pPr>
              <w:pStyle w:val="TableParagraph"/>
              <w:spacing w:before="101"/>
              <w:ind w:left="153"/>
              <w:rPr>
                <w:rFonts w:ascii="Arial" w:hAnsi="Arial" w:eastAsia="Arial" w:cs="Arial"/>
                <w:sz w:val="16"/>
                <w:szCs w:val="16"/>
              </w:rPr>
            </w:pPr>
            <w:r>
              <w:rPr>
                <w:rFonts w:ascii="Arial"/>
                <w:sz w:val="16"/>
              </w:rPr>
              <w:t xml:space="preserve">) </w:t>
            </w:r>
            <w:r>
              <w:rPr>
                <w:rFonts w:ascii="Arial"/>
                <w:b/>
                <w:spacing w:val="-1"/>
                <w:sz w:val="16"/>
              </w:rPr>
              <w:t>Y</w:t>
            </w:r>
            <w:r>
              <w:rPr>
                <w:rFonts w:ascii="Arial"/>
                <w:spacing w:val="-1"/>
                <w:sz w:val="16"/>
              </w:rPr>
              <w:t>es</w:t>
            </w:r>
          </w:p>
        </w:tc>
        <w:tc>
          <w:tcPr>
            <w:tcW w:w="525" w:type="dxa"/>
            <w:tcBorders>
              <w:top w:val="single" w:color="000000" w:sz="5" w:space="0"/>
              <w:left w:val="nil"/>
              <w:bottom w:val="single" w:color="000000" w:sz="5" w:space="0"/>
              <w:right w:val="single" w:color="000000" w:sz="5" w:space="0"/>
            </w:tcBorders>
          </w:tcPr>
          <w:p w:rsidR="00A05677" w:rsidRDefault="00EB45CB" w14:paraId="3E3198B2" w14:textId="77777777">
            <w:pPr>
              <w:pStyle w:val="TableParagraph"/>
              <w:spacing w:before="101"/>
              <w:ind w:left="66"/>
              <w:rPr>
                <w:rFonts w:ascii="Arial" w:hAnsi="Arial" w:eastAsia="Arial" w:cs="Arial"/>
                <w:sz w:val="16"/>
                <w:szCs w:val="16"/>
              </w:rPr>
            </w:pPr>
            <w:r>
              <w:rPr>
                <w:rFonts w:ascii="Arial"/>
                <w:b/>
                <w:spacing w:val="-1"/>
                <w:sz w:val="16"/>
              </w:rPr>
              <w:t>N</w:t>
            </w:r>
            <w:r>
              <w:rPr>
                <w:rFonts w:ascii="Arial"/>
                <w:spacing w:val="-1"/>
                <w:sz w:val="16"/>
              </w:rPr>
              <w:t>o</w:t>
            </w:r>
          </w:p>
        </w:tc>
      </w:tr>
      <w:tr w:rsidR="00A05677" w14:paraId="35D930D8" w14:textId="77777777">
        <w:trPr>
          <w:trHeight w:val="475"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32A49439" w14:textId="77777777">
            <w:pPr>
              <w:pStyle w:val="TableParagraph"/>
              <w:spacing w:before="113"/>
              <w:ind w:left="99"/>
              <w:rPr>
                <w:rFonts w:ascii="Arial" w:hAnsi="Arial" w:eastAsia="Arial" w:cs="Arial"/>
                <w:sz w:val="16"/>
                <w:szCs w:val="16"/>
              </w:rPr>
            </w:pPr>
            <w:r>
              <w:rPr>
                <w:rFonts w:ascii="Arial" w:hAnsi="Arial" w:eastAsia="Arial" w:cs="Arial"/>
                <w:spacing w:val="-1"/>
                <w:sz w:val="16"/>
                <w:szCs w:val="16"/>
              </w:rPr>
              <w:t>4b)</w:t>
            </w:r>
            <w:r>
              <w:rPr>
                <w:rFonts w:ascii="Arial" w:hAnsi="Arial" w:eastAsia="Arial" w:cs="Arial"/>
                <w:spacing w:val="43"/>
                <w:sz w:val="16"/>
                <w:szCs w:val="16"/>
              </w:rPr>
              <w:t xml:space="preserve"> </w:t>
            </w:r>
            <w:r>
              <w:rPr>
                <w:rFonts w:ascii="Arial" w:hAnsi="Arial" w:eastAsia="Arial" w:cs="Arial"/>
                <w:spacing w:val="-1"/>
                <w:sz w:val="16"/>
                <w:szCs w:val="16"/>
              </w:rPr>
              <w:t xml:space="preserve">If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4a</w:t>
            </w:r>
            <w:r>
              <w:rPr>
                <w:rFonts w:ascii="Arial" w:hAnsi="Arial" w:eastAsia="Arial" w:cs="Arial"/>
                <w:spacing w:val="-2"/>
                <w:sz w:val="16"/>
                <w:szCs w:val="16"/>
              </w:rPr>
              <w:t xml:space="preserve"> is</w:t>
            </w:r>
            <w:r>
              <w:rPr>
                <w:rFonts w:ascii="Arial" w:hAnsi="Arial" w:eastAsia="Arial" w:cs="Arial"/>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z w:val="16"/>
                <w:szCs w:val="16"/>
              </w:rPr>
              <w:t xml:space="preserve">this </w:t>
            </w:r>
            <w:r>
              <w:rPr>
                <w:rFonts w:ascii="Arial" w:hAnsi="Arial" w:eastAsia="Arial" w:cs="Arial"/>
                <w:spacing w:val="-1"/>
                <w:sz w:val="16"/>
                <w:szCs w:val="16"/>
              </w:rPr>
              <w:t>filing</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lead</w:t>
            </w:r>
            <w:r>
              <w:rPr>
                <w:rFonts w:ascii="Arial" w:hAnsi="Arial" w:eastAsia="Arial" w:cs="Arial"/>
                <w:spacing w:val="-5"/>
                <w:sz w:val="16"/>
                <w:szCs w:val="16"/>
              </w:rPr>
              <w:t xml:space="preserve"> </w:t>
            </w:r>
            <w:r>
              <w:rPr>
                <w:rFonts w:ascii="Arial" w:hAnsi="Arial" w:eastAsia="Arial" w:cs="Arial"/>
                <w:spacing w:val="-1"/>
                <w:sz w:val="16"/>
                <w:szCs w:val="16"/>
              </w:rPr>
              <w:t>Application/Notification?</w:t>
            </w:r>
          </w:p>
        </w:tc>
        <w:tc>
          <w:tcPr>
            <w:tcW w:w="1690" w:type="dxa"/>
            <w:tcBorders>
              <w:top w:val="single" w:color="000000" w:sz="5" w:space="0"/>
              <w:left w:val="single" w:color="000000" w:sz="5" w:space="0"/>
              <w:bottom w:val="single" w:color="000000" w:sz="5" w:space="0"/>
              <w:right w:val="nil"/>
            </w:tcBorders>
          </w:tcPr>
          <w:p w:rsidR="00A05677" w:rsidRDefault="00EB45CB" w14:paraId="6ED7209A" w14:textId="77777777">
            <w:pPr>
              <w:pStyle w:val="TableParagraph"/>
              <w:spacing w:before="101"/>
              <w:ind w:right="151"/>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A05677" w:rsidRDefault="00EB45CB" w14:paraId="4E0AA23D" w14:textId="77777777">
            <w:pPr>
              <w:pStyle w:val="TableParagraph"/>
              <w:spacing w:before="101"/>
              <w:ind w:left="153"/>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525" w:type="dxa"/>
            <w:tcBorders>
              <w:top w:val="single" w:color="000000" w:sz="5" w:space="0"/>
              <w:left w:val="nil"/>
              <w:bottom w:val="single" w:color="000000" w:sz="5" w:space="0"/>
              <w:right w:val="single" w:color="000000" w:sz="5" w:space="0"/>
            </w:tcBorders>
          </w:tcPr>
          <w:p w:rsidR="00A05677" w:rsidRDefault="00EB45CB" w14:paraId="08FEE664" w14:textId="77777777">
            <w:pPr>
              <w:pStyle w:val="TableParagraph"/>
              <w:spacing w:before="101"/>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79EC2D8B" w14:textId="77777777">
        <w:trPr>
          <w:trHeight w:val="595" w:hRule="exact"/>
        </w:trPr>
        <w:tc>
          <w:tcPr>
            <w:tcW w:w="8100" w:type="dxa"/>
            <w:tcBorders>
              <w:top w:val="single" w:color="000000" w:sz="5" w:space="0"/>
              <w:left w:val="single" w:color="000000" w:sz="5" w:space="0"/>
              <w:bottom w:val="single" w:color="000000" w:sz="5" w:space="0"/>
              <w:right w:val="single" w:color="000000" w:sz="5" w:space="0"/>
            </w:tcBorders>
          </w:tcPr>
          <w:p w:rsidR="00A05677" w:rsidP="002337BF" w:rsidRDefault="00EB45CB" w14:paraId="68338FE1" w14:textId="1EAE2A0A">
            <w:pPr>
              <w:pStyle w:val="TableParagraph"/>
              <w:spacing w:before="112" w:line="176" w:lineRule="exact"/>
              <w:ind w:left="440" w:right="157" w:hanging="341"/>
              <w:rPr>
                <w:rFonts w:ascii="Arial" w:hAnsi="Arial" w:eastAsia="Arial" w:cs="Arial"/>
                <w:sz w:val="16"/>
                <w:szCs w:val="16"/>
              </w:rPr>
            </w:pPr>
            <w:r>
              <w:rPr>
                <w:rFonts w:ascii="Arial" w:hAnsi="Arial" w:eastAsia="Arial" w:cs="Arial"/>
                <w:sz w:val="16"/>
                <w:szCs w:val="16"/>
              </w:rPr>
              <w:t xml:space="preserve">4c) </w:t>
            </w:r>
            <w:r>
              <w:rPr>
                <w:rFonts w:ascii="Arial" w:hAnsi="Arial" w:eastAsia="Arial" w:cs="Arial"/>
                <w:spacing w:val="19"/>
                <w:sz w:val="16"/>
                <w:szCs w:val="16"/>
              </w:rPr>
              <w:t xml:space="preserve"> </w:t>
            </w:r>
            <w:r>
              <w:rPr>
                <w:rFonts w:ascii="Arial" w:hAnsi="Arial" w:eastAsia="Arial" w:cs="Arial"/>
                <w:spacing w:val="-1"/>
                <w:sz w:val="16"/>
                <w:szCs w:val="16"/>
              </w:rPr>
              <w:t>If</w:t>
            </w:r>
            <w:r>
              <w:rPr>
                <w:rFonts w:ascii="Arial" w:hAnsi="Arial" w:eastAsia="Arial" w:cs="Arial"/>
                <w:sz w:val="16"/>
                <w:szCs w:val="16"/>
              </w:rPr>
              <w:t xml:space="preserve"> the </w:t>
            </w:r>
            <w:r>
              <w:rPr>
                <w:rFonts w:ascii="Arial" w:hAnsi="Arial" w:eastAsia="Arial" w:cs="Arial"/>
                <w:spacing w:val="-1"/>
                <w:sz w:val="16"/>
                <w:szCs w:val="16"/>
              </w:rPr>
              <w:t>answer</w:t>
            </w:r>
            <w:r>
              <w:rPr>
                <w:rFonts w:ascii="Arial" w:hAnsi="Arial" w:eastAsia="Arial" w:cs="Arial"/>
                <w:sz w:val="16"/>
                <w:szCs w:val="16"/>
              </w:rPr>
              <w:t xml:space="preserve"> to </w:t>
            </w:r>
            <w:r>
              <w:rPr>
                <w:rFonts w:ascii="Arial" w:hAnsi="Arial" w:eastAsia="Arial" w:cs="Arial"/>
                <w:spacing w:val="-1"/>
                <w:sz w:val="16"/>
                <w:szCs w:val="16"/>
              </w:rPr>
              <w:t>4a</w:t>
            </w:r>
            <w:r>
              <w:rPr>
                <w:rFonts w:ascii="Arial" w:hAnsi="Arial" w:eastAsia="Arial" w:cs="Arial"/>
                <w:sz w:val="16"/>
                <w:szCs w:val="16"/>
              </w:rPr>
              <w:t xml:space="preserve"> is </w:t>
            </w:r>
            <w:r>
              <w:rPr>
                <w:rFonts w:ascii="Arial" w:hAnsi="Arial" w:eastAsia="Arial" w:cs="Arial"/>
                <w:spacing w:val="-1"/>
                <w:sz w:val="16"/>
                <w:szCs w:val="16"/>
              </w:rPr>
              <w:t>‘Y’</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the </w:t>
            </w:r>
            <w:r>
              <w:rPr>
                <w:rFonts w:ascii="Arial" w:hAnsi="Arial" w:eastAsia="Arial" w:cs="Arial"/>
                <w:spacing w:val="-1"/>
                <w:sz w:val="16"/>
                <w:szCs w:val="16"/>
              </w:rPr>
              <w:t>answer</w:t>
            </w:r>
            <w:r>
              <w:rPr>
                <w:rFonts w:ascii="Arial" w:hAnsi="Arial" w:eastAsia="Arial" w:cs="Arial"/>
                <w:sz w:val="16"/>
                <w:szCs w:val="16"/>
              </w:rPr>
              <w:t xml:space="preserve"> to </w:t>
            </w:r>
            <w:r>
              <w:rPr>
                <w:rFonts w:ascii="Arial" w:hAnsi="Arial" w:eastAsia="Arial" w:cs="Arial"/>
                <w:spacing w:val="-1"/>
                <w:sz w:val="16"/>
                <w:szCs w:val="16"/>
              </w:rPr>
              <w:t>4b</w:t>
            </w:r>
            <w:r>
              <w:rPr>
                <w:rFonts w:ascii="Arial" w:hAnsi="Arial" w:eastAsia="Arial" w:cs="Arial"/>
                <w:spacing w:val="21"/>
                <w:sz w:val="16"/>
                <w:szCs w:val="16"/>
              </w:rPr>
              <w:t xml:space="preserve"> </w:t>
            </w:r>
            <w:r>
              <w:rPr>
                <w:rFonts w:ascii="Arial" w:hAnsi="Arial" w:eastAsia="Arial" w:cs="Arial"/>
                <w:spacing w:val="-2"/>
                <w:sz w:val="16"/>
                <w:szCs w:val="16"/>
              </w:rPr>
              <w:t>is</w:t>
            </w:r>
            <w:r>
              <w:rPr>
                <w:rFonts w:ascii="Arial" w:hAnsi="Arial" w:eastAsia="Arial" w:cs="Arial"/>
                <w:spacing w:val="22"/>
                <w:sz w:val="16"/>
                <w:szCs w:val="16"/>
              </w:rPr>
              <w:t xml:space="preserve"> </w:t>
            </w:r>
            <w:r>
              <w:rPr>
                <w:rFonts w:ascii="Arial" w:hAnsi="Arial" w:eastAsia="Arial" w:cs="Arial"/>
                <w:spacing w:val="-2"/>
                <w:sz w:val="16"/>
                <w:szCs w:val="16"/>
              </w:rPr>
              <w:t>‘</w:t>
            </w:r>
            <w:r w:rsidR="00962921">
              <w:rPr>
                <w:rFonts w:ascii="Arial" w:hAnsi="Arial" w:eastAsia="Arial" w:cs="Arial"/>
                <w:spacing w:val="-2"/>
                <w:sz w:val="16"/>
                <w:szCs w:val="16"/>
              </w:rPr>
              <w:t>N</w:t>
            </w:r>
            <w:r>
              <w:rPr>
                <w:rFonts w:ascii="Arial" w:hAnsi="Arial" w:eastAsia="Arial" w:cs="Arial"/>
                <w:spacing w:val="-2"/>
                <w:sz w:val="16"/>
                <w:szCs w:val="16"/>
              </w:rPr>
              <w:t>’,</w:t>
            </w:r>
            <w:r>
              <w:rPr>
                <w:rFonts w:ascii="Arial" w:hAnsi="Arial" w:eastAsia="Arial" w:cs="Arial"/>
                <w:sz w:val="16"/>
                <w:szCs w:val="16"/>
              </w:rPr>
              <w:t xml:space="preserve"> </w:t>
            </w:r>
            <w:r>
              <w:rPr>
                <w:rFonts w:ascii="Arial" w:hAnsi="Arial" w:eastAsia="Arial" w:cs="Arial"/>
                <w:spacing w:val="-1"/>
                <w:sz w:val="16"/>
                <w:szCs w:val="16"/>
              </w:rPr>
              <w:t>provide</w:t>
            </w:r>
            <w:r>
              <w:rPr>
                <w:rFonts w:ascii="Arial" w:hAnsi="Arial" w:eastAsia="Arial" w:cs="Arial"/>
                <w:sz w:val="16"/>
                <w:szCs w:val="16"/>
              </w:rPr>
              <w:t xml:space="preserve"> the File </w:t>
            </w:r>
            <w:r>
              <w:rPr>
                <w:rFonts w:ascii="Arial" w:hAnsi="Arial" w:eastAsia="Arial" w:cs="Arial"/>
                <w:spacing w:val="-1"/>
                <w:sz w:val="16"/>
                <w:szCs w:val="16"/>
              </w:rPr>
              <w:t>Number</w:t>
            </w:r>
            <w:r>
              <w:rPr>
                <w:rFonts w:ascii="Arial" w:hAnsi="Arial" w:eastAsia="Arial" w:cs="Arial"/>
                <w:sz w:val="16"/>
                <w:szCs w:val="16"/>
              </w:rPr>
              <w:t xml:space="preserve"> </w:t>
            </w:r>
            <w:r>
              <w:rPr>
                <w:rFonts w:ascii="Arial" w:hAnsi="Arial" w:eastAsia="Arial" w:cs="Arial"/>
                <w:spacing w:val="-2"/>
                <w:sz w:val="16"/>
                <w:szCs w:val="16"/>
              </w:rPr>
              <w:t>of</w:t>
            </w:r>
            <w:r>
              <w:rPr>
                <w:rFonts w:ascii="Arial" w:hAnsi="Arial" w:eastAsia="Arial" w:cs="Arial"/>
                <w:sz w:val="16"/>
                <w:szCs w:val="16"/>
              </w:rPr>
              <w:t xml:space="preserve"> </w:t>
            </w:r>
            <w:r>
              <w:rPr>
                <w:rFonts w:ascii="Arial" w:hAnsi="Arial" w:eastAsia="Arial" w:cs="Arial"/>
                <w:spacing w:val="-1"/>
                <w:sz w:val="16"/>
                <w:szCs w:val="16"/>
              </w:rPr>
              <w:t>the</w:t>
            </w:r>
            <w:r>
              <w:rPr>
                <w:rFonts w:ascii="Arial" w:hAnsi="Arial" w:eastAsia="Arial" w:cs="Arial"/>
                <w:sz w:val="16"/>
                <w:szCs w:val="16"/>
              </w:rPr>
              <w:t xml:space="preserve"> </w:t>
            </w:r>
            <w:r>
              <w:rPr>
                <w:rFonts w:ascii="Arial" w:hAnsi="Arial" w:eastAsia="Arial" w:cs="Arial"/>
                <w:spacing w:val="-1"/>
                <w:sz w:val="16"/>
                <w:szCs w:val="16"/>
              </w:rPr>
              <w:t>lead</w:t>
            </w:r>
            <w:r>
              <w:rPr>
                <w:rFonts w:ascii="Arial" w:hAnsi="Arial" w:eastAsia="Arial" w:cs="Arial"/>
                <w:spacing w:val="37"/>
                <w:sz w:val="16"/>
                <w:szCs w:val="16"/>
              </w:rPr>
              <w:t xml:space="preserve"> </w:t>
            </w:r>
            <w:r>
              <w:rPr>
                <w:rFonts w:ascii="Arial" w:hAnsi="Arial" w:eastAsia="Arial" w:cs="Arial"/>
                <w:spacing w:val="-1"/>
                <w:sz w:val="16"/>
                <w:szCs w:val="16"/>
              </w:rPr>
              <w:t>Application/Notification.</w:t>
            </w:r>
          </w:p>
        </w:tc>
        <w:tc>
          <w:tcPr>
            <w:tcW w:w="2808" w:type="dxa"/>
            <w:gridSpan w:val="3"/>
            <w:tcBorders>
              <w:top w:val="single" w:color="000000" w:sz="5" w:space="0"/>
              <w:left w:val="single" w:color="000000" w:sz="5" w:space="0"/>
              <w:bottom w:val="single" w:color="000000" w:sz="5" w:space="0"/>
              <w:right w:val="single" w:color="000000" w:sz="5" w:space="0"/>
            </w:tcBorders>
          </w:tcPr>
          <w:p w:rsidR="00A05677" w:rsidRDefault="00EB45CB" w14:paraId="1D239A89" w14:textId="77777777">
            <w:pPr>
              <w:pStyle w:val="TableParagraph"/>
              <w:spacing w:before="103"/>
              <w:ind w:left="99"/>
              <w:rPr>
                <w:rFonts w:ascii="Arial" w:hAnsi="Arial" w:eastAsia="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rsidR="00A05677" w:rsidRDefault="00A05677" w14:paraId="749C1B0A" w14:textId="77777777">
      <w:pPr>
        <w:rPr>
          <w:rFonts w:ascii="Arial" w:hAnsi="Arial" w:eastAsia="Arial" w:cs="Arial"/>
          <w:b/>
          <w:bCs/>
          <w:sz w:val="20"/>
          <w:szCs w:val="20"/>
        </w:rPr>
      </w:pPr>
    </w:p>
    <w:p w:rsidR="00A05677" w:rsidRDefault="00A05677" w14:paraId="23C63E0E" w14:textId="77777777">
      <w:pPr>
        <w:rPr>
          <w:rFonts w:ascii="Arial" w:hAnsi="Arial" w:eastAsia="Arial" w:cs="Arial"/>
          <w:b/>
          <w:bCs/>
          <w:sz w:val="20"/>
          <w:szCs w:val="20"/>
        </w:rPr>
      </w:pPr>
    </w:p>
    <w:p w:rsidR="00A05677" w:rsidRDefault="00A05677" w14:paraId="07475676" w14:textId="77777777">
      <w:pPr>
        <w:spacing w:before="3"/>
        <w:rPr>
          <w:rFonts w:ascii="Arial" w:hAnsi="Arial" w:eastAsia="Arial" w:cs="Arial"/>
          <w:b/>
          <w:bCs/>
          <w:sz w:val="29"/>
          <w:szCs w:val="29"/>
        </w:rPr>
      </w:pPr>
    </w:p>
    <w:p w:rsidR="00A05677" w:rsidRDefault="00B22126" w14:paraId="56CCA942" w14:textId="6F5037B4">
      <w:pPr>
        <w:spacing w:before="81" w:line="178" w:lineRule="exact"/>
        <w:ind w:left="9527" w:right="108" w:hanging="360"/>
        <w:jc w:val="right"/>
        <w:rPr>
          <w:rFonts w:ascii="Arial" w:hAnsi="Arial" w:eastAsia="Arial" w:cs="Arial"/>
          <w:sz w:val="16"/>
          <w:szCs w:val="16"/>
        </w:rPr>
      </w:pPr>
      <w:r>
        <w:rPr>
          <w:noProof/>
        </w:rPr>
        <mc:AlternateContent>
          <mc:Choice Requires="wpg">
            <w:drawing>
              <wp:anchor distT="0" distB="0" distL="114300" distR="114300" simplePos="0" relativeHeight="503115440" behindDoc="1" locked="0" layoutInCell="1" allowOverlap="1" wp14:editId="5794A82E" wp14:anchorId="34987386">
                <wp:simplePos x="0" y="0"/>
                <wp:positionH relativeFrom="page">
                  <wp:posOffset>5669280</wp:posOffset>
                </wp:positionH>
                <wp:positionV relativeFrom="paragraph">
                  <wp:posOffset>-580390</wp:posOffset>
                </wp:positionV>
                <wp:extent cx="1469390" cy="1270"/>
                <wp:effectExtent l="11430" t="11430" r="5080" b="6350"/>
                <wp:wrapNone/>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9390" cy="1270"/>
                          <a:chOff x="8928" y="-914"/>
                          <a:chExt cx="2314" cy="2"/>
                        </a:xfrm>
                      </wpg:grpSpPr>
                      <wps:wsp>
                        <wps:cNvPr id="428" name="Freeform 428"/>
                        <wps:cNvSpPr>
                          <a:spLocks/>
                        </wps:cNvSpPr>
                        <wps:spPr bwMode="auto">
                          <a:xfrm>
                            <a:off x="8928" y="-914"/>
                            <a:ext cx="2314" cy="2"/>
                          </a:xfrm>
                          <a:custGeom>
                            <a:avLst/>
                            <a:gdLst>
                              <a:gd name="T0" fmla="+- 0 8928 8928"/>
                              <a:gd name="T1" fmla="*/ T0 w 2314"/>
                              <a:gd name="T2" fmla="+- 0 11242 8928"/>
                              <a:gd name="T3" fmla="*/ T2 w 2314"/>
                            </a:gdLst>
                            <a:ahLst/>
                            <a:cxnLst>
                              <a:cxn ang="0">
                                <a:pos x="T1" y="0"/>
                              </a:cxn>
                              <a:cxn ang="0">
                                <a:pos x="T3" y="0"/>
                              </a:cxn>
                            </a:cxnLst>
                            <a:rect l="0" t="0" r="r" b="b"/>
                            <a:pathLst>
                              <a:path w="2314">
                                <a:moveTo>
                                  <a:pt x="0" y="0"/>
                                </a:moveTo>
                                <a:lnTo>
                                  <a:pt x="231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v:group id="Group 427" style="position:absolute;margin-left:446.4pt;margin-top:-45.7pt;width:115.7pt;height:.1pt;z-index:-201040;mso-position-horizontal-relative:page" coordsize="2314,2" coordorigin="8928,-914" o:spid="_x0000_s1026" w14:anchorId="53BE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">
                <v:shape id="Freeform 428" style="position:absolute;left:8928;top:-914;width:2314;height:2;visibility:visible;mso-wrap-style:square;v-text-anchor:top" coordsize="2314,2" o:spid="_x0000_s1027" filled="f" strokeweight=".58pt" path="m,l231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K8MA&#10;AADcAAAADwAAAGRycy9kb3ducmV2LnhtbERPu2rDMBTdA/kHcQPdYrlpCcaNEpqEQJea5jGk28W6&#10;tUytKyMpsfv31VDoeDjv1Wa0nbiTD61jBY9ZDoK4drrlRsHlfJgXIEJE1tg5JgU/FGCznk5WWGo3&#10;8JHup9iIFMKhRAUmxr6UMtSGLIbM9cSJ+3LeYkzQN1J7HFK47eQiz5fSYsupwWBPO0P19+lmFfhl&#10;1X/W1/dtdSz2uxt+bJ/azij1MBtfX0BEGuO/+M/9phU8L9LadC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gK8MAAADcAAAADwAAAAAAAAAAAAAAAACYAgAAZHJzL2Rv&#10;d25yZXYueG1sUEsFBgAAAAAEAAQA9QAAAIgDAAAAAA==&#10;">
                  <v:path arrowok="t" o:connecttype="custom" o:connectlocs="0,0;2314,0" o:connectangles="0,0"/>
                </v:shape>
                <w10:wrap anchorx="page"/>
              </v:group>
            </w:pict>
          </mc:Fallback>
        </mc:AlternateContent>
      </w:r>
    </w:p>
    <w:p w:rsidR="00A05677" w:rsidRDefault="00A05677" w14:paraId="04863241" w14:textId="77777777">
      <w:pPr>
        <w:spacing w:line="178" w:lineRule="exact"/>
        <w:jc w:val="right"/>
        <w:rPr>
          <w:rFonts w:ascii="Arial" w:hAnsi="Arial" w:eastAsia="Arial" w:cs="Arial"/>
          <w:sz w:val="16"/>
          <w:szCs w:val="16"/>
        </w:rPr>
        <w:sectPr w:rsidR="00A05677" w:rsidSect="009B6E3E">
          <w:footerReference w:type="default" r:id="rId27"/>
          <w:pgSz w:w="12240" w:h="15840"/>
          <w:pgMar w:top="940" w:right="340" w:bottom="280" w:left="560" w:header="720" w:footer="720" w:gutter="0"/>
          <w:pgNumType w:start="1"/>
          <w:cols w:space="720"/>
        </w:sectPr>
      </w:pPr>
    </w:p>
    <w:p w:rsidR="00A05677" w:rsidRDefault="00EB45CB" w14:paraId="2B42A2F5" w14:textId="77777777">
      <w:pPr>
        <w:pStyle w:val="Heading3"/>
        <w:spacing w:before="46"/>
        <w:rPr>
          <w:b w:val="0"/>
          <w:bCs w:val="0"/>
        </w:rPr>
      </w:pPr>
      <w:r>
        <w:rPr>
          <w:spacing w:val="-1"/>
        </w:rPr>
        <w:lastRenderedPageBreak/>
        <w:t>Attachments</w:t>
      </w:r>
    </w:p>
    <w:p w:rsidR="00A05677" w:rsidRDefault="00B22126" w14:paraId="36726573"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D04D801" wp14:editId="3DDFA2C3">
                <wp:extent cx="6943090" cy="287020"/>
                <wp:effectExtent l="1905" t="1905" r="8255" b="6350"/>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287020"/>
                          <a:chOff x="0" y="0"/>
                          <a:chExt cx="10934" cy="452"/>
                        </a:xfrm>
                      </wpg:grpSpPr>
                      <wpg:grpSp>
                        <wpg:cNvPr id="415" name="Group 425"/>
                        <wpg:cNvGrpSpPr>
                          <a:grpSpLocks/>
                        </wpg:cNvGrpSpPr>
                        <wpg:grpSpPr bwMode="auto">
                          <a:xfrm>
                            <a:off x="7" y="7"/>
                            <a:ext cx="10920" cy="2"/>
                            <a:chOff x="7" y="7"/>
                            <a:chExt cx="10920" cy="2"/>
                          </a:xfrm>
                        </wpg:grpSpPr>
                        <wps:wsp>
                          <wps:cNvPr id="416" name="Freeform 426"/>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423"/>
                        <wpg:cNvGrpSpPr>
                          <a:grpSpLocks/>
                        </wpg:cNvGrpSpPr>
                        <wpg:grpSpPr bwMode="auto">
                          <a:xfrm>
                            <a:off x="13" y="11"/>
                            <a:ext cx="2" cy="435"/>
                            <a:chOff x="13" y="11"/>
                            <a:chExt cx="2" cy="435"/>
                          </a:xfrm>
                        </wpg:grpSpPr>
                        <wps:wsp>
                          <wps:cNvPr id="418" name="Freeform 424"/>
                          <wps:cNvSpPr>
                            <a:spLocks/>
                          </wps:cNvSpPr>
                          <wps:spPr bwMode="auto">
                            <a:xfrm>
                              <a:off x="13" y="11"/>
                              <a:ext cx="2" cy="435"/>
                            </a:xfrm>
                            <a:custGeom>
                              <a:avLst/>
                              <a:gdLst>
                                <a:gd name="T0" fmla="+- 0 11 11"/>
                                <a:gd name="T1" fmla="*/ 11 h 435"/>
                                <a:gd name="T2" fmla="+- 0 445 11"/>
                                <a:gd name="T3" fmla="*/ 445 h 435"/>
                              </a:gdLst>
                              <a:ahLst/>
                              <a:cxnLst>
                                <a:cxn ang="0">
                                  <a:pos x="0" y="T1"/>
                                </a:cxn>
                                <a:cxn ang="0">
                                  <a:pos x="0" y="T3"/>
                                </a:cxn>
                              </a:cxnLst>
                              <a:rect l="0" t="0" r="r" b="b"/>
                              <a:pathLst>
                                <a:path h="435">
                                  <a:moveTo>
                                    <a:pt x="0" y="0"/>
                                  </a:moveTo>
                                  <a:lnTo>
                                    <a:pt x="0" y="43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421"/>
                        <wpg:cNvGrpSpPr>
                          <a:grpSpLocks/>
                        </wpg:cNvGrpSpPr>
                        <wpg:grpSpPr bwMode="auto">
                          <a:xfrm>
                            <a:off x="7" y="441"/>
                            <a:ext cx="10920" cy="2"/>
                            <a:chOff x="7" y="441"/>
                            <a:chExt cx="10920" cy="2"/>
                          </a:xfrm>
                        </wpg:grpSpPr>
                        <wps:wsp>
                          <wps:cNvPr id="420" name="Freeform 422"/>
                          <wps:cNvSpPr>
                            <a:spLocks/>
                          </wps:cNvSpPr>
                          <wps:spPr bwMode="auto">
                            <a:xfrm>
                              <a:off x="7" y="441"/>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419"/>
                        <wpg:cNvGrpSpPr>
                          <a:grpSpLocks/>
                        </wpg:cNvGrpSpPr>
                        <wpg:grpSpPr bwMode="auto">
                          <a:xfrm>
                            <a:off x="8113" y="11"/>
                            <a:ext cx="2" cy="435"/>
                            <a:chOff x="8113" y="11"/>
                            <a:chExt cx="2" cy="435"/>
                          </a:xfrm>
                        </wpg:grpSpPr>
                        <wps:wsp>
                          <wps:cNvPr id="422" name="Freeform 420"/>
                          <wps:cNvSpPr>
                            <a:spLocks/>
                          </wps:cNvSpPr>
                          <wps:spPr bwMode="auto">
                            <a:xfrm>
                              <a:off x="8113" y="11"/>
                              <a:ext cx="2" cy="435"/>
                            </a:xfrm>
                            <a:custGeom>
                              <a:avLst/>
                              <a:gdLst>
                                <a:gd name="T0" fmla="+- 0 11 11"/>
                                <a:gd name="T1" fmla="*/ 11 h 435"/>
                                <a:gd name="T2" fmla="+- 0 445 11"/>
                                <a:gd name="T3" fmla="*/ 445 h 435"/>
                              </a:gdLst>
                              <a:ahLst/>
                              <a:cxnLst>
                                <a:cxn ang="0">
                                  <a:pos x="0" y="T1"/>
                                </a:cxn>
                                <a:cxn ang="0">
                                  <a:pos x="0" y="T3"/>
                                </a:cxn>
                              </a:cxnLst>
                              <a:rect l="0" t="0" r="r" b="b"/>
                              <a:pathLst>
                                <a:path h="435">
                                  <a:moveTo>
                                    <a:pt x="0" y="0"/>
                                  </a:moveTo>
                                  <a:lnTo>
                                    <a:pt x="0" y="43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15"/>
                        <wpg:cNvGrpSpPr>
                          <a:grpSpLocks/>
                        </wpg:cNvGrpSpPr>
                        <wpg:grpSpPr bwMode="auto">
                          <a:xfrm>
                            <a:off x="10921" y="11"/>
                            <a:ext cx="2" cy="435"/>
                            <a:chOff x="10921" y="11"/>
                            <a:chExt cx="2" cy="435"/>
                          </a:xfrm>
                        </wpg:grpSpPr>
                        <wps:wsp>
                          <wps:cNvPr id="424" name="Freeform 418"/>
                          <wps:cNvSpPr>
                            <a:spLocks/>
                          </wps:cNvSpPr>
                          <wps:spPr bwMode="auto">
                            <a:xfrm>
                              <a:off x="10921" y="11"/>
                              <a:ext cx="2" cy="435"/>
                            </a:xfrm>
                            <a:custGeom>
                              <a:avLst/>
                              <a:gdLst>
                                <a:gd name="T0" fmla="+- 0 11 11"/>
                                <a:gd name="T1" fmla="*/ 11 h 435"/>
                                <a:gd name="T2" fmla="+- 0 445 11"/>
                                <a:gd name="T3" fmla="*/ 445 h 435"/>
                              </a:gdLst>
                              <a:ahLst/>
                              <a:cxnLst>
                                <a:cxn ang="0">
                                  <a:pos x="0" y="T1"/>
                                </a:cxn>
                                <a:cxn ang="0">
                                  <a:pos x="0" y="T3"/>
                                </a:cxn>
                              </a:cxnLst>
                              <a:rect l="0" t="0" r="r" b="b"/>
                              <a:pathLst>
                                <a:path h="435">
                                  <a:moveTo>
                                    <a:pt x="0" y="0"/>
                                  </a:moveTo>
                                  <a:lnTo>
                                    <a:pt x="0" y="43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Text Box 417"/>
                          <wps:cNvSpPr txBox="1">
                            <a:spLocks noChangeArrowheads="1"/>
                          </wps:cNvSpPr>
                          <wps:spPr bwMode="auto">
                            <a:xfrm>
                              <a:off x="13" y="7"/>
                              <a:ext cx="810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3EB8E801" w14:textId="77777777">
                                <w:pPr>
                                  <w:spacing w:before="124"/>
                                  <w:ind w:left="106"/>
                                  <w:rPr>
                                    <w:rFonts w:ascii="Arial" w:hAnsi="Arial" w:eastAsia="Arial" w:cs="Arial"/>
                                    <w:sz w:val="16"/>
                                    <w:szCs w:val="16"/>
                                  </w:rPr>
                                </w:pPr>
                                <w:r>
                                  <w:rPr>
                                    <w:rFonts w:ascii="Arial"/>
                                    <w:spacing w:val="-1"/>
                                    <w:sz w:val="16"/>
                                  </w:rPr>
                                  <w:t>5)</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wps:txbx>
                          <wps:bodyPr rot="0" vert="horz" wrap="square" lIns="0" tIns="0" rIns="0" bIns="0" anchor="t" anchorCtr="0" upright="1">
                            <a:noAutofit/>
                          </wps:bodyPr>
                        </wps:wsp>
                        <wps:wsp>
                          <wps:cNvPr id="426" name="Text Box 416"/>
                          <wps:cNvSpPr txBox="1">
                            <a:spLocks noChangeArrowheads="1"/>
                          </wps:cNvSpPr>
                          <wps:spPr bwMode="auto">
                            <a:xfrm>
                              <a:off x="8113" y="7"/>
                              <a:ext cx="2808"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33D70C02" w14:textId="77777777">
                                <w:pPr>
                                  <w:tabs>
                                    <w:tab w:val="left" w:pos="1839"/>
                                  </w:tabs>
                                  <w:spacing w:before="124"/>
                                  <w:ind w:left="1479"/>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id="Group 414" style="width:546.7pt;height:22.6pt;mso-position-horizontal-relative:char;mso-position-vertical-relative:line" coordsize="10934,452" o:spid="_x0000_s1053" w14:anchorId="7D04D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">
                <v:group id="Group 425" style="position:absolute;left:7;top:7;width:10920;height:2" coordsize="10920,2" coordorigin="7,7"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426" style="position:absolute;left:7;top:7;width:10920;height:2;visibility:visible;mso-wrap-style:square;v-text-anchor:top" coordsize="10920,2" o:spid="_x0000_s1055"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">
                    <v:path arrowok="t" o:connecttype="custom" o:connectlocs="0,0;10920,0" o:connectangles="0,0"/>
                  </v:shape>
                </v:group>
                <v:group id="Group 423" style="position:absolute;left:13;top:11;width:2;height:435" coordsize="2,435" coordorigin="13,11"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424" style="position:absolute;left:13;top:11;width:2;height:435;visibility:visible;mso-wrap-style:square;v-text-anchor:top" coordsize="2,435" o:spid="_x0000_s1057" filled="f" strokeweight=".7pt" path="m,l,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">
                    <v:path arrowok="t" o:connecttype="custom" o:connectlocs="0,11;0,445" o:connectangles="0,0"/>
                  </v:shape>
                </v:group>
                <v:group id="Group 421" style="position:absolute;left:7;top:441;width:10920;height:2" coordsize="10920,2" coordorigin="7,441"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422" style="position:absolute;left:7;top:441;width:10920;height:2;visibility:visible;mso-wrap-style:square;v-text-anchor:top" coordsize="10920,2" o:spid="_x0000_s1059"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">
                    <v:path arrowok="t" o:connecttype="custom" o:connectlocs="0,0;10920,0" o:connectangles="0,0"/>
                  </v:shape>
                </v:group>
                <v:group id="Group 419" style="position:absolute;left:8113;top:11;width:2;height:435" coordsize="2,435" coordorigin="8113,11" o:spid="_x0000_s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420" style="position:absolute;left:8113;top:11;width:2;height:435;visibility:visible;mso-wrap-style:square;v-text-anchor:top" coordsize="2,435" o:spid="_x0000_s1061" filled="f" strokeweight=".7pt" path="m,l,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">
                    <v:path arrowok="t" o:connecttype="custom" o:connectlocs="0,11;0,445" o:connectangles="0,0"/>
                  </v:shape>
                </v:group>
                <v:group id="Group 415" style="position:absolute;left:10921;top:11;width:2;height:435" coordsize="2,435" coordorigin="10921,11"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418" style="position:absolute;left:10921;top:11;width:2;height:435;visibility:visible;mso-wrap-style:square;v-text-anchor:top" coordsize="2,435" o:spid="_x0000_s1063" filled="f" strokeweight=".7pt" path="m,l,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">
                    <v:path arrowok="t" o:connecttype="custom" o:connectlocs="0,11;0,445" o:connectangles="0,0"/>
                  </v:shape>
                  <v:shape id="Text Box 417" style="position:absolute;left:13;top:7;width:8100;height:435;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2TxgAAANwAAAAPAAAAZHJzL2Rvd25yZXYueG1sRI9Ba8JA&#10;FITvQv/D8gredFOx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V3INk8YAAADcAAAA&#10;DwAAAAAAAAAAAAAAAAAHAgAAZHJzL2Rvd25yZXYueG1sUEsFBgAAAAADAAMAtwAAAPoCAAAAAA==&#10;">
                    <v:textbox inset="0,0,0,0">
                      <w:txbxContent>
                        <w:p w:rsidR="008A04E7" w:rsidRDefault="008A04E7" w14:paraId="3EB8E801" w14:textId="77777777">
                          <w:pPr>
                            <w:spacing w:before="124"/>
                            <w:ind w:left="106"/>
                            <w:rPr>
                              <w:rFonts w:ascii="Arial" w:hAnsi="Arial" w:eastAsia="Arial" w:cs="Arial"/>
                              <w:sz w:val="16"/>
                              <w:szCs w:val="16"/>
                            </w:rPr>
                          </w:pPr>
                          <w:r>
                            <w:rPr>
                              <w:rFonts w:ascii="Arial"/>
                              <w:spacing w:val="-1"/>
                              <w:sz w:val="16"/>
                            </w:rPr>
                            <w:t>5)</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v:textbox>
                  </v:shape>
                  <v:shape id="Text Box 416" style="position:absolute;left:8113;top:7;width:2808;height:435;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v:textbox inset="0,0,0,0">
                      <w:txbxContent>
                        <w:p w:rsidR="008A04E7" w:rsidRDefault="008A04E7" w14:paraId="33D70C02" w14:textId="77777777">
                          <w:pPr>
                            <w:tabs>
                              <w:tab w:val="left" w:pos="1839"/>
                            </w:tabs>
                            <w:spacing w:before="124"/>
                            <w:ind w:left="1479"/>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rsidR="00A05677" w:rsidRDefault="00A05677" w14:paraId="5DAABB73" w14:textId="77777777">
      <w:pPr>
        <w:spacing w:before="8"/>
        <w:rPr>
          <w:rFonts w:ascii="Arial" w:hAnsi="Arial" w:eastAsia="Arial" w:cs="Arial"/>
          <w:b/>
          <w:bCs/>
          <w:sz w:val="21"/>
          <w:szCs w:val="21"/>
        </w:rPr>
      </w:pPr>
    </w:p>
    <w:p w:rsidR="00A05677" w:rsidRDefault="00EB45CB" w14:paraId="79E62056" w14:textId="77777777">
      <w:pPr>
        <w:spacing w:before="60"/>
        <w:ind w:left="119"/>
        <w:rPr>
          <w:rFonts w:ascii="Arial" w:hAnsi="Arial" w:eastAsia="Arial" w:cs="Arial"/>
          <w:sz w:val="24"/>
          <w:szCs w:val="24"/>
        </w:rPr>
      </w:pPr>
      <w:r>
        <w:rPr>
          <w:rFonts w:ascii="Arial"/>
          <w:b/>
          <w:sz w:val="24"/>
        </w:rPr>
        <w:t>Fees</w:t>
      </w:r>
      <w:r>
        <w:rPr>
          <w:rFonts w:ascii="Arial"/>
          <w:b/>
          <w:spacing w:val="-9"/>
          <w:sz w:val="24"/>
        </w:rPr>
        <w:t xml:space="preserve"> </w:t>
      </w:r>
      <w:r>
        <w:rPr>
          <w:rFonts w:ascii="Arial"/>
          <w:b/>
          <w:sz w:val="24"/>
        </w:rPr>
        <w:t>and</w:t>
      </w:r>
      <w:r>
        <w:rPr>
          <w:rFonts w:ascii="Arial"/>
          <w:b/>
          <w:spacing w:val="-9"/>
          <w:sz w:val="24"/>
        </w:rPr>
        <w:t xml:space="preserve"> </w:t>
      </w:r>
      <w:r>
        <w:rPr>
          <w:rFonts w:ascii="Arial"/>
          <w:b/>
          <w:spacing w:val="-1"/>
          <w:sz w:val="24"/>
        </w:rPr>
        <w:t>Waivers</w:t>
      </w:r>
    </w:p>
    <w:p w:rsidR="00A05677" w:rsidRDefault="00EB45CB" w14:paraId="0C738339" w14:textId="77777777">
      <w:pPr>
        <w:spacing w:before="123"/>
        <w:ind w:left="119"/>
        <w:rPr>
          <w:rFonts w:ascii="Arial" w:hAnsi="Arial" w:eastAsia="Arial" w:cs="Arial"/>
          <w:sz w:val="18"/>
          <w:szCs w:val="18"/>
        </w:rPr>
      </w:pPr>
      <w:r>
        <w:rPr>
          <w:rFonts w:ascii="Arial"/>
          <w:b/>
          <w:spacing w:val="-1"/>
          <w:sz w:val="18"/>
        </w:rPr>
        <w:t>Exemption</w:t>
      </w:r>
      <w:r>
        <w:rPr>
          <w:rFonts w:ascii="Arial"/>
          <w:b/>
          <w:spacing w:val="-9"/>
          <w:sz w:val="18"/>
        </w:rPr>
        <w:t xml:space="preserve"> </w:t>
      </w:r>
      <w:r>
        <w:rPr>
          <w:rFonts w:ascii="Arial"/>
          <w:b/>
          <w:spacing w:val="-1"/>
          <w:sz w:val="18"/>
        </w:rPr>
        <w:t>from</w:t>
      </w:r>
      <w:r>
        <w:rPr>
          <w:rFonts w:ascii="Arial"/>
          <w:b/>
          <w:spacing w:val="-6"/>
          <w:sz w:val="18"/>
        </w:rPr>
        <w:t xml:space="preserve"> </w:t>
      </w:r>
      <w:r>
        <w:rPr>
          <w:rFonts w:ascii="Arial"/>
          <w:b/>
          <w:spacing w:val="-1"/>
          <w:sz w:val="18"/>
        </w:rPr>
        <w:t>Application</w:t>
      </w:r>
      <w:r>
        <w:rPr>
          <w:rFonts w:ascii="Arial"/>
          <w:b/>
          <w:spacing w:val="-11"/>
          <w:sz w:val="18"/>
        </w:rPr>
        <w:t xml:space="preserve"> </w:t>
      </w:r>
      <w:r>
        <w:rPr>
          <w:rFonts w:ascii="Arial"/>
          <w:b/>
          <w:sz w:val="18"/>
        </w:rPr>
        <w:t>Fees</w:t>
      </w:r>
    </w:p>
    <w:p w:rsidR="00A05677" w:rsidRDefault="00B22126" w14:paraId="467DDE79"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4773EB2E" wp14:editId="45122378">
                <wp:extent cx="6943090" cy="598170"/>
                <wp:effectExtent l="1905" t="4445" r="8255" b="6985"/>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598170"/>
                          <a:chOff x="0" y="0"/>
                          <a:chExt cx="10934" cy="942"/>
                        </a:xfrm>
                      </wpg:grpSpPr>
                      <wpg:grpSp>
                        <wpg:cNvPr id="402" name="Group 412"/>
                        <wpg:cNvGrpSpPr>
                          <a:grpSpLocks/>
                        </wpg:cNvGrpSpPr>
                        <wpg:grpSpPr bwMode="auto">
                          <a:xfrm>
                            <a:off x="7" y="6"/>
                            <a:ext cx="10920" cy="2"/>
                            <a:chOff x="7" y="6"/>
                            <a:chExt cx="10920" cy="2"/>
                          </a:xfrm>
                        </wpg:grpSpPr>
                        <wps:wsp>
                          <wps:cNvPr id="403" name="Freeform 413"/>
                          <wps:cNvSpPr>
                            <a:spLocks/>
                          </wps:cNvSpPr>
                          <wps:spPr bwMode="auto">
                            <a:xfrm>
                              <a:off x="7" y="6"/>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410"/>
                        <wpg:cNvGrpSpPr>
                          <a:grpSpLocks/>
                        </wpg:cNvGrpSpPr>
                        <wpg:grpSpPr bwMode="auto">
                          <a:xfrm>
                            <a:off x="13" y="11"/>
                            <a:ext cx="2" cy="924"/>
                            <a:chOff x="13" y="11"/>
                            <a:chExt cx="2" cy="924"/>
                          </a:xfrm>
                        </wpg:grpSpPr>
                        <wps:wsp>
                          <wps:cNvPr id="405" name="Freeform 411"/>
                          <wps:cNvSpPr>
                            <a:spLocks/>
                          </wps:cNvSpPr>
                          <wps:spPr bwMode="auto">
                            <a:xfrm>
                              <a:off x="13" y="11"/>
                              <a:ext cx="2" cy="924"/>
                            </a:xfrm>
                            <a:custGeom>
                              <a:avLst/>
                              <a:gdLst>
                                <a:gd name="T0" fmla="+- 0 11 11"/>
                                <a:gd name="T1" fmla="*/ 11 h 924"/>
                                <a:gd name="T2" fmla="+- 0 935 11"/>
                                <a:gd name="T3" fmla="*/ 935 h 924"/>
                              </a:gdLst>
                              <a:ahLst/>
                              <a:cxnLst>
                                <a:cxn ang="0">
                                  <a:pos x="0" y="T1"/>
                                </a:cxn>
                                <a:cxn ang="0">
                                  <a:pos x="0" y="T3"/>
                                </a:cxn>
                              </a:cxnLst>
                              <a:rect l="0" t="0" r="r" b="b"/>
                              <a:pathLst>
                                <a:path h="924">
                                  <a:moveTo>
                                    <a:pt x="0" y="0"/>
                                  </a:moveTo>
                                  <a:lnTo>
                                    <a:pt x="0" y="92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408"/>
                        <wpg:cNvGrpSpPr>
                          <a:grpSpLocks/>
                        </wpg:cNvGrpSpPr>
                        <wpg:grpSpPr bwMode="auto">
                          <a:xfrm>
                            <a:off x="7" y="929"/>
                            <a:ext cx="10920" cy="2"/>
                            <a:chOff x="7" y="929"/>
                            <a:chExt cx="10920" cy="2"/>
                          </a:xfrm>
                        </wpg:grpSpPr>
                        <wps:wsp>
                          <wps:cNvPr id="407" name="Freeform 409"/>
                          <wps:cNvSpPr>
                            <a:spLocks/>
                          </wps:cNvSpPr>
                          <wps:spPr bwMode="auto">
                            <a:xfrm>
                              <a:off x="7" y="929"/>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406"/>
                        <wpg:cNvGrpSpPr>
                          <a:grpSpLocks/>
                        </wpg:cNvGrpSpPr>
                        <wpg:grpSpPr bwMode="auto">
                          <a:xfrm>
                            <a:off x="8113" y="11"/>
                            <a:ext cx="2" cy="924"/>
                            <a:chOff x="8113" y="11"/>
                            <a:chExt cx="2" cy="924"/>
                          </a:xfrm>
                        </wpg:grpSpPr>
                        <wps:wsp>
                          <wps:cNvPr id="409" name="Freeform 407"/>
                          <wps:cNvSpPr>
                            <a:spLocks/>
                          </wps:cNvSpPr>
                          <wps:spPr bwMode="auto">
                            <a:xfrm>
                              <a:off x="8113" y="11"/>
                              <a:ext cx="2" cy="924"/>
                            </a:xfrm>
                            <a:custGeom>
                              <a:avLst/>
                              <a:gdLst>
                                <a:gd name="T0" fmla="+- 0 11 11"/>
                                <a:gd name="T1" fmla="*/ 11 h 924"/>
                                <a:gd name="T2" fmla="+- 0 935 11"/>
                                <a:gd name="T3" fmla="*/ 935 h 924"/>
                              </a:gdLst>
                              <a:ahLst/>
                              <a:cxnLst>
                                <a:cxn ang="0">
                                  <a:pos x="0" y="T1"/>
                                </a:cxn>
                                <a:cxn ang="0">
                                  <a:pos x="0" y="T3"/>
                                </a:cxn>
                              </a:cxnLst>
                              <a:rect l="0" t="0" r="r" b="b"/>
                              <a:pathLst>
                                <a:path h="924">
                                  <a:moveTo>
                                    <a:pt x="0" y="0"/>
                                  </a:moveTo>
                                  <a:lnTo>
                                    <a:pt x="0" y="92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402"/>
                        <wpg:cNvGrpSpPr>
                          <a:grpSpLocks/>
                        </wpg:cNvGrpSpPr>
                        <wpg:grpSpPr bwMode="auto">
                          <a:xfrm>
                            <a:off x="10921" y="11"/>
                            <a:ext cx="2" cy="924"/>
                            <a:chOff x="10921" y="11"/>
                            <a:chExt cx="2" cy="924"/>
                          </a:xfrm>
                        </wpg:grpSpPr>
                        <wps:wsp>
                          <wps:cNvPr id="411" name="Freeform 405"/>
                          <wps:cNvSpPr>
                            <a:spLocks/>
                          </wps:cNvSpPr>
                          <wps:spPr bwMode="auto">
                            <a:xfrm>
                              <a:off x="10921" y="11"/>
                              <a:ext cx="2" cy="924"/>
                            </a:xfrm>
                            <a:custGeom>
                              <a:avLst/>
                              <a:gdLst>
                                <a:gd name="T0" fmla="+- 0 11 11"/>
                                <a:gd name="T1" fmla="*/ 11 h 924"/>
                                <a:gd name="T2" fmla="+- 0 935 11"/>
                                <a:gd name="T3" fmla="*/ 935 h 924"/>
                              </a:gdLst>
                              <a:ahLst/>
                              <a:cxnLst>
                                <a:cxn ang="0">
                                  <a:pos x="0" y="T1"/>
                                </a:cxn>
                                <a:cxn ang="0">
                                  <a:pos x="0" y="T3"/>
                                </a:cxn>
                              </a:cxnLst>
                              <a:rect l="0" t="0" r="r" b="b"/>
                              <a:pathLst>
                                <a:path h="924">
                                  <a:moveTo>
                                    <a:pt x="0" y="0"/>
                                  </a:moveTo>
                                  <a:lnTo>
                                    <a:pt x="0" y="92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Text Box 404"/>
                          <wps:cNvSpPr txBox="1">
                            <a:spLocks noChangeArrowheads="1"/>
                          </wps:cNvSpPr>
                          <wps:spPr bwMode="auto">
                            <a:xfrm>
                              <a:off x="13" y="6"/>
                              <a:ext cx="8100" cy="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4CD4B6C6" w14:textId="57E27107">
                                <w:pPr>
                                  <w:spacing w:before="116"/>
                                  <w:ind w:left="106"/>
                                  <w:rPr>
                                    <w:rFonts w:ascii="Arial" w:hAnsi="Arial" w:eastAsia="Arial" w:cs="Arial"/>
                                    <w:sz w:val="16"/>
                                    <w:szCs w:val="16"/>
                                  </w:rPr>
                                </w:pPr>
                                <w:r>
                                  <w:rPr>
                                    <w:rFonts w:ascii="Arial"/>
                                    <w:spacing w:val="-1"/>
                                    <w:sz w:val="16"/>
                                  </w:rPr>
                                  <w:t>6)</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rsidR="008A04E7" w:rsidRDefault="008A04E7" w14:paraId="1774959C" w14:textId="77777777">
                                <w:pPr>
                                  <w:spacing w:before="121" w:line="250" w:lineRule="auto"/>
                                  <w:ind w:left="358" w:right="152" w:hanging="29"/>
                                  <w:rPr>
                                    <w:rFonts w:ascii="Arial" w:hAnsi="Arial" w:eastAsia="Arial" w:cs="Arial"/>
                                    <w:sz w:val="16"/>
                                    <w:szCs w:val="16"/>
                                  </w:rPr>
                                </w:pPr>
                                <w:r>
                                  <w:rPr>
                                    <w:rFonts w:ascii="Arial" w:hAnsi="Arial" w:eastAsia="Arial" w:cs="Arial"/>
                                    <w:sz w:val="16"/>
                                    <w:szCs w:val="16"/>
                                  </w:rPr>
                                  <w:t xml:space="preserve">If </w:t>
                                </w:r>
                                <w:r>
                                  <w:rPr>
                                    <w:rFonts w:ascii="Arial" w:hAnsi="Arial" w:eastAsia="Arial" w:cs="Arial"/>
                                    <w:spacing w:val="11"/>
                                    <w:sz w:val="16"/>
                                    <w:szCs w:val="16"/>
                                  </w:rPr>
                                  <w:t xml:space="preserve"> </w:t>
                                </w:r>
                                <w:r>
                                  <w:rPr>
                                    <w:rFonts w:ascii="Arial" w:hAnsi="Arial" w:eastAsia="Arial" w:cs="Arial"/>
                                    <w:sz w:val="16"/>
                                    <w:szCs w:val="16"/>
                                  </w:rPr>
                                  <w:t xml:space="preserve">the </w:t>
                                </w:r>
                                <w:r>
                                  <w:rPr>
                                    <w:rFonts w:ascii="Arial" w:hAnsi="Arial" w:eastAsia="Arial" w:cs="Arial"/>
                                    <w:spacing w:val="9"/>
                                    <w:sz w:val="16"/>
                                    <w:szCs w:val="16"/>
                                  </w:rPr>
                                  <w:t xml:space="preserve"> </w:t>
                                </w:r>
                                <w:r>
                                  <w:rPr>
                                    <w:rFonts w:ascii="Arial" w:hAnsi="Arial" w:eastAsia="Arial" w:cs="Arial"/>
                                    <w:spacing w:val="-1"/>
                                    <w:sz w:val="16"/>
                                    <w:szCs w:val="16"/>
                                  </w:rPr>
                                  <w:t>answer</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z w:val="16"/>
                                    <w:szCs w:val="16"/>
                                  </w:rPr>
                                  <w:t xml:space="preserve">to </w:t>
                                </w:r>
                                <w:r>
                                  <w:rPr>
                                    <w:rFonts w:ascii="Arial" w:hAnsi="Arial" w:eastAsia="Arial" w:cs="Arial"/>
                                    <w:spacing w:val="13"/>
                                    <w:sz w:val="16"/>
                                    <w:szCs w:val="16"/>
                                  </w:rPr>
                                  <w:t xml:space="preserve"> </w:t>
                                </w:r>
                                <w:r>
                                  <w:rPr>
                                    <w:rFonts w:ascii="Arial" w:hAnsi="Arial" w:eastAsia="Arial" w:cs="Arial"/>
                                    <w:sz w:val="16"/>
                                    <w:szCs w:val="16"/>
                                  </w:rPr>
                                  <w:t xml:space="preserve">6 </w:t>
                                </w:r>
                                <w:r>
                                  <w:rPr>
                                    <w:rFonts w:ascii="Arial" w:hAnsi="Arial" w:eastAsia="Arial" w:cs="Arial"/>
                                    <w:spacing w:val="11"/>
                                    <w:sz w:val="16"/>
                                    <w:szCs w:val="16"/>
                                  </w:rPr>
                                  <w:t xml:space="preserve"> </w:t>
                                </w:r>
                                <w:r>
                                  <w:rPr>
                                    <w:rFonts w:ascii="Arial" w:hAnsi="Arial" w:eastAsia="Arial" w:cs="Arial"/>
                                    <w:spacing w:val="-2"/>
                                    <w:sz w:val="16"/>
                                    <w:szCs w:val="16"/>
                                  </w:rPr>
                                  <w:t>is</w:t>
                                </w:r>
                                <w:r>
                                  <w:rPr>
                                    <w:rFonts w:ascii="Arial" w:hAnsi="Arial" w:eastAsia="Arial" w:cs="Arial"/>
                                    <w:sz w:val="16"/>
                                    <w:szCs w:val="16"/>
                                  </w:rPr>
                                  <w:t xml:space="preserve"> </w:t>
                                </w:r>
                                <w:r>
                                  <w:rPr>
                                    <w:rFonts w:ascii="Arial" w:hAnsi="Arial" w:eastAsia="Arial" w:cs="Arial"/>
                                    <w:spacing w:val="13"/>
                                    <w:sz w:val="16"/>
                                    <w:szCs w:val="16"/>
                                  </w:rPr>
                                  <w:t xml:space="preserve"> </w:t>
                                </w:r>
                                <w:r>
                                  <w:rPr>
                                    <w:rFonts w:ascii="Arial" w:hAnsi="Arial" w:eastAsia="Arial" w:cs="Arial"/>
                                    <w:spacing w:val="-1"/>
                                    <w:sz w:val="16"/>
                                    <w:szCs w:val="16"/>
                                  </w:rPr>
                                  <w:t>‘Y’,</w:t>
                                </w:r>
                                <w:r>
                                  <w:rPr>
                                    <w:rFonts w:ascii="Arial" w:hAnsi="Arial" w:eastAsia="Arial" w:cs="Arial"/>
                                    <w:sz w:val="16"/>
                                    <w:szCs w:val="16"/>
                                  </w:rPr>
                                  <w:t xml:space="preserve"> </w:t>
                                </w:r>
                                <w:r>
                                  <w:rPr>
                                    <w:rFonts w:ascii="Arial" w:hAnsi="Arial" w:eastAsia="Arial" w:cs="Arial"/>
                                    <w:spacing w:val="12"/>
                                    <w:sz w:val="16"/>
                                    <w:szCs w:val="16"/>
                                  </w:rPr>
                                  <w:t xml:space="preserve"> </w:t>
                                </w:r>
                                <w:r>
                                  <w:rPr>
                                    <w:rFonts w:ascii="Arial" w:hAnsi="Arial" w:eastAsia="Arial" w:cs="Arial"/>
                                    <w:spacing w:val="-1"/>
                                    <w:sz w:val="16"/>
                                    <w:szCs w:val="16"/>
                                  </w:rPr>
                                  <w:t>attach</w:t>
                                </w:r>
                                <w:r>
                                  <w:rPr>
                                    <w:rFonts w:ascii="Arial" w:hAnsi="Arial" w:eastAsia="Arial" w:cs="Arial"/>
                                    <w:sz w:val="16"/>
                                    <w:szCs w:val="16"/>
                                  </w:rPr>
                                  <w:t xml:space="preserve"> </w:t>
                                </w:r>
                                <w:r>
                                  <w:rPr>
                                    <w:rFonts w:ascii="Arial" w:hAnsi="Arial" w:eastAsia="Arial" w:cs="Arial"/>
                                    <w:spacing w:val="11"/>
                                    <w:sz w:val="16"/>
                                    <w:szCs w:val="16"/>
                                  </w:rPr>
                                  <w:t xml:space="preserve"> </w:t>
                                </w:r>
                                <w:r>
                                  <w:rPr>
                                    <w:rFonts w:ascii="Arial" w:hAnsi="Arial" w:eastAsia="Arial" w:cs="Arial"/>
                                    <w:spacing w:val="-1"/>
                                    <w:sz w:val="16"/>
                                    <w:szCs w:val="16"/>
                                  </w:rPr>
                                  <w:t>an</w:t>
                                </w:r>
                                <w:r>
                                  <w:rPr>
                                    <w:rFonts w:ascii="Arial" w:hAnsi="Arial" w:eastAsia="Arial" w:cs="Arial"/>
                                    <w:sz w:val="16"/>
                                    <w:szCs w:val="16"/>
                                  </w:rPr>
                                  <w:t xml:space="preserve"> </w:t>
                                </w:r>
                                <w:r>
                                  <w:rPr>
                                    <w:rFonts w:ascii="Arial" w:hAnsi="Arial" w:eastAsia="Arial" w:cs="Arial"/>
                                    <w:spacing w:val="11"/>
                                    <w:sz w:val="16"/>
                                    <w:szCs w:val="16"/>
                                  </w:rPr>
                                  <w:t xml:space="preserve"> </w:t>
                                </w:r>
                                <w:r>
                                  <w:rPr>
                                    <w:rFonts w:ascii="Arial" w:hAnsi="Arial" w:eastAsia="Arial" w:cs="Arial"/>
                                    <w:spacing w:val="-1"/>
                                    <w:sz w:val="16"/>
                                    <w:szCs w:val="16"/>
                                  </w:rPr>
                                  <w:t>exhibit</w:t>
                                </w:r>
                                <w:r>
                                  <w:rPr>
                                    <w:rFonts w:ascii="Arial" w:hAnsi="Arial" w:eastAsia="Arial" w:cs="Arial"/>
                                    <w:sz w:val="16"/>
                                    <w:szCs w:val="16"/>
                                  </w:rPr>
                                  <w:t xml:space="preserve"> </w:t>
                                </w:r>
                                <w:r>
                                  <w:rPr>
                                    <w:rFonts w:ascii="Arial" w:hAnsi="Arial" w:eastAsia="Arial" w:cs="Arial"/>
                                    <w:spacing w:val="10"/>
                                    <w:sz w:val="16"/>
                                    <w:szCs w:val="16"/>
                                  </w:rPr>
                                  <w:t xml:space="preserve"> </w:t>
                                </w:r>
                                <w:r>
                                  <w:rPr>
                                    <w:rFonts w:ascii="Arial" w:hAnsi="Arial" w:eastAsia="Arial" w:cs="Arial"/>
                                    <w:spacing w:val="-1"/>
                                    <w:sz w:val="16"/>
                                    <w:szCs w:val="16"/>
                                  </w:rPr>
                                  <w:t>demonstrating</w:t>
                                </w:r>
                                <w:r>
                                  <w:rPr>
                                    <w:rFonts w:ascii="Arial" w:hAnsi="Arial" w:eastAsia="Arial" w:cs="Arial"/>
                                    <w:sz w:val="16"/>
                                    <w:szCs w:val="16"/>
                                  </w:rPr>
                                  <w:t xml:space="preserve"> </w:t>
                                </w:r>
                                <w:r>
                                  <w:rPr>
                                    <w:rFonts w:ascii="Arial" w:hAnsi="Arial" w:eastAsia="Arial" w:cs="Arial"/>
                                    <w:spacing w:val="4"/>
                                    <w:sz w:val="16"/>
                                    <w:szCs w:val="16"/>
                                  </w:rPr>
                                  <w:t xml:space="preserve"> </w:t>
                                </w:r>
                                <w:r>
                                  <w:rPr>
                                    <w:rFonts w:ascii="Arial" w:hAnsi="Arial" w:eastAsia="Arial" w:cs="Arial"/>
                                    <w:spacing w:val="-1"/>
                                    <w:sz w:val="16"/>
                                    <w:szCs w:val="16"/>
                                  </w:rPr>
                                  <w:t>how</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z w:val="16"/>
                                    <w:szCs w:val="16"/>
                                  </w:rPr>
                                  <w:t xml:space="preserve">the </w:t>
                                </w:r>
                                <w:r>
                                  <w:rPr>
                                    <w:rFonts w:ascii="Arial" w:hAnsi="Arial" w:eastAsia="Arial" w:cs="Arial"/>
                                    <w:spacing w:val="13"/>
                                    <w:sz w:val="16"/>
                                    <w:szCs w:val="16"/>
                                  </w:rPr>
                                  <w:t xml:space="preserve"> </w:t>
                                </w:r>
                                <w:r>
                                  <w:rPr>
                                    <w:rFonts w:ascii="Arial" w:hAnsi="Arial" w:eastAsia="Arial" w:cs="Arial"/>
                                    <w:spacing w:val="-1"/>
                                    <w:sz w:val="16"/>
                                    <w:szCs w:val="16"/>
                                  </w:rPr>
                                  <w:t>applicant</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z w:val="16"/>
                                    <w:szCs w:val="16"/>
                                  </w:rPr>
                                  <w:t xml:space="preserve">is </w:t>
                                </w:r>
                                <w:r>
                                  <w:rPr>
                                    <w:rFonts w:ascii="Arial" w:hAnsi="Arial" w:eastAsia="Arial" w:cs="Arial"/>
                                    <w:spacing w:val="13"/>
                                    <w:sz w:val="16"/>
                                    <w:szCs w:val="16"/>
                                  </w:rPr>
                                  <w:t xml:space="preserve"> </w:t>
                                </w:r>
                                <w:r>
                                  <w:rPr>
                                    <w:rFonts w:ascii="Arial" w:hAnsi="Arial" w:eastAsia="Arial" w:cs="Arial"/>
                                    <w:spacing w:val="-1"/>
                                    <w:sz w:val="16"/>
                                    <w:szCs w:val="16"/>
                                  </w:rPr>
                                  <w:t>exempt</w:t>
                                </w:r>
                                <w:r>
                                  <w:rPr>
                                    <w:rFonts w:ascii="Arial" w:hAnsi="Arial" w:eastAsia="Arial" w:cs="Arial"/>
                                    <w:sz w:val="16"/>
                                    <w:szCs w:val="16"/>
                                  </w:rPr>
                                  <w:t xml:space="preserve"> </w:t>
                                </w:r>
                                <w:r>
                                  <w:rPr>
                                    <w:rFonts w:ascii="Arial" w:hAnsi="Arial" w:eastAsia="Arial" w:cs="Arial"/>
                                    <w:spacing w:val="10"/>
                                    <w:sz w:val="16"/>
                                    <w:szCs w:val="16"/>
                                  </w:rPr>
                                  <w:t xml:space="preserve"> </w:t>
                                </w:r>
                                <w:r>
                                  <w:rPr>
                                    <w:rFonts w:ascii="Arial" w:hAnsi="Arial" w:eastAsia="Arial" w:cs="Arial"/>
                                    <w:spacing w:val="-1"/>
                                    <w:sz w:val="16"/>
                                    <w:szCs w:val="16"/>
                                  </w:rPr>
                                  <w:t>from</w:t>
                                </w:r>
                                <w:r>
                                  <w:rPr>
                                    <w:rFonts w:ascii="Arial" w:hAnsi="Arial" w:eastAsia="Arial" w:cs="Arial"/>
                                    <w:sz w:val="16"/>
                                    <w:szCs w:val="16"/>
                                  </w:rPr>
                                  <w:t xml:space="preserve"> </w:t>
                                </w:r>
                                <w:r>
                                  <w:rPr>
                                    <w:rFonts w:ascii="Arial" w:hAnsi="Arial" w:eastAsia="Arial" w:cs="Arial"/>
                                    <w:spacing w:val="10"/>
                                    <w:sz w:val="16"/>
                                    <w:szCs w:val="16"/>
                                  </w:rPr>
                                  <w:t xml:space="preserve"> </w:t>
                                </w:r>
                                <w:r>
                                  <w:rPr>
                                    <w:rFonts w:ascii="Arial" w:hAnsi="Arial" w:eastAsia="Arial" w:cs="Arial"/>
                                    <w:spacing w:val="-1"/>
                                    <w:sz w:val="16"/>
                                    <w:szCs w:val="16"/>
                                  </w:rPr>
                                  <w:t>FCC</w:t>
                                </w:r>
                                <w:r>
                                  <w:rPr>
                                    <w:rFonts w:ascii="Arial" w:hAnsi="Arial" w:eastAsia="Arial" w:cs="Arial"/>
                                    <w:spacing w:val="39"/>
                                    <w:sz w:val="16"/>
                                    <w:szCs w:val="16"/>
                                  </w:rPr>
                                  <w:t xml:space="preserve"> </w:t>
                                </w:r>
                                <w:r>
                                  <w:rPr>
                                    <w:rFonts w:ascii="Arial" w:hAnsi="Arial" w:eastAsia="Arial" w:cs="Arial"/>
                                    <w:spacing w:val="-1"/>
                                    <w:sz w:val="16"/>
                                    <w:szCs w:val="16"/>
                                  </w:rPr>
                                  <w:t>application</w:t>
                                </w:r>
                                <w:r>
                                  <w:rPr>
                                    <w:rFonts w:ascii="Arial" w:hAnsi="Arial" w:eastAsia="Arial" w:cs="Arial"/>
                                    <w:spacing w:val="-12"/>
                                    <w:sz w:val="16"/>
                                    <w:szCs w:val="16"/>
                                  </w:rPr>
                                  <w:t xml:space="preserve"> </w:t>
                                </w:r>
                                <w:r>
                                  <w:rPr>
                                    <w:rFonts w:ascii="Arial" w:hAnsi="Arial" w:eastAsia="Arial" w:cs="Arial"/>
                                    <w:sz w:val="16"/>
                                    <w:szCs w:val="16"/>
                                  </w:rPr>
                                  <w:t>fees.</w:t>
                                </w:r>
                              </w:p>
                            </w:txbxContent>
                          </wps:txbx>
                          <wps:bodyPr rot="0" vert="horz" wrap="square" lIns="0" tIns="0" rIns="0" bIns="0" anchor="t" anchorCtr="0" upright="1">
                            <a:noAutofit/>
                          </wps:bodyPr>
                        </wps:wsp>
                        <wps:wsp>
                          <wps:cNvPr id="413" name="Text Box 403"/>
                          <wps:cNvSpPr txBox="1">
                            <a:spLocks noChangeArrowheads="1"/>
                          </wps:cNvSpPr>
                          <wps:spPr bwMode="auto">
                            <a:xfrm>
                              <a:off x="8113" y="6"/>
                              <a:ext cx="2808" cy="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7C506636" w14:textId="77777777">
                                <w:pPr>
                                  <w:tabs>
                                    <w:tab w:val="left" w:pos="1846"/>
                                  </w:tabs>
                                  <w:spacing w:before="114"/>
                                  <w:ind w:left="1486"/>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id="Group 401" style="width:546.7pt;height:47.1pt;mso-position-horizontal-relative:char;mso-position-vertical-relative:line" coordsize="10934,942" o:spid="_x0000_s1066" w14:anchorId="4773E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">
                <v:group id="Group 412" style="position:absolute;left:7;top:6;width:10920;height:2" coordsize="10920,2" coordorigin="7,6"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413" style="position:absolute;left:7;top:6;width:10920;height:2;visibility:visible;mso-wrap-style:square;v-text-anchor:top" coordsize="10920,2" o:spid="_x0000_s1068" filled="f" strokeweight=".58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">
                    <v:path arrowok="t" o:connecttype="custom" o:connectlocs="0,0;10920,0" o:connectangles="0,0"/>
                  </v:shape>
                </v:group>
                <v:group id="Group 410" style="position:absolute;left:13;top:11;width:2;height:924" coordsize="2,924" coordorigin="13,11"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411" style="position:absolute;left:13;top:11;width:2;height:924;visibility:visible;mso-wrap-style:square;v-text-anchor:top" coordsize="2,924" o:spid="_x0000_s1070" filled="f" strokeweight=".7pt" path="m,l,9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">
                    <v:path arrowok="t" o:connecttype="custom" o:connectlocs="0,11;0,935" o:connectangles="0,0"/>
                  </v:shape>
                </v:group>
                <v:group id="Group 408" style="position:absolute;left:7;top:929;width:10920;height:2" coordsize="10920,2" coordorigin="7,929"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409" style="position:absolute;left:7;top:929;width:10920;height:2;visibility:visible;mso-wrap-style:square;v-text-anchor:top" coordsize="10920,2" o:spid="_x0000_s1072"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">
                    <v:path arrowok="t" o:connecttype="custom" o:connectlocs="0,0;10920,0" o:connectangles="0,0"/>
                  </v:shape>
                </v:group>
                <v:group id="Group 406" style="position:absolute;left:8113;top:11;width:2;height:924" coordsize="2,924" coordorigin="8113,11"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407" style="position:absolute;left:8113;top:11;width:2;height:924;visibility:visible;mso-wrap-style:square;v-text-anchor:top" coordsize="2,924" o:spid="_x0000_s1074" filled="f" strokeweight=".7pt" path="m,l,9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">
                    <v:path arrowok="t" o:connecttype="custom" o:connectlocs="0,11;0,935" o:connectangles="0,0"/>
                  </v:shape>
                </v:group>
                <v:group id="Group 402" style="position:absolute;left:10921;top:11;width:2;height:924" coordsize="2,924" coordorigin="10921,11"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405" style="position:absolute;left:10921;top:11;width:2;height:924;visibility:visible;mso-wrap-style:square;v-text-anchor:top" coordsize="2,924" o:spid="_x0000_s1076" filled="f" strokeweight=".7pt" path="m,l,9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">
                    <v:path arrowok="t" o:connecttype="custom" o:connectlocs="0,11;0,935" o:connectangles="0,0"/>
                  </v:shape>
                  <v:shape id="Text Box 404" style="position:absolute;left:13;top:6;width:8100;height:923;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v:textbox inset="0,0,0,0">
                      <w:txbxContent>
                        <w:p w:rsidR="008A04E7" w:rsidRDefault="008A04E7" w14:paraId="4CD4B6C6" w14:textId="57E27107">
                          <w:pPr>
                            <w:spacing w:before="116"/>
                            <w:ind w:left="106"/>
                            <w:rPr>
                              <w:rFonts w:ascii="Arial" w:hAnsi="Arial" w:eastAsia="Arial" w:cs="Arial"/>
                              <w:sz w:val="16"/>
                              <w:szCs w:val="16"/>
                            </w:rPr>
                          </w:pPr>
                          <w:r>
                            <w:rPr>
                              <w:rFonts w:ascii="Arial"/>
                              <w:spacing w:val="-1"/>
                              <w:sz w:val="16"/>
                            </w:rPr>
                            <w:t>6)</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rsidR="008A04E7" w:rsidRDefault="008A04E7" w14:paraId="1774959C" w14:textId="77777777">
                          <w:pPr>
                            <w:spacing w:before="121" w:line="250" w:lineRule="auto"/>
                            <w:ind w:left="358" w:right="152" w:hanging="29"/>
                            <w:rPr>
                              <w:rFonts w:ascii="Arial" w:hAnsi="Arial" w:eastAsia="Arial" w:cs="Arial"/>
                              <w:sz w:val="16"/>
                              <w:szCs w:val="16"/>
                            </w:rPr>
                          </w:pPr>
                          <w:r>
                            <w:rPr>
                              <w:rFonts w:ascii="Arial" w:hAnsi="Arial" w:eastAsia="Arial" w:cs="Arial"/>
                              <w:sz w:val="16"/>
                              <w:szCs w:val="16"/>
                            </w:rPr>
                            <w:t xml:space="preserve">If </w:t>
                          </w:r>
                          <w:r>
                            <w:rPr>
                              <w:rFonts w:ascii="Arial" w:hAnsi="Arial" w:eastAsia="Arial" w:cs="Arial"/>
                              <w:spacing w:val="11"/>
                              <w:sz w:val="16"/>
                              <w:szCs w:val="16"/>
                            </w:rPr>
                            <w:t xml:space="preserve"> </w:t>
                          </w:r>
                          <w:r>
                            <w:rPr>
                              <w:rFonts w:ascii="Arial" w:hAnsi="Arial" w:eastAsia="Arial" w:cs="Arial"/>
                              <w:sz w:val="16"/>
                              <w:szCs w:val="16"/>
                            </w:rPr>
                            <w:t xml:space="preserve">the </w:t>
                          </w:r>
                          <w:r>
                            <w:rPr>
                              <w:rFonts w:ascii="Arial" w:hAnsi="Arial" w:eastAsia="Arial" w:cs="Arial"/>
                              <w:spacing w:val="9"/>
                              <w:sz w:val="16"/>
                              <w:szCs w:val="16"/>
                            </w:rPr>
                            <w:t xml:space="preserve"> </w:t>
                          </w:r>
                          <w:r>
                            <w:rPr>
                              <w:rFonts w:ascii="Arial" w:hAnsi="Arial" w:eastAsia="Arial" w:cs="Arial"/>
                              <w:spacing w:val="-1"/>
                              <w:sz w:val="16"/>
                              <w:szCs w:val="16"/>
                            </w:rPr>
                            <w:t>answer</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z w:val="16"/>
                              <w:szCs w:val="16"/>
                            </w:rPr>
                            <w:t xml:space="preserve">to </w:t>
                          </w:r>
                          <w:r>
                            <w:rPr>
                              <w:rFonts w:ascii="Arial" w:hAnsi="Arial" w:eastAsia="Arial" w:cs="Arial"/>
                              <w:spacing w:val="13"/>
                              <w:sz w:val="16"/>
                              <w:szCs w:val="16"/>
                            </w:rPr>
                            <w:t xml:space="preserve"> </w:t>
                          </w:r>
                          <w:r>
                            <w:rPr>
                              <w:rFonts w:ascii="Arial" w:hAnsi="Arial" w:eastAsia="Arial" w:cs="Arial"/>
                              <w:sz w:val="16"/>
                              <w:szCs w:val="16"/>
                            </w:rPr>
                            <w:t xml:space="preserve">6 </w:t>
                          </w:r>
                          <w:r>
                            <w:rPr>
                              <w:rFonts w:ascii="Arial" w:hAnsi="Arial" w:eastAsia="Arial" w:cs="Arial"/>
                              <w:spacing w:val="11"/>
                              <w:sz w:val="16"/>
                              <w:szCs w:val="16"/>
                            </w:rPr>
                            <w:t xml:space="preserve"> </w:t>
                          </w:r>
                          <w:r>
                            <w:rPr>
                              <w:rFonts w:ascii="Arial" w:hAnsi="Arial" w:eastAsia="Arial" w:cs="Arial"/>
                              <w:spacing w:val="-2"/>
                              <w:sz w:val="16"/>
                              <w:szCs w:val="16"/>
                            </w:rPr>
                            <w:t>is</w:t>
                          </w:r>
                          <w:r>
                            <w:rPr>
                              <w:rFonts w:ascii="Arial" w:hAnsi="Arial" w:eastAsia="Arial" w:cs="Arial"/>
                              <w:sz w:val="16"/>
                              <w:szCs w:val="16"/>
                            </w:rPr>
                            <w:t xml:space="preserve"> </w:t>
                          </w:r>
                          <w:r>
                            <w:rPr>
                              <w:rFonts w:ascii="Arial" w:hAnsi="Arial" w:eastAsia="Arial" w:cs="Arial"/>
                              <w:spacing w:val="13"/>
                              <w:sz w:val="16"/>
                              <w:szCs w:val="16"/>
                            </w:rPr>
                            <w:t xml:space="preserve"> </w:t>
                          </w:r>
                          <w:r>
                            <w:rPr>
                              <w:rFonts w:ascii="Arial" w:hAnsi="Arial" w:eastAsia="Arial" w:cs="Arial"/>
                              <w:spacing w:val="-1"/>
                              <w:sz w:val="16"/>
                              <w:szCs w:val="16"/>
                            </w:rPr>
                            <w:t>‘Y’,</w:t>
                          </w:r>
                          <w:r>
                            <w:rPr>
                              <w:rFonts w:ascii="Arial" w:hAnsi="Arial" w:eastAsia="Arial" w:cs="Arial"/>
                              <w:sz w:val="16"/>
                              <w:szCs w:val="16"/>
                            </w:rPr>
                            <w:t xml:space="preserve"> </w:t>
                          </w:r>
                          <w:r>
                            <w:rPr>
                              <w:rFonts w:ascii="Arial" w:hAnsi="Arial" w:eastAsia="Arial" w:cs="Arial"/>
                              <w:spacing w:val="12"/>
                              <w:sz w:val="16"/>
                              <w:szCs w:val="16"/>
                            </w:rPr>
                            <w:t xml:space="preserve"> </w:t>
                          </w:r>
                          <w:r>
                            <w:rPr>
                              <w:rFonts w:ascii="Arial" w:hAnsi="Arial" w:eastAsia="Arial" w:cs="Arial"/>
                              <w:spacing w:val="-1"/>
                              <w:sz w:val="16"/>
                              <w:szCs w:val="16"/>
                            </w:rPr>
                            <w:t>attach</w:t>
                          </w:r>
                          <w:r>
                            <w:rPr>
                              <w:rFonts w:ascii="Arial" w:hAnsi="Arial" w:eastAsia="Arial" w:cs="Arial"/>
                              <w:sz w:val="16"/>
                              <w:szCs w:val="16"/>
                            </w:rPr>
                            <w:t xml:space="preserve"> </w:t>
                          </w:r>
                          <w:r>
                            <w:rPr>
                              <w:rFonts w:ascii="Arial" w:hAnsi="Arial" w:eastAsia="Arial" w:cs="Arial"/>
                              <w:spacing w:val="11"/>
                              <w:sz w:val="16"/>
                              <w:szCs w:val="16"/>
                            </w:rPr>
                            <w:t xml:space="preserve"> </w:t>
                          </w:r>
                          <w:r>
                            <w:rPr>
                              <w:rFonts w:ascii="Arial" w:hAnsi="Arial" w:eastAsia="Arial" w:cs="Arial"/>
                              <w:spacing w:val="-1"/>
                              <w:sz w:val="16"/>
                              <w:szCs w:val="16"/>
                            </w:rPr>
                            <w:t>an</w:t>
                          </w:r>
                          <w:r>
                            <w:rPr>
                              <w:rFonts w:ascii="Arial" w:hAnsi="Arial" w:eastAsia="Arial" w:cs="Arial"/>
                              <w:sz w:val="16"/>
                              <w:szCs w:val="16"/>
                            </w:rPr>
                            <w:t xml:space="preserve"> </w:t>
                          </w:r>
                          <w:r>
                            <w:rPr>
                              <w:rFonts w:ascii="Arial" w:hAnsi="Arial" w:eastAsia="Arial" w:cs="Arial"/>
                              <w:spacing w:val="11"/>
                              <w:sz w:val="16"/>
                              <w:szCs w:val="16"/>
                            </w:rPr>
                            <w:t xml:space="preserve"> </w:t>
                          </w:r>
                          <w:r>
                            <w:rPr>
                              <w:rFonts w:ascii="Arial" w:hAnsi="Arial" w:eastAsia="Arial" w:cs="Arial"/>
                              <w:spacing w:val="-1"/>
                              <w:sz w:val="16"/>
                              <w:szCs w:val="16"/>
                            </w:rPr>
                            <w:t>exhibit</w:t>
                          </w:r>
                          <w:r>
                            <w:rPr>
                              <w:rFonts w:ascii="Arial" w:hAnsi="Arial" w:eastAsia="Arial" w:cs="Arial"/>
                              <w:sz w:val="16"/>
                              <w:szCs w:val="16"/>
                            </w:rPr>
                            <w:t xml:space="preserve"> </w:t>
                          </w:r>
                          <w:r>
                            <w:rPr>
                              <w:rFonts w:ascii="Arial" w:hAnsi="Arial" w:eastAsia="Arial" w:cs="Arial"/>
                              <w:spacing w:val="10"/>
                              <w:sz w:val="16"/>
                              <w:szCs w:val="16"/>
                            </w:rPr>
                            <w:t xml:space="preserve"> </w:t>
                          </w:r>
                          <w:r>
                            <w:rPr>
                              <w:rFonts w:ascii="Arial" w:hAnsi="Arial" w:eastAsia="Arial" w:cs="Arial"/>
                              <w:spacing w:val="-1"/>
                              <w:sz w:val="16"/>
                              <w:szCs w:val="16"/>
                            </w:rPr>
                            <w:t>demonstrating</w:t>
                          </w:r>
                          <w:r>
                            <w:rPr>
                              <w:rFonts w:ascii="Arial" w:hAnsi="Arial" w:eastAsia="Arial" w:cs="Arial"/>
                              <w:sz w:val="16"/>
                              <w:szCs w:val="16"/>
                            </w:rPr>
                            <w:t xml:space="preserve"> </w:t>
                          </w:r>
                          <w:r>
                            <w:rPr>
                              <w:rFonts w:ascii="Arial" w:hAnsi="Arial" w:eastAsia="Arial" w:cs="Arial"/>
                              <w:spacing w:val="4"/>
                              <w:sz w:val="16"/>
                              <w:szCs w:val="16"/>
                            </w:rPr>
                            <w:t xml:space="preserve"> </w:t>
                          </w:r>
                          <w:r>
                            <w:rPr>
                              <w:rFonts w:ascii="Arial" w:hAnsi="Arial" w:eastAsia="Arial" w:cs="Arial"/>
                              <w:spacing w:val="-1"/>
                              <w:sz w:val="16"/>
                              <w:szCs w:val="16"/>
                            </w:rPr>
                            <w:t>how</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z w:val="16"/>
                              <w:szCs w:val="16"/>
                            </w:rPr>
                            <w:t xml:space="preserve">the </w:t>
                          </w:r>
                          <w:r>
                            <w:rPr>
                              <w:rFonts w:ascii="Arial" w:hAnsi="Arial" w:eastAsia="Arial" w:cs="Arial"/>
                              <w:spacing w:val="13"/>
                              <w:sz w:val="16"/>
                              <w:szCs w:val="16"/>
                            </w:rPr>
                            <w:t xml:space="preserve"> </w:t>
                          </w:r>
                          <w:r>
                            <w:rPr>
                              <w:rFonts w:ascii="Arial" w:hAnsi="Arial" w:eastAsia="Arial" w:cs="Arial"/>
                              <w:spacing w:val="-1"/>
                              <w:sz w:val="16"/>
                              <w:szCs w:val="16"/>
                            </w:rPr>
                            <w:t>applicant</w:t>
                          </w:r>
                          <w:r>
                            <w:rPr>
                              <w:rFonts w:ascii="Arial" w:hAnsi="Arial" w:eastAsia="Arial" w:cs="Arial"/>
                              <w:sz w:val="16"/>
                              <w:szCs w:val="16"/>
                            </w:rPr>
                            <w:t xml:space="preserve"> </w:t>
                          </w:r>
                          <w:r>
                            <w:rPr>
                              <w:rFonts w:ascii="Arial" w:hAnsi="Arial" w:eastAsia="Arial" w:cs="Arial"/>
                              <w:spacing w:val="8"/>
                              <w:sz w:val="16"/>
                              <w:szCs w:val="16"/>
                            </w:rPr>
                            <w:t xml:space="preserve"> </w:t>
                          </w:r>
                          <w:r>
                            <w:rPr>
                              <w:rFonts w:ascii="Arial" w:hAnsi="Arial" w:eastAsia="Arial" w:cs="Arial"/>
                              <w:sz w:val="16"/>
                              <w:szCs w:val="16"/>
                            </w:rPr>
                            <w:t xml:space="preserve">is </w:t>
                          </w:r>
                          <w:r>
                            <w:rPr>
                              <w:rFonts w:ascii="Arial" w:hAnsi="Arial" w:eastAsia="Arial" w:cs="Arial"/>
                              <w:spacing w:val="13"/>
                              <w:sz w:val="16"/>
                              <w:szCs w:val="16"/>
                            </w:rPr>
                            <w:t xml:space="preserve"> </w:t>
                          </w:r>
                          <w:r>
                            <w:rPr>
                              <w:rFonts w:ascii="Arial" w:hAnsi="Arial" w:eastAsia="Arial" w:cs="Arial"/>
                              <w:spacing w:val="-1"/>
                              <w:sz w:val="16"/>
                              <w:szCs w:val="16"/>
                            </w:rPr>
                            <w:t>exempt</w:t>
                          </w:r>
                          <w:r>
                            <w:rPr>
                              <w:rFonts w:ascii="Arial" w:hAnsi="Arial" w:eastAsia="Arial" w:cs="Arial"/>
                              <w:sz w:val="16"/>
                              <w:szCs w:val="16"/>
                            </w:rPr>
                            <w:t xml:space="preserve"> </w:t>
                          </w:r>
                          <w:r>
                            <w:rPr>
                              <w:rFonts w:ascii="Arial" w:hAnsi="Arial" w:eastAsia="Arial" w:cs="Arial"/>
                              <w:spacing w:val="10"/>
                              <w:sz w:val="16"/>
                              <w:szCs w:val="16"/>
                            </w:rPr>
                            <w:t xml:space="preserve"> </w:t>
                          </w:r>
                          <w:r>
                            <w:rPr>
                              <w:rFonts w:ascii="Arial" w:hAnsi="Arial" w:eastAsia="Arial" w:cs="Arial"/>
                              <w:spacing w:val="-1"/>
                              <w:sz w:val="16"/>
                              <w:szCs w:val="16"/>
                            </w:rPr>
                            <w:t>from</w:t>
                          </w:r>
                          <w:r>
                            <w:rPr>
                              <w:rFonts w:ascii="Arial" w:hAnsi="Arial" w:eastAsia="Arial" w:cs="Arial"/>
                              <w:sz w:val="16"/>
                              <w:szCs w:val="16"/>
                            </w:rPr>
                            <w:t xml:space="preserve"> </w:t>
                          </w:r>
                          <w:r>
                            <w:rPr>
                              <w:rFonts w:ascii="Arial" w:hAnsi="Arial" w:eastAsia="Arial" w:cs="Arial"/>
                              <w:spacing w:val="10"/>
                              <w:sz w:val="16"/>
                              <w:szCs w:val="16"/>
                            </w:rPr>
                            <w:t xml:space="preserve"> </w:t>
                          </w:r>
                          <w:r>
                            <w:rPr>
                              <w:rFonts w:ascii="Arial" w:hAnsi="Arial" w:eastAsia="Arial" w:cs="Arial"/>
                              <w:spacing w:val="-1"/>
                              <w:sz w:val="16"/>
                              <w:szCs w:val="16"/>
                            </w:rPr>
                            <w:t>FCC</w:t>
                          </w:r>
                          <w:r>
                            <w:rPr>
                              <w:rFonts w:ascii="Arial" w:hAnsi="Arial" w:eastAsia="Arial" w:cs="Arial"/>
                              <w:spacing w:val="39"/>
                              <w:sz w:val="16"/>
                              <w:szCs w:val="16"/>
                            </w:rPr>
                            <w:t xml:space="preserve"> </w:t>
                          </w:r>
                          <w:r>
                            <w:rPr>
                              <w:rFonts w:ascii="Arial" w:hAnsi="Arial" w:eastAsia="Arial" w:cs="Arial"/>
                              <w:spacing w:val="-1"/>
                              <w:sz w:val="16"/>
                              <w:szCs w:val="16"/>
                            </w:rPr>
                            <w:t>application</w:t>
                          </w:r>
                          <w:r>
                            <w:rPr>
                              <w:rFonts w:ascii="Arial" w:hAnsi="Arial" w:eastAsia="Arial" w:cs="Arial"/>
                              <w:spacing w:val="-12"/>
                              <w:sz w:val="16"/>
                              <w:szCs w:val="16"/>
                            </w:rPr>
                            <w:t xml:space="preserve"> </w:t>
                          </w:r>
                          <w:r>
                            <w:rPr>
                              <w:rFonts w:ascii="Arial" w:hAnsi="Arial" w:eastAsia="Arial" w:cs="Arial"/>
                              <w:sz w:val="16"/>
                              <w:szCs w:val="16"/>
                            </w:rPr>
                            <w:t>fees.</w:t>
                          </w:r>
                        </w:p>
                      </w:txbxContent>
                    </v:textbox>
                  </v:shape>
                  <v:shape id="Text Box 403" style="position:absolute;left:8113;top:6;width:2808;height:923;visibility:visible;mso-wrap-style:square;v-text-anchor:top" o:spid="_x0000_s10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v:textbox inset="0,0,0,0">
                      <w:txbxContent>
                        <w:p w:rsidR="008A04E7" w:rsidRDefault="008A04E7" w14:paraId="7C506636" w14:textId="77777777">
                          <w:pPr>
                            <w:tabs>
                              <w:tab w:val="left" w:pos="1846"/>
                            </w:tabs>
                            <w:spacing w:before="114"/>
                            <w:ind w:left="1486"/>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rsidR="00A05677" w:rsidRDefault="00A05677" w14:paraId="65CCADB5" w14:textId="77777777">
      <w:pPr>
        <w:spacing w:before="3"/>
        <w:rPr>
          <w:rFonts w:ascii="Arial" w:hAnsi="Arial" w:eastAsia="Arial" w:cs="Arial"/>
          <w:b/>
          <w:bCs/>
          <w:sz w:val="24"/>
          <w:szCs w:val="24"/>
        </w:rPr>
      </w:pPr>
    </w:p>
    <w:p w:rsidR="00A05677" w:rsidRDefault="00EB45CB" w14:paraId="7830EC37" w14:textId="77777777">
      <w:pPr>
        <w:spacing w:before="70"/>
        <w:ind w:left="119"/>
        <w:rPr>
          <w:rFonts w:ascii="Arial" w:hAnsi="Arial" w:eastAsia="Arial" w:cs="Arial"/>
          <w:sz w:val="18"/>
          <w:szCs w:val="18"/>
        </w:rPr>
      </w:pPr>
      <w:r>
        <w:rPr>
          <w:rFonts w:ascii="Arial"/>
          <w:b/>
          <w:spacing w:val="-1"/>
          <w:sz w:val="18"/>
        </w:rPr>
        <w:t>Waiver/Deferral</w:t>
      </w:r>
      <w:r>
        <w:rPr>
          <w:rFonts w:ascii="Arial"/>
          <w:b/>
          <w:spacing w:val="-10"/>
          <w:sz w:val="18"/>
        </w:rPr>
        <w:t xml:space="preserve"> </w:t>
      </w:r>
      <w:r>
        <w:rPr>
          <w:rFonts w:ascii="Arial"/>
          <w:b/>
          <w:sz w:val="18"/>
        </w:rPr>
        <w:t>of</w:t>
      </w:r>
      <w:r>
        <w:rPr>
          <w:rFonts w:ascii="Arial"/>
          <w:b/>
          <w:spacing w:val="-9"/>
          <w:sz w:val="18"/>
        </w:rPr>
        <w:t xml:space="preserve"> </w:t>
      </w:r>
      <w:r>
        <w:rPr>
          <w:rFonts w:ascii="Arial"/>
          <w:b/>
          <w:spacing w:val="-1"/>
          <w:sz w:val="18"/>
        </w:rPr>
        <w:t>Fees</w:t>
      </w:r>
    </w:p>
    <w:p w:rsidR="00A05677" w:rsidRDefault="00B22126" w14:paraId="07E2F6AA"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63E791AD" wp14:editId="45CC86F1">
                <wp:extent cx="6943090" cy="521970"/>
                <wp:effectExtent l="1905" t="8255" r="8255" b="3175"/>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521970"/>
                          <a:chOff x="0" y="0"/>
                          <a:chExt cx="10934" cy="822"/>
                        </a:xfrm>
                      </wpg:grpSpPr>
                      <wpg:grpSp>
                        <wpg:cNvPr id="389" name="Group 399"/>
                        <wpg:cNvGrpSpPr>
                          <a:grpSpLocks/>
                        </wpg:cNvGrpSpPr>
                        <wpg:grpSpPr bwMode="auto">
                          <a:xfrm>
                            <a:off x="7" y="7"/>
                            <a:ext cx="10920" cy="2"/>
                            <a:chOff x="7" y="7"/>
                            <a:chExt cx="10920" cy="2"/>
                          </a:xfrm>
                        </wpg:grpSpPr>
                        <wps:wsp>
                          <wps:cNvPr id="390" name="Freeform 400"/>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97"/>
                        <wpg:cNvGrpSpPr>
                          <a:grpSpLocks/>
                        </wpg:cNvGrpSpPr>
                        <wpg:grpSpPr bwMode="auto">
                          <a:xfrm>
                            <a:off x="13" y="11"/>
                            <a:ext cx="2" cy="804"/>
                            <a:chOff x="13" y="11"/>
                            <a:chExt cx="2" cy="804"/>
                          </a:xfrm>
                        </wpg:grpSpPr>
                        <wps:wsp>
                          <wps:cNvPr id="392" name="Freeform 398"/>
                          <wps:cNvSpPr>
                            <a:spLocks/>
                          </wps:cNvSpPr>
                          <wps:spPr bwMode="auto">
                            <a:xfrm>
                              <a:off x="13" y="11"/>
                              <a:ext cx="2" cy="804"/>
                            </a:xfrm>
                            <a:custGeom>
                              <a:avLst/>
                              <a:gdLst>
                                <a:gd name="T0" fmla="+- 0 11 11"/>
                                <a:gd name="T1" fmla="*/ 11 h 804"/>
                                <a:gd name="T2" fmla="+- 0 815 11"/>
                                <a:gd name="T3" fmla="*/ 815 h 804"/>
                              </a:gdLst>
                              <a:ahLst/>
                              <a:cxnLst>
                                <a:cxn ang="0">
                                  <a:pos x="0" y="T1"/>
                                </a:cxn>
                                <a:cxn ang="0">
                                  <a:pos x="0" y="T3"/>
                                </a:cxn>
                              </a:cxnLst>
                              <a:rect l="0" t="0" r="r" b="b"/>
                              <a:pathLst>
                                <a:path h="804">
                                  <a:moveTo>
                                    <a:pt x="0" y="0"/>
                                  </a:moveTo>
                                  <a:lnTo>
                                    <a:pt x="0" y="8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95"/>
                        <wpg:cNvGrpSpPr>
                          <a:grpSpLocks/>
                        </wpg:cNvGrpSpPr>
                        <wpg:grpSpPr bwMode="auto">
                          <a:xfrm>
                            <a:off x="7" y="809"/>
                            <a:ext cx="10920" cy="2"/>
                            <a:chOff x="7" y="809"/>
                            <a:chExt cx="10920" cy="2"/>
                          </a:xfrm>
                        </wpg:grpSpPr>
                        <wps:wsp>
                          <wps:cNvPr id="394" name="Freeform 396"/>
                          <wps:cNvSpPr>
                            <a:spLocks/>
                          </wps:cNvSpPr>
                          <wps:spPr bwMode="auto">
                            <a:xfrm>
                              <a:off x="7" y="809"/>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93"/>
                        <wpg:cNvGrpSpPr>
                          <a:grpSpLocks/>
                        </wpg:cNvGrpSpPr>
                        <wpg:grpSpPr bwMode="auto">
                          <a:xfrm>
                            <a:off x="8113" y="11"/>
                            <a:ext cx="2" cy="804"/>
                            <a:chOff x="8113" y="11"/>
                            <a:chExt cx="2" cy="804"/>
                          </a:xfrm>
                        </wpg:grpSpPr>
                        <wps:wsp>
                          <wps:cNvPr id="396" name="Freeform 394"/>
                          <wps:cNvSpPr>
                            <a:spLocks/>
                          </wps:cNvSpPr>
                          <wps:spPr bwMode="auto">
                            <a:xfrm>
                              <a:off x="8113" y="11"/>
                              <a:ext cx="2" cy="804"/>
                            </a:xfrm>
                            <a:custGeom>
                              <a:avLst/>
                              <a:gdLst>
                                <a:gd name="T0" fmla="+- 0 11 11"/>
                                <a:gd name="T1" fmla="*/ 11 h 804"/>
                                <a:gd name="T2" fmla="+- 0 815 11"/>
                                <a:gd name="T3" fmla="*/ 815 h 804"/>
                              </a:gdLst>
                              <a:ahLst/>
                              <a:cxnLst>
                                <a:cxn ang="0">
                                  <a:pos x="0" y="T1"/>
                                </a:cxn>
                                <a:cxn ang="0">
                                  <a:pos x="0" y="T3"/>
                                </a:cxn>
                              </a:cxnLst>
                              <a:rect l="0" t="0" r="r" b="b"/>
                              <a:pathLst>
                                <a:path h="804">
                                  <a:moveTo>
                                    <a:pt x="0" y="0"/>
                                  </a:moveTo>
                                  <a:lnTo>
                                    <a:pt x="0" y="8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389"/>
                        <wpg:cNvGrpSpPr>
                          <a:grpSpLocks/>
                        </wpg:cNvGrpSpPr>
                        <wpg:grpSpPr bwMode="auto">
                          <a:xfrm>
                            <a:off x="10921" y="11"/>
                            <a:ext cx="2" cy="804"/>
                            <a:chOff x="10921" y="11"/>
                            <a:chExt cx="2" cy="804"/>
                          </a:xfrm>
                        </wpg:grpSpPr>
                        <wps:wsp>
                          <wps:cNvPr id="398" name="Freeform 392"/>
                          <wps:cNvSpPr>
                            <a:spLocks/>
                          </wps:cNvSpPr>
                          <wps:spPr bwMode="auto">
                            <a:xfrm>
                              <a:off x="10921" y="11"/>
                              <a:ext cx="2" cy="804"/>
                            </a:xfrm>
                            <a:custGeom>
                              <a:avLst/>
                              <a:gdLst>
                                <a:gd name="T0" fmla="+- 0 11 11"/>
                                <a:gd name="T1" fmla="*/ 11 h 804"/>
                                <a:gd name="T2" fmla="+- 0 815 11"/>
                                <a:gd name="T3" fmla="*/ 815 h 804"/>
                              </a:gdLst>
                              <a:ahLst/>
                              <a:cxnLst>
                                <a:cxn ang="0">
                                  <a:pos x="0" y="T1"/>
                                </a:cxn>
                                <a:cxn ang="0">
                                  <a:pos x="0" y="T3"/>
                                </a:cxn>
                              </a:cxnLst>
                              <a:rect l="0" t="0" r="r" b="b"/>
                              <a:pathLst>
                                <a:path h="804">
                                  <a:moveTo>
                                    <a:pt x="0" y="0"/>
                                  </a:moveTo>
                                  <a:lnTo>
                                    <a:pt x="0" y="80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Text Box 391"/>
                          <wps:cNvSpPr txBox="1">
                            <a:spLocks noChangeArrowheads="1"/>
                          </wps:cNvSpPr>
                          <wps:spPr bwMode="auto">
                            <a:xfrm>
                              <a:off x="13" y="7"/>
                              <a:ext cx="8100"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22D344DE" w14:textId="77777777">
                                <w:pPr>
                                  <w:spacing w:before="117"/>
                                  <w:ind w:left="106"/>
                                  <w:rPr>
                                    <w:rFonts w:ascii="Arial" w:hAnsi="Arial" w:eastAsia="Arial" w:cs="Arial"/>
                                    <w:sz w:val="16"/>
                                    <w:szCs w:val="16"/>
                                  </w:rPr>
                                </w:pPr>
                                <w:r>
                                  <w:rPr>
                                    <w:rFonts w:ascii="Arial"/>
                                    <w:spacing w:val="-1"/>
                                    <w:sz w:val="16"/>
                                  </w:rPr>
                                  <w:t>7)</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rsidR="008A04E7" w:rsidRDefault="008A04E7" w14:paraId="1E05B8F0" w14:textId="77777777">
                                <w:pPr>
                                  <w:spacing w:before="118"/>
                                  <w:ind w:left="358" w:right="154" w:hanging="29"/>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z w:val="16"/>
                                    <w:szCs w:val="16"/>
                                  </w:rPr>
                                  <w:t xml:space="preserve">to 7 </w:t>
                                </w:r>
                                <w:r>
                                  <w:rPr>
                                    <w:rFonts w:ascii="Arial" w:hAnsi="Arial" w:eastAsia="Arial" w:cs="Arial"/>
                                    <w:spacing w:val="-2"/>
                                    <w:sz w:val="16"/>
                                    <w:szCs w:val="16"/>
                                  </w:rPr>
                                  <w:t>is</w:t>
                                </w:r>
                                <w:r>
                                  <w:rPr>
                                    <w:rFonts w:ascii="Arial" w:hAnsi="Arial" w:eastAsia="Arial" w:cs="Arial"/>
                                    <w:sz w:val="16"/>
                                    <w:szCs w:val="16"/>
                                  </w:rPr>
                                  <w:t xml:space="preserve"> </w:t>
                                </w:r>
                                <w:r>
                                  <w:rPr>
                                    <w:rFonts w:ascii="Arial" w:hAnsi="Arial" w:eastAsia="Arial" w:cs="Arial"/>
                                    <w:spacing w:val="-1"/>
                                    <w:sz w:val="16"/>
                                    <w:szCs w:val="16"/>
                                  </w:rPr>
                                  <w:t>‘Y’, attach</w:t>
                                </w:r>
                                <w:r>
                                  <w:rPr>
                                    <w:rFonts w:ascii="Arial" w:hAnsi="Arial" w:eastAsia="Arial" w:cs="Arial"/>
                                    <w:spacing w:val="-5"/>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date-stamped</w:t>
                                </w:r>
                                <w:r>
                                  <w:rPr>
                                    <w:rFonts w:ascii="Arial" w:hAnsi="Arial" w:eastAsia="Arial" w:cs="Arial"/>
                                    <w:spacing w:val="-9"/>
                                    <w:sz w:val="16"/>
                                    <w:szCs w:val="16"/>
                                  </w:rPr>
                                  <w:t xml:space="preserve"> </w:t>
                                </w:r>
                                <w:r>
                                  <w:rPr>
                                    <w:rFonts w:ascii="Arial" w:hAnsi="Arial" w:eastAsia="Arial" w:cs="Arial"/>
                                    <w:spacing w:val="-1"/>
                                    <w:sz w:val="16"/>
                                    <w:szCs w:val="16"/>
                                  </w:rPr>
                                  <w:t>copy</w:t>
                                </w:r>
                                <w:r>
                                  <w:rPr>
                                    <w:rFonts w:ascii="Arial" w:hAnsi="Arial" w:eastAsia="Arial" w:cs="Arial"/>
                                    <w:spacing w:val="-5"/>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request</w:t>
                                </w:r>
                                <w:r>
                                  <w:rPr>
                                    <w:rFonts w:ascii="Arial" w:hAnsi="Arial" w:eastAsia="Arial" w:cs="Arial"/>
                                    <w:spacing w:val="-6"/>
                                    <w:sz w:val="16"/>
                                    <w:szCs w:val="16"/>
                                  </w:rPr>
                                  <w:t xml:space="preserve"> </w:t>
                                </w:r>
                                <w:r>
                                  <w:rPr>
                                    <w:rFonts w:ascii="Arial" w:hAnsi="Arial" w:eastAsia="Arial" w:cs="Arial"/>
                                    <w:spacing w:val="-1"/>
                                    <w:sz w:val="16"/>
                                    <w:szCs w:val="16"/>
                                  </w:rPr>
                                  <w:t>for</w:t>
                                </w:r>
                                <w:r>
                                  <w:rPr>
                                    <w:rFonts w:ascii="Arial" w:hAnsi="Arial" w:eastAsia="Arial" w:cs="Arial"/>
                                    <w:sz w:val="16"/>
                                    <w:szCs w:val="16"/>
                                  </w:rPr>
                                  <w:t xml:space="preserve"> </w:t>
                                </w:r>
                                <w:r>
                                  <w:rPr>
                                    <w:rFonts w:ascii="Arial" w:hAnsi="Arial" w:eastAsia="Arial" w:cs="Arial"/>
                                    <w:spacing w:val="-1"/>
                                    <w:sz w:val="16"/>
                                    <w:szCs w:val="16"/>
                                  </w:rPr>
                                  <w:t>waiver/deferral</w:t>
                                </w:r>
                                <w:r>
                                  <w:rPr>
                                    <w:rFonts w:ascii="Arial" w:hAnsi="Arial" w:eastAsia="Arial" w:cs="Arial"/>
                                    <w:spacing w:val="-9"/>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FCC</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pacing w:val="57"/>
                                    <w:sz w:val="16"/>
                                    <w:szCs w:val="16"/>
                                  </w:rPr>
                                  <w:t xml:space="preserve"> </w:t>
                                </w:r>
                                <w:r>
                                  <w:rPr>
                                    <w:rFonts w:ascii="Arial" w:hAnsi="Arial" w:eastAsia="Arial" w:cs="Arial"/>
                                    <w:sz w:val="16"/>
                                    <w:szCs w:val="16"/>
                                  </w:rPr>
                                  <w:t>fees.</w:t>
                                </w:r>
                              </w:p>
                            </w:txbxContent>
                          </wps:txbx>
                          <wps:bodyPr rot="0" vert="horz" wrap="square" lIns="0" tIns="0" rIns="0" bIns="0" anchor="t" anchorCtr="0" upright="1">
                            <a:noAutofit/>
                          </wps:bodyPr>
                        </wps:wsp>
                        <wps:wsp>
                          <wps:cNvPr id="400" name="Text Box 390"/>
                          <wps:cNvSpPr txBox="1">
                            <a:spLocks noChangeArrowheads="1"/>
                          </wps:cNvSpPr>
                          <wps:spPr bwMode="auto">
                            <a:xfrm>
                              <a:off x="8113" y="7"/>
                              <a:ext cx="2808"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4D450D4D" w14:textId="77777777">
                                <w:pPr>
                                  <w:tabs>
                                    <w:tab w:val="left" w:pos="1844"/>
                                  </w:tabs>
                                  <w:spacing w:before="115"/>
                                  <w:ind w:left="1484"/>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id="Group 388" style="width:546.7pt;height:41.1pt;mso-position-horizontal-relative:char;mso-position-vertical-relative:line" coordsize="10934,822" o:spid="_x0000_s1079" w14:anchorId="63E79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">
                <v:group id="Group 399" style="position:absolute;left:7;top:7;width:10920;height:2" coordsize="10920,2" coordorigin="7,7" o:spid="_x0000_s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400" style="position:absolute;left:7;top:7;width:10920;height:2;visibility:visible;mso-wrap-style:square;v-text-anchor:top" coordsize="10920,2" o:spid="_x0000_s1081"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">
                    <v:path arrowok="t" o:connecttype="custom" o:connectlocs="0,0;10920,0" o:connectangles="0,0"/>
                  </v:shape>
                </v:group>
                <v:group id="Group 397" style="position:absolute;left:13;top:11;width:2;height:804" coordsize="2,804" coordorigin="13,11"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398" style="position:absolute;left:13;top:11;width:2;height:804;visibility:visible;mso-wrap-style:square;v-text-anchor:top" coordsize="2,804" o:spid="_x0000_s1083" filled="f" strokeweight=".7pt" path="m,l,8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">
                    <v:path arrowok="t" o:connecttype="custom" o:connectlocs="0,11;0,815" o:connectangles="0,0"/>
                  </v:shape>
                </v:group>
                <v:group id="Group 395" style="position:absolute;left:7;top:809;width:10920;height:2" coordsize="10920,2" coordorigin="7,809"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396" style="position:absolute;left:7;top:809;width:10920;height:2;visibility:visible;mso-wrap-style:square;v-text-anchor:top" coordsize="10920,2" o:spid="_x0000_s1085"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">
                    <v:path arrowok="t" o:connecttype="custom" o:connectlocs="0,0;10920,0" o:connectangles="0,0"/>
                  </v:shape>
                </v:group>
                <v:group id="Group 393" style="position:absolute;left:8113;top:11;width:2;height:804" coordsize="2,804" coordorigin="8113,11" o:spid="_x0000_s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394" style="position:absolute;left:8113;top:11;width:2;height:804;visibility:visible;mso-wrap-style:square;v-text-anchor:top" coordsize="2,804" o:spid="_x0000_s1087" filled="f" strokeweight=".7pt" path="m,l,8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">
                    <v:path arrowok="t" o:connecttype="custom" o:connectlocs="0,11;0,815" o:connectangles="0,0"/>
                  </v:shape>
                </v:group>
                <v:group id="Group 389" style="position:absolute;left:10921;top:11;width:2;height:804" coordsize="2,804" coordorigin="10921,11"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392" style="position:absolute;left:10921;top:11;width:2;height:804;visibility:visible;mso-wrap-style:square;v-text-anchor:top" coordsize="2,804" o:spid="_x0000_s1089" filled="f" strokeweight=".7pt" path="m,l,8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">
                    <v:path arrowok="t" o:connecttype="custom" o:connectlocs="0,11;0,815" o:connectangles="0,0"/>
                  </v:shape>
                  <v:shape id="Text Box 391" style="position:absolute;left:13;top:7;width:8100;height:802;visibility:visible;mso-wrap-style:square;v-text-anchor:top" o:spid="_x0000_s10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v:textbox inset="0,0,0,0">
                      <w:txbxContent>
                        <w:p w:rsidR="008A04E7" w:rsidRDefault="008A04E7" w14:paraId="22D344DE" w14:textId="77777777">
                          <w:pPr>
                            <w:spacing w:before="117"/>
                            <w:ind w:left="106"/>
                            <w:rPr>
                              <w:rFonts w:ascii="Arial" w:hAnsi="Arial" w:eastAsia="Arial" w:cs="Arial"/>
                              <w:sz w:val="16"/>
                              <w:szCs w:val="16"/>
                            </w:rPr>
                          </w:pPr>
                          <w:r>
                            <w:rPr>
                              <w:rFonts w:ascii="Arial"/>
                              <w:spacing w:val="-1"/>
                              <w:sz w:val="16"/>
                            </w:rPr>
                            <w:t>7)</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rsidR="008A04E7" w:rsidRDefault="008A04E7" w14:paraId="1E05B8F0" w14:textId="77777777">
                          <w:pPr>
                            <w:spacing w:before="118"/>
                            <w:ind w:left="358" w:right="154" w:hanging="29"/>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z w:val="16"/>
                              <w:szCs w:val="16"/>
                            </w:rPr>
                            <w:t xml:space="preserve">to 7 </w:t>
                          </w:r>
                          <w:r>
                            <w:rPr>
                              <w:rFonts w:ascii="Arial" w:hAnsi="Arial" w:eastAsia="Arial" w:cs="Arial"/>
                              <w:spacing w:val="-2"/>
                              <w:sz w:val="16"/>
                              <w:szCs w:val="16"/>
                            </w:rPr>
                            <w:t>is</w:t>
                          </w:r>
                          <w:r>
                            <w:rPr>
                              <w:rFonts w:ascii="Arial" w:hAnsi="Arial" w:eastAsia="Arial" w:cs="Arial"/>
                              <w:sz w:val="16"/>
                              <w:szCs w:val="16"/>
                            </w:rPr>
                            <w:t xml:space="preserve"> </w:t>
                          </w:r>
                          <w:r>
                            <w:rPr>
                              <w:rFonts w:ascii="Arial" w:hAnsi="Arial" w:eastAsia="Arial" w:cs="Arial"/>
                              <w:spacing w:val="-1"/>
                              <w:sz w:val="16"/>
                              <w:szCs w:val="16"/>
                            </w:rPr>
                            <w:t>‘Y’, attach</w:t>
                          </w:r>
                          <w:r>
                            <w:rPr>
                              <w:rFonts w:ascii="Arial" w:hAnsi="Arial" w:eastAsia="Arial" w:cs="Arial"/>
                              <w:spacing w:val="-5"/>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date-stamped</w:t>
                          </w:r>
                          <w:r>
                            <w:rPr>
                              <w:rFonts w:ascii="Arial" w:hAnsi="Arial" w:eastAsia="Arial" w:cs="Arial"/>
                              <w:spacing w:val="-9"/>
                              <w:sz w:val="16"/>
                              <w:szCs w:val="16"/>
                            </w:rPr>
                            <w:t xml:space="preserve"> </w:t>
                          </w:r>
                          <w:r>
                            <w:rPr>
                              <w:rFonts w:ascii="Arial" w:hAnsi="Arial" w:eastAsia="Arial" w:cs="Arial"/>
                              <w:spacing w:val="-1"/>
                              <w:sz w:val="16"/>
                              <w:szCs w:val="16"/>
                            </w:rPr>
                            <w:t>copy</w:t>
                          </w:r>
                          <w:r>
                            <w:rPr>
                              <w:rFonts w:ascii="Arial" w:hAnsi="Arial" w:eastAsia="Arial" w:cs="Arial"/>
                              <w:spacing w:val="-5"/>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request</w:t>
                          </w:r>
                          <w:r>
                            <w:rPr>
                              <w:rFonts w:ascii="Arial" w:hAnsi="Arial" w:eastAsia="Arial" w:cs="Arial"/>
                              <w:spacing w:val="-6"/>
                              <w:sz w:val="16"/>
                              <w:szCs w:val="16"/>
                            </w:rPr>
                            <w:t xml:space="preserve"> </w:t>
                          </w:r>
                          <w:r>
                            <w:rPr>
                              <w:rFonts w:ascii="Arial" w:hAnsi="Arial" w:eastAsia="Arial" w:cs="Arial"/>
                              <w:spacing w:val="-1"/>
                              <w:sz w:val="16"/>
                              <w:szCs w:val="16"/>
                            </w:rPr>
                            <w:t>for</w:t>
                          </w:r>
                          <w:r>
                            <w:rPr>
                              <w:rFonts w:ascii="Arial" w:hAnsi="Arial" w:eastAsia="Arial" w:cs="Arial"/>
                              <w:sz w:val="16"/>
                              <w:szCs w:val="16"/>
                            </w:rPr>
                            <w:t xml:space="preserve"> </w:t>
                          </w:r>
                          <w:r>
                            <w:rPr>
                              <w:rFonts w:ascii="Arial" w:hAnsi="Arial" w:eastAsia="Arial" w:cs="Arial"/>
                              <w:spacing w:val="-1"/>
                              <w:sz w:val="16"/>
                              <w:szCs w:val="16"/>
                            </w:rPr>
                            <w:t>waiver/deferral</w:t>
                          </w:r>
                          <w:r>
                            <w:rPr>
                              <w:rFonts w:ascii="Arial" w:hAnsi="Arial" w:eastAsia="Arial" w:cs="Arial"/>
                              <w:spacing w:val="-9"/>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FCC</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pacing w:val="57"/>
                              <w:sz w:val="16"/>
                              <w:szCs w:val="16"/>
                            </w:rPr>
                            <w:t xml:space="preserve"> </w:t>
                          </w:r>
                          <w:r>
                            <w:rPr>
                              <w:rFonts w:ascii="Arial" w:hAnsi="Arial" w:eastAsia="Arial" w:cs="Arial"/>
                              <w:sz w:val="16"/>
                              <w:szCs w:val="16"/>
                            </w:rPr>
                            <w:t>fees.</w:t>
                          </w:r>
                        </w:p>
                      </w:txbxContent>
                    </v:textbox>
                  </v:shape>
                  <v:shape id="Text Box 390" style="position:absolute;left:8113;top:7;width:2808;height:802;visibility:visible;mso-wrap-style:square;v-text-anchor:top" o:spid="_x0000_s109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v:textbox inset="0,0,0,0">
                      <w:txbxContent>
                        <w:p w:rsidR="008A04E7" w:rsidRDefault="008A04E7" w14:paraId="4D450D4D" w14:textId="77777777">
                          <w:pPr>
                            <w:tabs>
                              <w:tab w:val="left" w:pos="1844"/>
                            </w:tabs>
                            <w:spacing w:before="115"/>
                            <w:ind w:left="1484"/>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rsidR="00A05677" w:rsidRDefault="00A05677" w14:paraId="291D94D3" w14:textId="77777777">
      <w:pPr>
        <w:spacing w:before="6"/>
        <w:rPr>
          <w:rFonts w:ascii="Arial" w:hAnsi="Arial" w:eastAsia="Arial" w:cs="Arial"/>
          <w:b/>
          <w:bCs/>
          <w:sz w:val="25"/>
          <w:szCs w:val="25"/>
        </w:rPr>
      </w:pPr>
    </w:p>
    <w:p w:rsidR="003B3E05" w:rsidP="003B3E05" w:rsidRDefault="003B3E05" w14:paraId="56393FEA" w14:textId="77777777">
      <w:pPr>
        <w:spacing w:before="70"/>
        <w:ind w:left="119"/>
        <w:rPr>
          <w:rFonts w:ascii="Arial" w:hAnsi="Arial" w:eastAsia="Arial" w:cs="Arial"/>
          <w:sz w:val="18"/>
          <w:szCs w:val="18"/>
        </w:rPr>
      </w:pPr>
      <w:r>
        <w:rPr>
          <w:rFonts w:ascii="Arial"/>
          <w:b/>
          <w:spacing w:val="-1"/>
          <w:sz w:val="18"/>
        </w:rPr>
        <w:t>Waiver</w:t>
      </w:r>
      <w:r>
        <w:rPr>
          <w:rFonts w:ascii="Arial"/>
          <w:b/>
          <w:spacing w:val="-8"/>
          <w:sz w:val="18"/>
        </w:rPr>
        <w:t xml:space="preserve"> </w:t>
      </w:r>
      <w:r>
        <w:rPr>
          <w:rFonts w:ascii="Arial"/>
          <w:b/>
          <w:sz w:val="18"/>
        </w:rPr>
        <w:t>of</w:t>
      </w:r>
      <w:r>
        <w:rPr>
          <w:rFonts w:ascii="Arial"/>
          <w:b/>
          <w:spacing w:val="-8"/>
          <w:sz w:val="18"/>
        </w:rPr>
        <w:t xml:space="preserve"> </w:t>
      </w:r>
      <w:r>
        <w:rPr>
          <w:rFonts w:ascii="Arial"/>
          <w:b/>
          <w:spacing w:val="-1"/>
          <w:sz w:val="18"/>
        </w:rPr>
        <w:t>Commission</w:t>
      </w:r>
      <w:r>
        <w:rPr>
          <w:rFonts w:ascii="Arial"/>
          <w:b/>
          <w:spacing w:val="-7"/>
          <w:sz w:val="18"/>
        </w:rPr>
        <w:t xml:space="preserve"> </w:t>
      </w:r>
      <w:r>
        <w:rPr>
          <w:rFonts w:ascii="Arial"/>
          <w:b/>
          <w:spacing w:val="-1"/>
          <w:sz w:val="18"/>
        </w:rPr>
        <w:t>Rules</w:t>
      </w:r>
    </w:p>
    <w:tbl>
      <w:tblPr>
        <w:tblW w:w="0" w:type="auto"/>
        <w:tblInd w:w="97" w:type="dxa"/>
        <w:tblLayout w:type="fixed"/>
        <w:tblCellMar>
          <w:left w:w="0" w:type="dxa"/>
          <w:right w:w="0" w:type="dxa"/>
        </w:tblCellMar>
        <w:tblLook w:val="01E0" w:firstRow="1" w:lastRow="1" w:firstColumn="1" w:lastColumn="1" w:noHBand="0" w:noVBand="0"/>
      </w:tblPr>
      <w:tblGrid>
        <w:gridCol w:w="8100"/>
        <w:gridCol w:w="2808"/>
      </w:tblGrid>
      <w:tr w:rsidR="003B3E05" w:rsidTr="008B1601" w14:paraId="15964487" w14:textId="77777777">
        <w:trPr>
          <w:trHeight w:val="986" w:hRule="exact"/>
        </w:trPr>
        <w:tc>
          <w:tcPr>
            <w:tcW w:w="8100" w:type="dxa"/>
            <w:tcBorders>
              <w:top w:val="single" w:color="000000" w:sz="5" w:space="0"/>
              <w:left w:val="single" w:color="000000" w:sz="5" w:space="0"/>
              <w:bottom w:val="single" w:color="000000" w:sz="5" w:space="0"/>
              <w:right w:val="single" w:color="000000" w:sz="5" w:space="0"/>
            </w:tcBorders>
          </w:tcPr>
          <w:p w:rsidR="003B3E05" w:rsidP="008B1601" w:rsidRDefault="003B3E05" w14:paraId="6D55CC59" w14:textId="666BAD82">
            <w:pPr>
              <w:pStyle w:val="TableParagraph"/>
              <w:spacing w:before="113"/>
              <w:ind w:left="443" w:right="157" w:hanging="360"/>
              <w:rPr>
                <w:rFonts w:ascii="Arial" w:hAnsi="Arial" w:eastAsia="Arial" w:cs="Arial"/>
                <w:sz w:val="16"/>
                <w:szCs w:val="16"/>
              </w:rPr>
            </w:pPr>
            <w:r>
              <w:rPr>
                <w:rFonts w:ascii="Arial" w:hAnsi="Arial" w:eastAsia="Arial" w:cs="Arial"/>
                <w:spacing w:val="-1"/>
                <w:sz w:val="16"/>
                <w:szCs w:val="16"/>
              </w:rPr>
              <w:t>8)</w:t>
            </w:r>
            <w:r>
              <w:rPr>
                <w:rFonts w:ascii="Arial" w:hAnsi="Arial" w:eastAsia="Arial" w:cs="Arial"/>
                <w:sz w:val="16"/>
                <w:szCs w:val="16"/>
              </w:rPr>
              <w:t xml:space="preserve"> </w:t>
            </w:r>
            <w:r>
              <w:rPr>
                <w:rFonts w:ascii="Arial" w:hAnsi="Arial" w:eastAsia="Arial" w:cs="Arial"/>
                <w:spacing w:val="3"/>
                <w:sz w:val="16"/>
                <w:szCs w:val="16"/>
              </w:rPr>
              <w:t xml:space="preserve"> </w:t>
            </w:r>
            <w:r>
              <w:rPr>
                <w:rFonts w:ascii="Arial" w:hAnsi="Arial" w:eastAsia="Arial" w:cs="Arial"/>
                <w:spacing w:val="-1"/>
                <w:sz w:val="16"/>
                <w:szCs w:val="16"/>
              </w:rPr>
              <w:t>Does</w:t>
            </w:r>
            <w:r>
              <w:rPr>
                <w:rFonts w:ascii="Arial" w:hAnsi="Arial" w:eastAsia="Arial" w:cs="Arial"/>
                <w:spacing w:val="-3"/>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filing</w:t>
            </w:r>
            <w:r>
              <w:rPr>
                <w:rFonts w:ascii="Arial" w:hAnsi="Arial" w:eastAsia="Arial" w:cs="Arial"/>
                <w:spacing w:val="-2"/>
                <w:sz w:val="16"/>
                <w:szCs w:val="16"/>
              </w:rPr>
              <w:t xml:space="preserve"> </w:t>
            </w:r>
            <w:r>
              <w:rPr>
                <w:rFonts w:ascii="Arial" w:hAnsi="Arial" w:eastAsia="Arial" w:cs="Arial"/>
                <w:spacing w:val="-1"/>
                <w:sz w:val="16"/>
                <w:szCs w:val="16"/>
              </w:rPr>
              <w:t>include</w:t>
            </w:r>
            <w:r>
              <w:rPr>
                <w:rFonts w:ascii="Arial" w:hAnsi="Arial" w:eastAsia="Arial" w:cs="Arial"/>
                <w:spacing w:val="-5"/>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request</w:t>
            </w:r>
            <w:r>
              <w:rPr>
                <w:rFonts w:ascii="Arial" w:hAnsi="Arial" w:eastAsia="Arial" w:cs="Arial"/>
                <w:spacing w:val="-6"/>
                <w:sz w:val="16"/>
                <w:szCs w:val="16"/>
              </w:rPr>
              <w:t xml:space="preserve"> </w:t>
            </w:r>
            <w:r>
              <w:rPr>
                <w:rFonts w:ascii="Arial" w:hAnsi="Arial" w:eastAsia="Arial" w:cs="Arial"/>
                <w:sz w:val="16"/>
                <w:szCs w:val="16"/>
              </w:rPr>
              <w:t xml:space="preserve">for </w:t>
            </w:r>
            <w:r>
              <w:rPr>
                <w:rFonts w:ascii="Arial" w:hAnsi="Arial" w:eastAsia="Arial" w:cs="Arial"/>
                <w:spacing w:val="-2"/>
                <w:sz w:val="16"/>
                <w:szCs w:val="16"/>
              </w:rPr>
              <w:t>waiver</w:t>
            </w:r>
            <w:r>
              <w:rPr>
                <w:rFonts w:ascii="Arial" w:hAnsi="Arial" w:eastAsia="Arial" w:cs="Arial"/>
                <w:spacing w:val="-5"/>
                <w:sz w:val="16"/>
                <w:szCs w:val="16"/>
              </w:rPr>
              <w:t xml:space="preserve"> </w:t>
            </w:r>
            <w:r>
              <w:rPr>
                <w:rFonts w:ascii="Arial" w:hAnsi="Arial" w:eastAsia="Arial" w:cs="Arial"/>
                <w:spacing w:val="-1"/>
                <w:sz w:val="16"/>
                <w:szCs w:val="16"/>
              </w:rPr>
              <w:t>of</w:t>
            </w:r>
            <w:r>
              <w:rPr>
                <w:rFonts w:ascii="Arial" w:hAnsi="Arial" w:eastAsia="Arial" w:cs="Arial"/>
                <w:spacing w:val="4"/>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Commission’s</w:t>
            </w:r>
            <w:r>
              <w:rPr>
                <w:rFonts w:ascii="Arial" w:hAnsi="Arial" w:eastAsia="Arial" w:cs="Arial"/>
                <w:spacing w:val="-10"/>
                <w:sz w:val="16"/>
                <w:szCs w:val="16"/>
              </w:rPr>
              <w:t xml:space="preserve"> </w:t>
            </w:r>
            <w:r>
              <w:rPr>
                <w:rFonts w:ascii="Arial" w:hAnsi="Arial" w:eastAsia="Arial" w:cs="Arial"/>
                <w:spacing w:val="-1"/>
                <w:sz w:val="16"/>
                <w:szCs w:val="16"/>
              </w:rPr>
              <w:t>Rules</w:t>
            </w:r>
            <w:r>
              <w:rPr>
                <w:rFonts w:ascii="Arial" w:hAnsi="Arial" w:eastAsia="Arial" w:cs="Arial"/>
                <w:sz w:val="16"/>
                <w:szCs w:val="16"/>
              </w:rPr>
              <w:t xml:space="preserve"> </w:t>
            </w:r>
            <w:r>
              <w:rPr>
                <w:rFonts w:ascii="Arial" w:hAnsi="Arial" w:eastAsia="Arial" w:cs="Arial"/>
                <w:spacing w:val="-1"/>
                <w:sz w:val="16"/>
                <w:szCs w:val="16"/>
              </w:rPr>
              <w:t>(other</w:t>
            </w:r>
            <w:r>
              <w:rPr>
                <w:rFonts w:ascii="Arial" w:hAnsi="Arial" w:eastAsia="Arial" w:cs="Arial"/>
                <w:spacing w:val="-2"/>
                <w:sz w:val="16"/>
                <w:szCs w:val="16"/>
              </w:rPr>
              <w:t xml:space="preserve"> </w:t>
            </w:r>
            <w:r>
              <w:rPr>
                <w:rFonts w:ascii="Arial" w:hAnsi="Arial" w:eastAsia="Arial" w:cs="Arial"/>
                <w:spacing w:val="-1"/>
                <w:sz w:val="16"/>
                <w:szCs w:val="16"/>
              </w:rPr>
              <w:t>than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3"/>
                <w:sz w:val="16"/>
                <w:szCs w:val="16"/>
              </w:rPr>
              <w:t xml:space="preserve"> </w:t>
            </w:r>
            <w:r>
              <w:rPr>
                <w:rFonts w:ascii="Arial" w:hAnsi="Arial" w:eastAsia="Arial" w:cs="Arial"/>
                <w:spacing w:val="-1"/>
                <w:sz w:val="16"/>
                <w:szCs w:val="16"/>
              </w:rPr>
              <w:t>request</w:t>
            </w:r>
            <w:r>
              <w:rPr>
                <w:rFonts w:ascii="Arial" w:hAnsi="Arial" w:eastAsia="Arial" w:cs="Arial"/>
                <w:spacing w:val="-3"/>
                <w:sz w:val="16"/>
                <w:szCs w:val="16"/>
              </w:rPr>
              <w:t xml:space="preserve"> </w:t>
            </w:r>
            <w:r>
              <w:rPr>
                <w:rFonts w:ascii="Arial" w:hAnsi="Arial" w:eastAsia="Arial" w:cs="Arial"/>
                <w:sz w:val="16"/>
                <w:szCs w:val="16"/>
              </w:rPr>
              <w:t xml:space="preserve">for </w:t>
            </w:r>
            <w:r>
              <w:rPr>
                <w:rFonts w:ascii="Arial" w:hAnsi="Arial" w:eastAsia="Arial" w:cs="Arial"/>
                <w:spacing w:val="-1"/>
                <w:sz w:val="16"/>
                <w:szCs w:val="16"/>
              </w:rPr>
              <w:t>application</w:t>
            </w:r>
            <w:r>
              <w:rPr>
                <w:rFonts w:ascii="Arial" w:hAnsi="Arial" w:eastAsia="Arial" w:cs="Arial"/>
                <w:spacing w:val="59"/>
                <w:sz w:val="16"/>
                <w:szCs w:val="16"/>
              </w:rPr>
              <w:t xml:space="preserve"> </w:t>
            </w:r>
            <w:r>
              <w:rPr>
                <w:rFonts w:ascii="Arial" w:hAnsi="Arial" w:eastAsia="Arial" w:cs="Arial"/>
                <w:sz w:val="16"/>
                <w:szCs w:val="16"/>
              </w:rPr>
              <w:t xml:space="preserve">fee </w:t>
            </w:r>
            <w:r>
              <w:rPr>
                <w:rFonts w:ascii="Arial" w:hAnsi="Arial" w:eastAsia="Arial" w:cs="Arial"/>
                <w:spacing w:val="-1"/>
                <w:sz w:val="16"/>
                <w:szCs w:val="16"/>
              </w:rPr>
              <w:t>waivers)?</w:t>
            </w:r>
          </w:p>
          <w:p w:rsidR="003B3E05" w:rsidP="008B1601" w:rsidRDefault="003B3E05" w14:paraId="0F8D5218" w14:textId="77777777">
            <w:pPr>
              <w:pStyle w:val="TableParagraph"/>
              <w:spacing w:before="121"/>
              <w:ind w:left="443" w:right="156" w:hanging="32"/>
              <w:rPr>
                <w:rFonts w:ascii="Arial" w:hAnsi="Arial" w:eastAsia="Arial" w:cs="Arial"/>
                <w:sz w:val="16"/>
                <w:szCs w:val="16"/>
              </w:rPr>
            </w:pPr>
            <w:r>
              <w:rPr>
                <w:rFonts w:ascii="Arial" w:hAnsi="Arial" w:eastAsia="Arial" w:cs="Arial"/>
                <w:sz w:val="16"/>
                <w:szCs w:val="16"/>
              </w:rPr>
              <w:t>If</w:t>
            </w:r>
            <w:r>
              <w:rPr>
                <w:rFonts w:ascii="Arial" w:hAnsi="Arial" w:eastAsia="Arial" w:cs="Arial"/>
                <w:spacing w:val="32"/>
                <w:sz w:val="16"/>
                <w:szCs w:val="16"/>
              </w:rPr>
              <w:t xml:space="preserve"> </w:t>
            </w:r>
            <w:r>
              <w:rPr>
                <w:rFonts w:ascii="Arial" w:hAnsi="Arial" w:eastAsia="Arial" w:cs="Arial"/>
                <w:sz w:val="16"/>
                <w:szCs w:val="16"/>
              </w:rPr>
              <w:t>the</w:t>
            </w:r>
            <w:r>
              <w:rPr>
                <w:rFonts w:ascii="Arial" w:hAnsi="Arial" w:eastAsia="Arial" w:cs="Arial"/>
                <w:spacing w:val="29"/>
                <w:sz w:val="16"/>
                <w:szCs w:val="16"/>
              </w:rPr>
              <w:t xml:space="preserve"> </w:t>
            </w:r>
            <w:r>
              <w:rPr>
                <w:rFonts w:ascii="Arial" w:hAnsi="Arial" w:eastAsia="Arial" w:cs="Arial"/>
                <w:spacing w:val="-1"/>
                <w:sz w:val="16"/>
                <w:szCs w:val="16"/>
              </w:rPr>
              <w:t>answer</w:t>
            </w:r>
            <w:r>
              <w:rPr>
                <w:rFonts w:ascii="Arial" w:hAnsi="Arial" w:eastAsia="Arial" w:cs="Arial"/>
                <w:spacing w:val="29"/>
                <w:sz w:val="16"/>
                <w:szCs w:val="16"/>
              </w:rPr>
              <w:t xml:space="preserve"> </w:t>
            </w:r>
            <w:r>
              <w:rPr>
                <w:rFonts w:ascii="Arial" w:hAnsi="Arial" w:eastAsia="Arial" w:cs="Arial"/>
                <w:sz w:val="16"/>
                <w:szCs w:val="16"/>
              </w:rPr>
              <w:t>to</w:t>
            </w:r>
            <w:r>
              <w:rPr>
                <w:rFonts w:ascii="Arial" w:hAnsi="Arial" w:eastAsia="Arial" w:cs="Arial"/>
                <w:spacing w:val="31"/>
                <w:sz w:val="16"/>
                <w:szCs w:val="16"/>
              </w:rPr>
              <w:t xml:space="preserve"> </w:t>
            </w:r>
            <w:r>
              <w:rPr>
                <w:rFonts w:ascii="Arial" w:hAnsi="Arial" w:eastAsia="Arial" w:cs="Arial"/>
                <w:spacing w:val="-1"/>
                <w:sz w:val="16"/>
                <w:szCs w:val="16"/>
              </w:rPr>
              <w:t>8a</w:t>
            </w:r>
            <w:r>
              <w:rPr>
                <w:rFonts w:ascii="Arial" w:hAnsi="Arial" w:eastAsia="Arial" w:cs="Arial"/>
                <w:spacing w:val="32"/>
                <w:sz w:val="16"/>
                <w:szCs w:val="16"/>
              </w:rPr>
              <w:t xml:space="preserve"> </w:t>
            </w:r>
            <w:r>
              <w:rPr>
                <w:rFonts w:ascii="Arial" w:hAnsi="Arial" w:eastAsia="Arial" w:cs="Arial"/>
                <w:spacing w:val="-2"/>
                <w:sz w:val="16"/>
                <w:szCs w:val="16"/>
              </w:rPr>
              <w:t>is</w:t>
            </w:r>
            <w:r>
              <w:rPr>
                <w:rFonts w:ascii="Arial" w:hAnsi="Arial" w:eastAsia="Arial" w:cs="Arial"/>
                <w:spacing w:val="30"/>
                <w:sz w:val="16"/>
                <w:szCs w:val="16"/>
              </w:rPr>
              <w:t xml:space="preserve"> </w:t>
            </w:r>
            <w:r>
              <w:rPr>
                <w:rFonts w:ascii="Arial" w:hAnsi="Arial" w:eastAsia="Arial" w:cs="Arial"/>
                <w:spacing w:val="-1"/>
                <w:sz w:val="16"/>
                <w:szCs w:val="16"/>
              </w:rPr>
              <w:t>‘Y’,</w:t>
            </w:r>
            <w:r>
              <w:rPr>
                <w:rFonts w:ascii="Arial" w:hAnsi="Arial" w:eastAsia="Arial" w:cs="Arial"/>
                <w:spacing w:val="33"/>
                <w:sz w:val="16"/>
                <w:szCs w:val="16"/>
              </w:rPr>
              <w:t xml:space="preserve"> </w:t>
            </w:r>
            <w:r>
              <w:rPr>
                <w:rFonts w:ascii="Arial" w:hAnsi="Arial" w:eastAsia="Arial" w:cs="Arial"/>
                <w:spacing w:val="-1"/>
                <w:sz w:val="16"/>
                <w:szCs w:val="16"/>
              </w:rPr>
              <w:t>attach</w:t>
            </w:r>
            <w:r>
              <w:rPr>
                <w:rFonts w:ascii="Arial" w:hAnsi="Arial" w:eastAsia="Arial" w:cs="Arial"/>
                <w:spacing w:val="26"/>
                <w:sz w:val="16"/>
                <w:szCs w:val="16"/>
              </w:rPr>
              <w:t xml:space="preserve"> </w:t>
            </w:r>
            <w:r>
              <w:rPr>
                <w:rFonts w:ascii="Arial" w:hAnsi="Arial" w:eastAsia="Arial" w:cs="Arial"/>
                <w:spacing w:val="-1"/>
                <w:sz w:val="16"/>
                <w:szCs w:val="16"/>
              </w:rPr>
              <w:t>an</w:t>
            </w:r>
            <w:r>
              <w:rPr>
                <w:rFonts w:ascii="Arial" w:hAnsi="Arial" w:eastAsia="Arial" w:cs="Arial"/>
                <w:spacing w:val="32"/>
                <w:sz w:val="16"/>
                <w:szCs w:val="16"/>
              </w:rPr>
              <w:t xml:space="preserve"> </w:t>
            </w:r>
            <w:r>
              <w:rPr>
                <w:rFonts w:ascii="Arial" w:hAnsi="Arial" w:eastAsia="Arial" w:cs="Arial"/>
                <w:spacing w:val="-1"/>
                <w:sz w:val="16"/>
                <w:szCs w:val="16"/>
              </w:rPr>
              <w:t>exhibit</w:t>
            </w:r>
            <w:r>
              <w:rPr>
                <w:rFonts w:ascii="Arial" w:hAnsi="Arial" w:eastAsia="Arial" w:cs="Arial"/>
                <w:spacing w:val="32"/>
                <w:sz w:val="16"/>
                <w:szCs w:val="16"/>
              </w:rPr>
              <w:t xml:space="preserve"> </w:t>
            </w:r>
            <w:r>
              <w:rPr>
                <w:rFonts w:ascii="Arial" w:hAnsi="Arial" w:eastAsia="Arial" w:cs="Arial"/>
                <w:spacing w:val="-1"/>
                <w:sz w:val="16"/>
                <w:szCs w:val="16"/>
              </w:rPr>
              <w:t>specifying</w:t>
            </w:r>
            <w:r>
              <w:rPr>
                <w:rFonts w:ascii="Arial" w:hAnsi="Arial" w:eastAsia="Arial" w:cs="Arial"/>
                <w:spacing w:val="25"/>
                <w:sz w:val="16"/>
                <w:szCs w:val="16"/>
              </w:rPr>
              <w:t xml:space="preserve"> </w:t>
            </w:r>
            <w:r>
              <w:rPr>
                <w:rFonts w:ascii="Arial" w:hAnsi="Arial" w:eastAsia="Arial" w:cs="Arial"/>
                <w:sz w:val="16"/>
                <w:szCs w:val="16"/>
              </w:rPr>
              <w:t>the</w:t>
            </w:r>
            <w:r>
              <w:rPr>
                <w:rFonts w:ascii="Arial" w:hAnsi="Arial" w:eastAsia="Arial" w:cs="Arial"/>
                <w:spacing w:val="31"/>
                <w:sz w:val="16"/>
                <w:szCs w:val="16"/>
              </w:rPr>
              <w:t xml:space="preserve"> </w:t>
            </w:r>
            <w:r>
              <w:rPr>
                <w:rFonts w:ascii="Arial" w:hAnsi="Arial" w:eastAsia="Arial" w:cs="Arial"/>
                <w:spacing w:val="-1"/>
                <w:sz w:val="16"/>
                <w:szCs w:val="16"/>
              </w:rPr>
              <w:t>rule</w:t>
            </w:r>
            <w:r>
              <w:rPr>
                <w:rFonts w:ascii="Arial" w:hAnsi="Arial" w:eastAsia="Arial" w:cs="Arial"/>
                <w:spacing w:val="30"/>
                <w:sz w:val="16"/>
                <w:szCs w:val="16"/>
              </w:rPr>
              <w:t xml:space="preserve"> </w:t>
            </w:r>
            <w:r>
              <w:rPr>
                <w:rFonts w:ascii="Arial" w:hAnsi="Arial" w:eastAsia="Arial" w:cs="Arial"/>
                <w:spacing w:val="-1"/>
                <w:sz w:val="16"/>
                <w:szCs w:val="16"/>
              </w:rPr>
              <w:t>section(s)</w:t>
            </w:r>
            <w:r>
              <w:rPr>
                <w:rFonts w:ascii="Arial" w:hAnsi="Arial" w:eastAsia="Arial" w:cs="Arial"/>
                <w:spacing w:val="24"/>
                <w:sz w:val="16"/>
                <w:szCs w:val="16"/>
              </w:rPr>
              <w:t xml:space="preserve"> </w:t>
            </w:r>
            <w:r>
              <w:rPr>
                <w:rFonts w:ascii="Arial" w:hAnsi="Arial" w:eastAsia="Arial" w:cs="Arial"/>
                <w:sz w:val="16"/>
                <w:szCs w:val="16"/>
              </w:rPr>
              <w:t>for</w:t>
            </w:r>
            <w:r>
              <w:rPr>
                <w:rFonts w:ascii="Arial" w:hAnsi="Arial" w:eastAsia="Arial" w:cs="Arial"/>
                <w:spacing w:val="31"/>
                <w:sz w:val="16"/>
                <w:szCs w:val="16"/>
              </w:rPr>
              <w:t xml:space="preserve"> </w:t>
            </w:r>
            <w:r>
              <w:rPr>
                <w:rFonts w:ascii="Arial" w:hAnsi="Arial" w:eastAsia="Arial" w:cs="Arial"/>
                <w:spacing w:val="-1"/>
                <w:sz w:val="16"/>
                <w:szCs w:val="16"/>
              </w:rPr>
              <w:t>which</w:t>
            </w:r>
            <w:r>
              <w:rPr>
                <w:rFonts w:ascii="Arial" w:hAnsi="Arial" w:eastAsia="Arial" w:cs="Arial"/>
                <w:spacing w:val="30"/>
                <w:sz w:val="16"/>
                <w:szCs w:val="16"/>
              </w:rPr>
              <w:t xml:space="preserve"> </w:t>
            </w:r>
            <w:r>
              <w:rPr>
                <w:rFonts w:ascii="Arial" w:hAnsi="Arial" w:eastAsia="Arial" w:cs="Arial"/>
                <w:sz w:val="16"/>
                <w:szCs w:val="16"/>
              </w:rPr>
              <w:t>a</w:t>
            </w:r>
            <w:r>
              <w:rPr>
                <w:rFonts w:ascii="Arial" w:hAnsi="Arial" w:eastAsia="Arial" w:cs="Arial"/>
                <w:spacing w:val="33"/>
                <w:sz w:val="16"/>
                <w:szCs w:val="16"/>
              </w:rPr>
              <w:t xml:space="preserve"> </w:t>
            </w:r>
            <w:r>
              <w:rPr>
                <w:rFonts w:ascii="Arial" w:hAnsi="Arial" w:eastAsia="Arial" w:cs="Arial"/>
                <w:spacing w:val="-2"/>
                <w:sz w:val="16"/>
                <w:szCs w:val="16"/>
              </w:rPr>
              <w:t>waiver</w:t>
            </w:r>
            <w:r>
              <w:rPr>
                <w:rFonts w:ascii="Arial" w:hAnsi="Arial" w:eastAsia="Arial" w:cs="Arial"/>
                <w:spacing w:val="29"/>
                <w:sz w:val="16"/>
                <w:szCs w:val="16"/>
              </w:rPr>
              <w:t xml:space="preserve"> </w:t>
            </w:r>
            <w:r>
              <w:rPr>
                <w:rFonts w:ascii="Arial" w:hAnsi="Arial" w:eastAsia="Arial" w:cs="Arial"/>
                <w:sz w:val="16"/>
                <w:szCs w:val="16"/>
              </w:rPr>
              <w:t>is</w:t>
            </w:r>
            <w:r>
              <w:rPr>
                <w:rFonts w:ascii="Arial" w:hAnsi="Arial" w:eastAsia="Arial" w:cs="Arial"/>
                <w:spacing w:val="33"/>
                <w:sz w:val="16"/>
                <w:szCs w:val="16"/>
              </w:rPr>
              <w:t xml:space="preserve"> </w:t>
            </w:r>
            <w:r>
              <w:rPr>
                <w:rFonts w:ascii="Arial" w:hAnsi="Arial" w:eastAsia="Arial" w:cs="Arial"/>
                <w:spacing w:val="-2"/>
                <w:sz w:val="16"/>
                <w:szCs w:val="16"/>
              </w:rPr>
              <w:t>being</w:t>
            </w:r>
            <w:r>
              <w:rPr>
                <w:rFonts w:ascii="Arial" w:hAnsi="Arial" w:eastAsia="Arial" w:cs="Arial"/>
                <w:spacing w:val="57"/>
                <w:sz w:val="16"/>
                <w:szCs w:val="16"/>
              </w:rPr>
              <w:t xml:space="preserve"> </w:t>
            </w:r>
            <w:r>
              <w:rPr>
                <w:rFonts w:ascii="Arial" w:hAnsi="Arial" w:eastAsia="Arial" w:cs="Arial"/>
                <w:spacing w:val="-1"/>
                <w:sz w:val="16"/>
                <w:szCs w:val="16"/>
              </w:rPr>
              <w:t>requested</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including</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justification</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waiver</w:t>
            </w:r>
            <w:r>
              <w:rPr>
                <w:rFonts w:ascii="Arial" w:hAnsi="Arial" w:eastAsia="Arial" w:cs="Arial"/>
                <w:spacing w:val="-5"/>
                <w:sz w:val="16"/>
                <w:szCs w:val="16"/>
              </w:rPr>
              <w:t xml:space="preserve"> </w:t>
            </w:r>
            <w:r>
              <w:rPr>
                <w:rFonts w:ascii="Arial" w:hAnsi="Arial" w:eastAsia="Arial" w:cs="Arial"/>
                <w:spacing w:val="-1"/>
                <w:sz w:val="16"/>
                <w:szCs w:val="16"/>
              </w:rPr>
              <w:t>request.</w:t>
            </w:r>
          </w:p>
        </w:tc>
        <w:tc>
          <w:tcPr>
            <w:tcW w:w="2808" w:type="dxa"/>
            <w:tcBorders>
              <w:top w:val="single" w:color="000000" w:sz="5" w:space="0"/>
              <w:left w:val="single" w:color="000000" w:sz="5" w:space="0"/>
              <w:bottom w:val="single" w:color="000000" w:sz="5" w:space="0"/>
              <w:right w:val="single" w:color="000000" w:sz="5" w:space="0"/>
            </w:tcBorders>
          </w:tcPr>
          <w:p w:rsidR="003B3E05" w:rsidP="008B1601" w:rsidRDefault="003B3E05" w14:paraId="3B931B97" w14:textId="77777777">
            <w:pPr>
              <w:pStyle w:val="TableParagraph"/>
              <w:tabs>
                <w:tab w:val="left" w:pos="1839"/>
              </w:tabs>
              <w:spacing w:before="110"/>
              <w:ind w:left="1479"/>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bl>
    <w:p w:rsidR="00A05677" w:rsidRDefault="00A05677" w14:paraId="79C5EDFA" w14:textId="77777777">
      <w:pPr>
        <w:spacing w:before="1"/>
        <w:rPr>
          <w:rFonts w:ascii="Arial" w:hAnsi="Arial" w:eastAsia="Arial" w:cs="Arial"/>
          <w:b/>
          <w:bCs/>
          <w:sz w:val="23"/>
          <w:szCs w:val="23"/>
        </w:rPr>
      </w:pPr>
    </w:p>
    <w:p w:rsidR="00A05677" w:rsidRDefault="00B22126" w14:paraId="39478828" w14:textId="688068FF">
      <w:pPr>
        <w:spacing w:before="60"/>
        <w:ind w:left="119"/>
        <w:rPr>
          <w:rFonts w:ascii="Arial" w:hAnsi="Arial" w:eastAsia="Arial" w:cs="Arial"/>
          <w:sz w:val="18"/>
          <w:szCs w:val="18"/>
        </w:rPr>
      </w:pPr>
      <w:r>
        <w:rPr>
          <w:noProof/>
        </w:rPr>
        <mc:AlternateContent>
          <mc:Choice Requires="wpg">
            <w:drawing>
              <wp:anchor distT="0" distB="0" distL="114300" distR="114300" simplePos="0" relativeHeight="503116016" behindDoc="1" locked="0" layoutInCell="1" allowOverlap="1" wp14:editId="09C49FF7" wp14:anchorId="5261B75F">
                <wp:simplePos x="0" y="0"/>
                <wp:positionH relativeFrom="page">
                  <wp:posOffset>5669280</wp:posOffset>
                </wp:positionH>
                <wp:positionV relativeFrom="paragraph">
                  <wp:posOffset>-266700</wp:posOffset>
                </wp:positionV>
                <wp:extent cx="1638300" cy="1270"/>
                <wp:effectExtent l="11430" t="8890" r="7620" b="8890"/>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270"/>
                          <a:chOff x="8928" y="-420"/>
                          <a:chExt cx="2580" cy="2"/>
                        </a:xfrm>
                      </wpg:grpSpPr>
                      <wps:wsp>
                        <wps:cNvPr id="387" name="Freeform 387"/>
                        <wps:cNvSpPr>
                          <a:spLocks/>
                        </wps:cNvSpPr>
                        <wps:spPr bwMode="auto">
                          <a:xfrm>
                            <a:off x="8928" y="-420"/>
                            <a:ext cx="2580" cy="2"/>
                          </a:xfrm>
                          <a:custGeom>
                            <a:avLst/>
                            <a:gdLst>
                              <a:gd name="T0" fmla="+- 0 8928 8928"/>
                              <a:gd name="T1" fmla="*/ T0 w 2580"/>
                              <a:gd name="T2" fmla="+- 0 11508 8928"/>
                              <a:gd name="T3" fmla="*/ T2 w 2580"/>
                            </a:gdLst>
                            <a:ahLst/>
                            <a:cxnLst>
                              <a:cxn ang="0">
                                <a:pos x="T1" y="0"/>
                              </a:cxn>
                              <a:cxn ang="0">
                                <a:pos x="T3" y="0"/>
                              </a:cxn>
                            </a:cxnLst>
                            <a:rect l="0" t="0" r="r" b="b"/>
                            <a:pathLst>
                              <a:path w="2580">
                                <a:moveTo>
                                  <a:pt x="0" y="0"/>
                                </a:moveTo>
                                <a:lnTo>
                                  <a:pt x="25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v:group id="Group 386" style="position:absolute;margin-left:446.4pt;margin-top:-21pt;width:129pt;height:.1pt;z-index:-200464;mso-position-horizontal-relative:page" coordsize="2580,2" coordorigin="8928,-420" o:spid="_x0000_s1026" w14:anchorId="65CAC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">
                <v:shape id="Freeform 387" style="position:absolute;left:8928;top:-420;width:2580;height:2;visibility:visible;mso-wrap-style:square;v-text-anchor:top" coordsize="2580,2" o:spid="_x0000_s1027" filled="f" strokeweight=".58pt" path="m,l25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GClsMA&#10;AADcAAAADwAAAGRycy9kb3ducmV2LnhtbESPS2sCMRSF9wX/Q7hCdzWjxVFHo4hQ6aKL+tpfJtfJ&#10;4ORmSFJn/PemUOjycB4fZ7XpbSPu5EPtWMF4lIEgLp2uuVJwPn28zUGEiKyxcUwKHhRgsx68rLDQ&#10;ruMD3Y+xEmmEQ4EKTIxtIWUoDVkMI9cSJ+/qvMWYpK+k9tilcdvISZbl0mLNiWCwpZ2h8nb8sQmS&#10;+/1pYlguLtnUfO3rNu++p0q9DvvtEkSkPv6H/9qfWsH7fAa/Z9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GClsMAAADcAAAADwAAAAAAAAAAAAAAAACYAgAAZHJzL2Rv&#10;d25yZXYueG1sUEsFBgAAAAAEAAQA9QAAAIgDAAAAAA==&#10;">
                  <v:path arrowok="t" o:connecttype="custom" o:connectlocs="0,0;2580,0" o:connectangles="0,0"/>
                </v:shape>
                <w10:wrap anchorx="page"/>
              </v:group>
            </w:pict>
          </mc:Fallback>
        </mc:AlternateContent>
      </w:r>
      <w:r w:rsidR="00EB45CB">
        <w:rPr>
          <w:rFonts w:ascii="Arial"/>
          <w:b/>
          <w:sz w:val="24"/>
        </w:rPr>
        <w:t>Regulatory</w:t>
      </w:r>
      <w:r w:rsidR="00EB45CB">
        <w:rPr>
          <w:rFonts w:ascii="Arial"/>
          <w:b/>
          <w:spacing w:val="-13"/>
          <w:sz w:val="24"/>
        </w:rPr>
        <w:t xml:space="preserve"> </w:t>
      </w:r>
      <w:r w:rsidR="00EB45CB">
        <w:rPr>
          <w:rFonts w:ascii="Arial"/>
          <w:b/>
          <w:sz w:val="24"/>
        </w:rPr>
        <w:t>Status</w:t>
      </w:r>
      <w:r w:rsidR="00EB45CB">
        <w:rPr>
          <w:rFonts w:ascii="Arial"/>
          <w:b/>
          <w:spacing w:val="-5"/>
          <w:sz w:val="24"/>
        </w:rPr>
        <w:t xml:space="preserve"> </w:t>
      </w:r>
      <w:r w:rsidR="00EB45CB">
        <w:rPr>
          <w:rFonts w:ascii="Arial"/>
          <w:b/>
          <w:sz w:val="24"/>
        </w:rPr>
        <w:t>and</w:t>
      </w:r>
      <w:r w:rsidR="00EB45CB">
        <w:rPr>
          <w:rFonts w:ascii="Arial"/>
          <w:b/>
          <w:spacing w:val="-7"/>
          <w:sz w:val="24"/>
        </w:rPr>
        <w:t xml:space="preserve"> </w:t>
      </w:r>
      <w:r w:rsidR="00EB45CB">
        <w:rPr>
          <w:rFonts w:ascii="Arial"/>
          <w:b/>
          <w:spacing w:val="-1"/>
          <w:sz w:val="24"/>
        </w:rPr>
        <w:t>Offerings</w:t>
      </w:r>
      <w:r w:rsidR="00EB45CB">
        <w:rPr>
          <w:rFonts w:ascii="Arial"/>
          <w:b/>
          <w:spacing w:val="-6"/>
          <w:sz w:val="24"/>
        </w:rPr>
        <w:t xml:space="preserve"> </w:t>
      </w:r>
    </w:p>
    <w:p w:rsidR="00A05677" w:rsidRDefault="00EB45CB" w14:paraId="083F3596" w14:textId="77777777">
      <w:pPr>
        <w:pStyle w:val="Heading3"/>
        <w:spacing w:before="116"/>
        <w:rPr>
          <w:b w:val="0"/>
          <w:bCs w:val="0"/>
        </w:rPr>
      </w:pPr>
      <w:r>
        <w:rPr>
          <w:spacing w:val="-1"/>
        </w:rPr>
        <w:t>Radio</w:t>
      </w:r>
      <w:r>
        <w:rPr>
          <w:spacing w:val="-9"/>
        </w:rPr>
        <w:t xml:space="preserve"> </w:t>
      </w:r>
      <w:r>
        <w:rPr>
          <w:spacing w:val="-1"/>
        </w:rPr>
        <w:t>Service</w:t>
      </w:r>
      <w:r>
        <w:rPr>
          <w:spacing w:val="-9"/>
        </w:rPr>
        <w:t xml:space="preserve"> </w:t>
      </w:r>
      <w:r>
        <w:rPr>
          <w:spacing w:val="-1"/>
        </w:rPr>
        <w:t>Offerings</w:t>
      </w:r>
    </w:p>
    <w:p w:rsidR="00A05677" w:rsidRDefault="00B22126" w14:paraId="7BF760CE"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57398226" wp14:editId="3B8D2E18">
                <wp:extent cx="7054349" cy="2158409"/>
                <wp:effectExtent l="0" t="0" r="13335" b="13335"/>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349" cy="2158409"/>
                          <a:chOff x="7" y="7"/>
                          <a:chExt cx="10901" cy="746"/>
                        </a:xfrm>
                      </wpg:grpSpPr>
                      <wpg:grpSp>
                        <wpg:cNvPr id="376" name="Group 384"/>
                        <wpg:cNvGrpSpPr>
                          <a:grpSpLocks/>
                        </wpg:cNvGrpSpPr>
                        <wpg:grpSpPr bwMode="auto">
                          <a:xfrm>
                            <a:off x="7" y="7"/>
                            <a:ext cx="10901" cy="2"/>
                            <a:chOff x="7" y="7"/>
                            <a:chExt cx="10901" cy="2"/>
                          </a:xfrm>
                        </wpg:grpSpPr>
                        <wps:wsp>
                          <wps:cNvPr id="377" name="Freeform 385"/>
                          <wps:cNvSpPr>
                            <a:spLocks/>
                          </wps:cNvSpPr>
                          <wps:spPr bwMode="auto">
                            <a:xfrm>
                              <a:off x="7" y="7"/>
                              <a:ext cx="10901" cy="2"/>
                            </a:xfrm>
                            <a:custGeom>
                              <a:avLst/>
                              <a:gdLst>
                                <a:gd name="T0" fmla="+- 0 7 7"/>
                                <a:gd name="T1" fmla="*/ T0 w 10901"/>
                                <a:gd name="T2" fmla="+- 0 10908 7"/>
                                <a:gd name="T3" fmla="*/ T2 w 10901"/>
                              </a:gdLst>
                              <a:ahLst/>
                              <a:cxnLst>
                                <a:cxn ang="0">
                                  <a:pos x="T1" y="0"/>
                                </a:cxn>
                                <a:cxn ang="0">
                                  <a:pos x="T3" y="0"/>
                                </a:cxn>
                              </a:cxnLst>
                              <a:rect l="0" t="0" r="r" b="b"/>
                              <a:pathLst>
                                <a:path w="10901">
                                  <a:moveTo>
                                    <a:pt x="0" y="0"/>
                                  </a:moveTo>
                                  <a:lnTo>
                                    <a:pt x="109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382"/>
                        <wpg:cNvGrpSpPr>
                          <a:grpSpLocks/>
                        </wpg:cNvGrpSpPr>
                        <wpg:grpSpPr bwMode="auto">
                          <a:xfrm>
                            <a:off x="13" y="13"/>
                            <a:ext cx="2" cy="740"/>
                            <a:chOff x="13" y="13"/>
                            <a:chExt cx="2" cy="740"/>
                          </a:xfrm>
                        </wpg:grpSpPr>
                        <wps:wsp>
                          <wps:cNvPr id="379" name="Freeform 383"/>
                          <wps:cNvSpPr>
                            <a:spLocks/>
                          </wps:cNvSpPr>
                          <wps:spPr bwMode="auto">
                            <a:xfrm>
                              <a:off x="13" y="13"/>
                              <a:ext cx="2" cy="740"/>
                            </a:xfrm>
                            <a:custGeom>
                              <a:avLst/>
                              <a:gdLst>
                                <a:gd name="T0" fmla="+- 0 13 13"/>
                                <a:gd name="T1" fmla="*/ 13 h 740"/>
                                <a:gd name="T2" fmla="+- 0 752 13"/>
                                <a:gd name="T3" fmla="*/ 752 h 740"/>
                              </a:gdLst>
                              <a:ahLst/>
                              <a:cxnLst>
                                <a:cxn ang="0">
                                  <a:pos x="0" y="T1"/>
                                </a:cxn>
                                <a:cxn ang="0">
                                  <a:pos x="0" y="T3"/>
                                </a:cxn>
                              </a:cxnLst>
                              <a:rect l="0" t="0" r="r" b="b"/>
                              <a:pathLst>
                                <a:path h="740">
                                  <a:moveTo>
                                    <a:pt x="0" y="0"/>
                                  </a:moveTo>
                                  <a:lnTo>
                                    <a:pt x="0" y="73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80"/>
                        <wpg:cNvGrpSpPr>
                          <a:grpSpLocks/>
                        </wpg:cNvGrpSpPr>
                        <wpg:grpSpPr bwMode="auto">
                          <a:xfrm>
                            <a:off x="7" y="747"/>
                            <a:ext cx="10901" cy="2"/>
                            <a:chOff x="7" y="747"/>
                            <a:chExt cx="10901" cy="2"/>
                          </a:xfrm>
                        </wpg:grpSpPr>
                        <wps:wsp>
                          <wps:cNvPr id="381" name="Freeform 381"/>
                          <wps:cNvSpPr>
                            <a:spLocks/>
                          </wps:cNvSpPr>
                          <wps:spPr bwMode="auto">
                            <a:xfrm>
                              <a:off x="7" y="747"/>
                              <a:ext cx="10901" cy="2"/>
                            </a:xfrm>
                            <a:custGeom>
                              <a:avLst/>
                              <a:gdLst>
                                <a:gd name="T0" fmla="+- 0 7 7"/>
                                <a:gd name="T1" fmla="*/ T0 w 10901"/>
                                <a:gd name="T2" fmla="+- 0 10908 7"/>
                                <a:gd name="T3" fmla="*/ T2 w 10901"/>
                              </a:gdLst>
                              <a:ahLst/>
                              <a:cxnLst>
                                <a:cxn ang="0">
                                  <a:pos x="T1" y="0"/>
                                </a:cxn>
                                <a:cxn ang="0">
                                  <a:pos x="T3" y="0"/>
                                </a:cxn>
                              </a:cxnLst>
                              <a:rect l="0" t="0" r="r" b="b"/>
                              <a:pathLst>
                                <a:path w="10901">
                                  <a:moveTo>
                                    <a:pt x="0" y="0"/>
                                  </a:moveTo>
                                  <a:lnTo>
                                    <a:pt x="109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376"/>
                        <wpg:cNvGrpSpPr>
                          <a:grpSpLocks/>
                        </wpg:cNvGrpSpPr>
                        <wpg:grpSpPr bwMode="auto">
                          <a:xfrm>
                            <a:off x="120" y="13"/>
                            <a:ext cx="10785" cy="740"/>
                            <a:chOff x="120" y="13"/>
                            <a:chExt cx="10785" cy="740"/>
                          </a:xfrm>
                        </wpg:grpSpPr>
                        <wps:wsp>
                          <wps:cNvPr id="383" name="Freeform 379"/>
                          <wps:cNvSpPr>
                            <a:spLocks/>
                          </wps:cNvSpPr>
                          <wps:spPr bwMode="auto">
                            <a:xfrm>
                              <a:off x="10903" y="13"/>
                              <a:ext cx="2" cy="740"/>
                            </a:xfrm>
                            <a:custGeom>
                              <a:avLst/>
                              <a:gdLst>
                                <a:gd name="T0" fmla="+- 0 13 13"/>
                                <a:gd name="T1" fmla="*/ 13 h 740"/>
                                <a:gd name="T2" fmla="+- 0 752 13"/>
                                <a:gd name="T3" fmla="*/ 752 h 740"/>
                              </a:gdLst>
                              <a:ahLst/>
                              <a:cxnLst>
                                <a:cxn ang="0">
                                  <a:pos x="0" y="T1"/>
                                </a:cxn>
                                <a:cxn ang="0">
                                  <a:pos x="0" y="T3"/>
                                </a:cxn>
                              </a:cxnLst>
                              <a:rect l="0" t="0" r="r" b="b"/>
                              <a:pathLst>
                                <a:path h="740">
                                  <a:moveTo>
                                    <a:pt x="0" y="0"/>
                                  </a:moveTo>
                                  <a:lnTo>
                                    <a:pt x="0" y="73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Text Box 378"/>
                          <wps:cNvSpPr txBox="1">
                            <a:spLocks noChangeArrowheads="1"/>
                          </wps:cNvSpPr>
                          <wps:spPr bwMode="auto">
                            <a:xfrm>
                              <a:off x="120" y="33"/>
                              <a:ext cx="10741"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6CA690EB" w14:textId="77777777">
                                <w:pPr>
                                  <w:spacing w:line="159" w:lineRule="exact"/>
                                  <w:rPr>
                                    <w:rFonts w:ascii="Arial" w:hAnsi="Arial" w:eastAsia="Arial" w:cs="Arial"/>
                                    <w:sz w:val="16"/>
                                    <w:szCs w:val="16"/>
                                  </w:rPr>
                                </w:pPr>
                                <w:r>
                                  <w:rPr>
                                    <w:rFonts w:ascii="Arial"/>
                                    <w:spacing w:val="-1"/>
                                    <w:sz w:val="16"/>
                                  </w:rPr>
                                  <w:t>9)</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rsidR="008A04E7" w:rsidP="00424ADB" w:rsidRDefault="008A04E7" w14:paraId="3AC8ED5B" w14:textId="77777777">
                                <w:pPr>
                                  <w:tabs>
                                    <w:tab w:val="left" w:pos="319"/>
                                  </w:tabs>
                                  <w:spacing w:before="120" w:line="159" w:lineRule="exact"/>
                                  <w:rPr>
                                    <w:rFonts w:ascii="Arial" w:hAnsi="Arial" w:eastAsia="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rsidR="008A04E7" w:rsidP="00424ADB" w:rsidRDefault="008A04E7" w14:paraId="38D9DAEA" w14:textId="18B0161B">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rsidRPr="00424ADB" w:rsidR="008A04E7" w:rsidP="00424ADB" w:rsidRDefault="008A04E7" w14:paraId="4D127FC8" w14:textId="322E2197">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wps:txbx>
                          <wps:bodyPr rot="0" vert="horz" wrap="square" lIns="0" tIns="0" rIns="0" bIns="0" anchor="t" anchorCtr="0" upright="1">
                            <a:noAutofit/>
                          </wps:bodyPr>
                        </wps:wsp>
                      </wpg:grpSp>
                    </wpg:wgp>
                  </a:graphicData>
                </a:graphic>
              </wp:inline>
            </w:drawing>
          </mc:Choice>
          <mc:Fallback>
            <w:pict>
              <v:group id="Group 375" style="width:555.45pt;height:169.95pt;mso-position-horizontal-relative:char;mso-position-vertical-relative:line" coordsize="10901,746" coordorigin="7,7" o:spid="_x0000_s1092" w14:anchorId="57398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">
                <v:group id="Group 384" style="position:absolute;left:7;top:7;width:10901;height:2" coordsize="10901,2" coordorigin="7,7"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385" style="position:absolute;left:7;top:7;width:10901;height:2;visibility:visible;mso-wrap-style:square;v-text-anchor:top" coordsize="10901,2" o:spid="_x0000_s1094" filled="f" strokeweight=".7pt"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">
                    <v:path arrowok="t" o:connecttype="custom" o:connectlocs="0,0;10901,0" o:connectangles="0,0"/>
                  </v:shape>
                </v:group>
                <v:group id="Group 382" style="position:absolute;left:13;top:13;width:2;height:740" coordsize="2,740" coordorigin="13,13"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383" style="position:absolute;left:13;top:13;width:2;height:740;visibility:visible;mso-wrap-style:square;v-text-anchor:top" coordsize="2,740" o:spid="_x0000_s1096" filled="f" strokeweight=".7pt" path="m,l,7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">
                    <v:path arrowok="t" o:connecttype="custom" o:connectlocs="0,13;0,752" o:connectangles="0,0"/>
                  </v:shape>
                </v:group>
                <v:group id="Group 380" style="position:absolute;left:7;top:747;width:10901;height:2" coordsize="10901,2" coordorigin="7,747"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381" style="position:absolute;left:7;top:747;width:10901;height:2;visibility:visible;mso-wrap-style:square;v-text-anchor:top" coordsize="10901,2" o:spid="_x0000_s1098" filled="f" strokeweight=".58pt"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">
                    <v:path arrowok="t" o:connecttype="custom" o:connectlocs="0,0;10901,0" o:connectangles="0,0"/>
                  </v:shape>
                </v:group>
                <v:group id="Group 376" style="position:absolute;left:120;top:13;width:10785;height:740" coordsize="10785,740" coordorigin="120,13"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379" style="position:absolute;left:10903;top:13;width:2;height:740;visibility:visible;mso-wrap-style:square;v-text-anchor:top" coordsize="2,740" o:spid="_x0000_s1100" filled="f" strokeweight=".58pt" path="m,l,7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">
                    <v:path arrowok="t" o:connecttype="custom" o:connectlocs="0,13;0,752" o:connectangles="0,0"/>
                  </v:shape>
                  <v:shape id="Text Box 378" style="position:absolute;left:120;top:33;width:10741;height:692;visibility:visible;mso-wrap-style:square;v-text-anchor:top" o:spid="_x0000_s110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v:textbox inset="0,0,0,0">
                      <w:txbxContent>
                        <w:p w:rsidR="008A04E7" w:rsidRDefault="008A04E7" w14:paraId="6CA690EB" w14:textId="77777777">
                          <w:pPr>
                            <w:spacing w:line="159" w:lineRule="exact"/>
                            <w:rPr>
                              <w:rFonts w:ascii="Arial" w:hAnsi="Arial" w:eastAsia="Arial" w:cs="Arial"/>
                              <w:sz w:val="16"/>
                              <w:szCs w:val="16"/>
                            </w:rPr>
                          </w:pPr>
                          <w:r>
                            <w:rPr>
                              <w:rFonts w:ascii="Arial"/>
                              <w:spacing w:val="-1"/>
                              <w:sz w:val="16"/>
                            </w:rPr>
                            <w:t>9)</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rsidR="008A04E7" w:rsidP="00424ADB" w:rsidRDefault="008A04E7" w14:paraId="3AC8ED5B" w14:textId="77777777">
                          <w:pPr>
                            <w:tabs>
                              <w:tab w:val="left" w:pos="319"/>
                            </w:tabs>
                            <w:spacing w:before="120" w:line="159" w:lineRule="exact"/>
                            <w:rPr>
                              <w:rFonts w:ascii="Arial" w:hAnsi="Arial" w:eastAsia="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rsidR="008A04E7" w:rsidP="00424ADB" w:rsidRDefault="008A04E7" w14:paraId="38D9DAEA" w14:textId="18B0161B">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rsidRPr="00424ADB" w:rsidR="008A04E7" w:rsidP="00424ADB" w:rsidRDefault="008A04E7" w14:paraId="4D127FC8" w14:textId="322E2197">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v:textbox>
                  </v:shape>
                </v:group>
                <w10:anchorlock/>
              </v:group>
            </w:pict>
          </mc:Fallback>
        </mc:AlternateContent>
      </w:r>
    </w:p>
    <w:p w:rsidR="00A05677" w:rsidRDefault="00EB45CB" w14:paraId="5C49AA35" w14:textId="77777777">
      <w:pPr>
        <w:spacing w:before="109"/>
        <w:ind w:left="119"/>
        <w:rPr>
          <w:rFonts w:ascii="Arial" w:hAnsi="Arial" w:eastAsia="Arial" w:cs="Arial"/>
          <w:sz w:val="18"/>
          <w:szCs w:val="18"/>
        </w:rPr>
      </w:pPr>
      <w:r>
        <w:rPr>
          <w:rFonts w:ascii="Arial"/>
          <w:b/>
          <w:spacing w:val="-1"/>
          <w:sz w:val="18"/>
        </w:rPr>
        <w:t>Radio</w:t>
      </w:r>
      <w:r>
        <w:rPr>
          <w:rFonts w:ascii="Arial"/>
          <w:b/>
          <w:spacing w:val="-11"/>
          <w:sz w:val="18"/>
        </w:rPr>
        <w:t xml:space="preserve"> </w:t>
      </w:r>
      <w:r>
        <w:rPr>
          <w:rFonts w:ascii="Arial"/>
          <w:b/>
          <w:spacing w:val="-1"/>
          <w:sz w:val="18"/>
        </w:rPr>
        <w:t>Service</w:t>
      </w:r>
    </w:p>
    <w:p w:rsidR="00A05677" w:rsidRDefault="00A05677" w14:paraId="11139856" w14:textId="77777777">
      <w:pPr>
        <w:spacing w:before="11"/>
        <w:rPr>
          <w:rFonts w:ascii="Arial" w:hAnsi="Arial" w:eastAsia="Arial" w:cs="Arial"/>
          <w:b/>
          <w:bCs/>
          <w:sz w:val="10"/>
          <w:szCs w:val="10"/>
        </w:rPr>
      </w:pPr>
    </w:p>
    <w:tbl>
      <w:tblPr>
        <w:tblW w:w="0" w:type="auto"/>
        <w:tblInd w:w="114" w:type="dxa"/>
        <w:tblLayout w:type="fixed"/>
        <w:tblCellMar>
          <w:left w:w="0" w:type="dxa"/>
          <w:right w:w="0" w:type="dxa"/>
        </w:tblCellMar>
        <w:tblLook w:val="01E0" w:firstRow="1" w:lastRow="1" w:firstColumn="1" w:lastColumn="1" w:noHBand="0" w:noVBand="0"/>
      </w:tblPr>
      <w:tblGrid>
        <w:gridCol w:w="8190"/>
        <w:gridCol w:w="1676"/>
        <w:gridCol w:w="593"/>
        <w:gridCol w:w="449"/>
      </w:tblGrid>
      <w:tr w:rsidR="00A05677" w14:paraId="4B48BB7C" w14:textId="77777777">
        <w:trPr>
          <w:trHeight w:val="618" w:hRule="exact"/>
        </w:trPr>
        <w:tc>
          <w:tcPr>
            <w:tcW w:w="10908" w:type="dxa"/>
            <w:gridSpan w:val="4"/>
            <w:tcBorders>
              <w:top w:val="single" w:color="000000" w:sz="6" w:space="0"/>
              <w:left w:val="single" w:color="000000" w:sz="6" w:space="0"/>
              <w:bottom w:val="single" w:color="000000" w:sz="5" w:space="0"/>
              <w:right w:val="single" w:color="000000" w:sz="6" w:space="0"/>
            </w:tcBorders>
          </w:tcPr>
          <w:p w:rsidR="00A05677" w:rsidRDefault="00EB45CB" w14:paraId="37C7CFFE" w14:textId="77777777">
            <w:pPr>
              <w:pStyle w:val="TableParagraph"/>
              <w:spacing w:before="110"/>
              <w:ind w:left="99"/>
              <w:rPr>
                <w:rFonts w:ascii="Arial" w:hAnsi="Arial" w:eastAsia="Arial" w:cs="Arial"/>
                <w:sz w:val="16"/>
                <w:szCs w:val="16"/>
              </w:rPr>
            </w:pPr>
            <w:r>
              <w:rPr>
                <w:rFonts w:ascii="Arial"/>
                <w:spacing w:val="-1"/>
                <w:sz w:val="16"/>
              </w:rPr>
              <w:t>10)</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5"/>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(select</w:t>
            </w:r>
            <w:r>
              <w:rPr>
                <w:rFonts w:ascii="Arial"/>
                <w:spacing w:val="-6"/>
                <w:sz w:val="16"/>
              </w:rPr>
              <w:t xml:space="preserve"> </w:t>
            </w:r>
            <w:r>
              <w:rPr>
                <w:rFonts w:ascii="Arial"/>
                <w:spacing w:val="-1"/>
                <w:sz w:val="16"/>
              </w:rPr>
              <w:t>all</w:t>
            </w:r>
            <w:r>
              <w:rPr>
                <w:rFonts w:ascii="Arial"/>
                <w:spacing w:val="-4"/>
                <w:sz w:val="16"/>
              </w:rPr>
              <w:t xml:space="preserve"> </w:t>
            </w:r>
            <w:r>
              <w:rPr>
                <w:rFonts w:ascii="Arial"/>
                <w:spacing w:val="-1"/>
                <w:sz w:val="16"/>
              </w:rPr>
              <w:t>that</w:t>
            </w:r>
            <w:r>
              <w:rPr>
                <w:rFonts w:ascii="Arial"/>
                <w:spacing w:val="-3"/>
                <w:sz w:val="16"/>
              </w:rPr>
              <w:t xml:space="preserve"> </w:t>
            </w:r>
            <w:r>
              <w:rPr>
                <w:rFonts w:ascii="Arial"/>
                <w:spacing w:val="-1"/>
                <w:sz w:val="16"/>
              </w:rPr>
              <w:t>apply):</w:t>
            </w:r>
          </w:p>
          <w:p w:rsidR="00A05677" w:rsidRDefault="00EB45CB" w14:paraId="07831852" w14:textId="77777777">
            <w:pPr>
              <w:pStyle w:val="TableParagraph"/>
              <w:tabs>
                <w:tab w:val="left" w:pos="711"/>
                <w:tab w:val="left" w:pos="2091"/>
                <w:tab w:val="left" w:pos="2470"/>
                <w:tab w:val="left" w:pos="4090"/>
                <w:tab w:val="left" w:pos="4472"/>
                <w:tab w:val="left" w:pos="6651"/>
                <w:tab w:val="left" w:pos="7011"/>
                <w:tab w:val="left" w:pos="8931"/>
                <w:tab w:val="left" w:pos="9291"/>
              </w:tabs>
              <w:spacing w:before="121"/>
              <w:ind w:left="366"/>
              <w:rPr>
                <w:rFonts w:ascii="Arial" w:hAnsi="Arial" w:eastAsia="Arial" w:cs="Arial"/>
                <w:sz w:val="16"/>
                <w:szCs w:val="16"/>
              </w:rPr>
            </w:pPr>
            <w:r>
              <w:rPr>
                <w:rFonts w:ascii="Arial"/>
                <w:sz w:val="16"/>
              </w:rPr>
              <w:t>(</w:t>
            </w:r>
            <w:r>
              <w:rPr>
                <w:rFonts w:ascii="Arial"/>
                <w:sz w:val="16"/>
              </w:rPr>
              <w:tab/>
              <w:t xml:space="preserve">) </w:t>
            </w:r>
            <w:r>
              <w:rPr>
                <w:rFonts w:ascii="Arial"/>
                <w:spacing w:val="-1"/>
                <w:sz w:val="16"/>
              </w:rPr>
              <w:t>Fixed</w:t>
            </w:r>
            <w:r>
              <w:rPr>
                <w:rFonts w:ascii="Arial"/>
                <w:spacing w:val="-1"/>
                <w:sz w:val="16"/>
              </w:rPr>
              <w:tab/>
            </w:r>
            <w:r>
              <w:rPr>
                <w:rFonts w:ascii="Arial"/>
                <w:sz w:val="16"/>
              </w:rPr>
              <w:t>(</w:t>
            </w:r>
            <w:r>
              <w:rPr>
                <w:rFonts w:ascii="Arial"/>
                <w:sz w:val="16"/>
              </w:rPr>
              <w:tab/>
              <w:t xml:space="preserve">) </w:t>
            </w:r>
            <w:r>
              <w:rPr>
                <w:rFonts w:ascii="Arial"/>
                <w:spacing w:val="-1"/>
                <w:sz w:val="16"/>
              </w:rPr>
              <w:t>Mobile</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Radiolocation</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Satellite</w:t>
            </w:r>
            <w:r>
              <w:rPr>
                <w:rFonts w:ascii="Arial"/>
                <w:spacing w:val="-7"/>
                <w:sz w:val="16"/>
              </w:rPr>
              <w:t xml:space="preserve"> </w:t>
            </w:r>
            <w:r>
              <w:rPr>
                <w:rFonts w:ascii="Arial"/>
                <w:spacing w:val="-1"/>
                <w:sz w:val="16"/>
              </w:rPr>
              <w:t>(sound)</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Broadcast</w:t>
            </w:r>
            <w:r>
              <w:rPr>
                <w:rFonts w:ascii="Arial"/>
                <w:spacing w:val="-8"/>
                <w:sz w:val="16"/>
              </w:rPr>
              <w:t xml:space="preserve"> </w:t>
            </w:r>
            <w:r>
              <w:rPr>
                <w:rFonts w:ascii="Arial"/>
                <w:spacing w:val="-1"/>
                <w:sz w:val="16"/>
              </w:rPr>
              <w:t>Services</w:t>
            </w:r>
          </w:p>
        </w:tc>
      </w:tr>
      <w:tr w:rsidR="00A05677" w14:paraId="662C4610" w14:textId="77777777">
        <w:trPr>
          <w:trHeight w:val="540" w:hRule="exact"/>
        </w:trPr>
        <w:tc>
          <w:tcPr>
            <w:tcW w:w="8190" w:type="dxa"/>
            <w:tcBorders>
              <w:top w:val="single" w:color="000000" w:sz="5" w:space="0"/>
              <w:left w:val="single" w:color="000000" w:sz="6" w:space="0"/>
              <w:bottom w:val="single" w:color="000000" w:sz="5" w:space="0"/>
              <w:right w:val="single" w:color="000000" w:sz="5" w:space="0"/>
            </w:tcBorders>
          </w:tcPr>
          <w:p w:rsidR="00A05677" w:rsidRDefault="00EB45CB" w14:paraId="404D58A4" w14:textId="77777777">
            <w:pPr>
              <w:pStyle w:val="TableParagraph"/>
              <w:spacing w:before="120"/>
              <w:ind w:left="99"/>
              <w:rPr>
                <w:rFonts w:ascii="Arial" w:hAnsi="Arial" w:eastAsia="Arial" w:cs="Arial"/>
                <w:sz w:val="16"/>
                <w:szCs w:val="16"/>
              </w:rPr>
            </w:pPr>
            <w:r>
              <w:rPr>
                <w:rFonts w:ascii="Arial"/>
                <w:spacing w:val="-1"/>
                <w:sz w:val="16"/>
              </w:rPr>
              <w:t>11)</w:t>
            </w:r>
            <w:r>
              <w:rPr>
                <w:rFonts w:ascii="Arial"/>
                <w:spacing w:val="-2"/>
                <w:sz w:val="16"/>
              </w:rPr>
              <w:t xml:space="preserve"> </w:t>
            </w:r>
            <w:r>
              <w:rPr>
                <w:rFonts w:ascii="Arial"/>
                <w:spacing w:val="-1"/>
                <w:sz w:val="16"/>
              </w:rPr>
              <w:t>Does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propose</w:t>
            </w:r>
            <w:r>
              <w:rPr>
                <w:rFonts w:ascii="Arial"/>
                <w:spacing w:val="-7"/>
                <w:sz w:val="16"/>
              </w:rPr>
              <w:t xml:space="preserve"> </w:t>
            </w:r>
            <w:r>
              <w:rPr>
                <w:rFonts w:ascii="Arial"/>
                <w:sz w:val="16"/>
              </w:rPr>
              <w:t>to</w:t>
            </w:r>
            <w:r>
              <w:rPr>
                <w:rFonts w:ascii="Arial"/>
                <w:spacing w:val="-5"/>
                <w:sz w:val="16"/>
              </w:rPr>
              <w:t xml:space="preserve"> </w:t>
            </w:r>
            <w:r>
              <w:rPr>
                <w:rFonts w:ascii="Arial"/>
                <w:spacing w:val="-1"/>
                <w:sz w:val="16"/>
              </w:rPr>
              <w:t>provide</w:t>
            </w:r>
            <w:r>
              <w:rPr>
                <w:rFonts w:ascii="Arial"/>
                <w:spacing w:val="-5"/>
                <w:sz w:val="16"/>
              </w:rPr>
              <w:t xml:space="preserve"> </w:t>
            </w:r>
            <w:r>
              <w:rPr>
                <w:rFonts w:ascii="Arial"/>
                <w:spacing w:val="-1"/>
                <w:sz w:val="16"/>
              </w:rPr>
              <w:t>service</w:t>
            </w:r>
            <w:r>
              <w:rPr>
                <w:rFonts w:ascii="Arial"/>
                <w:spacing w:val="-5"/>
                <w:sz w:val="16"/>
              </w:rPr>
              <w:t xml:space="preserve"> </w:t>
            </w:r>
            <w:r>
              <w:rPr>
                <w:rFonts w:ascii="Arial"/>
                <w:spacing w:val="-1"/>
                <w:sz w:val="16"/>
              </w:rPr>
              <w:t>interconnected</w:t>
            </w:r>
            <w:r>
              <w:rPr>
                <w:rFonts w:ascii="Arial"/>
                <w:spacing w:val="-9"/>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public</w:t>
            </w:r>
            <w:r>
              <w:rPr>
                <w:rFonts w:ascii="Arial"/>
                <w:spacing w:val="-3"/>
                <w:sz w:val="16"/>
              </w:rPr>
              <w:t xml:space="preserve"> </w:t>
            </w:r>
            <w:r>
              <w:rPr>
                <w:rFonts w:ascii="Arial"/>
                <w:spacing w:val="-1"/>
                <w:sz w:val="16"/>
              </w:rPr>
              <w:t>telephone</w:t>
            </w:r>
            <w:r>
              <w:rPr>
                <w:rFonts w:ascii="Arial"/>
                <w:spacing w:val="-7"/>
                <w:sz w:val="16"/>
              </w:rPr>
              <w:t xml:space="preserve"> </w:t>
            </w:r>
            <w:r>
              <w:rPr>
                <w:rFonts w:ascii="Arial"/>
                <w:spacing w:val="-1"/>
                <w:sz w:val="16"/>
              </w:rPr>
              <w:t>network?</w:t>
            </w:r>
          </w:p>
        </w:tc>
        <w:tc>
          <w:tcPr>
            <w:tcW w:w="1676" w:type="dxa"/>
            <w:tcBorders>
              <w:top w:val="single" w:color="000000" w:sz="5" w:space="0"/>
              <w:left w:val="single" w:color="000000" w:sz="5" w:space="0"/>
              <w:bottom w:val="single" w:color="000000" w:sz="5" w:space="0"/>
              <w:right w:val="nil"/>
            </w:tcBorders>
          </w:tcPr>
          <w:p w:rsidR="00A05677" w:rsidRDefault="00EB45CB" w14:paraId="724E6830" w14:textId="77777777">
            <w:pPr>
              <w:pStyle w:val="TableParagraph"/>
              <w:spacing w:before="120"/>
              <w:ind w:right="151"/>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A05677" w:rsidRDefault="00EB45CB" w14:paraId="44FFE6C2" w14:textId="77777777">
            <w:pPr>
              <w:pStyle w:val="TableParagraph"/>
              <w:spacing w:before="120"/>
              <w:ind w:left="153"/>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49" w:type="dxa"/>
            <w:tcBorders>
              <w:top w:val="single" w:color="000000" w:sz="5" w:space="0"/>
              <w:left w:val="nil"/>
              <w:bottom w:val="single" w:color="000000" w:sz="5" w:space="0"/>
              <w:right w:val="single" w:color="000000" w:sz="6" w:space="0"/>
            </w:tcBorders>
          </w:tcPr>
          <w:p w:rsidR="00A05677" w:rsidRDefault="00EB45CB" w14:paraId="28447AEB" w14:textId="77777777">
            <w:pPr>
              <w:pStyle w:val="TableParagraph"/>
              <w:spacing w:before="12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4B88B299" w14:textId="77777777">
      <w:pPr>
        <w:spacing w:before="11"/>
        <w:rPr>
          <w:rFonts w:ascii="Arial" w:hAnsi="Arial" w:eastAsia="Arial" w:cs="Arial"/>
          <w:b/>
          <w:bCs/>
          <w:sz w:val="13"/>
          <w:szCs w:val="13"/>
        </w:rPr>
      </w:pPr>
    </w:p>
    <w:p w:rsidR="00424ADB" w:rsidRDefault="00424ADB" w14:paraId="55B856AA" w14:textId="77777777">
      <w:pPr>
        <w:spacing w:before="60"/>
        <w:ind w:left="119"/>
        <w:rPr>
          <w:rFonts w:ascii="Arial" w:hAnsi="Arial" w:eastAsia="Arial" w:cs="Arial"/>
          <w:b/>
          <w:bCs/>
          <w:sz w:val="24"/>
          <w:szCs w:val="24"/>
        </w:rPr>
      </w:pPr>
    </w:p>
    <w:p w:rsidR="00424ADB" w:rsidRDefault="00424ADB" w14:paraId="1BE1ACA6" w14:textId="77777777">
      <w:pPr>
        <w:spacing w:before="60"/>
        <w:ind w:left="119"/>
        <w:rPr>
          <w:rFonts w:ascii="Arial" w:hAnsi="Arial" w:eastAsia="Arial" w:cs="Arial"/>
          <w:b/>
          <w:bCs/>
          <w:sz w:val="24"/>
          <w:szCs w:val="24"/>
        </w:rPr>
      </w:pPr>
    </w:p>
    <w:p w:rsidR="00A05677" w:rsidRDefault="00EB45CB" w14:paraId="563868CE" w14:textId="77777777">
      <w:pPr>
        <w:spacing w:before="60"/>
        <w:ind w:left="119"/>
        <w:rPr>
          <w:rFonts w:ascii="Arial" w:hAnsi="Arial" w:eastAsia="Arial" w:cs="Arial"/>
          <w:sz w:val="18"/>
          <w:szCs w:val="18"/>
        </w:rPr>
      </w:pPr>
      <w:r>
        <w:rPr>
          <w:rFonts w:ascii="Arial" w:hAnsi="Arial" w:eastAsia="Arial" w:cs="Arial"/>
          <w:b/>
          <w:bCs/>
          <w:sz w:val="24"/>
          <w:szCs w:val="24"/>
        </w:rPr>
        <w:t>Designated</w:t>
      </w:r>
      <w:r>
        <w:rPr>
          <w:rFonts w:ascii="Arial" w:hAnsi="Arial" w:eastAsia="Arial" w:cs="Arial"/>
          <w:b/>
          <w:bCs/>
          <w:spacing w:val="-7"/>
          <w:sz w:val="24"/>
          <w:szCs w:val="24"/>
        </w:rPr>
        <w:t xml:space="preserve"> </w:t>
      </w:r>
      <w:r>
        <w:rPr>
          <w:rFonts w:ascii="Arial" w:hAnsi="Arial" w:eastAsia="Arial" w:cs="Arial"/>
          <w:b/>
          <w:bCs/>
          <w:sz w:val="24"/>
          <w:szCs w:val="24"/>
        </w:rPr>
        <w:t>Entity</w:t>
      </w:r>
      <w:r>
        <w:rPr>
          <w:rFonts w:ascii="Arial" w:hAnsi="Arial" w:eastAsia="Arial" w:cs="Arial"/>
          <w:b/>
          <w:bCs/>
          <w:spacing w:val="-13"/>
          <w:sz w:val="24"/>
          <w:szCs w:val="24"/>
        </w:rPr>
        <w:t xml:space="preserve"> </w:t>
      </w:r>
      <w:r>
        <w:rPr>
          <w:rFonts w:ascii="Arial" w:hAnsi="Arial" w:eastAsia="Arial" w:cs="Arial"/>
          <w:b/>
          <w:bCs/>
          <w:sz w:val="24"/>
          <w:szCs w:val="24"/>
        </w:rPr>
        <w:t>Information</w:t>
      </w:r>
      <w:r>
        <w:rPr>
          <w:rFonts w:ascii="Arial" w:hAnsi="Arial" w:eastAsia="Arial" w:cs="Arial"/>
          <w:b/>
          <w:bCs/>
          <w:spacing w:val="-6"/>
          <w:sz w:val="24"/>
          <w:szCs w:val="24"/>
        </w:rPr>
        <w:t xml:space="preserve"> </w:t>
      </w:r>
      <w:r>
        <w:rPr>
          <w:rFonts w:ascii="Arial" w:hAnsi="Arial" w:eastAsia="Arial" w:cs="Arial"/>
          <w:sz w:val="18"/>
          <w:szCs w:val="18"/>
        </w:rPr>
        <w:t>(If</w:t>
      </w:r>
      <w:r>
        <w:rPr>
          <w:rFonts w:ascii="Arial" w:hAnsi="Arial" w:eastAsia="Arial" w:cs="Arial"/>
          <w:spacing w:val="-5"/>
          <w:sz w:val="18"/>
          <w:szCs w:val="18"/>
        </w:rPr>
        <w:t xml:space="preserve"> </w:t>
      </w:r>
      <w:r>
        <w:rPr>
          <w:rFonts w:ascii="Arial" w:hAnsi="Arial" w:eastAsia="Arial" w:cs="Arial"/>
          <w:spacing w:val="-1"/>
          <w:sz w:val="18"/>
          <w:szCs w:val="18"/>
        </w:rPr>
        <w:t>the</w:t>
      </w:r>
      <w:r>
        <w:rPr>
          <w:rFonts w:ascii="Arial" w:hAnsi="Arial" w:eastAsia="Arial" w:cs="Arial"/>
          <w:spacing w:val="-4"/>
          <w:sz w:val="18"/>
          <w:szCs w:val="18"/>
        </w:rPr>
        <w:t xml:space="preserve"> </w:t>
      </w:r>
      <w:r>
        <w:rPr>
          <w:rFonts w:ascii="Arial" w:hAnsi="Arial" w:eastAsia="Arial" w:cs="Arial"/>
          <w:spacing w:val="-1"/>
          <w:sz w:val="18"/>
          <w:szCs w:val="18"/>
        </w:rPr>
        <w:t>answer</w:t>
      </w:r>
      <w:r>
        <w:rPr>
          <w:rFonts w:ascii="Arial" w:hAnsi="Arial" w:eastAsia="Arial" w:cs="Arial"/>
          <w:spacing w:val="-4"/>
          <w:sz w:val="18"/>
          <w:szCs w:val="18"/>
        </w:rPr>
        <w:t xml:space="preserve"> </w:t>
      </w:r>
      <w:r>
        <w:rPr>
          <w:rFonts w:ascii="Arial" w:hAnsi="Arial" w:eastAsia="Arial" w:cs="Arial"/>
          <w:sz w:val="18"/>
          <w:szCs w:val="18"/>
        </w:rPr>
        <w:t>to</w:t>
      </w:r>
      <w:r>
        <w:rPr>
          <w:rFonts w:ascii="Arial" w:hAnsi="Arial" w:eastAsia="Arial" w:cs="Arial"/>
          <w:spacing w:val="-7"/>
          <w:sz w:val="18"/>
          <w:szCs w:val="18"/>
        </w:rPr>
        <w:t xml:space="preserve"> </w:t>
      </w:r>
      <w:r>
        <w:rPr>
          <w:rFonts w:ascii="Arial" w:hAnsi="Arial" w:eastAsia="Arial" w:cs="Arial"/>
          <w:sz w:val="18"/>
          <w:szCs w:val="18"/>
        </w:rPr>
        <w:t>12a,</w:t>
      </w:r>
      <w:r>
        <w:rPr>
          <w:rFonts w:ascii="Arial" w:hAnsi="Arial" w:eastAsia="Arial" w:cs="Arial"/>
          <w:spacing w:val="-5"/>
          <w:sz w:val="18"/>
          <w:szCs w:val="18"/>
        </w:rPr>
        <w:t xml:space="preserve"> </w:t>
      </w:r>
      <w:r>
        <w:rPr>
          <w:rFonts w:ascii="Arial" w:hAnsi="Arial" w:eastAsia="Arial" w:cs="Arial"/>
          <w:spacing w:val="-1"/>
          <w:sz w:val="18"/>
          <w:szCs w:val="18"/>
        </w:rPr>
        <w:t>12b</w:t>
      </w:r>
      <w:r>
        <w:rPr>
          <w:rFonts w:ascii="Arial" w:hAnsi="Arial" w:eastAsia="Arial" w:cs="Arial"/>
          <w:spacing w:val="-3"/>
          <w:sz w:val="18"/>
          <w:szCs w:val="18"/>
        </w:rPr>
        <w:t xml:space="preserve"> </w:t>
      </w:r>
      <w:r>
        <w:rPr>
          <w:rFonts w:ascii="Arial" w:hAnsi="Arial" w:eastAsia="Arial" w:cs="Arial"/>
          <w:sz w:val="18"/>
          <w:szCs w:val="18"/>
        </w:rPr>
        <w:t>or</w:t>
      </w:r>
      <w:r>
        <w:rPr>
          <w:rFonts w:ascii="Arial" w:hAnsi="Arial" w:eastAsia="Arial" w:cs="Arial"/>
          <w:spacing w:val="-5"/>
          <w:sz w:val="18"/>
          <w:szCs w:val="18"/>
        </w:rPr>
        <w:t xml:space="preserve"> </w:t>
      </w:r>
      <w:r>
        <w:rPr>
          <w:rFonts w:ascii="Arial" w:hAnsi="Arial" w:eastAsia="Arial" w:cs="Arial"/>
          <w:spacing w:val="-1"/>
          <w:sz w:val="18"/>
          <w:szCs w:val="18"/>
        </w:rPr>
        <w:t>12c</w:t>
      </w:r>
      <w:r>
        <w:rPr>
          <w:rFonts w:ascii="Arial" w:hAnsi="Arial" w:eastAsia="Arial" w:cs="Arial"/>
          <w:spacing w:val="-5"/>
          <w:sz w:val="18"/>
          <w:szCs w:val="18"/>
        </w:rPr>
        <w:t xml:space="preserve"> </w:t>
      </w:r>
      <w:r>
        <w:rPr>
          <w:rFonts w:ascii="Arial" w:hAnsi="Arial" w:eastAsia="Arial" w:cs="Arial"/>
          <w:sz w:val="18"/>
          <w:szCs w:val="18"/>
        </w:rPr>
        <w:t>is</w:t>
      </w:r>
      <w:r>
        <w:rPr>
          <w:rFonts w:ascii="Arial" w:hAnsi="Arial" w:eastAsia="Arial" w:cs="Arial"/>
          <w:spacing w:val="-6"/>
          <w:sz w:val="18"/>
          <w:szCs w:val="18"/>
        </w:rPr>
        <w:t xml:space="preserve"> </w:t>
      </w:r>
      <w:r>
        <w:rPr>
          <w:rFonts w:ascii="Arial" w:hAnsi="Arial" w:eastAsia="Arial" w:cs="Arial"/>
          <w:spacing w:val="-1"/>
          <w:sz w:val="18"/>
          <w:szCs w:val="18"/>
        </w:rPr>
        <w:t>‘Y’,</w:t>
      </w:r>
      <w:r>
        <w:rPr>
          <w:rFonts w:ascii="Arial" w:hAnsi="Arial" w:eastAsia="Arial" w:cs="Arial"/>
          <w:spacing w:val="-5"/>
          <w:sz w:val="18"/>
          <w:szCs w:val="18"/>
        </w:rPr>
        <w:t xml:space="preserve"> </w:t>
      </w:r>
      <w:r>
        <w:rPr>
          <w:rFonts w:ascii="Arial" w:hAnsi="Arial" w:eastAsia="Arial" w:cs="Arial"/>
          <w:spacing w:val="-1"/>
          <w:sz w:val="18"/>
          <w:szCs w:val="18"/>
        </w:rPr>
        <w:t>Schedule</w:t>
      </w:r>
      <w:r>
        <w:rPr>
          <w:rFonts w:ascii="Arial" w:hAnsi="Arial" w:eastAsia="Arial" w:cs="Arial"/>
          <w:spacing w:val="-3"/>
          <w:sz w:val="18"/>
          <w:szCs w:val="18"/>
        </w:rPr>
        <w:t xml:space="preserve"> </w:t>
      </w:r>
      <w:r>
        <w:rPr>
          <w:rFonts w:ascii="Arial" w:hAnsi="Arial" w:eastAsia="Arial" w:cs="Arial"/>
          <w:sz w:val="18"/>
          <w:szCs w:val="18"/>
        </w:rPr>
        <w:t>A</w:t>
      </w:r>
      <w:r>
        <w:rPr>
          <w:rFonts w:ascii="Arial" w:hAnsi="Arial" w:eastAsia="Arial" w:cs="Arial"/>
          <w:spacing w:val="-5"/>
          <w:sz w:val="18"/>
          <w:szCs w:val="18"/>
        </w:rPr>
        <w:t xml:space="preserve"> </w:t>
      </w:r>
      <w:r>
        <w:rPr>
          <w:rFonts w:ascii="Arial" w:hAnsi="Arial" w:eastAsia="Arial" w:cs="Arial"/>
          <w:sz w:val="18"/>
          <w:szCs w:val="18"/>
        </w:rPr>
        <w:t>must</w:t>
      </w:r>
      <w:r>
        <w:rPr>
          <w:rFonts w:ascii="Arial" w:hAnsi="Arial" w:eastAsia="Arial" w:cs="Arial"/>
          <w:spacing w:val="-5"/>
          <w:sz w:val="18"/>
          <w:szCs w:val="18"/>
        </w:rPr>
        <w:t xml:space="preserve"> </w:t>
      </w:r>
      <w:r>
        <w:rPr>
          <w:rFonts w:ascii="Arial" w:hAnsi="Arial" w:eastAsia="Arial" w:cs="Arial"/>
          <w:spacing w:val="-1"/>
          <w:sz w:val="18"/>
          <w:szCs w:val="18"/>
        </w:rPr>
        <w:t>be</w:t>
      </w:r>
      <w:r>
        <w:rPr>
          <w:rFonts w:ascii="Arial" w:hAnsi="Arial" w:eastAsia="Arial" w:cs="Arial"/>
          <w:spacing w:val="-4"/>
          <w:sz w:val="18"/>
          <w:szCs w:val="18"/>
        </w:rPr>
        <w:t xml:space="preserve"> </w:t>
      </w:r>
      <w:r>
        <w:rPr>
          <w:rFonts w:ascii="Arial" w:hAnsi="Arial" w:eastAsia="Arial" w:cs="Arial"/>
          <w:spacing w:val="-1"/>
          <w:sz w:val="18"/>
          <w:szCs w:val="18"/>
        </w:rPr>
        <w:t>completed.)</w:t>
      </w:r>
    </w:p>
    <w:p w:rsidR="00A05677" w:rsidRDefault="00EB45CB" w14:paraId="4D197CC7" w14:textId="77777777">
      <w:pPr>
        <w:pStyle w:val="Heading3"/>
        <w:spacing w:before="123"/>
        <w:rPr>
          <w:b w:val="0"/>
          <w:bCs w:val="0"/>
        </w:rPr>
      </w:pPr>
      <w:r>
        <w:rPr>
          <w:spacing w:val="-1"/>
        </w:rPr>
        <w:t>Bidding</w:t>
      </w:r>
      <w:r>
        <w:rPr>
          <w:spacing w:val="-12"/>
        </w:rPr>
        <w:t xml:space="preserve"> </w:t>
      </w:r>
      <w:r>
        <w:rPr>
          <w:spacing w:val="-1"/>
        </w:rPr>
        <w:t>Credits</w:t>
      </w:r>
    </w:p>
    <w:p w:rsidR="00A05677" w:rsidRDefault="00A05677" w14:paraId="65D4C53E" w14:textId="77777777">
      <w:pPr>
        <w:spacing w:before="1"/>
        <w:rPr>
          <w:rFonts w:ascii="Arial" w:hAnsi="Arial" w:eastAsia="Arial" w:cs="Arial"/>
          <w:b/>
          <w:bCs/>
          <w:sz w:val="3"/>
          <w:szCs w:val="3"/>
        </w:rPr>
      </w:pPr>
    </w:p>
    <w:p w:rsidR="00A05677" w:rsidRDefault="00B22126" w14:paraId="2E9FCB65" w14:textId="4ACF741B">
      <w:pPr>
        <w:spacing w:line="200" w:lineRule="atLeast"/>
        <w:ind w:left="108"/>
        <w:rPr>
          <w:rFonts w:ascii="Arial" w:hAnsi="Arial" w:eastAsia="Arial" w:cs="Arial"/>
          <w:sz w:val="20"/>
          <w:szCs w:val="20"/>
        </w:rPr>
      </w:pPr>
      <w:r>
        <w:rPr>
          <w:rFonts w:ascii="Arial" w:hAnsi="Arial" w:eastAsia="Arial" w:cs="Arial"/>
          <w:noProof/>
          <w:sz w:val="20"/>
          <w:szCs w:val="20"/>
        </w:rPr>
        <w:lastRenderedPageBreak/>
        <mc:AlternateContent>
          <mc:Choice Requires="wpg">
            <w:drawing>
              <wp:inline distT="0" distB="0" distL="0" distR="0" wp14:anchorId="20E179E6" wp14:editId="653726AE">
                <wp:extent cx="6943090" cy="819150"/>
                <wp:effectExtent l="0" t="0" r="10160" b="19050"/>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819150"/>
                          <a:chOff x="0" y="0"/>
                          <a:chExt cx="10934" cy="702"/>
                        </a:xfrm>
                      </wpg:grpSpPr>
                      <wpg:grpSp>
                        <wpg:cNvPr id="363" name="Group 373"/>
                        <wpg:cNvGrpSpPr>
                          <a:grpSpLocks/>
                        </wpg:cNvGrpSpPr>
                        <wpg:grpSpPr bwMode="auto">
                          <a:xfrm>
                            <a:off x="7" y="7"/>
                            <a:ext cx="10920" cy="2"/>
                            <a:chOff x="7" y="7"/>
                            <a:chExt cx="10920" cy="2"/>
                          </a:xfrm>
                        </wpg:grpSpPr>
                        <wps:wsp>
                          <wps:cNvPr id="364" name="Freeform 374"/>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371"/>
                        <wpg:cNvGrpSpPr>
                          <a:grpSpLocks/>
                        </wpg:cNvGrpSpPr>
                        <wpg:grpSpPr bwMode="auto">
                          <a:xfrm>
                            <a:off x="13" y="11"/>
                            <a:ext cx="2" cy="684"/>
                            <a:chOff x="13" y="11"/>
                            <a:chExt cx="2" cy="684"/>
                          </a:xfrm>
                        </wpg:grpSpPr>
                        <wps:wsp>
                          <wps:cNvPr id="366" name="Freeform 372"/>
                          <wps:cNvSpPr>
                            <a:spLocks/>
                          </wps:cNvSpPr>
                          <wps:spPr bwMode="auto">
                            <a:xfrm>
                              <a:off x="13" y="11"/>
                              <a:ext cx="2" cy="684"/>
                            </a:xfrm>
                            <a:custGeom>
                              <a:avLst/>
                              <a:gdLst>
                                <a:gd name="T0" fmla="+- 0 11 11"/>
                                <a:gd name="T1" fmla="*/ 11 h 684"/>
                                <a:gd name="T2" fmla="+- 0 695 11"/>
                                <a:gd name="T3" fmla="*/ 695 h 684"/>
                              </a:gdLst>
                              <a:ahLst/>
                              <a:cxnLst>
                                <a:cxn ang="0">
                                  <a:pos x="0" y="T1"/>
                                </a:cxn>
                                <a:cxn ang="0">
                                  <a:pos x="0" y="T3"/>
                                </a:cxn>
                              </a:cxnLst>
                              <a:rect l="0" t="0" r="r" b="b"/>
                              <a:pathLst>
                                <a:path h="684">
                                  <a:moveTo>
                                    <a:pt x="0" y="0"/>
                                  </a:moveTo>
                                  <a:lnTo>
                                    <a:pt x="0" y="68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369"/>
                        <wpg:cNvGrpSpPr>
                          <a:grpSpLocks/>
                        </wpg:cNvGrpSpPr>
                        <wpg:grpSpPr bwMode="auto">
                          <a:xfrm>
                            <a:off x="7" y="689"/>
                            <a:ext cx="10920" cy="2"/>
                            <a:chOff x="7" y="689"/>
                            <a:chExt cx="10920" cy="2"/>
                          </a:xfrm>
                        </wpg:grpSpPr>
                        <wps:wsp>
                          <wps:cNvPr id="368" name="Freeform 370"/>
                          <wps:cNvSpPr>
                            <a:spLocks/>
                          </wps:cNvSpPr>
                          <wps:spPr bwMode="auto">
                            <a:xfrm>
                              <a:off x="7" y="689"/>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67"/>
                        <wpg:cNvGrpSpPr>
                          <a:grpSpLocks/>
                        </wpg:cNvGrpSpPr>
                        <wpg:grpSpPr bwMode="auto">
                          <a:xfrm>
                            <a:off x="8214" y="11"/>
                            <a:ext cx="2" cy="684"/>
                            <a:chOff x="8214" y="11"/>
                            <a:chExt cx="2" cy="684"/>
                          </a:xfrm>
                        </wpg:grpSpPr>
                        <wps:wsp>
                          <wps:cNvPr id="370" name="Freeform 368"/>
                          <wps:cNvSpPr>
                            <a:spLocks/>
                          </wps:cNvSpPr>
                          <wps:spPr bwMode="auto">
                            <a:xfrm>
                              <a:off x="8214" y="11"/>
                              <a:ext cx="2" cy="684"/>
                            </a:xfrm>
                            <a:custGeom>
                              <a:avLst/>
                              <a:gdLst>
                                <a:gd name="T0" fmla="+- 0 11 11"/>
                                <a:gd name="T1" fmla="*/ 11 h 684"/>
                                <a:gd name="T2" fmla="+- 0 695 11"/>
                                <a:gd name="T3" fmla="*/ 695 h 684"/>
                              </a:gdLst>
                              <a:ahLst/>
                              <a:cxnLst>
                                <a:cxn ang="0">
                                  <a:pos x="0" y="T1"/>
                                </a:cxn>
                                <a:cxn ang="0">
                                  <a:pos x="0" y="T3"/>
                                </a:cxn>
                              </a:cxnLst>
                              <a:rect l="0" t="0" r="r" b="b"/>
                              <a:pathLst>
                                <a:path h="684">
                                  <a:moveTo>
                                    <a:pt x="0" y="0"/>
                                  </a:moveTo>
                                  <a:lnTo>
                                    <a:pt x="0" y="68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63"/>
                        <wpg:cNvGrpSpPr>
                          <a:grpSpLocks/>
                        </wpg:cNvGrpSpPr>
                        <wpg:grpSpPr bwMode="auto">
                          <a:xfrm>
                            <a:off x="10921" y="11"/>
                            <a:ext cx="2" cy="684"/>
                            <a:chOff x="10921" y="11"/>
                            <a:chExt cx="2" cy="684"/>
                          </a:xfrm>
                        </wpg:grpSpPr>
                        <wps:wsp>
                          <wps:cNvPr id="372" name="Freeform 366"/>
                          <wps:cNvSpPr>
                            <a:spLocks/>
                          </wps:cNvSpPr>
                          <wps:spPr bwMode="auto">
                            <a:xfrm>
                              <a:off x="10921" y="11"/>
                              <a:ext cx="2" cy="684"/>
                            </a:xfrm>
                            <a:custGeom>
                              <a:avLst/>
                              <a:gdLst>
                                <a:gd name="T0" fmla="+- 0 11 11"/>
                                <a:gd name="T1" fmla="*/ 11 h 684"/>
                                <a:gd name="T2" fmla="+- 0 695 11"/>
                                <a:gd name="T3" fmla="*/ 695 h 684"/>
                              </a:gdLst>
                              <a:ahLst/>
                              <a:cxnLst>
                                <a:cxn ang="0">
                                  <a:pos x="0" y="T1"/>
                                </a:cxn>
                                <a:cxn ang="0">
                                  <a:pos x="0" y="T3"/>
                                </a:cxn>
                              </a:cxnLst>
                              <a:rect l="0" t="0" r="r" b="b"/>
                              <a:pathLst>
                                <a:path h="684">
                                  <a:moveTo>
                                    <a:pt x="0" y="0"/>
                                  </a:moveTo>
                                  <a:lnTo>
                                    <a:pt x="0" y="684"/>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Text Box 365"/>
                          <wps:cNvSpPr txBox="1">
                            <a:spLocks noChangeArrowheads="1"/>
                          </wps:cNvSpPr>
                          <wps:spPr bwMode="auto">
                            <a:xfrm>
                              <a:off x="13" y="7"/>
                              <a:ext cx="8201"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56D5F489" w14:textId="5E53F3AF">
                                <w:pPr>
                                  <w:spacing w:before="117" w:line="242" w:lineRule="auto"/>
                                  <w:ind w:left="466" w:right="165" w:hanging="360"/>
                                  <w:jc w:val="both"/>
                                  <w:rPr>
                                    <w:rFonts w:ascii="Arial"/>
                                    <w:spacing w:val="-1"/>
                                    <w:sz w:val="16"/>
                                  </w:rPr>
                                </w:pPr>
                                <w:r>
                                  <w:rPr>
                                    <w:rFonts w:ascii="Arial"/>
                                    <w:spacing w:val="-1"/>
                                    <w:sz w:val="16"/>
                                  </w:rPr>
                                  <w:t>12a)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rsidR="008A04E7" w:rsidP="00424ADB" w:rsidRDefault="008A04E7" w14:paraId="5535BC49" w14:textId="44257CD6">
                                <w:pPr>
                                  <w:spacing w:before="117" w:line="242" w:lineRule="auto"/>
                                  <w:ind w:left="466" w:right="165"/>
                                  <w:jc w:val="both"/>
                                  <w:rPr>
                                    <w:rFonts w:ascii="Arial"/>
                                    <w:spacing w:val="-1"/>
                                    <w:sz w:val="16"/>
                                  </w:rPr>
                                </w:pPr>
                                <w:r>
                                  <w:rPr>
                                    <w:rFonts w:ascii="Arial" w:hAnsi="Arial" w:eastAsia="Arial" w:cs="Arial"/>
                                    <w:spacing w:val="-1"/>
                                    <w:sz w:val="16"/>
                                    <w:szCs w:val="16"/>
                                  </w:rPr>
                                  <w:t>If</w:t>
                                </w:r>
                                <w:r>
                                  <w:rPr>
                                    <w:rFonts w:ascii="Arial" w:hAnsi="Arial" w:eastAsia="Arial" w:cs="Arial"/>
                                    <w:spacing w:val="1"/>
                                    <w:sz w:val="16"/>
                                    <w:szCs w:val="16"/>
                                  </w:rPr>
                                  <w:t xml:space="preserve">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response</w:t>
                                </w:r>
                                <w:r>
                                  <w:rPr>
                                    <w:rFonts w:ascii="Arial" w:hAnsi="Arial" w:eastAsia="Arial" w:cs="Arial"/>
                                    <w:spacing w:val="1"/>
                                    <w:sz w:val="16"/>
                                    <w:szCs w:val="16"/>
                                  </w:rPr>
                                  <w:t xml:space="preserve"> </w:t>
                                </w:r>
                                <w:r>
                                  <w:rPr>
                                    <w:rFonts w:ascii="Arial" w:hAnsi="Arial" w:eastAsia="Arial" w:cs="Arial"/>
                                    <w:spacing w:val="-1"/>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item</w:t>
                                </w:r>
                                <w:r>
                                  <w:rPr>
                                    <w:rFonts w:ascii="Arial" w:hAnsi="Arial" w:eastAsia="Arial" w:cs="Arial"/>
                                    <w:sz w:val="16"/>
                                    <w:szCs w:val="16"/>
                                  </w:rPr>
                                  <w:t xml:space="preserve"> is </w:t>
                                </w:r>
                                <w:r>
                                  <w:rPr>
                                    <w:rFonts w:ascii="Arial" w:hAnsi="Arial" w:eastAsia="Arial" w:cs="Arial"/>
                                    <w:spacing w:val="-2"/>
                                    <w:sz w:val="16"/>
                                    <w:szCs w:val="16"/>
                                  </w:rPr>
                                  <w:t xml:space="preserve">‘Y’,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licenses may</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subject</w:t>
                                </w:r>
                                <w:r>
                                  <w:rPr>
                                    <w:rFonts w:ascii="Arial" w:hAnsi="Arial" w:eastAsia="Arial" w:cs="Arial"/>
                                    <w:spacing w:val="-3"/>
                                    <w:sz w:val="16"/>
                                    <w:szCs w:val="16"/>
                                  </w:rPr>
                                  <w:t xml:space="preserve"> </w:t>
                                </w:r>
                                <w:r>
                                  <w:rPr>
                                    <w:rFonts w:ascii="Arial" w:hAnsi="Arial" w:eastAsia="Arial" w:cs="Arial"/>
                                    <w:spacing w:val="-1"/>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FCC’s</w:t>
                                </w:r>
                                <w:r>
                                  <w:rPr>
                                    <w:rFonts w:ascii="Arial" w:hAnsi="Arial" w:eastAsia="Arial" w:cs="Arial"/>
                                    <w:spacing w:val="-2"/>
                                    <w:sz w:val="16"/>
                                    <w:szCs w:val="16"/>
                                  </w:rPr>
                                  <w:t xml:space="preserve"> </w:t>
                                </w:r>
                                <w:r>
                                  <w:rPr>
                                    <w:rFonts w:ascii="Arial" w:hAnsi="Arial" w:eastAsia="Arial" w:cs="Arial"/>
                                    <w:sz w:val="16"/>
                                    <w:szCs w:val="16"/>
                                  </w:rPr>
                                  <w:t>unjust</w:t>
                                </w:r>
                                <w:r>
                                  <w:rPr>
                                    <w:rFonts w:ascii="Arial" w:hAnsi="Arial" w:eastAsia="Arial" w:cs="Arial"/>
                                    <w:spacing w:val="-3"/>
                                    <w:sz w:val="16"/>
                                    <w:szCs w:val="16"/>
                                  </w:rPr>
                                  <w:t xml:space="preserve"> </w:t>
                                </w:r>
                                <w:r>
                                  <w:rPr>
                                    <w:rFonts w:ascii="Arial" w:hAnsi="Arial" w:eastAsia="Arial" w:cs="Arial"/>
                                    <w:sz w:val="16"/>
                                    <w:szCs w:val="16"/>
                                  </w:rPr>
                                  <w:t>enrichment</w:t>
                                </w:r>
                                <w:r>
                                  <w:rPr>
                                    <w:rFonts w:ascii="Arial" w:hAnsi="Arial" w:eastAsia="Arial" w:cs="Arial"/>
                                    <w:spacing w:val="-3"/>
                                    <w:sz w:val="16"/>
                                    <w:szCs w:val="16"/>
                                  </w:rPr>
                                  <w:t xml:space="preserve"> </w:t>
                                </w:r>
                                <w:r>
                                  <w:rPr>
                                    <w:rFonts w:ascii="Arial" w:hAnsi="Arial" w:eastAsia="Arial" w:cs="Arial"/>
                                    <w:sz w:val="16"/>
                                    <w:szCs w:val="16"/>
                                  </w:rPr>
                                  <w:t xml:space="preserve">rules, </w:t>
                                </w:r>
                                <w:r>
                                  <w:rPr>
                                    <w:rFonts w:ascii="Arial" w:hAnsi="Arial" w:cs="Arial"/>
                                    <w:color w:val="000000"/>
                                    <w:sz w:val="16"/>
                                    <w:szCs w:val="16"/>
                                  </w:rPr>
                                  <w:t>and the Applicant should answer relevant bidding credit questions</w:t>
                                </w:r>
                                <w:r>
                                  <w:rPr>
                                    <w:rFonts w:ascii="Arial" w:hAnsi="Arial" w:eastAsia="Arial" w:cs="Arial"/>
                                    <w:sz w:val="16"/>
                                    <w:szCs w:val="16"/>
                                  </w:rPr>
                                  <w:t>.</w:t>
                                </w:r>
                              </w:p>
                              <w:p w:rsidR="008A04E7" w:rsidRDefault="008A04E7" w14:paraId="09852D71" w14:textId="77777777">
                                <w:pPr>
                                  <w:spacing w:before="117" w:line="242" w:lineRule="auto"/>
                                  <w:ind w:left="466" w:right="165" w:hanging="360"/>
                                  <w:jc w:val="both"/>
                                  <w:rPr>
                                    <w:rFonts w:ascii="Arial"/>
                                    <w:spacing w:val="-1"/>
                                    <w:sz w:val="16"/>
                                  </w:rPr>
                                </w:pPr>
                              </w:p>
                              <w:p w:rsidR="008A04E7" w:rsidRDefault="008A04E7" w14:paraId="3816FF9C" w14:textId="77777777">
                                <w:pPr>
                                  <w:spacing w:before="117" w:line="242" w:lineRule="auto"/>
                                  <w:ind w:left="466" w:right="165" w:hanging="360"/>
                                  <w:jc w:val="both"/>
                                  <w:rPr>
                                    <w:rFonts w:ascii="Arial" w:hAnsi="Arial" w:eastAsia="Arial" w:cs="Arial"/>
                                    <w:sz w:val="16"/>
                                    <w:szCs w:val="16"/>
                                  </w:rPr>
                                </w:pPr>
                              </w:p>
                            </w:txbxContent>
                          </wps:txbx>
                          <wps:bodyPr rot="0" vert="horz" wrap="square" lIns="0" tIns="0" rIns="0" bIns="0" anchor="t" anchorCtr="0" upright="1">
                            <a:noAutofit/>
                          </wps:bodyPr>
                        </wps:wsp>
                        <wps:wsp>
                          <wps:cNvPr id="374" name="Text Box 364"/>
                          <wps:cNvSpPr txBox="1">
                            <a:spLocks noChangeArrowheads="1"/>
                          </wps:cNvSpPr>
                          <wps:spPr bwMode="auto">
                            <a:xfrm>
                              <a:off x="8214" y="7"/>
                              <a:ext cx="2708"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1C20E872" w14:textId="77777777">
                                <w:pPr>
                                  <w:tabs>
                                    <w:tab w:val="left" w:pos="1801"/>
                                  </w:tabs>
                                  <w:spacing w:before="115"/>
                                  <w:ind w:left="1441"/>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id="Group 362" style="width:546.7pt;height:64.5pt;mso-position-horizontal-relative:char;mso-position-vertical-relative:line" coordsize="10934,702" o:spid="_x0000_s1102" w14:anchorId="20E17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">
                <v:group id="Group 373" style="position:absolute;left:7;top:7;width:10920;height:2" coordsize="10920,2" coordorigin="7,7" o:spid="_x0000_s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374" style="position:absolute;left:7;top:7;width:10920;height:2;visibility:visible;mso-wrap-style:square;v-text-anchor:top" coordsize="10920,2" o:spid="_x0000_s1104"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">
                    <v:path arrowok="t" o:connecttype="custom" o:connectlocs="0,0;10920,0" o:connectangles="0,0"/>
                  </v:shape>
                </v:group>
                <v:group id="Group 371" style="position:absolute;left:13;top:11;width:2;height:684" coordsize="2,684" coordorigin="13,11" o:spid="_x0000_s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372" style="position:absolute;left:13;top:11;width:2;height:684;visibility:visible;mso-wrap-style:square;v-text-anchor:top" coordsize="2,684" o:spid="_x0000_s1106" filled="f" strokeweight=".7pt" path="m,l,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">
                    <v:path arrowok="t" o:connecttype="custom" o:connectlocs="0,11;0,695" o:connectangles="0,0"/>
                  </v:shape>
                </v:group>
                <v:group id="Group 369" style="position:absolute;left:7;top:689;width:10920;height:2" coordsize="10920,2" coordorigin="7,689" o:spid="_x0000_s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370" style="position:absolute;left:7;top:689;width:10920;height:2;visibility:visible;mso-wrap-style:square;v-text-anchor:top" coordsize="10920,2" o:spid="_x0000_s1108"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">
                    <v:path arrowok="t" o:connecttype="custom" o:connectlocs="0,0;10920,0" o:connectangles="0,0"/>
                  </v:shape>
                </v:group>
                <v:group id="Group 367" style="position:absolute;left:8214;top:11;width:2;height:684" coordsize="2,684" coordorigin="8214,11" o:spid="_x0000_s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368" style="position:absolute;left:8214;top:11;width:2;height:684;visibility:visible;mso-wrap-style:square;v-text-anchor:top" coordsize="2,684" o:spid="_x0000_s1110" filled="f" strokeweight=".7pt" path="m,l,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">
                    <v:path arrowok="t" o:connecttype="custom" o:connectlocs="0,11;0,695" o:connectangles="0,0"/>
                  </v:shape>
                </v:group>
                <v:group id="Group 363" style="position:absolute;left:10921;top:11;width:2;height:684" coordsize="2,684" coordorigin="10921,11" o:spid="_x0000_s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366" style="position:absolute;left:10921;top:11;width:2;height:684;visibility:visible;mso-wrap-style:square;v-text-anchor:top" coordsize="2,684" o:spid="_x0000_s1112" filled="f" strokeweight=".7pt" path="m,l,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">
                    <v:path arrowok="t" o:connecttype="custom" o:connectlocs="0,11;0,695" o:connectangles="0,0"/>
                  </v:shape>
                  <v:shape id="Text Box 365" style="position:absolute;left:13;top:7;width:8201;height:682;visibility:visible;mso-wrap-style:square;v-text-anchor:top" o:spid="_x0000_s111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v:textbox inset="0,0,0,0">
                      <w:txbxContent>
                        <w:p w:rsidR="008A04E7" w:rsidRDefault="008A04E7" w14:paraId="56D5F489" w14:textId="5E53F3AF">
                          <w:pPr>
                            <w:spacing w:before="117" w:line="242" w:lineRule="auto"/>
                            <w:ind w:left="466" w:right="165" w:hanging="360"/>
                            <w:jc w:val="both"/>
                            <w:rPr>
                              <w:rFonts w:ascii="Arial"/>
                              <w:spacing w:val="-1"/>
                              <w:sz w:val="16"/>
                            </w:rPr>
                          </w:pPr>
                          <w:r>
                            <w:rPr>
                              <w:rFonts w:ascii="Arial"/>
                              <w:spacing w:val="-1"/>
                              <w:sz w:val="16"/>
                            </w:rPr>
                            <w:t>12a)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rsidR="008A04E7" w:rsidP="00424ADB" w:rsidRDefault="008A04E7" w14:paraId="5535BC49" w14:textId="44257CD6">
                          <w:pPr>
                            <w:spacing w:before="117" w:line="242" w:lineRule="auto"/>
                            <w:ind w:left="466" w:right="165"/>
                            <w:jc w:val="both"/>
                            <w:rPr>
                              <w:rFonts w:ascii="Arial"/>
                              <w:spacing w:val="-1"/>
                              <w:sz w:val="16"/>
                            </w:rPr>
                          </w:pPr>
                          <w:r>
                            <w:rPr>
                              <w:rFonts w:ascii="Arial" w:hAnsi="Arial" w:eastAsia="Arial" w:cs="Arial"/>
                              <w:spacing w:val="-1"/>
                              <w:sz w:val="16"/>
                              <w:szCs w:val="16"/>
                            </w:rPr>
                            <w:t>If</w:t>
                          </w:r>
                          <w:r>
                            <w:rPr>
                              <w:rFonts w:ascii="Arial" w:hAnsi="Arial" w:eastAsia="Arial" w:cs="Arial"/>
                              <w:spacing w:val="1"/>
                              <w:sz w:val="16"/>
                              <w:szCs w:val="16"/>
                            </w:rPr>
                            <w:t xml:space="preserve">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response</w:t>
                          </w:r>
                          <w:r>
                            <w:rPr>
                              <w:rFonts w:ascii="Arial" w:hAnsi="Arial" w:eastAsia="Arial" w:cs="Arial"/>
                              <w:spacing w:val="1"/>
                              <w:sz w:val="16"/>
                              <w:szCs w:val="16"/>
                            </w:rPr>
                            <w:t xml:space="preserve"> </w:t>
                          </w:r>
                          <w:r>
                            <w:rPr>
                              <w:rFonts w:ascii="Arial" w:hAnsi="Arial" w:eastAsia="Arial" w:cs="Arial"/>
                              <w:spacing w:val="-1"/>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item</w:t>
                          </w:r>
                          <w:r>
                            <w:rPr>
                              <w:rFonts w:ascii="Arial" w:hAnsi="Arial" w:eastAsia="Arial" w:cs="Arial"/>
                              <w:sz w:val="16"/>
                              <w:szCs w:val="16"/>
                            </w:rPr>
                            <w:t xml:space="preserve"> is </w:t>
                          </w:r>
                          <w:r>
                            <w:rPr>
                              <w:rFonts w:ascii="Arial" w:hAnsi="Arial" w:eastAsia="Arial" w:cs="Arial"/>
                              <w:spacing w:val="-2"/>
                              <w:sz w:val="16"/>
                              <w:szCs w:val="16"/>
                            </w:rPr>
                            <w:t xml:space="preserve">‘Y’,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licenses may</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subject</w:t>
                          </w:r>
                          <w:r>
                            <w:rPr>
                              <w:rFonts w:ascii="Arial" w:hAnsi="Arial" w:eastAsia="Arial" w:cs="Arial"/>
                              <w:spacing w:val="-3"/>
                              <w:sz w:val="16"/>
                              <w:szCs w:val="16"/>
                            </w:rPr>
                            <w:t xml:space="preserve"> </w:t>
                          </w:r>
                          <w:r>
                            <w:rPr>
                              <w:rFonts w:ascii="Arial" w:hAnsi="Arial" w:eastAsia="Arial" w:cs="Arial"/>
                              <w:spacing w:val="-1"/>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FCC’s</w:t>
                          </w:r>
                          <w:r>
                            <w:rPr>
                              <w:rFonts w:ascii="Arial" w:hAnsi="Arial" w:eastAsia="Arial" w:cs="Arial"/>
                              <w:spacing w:val="-2"/>
                              <w:sz w:val="16"/>
                              <w:szCs w:val="16"/>
                            </w:rPr>
                            <w:t xml:space="preserve"> </w:t>
                          </w:r>
                          <w:r>
                            <w:rPr>
                              <w:rFonts w:ascii="Arial" w:hAnsi="Arial" w:eastAsia="Arial" w:cs="Arial"/>
                              <w:sz w:val="16"/>
                              <w:szCs w:val="16"/>
                            </w:rPr>
                            <w:t>unjust</w:t>
                          </w:r>
                          <w:r>
                            <w:rPr>
                              <w:rFonts w:ascii="Arial" w:hAnsi="Arial" w:eastAsia="Arial" w:cs="Arial"/>
                              <w:spacing w:val="-3"/>
                              <w:sz w:val="16"/>
                              <w:szCs w:val="16"/>
                            </w:rPr>
                            <w:t xml:space="preserve"> </w:t>
                          </w:r>
                          <w:r>
                            <w:rPr>
                              <w:rFonts w:ascii="Arial" w:hAnsi="Arial" w:eastAsia="Arial" w:cs="Arial"/>
                              <w:sz w:val="16"/>
                              <w:szCs w:val="16"/>
                            </w:rPr>
                            <w:t>enrichment</w:t>
                          </w:r>
                          <w:r>
                            <w:rPr>
                              <w:rFonts w:ascii="Arial" w:hAnsi="Arial" w:eastAsia="Arial" w:cs="Arial"/>
                              <w:spacing w:val="-3"/>
                              <w:sz w:val="16"/>
                              <w:szCs w:val="16"/>
                            </w:rPr>
                            <w:t xml:space="preserve"> </w:t>
                          </w:r>
                          <w:r>
                            <w:rPr>
                              <w:rFonts w:ascii="Arial" w:hAnsi="Arial" w:eastAsia="Arial" w:cs="Arial"/>
                              <w:sz w:val="16"/>
                              <w:szCs w:val="16"/>
                            </w:rPr>
                            <w:t xml:space="preserve">rules, </w:t>
                          </w:r>
                          <w:r>
                            <w:rPr>
                              <w:rFonts w:ascii="Arial" w:hAnsi="Arial" w:cs="Arial"/>
                              <w:color w:val="000000"/>
                              <w:sz w:val="16"/>
                              <w:szCs w:val="16"/>
                            </w:rPr>
                            <w:t>and the Applicant should answer relevant bidding credit questions</w:t>
                          </w:r>
                          <w:r>
                            <w:rPr>
                              <w:rFonts w:ascii="Arial" w:hAnsi="Arial" w:eastAsia="Arial" w:cs="Arial"/>
                              <w:sz w:val="16"/>
                              <w:szCs w:val="16"/>
                            </w:rPr>
                            <w:t>.</w:t>
                          </w:r>
                        </w:p>
                        <w:p w:rsidR="008A04E7" w:rsidRDefault="008A04E7" w14:paraId="09852D71" w14:textId="77777777">
                          <w:pPr>
                            <w:spacing w:before="117" w:line="242" w:lineRule="auto"/>
                            <w:ind w:left="466" w:right="165" w:hanging="360"/>
                            <w:jc w:val="both"/>
                            <w:rPr>
                              <w:rFonts w:ascii="Arial"/>
                              <w:spacing w:val="-1"/>
                              <w:sz w:val="16"/>
                            </w:rPr>
                          </w:pPr>
                        </w:p>
                        <w:p w:rsidR="008A04E7" w:rsidRDefault="008A04E7" w14:paraId="3816FF9C" w14:textId="77777777">
                          <w:pPr>
                            <w:spacing w:before="117" w:line="242" w:lineRule="auto"/>
                            <w:ind w:left="466" w:right="165" w:hanging="360"/>
                            <w:jc w:val="both"/>
                            <w:rPr>
                              <w:rFonts w:ascii="Arial" w:hAnsi="Arial" w:eastAsia="Arial" w:cs="Arial"/>
                              <w:sz w:val="16"/>
                              <w:szCs w:val="16"/>
                            </w:rPr>
                          </w:pPr>
                        </w:p>
                      </w:txbxContent>
                    </v:textbox>
                  </v:shape>
                  <v:shape id="_x0000_s1114" style="position:absolute;left:8214;top:7;width:2708;height:68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v:textbox inset="0,0,0,0">
                      <w:txbxContent>
                        <w:p w:rsidR="008A04E7" w:rsidRDefault="008A04E7" w14:paraId="1C20E872" w14:textId="77777777">
                          <w:pPr>
                            <w:tabs>
                              <w:tab w:val="left" w:pos="1801"/>
                            </w:tabs>
                            <w:spacing w:before="115"/>
                            <w:ind w:left="1441"/>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rsidR="00A05677" w:rsidRDefault="00A05677" w14:paraId="26478A08" w14:textId="03F54EB0">
      <w:pPr>
        <w:spacing w:before="4"/>
        <w:rPr>
          <w:rFonts w:ascii="Arial" w:hAnsi="Arial" w:eastAsia="Arial" w:cs="Arial"/>
          <w:b/>
          <w:bCs/>
          <w:sz w:val="6"/>
          <w:szCs w:val="6"/>
        </w:rPr>
      </w:pPr>
    </w:p>
    <w:p w:rsidR="00A05677" w:rsidRDefault="00EB45CB" w14:paraId="2187211C" w14:textId="780260BD">
      <w:pPr>
        <w:spacing w:before="70"/>
        <w:ind w:left="119"/>
        <w:rPr>
          <w:rFonts w:ascii="Arial" w:hAnsi="Arial" w:eastAsia="Arial" w:cs="Arial"/>
          <w:sz w:val="18"/>
          <w:szCs w:val="18"/>
        </w:rPr>
      </w:pPr>
      <w:r>
        <w:rPr>
          <w:rFonts w:ascii="Arial"/>
          <w:b/>
          <w:spacing w:val="-1"/>
          <w:sz w:val="18"/>
        </w:rPr>
        <w:t>Closed</w:t>
      </w:r>
      <w:r>
        <w:rPr>
          <w:rFonts w:ascii="Arial"/>
          <w:b/>
          <w:spacing w:val="-12"/>
          <w:sz w:val="18"/>
        </w:rPr>
        <w:t xml:space="preserve"> </w:t>
      </w:r>
      <w:r>
        <w:rPr>
          <w:rFonts w:ascii="Arial"/>
          <w:b/>
          <w:spacing w:val="-1"/>
          <w:sz w:val="18"/>
        </w:rPr>
        <w:t>Bidding</w:t>
      </w:r>
    </w:p>
    <w:p w:rsidR="00A05677" w:rsidRDefault="00576532" w14:paraId="580DFE98" w14:textId="0E461B43">
      <w:pPr>
        <w:spacing w:line="200" w:lineRule="atLeast"/>
        <w:ind w:left="108"/>
        <w:rPr>
          <w:rFonts w:ascii="Arial" w:hAnsi="Arial" w:eastAsia="Arial" w:cs="Arial"/>
          <w:sz w:val="20"/>
          <w:szCs w:val="20"/>
        </w:rPr>
      </w:pPr>
      <w:r w:rsidRPr="00576532">
        <w:rPr>
          <w:noProof/>
        </w:rPr>
        <mc:AlternateContent>
          <mc:Choice Requires="wps">
            <w:drawing>
              <wp:anchor distT="0" distB="0" distL="114300" distR="114300" simplePos="0" relativeHeight="503122696" behindDoc="0" locked="0" layoutInCell="1" allowOverlap="1" wp14:editId="14066A97" wp14:anchorId="1C6D20D0">
                <wp:simplePos x="0" y="0"/>
                <wp:positionH relativeFrom="column">
                  <wp:posOffset>5334000</wp:posOffset>
                </wp:positionH>
                <wp:positionV relativeFrom="paragraph">
                  <wp:posOffset>61595</wp:posOffset>
                </wp:positionV>
                <wp:extent cx="1630680" cy="563880"/>
                <wp:effectExtent l="0" t="0" r="7620" b="7620"/>
                <wp:wrapNone/>
                <wp:docPr id="361"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63880"/>
                        </a:xfrm>
                        <a:prstGeom prst="rect">
                          <a:avLst/>
                        </a:prstGeom>
                        <a:solidFill>
                          <a:schemeClr val="bg1"/>
                        </a:solidFill>
                        <a:ln>
                          <a:noFill/>
                        </a:ln>
                      </wps:spPr>
                      <wps:txbx>
                        <w:txbxContent>
                          <w:p w:rsidR="008A04E7" w:rsidP="00576532" w:rsidRDefault="008A04E7" w14:paraId="167BBA5A" w14:textId="77777777">
                            <w:pPr>
                              <w:tabs>
                                <w:tab w:val="left" w:pos="1801"/>
                              </w:tabs>
                              <w:spacing w:before="115"/>
                              <w:ind w:left="1441"/>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4" style="position:absolute;left:0;text-align:left;margin-left:420pt;margin-top:4.85pt;width:128.4pt;height:44.4pt;z-index:503122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15"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" w14:anchorId="1C6D20D0">
                <v:textbox inset="0,0,0,0">
                  <w:txbxContent>
                    <w:p w:rsidR="008A04E7" w:rsidP="00576532" w:rsidRDefault="008A04E7" w14:paraId="167BBA5A" w14:textId="77777777">
                      <w:pPr>
                        <w:tabs>
                          <w:tab w:val="left" w:pos="1801"/>
                        </w:tabs>
                        <w:spacing w:before="115"/>
                        <w:ind w:left="1441"/>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w:pict>
          </mc:Fallback>
        </mc:AlternateContent>
      </w:r>
      <w:r w:rsidR="00B22126">
        <w:rPr>
          <w:rFonts w:ascii="Arial" w:hAnsi="Arial" w:eastAsia="Arial" w:cs="Arial"/>
          <w:noProof/>
          <w:sz w:val="20"/>
          <w:szCs w:val="20"/>
        </w:rPr>
        <mc:AlternateContent>
          <mc:Choice Requires="wpg">
            <w:drawing>
              <wp:inline distT="0" distB="0" distL="0" distR="0" wp14:anchorId="13DB97CC" wp14:editId="33651465">
                <wp:extent cx="6938645" cy="695325"/>
                <wp:effectExtent l="0" t="0" r="14605" b="28575"/>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8645" cy="695325"/>
                          <a:chOff x="7" y="7"/>
                          <a:chExt cx="10920" cy="383"/>
                        </a:xfrm>
                      </wpg:grpSpPr>
                      <wpg:grpSp>
                        <wpg:cNvPr id="329" name="Group 343"/>
                        <wpg:cNvGrpSpPr>
                          <a:grpSpLocks/>
                        </wpg:cNvGrpSpPr>
                        <wpg:grpSpPr bwMode="auto">
                          <a:xfrm>
                            <a:off x="7" y="7"/>
                            <a:ext cx="10920" cy="2"/>
                            <a:chOff x="7" y="7"/>
                            <a:chExt cx="10920" cy="2"/>
                          </a:xfrm>
                        </wpg:grpSpPr>
                        <wps:wsp>
                          <wps:cNvPr id="330" name="Freeform 344"/>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41"/>
                        <wpg:cNvGrpSpPr>
                          <a:grpSpLocks/>
                        </wpg:cNvGrpSpPr>
                        <wpg:grpSpPr bwMode="auto">
                          <a:xfrm>
                            <a:off x="13" y="13"/>
                            <a:ext cx="2" cy="377"/>
                            <a:chOff x="13" y="13"/>
                            <a:chExt cx="2" cy="377"/>
                          </a:xfrm>
                        </wpg:grpSpPr>
                        <wps:wsp>
                          <wps:cNvPr id="332" name="Freeform 342"/>
                          <wps:cNvSpPr>
                            <a:spLocks/>
                          </wps:cNvSpPr>
                          <wps:spPr bwMode="auto">
                            <a:xfrm>
                              <a:off x="13" y="13"/>
                              <a:ext cx="2" cy="377"/>
                            </a:xfrm>
                            <a:custGeom>
                              <a:avLst/>
                              <a:gdLst>
                                <a:gd name="T0" fmla="+- 0 13 13"/>
                                <a:gd name="T1" fmla="*/ 13 h 377"/>
                                <a:gd name="T2" fmla="+- 0 390 13"/>
                                <a:gd name="T3" fmla="*/ 390 h 377"/>
                              </a:gdLst>
                              <a:ahLst/>
                              <a:cxnLst>
                                <a:cxn ang="0">
                                  <a:pos x="0" y="T1"/>
                                </a:cxn>
                                <a:cxn ang="0">
                                  <a:pos x="0" y="T3"/>
                                </a:cxn>
                              </a:cxnLst>
                              <a:rect l="0" t="0" r="r" b="b"/>
                              <a:pathLst>
                                <a:path h="377">
                                  <a:moveTo>
                                    <a:pt x="0" y="0"/>
                                  </a:moveTo>
                                  <a:lnTo>
                                    <a:pt x="0" y="3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39"/>
                        <wpg:cNvGrpSpPr>
                          <a:grpSpLocks/>
                        </wpg:cNvGrpSpPr>
                        <wpg:grpSpPr bwMode="auto">
                          <a:xfrm>
                            <a:off x="7" y="386"/>
                            <a:ext cx="10920" cy="2"/>
                            <a:chOff x="7" y="386"/>
                            <a:chExt cx="10920" cy="2"/>
                          </a:xfrm>
                        </wpg:grpSpPr>
                        <wps:wsp>
                          <wps:cNvPr id="334" name="Freeform 340"/>
                          <wps:cNvSpPr>
                            <a:spLocks/>
                          </wps:cNvSpPr>
                          <wps:spPr bwMode="auto">
                            <a:xfrm>
                              <a:off x="7" y="386"/>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37"/>
                        <wpg:cNvGrpSpPr>
                          <a:grpSpLocks/>
                        </wpg:cNvGrpSpPr>
                        <wpg:grpSpPr bwMode="auto">
                          <a:xfrm>
                            <a:off x="8203" y="13"/>
                            <a:ext cx="2" cy="377"/>
                            <a:chOff x="8203" y="13"/>
                            <a:chExt cx="2" cy="377"/>
                          </a:xfrm>
                        </wpg:grpSpPr>
                        <wps:wsp>
                          <wps:cNvPr id="336" name="Freeform 338"/>
                          <wps:cNvSpPr>
                            <a:spLocks/>
                          </wps:cNvSpPr>
                          <wps:spPr bwMode="auto">
                            <a:xfrm>
                              <a:off x="8203" y="13"/>
                              <a:ext cx="2" cy="377"/>
                            </a:xfrm>
                            <a:custGeom>
                              <a:avLst/>
                              <a:gdLst>
                                <a:gd name="T0" fmla="+- 0 13 13"/>
                                <a:gd name="T1" fmla="*/ 13 h 377"/>
                                <a:gd name="T2" fmla="+- 0 390 13"/>
                                <a:gd name="T3" fmla="*/ 390 h 377"/>
                              </a:gdLst>
                              <a:ahLst/>
                              <a:cxnLst>
                                <a:cxn ang="0">
                                  <a:pos x="0" y="T1"/>
                                </a:cxn>
                                <a:cxn ang="0">
                                  <a:pos x="0" y="T3"/>
                                </a:cxn>
                              </a:cxnLst>
                              <a:rect l="0" t="0" r="r" b="b"/>
                              <a:pathLst>
                                <a:path h="377">
                                  <a:moveTo>
                                    <a:pt x="0" y="0"/>
                                  </a:moveTo>
                                  <a:lnTo>
                                    <a:pt x="0" y="3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35"/>
                        <wpg:cNvGrpSpPr>
                          <a:grpSpLocks/>
                        </wpg:cNvGrpSpPr>
                        <wpg:grpSpPr bwMode="auto">
                          <a:xfrm>
                            <a:off x="10921" y="13"/>
                            <a:ext cx="2" cy="377"/>
                            <a:chOff x="10921" y="13"/>
                            <a:chExt cx="2" cy="377"/>
                          </a:xfrm>
                        </wpg:grpSpPr>
                        <wps:wsp>
                          <wps:cNvPr id="338" name="Freeform 336"/>
                          <wps:cNvSpPr>
                            <a:spLocks/>
                          </wps:cNvSpPr>
                          <wps:spPr bwMode="auto">
                            <a:xfrm>
                              <a:off x="10921" y="13"/>
                              <a:ext cx="2" cy="377"/>
                            </a:xfrm>
                            <a:custGeom>
                              <a:avLst/>
                              <a:gdLst>
                                <a:gd name="T0" fmla="+- 0 13 13"/>
                                <a:gd name="T1" fmla="*/ 13 h 377"/>
                                <a:gd name="T2" fmla="+- 0 390 13"/>
                                <a:gd name="T3" fmla="*/ 390 h 377"/>
                              </a:gdLst>
                              <a:ahLst/>
                              <a:cxnLst>
                                <a:cxn ang="0">
                                  <a:pos x="0" y="T1"/>
                                </a:cxn>
                                <a:cxn ang="0">
                                  <a:pos x="0" y="T3"/>
                                </a:cxn>
                              </a:cxnLst>
                              <a:rect l="0" t="0" r="r" b="b"/>
                              <a:pathLst>
                                <a:path h="377">
                                  <a:moveTo>
                                    <a:pt x="0" y="0"/>
                                  </a:moveTo>
                                  <a:lnTo>
                                    <a:pt x="0" y="3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33"/>
                        <wpg:cNvGrpSpPr>
                          <a:grpSpLocks/>
                        </wpg:cNvGrpSpPr>
                        <wpg:grpSpPr bwMode="auto">
                          <a:xfrm>
                            <a:off x="10149" y="300"/>
                            <a:ext cx="106" cy="2"/>
                            <a:chOff x="10149" y="300"/>
                            <a:chExt cx="106" cy="2"/>
                          </a:xfrm>
                        </wpg:grpSpPr>
                        <wps:wsp>
                          <wps:cNvPr id="340" name="Freeform 334"/>
                          <wps:cNvSpPr>
                            <a:spLocks/>
                          </wps:cNvSpPr>
                          <wps:spPr bwMode="auto">
                            <a:xfrm>
                              <a:off x="10149" y="300"/>
                              <a:ext cx="106" cy="2"/>
                            </a:xfrm>
                            <a:custGeom>
                              <a:avLst/>
                              <a:gdLst>
                                <a:gd name="T0" fmla="+- 0 10149 10149"/>
                                <a:gd name="T1" fmla="*/ T0 w 106"/>
                                <a:gd name="T2" fmla="+- 0 10255 10149"/>
                                <a:gd name="T3" fmla="*/ T2 w 106"/>
                              </a:gdLst>
                              <a:ahLst/>
                              <a:cxnLst>
                                <a:cxn ang="0">
                                  <a:pos x="T1" y="0"/>
                                </a:cxn>
                                <a:cxn ang="0">
                                  <a:pos x="T3" y="0"/>
                                </a:cxn>
                              </a:cxnLst>
                              <a:rect l="0" t="0" r="r" b="b"/>
                              <a:pathLst>
                                <a:path w="106">
                                  <a:moveTo>
                                    <a:pt x="0" y="0"/>
                                  </a:moveTo>
                                  <a:lnTo>
                                    <a:pt x="106" y="0"/>
                                  </a:lnTo>
                                </a:path>
                              </a:pathLst>
                            </a:custGeom>
                            <a:noFill/>
                            <a:ln w="11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29"/>
                        <wpg:cNvGrpSpPr>
                          <a:grpSpLocks/>
                        </wpg:cNvGrpSpPr>
                        <wpg:grpSpPr bwMode="auto">
                          <a:xfrm>
                            <a:off x="13" y="7"/>
                            <a:ext cx="10660" cy="380"/>
                            <a:chOff x="13" y="7"/>
                            <a:chExt cx="10660" cy="380"/>
                          </a:xfrm>
                        </wpg:grpSpPr>
                        <wps:wsp>
                          <wps:cNvPr id="342" name="Freeform 332"/>
                          <wps:cNvSpPr>
                            <a:spLocks/>
                          </wps:cNvSpPr>
                          <wps:spPr bwMode="auto">
                            <a:xfrm>
                              <a:off x="10557" y="300"/>
                              <a:ext cx="116" cy="2"/>
                            </a:xfrm>
                            <a:custGeom>
                              <a:avLst/>
                              <a:gdLst>
                                <a:gd name="T0" fmla="+- 0 10557 10557"/>
                                <a:gd name="T1" fmla="*/ T0 w 116"/>
                                <a:gd name="T2" fmla="+- 0 10673 10557"/>
                                <a:gd name="T3" fmla="*/ T2 w 116"/>
                              </a:gdLst>
                              <a:ahLst/>
                              <a:cxnLst>
                                <a:cxn ang="0">
                                  <a:pos x="T1" y="0"/>
                                </a:cxn>
                                <a:cxn ang="0">
                                  <a:pos x="T3" y="0"/>
                                </a:cxn>
                              </a:cxnLst>
                              <a:rect l="0" t="0" r="r" b="b"/>
                              <a:pathLst>
                                <a:path w="116">
                                  <a:moveTo>
                                    <a:pt x="0" y="0"/>
                                  </a:moveTo>
                                  <a:lnTo>
                                    <a:pt x="116" y="0"/>
                                  </a:lnTo>
                                </a:path>
                              </a:pathLst>
                            </a:custGeom>
                            <a:noFill/>
                            <a:ln w="11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Text Box 331"/>
                          <wps:cNvSpPr txBox="1">
                            <a:spLocks noChangeArrowheads="1"/>
                          </wps:cNvSpPr>
                          <wps:spPr bwMode="auto">
                            <a:xfrm>
                              <a:off x="13" y="7"/>
                              <a:ext cx="819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1DF74736" w14:textId="1A8083DB">
                                <w:pPr>
                                  <w:spacing w:line="244" w:lineRule="auto"/>
                                  <w:ind w:left="538" w:right="170" w:hanging="432"/>
                                  <w:rPr>
                                    <w:rFonts w:ascii="Arial"/>
                                    <w:spacing w:val="-1"/>
                                    <w:sz w:val="16"/>
                                  </w:rPr>
                                </w:pPr>
                                <w:r>
                                  <w:rPr>
                                    <w:rFonts w:ascii="Arial"/>
                                    <w:spacing w:val="-1"/>
                                    <w:sz w:val="16"/>
                                  </w:rPr>
                                  <w:t>12b)</w:t>
                                </w:r>
                                <w:r>
                                  <w:rPr>
                                    <w:rFonts w:ascii="Arial"/>
                                    <w:sz w:val="16"/>
                                  </w:rPr>
                                  <w:t xml:space="preserve"> </w:t>
                                </w:r>
                                <w:r>
                                  <w:rPr>
                                    <w:rFonts w:ascii="Arial"/>
                                    <w:spacing w:val="11"/>
                                    <w:sz w:val="16"/>
                                  </w:rPr>
                                  <w:t xml:space="preserve"> </w:t>
                                </w:r>
                                <w:r>
                                  <w:rPr>
                                    <w:rFonts w:ascii="Arial"/>
                                    <w:spacing w:val="-1"/>
                                    <w:sz w:val="16"/>
                                  </w:rPr>
                                  <w:t>Does</w:t>
                                </w:r>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rsidR="008A04E7" w:rsidRDefault="008A04E7" w14:paraId="33093B5A" w14:textId="77777777">
                                <w:pPr>
                                  <w:spacing w:line="244" w:lineRule="auto"/>
                                  <w:ind w:left="538" w:right="170" w:hanging="432"/>
                                  <w:rPr>
                                    <w:rFonts w:ascii="Arial"/>
                                    <w:spacing w:val="-1"/>
                                    <w:sz w:val="16"/>
                                  </w:rPr>
                                </w:pPr>
                              </w:p>
                              <w:p w:rsidR="008A04E7" w:rsidP="009B6E3E" w:rsidRDefault="008A04E7" w14:paraId="0436CAC9" w14:textId="4A23BEC9">
                                <w:pPr>
                                  <w:spacing w:line="244" w:lineRule="auto"/>
                                  <w:ind w:left="538" w:right="170"/>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
                                    <w:sz w:val="16"/>
                                    <w:szCs w:val="16"/>
                                  </w:rPr>
                                  <w:t xml:space="preserve">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response</w:t>
                                </w:r>
                                <w:r>
                                  <w:rPr>
                                    <w:rFonts w:ascii="Arial" w:hAnsi="Arial" w:eastAsia="Arial" w:cs="Arial"/>
                                    <w:spacing w:val="1"/>
                                    <w:sz w:val="16"/>
                                    <w:szCs w:val="16"/>
                                  </w:rPr>
                                  <w:t xml:space="preserve"> </w:t>
                                </w:r>
                                <w:r>
                                  <w:rPr>
                                    <w:rFonts w:ascii="Arial" w:hAnsi="Arial" w:eastAsia="Arial" w:cs="Arial"/>
                                    <w:spacing w:val="-1"/>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item</w:t>
                                </w:r>
                                <w:r>
                                  <w:rPr>
                                    <w:rFonts w:ascii="Arial" w:hAnsi="Arial" w:eastAsia="Arial" w:cs="Arial"/>
                                    <w:sz w:val="16"/>
                                    <w:szCs w:val="16"/>
                                  </w:rPr>
                                  <w:t xml:space="preserve"> is </w:t>
                                </w:r>
                                <w:r>
                                  <w:rPr>
                                    <w:rFonts w:ascii="Arial" w:hAnsi="Arial" w:eastAsia="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hAnsi="Arial" w:eastAsia="Arial" w:cs="Arial"/>
                                    <w:sz w:val="16"/>
                                    <w:szCs w:val="16"/>
                                  </w:rPr>
                                  <w:t>.</w:t>
                                </w:r>
                              </w:p>
                            </w:txbxContent>
                          </wps:txbx>
                          <wps:bodyPr rot="0" vert="horz" wrap="square" lIns="0" tIns="0" rIns="0" bIns="0" anchor="t" anchorCtr="0" upright="1">
                            <a:noAutofit/>
                          </wps:bodyPr>
                        </wps:wsp>
                      </wpg:grpSp>
                    </wpg:wgp>
                  </a:graphicData>
                </a:graphic>
              </wp:inline>
            </w:drawing>
          </mc:Choice>
          <mc:Fallback>
            <w:pict>
              <v:group id="Group 328" style="width:546.35pt;height:54.75pt;mso-position-horizontal-relative:char;mso-position-vertical-relative:line" coordsize="10920,383" coordorigin="7,7" o:spid="_x0000_s1116" w14:anchorId="13DB9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">
                <v:group id="Group 343" style="position:absolute;left:7;top:7;width:10920;height:2" coordsize="10920,2" coordorigin="7,7" o:spid="_x0000_s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344" style="position:absolute;left:7;top:7;width:10920;height:2;visibility:visible;mso-wrap-style:square;v-text-anchor:top" coordsize="10920,2" o:spid="_x0000_s1118"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">
                    <v:path arrowok="t" o:connecttype="custom" o:connectlocs="0,0;10920,0" o:connectangles="0,0"/>
                  </v:shape>
                </v:group>
                <v:group id="Group 341" style="position:absolute;left:13;top:13;width:2;height:377" coordsize="2,377" coordorigin="13,13" o:spid="_x0000_s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42" style="position:absolute;left:13;top:13;width:2;height:377;visibility:visible;mso-wrap-style:square;v-text-anchor:top" coordsize="2,377" o:spid="_x0000_s1120" filled="f" strokeweight=".7pt" path="m,l,3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">
                    <v:path arrowok="t" o:connecttype="custom" o:connectlocs="0,13;0,390" o:connectangles="0,0"/>
                  </v:shape>
                </v:group>
                <v:group id="Group 339" style="position:absolute;left:7;top:386;width:10920;height:2" coordsize="10920,2" coordorigin="7,386" o:spid="_x0000_s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40" style="position:absolute;left:7;top:386;width:10920;height:2;visibility:visible;mso-wrap-style:square;v-text-anchor:top" coordsize="10920,2" o:spid="_x0000_s1122"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">
                    <v:path arrowok="t" o:connecttype="custom" o:connectlocs="0,0;10920,0" o:connectangles="0,0"/>
                  </v:shape>
                </v:group>
                <v:group id="Group 337" style="position:absolute;left:8203;top:13;width:2;height:377" coordsize="2,377" coordorigin="8203,13" o:spid="_x0000_s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38" style="position:absolute;left:8203;top:13;width:2;height:377;visibility:visible;mso-wrap-style:square;v-text-anchor:top" coordsize="2,377" o:spid="_x0000_s1124" filled="f" strokeweight=".58pt" path="m,l,3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">
                    <v:path arrowok="t" o:connecttype="custom" o:connectlocs="0,13;0,390" o:connectangles="0,0"/>
                  </v:shape>
                </v:group>
                <v:group id="Group 335" style="position:absolute;left:10921;top:13;width:2;height:377" coordsize="2,377" coordorigin="10921,13" o:spid="_x0000_s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336" style="position:absolute;left:10921;top:13;width:2;height:377;visibility:visible;mso-wrap-style:square;v-text-anchor:top" coordsize="2,377" o:spid="_x0000_s1126" filled="f" strokeweight=".7pt" path="m,l,3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">
                    <v:path arrowok="t" o:connecttype="custom" o:connectlocs="0,13;0,390" o:connectangles="0,0"/>
                  </v:shape>
                </v:group>
                <v:group id="Group 333" style="position:absolute;left:10149;top:300;width:106;height:2" coordsize="106,2" coordorigin="10149,300" o:spid="_x0000_s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334" style="position:absolute;left:10149;top:300;width:106;height:2;visibility:visible;mso-wrap-style:square;v-text-anchor:top" coordsize="106,2" o:spid="_x0000_s1128" filled="f" strokeweight=".33144mm" path="m,l1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">
                    <v:path arrowok="t" o:connecttype="custom" o:connectlocs="0,0;106,0" o:connectangles="0,0"/>
                  </v:shape>
                </v:group>
                <v:group id="Group 329" style="position:absolute;left:13;top:7;width:10660;height:380" coordsize="10660,380" coordorigin="13,7" o:spid="_x0000_s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32" style="position:absolute;left:10557;top:300;width:116;height:2;visibility:visible;mso-wrap-style:square;v-text-anchor:top" coordsize="116,2" o:spid="_x0000_s1130" filled="f" strokeweight=".33144mm" path="m,l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">
                    <v:path arrowok="t" o:connecttype="custom" o:connectlocs="0,0;116,0" o:connectangles="0,0"/>
                  </v:shape>
                  <v:shape id="Text Box 331" style="position:absolute;left:13;top:7;width:8190;height:380;visibility:visible;mso-wrap-style:square;v-text-anchor:top" o:spid="_x0000_s11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v:textbox inset="0,0,0,0">
                      <w:txbxContent>
                        <w:p w:rsidR="008A04E7" w:rsidRDefault="008A04E7" w14:paraId="1DF74736" w14:textId="1A8083DB">
                          <w:pPr>
                            <w:spacing w:line="244" w:lineRule="auto"/>
                            <w:ind w:left="538" w:right="170" w:hanging="432"/>
                            <w:rPr>
                              <w:rFonts w:ascii="Arial"/>
                              <w:spacing w:val="-1"/>
                              <w:sz w:val="16"/>
                            </w:rPr>
                          </w:pPr>
                          <w:r>
                            <w:rPr>
                              <w:rFonts w:ascii="Arial"/>
                              <w:spacing w:val="-1"/>
                              <w:sz w:val="16"/>
                            </w:rPr>
                            <w:t>12b)</w:t>
                          </w:r>
                          <w:r>
                            <w:rPr>
                              <w:rFonts w:ascii="Arial"/>
                              <w:sz w:val="16"/>
                            </w:rPr>
                            <w:t xml:space="preserve"> </w:t>
                          </w:r>
                          <w:r>
                            <w:rPr>
                              <w:rFonts w:ascii="Arial"/>
                              <w:spacing w:val="11"/>
                              <w:sz w:val="16"/>
                            </w:rPr>
                            <w:t xml:space="preserve"> </w:t>
                          </w:r>
                          <w:r>
                            <w:rPr>
                              <w:rFonts w:ascii="Arial"/>
                              <w:spacing w:val="-1"/>
                              <w:sz w:val="16"/>
                            </w:rPr>
                            <w:t>Does</w:t>
                          </w:r>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rsidR="008A04E7" w:rsidRDefault="008A04E7" w14:paraId="33093B5A" w14:textId="77777777">
                          <w:pPr>
                            <w:spacing w:line="244" w:lineRule="auto"/>
                            <w:ind w:left="538" w:right="170" w:hanging="432"/>
                            <w:rPr>
                              <w:rFonts w:ascii="Arial"/>
                              <w:spacing w:val="-1"/>
                              <w:sz w:val="16"/>
                            </w:rPr>
                          </w:pPr>
                        </w:p>
                        <w:p w:rsidR="008A04E7" w:rsidP="009B6E3E" w:rsidRDefault="008A04E7" w14:paraId="0436CAC9" w14:textId="4A23BEC9">
                          <w:pPr>
                            <w:spacing w:line="244" w:lineRule="auto"/>
                            <w:ind w:left="538" w:right="170"/>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
                              <w:sz w:val="16"/>
                              <w:szCs w:val="16"/>
                            </w:rPr>
                            <w:t xml:space="preserve">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response</w:t>
                          </w:r>
                          <w:r>
                            <w:rPr>
                              <w:rFonts w:ascii="Arial" w:hAnsi="Arial" w:eastAsia="Arial" w:cs="Arial"/>
                              <w:spacing w:val="1"/>
                              <w:sz w:val="16"/>
                              <w:szCs w:val="16"/>
                            </w:rPr>
                            <w:t xml:space="preserve"> </w:t>
                          </w:r>
                          <w:r>
                            <w:rPr>
                              <w:rFonts w:ascii="Arial" w:hAnsi="Arial" w:eastAsia="Arial" w:cs="Arial"/>
                              <w:spacing w:val="-1"/>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item</w:t>
                          </w:r>
                          <w:r>
                            <w:rPr>
                              <w:rFonts w:ascii="Arial" w:hAnsi="Arial" w:eastAsia="Arial" w:cs="Arial"/>
                              <w:sz w:val="16"/>
                              <w:szCs w:val="16"/>
                            </w:rPr>
                            <w:t xml:space="preserve"> is </w:t>
                          </w:r>
                          <w:r>
                            <w:rPr>
                              <w:rFonts w:ascii="Arial" w:hAnsi="Arial" w:eastAsia="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hAnsi="Arial" w:eastAsia="Arial" w:cs="Arial"/>
                              <w:sz w:val="16"/>
                              <w:szCs w:val="16"/>
                            </w:rPr>
                            <w:t>.</w:t>
                          </w:r>
                        </w:p>
                      </w:txbxContent>
                    </v:textbox>
                  </v:shape>
                </v:group>
                <w10:anchorlock/>
              </v:group>
            </w:pict>
          </mc:Fallback>
        </mc:AlternateContent>
      </w:r>
    </w:p>
    <w:p w:rsidR="00A05677" w:rsidRDefault="00EB45CB" w14:paraId="447C2CC9" w14:textId="77777777">
      <w:pPr>
        <w:pStyle w:val="Heading1"/>
        <w:spacing w:before="44"/>
        <w:rPr>
          <w:b w:val="0"/>
          <w:bCs w:val="0"/>
        </w:rPr>
      </w:pPr>
      <w:r>
        <w:rPr>
          <w:spacing w:val="-1"/>
        </w:rPr>
        <w:t>Competition-Related</w:t>
      </w:r>
      <w:r>
        <w:rPr>
          <w:spacing w:val="-37"/>
        </w:rPr>
        <w:t xml:space="preserve"> </w:t>
      </w:r>
      <w:r>
        <w:rPr>
          <w:spacing w:val="-1"/>
        </w:rPr>
        <w:t>Information</w:t>
      </w:r>
    </w:p>
    <w:p w:rsidR="00A05677" w:rsidRDefault="00A05677" w14:paraId="6ACF0424" w14:textId="77777777">
      <w:pPr>
        <w:spacing w:before="2"/>
        <w:rPr>
          <w:rFonts w:ascii="Arial" w:hAnsi="Arial" w:eastAsia="Arial" w:cs="Arial"/>
          <w:b/>
          <w:bCs/>
          <w:sz w:val="17"/>
          <w:szCs w:val="17"/>
        </w:rPr>
      </w:pPr>
    </w:p>
    <w:tbl>
      <w:tblPr>
        <w:tblW w:w="0" w:type="auto"/>
        <w:tblInd w:w="97" w:type="dxa"/>
        <w:tblLayout w:type="fixed"/>
        <w:tblCellMar>
          <w:left w:w="0" w:type="dxa"/>
          <w:right w:w="0" w:type="dxa"/>
        </w:tblCellMar>
        <w:tblLook w:val="01E0" w:firstRow="1" w:lastRow="1" w:firstColumn="1" w:lastColumn="1" w:noHBand="0" w:noVBand="0"/>
      </w:tblPr>
      <w:tblGrid>
        <w:gridCol w:w="8191"/>
        <w:gridCol w:w="1714"/>
        <w:gridCol w:w="591"/>
        <w:gridCol w:w="412"/>
      </w:tblGrid>
      <w:tr w:rsidR="00A05677" w:rsidTr="008D263E" w14:paraId="3C6425FF" w14:textId="77777777">
        <w:trPr>
          <w:trHeight w:val="1928" w:hRule="exact"/>
        </w:trPr>
        <w:tc>
          <w:tcPr>
            <w:tcW w:w="8191" w:type="dxa"/>
            <w:tcBorders>
              <w:top w:val="single" w:color="000000" w:sz="5" w:space="0"/>
              <w:left w:val="single" w:color="000000" w:sz="5" w:space="0"/>
              <w:bottom w:val="single" w:color="000000" w:sz="5" w:space="0"/>
              <w:right w:val="single" w:color="000000" w:sz="5" w:space="0"/>
            </w:tcBorders>
          </w:tcPr>
          <w:p w:rsidR="005A6F2A" w:rsidP="003423CA" w:rsidRDefault="00EB45CB" w14:paraId="2ECB73A6" w14:textId="4AE6F2B0">
            <w:pPr>
              <w:pStyle w:val="TableParagraph"/>
              <w:spacing w:before="113"/>
              <w:ind w:left="443" w:right="53" w:hanging="341"/>
              <w:jc w:val="both"/>
              <w:rPr>
                <w:rFonts w:ascii="Arial"/>
                <w:sz w:val="16"/>
              </w:rPr>
            </w:pPr>
            <w:r>
              <w:rPr>
                <w:rFonts w:ascii="Arial"/>
                <w:spacing w:val="-1"/>
                <w:sz w:val="16"/>
              </w:rPr>
              <w:t>13)</w:t>
            </w:r>
            <w:r>
              <w:rPr>
                <w:rFonts w:ascii="Arial"/>
                <w:sz w:val="16"/>
              </w:rPr>
              <w:t xml:space="preserve"> </w:t>
            </w:r>
            <w:r w:rsidRPr="008D263E">
              <w:rPr>
                <w:rFonts w:ascii="Arial"/>
                <w:sz w:val="16"/>
              </w:rPr>
              <w:t xml:space="preserve">Does </w:t>
            </w:r>
            <w:r w:rsidRPr="000C354D">
              <w:rPr>
                <w:rFonts w:ascii="Arial"/>
                <w:sz w:val="16"/>
              </w:rPr>
              <w:t>this</w:t>
            </w:r>
            <w:r w:rsidRPr="008D263E">
              <w:rPr>
                <w:rFonts w:ascii="Arial"/>
                <w:sz w:val="16"/>
              </w:rPr>
              <w:t xml:space="preserve"> filing involve </w:t>
            </w:r>
            <w:r w:rsidRPr="000C354D">
              <w:rPr>
                <w:rFonts w:ascii="Arial"/>
                <w:sz w:val="16"/>
              </w:rPr>
              <w:t>a</w:t>
            </w:r>
            <w:r w:rsidRPr="008D263E">
              <w:rPr>
                <w:rFonts w:ascii="Arial"/>
                <w:sz w:val="16"/>
              </w:rPr>
              <w:t xml:space="preserve"> license authorization or Spectrum Lease/Sublease that </w:t>
            </w:r>
            <w:r w:rsidRPr="000C354D">
              <w:rPr>
                <w:rFonts w:ascii="Arial"/>
                <w:sz w:val="16"/>
              </w:rPr>
              <w:t>may</w:t>
            </w:r>
            <w:r w:rsidRPr="008D263E">
              <w:rPr>
                <w:rFonts w:ascii="Arial"/>
                <w:sz w:val="16"/>
              </w:rPr>
              <w:t xml:space="preserve"> be used </w:t>
            </w:r>
            <w:r w:rsidRPr="000C354D">
              <w:rPr>
                <w:rFonts w:ascii="Arial"/>
                <w:sz w:val="16"/>
              </w:rPr>
              <w:t>to</w:t>
            </w:r>
            <w:r w:rsidRPr="008D263E">
              <w:rPr>
                <w:rFonts w:ascii="Arial"/>
                <w:sz w:val="16"/>
              </w:rPr>
              <w:t xml:space="preserve"> provide interconnected </w:t>
            </w:r>
            <w:r w:rsidRPr="000C354D">
              <w:rPr>
                <w:rFonts w:ascii="Arial"/>
                <w:sz w:val="16"/>
              </w:rPr>
              <w:t>mobile</w:t>
            </w:r>
            <w:r w:rsidRPr="008D263E">
              <w:rPr>
                <w:rFonts w:ascii="Arial"/>
                <w:sz w:val="16"/>
              </w:rPr>
              <w:t xml:space="preserve"> voice and/or data services that would create </w:t>
            </w:r>
            <w:r w:rsidRPr="000C354D">
              <w:rPr>
                <w:rFonts w:ascii="Arial"/>
                <w:sz w:val="16"/>
              </w:rPr>
              <w:t>a</w:t>
            </w:r>
            <w:r w:rsidRPr="008D263E">
              <w:rPr>
                <w:rFonts w:ascii="Arial"/>
                <w:sz w:val="16"/>
              </w:rPr>
              <w:t xml:space="preserve"> geographic overlap </w:t>
            </w:r>
            <w:r w:rsidRPr="000C354D">
              <w:rPr>
                <w:rFonts w:ascii="Arial"/>
                <w:sz w:val="16"/>
              </w:rPr>
              <w:t>with</w:t>
            </w:r>
            <w:r w:rsidRPr="008D263E">
              <w:rPr>
                <w:rFonts w:ascii="Arial"/>
                <w:sz w:val="16"/>
              </w:rPr>
              <w:t xml:space="preserve"> another license authorization(s) or </w:t>
            </w:r>
            <w:r w:rsidRPr="008D263E" w:rsidR="002A4162">
              <w:rPr>
                <w:rFonts w:ascii="Arial"/>
                <w:sz w:val="16"/>
              </w:rPr>
              <w:t>s</w:t>
            </w:r>
            <w:r w:rsidRPr="008D263E">
              <w:rPr>
                <w:rFonts w:ascii="Arial"/>
                <w:sz w:val="16"/>
              </w:rPr>
              <w:t xml:space="preserve">pectrum </w:t>
            </w:r>
            <w:r w:rsidRPr="008D263E" w:rsidR="002A4162">
              <w:rPr>
                <w:rFonts w:ascii="Arial"/>
                <w:sz w:val="16"/>
              </w:rPr>
              <w:t>l</w:t>
            </w:r>
            <w:r w:rsidRPr="008D263E">
              <w:rPr>
                <w:rFonts w:ascii="Arial"/>
                <w:sz w:val="16"/>
              </w:rPr>
              <w:t xml:space="preserve">easing </w:t>
            </w:r>
            <w:r w:rsidRPr="008D263E" w:rsidR="002A4162">
              <w:rPr>
                <w:rFonts w:ascii="Arial"/>
                <w:sz w:val="16"/>
              </w:rPr>
              <w:t>a</w:t>
            </w:r>
            <w:r w:rsidRPr="008D263E">
              <w:rPr>
                <w:rFonts w:ascii="Arial"/>
                <w:sz w:val="16"/>
              </w:rPr>
              <w:t>rrangement(s)</w:t>
            </w:r>
            <w:r w:rsidRPr="008D263E" w:rsidR="003423CA">
              <w:rPr>
                <w:rFonts w:ascii="Arial"/>
                <w:sz w:val="16"/>
              </w:rPr>
              <w:t>, that also could be used to provide interconnected mobile voice and/or data services,</w:t>
            </w:r>
            <w:r w:rsidRPr="008D263E">
              <w:rPr>
                <w:rFonts w:ascii="Arial"/>
                <w:sz w:val="16"/>
              </w:rPr>
              <w:t xml:space="preserve"> </w:t>
            </w:r>
            <w:r w:rsidRPr="000C354D">
              <w:rPr>
                <w:rFonts w:ascii="Arial"/>
                <w:sz w:val="16"/>
              </w:rPr>
              <w:t>in</w:t>
            </w:r>
            <w:r w:rsidRPr="008D263E">
              <w:rPr>
                <w:rFonts w:ascii="Arial"/>
                <w:sz w:val="16"/>
              </w:rPr>
              <w:t xml:space="preserve"> which </w:t>
            </w:r>
            <w:r w:rsidRPr="000C354D">
              <w:rPr>
                <w:rFonts w:ascii="Arial"/>
                <w:sz w:val="16"/>
              </w:rPr>
              <w:t>the</w:t>
            </w:r>
            <w:r w:rsidRPr="008D263E">
              <w:rPr>
                <w:rFonts w:ascii="Arial"/>
                <w:sz w:val="16"/>
              </w:rPr>
              <w:t xml:space="preserve"> Applicant already holds </w:t>
            </w:r>
            <w:r w:rsidRPr="008D263E" w:rsidR="002A4162">
              <w:rPr>
                <w:rFonts w:ascii="Arial"/>
                <w:sz w:val="16"/>
              </w:rPr>
              <w:t>attributable interests, as defined in Section 20.22(b) of the Commission</w:t>
            </w:r>
            <w:r w:rsidRPr="008D263E" w:rsidR="002A4162">
              <w:rPr>
                <w:rFonts w:ascii="Arial"/>
                <w:sz w:val="16"/>
              </w:rPr>
              <w:t>’</w:t>
            </w:r>
            <w:r w:rsidRPr="008D263E" w:rsidR="002A4162">
              <w:rPr>
                <w:rFonts w:ascii="Arial"/>
                <w:sz w:val="16"/>
              </w:rPr>
              <w:t>s Rules</w:t>
            </w:r>
            <w:r w:rsidRPr="008D263E">
              <w:rPr>
                <w:rFonts w:ascii="Arial"/>
                <w:sz w:val="16"/>
              </w:rPr>
              <w:t xml:space="preserve">, either as </w:t>
            </w:r>
            <w:r w:rsidRPr="000C354D">
              <w:rPr>
                <w:rFonts w:ascii="Arial"/>
                <w:sz w:val="16"/>
              </w:rPr>
              <w:t>a</w:t>
            </w:r>
            <w:r w:rsidRPr="008D263E">
              <w:rPr>
                <w:rFonts w:ascii="Arial"/>
                <w:sz w:val="16"/>
              </w:rPr>
              <w:t xml:space="preserve"> licensee or </w:t>
            </w:r>
            <w:r w:rsidRPr="008D263E" w:rsidR="002A4162">
              <w:rPr>
                <w:rFonts w:ascii="Arial"/>
                <w:sz w:val="16"/>
              </w:rPr>
              <w:t>s</w:t>
            </w:r>
            <w:r w:rsidR="008D263E">
              <w:rPr>
                <w:rFonts w:ascii="Arial"/>
                <w:sz w:val="16"/>
              </w:rPr>
              <w:t>m</w:t>
            </w:r>
            <w:r w:rsidRPr="008D263E">
              <w:rPr>
                <w:rFonts w:ascii="Arial"/>
                <w:sz w:val="16"/>
              </w:rPr>
              <w:t xml:space="preserve">pectrum </w:t>
            </w:r>
            <w:r w:rsidRPr="008D263E" w:rsidR="002A4162">
              <w:rPr>
                <w:rFonts w:ascii="Arial"/>
                <w:sz w:val="16"/>
              </w:rPr>
              <w:t>l</w:t>
            </w:r>
            <w:r w:rsidRPr="008D263E">
              <w:rPr>
                <w:rFonts w:ascii="Arial"/>
                <w:sz w:val="16"/>
              </w:rPr>
              <w:t>essee</w:t>
            </w:r>
            <w:r>
              <w:rPr>
                <w:rFonts w:ascii="Arial"/>
                <w:spacing w:val="-1"/>
                <w:sz w:val="16"/>
              </w:rPr>
              <w:t>/</w:t>
            </w:r>
            <w:r w:rsidRPr="008D263E" w:rsidR="002A4162">
              <w:rPr>
                <w:rFonts w:ascii="Arial"/>
                <w:sz w:val="16"/>
              </w:rPr>
              <w:t>s</w:t>
            </w:r>
            <w:r w:rsidRPr="008D263E">
              <w:rPr>
                <w:rFonts w:ascii="Arial"/>
                <w:sz w:val="16"/>
              </w:rPr>
              <w:t>ublessee?</w:t>
            </w:r>
            <w:r w:rsidRPr="008D263E" w:rsidR="005A662C">
              <w:rPr>
                <w:rFonts w:ascii="Arial"/>
                <w:sz w:val="16"/>
              </w:rPr>
              <w:t xml:space="preserve">  </w:t>
            </w:r>
          </w:p>
          <w:p w:rsidR="00A05677" w:rsidP="008D263E" w:rsidRDefault="005A662C" w14:paraId="22DED337" w14:textId="4E208052">
            <w:pPr>
              <w:pStyle w:val="TableParagraph"/>
              <w:spacing w:before="113"/>
              <w:ind w:left="443" w:right="53" w:hanging="6"/>
              <w:jc w:val="both"/>
              <w:rPr>
                <w:rFonts w:ascii="Arial" w:hAnsi="Arial" w:eastAsia="Arial" w:cs="Arial"/>
                <w:sz w:val="16"/>
                <w:szCs w:val="16"/>
              </w:rPr>
            </w:pPr>
            <w:r w:rsidRPr="008D263E">
              <w:rPr>
                <w:rFonts w:ascii="Arial"/>
                <w:sz w:val="16"/>
              </w:rPr>
              <w:t xml:space="preserve">If </w:t>
            </w:r>
            <w:r w:rsidRPr="008D263E">
              <w:rPr>
                <w:rFonts w:ascii="Arial"/>
                <w:sz w:val="16"/>
              </w:rPr>
              <w:t>‘</w:t>
            </w:r>
            <w:r w:rsidRPr="008D263E">
              <w:rPr>
                <w:rFonts w:ascii="Arial"/>
                <w:sz w:val="16"/>
              </w:rPr>
              <w:t>Y</w:t>
            </w:r>
            <w:r w:rsidRPr="008D263E">
              <w:rPr>
                <w:rFonts w:ascii="Arial"/>
                <w:sz w:val="16"/>
              </w:rPr>
              <w:t>’</w:t>
            </w:r>
            <w:r w:rsidRPr="008D263E">
              <w:rPr>
                <w:rFonts w:ascii="Arial"/>
                <w:sz w:val="16"/>
              </w:rPr>
              <w:t>, specify in an exhibit all geographic areas/markets (e.g., BTA, CMA, county, etc.) where there are spectrum overlaps and the total amount of spectrum that the Assignee/Transferee will hold and/or lease in each geographic area/market.</w:t>
            </w:r>
          </w:p>
        </w:tc>
        <w:tc>
          <w:tcPr>
            <w:tcW w:w="1714" w:type="dxa"/>
            <w:tcBorders>
              <w:top w:val="single" w:color="000000" w:sz="5" w:space="0"/>
              <w:left w:val="single" w:color="000000" w:sz="5" w:space="0"/>
              <w:bottom w:val="single" w:color="000000" w:sz="5" w:space="0"/>
              <w:right w:val="nil"/>
            </w:tcBorders>
          </w:tcPr>
          <w:p w:rsidR="00A05677" w:rsidRDefault="00EB45CB" w14:paraId="59599B74" w14:textId="77777777">
            <w:pPr>
              <w:pStyle w:val="TableParagraph"/>
              <w:spacing w:before="110"/>
              <w:ind w:right="129"/>
              <w:jc w:val="right"/>
              <w:rPr>
                <w:rFonts w:ascii="Arial" w:hAnsi="Arial" w:eastAsia="Arial" w:cs="Arial"/>
                <w:sz w:val="16"/>
                <w:szCs w:val="16"/>
              </w:rPr>
            </w:pPr>
            <w:r>
              <w:rPr>
                <w:rFonts w:ascii="Arial"/>
                <w:sz w:val="16"/>
              </w:rPr>
              <w:t>(</w:t>
            </w:r>
          </w:p>
        </w:tc>
        <w:tc>
          <w:tcPr>
            <w:tcW w:w="591" w:type="dxa"/>
            <w:tcBorders>
              <w:top w:val="single" w:color="000000" w:sz="5" w:space="0"/>
              <w:left w:val="nil"/>
              <w:bottom w:val="single" w:color="000000" w:sz="5" w:space="0"/>
              <w:right w:val="nil"/>
            </w:tcBorders>
          </w:tcPr>
          <w:p w:rsidR="00A05677" w:rsidRDefault="00EB45CB" w14:paraId="5DAD8D00" w14:textId="77777777">
            <w:pPr>
              <w:pStyle w:val="TableParagraph"/>
              <w:spacing w:before="110"/>
              <w:ind w:left="170"/>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color="000000" w:sz="5" w:space="0"/>
              <w:left w:val="nil"/>
              <w:bottom w:val="single" w:color="000000" w:sz="5" w:space="0"/>
              <w:right w:val="single" w:color="000000" w:sz="5" w:space="0"/>
            </w:tcBorders>
          </w:tcPr>
          <w:p w:rsidR="00A05677" w:rsidRDefault="00EB45CB" w14:paraId="66072D5D" w14:textId="77777777">
            <w:pPr>
              <w:pStyle w:val="TableParagraph"/>
              <w:spacing w:before="110"/>
              <w:ind w:left="85"/>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rsidTr="008D263E" w14:paraId="019A03BE" w14:textId="77777777">
        <w:trPr>
          <w:trHeight w:val="731" w:hRule="exact"/>
        </w:trPr>
        <w:tc>
          <w:tcPr>
            <w:tcW w:w="8191" w:type="dxa"/>
            <w:tcBorders>
              <w:top w:val="single" w:color="000000" w:sz="5" w:space="0"/>
              <w:left w:val="single" w:color="000000" w:sz="5" w:space="0"/>
              <w:bottom w:val="single" w:color="000000" w:sz="5" w:space="0"/>
              <w:right w:val="single" w:color="000000" w:sz="5" w:space="0"/>
            </w:tcBorders>
          </w:tcPr>
          <w:p w:rsidR="00A05677" w:rsidP="002A4162" w:rsidRDefault="00EB45CB" w14:paraId="0D8230D3" w14:textId="76B5835B">
            <w:pPr>
              <w:pStyle w:val="TableParagraph"/>
              <w:spacing w:before="113"/>
              <w:ind w:left="531" w:right="157" w:hanging="430"/>
              <w:rPr>
                <w:rFonts w:ascii="Arial" w:hAnsi="Arial" w:eastAsia="Arial" w:cs="Arial"/>
                <w:sz w:val="16"/>
                <w:szCs w:val="16"/>
              </w:rPr>
            </w:pPr>
            <w:r>
              <w:rPr>
                <w:rFonts w:ascii="Arial"/>
                <w:spacing w:val="-1"/>
                <w:sz w:val="16"/>
              </w:rPr>
              <w:t>14)</w:t>
            </w:r>
            <w:r>
              <w:rPr>
                <w:rFonts w:ascii="Arial"/>
                <w:sz w:val="16"/>
              </w:rPr>
              <w:t xml:space="preserve"> </w:t>
            </w:r>
            <w:r w:rsidRPr="008D263E" w:rsidR="002A4162">
              <w:rPr>
                <w:rFonts w:ascii="Arial"/>
                <w:sz w:val="16"/>
              </w:rPr>
              <w:t xml:space="preserve">If the answer to Item 13 is </w:t>
            </w:r>
            <w:r w:rsidRPr="008D263E" w:rsidR="002A4162">
              <w:rPr>
                <w:rFonts w:ascii="Arial"/>
                <w:sz w:val="16"/>
              </w:rPr>
              <w:t>‘</w:t>
            </w:r>
            <w:r w:rsidRPr="008D263E" w:rsidR="002A4162">
              <w:rPr>
                <w:rFonts w:ascii="Arial"/>
                <w:sz w:val="16"/>
              </w:rPr>
              <w:t>Y</w:t>
            </w:r>
            <w:r w:rsidRPr="008D263E" w:rsidR="002A4162">
              <w:rPr>
                <w:rFonts w:ascii="Arial"/>
                <w:sz w:val="16"/>
              </w:rPr>
              <w:t>’</w:t>
            </w:r>
            <w:r w:rsidRPr="008D263E" w:rsidR="002A4162">
              <w:rPr>
                <w:rFonts w:ascii="Arial"/>
                <w:sz w:val="16"/>
              </w:rPr>
              <w:t>, w</w:t>
            </w:r>
            <w:r w:rsidRPr="008D263E">
              <w:rPr>
                <w:rFonts w:ascii="Arial"/>
                <w:sz w:val="16"/>
              </w:rPr>
              <w:t>ould/</w:t>
            </w:r>
            <w:r w:rsidRPr="008D263E" w:rsidR="002A4162">
              <w:rPr>
                <w:rFonts w:ascii="Arial"/>
                <w:sz w:val="16"/>
              </w:rPr>
              <w:t>d</w:t>
            </w:r>
            <w:r w:rsidRPr="008D263E">
              <w:rPr>
                <w:rFonts w:ascii="Arial"/>
                <w:sz w:val="16"/>
              </w:rPr>
              <w:t xml:space="preserve">oes this </w:t>
            </w:r>
            <w:r w:rsidRPr="008D263E" w:rsidR="002A4162">
              <w:rPr>
                <w:rFonts w:ascii="Arial"/>
                <w:sz w:val="16"/>
              </w:rPr>
              <w:t>application for a s</w:t>
            </w:r>
            <w:r w:rsidRPr="008D263E">
              <w:rPr>
                <w:rFonts w:ascii="Arial"/>
                <w:sz w:val="16"/>
              </w:rPr>
              <w:t xml:space="preserve">pectrum </w:t>
            </w:r>
            <w:r w:rsidRPr="008D263E" w:rsidR="00C77A79">
              <w:rPr>
                <w:rFonts w:ascii="Arial"/>
                <w:sz w:val="16"/>
              </w:rPr>
              <w:t>l</w:t>
            </w:r>
            <w:r w:rsidRPr="008D263E">
              <w:rPr>
                <w:rFonts w:ascii="Arial"/>
                <w:sz w:val="16"/>
              </w:rPr>
              <w:t xml:space="preserve">easing </w:t>
            </w:r>
            <w:r w:rsidRPr="008D263E" w:rsidR="00C77A79">
              <w:rPr>
                <w:rFonts w:ascii="Arial"/>
                <w:sz w:val="16"/>
              </w:rPr>
              <w:t>or s</w:t>
            </w:r>
            <w:r w:rsidRPr="008D263E" w:rsidR="002A4162">
              <w:rPr>
                <w:rFonts w:ascii="Arial"/>
                <w:sz w:val="16"/>
              </w:rPr>
              <w:t>ubleasing a</w:t>
            </w:r>
            <w:r w:rsidRPr="008D263E">
              <w:rPr>
                <w:rFonts w:ascii="Arial"/>
                <w:sz w:val="16"/>
              </w:rPr>
              <w:t xml:space="preserve">rrangement reduce </w:t>
            </w:r>
            <w:r w:rsidRPr="000C354D">
              <w:rPr>
                <w:rFonts w:ascii="Arial"/>
                <w:sz w:val="16"/>
              </w:rPr>
              <w:t>the</w:t>
            </w:r>
            <w:r w:rsidRPr="008D263E">
              <w:rPr>
                <w:rFonts w:ascii="Arial"/>
                <w:sz w:val="16"/>
              </w:rPr>
              <w:t xml:space="preserve"> number of entities providing service </w:t>
            </w:r>
            <w:r w:rsidRPr="000C354D">
              <w:rPr>
                <w:rFonts w:ascii="Arial"/>
                <w:sz w:val="16"/>
              </w:rPr>
              <w:t>in the</w:t>
            </w:r>
            <w:r w:rsidRPr="008D263E">
              <w:rPr>
                <w:rFonts w:ascii="Arial"/>
                <w:sz w:val="16"/>
              </w:rPr>
              <w:t xml:space="preserve"> affected market(s)?</w:t>
            </w:r>
          </w:p>
        </w:tc>
        <w:tc>
          <w:tcPr>
            <w:tcW w:w="1714" w:type="dxa"/>
            <w:tcBorders>
              <w:top w:val="single" w:color="000000" w:sz="5" w:space="0"/>
              <w:left w:val="single" w:color="000000" w:sz="5" w:space="0"/>
              <w:bottom w:val="single" w:color="000000" w:sz="5" w:space="0"/>
              <w:right w:val="nil"/>
            </w:tcBorders>
          </w:tcPr>
          <w:p w:rsidR="00A05677" w:rsidRDefault="00EB45CB" w14:paraId="5697CA12" w14:textId="77777777">
            <w:pPr>
              <w:pStyle w:val="TableParagraph"/>
              <w:spacing w:before="110"/>
              <w:ind w:right="172"/>
              <w:jc w:val="right"/>
              <w:rPr>
                <w:rFonts w:ascii="Arial" w:hAnsi="Arial" w:eastAsia="Arial" w:cs="Arial"/>
                <w:sz w:val="16"/>
                <w:szCs w:val="16"/>
              </w:rPr>
            </w:pPr>
            <w:r>
              <w:rPr>
                <w:rFonts w:ascii="Arial"/>
                <w:sz w:val="16"/>
              </w:rPr>
              <w:t>(</w:t>
            </w:r>
          </w:p>
        </w:tc>
        <w:tc>
          <w:tcPr>
            <w:tcW w:w="591" w:type="dxa"/>
            <w:tcBorders>
              <w:top w:val="single" w:color="000000" w:sz="5" w:space="0"/>
              <w:left w:val="nil"/>
              <w:bottom w:val="single" w:color="000000" w:sz="5" w:space="0"/>
              <w:right w:val="nil"/>
            </w:tcBorders>
          </w:tcPr>
          <w:p w:rsidR="00A05677" w:rsidRDefault="00EB45CB" w14:paraId="182FEFF4" w14:textId="77777777">
            <w:pPr>
              <w:pStyle w:val="TableParagraph"/>
              <w:spacing w:before="110"/>
              <w:ind w:left="131"/>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color="000000" w:sz="5" w:space="0"/>
              <w:left w:val="nil"/>
              <w:bottom w:val="single" w:color="000000" w:sz="5" w:space="0"/>
              <w:right w:val="single" w:color="000000" w:sz="5" w:space="0"/>
            </w:tcBorders>
          </w:tcPr>
          <w:p w:rsidR="00A05677" w:rsidRDefault="00EB45CB" w14:paraId="02152E33" w14:textId="77777777">
            <w:pPr>
              <w:pStyle w:val="TableParagraph"/>
              <w:spacing w:before="110"/>
              <w:ind w:left="47"/>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0C8E3FC2" w14:textId="77777777">
      <w:pPr>
        <w:rPr>
          <w:rFonts w:ascii="Arial" w:hAnsi="Arial" w:eastAsia="Arial" w:cs="Arial"/>
          <w:b/>
          <w:bCs/>
          <w:sz w:val="20"/>
          <w:szCs w:val="20"/>
        </w:rPr>
      </w:pPr>
    </w:p>
    <w:p w:rsidR="00A05677" w:rsidRDefault="00EB45CB" w14:paraId="0F8E9CA7" w14:textId="77777777">
      <w:pPr>
        <w:spacing w:before="60"/>
        <w:ind w:left="119"/>
        <w:rPr>
          <w:rFonts w:ascii="Arial" w:hAnsi="Arial" w:eastAsia="Arial" w:cs="Arial"/>
          <w:sz w:val="24"/>
          <w:szCs w:val="24"/>
        </w:rPr>
      </w:pPr>
      <w:r>
        <w:rPr>
          <w:rFonts w:ascii="Arial"/>
          <w:b/>
          <w:sz w:val="24"/>
        </w:rPr>
        <w:t>Broadband</w:t>
      </w:r>
      <w:r>
        <w:rPr>
          <w:rFonts w:ascii="Arial"/>
          <w:b/>
          <w:spacing w:val="-12"/>
          <w:sz w:val="24"/>
        </w:rPr>
        <w:t xml:space="preserve"> </w:t>
      </w:r>
      <w:r>
        <w:rPr>
          <w:rFonts w:ascii="Arial"/>
          <w:b/>
          <w:sz w:val="24"/>
        </w:rPr>
        <w:t>Radio</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z w:val="24"/>
        </w:rPr>
        <w:t>and</w:t>
      </w:r>
      <w:r>
        <w:rPr>
          <w:rFonts w:ascii="Arial"/>
          <w:b/>
          <w:spacing w:val="-11"/>
          <w:sz w:val="24"/>
        </w:rPr>
        <w:t xml:space="preserve"> </w:t>
      </w:r>
      <w:r>
        <w:rPr>
          <w:rFonts w:ascii="Arial"/>
          <w:b/>
          <w:sz w:val="24"/>
        </w:rPr>
        <w:t>Educational</w:t>
      </w:r>
      <w:r>
        <w:rPr>
          <w:rFonts w:ascii="Arial"/>
          <w:b/>
          <w:spacing w:val="-14"/>
          <w:sz w:val="24"/>
        </w:rPr>
        <w:t xml:space="preserve"> </w:t>
      </w:r>
      <w:r>
        <w:rPr>
          <w:rFonts w:ascii="Arial"/>
          <w:b/>
          <w:sz w:val="24"/>
        </w:rPr>
        <w:t>Broadband</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pacing w:val="-1"/>
          <w:sz w:val="24"/>
        </w:rPr>
        <w:t>Information</w:t>
      </w:r>
    </w:p>
    <w:p w:rsidR="00A05677" w:rsidRDefault="00A05677" w14:paraId="6D1C6AA3" w14:textId="729242CE">
      <w:pPr>
        <w:pStyle w:val="Heading3"/>
        <w:spacing w:before="123"/>
        <w:rPr>
          <w:b w:val="0"/>
          <w:bCs w:val="0"/>
        </w:rPr>
      </w:pPr>
    </w:p>
    <w:tbl>
      <w:tblPr>
        <w:tblW w:w="0" w:type="auto"/>
        <w:tblInd w:w="97" w:type="dxa"/>
        <w:tblLayout w:type="fixed"/>
        <w:tblCellMar>
          <w:left w:w="0" w:type="dxa"/>
          <w:right w:w="0" w:type="dxa"/>
        </w:tblCellMar>
        <w:tblLook w:val="01E0" w:firstRow="1" w:lastRow="1" w:firstColumn="1" w:lastColumn="1" w:noHBand="0" w:noVBand="0"/>
      </w:tblPr>
      <w:tblGrid>
        <w:gridCol w:w="8191"/>
        <w:gridCol w:w="1692"/>
        <w:gridCol w:w="593"/>
        <w:gridCol w:w="431"/>
      </w:tblGrid>
      <w:tr w:rsidR="00A05677" w14:paraId="7AA669F0" w14:textId="77777777">
        <w:trPr>
          <w:trHeight w:val="434" w:hRule="exact"/>
        </w:trPr>
        <w:tc>
          <w:tcPr>
            <w:tcW w:w="8191" w:type="dxa"/>
            <w:tcBorders>
              <w:top w:val="single" w:color="000000" w:sz="5" w:space="0"/>
              <w:left w:val="single" w:color="000000" w:sz="5" w:space="0"/>
              <w:bottom w:val="single" w:color="000000" w:sz="5" w:space="0"/>
              <w:right w:val="single" w:color="000000" w:sz="5" w:space="0"/>
            </w:tcBorders>
          </w:tcPr>
          <w:p w:rsidR="00A05677" w:rsidRDefault="00EB45CB" w14:paraId="7633E35A" w14:textId="77777777">
            <w:pPr>
              <w:pStyle w:val="TableParagraph"/>
              <w:spacing w:before="113"/>
              <w:ind w:left="102"/>
              <w:rPr>
                <w:rFonts w:ascii="Arial" w:hAnsi="Arial" w:eastAsia="Arial" w:cs="Arial"/>
                <w:sz w:val="16"/>
                <w:szCs w:val="16"/>
              </w:rPr>
            </w:pPr>
            <w:r>
              <w:rPr>
                <w:rFonts w:ascii="Arial"/>
                <w:spacing w:val="-1"/>
                <w:sz w:val="16"/>
              </w:rPr>
              <w:t>15a)</w:t>
            </w:r>
            <w:r>
              <w:rPr>
                <w:rFonts w:ascii="Arial"/>
                <w:spacing w:val="38"/>
                <w:sz w:val="16"/>
              </w:rPr>
              <w:t xml:space="preserve"> </w:t>
            </w:r>
            <w:r>
              <w:rPr>
                <w:rFonts w:ascii="Arial"/>
                <w:sz w:val="16"/>
              </w:rPr>
              <w:t>Will</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requested</w:t>
            </w:r>
            <w:r>
              <w:rPr>
                <w:rFonts w:ascii="Arial"/>
                <w:spacing w:val="-9"/>
                <w:sz w:val="16"/>
              </w:rPr>
              <w:t xml:space="preserve"> </w:t>
            </w:r>
            <w:r>
              <w:rPr>
                <w:rFonts w:ascii="Arial"/>
                <w:spacing w:val="-1"/>
                <w:sz w:val="16"/>
              </w:rPr>
              <w:t>facilities</w:t>
            </w:r>
            <w:r>
              <w:rPr>
                <w:rFonts w:ascii="Arial"/>
                <w:spacing w:val="-8"/>
                <w:sz w:val="16"/>
              </w:rPr>
              <w:t xml:space="preserve"> </w:t>
            </w:r>
            <w:r>
              <w:rPr>
                <w:rFonts w:ascii="Arial"/>
                <w:spacing w:val="-2"/>
                <w:sz w:val="16"/>
              </w:rPr>
              <w:t xml:space="preserve">be </w:t>
            </w:r>
            <w:r>
              <w:rPr>
                <w:rFonts w:ascii="Arial"/>
                <w:spacing w:val="-1"/>
                <w:sz w:val="16"/>
              </w:rPr>
              <w:t>used</w:t>
            </w:r>
            <w:r>
              <w:rPr>
                <w:rFonts w:ascii="Arial"/>
                <w:spacing w:val="-5"/>
                <w:sz w:val="16"/>
              </w:rPr>
              <w:t xml:space="preserve"> </w:t>
            </w:r>
            <w:r>
              <w:rPr>
                <w:rFonts w:ascii="Arial"/>
                <w:sz w:val="16"/>
              </w:rPr>
              <w:t>to</w:t>
            </w:r>
            <w:r>
              <w:rPr>
                <w:rFonts w:ascii="Arial"/>
                <w:spacing w:val="-2"/>
                <w:sz w:val="16"/>
              </w:rPr>
              <w:t xml:space="preserve"> </w:t>
            </w:r>
            <w:r>
              <w:rPr>
                <w:rFonts w:ascii="Arial"/>
                <w:spacing w:val="-1"/>
                <w:sz w:val="16"/>
              </w:rPr>
              <w:t>provide</w:t>
            </w:r>
            <w:r>
              <w:rPr>
                <w:rFonts w:ascii="Arial"/>
                <w:spacing w:val="-5"/>
                <w:sz w:val="16"/>
              </w:rPr>
              <w:t xml:space="preserve"> </w:t>
            </w:r>
            <w:r>
              <w:rPr>
                <w:rFonts w:ascii="Arial"/>
                <w:spacing w:val="-1"/>
                <w:sz w:val="16"/>
              </w:rPr>
              <w:t>multichannel</w:t>
            </w:r>
            <w:r>
              <w:rPr>
                <w:rFonts w:ascii="Arial"/>
                <w:spacing w:val="-9"/>
                <w:sz w:val="16"/>
              </w:rPr>
              <w:t xml:space="preserve"> </w:t>
            </w:r>
            <w:r>
              <w:rPr>
                <w:rFonts w:ascii="Arial"/>
                <w:spacing w:val="-2"/>
                <w:sz w:val="16"/>
              </w:rPr>
              <w:t>video</w:t>
            </w:r>
            <w:r>
              <w:rPr>
                <w:rFonts w:ascii="Arial"/>
                <w:spacing w:val="-5"/>
                <w:sz w:val="16"/>
              </w:rPr>
              <w:t xml:space="preserve"> </w:t>
            </w:r>
            <w:r>
              <w:rPr>
                <w:rFonts w:ascii="Arial"/>
                <w:spacing w:val="-1"/>
                <w:sz w:val="16"/>
              </w:rPr>
              <w:t>programming</w:t>
            </w:r>
            <w:r>
              <w:rPr>
                <w:rFonts w:ascii="Arial"/>
                <w:spacing w:val="-9"/>
                <w:sz w:val="16"/>
              </w:rPr>
              <w:t xml:space="preserve"> </w:t>
            </w:r>
            <w:r>
              <w:rPr>
                <w:rFonts w:ascii="Arial"/>
                <w:spacing w:val="-1"/>
                <w:sz w:val="16"/>
              </w:rPr>
              <w:t>service?</w:t>
            </w:r>
          </w:p>
        </w:tc>
        <w:tc>
          <w:tcPr>
            <w:tcW w:w="1692" w:type="dxa"/>
            <w:tcBorders>
              <w:top w:val="single" w:color="000000" w:sz="5" w:space="0"/>
              <w:left w:val="single" w:color="000000" w:sz="5" w:space="0"/>
              <w:bottom w:val="single" w:color="000000" w:sz="5" w:space="0"/>
              <w:right w:val="nil"/>
            </w:tcBorders>
          </w:tcPr>
          <w:p w:rsidR="00A05677" w:rsidRDefault="00EB45CB" w14:paraId="3FA5E284" w14:textId="77777777">
            <w:pPr>
              <w:pStyle w:val="TableParagraph"/>
              <w:spacing w:before="110"/>
              <w:ind w:right="153"/>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A05677" w:rsidRDefault="00EB45CB" w14:paraId="59EFAE4E" w14:textId="77777777">
            <w:pPr>
              <w:pStyle w:val="TableParagraph"/>
              <w:spacing w:before="110"/>
              <w:ind w:left="153"/>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A05677" w:rsidRDefault="00EB45CB" w14:paraId="5AFEC3B2"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4461331D" w14:textId="77777777">
        <w:trPr>
          <w:trHeight w:val="1596" w:hRule="exact"/>
        </w:trPr>
        <w:tc>
          <w:tcPr>
            <w:tcW w:w="8191" w:type="dxa"/>
            <w:tcBorders>
              <w:top w:val="single" w:color="000000" w:sz="5" w:space="0"/>
              <w:left w:val="single" w:color="000000" w:sz="5" w:space="0"/>
              <w:bottom w:val="single" w:color="000000" w:sz="5" w:space="0"/>
              <w:right w:val="single" w:color="000000" w:sz="5" w:space="0"/>
            </w:tcBorders>
          </w:tcPr>
          <w:p w:rsidR="00A05677" w:rsidRDefault="00EB45CB" w14:paraId="5D3B1A11" w14:textId="77777777">
            <w:pPr>
              <w:pStyle w:val="TableParagraph"/>
              <w:spacing w:before="113"/>
              <w:ind w:left="531" w:right="49" w:hanging="430"/>
              <w:jc w:val="both"/>
              <w:rPr>
                <w:rFonts w:ascii="Arial" w:hAnsi="Arial" w:eastAsia="Arial" w:cs="Arial"/>
                <w:sz w:val="16"/>
                <w:szCs w:val="16"/>
              </w:rPr>
            </w:pPr>
            <w:r>
              <w:rPr>
                <w:rFonts w:ascii="Arial" w:hAnsi="Arial" w:eastAsia="Arial" w:cs="Arial"/>
                <w:spacing w:val="-1"/>
                <w:sz w:val="16"/>
                <w:szCs w:val="16"/>
              </w:rPr>
              <w:t>15b)</w:t>
            </w:r>
            <w:r>
              <w:rPr>
                <w:rFonts w:ascii="Arial" w:hAnsi="Arial" w:eastAsia="Arial" w:cs="Arial"/>
                <w:sz w:val="16"/>
                <w:szCs w:val="16"/>
              </w:rPr>
              <w:t xml:space="preserve"> If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answer</w:t>
            </w:r>
            <w:r>
              <w:rPr>
                <w:rFonts w:ascii="Arial" w:hAnsi="Arial" w:eastAsia="Arial" w:cs="Arial"/>
                <w:sz w:val="16"/>
                <w:szCs w:val="16"/>
              </w:rPr>
              <w:t xml:space="preserve"> to</w:t>
            </w:r>
            <w:r>
              <w:rPr>
                <w:rFonts w:ascii="Arial" w:hAnsi="Arial" w:eastAsia="Arial" w:cs="Arial"/>
                <w:spacing w:val="3"/>
                <w:sz w:val="16"/>
                <w:szCs w:val="16"/>
              </w:rPr>
              <w:t xml:space="preserve"> </w:t>
            </w:r>
            <w:r>
              <w:rPr>
                <w:rFonts w:ascii="Arial" w:hAnsi="Arial" w:eastAsia="Arial" w:cs="Arial"/>
                <w:spacing w:val="-1"/>
                <w:sz w:val="16"/>
                <w:szCs w:val="16"/>
              </w:rPr>
              <w:t>15a</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4"/>
                <w:sz w:val="16"/>
                <w:szCs w:val="16"/>
              </w:rPr>
              <w:t xml:space="preserve"> </w:t>
            </w:r>
            <w:r>
              <w:rPr>
                <w:rFonts w:ascii="Arial" w:hAnsi="Arial" w:eastAsia="Arial" w:cs="Arial"/>
                <w:spacing w:val="-1"/>
                <w:sz w:val="16"/>
                <w:szCs w:val="16"/>
              </w:rPr>
              <w:t>‘Y’,</w:t>
            </w:r>
            <w:r>
              <w:rPr>
                <w:rFonts w:ascii="Arial" w:hAnsi="Arial" w:eastAsia="Arial" w:cs="Arial"/>
                <w:spacing w:val="4"/>
                <w:sz w:val="16"/>
                <w:szCs w:val="16"/>
              </w:rPr>
              <w:t xml:space="preserve"> </w:t>
            </w:r>
            <w:r>
              <w:rPr>
                <w:rFonts w:ascii="Arial" w:hAnsi="Arial" w:eastAsia="Arial" w:cs="Arial"/>
                <w:spacing w:val="-1"/>
                <w:sz w:val="16"/>
                <w:szCs w:val="16"/>
              </w:rPr>
              <w:t>does</w:t>
            </w:r>
            <w:r>
              <w:rPr>
                <w:rFonts w:ascii="Arial" w:hAnsi="Arial" w:eastAsia="Arial" w:cs="Arial"/>
                <w:spacing w:val="4"/>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Applicant operate, control or</w:t>
            </w:r>
            <w:r>
              <w:rPr>
                <w:rFonts w:ascii="Arial" w:hAnsi="Arial" w:eastAsia="Arial" w:cs="Arial"/>
                <w:spacing w:val="2"/>
                <w:sz w:val="16"/>
                <w:szCs w:val="16"/>
              </w:rPr>
              <w:t xml:space="preserve"> </w:t>
            </w:r>
            <w:r>
              <w:rPr>
                <w:rFonts w:ascii="Arial" w:hAnsi="Arial" w:eastAsia="Arial" w:cs="Arial"/>
                <w:spacing w:val="-1"/>
                <w:sz w:val="16"/>
                <w:szCs w:val="16"/>
              </w:rPr>
              <w:t>have</w:t>
            </w:r>
            <w:r>
              <w:rPr>
                <w:rFonts w:ascii="Arial" w:hAnsi="Arial" w:eastAsia="Arial" w:cs="Arial"/>
                <w:spacing w:val="3"/>
                <w:sz w:val="16"/>
                <w:szCs w:val="16"/>
              </w:rPr>
              <w:t xml:space="preserve"> </w:t>
            </w:r>
            <w:r>
              <w:rPr>
                <w:rFonts w:ascii="Arial" w:hAnsi="Arial" w:eastAsia="Arial" w:cs="Arial"/>
                <w:spacing w:val="-1"/>
                <w:sz w:val="16"/>
                <w:szCs w:val="16"/>
              </w:rPr>
              <w:t>an</w:t>
            </w:r>
            <w:r>
              <w:rPr>
                <w:rFonts w:ascii="Arial" w:hAnsi="Arial" w:eastAsia="Arial" w:cs="Arial"/>
                <w:spacing w:val="3"/>
                <w:sz w:val="16"/>
                <w:szCs w:val="16"/>
              </w:rPr>
              <w:t xml:space="preserve"> </w:t>
            </w:r>
            <w:r>
              <w:rPr>
                <w:rFonts w:ascii="Arial" w:hAnsi="Arial" w:eastAsia="Arial" w:cs="Arial"/>
                <w:spacing w:val="-1"/>
                <w:sz w:val="16"/>
                <w:szCs w:val="16"/>
              </w:rPr>
              <w:t>attributable</w:t>
            </w:r>
            <w:r>
              <w:rPr>
                <w:rFonts w:ascii="Arial" w:hAnsi="Arial" w:eastAsia="Arial" w:cs="Arial"/>
                <w:spacing w:val="-5"/>
                <w:sz w:val="16"/>
                <w:szCs w:val="16"/>
              </w:rPr>
              <w:t xml:space="preserve"> </w:t>
            </w:r>
            <w:r>
              <w:rPr>
                <w:rFonts w:ascii="Arial" w:hAnsi="Arial" w:eastAsia="Arial" w:cs="Arial"/>
                <w:spacing w:val="-1"/>
                <w:sz w:val="16"/>
                <w:szCs w:val="16"/>
              </w:rPr>
              <w:t>interest</w:t>
            </w:r>
            <w:r>
              <w:rPr>
                <w:rFonts w:ascii="Arial" w:hAnsi="Arial" w:eastAsia="Arial" w:cs="Arial"/>
                <w:spacing w:val="2"/>
                <w:sz w:val="16"/>
                <w:szCs w:val="16"/>
              </w:rPr>
              <w:t xml:space="preserve"> </w:t>
            </w:r>
            <w:r>
              <w:rPr>
                <w:rFonts w:ascii="Arial" w:hAnsi="Arial" w:eastAsia="Arial" w:cs="Arial"/>
                <w:spacing w:val="-1"/>
                <w:sz w:val="16"/>
                <w:szCs w:val="16"/>
              </w:rPr>
              <w:t>(as</w:t>
            </w:r>
            <w:r>
              <w:rPr>
                <w:rFonts w:ascii="Arial" w:hAnsi="Arial" w:eastAsia="Arial" w:cs="Arial"/>
                <w:spacing w:val="4"/>
                <w:sz w:val="16"/>
                <w:szCs w:val="16"/>
              </w:rPr>
              <w:t xml:space="preserve"> </w:t>
            </w:r>
            <w:r>
              <w:rPr>
                <w:rFonts w:ascii="Arial" w:hAnsi="Arial" w:eastAsia="Arial" w:cs="Arial"/>
                <w:spacing w:val="-1"/>
                <w:sz w:val="16"/>
                <w:szCs w:val="16"/>
              </w:rPr>
              <w:t>defined</w:t>
            </w:r>
            <w:r>
              <w:rPr>
                <w:rFonts w:ascii="Arial" w:hAnsi="Arial" w:eastAsia="Arial" w:cs="Arial"/>
                <w:sz w:val="16"/>
                <w:szCs w:val="16"/>
              </w:rPr>
              <w:t xml:space="preserve"> in</w:t>
            </w:r>
            <w:r>
              <w:rPr>
                <w:rFonts w:ascii="Arial" w:hAnsi="Arial" w:eastAsia="Arial" w:cs="Arial"/>
                <w:spacing w:val="81"/>
                <w:sz w:val="16"/>
                <w:szCs w:val="16"/>
              </w:rPr>
              <w:t xml:space="preserve"> </w:t>
            </w:r>
            <w:r>
              <w:rPr>
                <w:rFonts w:ascii="Arial" w:hAnsi="Arial" w:eastAsia="Arial" w:cs="Arial"/>
                <w:spacing w:val="-1"/>
                <w:sz w:val="16"/>
                <w:szCs w:val="16"/>
              </w:rPr>
              <w:t>Section</w:t>
            </w:r>
            <w:r>
              <w:rPr>
                <w:rFonts w:ascii="Arial" w:hAnsi="Arial" w:eastAsia="Arial" w:cs="Arial"/>
                <w:spacing w:val="7"/>
                <w:sz w:val="16"/>
                <w:szCs w:val="16"/>
              </w:rPr>
              <w:t xml:space="preserve"> </w:t>
            </w:r>
            <w:r>
              <w:rPr>
                <w:rFonts w:ascii="Arial" w:hAnsi="Arial" w:eastAsia="Arial" w:cs="Arial"/>
                <w:spacing w:val="-1"/>
                <w:sz w:val="16"/>
                <w:szCs w:val="16"/>
              </w:rPr>
              <w:t>27.1202</w:t>
            </w:r>
            <w:r>
              <w:rPr>
                <w:rFonts w:ascii="Arial" w:hAnsi="Arial" w:eastAsia="Arial" w:cs="Arial"/>
                <w:spacing w:val="9"/>
                <w:sz w:val="16"/>
                <w:szCs w:val="16"/>
              </w:rPr>
              <w:t xml:space="preserve"> </w:t>
            </w:r>
            <w:r>
              <w:rPr>
                <w:rFonts w:ascii="Arial" w:hAnsi="Arial" w:eastAsia="Arial" w:cs="Arial"/>
                <w:spacing w:val="-1"/>
                <w:sz w:val="16"/>
                <w:szCs w:val="16"/>
              </w:rPr>
              <w:t>of</w:t>
            </w:r>
            <w:r>
              <w:rPr>
                <w:rFonts w:ascii="Arial" w:hAnsi="Arial" w:eastAsia="Arial" w:cs="Arial"/>
                <w:spacing w:val="14"/>
                <w:sz w:val="16"/>
                <w:szCs w:val="16"/>
              </w:rPr>
              <w:t xml:space="preserve"> </w:t>
            </w:r>
            <w:r>
              <w:rPr>
                <w:rFonts w:ascii="Arial" w:hAnsi="Arial" w:eastAsia="Arial" w:cs="Arial"/>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Commission’s</w:t>
            </w:r>
            <w:r>
              <w:rPr>
                <w:rFonts w:ascii="Arial" w:hAnsi="Arial" w:eastAsia="Arial" w:cs="Arial"/>
                <w:spacing w:val="4"/>
                <w:sz w:val="16"/>
                <w:szCs w:val="16"/>
              </w:rPr>
              <w:t xml:space="preserve"> </w:t>
            </w:r>
            <w:r>
              <w:rPr>
                <w:rFonts w:ascii="Arial" w:hAnsi="Arial" w:eastAsia="Arial" w:cs="Arial"/>
                <w:spacing w:val="-1"/>
                <w:sz w:val="16"/>
                <w:szCs w:val="16"/>
              </w:rPr>
              <w:t>Rules)</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2"/>
                <w:sz w:val="16"/>
                <w:szCs w:val="16"/>
              </w:rPr>
              <w:t xml:space="preserve"> </w:t>
            </w:r>
            <w:r>
              <w:rPr>
                <w:rFonts w:ascii="Arial" w:hAnsi="Arial" w:eastAsia="Arial" w:cs="Arial"/>
                <w:sz w:val="16"/>
                <w:szCs w:val="16"/>
              </w:rPr>
              <w:t>a</w:t>
            </w:r>
            <w:r>
              <w:rPr>
                <w:rFonts w:ascii="Arial" w:hAnsi="Arial" w:eastAsia="Arial" w:cs="Arial"/>
                <w:spacing w:val="15"/>
                <w:sz w:val="16"/>
                <w:szCs w:val="16"/>
              </w:rPr>
              <w:t xml:space="preserve"> </w:t>
            </w:r>
            <w:r>
              <w:rPr>
                <w:rFonts w:ascii="Arial" w:hAnsi="Arial" w:eastAsia="Arial" w:cs="Arial"/>
                <w:spacing w:val="-1"/>
                <w:sz w:val="16"/>
                <w:szCs w:val="16"/>
              </w:rPr>
              <w:t>cable</w:t>
            </w:r>
            <w:r>
              <w:rPr>
                <w:rFonts w:ascii="Arial" w:hAnsi="Arial" w:eastAsia="Arial" w:cs="Arial"/>
                <w:spacing w:val="10"/>
                <w:sz w:val="16"/>
                <w:szCs w:val="16"/>
              </w:rPr>
              <w:t xml:space="preserve"> </w:t>
            </w:r>
            <w:r>
              <w:rPr>
                <w:rFonts w:ascii="Arial" w:hAnsi="Arial" w:eastAsia="Arial" w:cs="Arial"/>
                <w:spacing w:val="-1"/>
                <w:sz w:val="16"/>
                <w:szCs w:val="16"/>
              </w:rPr>
              <w:t>television</w:t>
            </w:r>
            <w:r>
              <w:rPr>
                <w:rFonts w:ascii="Arial" w:hAnsi="Arial" w:eastAsia="Arial" w:cs="Arial"/>
                <w:spacing w:val="5"/>
                <w:sz w:val="16"/>
                <w:szCs w:val="16"/>
              </w:rPr>
              <w:t xml:space="preserve"> </w:t>
            </w:r>
            <w:r>
              <w:rPr>
                <w:rFonts w:ascii="Arial" w:hAnsi="Arial" w:eastAsia="Arial" w:cs="Arial"/>
                <w:spacing w:val="-2"/>
                <w:sz w:val="16"/>
                <w:szCs w:val="16"/>
              </w:rPr>
              <w:t>system</w:t>
            </w:r>
            <w:r>
              <w:rPr>
                <w:rFonts w:ascii="Arial" w:hAnsi="Arial" w:eastAsia="Arial" w:cs="Arial"/>
                <w:spacing w:val="16"/>
                <w:sz w:val="16"/>
                <w:szCs w:val="16"/>
              </w:rPr>
              <w:t xml:space="preserve"> </w:t>
            </w:r>
            <w:r>
              <w:rPr>
                <w:rFonts w:ascii="Arial" w:hAnsi="Arial" w:eastAsia="Arial" w:cs="Arial"/>
                <w:spacing w:val="-1"/>
                <w:sz w:val="16"/>
                <w:szCs w:val="16"/>
              </w:rPr>
              <w:t>whose</w:t>
            </w:r>
            <w:r>
              <w:rPr>
                <w:rFonts w:ascii="Arial" w:hAnsi="Arial" w:eastAsia="Arial" w:cs="Arial"/>
                <w:spacing w:val="7"/>
                <w:sz w:val="16"/>
                <w:szCs w:val="16"/>
              </w:rPr>
              <w:t xml:space="preserve"> </w:t>
            </w:r>
            <w:r>
              <w:rPr>
                <w:rFonts w:ascii="Arial" w:hAnsi="Arial" w:eastAsia="Arial" w:cs="Arial"/>
                <w:spacing w:val="-1"/>
                <w:sz w:val="16"/>
                <w:szCs w:val="16"/>
              </w:rPr>
              <w:t>franchise</w:t>
            </w:r>
            <w:r>
              <w:rPr>
                <w:rFonts w:ascii="Arial" w:hAnsi="Arial" w:eastAsia="Arial" w:cs="Arial"/>
                <w:spacing w:val="5"/>
                <w:sz w:val="16"/>
                <w:szCs w:val="16"/>
              </w:rPr>
              <w:t xml:space="preserve"> </w:t>
            </w:r>
            <w:r>
              <w:rPr>
                <w:rFonts w:ascii="Arial" w:hAnsi="Arial" w:eastAsia="Arial" w:cs="Arial"/>
                <w:spacing w:val="-1"/>
                <w:sz w:val="16"/>
                <w:szCs w:val="16"/>
              </w:rPr>
              <w:t>area</w:t>
            </w:r>
            <w:r>
              <w:rPr>
                <w:rFonts w:ascii="Arial" w:hAnsi="Arial" w:eastAsia="Arial" w:cs="Arial"/>
                <w:spacing w:val="10"/>
                <w:sz w:val="16"/>
                <w:szCs w:val="16"/>
              </w:rPr>
              <w:t xml:space="preserve"> </w:t>
            </w:r>
            <w:r>
              <w:rPr>
                <w:rFonts w:ascii="Arial" w:hAnsi="Arial" w:eastAsia="Arial" w:cs="Arial"/>
                <w:sz w:val="16"/>
                <w:szCs w:val="16"/>
              </w:rPr>
              <w:t>is</w:t>
            </w:r>
            <w:r>
              <w:rPr>
                <w:rFonts w:ascii="Arial" w:hAnsi="Arial" w:eastAsia="Arial" w:cs="Arial"/>
                <w:spacing w:val="14"/>
                <w:sz w:val="16"/>
                <w:szCs w:val="16"/>
              </w:rPr>
              <w:t xml:space="preserve"> </w:t>
            </w:r>
            <w:r>
              <w:rPr>
                <w:rFonts w:ascii="Arial" w:hAnsi="Arial" w:eastAsia="Arial" w:cs="Arial"/>
                <w:spacing w:val="-1"/>
                <w:sz w:val="16"/>
                <w:szCs w:val="16"/>
              </w:rPr>
              <w:t>located</w:t>
            </w:r>
            <w:r>
              <w:rPr>
                <w:rFonts w:ascii="Arial" w:hAnsi="Arial" w:eastAsia="Arial" w:cs="Arial"/>
                <w:spacing w:val="91"/>
                <w:sz w:val="16"/>
                <w:szCs w:val="16"/>
              </w:rPr>
              <w:t xml:space="preserve"> </w:t>
            </w:r>
            <w:r>
              <w:rPr>
                <w:rFonts w:ascii="Arial" w:hAnsi="Arial" w:eastAsia="Arial" w:cs="Arial"/>
                <w:spacing w:val="-1"/>
                <w:sz w:val="16"/>
                <w:szCs w:val="16"/>
              </w:rPr>
              <w:t>within</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geographic</w:t>
            </w:r>
            <w:r>
              <w:rPr>
                <w:rFonts w:ascii="Arial" w:hAnsi="Arial" w:eastAsia="Arial" w:cs="Arial"/>
                <w:spacing w:val="-5"/>
                <w:sz w:val="16"/>
                <w:szCs w:val="16"/>
              </w:rPr>
              <w:t xml:space="preserve"> </w:t>
            </w:r>
            <w:r>
              <w:rPr>
                <w:rFonts w:ascii="Arial" w:hAnsi="Arial" w:eastAsia="Arial" w:cs="Arial"/>
                <w:spacing w:val="-1"/>
                <w:sz w:val="16"/>
                <w:szCs w:val="16"/>
              </w:rPr>
              <w:t>service</w:t>
            </w:r>
            <w:r>
              <w:rPr>
                <w:rFonts w:ascii="Arial" w:hAnsi="Arial" w:eastAsia="Arial" w:cs="Arial"/>
                <w:spacing w:val="-7"/>
                <w:sz w:val="16"/>
                <w:szCs w:val="16"/>
              </w:rPr>
              <w:t xml:space="preserve"> </w:t>
            </w:r>
            <w:r>
              <w:rPr>
                <w:rFonts w:ascii="Arial" w:hAnsi="Arial" w:eastAsia="Arial" w:cs="Arial"/>
                <w:spacing w:val="-1"/>
                <w:sz w:val="16"/>
                <w:szCs w:val="16"/>
              </w:rPr>
              <w:t>area</w:t>
            </w:r>
            <w:r>
              <w:rPr>
                <w:rFonts w:ascii="Arial" w:hAnsi="Arial" w:eastAsia="Arial" w:cs="Arial"/>
                <w:spacing w:val="-5"/>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requested</w:t>
            </w:r>
            <w:r>
              <w:rPr>
                <w:rFonts w:ascii="Arial" w:hAnsi="Arial" w:eastAsia="Arial" w:cs="Arial"/>
                <w:spacing w:val="-7"/>
                <w:sz w:val="16"/>
                <w:szCs w:val="16"/>
              </w:rPr>
              <w:t xml:space="preserve"> </w:t>
            </w:r>
            <w:r>
              <w:rPr>
                <w:rFonts w:ascii="Arial" w:hAnsi="Arial" w:eastAsia="Arial" w:cs="Arial"/>
                <w:spacing w:val="-1"/>
                <w:sz w:val="16"/>
                <w:szCs w:val="16"/>
              </w:rPr>
              <w:t>facilities?</w:t>
            </w:r>
          </w:p>
          <w:p w:rsidR="00A05677" w:rsidRDefault="00A05677" w14:paraId="3F63DE02" w14:textId="77777777">
            <w:pPr>
              <w:pStyle w:val="TableParagraph"/>
              <w:spacing w:before="11"/>
              <w:rPr>
                <w:rFonts w:ascii="Arial" w:hAnsi="Arial" w:eastAsia="Arial" w:cs="Arial"/>
                <w:b/>
                <w:bCs/>
                <w:sz w:val="20"/>
                <w:szCs w:val="20"/>
              </w:rPr>
            </w:pPr>
          </w:p>
          <w:p w:rsidR="00A05677" w:rsidRDefault="00EB45CB" w14:paraId="7548D8C7" w14:textId="269D54F0">
            <w:pPr>
              <w:pStyle w:val="TableParagraph"/>
              <w:ind w:left="531" w:right="51" w:firstLine="14"/>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7"/>
                <w:sz w:val="16"/>
                <w:szCs w:val="16"/>
              </w:rPr>
              <w:t xml:space="preserve"> </w:t>
            </w:r>
            <w:r>
              <w:rPr>
                <w:rFonts w:ascii="Arial" w:hAnsi="Arial" w:eastAsia="Arial" w:cs="Arial"/>
                <w:spacing w:val="-1"/>
                <w:sz w:val="16"/>
                <w:szCs w:val="16"/>
              </w:rPr>
              <w:t>‘Y’,</w:t>
            </w:r>
            <w:r>
              <w:rPr>
                <w:rFonts w:ascii="Arial" w:hAnsi="Arial" w:eastAsia="Arial" w:cs="Arial"/>
                <w:spacing w:val="16"/>
                <w:sz w:val="16"/>
                <w:szCs w:val="16"/>
              </w:rPr>
              <w:t xml:space="preserve"> </w:t>
            </w:r>
            <w:r>
              <w:rPr>
                <w:rFonts w:ascii="Arial" w:hAnsi="Arial" w:eastAsia="Arial" w:cs="Arial"/>
                <w:spacing w:val="-1"/>
                <w:sz w:val="16"/>
                <w:szCs w:val="16"/>
              </w:rPr>
              <w:t>provide</w:t>
            </w:r>
            <w:r>
              <w:rPr>
                <w:rFonts w:ascii="Arial" w:hAnsi="Arial" w:eastAsia="Arial" w:cs="Arial"/>
                <w:spacing w:val="12"/>
                <w:sz w:val="16"/>
                <w:szCs w:val="16"/>
              </w:rPr>
              <w:t xml:space="preserve"> </w:t>
            </w:r>
            <w:r>
              <w:rPr>
                <w:rFonts w:ascii="Arial" w:hAnsi="Arial" w:eastAsia="Arial" w:cs="Arial"/>
                <w:spacing w:val="-1"/>
                <w:sz w:val="16"/>
                <w:szCs w:val="16"/>
              </w:rPr>
              <w:t>an</w:t>
            </w:r>
            <w:r>
              <w:rPr>
                <w:rFonts w:ascii="Arial" w:hAnsi="Arial" w:eastAsia="Arial" w:cs="Arial"/>
                <w:spacing w:val="17"/>
                <w:sz w:val="16"/>
                <w:szCs w:val="16"/>
              </w:rPr>
              <w:t xml:space="preserve"> </w:t>
            </w:r>
            <w:r>
              <w:rPr>
                <w:rFonts w:ascii="Arial" w:hAnsi="Arial" w:eastAsia="Arial" w:cs="Arial"/>
                <w:spacing w:val="-1"/>
                <w:sz w:val="16"/>
                <w:szCs w:val="16"/>
              </w:rPr>
              <w:t>exhibit</w:t>
            </w:r>
            <w:r>
              <w:rPr>
                <w:rFonts w:ascii="Arial" w:hAnsi="Arial" w:eastAsia="Arial" w:cs="Arial"/>
                <w:spacing w:val="14"/>
                <w:sz w:val="16"/>
                <w:szCs w:val="16"/>
              </w:rPr>
              <w:t xml:space="preserve"> </w:t>
            </w:r>
            <w:r>
              <w:rPr>
                <w:rFonts w:ascii="Arial" w:hAnsi="Arial" w:eastAsia="Arial" w:cs="Arial"/>
                <w:spacing w:val="-1"/>
                <w:sz w:val="16"/>
                <w:szCs w:val="16"/>
              </w:rPr>
              <w:t>explaining</w:t>
            </w:r>
            <w:r>
              <w:rPr>
                <w:rFonts w:ascii="Arial" w:hAnsi="Arial" w:eastAsia="Arial" w:cs="Arial"/>
                <w:spacing w:val="10"/>
                <w:sz w:val="16"/>
                <w:szCs w:val="16"/>
              </w:rPr>
              <w:t xml:space="preserve"> </w:t>
            </w:r>
            <w:r>
              <w:rPr>
                <w:rFonts w:ascii="Arial" w:hAnsi="Arial" w:eastAsia="Arial" w:cs="Arial"/>
                <w:sz w:val="16"/>
                <w:szCs w:val="16"/>
              </w:rPr>
              <w:t>how</w:t>
            </w:r>
            <w:r>
              <w:rPr>
                <w:rFonts w:ascii="Arial" w:hAnsi="Arial" w:eastAsia="Arial" w:cs="Arial"/>
                <w:spacing w:val="10"/>
                <w:sz w:val="16"/>
                <w:szCs w:val="16"/>
              </w:rPr>
              <w:t xml:space="preserve"> </w:t>
            </w:r>
            <w:r>
              <w:rPr>
                <w:rFonts w:ascii="Arial" w:hAnsi="Arial" w:eastAsia="Arial" w:cs="Arial"/>
                <w:sz w:val="16"/>
                <w:szCs w:val="16"/>
              </w:rPr>
              <w:t>the</w:t>
            </w:r>
            <w:r>
              <w:rPr>
                <w:rFonts w:ascii="Arial" w:hAnsi="Arial" w:eastAsia="Arial" w:cs="Arial"/>
                <w:spacing w:val="17"/>
                <w:sz w:val="16"/>
                <w:szCs w:val="16"/>
              </w:rPr>
              <w:t xml:space="preserve"> </w:t>
            </w:r>
            <w:r>
              <w:rPr>
                <w:rFonts w:ascii="Arial" w:hAnsi="Arial" w:eastAsia="Arial" w:cs="Arial"/>
                <w:spacing w:val="-1"/>
                <w:sz w:val="16"/>
                <w:szCs w:val="16"/>
              </w:rPr>
              <w:t>Applicant</w:t>
            </w:r>
            <w:r>
              <w:rPr>
                <w:rFonts w:ascii="Arial" w:hAnsi="Arial" w:eastAsia="Arial" w:cs="Arial"/>
                <w:spacing w:val="11"/>
                <w:sz w:val="16"/>
                <w:szCs w:val="16"/>
              </w:rPr>
              <w:t xml:space="preserve"> </w:t>
            </w:r>
            <w:r>
              <w:rPr>
                <w:rFonts w:ascii="Arial" w:hAnsi="Arial" w:eastAsia="Arial" w:cs="Arial"/>
                <w:spacing w:val="-1"/>
                <w:sz w:val="16"/>
                <w:szCs w:val="16"/>
              </w:rPr>
              <w:t>(Lessee/Sublessee)</w:t>
            </w:r>
            <w:r>
              <w:rPr>
                <w:rFonts w:ascii="Arial" w:hAnsi="Arial" w:eastAsia="Arial" w:cs="Arial"/>
                <w:spacing w:val="2"/>
                <w:sz w:val="16"/>
                <w:szCs w:val="16"/>
              </w:rPr>
              <w:t xml:space="preserve"> </w:t>
            </w:r>
            <w:r>
              <w:rPr>
                <w:rFonts w:ascii="Arial" w:hAnsi="Arial" w:eastAsia="Arial" w:cs="Arial"/>
                <w:spacing w:val="-1"/>
                <w:sz w:val="16"/>
                <w:szCs w:val="16"/>
              </w:rPr>
              <w:t>complies</w:t>
            </w:r>
            <w:r>
              <w:rPr>
                <w:rFonts w:ascii="Arial" w:hAnsi="Arial" w:eastAsia="Arial" w:cs="Arial"/>
                <w:spacing w:val="14"/>
                <w:sz w:val="16"/>
                <w:szCs w:val="16"/>
              </w:rPr>
              <w:t xml:space="preserve"> </w:t>
            </w:r>
            <w:r>
              <w:rPr>
                <w:rFonts w:ascii="Arial" w:hAnsi="Arial" w:eastAsia="Arial" w:cs="Arial"/>
                <w:spacing w:val="-1"/>
                <w:sz w:val="16"/>
                <w:szCs w:val="16"/>
              </w:rPr>
              <w:t>with</w:t>
            </w:r>
            <w:r>
              <w:rPr>
                <w:rFonts w:ascii="Arial" w:hAnsi="Arial" w:eastAsia="Arial" w:cs="Arial"/>
                <w:spacing w:val="15"/>
                <w:sz w:val="16"/>
                <w:szCs w:val="16"/>
              </w:rPr>
              <w:t xml:space="preserve"> </w:t>
            </w:r>
            <w:r>
              <w:rPr>
                <w:rFonts w:ascii="Arial" w:hAnsi="Arial" w:eastAsia="Arial" w:cs="Arial"/>
                <w:spacing w:val="-1"/>
                <w:sz w:val="16"/>
                <w:szCs w:val="16"/>
              </w:rPr>
              <w:t>Section</w:t>
            </w:r>
            <w:r>
              <w:rPr>
                <w:rFonts w:ascii="Arial" w:hAnsi="Arial" w:eastAsia="Arial" w:cs="Arial"/>
                <w:spacing w:val="12"/>
                <w:sz w:val="16"/>
                <w:szCs w:val="16"/>
              </w:rPr>
              <w:t xml:space="preserve"> </w:t>
            </w:r>
            <w:r>
              <w:rPr>
                <w:rFonts w:ascii="Arial" w:hAnsi="Arial" w:eastAsia="Arial" w:cs="Arial"/>
                <w:spacing w:val="-1"/>
                <w:sz w:val="16"/>
                <w:szCs w:val="16"/>
              </w:rPr>
              <w:t>27.1202</w:t>
            </w:r>
            <w:r>
              <w:rPr>
                <w:rFonts w:ascii="Arial" w:hAnsi="Arial" w:eastAsia="Arial" w:cs="Arial"/>
                <w:spacing w:val="75"/>
                <w:sz w:val="16"/>
                <w:szCs w:val="16"/>
              </w:rPr>
              <w:t xml:space="preserve"> </w:t>
            </w:r>
            <w:r>
              <w:rPr>
                <w:rFonts w:ascii="Arial" w:hAnsi="Arial" w:eastAsia="Arial" w:cs="Arial"/>
                <w:spacing w:val="-1"/>
                <w:sz w:val="16"/>
                <w:szCs w:val="16"/>
              </w:rPr>
              <w:t>of</w:t>
            </w:r>
            <w:r>
              <w:rPr>
                <w:rFonts w:ascii="Arial" w:hAnsi="Arial" w:eastAsia="Arial" w:cs="Arial"/>
                <w:spacing w:val="20"/>
                <w:sz w:val="16"/>
                <w:szCs w:val="16"/>
              </w:rPr>
              <w:t xml:space="preserve"> </w:t>
            </w:r>
            <w:r>
              <w:rPr>
                <w:rFonts w:ascii="Arial" w:hAnsi="Arial" w:eastAsia="Arial" w:cs="Arial"/>
                <w:sz w:val="16"/>
                <w:szCs w:val="16"/>
              </w:rPr>
              <w:t>the</w:t>
            </w:r>
            <w:r>
              <w:rPr>
                <w:rFonts w:ascii="Arial" w:hAnsi="Arial" w:eastAsia="Arial" w:cs="Arial"/>
                <w:spacing w:val="19"/>
                <w:sz w:val="16"/>
                <w:szCs w:val="16"/>
              </w:rPr>
              <w:t xml:space="preserve"> </w:t>
            </w:r>
            <w:r>
              <w:rPr>
                <w:rFonts w:ascii="Arial" w:hAnsi="Arial" w:eastAsia="Arial" w:cs="Arial"/>
                <w:spacing w:val="-1"/>
                <w:sz w:val="16"/>
                <w:szCs w:val="16"/>
              </w:rPr>
              <w:t>Commission’s</w:t>
            </w:r>
            <w:r>
              <w:rPr>
                <w:rFonts w:ascii="Arial" w:hAnsi="Arial" w:eastAsia="Arial" w:cs="Arial"/>
                <w:spacing w:val="12"/>
                <w:sz w:val="16"/>
                <w:szCs w:val="16"/>
              </w:rPr>
              <w:t xml:space="preserve"> </w:t>
            </w:r>
            <w:r>
              <w:rPr>
                <w:rFonts w:ascii="Arial" w:hAnsi="Arial" w:eastAsia="Arial" w:cs="Arial"/>
                <w:spacing w:val="-1"/>
                <w:sz w:val="16"/>
                <w:szCs w:val="16"/>
              </w:rPr>
              <w:t>Rules</w:t>
            </w:r>
            <w:r>
              <w:rPr>
                <w:rFonts w:ascii="Arial" w:hAnsi="Arial" w:eastAsia="Arial" w:cs="Arial"/>
                <w:spacing w:val="19"/>
                <w:sz w:val="16"/>
                <w:szCs w:val="16"/>
              </w:rPr>
              <w:t xml:space="preserve"> </w:t>
            </w:r>
            <w:r>
              <w:rPr>
                <w:rFonts w:ascii="Arial" w:hAnsi="Arial" w:eastAsia="Arial" w:cs="Arial"/>
                <w:spacing w:val="-1"/>
                <w:sz w:val="16"/>
                <w:szCs w:val="16"/>
              </w:rPr>
              <w:t>or</w:t>
            </w:r>
            <w:r>
              <w:rPr>
                <w:rFonts w:ascii="Arial" w:hAnsi="Arial" w:eastAsia="Arial" w:cs="Arial"/>
                <w:spacing w:val="19"/>
                <w:sz w:val="16"/>
                <w:szCs w:val="16"/>
              </w:rPr>
              <w:t xml:space="preserve"> </w:t>
            </w:r>
            <w:r>
              <w:rPr>
                <w:rFonts w:ascii="Arial" w:hAnsi="Arial" w:eastAsia="Arial" w:cs="Arial"/>
                <w:spacing w:val="-1"/>
                <w:sz w:val="16"/>
                <w:szCs w:val="16"/>
              </w:rPr>
              <w:t>justifying</w:t>
            </w:r>
            <w:r>
              <w:rPr>
                <w:rFonts w:ascii="Arial" w:hAnsi="Arial" w:eastAsia="Arial" w:cs="Arial"/>
                <w:spacing w:val="15"/>
                <w:sz w:val="16"/>
                <w:szCs w:val="16"/>
              </w:rPr>
              <w:t xml:space="preserve"> </w:t>
            </w:r>
            <w:r>
              <w:rPr>
                <w:rFonts w:ascii="Arial" w:hAnsi="Arial" w:eastAsia="Arial" w:cs="Arial"/>
                <w:sz w:val="16"/>
                <w:szCs w:val="16"/>
              </w:rPr>
              <w:t>a</w:t>
            </w:r>
            <w:r>
              <w:rPr>
                <w:rFonts w:ascii="Arial" w:hAnsi="Arial" w:eastAsia="Arial" w:cs="Arial"/>
                <w:spacing w:val="19"/>
                <w:sz w:val="16"/>
                <w:szCs w:val="16"/>
              </w:rPr>
              <w:t xml:space="preserve"> </w:t>
            </w:r>
            <w:r>
              <w:rPr>
                <w:rFonts w:ascii="Arial" w:hAnsi="Arial" w:eastAsia="Arial" w:cs="Arial"/>
                <w:spacing w:val="-2"/>
                <w:sz w:val="16"/>
                <w:szCs w:val="16"/>
              </w:rPr>
              <w:t>waiver</w:t>
            </w:r>
            <w:r>
              <w:rPr>
                <w:rFonts w:ascii="Arial" w:hAnsi="Arial" w:eastAsia="Arial" w:cs="Arial"/>
                <w:spacing w:val="17"/>
                <w:sz w:val="16"/>
                <w:szCs w:val="16"/>
              </w:rPr>
              <w:t xml:space="preserve"> </w:t>
            </w:r>
            <w:r>
              <w:rPr>
                <w:rFonts w:ascii="Arial" w:hAnsi="Arial" w:eastAsia="Arial" w:cs="Arial"/>
                <w:spacing w:val="-1"/>
                <w:sz w:val="16"/>
                <w:szCs w:val="16"/>
              </w:rPr>
              <w:t>of</w:t>
            </w:r>
            <w:r>
              <w:rPr>
                <w:rFonts w:ascii="Arial" w:hAnsi="Arial" w:eastAsia="Arial" w:cs="Arial"/>
                <w:spacing w:val="21"/>
                <w:sz w:val="16"/>
                <w:szCs w:val="16"/>
              </w:rPr>
              <w:t xml:space="preserve"> </w:t>
            </w:r>
            <w:r>
              <w:rPr>
                <w:rFonts w:ascii="Arial" w:hAnsi="Arial" w:eastAsia="Arial" w:cs="Arial"/>
                <w:spacing w:val="-1"/>
                <w:sz w:val="16"/>
                <w:szCs w:val="16"/>
              </w:rPr>
              <w:t>that</w:t>
            </w:r>
            <w:r>
              <w:rPr>
                <w:rFonts w:ascii="Arial" w:hAnsi="Arial" w:eastAsia="Arial" w:cs="Arial"/>
                <w:spacing w:val="18"/>
                <w:sz w:val="16"/>
                <w:szCs w:val="16"/>
              </w:rPr>
              <w:t xml:space="preserve"> </w:t>
            </w:r>
            <w:r>
              <w:rPr>
                <w:rFonts w:ascii="Arial" w:hAnsi="Arial" w:eastAsia="Arial" w:cs="Arial"/>
                <w:spacing w:val="-1"/>
                <w:sz w:val="16"/>
                <w:szCs w:val="16"/>
              </w:rPr>
              <w:t>rule</w:t>
            </w:r>
            <w:r w:rsidR="003F4DFE">
              <w:rPr>
                <w:rFonts w:ascii="Arial" w:hAnsi="Arial" w:eastAsia="Arial" w:cs="Arial"/>
                <w:spacing w:val="-1"/>
                <w:sz w:val="16"/>
                <w:szCs w:val="16"/>
              </w:rPr>
              <w:t xml:space="preserve">.  </w:t>
            </w:r>
            <w:r>
              <w:rPr>
                <w:rFonts w:ascii="Arial" w:hAnsi="Arial" w:eastAsia="Arial" w:cs="Arial"/>
                <w:spacing w:val="-1"/>
                <w:sz w:val="16"/>
                <w:szCs w:val="16"/>
              </w:rPr>
              <w:t>If</w:t>
            </w:r>
            <w:r>
              <w:rPr>
                <w:rFonts w:ascii="Arial" w:hAnsi="Arial" w:eastAsia="Arial" w:cs="Arial"/>
                <w:spacing w:val="21"/>
                <w:sz w:val="16"/>
                <w:szCs w:val="16"/>
              </w:rPr>
              <w:t xml:space="preserve"> </w:t>
            </w:r>
            <w:r>
              <w:rPr>
                <w:rFonts w:ascii="Arial" w:hAnsi="Arial" w:eastAsia="Arial" w:cs="Arial"/>
                <w:sz w:val="16"/>
                <w:szCs w:val="16"/>
              </w:rPr>
              <w:t>a</w:t>
            </w:r>
            <w:r>
              <w:rPr>
                <w:rFonts w:ascii="Arial" w:hAnsi="Arial" w:eastAsia="Arial" w:cs="Arial"/>
                <w:spacing w:val="15"/>
                <w:sz w:val="16"/>
                <w:szCs w:val="16"/>
              </w:rPr>
              <w:t xml:space="preserve"> </w:t>
            </w:r>
            <w:r>
              <w:rPr>
                <w:rFonts w:ascii="Arial" w:hAnsi="Arial" w:eastAsia="Arial" w:cs="Arial"/>
                <w:spacing w:val="-2"/>
                <w:sz w:val="16"/>
                <w:szCs w:val="16"/>
              </w:rPr>
              <w:t>waiver</w:t>
            </w:r>
            <w:r>
              <w:rPr>
                <w:rFonts w:ascii="Arial" w:hAnsi="Arial" w:eastAsia="Arial" w:cs="Arial"/>
                <w:spacing w:val="16"/>
                <w:sz w:val="16"/>
                <w:szCs w:val="16"/>
              </w:rPr>
              <w:t xml:space="preserve"> </w:t>
            </w:r>
            <w:r>
              <w:rPr>
                <w:rFonts w:ascii="Arial" w:hAnsi="Arial" w:eastAsia="Arial" w:cs="Arial"/>
                <w:spacing w:val="-1"/>
                <w:sz w:val="16"/>
                <w:szCs w:val="16"/>
              </w:rPr>
              <w:t>of</w:t>
            </w:r>
            <w:r>
              <w:rPr>
                <w:rFonts w:ascii="Arial" w:hAnsi="Arial" w:eastAsia="Arial" w:cs="Arial"/>
                <w:spacing w:val="21"/>
                <w:sz w:val="16"/>
                <w:szCs w:val="16"/>
              </w:rPr>
              <w:t xml:space="preserve"> </w:t>
            </w:r>
            <w:r>
              <w:rPr>
                <w:rFonts w:ascii="Arial" w:hAnsi="Arial" w:eastAsia="Arial" w:cs="Arial"/>
                <w:sz w:val="16"/>
                <w:szCs w:val="16"/>
              </w:rPr>
              <w:t>the</w:t>
            </w:r>
            <w:r>
              <w:rPr>
                <w:rFonts w:ascii="Arial" w:hAnsi="Arial" w:eastAsia="Arial" w:cs="Arial"/>
                <w:spacing w:val="19"/>
                <w:sz w:val="16"/>
                <w:szCs w:val="16"/>
              </w:rPr>
              <w:t xml:space="preserve"> </w:t>
            </w:r>
            <w:r>
              <w:rPr>
                <w:rFonts w:ascii="Arial" w:hAnsi="Arial" w:eastAsia="Arial" w:cs="Arial"/>
                <w:spacing w:val="-1"/>
                <w:sz w:val="16"/>
                <w:szCs w:val="16"/>
              </w:rPr>
              <w:t>Commission’s</w:t>
            </w:r>
            <w:r>
              <w:rPr>
                <w:rFonts w:ascii="Arial" w:hAnsi="Arial" w:eastAsia="Arial" w:cs="Arial"/>
                <w:spacing w:val="12"/>
                <w:sz w:val="16"/>
                <w:szCs w:val="16"/>
              </w:rPr>
              <w:t xml:space="preserve"> </w:t>
            </w:r>
            <w:r>
              <w:rPr>
                <w:rFonts w:ascii="Arial" w:hAnsi="Arial" w:eastAsia="Arial" w:cs="Arial"/>
                <w:spacing w:val="-1"/>
                <w:sz w:val="16"/>
                <w:szCs w:val="16"/>
              </w:rPr>
              <w:t>Rule(s)</w:t>
            </w:r>
            <w:r>
              <w:rPr>
                <w:rFonts w:ascii="Arial" w:hAnsi="Arial" w:eastAsia="Arial" w:cs="Arial"/>
                <w:spacing w:val="14"/>
                <w:sz w:val="16"/>
                <w:szCs w:val="16"/>
              </w:rPr>
              <w:t xml:space="preserve"> </w:t>
            </w:r>
            <w:r>
              <w:rPr>
                <w:rFonts w:ascii="Arial" w:hAnsi="Arial" w:eastAsia="Arial" w:cs="Arial"/>
                <w:sz w:val="16"/>
                <w:szCs w:val="16"/>
              </w:rPr>
              <w:t>is</w:t>
            </w:r>
            <w:r>
              <w:rPr>
                <w:rFonts w:ascii="Arial" w:hAnsi="Arial" w:eastAsia="Arial" w:cs="Arial"/>
                <w:spacing w:val="57"/>
                <w:sz w:val="16"/>
                <w:szCs w:val="16"/>
              </w:rPr>
              <w:t xml:space="preserve"> </w:t>
            </w:r>
            <w:r>
              <w:rPr>
                <w:rFonts w:ascii="Arial" w:hAnsi="Arial" w:eastAsia="Arial" w:cs="Arial"/>
                <w:spacing w:val="-1"/>
                <w:sz w:val="16"/>
                <w:szCs w:val="16"/>
              </w:rPr>
              <w:t>being</w:t>
            </w:r>
            <w:r>
              <w:rPr>
                <w:rFonts w:ascii="Arial" w:hAnsi="Arial" w:eastAsia="Arial" w:cs="Arial"/>
                <w:spacing w:val="-6"/>
                <w:sz w:val="16"/>
                <w:szCs w:val="16"/>
              </w:rPr>
              <w:t xml:space="preserve"> </w:t>
            </w:r>
            <w:r>
              <w:rPr>
                <w:rFonts w:ascii="Arial" w:hAnsi="Arial" w:eastAsia="Arial" w:cs="Arial"/>
                <w:spacing w:val="-1"/>
                <w:sz w:val="16"/>
                <w:szCs w:val="16"/>
              </w:rPr>
              <w:t>requested,</w:t>
            </w:r>
            <w:r>
              <w:rPr>
                <w:rFonts w:ascii="Arial" w:hAnsi="Arial" w:eastAsia="Arial" w:cs="Arial"/>
                <w:spacing w:val="-6"/>
                <w:sz w:val="16"/>
                <w:szCs w:val="16"/>
              </w:rPr>
              <w:t xml:space="preserve"> </w:t>
            </w:r>
            <w:r>
              <w:rPr>
                <w:rFonts w:ascii="Arial" w:hAnsi="Arial" w:eastAsia="Arial" w:cs="Arial"/>
                <w:spacing w:val="-1"/>
                <w:sz w:val="16"/>
                <w:szCs w:val="16"/>
              </w:rPr>
              <w:t>8a</w:t>
            </w:r>
            <w:r>
              <w:rPr>
                <w:rFonts w:ascii="Arial" w:hAnsi="Arial" w:eastAsia="Arial" w:cs="Arial"/>
                <w:spacing w:val="-5"/>
                <w:sz w:val="16"/>
                <w:szCs w:val="16"/>
              </w:rPr>
              <w:t xml:space="preserve"> </w:t>
            </w:r>
            <w:r>
              <w:rPr>
                <w:rFonts w:ascii="Arial" w:hAnsi="Arial" w:eastAsia="Arial" w:cs="Arial"/>
                <w:spacing w:val="-1"/>
                <w:sz w:val="16"/>
                <w:szCs w:val="16"/>
              </w:rPr>
              <w:t>must</w:t>
            </w:r>
            <w:r>
              <w:rPr>
                <w:rFonts w:ascii="Arial" w:hAnsi="Arial" w:eastAsia="Arial" w:cs="Arial"/>
                <w:spacing w:val="-3"/>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answered</w:t>
            </w:r>
            <w:r>
              <w:rPr>
                <w:rFonts w:ascii="Arial" w:hAnsi="Arial" w:eastAsia="Arial" w:cs="Arial"/>
                <w:spacing w:val="-7"/>
                <w:sz w:val="16"/>
                <w:szCs w:val="16"/>
              </w:rPr>
              <w:t xml:space="preserve"> </w:t>
            </w:r>
            <w:r>
              <w:rPr>
                <w:rFonts w:ascii="Arial" w:hAnsi="Arial" w:eastAsia="Arial" w:cs="Arial"/>
                <w:sz w:val="16"/>
                <w:szCs w:val="16"/>
              </w:rPr>
              <w:t>‘Y’.</w:t>
            </w:r>
          </w:p>
        </w:tc>
        <w:tc>
          <w:tcPr>
            <w:tcW w:w="1692" w:type="dxa"/>
            <w:tcBorders>
              <w:top w:val="single" w:color="000000" w:sz="5" w:space="0"/>
              <w:left w:val="single" w:color="000000" w:sz="5" w:space="0"/>
              <w:bottom w:val="single" w:color="000000" w:sz="5" w:space="0"/>
              <w:right w:val="nil"/>
            </w:tcBorders>
          </w:tcPr>
          <w:p w:rsidR="00A05677" w:rsidRDefault="00EB45CB" w14:paraId="06B13345" w14:textId="77777777">
            <w:pPr>
              <w:pStyle w:val="TableParagraph"/>
              <w:spacing w:before="110"/>
              <w:ind w:right="151"/>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A05677" w:rsidRDefault="00EB45CB" w14:paraId="5708A3F9" w14:textId="77777777">
            <w:pPr>
              <w:pStyle w:val="TableParagraph"/>
              <w:spacing w:before="110"/>
              <w:ind w:left="153"/>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A05677" w:rsidRDefault="00EB45CB" w14:paraId="0187735C"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5FF2BD32" w14:textId="77777777">
      <w:pPr>
        <w:spacing w:before="2"/>
        <w:rPr>
          <w:rFonts w:ascii="Arial" w:hAnsi="Arial" w:eastAsia="Arial" w:cs="Arial"/>
          <w:b/>
          <w:bCs/>
          <w:sz w:val="6"/>
          <w:szCs w:val="6"/>
        </w:rPr>
      </w:pPr>
    </w:p>
    <w:p w:rsidR="00A05677" w:rsidRDefault="00B22126" w14:paraId="06A2DDE4"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46317E53" wp14:editId="73C822F2">
                <wp:extent cx="6943090" cy="907415"/>
                <wp:effectExtent l="1905" t="9525" r="8255" b="6985"/>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907415"/>
                          <a:chOff x="0" y="0"/>
                          <a:chExt cx="10934" cy="1429"/>
                        </a:xfrm>
                      </wpg:grpSpPr>
                      <wpg:grpSp>
                        <wpg:cNvPr id="316" name="Group 326"/>
                        <wpg:cNvGrpSpPr>
                          <a:grpSpLocks/>
                        </wpg:cNvGrpSpPr>
                        <wpg:grpSpPr bwMode="auto">
                          <a:xfrm>
                            <a:off x="7" y="7"/>
                            <a:ext cx="10920" cy="2"/>
                            <a:chOff x="7" y="7"/>
                            <a:chExt cx="10920" cy="2"/>
                          </a:xfrm>
                        </wpg:grpSpPr>
                        <wps:wsp>
                          <wps:cNvPr id="317" name="Freeform 327"/>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324"/>
                        <wpg:cNvGrpSpPr>
                          <a:grpSpLocks/>
                        </wpg:cNvGrpSpPr>
                        <wpg:grpSpPr bwMode="auto">
                          <a:xfrm>
                            <a:off x="13" y="13"/>
                            <a:ext cx="2" cy="1409"/>
                            <a:chOff x="13" y="13"/>
                            <a:chExt cx="2" cy="1409"/>
                          </a:xfrm>
                        </wpg:grpSpPr>
                        <wps:wsp>
                          <wps:cNvPr id="319" name="Freeform 325"/>
                          <wps:cNvSpPr>
                            <a:spLocks/>
                          </wps:cNvSpPr>
                          <wps:spPr bwMode="auto">
                            <a:xfrm>
                              <a:off x="13" y="13"/>
                              <a:ext cx="2" cy="1409"/>
                            </a:xfrm>
                            <a:custGeom>
                              <a:avLst/>
                              <a:gdLst>
                                <a:gd name="T0" fmla="+- 0 13 13"/>
                                <a:gd name="T1" fmla="*/ 13 h 1409"/>
                                <a:gd name="T2" fmla="+- 0 1422 13"/>
                                <a:gd name="T3" fmla="*/ 1422 h 1409"/>
                              </a:gdLst>
                              <a:ahLst/>
                              <a:cxnLst>
                                <a:cxn ang="0">
                                  <a:pos x="0" y="T1"/>
                                </a:cxn>
                                <a:cxn ang="0">
                                  <a:pos x="0" y="T3"/>
                                </a:cxn>
                              </a:cxnLst>
                              <a:rect l="0" t="0" r="r" b="b"/>
                              <a:pathLst>
                                <a:path h="1409">
                                  <a:moveTo>
                                    <a:pt x="0" y="0"/>
                                  </a:moveTo>
                                  <a:lnTo>
                                    <a:pt x="0" y="140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322"/>
                        <wpg:cNvGrpSpPr>
                          <a:grpSpLocks/>
                        </wpg:cNvGrpSpPr>
                        <wpg:grpSpPr bwMode="auto">
                          <a:xfrm>
                            <a:off x="7" y="1418"/>
                            <a:ext cx="10920" cy="2"/>
                            <a:chOff x="7" y="1418"/>
                            <a:chExt cx="10920" cy="2"/>
                          </a:xfrm>
                        </wpg:grpSpPr>
                        <wps:wsp>
                          <wps:cNvPr id="321" name="Freeform 323"/>
                          <wps:cNvSpPr>
                            <a:spLocks/>
                          </wps:cNvSpPr>
                          <wps:spPr bwMode="auto">
                            <a:xfrm>
                              <a:off x="7" y="1418"/>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320"/>
                        <wpg:cNvGrpSpPr>
                          <a:grpSpLocks/>
                        </wpg:cNvGrpSpPr>
                        <wpg:grpSpPr bwMode="auto">
                          <a:xfrm>
                            <a:off x="8203" y="13"/>
                            <a:ext cx="2" cy="1409"/>
                            <a:chOff x="8203" y="13"/>
                            <a:chExt cx="2" cy="1409"/>
                          </a:xfrm>
                        </wpg:grpSpPr>
                        <wps:wsp>
                          <wps:cNvPr id="323" name="Freeform 321"/>
                          <wps:cNvSpPr>
                            <a:spLocks/>
                          </wps:cNvSpPr>
                          <wps:spPr bwMode="auto">
                            <a:xfrm>
                              <a:off x="8203" y="13"/>
                              <a:ext cx="2" cy="1409"/>
                            </a:xfrm>
                            <a:custGeom>
                              <a:avLst/>
                              <a:gdLst>
                                <a:gd name="T0" fmla="+- 0 13 13"/>
                                <a:gd name="T1" fmla="*/ 13 h 1409"/>
                                <a:gd name="T2" fmla="+- 0 1422 13"/>
                                <a:gd name="T3" fmla="*/ 1422 h 1409"/>
                              </a:gdLst>
                              <a:ahLst/>
                              <a:cxnLst>
                                <a:cxn ang="0">
                                  <a:pos x="0" y="T1"/>
                                </a:cxn>
                                <a:cxn ang="0">
                                  <a:pos x="0" y="T3"/>
                                </a:cxn>
                              </a:cxnLst>
                              <a:rect l="0" t="0" r="r" b="b"/>
                              <a:pathLst>
                                <a:path h="1409">
                                  <a:moveTo>
                                    <a:pt x="0" y="0"/>
                                  </a:moveTo>
                                  <a:lnTo>
                                    <a:pt x="0" y="14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316"/>
                        <wpg:cNvGrpSpPr>
                          <a:grpSpLocks/>
                        </wpg:cNvGrpSpPr>
                        <wpg:grpSpPr bwMode="auto">
                          <a:xfrm>
                            <a:off x="10921" y="13"/>
                            <a:ext cx="2" cy="1409"/>
                            <a:chOff x="10921" y="13"/>
                            <a:chExt cx="2" cy="1409"/>
                          </a:xfrm>
                        </wpg:grpSpPr>
                        <wps:wsp>
                          <wps:cNvPr id="325" name="Freeform 319"/>
                          <wps:cNvSpPr>
                            <a:spLocks/>
                          </wps:cNvSpPr>
                          <wps:spPr bwMode="auto">
                            <a:xfrm>
                              <a:off x="10921" y="13"/>
                              <a:ext cx="2" cy="1409"/>
                            </a:xfrm>
                            <a:custGeom>
                              <a:avLst/>
                              <a:gdLst>
                                <a:gd name="T0" fmla="+- 0 13 13"/>
                                <a:gd name="T1" fmla="*/ 13 h 1409"/>
                                <a:gd name="T2" fmla="+- 0 1422 13"/>
                                <a:gd name="T3" fmla="*/ 1422 h 1409"/>
                              </a:gdLst>
                              <a:ahLst/>
                              <a:cxnLst>
                                <a:cxn ang="0">
                                  <a:pos x="0" y="T1"/>
                                </a:cxn>
                                <a:cxn ang="0">
                                  <a:pos x="0" y="T3"/>
                                </a:cxn>
                              </a:cxnLst>
                              <a:rect l="0" t="0" r="r" b="b"/>
                              <a:pathLst>
                                <a:path h="1409">
                                  <a:moveTo>
                                    <a:pt x="0" y="0"/>
                                  </a:moveTo>
                                  <a:lnTo>
                                    <a:pt x="0" y="140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Text Box 318"/>
                          <wps:cNvSpPr txBox="1">
                            <a:spLocks noChangeArrowheads="1"/>
                          </wps:cNvSpPr>
                          <wps:spPr bwMode="auto">
                            <a:xfrm>
                              <a:off x="13" y="7"/>
                              <a:ext cx="8190"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6AC988E3" w14:textId="239B209F">
                                <w:pPr>
                                  <w:spacing w:before="117"/>
                                  <w:ind w:left="449" w:right="155" w:hanging="344"/>
                                  <w:rPr>
                                    <w:rFonts w:ascii="Arial" w:hAnsi="Arial" w:eastAsia="Arial" w:cs="Arial"/>
                                    <w:sz w:val="16"/>
                                    <w:szCs w:val="16"/>
                                  </w:rPr>
                                </w:pPr>
                                <w:r>
                                  <w:rPr>
                                    <w:rFonts w:ascii="Arial" w:hAnsi="Arial" w:eastAsia="Arial" w:cs="Arial"/>
                                    <w:spacing w:val="-1"/>
                                    <w:sz w:val="16"/>
                                    <w:szCs w:val="16"/>
                                  </w:rPr>
                                  <w:t>16)</w:t>
                                </w:r>
                                <w:r>
                                  <w:rPr>
                                    <w:rFonts w:ascii="Arial" w:hAnsi="Arial" w:eastAsia="Arial" w:cs="Arial"/>
                                    <w:sz w:val="16"/>
                                    <w:szCs w:val="16"/>
                                  </w:rPr>
                                  <w:t xml:space="preserve"> </w:t>
                                </w:r>
                                <w:r>
                                  <w:rPr>
                                    <w:rFonts w:ascii="Arial" w:hAnsi="Arial" w:eastAsia="Arial" w:cs="Arial"/>
                                    <w:spacing w:val="-1"/>
                                    <w:sz w:val="16"/>
                                    <w:szCs w:val="16"/>
                                  </w:rPr>
                                  <w:t>Does</w:t>
                                </w:r>
                                <w:r>
                                  <w:rPr>
                                    <w:rFonts w:ascii="Arial" w:hAnsi="Arial" w:eastAsia="Arial" w:cs="Arial"/>
                                    <w:sz w:val="16"/>
                                    <w:szCs w:val="16"/>
                                  </w:rPr>
                                  <w:t xml:space="preserve"> the </w:t>
                                </w:r>
                                <w:r>
                                  <w:rPr>
                                    <w:rFonts w:ascii="Arial" w:hAnsi="Arial" w:eastAsia="Arial" w:cs="Arial"/>
                                    <w:spacing w:val="-1"/>
                                    <w:sz w:val="16"/>
                                    <w:szCs w:val="16"/>
                                  </w:rPr>
                                  <w:t>Applicant</w:t>
                                </w:r>
                                <w:r>
                                  <w:rPr>
                                    <w:rFonts w:ascii="Arial" w:hAnsi="Arial" w:eastAsia="Arial" w:cs="Arial"/>
                                    <w:spacing w:val="42"/>
                                    <w:sz w:val="16"/>
                                    <w:szCs w:val="16"/>
                                  </w:rPr>
                                  <w:t xml:space="preserve"> </w:t>
                                </w:r>
                                <w:r>
                                  <w:rPr>
                                    <w:rFonts w:ascii="Arial" w:hAnsi="Arial" w:eastAsia="Arial" w:cs="Arial"/>
                                    <w:sz w:val="16"/>
                                    <w:szCs w:val="16"/>
                                  </w:rPr>
                                  <w:t>comply</w:t>
                                </w:r>
                                <w:r>
                                  <w:rPr>
                                    <w:rFonts w:ascii="Arial" w:hAnsi="Arial" w:eastAsia="Arial" w:cs="Arial"/>
                                    <w:spacing w:val="40"/>
                                    <w:sz w:val="16"/>
                                    <w:szCs w:val="16"/>
                                  </w:rPr>
                                  <w:t xml:space="preserve"> </w:t>
                                </w:r>
                                <w:r>
                                  <w:rPr>
                                    <w:rFonts w:ascii="Arial" w:hAnsi="Arial" w:eastAsia="Arial" w:cs="Arial"/>
                                    <w:spacing w:val="-1"/>
                                    <w:sz w:val="16"/>
                                    <w:szCs w:val="16"/>
                                  </w:rPr>
                                  <w:t>with</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programming</w:t>
                                </w:r>
                                <w:r>
                                  <w:rPr>
                                    <w:rFonts w:ascii="Arial" w:hAnsi="Arial" w:eastAsia="Arial" w:cs="Arial"/>
                                    <w:spacing w:val="39"/>
                                    <w:sz w:val="16"/>
                                    <w:szCs w:val="16"/>
                                  </w:rPr>
                                  <w:t xml:space="preserve"> </w:t>
                                </w:r>
                                <w:r>
                                  <w:rPr>
                                    <w:rFonts w:ascii="Arial" w:hAnsi="Arial" w:eastAsia="Arial" w:cs="Arial"/>
                                    <w:spacing w:val="-1"/>
                                    <w:sz w:val="16"/>
                                    <w:szCs w:val="16"/>
                                  </w:rPr>
                                  <w:t>requirements</w:t>
                                </w:r>
                                <w:r>
                                  <w:rPr>
                                    <w:rFonts w:ascii="Arial" w:hAnsi="Arial" w:eastAsia="Arial" w:cs="Arial"/>
                                    <w:spacing w:val="38"/>
                                    <w:sz w:val="16"/>
                                    <w:szCs w:val="16"/>
                                  </w:rPr>
                                  <w:t xml:space="preserve"> </w:t>
                                </w:r>
                                <w:r>
                                  <w:rPr>
                                    <w:rFonts w:ascii="Arial" w:hAnsi="Arial" w:eastAsia="Arial" w:cs="Arial"/>
                                    <w:spacing w:val="-1"/>
                                    <w:sz w:val="16"/>
                                    <w:szCs w:val="16"/>
                                  </w:rPr>
                                  <w:t>contained</w:t>
                                </w:r>
                                <w:r>
                                  <w:rPr>
                                    <w:rFonts w:ascii="Arial" w:hAnsi="Arial" w:eastAsia="Arial" w:cs="Arial"/>
                                    <w:spacing w:val="4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pacing w:val="-1"/>
                                    <w:sz w:val="16"/>
                                    <w:szCs w:val="16"/>
                                  </w:rPr>
                                  <w:t>Section</w:t>
                                </w:r>
                                <w:r>
                                  <w:rPr>
                                    <w:rFonts w:ascii="Arial" w:hAnsi="Arial" w:eastAsia="Arial" w:cs="Arial"/>
                                    <w:spacing w:val="43"/>
                                    <w:sz w:val="16"/>
                                    <w:szCs w:val="16"/>
                                  </w:rPr>
                                  <w:t xml:space="preserve"> </w:t>
                                </w:r>
                                <w:r>
                                  <w:rPr>
                                    <w:rFonts w:ascii="Arial" w:hAnsi="Arial" w:eastAsia="Arial" w:cs="Arial"/>
                                    <w:spacing w:val="-2"/>
                                    <w:sz w:val="16"/>
                                    <w:szCs w:val="16"/>
                                  </w:rPr>
                                  <w:t>27.1203</w:t>
                                </w:r>
                                <w:r>
                                  <w:rPr>
                                    <w:rFonts w:ascii="Arial" w:hAnsi="Arial" w:eastAsia="Arial" w:cs="Arial"/>
                                    <w:spacing w:val="44"/>
                                    <w:sz w:val="16"/>
                                    <w:szCs w:val="16"/>
                                  </w:rPr>
                                  <w:t xml:space="preserve"> </w:t>
                                </w:r>
                                <w:r>
                                  <w:rPr>
                                    <w:rFonts w:ascii="Arial" w:hAnsi="Arial" w:eastAsia="Arial" w:cs="Arial"/>
                                    <w:spacing w:val="-1"/>
                                    <w:sz w:val="16"/>
                                    <w:szCs w:val="16"/>
                                  </w:rPr>
                                  <w:t>of</w:t>
                                </w:r>
                                <w:r>
                                  <w:rPr>
                                    <w:rFonts w:ascii="Arial" w:hAnsi="Arial" w:eastAsia="Arial" w:cs="Arial"/>
                                    <w:sz w:val="16"/>
                                    <w:szCs w:val="16"/>
                                  </w:rPr>
                                  <w:t xml:space="preserve"> </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83"/>
                                    <w:sz w:val="16"/>
                                    <w:szCs w:val="16"/>
                                  </w:rPr>
                                  <w:t xml:space="preserve"> </w:t>
                                </w:r>
                                <w:r>
                                  <w:rPr>
                                    <w:rFonts w:ascii="Arial" w:hAnsi="Arial" w:eastAsia="Arial" w:cs="Arial"/>
                                    <w:spacing w:val="-1"/>
                                    <w:sz w:val="16"/>
                                    <w:szCs w:val="16"/>
                                  </w:rPr>
                                  <w:t>Commission’s</w:t>
                                </w:r>
                                <w:r>
                                  <w:rPr>
                                    <w:rFonts w:ascii="Arial" w:hAnsi="Arial" w:eastAsia="Arial" w:cs="Arial"/>
                                    <w:spacing w:val="-11"/>
                                    <w:sz w:val="16"/>
                                    <w:szCs w:val="16"/>
                                  </w:rPr>
                                  <w:t xml:space="preserve"> </w:t>
                                </w:r>
                                <w:r>
                                  <w:rPr>
                                    <w:rFonts w:ascii="Arial" w:hAnsi="Arial" w:eastAsia="Arial" w:cs="Arial"/>
                                    <w:spacing w:val="-1"/>
                                    <w:sz w:val="16"/>
                                    <w:szCs w:val="16"/>
                                  </w:rPr>
                                  <w:t>Rules?</w:t>
                                </w:r>
                              </w:p>
                              <w:p w:rsidR="008A04E7" w:rsidRDefault="008A04E7" w14:paraId="50956061" w14:textId="77777777">
                                <w:pPr>
                                  <w:spacing w:before="2"/>
                                  <w:rPr>
                                    <w:rFonts w:ascii="Arial" w:hAnsi="Arial" w:eastAsia="Arial" w:cs="Arial"/>
                                    <w:b/>
                                    <w:bCs/>
                                    <w:sz w:val="21"/>
                                    <w:szCs w:val="21"/>
                                  </w:rPr>
                                </w:pPr>
                              </w:p>
                              <w:p w:rsidR="008A04E7" w:rsidRDefault="008A04E7" w14:paraId="0D9F4315" w14:textId="3ED9C072">
                                <w:pPr>
                                  <w:ind w:left="449" w:right="59"/>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7"/>
                                    <w:sz w:val="16"/>
                                    <w:szCs w:val="16"/>
                                  </w:rPr>
                                  <w:t xml:space="preserve"> </w:t>
                                </w:r>
                                <w:r>
                                  <w:rPr>
                                    <w:rFonts w:ascii="Arial" w:hAnsi="Arial" w:eastAsia="Arial" w:cs="Arial"/>
                                    <w:spacing w:val="-1"/>
                                    <w:sz w:val="16"/>
                                    <w:szCs w:val="16"/>
                                  </w:rPr>
                                  <w:t>‘N’,</w:t>
                                </w:r>
                                <w:r>
                                  <w:rPr>
                                    <w:rFonts w:ascii="Arial" w:hAnsi="Arial" w:eastAsia="Arial" w:cs="Arial"/>
                                    <w:spacing w:val="18"/>
                                    <w:sz w:val="16"/>
                                    <w:szCs w:val="16"/>
                                  </w:rPr>
                                  <w:t xml:space="preserve"> </w:t>
                                </w:r>
                                <w:r>
                                  <w:rPr>
                                    <w:rFonts w:ascii="Arial" w:hAnsi="Arial" w:eastAsia="Arial" w:cs="Arial"/>
                                    <w:spacing w:val="-1"/>
                                    <w:sz w:val="16"/>
                                    <w:szCs w:val="16"/>
                                  </w:rPr>
                                  <w:t>provide</w:t>
                                </w:r>
                                <w:r>
                                  <w:rPr>
                                    <w:rFonts w:ascii="Arial" w:hAnsi="Arial" w:eastAsia="Arial" w:cs="Arial"/>
                                    <w:spacing w:val="15"/>
                                    <w:sz w:val="16"/>
                                    <w:szCs w:val="16"/>
                                  </w:rPr>
                                  <w:t xml:space="preserve"> </w:t>
                                </w:r>
                                <w:r>
                                  <w:rPr>
                                    <w:rFonts w:ascii="Arial" w:hAnsi="Arial" w:eastAsia="Arial" w:cs="Arial"/>
                                    <w:spacing w:val="-1"/>
                                    <w:sz w:val="16"/>
                                    <w:szCs w:val="16"/>
                                  </w:rPr>
                                  <w:t>an</w:t>
                                </w:r>
                                <w:r>
                                  <w:rPr>
                                    <w:rFonts w:ascii="Arial" w:hAnsi="Arial" w:eastAsia="Arial" w:cs="Arial"/>
                                    <w:spacing w:val="17"/>
                                    <w:sz w:val="16"/>
                                    <w:szCs w:val="16"/>
                                  </w:rPr>
                                  <w:t xml:space="preserve"> </w:t>
                                </w:r>
                                <w:r>
                                  <w:rPr>
                                    <w:rFonts w:ascii="Arial" w:hAnsi="Arial" w:eastAsia="Arial" w:cs="Arial"/>
                                    <w:spacing w:val="-1"/>
                                    <w:sz w:val="16"/>
                                    <w:szCs w:val="16"/>
                                  </w:rPr>
                                  <w:t>exhibit</w:t>
                                </w:r>
                                <w:r>
                                  <w:rPr>
                                    <w:rFonts w:ascii="Arial" w:hAnsi="Arial" w:eastAsia="Arial" w:cs="Arial"/>
                                    <w:spacing w:val="16"/>
                                    <w:sz w:val="16"/>
                                    <w:szCs w:val="16"/>
                                  </w:rPr>
                                  <w:t xml:space="preserve"> </w:t>
                                </w:r>
                                <w:r>
                                  <w:rPr>
                                    <w:rFonts w:ascii="Arial" w:hAnsi="Arial" w:eastAsia="Arial" w:cs="Arial"/>
                                    <w:spacing w:val="-1"/>
                                    <w:sz w:val="16"/>
                                    <w:szCs w:val="16"/>
                                  </w:rPr>
                                  <w:t>explaining</w:t>
                                </w:r>
                                <w:r>
                                  <w:rPr>
                                    <w:rFonts w:ascii="Arial" w:hAnsi="Arial" w:eastAsia="Arial" w:cs="Arial"/>
                                    <w:spacing w:val="12"/>
                                    <w:sz w:val="16"/>
                                    <w:szCs w:val="16"/>
                                  </w:rPr>
                                  <w:t xml:space="preserve"> </w:t>
                                </w:r>
                                <w:r>
                                  <w:rPr>
                                    <w:rFonts w:ascii="Arial" w:hAnsi="Arial" w:eastAsia="Arial" w:cs="Arial"/>
                                    <w:sz w:val="16"/>
                                    <w:szCs w:val="16"/>
                                  </w:rPr>
                                  <w:t>how</w:t>
                                </w:r>
                                <w:r>
                                  <w:rPr>
                                    <w:rFonts w:ascii="Arial" w:hAnsi="Arial" w:eastAsia="Arial" w:cs="Arial"/>
                                    <w:spacing w:val="12"/>
                                    <w:sz w:val="16"/>
                                    <w:szCs w:val="16"/>
                                  </w:rPr>
                                  <w:t xml:space="preserve"> </w:t>
                                </w:r>
                                <w:r>
                                  <w:rPr>
                                    <w:rFonts w:ascii="Arial" w:hAnsi="Arial" w:eastAsia="Arial" w:cs="Arial"/>
                                    <w:sz w:val="16"/>
                                    <w:szCs w:val="16"/>
                                  </w:rPr>
                                  <w:t>the</w:t>
                                </w:r>
                                <w:r>
                                  <w:rPr>
                                    <w:rFonts w:ascii="Arial" w:hAnsi="Arial" w:eastAsia="Arial" w:cs="Arial"/>
                                    <w:spacing w:val="17"/>
                                    <w:sz w:val="16"/>
                                    <w:szCs w:val="16"/>
                                  </w:rPr>
                                  <w:t xml:space="preserve"> </w:t>
                                </w:r>
                                <w:r>
                                  <w:rPr>
                                    <w:rFonts w:ascii="Arial" w:hAnsi="Arial" w:eastAsia="Arial" w:cs="Arial"/>
                                    <w:spacing w:val="-1"/>
                                    <w:sz w:val="16"/>
                                    <w:szCs w:val="16"/>
                                  </w:rPr>
                                  <w:t>Applicant</w:t>
                                </w:r>
                                <w:r>
                                  <w:rPr>
                                    <w:rFonts w:ascii="Arial" w:hAnsi="Arial" w:eastAsia="Arial" w:cs="Arial"/>
                                    <w:spacing w:val="14"/>
                                    <w:sz w:val="16"/>
                                    <w:szCs w:val="16"/>
                                  </w:rPr>
                                  <w:t xml:space="preserve"> </w:t>
                                </w:r>
                                <w:r>
                                  <w:rPr>
                                    <w:rFonts w:ascii="Arial" w:hAnsi="Arial" w:eastAsia="Arial" w:cs="Arial"/>
                                    <w:spacing w:val="-1"/>
                                    <w:sz w:val="16"/>
                                    <w:szCs w:val="16"/>
                                  </w:rPr>
                                  <w:t>complies</w:t>
                                </w:r>
                                <w:r>
                                  <w:rPr>
                                    <w:rFonts w:ascii="Arial" w:hAnsi="Arial" w:eastAsia="Arial" w:cs="Arial"/>
                                    <w:spacing w:val="16"/>
                                    <w:sz w:val="16"/>
                                    <w:szCs w:val="16"/>
                                  </w:rPr>
                                  <w:t xml:space="preserve"> </w:t>
                                </w:r>
                                <w:r>
                                  <w:rPr>
                                    <w:rFonts w:ascii="Arial" w:hAnsi="Arial" w:eastAsia="Arial" w:cs="Arial"/>
                                    <w:spacing w:val="-2"/>
                                    <w:sz w:val="16"/>
                                    <w:szCs w:val="16"/>
                                  </w:rPr>
                                  <w:t>with</w:t>
                                </w:r>
                                <w:r>
                                  <w:rPr>
                                    <w:rFonts w:ascii="Arial" w:hAnsi="Arial" w:eastAsia="Arial" w:cs="Arial"/>
                                    <w:spacing w:val="15"/>
                                    <w:sz w:val="16"/>
                                    <w:szCs w:val="16"/>
                                  </w:rPr>
                                  <w:t xml:space="preserve"> </w:t>
                                </w:r>
                                <w:r>
                                  <w:rPr>
                                    <w:rFonts w:ascii="Arial" w:hAnsi="Arial" w:eastAsia="Arial" w:cs="Arial"/>
                                    <w:sz w:val="16"/>
                                    <w:szCs w:val="16"/>
                                  </w:rPr>
                                  <w:t>Section</w:t>
                                </w:r>
                                <w:r>
                                  <w:rPr>
                                    <w:rFonts w:ascii="Arial" w:hAnsi="Arial" w:eastAsia="Arial" w:cs="Arial"/>
                                    <w:spacing w:val="15"/>
                                    <w:sz w:val="16"/>
                                    <w:szCs w:val="16"/>
                                  </w:rPr>
                                  <w:t xml:space="preserve"> </w:t>
                                </w:r>
                                <w:r>
                                  <w:rPr>
                                    <w:rFonts w:ascii="Arial" w:hAnsi="Arial" w:eastAsia="Arial" w:cs="Arial"/>
                                    <w:spacing w:val="-1"/>
                                    <w:sz w:val="16"/>
                                    <w:szCs w:val="16"/>
                                  </w:rPr>
                                  <w:t>27.1203</w:t>
                                </w:r>
                                <w:r>
                                  <w:rPr>
                                    <w:rFonts w:ascii="Arial" w:hAnsi="Arial" w:eastAsia="Arial" w:cs="Arial"/>
                                    <w:spacing w:val="12"/>
                                    <w:sz w:val="16"/>
                                    <w:szCs w:val="16"/>
                                  </w:rPr>
                                  <w:t xml:space="preserve"> </w:t>
                                </w:r>
                                <w:r>
                                  <w:rPr>
                                    <w:rFonts w:ascii="Arial" w:hAnsi="Arial" w:eastAsia="Arial" w:cs="Arial"/>
                                    <w:spacing w:val="-1"/>
                                    <w:sz w:val="16"/>
                                    <w:szCs w:val="16"/>
                                  </w:rPr>
                                  <w:t>of</w:t>
                                </w:r>
                                <w:r>
                                  <w:rPr>
                                    <w:rFonts w:ascii="Arial" w:hAnsi="Arial" w:eastAsia="Arial" w:cs="Arial"/>
                                    <w:spacing w:val="18"/>
                                    <w:sz w:val="16"/>
                                    <w:szCs w:val="16"/>
                                  </w:rPr>
                                  <w:t xml:space="preserve"> </w:t>
                                </w:r>
                                <w:r>
                                  <w:rPr>
                                    <w:rFonts w:ascii="Arial" w:hAnsi="Arial" w:eastAsia="Arial" w:cs="Arial"/>
                                    <w:sz w:val="16"/>
                                    <w:szCs w:val="16"/>
                                  </w:rPr>
                                  <w:t>the</w:t>
                                </w:r>
                                <w:r>
                                  <w:rPr>
                                    <w:rFonts w:ascii="Arial" w:hAnsi="Arial" w:eastAsia="Arial" w:cs="Arial"/>
                                    <w:spacing w:val="19"/>
                                    <w:sz w:val="16"/>
                                    <w:szCs w:val="16"/>
                                  </w:rPr>
                                  <w:t xml:space="preserve"> </w:t>
                                </w:r>
                                <w:r>
                                  <w:rPr>
                                    <w:rFonts w:ascii="Arial" w:hAnsi="Arial" w:eastAsia="Arial" w:cs="Arial"/>
                                    <w:spacing w:val="-1"/>
                                    <w:sz w:val="16"/>
                                    <w:szCs w:val="16"/>
                                  </w:rPr>
                                  <w:t>Commission’s</w:t>
                                </w:r>
                                <w:r>
                                  <w:rPr>
                                    <w:rFonts w:ascii="Arial" w:hAnsi="Arial" w:eastAsia="Arial" w:cs="Arial"/>
                                    <w:spacing w:val="61"/>
                                    <w:sz w:val="16"/>
                                    <w:szCs w:val="16"/>
                                  </w:rPr>
                                  <w:t xml:space="preserve"> </w:t>
                                </w:r>
                                <w:r>
                                  <w:rPr>
                                    <w:rFonts w:ascii="Arial" w:hAnsi="Arial" w:eastAsia="Arial" w:cs="Arial"/>
                                    <w:spacing w:val="-1"/>
                                    <w:sz w:val="16"/>
                                    <w:szCs w:val="16"/>
                                  </w:rPr>
                                  <w:t>Rules</w:t>
                                </w:r>
                                <w:r>
                                  <w:rPr>
                                    <w:rFonts w:ascii="Arial" w:hAnsi="Arial" w:eastAsia="Arial" w:cs="Arial"/>
                                    <w:spacing w:val="4"/>
                                    <w:sz w:val="16"/>
                                    <w:szCs w:val="16"/>
                                  </w:rPr>
                                  <w:t xml:space="preserve"> </w:t>
                                </w:r>
                                <w:r>
                                  <w:rPr>
                                    <w:rFonts w:ascii="Arial" w:hAnsi="Arial" w:eastAsia="Arial" w:cs="Arial"/>
                                    <w:spacing w:val="-1"/>
                                    <w:sz w:val="16"/>
                                    <w:szCs w:val="16"/>
                                  </w:rPr>
                                  <w:t>or</w:t>
                                </w:r>
                                <w:r>
                                  <w:rPr>
                                    <w:rFonts w:ascii="Arial" w:hAnsi="Arial" w:eastAsia="Arial" w:cs="Arial"/>
                                    <w:spacing w:val="4"/>
                                    <w:sz w:val="16"/>
                                    <w:szCs w:val="16"/>
                                  </w:rPr>
                                  <w:t xml:space="preserve"> </w:t>
                                </w:r>
                                <w:r>
                                  <w:rPr>
                                    <w:rFonts w:ascii="Arial" w:hAnsi="Arial" w:eastAsia="Arial" w:cs="Arial"/>
                                    <w:spacing w:val="-1"/>
                                    <w:sz w:val="16"/>
                                    <w:szCs w:val="16"/>
                                  </w:rPr>
                                  <w:t>justifying</w:t>
                                </w:r>
                                <w:r>
                                  <w:rPr>
                                    <w:rFonts w:ascii="Arial" w:hAnsi="Arial" w:eastAsia="Arial" w:cs="Arial"/>
                                    <w:sz w:val="16"/>
                                    <w:szCs w:val="16"/>
                                  </w:rPr>
                                  <w:t xml:space="preserve"> a</w:t>
                                </w:r>
                                <w:r>
                                  <w:rPr>
                                    <w:rFonts w:ascii="Arial" w:hAnsi="Arial" w:eastAsia="Arial" w:cs="Arial"/>
                                    <w:spacing w:val="5"/>
                                    <w:sz w:val="16"/>
                                    <w:szCs w:val="16"/>
                                  </w:rPr>
                                  <w:t xml:space="preserve"> </w:t>
                                </w:r>
                                <w:r>
                                  <w:rPr>
                                    <w:rFonts w:ascii="Arial" w:hAnsi="Arial" w:eastAsia="Arial" w:cs="Arial"/>
                                    <w:spacing w:val="-2"/>
                                    <w:sz w:val="16"/>
                                    <w:szCs w:val="16"/>
                                  </w:rPr>
                                  <w:t>waiver</w:t>
                                </w:r>
                                <w:r>
                                  <w:rPr>
                                    <w:rFonts w:ascii="Arial" w:hAnsi="Arial" w:eastAsia="Arial" w:cs="Arial"/>
                                    <w:spacing w:val="2"/>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that</w:t>
                                </w:r>
                                <w:r>
                                  <w:rPr>
                                    <w:rFonts w:ascii="Arial" w:hAnsi="Arial" w:eastAsia="Arial" w:cs="Arial"/>
                                    <w:spacing w:val="4"/>
                                    <w:sz w:val="16"/>
                                    <w:szCs w:val="16"/>
                                  </w:rPr>
                                  <w:t xml:space="preserve"> </w:t>
                                </w:r>
                                <w:r>
                                  <w:rPr>
                                    <w:rFonts w:ascii="Arial" w:hAnsi="Arial" w:eastAsia="Arial" w:cs="Arial"/>
                                    <w:spacing w:val="-1"/>
                                    <w:sz w:val="16"/>
                                    <w:szCs w:val="16"/>
                                  </w:rPr>
                                  <w:t xml:space="preserve">rule.  </w:t>
                                </w:r>
                                <w:r>
                                  <w:rPr>
                                    <w:rFonts w:ascii="Arial" w:hAnsi="Arial" w:eastAsia="Arial" w:cs="Arial"/>
                                    <w:sz w:val="16"/>
                                    <w:szCs w:val="16"/>
                                  </w:rPr>
                                  <w:t>If</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2"/>
                                    <w:sz w:val="16"/>
                                    <w:szCs w:val="16"/>
                                  </w:rPr>
                                  <w:t>waiver</w:t>
                                </w:r>
                                <w:r>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Commission’s</w:t>
                                </w:r>
                                <w:r>
                                  <w:rPr>
                                    <w:rFonts w:ascii="Arial" w:hAnsi="Arial" w:eastAsia="Arial" w:cs="Arial"/>
                                    <w:spacing w:val="-3"/>
                                    <w:sz w:val="16"/>
                                    <w:szCs w:val="16"/>
                                  </w:rPr>
                                  <w:t xml:space="preserve"> </w:t>
                                </w:r>
                                <w:r>
                                  <w:rPr>
                                    <w:rFonts w:ascii="Arial" w:hAnsi="Arial" w:eastAsia="Arial" w:cs="Arial"/>
                                    <w:spacing w:val="-1"/>
                                    <w:sz w:val="16"/>
                                    <w:szCs w:val="16"/>
                                  </w:rPr>
                                  <w:t>Rule(s)</w:t>
                                </w:r>
                                <w:r>
                                  <w:rPr>
                                    <w:rFonts w:ascii="Arial" w:hAnsi="Arial" w:eastAsia="Arial" w:cs="Arial"/>
                                    <w:sz w:val="16"/>
                                    <w:szCs w:val="16"/>
                                  </w:rPr>
                                  <w:t xml:space="preserve"> </w:t>
                                </w:r>
                                <w:r>
                                  <w:rPr>
                                    <w:rFonts w:ascii="Arial" w:hAnsi="Arial" w:eastAsia="Arial" w:cs="Arial"/>
                                    <w:spacing w:val="-2"/>
                                    <w:sz w:val="16"/>
                                    <w:szCs w:val="16"/>
                                  </w:rPr>
                                  <w:t>is</w:t>
                                </w:r>
                                <w:r>
                                  <w:rPr>
                                    <w:rFonts w:ascii="Arial" w:hAnsi="Arial" w:eastAsia="Arial" w:cs="Arial"/>
                                    <w:spacing w:val="4"/>
                                    <w:sz w:val="16"/>
                                    <w:szCs w:val="16"/>
                                  </w:rPr>
                                  <w:t xml:space="preserve"> </w:t>
                                </w:r>
                                <w:r>
                                  <w:rPr>
                                    <w:rFonts w:ascii="Arial" w:hAnsi="Arial" w:eastAsia="Arial" w:cs="Arial"/>
                                    <w:spacing w:val="-1"/>
                                    <w:sz w:val="16"/>
                                    <w:szCs w:val="16"/>
                                  </w:rPr>
                                  <w:t>being</w:t>
                                </w:r>
                                <w:r>
                                  <w:rPr>
                                    <w:rFonts w:ascii="Arial" w:hAnsi="Arial" w:eastAsia="Arial" w:cs="Arial"/>
                                    <w:sz w:val="16"/>
                                    <w:szCs w:val="16"/>
                                  </w:rPr>
                                  <w:t xml:space="preserve"> </w:t>
                                </w:r>
                                <w:r>
                                  <w:rPr>
                                    <w:rFonts w:ascii="Arial" w:hAnsi="Arial" w:eastAsia="Arial" w:cs="Arial"/>
                                    <w:spacing w:val="-1"/>
                                    <w:sz w:val="16"/>
                                    <w:szCs w:val="16"/>
                                  </w:rPr>
                                  <w:t>requested, 8a</w:t>
                                </w:r>
                                <w:r>
                                  <w:rPr>
                                    <w:rFonts w:ascii="Arial" w:hAnsi="Arial" w:eastAsia="Arial" w:cs="Arial"/>
                                    <w:spacing w:val="3"/>
                                    <w:sz w:val="16"/>
                                    <w:szCs w:val="16"/>
                                  </w:rPr>
                                  <w:t xml:space="preserve"> </w:t>
                                </w:r>
                                <w:r>
                                  <w:rPr>
                                    <w:rFonts w:ascii="Arial" w:hAnsi="Arial" w:eastAsia="Arial" w:cs="Arial"/>
                                    <w:spacing w:val="-2"/>
                                    <w:sz w:val="16"/>
                                    <w:szCs w:val="16"/>
                                  </w:rPr>
                                  <w:t>must</w:t>
                                </w:r>
                                <w:r>
                                  <w:rPr>
                                    <w:rFonts w:ascii="Arial" w:hAnsi="Arial" w:eastAsia="Arial" w:cs="Arial"/>
                                    <w:spacing w:val="77"/>
                                    <w:sz w:val="16"/>
                                    <w:szCs w:val="16"/>
                                  </w:rPr>
                                  <w:t xml:space="preserve"> </w:t>
                                </w:r>
                                <w:r>
                                  <w:rPr>
                                    <w:rFonts w:ascii="Arial" w:hAnsi="Arial" w:eastAsia="Arial" w:cs="Arial"/>
                                    <w:spacing w:val="-1"/>
                                    <w:sz w:val="16"/>
                                    <w:szCs w:val="16"/>
                                  </w:rPr>
                                  <w:t>be</w:t>
                                </w:r>
                                <w:r>
                                  <w:rPr>
                                    <w:rFonts w:ascii="Arial" w:hAnsi="Arial" w:eastAsia="Arial" w:cs="Arial"/>
                                    <w:spacing w:val="-3"/>
                                    <w:sz w:val="16"/>
                                    <w:szCs w:val="16"/>
                                  </w:rPr>
                                  <w:t xml:space="preserve"> </w:t>
                                </w:r>
                                <w:r>
                                  <w:rPr>
                                    <w:rFonts w:ascii="Arial" w:hAnsi="Arial" w:eastAsia="Arial" w:cs="Arial"/>
                                    <w:spacing w:val="-1"/>
                                    <w:sz w:val="16"/>
                                    <w:szCs w:val="16"/>
                                  </w:rPr>
                                  <w:t>answered</w:t>
                                </w:r>
                                <w:r>
                                  <w:rPr>
                                    <w:rFonts w:ascii="Arial" w:hAnsi="Arial" w:eastAsia="Arial" w:cs="Arial"/>
                                    <w:spacing w:val="-7"/>
                                    <w:sz w:val="16"/>
                                    <w:szCs w:val="16"/>
                                  </w:rPr>
                                  <w:t xml:space="preserve"> </w:t>
                                </w:r>
                                <w:r>
                                  <w:rPr>
                                    <w:rFonts w:ascii="Arial" w:hAnsi="Arial" w:eastAsia="Arial" w:cs="Arial"/>
                                    <w:sz w:val="16"/>
                                    <w:szCs w:val="16"/>
                                  </w:rPr>
                                  <w:t>‘Y’.</w:t>
                                </w:r>
                              </w:p>
                            </w:txbxContent>
                          </wps:txbx>
                          <wps:bodyPr rot="0" vert="horz" wrap="square" lIns="0" tIns="0" rIns="0" bIns="0" anchor="t" anchorCtr="0" upright="1">
                            <a:noAutofit/>
                          </wps:bodyPr>
                        </wps:wsp>
                        <wps:wsp>
                          <wps:cNvPr id="327" name="Text Box 317"/>
                          <wps:cNvSpPr txBox="1">
                            <a:spLocks noChangeArrowheads="1"/>
                          </wps:cNvSpPr>
                          <wps:spPr bwMode="auto">
                            <a:xfrm>
                              <a:off x="8203" y="7"/>
                              <a:ext cx="2718"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0C51FB95" w14:textId="77777777">
                                <w:pPr>
                                  <w:tabs>
                                    <w:tab w:val="left" w:pos="1845"/>
                                  </w:tabs>
                                  <w:spacing w:before="115"/>
                                  <w:ind w:left="1485"/>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id="Group 315" style="width:546.7pt;height:71.45pt;mso-position-horizontal-relative:char;mso-position-vertical-relative:line" coordsize="10934,1429" o:spid="_x0000_s1132" w14:anchorId="46317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">
                <v:group id="Group 326" style="position:absolute;left:7;top:7;width:10920;height:2" coordsize="10920,2" coordorigin="7,7" o:spid="_x0000_s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327" style="position:absolute;left:7;top:7;width:10920;height:2;visibility:visible;mso-wrap-style:square;v-text-anchor:top" coordsize="10920,2" o:spid="_x0000_s1134"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">
                    <v:path arrowok="t" o:connecttype="custom" o:connectlocs="0,0;10920,0" o:connectangles="0,0"/>
                  </v:shape>
                </v:group>
                <v:group id="Group 324" style="position:absolute;left:13;top:13;width:2;height:1409" coordsize="2,1409" coordorigin="13,13" o:spid="_x0000_s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325" style="position:absolute;left:13;top:13;width:2;height:1409;visibility:visible;mso-wrap-style:square;v-text-anchor:top" coordsize="2,1409" o:spid="_x0000_s1136" filled="f" strokeweight=".7pt" path="m,l,14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">
                    <v:path arrowok="t" o:connecttype="custom" o:connectlocs="0,13;0,1422" o:connectangles="0,0"/>
                  </v:shape>
                </v:group>
                <v:group id="Group 322" style="position:absolute;left:7;top:1418;width:10920;height:2" coordsize="10920,2" coordorigin="7,1418" o:spid="_x0000_s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323" style="position:absolute;left:7;top:1418;width:10920;height:2;visibility:visible;mso-wrap-style:square;v-text-anchor:top" coordsize="10920,2" o:spid="_x0000_s1138"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">
                    <v:path arrowok="t" o:connecttype="custom" o:connectlocs="0,0;10920,0" o:connectangles="0,0"/>
                  </v:shape>
                </v:group>
                <v:group id="Group 320" style="position:absolute;left:8203;top:13;width:2;height:1409" coordsize="2,1409" coordorigin="8203,13" o:spid="_x0000_s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321" style="position:absolute;left:8203;top:13;width:2;height:1409;visibility:visible;mso-wrap-style:square;v-text-anchor:top" coordsize="2,1409" o:spid="_x0000_s1140" filled="f" strokeweight=".58pt" path="m,l,14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">
                    <v:path arrowok="t" o:connecttype="custom" o:connectlocs="0,13;0,1422" o:connectangles="0,0"/>
                  </v:shape>
                </v:group>
                <v:group id="Group 316" style="position:absolute;left:10921;top:13;width:2;height:1409" coordsize="2,1409" coordorigin="10921,13" o:spid="_x0000_s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Freeform 319" style="position:absolute;left:10921;top:13;width:2;height:1409;visibility:visible;mso-wrap-style:square;v-text-anchor:top" coordsize="2,1409" o:spid="_x0000_s1142" filled="f" strokeweight=".7pt" path="m,l,14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">
                    <v:path arrowok="t" o:connecttype="custom" o:connectlocs="0,13;0,1422" o:connectangles="0,0"/>
                  </v:shape>
                  <v:shape id="Text Box 318" style="position:absolute;left:13;top:7;width:8190;height:1412;visibility:visible;mso-wrap-style:square;v-text-anchor:top" o:spid="_x0000_s11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v:textbox inset="0,0,0,0">
                      <w:txbxContent>
                        <w:p w:rsidR="008A04E7" w:rsidRDefault="008A04E7" w14:paraId="6AC988E3" w14:textId="239B209F">
                          <w:pPr>
                            <w:spacing w:before="117"/>
                            <w:ind w:left="449" w:right="155" w:hanging="344"/>
                            <w:rPr>
                              <w:rFonts w:ascii="Arial" w:hAnsi="Arial" w:eastAsia="Arial" w:cs="Arial"/>
                              <w:sz w:val="16"/>
                              <w:szCs w:val="16"/>
                            </w:rPr>
                          </w:pPr>
                          <w:r>
                            <w:rPr>
                              <w:rFonts w:ascii="Arial" w:hAnsi="Arial" w:eastAsia="Arial" w:cs="Arial"/>
                              <w:spacing w:val="-1"/>
                              <w:sz w:val="16"/>
                              <w:szCs w:val="16"/>
                            </w:rPr>
                            <w:t>16)</w:t>
                          </w:r>
                          <w:r>
                            <w:rPr>
                              <w:rFonts w:ascii="Arial" w:hAnsi="Arial" w:eastAsia="Arial" w:cs="Arial"/>
                              <w:sz w:val="16"/>
                              <w:szCs w:val="16"/>
                            </w:rPr>
                            <w:t xml:space="preserve"> </w:t>
                          </w:r>
                          <w:r>
                            <w:rPr>
                              <w:rFonts w:ascii="Arial" w:hAnsi="Arial" w:eastAsia="Arial" w:cs="Arial"/>
                              <w:spacing w:val="-1"/>
                              <w:sz w:val="16"/>
                              <w:szCs w:val="16"/>
                            </w:rPr>
                            <w:t>Does</w:t>
                          </w:r>
                          <w:r>
                            <w:rPr>
                              <w:rFonts w:ascii="Arial" w:hAnsi="Arial" w:eastAsia="Arial" w:cs="Arial"/>
                              <w:sz w:val="16"/>
                              <w:szCs w:val="16"/>
                            </w:rPr>
                            <w:t xml:space="preserve"> the </w:t>
                          </w:r>
                          <w:r>
                            <w:rPr>
                              <w:rFonts w:ascii="Arial" w:hAnsi="Arial" w:eastAsia="Arial" w:cs="Arial"/>
                              <w:spacing w:val="-1"/>
                              <w:sz w:val="16"/>
                              <w:szCs w:val="16"/>
                            </w:rPr>
                            <w:t>Applicant</w:t>
                          </w:r>
                          <w:r>
                            <w:rPr>
                              <w:rFonts w:ascii="Arial" w:hAnsi="Arial" w:eastAsia="Arial" w:cs="Arial"/>
                              <w:spacing w:val="42"/>
                              <w:sz w:val="16"/>
                              <w:szCs w:val="16"/>
                            </w:rPr>
                            <w:t xml:space="preserve"> </w:t>
                          </w:r>
                          <w:r>
                            <w:rPr>
                              <w:rFonts w:ascii="Arial" w:hAnsi="Arial" w:eastAsia="Arial" w:cs="Arial"/>
                              <w:sz w:val="16"/>
                              <w:szCs w:val="16"/>
                            </w:rPr>
                            <w:t>comply</w:t>
                          </w:r>
                          <w:r>
                            <w:rPr>
                              <w:rFonts w:ascii="Arial" w:hAnsi="Arial" w:eastAsia="Arial" w:cs="Arial"/>
                              <w:spacing w:val="40"/>
                              <w:sz w:val="16"/>
                              <w:szCs w:val="16"/>
                            </w:rPr>
                            <w:t xml:space="preserve"> </w:t>
                          </w:r>
                          <w:r>
                            <w:rPr>
                              <w:rFonts w:ascii="Arial" w:hAnsi="Arial" w:eastAsia="Arial" w:cs="Arial"/>
                              <w:spacing w:val="-1"/>
                              <w:sz w:val="16"/>
                              <w:szCs w:val="16"/>
                            </w:rPr>
                            <w:t>with</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programming</w:t>
                          </w:r>
                          <w:r>
                            <w:rPr>
                              <w:rFonts w:ascii="Arial" w:hAnsi="Arial" w:eastAsia="Arial" w:cs="Arial"/>
                              <w:spacing w:val="39"/>
                              <w:sz w:val="16"/>
                              <w:szCs w:val="16"/>
                            </w:rPr>
                            <w:t xml:space="preserve"> </w:t>
                          </w:r>
                          <w:r>
                            <w:rPr>
                              <w:rFonts w:ascii="Arial" w:hAnsi="Arial" w:eastAsia="Arial" w:cs="Arial"/>
                              <w:spacing w:val="-1"/>
                              <w:sz w:val="16"/>
                              <w:szCs w:val="16"/>
                            </w:rPr>
                            <w:t>requirements</w:t>
                          </w:r>
                          <w:r>
                            <w:rPr>
                              <w:rFonts w:ascii="Arial" w:hAnsi="Arial" w:eastAsia="Arial" w:cs="Arial"/>
                              <w:spacing w:val="38"/>
                              <w:sz w:val="16"/>
                              <w:szCs w:val="16"/>
                            </w:rPr>
                            <w:t xml:space="preserve"> </w:t>
                          </w:r>
                          <w:r>
                            <w:rPr>
                              <w:rFonts w:ascii="Arial" w:hAnsi="Arial" w:eastAsia="Arial" w:cs="Arial"/>
                              <w:spacing w:val="-1"/>
                              <w:sz w:val="16"/>
                              <w:szCs w:val="16"/>
                            </w:rPr>
                            <w:t>contained</w:t>
                          </w:r>
                          <w:r>
                            <w:rPr>
                              <w:rFonts w:ascii="Arial" w:hAnsi="Arial" w:eastAsia="Arial" w:cs="Arial"/>
                              <w:spacing w:val="4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pacing w:val="-1"/>
                              <w:sz w:val="16"/>
                              <w:szCs w:val="16"/>
                            </w:rPr>
                            <w:t>Section</w:t>
                          </w:r>
                          <w:r>
                            <w:rPr>
                              <w:rFonts w:ascii="Arial" w:hAnsi="Arial" w:eastAsia="Arial" w:cs="Arial"/>
                              <w:spacing w:val="43"/>
                              <w:sz w:val="16"/>
                              <w:szCs w:val="16"/>
                            </w:rPr>
                            <w:t xml:space="preserve"> </w:t>
                          </w:r>
                          <w:r>
                            <w:rPr>
                              <w:rFonts w:ascii="Arial" w:hAnsi="Arial" w:eastAsia="Arial" w:cs="Arial"/>
                              <w:spacing w:val="-2"/>
                              <w:sz w:val="16"/>
                              <w:szCs w:val="16"/>
                            </w:rPr>
                            <w:t>27.1203</w:t>
                          </w:r>
                          <w:r>
                            <w:rPr>
                              <w:rFonts w:ascii="Arial" w:hAnsi="Arial" w:eastAsia="Arial" w:cs="Arial"/>
                              <w:spacing w:val="44"/>
                              <w:sz w:val="16"/>
                              <w:szCs w:val="16"/>
                            </w:rPr>
                            <w:t xml:space="preserve"> </w:t>
                          </w:r>
                          <w:r>
                            <w:rPr>
                              <w:rFonts w:ascii="Arial" w:hAnsi="Arial" w:eastAsia="Arial" w:cs="Arial"/>
                              <w:spacing w:val="-1"/>
                              <w:sz w:val="16"/>
                              <w:szCs w:val="16"/>
                            </w:rPr>
                            <w:t>of</w:t>
                          </w:r>
                          <w:r>
                            <w:rPr>
                              <w:rFonts w:ascii="Arial" w:hAnsi="Arial" w:eastAsia="Arial" w:cs="Arial"/>
                              <w:sz w:val="16"/>
                              <w:szCs w:val="16"/>
                            </w:rPr>
                            <w:t xml:space="preserve"> </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83"/>
                              <w:sz w:val="16"/>
                              <w:szCs w:val="16"/>
                            </w:rPr>
                            <w:t xml:space="preserve"> </w:t>
                          </w:r>
                          <w:r>
                            <w:rPr>
                              <w:rFonts w:ascii="Arial" w:hAnsi="Arial" w:eastAsia="Arial" w:cs="Arial"/>
                              <w:spacing w:val="-1"/>
                              <w:sz w:val="16"/>
                              <w:szCs w:val="16"/>
                            </w:rPr>
                            <w:t>Commission’s</w:t>
                          </w:r>
                          <w:r>
                            <w:rPr>
                              <w:rFonts w:ascii="Arial" w:hAnsi="Arial" w:eastAsia="Arial" w:cs="Arial"/>
                              <w:spacing w:val="-11"/>
                              <w:sz w:val="16"/>
                              <w:szCs w:val="16"/>
                            </w:rPr>
                            <w:t xml:space="preserve"> </w:t>
                          </w:r>
                          <w:r>
                            <w:rPr>
                              <w:rFonts w:ascii="Arial" w:hAnsi="Arial" w:eastAsia="Arial" w:cs="Arial"/>
                              <w:spacing w:val="-1"/>
                              <w:sz w:val="16"/>
                              <w:szCs w:val="16"/>
                            </w:rPr>
                            <w:t>Rules?</w:t>
                          </w:r>
                        </w:p>
                        <w:p w:rsidR="008A04E7" w:rsidRDefault="008A04E7" w14:paraId="50956061" w14:textId="77777777">
                          <w:pPr>
                            <w:spacing w:before="2"/>
                            <w:rPr>
                              <w:rFonts w:ascii="Arial" w:hAnsi="Arial" w:eastAsia="Arial" w:cs="Arial"/>
                              <w:b/>
                              <w:bCs/>
                              <w:sz w:val="21"/>
                              <w:szCs w:val="21"/>
                            </w:rPr>
                          </w:pPr>
                        </w:p>
                        <w:p w:rsidR="008A04E7" w:rsidRDefault="008A04E7" w14:paraId="0D9F4315" w14:textId="3ED9C072">
                          <w:pPr>
                            <w:ind w:left="449" w:right="59"/>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7"/>
                              <w:sz w:val="16"/>
                              <w:szCs w:val="16"/>
                            </w:rPr>
                            <w:t xml:space="preserve"> </w:t>
                          </w:r>
                          <w:r>
                            <w:rPr>
                              <w:rFonts w:ascii="Arial" w:hAnsi="Arial" w:eastAsia="Arial" w:cs="Arial"/>
                              <w:spacing w:val="-1"/>
                              <w:sz w:val="16"/>
                              <w:szCs w:val="16"/>
                            </w:rPr>
                            <w:t>‘N’,</w:t>
                          </w:r>
                          <w:r>
                            <w:rPr>
                              <w:rFonts w:ascii="Arial" w:hAnsi="Arial" w:eastAsia="Arial" w:cs="Arial"/>
                              <w:spacing w:val="18"/>
                              <w:sz w:val="16"/>
                              <w:szCs w:val="16"/>
                            </w:rPr>
                            <w:t xml:space="preserve"> </w:t>
                          </w:r>
                          <w:r>
                            <w:rPr>
                              <w:rFonts w:ascii="Arial" w:hAnsi="Arial" w:eastAsia="Arial" w:cs="Arial"/>
                              <w:spacing w:val="-1"/>
                              <w:sz w:val="16"/>
                              <w:szCs w:val="16"/>
                            </w:rPr>
                            <w:t>provide</w:t>
                          </w:r>
                          <w:r>
                            <w:rPr>
                              <w:rFonts w:ascii="Arial" w:hAnsi="Arial" w:eastAsia="Arial" w:cs="Arial"/>
                              <w:spacing w:val="15"/>
                              <w:sz w:val="16"/>
                              <w:szCs w:val="16"/>
                            </w:rPr>
                            <w:t xml:space="preserve"> </w:t>
                          </w:r>
                          <w:r>
                            <w:rPr>
                              <w:rFonts w:ascii="Arial" w:hAnsi="Arial" w:eastAsia="Arial" w:cs="Arial"/>
                              <w:spacing w:val="-1"/>
                              <w:sz w:val="16"/>
                              <w:szCs w:val="16"/>
                            </w:rPr>
                            <w:t>an</w:t>
                          </w:r>
                          <w:r>
                            <w:rPr>
                              <w:rFonts w:ascii="Arial" w:hAnsi="Arial" w:eastAsia="Arial" w:cs="Arial"/>
                              <w:spacing w:val="17"/>
                              <w:sz w:val="16"/>
                              <w:szCs w:val="16"/>
                            </w:rPr>
                            <w:t xml:space="preserve"> </w:t>
                          </w:r>
                          <w:r>
                            <w:rPr>
                              <w:rFonts w:ascii="Arial" w:hAnsi="Arial" w:eastAsia="Arial" w:cs="Arial"/>
                              <w:spacing w:val="-1"/>
                              <w:sz w:val="16"/>
                              <w:szCs w:val="16"/>
                            </w:rPr>
                            <w:t>exhibit</w:t>
                          </w:r>
                          <w:r>
                            <w:rPr>
                              <w:rFonts w:ascii="Arial" w:hAnsi="Arial" w:eastAsia="Arial" w:cs="Arial"/>
                              <w:spacing w:val="16"/>
                              <w:sz w:val="16"/>
                              <w:szCs w:val="16"/>
                            </w:rPr>
                            <w:t xml:space="preserve"> </w:t>
                          </w:r>
                          <w:r>
                            <w:rPr>
                              <w:rFonts w:ascii="Arial" w:hAnsi="Arial" w:eastAsia="Arial" w:cs="Arial"/>
                              <w:spacing w:val="-1"/>
                              <w:sz w:val="16"/>
                              <w:szCs w:val="16"/>
                            </w:rPr>
                            <w:t>explaining</w:t>
                          </w:r>
                          <w:r>
                            <w:rPr>
                              <w:rFonts w:ascii="Arial" w:hAnsi="Arial" w:eastAsia="Arial" w:cs="Arial"/>
                              <w:spacing w:val="12"/>
                              <w:sz w:val="16"/>
                              <w:szCs w:val="16"/>
                            </w:rPr>
                            <w:t xml:space="preserve"> </w:t>
                          </w:r>
                          <w:r>
                            <w:rPr>
                              <w:rFonts w:ascii="Arial" w:hAnsi="Arial" w:eastAsia="Arial" w:cs="Arial"/>
                              <w:sz w:val="16"/>
                              <w:szCs w:val="16"/>
                            </w:rPr>
                            <w:t>how</w:t>
                          </w:r>
                          <w:r>
                            <w:rPr>
                              <w:rFonts w:ascii="Arial" w:hAnsi="Arial" w:eastAsia="Arial" w:cs="Arial"/>
                              <w:spacing w:val="12"/>
                              <w:sz w:val="16"/>
                              <w:szCs w:val="16"/>
                            </w:rPr>
                            <w:t xml:space="preserve"> </w:t>
                          </w:r>
                          <w:r>
                            <w:rPr>
                              <w:rFonts w:ascii="Arial" w:hAnsi="Arial" w:eastAsia="Arial" w:cs="Arial"/>
                              <w:sz w:val="16"/>
                              <w:szCs w:val="16"/>
                            </w:rPr>
                            <w:t>the</w:t>
                          </w:r>
                          <w:r>
                            <w:rPr>
                              <w:rFonts w:ascii="Arial" w:hAnsi="Arial" w:eastAsia="Arial" w:cs="Arial"/>
                              <w:spacing w:val="17"/>
                              <w:sz w:val="16"/>
                              <w:szCs w:val="16"/>
                            </w:rPr>
                            <w:t xml:space="preserve"> </w:t>
                          </w:r>
                          <w:r>
                            <w:rPr>
                              <w:rFonts w:ascii="Arial" w:hAnsi="Arial" w:eastAsia="Arial" w:cs="Arial"/>
                              <w:spacing w:val="-1"/>
                              <w:sz w:val="16"/>
                              <w:szCs w:val="16"/>
                            </w:rPr>
                            <w:t>Applicant</w:t>
                          </w:r>
                          <w:r>
                            <w:rPr>
                              <w:rFonts w:ascii="Arial" w:hAnsi="Arial" w:eastAsia="Arial" w:cs="Arial"/>
                              <w:spacing w:val="14"/>
                              <w:sz w:val="16"/>
                              <w:szCs w:val="16"/>
                            </w:rPr>
                            <w:t xml:space="preserve"> </w:t>
                          </w:r>
                          <w:r>
                            <w:rPr>
                              <w:rFonts w:ascii="Arial" w:hAnsi="Arial" w:eastAsia="Arial" w:cs="Arial"/>
                              <w:spacing w:val="-1"/>
                              <w:sz w:val="16"/>
                              <w:szCs w:val="16"/>
                            </w:rPr>
                            <w:t>complies</w:t>
                          </w:r>
                          <w:r>
                            <w:rPr>
                              <w:rFonts w:ascii="Arial" w:hAnsi="Arial" w:eastAsia="Arial" w:cs="Arial"/>
                              <w:spacing w:val="16"/>
                              <w:sz w:val="16"/>
                              <w:szCs w:val="16"/>
                            </w:rPr>
                            <w:t xml:space="preserve"> </w:t>
                          </w:r>
                          <w:r>
                            <w:rPr>
                              <w:rFonts w:ascii="Arial" w:hAnsi="Arial" w:eastAsia="Arial" w:cs="Arial"/>
                              <w:spacing w:val="-2"/>
                              <w:sz w:val="16"/>
                              <w:szCs w:val="16"/>
                            </w:rPr>
                            <w:t>with</w:t>
                          </w:r>
                          <w:r>
                            <w:rPr>
                              <w:rFonts w:ascii="Arial" w:hAnsi="Arial" w:eastAsia="Arial" w:cs="Arial"/>
                              <w:spacing w:val="15"/>
                              <w:sz w:val="16"/>
                              <w:szCs w:val="16"/>
                            </w:rPr>
                            <w:t xml:space="preserve"> </w:t>
                          </w:r>
                          <w:r>
                            <w:rPr>
                              <w:rFonts w:ascii="Arial" w:hAnsi="Arial" w:eastAsia="Arial" w:cs="Arial"/>
                              <w:sz w:val="16"/>
                              <w:szCs w:val="16"/>
                            </w:rPr>
                            <w:t>Section</w:t>
                          </w:r>
                          <w:r>
                            <w:rPr>
                              <w:rFonts w:ascii="Arial" w:hAnsi="Arial" w:eastAsia="Arial" w:cs="Arial"/>
                              <w:spacing w:val="15"/>
                              <w:sz w:val="16"/>
                              <w:szCs w:val="16"/>
                            </w:rPr>
                            <w:t xml:space="preserve"> </w:t>
                          </w:r>
                          <w:r>
                            <w:rPr>
                              <w:rFonts w:ascii="Arial" w:hAnsi="Arial" w:eastAsia="Arial" w:cs="Arial"/>
                              <w:spacing w:val="-1"/>
                              <w:sz w:val="16"/>
                              <w:szCs w:val="16"/>
                            </w:rPr>
                            <w:t>27.1203</w:t>
                          </w:r>
                          <w:r>
                            <w:rPr>
                              <w:rFonts w:ascii="Arial" w:hAnsi="Arial" w:eastAsia="Arial" w:cs="Arial"/>
                              <w:spacing w:val="12"/>
                              <w:sz w:val="16"/>
                              <w:szCs w:val="16"/>
                            </w:rPr>
                            <w:t xml:space="preserve"> </w:t>
                          </w:r>
                          <w:r>
                            <w:rPr>
                              <w:rFonts w:ascii="Arial" w:hAnsi="Arial" w:eastAsia="Arial" w:cs="Arial"/>
                              <w:spacing w:val="-1"/>
                              <w:sz w:val="16"/>
                              <w:szCs w:val="16"/>
                            </w:rPr>
                            <w:t>of</w:t>
                          </w:r>
                          <w:r>
                            <w:rPr>
                              <w:rFonts w:ascii="Arial" w:hAnsi="Arial" w:eastAsia="Arial" w:cs="Arial"/>
                              <w:spacing w:val="18"/>
                              <w:sz w:val="16"/>
                              <w:szCs w:val="16"/>
                            </w:rPr>
                            <w:t xml:space="preserve"> </w:t>
                          </w:r>
                          <w:r>
                            <w:rPr>
                              <w:rFonts w:ascii="Arial" w:hAnsi="Arial" w:eastAsia="Arial" w:cs="Arial"/>
                              <w:sz w:val="16"/>
                              <w:szCs w:val="16"/>
                            </w:rPr>
                            <w:t>the</w:t>
                          </w:r>
                          <w:r>
                            <w:rPr>
                              <w:rFonts w:ascii="Arial" w:hAnsi="Arial" w:eastAsia="Arial" w:cs="Arial"/>
                              <w:spacing w:val="19"/>
                              <w:sz w:val="16"/>
                              <w:szCs w:val="16"/>
                            </w:rPr>
                            <w:t xml:space="preserve"> </w:t>
                          </w:r>
                          <w:r>
                            <w:rPr>
                              <w:rFonts w:ascii="Arial" w:hAnsi="Arial" w:eastAsia="Arial" w:cs="Arial"/>
                              <w:spacing w:val="-1"/>
                              <w:sz w:val="16"/>
                              <w:szCs w:val="16"/>
                            </w:rPr>
                            <w:t>Commission’s</w:t>
                          </w:r>
                          <w:r>
                            <w:rPr>
                              <w:rFonts w:ascii="Arial" w:hAnsi="Arial" w:eastAsia="Arial" w:cs="Arial"/>
                              <w:spacing w:val="61"/>
                              <w:sz w:val="16"/>
                              <w:szCs w:val="16"/>
                            </w:rPr>
                            <w:t xml:space="preserve"> </w:t>
                          </w:r>
                          <w:r>
                            <w:rPr>
                              <w:rFonts w:ascii="Arial" w:hAnsi="Arial" w:eastAsia="Arial" w:cs="Arial"/>
                              <w:spacing w:val="-1"/>
                              <w:sz w:val="16"/>
                              <w:szCs w:val="16"/>
                            </w:rPr>
                            <w:t>Rules</w:t>
                          </w:r>
                          <w:r>
                            <w:rPr>
                              <w:rFonts w:ascii="Arial" w:hAnsi="Arial" w:eastAsia="Arial" w:cs="Arial"/>
                              <w:spacing w:val="4"/>
                              <w:sz w:val="16"/>
                              <w:szCs w:val="16"/>
                            </w:rPr>
                            <w:t xml:space="preserve"> </w:t>
                          </w:r>
                          <w:r>
                            <w:rPr>
                              <w:rFonts w:ascii="Arial" w:hAnsi="Arial" w:eastAsia="Arial" w:cs="Arial"/>
                              <w:spacing w:val="-1"/>
                              <w:sz w:val="16"/>
                              <w:szCs w:val="16"/>
                            </w:rPr>
                            <w:t>or</w:t>
                          </w:r>
                          <w:r>
                            <w:rPr>
                              <w:rFonts w:ascii="Arial" w:hAnsi="Arial" w:eastAsia="Arial" w:cs="Arial"/>
                              <w:spacing w:val="4"/>
                              <w:sz w:val="16"/>
                              <w:szCs w:val="16"/>
                            </w:rPr>
                            <w:t xml:space="preserve"> </w:t>
                          </w:r>
                          <w:r>
                            <w:rPr>
                              <w:rFonts w:ascii="Arial" w:hAnsi="Arial" w:eastAsia="Arial" w:cs="Arial"/>
                              <w:spacing w:val="-1"/>
                              <w:sz w:val="16"/>
                              <w:szCs w:val="16"/>
                            </w:rPr>
                            <w:t>justifying</w:t>
                          </w:r>
                          <w:r>
                            <w:rPr>
                              <w:rFonts w:ascii="Arial" w:hAnsi="Arial" w:eastAsia="Arial" w:cs="Arial"/>
                              <w:sz w:val="16"/>
                              <w:szCs w:val="16"/>
                            </w:rPr>
                            <w:t xml:space="preserve"> a</w:t>
                          </w:r>
                          <w:r>
                            <w:rPr>
                              <w:rFonts w:ascii="Arial" w:hAnsi="Arial" w:eastAsia="Arial" w:cs="Arial"/>
                              <w:spacing w:val="5"/>
                              <w:sz w:val="16"/>
                              <w:szCs w:val="16"/>
                            </w:rPr>
                            <w:t xml:space="preserve"> </w:t>
                          </w:r>
                          <w:r>
                            <w:rPr>
                              <w:rFonts w:ascii="Arial" w:hAnsi="Arial" w:eastAsia="Arial" w:cs="Arial"/>
                              <w:spacing w:val="-2"/>
                              <w:sz w:val="16"/>
                              <w:szCs w:val="16"/>
                            </w:rPr>
                            <w:t>waiver</w:t>
                          </w:r>
                          <w:r>
                            <w:rPr>
                              <w:rFonts w:ascii="Arial" w:hAnsi="Arial" w:eastAsia="Arial" w:cs="Arial"/>
                              <w:spacing w:val="2"/>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that</w:t>
                          </w:r>
                          <w:r>
                            <w:rPr>
                              <w:rFonts w:ascii="Arial" w:hAnsi="Arial" w:eastAsia="Arial" w:cs="Arial"/>
                              <w:spacing w:val="4"/>
                              <w:sz w:val="16"/>
                              <w:szCs w:val="16"/>
                            </w:rPr>
                            <w:t xml:space="preserve"> </w:t>
                          </w:r>
                          <w:r>
                            <w:rPr>
                              <w:rFonts w:ascii="Arial" w:hAnsi="Arial" w:eastAsia="Arial" w:cs="Arial"/>
                              <w:spacing w:val="-1"/>
                              <w:sz w:val="16"/>
                              <w:szCs w:val="16"/>
                            </w:rPr>
                            <w:t xml:space="preserve">rule.  </w:t>
                          </w:r>
                          <w:r>
                            <w:rPr>
                              <w:rFonts w:ascii="Arial" w:hAnsi="Arial" w:eastAsia="Arial" w:cs="Arial"/>
                              <w:sz w:val="16"/>
                              <w:szCs w:val="16"/>
                            </w:rPr>
                            <w:t>If</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2"/>
                              <w:sz w:val="16"/>
                              <w:szCs w:val="16"/>
                            </w:rPr>
                            <w:t>waiver</w:t>
                          </w:r>
                          <w:r>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Commission’s</w:t>
                          </w:r>
                          <w:r>
                            <w:rPr>
                              <w:rFonts w:ascii="Arial" w:hAnsi="Arial" w:eastAsia="Arial" w:cs="Arial"/>
                              <w:spacing w:val="-3"/>
                              <w:sz w:val="16"/>
                              <w:szCs w:val="16"/>
                            </w:rPr>
                            <w:t xml:space="preserve"> </w:t>
                          </w:r>
                          <w:r>
                            <w:rPr>
                              <w:rFonts w:ascii="Arial" w:hAnsi="Arial" w:eastAsia="Arial" w:cs="Arial"/>
                              <w:spacing w:val="-1"/>
                              <w:sz w:val="16"/>
                              <w:szCs w:val="16"/>
                            </w:rPr>
                            <w:t>Rule(s)</w:t>
                          </w:r>
                          <w:r>
                            <w:rPr>
                              <w:rFonts w:ascii="Arial" w:hAnsi="Arial" w:eastAsia="Arial" w:cs="Arial"/>
                              <w:sz w:val="16"/>
                              <w:szCs w:val="16"/>
                            </w:rPr>
                            <w:t xml:space="preserve"> </w:t>
                          </w:r>
                          <w:r>
                            <w:rPr>
                              <w:rFonts w:ascii="Arial" w:hAnsi="Arial" w:eastAsia="Arial" w:cs="Arial"/>
                              <w:spacing w:val="-2"/>
                              <w:sz w:val="16"/>
                              <w:szCs w:val="16"/>
                            </w:rPr>
                            <w:t>is</w:t>
                          </w:r>
                          <w:r>
                            <w:rPr>
                              <w:rFonts w:ascii="Arial" w:hAnsi="Arial" w:eastAsia="Arial" w:cs="Arial"/>
                              <w:spacing w:val="4"/>
                              <w:sz w:val="16"/>
                              <w:szCs w:val="16"/>
                            </w:rPr>
                            <w:t xml:space="preserve"> </w:t>
                          </w:r>
                          <w:r>
                            <w:rPr>
                              <w:rFonts w:ascii="Arial" w:hAnsi="Arial" w:eastAsia="Arial" w:cs="Arial"/>
                              <w:spacing w:val="-1"/>
                              <w:sz w:val="16"/>
                              <w:szCs w:val="16"/>
                            </w:rPr>
                            <w:t>being</w:t>
                          </w:r>
                          <w:r>
                            <w:rPr>
                              <w:rFonts w:ascii="Arial" w:hAnsi="Arial" w:eastAsia="Arial" w:cs="Arial"/>
                              <w:sz w:val="16"/>
                              <w:szCs w:val="16"/>
                            </w:rPr>
                            <w:t xml:space="preserve"> </w:t>
                          </w:r>
                          <w:r>
                            <w:rPr>
                              <w:rFonts w:ascii="Arial" w:hAnsi="Arial" w:eastAsia="Arial" w:cs="Arial"/>
                              <w:spacing w:val="-1"/>
                              <w:sz w:val="16"/>
                              <w:szCs w:val="16"/>
                            </w:rPr>
                            <w:t>requested, 8a</w:t>
                          </w:r>
                          <w:r>
                            <w:rPr>
                              <w:rFonts w:ascii="Arial" w:hAnsi="Arial" w:eastAsia="Arial" w:cs="Arial"/>
                              <w:spacing w:val="3"/>
                              <w:sz w:val="16"/>
                              <w:szCs w:val="16"/>
                            </w:rPr>
                            <w:t xml:space="preserve"> </w:t>
                          </w:r>
                          <w:r>
                            <w:rPr>
                              <w:rFonts w:ascii="Arial" w:hAnsi="Arial" w:eastAsia="Arial" w:cs="Arial"/>
                              <w:spacing w:val="-2"/>
                              <w:sz w:val="16"/>
                              <w:szCs w:val="16"/>
                            </w:rPr>
                            <w:t>must</w:t>
                          </w:r>
                          <w:r>
                            <w:rPr>
                              <w:rFonts w:ascii="Arial" w:hAnsi="Arial" w:eastAsia="Arial" w:cs="Arial"/>
                              <w:spacing w:val="77"/>
                              <w:sz w:val="16"/>
                              <w:szCs w:val="16"/>
                            </w:rPr>
                            <w:t xml:space="preserve"> </w:t>
                          </w:r>
                          <w:r>
                            <w:rPr>
                              <w:rFonts w:ascii="Arial" w:hAnsi="Arial" w:eastAsia="Arial" w:cs="Arial"/>
                              <w:spacing w:val="-1"/>
                              <w:sz w:val="16"/>
                              <w:szCs w:val="16"/>
                            </w:rPr>
                            <w:t>be</w:t>
                          </w:r>
                          <w:r>
                            <w:rPr>
                              <w:rFonts w:ascii="Arial" w:hAnsi="Arial" w:eastAsia="Arial" w:cs="Arial"/>
                              <w:spacing w:val="-3"/>
                              <w:sz w:val="16"/>
                              <w:szCs w:val="16"/>
                            </w:rPr>
                            <w:t xml:space="preserve"> </w:t>
                          </w:r>
                          <w:r>
                            <w:rPr>
                              <w:rFonts w:ascii="Arial" w:hAnsi="Arial" w:eastAsia="Arial" w:cs="Arial"/>
                              <w:spacing w:val="-1"/>
                              <w:sz w:val="16"/>
                              <w:szCs w:val="16"/>
                            </w:rPr>
                            <w:t>answered</w:t>
                          </w:r>
                          <w:r>
                            <w:rPr>
                              <w:rFonts w:ascii="Arial" w:hAnsi="Arial" w:eastAsia="Arial" w:cs="Arial"/>
                              <w:spacing w:val="-7"/>
                              <w:sz w:val="16"/>
                              <w:szCs w:val="16"/>
                            </w:rPr>
                            <w:t xml:space="preserve"> </w:t>
                          </w:r>
                          <w:r>
                            <w:rPr>
                              <w:rFonts w:ascii="Arial" w:hAnsi="Arial" w:eastAsia="Arial" w:cs="Arial"/>
                              <w:sz w:val="16"/>
                              <w:szCs w:val="16"/>
                            </w:rPr>
                            <w:t>‘Y’.</w:t>
                          </w:r>
                        </w:p>
                      </w:txbxContent>
                    </v:textbox>
                  </v:shape>
                  <v:shape id="Text Box 317" style="position:absolute;left:8203;top:7;width:2718;height:1412;visibility:visible;mso-wrap-style:square;v-text-anchor:top" o:spid="_x0000_s11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v:textbox inset="0,0,0,0">
                      <w:txbxContent>
                        <w:p w:rsidR="008A04E7" w:rsidRDefault="008A04E7" w14:paraId="0C51FB95" w14:textId="77777777">
                          <w:pPr>
                            <w:tabs>
                              <w:tab w:val="left" w:pos="1845"/>
                            </w:tabs>
                            <w:spacing w:before="115"/>
                            <w:ind w:left="1485"/>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rsidR="00A05677" w:rsidRDefault="00A05677" w14:paraId="44BCFCC9" w14:textId="77777777">
      <w:pPr>
        <w:spacing w:before="4"/>
        <w:rPr>
          <w:rFonts w:ascii="Arial" w:hAnsi="Arial" w:eastAsia="Arial" w:cs="Arial"/>
          <w:b/>
          <w:bCs/>
          <w:sz w:val="21"/>
          <w:szCs w:val="21"/>
        </w:rPr>
      </w:pPr>
    </w:p>
    <w:p w:rsidR="00A05677" w:rsidRDefault="00EB45CB" w14:paraId="213A8875" w14:textId="77777777">
      <w:pPr>
        <w:spacing w:before="60"/>
        <w:ind w:left="119"/>
        <w:rPr>
          <w:rFonts w:ascii="Arial" w:hAnsi="Arial" w:eastAsia="Arial" w:cs="Arial"/>
          <w:sz w:val="24"/>
          <w:szCs w:val="24"/>
        </w:rPr>
      </w:pPr>
      <w:r>
        <w:rPr>
          <w:rFonts w:ascii="Arial"/>
          <w:b/>
          <w:sz w:val="24"/>
        </w:rPr>
        <w:t>Part</w:t>
      </w:r>
      <w:r>
        <w:rPr>
          <w:rFonts w:ascii="Arial"/>
          <w:b/>
          <w:spacing w:val="-9"/>
          <w:sz w:val="24"/>
        </w:rPr>
        <w:t xml:space="preserve"> </w:t>
      </w:r>
      <w:r>
        <w:rPr>
          <w:rFonts w:ascii="Arial"/>
          <w:b/>
          <w:sz w:val="24"/>
        </w:rPr>
        <w:t>90</w:t>
      </w:r>
      <w:r>
        <w:rPr>
          <w:rFonts w:ascii="Arial"/>
          <w:b/>
          <w:spacing w:val="-9"/>
          <w:sz w:val="24"/>
        </w:rPr>
        <w:t xml:space="preserve"> </w:t>
      </w:r>
      <w:r>
        <w:rPr>
          <w:rFonts w:ascii="Arial"/>
          <w:b/>
          <w:spacing w:val="-1"/>
          <w:sz w:val="24"/>
        </w:rPr>
        <w:t>Public</w:t>
      </w:r>
      <w:r>
        <w:rPr>
          <w:rFonts w:ascii="Arial"/>
          <w:b/>
          <w:spacing w:val="-8"/>
          <w:sz w:val="24"/>
        </w:rPr>
        <w:t xml:space="preserve"> </w:t>
      </w:r>
      <w:r>
        <w:rPr>
          <w:rFonts w:ascii="Arial"/>
          <w:b/>
          <w:sz w:val="24"/>
        </w:rPr>
        <w:t>Safety</w:t>
      </w:r>
      <w:r>
        <w:rPr>
          <w:rFonts w:ascii="Arial"/>
          <w:b/>
          <w:spacing w:val="-11"/>
          <w:sz w:val="24"/>
        </w:rPr>
        <w:t xml:space="preserve"> </w:t>
      </w:r>
      <w:r>
        <w:rPr>
          <w:rFonts w:ascii="Arial"/>
          <w:b/>
          <w:sz w:val="24"/>
        </w:rPr>
        <w:t>Services</w:t>
      </w:r>
    </w:p>
    <w:p w:rsidR="00A05677" w:rsidRDefault="00EB45CB" w14:paraId="5D91B762" w14:textId="77777777">
      <w:pPr>
        <w:spacing w:before="121"/>
        <w:ind w:left="119"/>
        <w:rPr>
          <w:rFonts w:ascii="Arial" w:hAnsi="Arial" w:eastAsia="Arial" w:cs="Arial"/>
          <w:sz w:val="18"/>
          <w:szCs w:val="18"/>
        </w:rPr>
      </w:pPr>
      <w:r>
        <w:rPr>
          <w:rFonts w:ascii="Arial"/>
          <w:b/>
          <w:sz w:val="18"/>
        </w:rPr>
        <w:t>Eligibility</w:t>
      </w:r>
    </w:p>
    <w:p w:rsidR="00A05677" w:rsidRDefault="00B22126" w14:paraId="3A35245C"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5FF19439" wp14:editId="0E478572">
                <wp:extent cx="6943090" cy="579120"/>
                <wp:effectExtent l="0" t="0" r="10160" b="11430"/>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579120"/>
                          <a:chOff x="0" y="0"/>
                          <a:chExt cx="10934" cy="822"/>
                        </a:xfrm>
                      </wpg:grpSpPr>
                      <wpg:grpSp>
                        <wpg:cNvPr id="303" name="Group 313"/>
                        <wpg:cNvGrpSpPr>
                          <a:grpSpLocks/>
                        </wpg:cNvGrpSpPr>
                        <wpg:grpSpPr bwMode="auto">
                          <a:xfrm>
                            <a:off x="7" y="7"/>
                            <a:ext cx="10920" cy="2"/>
                            <a:chOff x="7" y="7"/>
                            <a:chExt cx="10920" cy="2"/>
                          </a:xfrm>
                        </wpg:grpSpPr>
                        <wps:wsp>
                          <wps:cNvPr id="304" name="Freeform 314"/>
                          <wps:cNvSpPr>
                            <a:spLocks/>
                          </wps:cNvSpPr>
                          <wps:spPr bwMode="auto">
                            <a:xfrm>
                              <a:off x="7" y="7"/>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311"/>
                        <wpg:cNvGrpSpPr>
                          <a:grpSpLocks/>
                        </wpg:cNvGrpSpPr>
                        <wpg:grpSpPr bwMode="auto">
                          <a:xfrm>
                            <a:off x="13" y="13"/>
                            <a:ext cx="2" cy="802"/>
                            <a:chOff x="13" y="13"/>
                            <a:chExt cx="2" cy="802"/>
                          </a:xfrm>
                        </wpg:grpSpPr>
                        <wps:wsp>
                          <wps:cNvPr id="306" name="Freeform 312"/>
                          <wps:cNvSpPr>
                            <a:spLocks/>
                          </wps:cNvSpPr>
                          <wps:spPr bwMode="auto">
                            <a:xfrm>
                              <a:off x="13" y="13"/>
                              <a:ext cx="2" cy="802"/>
                            </a:xfrm>
                            <a:custGeom>
                              <a:avLst/>
                              <a:gdLst>
                                <a:gd name="T0" fmla="+- 0 13 13"/>
                                <a:gd name="T1" fmla="*/ 13 h 802"/>
                                <a:gd name="T2" fmla="+- 0 815 13"/>
                                <a:gd name="T3" fmla="*/ 815 h 802"/>
                              </a:gdLst>
                              <a:ahLst/>
                              <a:cxnLst>
                                <a:cxn ang="0">
                                  <a:pos x="0" y="T1"/>
                                </a:cxn>
                                <a:cxn ang="0">
                                  <a:pos x="0" y="T3"/>
                                </a:cxn>
                              </a:cxnLst>
                              <a:rect l="0" t="0" r="r" b="b"/>
                              <a:pathLst>
                                <a:path h="802">
                                  <a:moveTo>
                                    <a:pt x="0" y="0"/>
                                  </a:moveTo>
                                  <a:lnTo>
                                    <a:pt x="0" y="80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309"/>
                        <wpg:cNvGrpSpPr>
                          <a:grpSpLocks/>
                        </wpg:cNvGrpSpPr>
                        <wpg:grpSpPr bwMode="auto">
                          <a:xfrm>
                            <a:off x="7" y="809"/>
                            <a:ext cx="10920" cy="2"/>
                            <a:chOff x="7" y="809"/>
                            <a:chExt cx="10920" cy="2"/>
                          </a:xfrm>
                        </wpg:grpSpPr>
                        <wps:wsp>
                          <wps:cNvPr id="308" name="Freeform 310"/>
                          <wps:cNvSpPr>
                            <a:spLocks/>
                          </wps:cNvSpPr>
                          <wps:spPr bwMode="auto">
                            <a:xfrm>
                              <a:off x="7" y="809"/>
                              <a:ext cx="10920" cy="2"/>
                            </a:xfrm>
                            <a:custGeom>
                              <a:avLst/>
                              <a:gdLst>
                                <a:gd name="T0" fmla="+- 0 7 7"/>
                                <a:gd name="T1" fmla="*/ T0 w 10920"/>
                                <a:gd name="T2" fmla="+- 0 10927 7"/>
                                <a:gd name="T3" fmla="*/ T2 w 10920"/>
                              </a:gdLst>
                              <a:ahLst/>
                              <a:cxnLst>
                                <a:cxn ang="0">
                                  <a:pos x="T1" y="0"/>
                                </a:cxn>
                                <a:cxn ang="0">
                                  <a:pos x="T3" y="0"/>
                                </a:cxn>
                              </a:cxnLst>
                              <a:rect l="0" t="0" r="r" b="b"/>
                              <a:pathLst>
                                <a:path w="10920">
                                  <a:moveTo>
                                    <a:pt x="0" y="0"/>
                                  </a:moveTo>
                                  <a:lnTo>
                                    <a:pt x="109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307"/>
                        <wpg:cNvGrpSpPr>
                          <a:grpSpLocks/>
                        </wpg:cNvGrpSpPr>
                        <wpg:grpSpPr bwMode="auto">
                          <a:xfrm>
                            <a:off x="8203" y="13"/>
                            <a:ext cx="2" cy="802"/>
                            <a:chOff x="8203" y="13"/>
                            <a:chExt cx="2" cy="802"/>
                          </a:xfrm>
                        </wpg:grpSpPr>
                        <wps:wsp>
                          <wps:cNvPr id="310" name="Freeform 308"/>
                          <wps:cNvSpPr>
                            <a:spLocks/>
                          </wps:cNvSpPr>
                          <wps:spPr bwMode="auto">
                            <a:xfrm>
                              <a:off x="8203" y="13"/>
                              <a:ext cx="2" cy="802"/>
                            </a:xfrm>
                            <a:custGeom>
                              <a:avLst/>
                              <a:gdLst>
                                <a:gd name="T0" fmla="+- 0 13 13"/>
                                <a:gd name="T1" fmla="*/ 13 h 802"/>
                                <a:gd name="T2" fmla="+- 0 815 13"/>
                                <a:gd name="T3" fmla="*/ 815 h 802"/>
                              </a:gdLst>
                              <a:ahLst/>
                              <a:cxnLst>
                                <a:cxn ang="0">
                                  <a:pos x="0" y="T1"/>
                                </a:cxn>
                                <a:cxn ang="0">
                                  <a:pos x="0" y="T3"/>
                                </a:cxn>
                              </a:cxnLst>
                              <a:rect l="0" t="0" r="r" b="b"/>
                              <a:pathLst>
                                <a:path h="802">
                                  <a:moveTo>
                                    <a:pt x="0" y="0"/>
                                  </a:moveTo>
                                  <a:lnTo>
                                    <a:pt x="0" y="8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303"/>
                        <wpg:cNvGrpSpPr>
                          <a:grpSpLocks/>
                        </wpg:cNvGrpSpPr>
                        <wpg:grpSpPr bwMode="auto">
                          <a:xfrm>
                            <a:off x="10921" y="13"/>
                            <a:ext cx="2" cy="802"/>
                            <a:chOff x="10921" y="13"/>
                            <a:chExt cx="2" cy="802"/>
                          </a:xfrm>
                        </wpg:grpSpPr>
                        <wps:wsp>
                          <wps:cNvPr id="312" name="Freeform 306"/>
                          <wps:cNvSpPr>
                            <a:spLocks/>
                          </wps:cNvSpPr>
                          <wps:spPr bwMode="auto">
                            <a:xfrm>
                              <a:off x="10921" y="13"/>
                              <a:ext cx="2" cy="802"/>
                            </a:xfrm>
                            <a:custGeom>
                              <a:avLst/>
                              <a:gdLst>
                                <a:gd name="T0" fmla="+- 0 13 13"/>
                                <a:gd name="T1" fmla="*/ 13 h 802"/>
                                <a:gd name="T2" fmla="+- 0 815 13"/>
                                <a:gd name="T3" fmla="*/ 815 h 802"/>
                              </a:gdLst>
                              <a:ahLst/>
                              <a:cxnLst>
                                <a:cxn ang="0">
                                  <a:pos x="0" y="T1"/>
                                </a:cxn>
                                <a:cxn ang="0">
                                  <a:pos x="0" y="T3"/>
                                </a:cxn>
                              </a:cxnLst>
                              <a:rect l="0" t="0" r="r" b="b"/>
                              <a:pathLst>
                                <a:path h="802">
                                  <a:moveTo>
                                    <a:pt x="0" y="0"/>
                                  </a:moveTo>
                                  <a:lnTo>
                                    <a:pt x="0" y="80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Text Box 305"/>
                          <wps:cNvSpPr txBox="1">
                            <a:spLocks noChangeArrowheads="1"/>
                          </wps:cNvSpPr>
                          <wps:spPr bwMode="auto">
                            <a:xfrm>
                              <a:off x="13" y="7"/>
                              <a:ext cx="8190"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1FD71E07" w14:textId="77777777">
                                <w:pPr>
                                  <w:spacing w:before="120"/>
                                  <w:ind w:left="449" w:right="56" w:hanging="344"/>
                                  <w:jc w:val="both"/>
                                  <w:rPr>
                                    <w:rFonts w:ascii="Arial" w:hAnsi="Arial" w:eastAsia="Arial" w:cs="Arial"/>
                                    <w:sz w:val="16"/>
                                    <w:szCs w:val="16"/>
                                  </w:rPr>
                                </w:pPr>
                                <w:r>
                                  <w:rPr>
                                    <w:rFonts w:ascii="Arial" w:hAnsi="Arial" w:eastAsia="Arial" w:cs="Arial"/>
                                    <w:spacing w:val="-1"/>
                                    <w:sz w:val="16"/>
                                    <w:szCs w:val="16"/>
                                  </w:rPr>
                                  <w:t>17)</w:t>
                                </w:r>
                                <w:r>
                                  <w:rPr>
                                    <w:rFonts w:ascii="Arial" w:hAnsi="Arial" w:eastAsia="Arial" w:cs="Arial"/>
                                    <w:sz w:val="16"/>
                                    <w:szCs w:val="16"/>
                                  </w:rPr>
                                  <w:t xml:space="preserve"> Is</w:t>
                                </w:r>
                                <w:r>
                                  <w:rPr>
                                    <w:rFonts w:ascii="Arial" w:hAnsi="Arial" w:eastAsia="Arial" w:cs="Arial"/>
                                    <w:spacing w:val="26"/>
                                    <w:sz w:val="16"/>
                                    <w:szCs w:val="16"/>
                                  </w:rPr>
                                  <w:t xml:space="preserve"> </w:t>
                                </w:r>
                                <w:r>
                                  <w:rPr>
                                    <w:rFonts w:ascii="Arial" w:hAnsi="Arial" w:eastAsia="Arial" w:cs="Arial"/>
                                    <w:sz w:val="16"/>
                                    <w:szCs w:val="16"/>
                                  </w:rPr>
                                  <w:t>the</w:t>
                                </w:r>
                                <w:r>
                                  <w:rPr>
                                    <w:rFonts w:ascii="Arial" w:hAnsi="Arial" w:eastAsia="Arial" w:cs="Arial"/>
                                    <w:spacing w:val="21"/>
                                    <w:sz w:val="16"/>
                                    <w:szCs w:val="16"/>
                                  </w:rPr>
                                  <w:t xml:space="preserve"> </w:t>
                                </w:r>
                                <w:r>
                                  <w:rPr>
                                    <w:rFonts w:ascii="Arial" w:hAnsi="Arial" w:eastAsia="Arial" w:cs="Arial"/>
                                    <w:spacing w:val="-1"/>
                                    <w:sz w:val="16"/>
                                    <w:szCs w:val="16"/>
                                  </w:rPr>
                                  <w:t>Applicant</w:t>
                                </w:r>
                                <w:r>
                                  <w:rPr>
                                    <w:rFonts w:ascii="Arial" w:hAnsi="Arial" w:eastAsia="Arial" w:cs="Arial"/>
                                    <w:spacing w:val="18"/>
                                    <w:sz w:val="16"/>
                                    <w:szCs w:val="16"/>
                                  </w:rPr>
                                  <w:t xml:space="preserve"> </w:t>
                                </w:r>
                                <w:r>
                                  <w:rPr>
                                    <w:rFonts w:ascii="Arial" w:hAnsi="Arial" w:eastAsia="Arial" w:cs="Arial"/>
                                    <w:sz w:val="16"/>
                                    <w:szCs w:val="16"/>
                                  </w:rPr>
                                  <w:t>a</w:t>
                                </w:r>
                                <w:r>
                                  <w:rPr>
                                    <w:rFonts w:ascii="Arial" w:hAnsi="Arial" w:eastAsia="Arial" w:cs="Arial"/>
                                    <w:spacing w:val="25"/>
                                    <w:sz w:val="16"/>
                                    <w:szCs w:val="16"/>
                                  </w:rPr>
                                  <w:t xml:space="preserve"> </w:t>
                                </w:r>
                                <w:r>
                                  <w:rPr>
                                    <w:rFonts w:ascii="Arial" w:hAnsi="Arial" w:eastAsia="Arial" w:cs="Arial"/>
                                    <w:spacing w:val="-1"/>
                                    <w:sz w:val="16"/>
                                    <w:szCs w:val="16"/>
                                  </w:rPr>
                                  <w:t>public</w:t>
                                </w:r>
                                <w:r>
                                  <w:rPr>
                                    <w:rFonts w:ascii="Arial" w:hAnsi="Arial" w:eastAsia="Arial" w:cs="Arial"/>
                                    <w:spacing w:val="21"/>
                                    <w:sz w:val="16"/>
                                    <w:szCs w:val="16"/>
                                  </w:rPr>
                                  <w:t xml:space="preserve"> </w:t>
                                </w:r>
                                <w:r>
                                  <w:rPr>
                                    <w:rFonts w:ascii="Arial" w:hAnsi="Arial" w:eastAsia="Arial" w:cs="Arial"/>
                                    <w:spacing w:val="-1"/>
                                    <w:sz w:val="16"/>
                                    <w:szCs w:val="16"/>
                                  </w:rPr>
                                  <w:t>safety</w:t>
                                </w:r>
                                <w:r>
                                  <w:rPr>
                                    <w:rFonts w:ascii="Arial" w:hAnsi="Arial" w:eastAsia="Arial" w:cs="Arial"/>
                                    <w:spacing w:val="16"/>
                                    <w:sz w:val="16"/>
                                    <w:szCs w:val="16"/>
                                  </w:rPr>
                                  <w:t xml:space="preserve"> </w:t>
                                </w:r>
                                <w:r>
                                  <w:rPr>
                                    <w:rFonts w:ascii="Arial" w:hAnsi="Arial" w:eastAsia="Arial" w:cs="Arial"/>
                                    <w:sz w:val="16"/>
                                    <w:szCs w:val="16"/>
                                  </w:rPr>
                                  <w:t>entity</w:t>
                                </w:r>
                                <w:r>
                                  <w:rPr>
                                    <w:rFonts w:ascii="Arial" w:hAnsi="Arial" w:eastAsia="Arial" w:cs="Arial"/>
                                    <w:spacing w:val="19"/>
                                    <w:sz w:val="16"/>
                                    <w:szCs w:val="16"/>
                                  </w:rPr>
                                  <w:t xml:space="preserve"> </w:t>
                                </w:r>
                                <w:r>
                                  <w:rPr>
                                    <w:rFonts w:ascii="Arial" w:hAnsi="Arial" w:eastAsia="Arial" w:cs="Arial"/>
                                    <w:spacing w:val="-1"/>
                                    <w:sz w:val="16"/>
                                    <w:szCs w:val="16"/>
                                  </w:rPr>
                                  <w:t>or</w:t>
                                </w:r>
                                <w:r>
                                  <w:rPr>
                                    <w:rFonts w:ascii="Arial" w:hAnsi="Arial" w:eastAsia="Arial" w:cs="Arial"/>
                                    <w:spacing w:val="24"/>
                                    <w:sz w:val="16"/>
                                    <w:szCs w:val="16"/>
                                  </w:rPr>
                                  <w:t xml:space="preserve"> </w:t>
                                </w:r>
                                <w:r>
                                  <w:rPr>
                                    <w:rFonts w:ascii="Arial" w:hAnsi="Arial" w:eastAsia="Arial" w:cs="Arial"/>
                                    <w:spacing w:val="-1"/>
                                    <w:sz w:val="16"/>
                                    <w:szCs w:val="16"/>
                                  </w:rPr>
                                  <w:t>otherwise</w:t>
                                </w:r>
                                <w:r>
                                  <w:rPr>
                                    <w:rFonts w:ascii="Arial" w:hAnsi="Arial" w:eastAsia="Arial" w:cs="Arial"/>
                                    <w:spacing w:val="17"/>
                                    <w:sz w:val="16"/>
                                    <w:szCs w:val="16"/>
                                  </w:rPr>
                                  <w:t xml:space="preserve"> </w:t>
                                </w:r>
                                <w:r>
                                  <w:rPr>
                                    <w:rFonts w:ascii="Arial" w:hAnsi="Arial" w:eastAsia="Arial" w:cs="Arial"/>
                                    <w:spacing w:val="-1"/>
                                    <w:sz w:val="16"/>
                                    <w:szCs w:val="16"/>
                                  </w:rPr>
                                  <w:t>an</w:t>
                                </w:r>
                                <w:r>
                                  <w:rPr>
                                    <w:rFonts w:ascii="Arial" w:hAnsi="Arial" w:eastAsia="Arial" w:cs="Arial"/>
                                    <w:spacing w:val="22"/>
                                    <w:sz w:val="16"/>
                                    <w:szCs w:val="16"/>
                                  </w:rPr>
                                  <w:t xml:space="preserve"> </w:t>
                                </w:r>
                                <w:r>
                                  <w:rPr>
                                    <w:rFonts w:ascii="Arial" w:hAnsi="Arial" w:eastAsia="Arial" w:cs="Arial"/>
                                    <w:spacing w:val="-1"/>
                                    <w:sz w:val="16"/>
                                    <w:szCs w:val="16"/>
                                  </w:rPr>
                                  <w:t>entity</w:t>
                                </w:r>
                                <w:r>
                                  <w:rPr>
                                    <w:rFonts w:ascii="Arial" w:hAnsi="Arial" w:eastAsia="Arial" w:cs="Arial"/>
                                    <w:spacing w:val="21"/>
                                    <w:sz w:val="16"/>
                                    <w:szCs w:val="16"/>
                                  </w:rPr>
                                  <w:t xml:space="preserve"> </w:t>
                                </w:r>
                                <w:r>
                                  <w:rPr>
                                    <w:rFonts w:ascii="Arial" w:hAnsi="Arial" w:eastAsia="Arial" w:cs="Arial"/>
                                    <w:spacing w:val="-1"/>
                                    <w:sz w:val="16"/>
                                    <w:szCs w:val="16"/>
                                  </w:rPr>
                                  <w:t>that</w:t>
                                </w:r>
                                <w:r>
                                  <w:rPr>
                                    <w:rFonts w:ascii="Arial" w:hAnsi="Arial" w:eastAsia="Arial" w:cs="Arial"/>
                                    <w:spacing w:val="23"/>
                                    <w:sz w:val="16"/>
                                    <w:szCs w:val="16"/>
                                  </w:rPr>
                                  <w:t xml:space="preserve"> </w:t>
                                </w:r>
                                <w:r>
                                  <w:rPr>
                                    <w:rFonts w:ascii="Arial" w:hAnsi="Arial" w:eastAsia="Arial" w:cs="Arial"/>
                                    <w:spacing w:val="-1"/>
                                    <w:sz w:val="16"/>
                                    <w:szCs w:val="16"/>
                                  </w:rPr>
                                  <w:t>will</w:t>
                                </w:r>
                                <w:r>
                                  <w:rPr>
                                    <w:rFonts w:ascii="Arial" w:hAnsi="Arial" w:eastAsia="Arial" w:cs="Arial"/>
                                    <w:spacing w:val="23"/>
                                    <w:sz w:val="16"/>
                                    <w:szCs w:val="16"/>
                                  </w:rPr>
                                  <w:t xml:space="preserve"> </w:t>
                                </w:r>
                                <w:r>
                                  <w:rPr>
                                    <w:rFonts w:ascii="Arial" w:hAnsi="Arial" w:eastAsia="Arial" w:cs="Arial"/>
                                    <w:sz w:val="16"/>
                                    <w:szCs w:val="16"/>
                                  </w:rPr>
                                  <w:t>use</w:t>
                                </w:r>
                                <w:r>
                                  <w:rPr>
                                    <w:rFonts w:ascii="Arial" w:hAnsi="Arial" w:eastAsia="Arial" w:cs="Arial"/>
                                    <w:spacing w:val="21"/>
                                    <w:sz w:val="16"/>
                                    <w:szCs w:val="16"/>
                                  </w:rPr>
                                  <w:t xml:space="preserve"> </w:t>
                                </w:r>
                                <w:r>
                                  <w:rPr>
                                    <w:rFonts w:ascii="Arial" w:hAnsi="Arial" w:eastAsia="Arial" w:cs="Arial"/>
                                    <w:sz w:val="16"/>
                                    <w:szCs w:val="16"/>
                                  </w:rPr>
                                  <w:t>the</w:t>
                                </w:r>
                                <w:r>
                                  <w:rPr>
                                    <w:rFonts w:ascii="Arial" w:hAnsi="Arial" w:eastAsia="Arial" w:cs="Arial"/>
                                    <w:spacing w:val="22"/>
                                    <w:sz w:val="16"/>
                                    <w:szCs w:val="16"/>
                                  </w:rPr>
                                  <w:t xml:space="preserve"> </w:t>
                                </w:r>
                                <w:r>
                                  <w:rPr>
                                    <w:rFonts w:ascii="Arial" w:hAnsi="Arial" w:eastAsia="Arial" w:cs="Arial"/>
                                    <w:spacing w:val="-1"/>
                                    <w:sz w:val="16"/>
                                    <w:szCs w:val="16"/>
                                  </w:rPr>
                                  <w:t>leased</w:t>
                                </w:r>
                                <w:r>
                                  <w:rPr>
                                    <w:rFonts w:ascii="Arial" w:hAnsi="Arial" w:eastAsia="Arial" w:cs="Arial"/>
                                    <w:spacing w:val="17"/>
                                    <w:sz w:val="16"/>
                                    <w:szCs w:val="16"/>
                                  </w:rPr>
                                  <w:t xml:space="preserve"> </w:t>
                                </w:r>
                                <w:r>
                                  <w:rPr>
                                    <w:rFonts w:ascii="Arial" w:hAnsi="Arial" w:eastAsia="Arial" w:cs="Arial"/>
                                    <w:spacing w:val="-1"/>
                                    <w:sz w:val="16"/>
                                    <w:szCs w:val="16"/>
                                  </w:rPr>
                                  <w:t>spectrum</w:t>
                                </w:r>
                                <w:r>
                                  <w:rPr>
                                    <w:rFonts w:ascii="Arial" w:hAnsi="Arial" w:eastAsia="Arial" w:cs="Arial"/>
                                    <w:spacing w:val="18"/>
                                    <w:sz w:val="16"/>
                                    <w:szCs w:val="16"/>
                                  </w:rPr>
                                  <w:t xml:space="preserve"> </w:t>
                                </w:r>
                                <w:r>
                                  <w:rPr>
                                    <w:rFonts w:ascii="Arial" w:hAnsi="Arial" w:eastAsia="Arial" w:cs="Arial"/>
                                    <w:sz w:val="16"/>
                                    <w:szCs w:val="16"/>
                                  </w:rPr>
                                  <w:t>to</w:t>
                                </w:r>
                                <w:r>
                                  <w:rPr>
                                    <w:rFonts w:ascii="Arial" w:hAnsi="Arial" w:eastAsia="Arial" w:cs="Arial"/>
                                    <w:spacing w:val="21"/>
                                    <w:sz w:val="16"/>
                                    <w:szCs w:val="16"/>
                                  </w:rPr>
                                  <w:t xml:space="preserve"> </w:t>
                                </w:r>
                                <w:r>
                                  <w:rPr>
                                    <w:rFonts w:ascii="Arial" w:hAnsi="Arial" w:eastAsia="Arial" w:cs="Arial"/>
                                    <w:spacing w:val="-1"/>
                                    <w:sz w:val="16"/>
                                    <w:szCs w:val="16"/>
                                  </w:rPr>
                                  <w:t>provide</w:t>
                                </w:r>
                                <w:r>
                                  <w:rPr>
                                    <w:rFonts w:ascii="Arial" w:hAnsi="Arial" w:eastAsia="Arial" w:cs="Arial"/>
                                    <w:spacing w:val="51"/>
                                    <w:sz w:val="16"/>
                                    <w:szCs w:val="16"/>
                                  </w:rPr>
                                  <w:t xml:space="preserve"> </w:t>
                                </w:r>
                                <w:r>
                                  <w:rPr>
                                    <w:rFonts w:ascii="Arial" w:hAnsi="Arial" w:eastAsia="Arial" w:cs="Arial"/>
                                    <w:spacing w:val="-1"/>
                                    <w:sz w:val="16"/>
                                    <w:szCs w:val="16"/>
                                  </w:rPr>
                                  <w:t>communications</w:t>
                                </w:r>
                                <w:r>
                                  <w:rPr>
                                    <w:rFonts w:ascii="Arial" w:hAnsi="Arial" w:eastAsia="Arial" w:cs="Arial"/>
                                    <w:spacing w:val="26"/>
                                    <w:sz w:val="16"/>
                                    <w:szCs w:val="16"/>
                                  </w:rPr>
                                  <w:t xml:space="preserve"> </w:t>
                                </w:r>
                                <w:r>
                                  <w:rPr>
                                    <w:rFonts w:ascii="Arial" w:hAnsi="Arial" w:eastAsia="Arial" w:cs="Arial"/>
                                    <w:sz w:val="16"/>
                                    <w:szCs w:val="16"/>
                                  </w:rPr>
                                  <w:t>in</w:t>
                                </w:r>
                                <w:r>
                                  <w:rPr>
                                    <w:rFonts w:ascii="Arial" w:hAnsi="Arial" w:eastAsia="Arial" w:cs="Arial"/>
                                    <w:spacing w:val="33"/>
                                    <w:sz w:val="16"/>
                                    <w:szCs w:val="16"/>
                                  </w:rPr>
                                  <w:t xml:space="preserve"> </w:t>
                                </w:r>
                                <w:r>
                                  <w:rPr>
                                    <w:rFonts w:ascii="Arial" w:hAnsi="Arial" w:eastAsia="Arial" w:cs="Arial"/>
                                    <w:spacing w:val="-1"/>
                                    <w:sz w:val="16"/>
                                    <w:szCs w:val="16"/>
                                  </w:rPr>
                                  <w:t>support</w:t>
                                </w:r>
                                <w:r>
                                  <w:rPr>
                                    <w:rFonts w:ascii="Arial" w:hAnsi="Arial" w:eastAsia="Arial" w:cs="Arial"/>
                                    <w:spacing w:val="33"/>
                                    <w:sz w:val="16"/>
                                    <w:szCs w:val="16"/>
                                  </w:rPr>
                                  <w:t xml:space="preserve"> </w:t>
                                </w:r>
                                <w:r>
                                  <w:rPr>
                                    <w:rFonts w:ascii="Arial" w:hAnsi="Arial" w:eastAsia="Arial" w:cs="Arial"/>
                                    <w:spacing w:val="-1"/>
                                    <w:sz w:val="16"/>
                                    <w:szCs w:val="16"/>
                                  </w:rPr>
                                  <w:t>of</w:t>
                                </w:r>
                                <w:r>
                                  <w:rPr>
                                    <w:rFonts w:ascii="Arial" w:hAnsi="Arial" w:eastAsia="Arial" w:cs="Arial"/>
                                    <w:spacing w:val="35"/>
                                    <w:sz w:val="16"/>
                                    <w:szCs w:val="16"/>
                                  </w:rPr>
                                  <w:t xml:space="preserve"> </w:t>
                                </w:r>
                                <w:r>
                                  <w:rPr>
                                    <w:rFonts w:ascii="Arial" w:hAnsi="Arial" w:eastAsia="Arial" w:cs="Arial"/>
                                    <w:spacing w:val="-1"/>
                                    <w:sz w:val="16"/>
                                    <w:szCs w:val="16"/>
                                  </w:rPr>
                                  <w:t>public</w:t>
                                </w:r>
                                <w:r>
                                  <w:rPr>
                                    <w:rFonts w:ascii="Arial" w:hAnsi="Arial" w:eastAsia="Arial" w:cs="Arial"/>
                                    <w:spacing w:val="34"/>
                                    <w:sz w:val="16"/>
                                    <w:szCs w:val="16"/>
                                  </w:rPr>
                                  <w:t xml:space="preserve"> </w:t>
                                </w:r>
                                <w:r>
                                  <w:rPr>
                                    <w:rFonts w:ascii="Arial" w:hAnsi="Arial" w:eastAsia="Arial" w:cs="Arial"/>
                                    <w:spacing w:val="-1"/>
                                    <w:sz w:val="16"/>
                                    <w:szCs w:val="16"/>
                                  </w:rPr>
                                  <w:t>safety</w:t>
                                </w:r>
                                <w:r>
                                  <w:rPr>
                                    <w:rFonts w:ascii="Arial" w:hAnsi="Arial" w:eastAsia="Arial" w:cs="Arial"/>
                                    <w:spacing w:val="30"/>
                                    <w:sz w:val="16"/>
                                    <w:szCs w:val="16"/>
                                  </w:rPr>
                                  <w:t xml:space="preserve"> </w:t>
                                </w:r>
                                <w:r>
                                  <w:rPr>
                                    <w:rFonts w:ascii="Arial" w:hAnsi="Arial" w:eastAsia="Arial" w:cs="Arial"/>
                                    <w:spacing w:val="-1"/>
                                    <w:sz w:val="16"/>
                                    <w:szCs w:val="16"/>
                                  </w:rPr>
                                  <w:t>operations</w:t>
                                </w:r>
                                <w:r>
                                  <w:rPr>
                                    <w:rFonts w:ascii="Arial" w:hAnsi="Arial" w:eastAsia="Arial" w:cs="Arial"/>
                                    <w:spacing w:val="31"/>
                                    <w:sz w:val="16"/>
                                    <w:szCs w:val="16"/>
                                  </w:rPr>
                                  <w:t xml:space="preserve"> </w:t>
                                </w:r>
                                <w:r>
                                  <w:rPr>
                                    <w:rFonts w:ascii="Arial" w:hAnsi="Arial" w:eastAsia="Arial" w:cs="Arial"/>
                                    <w:spacing w:val="-1"/>
                                    <w:sz w:val="16"/>
                                    <w:szCs w:val="16"/>
                                  </w:rPr>
                                  <w:t>pursuant</w:t>
                                </w:r>
                                <w:r>
                                  <w:rPr>
                                    <w:rFonts w:ascii="Arial" w:hAnsi="Arial" w:eastAsia="Arial" w:cs="Arial"/>
                                    <w:spacing w:val="30"/>
                                    <w:sz w:val="16"/>
                                    <w:szCs w:val="16"/>
                                  </w:rPr>
                                  <w:t xml:space="preserve"> </w:t>
                                </w:r>
                                <w:r>
                                  <w:rPr>
                                    <w:rFonts w:ascii="Arial" w:hAnsi="Arial" w:eastAsia="Arial" w:cs="Arial"/>
                                    <w:spacing w:val="-1"/>
                                    <w:sz w:val="16"/>
                                    <w:szCs w:val="16"/>
                                  </w:rPr>
                                  <w:t>to</w:t>
                                </w:r>
                                <w:r>
                                  <w:rPr>
                                    <w:rFonts w:ascii="Arial" w:hAnsi="Arial" w:eastAsia="Arial" w:cs="Arial"/>
                                    <w:spacing w:val="37"/>
                                    <w:sz w:val="16"/>
                                    <w:szCs w:val="16"/>
                                  </w:rPr>
                                  <w:t xml:space="preserve"> </w:t>
                                </w:r>
                                <w:r>
                                  <w:rPr>
                                    <w:rFonts w:ascii="Arial" w:hAnsi="Arial" w:eastAsia="Arial" w:cs="Arial"/>
                                    <w:spacing w:val="-1"/>
                                    <w:sz w:val="16"/>
                                    <w:szCs w:val="16"/>
                                  </w:rPr>
                                  <w:t>Section</w:t>
                                </w:r>
                                <w:r>
                                  <w:rPr>
                                    <w:rFonts w:ascii="Arial" w:hAnsi="Arial" w:eastAsia="Arial" w:cs="Arial"/>
                                    <w:spacing w:val="31"/>
                                    <w:sz w:val="16"/>
                                    <w:szCs w:val="16"/>
                                  </w:rPr>
                                  <w:t xml:space="preserve"> </w:t>
                                </w:r>
                                <w:r>
                                  <w:rPr>
                                    <w:rFonts w:ascii="Arial" w:hAnsi="Arial" w:eastAsia="Arial" w:cs="Arial"/>
                                    <w:spacing w:val="-1"/>
                                    <w:sz w:val="16"/>
                                    <w:szCs w:val="16"/>
                                  </w:rPr>
                                  <w:t>90.523</w:t>
                                </w:r>
                                <w:r>
                                  <w:rPr>
                                    <w:rFonts w:ascii="Arial" w:hAnsi="Arial" w:eastAsia="Arial" w:cs="Arial"/>
                                    <w:spacing w:val="32"/>
                                    <w:sz w:val="16"/>
                                    <w:szCs w:val="16"/>
                                  </w:rPr>
                                  <w:t xml:space="preserve"> </w:t>
                                </w:r>
                                <w:r>
                                  <w:rPr>
                                    <w:rFonts w:ascii="Arial" w:hAnsi="Arial" w:eastAsia="Arial" w:cs="Arial"/>
                                    <w:spacing w:val="-1"/>
                                    <w:sz w:val="16"/>
                                    <w:szCs w:val="16"/>
                                  </w:rPr>
                                  <w:t>of</w:t>
                                </w:r>
                                <w:r>
                                  <w:rPr>
                                    <w:rFonts w:ascii="Arial" w:hAnsi="Arial" w:eastAsia="Arial" w:cs="Arial"/>
                                    <w:spacing w:val="35"/>
                                    <w:sz w:val="16"/>
                                    <w:szCs w:val="16"/>
                                  </w:rPr>
                                  <w:t xml:space="preserve"> </w:t>
                                </w:r>
                                <w:r>
                                  <w:rPr>
                                    <w:rFonts w:ascii="Arial" w:hAnsi="Arial" w:eastAsia="Arial" w:cs="Arial"/>
                                    <w:sz w:val="16"/>
                                    <w:szCs w:val="16"/>
                                  </w:rPr>
                                  <w:t>the</w:t>
                                </w:r>
                                <w:r>
                                  <w:rPr>
                                    <w:rFonts w:ascii="Arial" w:hAnsi="Arial" w:eastAsia="Arial" w:cs="Arial"/>
                                    <w:spacing w:val="33"/>
                                    <w:sz w:val="16"/>
                                    <w:szCs w:val="16"/>
                                  </w:rPr>
                                  <w:t xml:space="preserve"> </w:t>
                                </w:r>
                                <w:r>
                                  <w:rPr>
                                    <w:rFonts w:ascii="Arial" w:hAnsi="Arial" w:eastAsia="Arial" w:cs="Arial"/>
                                    <w:spacing w:val="-1"/>
                                    <w:sz w:val="16"/>
                                    <w:szCs w:val="16"/>
                                  </w:rPr>
                                  <w:t>Commission’s</w:t>
                                </w:r>
                                <w:r>
                                  <w:rPr>
                                    <w:rFonts w:ascii="Arial" w:hAnsi="Arial" w:eastAsia="Arial" w:cs="Arial"/>
                                    <w:spacing w:val="73"/>
                                    <w:sz w:val="16"/>
                                    <w:szCs w:val="16"/>
                                  </w:rPr>
                                  <w:t xml:space="preserve"> </w:t>
                                </w:r>
                                <w:r>
                                  <w:rPr>
                                    <w:rFonts w:ascii="Arial" w:hAnsi="Arial" w:eastAsia="Arial" w:cs="Arial"/>
                                    <w:spacing w:val="-1"/>
                                    <w:sz w:val="16"/>
                                    <w:szCs w:val="16"/>
                                  </w:rPr>
                                  <w:t>Rules?</w:t>
                                </w:r>
                              </w:p>
                            </w:txbxContent>
                          </wps:txbx>
                          <wps:bodyPr rot="0" vert="horz" wrap="square" lIns="0" tIns="0" rIns="0" bIns="0" anchor="t" anchorCtr="0" upright="1">
                            <a:noAutofit/>
                          </wps:bodyPr>
                        </wps:wsp>
                        <wps:wsp>
                          <wps:cNvPr id="314" name="Text Box 304"/>
                          <wps:cNvSpPr txBox="1">
                            <a:spLocks noChangeArrowheads="1"/>
                          </wps:cNvSpPr>
                          <wps:spPr bwMode="auto">
                            <a:xfrm>
                              <a:off x="8203" y="7"/>
                              <a:ext cx="2718"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3044D533" w14:textId="77777777">
                                <w:pPr>
                                  <w:tabs>
                                    <w:tab w:val="left" w:pos="1845"/>
                                  </w:tabs>
                                  <w:spacing w:before="115"/>
                                  <w:ind w:left="1485"/>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id="Group 302" style="width:546.7pt;height:45.6pt;mso-position-horizontal-relative:char;mso-position-vertical-relative:line" coordsize="10934,822" o:spid="_x0000_s1145" w14:anchorId="5FF1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">
                <v:group id="Group 313" style="position:absolute;left:7;top:7;width:10920;height:2" coordsize="10920,2" coordorigin="7,7" o:spid="_x0000_s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14" style="position:absolute;left:7;top:7;width:10920;height:2;visibility:visible;mso-wrap-style:square;v-text-anchor:top" coordsize="10920,2" o:spid="_x0000_s1147"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">
                    <v:path arrowok="t" o:connecttype="custom" o:connectlocs="0,0;10920,0" o:connectangles="0,0"/>
                  </v:shape>
                </v:group>
                <v:group id="Group 311" style="position:absolute;left:13;top:13;width:2;height:802" coordsize="2,802" coordorigin="13,13" o:spid="_x0000_s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312" style="position:absolute;left:13;top:13;width:2;height:802;visibility:visible;mso-wrap-style:square;v-text-anchor:top" coordsize="2,802" o:spid="_x0000_s1149" filled="f" strokeweight=".7pt" path="m,l,8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">
                    <v:path arrowok="t" o:connecttype="custom" o:connectlocs="0,13;0,815" o:connectangles="0,0"/>
                  </v:shape>
                </v:group>
                <v:group id="Group 309" style="position:absolute;left:7;top:809;width:10920;height:2" coordsize="10920,2" coordorigin="7,809" o:spid="_x0000_s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310" style="position:absolute;left:7;top:809;width:10920;height:2;visibility:visible;mso-wrap-style:square;v-text-anchor:top" coordsize="10920,2" o:spid="_x0000_s1151" filled="f" strokeweight=".7pt" path="m,l1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">
                    <v:path arrowok="t" o:connecttype="custom" o:connectlocs="0,0;10920,0" o:connectangles="0,0"/>
                  </v:shape>
                </v:group>
                <v:group id="Group 307" style="position:absolute;left:8203;top:13;width:2;height:802" coordsize="2,802" coordorigin="8203,13" o:spid="_x0000_s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308" style="position:absolute;left:8203;top:13;width:2;height:802;visibility:visible;mso-wrap-style:square;v-text-anchor:top" coordsize="2,802" o:spid="_x0000_s1153" filled="f" strokeweight=".58pt" path="m,l,8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">
                    <v:path arrowok="t" o:connecttype="custom" o:connectlocs="0,13;0,815" o:connectangles="0,0"/>
                  </v:shape>
                </v:group>
                <v:group id="Group 303" style="position:absolute;left:10921;top:13;width:2;height:802" coordsize="2,802" coordorigin="10921,13" o:spid="_x0000_s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306" style="position:absolute;left:10921;top:13;width:2;height:802;visibility:visible;mso-wrap-style:square;v-text-anchor:top" coordsize="2,802" o:spid="_x0000_s1155" filled="f" strokeweight=".7pt" path="m,l,8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">
                    <v:path arrowok="t" o:connecttype="custom" o:connectlocs="0,13;0,815" o:connectangles="0,0"/>
                  </v:shape>
                  <v:shape id="Text Box 305" style="position:absolute;left:13;top:7;width:8190;height:802;visibility:visible;mso-wrap-style:square;v-text-anchor:top" o:spid="_x0000_s11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v:textbox inset="0,0,0,0">
                      <w:txbxContent>
                        <w:p w:rsidR="008A04E7" w:rsidRDefault="008A04E7" w14:paraId="1FD71E07" w14:textId="77777777">
                          <w:pPr>
                            <w:spacing w:before="120"/>
                            <w:ind w:left="449" w:right="56" w:hanging="344"/>
                            <w:jc w:val="both"/>
                            <w:rPr>
                              <w:rFonts w:ascii="Arial" w:hAnsi="Arial" w:eastAsia="Arial" w:cs="Arial"/>
                              <w:sz w:val="16"/>
                              <w:szCs w:val="16"/>
                            </w:rPr>
                          </w:pPr>
                          <w:r>
                            <w:rPr>
                              <w:rFonts w:ascii="Arial" w:hAnsi="Arial" w:eastAsia="Arial" w:cs="Arial"/>
                              <w:spacing w:val="-1"/>
                              <w:sz w:val="16"/>
                              <w:szCs w:val="16"/>
                            </w:rPr>
                            <w:t>17)</w:t>
                          </w:r>
                          <w:r>
                            <w:rPr>
                              <w:rFonts w:ascii="Arial" w:hAnsi="Arial" w:eastAsia="Arial" w:cs="Arial"/>
                              <w:sz w:val="16"/>
                              <w:szCs w:val="16"/>
                            </w:rPr>
                            <w:t xml:space="preserve"> Is</w:t>
                          </w:r>
                          <w:r>
                            <w:rPr>
                              <w:rFonts w:ascii="Arial" w:hAnsi="Arial" w:eastAsia="Arial" w:cs="Arial"/>
                              <w:spacing w:val="26"/>
                              <w:sz w:val="16"/>
                              <w:szCs w:val="16"/>
                            </w:rPr>
                            <w:t xml:space="preserve"> </w:t>
                          </w:r>
                          <w:r>
                            <w:rPr>
                              <w:rFonts w:ascii="Arial" w:hAnsi="Arial" w:eastAsia="Arial" w:cs="Arial"/>
                              <w:sz w:val="16"/>
                              <w:szCs w:val="16"/>
                            </w:rPr>
                            <w:t>the</w:t>
                          </w:r>
                          <w:r>
                            <w:rPr>
                              <w:rFonts w:ascii="Arial" w:hAnsi="Arial" w:eastAsia="Arial" w:cs="Arial"/>
                              <w:spacing w:val="21"/>
                              <w:sz w:val="16"/>
                              <w:szCs w:val="16"/>
                            </w:rPr>
                            <w:t xml:space="preserve"> </w:t>
                          </w:r>
                          <w:r>
                            <w:rPr>
                              <w:rFonts w:ascii="Arial" w:hAnsi="Arial" w:eastAsia="Arial" w:cs="Arial"/>
                              <w:spacing w:val="-1"/>
                              <w:sz w:val="16"/>
                              <w:szCs w:val="16"/>
                            </w:rPr>
                            <w:t>Applicant</w:t>
                          </w:r>
                          <w:r>
                            <w:rPr>
                              <w:rFonts w:ascii="Arial" w:hAnsi="Arial" w:eastAsia="Arial" w:cs="Arial"/>
                              <w:spacing w:val="18"/>
                              <w:sz w:val="16"/>
                              <w:szCs w:val="16"/>
                            </w:rPr>
                            <w:t xml:space="preserve"> </w:t>
                          </w:r>
                          <w:r>
                            <w:rPr>
                              <w:rFonts w:ascii="Arial" w:hAnsi="Arial" w:eastAsia="Arial" w:cs="Arial"/>
                              <w:sz w:val="16"/>
                              <w:szCs w:val="16"/>
                            </w:rPr>
                            <w:t>a</w:t>
                          </w:r>
                          <w:r>
                            <w:rPr>
                              <w:rFonts w:ascii="Arial" w:hAnsi="Arial" w:eastAsia="Arial" w:cs="Arial"/>
                              <w:spacing w:val="25"/>
                              <w:sz w:val="16"/>
                              <w:szCs w:val="16"/>
                            </w:rPr>
                            <w:t xml:space="preserve"> </w:t>
                          </w:r>
                          <w:r>
                            <w:rPr>
                              <w:rFonts w:ascii="Arial" w:hAnsi="Arial" w:eastAsia="Arial" w:cs="Arial"/>
                              <w:spacing w:val="-1"/>
                              <w:sz w:val="16"/>
                              <w:szCs w:val="16"/>
                            </w:rPr>
                            <w:t>public</w:t>
                          </w:r>
                          <w:r>
                            <w:rPr>
                              <w:rFonts w:ascii="Arial" w:hAnsi="Arial" w:eastAsia="Arial" w:cs="Arial"/>
                              <w:spacing w:val="21"/>
                              <w:sz w:val="16"/>
                              <w:szCs w:val="16"/>
                            </w:rPr>
                            <w:t xml:space="preserve"> </w:t>
                          </w:r>
                          <w:r>
                            <w:rPr>
                              <w:rFonts w:ascii="Arial" w:hAnsi="Arial" w:eastAsia="Arial" w:cs="Arial"/>
                              <w:spacing w:val="-1"/>
                              <w:sz w:val="16"/>
                              <w:szCs w:val="16"/>
                            </w:rPr>
                            <w:t>safety</w:t>
                          </w:r>
                          <w:r>
                            <w:rPr>
                              <w:rFonts w:ascii="Arial" w:hAnsi="Arial" w:eastAsia="Arial" w:cs="Arial"/>
                              <w:spacing w:val="16"/>
                              <w:sz w:val="16"/>
                              <w:szCs w:val="16"/>
                            </w:rPr>
                            <w:t xml:space="preserve"> </w:t>
                          </w:r>
                          <w:r>
                            <w:rPr>
                              <w:rFonts w:ascii="Arial" w:hAnsi="Arial" w:eastAsia="Arial" w:cs="Arial"/>
                              <w:sz w:val="16"/>
                              <w:szCs w:val="16"/>
                            </w:rPr>
                            <w:t>entity</w:t>
                          </w:r>
                          <w:r>
                            <w:rPr>
                              <w:rFonts w:ascii="Arial" w:hAnsi="Arial" w:eastAsia="Arial" w:cs="Arial"/>
                              <w:spacing w:val="19"/>
                              <w:sz w:val="16"/>
                              <w:szCs w:val="16"/>
                            </w:rPr>
                            <w:t xml:space="preserve"> </w:t>
                          </w:r>
                          <w:r>
                            <w:rPr>
                              <w:rFonts w:ascii="Arial" w:hAnsi="Arial" w:eastAsia="Arial" w:cs="Arial"/>
                              <w:spacing w:val="-1"/>
                              <w:sz w:val="16"/>
                              <w:szCs w:val="16"/>
                            </w:rPr>
                            <w:t>or</w:t>
                          </w:r>
                          <w:r>
                            <w:rPr>
                              <w:rFonts w:ascii="Arial" w:hAnsi="Arial" w:eastAsia="Arial" w:cs="Arial"/>
                              <w:spacing w:val="24"/>
                              <w:sz w:val="16"/>
                              <w:szCs w:val="16"/>
                            </w:rPr>
                            <w:t xml:space="preserve"> </w:t>
                          </w:r>
                          <w:r>
                            <w:rPr>
                              <w:rFonts w:ascii="Arial" w:hAnsi="Arial" w:eastAsia="Arial" w:cs="Arial"/>
                              <w:spacing w:val="-1"/>
                              <w:sz w:val="16"/>
                              <w:szCs w:val="16"/>
                            </w:rPr>
                            <w:t>otherwise</w:t>
                          </w:r>
                          <w:r>
                            <w:rPr>
                              <w:rFonts w:ascii="Arial" w:hAnsi="Arial" w:eastAsia="Arial" w:cs="Arial"/>
                              <w:spacing w:val="17"/>
                              <w:sz w:val="16"/>
                              <w:szCs w:val="16"/>
                            </w:rPr>
                            <w:t xml:space="preserve"> </w:t>
                          </w:r>
                          <w:r>
                            <w:rPr>
                              <w:rFonts w:ascii="Arial" w:hAnsi="Arial" w:eastAsia="Arial" w:cs="Arial"/>
                              <w:spacing w:val="-1"/>
                              <w:sz w:val="16"/>
                              <w:szCs w:val="16"/>
                            </w:rPr>
                            <w:t>an</w:t>
                          </w:r>
                          <w:r>
                            <w:rPr>
                              <w:rFonts w:ascii="Arial" w:hAnsi="Arial" w:eastAsia="Arial" w:cs="Arial"/>
                              <w:spacing w:val="22"/>
                              <w:sz w:val="16"/>
                              <w:szCs w:val="16"/>
                            </w:rPr>
                            <w:t xml:space="preserve"> </w:t>
                          </w:r>
                          <w:r>
                            <w:rPr>
                              <w:rFonts w:ascii="Arial" w:hAnsi="Arial" w:eastAsia="Arial" w:cs="Arial"/>
                              <w:spacing w:val="-1"/>
                              <w:sz w:val="16"/>
                              <w:szCs w:val="16"/>
                            </w:rPr>
                            <w:t>entity</w:t>
                          </w:r>
                          <w:r>
                            <w:rPr>
                              <w:rFonts w:ascii="Arial" w:hAnsi="Arial" w:eastAsia="Arial" w:cs="Arial"/>
                              <w:spacing w:val="21"/>
                              <w:sz w:val="16"/>
                              <w:szCs w:val="16"/>
                            </w:rPr>
                            <w:t xml:space="preserve"> </w:t>
                          </w:r>
                          <w:r>
                            <w:rPr>
                              <w:rFonts w:ascii="Arial" w:hAnsi="Arial" w:eastAsia="Arial" w:cs="Arial"/>
                              <w:spacing w:val="-1"/>
                              <w:sz w:val="16"/>
                              <w:szCs w:val="16"/>
                            </w:rPr>
                            <w:t>that</w:t>
                          </w:r>
                          <w:r>
                            <w:rPr>
                              <w:rFonts w:ascii="Arial" w:hAnsi="Arial" w:eastAsia="Arial" w:cs="Arial"/>
                              <w:spacing w:val="23"/>
                              <w:sz w:val="16"/>
                              <w:szCs w:val="16"/>
                            </w:rPr>
                            <w:t xml:space="preserve"> </w:t>
                          </w:r>
                          <w:r>
                            <w:rPr>
                              <w:rFonts w:ascii="Arial" w:hAnsi="Arial" w:eastAsia="Arial" w:cs="Arial"/>
                              <w:spacing w:val="-1"/>
                              <w:sz w:val="16"/>
                              <w:szCs w:val="16"/>
                            </w:rPr>
                            <w:t>will</w:t>
                          </w:r>
                          <w:r>
                            <w:rPr>
                              <w:rFonts w:ascii="Arial" w:hAnsi="Arial" w:eastAsia="Arial" w:cs="Arial"/>
                              <w:spacing w:val="23"/>
                              <w:sz w:val="16"/>
                              <w:szCs w:val="16"/>
                            </w:rPr>
                            <w:t xml:space="preserve"> </w:t>
                          </w:r>
                          <w:r>
                            <w:rPr>
                              <w:rFonts w:ascii="Arial" w:hAnsi="Arial" w:eastAsia="Arial" w:cs="Arial"/>
                              <w:sz w:val="16"/>
                              <w:szCs w:val="16"/>
                            </w:rPr>
                            <w:t>use</w:t>
                          </w:r>
                          <w:r>
                            <w:rPr>
                              <w:rFonts w:ascii="Arial" w:hAnsi="Arial" w:eastAsia="Arial" w:cs="Arial"/>
                              <w:spacing w:val="21"/>
                              <w:sz w:val="16"/>
                              <w:szCs w:val="16"/>
                            </w:rPr>
                            <w:t xml:space="preserve"> </w:t>
                          </w:r>
                          <w:r>
                            <w:rPr>
                              <w:rFonts w:ascii="Arial" w:hAnsi="Arial" w:eastAsia="Arial" w:cs="Arial"/>
                              <w:sz w:val="16"/>
                              <w:szCs w:val="16"/>
                            </w:rPr>
                            <w:t>the</w:t>
                          </w:r>
                          <w:r>
                            <w:rPr>
                              <w:rFonts w:ascii="Arial" w:hAnsi="Arial" w:eastAsia="Arial" w:cs="Arial"/>
                              <w:spacing w:val="22"/>
                              <w:sz w:val="16"/>
                              <w:szCs w:val="16"/>
                            </w:rPr>
                            <w:t xml:space="preserve"> </w:t>
                          </w:r>
                          <w:r>
                            <w:rPr>
                              <w:rFonts w:ascii="Arial" w:hAnsi="Arial" w:eastAsia="Arial" w:cs="Arial"/>
                              <w:spacing w:val="-1"/>
                              <w:sz w:val="16"/>
                              <w:szCs w:val="16"/>
                            </w:rPr>
                            <w:t>leased</w:t>
                          </w:r>
                          <w:r>
                            <w:rPr>
                              <w:rFonts w:ascii="Arial" w:hAnsi="Arial" w:eastAsia="Arial" w:cs="Arial"/>
                              <w:spacing w:val="17"/>
                              <w:sz w:val="16"/>
                              <w:szCs w:val="16"/>
                            </w:rPr>
                            <w:t xml:space="preserve"> </w:t>
                          </w:r>
                          <w:r>
                            <w:rPr>
                              <w:rFonts w:ascii="Arial" w:hAnsi="Arial" w:eastAsia="Arial" w:cs="Arial"/>
                              <w:spacing w:val="-1"/>
                              <w:sz w:val="16"/>
                              <w:szCs w:val="16"/>
                            </w:rPr>
                            <w:t>spectrum</w:t>
                          </w:r>
                          <w:r>
                            <w:rPr>
                              <w:rFonts w:ascii="Arial" w:hAnsi="Arial" w:eastAsia="Arial" w:cs="Arial"/>
                              <w:spacing w:val="18"/>
                              <w:sz w:val="16"/>
                              <w:szCs w:val="16"/>
                            </w:rPr>
                            <w:t xml:space="preserve"> </w:t>
                          </w:r>
                          <w:r>
                            <w:rPr>
                              <w:rFonts w:ascii="Arial" w:hAnsi="Arial" w:eastAsia="Arial" w:cs="Arial"/>
                              <w:sz w:val="16"/>
                              <w:szCs w:val="16"/>
                            </w:rPr>
                            <w:t>to</w:t>
                          </w:r>
                          <w:r>
                            <w:rPr>
                              <w:rFonts w:ascii="Arial" w:hAnsi="Arial" w:eastAsia="Arial" w:cs="Arial"/>
                              <w:spacing w:val="21"/>
                              <w:sz w:val="16"/>
                              <w:szCs w:val="16"/>
                            </w:rPr>
                            <w:t xml:space="preserve"> </w:t>
                          </w:r>
                          <w:r>
                            <w:rPr>
                              <w:rFonts w:ascii="Arial" w:hAnsi="Arial" w:eastAsia="Arial" w:cs="Arial"/>
                              <w:spacing w:val="-1"/>
                              <w:sz w:val="16"/>
                              <w:szCs w:val="16"/>
                            </w:rPr>
                            <w:t>provide</w:t>
                          </w:r>
                          <w:r>
                            <w:rPr>
                              <w:rFonts w:ascii="Arial" w:hAnsi="Arial" w:eastAsia="Arial" w:cs="Arial"/>
                              <w:spacing w:val="51"/>
                              <w:sz w:val="16"/>
                              <w:szCs w:val="16"/>
                            </w:rPr>
                            <w:t xml:space="preserve"> </w:t>
                          </w:r>
                          <w:r>
                            <w:rPr>
                              <w:rFonts w:ascii="Arial" w:hAnsi="Arial" w:eastAsia="Arial" w:cs="Arial"/>
                              <w:spacing w:val="-1"/>
                              <w:sz w:val="16"/>
                              <w:szCs w:val="16"/>
                            </w:rPr>
                            <w:t>communications</w:t>
                          </w:r>
                          <w:r>
                            <w:rPr>
                              <w:rFonts w:ascii="Arial" w:hAnsi="Arial" w:eastAsia="Arial" w:cs="Arial"/>
                              <w:spacing w:val="26"/>
                              <w:sz w:val="16"/>
                              <w:szCs w:val="16"/>
                            </w:rPr>
                            <w:t xml:space="preserve"> </w:t>
                          </w:r>
                          <w:r>
                            <w:rPr>
                              <w:rFonts w:ascii="Arial" w:hAnsi="Arial" w:eastAsia="Arial" w:cs="Arial"/>
                              <w:sz w:val="16"/>
                              <w:szCs w:val="16"/>
                            </w:rPr>
                            <w:t>in</w:t>
                          </w:r>
                          <w:r>
                            <w:rPr>
                              <w:rFonts w:ascii="Arial" w:hAnsi="Arial" w:eastAsia="Arial" w:cs="Arial"/>
                              <w:spacing w:val="33"/>
                              <w:sz w:val="16"/>
                              <w:szCs w:val="16"/>
                            </w:rPr>
                            <w:t xml:space="preserve"> </w:t>
                          </w:r>
                          <w:r>
                            <w:rPr>
                              <w:rFonts w:ascii="Arial" w:hAnsi="Arial" w:eastAsia="Arial" w:cs="Arial"/>
                              <w:spacing w:val="-1"/>
                              <w:sz w:val="16"/>
                              <w:szCs w:val="16"/>
                            </w:rPr>
                            <w:t>support</w:t>
                          </w:r>
                          <w:r>
                            <w:rPr>
                              <w:rFonts w:ascii="Arial" w:hAnsi="Arial" w:eastAsia="Arial" w:cs="Arial"/>
                              <w:spacing w:val="33"/>
                              <w:sz w:val="16"/>
                              <w:szCs w:val="16"/>
                            </w:rPr>
                            <w:t xml:space="preserve"> </w:t>
                          </w:r>
                          <w:r>
                            <w:rPr>
                              <w:rFonts w:ascii="Arial" w:hAnsi="Arial" w:eastAsia="Arial" w:cs="Arial"/>
                              <w:spacing w:val="-1"/>
                              <w:sz w:val="16"/>
                              <w:szCs w:val="16"/>
                            </w:rPr>
                            <w:t>of</w:t>
                          </w:r>
                          <w:r>
                            <w:rPr>
                              <w:rFonts w:ascii="Arial" w:hAnsi="Arial" w:eastAsia="Arial" w:cs="Arial"/>
                              <w:spacing w:val="35"/>
                              <w:sz w:val="16"/>
                              <w:szCs w:val="16"/>
                            </w:rPr>
                            <w:t xml:space="preserve"> </w:t>
                          </w:r>
                          <w:r>
                            <w:rPr>
                              <w:rFonts w:ascii="Arial" w:hAnsi="Arial" w:eastAsia="Arial" w:cs="Arial"/>
                              <w:spacing w:val="-1"/>
                              <w:sz w:val="16"/>
                              <w:szCs w:val="16"/>
                            </w:rPr>
                            <w:t>public</w:t>
                          </w:r>
                          <w:r>
                            <w:rPr>
                              <w:rFonts w:ascii="Arial" w:hAnsi="Arial" w:eastAsia="Arial" w:cs="Arial"/>
                              <w:spacing w:val="34"/>
                              <w:sz w:val="16"/>
                              <w:szCs w:val="16"/>
                            </w:rPr>
                            <w:t xml:space="preserve"> </w:t>
                          </w:r>
                          <w:r>
                            <w:rPr>
                              <w:rFonts w:ascii="Arial" w:hAnsi="Arial" w:eastAsia="Arial" w:cs="Arial"/>
                              <w:spacing w:val="-1"/>
                              <w:sz w:val="16"/>
                              <w:szCs w:val="16"/>
                            </w:rPr>
                            <w:t>safety</w:t>
                          </w:r>
                          <w:r>
                            <w:rPr>
                              <w:rFonts w:ascii="Arial" w:hAnsi="Arial" w:eastAsia="Arial" w:cs="Arial"/>
                              <w:spacing w:val="30"/>
                              <w:sz w:val="16"/>
                              <w:szCs w:val="16"/>
                            </w:rPr>
                            <w:t xml:space="preserve"> </w:t>
                          </w:r>
                          <w:r>
                            <w:rPr>
                              <w:rFonts w:ascii="Arial" w:hAnsi="Arial" w:eastAsia="Arial" w:cs="Arial"/>
                              <w:spacing w:val="-1"/>
                              <w:sz w:val="16"/>
                              <w:szCs w:val="16"/>
                            </w:rPr>
                            <w:t>operations</w:t>
                          </w:r>
                          <w:r>
                            <w:rPr>
                              <w:rFonts w:ascii="Arial" w:hAnsi="Arial" w:eastAsia="Arial" w:cs="Arial"/>
                              <w:spacing w:val="31"/>
                              <w:sz w:val="16"/>
                              <w:szCs w:val="16"/>
                            </w:rPr>
                            <w:t xml:space="preserve"> </w:t>
                          </w:r>
                          <w:r>
                            <w:rPr>
                              <w:rFonts w:ascii="Arial" w:hAnsi="Arial" w:eastAsia="Arial" w:cs="Arial"/>
                              <w:spacing w:val="-1"/>
                              <w:sz w:val="16"/>
                              <w:szCs w:val="16"/>
                            </w:rPr>
                            <w:t>pursuant</w:t>
                          </w:r>
                          <w:r>
                            <w:rPr>
                              <w:rFonts w:ascii="Arial" w:hAnsi="Arial" w:eastAsia="Arial" w:cs="Arial"/>
                              <w:spacing w:val="30"/>
                              <w:sz w:val="16"/>
                              <w:szCs w:val="16"/>
                            </w:rPr>
                            <w:t xml:space="preserve"> </w:t>
                          </w:r>
                          <w:r>
                            <w:rPr>
                              <w:rFonts w:ascii="Arial" w:hAnsi="Arial" w:eastAsia="Arial" w:cs="Arial"/>
                              <w:spacing w:val="-1"/>
                              <w:sz w:val="16"/>
                              <w:szCs w:val="16"/>
                            </w:rPr>
                            <w:t>to</w:t>
                          </w:r>
                          <w:r>
                            <w:rPr>
                              <w:rFonts w:ascii="Arial" w:hAnsi="Arial" w:eastAsia="Arial" w:cs="Arial"/>
                              <w:spacing w:val="37"/>
                              <w:sz w:val="16"/>
                              <w:szCs w:val="16"/>
                            </w:rPr>
                            <w:t xml:space="preserve"> </w:t>
                          </w:r>
                          <w:r>
                            <w:rPr>
                              <w:rFonts w:ascii="Arial" w:hAnsi="Arial" w:eastAsia="Arial" w:cs="Arial"/>
                              <w:spacing w:val="-1"/>
                              <w:sz w:val="16"/>
                              <w:szCs w:val="16"/>
                            </w:rPr>
                            <w:t>Section</w:t>
                          </w:r>
                          <w:r>
                            <w:rPr>
                              <w:rFonts w:ascii="Arial" w:hAnsi="Arial" w:eastAsia="Arial" w:cs="Arial"/>
                              <w:spacing w:val="31"/>
                              <w:sz w:val="16"/>
                              <w:szCs w:val="16"/>
                            </w:rPr>
                            <w:t xml:space="preserve"> </w:t>
                          </w:r>
                          <w:r>
                            <w:rPr>
                              <w:rFonts w:ascii="Arial" w:hAnsi="Arial" w:eastAsia="Arial" w:cs="Arial"/>
                              <w:spacing w:val="-1"/>
                              <w:sz w:val="16"/>
                              <w:szCs w:val="16"/>
                            </w:rPr>
                            <w:t>90.523</w:t>
                          </w:r>
                          <w:r>
                            <w:rPr>
                              <w:rFonts w:ascii="Arial" w:hAnsi="Arial" w:eastAsia="Arial" w:cs="Arial"/>
                              <w:spacing w:val="32"/>
                              <w:sz w:val="16"/>
                              <w:szCs w:val="16"/>
                            </w:rPr>
                            <w:t xml:space="preserve"> </w:t>
                          </w:r>
                          <w:r>
                            <w:rPr>
                              <w:rFonts w:ascii="Arial" w:hAnsi="Arial" w:eastAsia="Arial" w:cs="Arial"/>
                              <w:spacing w:val="-1"/>
                              <w:sz w:val="16"/>
                              <w:szCs w:val="16"/>
                            </w:rPr>
                            <w:t>of</w:t>
                          </w:r>
                          <w:r>
                            <w:rPr>
                              <w:rFonts w:ascii="Arial" w:hAnsi="Arial" w:eastAsia="Arial" w:cs="Arial"/>
                              <w:spacing w:val="35"/>
                              <w:sz w:val="16"/>
                              <w:szCs w:val="16"/>
                            </w:rPr>
                            <w:t xml:space="preserve"> </w:t>
                          </w:r>
                          <w:r>
                            <w:rPr>
                              <w:rFonts w:ascii="Arial" w:hAnsi="Arial" w:eastAsia="Arial" w:cs="Arial"/>
                              <w:sz w:val="16"/>
                              <w:szCs w:val="16"/>
                            </w:rPr>
                            <w:t>the</w:t>
                          </w:r>
                          <w:r>
                            <w:rPr>
                              <w:rFonts w:ascii="Arial" w:hAnsi="Arial" w:eastAsia="Arial" w:cs="Arial"/>
                              <w:spacing w:val="33"/>
                              <w:sz w:val="16"/>
                              <w:szCs w:val="16"/>
                            </w:rPr>
                            <w:t xml:space="preserve"> </w:t>
                          </w:r>
                          <w:r>
                            <w:rPr>
                              <w:rFonts w:ascii="Arial" w:hAnsi="Arial" w:eastAsia="Arial" w:cs="Arial"/>
                              <w:spacing w:val="-1"/>
                              <w:sz w:val="16"/>
                              <w:szCs w:val="16"/>
                            </w:rPr>
                            <w:t>Commission’s</w:t>
                          </w:r>
                          <w:r>
                            <w:rPr>
                              <w:rFonts w:ascii="Arial" w:hAnsi="Arial" w:eastAsia="Arial" w:cs="Arial"/>
                              <w:spacing w:val="73"/>
                              <w:sz w:val="16"/>
                              <w:szCs w:val="16"/>
                            </w:rPr>
                            <w:t xml:space="preserve"> </w:t>
                          </w:r>
                          <w:r>
                            <w:rPr>
                              <w:rFonts w:ascii="Arial" w:hAnsi="Arial" w:eastAsia="Arial" w:cs="Arial"/>
                              <w:spacing w:val="-1"/>
                              <w:sz w:val="16"/>
                              <w:szCs w:val="16"/>
                            </w:rPr>
                            <w:t>Rules?</w:t>
                          </w:r>
                        </w:p>
                      </w:txbxContent>
                    </v:textbox>
                  </v:shape>
                  <v:shape id="Text Box 304" style="position:absolute;left:8203;top:7;width:2718;height:802;visibility:visible;mso-wrap-style:square;v-text-anchor:top" o:spid="_x0000_s11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8A04E7" w:rsidRDefault="008A04E7" w14:paraId="3044D533" w14:textId="77777777">
                          <w:pPr>
                            <w:tabs>
                              <w:tab w:val="left" w:pos="1845"/>
                            </w:tabs>
                            <w:spacing w:before="115"/>
                            <w:ind w:left="1485"/>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rsidR="00A05677" w:rsidRDefault="00A05677" w14:paraId="23C0BDA2" w14:textId="77777777">
      <w:pPr>
        <w:rPr>
          <w:rFonts w:ascii="Arial" w:hAnsi="Arial" w:eastAsia="Arial" w:cs="Arial"/>
          <w:b/>
          <w:bCs/>
          <w:sz w:val="20"/>
          <w:szCs w:val="20"/>
        </w:rPr>
      </w:pPr>
    </w:p>
    <w:p w:rsidR="002827DB" w:rsidRDefault="002827DB" w14:paraId="3437AC05" w14:textId="77777777">
      <w:pPr>
        <w:rPr>
          <w:rFonts w:ascii="Arial" w:hAnsi="Arial" w:eastAsia="Arial" w:cs="Arial"/>
          <w:b/>
          <w:bCs/>
          <w:sz w:val="20"/>
          <w:szCs w:val="20"/>
        </w:rPr>
      </w:pPr>
    </w:p>
    <w:p w:rsidR="002827DB" w:rsidP="00CF3E90" w:rsidRDefault="002827DB" w14:paraId="56CF102F" w14:textId="77777777">
      <w:pPr>
        <w:spacing w:before="60"/>
        <w:ind w:left="119"/>
        <w:rPr>
          <w:spacing w:val="-1"/>
          <w:sz w:val="24"/>
        </w:rPr>
      </w:pPr>
      <w:r>
        <w:rPr>
          <w:rFonts w:ascii="Arial"/>
          <w:b/>
          <w:sz w:val="24"/>
        </w:rPr>
        <w:t>600 MHz Band</w:t>
      </w:r>
      <w:r>
        <w:rPr>
          <w:rFonts w:ascii="Arial"/>
          <w:b/>
          <w:spacing w:val="-11"/>
          <w:sz w:val="24"/>
        </w:rPr>
        <w:t xml:space="preserve"> </w:t>
      </w:r>
      <w:r>
        <w:rPr>
          <w:rFonts w:ascii="Arial"/>
          <w:b/>
          <w:spacing w:val="-1"/>
          <w:sz w:val="24"/>
        </w:rPr>
        <w:t>Information</w:t>
      </w:r>
    </w:p>
    <w:p w:rsidR="00963FBC" w:rsidRDefault="00963FBC" w14:paraId="5FAD63C3" w14:textId="4C718669"/>
    <w:tbl>
      <w:tblPr>
        <w:tblW w:w="0" w:type="auto"/>
        <w:tblInd w:w="97" w:type="dxa"/>
        <w:tblLayout w:type="fixed"/>
        <w:tblCellMar>
          <w:left w:w="0" w:type="dxa"/>
          <w:right w:w="0" w:type="dxa"/>
        </w:tblCellMar>
        <w:tblLook w:val="01E0" w:firstRow="1" w:lastRow="1" w:firstColumn="1" w:lastColumn="1" w:noHBand="0" w:noVBand="0"/>
      </w:tblPr>
      <w:tblGrid>
        <w:gridCol w:w="8191"/>
        <w:gridCol w:w="1692"/>
        <w:gridCol w:w="593"/>
        <w:gridCol w:w="431"/>
      </w:tblGrid>
      <w:tr w:rsidR="002827DB" w:rsidTr="00CF3E90" w14:paraId="3D83AD30" w14:textId="77777777">
        <w:trPr>
          <w:trHeight w:val="3620" w:hRule="exact"/>
        </w:trPr>
        <w:tc>
          <w:tcPr>
            <w:tcW w:w="8191" w:type="dxa"/>
            <w:tcBorders>
              <w:top w:val="single" w:color="000000" w:sz="5" w:space="0"/>
              <w:left w:val="single" w:color="000000" w:sz="5" w:space="0"/>
              <w:bottom w:val="single" w:color="000000" w:sz="5" w:space="0"/>
              <w:right w:val="single" w:color="000000" w:sz="5" w:space="0"/>
            </w:tcBorders>
          </w:tcPr>
          <w:p w:rsidR="00AC7D0A" w:rsidP="00AC7D0A" w:rsidRDefault="002827DB" w14:paraId="19D90915" w14:textId="1E1A47B1">
            <w:pPr>
              <w:pStyle w:val="TableParagraph"/>
              <w:spacing w:before="113"/>
              <w:ind w:left="531" w:right="49" w:hanging="430"/>
              <w:jc w:val="both"/>
              <w:rPr>
                <w:rFonts w:ascii="Arial" w:hAnsi="Arial" w:eastAsia="Arial" w:cs="Arial"/>
                <w:spacing w:val="-1"/>
                <w:sz w:val="16"/>
                <w:szCs w:val="16"/>
              </w:rPr>
            </w:pPr>
            <w:r>
              <w:rPr>
                <w:rFonts w:ascii="Arial" w:hAnsi="Arial" w:eastAsia="Arial" w:cs="Arial"/>
                <w:spacing w:val="-1"/>
                <w:sz w:val="16"/>
                <w:szCs w:val="16"/>
              </w:rPr>
              <w:lastRenderedPageBreak/>
              <w:t>1</w:t>
            </w:r>
            <w:r w:rsidR="00AC7D0A">
              <w:rPr>
                <w:rFonts w:ascii="Arial" w:hAnsi="Arial" w:eastAsia="Arial" w:cs="Arial"/>
                <w:spacing w:val="-1"/>
                <w:sz w:val="16"/>
                <w:szCs w:val="16"/>
              </w:rPr>
              <w:t>8</w:t>
            </w:r>
            <w:r>
              <w:rPr>
                <w:rFonts w:ascii="Arial" w:hAnsi="Arial" w:eastAsia="Arial" w:cs="Arial"/>
                <w:spacing w:val="-1"/>
                <w:sz w:val="16"/>
                <w:szCs w:val="16"/>
              </w:rPr>
              <w:t>)</w:t>
            </w:r>
            <w:r w:rsidRPr="00CF3E90">
              <w:rPr>
                <w:rFonts w:ascii="Arial" w:hAnsi="Arial" w:eastAsia="Arial" w:cs="Arial"/>
                <w:spacing w:val="-1"/>
                <w:sz w:val="16"/>
                <w:szCs w:val="16"/>
              </w:rPr>
              <w:t xml:space="preserve"> </w:t>
            </w:r>
            <w:r w:rsidRPr="002F29C3" w:rsidR="00AC7D0A">
              <w:rPr>
                <w:rFonts w:ascii="Arial" w:hAnsi="Arial" w:eastAsia="Arial" w:cs="Arial"/>
                <w:spacing w:val="-1"/>
                <w:sz w:val="16"/>
                <w:szCs w:val="16"/>
              </w:rPr>
              <w:t>Is the spectrum leasing</w:t>
            </w:r>
            <w:r w:rsidR="00504F7C">
              <w:rPr>
                <w:rFonts w:ascii="Arial" w:hAnsi="Arial" w:eastAsia="Arial" w:cs="Arial"/>
                <w:spacing w:val="-1"/>
                <w:sz w:val="16"/>
                <w:szCs w:val="16"/>
              </w:rPr>
              <w:t>/subleasing</w:t>
            </w:r>
            <w:r w:rsidRPr="002F29C3" w:rsidR="00AC7D0A">
              <w:rPr>
                <w:rFonts w:ascii="Arial" w:hAnsi="Arial" w:eastAsia="Arial" w:cs="Arial"/>
                <w:spacing w:val="-1"/>
                <w:sz w:val="16"/>
                <w:szCs w:val="16"/>
              </w:rPr>
              <w:t xml:space="preserve"> arrangement </w:t>
            </w:r>
            <w:r w:rsidR="00AC7D0A">
              <w:rPr>
                <w:rFonts w:ascii="Arial" w:hAnsi="Arial" w:eastAsia="Arial" w:cs="Arial"/>
                <w:spacing w:val="-1"/>
                <w:sz w:val="16"/>
                <w:szCs w:val="16"/>
              </w:rPr>
              <w:t>for</w:t>
            </w:r>
            <w:r w:rsidRPr="002F29C3" w:rsidR="00AC7D0A">
              <w:rPr>
                <w:rFonts w:ascii="Arial" w:hAnsi="Arial" w:eastAsia="Arial" w:cs="Arial"/>
                <w:spacing w:val="-1"/>
                <w:sz w:val="16"/>
                <w:szCs w:val="16"/>
              </w:rPr>
              <w:t xml:space="preserve"> a term of one year or more (either initially or cumulatively) and</w:t>
            </w:r>
            <w:r w:rsidR="00AC7D0A">
              <w:rPr>
                <w:rFonts w:ascii="Arial" w:hAnsi="Arial" w:eastAsia="Arial" w:cs="Arial"/>
                <w:spacing w:val="-1"/>
                <w:sz w:val="16"/>
                <w:szCs w:val="16"/>
              </w:rPr>
              <w:t xml:space="preserve"> </w:t>
            </w:r>
            <w:r w:rsidR="00AB6C01">
              <w:rPr>
                <w:rFonts w:ascii="Arial" w:hAnsi="Arial" w:eastAsia="Arial" w:cs="Arial"/>
                <w:spacing w:val="-1"/>
                <w:sz w:val="16"/>
                <w:szCs w:val="16"/>
              </w:rPr>
              <w:t>involves</w:t>
            </w:r>
            <w:r w:rsidRPr="002F29C3" w:rsidR="00AC7D0A">
              <w:rPr>
                <w:rFonts w:ascii="Arial" w:hAnsi="Arial" w:eastAsia="Arial" w:cs="Arial"/>
                <w:spacing w:val="-1"/>
                <w:sz w:val="16"/>
                <w:szCs w:val="16"/>
              </w:rPr>
              <w:t xml:space="preserve"> any licenses in the 600 MHz Band initially granted in the last six years that would, if leased, create a geographic overlap with another licenses(s) in which the Lessee/Sublessee already holds attributable interests, </w:t>
            </w:r>
            <w:r w:rsidR="00AB6C01">
              <w:rPr>
                <w:rFonts w:ascii="Arial" w:hAnsi="Arial" w:eastAsia="Arial" w:cs="Arial"/>
                <w:spacing w:val="-1"/>
                <w:sz w:val="16"/>
                <w:szCs w:val="16"/>
              </w:rPr>
              <w:t xml:space="preserve">as defined in Section 20.22(b) of the Commission’s Rules, </w:t>
            </w:r>
            <w:r w:rsidRPr="002F29C3" w:rsidR="00AC7D0A">
              <w:rPr>
                <w:rFonts w:ascii="Arial" w:hAnsi="Arial" w:eastAsia="Arial" w:cs="Arial"/>
                <w:spacing w:val="-1"/>
                <w:sz w:val="16"/>
                <w:szCs w:val="16"/>
              </w:rPr>
              <w:t>ei</w:t>
            </w:r>
            <w:r w:rsidR="00504F7C">
              <w:rPr>
                <w:rFonts w:ascii="Arial" w:hAnsi="Arial" w:eastAsia="Arial" w:cs="Arial"/>
                <w:spacing w:val="-1"/>
                <w:sz w:val="16"/>
                <w:szCs w:val="16"/>
              </w:rPr>
              <w:t>ther as a licensee or spectrum Lessee/S</w:t>
            </w:r>
            <w:r w:rsidRPr="002F29C3" w:rsidR="00AC7D0A">
              <w:rPr>
                <w:rFonts w:ascii="Arial" w:hAnsi="Arial" w:eastAsia="Arial" w:cs="Arial"/>
                <w:spacing w:val="-1"/>
                <w:sz w:val="16"/>
                <w:szCs w:val="16"/>
              </w:rPr>
              <w:t>ublessee, and that would result in the Lessee/Sublessee holding an attributable interest</w:t>
            </w:r>
            <w:r w:rsidR="00AB6C01">
              <w:rPr>
                <w:rFonts w:ascii="Arial" w:hAnsi="Arial" w:eastAsia="Arial" w:cs="Arial"/>
                <w:spacing w:val="-1"/>
                <w:sz w:val="16"/>
                <w:szCs w:val="16"/>
              </w:rPr>
              <w:t>, as defined in Section 20.22(b) of the Commiss</w:t>
            </w:r>
            <w:r w:rsidR="009867A1">
              <w:rPr>
                <w:rFonts w:ascii="Arial" w:hAnsi="Arial" w:eastAsia="Arial" w:cs="Arial"/>
                <w:spacing w:val="-1"/>
                <w:sz w:val="16"/>
                <w:szCs w:val="16"/>
              </w:rPr>
              <w:t>i</w:t>
            </w:r>
            <w:r w:rsidR="00AB6C01">
              <w:rPr>
                <w:rFonts w:ascii="Arial" w:hAnsi="Arial" w:eastAsia="Arial" w:cs="Arial"/>
                <w:spacing w:val="-1"/>
                <w:sz w:val="16"/>
                <w:szCs w:val="16"/>
              </w:rPr>
              <w:t>on’s Rules,</w:t>
            </w:r>
            <w:r w:rsidRPr="002F29C3" w:rsidR="00AC7D0A">
              <w:rPr>
                <w:rFonts w:ascii="Arial" w:hAnsi="Arial" w:eastAsia="Arial" w:cs="Arial"/>
                <w:spacing w:val="-1"/>
                <w:sz w:val="16"/>
                <w:szCs w:val="16"/>
              </w:rPr>
              <w:t xml:space="preserve"> in one-third or more of the total suitable and available below-1-GHz spectrum as calculated on a county-by-county population-weighted basis in the relevant license area, utilizing</w:t>
            </w:r>
            <w:r w:rsidR="000F3CEB">
              <w:rPr>
                <w:rFonts w:ascii="Arial" w:hAnsi="Arial" w:eastAsia="Arial" w:cs="Arial"/>
                <w:spacing w:val="-1"/>
                <w:sz w:val="16"/>
                <w:szCs w:val="16"/>
              </w:rPr>
              <w:t xml:space="preserve"> 2010</w:t>
            </w:r>
            <w:r w:rsidRPr="002F29C3" w:rsidR="00AC7D0A">
              <w:rPr>
                <w:rFonts w:ascii="Arial" w:hAnsi="Arial" w:eastAsia="Arial" w:cs="Arial"/>
                <w:spacing w:val="-1"/>
                <w:sz w:val="16"/>
                <w:szCs w:val="16"/>
              </w:rPr>
              <w:t xml:space="preserve"> U.S</w:t>
            </w:r>
            <w:r w:rsidR="00504F7C">
              <w:rPr>
                <w:rFonts w:ascii="Arial" w:hAnsi="Arial" w:eastAsia="Arial" w:cs="Arial"/>
                <w:spacing w:val="-1"/>
                <w:sz w:val="16"/>
                <w:szCs w:val="16"/>
              </w:rPr>
              <w:t>.</w:t>
            </w:r>
            <w:r w:rsidRPr="002F29C3" w:rsidR="00AC7D0A">
              <w:rPr>
                <w:rFonts w:ascii="Arial" w:hAnsi="Arial" w:eastAsia="Arial" w:cs="Arial"/>
                <w:spacing w:val="-1"/>
                <w:sz w:val="16"/>
                <w:szCs w:val="16"/>
              </w:rPr>
              <w:t xml:space="preserve"> Census data?</w:t>
            </w:r>
          </w:p>
          <w:p w:rsidR="002E60FC" w:rsidP="00CF3E90" w:rsidRDefault="002E60FC" w14:paraId="363E2AEB" w14:textId="77777777">
            <w:pPr>
              <w:pStyle w:val="TableParagraph"/>
              <w:spacing w:before="113"/>
              <w:ind w:left="531" w:right="49" w:hanging="4"/>
              <w:jc w:val="both"/>
              <w:rPr>
                <w:rFonts w:ascii="Arial" w:hAnsi="Arial" w:eastAsia="Arial" w:cs="Arial"/>
                <w:spacing w:val="-1"/>
                <w:sz w:val="16"/>
                <w:szCs w:val="16"/>
              </w:rPr>
            </w:pPr>
            <w:r>
              <w:rPr>
                <w:rFonts w:ascii="Arial" w:hAnsi="Arial" w:eastAsia="Arial" w:cs="Arial"/>
                <w:spacing w:val="-1"/>
                <w:sz w:val="16"/>
                <w:szCs w:val="16"/>
              </w:rPr>
              <w:t xml:space="preserve">The initial </w:t>
            </w:r>
            <w:r w:rsidR="00157EE8">
              <w:rPr>
                <w:rFonts w:ascii="Arial" w:hAnsi="Arial" w:eastAsia="Arial" w:cs="Arial"/>
                <w:spacing w:val="-1"/>
                <w:sz w:val="16"/>
                <w:szCs w:val="16"/>
              </w:rPr>
              <w:t>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Pr="00CF3E90" w:rsidR="00AC7D0A" w:rsidP="00FC613F" w:rsidRDefault="00AC7D0A" w14:paraId="0A014D5F" w14:textId="77777777">
            <w:pPr>
              <w:pStyle w:val="TableParagraph"/>
              <w:ind w:left="531" w:right="51" w:firstLine="14"/>
              <w:jc w:val="both"/>
              <w:rPr>
                <w:rFonts w:ascii="Arial" w:hAnsi="Arial" w:eastAsia="Arial" w:cs="Arial"/>
                <w:spacing w:val="-1"/>
                <w:sz w:val="16"/>
                <w:szCs w:val="16"/>
              </w:rPr>
            </w:pPr>
          </w:p>
          <w:p w:rsidRPr="00CF3E90" w:rsidR="00AC7D0A" w:rsidP="00001D03" w:rsidRDefault="00963FBC" w14:paraId="6F01DA60" w14:textId="23BEC7F6">
            <w:pPr>
              <w:pStyle w:val="TableParagraph"/>
              <w:ind w:left="531" w:right="51" w:firstLine="14"/>
              <w:jc w:val="both"/>
              <w:rPr>
                <w:rFonts w:ascii="Arial" w:hAnsi="Arial" w:eastAsia="Arial" w:cs="Arial"/>
                <w:spacing w:val="-1"/>
                <w:sz w:val="16"/>
                <w:szCs w:val="16"/>
              </w:rPr>
            </w:pPr>
            <w:r>
              <w:rPr>
                <w:rFonts w:ascii="Arial" w:hAnsi="Arial" w:eastAsia="Arial" w:cs="Arial"/>
                <w:spacing w:val="-1"/>
                <w:sz w:val="16"/>
                <w:szCs w:val="16"/>
              </w:rPr>
              <w:t xml:space="preserve">If ‘Y’, </w:t>
            </w:r>
            <w:r w:rsidRPr="00CF3E90" w:rsidR="00AC7D0A">
              <w:rPr>
                <w:rFonts w:ascii="Arial" w:hAnsi="Arial" w:eastAsia="Arial" w:cs="Arial"/>
                <w:spacing w:val="-1"/>
                <w:sz w:val="16"/>
                <w:szCs w:val="16"/>
              </w:rPr>
              <w:t xml:space="preserve">provide an exhibit detailing the proposed spectrum leasing/subleasing exchange of 600 MHz band spectrum in the same market(s), including a list of all file numbers for applications associated with the proposed spectrum leasing arrangement exchange, or describing the </w:t>
            </w:r>
            <w:r w:rsidRPr="00CF3E90" w:rsidR="00AC7D0A">
              <w:rPr>
                <w:rFonts w:ascii="Arial" w:hAnsi="Arial" w:eastAsia="Arial" w:cs="Arial"/>
                <w:i/>
                <w:spacing w:val="-1"/>
                <w:sz w:val="16"/>
                <w:szCs w:val="16"/>
              </w:rPr>
              <w:t>pro forma</w:t>
            </w:r>
            <w:r w:rsidRPr="00CF3E90" w:rsidR="00AC7D0A">
              <w:rPr>
                <w:rFonts w:ascii="Arial" w:hAnsi="Arial" w:eastAsia="Arial" w:cs="Arial"/>
                <w:spacing w:val="-1"/>
                <w:sz w:val="16"/>
                <w:szCs w:val="16"/>
              </w:rPr>
              <w:t xml:space="preserve"> nature of the spectrum leasing arrangement, as appropriate.</w:t>
            </w:r>
          </w:p>
        </w:tc>
        <w:tc>
          <w:tcPr>
            <w:tcW w:w="1692" w:type="dxa"/>
            <w:tcBorders>
              <w:top w:val="single" w:color="000000" w:sz="5" w:space="0"/>
              <w:left w:val="single" w:color="000000" w:sz="5" w:space="0"/>
              <w:bottom w:val="single" w:color="000000" w:sz="5" w:space="0"/>
              <w:right w:val="nil"/>
            </w:tcBorders>
          </w:tcPr>
          <w:p w:rsidR="002827DB" w:rsidP="00FC613F" w:rsidRDefault="002827DB" w14:paraId="35237CCD" w14:textId="77777777">
            <w:pPr>
              <w:pStyle w:val="TableParagraph"/>
              <w:spacing w:before="110"/>
              <w:ind w:right="151"/>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2827DB" w:rsidP="00FC613F" w:rsidRDefault="002827DB" w14:paraId="2D779BEA" w14:textId="77777777">
            <w:pPr>
              <w:pStyle w:val="TableParagraph"/>
              <w:spacing w:before="110"/>
              <w:ind w:left="153"/>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2827DB" w:rsidP="00FC613F" w:rsidRDefault="002827DB" w14:paraId="60A538DF"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C7D0A" w:rsidTr="00CF3E90" w14:paraId="4F69BA19" w14:textId="77777777">
        <w:trPr>
          <w:trHeight w:val="2153" w:hRule="exact"/>
        </w:trPr>
        <w:tc>
          <w:tcPr>
            <w:tcW w:w="8191" w:type="dxa"/>
            <w:tcBorders>
              <w:top w:val="single" w:color="000000" w:sz="5" w:space="0"/>
              <w:left w:val="single" w:color="000000" w:sz="5" w:space="0"/>
              <w:bottom w:val="single" w:color="000000" w:sz="5" w:space="0"/>
              <w:right w:val="single" w:color="000000" w:sz="5" w:space="0"/>
            </w:tcBorders>
          </w:tcPr>
          <w:p w:rsidR="00AC7D0A" w:rsidP="00CF3E90" w:rsidRDefault="00AC7D0A" w14:paraId="7F97CCAC" w14:textId="6EB0B5B9">
            <w:pPr>
              <w:pStyle w:val="TableParagraph"/>
              <w:spacing w:before="113"/>
              <w:ind w:left="531" w:right="49" w:hanging="430"/>
              <w:jc w:val="both"/>
              <w:rPr>
                <w:rFonts w:ascii="Arial" w:hAnsi="Arial" w:eastAsia="Arial" w:cs="Arial"/>
                <w:spacing w:val="-1"/>
                <w:sz w:val="16"/>
                <w:szCs w:val="16"/>
              </w:rPr>
            </w:pPr>
            <w:r>
              <w:rPr>
                <w:rFonts w:ascii="Arial" w:hAnsi="Arial" w:eastAsia="Arial" w:cs="Arial"/>
                <w:spacing w:val="-1"/>
                <w:sz w:val="16"/>
                <w:szCs w:val="16"/>
              </w:rPr>
              <w:t>19) Is</w:t>
            </w:r>
            <w:r w:rsidRPr="00CF3E90">
              <w:rPr>
                <w:rFonts w:ascii="Arial" w:hAnsi="Arial" w:eastAsia="Arial" w:cs="Arial"/>
                <w:spacing w:val="-1"/>
                <w:sz w:val="16"/>
                <w:szCs w:val="16"/>
              </w:rPr>
              <w:t xml:space="preserve"> the spectrum leasing</w:t>
            </w:r>
            <w:r w:rsidR="000F3CEB">
              <w:rPr>
                <w:rFonts w:ascii="Arial" w:hAnsi="Arial" w:eastAsia="Arial" w:cs="Arial"/>
                <w:spacing w:val="-1"/>
                <w:sz w:val="16"/>
                <w:szCs w:val="16"/>
              </w:rPr>
              <w:t>/subleasing</w:t>
            </w:r>
            <w:r w:rsidRPr="00CF3E90">
              <w:rPr>
                <w:rFonts w:ascii="Arial" w:hAnsi="Arial" w:eastAsia="Arial" w:cs="Arial"/>
                <w:spacing w:val="-1"/>
                <w:sz w:val="16"/>
                <w:szCs w:val="16"/>
              </w:rPr>
              <w:t xml:space="preserve"> arrangement </w:t>
            </w:r>
            <w:r>
              <w:rPr>
                <w:rFonts w:ascii="Arial" w:hAnsi="Arial" w:eastAsia="Arial" w:cs="Arial"/>
                <w:spacing w:val="-1"/>
                <w:sz w:val="16"/>
                <w:szCs w:val="16"/>
              </w:rPr>
              <w:t>for</w:t>
            </w:r>
            <w:r w:rsidRPr="00CF3E90">
              <w:rPr>
                <w:rFonts w:ascii="Arial" w:hAnsi="Arial" w:eastAsia="Arial" w:cs="Arial"/>
                <w:spacing w:val="-1"/>
                <w:sz w:val="16"/>
                <w:szCs w:val="16"/>
              </w:rPr>
              <w:t xml:space="preserve"> a term of one year or more (either initially or cumulatively) and involves any licenses that were initially granted as reserved spectrum licenses in the 600 MHz Band in the last six years</w:t>
            </w:r>
            <w:r w:rsidR="00963FBC">
              <w:rPr>
                <w:rFonts w:ascii="Arial" w:hAnsi="Arial" w:eastAsia="Arial" w:cs="Arial"/>
                <w:spacing w:val="-1"/>
                <w:sz w:val="16"/>
                <w:szCs w:val="16"/>
              </w:rPr>
              <w:t>?</w:t>
            </w:r>
            <w:r w:rsidRPr="00CF3E90">
              <w:rPr>
                <w:rFonts w:ascii="Arial" w:hAnsi="Arial" w:eastAsia="Arial" w:cs="Arial"/>
                <w:spacing w:val="-1"/>
                <w:sz w:val="16"/>
                <w:szCs w:val="16"/>
              </w:rPr>
              <w:t xml:space="preserve">  Otherwise, enter ‘N’.</w:t>
            </w:r>
          </w:p>
          <w:p w:rsidRPr="00CF3E90" w:rsidR="00963FBC" w:rsidP="00CF3E90" w:rsidRDefault="00963FBC" w14:paraId="7D93D233" w14:textId="77777777">
            <w:pPr>
              <w:pStyle w:val="TableParagraph"/>
              <w:spacing w:before="113"/>
              <w:ind w:left="531" w:right="49" w:hanging="4"/>
              <w:jc w:val="both"/>
              <w:rPr>
                <w:rFonts w:ascii="Arial" w:hAnsi="Arial" w:eastAsia="Arial" w:cs="Arial"/>
                <w:spacing w:val="-1"/>
                <w:sz w:val="16"/>
                <w:szCs w:val="16"/>
              </w:rPr>
            </w:pPr>
            <w:r>
              <w:rPr>
                <w:rFonts w:ascii="Arial" w:hAnsi="Arial" w:eastAsia="Arial" w:cs="Arial"/>
                <w:spacing w:val="-1"/>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AC7D0A" w:rsidP="00CF3E90" w:rsidRDefault="00AC7D0A" w14:paraId="2AF3E823" w14:textId="0C385F83">
            <w:pPr>
              <w:pStyle w:val="TableParagraph"/>
              <w:spacing w:before="113"/>
              <w:ind w:left="531" w:right="49" w:hanging="4"/>
              <w:jc w:val="both"/>
              <w:rPr>
                <w:rFonts w:ascii="Arial" w:hAnsi="Arial" w:eastAsia="Arial" w:cs="Arial"/>
                <w:spacing w:val="-1"/>
                <w:sz w:val="16"/>
                <w:szCs w:val="16"/>
              </w:rPr>
            </w:pPr>
            <w:r w:rsidRPr="00CF3E90">
              <w:rPr>
                <w:rFonts w:ascii="Arial" w:hAnsi="Arial" w:eastAsia="Arial" w:cs="Arial"/>
                <w:spacing w:val="-1"/>
                <w:sz w:val="16"/>
                <w:szCs w:val="16"/>
              </w:rPr>
              <w:t>If ‘Y’, provide an exhibit demonstrating how the Lessee/Sublessee would have qualified to bid on that reserved spectrum license(s) in Auction 1002 as of the FCC Form 175 filing deadline (February 10, 2016)</w:t>
            </w:r>
            <w:r w:rsidR="000F3CEB">
              <w:rPr>
                <w:rFonts w:ascii="Arial" w:hAnsi="Arial" w:eastAsia="Arial" w:cs="Arial"/>
                <w:spacing w:val="-1"/>
                <w:sz w:val="16"/>
                <w:szCs w:val="16"/>
              </w:rPr>
              <w:t xml:space="preserve"> for Auction 1002, the forward auction of the Broadcast Incentive Auction</w:t>
            </w:r>
            <w:r w:rsidRPr="00CF3E90">
              <w:rPr>
                <w:rFonts w:ascii="Arial" w:hAnsi="Arial" w:eastAsia="Arial" w:cs="Arial"/>
                <w:spacing w:val="-1"/>
                <w:sz w:val="16"/>
                <w:szCs w:val="16"/>
              </w:rPr>
              <w:t>.</w:t>
            </w:r>
          </w:p>
        </w:tc>
        <w:tc>
          <w:tcPr>
            <w:tcW w:w="1692" w:type="dxa"/>
            <w:tcBorders>
              <w:top w:val="single" w:color="000000" w:sz="5" w:space="0"/>
              <w:left w:val="single" w:color="000000" w:sz="5" w:space="0"/>
              <w:bottom w:val="single" w:color="000000" w:sz="5" w:space="0"/>
              <w:right w:val="nil"/>
            </w:tcBorders>
          </w:tcPr>
          <w:p w:rsidR="00AC7D0A" w:rsidP="00AC7D0A" w:rsidRDefault="00AC7D0A" w14:paraId="6A1D590F" w14:textId="77777777">
            <w:pPr>
              <w:pStyle w:val="TableParagraph"/>
              <w:spacing w:before="110"/>
              <w:ind w:right="151"/>
              <w:jc w:val="right"/>
              <w:rPr>
                <w:rFonts w:ascii="Arial"/>
                <w:sz w:val="16"/>
              </w:rPr>
            </w:pPr>
            <w:r>
              <w:rPr>
                <w:rFonts w:ascii="Arial"/>
                <w:sz w:val="16"/>
              </w:rPr>
              <w:t>(</w:t>
            </w:r>
          </w:p>
        </w:tc>
        <w:tc>
          <w:tcPr>
            <w:tcW w:w="593" w:type="dxa"/>
            <w:tcBorders>
              <w:top w:val="single" w:color="000000" w:sz="5" w:space="0"/>
              <w:left w:val="nil"/>
              <w:bottom w:val="single" w:color="000000" w:sz="5" w:space="0"/>
              <w:right w:val="nil"/>
            </w:tcBorders>
          </w:tcPr>
          <w:p w:rsidR="00AC7D0A" w:rsidP="00AC7D0A" w:rsidRDefault="00AC7D0A" w14:paraId="02EE8632" w14:textId="77777777">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AC7D0A" w:rsidP="00AC7D0A" w:rsidRDefault="00AC7D0A" w14:paraId="139ED54E" w14:textId="77777777">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rsidR="002827DB" w:rsidP="002827DB" w:rsidRDefault="002827DB" w14:paraId="26153ABC" w14:textId="77777777">
      <w:pPr>
        <w:spacing w:before="2"/>
        <w:rPr>
          <w:rFonts w:ascii="Arial" w:hAnsi="Arial" w:eastAsia="Arial" w:cs="Arial"/>
          <w:b/>
          <w:bCs/>
          <w:sz w:val="6"/>
          <w:szCs w:val="6"/>
        </w:rPr>
      </w:pPr>
    </w:p>
    <w:p w:rsidR="002827DB" w:rsidP="002827DB" w:rsidRDefault="002827DB" w14:paraId="177AF61F" w14:textId="77777777">
      <w:pPr>
        <w:spacing w:line="200" w:lineRule="atLeast"/>
        <w:ind w:left="108"/>
        <w:rPr>
          <w:rFonts w:ascii="Arial" w:hAnsi="Arial" w:eastAsia="Arial" w:cs="Arial"/>
          <w:sz w:val="20"/>
          <w:szCs w:val="20"/>
        </w:rPr>
      </w:pPr>
    </w:p>
    <w:p w:rsidR="00A05677" w:rsidRDefault="00A05677" w14:paraId="6340C319" w14:textId="77777777">
      <w:pPr>
        <w:rPr>
          <w:rFonts w:ascii="Arial" w:hAnsi="Arial" w:eastAsia="Arial" w:cs="Arial"/>
          <w:b/>
          <w:bCs/>
          <w:sz w:val="20"/>
          <w:szCs w:val="20"/>
        </w:rPr>
      </w:pPr>
    </w:p>
    <w:p w:rsidR="00A05677" w:rsidRDefault="00A05677" w14:paraId="46898CFE" w14:textId="77777777">
      <w:pPr>
        <w:rPr>
          <w:rFonts w:ascii="Arial" w:hAnsi="Arial" w:eastAsia="Arial" w:cs="Arial"/>
          <w:b/>
          <w:bCs/>
          <w:sz w:val="20"/>
          <w:szCs w:val="20"/>
        </w:rPr>
      </w:pPr>
    </w:p>
    <w:p w:rsidR="00A05677" w:rsidRDefault="00A05677" w14:paraId="25F2D03B" w14:textId="77777777">
      <w:pPr>
        <w:rPr>
          <w:rFonts w:ascii="Arial" w:hAnsi="Arial" w:eastAsia="Arial" w:cs="Arial"/>
          <w:b/>
          <w:bCs/>
          <w:sz w:val="20"/>
          <w:szCs w:val="20"/>
        </w:rPr>
      </w:pPr>
    </w:p>
    <w:p w:rsidR="00A05677" w:rsidRDefault="00A05677" w14:paraId="6F2B26BF" w14:textId="77777777">
      <w:pPr>
        <w:rPr>
          <w:rFonts w:ascii="Arial" w:hAnsi="Arial" w:eastAsia="Arial" w:cs="Arial"/>
          <w:b/>
          <w:bCs/>
          <w:sz w:val="20"/>
          <w:szCs w:val="20"/>
        </w:rPr>
      </w:pPr>
    </w:p>
    <w:p w:rsidR="00A05677" w:rsidRDefault="00A05677" w14:paraId="657A59E2" w14:textId="77777777">
      <w:pPr>
        <w:rPr>
          <w:rFonts w:ascii="Arial" w:hAnsi="Arial" w:eastAsia="Arial" w:cs="Arial"/>
          <w:b/>
          <w:bCs/>
          <w:sz w:val="20"/>
          <w:szCs w:val="20"/>
        </w:rPr>
      </w:pPr>
    </w:p>
    <w:p w:rsidR="00A05677" w:rsidRDefault="00A05677" w14:paraId="21D70D8B" w14:textId="77777777">
      <w:pPr>
        <w:rPr>
          <w:rFonts w:ascii="Arial" w:hAnsi="Arial" w:eastAsia="Arial" w:cs="Arial"/>
          <w:b/>
          <w:bCs/>
          <w:sz w:val="20"/>
          <w:szCs w:val="20"/>
        </w:rPr>
      </w:pPr>
    </w:p>
    <w:p w:rsidR="00A05677" w:rsidRDefault="00A05677" w14:paraId="522F4A30" w14:textId="77777777">
      <w:pPr>
        <w:rPr>
          <w:rFonts w:ascii="Arial" w:hAnsi="Arial" w:eastAsia="Arial" w:cs="Arial"/>
          <w:b/>
          <w:bCs/>
          <w:sz w:val="20"/>
          <w:szCs w:val="20"/>
        </w:rPr>
      </w:pPr>
    </w:p>
    <w:p w:rsidR="00A05677" w:rsidRDefault="00A05677" w14:paraId="7B3DF238" w14:textId="77777777">
      <w:pPr>
        <w:rPr>
          <w:rFonts w:ascii="Arial" w:hAnsi="Arial" w:eastAsia="Arial" w:cs="Arial"/>
          <w:b/>
          <w:bCs/>
          <w:sz w:val="20"/>
          <w:szCs w:val="20"/>
        </w:rPr>
      </w:pPr>
    </w:p>
    <w:p w:rsidR="00A05677" w:rsidRDefault="00A05677" w14:paraId="128245EF" w14:textId="77777777">
      <w:pPr>
        <w:rPr>
          <w:rFonts w:ascii="Arial" w:hAnsi="Arial" w:eastAsia="Arial" w:cs="Arial"/>
          <w:b/>
          <w:bCs/>
          <w:sz w:val="20"/>
          <w:szCs w:val="20"/>
        </w:rPr>
      </w:pPr>
    </w:p>
    <w:p w:rsidR="00A05677" w:rsidRDefault="00A05677" w14:paraId="2AC19168" w14:textId="77777777">
      <w:pPr>
        <w:spacing w:before="11"/>
        <w:rPr>
          <w:rFonts w:ascii="Arial" w:hAnsi="Arial" w:eastAsia="Arial" w:cs="Arial"/>
          <w:b/>
          <w:bCs/>
          <w:sz w:val="21"/>
          <w:szCs w:val="21"/>
        </w:rPr>
      </w:pPr>
    </w:p>
    <w:p w:rsidR="00A05677" w:rsidRDefault="00A05677" w14:paraId="52321D04" w14:textId="77777777">
      <w:pPr>
        <w:spacing w:line="178" w:lineRule="exact"/>
        <w:jc w:val="right"/>
        <w:rPr>
          <w:rFonts w:ascii="Arial" w:hAnsi="Arial" w:eastAsia="Arial" w:cs="Arial"/>
          <w:sz w:val="16"/>
          <w:szCs w:val="16"/>
        </w:rPr>
        <w:sectPr w:rsidR="00A05677">
          <w:pgSz w:w="12240" w:h="15840"/>
          <w:pgMar w:top="1360" w:right="340" w:bottom="280" w:left="600" w:header="720" w:footer="720" w:gutter="0"/>
          <w:cols w:space="720"/>
        </w:sectPr>
      </w:pPr>
    </w:p>
    <w:p w:rsidR="00A05677" w:rsidRDefault="00EB45CB" w14:paraId="6790038F" w14:textId="77777777">
      <w:pPr>
        <w:pStyle w:val="Heading1"/>
        <w:spacing w:before="49" w:line="275" w:lineRule="exact"/>
        <w:ind w:left="139"/>
        <w:rPr>
          <w:b w:val="0"/>
          <w:bCs w:val="0"/>
        </w:rPr>
      </w:pPr>
      <w:r>
        <w:lastRenderedPageBreak/>
        <w:t>Licensee</w:t>
      </w:r>
      <w:r>
        <w:rPr>
          <w:spacing w:val="-23"/>
        </w:rPr>
        <w:t xml:space="preserve"> </w:t>
      </w:r>
      <w:r>
        <w:rPr>
          <w:spacing w:val="-1"/>
        </w:rPr>
        <w:t>Information</w:t>
      </w:r>
    </w:p>
    <w:p w:rsidR="00A05677" w:rsidRDefault="00EB45CB" w14:paraId="1AE56E60" w14:textId="77777777">
      <w:pPr>
        <w:pStyle w:val="Heading3"/>
        <w:spacing w:line="206" w:lineRule="exact"/>
        <w:ind w:left="139"/>
        <w:rPr>
          <w:b w:val="0"/>
          <w:bCs w:val="0"/>
        </w:rPr>
      </w:pPr>
      <w:r>
        <w:rPr>
          <w:spacing w:val="-1"/>
        </w:rPr>
        <w:t>FRN</w:t>
      </w:r>
    </w:p>
    <w:p w:rsidR="00A05677" w:rsidRDefault="00B22126" w14:paraId="6EC82227" w14:textId="77777777">
      <w:pPr>
        <w:spacing w:line="200" w:lineRule="atLeast"/>
        <w:ind w:left="14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3E5C1EBB" wp14:editId="6F13D14F">
                <wp:extent cx="6972300" cy="241300"/>
                <wp:effectExtent l="10160" t="9525" r="8890" b="6350"/>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41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1DC0D401" w14:textId="63702EDB">
                            <w:pPr>
                              <w:spacing w:line="179" w:lineRule="exact"/>
                              <w:ind w:left="118"/>
                              <w:rPr>
                                <w:rFonts w:ascii="Arial" w:hAnsi="Arial" w:eastAsia="Arial" w:cs="Arial"/>
                                <w:sz w:val="16"/>
                                <w:szCs w:val="16"/>
                              </w:rPr>
                            </w:pPr>
                            <w:r>
                              <w:rPr>
                                <w:rFonts w:ascii="Arial"/>
                                <w:spacing w:val="-1"/>
                                <w:sz w:val="16"/>
                              </w:rPr>
                              <w:t>20)</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a:noAutofit/>
                      </wps:bodyPr>
                    </wps:wsp>
                  </a:graphicData>
                </a:graphic>
              </wp:inline>
            </w:drawing>
          </mc:Choice>
          <mc:Fallback>
            <w:pict>
              <v:shape id="Text Box 301" style="width:549pt;height:19pt;visibility:visible;mso-wrap-style:square;mso-left-percent:-10001;mso-top-percent:-10001;mso-position-horizontal:absolute;mso-position-horizontal-relative:char;mso-position-vertical:absolute;mso-position-vertical-relative:line;mso-left-percent:-10001;mso-top-percent:-10001;v-text-anchor:top" o:spid="_x0000_s1158" filled="f" strokeweight=".7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" w14:anchorId="3E5C1EBB">
                <v:textbox inset="0,0,0,0">
                  <w:txbxContent>
                    <w:p w:rsidR="008A04E7" w:rsidRDefault="008A04E7" w14:paraId="1DC0D401" w14:textId="63702EDB">
                      <w:pPr>
                        <w:spacing w:line="179" w:lineRule="exact"/>
                        <w:ind w:left="118"/>
                        <w:rPr>
                          <w:rFonts w:ascii="Arial" w:hAnsi="Arial" w:eastAsia="Arial" w:cs="Arial"/>
                          <w:sz w:val="16"/>
                          <w:szCs w:val="16"/>
                        </w:rPr>
                      </w:pPr>
                      <w:r>
                        <w:rPr>
                          <w:rFonts w:ascii="Arial"/>
                          <w:spacing w:val="-1"/>
                          <w:sz w:val="16"/>
                        </w:rPr>
                        <w:t>20)</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anchorlock/>
              </v:shape>
            </w:pict>
          </mc:Fallback>
        </mc:AlternateContent>
      </w:r>
    </w:p>
    <w:p w:rsidR="00A05677" w:rsidRDefault="00A05677" w14:paraId="0ED324BD" w14:textId="77777777">
      <w:pPr>
        <w:spacing w:before="5"/>
        <w:rPr>
          <w:rFonts w:ascii="Arial" w:hAnsi="Arial" w:eastAsia="Arial" w:cs="Arial"/>
          <w:b/>
          <w:bCs/>
          <w:sz w:val="12"/>
          <w:szCs w:val="12"/>
        </w:rPr>
      </w:pPr>
    </w:p>
    <w:p w:rsidR="00A05677" w:rsidRDefault="00EB45CB" w14:paraId="55350FCB" w14:textId="77777777">
      <w:pPr>
        <w:spacing w:before="70"/>
        <w:ind w:left="139"/>
        <w:rPr>
          <w:rFonts w:ascii="Arial" w:hAnsi="Arial" w:eastAsia="Arial" w:cs="Arial"/>
          <w:sz w:val="18"/>
          <w:szCs w:val="18"/>
        </w:rPr>
      </w:pPr>
      <w:r>
        <w:rPr>
          <w:rFonts w:ascii="Arial"/>
          <w:b/>
          <w:sz w:val="18"/>
        </w:rPr>
        <w:t>Entity</w:t>
      </w:r>
    </w:p>
    <w:p w:rsidR="00A05677" w:rsidRDefault="00B22126" w14:paraId="6FABD43B"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6651BAAF" wp14:editId="70F06E1B">
                <wp:extent cx="6979920" cy="929640"/>
                <wp:effectExtent l="0" t="0" r="11430" b="22860"/>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929640"/>
                          <a:chOff x="7" y="7"/>
                          <a:chExt cx="10992" cy="1464"/>
                        </a:xfrm>
                      </wpg:grpSpPr>
                      <wpg:grpSp>
                        <wpg:cNvPr id="289" name="Group 299"/>
                        <wpg:cNvGrpSpPr>
                          <a:grpSpLocks/>
                        </wpg:cNvGrpSpPr>
                        <wpg:grpSpPr bwMode="auto">
                          <a:xfrm>
                            <a:off x="7" y="7"/>
                            <a:ext cx="10992" cy="2"/>
                            <a:chOff x="7" y="7"/>
                            <a:chExt cx="10992" cy="2"/>
                          </a:xfrm>
                        </wpg:grpSpPr>
                        <wps:wsp>
                          <wps:cNvPr id="290" name="Freeform 300"/>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97"/>
                        <wpg:cNvGrpSpPr>
                          <a:grpSpLocks/>
                        </wpg:cNvGrpSpPr>
                        <wpg:grpSpPr bwMode="auto">
                          <a:xfrm>
                            <a:off x="13" y="11"/>
                            <a:ext cx="2" cy="1460"/>
                            <a:chOff x="13" y="11"/>
                            <a:chExt cx="2" cy="1460"/>
                          </a:xfrm>
                        </wpg:grpSpPr>
                        <wps:wsp>
                          <wps:cNvPr id="292" name="Freeform 298"/>
                          <wps:cNvSpPr>
                            <a:spLocks/>
                          </wps:cNvSpPr>
                          <wps:spPr bwMode="auto">
                            <a:xfrm>
                              <a:off x="13" y="11"/>
                              <a:ext cx="2" cy="1460"/>
                            </a:xfrm>
                            <a:custGeom>
                              <a:avLst/>
                              <a:gdLst>
                                <a:gd name="T0" fmla="+- 0 11 11"/>
                                <a:gd name="T1" fmla="*/ 11 h 1460"/>
                                <a:gd name="T2" fmla="+- 0 1470 11"/>
                                <a:gd name="T3" fmla="*/ 1470 h 1460"/>
                              </a:gdLst>
                              <a:ahLst/>
                              <a:cxnLst>
                                <a:cxn ang="0">
                                  <a:pos x="0" y="T1"/>
                                </a:cxn>
                                <a:cxn ang="0">
                                  <a:pos x="0" y="T3"/>
                                </a:cxn>
                              </a:cxnLst>
                              <a:rect l="0" t="0" r="r" b="b"/>
                              <a:pathLst>
                                <a:path h="1460">
                                  <a:moveTo>
                                    <a:pt x="0" y="0"/>
                                  </a:moveTo>
                                  <a:lnTo>
                                    <a:pt x="0" y="145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95"/>
                        <wpg:cNvGrpSpPr>
                          <a:grpSpLocks/>
                        </wpg:cNvGrpSpPr>
                        <wpg:grpSpPr bwMode="auto">
                          <a:xfrm>
                            <a:off x="7" y="1465"/>
                            <a:ext cx="10992" cy="2"/>
                            <a:chOff x="7" y="1465"/>
                            <a:chExt cx="10992" cy="2"/>
                          </a:xfrm>
                        </wpg:grpSpPr>
                        <wps:wsp>
                          <wps:cNvPr id="294" name="Freeform 296"/>
                          <wps:cNvSpPr>
                            <a:spLocks/>
                          </wps:cNvSpPr>
                          <wps:spPr bwMode="auto">
                            <a:xfrm>
                              <a:off x="7" y="1465"/>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89"/>
                        <wpg:cNvGrpSpPr>
                          <a:grpSpLocks/>
                        </wpg:cNvGrpSpPr>
                        <wpg:grpSpPr bwMode="auto">
                          <a:xfrm>
                            <a:off x="120" y="11"/>
                            <a:ext cx="10875" cy="1460"/>
                            <a:chOff x="120" y="11"/>
                            <a:chExt cx="10875" cy="1460"/>
                          </a:xfrm>
                        </wpg:grpSpPr>
                        <wps:wsp>
                          <wps:cNvPr id="296" name="Freeform 294"/>
                          <wps:cNvSpPr>
                            <a:spLocks/>
                          </wps:cNvSpPr>
                          <wps:spPr bwMode="auto">
                            <a:xfrm>
                              <a:off x="10993" y="11"/>
                              <a:ext cx="2" cy="1460"/>
                            </a:xfrm>
                            <a:custGeom>
                              <a:avLst/>
                              <a:gdLst>
                                <a:gd name="T0" fmla="+- 0 11 11"/>
                                <a:gd name="T1" fmla="*/ 11 h 1460"/>
                                <a:gd name="T2" fmla="+- 0 1470 11"/>
                                <a:gd name="T3" fmla="*/ 1470 h 1460"/>
                              </a:gdLst>
                              <a:ahLst/>
                              <a:cxnLst>
                                <a:cxn ang="0">
                                  <a:pos x="0" y="T1"/>
                                </a:cxn>
                                <a:cxn ang="0">
                                  <a:pos x="0" y="T3"/>
                                </a:cxn>
                              </a:cxnLst>
                              <a:rect l="0" t="0" r="r" b="b"/>
                              <a:pathLst>
                                <a:path h="1460">
                                  <a:moveTo>
                                    <a:pt x="0" y="0"/>
                                  </a:moveTo>
                                  <a:lnTo>
                                    <a:pt x="0" y="145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Text Box 293"/>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3F81CA0A" w14:textId="7C8090CC">
                                <w:pPr>
                                  <w:spacing w:line="159" w:lineRule="exact"/>
                                  <w:rPr>
                                    <w:rFonts w:ascii="Arial" w:hAnsi="Arial" w:eastAsia="Arial" w:cs="Arial"/>
                                    <w:sz w:val="16"/>
                                    <w:szCs w:val="16"/>
                                  </w:rPr>
                                </w:pPr>
                                <w:r>
                                  <w:rPr>
                                    <w:rFonts w:ascii="Arial"/>
                                    <w:spacing w:val="-1"/>
                                    <w:sz w:val="16"/>
                                  </w:rPr>
                                  <w:t>21)</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8A04E7" w:rsidRDefault="008A04E7" w14:paraId="7130C13D"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98" name="Text Box 292"/>
                          <wps:cNvSpPr txBox="1">
                            <a:spLocks noChangeArrowheads="1"/>
                          </wps:cNvSpPr>
                          <wps:spPr bwMode="auto">
                            <a:xfrm>
                              <a:off x="120" y="610"/>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16F4ED89"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300" name="Text Box 290"/>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32EF9A87"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id="Group 288" style="width:549.6pt;height:73.2pt;mso-position-horizontal-relative:char;mso-position-vertical-relative:line" coordsize="10992,1464" coordorigin="7,7" o:spid="_x0000_s1159" w14:anchorId="6651B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">
                <v:group id="Group 299" style="position:absolute;left:7;top:7;width:10992;height:2" coordsize="10992,2" coordorigin="7,7" o:spid="_x0000_s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300" style="position:absolute;left:7;top:7;width:10992;height:2;visibility:visible;mso-wrap-style:square;v-text-anchor:top" coordsize="10992,2" o:spid="_x0000_s1161"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">
                    <v:path arrowok="t" o:connecttype="custom" o:connectlocs="0,0;10992,0" o:connectangles="0,0"/>
                  </v:shape>
                </v:group>
                <v:group id="Group 297" style="position:absolute;left:13;top:11;width:2;height:1460" coordsize="2,1460" coordorigin="13,11" o:spid="_x0000_s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98" style="position:absolute;left:13;top:11;width:2;height:1460;visibility:visible;mso-wrap-style:square;v-text-anchor:top" coordsize="2,1460" o:spid="_x0000_s1163" filled="f" strokeweight=".7pt" path="m,l,1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">
                    <v:path arrowok="t" o:connecttype="custom" o:connectlocs="0,11;0,1470" o:connectangles="0,0"/>
                  </v:shape>
                </v:group>
                <v:group id="Group 295" style="position:absolute;left:7;top:1465;width:10992;height:2" coordsize="10992,2" coordorigin="7,1465" o:spid="_x0000_s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Freeform 296" style="position:absolute;left:7;top:1465;width:10992;height:2;visibility:visible;mso-wrap-style:square;v-text-anchor:top" coordsize="10992,2" o:spid="_x0000_s1165" filled="f" strokeweight=".58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">
                    <v:path arrowok="t" o:connecttype="custom" o:connectlocs="0,0;10992,0" o:connectangles="0,0"/>
                  </v:shape>
                </v:group>
                <v:group id="Group 289" style="position:absolute;left:120;top:11;width:10875;height:1460" coordsize="10875,1460" coordorigin="120,11" o:spid="_x0000_s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294" style="position:absolute;left:10993;top:11;width:2;height:1460;visibility:visible;mso-wrap-style:square;v-text-anchor:top" coordsize="2,1460" o:spid="_x0000_s1167" filled="f" strokeweight=".7pt" path="m,l,1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">
                    <v:path arrowok="t" o:connecttype="custom" o:connectlocs="0,11;0,1470" o:connectangles="0,0"/>
                  </v:shape>
                  <v:shape id="Text Box 293" style="position:absolute;left:120;top:29;width:10502;height:363;visibility:visible;mso-wrap-style:square;v-text-anchor:top" o:spid="_x0000_s11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v:textbox inset="0,0,0,0">
                      <w:txbxContent>
                        <w:p w:rsidR="008A04E7" w:rsidRDefault="008A04E7" w14:paraId="3F81CA0A" w14:textId="7C8090CC">
                          <w:pPr>
                            <w:spacing w:line="159" w:lineRule="exact"/>
                            <w:rPr>
                              <w:rFonts w:ascii="Arial" w:hAnsi="Arial" w:eastAsia="Arial" w:cs="Arial"/>
                              <w:sz w:val="16"/>
                              <w:szCs w:val="16"/>
                            </w:rPr>
                          </w:pPr>
                          <w:r>
                            <w:rPr>
                              <w:rFonts w:ascii="Arial"/>
                              <w:spacing w:val="-1"/>
                              <w:sz w:val="16"/>
                            </w:rPr>
                            <w:t>21)</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8A04E7" w:rsidRDefault="008A04E7" w14:paraId="7130C13D"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92" style="position:absolute;left:120;top:610;width:6615;height:161;visibility:visible;mso-wrap-style:square;v-text-anchor:top" o:spid="_x0000_s116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v:textbox inset="0,0,0,0">
                      <w:txbxContent>
                        <w:p w:rsidR="008A04E7" w:rsidRDefault="008A04E7" w14:paraId="16F4ED89"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90" style="position:absolute;left:120;top:1047;width:10450;height:161;visibility:visible;mso-wrap-style:square;v-text-anchor:top" o:spid="_x0000_s117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v:textbox inset="0,0,0,0">
                      <w:txbxContent>
                        <w:p w:rsidR="008A04E7" w:rsidRDefault="008A04E7" w14:paraId="32EF9A87"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A05677" w:rsidRDefault="00A05677" w14:paraId="2DF9D472" w14:textId="77777777">
      <w:pPr>
        <w:spacing w:before="9"/>
        <w:rPr>
          <w:rFonts w:ascii="Arial" w:hAnsi="Arial" w:eastAsia="Arial" w:cs="Arial"/>
          <w:b/>
          <w:bCs/>
          <w:sz w:val="17"/>
          <w:szCs w:val="17"/>
        </w:rPr>
      </w:pPr>
    </w:p>
    <w:p w:rsidR="00A05677" w:rsidRDefault="00EB45CB" w14:paraId="6457DA60" w14:textId="77777777">
      <w:pPr>
        <w:spacing w:before="70"/>
        <w:ind w:left="139"/>
        <w:rPr>
          <w:rFonts w:ascii="Arial" w:hAnsi="Arial" w:eastAsia="Arial" w:cs="Arial"/>
          <w:sz w:val="18"/>
          <w:szCs w:val="18"/>
        </w:rPr>
      </w:pPr>
      <w:r>
        <w:rPr>
          <w:rFonts w:ascii="Arial"/>
          <w:b/>
          <w:spacing w:val="-1"/>
          <w:sz w:val="18"/>
        </w:rPr>
        <w:t>Licensee</w:t>
      </w:r>
      <w:r>
        <w:rPr>
          <w:rFonts w:ascii="Arial"/>
          <w:b/>
          <w:spacing w:val="-12"/>
          <w:sz w:val="18"/>
        </w:rPr>
        <w:t xml:space="preserve"> </w:t>
      </w:r>
      <w:r>
        <w:rPr>
          <w:rFonts w:ascii="Arial"/>
          <w:b/>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2611"/>
        <w:gridCol w:w="2520"/>
        <w:gridCol w:w="900"/>
        <w:gridCol w:w="3780"/>
        <w:gridCol w:w="1169"/>
      </w:tblGrid>
      <w:tr w:rsidR="00A05677" w14:paraId="4CA73435" w14:textId="77777777">
        <w:trPr>
          <w:trHeight w:val="377"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B959E6" w:rsidRDefault="00EB45CB" w14:paraId="19618139" w14:textId="6660956A">
            <w:pPr>
              <w:pStyle w:val="TableParagraph"/>
              <w:spacing w:line="169" w:lineRule="exact"/>
              <w:ind w:left="102"/>
              <w:rPr>
                <w:rFonts w:ascii="Arial" w:hAnsi="Arial" w:eastAsia="Arial" w:cs="Arial"/>
                <w:sz w:val="16"/>
                <w:szCs w:val="16"/>
              </w:rPr>
            </w:pPr>
            <w:r>
              <w:rPr>
                <w:rFonts w:ascii="Arial"/>
                <w:spacing w:val="-1"/>
                <w:sz w:val="16"/>
              </w:rPr>
              <w:t>2</w:t>
            </w:r>
            <w:r w:rsidR="00B959E6">
              <w:rPr>
                <w:rFonts w:ascii="Arial"/>
                <w:spacing w:val="-1"/>
                <w:sz w:val="16"/>
              </w:rPr>
              <w:t>2</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rsidR="00A05677" w14:paraId="7345675A" w14:textId="77777777">
        <w:trPr>
          <w:trHeight w:val="379" w:hRule="exact"/>
        </w:trPr>
        <w:tc>
          <w:tcPr>
            <w:tcW w:w="2611" w:type="dxa"/>
            <w:tcBorders>
              <w:top w:val="single" w:color="000000" w:sz="5" w:space="0"/>
              <w:left w:val="single" w:color="000000" w:sz="5" w:space="0"/>
              <w:bottom w:val="single" w:color="000000" w:sz="5" w:space="0"/>
              <w:right w:val="single" w:color="000000" w:sz="5" w:space="0"/>
            </w:tcBorders>
          </w:tcPr>
          <w:p w:rsidR="00A05677" w:rsidP="00B959E6" w:rsidRDefault="00EB45CB" w14:paraId="458AC08D" w14:textId="15595936">
            <w:pPr>
              <w:pStyle w:val="TableParagraph"/>
              <w:spacing w:line="169" w:lineRule="exact"/>
              <w:ind w:left="102"/>
              <w:rPr>
                <w:rFonts w:ascii="Arial" w:hAnsi="Arial" w:eastAsia="Arial" w:cs="Arial"/>
                <w:sz w:val="16"/>
                <w:szCs w:val="16"/>
              </w:rPr>
            </w:pPr>
            <w:r>
              <w:rPr>
                <w:rFonts w:ascii="Arial"/>
                <w:spacing w:val="-1"/>
                <w:sz w:val="16"/>
              </w:rPr>
              <w:t>2</w:t>
            </w:r>
            <w:r w:rsidR="00B959E6">
              <w:rPr>
                <w:rFonts w:ascii="Arial"/>
                <w:spacing w:val="-1"/>
                <w:sz w:val="16"/>
              </w:rPr>
              <w:t>3</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color="000000" w:sz="5" w:space="0"/>
              <w:left w:val="single" w:color="000000" w:sz="5" w:space="0"/>
              <w:bottom w:val="single" w:color="000000" w:sz="5" w:space="0"/>
              <w:right w:val="single" w:color="000000" w:sz="5" w:space="0"/>
            </w:tcBorders>
          </w:tcPr>
          <w:p w:rsidR="00A05677" w:rsidRDefault="00EB45CB" w14:paraId="7709BF41" w14:textId="77777777">
            <w:pPr>
              <w:pStyle w:val="TableParagraph"/>
              <w:spacing w:line="169" w:lineRule="exact"/>
              <w:ind w:left="102"/>
              <w:rPr>
                <w:rFonts w:ascii="Arial" w:hAnsi="Arial" w:eastAsia="Arial" w:cs="Arial"/>
                <w:sz w:val="16"/>
                <w:szCs w:val="16"/>
              </w:rPr>
            </w:pPr>
            <w:r>
              <w:rPr>
                <w:rFonts w:ascii="Arial"/>
                <w:spacing w:val="-1"/>
                <w:sz w:val="16"/>
              </w:rPr>
              <w:t>First:</w:t>
            </w:r>
          </w:p>
        </w:tc>
        <w:tc>
          <w:tcPr>
            <w:tcW w:w="900" w:type="dxa"/>
            <w:tcBorders>
              <w:top w:val="single" w:color="000000" w:sz="5" w:space="0"/>
              <w:left w:val="single" w:color="000000" w:sz="5" w:space="0"/>
              <w:bottom w:val="single" w:color="000000" w:sz="5" w:space="0"/>
              <w:right w:val="single" w:color="000000" w:sz="5" w:space="0"/>
            </w:tcBorders>
          </w:tcPr>
          <w:p w:rsidR="00A05677" w:rsidRDefault="00EB45CB" w14:paraId="4BFB1F3E" w14:textId="77777777">
            <w:pPr>
              <w:pStyle w:val="TableParagraph"/>
              <w:spacing w:line="169" w:lineRule="exact"/>
              <w:ind w:left="102"/>
              <w:rPr>
                <w:rFonts w:ascii="Arial" w:hAnsi="Arial" w:eastAsia="Arial" w:cs="Arial"/>
                <w:sz w:val="16"/>
                <w:szCs w:val="16"/>
              </w:rPr>
            </w:pPr>
            <w:r>
              <w:rPr>
                <w:rFonts w:ascii="Arial"/>
                <w:spacing w:val="-1"/>
                <w:sz w:val="16"/>
              </w:rPr>
              <w:t>MI:</w:t>
            </w:r>
          </w:p>
        </w:tc>
        <w:tc>
          <w:tcPr>
            <w:tcW w:w="3780" w:type="dxa"/>
            <w:tcBorders>
              <w:top w:val="single" w:color="000000" w:sz="5" w:space="0"/>
              <w:left w:val="single" w:color="000000" w:sz="5" w:space="0"/>
              <w:bottom w:val="single" w:color="000000" w:sz="5" w:space="0"/>
              <w:right w:val="single" w:color="000000" w:sz="5" w:space="0"/>
            </w:tcBorders>
          </w:tcPr>
          <w:p w:rsidR="00A05677" w:rsidRDefault="00EB45CB" w14:paraId="7BEA6676" w14:textId="77777777">
            <w:pPr>
              <w:pStyle w:val="TableParagraph"/>
              <w:spacing w:line="169"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6A69AE02" w14:textId="77777777">
            <w:pPr>
              <w:pStyle w:val="TableParagraph"/>
              <w:spacing w:line="169" w:lineRule="exact"/>
              <w:ind w:left="102"/>
              <w:rPr>
                <w:rFonts w:ascii="Arial" w:hAnsi="Arial" w:eastAsia="Arial" w:cs="Arial"/>
                <w:sz w:val="16"/>
                <w:szCs w:val="16"/>
              </w:rPr>
            </w:pPr>
            <w:r>
              <w:rPr>
                <w:rFonts w:ascii="Arial"/>
                <w:spacing w:val="-1"/>
                <w:sz w:val="16"/>
              </w:rPr>
              <w:t>Suffix:</w:t>
            </w:r>
          </w:p>
        </w:tc>
      </w:tr>
      <w:tr w:rsidR="00A05677" w14:paraId="796BD820"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B959E6" w:rsidRDefault="00EB45CB" w14:paraId="489AE5B9" w14:textId="29E3BBA6">
            <w:pPr>
              <w:pStyle w:val="TableParagraph"/>
              <w:spacing w:line="169" w:lineRule="exact"/>
              <w:ind w:left="102"/>
              <w:rPr>
                <w:rFonts w:ascii="Arial" w:hAnsi="Arial" w:eastAsia="Arial" w:cs="Arial"/>
                <w:sz w:val="16"/>
                <w:szCs w:val="16"/>
              </w:rPr>
            </w:pPr>
            <w:r>
              <w:rPr>
                <w:rFonts w:ascii="Arial"/>
                <w:spacing w:val="-1"/>
                <w:sz w:val="16"/>
              </w:rPr>
              <w:t>2</w:t>
            </w:r>
            <w:r w:rsidR="00B959E6">
              <w:rPr>
                <w:rFonts w:ascii="Arial"/>
                <w:spacing w:val="-1"/>
                <w:sz w:val="16"/>
              </w:rPr>
              <w:t>4</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A05677" w14:paraId="394F2F5F" w14:textId="77777777">
      <w:pPr>
        <w:spacing w:before="3"/>
        <w:rPr>
          <w:rFonts w:ascii="Arial" w:hAnsi="Arial" w:eastAsia="Arial" w:cs="Arial"/>
          <w:b/>
          <w:bCs/>
          <w:sz w:val="17"/>
          <w:szCs w:val="17"/>
        </w:rPr>
      </w:pPr>
    </w:p>
    <w:p w:rsidR="00A05677" w:rsidRDefault="00EB45CB" w14:paraId="2DD93125" w14:textId="77777777">
      <w:pPr>
        <w:spacing w:before="70"/>
        <w:ind w:left="139"/>
        <w:rPr>
          <w:rFonts w:ascii="Arial" w:hAnsi="Arial" w:eastAsia="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2AA3B2CC" w14:textId="77777777">
        <w:trPr>
          <w:trHeight w:val="358" w:hRule="exact"/>
        </w:trPr>
        <w:tc>
          <w:tcPr>
            <w:tcW w:w="3847" w:type="dxa"/>
            <w:tcBorders>
              <w:top w:val="single" w:color="000000" w:sz="8" w:space="0"/>
              <w:left w:val="single" w:color="000000" w:sz="8" w:space="0"/>
              <w:bottom w:val="single" w:color="000000" w:sz="8" w:space="0"/>
              <w:right w:val="single" w:color="000000" w:sz="8" w:space="0"/>
            </w:tcBorders>
          </w:tcPr>
          <w:p w:rsidR="00A05677" w:rsidP="00B959E6" w:rsidRDefault="00EB45CB" w14:paraId="003F25EC" w14:textId="2E66982A">
            <w:pPr>
              <w:pStyle w:val="TableParagraph"/>
              <w:spacing w:line="174" w:lineRule="exact"/>
              <w:ind w:left="102"/>
              <w:rPr>
                <w:rFonts w:ascii="Arial" w:hAnsi="Arial" w:eastAsia="Arial" w:cs="Arial"/>
                <w:sz w:val="16"/>
                <w:szCs w:val="16"/>
              </w:rPr>
            </w:pPr>
            <w:r>
              <w:rPr>
                <w:rFonts w:ascii="Arial"/>
                <w:spacing w:val="-1"/>
                <w:sz w:val="16"/>
              </w:rPr>
              <w:t>2</w:t>
            </w:r>
            <w:r w:rsidR="00B959E6">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P.O</w:t>
            </w:r>
            <w:r w:rsidR="00426446">
              <w:rPr>
                <w:rFonts w:ascii="Arial"/>
                <w:spacing w:val="-1"/>
                <w:sz w:val="16"/>
              </w:rPr>
              <w:t>.</w:t>
            </w:r>
            <w:r w:rsidR="003F4DFE">
              <w:rPr>
                <w:rFonts w:ascii="Arial"/>
                <w:spacing w:val="-1"/>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119E7B2C" w14:textId="77777777">
            <w:pPr>
              <w:pStyle w:val="TableParagraph"/>
              <w:spacing w:line="169" w:lineRule="exact"/>
              <w:ind w:left="102"/>
              <w:rPr>
                <w:rFonts w:ascii="Arial" w:hAnsi="Arial" w:eastAsia="Arial" w:cs="Arial"/>
                <w:sz w:val="16"/>
                <w:szCs w:val="16"/>
              </w:rPr>
            </w:pPr>
            <w:r>
              <w:rPr>
                <w:rFonts w:ascii="Arial"/>
                <w:b/>
                <w:spacing w:val="-2"/>
                <w:sz w:val="16"/>
              </w:rPr>
              <w:t>And</w:t>
            </w:r>
          </w:p>
          <w:p w:rsidR="00A05677" w:rsidRDefault="00EB45CB" w14:paraId="07E7EF73" w14:textId="77777777">
            <w:pPr>
              <w:pStyle w:val="TableParagraph"/>
              <w:spacing w:line="161"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B959E6" w:rsidRDefault="00EB45CB" w14:paraId="67D9D3EA" w14:textId="7FA5168E">
            <w:pPr>
              <w:pStyle w:val="TableParagraph"/>
              <w:spacing w:line="174" w:lineRule="exact"/>
              <w:ind w:left="102"/>
              <w:rPr>
                <w:rFonts w:ascii="Arial" w:hAnsi="Arial" w:eastAsia="Arial" w:cs="Arial"/>
                <w:sz w:val="16"/>
                <w:szCs w:val="16"/>
              </w:rPr>
            </w:pPr>
            <w:r>
              <w:rPr>
                <w:rFonts w:ascii="Arial"/>
                <w:spacing w:val="-1"/>
                <w:sz w:val="16"/>
              </w:rPr>
              <w:t>2</w:t>
            </w:r>
            <w:r w:rsidR="00B959E6">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02C9B86E"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B959E6" w:rsidRDefault="00EB45CB" w14:paraId="650F12A6" w14:textId="0F9538B0">
            <w:pPr>
              <w:pStyle w:val="TableParagraph"/>
              <w:spacing w:line="174" w:lineRule="exact"/>
              <w:ind w:left="102"/>
              <w:rPr>
                <w:rFonts w:ascii="Arial" w:hAnsi="Arial" w:eastAsia="Arial" w:cs="Arial"/>
                <w:sz w:val="16"/>
                <w:szCs w:val="16"/>
              </w:rPr>
            </w:pPr>
            <w:r>
              <w:rPr>
                <w:rFonts w:ascii="Arial"/>
                <w:spacing w:val="-1"/>
                <w:sz w:val="16"/>
              </w:rPr>
              <w:t>2</w:t>
            </w:r>
            <w:r w:rsidR="00B959E6">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B959E6" w:rsidRDefault="00EB45CB" w14:paraId="0E4B62A5" w14:textId="732E985A">
            <w:pPr>
              <w:pStyle w:val="TableParagraph"/>
              <w:spacing w:line="174" w:lineRule="exact"/>
              <w:ind w:left="102"/>
              <w:rPr>
                <w:rFonts w:ascii="Arial" w:hAnsi="Arial" w:eastAsia="Arial" w:cs="Arial"/>
                <w:sz w:val="16"/>
                <w:szCs w:val="16"/>
              </w:rPr>
            </w:pPr>
            <w:r>
              <w:rPr>
                <w:rFonts w:ascii="Arial"/>
                <w:spacing w:val="-1"/>
                <w:sz w:val="16"/>
              </w:rPr>
              <w:t>2</w:t>
            </w:r>
            <w:r w:rsidR="00B959E6">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B959E6" w:rsidRDefault="00EB45CB" w14:paraId="7D13FC79" w14:textId="26D81D15">
            <w:pPr>
              <w:pStyle w:val="TableParagraph"/>
              <w:spacing w:line="174" w:lineRule="exact"/>
              <w:ind w:left="102"/>
              <w:rPr>
                <w:rFonts w:ascii="Arial" w:hAnsi="Arial" w:eastAsia="Arial" w:cs="Arial"/>
                <w:sz w:val="16"/>
                <w:szCs w:val="16"/>
              </w:rPr>
            </w:pPr>
            <w:r>
              <w:rPr>
                <w:rFonts w:ascii="Arial"/>
                <w:spacing w:val="-1"/>
                <w:sz w:val="16"/>
              </w:rPr>
              <w:t>2</w:t>
            </w:r>
            <w:r w:rsidR="00B959E6">
              <w:rPr>
                <w:rFonts w:ascii="Arial"/>
                <w:spacing w:val="-1"/>
                <w:sz w:val="16"/>
              </w:rPr>
              <w:t>9</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2FCFAD2F" w14:textId="77777777">
        <w:trPr>
          <w:trHeight w:val="360"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RDefault="00B959E6" w14:paraId="0FB4FADA" w14:textId="711AC8C7">
            <w:pPr>
              <w:pStyle w:val="TableParagraph"/>
              <w:spacing w:line="174" w:lineRule="exact"/>
              <w:ind w:left="104"/>
              <w:rPr>
                <w:rFonts w:ascii="Arial" w:hAnsi="Arial" w:eastAsia="Arial" w:cs="Arial"/>
                <w:sz w:val="16"/>
                <w:szCs w:val="16"/>
              </w:rPr>
            </w:pPr>
            <w:r>
              <w:rPr>
                <w:rFonts w:ascii="Arial"/>
                <w:spacing w:val="-1"/>
                <w:sz w:val="16"/>
              </w:rPr>
              <w:t>30</w:t>
            </w:r>
            <w:r w:rsidR="00EB45CB">
              <w:rPr>
                <w:rFonts w:ascii="Arial"/>
                <w:spacing w:val="-1"/>
                <w:sz w:val="16"/>
              </w:rPr>
              <w:t>)</w:t>
            </w:r>
            <w:r w:rsidR="00EB45CB">
              <w:rPr>
                <w:rFonts w:ascii="Arial"/>
                <w:spacing w:val="43"/>
                <w:sz w:val="16"/>
              </w:rPr>
              <w:t xml:space="preserve"> </w:t>
            </w:r>
            <w:r w:rsidR="00EB45CB">
              <w:rPr>
                <w:rFonts w:ascii="Arial"/>
                <w:spacing w:val="-1"/>
                <w:sz w:val="16"/>
              </w:rPr>
              <w:t>Telephone</w:t>
            </w:r>
            <w:r w:rsidR="00EB45CB">
              <w:rPr>
                <w:rFonts w:ascii="Arial"/>
                <w:spacing w:val="-7"/>
                <w:sz w:val="16"/>
              </w:rPr>
              <w:t xml:space="preserve"> </w:t>
            </w:r>
            <w:r w:rsidR="00EB45CB">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RDefault="00B959E6" w14:paraId="2D083B17" w14:textId="73861EB9">
            <w:pPr>
              <w:pStyle w:val="TableParagraph"/>
              <w:spacing w:line="174" w:lineRule="exact"/>
              <w:ind w:left="104"/>
              <w:rPr>
                <w:rFonts w:ascii="Arial" w:hAnsi="Arial" w:eastAsia="Arial" w:cs="Arial"/>
                <w:sz w:val="16"/>
                <w:szCs w:val="16"/>
              </w:rPr>
            </w:pPr>
            <w:r>
              <w:rPr>
                <w:rFonts w:ascii="Arial"/>
                <w:spacing w:val="-1"/>
                <w:sz w:val="16"/>
              </w:rPr>
              <w:t>31</w:t>
            </w:r>
            <w:r w:rsidR="00EB45CB">
              <w:rPr>
                <w:rFonts w:ascii="Arial"/>
                <w:spacing w:val="-1"/>
                <w:sz w:val="16"/>
              </w:rPr>
              <w:t>)</w:t>
            </w:r>
            <w:r w:rsidR="00EB45CB">
              <w:rPr>
                <w:rFonts w:ascii="Arial"/>
                <w:spacing w:val="43"/>
                <w:sz w:val="16"/>
              </w:rPr>
              <w:t xml:space="preserve"> </w:t>
            </w:r>
            <w:r w:rsidR="00EB45CB">
              <w:rPr>
                <w:rFonts w:ascii="Arial"/>
                <w:sz w:val="16"/>
              </w:rPr>
              <w:t>FAX</w:t>
            </w:r>
            <w:r w:rsidR="00EB45CB">
              <w:rPr>
                <w:rFonts w:ascii="Arial"/>
                <w:spacing w:val="-6"/>
                <w:sz w:val="16"/>
              </w:rPr>
              <w:t xml:space="preserve"> </w:t>
            </w:r>
            <w:r w:rsidR="00EB45CB">
              <w:rPr>
                <w:rFonts w:ascii="Arial"/>
                <w:spacing w:val="-1"/>
                <w:sz w:val="16"/>
              </w:rPr>
              <w:t>Number:</w:t>
            </w:r>
          </w:p>
        </w:tc>
      </w:tr>
      <w:tr w:rsidR="00A05677" w14:paraId="54011794" w14:textId="77777777">
        <w:trPr>
          <w:trHeight w:val="358"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B959E6" w:rsidRDefault="00EB45CB" w14:paraId="4D33B705" w14:textId="1C366EE6">
            <w:pPr>
              <w:pStyle w:val="TableParagraph"/>
              <w:spacing w:line="174" w:lineRule="exact"/>
              <w:ind w:left="109"/>
              <w:rPr>
                <w:rFonts w:ascii="Arial" w:hAnsi="Arial" w:eastAsia="Arial" w:cs="Arial"/>
                <w:sz w:val="16"/>
                <w:szCs w:val="16"/>
              </w:rPr>
            </w:pPr>
            <w:r>
              <w:rPr>
                <w:rFonts w:ascii="Arial"/>
                <w:spacing w:val="-1"/>
                <w:sz w:val="16"/>
              </w:rPr>
              <w:t>3</w:t>
            </w:r>
            <w:r w:rsidR="00B959E6">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A05677" w:rsidRDefault="00EB45CB" w14:paraId="14FFEE85" w14:textId="640EFB5E">
      <w:pPr>
        <w:spacing w:before="71"/>
        <w:ind w:left="151"/>
        <w:rPr>
          <w:rFonts w:ascii="Arial" w:hAnsi="Arial" w:eastAsia="Arial" w:cs="Arial"/>
          <w:sz w:val="18"/>
          <w:szCs w:val="18"/>
        </w:rPr>
      </w:pPr>
      <w:r>
        <w:rPr>
          <w:rFonts w:ascii="Arial"/>
          <w:sz w:val="18"/>
        </w:rPr>
        <w:t>3</w:t>
      </w:r>
      <w:r w:rsidR="00B959E6">
        <w:rPr>
          <w:rFonts w:ascii="Arial"/>
          <w:sz w:val="18"/>
        </w:rPr>
        <w:t>3</w:t>
      </w:r>
      <w:r>
        <w:rPr>
          <w:rFonts w:ascii="Arial"/>
          <w:sz w:val="18"/>
        </w:rPr>
        <w:t>)</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1F21CF28" w14:textId="77777777">
        <w:trPr>
          <w:trHeight w:val="1852" w:hRule="exact"/>
        </w:trPr>
        <w:tc>
          <w:tcPr>
            <w:tcW w:w="4410" w:type="dxa"/>
            <w:tcBorders>
              <w:top w:val="single" w:color="000000" w:sz="6" w:space="0"/>
              <w:left w:val="single" w:color="000000" w:sz="6" w:space="0"/>
              <w:bottom w:val="single" w:color="000000" w:sz="5" w:space="0"/>
              <w:right w:val="single" w:color="000000" w:sz="5" w:space="0"/>
            </w:tcBorders>
          </w:tcPr>
          <w:p w:rsidR="00A05677" w:rsidRDefault="00EB45CB" w14:paraId="396E1ACA" w14:textId="77777777">
            <w:pPr>
              <w:pStyle w:val="TableParagraph"/>
              <w:spacing w:line="172" w:lineRule="exact"/>
              <w:ind w:left="99"/>
              <w:rPr>
                <w:rFonts w:ascii="Arial" w:hAnsi="Arial" w:eastAsia="Arial" w:cs="Arial"/>
                <w:sz w:val="16"/>
                <w:szCs w:val="16"/>
              </w:rPr>
            </w:pPr>
            <w:r>
              <w:rPr>
                <w:rFonts w:ascii="Arial"/>
                <w:b/>
                <w:spacing w:val="-1"/>
                <w:sz w:val="16"/>
              </w:rPr>
              <w:t>Race:</w:t>
            </w:r>
          </w:p>
          <w:p w:rsidR="00A05677" w:rsidRDefault="00EB45CB" w14:paraId="5006933F" w14:textId="77777777">
            <w:pPr>
              <w:pStyle w:val="TableParagraph"/>
              <w:tabs>
                <w:tab w:val="left" w:pos="452"/>
              </w:tabs>
              <w:spacing w:before="3" w:line="479" w:lineRule="auto"/>
              <w:ind w:left="99" w:right="1537"/>
              <w:rPr>
                <w:rFonts w:ascii="Arial" w:hAnsi="Arial" w:eastAsia="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rsidRDefault="00EB45CB" w14:paraId="274BA5E4" w14:textId="77777777">
            <w:pPr>
              <w:pStyle w:val="TableParagraph"/>
              <w:tabs>
                <w:tab w:val="left" w:pos="452"/>
              </w:tabs>
              <w:spacing w:before="5"/>
              <w:ind w:left="99"/>
              <w:rPr>
                <w:rFonts w:ascii="Arial" w:hAnsi="Arial" w:eastAsia="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rsidRDefault="00EB45CB" w14:paraId="1C27D2AE" w14:textId="77777777">
            <w:pPr>
              <w:pStyle w:val="TableParagraph"/>
              <w:tabs>
                <w:tab w:val="left" w:pos="452"/>
              </w:tabs>
              <w:spacing w:before="32" w:line="376" w:lineRule="exact"/>
              <w:ind w:left="99" w:right="989"/>
              <w:rPr>
                <w:rFonts w:ascii="Arial" w:hAnsi="Arial" w:eastAsia="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color="000000" w:sz="6" w:space="0"/>
              <w:left w:val="single" w:color="000000" w:sz="5" w:space="0"/>
              <w:bottom w:val="single" w:color="000000" w:sz="5" w:space="0"/>
              <w:right w:val="single" w:color="000000" w:sz="5" w:space="0"/>
            </w:tcBorders>
          </w:tcPr>
          <w:p w:rsidR="00A05677" w:rsidRDefault="00EB45CB" w14:paraId="3ECA0F30" w14:textId="77777777">
            <w:pPr>
              <w:pStyle w:val="TableParagraph"/>
              <w:spacing w:line="175" w:lineRule="exact"/>
              <w:ind w:left="99"/>
              <w:rPr>
                <w:rFonts w:ascii="Arial" w:hAnsi="Arial" w:eastAsia="Arial" w:cs="Arial"/>
                <w:sz w:val="16"/>
                <w:szCs w:val="16"/>
              </w:rPr>
            </w:pPr>
            <w:r>
              <w:rPr>
                <w:rFonts w:ascii="Arial"/>
                <w:b/>
                <w:spacing w:val="-1"/>
                <w:sz w:val="16"/>
              </w:rPr>
              <w:t>Ethnicity:</w:t>
            </w:r>
          </w:p>
          <w:p w:rsidR="00A05677" w:rsidRDefault="00EB45CB" w14:paraId="68B58432" w14:textId="77777777">
            <w:pPr>
              <w:pStyle w:val="TableParagraph"/>
              <w:tabs>
                <w:tab w:val="left" w:pos="500"/>
              </w:tabs>
              <w:spacing w:before="1"/>
              <w:ind w:left="142"/>
              <w:rPr>
                <w:rFonts w:ascii="Arial" w:hAnsi="Arial" w:eastAsia="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rsidRDefault="00A05677" w14:paraId="169D5140" w14:textId="77777777">
            <w:pPr>
              <w:pStyle w:val="TableParagraph"/>
              <w:spacing w:before="2"/>
              <w:rPr>
                <w:rFonts w:ascii="Arial" w:hAnsi="Arial" w:eastAsia="Arial" w:cs="Arial"/>
                <w:sz w:val="16"/>
                <w:szCs w:val="16"/>
              </w:rPr>
            </w:pPr>
          </w:p>
          <w:p w:rsidR="00A05677" w:rsidRDefault="00EB45CB" w14:paraId="2C42CAFC" w14:textId="77777777">
            <w:pPr>
              <w:pStyle w:val="TableParagraph"/>
              <w:tabs>
                <w:tab w:val="left" w:pos="500"/>
              </w:tabs>
              <w:ind w:left="142"/>
              <w:rPr>
                <w:rFonts w:ascii="Arial" w:hAnsi="Arial" w:eastAsia="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color="000000" w:sz="6" w:space="0"/>
              <w:left w:val="single" w:color="000000" w:sz="5" w:space="0"/>
              <w:bottom w:val="single" w:color="000000" w:sz="5" w:space="0"/>
              <w:right w:val="single" w:color="000000" w:sz="6" w:space="0"/>
            </w:tcBorders>
          </w:tcPr>
          <w:p w:rsidR="00A05677" w:rsidRDefault="00EB45CB" w14:paraId="1971EB02" w14:textId="77777777">
            <w:pPr>
              <w:pStyle w:val="TableParagraph"/>
              <w:spacing w:line="175" w:lineRule="exact"/>
              <w:ind w:left="99"/>
              <w:rPr>
                <w:rFonts w:ascii="Arial" w:hAnsi="Arial" w:eastAsia="Arial" w:cs="Arial"/>
                <w:sz w:val="16"/>
                <w:szCs w:val="16"/>
              </w:rPr>
            </w:pPr>
            <w:r>
              <w:rPr>
                <w:rFonts w:ascii="Arial"/>
                <w:b/>
                <w:spacing w:val="-1"/>
                <w:sz w:val="16"/>
              </w:rPr>
              <w:t>Gender:</w:t>
            </w:r>
          </w:p>
          <w:p w:rsidR="00A05677" w:rsidRDefault="00EB45CB" w14:paraId="42516DD0" w14:textId="77777777">
            <w:pPr>
              <w:pStyle w:val="TableParagraph"/>
              <w:tabs>
                <w:tab w:val="left" w:pos="459"/>
              </w:tabs>
              <w:spacing w:before="1"/>
              <w:ind w:left="99"/>
              <w:rPr>
                <w:rFonts w:ascii="Arial" w:hAnsi="Arial" w:eastAsia="Arial" w:cs="Arial"/>
                <w:sz w:val="16"/>
                <w:szCs w:val="16"/>
              </w:rPr>
            </w:pPr>
            <w:r>
              <w:rPr>
                <w:rFonts w:ascii="Arial"/>
                <w:sz w:val="16"/>
              </w:rPr>
              <w:t>(</w:t>
            </w:r>
            <w:r>
              <w:rPr>
                <w:rFonts w:ascii="Arial"/>
                <w:sz w:val="16"/>
              </w:rPr>
              <w:tab/>
            </w:r>
            <w:r>
              <w:rPr>
                <w:rFonts w:ascii="Arial"/>
                <w:spacing w:val="-1"/>
                <w:sz w:val="16"/>
              </w:rPr>
              <w:t>)Male</w:t>
            </w:r>
          </w:p>
          <w:p w:rsidR="00A05677" w:rsidRDefault="00A05677" w14:paraId="48EEA658" w14:textId="77777777">
            <w:pPr>
              <w:pStyle w:val="TableParagraph"/>
              <w:spacing w:before="2"/>
              <w:rPr>
                <w:rFonts w:ascii="Arial" w:hAnsi="Arial" w:eastAsia="Arial" w:cs="Arial"/>
                <w:sz w:val="16"/>
                <w:szCs w:val="16"/>
              </w:rPr>
            </w:pPr>
          </w:p>
          <w:p w:rsidR="00A05677" w:rsidRDefault="00EB45CB" w14:paraId="06705963" w14:textId="77777777">
            <w:pPr>
              <w:pStyle w:val="TableParagraph"/>
              <w:tabs>
                <w:tab w:val="left" w:pos="459"/>
              </w:tabs>
              <w:ind w:left="99"/>
              <w:rPr>
                <w:rFonts w:ascii="Arial" w:hAnsi="Arial" w:eastAsia="Arial" w:cs="Arial"/>
                <w:sz w:val="16"/>
                <w:szCs w:val="16"/>
              </w:rPr>
            </w:pPr>
            <w:r>
              <w:rPr>
                <w:rFonts w:ascii="Arial"/>
                <w:sz w:val="16"/>
              </w:rPr>
              <w:t>(</w:t>
            </w:r>
            <w:r>
              <w:rPr>
                <w:rFonts w:ascii="Arial"/>
                <w:sz w:val="16"/>
              </w:rPr>
              <w:tab/>
            </w:r>
            <w:r>
              <w:rPr>
                <w:rFonts w:ascii="Arial"/>
                <w:spacing w:val="-1"/>
                <w:sz w:val="16"/>
              </w:rPr>
              <w:t>)Female</w:t>
            </w:r>
          </w:p>
        </w:tc>
      </w:tr>
    </w:tbl>
    <w:p w:rsidR="00A05677" w:rsidRDefault="00A05677" w14:paraId="6F15011A" w14:textId="77777777">
      <w:pPr>
        <w:spacing w:before="5"/>
        <w:rPr>
          <w:rFonts w:ascii="Arial" w:hAnsi="Arial" w:eastAsia="Arial" w:cs="Arial"/>
          <w:sz w:val="18"/>
          <w:szCs w:val="18"/>
        </w:rPr>
      </w:pPr>
    </w:p>
    <w:p w:rsidR="00A05677" w:rsidRDefault="00EB45CB" w14:paraId="13D83EE7" w14:textId="77777777">
      <w:pPr>
        <w:spacing w:before="60" w:line="275" w:lineRule="exact"/>
        <w:ind w:left="139"/>
        <w:rPr>
          <w:rFonts w:ascii="Arial" w:hAnsi="Arial" w:eastAsia="Arial" w:cs="Arial"/>
          <w:sz w:val="24"/>
          <w:szCs w:val="24"/>
        </w:rPr>
      </w:pPr>
      <w:r>
        <w:rPr>
          <w:rFonts w:ascii="Arial"/>
          <w:b/>
          <w:sz w:val="24"/>
        </w:rPr>
        <w:t>Licensee</w:t>
      </w:r>
      <w:r>
        <w:rPr>
          <w:rFonts w:ascii="Arial"/>
          <w:b/>
          <w:spacing w:val="-16"/>
          <w:sz w:val="24"/>
        </w:rPr>
        <w:t xml:space="preserve"> </w:t>
      </w:r>
      <w:r>
        <w:rPr>
          <w:rFonts w:ascii="Arial"/>
          <w:b/>
          <w:sz w:val="24"/>
        </w:rPr>
        <w:t>Contact</w:t>
      </w:r>
      <w:r>
        <w:rPr>
          <w:rFonts w:ascii="Arial"/>
          <w:b/>
          <w:spacing w:val="-17"/>
          <w:sz w:val="24"/>
        </w:rPr>
        <w:t xml:space="preserve"> </w:t>
      </w:r>
      <w:r>
        <w:rPr>
          <w:rFonts w:ascii="Arial"/>
          <w:b/>
          <w:spacing w:val="-1"/>
          <w:sz w:val="24"/>
        </w:rPr>
        <w:t>Information</w:t>
      </w:r>
    </w:p>
    <w:p w:rsidR="00A05677" w:rsidRDefault="00EB45CB" w14:paraId="69F1F284" w14:textId="77777777">
      <w:pPr>
        <w:spacing w:line="206" w:lineRule="exact"/>
        <w:ind w:left="139"/>
        <w:rPr>
          <w:rFonts w:ascii="Arial" w:hAnsi="Arial" w:eastAsia="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Licensee)</w:t>
      </w:r>
    </w:p>
    <w:p w:rsidR="00A05677" w:rsidRDefault="00EB45CB" w14:paraId="01F1A08D" w14:textId="77777777">
      <w:pPr>
        <w:tabs>
          <w:tab w:val="left" w:pos="814"/>
        </w:tabs>
        <w:spacing w:before="7"/>
        <w:ind w:left="195"/>
        <w:rPr>
          <w:rFonts w:ascii="Arial" w:hAnsi="Arial" w:eastAsia="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5"/>
          <w:sz w:val="20"/>
        </w:rPr>
        <w:t xml:space="preserve"> </w:t>
      </w:r>
      <w:r>
        <w:rPr>
          <w:rFonts w:ascii="Arial"/>
          <w:b/>
          <w:spacing w:val="-1"/>
          <w:sz w:val="20"/>
        </w:rPr>
        <w:t>here</w:t>
      </w:r>
      <w:r>
        <w:rPr>
          <w:rFonts w:ascii="Arial"/>
          <w:b/>
          <w:spacing w:val="-4"/>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Licensee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711"/>
        <w:gridCol w:w="3509"/>
        <w:gridCol w:w="631"/>
        <w:gridCol w:w="3960"/>
        <w:gridCol w:w="1169"/>
      </w:tblGrid>
      <w:tr w:rsidR="00A05677" w14:paraId="246DB841" w14:textId="77777777">
        <w:trPr>
          <w:trHeight w:val="377"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B959E6" w14:paraId="2DA8F899" w14:textId="6707B3B8">
            <w:pPr>
              <w:pStyle w:val="TableParagraph"/>
              <w:spacing w:line="170" w:lineRule="exact"/>
              <w:ind w:left="102"/>
              <w:rPr>
                <w:rFonts w:ascii="Arial" w:hAnsi="Arial" w:eastAsia="Arial" w:cs="Arial"/>
                <w:sz w:val="16"/>
                <w:szCs w:val="16"/>
              </w:rPr>
            </w:pPr>
            <w:r>
              <w:rPr>
                <w:rFonts w:ascii="Arial"/>
                <w:spacing w:val="-1"/>
                <w:sz w:val="16"/>
              </w:rPr>
              <w:t>34</w:t>
            </w:r>
            <w:r w:rsidR="00EB45CB">
              <w:rPr>
                <w:rFonts w:ascii="Arial"/>
                <w:spacing w:val="-1"/>
                <w:sz w:val="16"/>
              </w:rPr>
              <w:t>)</w:t>
            </w:r>
            <w:r w:rsidR="00EB45CB">
              <w:rPr>
                <w:rFonts w:ascii="Arial"/>
                <w:spacing w:val="-2"/>
                <w:sz w:val="16"/>
              </w:rPr>
              <w:t xml:space="preserve"> </w:t>
            </w:r>
            <w:r w:rsidR="00EB45CB">
              <w:rPr>
                <w:rFonts w:ascii="Arial"/>
                <w:spacing w:val="-1"/>
                <w:sz w:val="16"/>
              </w:rPr>
              <w:t>Name:</w:t>
            </w:r>
          </w:p>
        </w:tc>
        <w:tc>
          <w:tcPr>
            <w:tcW w:w="3509" w:type="dxa"/>
            <w:tcBorders>
              <w:top w:val="single" w:color="000000" w:sz="5" w:space="0"/>
              <w:left w:val="single" w:color="000000" w:sz="5" w:space="0"/>
              <w:bottom w:val="single" w:color="000000" w:sz="5" w:space="0"/>
              <w:right w:val="single" w:color="000000" w:sz="5" w:space="0"/>
            </w:tcBorders>
          </w:tcPr>
          <w:p w:rsidR="00A05677" w:rsidRDefault="00EB45CB" w14:paraId="4655C1FA" w14:textId="77777777">
            <w:pPr>
              <w:pStyle w:val="TableParagraph"/>
              <w:spacing w:line="170" w:lineRule="exact"/>
              <w:ind w:left="102"/>
              <w:rPr>
                <w:rFonts w:ascii="Arial" w:hAnsi="Arial" w:eastAsia="Arial" w:cs="Arial"/>
                <w:sz w:val="16"/>
                <w:szCs w:val="16"/>
              </w:rPr>
            </w:pPr>
            <w:r>
              <w:rPr>
                <w:rFonts w:ascii="Arial"/>
                <w:spacing w:val="-1"/>
                <w:sz w:val="16"/>
              </w:rPr>
              <w:t>First:</w:t>
            </w:r>
          </w:p>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62FF6DBC" w14:textId="77777777">
            <w:pPr>
              <w:pStyle w:val="TableParagraph"/>
              <w:spacing w:line="170" w:lineRule="exact"/>
              <w:ind w:left="102"/>
              <w:rPr>
                <w:rFonts w:ascii="Arial" w:hAnsi="Arial" w:eastAsia="Arial" w:cs="Arial"/>
                <w:sz w:val="16"/>
                <w:szCs w:val="16"/>
              </w:rPr>
            </w:pPr>
            <w:r>
              <w:rPr>
                <w:rFonts w:ascii="Arial"/>
                <w:spacing w:val="-1"/>
                <w:sz w:val="16"/>
              </w:rPr>
              <w:t>MI:</w:t>
            </w:r>
          </w:p>
        </w:tc>
        <w:tc>
          <w:tcPr>
            <w:tcW w:w="3960" w:type="dxa"/>
            <w:tcBorders>
              <w:top w:val="single" w:color="000000" w:sz="5" w:space="0"/>
              <w:left w:val="single" w:color="000000" w:sz="5" w:space="0"/>
              <w:bottom w:val="single" w:color="000000" w:sz="5" w:space="0"/>
              <w:right w:val="single" w:color="000000" w:sz="5" w:space="0"/>
            </w:tcBorders>
          </w:tcPr>
          <w:p w:rsidR="00A05677" w:rsidRDefault="00EB45CB" w14:paraId="7C219DEF" w14:textId="77777777">
            <w:pPr>
              <w:pStyle w:val="TableParagraph"/>
              <w:spacing w:line="170"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30B4D575" w14:textId="77777777">
            <w:pPr>
              <w:pStyle w:val="TableParagraph"/>
              <w:spacing w:line="170" w:lineRule="exact"/>
              <w:ind w:left="102"/>
              <w:rPr>
                <w:rFonts w:ascii="Arial" w:hAnsi="Arial" w:eastAsia="Arial" w:cs="Arial"/>
                <w:sz w:val="16"/>
                <w:szCs w:val="16"/>
              </w:rPr>
            </w:pPr>
            <w:r>
              <w:rPr>
                <w:rFonts w:ascii="Arial"/>
                <w:spacing w:val="-1"/>
                <w:sz w:val="16"/>
              </w:rPr>
              <w:t>Suffix:</w:t>
            </w:r>
          </w:p>
        </w:tc>
      </w:tr>
      <w:tr w:rsidR="00A05677" w14:paraId="2F2DAD27"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B959E6" w:rsidRDefault="00EB45CB" w14:paraId="20426BC8" w14:textId="1F1B782E">
            <w:pPr>
              <w:pStyle w:val="TableParagraph"/>
              <w:spacing w:line="172" w:lineRule="exact"/>
              <w:ind w:left="102"/>
              <w:rPr>
                <w:rFonts w:ascii="Arial" w:hAnsi="Arial" w:eastAsia="Arial" w:cs="Arial"/>
                <w:sz w:val="16"/>
                <w:szCs w:val="16"/>
              </w:rPr>
            </w:pPr>
            <w:r>
              <w:rPr>
                <w:rFonts w:ascii="Arial"/>
                <w:spacing w:val="-1"/>
                <w:sz w:val="16"/>
              </w:rPr>
              <w:t>3</w:t>
            </w:r>
            <w:r w:rsidR="00B959E6">
              <w:rPr>
                <w:rFonts w:ascii="Arial"/>
                <w:spacing w:val="-1"/>
                <w:sz w:val="16"/>
              </w:rPr>
              <w:t>5</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rsidR="00A05677" w14:paraId="098CAEEF"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B959E6" w:rsidRDefault="00EB45CB" w14:paraId="06586E50" w14:textId="1A43E110">
            <w:pPr>
              <w:pStyle w:val="TableParagraph"/>
              <w:spacing w:line="170" w:lineRule="exact"/>
              <w:ind w:left="102"/>
              <w:rPr>
                <w:rFonts w:ascii="Arial" w:hAnsi="Arial" w:eastAsia="Arial" w:cs="Arial"/>
                <w:sz w:val="16"/>
                <w:szCs w:val="16"/>
              </w:rPr>
            </w:pPr>
            <w:r>
              <w:rPr>
                <w:rFonts w:ascii="Arial"/>
                <w:spacing w:val="-1"/>
                <w:sz w:val="16"/>
              </w:rPr>
              <w:t>3</w:t>
            </w:r>
            <w:r w:rsidR="00B959E6">
              <w:rPr>
                <w:rFonts w:ascii="Arial"/>
                <w:spacing w:val="-1"/>
                <w:sz w:val="16"/>
              </w:rPr>
              <w:t>6</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A05677" w14:paraId="751FBF51" w14:textId="77777777">
      <w:pPr>
        <w:spacing w:before="1"/>
        <w:rPr>
          <w:rFonts w:ascii="Arial" w:hAnsi="Arial" w:eastAsia="Arial" w:cs="Arial"/>
          <w:b/>
          <w:bCs/>
          <w:sz w:val="11"/>
          <w:szCs w:val="11"/>
        </w:rPr>
      </w:pPr>
    </w:p>
    <w:p w:rsidR="00A05677" w:rsidRDefault="00EB45CB" w14:paraId="5DFB84FA" w14:textId="77777777">
      <w:pPr>
        <w:pStyle w:val="Heading3"/>
        <w:spacing w:before="70"/>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465DCB5A"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P="00B959E6" w:rsidRDefault="00EB45CB" w14:paraId="15296315" w14:textId="5979E598">
            <w:pPr>
              <w:pStyle w:val="TableParagraph"/>
              <w:spacing w:line="174" w:lineRule="exact"/>
              <w:ind w:left="102"/>
              <w:rPr>
                <w:rFonts w:ascii="Arial" w:hAnsi="Arial" w:eastAsia="Arial" w:cs="Arial"/>
                <w:sz w:val="16"/>
                <w:szCs w:val="16"/>
              </w:rPr>
            </w:pPr>
            <w:r>
              <w:rPr>
                <w:rFonts w:ascii="Arial"/>
                <w:spacing w:val="-1"/>
                <w:sz w:val="16"/>
              </w:rPr>
              <w:t>3</w:t>
            </w:r>
            <w:r w:rsidR="00B959E6">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P.O</w:t>
            </w:r>
            <w:r w:rsidR="003F4DFE">
              <w:rPr>
                <w:rFonts w:ascii="Arial"/>
                <w:spacing w:val="-1"/>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6FCAE48F" w14:textId="77777777">
            <w:pPr>
              <w:pStyle w:val="TableParagraph"/>
              <w:spacing w:line="169" w:lineRule="exact"/>
              <w:ind w:left="102"/>
              <w:rPr>
                <w:rFonts w:ascii="Arial" w:hAnsi="Arial" w:eastAsia="Arial" w:cs="Arial"/>
                <w:sz w:val="16"/>
                <w:szCs w:val="16"/>
              </w:rPr>
            </w:pPr>
            <w:r>
              <w:rPr>
                <w:rFonts w:ascii="Arial"/>
                <w:b/>
                <w:spacing w:val="-2"/>
                <w:sz w:val="16"/>
              </w:rPr>
              <w:t>And</w:t>
            </w:r>
          </w:p>
          <w:p w:rsidR="00A05677" w:rsidRDefault="00EB45CB" w14:paraId="55AF2A2C" w14:textId="77777777">
            <w:pPr>
              <w:pStyle w:val="TableParagraph"/>
              <w:spacing w:line="164"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B959E6" w:rsidRDefault="00EB45CB" w14:paraId="3BF1CD4D" w14:textId="1BF54671">
            <w:pPr>
              <w:pStyle w:val="TableParagraph"/>
              <w:spacing w:line="174" w:lineRule="exact"/>
              <w:ind w:left="102"/>
              <w:rPr>
                <w:rFonts w:ascii="Arial" w:hAnsi="Arial" w:eastAsia="Arial" w:cs="Arial"/>
                <w:sz w:val="16"/>
                <w:szCs w:val="16"/>
              </w:rPr>
            </w:pPr>
            <w:r>
              <w:rPr>
                <w:rFonts w:ascii="Arial"/>
                <w:spacing w:val="-1"/>
                <w:sz w:val="16"/>
              </w:rPr>
              <w:t>3</w:t>
            </w:r>
            <w:r w:rsidR="00B959E6">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50693F89"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B959E6" w:rsidRDefault="00EB45CB" w14:paraId="174F275F" w14:textId="1D219D7E">
            <w:pPr>
              <w:pStyle w:val="TableParagraph"/>
              <w:spacing w:line="174" w:lineRule="exact"/>
              <w:ind w:left="102"/>
              <w:rPr>
                <w:rFonts w:ascii="Arial" w:hAnsi="Arial" w:eastAsia="Arial" w:cs="Arial"/>
                <w:sz w:val="16"/>
                <w:szCs w:val="16"/>
              </w:rPr>
            </w:pPr>
            <w:r>
              <w:rPr>
                <w:rFonts w:ascii="Arial"/>
                <w:spacing w:val="-1"/>
                <w:sz w:val="16"/>
              </w:rPr>
              <w:t>3</w:t>
            </w:r>
            <w:r w:rsidR="00B959E6">
              <w:rPr>
                <w:rFonts w:ascii="Arial"/>
                <w:spacing w:val="-1"/>
                <w:sz w:val="16"/>
              </w:rPr>
              <w:t>9</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RDefault="00B959E6" w14:paraId="52A61BA9" w14:textId="1230FEBF">
            <w:pPr>
              <w:pStyle w:val="TableParagraph"/>
              <w:spacing w:line="174" w:lineRule="exact"/>
              <w:ind w:left="102"/>
              <w:rPr>
                <w:rFonts w:ascii="Arial" w:hAnsi="Arial" w:eastAsia="Arial" w:cs="Arial"/>
                <w:sz w:val="16"/>
                <w:szCs w:val="16"/>
              </w:rPr>
            </w:pPr>
            <w:r>
              <w:rPr>
                <w:rFonts w:ascii="Arial"/>
                <w:spacing w:val="-1"/>
                <w:sz w:val="16"/>
              </w:rPr>
              <w:t>40</w:t>
            </w:r>
            <w:r w:rsidR="00EB45CB">
              <w:rPr>
                <w:rFonts w:ascii="Arial"/>
                <w:spacing w:val="-1"/>
                <w:sz w:val="16"/>
              </w:rPr>
              <w:t>)</w:t>
            </w:r>
            <w:r w:rsidR="00EB45CB">
              <w:rPr>
                <w:rFonts w:ascii="Arial"/>
                <w:spacing w:val="43"/>
                <w:sz w:val="16"/>
              </w:rPr>
              <w:t xml:space="preserve"> </w:t>
            </w:r>
            <w:r w:rsidR="00EB45CB">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RDefault="00B959E6" w14:paraId="49800C6B" w14:textId="756D209E">
            <w:pPr>
              <w:pStyle w:val="TableParagraph"/>
              <w:spacing w:line="174" w:lineRule="exact"/>
              <w:ind w:left="102"/>
              <w:rPr>
                <w:rFonts w:ascii="Arial" w:hAnsi="Arial" w:eastAsia="Arial" w:cs="Arial"/>
                <w:sz w:val="16"/>
                <w:szCs w:val="16"/>
              </w:rPr>
            </w:pPr>
            <w:r>
              <w:rPr>
                <w:rFonts w:ascii="Arial"/>
                <w:spacing w:val="-1"/>
                <w:sz w:val="16"/>
              </w:rPr>
              <w:t>41</w:t>
            </w:r>
            <w:r w:rsidR="00EB45CB">
              <w:rPr>
                <w:rFonts w:ascii="Arial"/>
                <w:spacing w:val="-1"/>
                <w:sz w:val="16"/>
              </w:rPr>
              <w:t>)</w:t>
            </w:r>
            <w:r w:rsidR="00EB45CB">
              <w:rPr>
                <w:rFonts w:ascii="Arial"/>
                <w:spacing w:val="43"/>
                <w:sz w:val="16"/>
              </w:rPr>
              <w:t xml:space="preserve"> </w:t>
            </w:r>
            <w:r w:rsidR="00EB45CB">
              <w:rPr>
                <w:rFonts w:ascii="Arial"/>
                <w:sz w:val="16"/>
              </w:rPr>
              <w:t>Zip</w:t>
            </w:r>
            <w:r w:rsidR="00EB45CB">
              <w:rPr>
                <w:rFonts w:ascii="Arial"/>
                <w:spacing w:val="-2"/>
                <w:sz w:val="16"/>
              </w:rPr>
              <w:t xml:space="preserve"> </w:t>
            </w:r>
            <w:r w:rsidR="00EB45CB">
              <w:rPr>
                <w:rFonts w:ascii="Arial"/>
                <w:spacing w:val="-1"/>
                <w:sz w:val="16"/>
              </w:rPr>
              <w:t>Code:</w:t>
            </w:r>
          </w:p>
        </w:tc>
      </w:tr>
      <w:tr w:rsidR="00A05677" w14:paraId="7D831762" w14:textId="77777777">
        <w:trPr>
          <w:trHeight w:val="358"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B959E6" w:rsidRDefault="00EB45CB" w14:paraId="70B73C5D" w14:textId="0D6CF385">
            <w:pPr>
              <w:pStyle w:val="TableParagraph"/>
              <w:spacing w:line="174" w:lineRule="exact"/>
              <w:ind w:left="104"/>
              <w:rPr>
                <w:rFonts w:ascii="Arial" w:hAnsi="Arial" w:eastAsia="Arial" w:cs="Arial"/>
                <w:sz w:val="16"/>
                <w:szCs w:val="16"/>
              </w:rPr>
            </w:pPr>
            <w:r>
              <w:rPr>
                <w:rFonts w:ascii="Arial"/>
                <w:spacing w:val="-1"/>
                <w:sz w:val="16"/>
              </w:rPr>
              <w:t>4</w:t>
            </w:r>
            <w:r w:rsidR="00B959E6">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P="00B959E6" w:rsidRDefault="00EB45CB" w14:paraId="4093B492" w14:textId="14E904E7">
            <w:pPr>
              <w:pStyle w:val="TableParagraph"/>
              <w:spacing w:line="174" w:lineRule="exact"/>
              <w:ind w:left="104"/>
              <w:rPr>
                <w:rFonts w:ascii="Arial" w:hAnsi="Arial" w:eastAsia="Arial" w:cs="Arial"/>
                <w:sz w:val="16"/>
                <w:szCs w:val="16"/>
              </w:rPr>
            </w:pPr>
            <w:r>
              <w:rPr>
                <w:rFonts w:ascii="Arial"/>
                <w:spacing w:val="-1"/>
                <w:sz w:val="16"/>
              </w:rPr>
              <w:t>4</w:t>
            </w:r>
            <w:r w:rsidR="00B959E6">
              <w:rPr>
                <w:rFonts w:ascii="Arial"/>
                <w:spacing w:val="-1"/>
                <w:sz w:val="16"/>
              </w:rPr>
              <w:t>3</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0AF18B9F" w14:textId="77777777">
        <w:trPr>
          <w:trHeight w:val="360"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B959E6" w:rsidRDefault="00EB45CB" w14:paraId="2924FC58" w14:textId="7370A060">
            <w:pPr>
              <w:pStyle w:val="TableParagraph"/>
              <w:spacing w:line="174" w:lineRule="exact"/>
              <w:ind w:left="109"/>
              <w:rPr>
                <w:rFonts w:ascii="Arial" w:hAnsi="Arial" w:eastAsia="Arial" w:cs="Arial"/>
                <w:sz w:val="16"/>
                <w:szCs w:val="16"/>
              </w:rPr>
            </w:pPr>
            <w:r>
              <w:rPr>
                <w:rFonts w:ascii="Arial"/>
                <w:spacing w:val="-1"/>
                <w:sz w:val="16"/>
              </w:rPr>
              <w:t>4</w:t>
            </w:r>
            <w:r w:rsidR="00B959E6">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A05677" w:rsidRDefault="00A05677" w14:paraId="6F860975" w14:textId="77777777">
      <w:pPr>
        <w:rPr>
          <w:rFonts w:ascii="Arial" w:hAnsi="Arial" w:eastAsia="Arial" w:cs="Arial"/>
          <w:b/>
          <w:bCs/>
          <w:sz w:val="20"/>
          <w:szCs w:val="20"/>
        </w:rPr>
      </w:pPr>
    </w:p>
    <w:p w:rsidR="00A05677" w:rsidRDefault="00A05677" w14:paraId="0425BE46" w14:textId="77777777">
      <w:pPr>
        <w:rPr>
          <w:rFonts w:ascii="Arial" w:hAnsi="Arial" w:eastAsia="Arial" w:cs="Arial"/>
          <w:b/>
          <w:bCs/>
          <w:sz w:val="20"/>
          <w:szCs w:val="20"/>
        </w:rPr>
      </w:pPr>
    </w:p>
    <w:p w:rsidR="00A05677" w:rsidRDefault="00A05677" w14:paraId="37014525" w14:textId="77777777">
      <w:pPr>
        <w:spacing w:before="4"/>
        <w:rPr>
          <w:rFonts w:ascii="Arial" w:hAnsi="Arial" w:eastAsia="Arial" w:cs="Arial"/>
          <w:b/>
          <w:bCs/>
          <w:sz w:val="21"/>
          <w:szCs w:val="21"/>
        </w:rPr>
      </w:pPr>
    </w:p>
    <w:p w:rsidR="00A05677" w:rsidRDefault="00A05677" w14:paraId="42AC8842" w14:textId="77777777">
      <w:pPr>
        <w:spacing w:line="178" w:lineRule="exact"/>
        <w:jc w:val="right"/>
        <w:rPr>
          <w:rFonts w:ascii="Arial" w:hAnsi="Arial" w:eastAsia="Arial" w:cs="Arial"/>
          <w:sz w:val="16"/>
          <w:szCs w:val="16"/>
        </w:rPr>
        <w:sectPr w:rsidR="00A05677">
          <w:pgSz w:w="12240" w:h="15840"/>
          <w:pgMar w:top="940" w:right="260" w:bottom="280" w:left="580" w:header="720" w:footer="720" w:gutter="0"/>
          <w:cols w:space="720"/>
        </w:sectPr>
      </w:pPr>
    </w:p>
    <w:p w:rsidR="00A05677" w:rsidRDefault="00EB45CB" w14:paraId="6FF414A8" w14:textId="77777777">
      <w:pPr>
        <w:pStyle w:val="Heading1"/>
        <w:spacing w:before="46"/>
        <w:ind w:left="139"/>
        <w:rPr>
          <w:b w:val="0"/>
          <w:bCs w:val="0"/>
        </w:rPr>
      </w:pPr>
      <w:r>
        <w:lastRenderedPageBreak/>
        <w:t>Lessee</w:t>
      </w:r>
      <w:r>
        <w:rPr>
          <w:spacing w:val="-21"/>
        </w:rPr>
        <w:t xml:space="preserve"> </w:t>
      </w:r>
      <w:r>
        <w:rPr>
          <w:spacing w:val="-1"/>
        </w:rPr>
        <w:t>Information</w:t>
      </w:r>
    </w:p>
    <w:p w:rsidR="00A05677" w:rsidRDefault="00EB45CB" w14:paraId="01C95238" w14:textId="77777777">
      <w:pPr>
        <w:pStyle w:val="Heading3"/>
        <w:spacing w:before="8"/>
        <w:ind w:left="139"/>
        <w:rPr>
          <w:b w:val="0"/>
          <w:bCs w:val="0"/>
        </w:rPr>
      </w:pPr>
      <w:r>
        <w:rPr>
          <w:spacing w:val="-1"/>
        </w:rPr>
        <w:t>FRN</w:t>
      </w:r>
    </w:p>
    <w:p w:rsidR="00A05677" w:rsidRDefault="00B22126" w14:paraId="2363D216" w14:textId="77777777">
      <w:pPr>
        <w:spacing w:line="200" w:lineRule="atLeast"/>
        <w:ind w:left="14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3A2D07B2" wp14:editId="6C8CFE2B">
                <wp:extent cx="6972300" cy="241300"/>
                <wp:effectExtent l="10160" t="7620" r="8890" b="8255"/>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41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275BE504" w14:textId="096BE7DF">
                            <w:pPr>
                              <w:spacing w:line="179" w:lineRule="exact"/>
                              <w:ind w:left="118"/>
                              <w:rPr>
                                <w:rFonts w:ascii="Arial" w:hAnsi="Arial" w:eastAsia="Arial" w:cs="Arial"/>
                                <w:sz w:val="16"/>
                                <w:szCs w:val="16"/>
                              </w:rPr>
                            </w:pPr>
                            <w:r>
                              <w:rPr>
                                <w:rFonts w:ascii="Arial"/>
                                <w:spacing w:val="-1"/>
                                <w:sz w:val="16"/>
                              </w:rPr>
                              <w:t>45)</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a:noAutofit/>
                      </wps:bodyPr>
                    </wps:wsp>
                  </a:graphicData>
                </a:graphic>
              </wp:inline>
            </w:drawing>
          </mc:Choice>
          <mc:Fallback>
            <w:pict>
              <v:shape id="Text Box 287" style="width:549pt;height:19pt;visibility:visible;mso-wrap-style:square;mso-left-percent:-10001;mso-top-percent:-10001;mso-position-horizontal:absolute;mso-position-horizontal-relative:char;mso-position-vertical:absolute;mso-position-vertical-relative:line;mso-left-percent:-10001;mso-top-percent:-10001;v-text-anchor:top" o:spid="_x0000_s1171" filled="f" strokeweight=".7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" w14:anchorId="3A2D07B2">
                <v:textbox inset="0,0,0,0">
                  <w:txbxContent>
                    <w:p w:rsidR="008A04E7" w:rsidRDefault="008A04E7" w14:paraId="275BE504" w14:textId="096BE7DF">
                      <w:pPr>
                        <w:spacing w:line="179" w:lineRule="exact"/>
                        <w:ind w:left="118"/>
                        <w:rPr>
                          <w:rFonts w:ascii="Arial" w:hAnsi="Arial" w:eastAsia="Arial" w:cs="Arial"/>
                          <w:sz w:val="16"/>
                          <w:szCs w:val="16"/>
                        </w:rPr>
                      </w:pPr>
                      <w:r>
                        <w:rPr>
                          <w:rFonts w:ascii="Arial"/>
                          <w:spacing w:val="-1"/>
                          <w:sz w:val="16"/>
                        </w:rPr>
                        <w:t>45)</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anchorlock/>
              </v:shape>
            </w:pict>
          </mc:Fallback>
        </mc:AlternateContent>
      </w:r>
    </w:p>
    <w:p w:rsidR="00A05677" w:rsidRDefault="00EB45CB" w14:paraId="477F621F" w14:textId="77777777">
      <w:pPr>
        <w:spacing w:before="9"/>
        <w:ind w:left="139"/>
        <w:rPr>
          <w:rFonts w:ascii="Arial" w:hAnsi="Arial" w:eastAsia="Arial" w:cs="Arial"/>
          <w:sz w:val="18"/>
          <w:szCs w:val="18"/>
        </w:rPr>
      </w:pPr>
      <w:r>
        <w:rPr>
          <w:rFonts w:ascii="Arial"/>
          <w:b/>
          <w:sz w:val="18"/>
        </w:rPr>
        <w:t>Entity</w:t>
      </w:r>
    </w:p>
    <w:p w:rsidR="00A05677" w:rsidRDefault="00B22126" w14:paraId="7CE41EB8"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7FFB4E6" wp14:editId="37129FAB">
                <wp:extent cx="6979920" cy="815975"/>
                <wp:effectExtent l="0" t="0" r="11430" b="22225"/>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815975"/>
                          <a:chOff x="7" y="6"/>
                          <a:chExt cx="10992" cy="1285"/>
                        </a:xfrm>
                      </wpg:grpSpPr>
                      <wpg:grpSp>
                        <wpg:cNvPr id="275" name="Group 285"/>
                        <wpg:cNvGrpSpPr>
                          <a:grpSpLocks/>
                        </wpg:cNvGrpSpPr>
                        <wpg:grpSpPr bwMode="auto">
                          <a:xfrm>
                            <a:off x="7" y="6"/>
                            <a:ext cx="10992" cy="2"/>
                            <a:chOff x="7" y="6"/>
                            <a:chExt cx="10992" cy="2"/>
                          </a:xfrm>
                        </wpg:grpSpPr>
                        <wps:wsp>
                          <wps:cNvPr id="276" name="Freeform 286"/>
                          <wps:cNvSpPr>
                            <a:spLocks/>
                          </wps:cNvSpPr>
                          <wps:spPr bwMode="auto">
                            <a:xfrm>
                              <a:off x="7" y="6"/>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83"/>
                        <wpg:cNvGrpSpPr>
                          <a:grpSpLocks/>
                        </wpg:cNvGrpSpPr>
                        <wpg:grpSpPr bwMode="auto">
                          <a:xfrm>
                            <a:off x="13" y="11"/>
                            <a:ext cx="2" cy="1280"/>
                            <a:chOff x="13" y="11"/>
                            <a:chExt cx="2" cy="1280"/>
                          </a:xfrm>
                        </wpg:grpSpPr>
                        <wps:wsp>
                          <wps:cNvPr id="278" name="Freeform 284"/>
                          <wps:cNvSpPr>
                            <a:spLocks/>
                          </wps:cNvSpPr>
                          <wps:spPr bwMode="auto">
                            <a:xfrm>
                              <a:off x="13" y="11"/>
                              <a:ext cx="2" cy="1280"/>
                            </a:xfrm>
                            <a:custGeom>
                              <a:avLst/>
                              <a:gdLst>
                                <a:gd name="T0" fmla="+- 0 11 11"/>
                                <a:gd name="T1" fmla="*/ 11 h 1280"/>
                                <a:gd name="T2" fmla="+- 0 1290 11"/>
                                <a:gd name="T3" fmla="*/ 1290 h 1280"/>
                              </a:gdLst>
                              <a:ahLst/>
                              <a:cxnLst>
                                <a:cxn ang="0">
                                  <a:pos x="0" y="T1"/>
                                </a:cxn>
                                <a:cxn ang="0">
                                  <a:pos x="0" y="T3"/>
                                </a:cxn>
                              </a:cxnLst>
                              <a:rect l="0" t="0" r="r" b="b"/>
                              <a:pathLst>
                                <a:path h="1280">
                                  <a:moveTo>
                                    <a:pt x="0" y="0"/>
                                  </a:moveTo>
                                  <a:lnTo>
                                    <a:pt x="0" y="127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81"/>
                        <wpg:cNvGrpSpPr>
                          <a:grpSpLocks/>
                        </wpg:cNvGrpSpPr>
                        <wpg:grpSpPr bwMode="auto">
                          <a:xfrm>
                            <a:off x="7" y="1286"/>
                            <a:ext cx="10992" cy="2"/>
                            <a:chOff x="7" y="1286"/>
                            <a:chExt cx="10992" cy="2"/>
                          </a:xfrm>
                        </wpg:grpSpPr>
                        <wps:wsp>
                          <wps:cNvPr id="280" name="Freeform 282"/>
                          <wps:cNvSpPr>
                            <a:spLocks/>
                          </wps:cNvSpPr>
                          <wps:spPr bwMode="auto">
                            <a:xfrm>
                              <a:off x="7" y="1286"/>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75"/>
                        <wpg:cNvGrpSpPr>
                          <a:grpSpLocks/>
                        </wpg:cNvGrpSpPr>
                        <wpg:grpSpPr bwMode="auto">
                          <a:xfrm>
                            <a:off x="120" y="11"/>
                            <a:ext cx="10875" cy="1280"/>
                            <a:chOff x="120" y="11"/>
                            <a:chExt cx="10875" cy="1280"/>
                          </a:xfrm>
                        </wpg:grpSpPr>
                        <wps:wsp>
                          <wps:cNvPr id="282" name="Freeform 280"/>
                          <wps:cNvSpPr>
                            <a:spLocks/>
                          </wps:cNvSpPr>
                          <wps:spPr bwMode="auto">
                            <a:xfrm>
                              <a:off x="10993" y="11"/>
                              <a:ext cx="2" cy="1280"/>
                            </a:xfrm>
                            <a:custGeom>
                              <a:avLst/>
                              <a:gdLst>
                                <a:gd name="T0" fmla="+- 0 11 11"/>
                                <a:gd name="T1" fmla="*/ 11 h 1280"/>
                                <a:gd name="T2" fmla="+- 0 1290 11"/>
                                <a:gd name="T3" fmla="*/ 1290 h 1280"/>
                              </a:gdLst>
                              <a:ahLst/>
                              <a:cxnLst>
                                <a:cxn ang="0">
                                  <a:pos x="0" y="T1"/>
                                </a:cxn>
                                <a:cxn ang="0">
                                  <a:pos x="0" y="T3"/>
                                </a:cxn>
                              </a:cxnLst>
                              <a:rect l="0" t="0" r="r" b="b"/>
                              <a:pathLst>
                                <a:path h="1280">
                                  <a:moveTo>
                                    <a:pt x="0" y="0"/>
                                  </a:moveTo>
                                  <a:lnTo>
                                    <a:pt x="0" y="127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Text Box 279"/>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084A62AA" w14:textId="39788A86">
                                <w:pPr>
                                  <w:spacing w:line="159" w:lineRule="exact"/>
                                  <w:rPr>
                                    <w:rFonts w:ascii="Arial" w:hAnsi="Arial" w:eastAsia="Arial" w:cs="Arial"/>
                                    <w:sz w:val="16"/>
                                    <w:szCs w:val="16"/>
                                  </w:rPr>
                                </w:pPr>
                                <w:r>
                                  <w:rPr>
                                    <w:rFonts w:ascii="Arial"/>
                                    <w:spacing w:val="-1"/>
                                    <w:sz w:val="16"/>
                                  </w:rPr>
                                  <w:t>46)</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rsidR="008A04E7" w:rsidRDefault="008A04E7" w14:paraId="28B7BE8B"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84" name="Text Box 278"/>
                          <wps:cNvSpPr txBox="1">
                            <a:spLocks noChangeArrowheads="1"/>
                          </wps:cNvSpPr>
                          <wps:spPr bwMode="auto">
                            <a:xfrm>
                              <a:off x="120" y="608"/>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56134BAA"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286" name="Text Box 276"/>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046B2B57"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id="Group 274" style="width:549.6pt;height:64.25pt;mso-position-horizontal-relative:char;mso-position-vertical-relative:line" coordsize="10992,1285" coordorigin="7,6" o:spid="_x0000_s1172" w14:anchorId="77FFB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">
                <v:group id="Group 285" style="position:absolute;left:7;top:6;width:10992;height:2" coordsize="10992,2" coordorigin="7,6" o:spid="_x0000_s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86" style="position:absolute;left:7;top:6;width:10992;height:2;visibility:visible;mso-wrap-style:square;v-text-anchor:top" coordsize="10992,2" o:spid="_x0000_s1174" filled="f" strokeweight=".58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">
                    <v:path arrowok="t" o:connecttype="custom" o:connectlocs="0,0;10992,0" o:connectangles="0,0"/>
                  </v:shape>
                </v:group>
                <v:group id="Group 283" style="position:absolute;left:13;top:11;width:2;height:1280" coordsize="2,1280" coordorigin="13,11" o:spid="_x0000_s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84" style="position:absolute;left:13;top:11;width:2;height:1280;visibility:visible;mso-wrap-style:square;v-text-anchor:top" coordsize="2,1280" o:spid="_x0000_s1176" filled="f" strokeweight=".7pt" path="m,l,1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">
                    <v:path arrowok="t" o:connecttype="custom" o:connectlocs="0,11;0,1290" o:connectangles="0,0"/>
                  </v:shape>
                </v:group>
                <v:group id="Group 281" style="position:absolute;left:7;top:1286;width:10992;height:2" coordsize="10992,2" coordorigin="7,1286" o:spid="_x0000_s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82" style="position:absolute;left:7;top:1286;width:10992;height:2;visibility:visible;mso-wrap-style:square;v-text-anchor:top" coordsize="10992,2" o:spid="_x0000_s1178"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">
                    <v:path arrowok="t" o:connecttype="custom" o:connectlocs="0,0;10992,0" o:connectangles="0,0"/>
                  </v:shape>
                </v:group>
                <v:group id="Group 275" style="position:absolute;left:120;top:11;width:10875;height:1280" coordsize="10875,1280" coordorigin="120,11" o:spid="_x0000_s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80" style="position:absolute;left:10993;top:11;width:2;height:1280;visibility:visible;mso-wrap-style:square;v-text-anchor:top" coordsize="2,1280" o:spid="_x0000_s1180" filled="f" strokeweight=".7pt" path="m,l,1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">
                    <v:path arrowok="t" o:connecttype="custom" o:connectlocs="0,11;0,1290" o:connectangles="0,0"/>
                  </v:shape>
                  <v:shape id="Text Box 279" style="position:absolute;left:120;top:29;width:10502;height:363;visibility:visible;mso-wrap-style:square;v-text-anchor:top" o:spid="_x0000_s118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v:textbox inset="0,0,0,0">
                      <w:txbxContent>
                        <w:p w:rsidR="008A04E7" w:rsidRDefault="008A04E7" w14:paraId="084A62AA" w14:textId="39788A86">
                          <w:pPr>
                            <w:spacing w:line="159" w:lineRule="exact"/>
                            <w:rPr>
                              <w:rFonts w:ascii="Arial" w:hAnsi="Arial" w:eastAsia="Arial" w:cs="Arial"/>
                              <w:sz w:val="16"/>
                              <w:szCs w:val="16"/>
                            </w:rPr>
                          </w:pPr>
                          <w:r>
                            <w:rPr>
                              <w:rFonts w:ascii="Arial"/>
                              <w:spacing w:val="-1"/>
                              <w:sz w:val="16"/>
                            </w:rPr>
                            <w:t>46)</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rsidR="008A04E7" w:rsidRDefault="008A04E7" w14:paraId="28B7BE8B"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78" style="position:absolute;left:120;top:608;width:6615;height:161;visibility:visible;mso-wrap-style:square;v-text-anchor:top" o:spid="_x0000_s118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v:textbox inset="0,0,0,0">
                      <w:txbxContent>
                        <w:p w:rsidR="008A04E7" w:rsidRDefault="008A04E7" w14:paraId="56134BAA"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76" style="position:absolute;left:120;top:1047;width:10450;height:161;visibility:visible;mso-wrap-style:square;v-text-anchor:top" o:spid="_x0000_s118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v:textbox inset="0,0,0,0">
                      <w:txbxContent>
                        <w:p w:rsidR="008A04E7" w:rsidRDefault="008A04E7" w14:paraId="046B2B57"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A05677" w:rsidRDefault="00A05677" w14:paraId="567B626B" w14:textId="77777777">
      <w:pPr>
        <w:spacing w:before="11"/>
        <w:rPr>
          <w:rFonts w:ascii="Arial" w:hAnsi="Arial" w:eastAsia="Arial" w:cs="Arial"/>
          <w:b/>
          <w:bCs/>
          <w:sz w:val="12"/>
          <w:szCs w:val="12"/>
        </w:rPr>
      </w:pPr>
    </w:p>
    <w:p w:rsidR="00A05677" w:rsidRDefault="00EB45CB" w14:paraId="567B7A29" w14:textId="77777777">
      <w:pPr>
        <w:spacing w:before="70"/>
        <w:ind w:left="139"/>
        <w:rPr>
          <w:rFonts w:ascii="Arial" w:hAnsi="Arial" w:eastAsia="Arial" w:cs="Arial"/>
          <w:sz w:val="18"/>
          <w:szCs w:val="18"/>
        </w:rPr>
      </w:pPr>
      <w:r>
        <w:rPr>
          <w:rFonts w:ascii="Arial"/>
          <w:b/>
          <w:sz w:val="18"/>
        </w:rPr>
        <w:t>Lessee</w:t>
      </w:r>
      <w:r>
        <w:rPr>
          <w:rFonts w:ascii="Arial"/>
          <w:b/>
          <w:spacing w:val="-10"/>
          <w:sz w:val="18"/>
        </w:rPr>
        <w:t xml:space="preserve"> </w:t>
      </w:r>
      <w:r>
        <w:rPr>
          <w:rFonts w:ascii="Arial"/>
          <w:b/>
          <w:spacing w:val="-1"/>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2520"/>
        <w:gridCol w:w="2611"/>
        <w:gridCol w:w="900"/>
        <w:gridCol w:w="2700"/>
        <w:gridCol w:w="1080"/>
        <w:gridCol w:w="1169"/>
      </w:tblGrid>
      <w:tr w:rsidR="00A05677" w:rsidTr="00576532" w14:paraId="0AB5BEBE" w14:textId="77777777">
        <w:trPr>
          <w:trHeight w:val="438" w:hRule="exact"/>
        </w:trPr>
        <w:tc>
          <w:tcPr>
            <w:tcW w:w="8731" w:type="dxa"/>
            <w:gridSpan w:val="4"/>
            <w:tcBorders>
              <w:top w:val="single" w:color="000000" w:sz="5" w:space="0"/>
              <w:left w:val="single" w:color="000000" w:sz="5" w:space="0"/>
              <w:bottom w:val="single" w:color="000000" w:sz="5" w:space="0"/>
              <w:right w:val="single" w:color="000000" w:sz="5" w:space="0"/>
            </w:tcBorders>
          </w:tcPr>
          <w:p w:rsidR="00A05677" w:rsidP="004746F1" w:rsidRDefault="00695CFE" w14:paraId="5C4BC57D" w14:textId="2B96505B">
            <w:pPr>
              <w:pStyle w:val="TableParagraph"/>
              <w:spacing w:line="183" w:lineRule="exact"/>
              <w:ind w:left="57"/>
              <w:rPr>
                <w:rFonts w:ascii="Arial" w:hAnsi="Arial" w:eastAsia="Arial" w:cs="Arial"/>
                <w:sz w:val="16"/>
                <w:szCs w:val="16"/>
              </w:rPr>
            </w:pPr>
            <w:r>
              <w:rPr>
                <w:rFonts w:ascii="Arial"/>
                <w:spacing w:val="-1"/>
                <w:sz w:val="16"/>
              </w:rPr>
              <w:t>47</w:t>
            </w:r>
            <w:r w:rsidR="00EB45CB">
              <w:rPr>
                <w:rFonts w:ascii="Arial"/>
                <w:spacing w:val="-1"/>
                <w:sz w:val="16"/>
              </w:rPr>
              <w:t>)</w:t>
            </w:r>
            <w:r w:rsidR="00EB45CB">
              <w:rPr>
                <w:rFonts w:ascii="Arial"/>
                <w:spacing w:val="-2"/>
                <w:sz w:val="16"/>
              </w:rPr>
              <w:t xml:space="preserve"> </w:t>
            </w:r>
            <w:r w:rsidR="00862792">
              <w:rPr>
                <w:rFonts w:ascii="Arial" w:hAnsi="Arial" w:cs="Arial"/>
                <w:color w:val="000000"/>
                <w:sz w:val="16"/>
                <w:szCs w:val="16"/>
              </w:rPr>
              <w:t>If the Lessee name is being updated, is the update a result of a change in ownership, corporate structure, or entity for which proper Commission approval has not been received or proper notification not provided?”</w:t>
            </w:r>
          </w:p>
        </w:tc>
        <w:tc>
          <w:tcPr>
            <w:tcW w:w="2249" w:type="dxa"/>
            <w:gridSpan w:val="2"/>
            <w:tcBorders>
              <w:top w:val="single" w:color="000000" w:sz="5" w:space="0"/>
              <w:left w:val="single" w:color="000000" w:sz="5" w:space="0"/>
              <w:bottom w:val="single" w:color="000000" w:sz="5" w:space="0"/>
              <w:right w:val="single" w:color="000000" w:sz="5" w:space="0"/>
            </w:tcBorders>
          </w:tcPr>
          <w:p w:rsidR="00A05677" w:rsidRDefault="00EB45CB" w14:paraId="61E43442" w14:textId="77777777">
            <w:pPr>
              <w:pStyle w:val="TableParagraph"/>
              <w:tabs>
                <w:tab w:val="left" w:pos="1338"/>
              </w:tabs>
              <w:spacing w:line="169" w:lineRule="exact"/>
              <w:ind w:left="990"/>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6D0290C4" w14:textId="77777777">
        <w:trPr>
          <w:trHeight w:val="379" w:hRule="exact"/>
        </w:trPr>
        <w:tc>
          <w:tcPr>
            <w:tcW w:w="10980" w:type="dxa"/>
            <w:gridSpan w:val="6"/>
            <w:tcBorders>
              <w:top w:val="single" w:color="000000" w:sz="5" w:space="0"/>
              <w:left w:val="single" w:color="000000" w:sz="5" w:space="0"/>
              <w:bottom w:val="single" w:color="000000" w:sz="5" w:space="0"/>
              <w:right w:val="single" w:color="000000" w:sz="5" w:space="0"/>
            </w:tcBorders>
          </w:tcPr>
          <w:p w:rsidR="00A05677" w:rsidRDefault="00695CFE" w14:paraId="79632EAD" w14:textId="02222490">
            <w:pPr>
              <w:pStyle w:val="TableParagraph"/>
              <w:spacing w:line="169" w:lineRule="exact"/>
              <w:ind w:left="102"/>
              <w:rPr>
                <w:rFonts w:ascii="Arial" w:hAnsi="Arial" w:eastAsia="Arial" w:cs="Arial"/>
                <w:sz w:val="16"/>
                <w:szCs w:val="16"/>
              </w:rPr>
            </w:pPr>
            <w:r>
              <w:rPr>
                <w:rFonts w:ascii="Arial"/>
                <w:spacing w:val="-1"/>
                <w:sz w:val="16"/>
              </w:rPr>
              <w:t>48</w:t>
            </w:r>
            <w:r w:rsidR="00EB45CB">
              <w:rPr>
                <w:rFonts w:ascii="Arial"/>
                <w:spacing w:val="-1"/>
                <w:sz w:val="16"/>
              </w:rPr>
              <w:t>)</w:t>
            </w:r>
            <w:r w:rsidR="00EB45CB">
              <w:rPr>
                <w:rFonts w:ascii="Arial"/>
                <w:spacing w:val="-2"/>
                <w:sz w:val="16"/>
              </w:rPr>
              <w:t xml:space="preserve"> </w:t>
            </w:r>
            <w:r w:rsidR="00EB45CB">
              <w:rPr>
                <w:rFonts w:ascii="Arial"/>
                <w:spacing w:val="-1"/>
                <w:sz w:val="16"/>
              </w:rPr>
              <w:t>Lessee</w:t>
            </w:r>
            <w:r w:rsidR="00EB45CB">
              <w:rPr>
                <w:rFonts w:ascii="Arial"/>
                <w:spacing w:val="-7"/>
                <w:sz w:val="16"/>
              </w:rPr>
              <w:t xml:space="preserve"> </w:t>
            </w:r>
            <w:r w:rsidR="00EB45CB">
              <w:rPr>
                <w:rFonts w:ascii="Arial"/>
                <w:sz w:val="16"/>
              </w:rPr>
              <w:t>Name</w:t>
            </w:r>
            <w:r w:rsidR="00EB45CB">
              <w:rPr>
                <w:rFonts w:ascii="Arial"/>
                <w:spacing w:val="-5"/>
                <w:sz w:val="16"/>
              </w:rPr>
              <w:t xml:space="preserve"> </w:t>
            </w:r>
            <w:r w:rsidR="00EB45CB">
              <w:rPr>
                <w:rFonts w:ascii="Arial"/>
                <w:spacing w:val="-2"/>
                <w:sz w:val="16"/>
              </w:rPr>
              <w:t>(if</w:t>
            </w:r>
            <w:r w:rsidR="00EB45CB">
              <w:rPr>
                <w:rFonts w:ascii="Arial"/>
                <w:spacing w:val="-1"/>
                <w:sz w:val="16"/>
              </w:rPr>
              <w:t xml:space="preserve"> entity):</w:t>
            </w:r>
          </w:p>
        </w:tc>
      </w:tr>
      <w:tr w:rsidR="00A05677" w14:paraId="0690791B" w14:textId="77777777">
        <w:trPr>
          <w:trHeight w:val="377" w:hRule="exact"/>
        </w:trPr>
        <w:tc>
          <w:tcPr>
            <w:tcW w:w="2520" w:type="dxa"/>
            <w:tcBorders>
              <w:top w:val="single" w:color="000000" w:sz="5" w:space="0"/>
              <w:left w:val="single" w:color="000000" w:sz="5" w:space="0"/>
              <w:bottom w:val="single" w:color="000000" w:sz="5" w:space="0"/>
              <w:right w:val="single" w:color="000000" w:sz="5" w:space="0"/>
            </w:tcBorders>
          </w:tcPr>
          <w:p w:rsidR="00A05677" w:rsidP="00695CFE" w:rsidRDefault="00EB45CB" w14:paraId="16789B07" w14:textId="4C5FB0FA">
            <w:pPr>
              <w:pStyle w:val="TableParagraph"/>
              <w:spacing w:line="169" w:lineRule="exact"/>
              <w:ind w:left="102"/>
              <w:rPr>
                <w:rFonts w:ascii="Arial" w:hAnsi="Arial" w:eastAsia="Arial" w:cs="Arial"/>
                <w:sz w:val="16"/>
                <w:szCs w:val="16"/>
              </w:rPr>
            </w:pPr>
            <w:r>
              <w:rPr>
                <w:rFonts w:ascii="Arial"/>
                <w:spacing w:val="-1"/>
                <w:sz w:val="16"/>
              </w:rPr>
              <w:t>4</w:t>
            </w:r>
            <w:r w:rsidR="00695CFE">
              <w:rPr>
                <w:rFonts w:ascii="Arial"/>
                <w:spacing w:val="-1"/>
                <w:sz w:val="16"/>
              </w:rPr>
              <w:t>9</w:t>
            </w:r>
            <w:r>
              <w:rPr>
                <w:rFonts w:ascii="Arial"/>
                <w:spacing w:val="-1"/>
                <w:sz w:val="16"/>
              </w:rPr>
              <w:t>)</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individual):</w:t>
            </w:r>
          </w:p>
        </w:tc>
        <w:tc>
          <w:tcPr>
            <w:tcW w:w="2611" w:type="dxa"/>
            <w:tcBorders>
              <w:top w:val="single" w:color="000000" w:sz="5" w:space="0"/>
              <w:left w:val="single" w:color="000000" w:sz="5" w:space="0"/>
              <w:bottom w:val="single" w:color="000000" w:sz="5" w:space="0"/>
              <w:right w:val="single" w:color="000000" w:sz="5" w:space="0"/>
            </w:tcBorders>
          </w:tcPr>
          <w:p w:rsidR="00A05677" w:rsidRDefault="00EB45CB" w14:paraId="2BE01DB5" w14:textId="77777777">
            <w:pPr>
              <w:pStyle w:val="TableParagraph"/>
              <w:spacing w:line="169" w:lineRule="exact"/>
              <w:ind w:left="102"/>
              <w:rPr>
                <w:rFonts w:ascii="Arial" w:hAnsi="Arial" w:eastAsia="Arial" w:cs="Arial"/>
                <w:sz w:val="16"/>
                <w:szCs w:val="16"/>
              </w:rPr>
            </w:pPr>
            <w:r>
              <w:rPr>
                <w:rFonts w:ascii="Arial"/>
                <w:spacing w:val="-1"/>
                <w:sz w:val="16"/>
              </w:rPr>
              <w:t>First:</w:t>
            </w:r>
          </w:p>
        </w:tc>
        <w:tc>
          <w:tcPr>
            <w:tcW w:w="900" w:type="dxa"/>
            <w:tcBorders>
              <w:top w:val="single" w:color="000000" w:sz="5" w:space="0"/>
              <w:left w:val="single" w:color="000000" w:sz="5" w:space="0"/>
              <w:bottom w:val="single" w:color="000000" w:sz="5" w:space="0"/>
              <w:right w:val="single" w:color="000000" w:sz="5" w:space="0"/>
            </w:tcBorders>
          </w:tcPr>
          <w:p w:rsidR="00A05677" w:rsidRDefault="00EB45CB" w14:paraId="4FE06B24" w14:textId="77777777">
            <w:pPr>
              <w:pStyle w:val="TableParagraph"/>
              <w:spacing w:line="169" w:lineRule="exact"/>
              <w:ind w:left="102"/>
              <w:rPr>
                <w:rFonts w:ascii="Arial" w:hAnsi="Arial" w:eastAsia="Arial" w:cs="Arial"/>
                <w:sz w:val="16"/>
                <w:szCs w:val="16"/>
              </w:rPr>
            </w:pPr>
            <w:r>
              <w:rPr>
                <w:rFonts w:ascii="Arial"/>
                <w:spacing w:val="-1"/>
                <w:sz w:val="16"/>
              </w:rPr>
              <w:t>MI:</w:t>
            </w:r>
          </w:p>
        </w:tc>
        <w:tc>
          <w:tcPr>
            <w:tcW w:w="3780" w:type="dxa"/>
            <w:gridSpan w:val="2"/>
            <w:tcBorders>
              <w:top w:val="single" w:color="000000" w:sz="5" w:space="0"/>
              <w:left w:val="single" w:color="000000" w:sz="5" w:space="0"/>
              <w:bottom w:val="single" w:color="000000" w:sz="5" w:space="0"/>
              <w:right w:val="single" w:color="000000" w:sz="5" w:space="0"/>
            </w:tcBorders>
          </w:tcPr>
          <w:p w:rsidR="00A05677" w:rsidRDefault="00EB45CB" w14:paraId="6F7B1B5E" w14:textId="77777777">
            <w:pPr>
              <w:pStyle w:val="TableParagraph"/>
              <w:spacing w:line="169"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60D5D670" w14:textId="77777777">
            <w:pPr>
              <w:pStyle w:val="TableParagraph"/>
              <w:spacing w:line="169" w:lineRule="exact"/>
              <w:ind w:left="102"/>
              <w:rPr>
                <w:rFonts w:ascii="Arial" w:hAnsi="Arial" w:eastAsia="Arial" w:cs="Arial"/>
                <w:sz w:val="16"/>
                <w:szCs w:val="16"/>
              </w:rPr>
            </w:pPr>
            <w:r>
              <w:rPr>
                <w:rFonts w:ascii="Arial"/>
                <w:spacing w:val="-1"/>
                <w:sz w:val="16"/>
              </w:rPr>
              <w:t>Suffix:</w:t>
            </w:r>
          </w:p>
        </w:tc>
      </w:tr>
      <w:tr w:rsidR="00A05677" w14:paraId="0664AE03" w14:textId="77777777">
        <w:trPr>
          <w:trHeight w:val="379" w:hRule="exact"/>
        </w:trPr>
        <w:tc>
          <w:tcPr>
            <w:tcW w:w="10980" w:type="dxa"/>
            <w:gridSpan w:val="6"/>
            <w:tcBorders>
              <w:top w:val="single" w:color="000000" w:sz="5" w:space="0"/>
              <w:left w:val="single" w:color="000000" w:sz="5" w:space="0"/>
              <w:bottom w:val="single" w:color="000000" w:sz="5" w:space="0"/>
              <w:right w:val="single" w:color="000000" w:sz="5" w:space="0"/>
            </w:tcBorders>
          </w:tcPr>
          <w:p w:rsidR="00A05677" w:rsidRDefault="00695CFE" w14:paraId="6F82C24B" w14:textId="60D15FE4">
            <w:pPr>
              <w:pStyle w:val="TableParagraph"/>
              <w:spacing w:line="169" w:lineRule="exact"/>
              <w:ind w:left="102"/>
              <w:rPr>
                <w:rFonts w:ascii="Arial" w:hAnsi="Arial" w:eastAsia="Arial" w:cs="Arial"/>
                <w:sz w:val="16"/>
                <w:szCs w:val="16"/>
              </w:rPr>
            </w:pPr>
            <w:r>
              <w:rPr>
                <w:rFonts w:ascii="Arial"/>
                <w:spacing w:val="-1"/>
                <w:sz w:val="16"/>
              </w:rPr>
              <w:t>50</w:t>
            </w:r>
            <w:r w:rsidR="00EB45CB">
              <w:rPr>
                <w:rFonts w:ascii="Arial"/>
                <w:spacing w:val="-1"/>
                <w:sz w:val="16"/>
              </w:rPr>
              <w:t>)</w:t>
            </w:r>
            <w:r w:rsidR="00EB45CB">
              <w:rPr>
                <w:rFonts w:ascii="Arial"/>
                <w:spacing w:val="-2"/>
                <w:sz w:val="16"/>
              </w:rPr>
              <w:t xml:space="preserve"> </w:t>
            </w:r>
            <w:r w:rsidR="00EB45CB">
              <w:rPr>
                <w:rFonts w:ascii="Arial"/>
                <w:spacing w:val="-1"/>
                <w:sz w:val="16"/>
              </w:rPr>
              <w:t>Attention</w:t>
            </w:r>
            <w:r w:rsidR="00EB45CB">
              <w:rPr>
                <w:rFonts w:ascii="Arial"/>
                <w:spacing w:val="-7"/>
                <w:sz w:val="16"/>
              </w:rPr>
              <w:t xml:space="preserve"> </w:t>
            </w:r>
            <w:r w:rsidR="00EB45CB">
              <w:rPr>
                <w:rFonts w:ascii="Arial"/>
                <w:spacing w:val="-1"/>
                <w:sz w:val="16"/>
              </w:rPr>
              <w:t>To:</w:t>
            </w:r>
          </w:p>
        </w:tc>
      </w:tr>
    </w:tbl>
    <w:p w:rsidR="00A05677" w:rsidRDefault="00A05677" w14:paraId="5F7458D1" w14:textId="77777777">
      <w:pPr>
        <w:spacing w:before="8"/>
        <w:rPr>
          <w:rFonts w:ascii="Arial" w:hAnsi="Arial" w:eastAsia="Arial" w:cs="Arial"/>
          <w:b/>
          <w:bCs/>
          <w:sz w:val="8"/>
          <w:szCs w:val="8"/>
        </w:rPr>
      </w:pPr>
    </w:p>
    <w:p w:rsidR="00A05677" w:rsidRDefault="00EB45CB" w14:paraId="0D803ED1" w14:textId="77777777">
      <w:pPr>
        <w:spacing w:before="70"/>
        <w:ind w:left="149"/>
        <w:rPr>
          <w:rFonts w:ascii="Arial" w:hAnsi="Arial" w:eastAsia="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A05677" w:rsidRDefault="00B22126" w14:paraId="0BF69931"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510586E1" wp14:editId="5C1452AF">
                <wp:extent cx="6988810" cy="505460"/>
                <wp:effectExtent l="1905" t="1270" r="635" b="7620"/>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810" cy="505460"/>
                          <a:chOff x="0" y="0"/>
                          <a:chExt cx="11006" cy="796"/>
                        </a:xfrm>
                      </wpg:grpSpPr>
                      <wpg:grpSp>
                        <wpg:cNvPr id="262" name="Group 272"/>
                        <wpg:cNvGrpSpPr>
                          <a:grpSpLocks/>
                        </wpg:cNvGrpSpPr>
                        <wpg:grpSpPr bwMode="auto">
                          <a:xfrm>
                            <a:off x="7" y="7"/>
                            <a:ext cx="10992" cy="2"/>
                            <a:chOff x="7" y="7"/>
                            <a:chExt cx="10992" cy="2"/>
                          </a:xfrm>
                        </wpg:grpSpPr>
                        <wps:wsp>
                          <wps:cNvPr id="263" name="Freeform 273"/>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70"/>
                        <wpg:cNvGrpSpPr>
                          <a:grpSpLocks/>
                        </wpg:cNvGrpSpPr>
                        <wpg:grpSpPr bwMode="auto">
                          <a:xfrm>
                            <a:off x="13" y="11"/>
                            <a:ext cx="2" cy="778"/>
                            <a:chOff x="13" y="11"/>
                            <a:chExt cx="2" cy="778"/>
                          </a:xfrm>
                        </wpg:grpSpPr>
                        <wps:wsp>
                          <wps:cNvPr id="265" name="Freeform 271"/>
                          <wps:cNvSpPr>
                            <a:spLocks/>
                          </wps:cNvSpPr>
                          <wps:spPr bwMode="auto">
                            <a:xfrm>
                              <a:off x="1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68"/>
                        <wpg:cNvGrpSpPr>
                          <a:grpSpLocks/>
                        </wpg:cNvGrpSpPr>
                        <wpg:grpSpPr bwMode="auto">
                          <a:xfrm>
                            <a:off x="10993" y="11"/>
                            <a:ext cx="2" cy="778"/>
                            <a:chOff x="10993" y="11"/>
                            <a:chExt cx="2" cy="778"/>
                          </a:xfrm>
                        </wpg:grpSpPr>
                        <wps:wsp>
                          <wps:cNvPr id="267" name="Freeform 269"/>
                          <wps:cNvSpPr>
                            <a:spLocks/>
                          </wps:cNvSpPr>
                          <wps:spPr bwMode="auto">
                            <a:xfrm>
                              <a:off x="1099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66"/>
                        <wpg:cNvGrpSpPr>
                          <a:grpSpLocks/>
                        </wpg:cNvGrpSpPr>
                        <wpg:grpSpPr bwMode="auto">
                          <a:xfrm>
                            <a:off x="7" y="395"/>
                            <a:ext cx="10992" cy="2"/>
                            <a:chOff x="7" y="395"/>
                            <a:chExt cx="10992" cy="2"/>
                          </a:xfrm>
                        </wpg:grpSpPr>
                        <wps:wsp>
                          <wps:cNvPr id="269" name="Freeform 267"/>
                          <wps:cNvSpPr>
                            <a:spLocks/>
                          </wps:cNvSpPr>
                          <wps:spPr bwMode="auto">
                            <a:xfrm>
                              <a:off x="7" y="395"/>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62"/>
                        <wpg:cNvGrpSpPr>
                          <a:grpSpLocks/>
                        </wpg:cNvGrpSpPr>
                        <wpg:grpSpPr bwMode="auto">
                          <a:xfrm>
                            <a:off x="7" y="785"/>
                            <a:ext cx="10992" cy="2"/>
                            <a:chOff x="7" y="785"/>
                            <a:chExt cx="10992" cy="2"/>
                          </a:xfrm>
                        </wpg:grpSpPr>
                        <wps:wsp>
                          <wps:cNvPr id="271" name="Freeform 265"/>
                          <wps:cNvSpPr>
                            <a:spLocks/>
                          </wps:cNvSpPr>
                          <wps:spPr bwMode="auto">
                            <a:xfrm>
                              <a:off x="7" y="785"/>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Text Box 264"/>
                          <wps:cNvSpPr txBox="1">
                            <a:spLocks noChangeArrowheads="1"/>
                          </wps:cNvSpPr>
                          <wps:spPr bwMode="auto">
                            <a:xfrm>
                              <a:off x="13" y="7"/>
                              <a:ext cx="1098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740A6464" w14:textId="72530F02">
                                <w:pPr>
                                  <w:spacing w:before="7"/>
                                  <w:ind w:left="125"/>
                                  <w:rPr>
                                    <w:rFonts w:ascii="Arial" w:hAnsi="Arial" w:eastAsia="Arial" w:cs="Arial"/>
                                    <w:sz w:val="16"/>
                                    <w:szCs w:val="16"/>
                                  </w:rPr>
                                </w:pPr>
                                <w:r>
                                  <w:rPr>
                                    <w:rFonts w:ascii="Arial"/>
                                    <w:spacing w:val="-1"/>
                                    <w:sz w:val="16"/>
                                  </w:rPr>
                                  <w:t>51)</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a:noAutofit/>
                          </wps:bodyPr>
                        </wps:wsp>
                        <wps:wsp>
                          <wps:cNvPr id="273" name="Text Box 263"/>
                          <wps:cNvSpPr txBox="1">
                            <a:spLocks noChangeArrowheads="1"/>
                          </wps:cNvSpPr>
                          <wps:spPr bwMode="auto">
                            <a:xfrm>
                              <a:off x="13" y="395"/>
                              <a:ext cx="1098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7BBF5078" w14:textId="2E5D61CC">
                                <w:pPr>
                                  <w:spacing w:before="6"/>
                                  <w:ind w:left="106"/>
                                  <w:rPr>
                                    <w:rFonts w:ascii="Arial" w:hAnsi="Arial" w:eastAsia="Arial" w:cs="Arial"/>
                                    <w:sz w:val="16"/>
                                    <w:szCs w:val="16"/>
                                  </w:rPr>
                                </w:pPr>
                                <w:r>
                                  <w:rPr>
                                    <w:rFonts w:ascii="Arial"/>
                                    <w:spacing w:val="-1"/>
                                    <w:sz w:val="16"/>
                                  </w:rPr>
                                  <w:t>52)</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a:noAutofit/>
                          </wps:bodyPr>
                        </wps:wsp>
                      </wpg:grpSp>
                    </wpg:wgp>
                  </a:graphicData>
                </a:graphic>
              </wp:inline>
            </w:drawing>
          </mc:Choice>
          <mc:Fallback>
            <w:pict>
              <v:group id="Group 261" style="width:550.3pt;height:39.8pt;mso-position-horizontal-relative:char;mso-position-vertical-relative:line" coordsize="11006,796" o:spid="_x0000_s1184" w14:anchorId="51058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">
                <v:group id="Group 272" style="position:absolute;left:7;top:7;width:10992;height:2" coordsize="10992,2" coordorigin="7,7" o:spid="_x0000_s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73" style="position:absolute;left:7;top:7;width:10992;height:2;visibility:visible;mso-wrap-style:square;v-text-anchor:top" coordsize="10992,2" o:spid="_x0000_s1186"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">
                    <v:path arrowok="t" o:connecttype="custom" o:connectlocs="0,0;10992,0" o:connectangles="0,0"/>
                  </v:shape>
                </v:group>
                <v:group id="Group 270" style="position:absolute;left:13;top:11;width:2;height:778" coordsize="2,778" coordorigin="13,11" o:spid="_x0000_s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71" style="position:absolute;left:13;top:11;width:2;height:778;visibility:visible;mso-wrap-style:square;v-text-anchor:top" coordsize="2,778" o:spid="_x0000_s1188" filled="f" strokeweight=".7pt" path="m,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">
                    <v:path arrowok="t" o:connecttype="custom" o:connectlocs="0,11;0,788" o:connectangles="0,0"/>
                  </v:shape>
                </v:group>
                <v:group id="Group 268" style="position:absolute;left:10993;top:11;width:2;height:778" coordsize="2,778" coordorigin="10993,11" o:spid="_x0000_s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269" style="position:absolute;left:10993;top:11;width:2;height:778;visibility:visible;mso-wrap-style:square;v-text-anchor:top" coordsize="2,778" o:spid="_x0000_s1190" filled="f" strokeweight=".7pt" path="m,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">
                    <v:path arrowok="t" o:connecttype="custom" o:connectlocs="0,11;0,788" o:connectangles="0,0"/>
                  </v:shape>
                </v:group>
                <v:group id="Group 266" style="position:absolute;left:7;top:395;width:10992;height:2" coordsize="10992,2" coordorigin="7,395" o:spid="_x0000_s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67" style="position:absolute;left:7;top:395;width:10992;height:2;visibility:visible;mso-wrap-style:square;v-text-anchor:top" coordsize="10992,2" o:spid="_x0000_s1192" filled="f" strokeweight=".58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">
                    <v:path arrowok="t" o:connecttype="custom" o:connectlocs="0,0;10992,0" o:connectangles="0,0"/>
                  </v:shape>
                </v:group>
                <v:group id="Group 262" style="position:absolute;left:7;top:785;width:10992;height:2" coordsize="10992,2" coordorigin="7,785" o:spid="_x0000_s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65" style="position:absolute;left:7;top:785;width:10992;height:2;visibility:visible;mso-wrap-style:square;v-text-anchor:top" coordsize="10992,2" o:spid="_x0000_s1194"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">
                    <v:path arrowok="t" o:connecttype="custom" o:connectlocs="0,0;10992,0" o:connectangles="0,0"/>
                  </v:shape>
                  <v:shape id="Text Box 264" style="position:absolute;left:13;top:7;width:10980;height:388;visibility:visible;mso-wrap-style:square;v-text-anchor:top" o:spid="_x0000_s119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v:textbox inset="0,0,0,0">
                      <w:txbxContent>
                        <w:p w:rsidR="008A04E7" w:rsidRDefault="008A04E7" w14:paraId="740A6464" w14:textId="72530F02">
                          <w:pPr>
                            <w:spacing w:before="7"/>
                            <w:ind w:left="125"/>
                            <w:rPr>
                              <w:rFonts w:ascii="Arial" w:hAnsi="Arial" w:eastAsia="Arial" w:cs="Arial"/>
                              <w:sz w:val="16"/>
                              <w:szCs w:val="16"/>
                            </w:rPr>
                          </w:pPr>
                          <w:r>
                            <w:rPr>
                              <w:rFonts w:ascii="Arial"/>
                              <w:spacing w:val="-1"/>
                              <w:sz w:val="16"/>
                            </w:rPr>
                            <w:t>51)</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63" style="position:absolute;left:13;top:395;width:10980;height:390;visibility:visible;mso-wrap-style:square;v-text-anchor:top" o:spid="_x0000_s119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v:textbox inset="0,0,0,0">
                      <w:txbxContent>
                        <w:p w:rsidR="008A04E7" w:rsidRDefault="008A04E7" w14:paraId="7BBF5078" w14:textId="2E5D61CC">
                          <w:pPr>
                            <w:spacing w:before="6"/>
                            <w:ind w:left="106"/>
                            <w:rPr>
                              <w:rFonts w:ascii="Arial" w:hAnsi="Arial" w:eastAsia="Arial" w:cs="Arial"/>
                              <w:sz w:val="16"/>
                              <w:szCs w:val="16"/>
                            </w:rPr>
                          </w:pPr>
                          <w:r>
                            <w:rPr>
                              <w:rFonts w:ascii="Arial"/>
                              <w:spacing w:val="-1"/>
                              <w:sz w:val="16"/>
                            </w:rPr>
                            <w:t>52)</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anchorlock/>
              </v:group>
            </w:pict>
          </mc:Fallback>
        </mc:AlternateContent>
      </w:r>
    </w:p>
    <w:p w:rsidR="00A05677" w:rsidRDefault="00A05677" w14:paraId="0E5FA84C" w14:textId="77777777">
      <w:pPr>
        <w:spacing w:before="9"/>
        <w:rPr>
          <w:rFonts w:ascii="Arial" w:hAnsi="Arial" w:eastAsia="Arial" w:cs="Arial"/>
          <w:b/>
          <w:bCs/>
          <w:sz w:val="13"/>
          <w:szCs w:val="13"/>
        </w:rPr>
      </w:pPr>
    </w:p>
    <w:p w:rsidR="00A05677" w:rsidRDefault="00EB45CB" w14:paraId="06C827A1" w14:textId="77777777">
      <w:pPr>
        <w:spacing w:before="70"/>
        <w:ind w:left="139"/>
        <w:rPr>
          <w:rFonts w:ascii="Arial" w:hAnsi="Arial" w:eastAsia="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0FF2AFC9"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RDefault="00695CFE" w14:paraId="47A511EC" w14:textId="4481C2C5">
            <w:pPr>
              <w:pStyle w:val="TableParagraph"/>
              <w:spacing w:line="174" w:lineRule="exact"/>
              <w:ind w:left="102"/>
              <w:rPr>
                <w:rFonts w:ascii="Arial" w:hAnsi="Arial" w:eastAsia="Arial" w:cs="Arial"/>
                <w:sz w:val="16"/>
                <w:szCs w:val="16"/>
              </w:rPr>
            </w:pPr>
            <w:r>
              <w:rPr>
                <w:rFonts w:ascii="Arial"/>
                <w:spacing w:val="-1"/>
                <w:sz w:val="16"/>
              </w:rPr>
              <w:t>53</w:t>
            </w:r>
            <w:r w:rsidR="00EB45CB">
              <w:rPr>
                <w:rFonts w:ascii="Arial"/>
                <w:spacing w:val="-1"/>
                <w:sz w:val="16"/>
              </w:rPr>
              <w:t>)</w:t>
            </w:r>
            <w:r w:rsidR="00EB45CB">
              <w:rPr>
                <w:rFonts w:ascii="Arial"/>
                <w:spacing w:val="43"/>
                <w:sz w:val="16"/>
              </w:rPr>
              <w:t xml:space="preserve"> </w:t>
            </w:r>
            <w:r w:rsidR="00EB45CB">
              <w:rPr>
                <w:rFonts w:ascii="Arial"/>
                <w:spacing w:val="-1"/>
                <w:sz w:val="16"/>
              </w:rPr>
              <w:t>P.O</w:t>
            </w:r>
            <w:r w:rsidR="000C354D">
              <w:rPr>
                <w:rFonts w:ascii="Arial"/>
                <w:spacing w:val="-1"/>
                <w:sz w:val="16"/>
              </w:rPr>
              <w:t xml:space="preserve">. </w:t>
            </w:r>
            <w:r w:rsidR="00EB45CB">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22AD5AAF" w14:textId="77777777">
            <w:pPr>
              <w:pStyle w:val="TableParagraph"/>
              <w:spacing w:line="169" w:lineRule="exact"/>
              <w:ind w:left="102"/>
              <w:rPr>
                <w:rFonts w:ascii="Arial" w:hAnsi="Arial" w:eastAsia="Arial" w:cs="Arial"/>
                <w:sz w:val="16"/>
                <w:szCs w:val="16"/>
              </w:rPr>
            </w:pPr>
            <w:r>
              <w:rPr>
                <w:rFonts w:ascii="Arial"/>
                <w:b/>
                <w:spacing w:val="-2"/>
                <w:sz w:val="16"/>
              </w:rPr>
              <w:t>And</w:t>
            </w:r>
          </w:p>
          <w:p w:rsidR="00A05677" w:rsidRDefault="00EB45CB" w14:paraId="6F7CBE25" w14:textId="77777777">
            <w:pPr>
              <w:pStyle w:val="TableParagraph"/>
              <w:spacing w:line="164"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RDefault="00695CFE" w14:paraId="1F9771BA" w14:textId="382B59C9">
            <w:pPr>
              <w:pStyle w:val="TableParagraph"/>
              <w:spacing w:line="174" w:lineRule="exact"/>
              <w:ind w:left="102"/>
              <w:rPr>
                <w:rFonts w:ascii="Arial" w:hAnsi="Arial" w:eastAsia="Arial" w:cs="Arial"/>
                <w:sz w:val="16"/>
                <w:szCs w:val="16"/>
              </w:rPr>
            </w:pPr>
            <w:r>
              <w:rPr>
                <w:rFonts w:ascii="Arial"/>
                <w:spacing w:val="-1"/>
                <w:sz w:val="16"/>
              </w:rPr>
              <w:t>54</w:t>
            </w:r>
            <w:r w:rsidR="00EB45CB">
              <w:rPr>
                <w:rFonts w:ascii="Arial"/>
                <w:spacing w:val="-1"/>
                <w:sz w:val="16"/>
              </w:rPr>
              <w:t>)</w:t>
            </w:r>
            <w:r w:rsidR="00EB45CB">
              <w:rPr>
                <w:rFonts w:ascii="Arial"/>
                <w:spacing w:val="43"/>
                <w:sz w:val="16"/>
              </w:rPr>
              <w:t xml:space="preserve"> </w:t>
            </w:r>
            <w:r w:rsidR="00EB45CB">
              <w:rPr>
                <w:rFonts w:ascii="Arial"/>
                <w:spacing w:val="-1"/>
                <w:sz w:val="16"/>
              </w:rPr>
              <w:t>Street</w:t>
            </w:r>
            <w:r w:rsidR="00EB45CB">
              <w:rPr>
                <w:rFonts w:ascii="Arial"/>
                <w:spacing w:val="-3"/>
                <w:sz w:val="16"/>
              </w:rPr>
              <w:t xml:space="preserve"> </w:t>
            </w:r>
            <w:r w:rsidR="00EB45CB">
              <w:rPr>
                <w:rFonts w:ascii="Arial"/>
                <w:spacing w:val="-1"/>
                <w:sz w:val="16"/>
              </w:rPr>
              <w:t>Address:</w:t>
            </w:r>
          </w:p>
        </w:tc>
      </w:tr>
      <w:tr w:rsidR="00A05677" w14:paraId="5B4157DA" w14:textId="77777777">
        <w:trPr>
          <w:trHeight w:val="358"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695CFE" w:rsidRDefault="00EB45CB" w14:paraId="6C4E62DF" w14:textId="59EADE87">
            <w:pPr>
              <w:pStyle w:val="TableParagraph"/>
              <w:spacing w:line="174" w:lineRule="exact"/>
              <w:ind w:left="102"/>
              <w:rPr>
                <w:rFonts w:ascii="Arial" w:hAnsi="Arial" w:eastAsia="Arial" w:cs="Arial"/>
                <w:sz w:val="16"/>
                <w:szCs w:val="16"/>
              </w:rPr>
            </w:pPr>
            <w:r>
              <w:rPr>
                <w:rFonts w:ascii="Arial"/>
                <w:spacing w:val="-1"/>
                <w:sz w:val="16"/>
              </w:rPr>
              <w:t>5</w:t>
            </w:r>
            <w:r w:rsidR="00695CFE">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695CFE" w:rsidRDefault="00EB45CB" w14:paraId="1633EF56" w14:textId="0198B4D8">
            <w:pPr>
              <w:pStyle w:val="TableParagraph"/>
              <w:spacing w:line="174" w:lineRule="exact"/>
              <w:ind w:left="102"/>
              <w:rPr>
                <w:rFonts w:ascii="Arial" w:hAnsi="Arial" w:eastAsia="Arial" w:cs="Arial"/>
                <w:sz w:val="16"/>
                <w:szCs w:val="16"/>
              </w:rPr>
            </w:pPr>
            <w:r>
              <w:rPr>
                <w:rFonts w:ascii="Arial"/>
                <w:spacing w:val="-1"/>
                <w:sz w:val="16"/>
              </w:rPr>
              <w:t>5</w:t>
            </w:r>
            <w:r w:rsidR="00695CFE">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695CFE" w:rsidRDefault="00EB45CB" w14:paraId="6171867D" w14:textId="7649C64A">
            <w:pPr>
              <w:pStyle w:val="TableParagraph"/>
              <w:spacing w:line="174" w:lineRule="exact"/>
              <w:ind w:left="102"/>
              <w:rPr>
                <w:rFonts w:ascii="Arial" w:hAnsi="Arial" w:eastAsia="Arial" w:cs="Arial"/>
                <w:sz w:val="16"/>
                <w:szCs w:val="16"/>
              </w:rPr>
            </w:pPr>
            <w:r>
              <w:rPr>
                <w:rFonts w:ascii="Arial"/>
                <w:spacing w:val="-1"/>
                <w:sz w:val="16"/>
              </w:rPr>
              <w:t>5</w:t>
            </w:r>
            <w:r w:rsidR="00695CFE">
              <w:rPr>
                <w:rFonts w:ascii="Arial"/>
                <w:spacing w:val="-1"/>
                <w:sz w:val="16"/>
              </w:rPr>
              <w:t>7</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13B7B39D" w14:textId="77777777">
        <w:trPr>
          <w:trHeight w:val="360"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695CFE" w:rsidRDefault="00EB45CB" w14:paraId="74D43C5B" w14:textId="15E7DF17">
            <w:pPr>
              <w:pStyle w:val="TableParagraph"/>
              <w:spacing w:line="174" w:lineRule="exact"/>
              <w:ind w:left="104"/>
              <w:rPr>
                <w:rFonts w:ascii="Arial" w:hAnsi="Arial" w:eastAsia="Arial" w:cs="Arial"/>
                <w:sz w:val="16"/>
                <w:szCs w:val="16"/>
              </w:rPr>
            </w:pPr>
            <w:r>
              <w:rPr>
                <w:rFonts w:ascii="Arial"/>
                <w:spacing w:val="-1"/>
                <w:sz w:val="16"/>
              </w:rPr>
              <w:t>5</w:t>
            </w:r>
            <w:r w:rsidR="00695CFE">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P="00695CFE" w:rsidRDefault="00EB45CB" w14:paraId="0D1C5A0F" w14:textId="1CD9BB48">
            <w:pPr>
              <w:pStyle w:val="TableParagraph"/>
              <w:spacing w:line="174" w:lineRule="exact"/>
              <w:ind w:left="104"/>
              <w:rPr>
                <w:rFonts w:ascii="Arial" w:hAnsi="Arial" w:eastAsia="Arial" w:cs="Arial"/>
                <w:sz w:val="16"/>
                <w:szCs w:val="16"/>
              </w:rPr>
            </w:pPr>
            <w:r>
              <w:rPr>
                <w:rFonts w:ascii="Arial"/>
                <w:spacing w:val="-1"/>
                <w:sz w:val="16"/>
              </w:rPr>
              <w:t>5</w:t>
            </w:r>
            <w:r w:rsidR="00695CFE">
              <w:rPr>
                <w:rFonts w:ascii="Arial"/>
                <w:spacing w:val="-1"/>
                <w:sz w:val="16"/>
              </w:rPr>
              <w:t>9</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01841688" w14:textId="77777777">
        <w:trPr>
          <w:trHeight w:val="360"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RDefault="00695CFE" w14:paraId="0972506D" w14:textId="417F7DAB">
            <w:pPr>
              <w:pStyle w:val="TableParagraph"/>
              <w:spacing w:line="174" w:lineRule="exact"/>
              <w:ind w:left="109"/>
              <w:rPr>
                <w:rFonts w:ascii="Arial" w:hAnsi="Arial" w:eastAsia="Arial" w:cs="Arial"/>
                <w:sz w:val="16"/>
                <w:szCs w:val="16"/>
              </w:rPr>
            </w:pPr>
            <w:r>
              <w:rPr>
                <w:rFonts w:ascii="Arial"/>
                <w:spacing w:val="-1"/>
                <w:sz w:val="16"/>
              </w:rPr>
              <w:t>60</w:t>
            </w:r>
            <w:r w:rsidR="00EB45CB">
              <w:rPr>
                <w:rFonts w:ascii="Arial"/>
                <w:spacing w:val="-1"/>
                <w:sz w:val="16"/>
              </w:rPr>
              <w:t>)</w:t>
            </w:r>
            <w:r w:rsidR="00EB45CB">
              <w:rPr>
                <w:rFonts w:ascii="Arial"/>
                <w:spacing w:val="43"/>
                <w:sz w:val="16"/>
              </w:rPr>
              <w:t xml:space="preserve"> </w:t>
            </w:r>
            <w:r w:rsidR="00EB45CB">
              <w:rPr>
                <w:rFonts w:ascii="Arial"/>
                <w:spacing w:val="-1"/>
                <w:sz w:val="16"/>
              </w:rPr>
              <w:t>E-Mail</w:t>
            </w:r>
            <w:r w:rsidR="00EB45CB">
              <w:rPr>
                <w:rFonts w:ascii="Arial"/>
                <w:spacing w:val="-6"/>
                <w:sz w:val="16"/>
              </w:rPr>
              <w:t xml:space="preserve"> </w:t>
            </w:r>
            <w:r w:rsidR="00EB45CB">
              <w:rPr>
                <w:rFonts w:ascii="Arial"/>
                <w:spacing w:val="-1"/>
                <w:sz w:val="16"/>
              </w:rPr>
              <w:t>Address:</w:t>
            </w:r>
          </w:p>
        </w:tc>
      </w:tr>
    </w:tbl>
    <w:p w:rsidR="00A05677" w:rsidRDefault="00A05677" w14:paraId="436103F9" w14:textId="77777777">
      <w:pPr>
        <w:spacing w:before="10"/>
        <w:rPr>
          <w:rFonts w:ascii="Arial" w:hAnsi="Arial" w:eastAsia="Arial" w:cs="Arial"/>
          <w:b/>
          <w:bCs/>
          <w:sz w:val="10"/>
          <w:szCs w:val="10"/>
        </w:rPr>
      </w:pPr>
    </w:p>
    <w:p w:rsidR="00A05677" w:rsidRDefault="00695CFE" w14:paraId="7BE23382" w14:textId="0498B2F4">
      <w:pPr>
        <w:spacing w:before="71"/>
        <w:ind w:left="151"/>
        <w:rPr>
          <w:rFonts w:ascii="Arial" w:hAnsi="Arial" w:eastAsia="Arial" w:cs="Arial"/>
          <w:sz w:val="18"/>
          <w:szCs w:val="18"/>
        </w:rPr>
      </w:pPr>
      <w:r>
        <w:rPr>
          <w:rFonts w:ascii="Arial"/>
          <w:sz w:val="18"/>
        </w:rPr>
        <w:t>61</w:t>
      </w:r>
      <w:r w:rsidR="00EB45CB">
        <w:rPr>
          <w:rFonts w:ascii="Arial"/>
          <w:sz w:val="18"/>
        </w:rPr>
        <w:t>)</w:t>
      </w:r>
      <w:r w:rsidR="00EB45CB">
        <w:rPr>
          <w:rFonts w:ascii="Arial"/>
          <w:spacing w:val="-12"/>
          <w:sz w:val="18"/>
        </w:rPr>
        <w:t xml:space="preserve"> </w:t>
      </w:r>
      <w:r w:rsidR="00EB45CB">
        <w:rPr>
          <w:rFonts w:ascii="Arial"/>
          <w:b/>
          <w:spacing w:val="-1"/>
          <w:sz w:val="18"/>
        </w:rPr>
        <w:t>Demographics</w:t>
      </w:r>
      <w:r w:rsidR="00EB45CB">
        <w:rPr>
          <w:rFonts w:ascii="Arial"/>
          <w:b/>
          <w:spacing w:val="-12"/>
          <w:sz w:val="18"/>
        </w:rPr>
        <w:t xml:space="preserve"> </w:t>
      </w:r>
      <w:r w:rsidR="00EB45CB">
        <w:rPr>
          <w:rFonts w:ascii="Arial"/>
          <w:b/>
          <w:spacing w:val="-1"/>
          <w:sz w:val="18"/>
        </w:rPr>
        <w:t>(Optional)</w:t>
      </w:r>
      <w:r w:rsidR="00EB45CB">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5088CB86" w14:textId="77777777">
        <w:trPr>
          <w:trHeight w:val="1848" w:hRule="exact"/>
        </w:trPr>
        <w:tc>
          <w:tcPr>
            <w:tcW w:w="4410" w:type="dxa"/>
            <w:tcBorders>
              <w:top w:val="single" w:color="000000" w:sz="6" w:space="0"/>
              <w:left w:val="single" w:color="000000" w:sz="6" w:space="0"/>
              <w:bottom w:val="single" w:color="000000" w:sz="6" w:space="0"/>
              <w:right w:val="single" w:color="000000" w:sz="5" w:space="0"/>
            </w:tcBorders>
          </w:tcPr>
          <w:p w:rsidR="00A05677" w:rsidRDefault="00EB45CB" w14:paraId="2FDEF58B" w14:textId="77777777">
            <w:pPr>
              <w:pStyle w:val="TableParagraph"/>
              <w:spacing w:line="172" w:lineRule="exact"/>
              <w:ind w:left="99"/>
              <w:rPr>
                <w:rFonts w:ascii="Arial" w:hAnsi="Arial" w:eastAsia="Arial" w:cs="Arial"/>
                <w:sz w:val="16"/>
                <w:szCs w:val="16"/>
              </w:rPr>
            </w:pPr>
            <w:r>
              <w:rPr>
                <w:rFonts w:ascii="Arial"/>
                <w:b/>
                <w:spacing w:val="-1"/>
                <w:sz w:val="16"/>
              </w:rPr>
              <w:t>Race:</w:t>
            </w:r>
          </w:p>
          <w:p w:rsidR="00A05677" w:rsidRDefault="00EB45CB" w14:paraId="177E9DF4" w14:textId="77777777">
            <w:pPr>
              <w:pStyle w:val="TableParagraph"/>
              <w:tabs>
                <w:tab w:val="left" w:pos="452"/>
              </w:tabs>
              <w:spacing w:before="1" w:line="479" w:lineRule="auto"/>
              <w:ind w:left="99" w:right="1537"/>
              <w:rPr>
                <w:rFonts w:ascii="Arial" w:hAnsi="Arial" w:eastAsia="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rsidRDefault="00EB45CB" w14:paraId="6F7E65EA" w14:textId="77777777">
            <w:pPr>
              <w:pStyle w:val="TableParagraph"/>
              <w:tabs>
                <w:tab w:val="left" w:pos="452"/>
              </w:tabs>
              <w:spacing w:before="5"/>
              <w:ind w:left="99"/>
              <w:rPr>
                <w:rFonts w:ascii="Arial" w:hAnsi="Arial" w:eastAsia="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rsidRDefault="00EB45CB" w14:paraId="5F18BEC3" w14:textId="77777777">
            <w:pPr>
              <w:pStyle w:val="TableParagraph"/>
              <w:tabs>
                <w:tab w:val="left" w:pos="452"/>
              </w:tabs>
              <w:spacing w:before="36" w:line="374" w:lineRule="exact"/>
              <w:ind w:left="99" w:right="989"/>
              <w:rPr>
                <w:rFonts w:ascii="Arial" w:hAnsi="Arial" w:eastAsia="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color="000000" w:sz="6" w:space="0"/>
              <w:left w:val="single" w:color="000000" w:sz="5" w:space="0"/>
              <w:bottom w:val="single" w:color="000000" w:sz="6" w:space="0"/>
              <w:right w:val="single" w:color="000000" w:sz="5" w:space="0"/>
            </w:tcBorders>
          </w:tcPr>
          <w:p w:rsidR="00A05677" w:rsidRDefault="00EB45CB" w14:paraId="535B2950" w14:textId="77777777">
            <w:pPr>
              <w:pStyle w:val="TableParagraph"/>
              <w:spacing w:line="170" w:lineRule="exact"/>
              <w:ind w:left="99"/>
              <w:rPr>
                <w:rFonts w:ascii="Arial" w:hAnsi="Arial" w:eastAsia="Arial" w:cs="Arial"/>
                <w:sz w:val="16"/>
                <w:szCs w:val="16"/>
              </w:rPr>
            </w:pPr>
            <w:r>
              <w:rPr>
                <w:rFonts w:ascii="Arial"/>
                <w:b/>
                <w:spacing w:val="-1"/>
                <w:sz w:val="16"/>
              </w:rPr>
              <w:t>Ethnicity:</w:t>
            </w:r>
          </w:p>
          <w:p w:rsidR="00A05677" w:rsidRDefault="00EB45CB" w14:paraId="6B4CC02C" w14:textId="77777777">
            <w:pPr>
              <w:pStyle w:val="TableParagraph"/>
              <w:tabs>
                <w:tab w:val="left" w:pos="500"/>
              </w:tabs>
              <w:spacing w:before="3"/>
              <w:ind w:left="142"/>
              <w:rPr>
                <w:rFonts w:ascii="Arial" w:hAnsi="Arial" w:eastAsia="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rsidRDefault="00A05677" w14:paraId="7A753737" w14:textId="77777777">
            <w:pPr>
              <w:pStyle w:val="TableParagraph"/>
              <w:spacing w:before="11"/>
              <w:rPr>
                <w:rFonts w:ascii="Arial" w:hAnsi="Arial" w:eastAsia="Arial" w:cs="Arial"/>
                <w:sz w:val="15"/>
                <w:szCs w:val="15"/>
              </w:rPr>
            </w:pPr>
          </w:p>
          <w:p w:rsidR="00A05677" w:rsidRDefault="00EB45CB" w14:paraId="7DD43416" w14:textId="77777777">
            <w:pPr>
              <w:pStyle w:val="TableParagraph"/>
              <w:tabs>
                <w:tab w:val="left" w:pos="500"/>
              </w:tabs>
              <w:ind w:left="142"/>
              <w:rPr>
                <w:rFonts w:ascii="Arial" w:hAnsi="Arial" w:eastAsia="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color="000000" w:sz="6" w:space="0"/>
              <w:left w:val="single" w:color="000000" w:sz="5" w:space="0"/>
              <w:bottom w:val="single" w:color="000000" w:sz="6" w:space="0"/>
              <w:right w:val="single" w:color="000000" w:sz="6" w:space="0"/>
            </w:tcBorders>
          </w:tcPr>
          <w:p w:rsidR="00A05677" w:rsidRDefault="00EB45CB" w14:paraId="50DF1A9D" w14:textId="77777777">
            <w:pPr>
              <w:pStyle w:val="TableParagraph"/>
              <w:spacing w:line="170" w:lineRule="exact"/>
              <w:ind w:left="99"/>
              <w:rPr>
                <w:rFonts w:ascii="Arial" w:hAnsi="Arial" w:eastAsia="Arial" w:cs="Arial"/>
                <w:sz w:val="16"/>
                <w:szCs w:val="16"/>
              </w:rPr>
            </w:pPr>
            <w:r>
              <w:rPr>
                <w:rFonts w:ascii="Arial"/>
                <w:b/>
                <w:spacing w:val="-1"/>
                <w:sz w:val="16"/>
              </w:rPr>
              <w:t>Gender:</w:t>
            </w:r>
          </w:p>
          <w:p w:rsidR="00A05677" w:rsidRDefault="00EB45CB" w14:paraId="1A0CE529" w14:textId="77777777">
            <w:pPr>
              <w:pStyle w:val="TableParagraph"/>
              <w:tabs>
                <w:tab w:val="left" w:pos="459"/>
              </w:tabs>
              <w:spacing w:before="3"/>
              <w:ind w:left="99"/>
              <w:rPr>
                <w:rFonts w:ascii="Arial" w:hAnsi="Arial" w:eastAsia="Arial" w:cs="Arial"/>
                <w:sz w:val="16"/>
                <w:szCs w:val="16"/>
              </w:rPr>
            </w:pPr>
            <w:r>
              <w:rPr>
                <w:rFonts w:ascii="Arial"/>
                <w:sz w:val="16"/>
              </w:rPr>
              <w:t>(</w:t>
            </w:r>
            <w:r>
              <w:rPr>
                <w:rFonts w:ascii="Arial"/>
                <w:sz w:val="16"/>
              </w:rPr>
              <w:tab/>
            </w:r>
            <w:r>
              <w:rPr>
                <w:rFonts w:ascii="Arial"/>
                <w:spacing w:val="-1"/>
                <w:sz w:val="16"/>
              </w:rPr>
              <w:t>)Male</w:t>
            </w:r>
          </w:p>
          <w:p w:rsidR="00A05677" w:rsidRDefault="00A05677" w14:paraId="7BC00D7D" w14:textId="77777777">
            <w:pPr>
              <w:pStyle w:val="TableParagraph"/>
              <w:spacing w:before="11"/>
              <w:rPr>
                <w:rFonts w:ascii="Arial" w:hAnsi="Arial" w:eastAsia="Arial" w:cs="Arial"/>
                <w:sz w:val="15"/>
                <w:szCs w:val="15"/>
              </w:rPr>
            </w:pPr>
          </w:p>
          <w:p w:rsidR="00A05677" w:rsidRDefault="00EB45CB" w14:paraId="11D26C13" w14:textId="77777777">
            <w:pPr>
              <w:pStyle w:val="TableParagraph"/>
              <w:tabs>
                <w:tab w:val="left" w:pos="459"/>
              </w:tabs>
              <w:ind w:left="99"/>
              <w:rPr>
                <w:rFonts w:ascii="Arial" w:hAnsi="Arial" w:eastAsia="Arial" w:cs="Arial"/>
                <w:sz w:val="16"/>
                <w:szCs w:val="16"/>
              </w:rPr>
            </w:pPr>
            <w:r>
              <w:rPr>
                <w:rFonts w:ascii="Arial"/>
                <w:sz w:val="16"/>
              </w:rPr>
              <w:t>(</w:t>
            </w:r>
            <w:r>
              <w:rPr>
                <w:rFonts w:ascii="Arial"/>
                <w:sz w:val="16"/>
              </w:rPr>
              <w:tab/>
            </w:r>
            <w:r>
              <w:rPr>
                <w:rFonts w:ascii="Arial"/>
                <w:spacing w:val="-1"/>
                <w:sz w:val="16"/>
              </w:rPr>
              <w:t>)Female</w:t>
            </w:r>
          </w:p>
        </w:tc>
      </w:tr>
    </w:tbl>
    <w:p w:rsidR="00A05677" w:rsidRDefault="00A05677" w14:paraId="2AF4BD7B" w14:textId="77777777">
      <w:pPr>
        <w:spacing w:before="1"/>
        <w:rPr>
          <w:rFonts w:ascii="Arial" w:hAnsi="Arial" w:eastAsia="Arial" w:cs="Arial"/>
          <w:sz w:val="14"/>
          <w:szCs w:val="14"/>
        </w:rPr>
      </w:pPr>
    </w:p>
    <w:p w:rsidR="00A05677" w:rsidRDefault="00EB45CB" w14:paraId="0A15DD72" w14:textId="77777777">
      <w:pPr>
        <w:spacing w:before="60" w:line="274" w:lineRule="exact"/>
        <w:ind w:left="139"/>
        <w:rPr>
          <w:rFonts w:ascii="Arial" w:hAnsi="Arial" w:eastAsia="Arial" w:cs="Arial"/>
          <w:sz w:val="24"/>
          <w:szCs w:val="24"/>
        </w:rPr>
      </w:pPr>
      <w:r>
        <w:rPr>
          <w:rFonts w:ascii="Arial"/>
          <w:b/>
          <w:sz w:val="24"/>
        </w:rPr>
        <w:t>Lessee</w:t>
      </w:r>
      <w:r>
        <w:rPr>
          <w:rFonts w:ascii="Arial"/>
          <w:b/>
          <w:spacing w:val="-15"/>
          <w:sz w:val="24"/>
        </w:rPr>
        <w:t xml:space="preserve"> </w:t>
      </w:r>
      <w:r>
        <w:rPr>
          <w:rFonts w:ascii="Arial"/>
          <w:b/>
          <w:sz w:val="24"/>
        </w:rPr>
        <w:t>Contact</w:t>
      </w:r>
      <w:r>
        <w:rPr>
          <w:rFonts w:ascii="Arial"/>
          <w:b/>
          <w:spacing w:val="-16"/>
          <w:sz w:val="24"/>
        </w:rPr>
        <w:t xml:space="preserve"> </w:t>
      </w:r>
      <w:r>
        <w:rPr>
          <w:rFonts w:ascii="Arial"/>
          <w:b/>
          <w:spacing w:val="-1"/>
          <w:sz w:val="24"/>
        </w:rPr>
        <w:t>Information</w:t>
      </w:r>
    </w:p>
    <w:p w:rsidR="00A05677" w:rsidRDefault="00EB45CB" w14:paraId="03DD1604" w14:textId="77777777">
      <w:pPr>
        <w:spacing w:line="205" w:lineRule="exact"/>
        <w:ind w:left="139"/>
        <w:rPr>
          <w:rFonts w:ascii="Arial" w:hAnsi="Arial" w:eastAsia="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Lessee)</w:t>
      </w:r>
    </w:p>
    <w:p w:rsidR="00A05677" w:rsidRDefault="00EB45CB" w14:paraId="53A24263" w14:textId="77777777">
      <w:pPr>
        <w:tabs>
          <w:tab w:val="left" w:pos="699"/>
        </w:tabs>
        <w:spacing w:before="9"/>
        <w:ind w:left="139"/>
        <w:rPr>
          <w:rFonts w:ascii="Arial" w:hAnsi="Arial" w:eastAsia="Arial" w:cs="Arial"/>
          <w:sz w:val="20"/>
          <w:szCs w:val="20"/>
        </w:rPr>
      </w:pPr>
      <w:r>
        <w:rPr>
          <w:rFonts w:ascii="Arial"/>
          <w:b/>
          <w:w w:val="95"/>
          <w:sz w:val="20"/>
        </w:rPr>
        <w:t>(</w:t>
      </w:r>
      <w:r>
        <w:rPr>
          <w:rFonts w:ascii="Arial"/>
          <w:b/>
          <w:w w:val="95"/>
          <w:sz w:val="20"/>
        </w:rPr>
        <w:tab/>
      </w:r>
      <w:r>
        <w:rPr>
          <w:rFonts w:ascii="Arial"/>
          <w:b/>
          <w:sz w:val="20"/>
        </w:rPr>
        <w:t>)</w:t>
      </w:r>
      <w:r>
        <w:rPr>
          <w:rFonts w:ascii="Arial"/>
          <w:b/>
          <w:spacing w:val="46"/>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5"/>
          <w:sz w:val="20"/>
        </w:rPr>
        <w:t xml:space="preserve"> </w:t>
      </w:r>
      <w:r>
        <w:rPr>
          <w:rFonts w:ascii="Arial"/>
          <w:b/>
          <w:spacing w:val="-1"/>
          <w:sz w:val="20"/>
        </w:rPr>
        <w:t>Lessee</w:t>
      </w:r>
      <w:r>
        <w:rPr>
          <w:rFonts w:ascii="Arial"/>
          <w:b/>
          <w:spacing w:val="-6"/>
          <w:sz w:val="20"/>
        </w:rPr>
        <w:t xml:space="preserve"> </w:t>
      </w:r>
      <w:r>
        <w:rPr>
          <w:rFonts w:ascii="Arial"/>
          <w:b/>
          <w:sz w:val="20"/>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711"/>
        <w:gridCol w:w="3509"/>
        <w:gridCol w:w="631"/>
        <w:gridCol w:w="3960"/>
        <w:gridCol w:w="1169"/>
      </w:tblGrid>
      <w:tr w:rsidR="00A05677" w14:paraId="79F627E0" w14:textId="77777777">
        <w:trPr>
          <w:trHeight w:val="379" w:hRule="exact"/>
        </w:trPr>
        <w:tc>
          <w:tcPr>
            <w:tcW w:w="1711" w:type="dxa"/>
            <w:tcBorders>
              <w:top w:val="single" w:color="000000" w:sz="5" w:space="0"/>
              <w:left w:val="single" w:color="000000" w:sz="5" w:space="0"/>
              <w:bottom w:val="single" w:color="000000" w:sz="5" w:space="0"/>
              <w:right w:val="single" w:color="000000" w:sz="5" w:space="0"/>
            </w:tcBorders>
          </w:tcPr>
          <w:p w:rsidR="00A05677" w:rsidP="00695CFE" w:rsidRDefault="00EB45CB" w14:paraId="12D9ACE1" w14:textId="6E886728">
            <w:pPr>
              <w:pStyle w:val="TableParagraph"/>
              <w:spacing w:line="170" w:lineRule="exact"/>
              <w:ind w:left="102"/>
              <w:rPr>
                <w:rFonts w:ascii="Arial" w:hAnsi="Arial" w:eastAsia="Arial" w:cs="Arial"/>
                <w:sz w:val="16"/>
                <w:szCs w:val="16"/>
              </w:rPr>
            </w:pPr>
            <w:r>
              <w:rPr>
                <w:rFonts w:ascii="Arial"/>
                <w:spacing w:val="-1"/>
                <w:sz w:val="16"/>
              </w:rPr>
              <w:t>6</w:t>
            </w:r>
            <w:r w:rsidR="00695CFE">
              <w:rPr>
                <w:rFonts w:ascii="Arial"/>
                <w:spacing w:val="-1"/>
                <w:sz w:val="16"/>
              </w:rPr>
              <w:t>2</w:t>
            </w:r>
            <w:r>
              <w:rPr>
                <w:rFonts w:ascii="Arial"/>
                <w:spacing w:val="-1"/>
                <w:sz w:val="16"/>
              </w:rPr>
              <w:t>)</w:t>
            </w:r>
            <w:r>
              <w:rPr>
                <w:rFonts w:ascii="Arial"/>
                <w:spacing w:val="-2"/>
                <w:sz w:val="16"/>
              </w:rPr>
              <w:t xml:space="preserve"> </w:t>
            </w:r>
            <w:r>
              <w:rPr>
                <w:rFonts w:ascii="Arial"/>
                <w:spacing w:val="-1"/>
                <w:sz w:val="16"/>
              </w:rPr>
              <w:t>Name:</w:t>
            </w:r>
          </w:p>
        </w:tc>
        <w:tc>
          <w:tcPr>
            <w:tcW w:w="3509" w:type="dxa"/>
            <w:tcBorders>
              <w:top w:val="single" w:color="000000" w:sz="5" w:space="0"/>
              <w:left w:val="single" w:color="000000" w:sz="5" w:space="0"/>
              <w:bottom w:val="single" w:color="000000" w:sz="5" w:space="0"/>
              <w:right w:val="single" w:color="000000" w:sz="5" w:space="0"/>
            </w:tcBorders>
          </w:tcPr>
          <w:p w:rsidR="00A05677" w:rsidRDefault="00EB45CB" w14:paraId="43C9F035" w14:textId="77777777">
            <w:pPr>
              <w:pStyle w:val="TableParagraph"/>
              <w:spacing w:line="170" w:lineRule="exact"/>
              <w:ind w:left="102"/>
              <w:rPr>
                <w:rFonts w:ascii="Arial" w:hAnsi="Arial" w:eastAsia="Arial" w:cs="Arial"/>
                <w:sz w:val="16"/>
                <w:szCs w:val="16"/>
              </w:rPr>
            </w:pPr>
            <w:r>
              <w:rPr>
                <w:rFonts w:ascii="Arial"/>
                <w:spacing w:val="-1"/>
                <w:sz w:val="16"/>
              </w:rPr>
              <w:t>First:</w:t>
            </w:r>
          </w:p>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510EB22" w14:textId="77777777">
            <w:pPr>
              <w:pStyle w:val="TableParagraph"/>
              <w:spacing w:line="170" w:lineRule="exact"/>
              <w:ind w:left="102"/>
              <w:rPr>
                <w:rFonts w:ascii="Arial" w:hAnsi="Arial" w:eastAsia="Arial" w:cs="Arial"/>
                <w:sz w:val="16"/>
                <w:szCs w:val="16"/>
              </w:rPr>
            </w:pPr>
            <w:r>
              <w:rPr>
                <w:rFonts w:ascii="Arial"/>
                <w:spacing w:val="-1"/>
                <w:sz w:val="16"/>
              </w:rPr>
              <w:t>MI:</w:t>
            </w:r>
          </w:p>
        </w:tc>
        <w:tc>
          <w:tcPr>
            <w:tcW w:w="3960" w:type="dxa"/>
            <w:tcBorders>
              <w:top w:val="single" w:color="000000" w:sz="5" w:space="0"/>
              <w:left w:val="single" w:color="000000" w:sz="5" w:space="0"/>
              <w:bottom w:val="single" w:color="000000" w:sz="5" w:space="0"/>
              <w:right w:val="single" w:color="000000" w:sz="5" w:space="0"/>
            </w:tcBorders>
          </w:tcPr>
          <w:p w:rsidR="00A05677" w:rsidRDefault="00EB45CB" w14:paraId="651954EF" w14:textId="77777777">
            <w:pPr>
              <w:pStyle w:val="TableParagraph"/>
              <w:spacing w:line="170"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17DC5002" w14:textId="77777777">
            <w:pPr>
              <w:pStyle w:val="TableParagraph"/>
              <w:spacing w:line="170" w:lineRule="exact"/>
              <w:ind w:left="102"/>
              <w:rPr>
                <w:rFonts w:ascii="Arial" w:hAnsi="Arial" w:eastAsia="Arial" w:cs="Arial"/>
                <w:sz w:val="16"/>
                <w:szCs w:val="16"/>
              </w:rPr>
            </w:pPr>
            <w:r>
              <w:rPr>
                <w:rFonts w:ascii="Arial"/>
                <w:spacing w:val="-1"/>
                <w:sz w:val="16"/>
              </w:rPr>
              <w:t>Suffix:</w:t>
            </w:r>
          </w:p>
        </w:tc>
      </w:tr>
      <w:tr w:rsidR="00A05677" w14:paraId="7BB45F4C" w14:textId="77777777">
        <w:trPr>
          <w:trHeight w:val="377"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695CFE" w:rsidRDefault="00EB45CB" w14:paraId="7364C3B1" w14:textId="19431EE8">
            <w:pPr>
              <w:pStyle w:val="TableParagraph"/>
              <w:spacing w:line="167" w:lineRule="exact"/>
              <w:ind w:left="102"/>
              <w:rPr>
                <w:rFonts w:ascii="Arial" w:hAnsi="Arial" w:eastAsia="Arial" w:cs="Arial"/>
                <w:sz w:val="16"/>
                <w:szCs w:val="16"/>
              </w:rPr>
            </w:pPr>
            <w:r>
              <w:rPr>
                <w:rFonts w:ascii="Arial"/>
                <w:spacing w:val="-1"/>
                <w:sz w:val="16"/>
              </w:rPr>
              <w:t>6</w:t>
            </w:r>
            <w:r w:rsidR="00695CFE">
              <w:rPr>
                <w:rFonts w:ascii="Arial"/>
                <w:spacing w:val="-1"/>
                <w:sz w:val="16"/>
              </w:rPr>
              <w:t>3</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rsidR="00A05677" w14:paraId="3E56017B"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695CFE" w:rsidRDefault="00EB45CB" w14:paraId="51B8EC81" w14:textId="5020B3A7">
            <w:pPr>
              <w:pStyle w:val="TableParagraph"/>
              <w:spacing w:line="170" w:lineRule="exact"/>
              <w:ind w:left="102"/>
              <w:rPr>
                <w:rFonts w:ascii="Arial" w:hAnsi="Arial" w:eastAsia="Arial" w:cs="Arial"/>
                <w:sz w:val="16"/>
                <w:szCs w:val="16"/>
              </w:rPr>
            </w:pPr>
            <w:r>
              <w:rPr>
                <w:rFonts w:ascii="Arial"/>
                <w:spacing w:val="-1"/>
                <w:sz w:val="16"/>
              </w:rPr>
              <w:t>6</w:t>
            </w:r>
            <w:r w:rsidR="00695CFE">
              <w:rPr>
                <w:rFonts w:ascii="Arial"/>
                <w:spacing w:val="-1"/>
                <w:sz w:val="16"/>
              </w:rPr>
              <w:t>4</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EB45CB" w14:paraId="0483A5C0" w14:textId="77777777">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191442A7" w14:textId="77777777">
        <w:trPr>
          <w:trHeight w:val="358" w:hRule="exact"/>
        </w:trPr>
        <w:tc>
          <w:tcPr>
            <w:tcW w:w="3847" w:type="dxa"/>
            <w:tcBorders>
              <w:top w:val="single" w:color="000000" w:sz="8" w:space="0"/>
              <w:left w:val="single" w:color="000000" w:sz="8" w:space="0"/>
              <w:bottom w:val="single" w:color="000000" w:sz="8" w:space="0"/>
              <w:right w:val="single" w:color="000000" w:sz="8" w:space="0"/>
            </w:tcBorders>
          </w:tcPr>
          <w:p w:rsidR="00A05677" w:rsidP="00695CFE" w:rsidRDefault="00EB45CB" w14:paraId="497A76F7" w14:textId="17689FF3">
            <w:pPr>
              <w:pStyle w:val="TableParagraph"/>
              <w:spacing w:line="182" w:lineRule="exact"/>
              <w:ind w:left="102"/>
              <w:rPr>
                <w:rFonts w:ascii="Arial" w:hAnsi="Arial" w:eastAsia="Arial" w:cs="Arial"/>
                <w:sz w:val="16"/>
                <w:szCs w:val="16"/>
              </w:rPr>
            </w:pPr>
            <w:r>
              <w:rPr>
                <w:rFonts w:ascii="Arial"/>
                <w:spacing w:val="-1"/>
                <w:sz w:val="16"/>
              </w:rPr>
              <w:t>6</w:t>
            </w:r>
            <w:r w:rsidR="00695CFE">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P.O</w:t>
            </w:r>
            <w:r w:rsidR="000C354D">
              <w:rPr>
                <w:rFonts w:ascii="Arial"/>
                <w:spacing w:val="-1"/>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7A32AEC1" w14:textId="77777777">
            <w:pPr>
              <w:pStyle w:val="TableParagraph"/>
              <w:spacing w:line="177" w:lineRule="exact"/>
              <w:ind w:left="102"/>
              <w:rPr>
                <w:rFonts w:ascii="Arial" w:hAnsi="Arial" w:eastAsia="Arial" w:cs="Arial"/>
                <w:sz w:val="16"/>
                <w:szCs w:val="16"/>
              </w:rPr>
            </w:pPr>
            <w:r>
              <w:rPr>
                <w:rFonts w:ascii="Arial"/>
                <w:b/>
                <w:spacing w:val="-2"/>
                <w:sz w:val="16"/>
              </w:rPr>
              <w:t>And</w:t>
            </w:r>
          </w:p>
          <w:p w:rsidR="00A05677" w:rsidRDefault="00EB45CB" w14:paraId="056717D4" w14:textId="77777777">
            <w:pPr>
              <w:pStyle w:val="TableParagraph"/>
              <w:spacing w:line="161"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695CFE" w:rsidRDefault="00EB45CB" w14:paraId="5F09E147" w14:textId="22B881CE">
            <w:pPr>
              <w:pStyle w:val="TableParagraph"/>
              <w:spacing w:line="182" w:lineRule="exact"/>
              <w:ind w:left="102"/>
              <w:rPr>
                <w:rFonts w:ascii="Arial" w:hAnsi="Arial" w:eastAsia="Arial" w:cs="Arial"/>
                <w:sz w:val="16"/>
                <w:szCs w:val="16"/>
              </w:rPr>
            </w:pPr>
            <w:r>
              <w:rPr>
                <w:rFonts w:ascii="Arial"/>
                <w:spacing w:val="-1"/>
                <w:sz w:val="16"/>
              </w:rPr>
              <w:t>6</w:t>
            </w:r>
            <w:r w:rsidR="00695CFE">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57E95F83"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695CFE" w:rsidRDefault="00EB45CB" w14:paraId="394DBCB0" w14:textId="2E2879E7">
            <w:pPr>
              <w:pStyle w:val="TableParagraph"/>
              <w:spacing w:line="182" w:lineRule="exact"/>
              <w:ind w:left="102"/>
              <w:rPr>
                <w:rFonts w:ascii="Arial" w:hAnsi="Arial" w:eastAsia="Arial" w:cs="Arial"/>
                <w:sz w:val="16"/>
                <w:szCs w:val="16"/>
              </w:rPr>
            </w:pPr>
            <w:r>
              <w:rPr>
                <w:rFonts w:ascii="Arial"/>
                <w:spacing w:val="-1"/>
                <w:sz w:val="16"/>
              </w:rPr>
              <w:t>6</w:t>
            </w:r>
            <w:r w:rsidR="00695CFE">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695CFE" w:rsidRDefault="00EB45CB" w14:paraId="764C725E" w14:textId="6C9E669D">
            <w:pPr>
              <w:pStyle w:val="TableParagraph"/>
              <w:spacing w:line="182" w:lineRule="exact"/>
              <w:ind w:left="102"/>
              <w:rPr>
                <w:rFonts w:ascii="Arial" w:hAnsi="Arial" w:eastAsia="Arial" w:cs="Arial"/>
                <w:sz w:val="16"/>
                <w:szCs w:val="16"/>
              </w:rPr>
            </w:pPr>
            <w:r>
              <w:rPr>
                <w:rFonts w:ascii="Arial"/>
                <w:spacing w:val="-1"/>
                <w:sz w:val="16"/>
              </w:rPr>
              <w:t>6</w:t>
            </w:r>
            <w:r w:rsidR="00695CFE">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695CFE" w:rsidRDefault="00EB45CB" w14:paraId="6DCC7675" w14:textId="33624154">
            <w:pPr>
              <w:pStyle w:val="TableParagraph"/>
              <w:spacing w:line="182" w:lineRule="exact"/>
              <w:ind w:left="102"/>
              <w:rPr>
                <w:rFonts w:ascii="Arial" w:hAnsi="Arial" w:eastAsia="Arial" w:cs="Arial"/>
                <w:sz w:val="16"/>
                <w:szCs w:val="16"/>
              </w:rPr>
            </w:pPr>
            <w:r>
              <w:rPr>
                <w:rFonts w:ascii="Arial"/>
                <w:spacing w:val="-1"/>
                <w:sz w:val="16"/>
              </w:rPr>
              <w:t>6</w:t>
            </w:r>
            <w:r w:rsidR="00695CFE">
              <w:rPr>
                <w:rFonts w:ascii="Arial"/>
                <w:spacing w:val="-1"/>
                <w:sz w:val="16"/>
              </w:rPr>
              <w:t>9</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3AD0FB90" w14:textId="77777777">
        <w:trPr>
          <w:trHeight w:val="358"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RDefault="00695CFE" w14:paraId="2F020BEB" w14:textId="74750FAB">
            <w:pPr>
              <w:pStyle w:val="TableParagraph"/>
              <w:spacing w:line="182" w:lineRule="exact"/>
              <w:ind w:left="104"/>
              <w:rPr>
                <w:rFonts w:ascii="Arial" w:hAnsi="Arial" w:eastAsia="Arial" w:cs="Arial"/>
                <w:sz w:val="16"/>
                <w:szCs w:val="16"/>
              </w:rPr>
            </w:pPr>
            <w:r>
              <w:rPr>
                <w:rFonts w:ascii="Arial"/>
                <w:spacing w:val="-1"/>
                <w:sz w:val="16"/>
              </w:rPr>
              <w:t>70</w:t>
            </w:r>
            <w:r w:rsidR="00EB45CB">
              <w:rPr>
                <w:rFonts w:ascii="Arial"/>
                <w:spacing w:val="-1"/>
                <w:sz w:val="16"/>
              </w:rPr>
              <w:t>)</w:t>
            </w:r>
            <w:r w:rsidR="00EB45CB">
              <w:rPr>
                <w:rFonts w:ascii="Arial"/>
                <w:spacing w:val="43"/>
                <w:sz w:val="16"/>
              </w:rPr>
              <w:t xml:space="preserve"> </w:t>
            </w:r>
            <w:r w:rsidR="00EB45CB">
              <w:rPr>
                <w:rFonts w:ascii="Arial"/>
                <w:spacing w:val="-1"/>
                <w:sz w:val="16"/>
              </w:rPr>
              <w:t>Telephone</w:t>
            </w:r>
            <w:r w:rsidR="00EB45CB">
              <w:rPr>
                <w:rFonts w:ascii="Arial"/>
                <w:spacing w:val="-7"/>
                <w:sz w:val="16"/>
              </w:rPr>
              <w:t xml:space="preserve"> </w:t>
            </w:r>
            <w:r w:rsidR="00EB45CB">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RDefault="00695CFE" w14:paraId="7C8FFC5A" w14:textId="77DB4FA7">
            <w:pPr>
              <w:pStyle w:val="TableParagraph"/>
              <w:spacing w:line="182" w:lineRule="exact"/>
              <w:ind w:left="104"/>
              <w:rPr>
                <w:rFonts w:ascii="Arial" w:hAnsi="Arial" w:eastAsia="Arial" w:cs="Arial"/>
                <w:sz w:val="16"/>
                <w:szCs w:val="16"/>
              </w:rPr>
            </w:pPr>
            <w:r>
              <w:rPr>
                <w:rFonts w:ascii="Arial"/>
                <w:spacing w:val="-1"/>
                <w:sz w:val="16"/>
              </w:rPr>
              <w:t>71</w:t>
            </w:r>
            <w:r w:rsidR="00EB45CB">
              <w:rPr>
                <w:rFonts w:ascii="Arial"/>
                <w:spacing w:val="-1"/>
                <w:sz w:val="16"/>
              </w:rPr>
              <w:t>)</w:t>
            </w:r>
            <w:r w:rsidR="00EB45CB">
              <w:rPr>
                <w:rFonts w:ascii="Arial"/>
                <w:spacing w:val="43"/>
                <w:sz w:val="16"/>
              </w:rPr>
              <w:t xml:space="preserve"> </w:t>
            </w:r>
            <w:r w:rsidR="00EB45CB">
              <w:rPr>
                <w:rFonts w:ascii="Arial"/>
                <w:sz w:val="16"/>
              </w:rPr>
              <w:t>FAX</w:t>
            </w:r>
            <w:r w:rsidR="00EB45CB">
              <w:rPr>
                <w:rFonts w:ascii="Arial"/>
                <w:spacing w:val="-6"/>
                <w:sz w:val="16"/>
              </w:rPr>
              <w:t xml:space="preserve"> </w:t>
            </w:r>
            <w:r w:rsidR="00EB45CB">
              <w:rPr>
                <w:rFonts w:ascii="Arial"/>
                <w:spacing w:val="-1"/>
                <w:sz w:val="16"/>
              </w:rPr>
              <w:t>Number:</w:t>
            </w:r>
          </w:p>
        </w:tc>
      </w:tr>
      <w:tr w:rsidR="00A05677" w14:paraId="4C2D96CB" w14:textId="77777777">
        <w:trPr>
          <w:trHeight w:val="362"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695CFE" w:rsidRDefault="00EB45CB" w14:paraId="7E4F8851" w14:textId="1374A59B">
            <w:pPr>
              <w:pStyle w:val="TableParagraph"/>
              <w:ind w:left="109"/>
              <w:rPr>
                <w:rFonts w:ascii="Arial" w:hAnsi="Arial" w:eastAsia="Arial" w:cs="Arial"/>
                <w:sz w:val="16"/>
                <w:szCs w:val="16"/>
              </w:rPr>
            </w:pPr>
            <w:r>
              <w:rPr>
                <w:rFonts w:ascii="Arial"/>
                <w:spacing w:val="-1"/>
                <w:sz w:val="16"/>
              </w:rPr>
              <w:t>7</w:t>
            </w:r>
            <w:r w:rsidR="00695CFE">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A05677" w:rsidRDefault="00A05677" w14:paraId="46C7ACFE" w14:textId="77777777">
      <w:pPr>
        <w:spacing w:line="178" w:lineRule="exact"/>
        <w:jc w:val="right"/>
        <w:rPr>
          <w:rFonts w:ascii="Arial" w:hAnsi="Arial" w:eastAsia="Arial" w:cs="Arial"/>
          <w:sz w:val="16"/>
          <w:szCs w:val="16"/>
        </w:rPr>
        <w:sectPr w:rsidR="00A05677">
          <w:pgSz w:w="12240" w:h="15840"/>
          <w:pgMar w:top="960" w:right="260" w:bottom="280" w:left="580" w:header="720" w:footer="720" w:gutter="0"/>
          <w:cols w:space="720"/>
        </w:sectPr>
      </w:pPr>
    </w:p>
    <w:p w:rsidR="00A05677" w:rsidRDefault="00EB45CB" w14:paraId="75446BF4" w14:textId="77777777">
      <w:pPr>
        <w:pStyle w:val="Heading1"/>
        <w:spacing w:before="49" w:line="275" w:lineRule="exact"/>
        <w:ind w:left="139"/>
        <w:rPr>
          <w:b w:val="0"/>
          <w:bCs w:val="0"/>
        </w:rPr>
      </w:pPr>
      <w:r>
        <w:lastRenderedPageBreak/>
        <w:t>Sublessee</w:t>
      </w:r>
      <w:r>
        <w:rPr>
          <w:spacing w:val="-27"/>
        </w:rPr>
        <w:t xml:space="preserve"> </w:t>
      </w:r>
      <w:r>
        <w:rPr>
          <w:spacing w:val="-1"/>
        </w:rPr>
        <w:t>Information</w:t>
      </w:r>
    </w:p>
    <w:p w:rsidR="00A05677" w:rsidRDefault="00EB45CB" w14:paraId="5CEE6E1E" w14:textId="77777777">
      <w:pPr>
        <w:pStyle w:val="Heading3"/>
        <w:spacing w:line="206" w:lineRule="exact"/>
        <w:ind w:left="139"/>
        <w:rPr>
          <w:b w:val="0"/>
          <w:bCs w:val="0"/>
        </w:rPr>
      </w:pPr>
      <w:r>
        <w:rPr>
          <w:spacing w:val="-1"/>
        </w:rPr>
        <w:t>FRN</w:t>
      </w:r>
    </w:p>
    <w:p w:rsidR="00A05677" w:rsidRDefault="00B22126" w14:paraId="4203661E" w14:textId="77777777">
      <w:pPr>
        <w:spacing w:line="200" w:lineRule="atLeast"/>
        <w:ind w:left="14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2B4E176" wp14:editId="403A3632">
                <wp:extent cx="6972300" cy="299085"/>
                <wp:effectExtent l="10160" t="9525" r="8890" b="5715"/>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908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2431173D" w14:textId="4612339F">
                            <w:pPr>
                              <w:spacing w:line="179" w:lineRule="exact"/>
                              <w:ind w:left="118"/>
                              <w:rPr>
                                <w:rFonts w:ascii="Arial" w:hAnsi="Arial" w:eastAsia="Arial" w:cs="Arial"/>
                                <w:sz w:val="16"/>
                                <w:szCs w:val="16"/>
                              </w:rPr>
                            </w:pPr>
                            <w:r>
                              <w:rPr>
                                <w:rFonts w:ascii="Arial"/>
                                <w:spacing w:val="-1"/>
                                <w:sz w:val="16"/>
                              </w:rPr>
                              <w:t>73)</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a:noAutofit/>
                      </wps:bodyPr>
                    </wps:wsp>
                  </a:graphicData>
                </a:graphic>
              </wp:inline>
            </w:drawing>
          </mc:Choice>
          <mc:Fallback>
            <w:pict>
              <v:shape id="Text Box 260" style="width:549pt;height:23.55pt;visibility:visible;mso-wrap-style:square;mso-left-percent:-10001;mso-top-percent:-10001;mso-position-horizontal:absolute;mso-position-horizontal-relative:char;mso-position-vertical:absolute;mso-position-vertical-relative:line;mso-left-percent:-10001;mso-top-percent:-10001;v-text-anchor:top" o:spid="_x0000_s1197" filled="f" strokeweight=".7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" w14:anchorId="12B4E176">
                <v:textbox inset="0,0,0,0">
                  <w:txbxContent>
                    <w:p w:rsidR="008A04E7" w:rsidRDefault="008A04E7" w14:paraId="2431173D" w14:textId="4612339F">
                      <w:pPr>
                        <w:spacing w:line="179" w:lineRule="exact"/>
                        <w:ind w:left="118"/>
                        <w:rPr>
                          <w:rFonts w:ascii="Arial" w:hAnsi="Arial" w:eastAsia="Arial" w:cs="Arial"/>
                          <w:sz w:val="16"/>
                          <w:szCs w:val="16"/>
                        </w:rPr>
                      </w:pPr>
                      <w:r>
                        <w:rPr>
                          <w:rFonts w:ascii="Arial"/>
                          <w:spacing w:val="-1"/>
                          <w:sz w:val="16"/>
                        </w:rPr>
                        <w:t>73)</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anchorlock/>
              </v:shape>
            </w:pict>
          </mc:Fallback>
        </mc:AlternateContent>
      </w:r>
    </w:p>
    <w:p w:rsidR="00A05677" w:rsidRDefault="00EB45CB" w14:paraId="177151FC" w14:textId="77777777">
      <w:pPr>
        <w:spacing w:before="6"/>
        <w:ind w:left="139"/>
        <w:rPr>
          <w:rFonts w:ascii="Arial" w:hAnsi="Arial" w:eastAsia="Arial" w:cs="Arial"/>
          <w:sz w:val="18"/>
          <w:szCs w:val="18"/>
        </w:rPr>
      </w:pPr>
      <w:r>
        <w:rPr>
          <w:rFonts w:ascii="Arial"/>
          <w:b/>
          <w:sz w:val="18"/>
        </w:rPr>
        <w:t>Entity</w:t>
      </w:r>
    </w:p>
    <w:p w:rsidR="00A05677" w:rsidRDefault="00B22126" w14:paraId="7162F627"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143DFD33" wp14:editId="21115E9D">
                <wp:extent cx="6979920" cy="861060"/>
                <wp:effectExtent l="0" t="0" r="11430" b="15240"/>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861060"/>
                          <a:chOff x="7" y="7"/>
                          <a:chExt cx="10992" cy="1356"/>
                        </a:xfrm>
                      </wpg:grpSpPr>
                      <wpg:grpSp>
                        <wpg:cNvPr id="248" name="Group 258"/>
                        <wpg:cNvGrpSpPr>
                          <a:grpSpLocks/>
                        </wpg:cNvGrpSpPr>
                        <wpg:grpSpPr bwMode="auto">
                          <a:xfrm>
                            <a:off x="7" y="7"/>
                            <a:ext cx="10992" cy="2"/>
                            <a:chOff x="7" y="7"/>
                            <a:chExt cx="10992" cy="2"/>
                          </a:xfrm>
                        </wpg:grpSpPr>
                        <wps:wsp>
                          <wps:cNvPr id="249" name="Freeform 259"/>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56"/>
                        <wpg:cNvGrpSpPr>
                          <a:grpSpLocks/>
                        </wpg:cNvGrpSpPr>
                        <wpg:grpSpPr bwMode="auto">
                          <a:xfrm>
                            <a:off x="13" y="11"/>
                            <a:ext cx="2" cy="1352"/>
                            <a:chOff x="13" y="11"/>
                            <a:chExt cx="2" cy="1352"/>
                          </a:xfrm>
                        </wpg:grpSpPr>
                        <wps:wsp>
                          <wps:cNvPr id="251" name="Freeform 257"/>
                          <wps:cNvSpPr>
                            <a:spLocks/>
                          </wps:cNvSpPr>
                          <wps:spPr bwMode="auto">
                            <a:xfrm>
                              <a:off x="13" y="11"/>
                              <a:ext cx="2" cy="1352"/>
                            </a:xfrm>
                            <a:custGeom>
                              <a:avLst/>
                              <a:gdLst>
                                <a:gd name="T0" fmla="+- 0 11 11"/>
                                <a:gd name="T1" fmla="*/ 11 h 1352"/>
                                <a:gd name="T2" fmla="+- 0 1362 11"/>
                                <a:gd name="T3" fmla="*/ 1362 h 1352"/>
                              </a:gdLst>
                              <a:ahLst/>
                              <a:cxnLst>
                                <a:cxn ang="0">
                                  <a:pos x="0" y="T1"/>
                                </a:cxn>
                                <a:cxn ang="0">
                                  <a:pos x="0" y="T3"/>
                                </a:cxn>
                              </a:cxnLst>
                              <a:rect l="0" t="0" r="r" b="b"/>
                              <a:pathLst>
                                <a:path h="1352">
                                  <a:moveTo>
                                    <a:pt x="0" y="0"/>
                                  </a:moveTo>
                                  <a:lnTo>
                                    <a:pt x="0" y="135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54"/>
                        <wpg:cNvGrpSpPr>
                          <a:grpSpLocks/>
                        </wpg:cNvGrpSpPr>
                        <wpg:grpSpPr bwMode="auto">
                          <a:xfrm>
                            <a:off x="7" y="1358"/>
                            <a:ext cx="10992" cy="2"/>
                            <a:chOff x="7" y="1358"/>
                            <a:chExt cx="10992" cy="2"/>
                          </a:xfrm>
                        </wpg:grpSpPr>
                        <wps:wsp>
                          <wps:cNvPr id="253" name="Freeform 255"/>
                          <wps:cNvSpPr>
                            <a:spLocks/>
                          </wps:cNvSpPr>
                          <wps:spPr bwMode="auto">
                            <a:xfrm>
                              <a:off x="7" y="1358"/>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48"/>
                        <wpg:cNvGrpSpPr>
                          <a:grpSpLocks/>
                        </wpg:cNvGrpSpPr>
                        <wpg:grpSpPr bwMode="auto">
                          <a:xfrm>
                            <a:off x="120" y="11"/>
                            <a:ext cx="10875" cy="1352"/>
                            <a:chOff x="120" y="11"/>
                            <a:chExt cx="10875" cy="1352"/>
                          </a:xfrm>
                        </wpg:grpSpPr>
                        <wps:wsp>
                          <wps:cNvPr id="255" name="Freeform 253"/>
                          <wps:cNvSpPr>
                            <a:spLocks/>
                          </wps:cNvSpPr>
                          <wps:spPr bwMode="auto">
                            <a:xfrm>
                              <a:off x="10993" y="11"/>
                              <a:ext cx="2" cy="1352"/>
                            </a:xfrm>
                            <a:custGeom>
                              <a:avLst/>
                              <a:gdLst>
                                <a:gd name="T0" fmla="+- 0 11 11"/>
                                <a:gd name="T1" fmla="*/ 11 h 1352"/>
                                <a:gd name="T2" fmla="+- 0 1362 11"/>
                                <a:gd name="T3" fmla="*/ 1362 h 1352"/>
                              </a:gdLst>
                              <a:ahLst/>
                              <a:cxnLst>
                                <a:cxn ang="0">
                                  <a:pos x="0" y="T1"/>
                                </a:cxn>
                                <a:cxn ang="0">
                                  <a:pos x="0" y="T3"/>
                                </a:cxn>
                              </a:cxnLst>
                              <a:rect l="0" t="0" r="r" b="b"/>
                              <a:pathLst>
                                <a:path h="1352">
                                  <a:moveTo>
                                    <a:pt x="0" y="0"/>
                                  </a:moveTo>
                                  <a:lnTo>
                                    <a:pt x="0" y="135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Text Box 252"/>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02C65A68" w14:textId="6946D2ED">
                                <w:pPr>
                                  <w:spacing w:line="159" w:lineRule="exact"/>
                                  <w:rPr>
                                    <w:rFonts w:ascii="Arial" w:hAnsi="Arial" w:eastAsia="Arial" w:cs="Arial"/>
                                    <w:sz w:val="16"/>
                                    <w:szCs w:val="16"/>
                                  </w:rPr>
                                </w:pPr>
                                <w:r>
                                  <w:rPr>
                                    <w:rFonts w:ascii="Arial"/>
                                    <w:spacing w:val="-1"/>
                                    <w:sz w:val="16"/>
                                  </w:rPr>
                                  <w:t>74)</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8A04E7" w:rsidRDefault="008A04E7" w14:paraId="0E86F99D"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57" name="Text Box 251"/>
                          <wps:cNvSpPr txBox="1">
                            <a:spLocks noChangeArrowheads="1"/>
                          </wps:cNvSpPr>
                          <wps:spPr bwMode="auto">
                            <a:xfrm>
                              <a:off x="120" y="610"/>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2B808B1B"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259" name="Text Box 249"/>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4A2954B9"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id="Group 247" style="width:549.6pt;height:67.8pt;mso-position-horizontal-relative:char;mso-position-vertical-relative:line" coordsize="10992,1356" coordorigin="7,7" o:spid="_x0000_s1198" w14:anchorId="143DF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">
                <v:group id="Group 258" style="position:absolute;left:7;top:7;width:10992;height:2" coordsize="10992,2" coordorigin="7,7" o:spid="_x0000_s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59" style="position:absolute;left:7;top:7;width:10992;height:2;visibility:visible;mso-wrap-style:square;v-text-anchor:top" coordsize="10992,2" o:spid="_x0000_s1200"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">
                    <v:path arrowok="t" o:connecttype="custom" o:connectlocs="0,0;10992,0" o:connectangles="0,0"/>
                  </v:shape>
                </v:group>
                <v:group id="Group 256" style="position:absolute;left:13;top:11;width:2;height:1352" coordsize="2,1352" coordorigin="13,11" o:spid="_x0000_s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57" style="position:absolute;left:13;top:11;width:2;height:1352;visibility:visible;mso-wrap-style:square;v-text-anchor:top" coordsize="2,1352" o:spid="_x0000_s1202" filled="f" strokeweight=".7pt" path="m,l,13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">
                    <v:path arrowok="t" o:connecttype="custom" o:connectlocs="0,11;0,1362" o:connectangles="0,0"/>
                  </v:shape>
                </v:group>
                <v:group id="Group 254" style="position:absolute;left:7;top:1358;width:10992;height:2" coordsize="10992,2" coordorigin="7,1358" o:spid="_x0000_s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55" style="position:absolute;left:7;top:1358;width:10992;height:2;visibility:visible;mso-wrap-style:square;v-text-anchor:top" coordsize="10992,2" o:spid="_x0000_s1204"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">
                    <v:path arrowok="t" o:connecttype="custom" o:connectlocs="0,0;10992,0" o:connectangles="0,0"/>
                  </v:shape>
                </v:group>
                <v:group id="Group 248" style="position:absolute;left:120;top:11;width:10875;height:1352" coordsize="10875,1352" coordorigin="120,11" o:spid="_x0000_s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53" style="position:absolute;left:10993;top:11;width:2;height:1352;visibility:visible;mso-wrap-style:square;v-text-anchor:top" coordsize="2,1352" o:spid="_x0000_s1206" filled="f" strokeweight=".7pt" path="m,l,13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">
                    <v:path arrowok="t" o:connecttype="custom" o:connectlocs="0,11;0,1362" o:connectangles="0,0"/>
                  </v:shape>
                  <v:shape id="Text Box 252" style="position:absolute;left:120;top:29;width:10502;height:363;visibility:visible;mso-wrap-style:square;v-text-anchor:top" o:spid="_x0000_s120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v:textbox inset="0,0,0,0">
                      <w:txbxContent>
                        <w:p w:rsidR="008A04E7" w:rsidRDefault="008A04E7" w14:paraId="02C65A68" w14:textId="6946D2ED">
                          <w:pPr>
                            <w:spacing w:line="159" w:lineRule="exact"/>
                            <w:rPr>
                              <w:rFonts w:ascii="Arial" w:hAnsi="Arial" w:eastAsia="Arial" w:cs="Arial"/>
                              <w:sz w:val="16"/>
                              <w:szCs w:val="16"/>
                            </w:rPr>
                          </w:pPr>
                          <w:r>
                            <w:rPr>
                              <w:rFonts w:ascii="Arial"/>
                              <w:spacing w:val="-1"/>
                              <w:sz w:val="16"/>
                            </w:rPr>
                            <w:t>74)</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8A04E7" w:rsidRDefault="008A04E7" w14:paraId="0E86F99D"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51" style="position:absolute;left:120;top:610;width:6615;height:161;visibility:visible;mso-wrap-style:square;v-text-anchor:top" o:spid="_x0000_s120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v:textbox inset="0,0,0,0">
                      <w:txbxContent>
                        <w:p w:rsidR="008A04E7" w:rsidRDefault="008A04E7" w14:paraId="2B808B1B"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49" style="position:absolute;left:120;top:1047;width:10450;height:161;visibility:visible;mso-wrap-style:square;v-text-anchor:top" o:spid="_x0000_s120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v:textbox inset="0,0,0,0">
                      <w:txbxContent>
                        <w:p w:rsidR="008A04E7" w:rsidRDefault="008A04E7" w14:paraId="4A2954B9"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A05677" w:rsidRDefault="00EB45CB" w14:paraId="7C8A2C8D" w14:textId="77777777">
      <w:pPr>
        <w:spacing w:line="206" w:lineRule="exact"/>
        <w:ind w:left="139"/>
        <w:rPr>
          <w:rFonts w:ascii="Arial" w:hAnsi="Arial" w:eastAsia="Arial" w:cs="Arial"/>
          <w:sz w:val="18"/>
          <w:szCs w:val="18"/>
        </w:rPr>
      </w:pPr>
      <w:r>
        <w:rPr>
          <w:rFonts w:ascii="Arial"/>
          <w:b/>
          <w:spacing w:val="-1"/>
          <w:sz w:val="18"/>
        </w:rPr>
        <w:t>Sublessee</w:t>
      </w:r>
      <w:r>
        <w:rPr>
          <w:rFonts w:ascii="Arial"/>
          <w:b/>
          <w:spacing w:val="-13"/>
          <w:sz w:val="18"/>
        </w:rPr>
        <w:t xml:space="preserve"> </w:t>
      </w:r>
      <w:r>
        <w:rPr>
          <w:rFonts w:ascii="Arial"/>
          <w:b/>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2700"/>
        <w:gridCol w:w="2431"/>
        <w:gridCol w:w="900"/>
        <w:gridCol w:w="2789"/>
        <w:gridCol w:w="991"/>
        <w:gridCol w:w="1169"/>
      </w:tblGrid>
      <w:tr w:rsidR="00A05677" w:rsidTr="00576532" w14:paraId="56631FCF" w14:textId="77777777">
        <w:trPr>
          <w:trHeight w:val="422" w:hRule="exact"/>
        </w:trPr>
        <w:tc>
          <w:tcPr>
            <w:tcW w:w="8820" w:type="dxa"/>
            <w:gridSpan w:val="4"/>
            <w:tcBorders>
              <w:top w:val="single" w:color="000000" w:sz="5" w:space="0"/>
              <w:left w:val="single" w:color="000000" w:sz="5" w:space="0"/>
              <w:bottom w:val="single" w:color="000000" w:sz="5" w:space="0"/>
              <w:right w:val="single" w:color="000000" w:sz="5" w:space="0"/>
            </w:tcBorders>
          </w:tcPr>
          <w:p w:rsidR="00A05677" w:rsidRDefault="00EB45CB" w14:paraId="5BDC1D20" w14:textId="5D3DAA44">
            <w:pPr>
              <w:pStyle w:val="TableParagraph"/>
              <w:spacing w:line="169" w:lineRule="exact"/>
              <w:ind w:left="351" w:hanging="250"/>
              <w:rPr>
                <w:rFonts w:ascii="Arial" w:hAnsi="Arial" w:eastAsia="Arial" w:cs="Arial"/>
                <w:sz w:val="16"/>
                <w:szCs w:val="16"/>
              </w:rPr>
            </w:pPr>
            <w:r>
              <w:rPr>
                <w:rFonts w:ascii="Arial"/>
                <w:spacing w:val="-1"/>
                <w:sz w:val="16"/>
              </w:rPr>
              <w:t>7</w:t>
            </w:r>
            <w:r w:rsidR="007B1B24">
              <w:rPr>
                <w:rFonts w:ascii="Arial"/>
                <w:spacing w:val="-1"/>
                <w:sz w:val="16"/>
              </w:rPr>
              <w:t>5</w:t>
            </w:r>
            <w:r>
              <w:rPr>
                <w:rFonts w:ascii="Arial"/>
                <w:spacing w:val="-1"/>
                <w:sz w:val="16"/>
              </w:rPr>
              <w:t>)</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sidR="009F6B2B">
              <w:rPr>
                <w:rFonts w:ascii="Arial"/>
                <w:spacing w:val="-1"/>
                <w:sz w:val="16"/>
              </w:rPr>
              <w:t>Sublessee</w:t>
            </w:r>
            <w:r w:rsidR="009F6B2B">
              <w:rPr>
                <w:rFonts w:ascii="Arial"/>
                <w:spacing w:val="-7"/>
                <w:sz w:val="16"/>
              </w:rPr>
              <w:t xml:space="preserve"> </w:t>
            </w:r>
            <w:r>
              <w:rPr>
                <w:rFonts w:ascii="Arial"/>
                <w:sz w:val="16"/>
              </w:rPr>
              <w:t>name</w:t>
            </w:r>
            <w:r>
              <w:rPr>
                <w:rFonts w:ascii="Arial"/>
                <w:spacing w:val="-7"/>
                <w:sz w:val="16"/>
              </w:rPr>
              <w:t xml:space="preserve"> </w:t>
            </w:r>
            <w:r>
              <w:rPr>
                <w:rFonts w:ascii="Arial"/>
                <w:sz w:val="16"/>
              </w:rPr>
              <w:t xml:space="preserve">is </w:t>
            </w:r>
            <w:r>
              <w:rPr>
                <w:rFonts w:ascii="Arial"/>
                <w:spacing w:val="-1"/>
                <w:sz w:val="16"/>
              </w:rPr>
              <w:t>being</w:t>
            </w:r>
            <w:r>
              <w:rPr>
                <w:rFonts w:ascii="Arial"/>
                <w:spacing w:val="-7"/>
                <w:sz w:val="16"/>
              </w:rPr>
              <w:t xml:space="preserve"> </w:t>
            </w:r>
            <w:r>
              <w:rPr>
                <w:rFonts w:ascii="Arial"/>
                <w:spacing w:val="-1"/>
                <w:sz w:val="16"/>
              </w:rPr>
              <w:t>updated,</w:t>
            </w:r>
            <w:r>
              <w:rPr>
                <w:rFonts w:ascii="Arial"/>
                <w:spacing w:val="-6"/>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update</w:t>
            </w:r>
            <w:r>
              <w:rPr>
                <w:rFonts w:ascii="Arial"/>
                <w:spacing w:val="-5"/>
                <w:sz w:val="16"/>
              </w:rPr>
              <w:t xml:space="preserve"> </w:t>
            </w:r>
            <w:r>
              <w:rPr>
                <w:rFonts w:ascii="Arial"/>
                <w:sz w:val="16"/>
              </w:rPr>
              <w:t>a</w:t>
            </w:r>
            <w:r>
              <w:rPr>
                <w:rFonts w:ascii="Arial"/>
                <w:spacing w:val="-2"/>
                <w:sz w:val="16"/>
              </w:rPr>
              <w:t xml:space="preserve"> </w:t>
            </w:r>
            <w:r>
              <w:rPr>
                <w:rFonts w:ascii="Arial"/>
                <w:spacing w:val="-1"/>
                <w:sz w:val="16"/>
              </w:rPr>
              <w:t>result</w:t>
            </w:r>
            <w:r>
              <w:rPr>
                <w:rFonts w:ascii="Arial"/>
                <w:spacing w:val="-3"/>
                <w:sz w:val="16"/>
              </w:rPr>
              <w:t xml:space="preserve"> </w:t>
            </w:r>
            <w:r w:rsidR="00702CDB">
              <w:rPr>
                <w:rFonts w:ascii="Arial"/>
                <w:spacing w:val="-3"/>
                <w:sz w:val="16"/>
              </w:rPr>
              <w:t>of a change in ownership, corporate structure, or entity</w:t>
            </w:r>
          </w:p>
          <w:p w:rsidR="00A05677" w:rsidRDefault="00EB45CB" w14:paraId="265630DD" w14:textId="037E9539">
            <w:pPr>
              <w:pStyle w:val="TableParagraph"/>
              <w:spacing w:before="1"/>
              <w:ind w:left="351"/>
              <w:rPr>
                <w:rFonts w:ascii="Arial" w:hAnsi="Arial" w:eastAsia="Arial" w:cs="Arial"/>
                <w:sz w:val="16"/>
                <w:szCs w:val="16"/>
              </w:rPr>
            </w:pPr>
            <w:r>
              <w:rPr>
                <w:rFonts w:ascii="Arial"/>
                <w:sz w:val="16"/>
              </w:rPr>
              <w:t xml:space="preserve">for </w:t>
            </w:r>
            <w:r>
              <w:rPr>
                <w:rFonts w:ascii="Arial"/>
                <w:spacing w:val="-1"/>
                <w:sz w:val="16"/>
              </w:rPr>
              <w:t>which</w:t>
            </w:r>
            <w:r>
              <w:rPr>
                <w:rFonts w:ascii="Arial"/>
                <w:spacing w:val="-5"/>
                <w:sz w:val="16"/>
              </w:rPr>
              <w:t xml:space="preserve"> </w:t>
            </w:r>
            <w:r>
              <w:rPr>
                <w:rFonts w:ascii="Arial"/>
                <w:spacing w:val="-1"/>
                <w:sz w:val="16"/>
              </w:rPr>
              <w:t>proper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approval</w:t>
            </w:r>
            <w:r>
              <w:rPr>
                <w:rFonts w:ascii="Arial"/>
                <w:spacing w:val="-6"/>
                <w:sz w:val="16"/>
              </w:rPr>
              <w:t xml:space="preserve"> </w:t>
            </w:r>
            <w:r>
              <w:rPr>
                <w:rFonts w:ascii="Arial"/>
                <w:spacing w:val="-1"/>
                <w:sz w:val="16"/>
              </w:rPr>
              <w:t>has</w:t>
            </w:r>
            <w:r>
              <w:rPr>
                <w:rFonts w:ascii="Arial"/>
                <w:spacing w:val="2"/>
                <w:sz w:val="16"/>
              </w:rPr>
              <w:t xml:space="preserve"> </w:t>
            </w:r>
            <w:r>
              <w:rPr>
                <w:rFonts w:ascii="Arial"/>
                <w:spacing w:val="-2"/>
                <w:sz w:val="16"/>
              </w:rPr>
              <w:t>not</w:t>
            </w:r>
            <w:r>
              <w:rPr>
                <w:rFonts w:ascii="Arial"/>
                <w:spacing w:val="-1"/>
                <w:sz w:val="16"/>
              </w:rPr>
              <w:t xml:space="preserve"> been</w:t>
            </w:r>
            <w:r>
              <w:rPr>
                <w:rFonts w:ascii="Arial"/>
                <w:spacing w:val="-5"/>
                <w:sz w:val="16"/>
              </w:rPr>
              <w:t xml:space="preserve"> </w:t>
            </w:r>
            <w:r>
              <w:rPr>
                <w:rFonts w:ascii="Arial"/>
                <w:spacing w:val="-1"/>
                <w:sz w:val="16"/>
              </w:rPr>
              <w:t>received</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proper</w:t>
            </w:r>
            <w:r>
              <w:rPr>
                <w:rFonts w:ascii="Arial"/>
                <w:spacing w:val="-5"/>
                <w:sz w:val="16"/>
              </w:rPr>
              <w:t xml:space="preserve"> </w:t>
            </w:r>
            <w:r>
              <w:rPr>
                <w:rFonts w:ascii="Arial"/>
                <w:spacing w:val="-1"/>
                <w:sz w:val="16"/>
              </w:rPr>
              <w:t>notification</w:t>
            </w:r>
            <w:r>
              <w:rPr>
                <w:rFonts w:ascii="Arial"/>
                <w:spacing w:val="-9"/>
                <w:sz w:val="16"/>
              </w:rPr>
              <w:t xml:space="preserve"> </w:t>
            </w:r>
            <w:r>
              <w:rPr>
                <w:rFonts w:ascii="Arial"/>
                <w:spacing w:val="-2"/>
                <w:sz w:val="16"/>
              </w:rPr>
              <w:t>not</w:t>
            </w:r>
            <w:r>
              <w:rPr>
                <w:rFonts w:ascii="Arial"/>
                <w:spacing w:val="-1"/>
                <w:sz w:val="16"/>
              </w:rPr>
              <w:t xml:space="preserve"> provided?</w:t>
            </w:r>
          </w:p>
        </w:tc>
        <w:tc>
          <w:tcPr>
            <w:tcW w:w="2160" w:type="dxa"/>
            <w:gridSpan w:val="2"/>
            <w:tcBorders>
              <w:top w:val="single" w:color="000000" w:sz="5" w:space="0"/>
              <w:left w:val="single" w:color="000000" w:sz="5" w:space="0"/>
              <w:bottom w:val="single" w:color="000000" w:sz="5" w:space="0"/>
              <w:right w:val="single" w:color="000000" w:sz="5" w:space="0"/>
            </w:tcBorders>
          </w:tcPr>
          <w:p w:rsidR="00A05677" w:rsidRDefault="00EB45CB" w14:paraId="539D58C3" w14:textId="77777777">
            <w:pPr>
              <w:pStyle w:val="TableParagraph"/>
              <w:tabs>
                <w:tab w:val="left" w:pos="1258"/>
              </w:tabs>
              <w:spacing w:line="169" w:lineRule="exact"/>
              <w:ind w:left="901"/>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1FDD0AA9" w14:textId="77777777">
        <w:trPr>
          <w:trHeight w:val="377" w:hRule="exact"/>
        </w:trPr>
        <w:tc>
          <w:tcPr>
            <w:tcW w:w="10980" w:type="dxa"/>
            <w:gridSpan w:val="6"/>
            <w:tcBorders>
              <w:top w:val="single" w:color="000000" w:sz="5" w:space="0"/>
              <w:left w:val="single" w:color="000000" w:sz="5" w:space="0"/>
              <w:bottom w:val="single" w:color="000000" w:sz="5" w:space="0"/>
              <w:right w:val="single" w:color="000000" w:sz="5" w:space="0"/>
            </w:tcBorders>
          </w:tcPr>
          <w:p w:rsidR="00A05677" w:rsidP="007B1B24" w:rsidRDefault="00EB45CB" w14:paraId="33C8226A" w14:textId="49EDEE50">
            <w:pPr>
              <w:pStyle w:val="TableParagraph"/>
              <w:spacing w:line="169" w:lineRule="exact"/>
              <w:ind w:left="102"/>
              <w:rPr>
                <w:rFonts w:ascii="Arial" w:hAnsi="Arial" w:eastAsia="Arial" w:cs="Arial"/>
                <w:sz w:val="16"/>
                <w:szCs w:val="16"/>
              </w:rPr>
            </w:pPr>
            <w:r>
              <w:rPr>
                <w:rFonts w:ascii="Arial"/>
                <w:spacing w:val="-1"/>
                <w:sz w:val="16"/>
              </w:rPr>
              <w:t>7</w:t>
            </w:r>
            <w:r w:rsidR="007B1B24">
              <w:rPr>
                <w:rFonts w:ascii="Arial"/>
                <w:spacing w:val="-1"/>
                <w:sz w:val="16"/>
              </w:rPr>
              <w:t>6</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rsidR="00A05677" w14:paraId="7576BF0B" w14:textId="77777777">
        <w:trPr>
          <w:trHeight w:val="379" w:hRule="exact"/>
        </w:trPr>
        <w:tc>
          <w:tcPr>
            <w:tcW w:w="2700" w:type="dxa"/>
            <w:tcBorders>
              <w:top w:val="single" w:color="000000" w:sz="5" w:space="0"/>
              <w:left w:val="single" w:color="000000" w:sz="5" w:space="0"/>
              <w:bottom w:val="single" w:color="000000" w:sz="5" w:space="0"/>
              <w:right w:val="single" w:color="000000" w:sz="5" w:space="0"/>
            </w:tcBorders>
          </w:tcPr>
          <w:p w:rsidR="00A05677" w:rsidP="007B1B24" w:rsidRDefault="00EB45CB" w14:paraId="7DEEBA2D" w14:textId="67966193">
            <w:pPr>
              <w:pStyle w:val="TableParagraph"/>
              <w:spacing w:line="169" w:lineRule="exact"/>
              <w:ind w:left="102"/>
              <w:rPr>
                <w:rFonts w:ascii="Arial" w:hAnsi="Arial" w:eastAsia="Arial" w:cs="Arial"/>
                <w:sz w:val="16"/>
                <w:szCs w:val="16"/>
              </w:rPr>
            </w:pPr>
            <w:r>
              <w:rPr>
                <w:rFonts w:ascii="Arial"/>
                <w:spacing w:val="-1"/>
                <w:sz w:val="16"/>
              </w:rPr>
              <w:t>7</w:t>
            </w:r>
            <w:r w:rsidR="007B1B24">
              <w:rPr>
                <w:rFonts w:ascii="Arial"/>
                <w:spacing w:val="-1"/>
                <w:sz w:val="16"/>
              </w:rPr>
              <w:t>7</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431" w:type="dxa"/>
            <w:tcBorders>
              <w:top w:val="single" w:color="000000" w:sz="5" w:space="0"/>
              <w:left w:val="single" w:color="000000" w:sz="5" w:space="0"/>
              <w:bottom w:val="single" w:color="000000" w:sz="5" w:space="0"/>
              <w:right w:val="single" w:color="000000" w:sz="5" w:space="0"/>
            </w:tcBorders>
          </w:tcPr>
          <w:p w:rsidR="00A05677" w:rsidRDefault="00EB45CB" w14:paraId="4A6946CF" w14:textId="77777777">
            <w:pPr>
              <w:pStyle w:val="TableParagraph"/>
              <w:spacing w:line="169" w:lineRule="exact"/>
              <w:ind w:left="102"/>
              <w:rPr>
                <w:rFonts w:ascii="Arial" w:hAnsi="Arial" w:eastAsia="Arial" w:cs="Arial"/>
                <w:sz w:val="16"/>
                <w:szCs w:val="16"/>
              </w:rPr>
            </w:pPr>
            <w:r>
              <w:rPr>
                <w:rFonts w:ascii="Arial"/>
                <w:spacing w:val="-1"/>
                <w:sz w:val="16"/>
              </w:rPr>
              <w:t>First:</w:t>
            </w:r>
          </w:p>
        </w:tc>
        <w:tc>
          <w:tcPr>
            <w:tcW w:w="900" w:type="dxa"/>
            <w:tcBorders>
              <w:top w:val="single" w:color="000000" w:sz="5" w:space="0"/>
              <w:left w:val="single" w:color="000000" w:sz="5" w:space="0"/>
              <w:bottom w:val="single" w:color="000000" w:sz="5" w:space="0"/>
              <w:right w:val="single" w:color="000000" w:sz="5" w:space="0"/>
            </w:tcBorders>
          </w:tcPr>
          <w:p w:rsidR="00A05677" w:rsidRDefault="00EB45CB" w14:paraId="43CE53C8" w14:textId="77777777">
            <w:pPr>
              <w:pStyle w:val="TableParagraph"/>
              <w:spacing w:line="169" w:lineRule="exact"/>
              <w:ind w:left="102"/>
              <w:rPr>
                <w:rFonts w:ascii="Arial" w:hAnsi="Arial" w:eastAsia="Arial" w:cs="Arial"/>
                <w:sz w:val="16"/>
                <w:szCs w:val="16"/>
              </w:rPr>
            </w:pPr>
            <w:r>
              <w:rPr>
                <w:rFonts w:ascii="Arial"/>
                <w:spacing w:val="-1"/>
                <w:sz w:val="16"/>
              </w:rPr>
              <w:t>MI:</w:t>
            </w:r>
          </w:p>
        </w:tc>
        <w:tc>
          <w:tcPr>
            <w:tcW w:w="3780" w:type="dxa"/>
            <w:gridSpan w:val="2"/>
            <w:tcBorders>
              <w:top w:val="single" w:color="000000" w:sz="5" w:space="0"/>
              <w:left w:val="single" w:color="000000" w:sz="5" w:space="0"/>
              <w:bottom w:val="single" w:color="000000" w:sz="5" w:space="0"/>
              <w:right w:val="single" w:color="000000" w:sz="5" w:space="0"/>
            </w:tcBorders>
          </w:tcPr>
          <w:p w:rsidR="00A05677" w:rsidRDefault="00EB45CB" w14:paraId="5D70FEAA" w14:textId="77777777">
            <w:pPr>
              <w:pStyle w:val="TableParagraph"/>
              <w:spacing w:line="169" w:lineRule="exact"/>
              <w:ind w:left="102"/>
              <w:rPr>
                <w:rFonts w:ascii="Arial" w:hAnsi="Arial" w:eastAsia="Arial" w:cs="Arial"/>
                <w:sz w:val="16"/>
                <w:szCs w:val="16"/>
              </w:rPr>
            </w:pPr>
            <w:r>
              <w:rPr>
                <w:rFonts w:ascii="Arial"/>
                <w:spacing w:val="-1"/>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52E6A5E2" w14:textId="77777777">
            <w:pPr>
              <w:pStyle w:val="TableParagraph"/>
              <w:spacing w:line="169" w:lineRule="exact"/>
              <w:ind w:left="102"/>
              <w:rPr>
                <w:rFonts w:ascii="Arial" w:hAnsi="Arial" w:eastAsia="Arial" w:cs="Arial"/>
                <w:sz w:val="16"/>
                <w:szCs w:val="16"/>
              </w:rPr>
            </w:pPr>
            <w:r>
              <w:rPr>
                <w:rFonts w:ascii="Arial"/>
                <w:spacing w:val="-1"/>
                <w:sz w:val="16"/>
              </w:rPr>
              <w:t>Suffix:</w:t>
            </w:r>
          </w:p>
        </w:tc>
      </w:tr>
      <w:tr w:rsidR="00A05677" w14:paraId="7EAC24EA" w14:textId="77777777">
        <w:trPr>
          <w:trHeight w:val="377" w:hRule="exact"/>
        </w:trPr>
        <w:tc>
          <w:tcPr>
            <w:tcW w:w="10980" w:type="dxa"/>
            <w:gridSpan w:val="6"/>
            <w:tcBorders>
              <w:top w:val="single" w:color="000000" w:sz="5" w:space="0"/>
              <w:left w:val="single" w:color="000000" w:sz="5" w:space="0"/>
              <w:bottom w:val="single" w:color="000000" w:sz="5" w:space="0"/>
              <w:right w:val="single" w:color="000000" w:sz="5" w:space="0"/>
            </w:tcBorders>
          </w:tcPr>
          <w:p w:rsidR="00A05677" w:rsidP="007B1B24" w:rsidRDefault="00EB45CB" w14:paraId="678BF112" w14:textId="5F46F1A4">
            <w:pPr>
              <w:pStyle w:val="TableParagraph"/>
              <w:spacing w:line="169" w:lineRule="exact"/>
              <w:ind w:left="102"/>
              <w:rPr>
                <w:rFonts w:ascii="Arial" w:hAnsi="Arial" w:eastAsia="Arial" w:cs="Arial"/>
                <w:sz w:val="16"/>
                <w:szCs w:val="16"/>
              </w:rPr>
            </w:pPr>
            <w:r>
              <w:rPr>
                <w:rFonts w:ascii="Arial"/>
                <w:spacing w:val="-1"/>
                <w:sz w:val="16"/>
              </w:rPr>
              <w:t>7</w:t>
            </w:r>
            <w:r w:rsidR="007B1B24">
              <w:rPr>
                <w:rFonts w:ascii="Arial"/>
                <w:spacing w:val="-1"/>
                <w:sz w:val="16"/>
              </w:rPr>
              <w:t>8</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A05677" w14:paraId="2D111BFF" w14:textId="77777777">
      <w:pPr>
        <w:spacing w:before="11"/>
        <w:rPr>
          <w:rFonts w:ascii="Arial" w:hAnsi="Arial" w:eastAsia="Arial" w:cs="Arial"/>
          <w:b/>
          <w:bCs/>
          <w:sz w:val="8"/>
          <w:szCs w:val="8"/>
        </w:rPr>
      </w:pPr>
    </w:p>
    <w:p w:rsidR="00A05677" w:rsidRDefault="00EB45CB" w14:paraId="046BCA33" w14:textId="77777777">
      <w:pPr>
        <w:spacing w:before="70"/>
        <w:ind w:left="149"/>
        <w:rPr>
          <w:rFonts w:ascii="Arial" w:hAnsi="Arial" w:eastAsia="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A05677" w:rsidRDefault="00B22126" w14:paraId="3638C1B9"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63402629" wp14:editId="2F04E516">
                <wp:extent cx="6988810" cy="505460"/>
                <wp:effectExtent l="1905" t="1270" r="635" b="7620"/>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810" cy="505460"/>
                          <a:chOff x="0" y="0"/>
                          <a:chExt cx="11006" cy="796"/>
                        </a:xfrm>
                      </wpg:grpSpPr>
                      <wpg:grpSp>
                        <wpg:cNvPr id="235" name="Group 245"/>
                        <wpg:cNvGrpSpPr>
                          <a:grpSpLocks/>
                        </wpg:cNvGrpSpPr>
                        <wpg:grpSpPr bwMode="auto">
                          <a:xfrm>
                            <a:off x="7" y="6"/>
                            <a:ext cx="10992" cy="2"/>
                            <a:chOff x="7" y="6"/>
                            <a:chExt cx="10992" cy="2"/>
                          </a:xfrm>
                        </wpg:grpSpPr>
                        <wps:wsp>
                          <wps:cNvPr id="236" name="Freeform 246"/>
                          <wps:cNvSpPr>
                            <a:spLocks/>
                          </wps:cNvSpPr>
                          <wps:spPr bwMode="auto">
                            <a:xfrm>
                              <a:off x="7" y="6"/>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43"/>
                        <wpg:cNvGrpSpPr>
                          <a:grpSpLocks/>
                        </wpg:cNvGrpSpPr>
                        <wpg:grpSpPr bwMode="auto">
                          <a:xfrm>
                            <a:off x="13" y="11"/>
                            <a:ext cx="2" cy="778"/>
                            <a:chOff x="13" y="11"/>
                            <a:chExt cx="2" cy="778"/>
                          </a:xfrm>
                        </wpg:grpSpPr>
                        <wps:wsp>
                          <wps:cNvPr id="238" name="Freeform 244"/>
                          <wps:cNvSpPr>
                            <a:spLocks/>
                          </wps:cNvSpPr>
                          <wps:spPr bwMode="auto">
                            <a:xfrm>
                              <a:off x="1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41"/>
                        <wpg:cNvGrpSpPr>
                          <a:grpSpLocks/>
                        </wpg:cNvGrpSpPr>
                        <wpg:grpSpPr bwMode="auto">
                          <a:xfrm>
                            <a:off x="10993" y="11"/>
                            <a:ext cx="2" cy="778"/>
                            <a:chOff x="10993" y="11"/>
                            <a:chExt cx="2" cy="778"/>
                          </a:xfrm>
                        </wpg:grpSpPr>
                        <wps:wsp>
                          <wps:cNvPr id="240" name="Freeform 242"/>
                          <wps:cNvSpPr>
                            <a:spLocks/>
                          </wps:cNvSpPr>
                          <wps:spPr bwMode="auto">
                            <a:xfrm>
                              <a:off x="1099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39"/>
                        <wpg:cNvGrpSpPr>
                          <a:grpSpLocks/>
                        </wpg:cNvGrpSpPr>
                        <wpg:grpSpPr bwMode="auto">
                          <a:xfrm>
                            <a:off x="7" y="393"/>
                            <a:ext cx="10992" cy="2"/>
                            <a:chOff x="7" y="393"/>
                            <a:chExt cx="10992" cy="2"/>
                          </a:xfrm>
                        </wpg:grpSpPr>
                        <wps:wsp>
                          <wps:cNvPr id="242" name="Freeform 240"/>
                          <wps:cNvSpPr>
                            <a:spLocks/>
                          </wps:cNvSpPr>
                          <wps:spPr bwMode="auto">
                            <a:xfrm>
                              <a:off x="7" y="393"/>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235"/>
                        <wpg:cNvGrpSpPr>
                          <a:grpSpLocks/>
                        </wpg:cNvGrpSpPr>
                        <wpg:grpSpPr bwMode="auto">
                          <a:xfrm>
                            <a:off x="7" y="782"/>
                            <a:ext cx="10992" cy="2"/>
                            <a:chOff x="7" y="782"/>
                            <a:chExt cx="10992" cy="2"/>
                          </a:xfrm>
                        </wpg:grpSpPr>
                        <wps:wsp>
                          <wps:cNvPr id="244" name="Freeform 238"/>
                          <wps:cNvSpPr>
                            <a:spLocks/>
                          </wps:cNvSpPr>
                          <wps:spPr bwMode="auto">
                            <a:xfrm>
                              <a:off x="7" y="782"/>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237"/>
                          <wps:cNvSpPr txBox="1">
                            <a:spLocks noChangeArrowheads="1"/>
                          </wps:cNvSpPr>
                          <wps:spPr bwMode="auto">
                            <a:xfrm>
                              <a:off x="13" y="6"/>
                              <a:ext cx="1098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662C4F04" w14:textId="04E25CC5">
                                <w:pPr>
                                  <w:spacing w:before="8"/>
                                  <w:ind w:left="125"/>
                                  <w:rPr>
                                    <w:rFonts w:ascii="Arial" w:hAnsi="Arial" w:eastAsia="Arial" w:cs="Arial"/>
                                    <w:sz w:val="16"/>
                                    <w:szCs w:val="16"/>
                                  </w:rPr>
                                </w:pPr>
                                <w:r>
                                  <w:rPr>
                                    <w:rFonts w:ascii="Arial"/>
                                    <w:spacing w:val="-1"/>
                                    <w:sz w:val="16"/>
                                  </w:rPr>
                                  <w:t>79)</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a:noAutofit/>
                          </wps:bodyPr>
                        </wps:wsp>
                        <wps:wsp>
                          <wps:cNvPr id="246" name="Text Box 236"/>
                          <wps:cNvSpPr txBox="1">
                            <a:spLocks noChangeArrowheads="1"/>
                          </wps:cNvSpPr>
                          <wps:spPr bwMode="auto">
                            <a:xfrm>
                              <a:off x="13" y="393"/>
                              <a:ext cx="1098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4F99CC5D" w14:textId="08187039">
                                <w:pPr>
                                  <w:spacing w:before="7"/>
                                  <w:ind w:left="106"/>
                                  <w:rPr>
                                    <w:rFonts w:ascii="Arial" w:hAnsi="Arial" w:eastAsia="Arial" w:cs="Arial"/>
                                    <w:sz w:val="16"/>
                                    <w:szCs w:val="16"/>
                                  </w:rPr>
                                </w:pPr>
                                <w:r>
                                  <w:rPr>
                                    <w:rFonts w:ascii="Arial"/>
                                    <w:spacing w:val="-1"/>
                                    <w:sz w:val="16"/>
                                  </w:rPr>
                                  <w:t>80)</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a:noAutofit/>
                          </wps:bodyPr>
                        </wps:wsp>
                      </wpg:grpSp>
                    </wpg:wgp>
                  </a:graphicData>
                </a:graphic>
              </wp:inline>
            </w:drawing>
          </mc:Choice>
          <mc:Fallback>
            <w:pict>
              <v:group id="Group 234" style="width:550.3pt;height:39.8pt;mso-position-horizontal-relative:char;mso-position-vertical-relative:line" coordsize="11006,796" o:spid="_x0000_s1210" w14:anchorId="63402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">
                <v:group id="Group 245" style="position:absolute;left:7;top:6;width:10992;height:2" coordsize="10992,2" coordorigin="7,6" o:spid="_x0000_s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46" style="position:absolute;left:7;top:6;width:10992;height:2;visibility:visible;mso-wrap-style:square;v-text-anchor:top" coordsize="10992,2" o:spid="_x0000_s1212" filled="f" strokeweight=".58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">
                    <v:path arrowok="t" o:connecttype="custom" o:connectlocs="0,0;10992,0" o:connectangles="0,0"/>
                  </v:shape>
                </v:group>
                <v:group id="Group 243" style="position:absolute;left:13;top:11;width:2;height:778" coordsize="2,778" coordorigin="13,11" o:spid="_x0000_s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44" style="position:absolute;left:13;top:11;width:2;height:778;visibility:visible;mso-wrap-style:square;v-text-anchor:top" coordsize="2,778" o:spid="_x0000_s1214" filled="f" strokeweight=".7pt" path="m,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">
                    <v:path arrowok="t" o:connecttype="custom" o:connectlocs="0,11;0,788" o:connectangles="0,0"/>
                  </v:shape>
                </v:group>
                <v:group id="Group 241" style="position:absolute;left:10993;top:11;width:2;height:778" coordsize="2,778" coordorigin="10993,11" o:spid="_x0000_s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42" style="position:absolute;left:10993;top:11;width:2;height:778;visibility:visible;mso-wrap-style:square;v-text-anchor:top" coordsize="2,778" o:spid="_x0000_s1216" filled="f" strokeweight=".7pt" path="m,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">
                    <v:path arrowok="t" o:connecttype="custom" o:connectlocs="0,11;0,788" o:connectangles="0,0"/>
                  </v:shape>
                </v:group>
                <v:group id="Group 239" style="position:absolute;left:7;top:393;width:10992;height:2" coordsize="10992,2" coordorigin="7,393" o:spid="_x0000_s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40" style="position:absolute;left:7;top:393;width:10992;height:2;visibility:visible;mso-wrap-style:square;v-text-anchor:top" coordsize="10992,2" o:spid="_x0000_s1218"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">
                    <v:path arrowok="t" o:connecttype="custom" o:connectlocs="0,0;10992,0" o:connectangles="0,0"/>
                  </v:shape>
                </v:group>
                <v:group id="Group 235" style="position:absolute;left:7;top:782;width:10992;height:2" coordsize="10992,2" coordorigin="7,782" o:spid="_x0000_s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38" style="position:absolute;left:7;top:782;width:10992;height:2;visibility:visible;mso-wrap-style:square;v-text-anchor:top" coordsize="10992,2" o:spid="_x0000_s1220"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">
                    <v:path arrowok="t" o:connecttype="custom" o:connectlocs="0,0;10992,0" o:connectangles="0,0"/>
                  </v:shape>
                  <v:shape id="Text Box 237" style="position:absolute;left:13;top:6;width:10980;height:388;visibility:visible;mso-wrap-style:square;v-text-anchor:top" o:spid="_x0000_s122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v:textbox inset="0,0,0,0">
                      <w:txbxContent>
                        <w:p w:rsidR="008A04E7" w:rsidRDefault="008A04E7" w14:paraId="662C4F04" w14:textId="04E25CC5">
                          <w:pPr>
                            <w:spacing w:before="8"/>
                            <w:ind w:left="125"/>
                            <w:rPr>
                              <w:rFonts w:ascii="Arial" w:hAnsi="Arial" w:eastAsia="Arial" w:cs="Arial"/>
                              <w:sz w:val="16"/>
                              <w:szCs w:val="16"/>
                            </w:rPr>
                          </w:pPr>
                          <w:r>
                            <w:rPr>
                              <w:rFonts w:ascii="Arial"/>
                              <w:spacing w:val="-1"/>
                              <w:sz w:val="16"/>
                            </w:rPr>
                            <w:t>79)</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36" style="position:absolute;left:13;top:393;width:10980;height:389;visibility:visible;mso-wrap-style:square;v-text-anchor:top" o:spid="_x0000_s122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v:textbox inset="0,0,0,0">
                      <w:txbxContent>
                        <w:p w:rsidR="008A04E7" w:rsidRDefault="008A04E7" w14:paraId="4F99CC5D" w14:textId="08187039">
                          <w:pPr>
                            <w:spacing w:before="7"/>
                            <w:ind w:left="106"/>
                            <w:rPr>
                              <w:rFonts w:ascii="Arial" w:hAnsi="Arial" w:eastAsia="Arial" w:cs="Arial"/>
                              <w:sz w:val="16"/>
                              <w:szCs w:val="16"/>
                            </w:rPr>
                          </w:pPr>
                          <w:r>
                            <w:rPr>
                              <w:rFonts w:ascii="Arial"/>
                              <w:spacing w:val="-1"/>
                              <w:sz w:val="16"/>
                            </w:rPr>
                            <w:t>80)</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anchorlock/>
              </v:group>
            </w:pict>
          </mc:Fallback>
        </mc:AlternateContent>
      </w:r>
    </w:p>
    <w:p w:rsidR="00A05677" w:rsidRDefault="00A05677" w14:paraId="3A6C9CB7" w14:textId="77777777">
      <w:pPr>
        <w:spacing w:before="9"/>
        <w:rPr>
          <w:rFonts w:ascii="Arial" w:hAnsi="Arial" w:eastAsia="Arial" w:cs="Arial"/>
          <w:b/>
          <w:bCs/>
          <w:sz w:val="12"/>
          <w:szCs w:val="12"/>
        </w:rPr>
      </w:pPr>
    </w:p>
    <w:p w:rsidR="00A05677" w:rsidRDefault="00EB45CB" w14:paraId="73C4EF65" w14:textId="77777777">
      <w:pPr>
        <w:spacing w:before="70"/>
        <w:ind w:left="139"/>
        <w:rPr>
          <w:rFonts w:ascii="Arial" w:hAnsi="Arial" w:eastAsia="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2E18A1C6" w14:textId="77777777">
        <w:trPr>
          <w:trHeight w:val="358" w:hRule="exact"/>
        </w:trPr>
        <w:tc>
          <w:tcPr>
            <w:tcW w:w="3847" w:type="dxa"/>
            <w:tcBorders>
              <w:top w:val="single" w:color="000000" w:sz="8" w:space="0"/>
              <w:left w:val="single" w:color="000000" w:sz="8" w:space="0"/>
              <w:bottom w:val="single" w:color="000000" w:sz="8" w:space="0"/>
              <w:right w:val="single" w:color="000000" w:sz="8" w:space="0"/>
            </w:tcBorders>
          </w:tcPr>
          <w:p w:rsidR="00A05677" w:rsidRDefault="007B1B24" w14:paraId="6520EA81" w14:textId="73979FF2">
            <w:pPr>
              <w:pStyle w:val="TableParagraph"/>
              <w:spacing w:line="174" w:lineRule="exact"/>
              <w:ind w:left="102"/>
              <w:rPr>
                <w:rFonts w:ascii="Arial" w:hAnsi="Arial" w:eastAsia="Arial" w:cs="Arial"/>
                <w:sz w:val="16"/>
                <w:szCs w:val="16"/>
              </w:rPr>
            </w:pPr>
            <w:r>
              <w:rPr>
                <w:rFonts w:ascii="Arial"/>
                <w:spacing w:val="-1"/>
                <w:sz w:val="16"/>
              </w:rPr>
              <w:t>81</w:t>
            </w:r>
            <w:r w:rsidR="00EB45CB">
              <w:rPr>
                <w:rFonts w:ascii="Arial"/>
                <w:spacing w:val="-1"/>
                <w:sz w:val="16"/>
              </w:rPr>
              <w:t>)</w:t>
            </w:r>
            <w:r w:rsidR="00EB45CB">
              <w:rPr>
                <w:rFonts w:ascii="Arial"/>
                <w:spacing w:val="43"/>
                <w:sz w:val="16"/>
              </w:rPr>
              <w:t xml:space="preserve"> </w:t>
            </w:r>
            <w:r w:rsidR="00EB45CB">
              <w:rPr>
                <w:rFonts w:ascii="Arial"/>
                <w:spacing w:val="-1"/>
                <w:sz w:val="16"/>
              </w:rPr>
              <w:t>P.O</w:t>
            </w:r>
            <w:r w:rsidR="000C354D">
              <w:rPr>
                <w:rFonts w:ascii="Arial"/>
                <w:spacing w:val="-1"/>
                <w:sz w:val="16"/>
              </w:rPr>
              <w:t xml:space="preserve">. </w:t>
            </w:r>
            <w:r w:rsidR="00EB45CB">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3AD13799" w14:textId="77777777">
            <w:pPr>
              <w:pStyle w:val="TableParagraph"/>
              <w:spacing w:line="169" w:lineRule="exact"/>
              <w:ind w:left="102"/>
              <w:rPr>
                <w:rFonts w:ascii="Arial" w:hAnsi="Arial" w:eastAsia="Arial" w:cs="Arial"/>
                <w:sz w:val="16"/>
                <w:szCs w:val="16"/>
              </w:rPr>
            </w:pPr>
            <w:r>
              <w:rPr>
                <w:rFonts w:ascii="Arial"/>
                <w:b/>
                <w:spacing w:val="-2"/>
                <w:sz w:val="16"/>
              </w:rPr>
              <w:t>And</w:t>
            </w:r>
          </w:p>
          <w:p w:rsidR="00A05677" w:rsidRDefault="00EB45CB" w14:paraId="074EAF2B" w14:textId="77777777">
            <w:pPr>
              <w:pStyle w:val="TableParagraph"/>
              <w:spacing w:line="161"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7B1B24" w:rsidRDefault="00EB45CB" w14:paraId="70A2BC24" w14:textId="699D1ABC">
            <w:pPr>
              <w:pStyle w:val="TableParagraph"/>
              <w:spacing w:line="174" w:lineRule="exact"/>
              <w:ind w:left="102"/>
              <w:rPr>
                <w:rFonts w:ascii="Arial" w:hAnsi="Arial" w:eastAsia="Arial" w:cs="Arial"/>
                <w:sz w:val="16"/>
                <w:szCs w:val="16"/>
              </w:rPr>
            </w:pPr>
            <w:r>
              <w:rPr>
                <w:rFonts w:ascii="Arial"/>
                <w:spacing w:val="-1"/>
                <w:sz w:val="16"/>
              </w:rPr>
              <w:t>8</w:t>
            </w:r>
            <w:r w:rsidR="007B1B24">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62C2F419"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7B1B24" w:rsidRDefault="00EB45CB" w14:paraId="0202E39A" w14:textId="5F20A01C">
            <w:pPr>
              <w:pStyle w:val="TableParagraph"/>
              <w:spacing w:line="174" w:lineRule="exact"/>
              <w:ind w:left="102"/>
              <w:rPr>
                <w:rFonts w:ascii="Arial" w:hAnsi="Arial" w:eastAsia="Arial" w:cs="Arial"/>
                <w:sz w:val="16"/>
                <w:szCs w:val="16"/>
              </w:rPr>
            </w:pPr>
            <w:r>
              <w:rPr>
                <w:rFonts w:ascii="Arial"/>
                <w:spacing w:val="-1"/>
                <w:sz w:val="16"/>
              </w:rPr>
              <w:t>8</w:t>
            </w:r>
            <w:r w:rsidR="007B1B24">
              <w:rPr>
                <w:rFonts w:ascii="Arial"/>
                <w:spacing w:val="-1"/>
                <w:sz w:val="16"/>
              </w:rPr>
              <w:t>3</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7B1B24" w:rsidRDefault="00EB45CB" w14:paraId="43E2470A" w14:textId="1F6AF943">
            <w:pPr>
              <w:pStyle w:val="TableParagraph"/>
              <w:spacing w:line="174" w:lineRule="exact"/>
              <w:ind w:left="102"/>
              <w:rPr>
                <w:rFonts w:ascii="Arial" w:hAnsi="Arial" w:eastAsia="Arial" w:cs="Arial"/>
                <w:sz w:val="16"/>
                <w:szCs w:val="16"/>
              </w:rPr>
            </w:pPr>
            <w:r>
              <w:rPr>
                <w:rFonts w:ascii="Arial"/>
                <w:spacing w:val="-1"/>
                <w:sz w:val="16"/>
              </w:rPr>
              <w:t>8</w:t>
            </w:r>
            <w:r w:rsidR="007B1B24">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7B1B24" w:rsidRDefault="00EB45CB" w14:paraId="5ACC1809" w14:textId="42AAB26C">
            <w:pPr>
              <w:pStyle w:val="TableParagraph"/>
              <w:spacing w:line="174" w:lineRule="exact"/>
              <w:ind w:left="102"/>
              <w:rPr>
                <w:rFonts w:ascii="Arial" w:hAnsi="Arial" w:eastAsia="Arial" w:cs="Arial"/>
                <w:sz w:val="16"/>
                <w:szCs w:val="16"/>
              </w:rPr>
            </w:pPr>
            <w:r>
              <w:rPr>
                <w:rFonts w:ascii="Arial"/>
                <w:spacing w:val="-1"/>
                <w:sz w:val="16"/>
              </w:rPr>
              <w:t>8</w:t>
            </w:r>
            <w:r w:rsidR="007B1B24">
              <w:rPr>
                <w:rFonts w:ascii="Arial"/>
                <w:spacing w:val="-1"/>
                <w:sz w:val="16"/>
              </w:rPr>
              <w:t>5</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2F834B8E" w14:textId="77777777">
        <w:trPr>
          <w:trHeight w:val="358"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7B1B24" w:rsidRDefault="00EB45CB" w14:paraId="6C1B5352" w14:textId="6FCC0CC9">
            <w:pPr>
              <w:pStyle w:val="TableParagraph"/>
              <w:spacing w:line="174" w:lineRule="exact"/>
              <w:ind w:left="104"/>
              <w:rPr>
                <w:rFonts w:ascii="Arial" w:hAnsi="Arial" w:eastAsia="Arial" w:cs="Arial"/>
                <w:sz w:val="16"/>
                <w:szCs w:val="16"/>
              </w:rPr>
            </w:pPr>
            <w:r>
              <w:rPr>
                <w:rFonts w:ascii="Arial"/>
                <w:spacing w:val="-1"/>
                <w:sz w:val="16"/>
              </w:rPr>
              <w:t>8</w:t>
            </w:r>
            <w:r w:rsidR="007B1B24">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RDefault="00EB45CB" w14:paraId="6F5874BC" w14:textId="407F2AA0">
            <w:pPr>
              <w:pStyle w:val="TableParagraph"/>
              <w:spacing w:line="174" w:lineRule="exact"/>
              <w:ind w:left="104"/>
              <w:rPr>
                <w:rFonts w:ascii="Arial" w:hAnsi="Arial" w:eastAsia="Arial" w:cs="Arial"/>
                <w:sz w:val="16"/>
                <w:szCs w:val="16"/>
              </w:rPr>
            </w:pPr>
            <w:r>
              <w:rPr>
                <w:rFonts w:ascii="Arial"/>
                <w:spacing w:val="-1"/>
                <w:sz w:val="16"/>
              </w:rPr>
              <w:t>8</w:t>
            </w:r>
            <w:r w:rsidR="007B1B24">
              <w:rPr>
                <w:rFonts w:ascii="Arial"/>
                <w:spacing w:val="-1"/>
                <w:sz w:val="16"/>
              </w:rPr>
              <w:t>7</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37B8D476" w14:textId="77777777">
        <w:trPr>
          <w:trHeight w:val="360"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7B1B24" w:rsidRDefault="00EB45CB" w14:paraId="5AF658C8" w14:textId="487147EB">
            <w:pPr>
              <w:pStyle w:val="TableParagraph"/>
              <w:spacing w:line="174" w:lineRule="exact"/>
              <w:ind w:left="109"/>
              <w:rPr>
                <w:rFonts w:ascii="Arial" w:hAnsi="Arial" w:eastAsia="Arial" w:cs="Arial"/>
                <w:sz w:val="16"/>
                <w:szCs w:val="16"/>
              </w:rPr>
            </w:pPr>
            <w:r>
              <w:rPr>
                <w:rFonts w:ascii="Arial"/>
                <w:spacing w:val="-1"/>
                <w:sz w:val="16"/>
              </w:rPr>
              <w:t>8</w:t>
            </w:r>
            <w:r w:rsidR="007B1B24">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A05677" w:rsidRDefault="00A05677" w14:paraId="48BB8A9C" w14:textId="77777777">
      <w:pPr>
        <w:spacing w:before="1"/>
        <w:rPr>
          <w:rFonts w:ascii="Arial" w:hAnsi="Arial" w:eastAsia="Arial" w:cs="Arial"/>
          <w:b/>
          <w:bCs/>
          <w:sz w:val="10"/>
          <w:szCs w:val="10"/>
        </w:rPr>
      </w:pPr>
    </w:p>
    <w:p w:rsidR="00A05677" w:rsidRDefault="00EB45CB" w14:paraId="5DC1510C" w14:textId="181F644B">
      <w:pPr>
        <w:spacing w:before="71"/>
        <w:ind w:left="151"/>
        <w:rPr>
          <w:rFonts w:ascii="Arial" w:hAnsi="Arial" w:eastAsia="Arial" w:cs="Arial"/>
          <w:sz w:val="18"/>
          <w:szCs w:val="18"/>
        </w:rPr>
      </w:pPr>
      <w:r>
        <w:rPr>
          <w:rFonts w:ascii="Arial"/>
          <w:sz w:val="18"/>
        </w:rPr>
        <w:t>8</w:t>
      </w:r>
      <w:r w:rsidR="007B1B24">
        <w:rPr>
          <w:rFonts w:ascii="Arial"/>
          <w:sz w:val="18"/>
        </w:rPr>
        <w:t>9</w:t>
      </w:r>
      <w:r>
        <w:rPr>
          <w:rFonts w:ascii="Arial"/>
          <w:sz w:val="18"/>
        </w:rPr>
        <w:t>)</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3B300A78" w14:textId="77777777">
        <w:trPr>
          <w:trHeight w:val="1850" w:hRule="exact"/>
        </w:trPr>
        <w:tc>
          <w:tcPr>
            <w:tcW w:w="4410" w:type="dxa"/>
            <w:tcBorders>
              <w:top w:val="single" w:color="000000" w:sz="6" w:space="0"/>
              <w:left w:val="single" w:color="000000" w:sz="6" w:space="0"/>
              <w:bottom w:val="single" w:color="000000" w:sz="6" w:space="0"/>
              <w:right w:val="single" w:color="000000" w:sz="5" w:space="0"/>
            </w:tcBorders>
          </w:tcPr>
          <w:p w:rsidR="00A05677" w:rsidRDefault="00EB45CB" w14:paraId="5C4F130C" w14:textId="77777777">
            <w:pPr>
              <w:pStyle w:val="TableParagraph"/>
              <w:spacing w:line="172" w:lineRule="exact"/>
              <w:ind w:left="99"/>
              <w:rPr>
                <w:rFonts w:ascii="Arial" w:hAnsi="Arial" w:eastAsia="Arial" w:cs="Arial"/>
                <w:sz w:val="16"/>
                <w:szCs w:val="16"/>
              </w:rPr>
            </w:pPr>
            <w:r>
              <w:rPr>
                <w:rFonts w:ascii="Arial"/>
                <w:b/>
                <w:spacing w:val="-1"/>
                <w:sz w:val="16"/>
              </w:rPr>
              <w:t>Race:</w:t>
            </w:r>
          </w:p>
          <w:p w:rsidR="00A05677" w:rsidRDefault="00EB45CB" w14:paraId="609A9D75" w14:textId="77777777">
            <w:pPr>
              <w:pStyle w:val="TableParagraph"/>
              <w:tabs>
                <w:tab w:val="left" w:pos="452"/>
              </w:tabs>
              <w:spacing w:before="3" w:line="479" w:lineRule="auto"/>
              <w:ind w:left="99" w:right="1537"/>
              <w:rPr>
                <w:rFonts w:ascii="Arial" w:hAnsi="Arial" w:eastAsia="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rsidRDefault="00EB45CB" w14:paraId="26977323" w14:textId="77777777">
            <w:pPr>
              <w:pStyle w:val="TableParagraph"/>
              <w:tabs>
                <w:tab w:val="left" w:pos="452"/>
              </w:tabs>
              <w:spacing w:before="5"/>
              <w:ind w:left="99"/>
              <w:rPr>
                <w:rFonts w:ascii="Arial" w:hAnsi="Arial" w:eastAsia="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rsidRDefault="00EB45CB" w14:paraId="1B28D331" w14:textId="77777777">
            <w:pPr>
              <w:pStyle w:val="TableParagraph"/>
              <w:tabs>
                <w:tab w:val="left" w:pos="452"/>
              </w:tabs>
              <w:spacing w:before="32" w:line="376" w:lineRule="exact"/>
              <w:ind w:left="99" w:right="989"/>
              <w:rPr>
                <w:rFonts w:ascii="Arial" w:hAnsi="Arial" w:eastAsia="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color="000000" w:sz="6" w:space="0"/>
              <w:left w:val="single" w:color="000000" w:sz="5" w:space="0"/>
              <w:bottom w:val="single" w:color="000000" w:sz="6" w:space="0"/>
              <w:right w:val="single" w:color="000000" w:sz="5" w:space="0"/>
            </w:tcBorders>
          </w:tcPr>
          <w:p w:rsidR="00A05677" w:rsidRDefault="00EB45CB" w14:paraId="083AD19A" w14:textId="77777777">
            <w:pPr>
              <w:pStyle w:val="TableParagraph"/>
              <w:spacing w:line="172" w:lineRule="exact"/>
              <w:ind w:left="99"/>
              <w:rPr>
                <w:rFonts w:ascii="Arial" w:hAnsi="Arial" w:eastAsia="Arial" w:cs="Arial"/>
                <w:sz w:val="16"/>
                <w:szCs w:val="16"/>
              </w:rPr>
            </w:pPr>
            <w:r>
              <w:rPr>
                <w:rFonts w:ascii="Arial"/>
                <w:b/>
                <w:spacing w:val="-1"/>
                <w:sz w:val="16"/>
              </w:rPr>
              <w:t>Ethnicity:</w:t>
            </w:r>
          </w:p>
          <w:p w:rsidR="00A05677" w:rsidRDefault="00EB45CB" w14:paraId="5387A968" w14:textId="77777777">
            <w:pPr>
              <w:pStyle w:val="TableParagraph"/>
              <w:tabs>
                <w:tab w:val="left" w:pos="500"/>
              </w:tabs>
              <w:spacing w:before="3"/>
              <w:ind w:left="142"/>
              <w:rPr>
                <w:rFonts w:ascii="Arial" w:hAnsi="Arial" w:eastAsia="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rsidRDefault="00A05677" w14:paraId="167AD7EC" w14:textId="77777777">
            <w:pPr>
              <w:pStyle w:val="TableParagraph"/>
              <w:spacing w:before="11"/>
              <w:rPr>
                <w:rFonts w:ascii="Arial" w:hAnsi="Arial" w:eastAsia="Arial" w:cs="Arial"/>
                <w:sz w:val="15"/>
                <w:szCs w:val="15"/>
              </w:rPr>
            </w:pPr>
          </w:p>
          <w:p w:rsidR="00A05677" w:rsidRDefault="00EB45CB" w14:paraId="01BA23BF" w14:textId="77777777">
            <w:pPr>
              <w:pStyle w:val="TableParagraph"/>
              <w:tabs>
                <w:tab w:val="left" w:pos="500"/>
              </w:tabs>
              <w:ind w:left="142"/>
              <w:rPr>
                <w:rFonts w:ascii="Arial" w:hAnsi="Arial" w:eastAsia="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color="000000" w:sz="6" w:space="0"/>
              <w:left w:val="single" w:color="000000" w:sz="5" w:space="0"/>
              <w:bottom w:val="single" w:color="000000" w:sz="6" w:space="0"/>
              <w:right w:val="single" w:color="000000" w:sz="6" w:space="0"/>
            </w:tcBorders>
          </w:tcPr>
          <w:p w:rsidR="00A05677" w:rsidRDefault="00EB45CB" w14:paraId="5CFA13E7" w14:textId="77777777">
            <w:pPr>
              <w:pStyle w:val="TableParagraph"/>
              <w:spacing w:line="172" w:lineRule="exact"/>
              <w:ind w:left="99"/>
              <w:rPr>
                <w:rFonts w:ascii="Arial" w:hAnsi="Arial" w:eastAsia="Arial" w:cs="Arial"/>
                <w:sz w:val="16"/>
                <w:szCs w:val="16"/>
              </w:rPr>
            </w:pPr>
            <w:r>
              <w:rPr>
                <w:rFonts w:ascii="Arial"/>
                <w:b/>
                <w:spacing w:val="-1"/>
                <w:sz w:val="16"/>
              </w:rPr>
              <w:t>Gender:</w:t>
            </w:r>
          </w:p>
          <w:p w:rsidR="00A05677" w:rsidRDefault="00EB45CB" w14:paraId="00DA63A2" w14:textId="77777777">
            <w:pPr>
              <w:pStyle w:val="TableParagraph"/>
              <w:tabs>
                <w:tab w:val="left" w:pos="459"/>
              </w:tabs>
              <w:spacing w:before="3"/>
              <w:ind w:left="99"/>
              <w:rPr>
                <w:rFonts w:ascii="Arial" w:hAnsi="Arial" w:eastAsia="Arial" w:cs="Arial"/>
                <w:sz w:val="16"/>
                <w:szCs w:val="16"/>
              </w:rPr>
            </w:pPr>
            <w:r>
              <w:rPr>
                <w:rFonts w:ascii="Arial"/>
                <w:sz w:val="16"/>
              </w:rPr>
              <w:t>(</w:t>
            </w:r>
            <w:r>
              <w:rPr>
                <w:rFonts w:ascii="Arial"/>
                <w:sz w:val="16"/>
              </w:rPr>
              <w:tab/>
            </w:r>
            <w:r>
              <w:rPr>
                <w:rFonts w:ascii="Arial"/>
                <w:spacing w:val="-1"/>
                <w:sz w:val="16"/>
              </w:rPr>
              <w:t>)Male</w:t>
            </w:r>
          </w:p>
          <w:p w:rsidR="00A05677" w:rsidRDefault="00A05677" w14:paraId="552CF8BF" w14:textId="77777777">
            <w:pPr>
              <w:pStyle w:val="TableParagraph"/>
              <w:spacing w:before="11"/>
              <w:rPr>
                <w:rFonts w:ascii="Arial" w:hAnsi="Arial" w:eastAsia="Arial" w:cs="Arial"/>
                <w:sz w:val="15"/>
                <w:szCs w:val="15"/>
              </w:rPr>
            </w:pPr>
          </w:p>
          <w:p w:rsidR="00A05677" w:rsidRDefault="00EB45CB" w14:paraId="394F8863" w14:textId="77777777">
            <w:pPr>
              <w:pStyle w:val="TableParagraph"/>
              <w:tabs>
                <w:tab w:val="left" w:pos="459"/>
              </w:tabs>
              <w:ind w:left="99"/>
              <w:rPr>
                <w:rFonts w:ascii="Arial" w:hAnsi="Arial" w:eastAsia="Arial" w:cs="Arial"/>
                <w:sz w:val="16"/>
                <w:szCs w:val="16"/>
              </w:rPr>
            </w:pPr>
            <w:r>
              <w:rPr>
                <w:rFonts w:ascii="Arial"/>
                <w:sz w:val="16"/>
              </w:rPr>
              <w:t>(</w:t>
            </w:r>
            <w:r>
              <w:rPr>
                <w:rFonts w:ascii="Arial"/>
                <w:sz w:val="16"/>
              </w:rPr>
              <w:tab/>
            </w:r>
            <w:r>
              <w:rPr>
                <w:rFonts w:ascii="Arial"/>
                <w:spacing w:val="-1"/>
                <w:sz w:val="16"/>
              </w:rPr>
              <w:t>)Female</w:t>
            </w:r>
          </w:p>
        </w:tc>
      </w:tr>
    </w:tbl>
    <w:p w:rsidR="00A05677" w:rsidRDefault="00A05677" w14:paraId="3D0E6287" w14:textId="77777777">
      <w:pPr>
        <w:spacing w:before="10"/>
        <w:rPr>
          <w:rFonts w:ascii="Arial" w:hAnsi="Arial" w:eastAsia="Arial" w:cs="Arial"/>
          <w:sz w:val="13"/>
          <w:szCs w:val="13"/>
        </w:rPr>
      </w:pPr>
    </w:p>
    <w:p w:rsidR="00A05677" w:rsidRDefault="00EB45CB" w14:paraId="6BE6B313" w14:textId="77777777">
      <w:pPr>
        <w:spacing w:before="60" w:line="274" w:lineRule="exact"/>
        <w:ind w:left="139"/>
        <w:rPr>
          <w:rFonts w:ascii="Arial" w:hAnsi="Arial" w:eastAsia="Arial" w:cs="Arial"/>
          <w:sz w:val="24"/>
          <w:szCs w:val="24"/>
        </w:rPr>
      </w:pPr>
      <w:r>
        <w:rPr>
          <w:rFonts w:ascii="Arial"/>
          <w:b/>
          <w:sz w:val="24"/>
        </w:rPr>
        <w:t>Sublessee</w:t>
      </w:r>
      <w:r>
        <w:rPr>
          <w:rFonts w:ascii="Arial"/>
          <w:b/>
          <w:spacing w:val="-17"/>
          <w:sz w:val="24"/>
        </w:rPr>
        <w:t xml:space="preserve"> </w:t>
      </w:r>
      <w:r>
        <w:rPr>
          <w:rFonts w:ascii="Arial"/>
          <w:b/>
          <w:spacing w:val="-1"/>
          <w:sz w:val="24"/>
        </w:rPr>
        <w:t>Contact</w:t>
      </w:r>
      <w:r>
        <w:rPr>
          <w:rFonts w:ascii="Arial"/>
          <w:b/>
          <w:spacing w:val="-17"/>
          <w:sz w:val="24"/>
        </w:rPr>
        <w:t xml:space="preserve"> </w:t>
      </w:r>
      <w:r>
        <w:rPr>
          <w:rFonts w:ascii="Arial"/>
          <w:b/>
          <w:spacing w:val="-1"/>
          <w:sz w:val="24"/>
        </w:rPr>
        <w:t>Information</w:t>
      </w:r>
    </w:p>
    <w:p w:rsidR="00A05677" w:rsidRDefault="00EB45CB" w14:paraId="0C70DE89" w14:textId="77777777">
      <w:pPr>
        <w:spacing w:line="205" w:lineRule="exact"/>
        <w:ind w:left="139"/>
        <w:rPr>
          <w:rFonts w:ascii="Arial" w:hAnsi="Arial" w:eastAsia="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Sublessee)</w:t>
      </w:r>
    </w:p>
    <w:p w:rsidR="00A05677" w:rsidRDefault="00EB45CB" w14:paraId="6115E058" w14:textId="77777777">
      <w:pPr>
        <w:tabs>
          <w:tab w:val="left" w:pos="699"/>
        </w:tabs>
        <w:spacing w:before="9"/>
        <w:ind w:left="139"/>
        <w:rPr>
          <w:rFonts w:ascii="Arial" w:hAnsi="Arial" w:eastAsia="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Sublessee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766"/>
        <w:gridCol w:w="3691"/>
        <w:gridCol w:w="629"/>
        <w:gridCol w:w="3960"/>
        <w:gridCol w:w="934"/>
      </w:tblGrid>
      <w:tr w:rsidR="00A05677" w14:paraId="62BB358B" w14:textId="77777777">
        <w:trPr>
          <w:trHeight w:val="379" w:hRule="exact"/>
        </w:trPr>
        <w:tc>
          <w:tcPr>
            <w:tcW w:w="1766" w:type="dxa"/>
            <w:tcBorders>
              <w:top w:val="single" w:color="000000" w:sz="5" w:space="0"/>
              <w:left w:val="single" w:color="000000" w:sz="5" w:space="0"/>
              <w:bottom w:val="single" w:color="000000" w:sz="5" w:space="0"/>
              <w:right w:val="single" w:color="000000" w:sz="5" w:space="0"/>
            </w:tcBorders>
          </w:tcPr>
          <w:p w:rsidR="00A05677" w:rsidRDefault="007B1B24" w14:paraId="1F4C811D" w14:textId="7D6039FA">
            <w:pPr>
              <w:pStyle w:val="TableParagraph"/>
              <w:spacing w:line="170" w:lineRule="exact"/>
              <w:ind w:left="102"/>
              <w:rPr>
                <w:rFonts w:ascii="Arial" w:hAnsi="Arial" w:eastAsia="Arial" w:cs="Arial"/>
                <w:sz w:val="16"/>
                <w:szCs w:val="16"/>
              </w:rPr>
            </w:pPr>
            <w:r>
              <w:rPr>
                <w:rFonts w:ascii="Arial"/>
                <w:spacing w:val="-1"/>
                <w:sz w:val="16"/>
              </w:rPr>
              <w:t>90</w:t>
            </w:r>
            <w:r w:rsidR="00EB45CB">
              <w:rPr>
                <w:rFonts w:ascii="Arial"/>
                <w:spacing w:val="-1"/>
                <w:sz w:val="16"/>
              </w:rPr>
              <w:t>)</w:t>
            </w:r>
            <w:r w:rsidR="00EB45CB">
              <w:rPr>
                <w:rFonts w:ascii="Arial"/>
                <w:spacing w:val="-2"/>
                <w:sz w:val="16"/>
              </w:rPr>
              <w:t xml:space="preserve"> </w:t>
            </w:r>
            <w:r w:rsidR="00EB45CB">
              <w:rPr>
                <w:rFonts w:ascii="Arial"/>
                <w:spacing w:val="-1"/>
                <w:sz w:val="16"/>
              </w:rPr>
              <w:t>Name:</w:t>
            </w:r>
          </w:p>
        </w:tc>
        <w:tc>
          <w:tcPr>
            <w:tcW w:w="3691" w:type="dxa"/>
            <w:tcBorders>
              <w:top w:val="single" w:color="000000" w:sz="5" w:space="0"/>
              <w:left w:val="single" w:color="000000" w:sz="5" w:space="0"/>
              <w:bottom w:val="single" w:color="000000" w:sz="5" w:space="0"/>
              <w:right w:val="single" w:color="000000" w:sz="5" w:space="0"/>
            </w:tcBorders>
          </w:tcPr>
          <w:p w:rsidR="00A05677" w:rsidRDefault="00EB45CB" w14:paraId="5501F3A6" w14:textId="77777777">
            <w:pPr>
              <w:pStyle w:val="TableParagraph"/>
              <w:spacing w:line="170" w:lineRule="exact"/>
              <w:ind w:left="102"/>
              <w:rPr>
                <w:rFonts w:ascii="Arial" w:hAnsi="Arial" w:eastAsia="Arial" w:cs="Arial"/>
                <w:sz w:val="16"/>
                <w:szCs w:val="16"/>
              </w:rPr>
            </w:pPr>
            <w:r>
              <w:rPr>
                <w:rFonts w:ascii="Arial"/>
                <w:spacing w:val="-1"/>
                <w:sz w:val="16"/>
              </w:rPr>
              <w:t>First:</w:t>
            </w:r>
          </w:p>
        </w:tc>
        <w:tc>
          <w:tcPr>
            <w:tcW w:w="629" w:type="dxa"/>
            <w:tcBorders>
              <w:top w:val="single" w:color="000000" w:sz="5" w:space="0"/>
              <w:left w:val="single" w:color="000000" w:sz="5" w:space="0"/>
              <w:bottom w:val="single" w:color="000000" w:sz="5" w:space="0"/>
              <w:right w:val="single" w:color="000000" w:sz="5" w:space="0"/>
            </w:tcBorders>
          </w:tcPr>
          <w:p w:rsidR="00A05677" w:rsidRDefault="00EB45CB" w14:paraId="46ED1766" w14:textId="77777777">
            <w:pPr>
              <w:pStyle w:val="TableParagraph"/>
              <w:spacing w:line="170" w:lineRule="exact"/>
              <w:ind w:left="102"/>
              <w:rPr>
                <w:rFonts w:ascii="Arial" w:hAnsi="Arial" w:eastAsia="Arial" w:cs="Arial"/>
                <w:sz w:val="16"/>
                <w:szCs w:val="16"/>
              </w:rPr>
            </w:pPr>
            <w:r>
              <w:rPr>
                <w:rFonts w:ascii="Arial"/>
                <w:spacing w:val="-1"/>
                <w:sz w:val="16"/>
              </w:rPr>
              <w:t>MI:</w:t>
            </w:r>
          </w:p>
        </w:tc>
        <w:tc>
          <w:tcPr>
            <w:tcW w:w="3960" w:type="dxa"/>
            <w:tcBorders>
              <w:top w:val="single" w:color="000000" w:sz="5" w:space="0"/>
              <w:left w:val="single" w:color="000000" w:sz="5" w:space="0"/>
              <w:bottom w:val="single" w:color="000000" w:sz="5" w:space="0"/>
              <w:right w:val="single" w:color="000000" w:sz="5" w:space="0"/>
            </w:tcBorders>
          </w:tcPr>
          <w:p w:rsidR="00A05677" w:rsidRDefault="00EB45CB" w14:paraId="10A773B5" w14:textId="77777777">
            <w:pPr>
              <w:pStyle w:val="TableParagraph"/>
              <w:spacing w:line="170" w:lineRule="exact"/>
              <w:ind w:left="102"/>
              <w:rPr>
                <w:rFonts w:ascii="Arial" w:hAnsi="Arial" w:eastAsia="Arial" w:cs="Arial"/>
                <w:sz w:val="16"/>
                <w:szCs w:val="16"/>
              </w:rPr>
            </w:pPr>
            <w:r>
              <w:rPr>
                <w:rFonts w:ascii="Arial"/>
                <w:sz w:val="16"/>
              </w:rPr>
              <w:t>Last:</w:t>
            </w:r>
          </w:p>
        </w:tc>
        <w:tc>
          <w:tcPr>
            <w:tcW w:w="934" w:type="dxa"/>
            <w:tcBorders>
              <w:top w:val="single" w:color="000000" w:sz="5" w:space="0"/>
              <w:left w:val="single" w:color="000000" w:sz="5" w:space="0"/>
              <w:bottom w:val="single" w:color="000000" w:sz="5" w:space="0"/>
              <w:right w:val="single" w:color="000000" w:sz="5" w:space="0"/>
            </w:tcBorders>
          </w:tcPr>
          <w:p w:rsidR="00A05677" w:rsidRDefault="00EB45CB" w14:paraId="030E9D75" w14:textId="77777777">
            <w:pPr>
              <w:pStyle w:val="TableParagraph"/>
              <w:spacing w:line="170" w:lineRule="exact"/>
              <w:ind w:left="102"/>
              <w:rPr>
                <w:rFonts w:ascii="Arial" w:hAnsi="Arial" w:eastAsia="Arial" w:cs="Arial"/>
                <w:sz w:val="16"/>
                <w:szCs w:val="16"/>
              </w:rPr>
            </w:pPr>
            <w:r>
              <w:rPr>
                <w:rFonts w:ascii="Arial"/>
                <w:spacing w:val="-1"/>
                <w:sz w:val="16"/>
              </w:rPr>
              <w:t>Suffix:</w:t>
            </w:r>
          </w:p>
        </w:tc>
      </w:tr>
      <w:tr w:rsidR="00A05677" w14:paraId="3E66E67A" w14:textId="77777777">
        <w:trPr>
          <w:trHeight w:val="377"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RDefault="007B1B24" w14:paraId="4301FD80" w14:textId="7A424C92">
            <w:pPr>
              <w:pStyle w:val="TableParagraph"/>
              <w:spacing w:line="167" w:lineRule="exact"/>
              <w:ind w:left="102"/>
              <w:rPr>
                <w:rFonts w:ascii="Arial" w:hAnsi="Arial" w:eastAsia="Arial" w:cs="Arial"/>
                <w:sz w:val="16"/>
                <w:szCs w:val="16"/>
              </w:rPr>
            </w:pPr>
            <w:r>
              <w:rPr>
                <w:rFonts w:ascii="Arial"/>
                <w:spacing w:val="-1"/>
                <w:sz w:val="16"/>
              </w:rPr>
              <w:t>91</w:t>
            </w:r>
            <w:r w:rsidR="00EB45CB">
              <w:rPr>
                <w:rFonts w:ascii="Arial"/>
                <w:spacing w:val="-1"/>
                <w:sz w:val="16"/>
              </w:rPr>
              <w:t>)</w:t>
            </w:r>
            <w:r w:rsidR="00EB45CB">
              <w:rPr>
                <w:rFonts w:ascii="Arial"/>
                <w:spacing w:val="-2"/>
                <w:sz w:val="16"/>
              </w:rPr>
              <w:t xml:space="preserve"> </w:t>
            </w:r>
            <w:r w:rsidR="00EB45CB">
              <w:rPr>
                <w:rFonts w:ascii="Arial"/>
                <w:spacing w:val="-1"/>
                <w:sz w:val="16"/>
              </w:rPr>
              <w:t>Company</w:t>
            </w:r>
            <w:r w:rsidR="00EB45CB">
              <w:rPr>
                <w:rFonts w:ascii="Arial"/>
                <w:spacing w:val="-8"/>
                <w:sz w:val="16"/>
              </w:rPr>
              <w:t xml:space="preserve"> </w:t>
            </w:r>
            <w:r w:rsidR="00EB45CB">
              <w:rPr>
                <w:rFonts w:ascii="Arial"/>
                <w:spacing w:val="-1"/>
                <w:sz w:val="16"/>
              </w:rPr>
              <w:t>Name:</w:t>
            </w:r>
          </w:p>
        </w:tc>
      </w:tr>
      <w:tr w:rsidR="00A05677" w14:paraId="21DC4B0A"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7B1B24" w:rsidRDefault="00EB45CB" w14:paraId="0CA49B08" w14:textId="44C52E23">
            <w:pPr>
              <w:pStyle w:val="TableParagraph"/>
              <w:spacing w:line="170" w:lineRule="exact"/>
              <w:ind w:left="102"/>
              <w:rPr>
                <w:rFonts w:ascii="Arial" w:hAnsi="Arial" w:eastAsia="Arial" w:cs="Arial"/>
                <w:sz w:val="16"/>
                <w:szCs w:val="16"/>
              </w:rPr>
            </w:pPr>
            <w:r>
              <w:rPr>
                <w:rFonts w:ascii="Arial"/>
                <w:spacing w:val="-1"/>
                <w:sz w:val="16"/>
              </w:rPr>
              <w:t>9</w:t>
            </w:r>
            <w:r w:rsidR="007B1B24">
              <w:rPr>
                <w:rFonts w:ascii="Arial"/>
                <w:spacing w:val="-1"/>
                <w:sz w:val="16"/>
              </w:rPr>
              <w:t>2</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EB45CB" w14:paraId="1B377CE7" w14:textId="77777777">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2C0ACB75"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P="007B1B24" w:rsidRDefault="00EB45CB" w14:paraId="3ABF5B39" w14:textId="1DF9CD08">
            <w:pPr>
              <w:pStyle w:val="TableParagraph"/>
              <w:spacing w:line="182" w:lineRule="exact"/>
              <w:ind w:left="102"/>
              <w:rPr>
                <w:rFonts w:ascii="Arial" w:hAnsi="Arial" w:eastAsia="Arial" w:cs="Arial"/>
                <w:sz w:val="16"/>
                <w:szCs w:val="16"/>
              </w:rPr>
            </w:pPr>
            <w:r>
              <w:rPr>
                <w:rFonts w:ascii="Arial"/>
                <w:spacing w:val="-1"/>
                <w:sz w:val="16"/>
              </w:rPr>
              <w:t>9</w:t>
            </w:r>
            <w:r w:rsidR="007B1B24">
              <w:rPr>
                <w:rFonts w:ascii="Arial"/>
                <w:spacing w:val="-1"/>
                <w:sz w:val="16"/>
              </w:rPr>
              <w:t>3</w:t>
            </w:r>
            <w:r>
              <w:rPr>
                <w:rFonts w:ascii="Arial"/>
                <w:spacing w:val="-1"/>
                <w:sz w:val="16"/>
              </w:rPr>
              <w:t>)</w:t>
            </w:r>
            <w:r>
              <w:rPr>
                <w:rFonts w:ascii="Arial"/>
                <w:spacing w:val="43"/>
                <w:sz w:val="16"/>
              </w:rPr>
              <w:t xml:space="preserve"> </w:t>
            </w:r>
            <w:r>
              <w:rPr>
                <w:rFonts w:ascii="Arial"/>
                <w:spacing w:val="-1"/>
                <w:sz w:val="16"/>
              </w:rPr>
              <w:t>P.O</w:t>
            </w:r>
            <w:r w:rsidR="000C354D">
              <w:rPr>
                <w:rFonts w:ascii="Arial"/>
                <w:spacing w:val="-1"/>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5A1B611D" w14:textId="77777777">
            <w:pPr>
              <w:pStyle w:val="TableParagraph"/>
              <w:spacing w:line="177" w:lineRule="exact"/>
              <w:ind w:left="102"/>
              <w:rPr>
                <w:rFonts w:ascii="Arial" w:hAnsi="Arial" w:eastAsia="Arial" w:cs="Arial"/>
                <w:sz w:val="16"/>
                <w:szCs w:val="16"/>
              </w:rPr>
            </w:pPr>
            <w:r>
              <w:rPr>
                <w:rFonts w:ascii="Arial"/>
                <w:b/>
                <w:spacing w:val="-2"/>
                <w:sz w:val="16"/>
              </w:rPr>
              <w:t>And</w:t>
            </w:r>
          </w:p>
          <w:p w:rsidR="00A05677" w:rsidRDefault="00EB45CB" w14:paraId="67697358" w14:textId="77777777">
            <w:pPr>
              <w:pStyle w:val="TableParagraph"/>
              <w:spacing w:line="164"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7B1B24" w:rsidRDefault="00EB45CB" w14:paraId="537AE0B1" w14:textId="3A5AEFDE">
            <w:pPr>
              <w:pStyle w:val="TableParagraph"/>
              <w:spacing w:line="182" w:lineRule="exact"/>
              <w:ind w:left="102"/>
              <w:rPr>
                <w:rFonts w:ascii="Arial" w:hAnsi="Arial" w:eastAsia="Arial" w:cs="Arial"/>
                <w:sz w:val="16"/>
                <w:szCs w:val="16"/>
              </w:rPr>
            </w:pPr>
            <w:r>
              <w:rPr>
                <w:rFonts w:ascii="Arial"/>
                <w:spacing w:val="-1"/>
                <w:sz w:val="16"/>
              </w:rPr>
              <w:t>9</w:t>
            </w:r>
            <w:r w:rsidR="007B1B24">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47C8B0E2"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7B1B24" w:rsidRDefault="00EB45CB" w14:paraId="352C0339" w14:textId="19F065C8">
            <w:pPr>
              <w:pStyle w:val="TableParagraph"/>
              <w:spacing w:line="182" w:lineRule="exact"/>
              <w:ind w:left="102"/>
              <w:rPr>
                <w:rFonts w:ascii="Arial" w:hAnsi="Arial" w:eastAsia="Arial" w:cs="Arial"/>
                <w:sz w:val="16"/>
                <w:szCs w:val="16"/>
              </w:rPr>
            </w:pPr>
            <w:r>
              <w:rPr>
                <w:rFonts w:ascii="Arial"/>
                <w:spacing w:val="-1"/>
                <w:sz w:val="16"/>
              </w:rPr>
              <w:t>9</w:t>
            </w:r>
            <w:r w:rsidR="007B1B24">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7B1B24" w:rsidRDefault="00EB45CB" w14:paraId="748472A0" w14:textId="031FCAE1">
            <w:pPr>
              <w:pStyle w:val="TableParagraph"/>
              <w:spacing w:line="182" w:lineRule="exact"/>
              <w:ind w:left="102"/>
              <w:rPr>
                <w:rFonts w:ascii="Arial" w:hAnsi="Arial" w:eastAsia="Arial" w:cs="Arial"/>
                <w:sz w:val="16"/>
                <w:szCs w:val="16"/>
              </w:rPr>
            </w:pPr>
            <w:r>
              <w:rPr>
                <w:rFonts w:ascii="Arial"/>
                <w:spacing w:val="-1"/>
                <w:sz w:val="16"/>
              </w:rPr>
              <w:t>9</w:t>
            </w:r>
            <w:r w:rsidR="007B1B24">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7B1B24" w:rsidRDefault="00EB45CB" w14:paraId="182E6AEC" w14:textId="02305A0C">
            <w:pPr>
              <w:pStyle w:val="TableParagraph"/>
              <w:spacing w:line="182" w:lineRule="exact"/>
              <w:ind w:left="102"/>
              <w:rPr>
                <w:rFonts w:ascii="Arial" w:hAnsi="Arial" w:eastAsia="Arial" w:cs="Arial"/>
                <w:sz w:val="16"/>
                <w:szCs w:val="16"/>
              </w:rPr>
            </w:pPr>
            <w:r>
              <w:rPr>
                <w:rFonts w:ascii="Arial"/>
                <w:spacing w:val="-1"/>
                <w:sz w:val="16"/>
              </w:rPr>
              <w:t>9</w:t>
            </w:r>
            <w:r w:rsidR="007B1B24">
              <w:rPr>
                <w:rFonts w:ascii="Arial"/>
                <w:spacing w:val="-1"/>
                <w:sz w:val="16"/>
              </w:rPr>
              <w:t>7</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67A85C06" w14:textId="77777777">
        <w:trPr>
          <w:trHeight w:val="358"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7B1B24" w:rsidRDefault="00EB45CB" w14:paraId="79369D13" w14:textId="238914E3">
            <w:pPr>
              <w:pStyle w:val="TableParagraph"/>
              <w:spacing w:line="182" w:lineRule="exact"/>
              <w:ind w:left="104"/>
              <w:rPr>
                <w:rFonts w:ascii="Arial" w:hAnsi="Arial" w:eastAsia="Arial" w:cs="Arial"/>
                <w:sz w:val="16"/>
                <w:szCs w:val="16"/>
              </w:rPr>
            </w:pPr>
            <w:r>
              <w:rPr>
                <w:rFonts w:ascii="Arial"/>
                <w:spacing w:val="-1"/>
                <w:sz w:val="16"/>
              </w:rPr>
              <w:t>9</w:t>
            </w:r>
            <w:r w:rsidR="007B1B24">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P="007B1B24" w:rsidRDefault="00EB45CB" w14:paraId="3F34CCFA" w14:textId="75C883E5">
            <w:pPr>
              <w:pStyle w:val="TableParagraph"/>
              <w:spacing w:line="182" w:lineRule="exact"/>
              <w:ind w:left="104"/>
              <w:rPr>
                <w:rFonts w:ascii="Arial" w:hAnsi="Arial" w:eastAsia="Arial" w:cs="Arial"/>
                <w:sz w:val="16"/>
                <w:szCs w:val="16"/>
              </w:rPr>
            </w:pPr>
            <w:r>
              <w:rPr>
                <w:rFonts w:ascii="Arial"/>
                <w:spacing w:val="-1"/>
                <w:sz w:val="16"/>
              </w:rPr>
              <w:t>9</w:t>
            </w:r>
            <w:r w:rsidR="007B1B24">
              <w:rPr>
                <w:rFonts w:ascii="Arial"/>
                <w:spacing w:val="-1"/>
                <w:sz w:val="16"/>
              </w:rPr>
              <w:t>9</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4F51CED6" w14:textId="77777777">
        <w:trPr>
          <w:trHeight w:val="360"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RDefault="007B1B24" w14:paraId="40DF3DC7" w14:textId="020D60DF">
            <w:pPr>
              <w:pStyle w:val="TableParagraph"/>
              <w:spacing w:line="182" w:lineRule="exact"/>
              <w:ind w:left="109"/>
              <w:rPr>
                <w:rFonts w:ascii="Arial" w:hAnsi="Arial" w:eastAsia="Arial" w:cs="Arial"/>
                <w:sz w:val="16"/>
                <w:szCs w:val="16"/>
              </w:rPr>
            </w:pPr>
            <w:r>
              <w:rPr>
                <w:rFonts w:ascii="Arial"/>
                <w:spacing w:val="-1"/>
                <w:sz w:val="16"/>
              </w:rPr>
              <w:t>100</w:t>
            </w:r>
            <w:r w:rsidR="00EB45CB">
              <w:rPr>
                <w:rFonts w:ascii="Arial"/>
                <w:spacing w:val="-1"/>
                <w:sz w:val="16"/>
              </w:rPr>
              <w:t>)</w:t>
            </w:r>
            <w:r w:rsidR="00EB45CB">
              <w:rPr>
                <w:rFonts w:ascii="Arial"/>
                <w:spacing w:val="43"/>
                <w:sz w:val="16"/>
              </w:rPr>
              <w:t xml:space="preserve"> </w:t>
            </w:r>
            <w:r w:rsidR="00EB45CB">
              <w:rPr>
                <w:rFonts w:ascii="Arial"/>
                <w:spacing w:val="-1"/>
                <w:sz w:val="16"/>
              </w:rPr>
              <w:t>E-Mail</w:t>
            </w:r>
            <w:r w:rsidR="00EB45CB">
              <w:rPr>
                <w:rFonts w:ascii="Arial"/>
                <w:spacing w:val="-6"/>
                <w:sz w:val="16"/>
              </w:rPr>
              <w:t xml:space="preserve"> </w:t>
            </w:r>
            <w:r w:rsidR="00EB45CB">
              <w:rPr>
                <w:rFonts w:ascii="Arial"/>
                <w:spacing w:val="-1"/>
                <w:sz w:val="16"/>
              </w:rPr>
              <w:t>Address:</w:t>
            </w:r>
          </w:p>
        </w:tc>
      </w:tr>
    </w:tbl>
    <w:p w:rsidR="00A05677" w:rsidRDefault="00A05677" w14:paraId="1078D5E4" w14:textId="77777777">
      <w:pPr>
        <w:spacing w:before="6"/>
        <w:rPr>
          <w:rFonts w:ascii="Arial" w:hAnsi="Arial" w:eastAsia="Arial" w:cs="Arial"/>
          <w:b/>
          <w:bCs/>
          <w:sz w:val="16"/>
          <w:szCs w:val="16"/>
        </w:rPr>
      </w:pPr>
    </w:p>
    <w:p w:rsidR="00A05677" w:rsidRDefault="00A05677" w14:paraId="7F44A43A" w14:textId="77777777">
      <w:pPr>
        <w:spacing w:line="178" w:lineRule="exact"/>
        <w:jc w:val="right"/>
        <w:rPr>
          <w:rFonts w:ascii="Arial" w:hAnsi="Arial" w:eastAsia="Arial" w:cs="Arial"/>
          <w:sz w:val="16"/>
          <w:szCs w:val="16"/>
        </w:rPr>
        <w:sectPr w:rsidR="00A05677">
          <w:pgSz w:w="12240" w:h="15840"/>
          <w:pgMar w:top="940" w:right="260" w:bottom="280" w:left="580" w:header="720" w:footer="720" w:gutter="0"/>
          <w:cols w:space="720"/>
        </w:sectPr>
      </w:pPr>
    </w:p>
    <w:p w:rsidR="00A05677" w:rsidRDefault="00EB45CB" w14:paraId="075D5277" w14:textId="77777777">
      <w:pPr>
        <w:pStyle w:val="Heading1"/>
        <w:spacing w:before="49" w:line="275" w:lineRule="exact"/>
        <w:ind w:left="139"/>
        <w:rPr>
          <w:b w:val="0"/>
          <w:bCs w:val="0"/>
        </w:rPr>
      </w:pPr>
      <w:r>
        <w:lastRenderedPageBreak/>
        <w:t>Transferee</w:t>
      </w:r>
      <w:r>
        <w:rPr>
          <w:spacing w:val="-25"/>
        </w:rPr>
        <w:t xml:space="preserve"> </w:t>
      </w:r>
      <w:r>
        <w:rPr>
          <w:spacing w:val="-1"/>
        </w:rPr>
        <w:t>Information</w:t>
      </w:r>
    </w:p>
    <w:p w:rsidR="00A05677" w:rsidRDefault="00EB45CB" w14:paraId="2231496B" w14:textId="77777777">
      <w:pPr>
        <w:pStyle w:val="Heading3"/>
        <w:spacing w:line="206" w:lineRule="exact"/>
        <w:ind w:left="139"/>
        <w:rPr>
          <w:b w:val="0"/>
          <w:bCs w:val="0"/>
        </w:rPr>
      </w:pPr>
      <w:r>
        <w:rPr>
          <w:spacing w:val="-1"/>
        </w:rPr>
        <w:t>FRN</w:t>
      </w:r>
    </w:p>
    <w:p w:rsidR="00A05677" w:rsidRDefault="00B22126" w14:paraId="57DA4B76" w14:textId="77777777">
      <w:pPr>
        <w:spacing w:line="200" w:lineRule="atLeast"/>
        <w:ind w:left="14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9D54FF0" wp14:editId="376886F3">
                <wp:extent cx="6972300" cy="299085"/>
                <wp:effectExtent l="10160" t="9525" r="8890" b="5715"/>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908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2E71AD05" w14:textId="6A9883CF">
                            <w:pPr>
                              <w:spacing w:line="179" w:lineRule="exact"/>
                              <w:ind w:left="99"/>
                              <w:rPr>
                                <w:rFonts w:ascii="Arial" w:hAnsi="Arial" w:eastAsia="Arial" w:cs="Arial"/>
                                <w:sz w:val="16"/>
                                <w:szCs w:val="16"/>
                              </w:rPr>
                            </w:pPr>
                            <w:r>
                              <w:rPr>
                                <w:rFonts w:ascii="Arial"/>
                                <w:spacing w:val="-1"/>
                                <w:sz w:val="16"/>
                              </w:rPr>
                              <w:t>101)</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wps:txbx>
                      <wps:bodyPr rot="0" vert="horz" wrap="square" lIns="0" tIns="0" rIns="0" bIns="0" anchor="t" anchorCtr="0" upright="1">
                        <a:noAutofit/>
                      </wps:bodyPr>
                    </wps:wsp>
                  </a:graphicData>
                </a:graphic>
              </wp:inline>
            </w:drawing>
          </mc:Choice>
          <mc:Fallback>
            <w:pict>
              <v:shape id="Text Box 233" style="width:549pt;height:23.55pt;visibility:visible;mso-wrap-style:square;mso-left-percent:-10001;mso-top-percent:-10001;mso-position-horizontal:absolute;mso-position-horizontal-relative:char;mso-position-vertical:absolute;mso-position-vertical-relative:line;mso-left-percent:-10001;mso-top-percent:-10001;v-text-anchor:top" o:spid="_x0000_s1223" filled="f" strokeweight=".7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" w14:anchorId="69D54FF0">
                <v:textbox inset="0,0,0,0">
                  <w:txbxContent>
                    <w:p w:rsidR="008A04E7" w:rsidRDefault="008A04E7" w14:paraId="2E71AD05" w14:textId="6A9883CF">
                      <w:pPr>
                        <w:spacing w:line="179" w:lineRule="exact"/>
                        <w:ind w:left="99"/>
                        <w:rPr>
                          <w:rFonts w:ascii="Arial" w:hAnsi="Arial" w:eastAsia="Arial" w:cs="Arial"/>
                          <w:sz w:val="16"/>
                          <w:szCs w:val="16"/>
                        </w:rPr>
                      </w:pPr>
                      <w:r>
                        <w:rPr>
                          <w:rFonts w:ascii="Arial"/>
                          <w:spacing w:val="-1"/>
                          <w:sz w:val="16"/>
                        </w:rPr>
                        <w:t>101)</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v:textbox>
                <w10:anchorlock/>
              </v:shape>
            </w:pict>
          </mc:Fallback>
        </mc:AlternateContent>
      </w:r>
    </w:p>
    <w:p w:rsidR="00A05677" w:rsidRDefault="00A05677" w14:paraId="6C8DD38B" w14:textId="77777777">
      <w:pPr>
        <w:spacing w:before="5"/>
        <w:rPr>
          <w:rFonts w:ascii="Arial" w:hAnsi="Arial" w:eastAsia="Arial" w:cs="Arial"/>
          <w:b/>
          <w:bCs/>
          <w:sz w:val="13"/>
          <w:szCs w:val="13"/>
        </w:rPr>
      </w:pPr>
    </w:p>
    <w:p w:rsidR="00A05677" w:rsidRDefault="00EB45CB" w14:paraId="17F967FF" w14:textId="77777777">
      <w:pPr>
        <w:spacing w:before="70"/>
        <w:ind w:left="139"/>
        <w:rPr>
          <w:rFonts w:ascii="Arial" w:hAnsi="Arial" w:eastAsia="Arial" w:cs="Arial"/>
          <w:sz w:val="18"/>
          <w:szCs w:val="18"/>
        </w:rPr>
      </w:pPr>
      <w:r>
        <w:rPr>
          <w:rFonts w:ascii="Arial"/>
          <w:b/>
          <w:sz w:val="18"/>
        </w:rPr>
        <w:t>Entity</w:t>
      </w:r>
    </w:p>
    <w:p w:rsidR="00A05677" w:rsidRDefault="00B22126" w14:paraId="561755B6"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400DED2C" wp14:editId="5DDCD3EF">
                <wp:extent cx="6979920" cy="833120"/>
                <wp:effectExtent l="0" t="0" r="11430" b="24130"/>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833120"/>
                          <a:chOff x="7" y="7"/>
                          <a:chExt cx="10992" cy="1312"/>
                        </a:xfrm>
                      </wpg:grpSpPr>
                      <wpg:grpSp>
                        <wpg:cNvPr id="221" name="Group 231"/>
                        <wpg:cNvGrpSpPr>
                          <a:grpSpLocks/>
                        </wpg:cNvGrpSpPr>
                        <wpg:grpSpPr bwMode="auto">
                          <a:xfrm>
                            <a:off x="7" y="7"/>
                            <a:ext cx="10992" cy="2"/>
                            <a:chOff x="7" y="7"/>
                            <a:chExt cx="10992" cy="2"/>
                          </a:xfrm>
                        </wpg:grpSpPr>
                        <wps:wsp>
                          <wps:cNvPr id="222" name="Freeform 232"/>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229"/>
                        <wpg:cNvGrpSpPr>
                          <a:grpSpLocks/>
                        </wpg:cNvGrpSpPr>
                        <wpg:grpSpPr bwMode="auto">
                          <a:xfrm>
                            <a:off x="13" y="13"/>
                            <a:ext cx="2" cy="1306"/>
                            <a:chOff x="13" y="13"/>
                            <a:chExt cx="2" cy="1306"/>
                          </a:xfrm>
                        </wpg:grpSpPr>
                        <wps:wsp>
                          <wps:cNvPr id="224" name="Freeform 230"/>
                          <wps:cNvSpPr>
                            <a:spLocks/>
                          </wps:cNvSpPr>
                          <wps:spPr bwMode="auto">
                            <a:xfrm>
                              <a:off x="13" y="13"/>
                              <a:ext cx="2" cy="1306"/>
                            </a:xfrm>
                            <a:custGeom>
                              <a:avLst/>
                              <a:gdLst>
                                <a:gd name="T0" fmla="+- 0 13 13"/>
                                <a:gd name="T1" fmla="*/ 13 h 1306"/>
                                <a:gd name="T2" fmla="+- 0 1319 13"/>
                                <a:gd name="T3" fmla="*/ 1319 h 1306"/>
                              </a:gdLst>
                              <a:ahLst/>
                              <a:cxnLst>
                                <a:cxn ang="0">
                                  <a:pos x="0" y="T1"/>
                                </a:cxn>
                                <a:cxn ang="0">
                                  <a:pos x="0" y="T3"/>
                                </a:cxn>
                              </a:cxnLst>
                              <a:rect l="0" t="0" r="r" b="b"/>
                              <a:pathLst>
                                <a:path h="1306">
                                  <a:moveTo>
                                    <a:pt x="0" y="0"/>
                                  </a:moveTo>
                                  <a:lnTo>
                                    <a:pt x="0" y="130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27"/>
                        <wpg:cNvGrpSpPr>
                          <a:grpSpLocks/>
                        </wpg:cNvGrpSpPr>
                        <wpg:grpSpPr bwMode="auto">
                          <a:xfrm>
                            <a:off x="7" y="1313"/>
                            <a:ext cx="10992" cy="2"/>
                            <a:chOff x="7" y="1313"/>
                            <a:chExt cx="10992" cy="2"/>
                          </a:xfrm>
                        </wpg:grpSpPr>
                        <wps:wsp>
                          <wps:cNvPr id="226" name="Freeform 228"/>
                          <wps:cNvSpPr>
                            <a:spLocks/>
                          </wps:cNvSpPr>
                          <wps:spPr bwMode="auto">
                            <a:xfrm>
                              <a:off x="7" y="1313"/>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1"/>
                        <wpg:cNvGrpSpPr>
                          <a:grpSpLocks/>
                        </wpg:cNvGrpSpPr>
                        <wpg:grpSpPr bwMode="auto">
                          <a:xfrm>
                            <a:off x="120" y="13"/>
                            <a:ext cx="10875" cy="1306"/>
                            <a:chOff x="120" y="13"/>
                            <a:chExt cx="10875" cy="1306"/>
                          </a:xfrm>
                        </wpg:grpSpPr>
                        <wps:wsp>
                          <wps:cNvPr id="228" name="Freeform 226"/>
                          <wps:cNvSpPr>
                            <a:spLocks/>
                          </wps:cNvSpPr>
                          <wps:spPr bwMode="auto">
                            <a:xfrm>
                              <a:off x="10993" y="13"/>
                              <a:ext cx="2" cy="1306"/>
                            </a:xfrm>
                            <a:custGeom>
                              <a:avLst/>
                              <a:gdLst>
                                <a:gd name="T0" fmla="+- 0 13 13"/>
                                <a:gd name="T1" fmla="*/ 13 h 1306"/>
                                <a:gd name="T2" fmla="+- 0 1319 13"/>
                                <a:gd name="T3" fmla="*/ 1319 h 1306"/>
                              </a:gdLst>
                              <a:ahLst/>
                              <a:cxnLst>
                                <a:cxn ang="0">
                                  <a:pos x="0" y="T1"/>
                                </a:cxn>
                                <a:cxn ang="0">
                                  <a:pos x="0" y="T3"/>
                                </a:cxn>
                              </a:cxnLst>
                              <a:rect l="0" t="0" r="r" b="b"/>
                              <a:pathLst>
                                <a:path h="1306">
                                  <a:moveTo>
                                    <a:pt x="0" y="0"/>
                                  </a:moveTo>
                                  <a:lnTo>
                                    <a:pt x="0" y="130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Text Box 225"/>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6A19F076" w14:textId="0A734B6A">
                                <w:pPr>
                                  <w:spacing w:line="159" w:lineRule="exact"/>
                                  <w:rPr>
                                    <w:rFonts w:ascii="Arial" w:hAnsi="Arial" w:eastAsia="Arial" w:cs="Arial"/>
                                    <w:sz w:val="16"/>
                                    <w:szCs w:val="16"/>
                                  </w:rPr>
                                </w:pPr>
                                <w:r>
                                  <w:rPr>
                                    <w:rFonts w:ascii="Arial"/>
                                    <w:spacing w:val="-1"/>
                                    <w:sz w:val="16"/>
                                  </w:rPr>
                                  <w:t>102)</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8A04E7" w:rsidRDefault="008A04E7" w14:paraId="002AC958"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30" name="Text Box 224"/>
                          <wps:cNvSpPr txBox="1">
                            <a:spLocks noChangeArrowheads="1"/>
                          </wps:cNvSpPr>
                          <wps:spPr bwMode="auto">
                            <a:xfrm>
                              <a:off x="120" y="610"/>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7AD807B6"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232" name="Text Box 222"/>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333CD453"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id="Group 220" style="width:549.6pt;height:65.6pt;mso-position-horizontal-relative:char;mso-position-vertical-relative:line" coordsize="10992,1312" coordorigin="7,7" o:spid="_x0000_s1224" w14:anchorId="400DE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">
                <v:group id="Group 231" style="position:absolute;left:7;top:7;width:10992;height:2" coordsize="10992,2" coordorigin="7,7" o:spid="_x0000_s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32" style="position:absolute;left:7;top:7;width:10992;height:2;visibility:visible;mso-wrap-style:square;v-text-anchor:top" coordsize="10992,2" o:spid="_x0000_s1226"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">
                    <v:path arrowok="t" o:connecttype="custom" o:connectlocs="0,0;10992,0" o:connectangles="0,0"/>
                  </v:shape>
                </v:group>
                <v:group id="Group 229" style="position:absolute;left:13;top:13;width:2;height:1306" coordsize="2,1306" coordorigin="13,13" o:spid="_x0000_s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30" style="position:absolute;left:13;top:13;width:2;height:1306;visibility:visible;mso-wrap-style:square;v-text-anchor:top" coordsize="2,1306" o:spid="_x0000_s1228" filled="f" strokeweight=".7pt" path="m,l,13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">
                    <v:path arrowok="t" o:connecttype="custom" o:connectlocs="0,13;0,1319" o:connectangles="0,0"/>
                  </v:shape>
                </v:group>
                <v:group id="Group 227" style="position:absolute;left:7;top:1313;width:10992;height:2" coordsize="10992,2" coordorigin="7,1313" o:spid="_x0000_s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28" style="position:absolute;left:7;top:1313;width:10992;height:2;visibility:visible;mso-wrap-style:square;v-text-anchor:top" coordsize="10992,2" o:spid="_x0000_s1230"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">
                    <v:path arrowok="t" o:connecttype="custom" o:connectlocs="0,0;10992,0" o:connectangles="0,0"/>
                  </v:shape>
                </v:group>
                <v:group id="Group 221" style="position:absolute;left:120;top:13;width:10875;height:1306" coordsize="10875,1306" coordorigin="120,13" o:spid="_x0000_s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6" style="position:absolute;left:10993;top:13;width:2;height:1306;visibility:visible;mso-wrap-style:square;v-text-anchor:top" coordsize="2,1306" o:spid="_x0000_s1232" filled="f" strokeweight=".7pt" path="m,l,13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">
                    <v:path arrowok="t" o:connecttype="custom" o:connectlocs="0,13;0,1319" o:connectangles="0,0"/>
                  </v:shape>
                  <v:shape id="Text Box 225" style="position:absolute;left:120;top:29;width:10502;height:363;visibility:visible;mso-wrap-style:square;v-text-anchor:top" o:spid="_x0000_s12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v:textbox inset="0,0,0,0">
                      <w:txbxContent>
                        <w:p w:rsidR="008A04E7" w:rsidRDefault="008A04E7" w14:paraId="6A19F076" w14:textId="0A734B6A">
                          <w:pPr>
                            <w:spacing w:line="159" w:lineRule="exact"/>
                            <w:rPr>
                              <w:rFonts w:ascii="Arial" w:hAnsi="Arial" w:eastAsia="Arial" w:cs="Arial"/>
                              <w:sz w:val="16"/>
                              <w:szCs w:val="16"/>
                            </w:rPr>
                          </w:pPr>
                          <w:r>
                            <w:rPr>
                              <w:rFonts w:ascii="Arial"/>
                              <w:spacing w:val="-1"/>
                              <w:sz w:val="16"/>
                            </w:rPr>
                            <w:t>102)</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8A04E7" w:rsidRDefault="008A04E7" w14:paraId="002AC958"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24" style="position:absolute;left:120;top:610;width:6615;height:161;visibility:visible;mso-wrap-style:square;v-text-anchor:top" o:spid="_x0000_s12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v:textbox inset="0,0,0,0">
                      <w:txbxContent>
                        <w:p w:rsidR="008A04E7" w:rsidRDefault="008A04E7" w14:paraId="7AD807B6"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222" style="position:absolute;left:120;top:1047;width:10450;height:161;visibility:visible;mso-wrap-style:square;v-text-anchor:top" o:spid="_x0000_s12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v:textbox inset="0,0,0,0">
                      <w:txbxContent>
                        <w:p w:rsidR="008A04E7" w:rsidRDefault="008A04E7" w14:paraId="333CD453"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A05677" w:rsidRDefault="00A05677" w14:paraId="58400A2C" w14:textId="77777777">
      <w:pPr>
        <w:spacing w:before="9"/>
        <w:rPr>
          <w:rFonts w:ascii="Arial" w:hAnsi="Arial" w:eastAsia="Arial" w:cs="Arial"/>
          <w:b/>
          <w:bCs/>
          <w:sz w:val="12"/>
          <w:szCs w:val="12"/>
        </w:rPr>
      </w:pPr>
    </w:p>
    <w:p w:rsidR="00A05677" w:rsidRDefault="00EB45CB" w14:paraId="2BD318C5" w14:textId="77777777">
      <w:pPr>
        <w:spacing w:before="70"/>
        <w:ind w:left="139"/>
        <w:rPr>
          <w:rFonts w:ascii="Arial" w:hAnsi="Arial" w:eastAsia="Arial" w:cs="Arial"/>
          <w:sz w:val="18"/>
          <w:szCs w:val="18"/>
        </w:rPr>
      </w:pPr>
      <w:r>
        <w:rPr>
          <w:rFonts w:ascii="Arial"/>
          <w:b/>
          <w:spacing w:val="-1"/>
          <w:sz w:val="18"/>
        </w:rPr>
        <w:t>Transferee</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3600"/>
        <w:gridCol w:w="2520"/>
        <w:gridCol w:w="631"/>
        <w:gridCol w:w="3060"/>
        <w:gridCol w:w="1169"/>
      </w:tblGrid>
      <w:tr w:rsidR="00A05677" w14:paraId="6BC63153"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F620B4" w:rsidRDefault="00EB45CB" w14:paraId="5C6A0ECA" w14:textId="7841B41E">
            <w:pPr>
              <w:pStyle w:val="TableParagraph"/>
              <w:spacing w:line="171" w:lineRule="exact"/>
              <w:ind w:left="102"/>
              <w:rPr>
                <w:rFonts w:ascii="Arial" w:hAnsi="Arial" w:eastAsia="Arial" w:cs="Arial"/>
                <w:sz w:val="16"/>
                <w:szCs w:val="16"/>
              </w:rPr>
            </w:pPr>
            <w:r>
              <w:rPr>
                <w:rFonts w:ascii="Arial"/>
                <w:spacing w:val="-1"/>
                <w:sz w:val="16"/>
              </w:rPr>
              <w:t>10</w:t>
            </w:r>
            <w:r w:rsidR="00F620B4">
              <w:rPr>
                <w:rFonts w:ascii="Arial"/>
                <w:spacing w:val="-1"/>
                <w:sz w:val="16"/>
              </w:rPr>
              <w:t>3</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rsidR="00A05677" w14:paraId="5D143184" w14:textId="77777777">
        <w:trPr>
          <w:trHeight w:val="377" w:hRule="exact"/>
        </w:trPr>
        <w:tc>
          <w:tcPr>
            <w:tcW w:w="3600" w:type="dxa"/>
            <w:tcBorders>
              <w:top w:val="single" w:color="000000" w:sz="5" w:space="0"/>
              <w:left w:val="single" w:color="000000" w:sz="5" w:space="0"/>
              <w:bottom w:val="single" w:color="000000" w:sz="5" w:space="0"/>
              <w:right w:val="single" w:color="000000" w:sz="5" w:space="0"/>
            </w:tcBorders>
          </w:tcPr>
          <w:p w:rsidR="00A05677" w:rsidP="00F620B4" w:rsidRDefault="00EB45CB" w14:paraId="2D5F241B" w14:textId="3EE91A6C">
            <w:pPr>
              <w:pStyle w:val="TableParagraph"/>
              <w:spacing w:line="169" w:lineRule="exact"/>
              <w:ind w:left="102"/>
              <w:rPr>
                <w:rFonts w:ascii="Arial" w:hAnsi="Arial" w:eastAsia="Arial" w:cs="Arial"/>
                <w:sz w:val="16"/>
                <w:szCs w:val="16"/>
              </w:rPr>
            </w:pPr>
            <w:r>
              <w:rPr>
                <w:rFonts w:ascii="Arial"/>
                <w:spacing w:val="-1"/>
                <w:sz w:val="16"/>
              </w:rPr>
              <w:t>10</w:t>
            </w:r>
            <w:r w:rsidR="00F620B4">
              <w:rPr>
                <w:rFonts w:ascii="Arial"/>
                <w:spacing w:val="-1"/>
                <w:sz w:val="16"/>
              </w:rPr>
              <w:t>4</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color="000000" w:sz="5" w:space="0"/>
              <w:left w:val="single" w:color="000000" w:sz="5" w:space="0"/>
              <w:bottom w:val="single" w:color="000000" w:sz="5" w:space="0"/>
              <w:right w:val="single" w:color="000000" w:sz="5" w:space="0"/>
            </w:tcBorders>
          </w:tcPr>
          <w:p w:rsidR="00A05677" w:rsidRDefault="00EB45CB" w14:paraId="35F8E977" w14:textId="77777777">
            <w:pPr>
              <w:pStyle w:val="TableParagraph"/>
              <w:spacing w:line="169" w:lineRule="exact"/>
              <w:ind w:left="102"/>
              <w:rPr>
                <w:rFonts w:ascii="Arial" w:hAnsi="Arial" w:eastAsia="Arial" w:cs="Arial"/>
                <w:sz w:val="16"/>
                <w:szCs w:val="16"/>
              </w:rPr>
            </w:pPr>
            <w:r>
              <w:rPr>
                <w:rFonts w:ascii="Arial"/>
                <w:spacing w:val="-1"/>
                <w:sz w:val="16"/>
              </w:rPr>
              <w:t>First:</w:t>
            </w:r>
          </w:p>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92142EA" w14:textId="77777777">
            <w:pPr>
              <w:pStyle w:val="TableParagraph"/>
              <w:spacing w:line="169" w:lineRule="exact"/>
              <w:ind w:left="102"/>
              <w:rPr>
                <w:rFonts w:ascii="Arial" w:hAnsi="Arial" w:eastAsia="Arial" w:cs="Arial"/>
                <w:sz w:val="16"/>
                <w:szCs w:val="16"/>
              </w:rPr>
            </w:pPr>
            <w:r>
              <w:rPr>
                <w:rFonts w:ascii="Arial"/>
                <w:spacing w:val="-1"/>
                <w:sz w:val="16"/>
              </w:rPr>
              <w:t>MI:</w:t>
            </w:r>
          </w:p>
        </w:tc>
        <w:tc>
          <w:tcPr>
            <w:tcW w:w="3060" w:type="dxa"/>
            <w:tcBorders>
              <w:top w:val="single" w:color="000000" w:sz="5" w:space="0"/>
              <w:left w:val="single" w:color="000000" w:sz="5" w:space="0"/>
              <w:bottom w:val="single" w:color="000000" w:sz="5" w:space="0"/>
              <w:right w:val="single" w:color="000000" w:sz="5" w:space="0"/>
            </w:tcBorders>
          </w:tcPr>
          <w:p w:rsidR="00A05677" w:rsidRDefault="00EB45CB" w14:paraId="7C10C5D3" w14:textId="77777777">
            <w:pPr>
              <w:pStyle w:val="TableParagraph"/>
              <w:spacing w:line="169"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2A82200C" w14:textId="77777777">
            <w:pPr>
              <w:pStyle w:val="TableParagraph"/>
              <w:spacing w:line="169" w:lineRule="exact"/>
              <w:ind w:left="102"/>
              <w:rPr>
                <w:rFonts w:ascii="Arial" w:hAnsi="Arial" w:eastAsia="Arial" w:cs="Arial"/>
                <w:sz w:val="16"/>
                <w:szCs w:val="16"/>
              </w:rPr>
            </w:pPr>
            <w:r>
              <w:rPr>
                <w:rFonts w:ascii="Arial"/>
                <w:spacing w:val="-1"/>
                <w:sz w:val="16"/>
              </w:rPr>
              <w:t>Suffix:</w:t>
            </w:r>
          </w:p>
        </w:tc>
      </w:tr>
      <w:tr w:rsidR="00A05677" w14:paraId="5DB62818"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F620B4" w:rsidRDefault="00EB45CB" w14:paraId="6ABC87E4" w14:textId="26A23FA8">
            <w:pPr>
              <w:pStyle w:val="TableParagraph"/>
              <w:spacing w:line="171" w:lineRule="exact"/>
              <w:ind w:left="102"/>
              <w:rPr>
                <w:rFonts w:ascii="Arial" w:hAnsi="Arial" w:eastAsia="Arial" w:cs="Arial"/>
                <w:sz w:val="16"/>
                <w:szCs w:val="16"/>
              </w:rPr>
            </w:pPr>
            <w:r>
              <w:rPr>
                <w:rFonts w:ascii="Arial"/>
                <w:spacing w:val="-1"/>
                <w:sz w:val="16"/>
              </w:rPr>
              <w:t>10</w:t>
            </w:r>
            <w:r w:rsidR="00F620B4">
              <w:rPr>
                <w:rFonts w:ascii="Arial"/>
                <w:spacing w:val="-1"/>
                <w:sz w:val="16"/>
              </w:rPr>
              <w:t>5</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A05677" w14:paraId="302CFAA2" w14:textId="77777777">
      <w:pPr>
        <w:spacing w:before="8"/>
        <w:rPr>
          <w:rFonts w:ascii="Arial" w:hAnsi="Arial" w:eastAsia="Arial" w:cs="Arial"/>
          <w:b/>
          <w:bCs/>
          <w:sz w:val="8"/>
          <w:szCs w:val="8"/>
        </w:rPr>
      </w:pPr>
    </w:p>
    <w:p w:rsidR="00A05677" w:rsidRDefault="00EB45CB" w14:paraId="4897F17E" w14:textId="77777777">
      <w:pPr>
        <w:spacing w:before="70"/>
        <w:ind w:left="139"/>
        <w:rPr>
          <w:rFonts w:ascii="Arial" w:hAnsi="Arial" w:eastAsia="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A05677" w:rsidRDefault="00B22126" w14:paraId="0818440C"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38C27FA5" wp14:editId="18A7B8E2">
                <wp:extent cx="6988810" cy="505460"/>
                <wp:effectExtent l="1905" t="5715" r="635" b="3175"/>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810" cy="505460"/>
                          <a:chOff x="0" y="0"/>
                          <a:chExt cx="11006" cy="796"/>
                        </a:xfrm>
                      </wpg:grpSpPr>
                      <wpg:grpSp>
                        <wpg:cNvPr id="208" name="Group 218"/>
                        <wpg:cNvGrpSpPr>
                          <a:grpSpLocks/>
                        </wpg:cNvGrpSpPr>
                        <wpg:grpSpPr bwMode="auto">
                          <a:xfrm>
                            <a:off x="7" y="7"/>
                            <a:ext cx="10992" cy="2"/>
                            <a:chOff x="7" y="7"/>
                            <a:chExt cx="10992" cy="2"/>
                          </a:xfrm>
                        </wpg:grpSpPr>
                        <wps:wsp>
                          <wps:cNvPr id="209" name="Freeform 219"/>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16"/>
                        <wpg:cNvGrpSpPr>
                          <a:grpSpLocks/>
                        </wpg:cNvGrpSpPr>
                        <wpg:grpSpPr bwMode="auto">
                          <a:xfrm>
                            <a:off x="13" y="11"/>
                            <a:ext cx="2" cy="778"/>
                            <a:chOff x="13" y="11"/>
                            <a:chExt cx="2" cy="778"/>
                          </a:xfrm>
                        </wpg:grpSpPr>
                        <wps:wsp>
                          <wps:cNvPr id="211" name="Freeform 217"/>
                          <wps:cNvSpPr>
                            <a:spLocks/>
                          </wps:cNvSpPr>
                          <wps:spPr bwMode="auto">
                            <a:xfrm>
                              <a:off x="1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14"/>
                        <wpg:cNvGrpSpPr>
                          <a:grpSpLocks/>
                        </wpg:cNvGrpSpPr>
                        <wpg:grpSpPr bwMode="auto">
                          <a:xfrm>
                            <a:off x="10993" y="11"/>
                            <a:ext cx="2" cy="778"/>
                            <a:chOff x="10993" y="11"/>
                            <a:chExt cx="2" cy="778"/>
                          </a:xfrm>
                        </wpg:grpSpPr>
                        <wps:wsp>
                          <wps:cNvPr id="213" name="Freeform 215"/>
                          <wps:cNvSpPr>
                            <a:spLocks/>
                          </wps:cNvSpPr>
                          <wps:spPr bwMode="auto">
                            <a:xfrm>
                              <a:off x="10993" y="11"/>
                              <a:ext cx="2" cy="778"/>
                            </a:xfrm>
                            <a:custGeom>
                              <a:avLst/>
                              <a:gdLst>
                                <a:gd name="T0" fmla="+- 0 11 11"/>
                                <a:gd name="T1" fmla="*/ 11 h 778"/>
                                <a:gd name="T2" fmla="+- 0 788 11"/>
                                <a:gd name="T3" fmla="*/ 788 h 778"/>
                              </a:gdLst>
                              <a:ahLst/>
                              <a:cxnLst>
                                <a:cxn ang="0">
                                  <a:pos x="0" y="T1"/>
                                </a:cxn>
                                <a:cxn ang="0">
                                  <a:pos x="0" y="T3"/>
                                </a:cxn>
                              </a:cxnLst>
                              <a:rect l="0" t="0" r="r" b="b"/>
                              <a:pathLst>
                                <a:path h="778">
                                  <a:moveTo>
                                    <a:pt x="0" y="0"/>
                                  </a:moveTo>
                                  <a:lnTo>
                                    <a:pt x="0" y="77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12"/>
                        <wpg:cNvGrpSpPr>
                          <a:grpSpLocks/>
                        </wpg:cNvGrpSpPr>
                        <wpg:grpSpPr bwMode="auto">
                          <a:xfrm>
                            <a:off x="7" y="396"/>
                            <a:ext cx="10992" cy="2"/>
                            <a:chOff x="7" y="396"/>
                            <a:chExt cx="10992" cy="2"/>
                          </a:xfrm>
                        </wpg:grpSpPr>
                        <wps:wsp>
                          <wps:cNvPr id="215" name="Freeform 213"/>
                          <wps:cNvSpPr>
                            <a:spLocks/>
                          </wps:cNvSpPr>
                          <wps:spPr bwMode="auto">
                            <a:xfrm>
                              <a:off x="7" y="396"/>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08"/>
                        <wpg:cNvGrpSpPr>
                          <a:grpSpLocks/>
                        </wpg:cNvGrpSpPr>
                        <wpg:grpSpPr bwMode="auto">
                          <a:xfrm>
                            <a:off x="7" y="783"/>
                            <a:ext cx="10992" cy="2"/>
                            <a:chOff x="7" y="783"/>
                            <a:chExt cx="10992" cy="2"/>
                          </a:xfrm>
                        </wpg:grpSpPr>
                        <wps:wsp>
                          <wps:cNvPr id="217" name="Freeform 211"/>
                          <wps:cNvSpPr>
                            <a:spLocks/>
                          </wps:cNvSpPr>
                          <wps:spPr bwMode="auto">
                            <a:xfrm>
                              <a:off x="7" y="783"/>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Text Box 210"/>
                          <wps:cNvSpPr txBox="1">
                            <a:spLocks noChangeArrowheads="1"/>
                          </wps:cNvSpPr>
                          <wps:spPr bwMode="auto">
                            <a:xfrm>
                              <a:off x="13" y="7"/>
                              <a:ext cx="1098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7FE42475" w14:textId="363FC171">
                                <w:pPr>
                                  <w:spacing w:before="7"/>
                                  <w:ind w:left="106"/>
                                  <w:rPr>
                                    <w:rFonts w:ascii="Arial" w:hAnsi="Arial" w:eastAsia="Arial" w:cs="Arial"/>
                                    <w:sz w:val="16"/>
                                    <w:szCs w:val="16"/>
                                  </w:rPr>
                                </w:pPr>
                                <w:r>
                                  <w:rPr>
                                    <w:rFonts w:ascii="Arial"/>
                                    <w:spacing w:val="-1"/>
                                    <w:sz w:val="16"/>
                                  </w:rPr>
                                  <w:t>106)</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a:noAutofit/>
                          </wps:bodyPr>
                        </wps:wsp>
                        <wps:wsp>
                          <wps:cNvPr id="219" name="Text Box 209"/>
                          <wps:cNvSpPr txBox="1">
                            <a:spLocks noChangeArrowheads="1"/>
                          </wps:cNvSpPr>
                          <wps:spPr bwMode="auto">
                            <a:xfrm>
                              <a:off x="13" y="396"/>
                              <a:ext cx="1098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2F18A079" w14:textId="08EE90FF">
                                <w:pPr>
                                  <w:spacing w:before="7"/>
                                  <w:ind w:left="106"/>
                                  <w:rPr>
                                    <w:rFonts w:ascii="Arial" w:hAnsi="Arial" w:eastAsia="Arial" w:cs="Arial"/>
                                    <w:sz w:val="16"/>
                                    <w:szCs w:val="16"/>
                                  </w:rPr>
                                </w:pPr>
                                <w:r>
                                  <w:rPr>
                                    <w:rFonts w:ascii="Arial"/>
                                    <w:spacing w:val="-1"/>
                                    <w:sz w:val="16"/>
                                  </w:rPr>
                                  <w:t>107)</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a:noAutofit/>
                          </wps:bodyPr>
                        </wps:wsp>
                      </wpg:grpSp>
                    </wpg:wgp>
                  </a:graphicData>
                </a:graphic>
              </wp:inline>
            </w:drawing>
          </mc:Choice>
          <mc:Fallback>
            <w:pict>
              <v:group id="Group 207" style="width:550.3pt;height:39.8pt;mso-position-horizontal-relative:char;mso-position-vertical-relative:line" coordsize="11006,796" o:spid="_x0000_s1236" w14:anchorId="38C27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">
                <v:group id="Group 218" style="position:absolute;left:7;top:7;width:10992;height:2" coordsize="10992,2" coordorigin="7,7" o:spid="_x0000_s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19" style="position:absolute;left:7;top:7;width:10992;height:2;visibility:visible;mso-wrap-style:square;v-text-anchor:top" coordsize="10992,2" o:spid="_x0000_s1238"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">
                    <v:path arrowok="t" o:connecttype="custom" o:connectlocs="0,0;10992,0" o:connectangles="0,0"/>
                  </v:shape>
                </v:group>
                <v:group id="Group 216" style="position:absolute;left:13;top:11;width:2;height:778" coordsize="2,778" coordorigin="13,11" o:spid="_x0000_s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17" style="position:absolute;left:13;top:11;width:2;height:778;visibility:visible;mso-wrap-style:square;v-text-anchor:top" coordsize="2,778" o:spid="_x0000_s1240" filled="f" strokeweight=".7pt" path="m,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">
                    <v:path arrowok="t" o:connecttype="custom" o:connectlocs="0,11;0,788" o:connectangles="0,0"/>
                  </v:shape>
                </v:group>
                <v:group id="Group 214" style="position:absolute;left:10993;top:11;width:2;height:778" coordsize="2,778" coordorigin="10993,11" o:spid="_x0000_s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15" style="position:absolute;left:10993;top:11;width:2;height:778;visibility:visible;mso-wrap-style:square;v-text-anchor:top" coordsize="2,778" o:spid="_x0000_s1242" filled="f" strokeweight=".7pt" path="m,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">
                    <v:path arrowok="t" o:connecttype="custom" o:connectlocs="0,11;0,788" o:connectangles="0,0"/>
                  </v:shape>
                </v:group>
                <v:group id="Group 212" style="position:absolute;left:7;top:396;width:10992;height:2" coordsize="10992,2" coordorigin="7,396" o:spid="_x0000_s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13" style="position:absolute;left:7;top:396;width:10992;height:2;visibility:visible;mso-wrap-style:square;v-text-anchor:top" coordsize="10992,2" o:spid="_x0000_s1244"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">
                    <v:path arrowok="t" o:connecttype="custom" o:connectlocs="0,0;10992,0" o:connectangles="0,0"/>
                  </v:shape>
                </v:group>
                <v:group id="Group 208" style="position:absolute;left:7;top:783;width:10992;height:2" coordsize="10992,2" coordorigin="7,783" o:spid="_x0000_s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211" style="position:absolute;left:7;top:783;width:10992;height:2;visibility:visible;mso-wrap-style:square;v-text-anchor:top" coordsize="10992,2" o:spid="_x0000_s1246" filled="f" strokeweight=".58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">
                    <v:path arrowok="t" o:connecttype="custom" o:connectlocs="0,0;10992,0" o:connectangles="0,0"/>
                  </v:shape>
                  <v:shape id="Text Box 210" style="position:absolute;left:13;top:7;width:10980;height:389;visibility:visible;mso-wrap-style:square;v-text-anchor:top" o:spid="_x0000_s12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v:textbox inset="0,0,0,0">
                      <w:txbxContent>
                        <w:p w:rsidR="008A04E7" w:rsidRDefault="008A04E7" w14:paraId="7FE42475" w14:textId="363FC171">
                          <w:pPr>
                            <w:spacing w:before="7"/>
                            <w:ind w:left="106"/>
                            <w:rPr>
                              <w:rFonts w:ascii="Arial" w:hAnsi="Arial" w:eastAsia="Arial" w:cs="Arial"/>
                              <w:sz w:val="16"/>
                              <w:szCs w:val="16"/>
                            </w:rPr>
                          </w:pPr>
                          <w:r>
                            <w:rPr>
                              <w:rFonts w:ascii="Arial"/>
                              <w:spacing w:val="-1"/>
                              <w:sz w:val="16"/>
                            </w:rPr>
                            <w:t>106)</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09" style="position:absolute;left:13;top:396;width:10980;height:388;visibility:visible;mso-wrap-style:square;v-text-anchor:top" o:spid="_x0000_s12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v:textbox inset="0,0,0,0">
                      <w:txbxContent>
                        <w:p w:rsidR="008A04E7" w:rsidRDefault="008A04E7" w14:paraId="2F18A079" w14:textId="08EE90FF">
                          <w:pPr>
                            <w:spacing w:before="7"/>
                            <w:ind w:left="106"/>
                            <w:rPr>
                              <w:rFonts w:ascii="Arial" w:hAnsi="Arial" w:eastAsia="Arial" w:cs="Arial"/>
                              <w:sz w:val="16"/>
                              <w:szCs w:val="16"/>
                            </w:rPr>
                          </w:pPr>
                          <w:r>
                            <w:rPr>
                              <w:rFonts w:ascii="Arial"/>
                              <w:spacing w:val="-1"/>
                              <w:sz w:val="16"/>
                            </w:rPr>
                            <w:t>107)</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anchorlock/>
              </v:group>
            </w:pict>
          </mc:Fallback>
        </mc:AlternateContent>
      </w:r>
    </w:p>
    <w:p w:rsidR="00A05677" w:rsidRDefault="00A05677" w14:paraId="25F72899" w14:textId="77777777">
      <w:pPr>
        <w:spacing w:before="9"/>
        <w:rPr>
          <w:rFonts w:ascii="Arial" w:hAnsi="Arial" w:eastAsia="Arial" w:cs="Arial"/>
          <w:b/>
          <w:bCs/>
          <w:sz w:val="13"/>
          <w:szCs w:val="13"/>
        </w:rPr>
      </w:pPr>
    </w:p>
    <w:p w:rsidR="00A05677" w:rsidRDefault="00EB45CB" w14:paraId="15DD3DD1" w14:textId="77777777">
      <w:pPr>
        <w:spacing w:before="70"/>
        <w:ind w:left="139"/>
        <w:rPr>
          <w:rFonts w:ascii="Arial" w:hAnsi="Arial" w:eastAsia="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131A60FA"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P="00F620B4" w:rsidRDefault="00EB45CB" w14:paraId="6399324C" w14:textId="5FFE8CF9">
            <w:pPr>
              <w:pStyle w:val="TableParagraph"/>
              <w:spacing w:line="174" w:lineRule="exact"/>
              <w:ind w:left="102"/>
              <w:rPr>
                <w:rFonts w:ascii="Arial" w:hAnsi="Arial" w:eastAsia="Arial" w:cs="Arial"/>
                <w:sz w:val="16"/>
                <w:szCs w:val="16"/>
              </w:rPr>
            </w:pPr>
            <w:r>
              <w:rPr>
                <w:rFonts w:ascii="Arial"/>
                <w:spacing w:val="-1"/>
                <w:sz w:val="16"/>
              </w:rPr>
              <w:t>10</w:t>
            </w:r>
            <w:r w:rsidR="00F620B4">
              <w:rPr>
                <w:rFonts w:ascii="Arial"/>
                <w:spacing w:val="-1"/>
                <w:sz w:val="16"/>
              </w:rPr>
              <w:t>8</w:t>
            </w:r>
            <w:r>
              <w:rPr>
                <w:rFonts w:ascii="Arial"/>
                <w:spacing w:val="-1"/>
                <w:sz w:val="16"/>
              </w:rPr>
              <w:t>)</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072B705E" w14:textId="77777777">
            <w:pPr>
              <w:pStyle w:val="TableParagraph"/>
              <w:spacing w:line="171" w:lineRule="exact"/>
              <w:ind w:left="102"/>
              <w:rPr>
                <w:rFonts w:ascii="Arial" w:hAnsi="Arial" w:eastAsia="Arial" w:cs="Arial"/>
                <w:sz w:val="16"/>
                <w:szCs w:val="16"/>
              </w:rPr>
            </w:pPr>
            <w:r>
              <w:rPr>
                <w:rFonts w:ascii="Arial"/>
                <w:b/>
                <w:spacing w:val="-2"/>
                <w:sz w:val="16"/>
              </w:rPr>
              <w:t>And</w:t>
            </w:r>
          </w:p>
          <w:p w:rsidR="00A05677" w:rsidRDefault="00EB45CB" w14:paraId="28828910" w14:textId="77777777">
            <w:pPr>
              <w:pStyle w:val="TableParagraph"/>
              <w:spacing w:line="163"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F620B4" w:rsidRDefault="00EB45CB" w14:paraId="32D0E628" w14:textId="01AF2A9D">
            <w:pPr>
              <w:pStyle w:val="TableParagraph"/>
              <w:spacing w:line="174" w:lineRule="exact"/>
              <w:ind w:left="102"/>
              <w:rPr>
                <w:rFonts w:ascii="Arial" w:hAnsi="Arial" w:eastAsia="Arial" w:cs="Arial"/>
                <w:sz w:val="16"/>
                <w:szCs w:val="16"/>
              </w:rPr>
            </w:pPr>
            <w:r>
              <w:rPr>
                <w:rFonts w:ascii="Arial"/>
                <w:spacing w:val="-1"/>
                <w:sz w:val="16"/>
              </w:rPr>
              <w:t>10</w:t>
            </w:r>
            <w:r w:rsidR="00F620B4">
              <w:rPr>
                <w:rFonts w:ascii="Arial"/>
                <w:spacing w:val="-1"/>
                <w:sz w:val="16"/>
              </w:rPr>
              <w:t>9</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5E38688F"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F620B4" w:rsidRDefault="00EB45CB" w14:paraId="7607257E" w14:textId="61779346">
            <w:pPr>
              <w:pStyle w:val="TableParagraph"/>
              <w:spacing w:line="174" w:lineRule="exact"/>
              <w:ind w:left="102"/>
              <w:rPr>
                <w:rFonts w:ascii="Arial" w:hAnsi="Arial" w:eastAsia="Arial" w:cs="Arial"/>
                <w:sz w:val="16"/>
                <w:szCs w:val="16"/>
              </w:rPr>
            </w:pPr>
            <w:r>
              <w:rPr>
                <w:rFonts w:ascii="Arial"/>
                <w:spacing w:val="-1"/>
                <w:sz w:val="16"/>
              </w:rPr>
              <w:t>1</w:t>
            </w:r>
            <w:r w:rsidR="00F620B4">
              <w:rPr>
                <w:rFonts w:ascii="Arial"/>
                <w:spacing w:val="-1"/>
                <w:sz w:val="16"/>
              </w:rPr>
              <w:t>10</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F620B4" w:rsidRDefault="00EB45CB" w14:paraId="0B364857" w14:textId="601793FC">
            <w:pPr>
              <w:pStyle w:val="TableParagraph"/>
              <w:spacing w:line="174" w:lineRule="exact"/>
              <w:ind w:left="102"/>
              <w:rPr>
                <w:rFonts w:ascii="Arial" w:hAnsi="Arial" w:eastAsia="Arial" w:cs="Arial"/>
                <w:sz w:val="16"/>
                <w:szCs w:val="16"/>
              </w:rPr>
            </w:pPr>
            <w:r>
              <w:rPr>
                <w:rFonts w:ascii="Arial"/>
                <w:spacing w:val="-1"/>
                <w:sz w:val="16"/>
              </w:rPr>
              <w:t>1</w:t>
            </w:r>
            <w:r w:rsidR="00F620B4">
              <w:rPr>
                <w:rFonts w:ascii="Arial"/>
                <w:spacing w:val="-1"/>
                <w:sz w:val="16"/>
              </w:rPr>
              <w:t>11</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F620B4" w:rsidRDefault="00EB45CB" w14:paraId="3C81E4EF" w14:textId="0A7971BD">
            <w:pPr>
              <w:pStyle w:val="TableParagraph"/>
              <w:spacing w:line="174" w:lineRule="exact"/>
              <w:ind w:left="102"/>
              <w:rPr>
                <w:rFonts w:ascii="Arial" w:hAnsi="Arial" w:eastAsia="Arial" w:cs="Arial"/>
                <w:sz w:val="16"/>
                <w:szCs w:val="16"/>
              </w:rPr>
            </w:pPr>
            <w:r>
              <w:rPr>
                <w:rFonts w:ascii="Arial"/>
                <w:spacing w:val="-1"/>
                <w:sz w:val="16"/>
              </w:rPr>
              <w:t>11</w:t>
            </w:r>
            <w:r w:rsidR="00F620B4">
              <w:rPr>
                <w:rFonts w:ascii="Arial"/>
                <w:spacing w:val="-1"/>
                <w:sz w:val="16"/>
              </w:rPr>
              <w:t>2</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616A191A" w14:textId="77777777">
        <w:trPr>
          <w:trHeight w:val="358"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F620B4" w:rsidRDefault="00EB45CB" w14:paraId="35101795" w14:textId="41B22B3B">
            <w:pPr>
              <w:pStyle w:val="TableParagraph"/>
              <w:spacing w:line="174" w:lineRule="exact"/>
              <w:ind w:left="104"/>
              <w:rPr>
                <w:rFonts w:ascii="Arial" w:hAnsi="Arial" w:eastAsia="Arial" w:cs="Arial"/>
                <w:sz w:val="16"/>
                <w:szCs w:val="16"/>
              </w:rPr>
            </w:pPr>
            <w:r>
              <w:rPr>
                <w:rFonts w:ascii="Arial"/>
                <w:spacing w:val="-1"/>
                <w:sz w:val="16"/>
              </w:rPr>
              <w:t>11</w:t>
            </w:r>
            <w:r w:rsidR="00F620B4">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P="00F620B4" w:rsidRDefault="00EB45CB" w14:paraId="45657C9B" w14:textId="5D406658">
            <w:pPr>
              <w:pStyle w:val="TableParagraph"/>
              <w:spacing w:line="174" w:lineRule="exact"/>
              <w:ind w:left="104"/>
              <w:rPr>
                <w:rFonts w:ascii="Arial" w:hAnsi="Arial" w:eastAsia="Arial" w:cs="Arial"/>
                <w:sz w:val="16"/>
                <w:szCs w:val="16"/>
              </w:rPr>
            </w:pPr>
            <w:r>
              <w:rPr>
                <w:rFonts w:ascii="Arial"/>
                <w:spacing w:val="-1"/>
                <w:sz w:val="16"/>
              </w:rPr>
              <w:t>11</w:t>
            </w:r>
            <w:r w:rsidR="00F620B4">
              <w:rPr>
                <w:rFonts w:ascii="Arial"/>
                <w:spacing w:val="-1"/>
                <w:sz w:val="16"/>
              </w:rPr>
              <w:t>4</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6862F6FC" w14:textId="77777777">
        <w:trPr>
          <w:trHeight w:val="360"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F620B4" w:rsidRDefault="00EB45CB" w14:paraId="3E51EFA2" w14:textId="2DE0B15B">
            <w:pPr>
              <w:pStyle w:val="TableParagraph"/>
              <w:spacing w:line="176" w:lineRule="exact"/>
              <w:ind w:left="109"/>
              <w:rPr>
                <w:rFonts w:ascii="Arial" w:hAnsi="Arial" w:eastAsia="Arial" w:cs="Arial"/>
                <w:sz w:val="16"/>
                <w:szCs w:val="16"/>
              </w:rPr>
            </w:pPr>
            <w:r>
              <w:rPr>
                <w:rFonts w:ascii="Arial"/>
                <w:spacing w:val="-1"/>
                <w:sz w:val="16"/>
              </w:rPr>
              <w:t>11</w:t>
            </w:r>
            <w:r w:rsidR="00F620B4">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A05677" w:rsidRDefault="00A05677" w14:paraId="37AA1948" w14:textId="77777777">
      <w:pPr>
        <w:spacing w:before="10"/>
        <w:rPr>
          <w:rFonts w:ascii="Arial" w:hAnsi="Arial" w:eastAsia="Arial" w:cs="Arial"/>
          <w:b/>
          <w:bCs/>
          <w:sz w:val="10"/>
          <w:szCs w:val="10"/>
        </w:rPr>
      </w:pPr>
    </w:p>
    <w:p w:rsidR="00A05677" w:rsidRDefault="00EB45CB" w14:paraId="1398C30A" w14:textId="56C4AB74">
      <w:pPr>
        <w:spacing w:before="71"/>
        <w:ind w:left="151"/>
        <w:rPr>
          <w:rFonts w:ascii="Arial" w:hAnsi="Arial" w:eastAsia="Arial" w:cs="Arial"/>
          <w:sz w:val="18"/>
          <w:szCs w:val="18"/>
        </w:rPr>
      </w:pPr>
      <w:r>
        <w:rPr>
          <w:rFonts w:ascii="Arial"/>
          <w:sz w:val="18"/>
        </w:rPr>
        <w:t>11</w:t>
      </w:r>
      <w:r w:rsidR="00F620B4">
        <w:rPr>
          <w:rFonts w:ascii="Arial"/>
          <w:sz w:val="18"/>
        </w:rPr>
        <w:t>6</w:t>
      </w:r>
      <w:r>
        <w:rPr>
          <w:rFonts w:ascii="Arial"/>
          <w:sz w:val="18"/>
        </w:rPr>
        <w:t>)</w:t>
      </w:r>
      <w:r>
        <w:rPr>
          <w:rFonts w:ascii="Arial"/>
          <w:spacing w:val="-13"/>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38424C3B" w14:textId="77777777">
        <w:trPr>
          <w:trHeight w:val="1850" w:hRule="exact"/>
        </w:trPr>
        <w:tc>
          <w:tcPr>
            <w:tcW w:w="4410" w:type="dxa"/>
            <w:tcBorders>
              <w:top w:val="single" w:color="000000" w:sz="6" w:space="0"/>
              <w:left w:val="single" w:color="000000" w:sz="6" w:space="0"/>
              <w:bottom w:val="single" w:color="000000" w:sz="6" w:space="0"/>
              <w:right w:val="single" w:color="000000" w:sz="5" w:space="0"/>
            </w:tcBorders>
          </w:tcPr>
          <w:p w:rsidR="00A05677" w:rsidRDefault="00EB45CB" w14:paraId="667F0EFA" w14:textId="77777777">
            <w:pPr>
              <w:pStyle w:val="TableParagraph"/>
              <w:spacing w:line="172" w:lineRule="exact"/>
              <w:ind w:left="99"/>
              <w:rPr>
                <w:rFonts w:ascii="Arial" w:hAnsi="Arial" w:eastAsia="Arial" w:cs="Arial"/>
                <w:sz w:val="16"/>
                <w:szCs w:val="16"/>
              </w:rPr>
            </w:pPr>
            <w:r>
              <w:rPr>
                <w:rFonts w:ascii="Arial"/>
                <w:b/>
                <w:spacing w:val="-1"/>
                <w:sz w:val="16"/>
              </w:rPr>
              <w:t>Race:</w:t>
            </w:r>
          </w:p>
          <w:p w:rsidR="00A05677" w:rsidRDefault="00EB45CB" w14:paraId="336E7D70" w14:textId="77777777">
            <w:pPr>
              <w:pStyle w:val="TableParagraph"/>
              <w:tabs>
                <w:tab w:val="left" w:pos="452"/>
              </w:tabs>
              <w:spacing w:before="5" w:line="475" w:lineRule="auto"/>
              <w:ind w:left="99" w:right="1537"/>
              <w:rPr>
                <w:rFonts w:ascii="Arial" w:hAnsi="Arial" w:eastAsia="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rsidRDefault="00EB45CB" w14:paraId="30CF0BC1" w14:textId="77777777">
            <w:pPr>
              <w:pStyle w:val="TableParagraph"/>
              <w:tabs>
                <w:tab w:val="left" w:pos="452"/>
              </w:tabs>
              <w:spacing w:before="7"/>
              <w:ind w:left="99"/>
              <w:rPr>
                <w:rFonts w:ascii="Arial" w:hAnsi="Arial" w:eastAsia="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rsidRDefault="00EB45CB" w14:paraId="1202AB54" w14:textId="77777777">
            <w:pPr>
              <w:pStyle w:val="TableParagraph"/>
              <w:tabs>
                <w:tab w:val="left" w:pos="452"/>
              </w:tabs>
              <w:spacing w:before="38" w:line="372" w:lineRule="exact"/>
              <w:ind w:left="99" w:right="989"/>
              <w:rPr>
                <w:rFonts w:ascii="Arial" w:hAnsi="Arial" w:eastAsia="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color="000000" w:sz="6" w:space="0"/>
              <w:left w:val="single" w:color="000000" w:sz="5" w:space="0"/>
              <w:bottom w:val="single" w:color="000000" w:sz="6" w:space="0"/>
              <w:right w:val="single" w:color="000000" w:sz="5" w:space="0"/>
            </w:tcBorders>
          </w:tcPr>
          <w:p w:rsidR="00A05677" w:rsidRDefault="00EB45CB" w14:paraId="0B73828C" w14:textId="77777777">
            <w:pPr>
              <w:pStyle w:val="TableParagraph"/>
              <w:spacing w:line="172" w:lineRule="exact"/>
              <w:ind w:left="99"/>
              <w:rPr>
                <w:rFonts w:ascii="Arial" w:hAnsi="Arial" w:eastAsia="Arial" w:cs="Arial"/>
                <w:sz w:val="16"/>
                <w:szCs w:val="16"/>
              </w:rPr>
            </w:pPr>
            <w:r>
              <w:rPr>
                <w:rFonts w:ascii="Arial"/>
                <w:b/>
                <w:spacing w:val="-1"/>
                <w:sz w:val="16"/>
              </w:rPr>
              <w:t>Ethnicity:</w:t>
            </w:r>
          </w:p>
          <w:p w:rsidR="00A05677" w:rsidRDefault="00EB45CB" w14:paraId="6963DDD8" w14:textId="77777777">
            <w:pPr>
              <w:pStyle w:val="TableParagraph"/>
              <w:tabs>
                <w:tab w:val="left" w:pos="500"/>
              </w:tabs>
              <w:spacing w:before="5"/>
              <w:ind w:left="142"/>
              <w:rPr>
                <w:rFonts w:ascii="Arial" w:hAnsi="Arial" w:eastAsia="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rsidRDefault="00A05677" w14:paraId="37428F05" w14:textId="77777777">
            <w:pPr>
              <w:pStyle w:val="TableParagraph"/>
              <w:spacing w:before="8"/>
              <w:rPr>
                <w:rFonts w:ascii="Arial" w:hAnsi="Arial" w:eastAsia="Arial" w:cs="Arial"/>
                <w:sz w:val="15"/>
                <w:szCs w:val="15"/>
              </w:rPr>
            </w:pPr>
          </w:p>
          <w:p w:rsidR="00A05677" w:rsidRDefault="00EB45CB" w14:paraId="0F758DB5" w14:textId="77777777">
            <w:pPr>
              <w:pStyle w:val="TableParagraph"/>
              <w:tabs>
                <w:tab w:val="left" w:pos="500"/>
              </w:tabs>
              <w:ind w:left="142"/>
              <w:rPr>
                <w:rFonts w:ascii="Arial" w:hAnsi="Arial" w:eastAsia="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color="000000" w:sz="6" w:space="0"/>
              <w:left w:val="single" w:color="000000" w:sz="5" w:space="0"/>
              <w:bottom w:val="single" w:color="000000" w:sz="6" w:space="0"/>
              <w:right w:val="single" w:color="000000" w:sz="6" w:space="0"/>
            </w:tcBorders>
          </w:tcPr>
          <w:p w:rsidR="00A05677" w:rsidRDefault="00EB45CB" w14:paraId="2BCA18E5" w14:textId="77777777">
            <w:pPr>
              <w:pStyle w:val="TableParagraph"/>
              <w:spacing w:line="172" w:lineRule="exact"/>
              <w:ind w:left="99"/>
              <w:rPr>
                <w:rFonts w:ascii="Arial" w:hAnsi="Arial" w:eastAsia="Arial" w:cs="Arial"/>
                <w:sz w:val="16"/>
                <w:szCs w:val="16"/>
              </w:rPr>
            </w:pPr>
            <w:r>
              <w:rPr>
                <w:rFonts w:ascii="Arial"/>
                <w:b/>
                <w:spacing w:val="-1"/>
                <w:sz w:val="16"/>
              </w:rPr>
              <w:t>Gender:</w:t>
            </w:r>
          </w:p>
          <w:p w:rsidR="00A05677" w:rsidRDefault="00EB45CB" w14:paraId="0329CF41" w14:textId="77777777">
            <w:pPr>
              <w:pStyle w:val="TableParagraph"/>
              <w:tabs>
                <w:tab w:val="left" w:pos="459"/>
              </w:tabs>
              <w:spacing w:before="5"/>
              <w:ind w:left="99"/>
              <w:rPr>
                <w:rFonts w:ascii="Arial" w:hAnsi="Arial" w:eastAsia="Arial" w:cs="Arial"/>
                <w:sz w:val="16"/>
                <w:szCs w:val="16"/>
              </w:rPr>
            </w:pPr>
            <w:r>
              <w:rPr>
                <w:rFonts w:ascii="Arial"/>
                <w:sz w:val="16"/>
              </w:rPr>
              <w:t>(</w:t>
            </w:r>
            <w:r>
              <w:rPr>
                <w:rFonts w:ascii="Arial"/>
                <w:sz w:val="16"/>
              </w:rPr>
              <w:tab/>
            </w:r>
            <w:r>
              <w:rPr>
                <w:rFonts w:ascii="Arial"/>
                <w:spacing w:val="-1"/>
                <w:sz w:val="16"/>
              </w:rPr>
              <w:t>)Male</w:t>
            </w:r>
          </w:p>
          <w:p w:rsidR="00A05677" w:rsidRDefault="00A05677" w14:paraId="76009DB8" w14:textId="77777777">
            <w:pPr>
              <w:pStyle w:val="TableParagraph"/>
              <w:spacing w:before="8"/>
              <w:rPr>
                <w:rFonts w:ascii="Arial" w:hAnsi="Arial" w:eastAsia="Arial" w:cs="Arial"/>
                <w:sz w:val="15"/>
                <w:szCs w:val="15"/>
              </w:rPr>
            </w:pPr>
          </w:p>
          <w:p w:rsidR="00A05677" w:rsidRDefault="00EB45CB" w14:paraId="10AF8307" w14:textId="77777777">
            <w:pPr>
              <w:pStyle w:val="TableParagraph"/>
              <w:tabs>
                <w:tab w:val="left" w:pos="459"/>
              </w:tabs>
              <w:ind w:left="99"/>
              <w:rPr>
                <w:rFonts w:ascii="Arial" w:hAnsi="Arial" w:eastAsia="Arial" w:cs="Arial"/>
                <w:sz w:val="16"/>
                <w:szCs w:val="16"/>
              </w:rPr>
            </w:pPr>
            <w:r>
              <w:rPr>
                <w:rFonts w:ascii="Arial"/>
                <w:sz w:val="16"/>
              </w:rPr>
              <w:t>(</w:t>
            </w:r>
            <w:r>
              <w:rPr>
                <w:rFonts w:ascii="Arial"/>
                <w:sz w:val="16"/>
              </w:rPr>
              <w:tab/>
            </w:r>
            <w:r>
              <w:rPr>
                <w:rFonts w:ascii="Arial"/>
                <w:spacing w:val="-1"/>
                <w:sz w:val="16"/>
              </w:rPr>
              <w:t>)Female</w:t>
            </w:r>
          </w:p>
        </w:tc>
      </w:tr>
    </w:tbl>
    <w:p w:rsidR="00A05677" w:rsidRDefault="00A05677" w14:paraId="62733F1C" w14:textId="77777777">
      <w:pPr>
        <w:spacing w:before="10"/>
        <w:rPr>
          <w:rFonts w:ascii="Arial" w:hAnsi="Arial" w:eastAsia="Arial" w:cs="Arial"/>
          <w:sz w:val="13"/>
          <w:szCs w:val="13"/>
        </w:rPr>
      </w:pPr>
    </w:p>
    <w:p w:rsidR="00A05677" w:rsidRDefault="00EB45CB" w14:paraId="7A49008A" w14:textId="77777777">
      <w:pPr>
        <w:pStyle w:val="Heading1"/>
        <w:spacing w:before="60" w:line="274" w:lineRule="exact"/>
        <w:ind w:left="139"/>
        <w:rPr>
          <w:b w:val="0"/>
          <w:bCs w:val="0"/>
        </w:rPr>
      </w:pPr>
      <w:r>
        <w:t>Transferee</w:t>
      </w:r>
      <w:r>
        <w:rPr>
          <w:spacing w:val="-17"/>
        </w:rPr>
        <w:t xml:space="preserve"> </w:t>
      </w:r>
      <w:r>
        <w:t>Contact</w:t>
      </w:r>
      <w:r>
        <w:rPr>
          <w:spacing w:val="-18"/>
        </w:rPr>
        <w:t xml:space="preserve"> </w:t>
      </w:r>
      <w:r>
        <w:rPr>
          <w:spacing w:val="-1"/>
        </w:rPr>
        <w:t>Information</w:t>
      </w:r>
    </w:p>
    <w:p w:rsidR="00A05677" w:rsidRDefault="00EB45CB" w14:paraId="5DA6B97F" w14:textId="77777777">
      <w:pPr>
        <w:spacing w:line="205" w:lineRule="exact"/>
        <w:ind w:left="139"/>
        <w:rPr>
          <w:rFonts w:ascii="Arial" w:hAnsi="Arial" w:eastAsia="Arial" w:cs="Arial"/>
          <w:sz w:val="18"/>
          <w:szCs w:val="18"/>
        </w:rPr>
      </w:pPr>
      <w:r>
        <w:rPr>
          <w:rFonts w:ascii="Arial"/>
          <w:b/>
          <w:spacing w:val="-1"/>
          <w:sz w:val="18"/>
        </w:rPr>
        <w:t>Contact</w:t>
      </w:r>
      <w:r>
        <w:rPr>
          <w:rFonts w:ascii="Arial"/>
          <w:b/>
          <w:spacing w:val="-7"/>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Transferee)</w:t>
      </w:r>
    </w:p>
    <w:p w:rsidR="00A05677" w:rsidRDefault="00EB45CB" w14:paraId="602737A5" w14:textId="77777777">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Transferee</w:t>
      </w:r>
      <w:r>
        <w:rPr>
          <w:spacing w:val="-5"/>
        </w:rPr>
        <w:t xml:space="preserve"> </w:t>
      </w:r>
      <w:r>
        <w:rPr>
          <w:spacing w:val="-1"/>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800"/>
        <w:gridCol w:w="3420"/>
        <w:gridCol w:w="631"/>
        <w:gridCol w:w="3960"/>
        <w:gridCol w:w="1169"/>
      </w:tblGrid>
      <w:tr w:rsidR="00A05677" w14:paraId="1988AA28" w14:textId="77777777">
        <w:trPr>
          <w:trHeight w:val="379" w:hRule="exact"/>
        </w:trPr>
        <w:tc>
          <w:tcPr>
            <w:tcW w:w="1800" w:type="dxa"/>
            <w:tcBorders>
              <w:top w:val="single" w:color="000000" w:sz="5" w:space="0"/>
              <w:left w:val="single" w:color="000000" w:sz="5" w:space="0"/>
              <w:bottom w:val="single" w:color="000000" w:sz="5" w:space="0"/>
              <w:right w:val="single" w:color="000000" w:sz="5" w:space="0"/>
            </w:tcBorders>
          </w:tcPr>
          <w:p w:rsidR="00A05677" w:rsidP="00F620B4" w:rsidRDefault="00EB45CB" w14:paraId="5B8E8E1B" w14:textId="5B200F44">
            <w:pPr>
              <w:pStyle w:val="TableParagraph"/>
              <w:spacing w:line="167" w:lineRule="exact"/>
              <w:ind w:left="102"/>
              <w:rPr>
                <w:rFonts w:ascii="Arial" w:hAnsi="Arial" w:eastAsia="Arial" w:cs="Arial"/>
                <w:sz w:val="16"/>
                <w:szCs w:val="16"/>
              </w:rPr>
            </w:pPr>
            <w:r>
              <w:rPr>
                <w:rFonts w:ascii="Arial"/>
                <w:spacing w:val="-1"/>
                <w:sz w:val="16"/>
              </w:rPr>
              <w:t>11</w:t>
            </w:r>
            <w:r w:rsidR="00F620B4">
              <w:rPr>
                <w:rFonts w:ascii="Arial"/>
                <w:spacing w:val="-1"/>
                <w:sz w:val="16"/>
              </w:rPr>
              <w:t>7</w:t>
            </w:r>
            <w:r>
              <w:rPr>
                <w:rFonts w:ascii="Arial"/>
                <w:spacing w:val="-1"/>
                <w:sz w:val="16"/>
              </w:rPr>
              <w:t>)</w:t>
            </w:r>
            <w:r>
              <w:rPr>
                <w:rFonts w:ascii="Arial"/>
                <w:spacing w:val="-2"/>
                <w:sz w:val="16"/>
              </w:rPr>
              <w:t xml:space="preserve"> </w:t>
            </w:r>
            <w:r>
              <w:rPr>
                <w:rFonts w:ascii="Arial"/>
                <w:sz w:val="16"/>
              </w:rPr>
              <w:t>Name:</w:t>
            </w:r>
          </w:p>
        </w:tc>
        <w:tc>
          <w:tcPr>
            <w:tcW w:w="3420" w:type="dxa"/>
            <w:tcBorders>
              <w:top w:val="single" w:color="000000" w:sz="5" w:space="0"/>
              <w:left w:val="single" w:color="000000" w:sz="5" w:space="0"/>
              <w:bottom w:val="single" w:color="000000" w:sz="5" w:space="0"/>
              <w:right w:val="single" w:color="000000" w:sz="5" w:space="0"/>
            </w:tcBorders>
          </w:tcPr>
          <w:p w:rsidR="00A05677" w:rsidRDefault="00EB45CB" w14:paraId="06EE817F" w14:textId="77777777">
            <w:pPr>
              <w:pStyle w:val="TableParagraph"/>
              <w:spacing w:line="167" w:lineRule="exact"/>
              <w:ind w:left="102"/>
              <w:rPr>
                <w:rFonts w:ascii="Arial" w:hAnsi="Arial" w:eastAsia="Arial" w:cs="Arial"/>
                <w:sz w:val="16"/>
                <w:szCs w:val="16"/>
              </w:rPr>
            </w:pPr>
            <w:r>
              <w:rPr>
                <w:rFonts w:ascii="Arial"/>
                <w:spacing w:val="-1"/>
                <w:sz w:val="16"/>
              </w:rPr>
              <w:t>First:</w:t>
            </w:r>
          </w:p>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6EA96E5" w14:textId="77777777">
            <w:pPr>
              <w:pStyle w:val="TableParagraph"/>
              <w:spacing w:line="167" w:lineRule="exact"/>
              <w:ind w:left="102"/>
              <w:rPr>
                <w:rFonts w:ascii="Arial" w:hAnsi="Arial" w:eastAsia="Arial" w:cs="Arial"/>
                <w:sz w:val="16"/>
                <w:szCs w:val="16"/>
              </w:rPr>
            </w:pPr>
            <w:r>
              <w:rPr>
                <w:rFonts w:ascii="Arial"/>
                <w:spacing w:val="-1"/>
                <w:sz w:val="16"/>
              </w:rPr>
              <w:t>MI:</w:t>
            </w:r>
          </w:p>
        </w:tc>
        <w:tc>
          <w:tcPr>
            <w:tcW w:w="3960" w:type="dxa"/>
            <w:tcBorders>
              <w:top w:val="single" w:color="000000" w:sz="5" w:space="0"/>
              <w:left w:val="single" w:color="000000" w:sz="5" w:space="0"/>
              <w:bottom w:val="single" w:color="000000" w:sz="5" w:space="0"/>
              <w:right w:val="single" w:color="000000" w:sz="5" w:space="0"/>
            </w:tcBorders>
          </w:tcPr>
          <w:p w:rsidR="00A05677" w:rsidRDefault="00EB45CB" w14:paraId="70AB73AE" w14:textId="77777777">
            <w:pPr>
              <w:pStyle w:val="TableParagraph"/>
              <w:spacing w:line="167"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7C81C5A8" w14:textId="77777777">
            <w:pPr>
              <w:pStyle w:val="TableParagraph"/>
              <w:spacing w:line="167" w:lineRule="exact"/>
              <w:ind w:left="102"/>
              <w:rPr>
                <w:rFonts w:ascii="Arial" w:hAnsi="Arial" w:eastAsia="Arial" w:cs="Arial"/>
                <w:sz w:val="16"/>
                <w:szCs w:val="16"/>
              </w:rPr>
            </w:pPr>
            <w:r>
              <w:rPr>
                <w:rFonts w:ascii="Arial"/>
                <w:spacing w:val="-1"/>
                <w:sz w:val="16"/>
              </w:rPr>
              <w:t>Suffix:</w:t>
            </w:r>
          </w:p>
        </w:tc>
      </w:tr>
      <w:tr w:rsidR="00A05677" w14:paraId="7FB43B27" w14:textId="77777777">
        <w:trPr>
          <w:trHeight w:val="377"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F620B4" w:rsidRDefault="00EB45CB" w14:paraId="2AF47834" w14:textId="4868B614">
            <w:pPr>
              <w:pStyle w:val="TableParagraph"/>
              <w:spacing w:line="167" w:lineRule="exact"/>
              <w:ind w:left="102"/>
              <w:rPr>
                <w:rFonts w:ascii="Arial" w:hAnsi="Arial" w:eastAsia="Arial" w:cs="Arial"/>
                <w:sz w:val="16"/>
                <w:szCs w:val="16"/>
              </w:rPr>
            </w:pPr>
            <w:r>
              <w:rPr>
                <w:rFonts w:ascii="Arial"/>
                <w:spacing w:val="-1"/>
                <w:sz w:val="16"/>
              </w:rPr>
              <w:t>11</w:t>
            </w:r>
            <w:r w:rsidR="00F620B4">
              <w:rPr>
                <w:rFonts w:ascii="Arial"/>
                <w:spacing w:val="-1"/>
                <w:sz w:val="16"/>
              </w:rPr>
              <w:t>8</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rsidR="00A05677" w14:paraId="15EC9B12"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F620B4" w:rsidRDefault="00EB45CB" w14:paraId="404E4652" w14:textId="3D780EA7">
            <w:pPr>
              <w:pStyle w:val="TableParagraph"/>
              <w:spacing w:line="167" w:lineRule="exact"/>
              <w:ind w:left="102"/>
              <w:rPr>
                <w:rFonts w:ascii="Arial" w:hAnsi="Arial" w:eastAsia="Arial" w:cs="Arial"/>
                <w:sz w:val="16"/>
                <w:szCs w:val="16"/>
              </w:rPr>
            </w:pPr>
            <w:r>
              <w:rPr>
                <w:rFonts w:ascii="Arial"/>
                <w:spacing w:val="-1"/>
                <w:sz w:val="16"/>
              </w:rPr>
              <w:t>11</w:t>
            </w:r>
            <w:r w:rsidR="00F620B4">
              <w:rPr>
                <w:rFonts w:ascii="Arial"/>
                <w:spacing w:val="-1"/>
                <w:sz w:val="16"/>
              </w:rPr>
              <w:t>9</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EB45CB" w14:paraId="3105CEDE" w14:textId="77777777">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0F1BA46F"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P="00F620B4" w:rsidRDefault="00EB45CB" w14:paraId="46DDDF82" w14:textId="4071B758">
            <w:pPr>
              <w:pStyle w:val="TableParagraph"/>
              <w:spacing w:line="182" w:lineRule="exact"/>
              <w:ind w:left="102"/>
              <w:rPr>
                <w:rFonts w:ascii="Arial" w:hAnsi="Arial" w:eastAsia="Arial" w:cs="Arial"/>
                <w:sz w:val="16"/>
                <w:szCs w:val="16"/>
              </w:rPr>
            </w:pPr>
            <w:r>
              <w:rPr>
                <w:rFonts w:ascii="Arial"/>
                <w:spacing w:val="-1"/>
                <w:sz w:val="16"/>
              </w:rPr>
              <w:t>1</w:t>
            </w:r>
            <w:r w:rsidR="00F620B4">
              <w:rPr>
                <w:rFonts w:ascii="Arial"/>
                <w:spacing w:val="-1"/>
                <w:sz w:val="16"/>
              </w:rPr>
              <w:t>20</w:t>
            </w:r>
            <w:r>
              <w:rPr>
                <w:rFonts w:ascii="Arial"/>
                <w:spacing w:val="-1"/>
                <w:sz w:val="16"/>
              </w:rPr>
              <w:t>)</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48D4554B" w14:textId="77777777">
            <w:pPr>
              <w:pStyle w:val="TableParagraph"/>
              <w:spacing w:line="179" w:lineRule="exact"/>
              <w:ind w:left="102"/>
              <w:rPr>
                <w:rFonts w:ascii="Arial" w:hAnsi="Arial" w:eastAsia="Arial" w:cs="Arial"/>
                <w:sz w:val="16"/>
                <w:szCs w:val="16"/>
              </w:rPr>
            </w:pPr>
            <w:r>
              <w:rPr>
                <w:rFonts w:ascii="Arial"/>
                <w:b/>
                <w:spacing w:val="-2"/>
                <w:sz w:val="16"/>
              </w:rPr>
              <w:t>And</w:t>
            </w:r>
          </w:p>
          <w:p w:rsidR="00A05677" w:rsidRDefault="00EB45CB" w14:paraId="14D8FAA3" w14:textId="77777777">
            <w:pPr>
              <w:pStyle w:val="TableParagraph"/>
              <w:spacing w:line="163"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F620B4" w:rsidRDefault="00EB45CB" w14:paraId="6313F144" w14:textId="47E10D7B">
            <w:pPr>
              <w:pStyle w:val="TableParagraph"/>
              <w:spacing w:line="182" w:lineRule="exact"/>
              <w:ind w:left="102"/>
              <w:rPr>
                <w:rFonts w:ascii="Arial" w:hAnsi="Arial" w:eastAsia="Arial" w:cs="Arial"/>
                <w:sz w:val="16"/>
                <w:szCs w:val="16"/>
              </w:rPr>
            </w:pPr>
            <w:r>
              <w:rPr>
                <w:rFonts w:ascii="Arial"/>
                <w:spacing w:val="-1"/>
                <w:sz w:val="16"/>
              </w:rPr>
              <w:t>1</w:t>
            </w:r>
            <w:r w:rsidR="00F620B4">
              <w:rPr>
                <w:rFonts w:ascii="Arial"/>
                <w:spacing w:val="-1"/>
                <w:sz w:val="16"/>
              </w:rPr>
              <w:t>21</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42C4A7A5" w14:textId="77777777">
        <w:trPr>
          <w:trHeight w:val="358"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F620B4" w:rsidRDefault="00EB45CB" w14:paraId="327FEAED" w14:textId="62E1EA34">
            <w:pPr>
              <w:pStyle w:val="TableParagraph"/>
              <w:spacing w:line="182" w:lineRule="exact"/>
              <w:ind w:left="102"/>
              <w:rPr>
                <w:rFonts w:ascii="Arial" w:hAnsi="Arial" w:eastAsia="Arial" w:cs="Arial"/>
                <w:sz w:val="16"/>
                <w:szCs w:val="16"/>
              </w:rPr>
            </w:pPr>
            <w:r>
              <w:rPr>
                <w:rFonts w:ascii="Arial"/>
                <w:spacing w:val="-1"/>
                <w:sz w:val="16"/>
              </w:rPr>
              <w:t>12</w:t>
            </w:r>
            <w:r w:rsidR="00F620B4">
              <w:rPr>
                <w:rFonts w:ascii="Arial"/>
                <w:spacing w:val="-1"/>
                <w:sz w:val="16"/>
              </w:rPr>
              <w:t>2</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F620B4" w:rsidRDefault="00EB45CB" w14:paraId="70644D34" w14:textId="090E5879">
            <w:pPr>
              <w:pStyle w:val="TableParagraph"/>
              <w:spacing w:line="182" w:lineRule="exact"/>
              <w:ind w:left="102"/>
              <w:rPr>
                <w:rFonts w:ascii="Arial" w:hAnsi="Arial" w:eastAsia="Arial" w:cs="Arial"/>
                <w:sz w:val="16"/>
                <w:szCs w:val="16"/>
              </w:rPr>
            </w:pPr>
            <w:r>
              <w:rPr>
                <w:rFonts w:ascii="Arial"/>
                <w:spacing w:val="-1"/>
                <w:sz w:val="16"/>
              </w:rPr>
              <w:t>12</w:t>
            </w:r>
            <w:r w:rsidR="00F620B4">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F620B4" w:rsidRDefault="00EB45CB" w14:paraId="52F2AC31" w14:textId="6706EC04">
            <w:pPr>
              <w:pStyle w:val="TableParagraph"/>
              <w:spacing w:line="182" w:lineRule="exact"/>
              <w:ind w:left="102"/>
              <w:rPr>
                <w:rFonts w:ascii="Arial" w:hAnsi="Arial" w:eastAsia="Arial" w:cs="Arial"/>
                <w:sz w:val="16"/>
                <w:szCs w:val="16"/>
              </w:rPr>
            </w:pPr>
            <w:r>
              <w:rPr>
                <w:rFonts w:ascii="Arial"/>
                <w:spacing w:val="-1"/>
                <w:sz w:val="16"/>
              </w:rPr>
              <w:t>12</w:t>
            </w:r>
            <w:r w:rsidR="00F620B4">
              <w:rPr>
                <w:rFonts w:ascii="Arial"/>
                <w:spacing w:val="-1"/>
                <w:sz w:val="16"/>
              </w:rPr>
              <w:t>4</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11FFAF96" w14:textId="77777777">
        <w:trPr>
          <w:trHeight w:val="360"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F620B4" w:rsidRDefault="00EB45CB" w14:paraId="0D604899" w14:textId="0624DA7A">
            <w:pPr>
              <w:pStyle w:val="TableParagraph"/>
              <w:spacing w:line="182" w:lineRule="exact"/>
              <w:ind w:left="104"/>
              <w:rPr>
                <w:rFonts w:ascii="Arial" w:hAnsi="Arial" w:eastAsia="Arial" w:cs="Arial"/>
                <w:sz w:val="16"/>
                <w:szCs w:val="16"/>
              </w:rPr>
            </w:pPr>
            <w:r>
              <w:rPr>
                <w:rFonts w:ascii="Arial"/>
                <w:spacing w:val="-1"/>
                <w:sz w:val="16"/>
              </w:rPr>
              <w:t>12</w:t>
            </w:r>
            <w:r w:rsidR="00F620B4">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P="00F620B4" w:rsidRDefault="00EB45CB" w14:paraId="41CDDF63" w14:textId="3DDA4DE9">
            <w:pPr>
              <w:pStyle w:val="TableParagraph"/>
              <w:spacing w:line="182" w:lineRule="exact"/>
              <w:ind w:left="104"/>
              <w:rPr>
                <w:rFonts w:ascii="Arial" w:hAnsi="Arial" w:eastAsia="Arial" w:cs="Arial"/>
                <w:sz w:val="16"/>
                <w:szCs w:val="16"/>
              </w:rPr>
            </w:pPr>
            <w:r>
              <w:rPr>
                <w:rFonts w:ascii="Arial"/>
                <w:spacing w:val="-1"/>
                <w:sz w:val="16"/>
              </w:rPr>
              <w:t>12</w:t>
            </w:r>
            <w:r w:rsidR="00F620B4">
              <w:rPr>
                <w:rFonts w:ascii="Arial"/>
                <w:spacing w:val="-1"/>
                <w:sz w:val="16"/>
              </w:rPr>
              <w:t>6</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26783D52" w14:textId="77777777">
        <w:trPr>
          <w:trHeight w:val="358"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F620B4" w:rsidRDefault="00EB45CB" w14:paraId="18FFC012" w14:textId="3EB787E7">
            <w:pPr>
              <w:pStyle w:val="TableParagraph"/>
              <w:spacing w:line="182" w:lineRule="exact"/>
              <w:ind w:left="109"/>
              <w:rPr>
                <w:rFonts w:ascii="Arial" w:hAnsi="Arial" w:eastAsia="Arial" w:cs="Arial"/>
                <w:sz w:val="16"/>
                <w:szCs w:val="16"/>
              </w:rPr>
            </w:pPr>
            <w:r>
              <w:rPr>
                <w:rFonts w:ascii="Arial"/>
                <w:spacing w:val="-1"/>
                <w:sz w:val="16"/>
              </w:rPr>
              <w:t>12</w:t>
            </w:r>
            <w:r w:rsidR="00F620B4">
              <w:rPr>
                <w:rFonts w:ascii="Arial"/>
                <w:spacing w:val="-1"/>
                <w:sz w:val="16"/>
              </w:rPr>
              <w:t>7</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A05677" w:rsidRDefault="00A05677" w14:paraId="6DD530E7" w14:textId="77777777">
      <w:pPr>
        <w:spacing w:before="1"/>
        <w:rPr>
          <w:rFonts w:ascii="Arial" w:hAnsi="Arial" w:eastAsia="Arial" w:cs="Arial"/>
          <w:b/>
          <w:bCs/>
          <w:sz w:val="26"/>
          <w:szCs w:val="26"/>
        </w:rPr>
      </w:pPr>
    </w:p>
    <w:p w:rsidR="00A05677" w:rsidRDefault="00A05677" w14:paraId="7B3A88BC" w14:textId="77777777">
      <w:pPr>
        <w:spacing w:line="178" w:lineRule="exact"/>
        <w:jc w:val="right"/>
        <w:rPr>
          <w:rFonts w:ascii="Arial" w:hAnsi="Arial" w:eastAsia="Arial" w:cs="Arial"/>
          <w:sz w:val="16"/>
          <w:szCs w:val="16"/>
        </w:rPr>
        <w:sectPr w:rsidR="00A05677">
          <w:pgSz w:w="12240" w:h="15840"/>
          <w:pgMar w:top="940" w:right="260" w:bottom="280" w:left="580" w:header="720" w:footer="720" w:gutter="0"/>
          <w:cols w:space="720"/>
        </w:sectPr>
      </w:pPr>
    </w:p>
    <w:p w:rsidR="00A05677" w:rsidRDefault="00EB45CB" w14:paraId="0F9C97B9" w14:textId="77777777">
      <w:pPr>
        <w:pStyle w:val="Heading1"/>
        <w:spacing w:before="49" w:line="275" w:lineRule="exact"/>
        <w:ind w:left="139"/>
        <w:rPr>
          <w:b w:val="0"/>
          <w:bCs w:val="0"/>
        </w:rPr>
      </w:pPr>
      <w:r>
        <w:lastRenderedPageBreak/>
        <w:t>Transferor</w:t>
      </w:r>
      <w:r>
        <w:rPr>
          <w:spacing w:val="-26"/>
        </w:rPr>
        <w:t xml:space="preserve"> </w:t>
      </w:r>
      <w:r>
        <w:rPr>
          <w:spacing w:val="-1"/>
        </w:rPr>
        <w:t>Information</w:t>
      </w:r>
    </w:p>
    <w:p w:rsidR="00A05677" w:rsidRDefault="00EB45CB" w14:paraId="05755EC4" w14:textId="77777777">
      <w:pPr>
        <w:pStyle w:val="Heading3"/>
        <w:spacing w:line="206" w:lineRule="exact"/>
        <w:ind w:left="139"/>
        <w:rPr>
          <w:b w:val="0"/>
          <w:bCs w:val="0"/>
        </w:rPr>
      </w:pPr>
      <w:r>
        <w:rPr>
          <w:spacing w:val="-1"/>
        </w:rPr>
        <w:t>FRN</w:t>
      </w:r>
    </w:p>
    <w:p w:rsidR="00A05677" w:rsidRDefault="00B22126" w14:paraId="02C12E6B" w14:textId="77777777">
      <w:pPr>
        <w:spacing w:line="200" w:lineRule="atLeast"/>
        <w:ind w:left="14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756C64B4" wp14:editId="5A604CD8">
                <wp:extent cx="6972300" cy="299085"/>
                <wp:effectExtent l="10160" t="9525" r="8890" b="5715"/>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908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17B9AC0F" w14:textId="11D88876">
                            <w:pPr>
                              <w:spacing w:line="179" w:lineRule="exact"/>
                              <w:ind w:left="116"/>
                              <w:rPr>
                                <w:rFonts w:ascii="Arial" w:hAnsi="Arial" w:eastAsia="Arial" w:cs="Arial"/>
                                <w:sz w:val="16"/>
                                <w:szCs w:val="16"/>
                              </w:rPr>
                            </w:pPr>
                            <w:r>
                              <w:rPr>
                                <w:rFonts w:ascii="Arial"/>
                                <w:spacing w:val="-1"/>
                                <w:sz w:val="16"/>
                              </w:rPr>
                              <w:t>128)</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wps:txbx>
                      <wps:bodyPr rot="0" vert="horz" wrap="square" lIns="0" tIns="0" rIns="0" bIns="0" anchor="t" anchorCtr="0" upright="1">
                        <a:noAutofit/>
                      </wps:bodyPr>
                    </wps:wsp>
                  </a:graphicData>
                </a:graphic>
              </wp:inline>
            </w:drawing>
          </mc:Choice>
          <mc:Fallback>
            <w:pict>
              <v:shape id="Text Box 206" style="width:549pt;height:23.55pt;visibility:visible;mso-wrap-style:square;mso-left-percent:-10001;mso-top-percent:-10001;mso-position-horizontal:absolute;mso-position-horizontal-relative:char;mso-position-vertical:absolute;mso-position-vertical-relative:line;mso-left-percent:-10001;mso-top-percent:-10001;v-text-anchor:top" o:spid="_x0000_s1249" filled="f" strokeweight=".7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" w14:anchorId="756C64B4">
                <v:textbox inset="0,0,0,0">
                  <w:txbxContent>
                    <w:p w:rsidR="008A04E7" w:rsidRDefault="008A04E7" w14:paraId="17B9AC0F" w14:textId="11D88876">
                      <w:pPr>
                        <w:spacing w:line="179" w:lineRule="exact"/>
                        <w:ind w:left="116"/>
                        <w:rPr>
                          <w:rFonts w:ascii="Arial" w:hAnsi="Arial" w:eastAsia="Arial" w:cs="Arial"/>
                          <w:sz w:val="16"/>
                          <w:szCs w:val="16"/>
                        </w:rPr>
                      </w:pPr>
                      <w:r>
                        <w:rPr>
                          <w:rFonts w:ascii="Arial"/>
                          <w:spacing w:val="-1"/>
                          <w:sz w:val="16"/>
                        </w:rPr>
                        <w:t>128)</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v:textbox>
                <w10:anchorlock/>
              </v:shape>
            </w:pict>
          </mc:Fallback>
        </mc:AlternateContent>
      </w:r>
    </w:p>
    <w:p w:rsidR="00A05677" w:rsidRDefault="00A05677" w14:paraId="481E6E9A" w14:textId="77777777">
      <w:pPr>
        <w:spacing w:before="5"/>
        <w:rPr>
          <w:rFonts w:ascii="Arial" w:hAnsi="Arial" w:eastAsia="Arial" w:cs="Arial"/>
          <w:b/>
          <w:bCs/>
          <w:sz w:val="13"/>
          <w:szCs w:val="13"/>
        </w:rPr>
      </w:pPr>
    </w:p>
    <w:p w:rsidR="00A05677" w:rsidRDefault="00EB45CB" w14:paraId="5285D879" w14:textId="77777777">
      <w:pPr>
        <w:spacing w:before="70"/>
        <w:ind w:left="139"/>
        <w:rPr>
          <w:rFonts w:ascii="Arial" w:hAnsi="Arial" w:eastAsia="Arial" w:cs="Arial"/>
          <w:sz w:val="18"/>
          <w:szCs w:val="18"/>
        </w:rPr>
      </w:pPr>
      <w:r>
        <w:rPr>
          <w:rFonts w:ascii="Arial"/>
          <w:b/>
          <w:sz w:val="18"/>
        </w:rPr>
        <w:t>Entity</w:t>
      </w:r>
    </w:p>
    <w:p w:rsidR="00A05677" w:rsidRDefault="00B22126" w14:paraId="73CE7238" w14:textId="77777777">
      <w:pPr>
        <w:spacing w:line="200" w:lineRule="atLeast"/>
        <w:ind w:left="12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3B70D342" wp14:editId="20D9C46E">
                <wp:extent cx="6979920" cy="833120"/>
                <wp:effectExtent l="0" t="0" r="11430" b="2413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833120"/>
                          <a:chOff x="7" y="7"/>
                          <a:chExt cx="10992" cy="1312"/>
                        </a:xfrm>
                      </wpg:grpSpPr>
                      <wpg:grpSp>
                        <wpg:cNvPr id="194" name="Group 204"/>
                        <wpg:cNvGrpSpPr>
                          <a:grpSpLocks/>
                        </wpg:cNvGrpSpPr>
                        <wpg:grpSpPr bwMode="auto">
                          <a:xfrm>
                            <a:off x="7" y="7"/>
                            <a:ext cx="10992" cy="2"/>
                            <a:chOff x="7" y="7"/>
                            <a:chExt cx="10992" cy="2"/>
                          </a:xfrm>
                        </wpg:grpSpPr>
                        <wps:wsp>
                          <wps:cNvPr id="195" name="Freeform 205"/>
                          <wps:cNvSpPr>
                            <a:spLocks/>
                          </wps:cNvSpPr>
                          <wps:spPr bwMode="auto">
                            <a:xfrm>
                              <a:off x="7" y="7"/>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202"/>
                        <wpg:cNvGrpSpPr>
                          <a:grpSpLocks/>
                        </wpg:cNvGrpSpPr>
                        <wpg:grpSpPr bwMode="auto">
                          <a:xfrm>
                            <a:off x="13" y="13"/>
                            <a:ext cx="2" cy="1306"/>
                            <a:chOff x="13" y="13"/>
                            <a:chExt cx="2" cy="1306"/>
                          </a:xfrm>
                        </wpg:grpSpPr>
                        <wps:wsp>
                          <wps:cNvPr id="197" name="Freeform 203"/>
                          <wps:cNvSpPr>
                            <a:spLocks/>
                          </wps:cNvSpPr>
                          <wps:spPr bwMode="auto">
                            <a:xfrm>
                              <a:off x="13" y="13"/>
                              <a:ext cx="2" cy="1306"/>
                            </a:xfrm>
                            <a:custGeom>
                              <a:avLst/>
                              <a:gdLst>
                                <a:gd name="T0" fmla="+- 0 13 13"/>
                                <a:gd name="T1" fmla="*/ 13 h 1306"/>
                                <a:gd name="T2" fmla="+- 0 1319 13"/>
                                <a:gd name="T3" fmla="*/ 1319 h 1306"/>
                              </a:gdLst>
                              <a:ahLst/>
                              <a:cxnLst>
                                <a:cxn ang="0">
                                  <a:pos x="0" y="T1"/>
                                </a:cxn>
                                <a:cxn ang="0">
                                  <a:pos x="0" y="T3"/>
                                </a:cxn>
                              </a:cxnLst>
                              <a:rect l="0" t="0" r="r" b="b"/>
                              <a:pathLst>
                                <a:path h="1306">
                                  <a:moveTo>
                                    <a:pt x="0" y="0"/>
                                  </a:moveTo>
                                  <a:lnTo>
                                    <a:pt x="0" y="130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200"/>
                        <wpg:cNvGrpSpPr>
                          <a:grpSpLocks/>
                        </wpg:cNvGrpSpPr>
                        <wpg:grpSpPr bwMode="auto">
                          <a:xfrm>
                            <a:off x="7" y="1313"/>
                            <a:ext cx="10992" cy="2"/>
                            <a:chOff x="7" y="1313"/>
                            <a:chExt cx="10992" cy="2"/>
                          </a:xfrm>
                        </wpg:grpSpPr>
                        <wps:wsp>
                          <wps:cNvPr id="199" name="Freeform 201"/>
                          <wps:cNvSpPr>
                            <a:spLocks/>
                          </wps:cNvSpPr>
                          <wps:spPr bwMode="auto">
                            <a:xfrm>
                              <a:off x="7" y="1313"/>
                              <a:ext cx="10992" cy="2"/>
                            </a:xfrm>
                            <a:custGeom>
                              <a:avLst/>
                              <a:gdLst>
                                <a:gd name="T0" fmla="+- 0 7 7"/>
                                <a:gd name="T1" fmla="*/ T0 w 10992"/>
                                <a:gd name="T2" fmla="+- 0 10999 7"/>
                                <a:gd name="T3" fmla="*/ T2 w 10992"/>
                              </a:gdLst>
                              <a:ahLst/>
                              <a:cxnLst>
                                <a:cxn ang="0">
                                  <a:pos x="T1" y="0"/>
                                </a:cxn>
                                <a:cxn ang="0">
                                  <a:pos x="T3" y="0"/>
                                </a:cxn>
                              </a:cxnLst>
                              <a:rect l="0" t="0" r="r" b="b"/>
                              <a:pathLst>
                                <a:path w="10992">
                                  <a:moveTo>
                                    <a:pt x="0" y="0"/>
                                  </a:moveTo>
                                  <a:lnTo>
                                    <a:pt x="109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94"/>
                        <wpg:cNvGrpSpPr>
                          <a:grpSpLocks/>
                        </wpg:cNvGrpSpPr>
                        <wpg:grpSpPr bwMode="auto">
                          <a:xfrm>
                            <a:off x="120" y="13"/>
                            <a:ext cx="10875" cy="1306"/>
                            <a:chOff x="120" y="13"/>
                            <a:chExt cx="10875" cy="1306"/>
                          </a:xfrm>
                        </wpg:grpSpPr>
                        <wps:wsp>
                          <wps:cNvPr id="201" name="Freeform 199"/>
                          <wps:cNvSpPr>
                            <a:spLocks/>
                          </wps:cNvSpPr>
                          <wps:spPr bwMode="auto">
                            <a:xfrm>
                              <a:off x="10993" y="13"/>
                              <a:ext cx="2" cy="1306"/>
                            </a:xfrm>
                            <a:custGeom>
                              <a:avLst/>
                              <a:gdLst>
                                <a:gd name="T0" fmla="+- 0 13 13"/>
                                <a:gd name="T1" fmla="*/ 13 h 1306"/>
                                <a:gd name="T2" fmla="+- 0 1319 13"/>
                                <a:gd name="T3" fmla="*/ 1319 h 1306"/>
                              </a:gdLst>
                              <a:ahLst/>
                              <a:cxnLst>
                                <a:cxn ang="0">
                                  <a:pos x="0" y="T1"/>
                                </a:cxn>
                                <a:cxn ang="0">
                                  <a:pos x="0" y="T3"/>
                                </a:cxn>
                              </a:cxnLst>
                              <a:rect l="0" t="0" r="r" b="b"/>
                              <a:pathLst>
                                <a:path h="1306">
                                  <a:moveTo>
                                    <a:pt x="0" y="0"/>
                                  </a:moveTo>
                                  <a:lnTo>
                                    <a:pt x="0" y="130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Text Box 198"/>
                          <wps:cNvSpPr txBox="1">
                            <a:spLocks noChangeArrowheads="1"/>
                          </wps:cNvSpPr>
                          <wps:spPr bwMode="auto">
                            <a:xfrm>
                              <a:off x="120" y="29"/>
                              <a:ext cx="1050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329E7121" w14:textId="4D62976D">
                                <w:pPr>
                                  <w:spacing w:line="159" w:lineRule="exact"/>
                                  <w:rPr>
                                    <w:rFonts w:ascii="Arial" w:hAnsi="Arial" w:eastAsia="Arial" w:cs="Arial"/>
                                    <w:sz w:val="16"/>
                                    <w:szCs w:val="16"/>
                                  </w:rPr>
                                </w:pPr>
                                <w:r>
                                  <w:rPr>
                                    <w:rFonts w:ascii="Arial"/>
                                    <w:spacing w:val="-1"/>
                                    <w:sz w:val="16"/>
                                  </w:rPr>
                                  <w:t>129)</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8A04E7" w:rsidRDefault="008A04E7" w14:paraId="0366D370"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a:noAutofit/>
                          </wps:bodyPr>
                        </wps:wsp>
                        <wps:wsp>
                          <wps:cNvPr id="203" name="Text Box 197"/>
                          <wps:cNvSpPr txBox="1">
                            <a:spLocks noChangeArrowheads="1"/>
                          </wps:cNvSpPr>
                          <wps:spPr bwMode="auto">
                            <a:xfrm>
                              <a:off x="120" y="610"/>
                              <a:ext cx="6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56078733"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wps:txbx>
                          <wps:bodyPr rot="0" vert="horz" wrap="square" lIns="0" tIns="0" rIns="0" bIns="0" anchor="t" anchorCtr="0" upright="1">
                            <a:noAutofit/>
                          </wps:bodyPr>
                        </wps:wsp>
                        <wps:wsp>
                          <wps:cNvPr id="205" name="Text Box 195"/>
                          <wps:cNvSpPr txBox="1">
                            <a:spLocks noChangeArrowheads="1"/>
                          </wps:cNvSpPr>
                          <wps:spPr bwMode="auto">
                            <a:xfrm>
                              <a:off x="120" y="1047"/>
                              <a:ext cx="104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095B49B4"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id="Group 193" style="width:549.6pt;height:65.6pt;mso-position-horizontal-relative:char;mso-position-vertical-relative:line" coordsize="10992,1312" coordorigin="7,7" o:spid="_x0000_s1250" w14:anchorId="3B70D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">
                <v:group id="Group 204" style="position:absolute;left:7;top:7;width:10992;height:2" coordsize="10992,2" coordorigin="7,7" o:spid="_x0000_s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205" style="position:absolute;left:7;top:7;width:10992;height:2;visibility:visible;mso-wrap-style:square;v-text-anchor:top" coordsize="10992,2" o:spid="_x0000_s1252"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">
                    <v:path arrowok="t" o:connecttype="custom" o:connectlocs="0,0;10992,0" o:connectangles="0,0"/>
                  </v:shape>
                </v:group>
                <v:group id="Group 202" style="position:absolute;left:13;top:13;width:2;height:1306" coordsize="2,1306" coordorigin="13,13" o:spid="_x0000_s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203" style="position:absolute;left:13;top:13;width:2;height:1306;visibility:visible;mso-wrap-style:square;v-text-anchor:top" coordsize="2,1306" o:spid="_x0000_s1254" filled="f" strokeweight=".7pt" path="m,l,13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">
                    <v:path arrowok="t" o:connecttype="custom" o:connectlocs="0,13;0,1319" o:connectangles="0,0"/>
                  </v:shape>
                </v:group>
                <v:group id="Group 200" style="position:absolute;left:7;top:1313;width:10992;height:2" coordsize="10992,2" coordorigin="7,1313" o:spid="_x0000_s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201" style="position:absolute;left:7;top:1313;width:10992;height:2;visibility:visible;mso-wrap-style:square;v-text-anchor:top" coordsize="10992,2" o:spid="_x0000_s1256" filled="f" strokeweight=".7pt" path="m,l109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">
                    <v:path arrowok="t" o:connecttype="custom" o:connectlocs="0,0;10992,0" o:connectangles="0,0"/>
                  </v:shape>
                </v:group>
                <v:group id="Group 194" style="position:absolute;left:120;top:13;width:10875;height:1306" coordsize="10875,1306" coordorigin="120,13" o:spid="_x0000_s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99" style="position:absolute;left:10993;top:13;width:2;height:1306;visibility:visible;mso-wrap-style:square;v-text-anchor:top" coordsize="2,1306" o:spid="_x0000_s1258" filled="f" strokeweight=".7pt" path="m,l,13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">
                    <v:path arrowok="t" o:connecttype="custom" o:connectlocs="0,13;0,1319" o:connectangles="0,0"/>
                  </v:shape>
                  <v:shape id="Text Box 198" style="position:absolute;left:120;top:29;width:10502;height:363;visibility:visible;mso-wrap-style:square;v-text-anchor:top" o:spid="_x0000_s12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v:textbox inset="0,0,0,0">
                      <w:txbxContent>
                        <w:p w:rsidR="008A04E7" w:rsidRDefault="008A04E7" w14:paraId="329E7121" w14:textId="4D62976D">
                          <w:pPr>
                            <w:spacing w:line="159" w:lineRule="exact"/>
                            <w:rPr>
                              <w:rFonts w:ascii="Arial" w:hAnsi="Arial" w:eastAsia="Arial" w:cs="Arial"/>
                              <w:sz w:val="16"/>
                              <w:szCs w:val="16"/>
                            </w:rPr>
                          </w:pPr>
                          <w:r>
                            <w:rPr>
                              <w:rFonts w:ascii="Arial"/>
                              <w:spacing w:val="-1"/>
                              <w:sz w:val="16"/>
                            </w:rPr>
                            <w:t>129)</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8A04E7" w:rsidRDefault="008A04E7" w14:paraId="0366D370"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hAnsi="Arial" w:eastAsia="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197" style="position:absolute;left:120;top:610;width:6615;height:161;visibility:visible;mso-wrap-style:square;v-text-anchor:top" o:spid="_x0000_s12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v:textbox inset="0,0,0,0">
                      <w:txbxContent>
                        <w:p w:rsidR="008A04E7" w:rsidRDefault="008A04E7" w14:paraId="56078733" w14:textId="77777777">
                          <w:pPr>
                            <w:tabs>
                              <w:tab w:val="left" w:pos="352"/>
                              <w:tab w:val="left" w:pos="2111"/>
                              <w:tab w:val="left" w:pos="2471"/>
                              <w:tab w:val="left" w:pos="4252"/>
                              <w:tab w:val="left" w:pos="4612"/>
                            </w:tabs>
                            <w:spacing w:line="159" w:lineRule="exact"/>
                            <w:rPr>
                              <w:rFonts w:ascii="Arial" w:hAnsi="Arial" w:eastAsia="Arial" w:cs="Arial"/>
                              <w:sz w:val="16"/>
                              <w:szCs w:val="16"/>
                            </w:rPr>
                          </w:pPr>
                          <w:r>
                            <w:rPr>
                              <w:rFonts w:ascii="Arial"/>
                              <w:sz w:val="16"/>
                            </w:rPr>
                            <w:t>(</w:t>
                          </w:r>
                          <w:r>
                            <w:rPr>
                              <w:rFonts w:ascii="Arial"/>
                              <w:sz w:val="16"/>
                            </w:rPr>
                            <w:tab/>
                          </w:r>
                          <w:r>
                            <w:rPr>
                              <w:rFonts w:ascii="Arial"/>
                              <w:spacing w:val="-1"/>
                              <w:sz w:val="16"/>
                            </w:rPr>
                            <w:t>)General</w:t>
                          </w:r>
                          <w:r>
                            <w:rPr>
                              <w:rFonts w:ascii="Arial"/>
                              <w:spacing w:val="-6"/>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p>
                      </w:txbxContent>
                    </v:textbox>
                  </v:shape>
                  <v:shape id="Text Box 195" style="position:absolute;left:120;top:1047;width:10450;height:161;visibility:visible;mso-wrap-style:square;v-text-anchor:top" o:spid="_x0000_s12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v:textbox inset="0,0,0,0">
                      <w:txbxContent>
                        <w:p w:rsidR="008A04E7" w:rsidRDefault="008A04E7" w14:paraId="095B49B4" w14:textId="77777777">
                          <w:pPr>
                            <w:tabs>
                              <w:tab w:val="left" w:pos="352"/>
                              <w:tab w:val="left" w:pos="10449"/>
                            </w:tabs>
                            <w:spacing w:line="159" w:lineRule="exact"/>
                            <w:rPr>
                              <w:rFonts w:ascii="Arial" w:hAnsi="Arial" w:eastAsia="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A05677" w:rsidRDefault="00A05677" w14:paraId="5200CD7F" w14:textId="77777777">
      <w:pPr>
        <w:spacing w:before="9"/>
        <w:rPr>
          <w:rFonts w:ascii="Arial" w:hAnsi="Arial" w:eastAsia="Arial" w:cs="Arial"/>
          <w:b/>
          <w:bCs/>
          <w:sz w:val="12"/>
          <w:szCs w:val="12"/>
        </w:rPr>
      </w:pPr>
    </w:p>
    <w:p w:rsidR="00A05677" w:rsidRDefault="00EB45CB" w14:paraId="03D8646C" w14:textId="77777777">
      <w:pPr>
        <w:spacing w:before="70"/>
        <w:ind w:left="139"/>
        <w:rPr>
          <w:rFonts w:ascii="Arial" w:hAnsi="Arial" w:eastAsia="Arial" w:cs="Arial"/>
          <w:sz w:val="18"/>
          <w:szCs w:val="18"/>
        </w:rPr>
      </w:pPr>
      <w:r>
        <w:rPr>
          <w:rFonts w:ascii="Arial"/>
          <w:b/>
          <w:spacing w:val="-1"/>
          <w:sz w:val="18"/>
        </w:rPr>
        <w:t>Transferor</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firstRow="1" w:lastRow="1" w:firstColumn="1" w:lastColumn="1" w:noHBand="0" w:noVBand="0"/>
      </w:tblPr>
      <w:tblGrid>
        <w:gridCol w:w="3331"/>
        <w:gridCol w:w="2789"/>
        <w:gridCol w:w="631"/>
        <w:gridCol w:w="3060"/>
        <w:gridCol w:w="1169"/>
      </w:tblGrid>
      <w:tr w:rsidR="00A05677" w14:paraId="1F0CAB64"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2C1AB8" w:rsidRDefault="00EB45CB" w14:paraId="1F912A33" w14:textId="37E93116">
            <w:pPr>
              <w:pStyle w:val="TableParagraph"/>
              <w:spacing w:line="171" w:lineRule="exact"/>
              <w:ind w:left="102"/>
              <w:rPr>
                <w:rFonts w:ascii="Arial" w:hAnsi="Arial" w:eastAsia="Arial" w:cs="Arial"/>
                <w:sz w:val="16"/>
                <w:szCs w:val="16"/>
              </w:rPr>
            </w:pPr>
            <w:r>
              <w:rPr>
                <w:rFonts w:ascii="Arial"/>
                <w:spacing w:val="-1"/>
                <w:sz w:val="16"/>
              </w:rPr>
              <w:t>1</w:t>
            </w:r>
            <w:r w:rsidR="002C1AB8">
              <w:rPr>
                <w:rFonts w:ascii="Arial"/>
                <w:spacing w:val="-1"/>
                <w:sz w:val="16"/>
              </w:rPr>
              <w:t>30</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entity):</w:t>
            </w:r>
          </w:p>
        </w:tc>
      </w:tr>
      <w:tr w:rsidR="00A05677" w14:paraId="4A82062D" w14:textId="77777777">
        <w:trPr>
          <w:trHeight w:val="377" w:hRule="exact"/>
        </w:trPr>
        <w:tc>
          <w:tcPr>
            <w:tcW w:w="3331" w:type="dxa"/>
            <w:tcBorders>
              <w:top w:val="single" w:color="000000" w:sz="5" w:space="0"/>
              <w:left w:val="single" w:color="000000" w:sz="5" w:space="0"/>
              <w:bottom w:val="single" w:color="000000" w:sz="5" w:space="0"/>
              <w:right w:val="single" w:color="000000" w:sz="5" w:space="0"/>
            </w:tcBorders>
          </w:tcPr>
          <w:p w:rsidR="00A05677" w:rsidP="002C1AB8" w:rsidRDefault="00EB45CB" w14:paraId="4417CC08" w14:textId="12FACD1B">
            <w:pPr>
              <w:pStyle w:val="TableParagraph"/>
              <w:spacing w:line="169" w:lineRule="exact"/>
              <w:ind w:left="102"/>
              <w:rPr>
                <w:rFonts w:ascii="Arial" w:hAnsi="Arial" w:eastAsia="Arial" w:cs="Arial"/>
                <w:sz w:val="16"/>
                <w:szCs w:val="16"/>
              </w:rPr>
            </w:pPr>
            <w:r>
              <w:rPr>
                <w:rFonts w:ascii="Arial"/>
                <w:spacing w:val="-1"/>
                <w:sz w:val="16"/>
              </w:rPr>
              <w:t>1</w:t>
            </w:r>
            <w:r w:rsidR="002C1AB8">
              <w:rPr>
                <w:rFonts w:ascii="Arial"/>
                <w:spacing w:val="-1"/>
                <w:sz w:val="16"/>
              </w:rPr>
              <w:t>31</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individual):</w:t>
            </w:r>
          </w:p>
        </w:tc>
        <w:tc>
          <w:tcPr>
            <w:tcW w:w="2789" w:type="dxa"/>
            <w:tcBorders>
              <w:top w:val="single" w:color="000000" w:sz="5" w:space="0"/>
              <w:left w:val="single" w:color="000000" w:sz="5" w:space="0"/>
              <w:bottom w:val="single" w:color="000000" w:sz="5" w:space="0"/>
              <w:right w:val="single" w:color="000000" w:sz="5" w:space="0"/>
            </w:tcBorders>
          </w:tcPr>
          <w:p w:rsidR="00A05677" w:rsidRDefault="00EB45CB" w14:paraId="5FFB2B4B" w14:textId="77777777">
            <w:pPr>
              <w:pStyle w:val="TableParagraph"/>
              <w:spacing w:line="169" w:lineRule="exact"/>
              <w:ind w:left="102"/>
              <w:rPr>
                <w:rFonts w:ascii="Arial" w:hAnsi="Arial" w:eastAsia="Arial" w:cs="Arial"/>
                <w:sz w:val="16"/>
                <w:szCs w:val="16"/>
              </w:rPr>
            </w:pPr>
            <w:r>
              <w:rPr>
                <w:rFonts w:ascii="Arial"/>
                <w:spacing w:val="-1"/>
                <w:sz w:val="16"/>
              </w:rPr>
              <w:t>First:</w:t>
            </w:r>
          </w:p>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1B8B4A9" w14:textId="77777777">
            <w:pPr>
              <w:pStyle w:val="TableParagraph"/>
              <w:spacing w:line="169" w:lineRule="exact"/>
              <w:ind w:left="102"/>
              <w:rPr>
                <w:rFonts w:ascii="Arial" w:hAnsi="Arial" w:eastAsia="Arial" w:cs="Arial"/>
                <w:sz w:val="16"/>
                <w:szCs w:val="16"/>
              </w:rPr>
            </w:pPr>
            <w:r>
              <w:rPr>
                <w:rFonts w:ascii="Arial"/>
                <w:spacing w:val="-1"/>
                <w:sz w:val="16"/>
              </w:rPr>
              <w:t>MI:</w:t>
            </w:r>
          </w:p>
        </w:tc>
        <w:tc>
          <w:tcPr>
            <w:tcW w:w="3060" w:type="dxa"/>
            <w:tcBorders>
              <w:top w:val="single" w:color="000000" w:sz="5" w:space="0"/>
              <w:left w:val="single" w:color="000000" w:sz="5" w:space="0"/>
              <w:bottom w:val="single" w:color="000000" w:sz="5" w:space="0"/>
              <w:right w:val="single" w:color="000000" w:sz="5" w:space="0"/>
            </w:tcBorders>
          </w:tcPr>
          <w:p w:rsidR="00A05677" w:rsidRDefault="00EB45CB" w14:paraId="65F79E1F" w14:textId="77777777">
            <w:pPr>
              <w:pStyle w:val="TableParagraph"/>
              <w:spacing w:line="169" w:lineRule="exact"/>
              <w:ind w:left="102"/>
              <w:rPr>
                <w:rFonts w:ascii="Arial" w:hAnsi="Arial" w:eastAsia="Arial" w:cs="Arial"/>
                <w:sz w:val="16"/>
                <w:szCs w:val="16"/>
              </w:rPr>
            </w:pPr>
            <w:r>
              <w:rPr>
                <w:rFonts w:ascii="Arial"/>
                <w:sz w:val="16"/>
              </w:rPr>
              <w:t>Last:</w:t>
            </w:r>
          </w:p>
        </w:tc>
        <w:tc>
          <w:tcPr>
            <w:tcW w:w="1169" w:type="dxa"/>
            <w:tcBorders>
              <w:top w:val="single" w:color="000000" w:sz="5" w:space="0"/>
              <w:left w:val="single" w:color="000000" w:sz="5" w:space="0"/>
              <w:bottom w:val="single" w:color="000000" w:sz="5" w:space="0"/>
              <w:right w:val="single" w:color="000000" w:sz="5" w:space="0"/>
            </w:tcBorders>
          </w:tcPr>
          <w:p w:rsidR="00A05677" w:rsidRDefault="00EB45CB" w14:paraId="6779E639" w14:textId="77777777">
            <w:pPr>
              <w:pStyle w:val="TableParagraph"/>
              <w:spacing w:line="169" w:lineRule="exact"/>
              <w:ind w:left="102"/>
              <w:rPr>
                <w:rFonts w:ascii="Arial" w:hAnsi="Arial" w:eastAsia="Arial" w:cs="Arial"/>
                <w:sz w:val="16"/>
                <w:szCs w:val="16"/>
              </w:rPr>
            </w:pPr>
            <w:r>
              <w:rPr>
                <w:rFonts w:ascii="Arial"/>
                <w:spacing w:val="-1"/>
                <w:sz w:val="16"/>
              </w:rPr>
              <w:t>Suffix:</w:t>
            </w:r>
          </w:p>
        </w:tc>
      </w:tr>
      <w:tr w:rsidR="00A05677" w14:paraId="5471B826"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P="002C1AB8" w:rsidRDefault="00EB45CB" w14:paraId="7933D4A5" w14:textId="6E808910">
            <w:pPr>
              <w:pStyle w:val="TableParagraph"/>
              <w:spacing w:line="171" w:lineRule="exact"/>
              <w:ind w:left="102"/>
              <w:rPr>
                <w:rFonts w:ascii="Arial" w:hAnsi="Arial" w:eastAsia="Arial" w:cs="Arial"/>
                <w:sz w:val="16"/>
                <w:szCs w:val="16"/>
              </w:rPr>
            </w:pPr>
            <w:r>
              <w:rPr>
                <w:rFonts w:ascii="Arial"/>
                <w:spacing w:val="-1"/>
                <w:sz w:val="16"/>
              </w:rPr>
              <w:t>13</w:t>
            </w:r>
            <w:r w:rsidR="002C1AB8">
              <w:rPr>
                <w:rFonts w:ascii="Arial"/>
                <w:spacing w:val="-1"/>
                <w:sz w:val="16"/>
              </w:rPr>
              <w:t>2</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A05677" w14:paraId="29B26D89" w14:textId="77777777">
      <w:pPr>
        <w:spacing w:before="3"/>
        <w:rPr>
          <w:rFonts w:ascii="Arial" w:hAnsi="Arial" w:eastAsia="Arial" w:cs="Arial"/>
          <w:b/>
          <w:bCs/>
          <w:sz w:val="12"/>
          <w:szCs w:val="12"/>
        </w:rPr>
      </w:pPr>
    </w:p>
    <w:p w:rsidR="00A05677" w:rsidRDefault="00EB45CB" w14:paraId="3D20F18B" w14:textId="77777777">
      <w:pPr>
        <w:spacing w:before="70"/>
        <w:ind w:left="139"/>
        <w:rPr>
          <w:rFonts w:ascii="Arial" w:hAnsi="Arial" w:eastAsia="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66A0E7BF"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P="002C1AB8" w:rsidRDefault="00EB45CB" w14:paraId="33DF33FE" w14:textId="17AB227D">
            <w:pPr>
              <w:pStyle w:val="TableParagraph"/>
              <w:spacing w:line="174" w:lineRule="exact"/>
              <w:ind w:left="102"/>
              <w:rPr>
                <w:rFonts w:ascii="Arial" w:hAnsi="Arial" w:eastAsia="Arial" w:cs="Arial"/>
                <w:sz w:val="16"/>
                <w:szCs w:val="16"/>
              </w:rPr>
            </w:pPr>
            <w:r>
              <w:rPr>
                <w:rFonts w:ascii="Arial"/>
                <w:spacing w:val="-1"/>
                <w:sz w:val="16"/>
              </w:rPr>
              <w:t>13</w:t>
            </w:r>
            <w:r w:rsidR="002C1AB8">
              <w:rPr>
                <w:rFonts w:ascii="Arial"/>
                <w:spacing w:val="-1"/>
                <w:sz w:val="16"/>
              </w:rPr>
              <w:t>3</w:t>
            </w:r>
            <w:r>
              <w:rPr>
                <w:rFonts w:ascii="Arial"/>
                <w:spacing w:val="-1"/>
                <w:sz w:val="16"/>
              </w:rPr>
              <w:t>)</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14DA7097" w14:textId="77777777">
            <w:pPr>
              <w:pStyle w:val="TableParagraph"/>
              <w:spacing w:line="171" w:lineRule="exact"/>
              <w:ind w:left="102"/>
              <w:rPr>
                <w:rFonts w:ascii="Arial" w:hAnsi="Arial" w:eastAsia="Arial" w:cs="Arial"/>
                <w:sz w:val="16"/>
                <w:szCs w:val="16"/>
              </w:rPr>
            </w:pPr>
            <w:r>
              <w:rPr>
                <w:rFonts w:ascii="Arial"/>
                <w:b/>
                <w:spacing w:val="-2"/>
                <w:sz w:val="16"/>
              </w:rPr>
              <w:t>And</w:t>
            </w:r>
          </w:p>
          <w:p w:rsidR="00A05677" w:rsidRDefault="00EB45CB" w14:paraId="1B1E181D" w14:textId="77777777">
            <w:pPr>
              <w:pStyle w:val="TableParagraph"/>
              <w:spacing w:line="163"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P="002C1AB8" w:rsidRDefault="00EB45CB" w14:paraId="6C8FE068" w14:textId="39C432D9">
            <w:pPr>
              <w:pStyle w:val="TableParagraph"/>
              <w:spacing w:line="174" w:lineRule="exact"/>
              <w:ind w:left="102"/>
              <w:rPr>
                <w:rFonts w:ascii="Arial" w:hAnsi="Arial" w:eastAsia="Arial" w:cs="Arial"/>
                <w:sz w:val="16"/>
                <w:szCs w:val="16"/>
              </w:rPr>
            </w:pPr>
            <w:r>
              <w:rPr>
                <w:rFonts w:ascii="Arial"/>
                <w:spacing w:val="-1"/>
                <w:sz w:val="16"/>
              </w:rPr>
              <w:t>13</w:t>
            </w:r>
            <w:r w:rsidR="002C1AB8">
              <w:rPr>
                <w:rFonts w:ascii="Arial"/>
                <w:spacing w:val="-1"/>
                <w:sz w:val="16"/>
              </w:rPr>
              <w:t>4</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2221FD87" w14:textId="77777777">
        <w:trPr>
          <w:trHeight w:val="358"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P="002C1AB8" w:rsidRDefault="00EB45CB" w14:paraId="45E76EDE" w14:textId="35F01E29">
            <w:pPr>
              <w:pStyle w:val="TableParagraph"/>
              <w:spacing w:line="174" w:lineRule="exact"/>
              <w:ind w:left="102"/>
              <w:rPr>
                <w:rFonts w:ascii="Arial" w:hAnsi="Arial" w:eastAsia="Arial" w:cs="Arial"/>
                <w:sz w:val="16"/>
                <w:szCs w:val="16"/>
              </w:rPr>
            </w:pPr>
            <w:r>
              <w:rPr>
                <w:rFonts w:ascii="Arial"/>
                <w:spacing w:val="-1"/>
                <w:sz w:val="16"/>
              </w:rPr>
              <w:t>13</w:t>
            </w:r>
            <w:r w:rsidR="002C1AB8">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P="002C1AB8" w:rsidRDefault="00EB45CB" w14:paraId="5A950460" w14:textId="43EC97EB">
            <w:pPr>
              <w:pStyle w:val="TableParagraph"/>
              <w:spacing w:line="174" w:lineRule="exact"/>
              <w:ind w:left="102"/>
              <w:rPr>
                <w:rFonts w:ascii="Arial" w:hAnsi="Arial" w:eastAsia="Arial" w:cs="Arial"/>
                <w:sz w:val="16"/>
                <w:szCs w:val="16"/>
              </w:rPr>
            </w:pPr>
            <w:r>
              <w:rPr>
                <w:rFonts w:ascii="Arial"/>
                <w:spacing w:val="-1"/>
                <w:sz w:val="16"/>
              </w:rPr>
              <w:t>13</w:t>
            </w:r>
            <w:r w:rsidR="002C1AB8">
              <w:rPr>
                <w:rFonts w:ascii="Arial"/>
                <w:spacing w:val="-1"/>
                <w:sz w:val="16"/>
              </w:rPr>
              <w:t>6</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P="002C1AB8" w:rsidRDefault="00EB45CB" w14:paraId="21D5CCE4" w14:textId="46E729F2">
            <w:pPr>
              <w:pStyle w:val="TableParagraph"/>
              <w:spacing w:line="174" w:lineRule="exact"/>
              <w:ind w:left="102"/>
              <w:rPr>
                <w:rFonts w:ascii="Arial" w:hAnsi="Arial" w:eastAsia="Arial" w:cs="Arial"/>
                <w:sz w:val="16"/>
                <w:szCs w:val="16"/>
              </w:rPr>
            </w:pPr>
            <w:r>
              <w:rPr>
                <w:rFonts w:ascii="Arial"/>
                <w:spacing w:val="-1"/>
                <w:sz w:val="16"/>
              </w:rPr>
              <w:t>13</w:t>
            </w:r>
            <w:r w:rsidR="002C1AB8">
              <w:rPr>
                <w:rFonts w:ascii="Arial"/>
                <w:spacing w:val="-1"/>
                <w:sz w:val="16"/>
              </w:rPr>
              <w:t>7</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107F87D9" w14:textId="77777777">
        <w:trPr>
          <w:trHeight w:val="360"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P="002C1AB8" w:rsidRDefault="00EB45CB" w14:paraId="0D07EE73" w14:textId="313EC15B">
            <w:pPr>
              <w:pStyle w:val="TableParagraph"/>
              <w:spacing w:line="174" w:lineRule="exact"/>
              <w:ind w:left="104"/>
              <w:rPr>
                <w:rFonts w:ascii="Arial" w:hAnsi="Arial" w:eastAsia="Arial" w:cs="Arial"/>
                <w:sz w:val="16"/>
                <w:szCs w:val="16"/>
              </w:rPr>
            </w:pPr>
            <w:r>
              <w:rPr>
                <w:rFonts w:ascii="Arial"/>
                <w:spacing w:val="-1"/>
                <w:sz w:val="16"/>
              </w:rPr>
              <w:t>13</w:t>
            </w:r>
            <w:r w:rsidR="002C1AB8">
              <w:rPr>
                <w:rFonts w:ascii="Arial"/>
                <w:spacing w:val="-1"/>
                <w:sz w:val="16"/>
              </w:rPr>
              <w:t>8</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P="002C1AB8" w:rsidRDefault="00EB45CB" w14:paraId="0453736B" w14:textId="5F9CE25D">
            <w:pPr>
              <w:pStyle w:val="TableParagraph"/>
              <w:spacing w:line="174" w:lineRule="exact"/>
              <w:ind w:left="104"/>
              <w:rPr>
                <w:rFonts w:ascii="Arial" w:hAnsi="Arial" w:eastAsia="Arial" w:cs="Arial"/>
                <w:sz w:val="16"/>
                <w:szCs w:val="16"/>
              </w:rPr>
            </w:pPr>
            <w:r>
              <w:rPr>
                <w:rFonts w:ascii="Arial"/>
                <w:spacing w:val="-1"/>
                <w:sz w:val="16"/>
              </w:rPr>
              <w:t>13</w:t>
            </w:r>
            <w:r w:rsidR="002C1AB8">
              <w:rPr>
                <w:rFonts w:ascii="Arial"/>
                <w:spacing w:val="-1"/>
                <w:sz w:val="16"/>
              </w:rPr>
              <w:t>9</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02D33432" w14:textId="77777777">
        <w:trPr>
          <w:trHeight w:val="358"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P="002C1AB8" w:rsidRDefault="00EB45CB" w14:paraId="078B3740" w14:textId="0FAE91AB">
            <w:pPr>
              <w:pStyle w:val="TableParagraph"/>
              <w:spacing w:line="174" w:lineRule="exact"/>
              <w:ind w:left="109"/>
              <w:rPr>
                <w:rFonts w:ascii="Arial" w:hAnsi="Arial" w:eastAsia="Arial" w:cs="Arial"/>
                <w:sz w:val="16"/>
                <w:szCs w:val="16"/>
              </w:rPr>
            </w:pPr>
            <w:r>
              <w:rPr>
                <w:rFonts w:ascii="Arial"/>
                <w:spacing w:val="-1"/>
                <w:sz w:val="16"/>
              </w:rPr>
              <w:t>1</w:t>
            </w:r>
            <w:r w:rsidR="002C1AB8">
              <w:rPr>
                <w:rFonts w:ascii="Arial"/>
                <w:spacing w:val="-1"/>
                <w:sz w:val="16"/>
              </w:rPr>
              <w:t>40</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A05677" w:rsidRDefault="00A05677" w14:paraId="7B862080" w14:textId="77777777">
      <w:pPr>
        <w:spacing w:before="1"/>
        <w:rPr>
          <w:rFonts w:ascii="Arial" w:hAnsi="Arial" w:eastAsia="Arial" w:cs="Arial"/>
          <w:b/>
          <w:bCs/>
          <w:sz w:val="11"/>
          <w:szCs w:val="11"/>
        </w:rPr>
      </w:pPr>
    </w:p>
    <w:p w:rsidR="00A05677" w:rsidRDefault="00EB45CB" w14:paraId="6399D380" w14:textId="77777777">
      <w:pPr>
        <w:spacing w:before="71"/>
        <w:ind w:left="151"/>
        <w:rPr>
          <w:rFonts w:ascii="Arial" w:hAnsi="Arial" w:eastAsia="Arial" w:cs="Arial"/>
          <w:sz w:val="18"/>
          <w:szCs w:val="18"/>
        </w:rPr>
      </w:pPr>
      <w:r>
        <w:rPr>
          <w:rFonts w:ascii="Arial"/>
          <w:sz w:val="18"/>
        </w:rPr>
        <w:t>139)</w:t>
      </w:r>
      <w:r>
        <w:rPr>
          <w:rFonts w:ascii="Arial"/>
          <w:spacing w:val="-13"/>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firstRow="1" w:lastRow="1" w:firstColumn="1" w:lastColumn="1" w:noHBand="0" w:noVBand="0"/>
      </w:tblPr>
      <w:tblGrid>
        <w:gridCol w:w="4410"/>
        <w:gridCol w:w="3600"/>
        <w:gridCol w:w="2970"/>
      </w:tblGrid>
      <w:tr w:rsidR="00A05677" w14:paraId="58E0138D" w14:textId="77777777">
        <w:trPr>
          <w:trHeight w:val="1853" w:hRule="exact"/>
        </w:trPr>
        <w:tc>
          <w:tcPr>
            <w:tcW w:w="4410" w:type="dxa"/>
            <w:tcBorders>
              <w:top w:val="single" w:color="000000" w:sz="6" w:space="0"/>
              <w:left w:val="single" w:color="000000" w:sz="6" w:space="0"/>
              <w:bottom w:val="single" w:color="000000" w:sz="6" w:space="0"/>
              <w:right w:val="single" w:color="000000" w:sz="5" w:space="0"/>
            </w:tcBorders>
          </w:tcPr>
          <w:p w:rsidR="00A05677" w:rsidRDefault="00EB45CB" w14:paraId="1F53AFCA" w14:textId="77777777">
            <w:pPr>
              <w:pStyle w:val="TableParagraph"/>
              <w:spacing w:line="172" w:lineRule="exact"/>
              <w:ind w:left="99"/>
              <w:rPr>
                <w:rFonts w:ascii="Arial" w:hAnsi="Arial" w:eastAsia="Arial" w:cs="Arial"/>
                <w:sz w:val="16"/>
                <w:szCs w:val="16"/>
              </w:rPr>
            </w:pPr>
            <w:r>
              <w:rPr>
                <w:rFonts w:ascii="Arial"/>
                <w:b/>
                <w:spacing w:val="-1"/>
                <w:sz w:val="16"/>
              </w:rPr>
              <w:t>Race:</w:t>
            </w:r>
          </w:p>
          <w:p w:rsidR="00A05677" w:rsidRDefault="00EB45CB" w14:paraId="688BAD80" w14:textId="77777777">
            <w:pPr>
              <w:pStyle w:val="TableParagraph"/>
              <w:tabs>
                <w:tab w:val="left" w:pos="452"/>
              </w:tabs>
              <w:spacing w:before="5" w:line="475" w:lineRule="auto"/>
              <w:ind w:left="99" w:right="1537"/>
              <w:rPr>
                <w:rFonts w:ascii="Arial" w:hAnsi="Arial" w:eastAsia="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A05677" w:rsidRDefault="00EB45CB" w14:paraId="518BEE87" w14:textId="77777777">
            <w:pPr>
              <w:pStyle w:val="TableParagraph"/>
              <w:tabs>
                <w:tab w:val="left" w:pos="452"/>
              </w:tabs>
              <w:spacing w:before="10"/>
              <w:ind w:left="99"/>
              <w:rPr>
                <w:rFonts w:ascii="Arial" w:hAnsi="Arial" w:eastAsia="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A05677" w:rsidRDefault="00EB45CB" w14:paraId="004A8185" w14:textId="77777777">
            <w:pPr>
              <w:pStyle w:val="TableParagraph"/>
              <w:tabs>
                <w:tab w:val="left" w:pos="452"/>
              </w:tabs>
              <w:spacing w:before="34" w:line="374" w:lineRule="exact"/>
              <w:ind w:left="99" w:right="989"/>
              <w:rPr>
                <w:rFonts w:ascii="Arial" w:hAnsi="Arial" w:eastAsia="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color="000000" w:sz="6" w:space="0"/>
              <w:left w:val="single" w:color="000000" w:sz="5" w:space="0"/>
              <w:bottom w:val="single" w:color="000000" w:sz="6" w:space="0"/>
              <w:right w:val="single" w:color="000000" w:sz="5" w:space="0"/>
            </w:tcBorders>
          </w:tcPr>
          <w:p w:rsidR="00A05677" w:rsidRDefault="00EB45CB" w14:paraId="455781F0" w14:textId="77777777">
            <w:pPr>
              <w:pStyle w:val="TableParagraph"/>
              <w:spacing w:line="175" w:lineRule="exact"/>
              <w:ind w:left="99"/>
              <w:rPr>
                <w:rFonts w:ascii="Arial" w:hAnsi="Arial" w:eastAsia="Arial" w:cs="Arial"/>
                <w:sz w:val="16"/>
                <w:szCs w:val="16"/>
              </w:rPr>
            </w:pPr>
            <w:r>
              <w:rPr>
                <w:rFonts w:ascii="Arial"/>
                <w:b/>
                <w:spacing w:val="-1"/>
                <w:sz w:val="16"/>
              </w:rPr>
              <w:t>Ethnicity:</w:t>
            </w:r>
          </w:p>
          <w:p w:rsidR="00A05677" w:rsidRDefault="00EB45CB" w14:paraId="4920BDFD" w14:textId="77777777">
            <w:pPr>
              <w:pStyle w:val="TableParagraph"/>
              <w:tabs>
                <w:tab w:val="left" w:pos="500"/>
              </w:tabs>
              <w:spacing w:before="3"/>
              <w:ind w:left="142"/>
              <w:rPr>
                <w:rFonts w:ascii="Arial" w:hAnsi="Arial" w:eastAsia="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A05677" w:rsidRDefault="00A05677" w14:paraId="0825670F" w14:textId="77777777">
            <w:pPr>
              <w:pStyle w:val="TableParagraph"/>
              <w:spacing w:before="11"/>
              <w:rPr>
                <w:rFonts w:ascii="Arial" w:hAnsi="Arial" w:eastAsia="Arial" w:cs="Arial"/>
                <w:sz w:val="15"/>
                <w:szCs w:val="15"/>
              </w:rPr>
            </w:pPr>
          </w:p>
          <w:p w:rsidR="00A05677" w:rsidRDefault="00EB45CB" w14:paraId="1DEF5D41" w14:textId="77777777">
            <w:pPr>
              <w:pStyle w:val="TableParagraph"/>
              <w:tabs>
                <w:tab w:val="left" w:pos="500"/>
              </w:tabs>
              <w:ind w:left="142"/>
              <w:rPr>
                <w:rFonts w:ascii="Arial" w:hAnsi="Arial" w:eastAsia="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color="000000" w:sz="6" w:space="0"/>
              <w:left w:val="single" w:color="000000" w:sz="5" w:space="0"/>
              <w:bottom w:val="single" w:color="000000" w:sz="6" w:space="0"/>
              <w:right w:val="single" w:color="000000" w:sz="6" w:space="0"/>
            </w:tcBorders>
          </w:tcPr>
          <w:p w:rsidR="00A05677" w:rsidRDefault="00EB45CB" w14:paraId="02D93FF0" w14:textId="77777777">
            <w:pPr>
              <w:pStyle w:val="TableParagraph"/>
              <w:spacing w:line="175" w:lineRule="exact"/>
              <w:ind w:left="99"/>
              <w:rPr>
                <w:rFonts w:ascii="Arial" w:hAnsi="Arial" w:eastAsia="Arial" w:cs="Arial"/>
                <w:sz w:val="16"/>
                <w:szCs w:val="16"/>
              </w:rPr>
            </w:pPr>
            <w:r>
              <w:rPr>
                <w:rFonts w:ascii="Arial"/>
                <w:b/>
                <w:spacing w:val="-1"/>
                <w:sz w:val="16"/>
              </w:rPr>
              <w:t>Gender:</w:t>
            </w:r>
          </w:p>
          <w:p w:rsidR="00A05677" w:rsidRDefault="00EB45CB" w14:paraId="63768BF0" w14:textId="77777777">
            <w:pPr>
              <w:pStyle w:val="TableParagraph"/>
              <w:tabs>
                <w:tab w:val="left" w:pos="459"/>
              </w:tabs>
              <w:spacing w:before="3"/>
              <w:ind w:left="99"/>
              <w:rPr>
                <w:rFonts w:ascii="Arial" w:hAnsi="Arial" w:eastAsia="Arial" w:cs="Arial"/>
                <w:sz w:val="16"/>
                <w:szCs w:val="16"/>
              </w:rPr>
            </w:pPr>
            <w:r>
              <w:rPr>
                <w:rFonts w:ascii="Arial"/>
                <w:sz w:val="16"/>
              </w:rPr>
              <w:t>(</w:t>
            </w:r>
            <w:r>
              <w:rPr>
                <w:rFonts w:ascii="Arial"/>
                <w:sz w:val="16"/>
              </w:rPr>
              <w:tab/>
            </w:r>
            <w:r>
              <w:rPr>
                <w:rFonts w:ascii="Arial"/>
                <w:spacing w:val="-1"/>
                <w:sz w:val="16"/>
              </w:rPr>
              <w:t>)Male</w:t>
            </w:r>
          </w:p>
          <w:p w:rsidR="00A05677" w:rsidRDefault="00A05677" w14:paraId="55E36768" w14:textId="77777777">
            <w:pPr>
              <w:pStyle w:val="TableParagraph"/>
              <w:spacing w:before="11"/>
              <w:rPr>
                <w:rFonts w:ascii="Arial" w:hAnsi="Arial" w:eastAsia="Arial" w:cs="Arial"/>
                <w:sz w:val="15"/>
                <w:szCs w:val="15"/>
              </w:rPr>
            </w:pPr>
          </w:p>
          <w:p w:rsidR="00A05677" w:rsidRDefault="00EB45CB" w14:paraId="1002DCDF" w14:textId="77777777">
            <w:pPr>
              <w:pStyle w:val="TableParagraph"/>
              <w:tabs>
                <w:tab w:val="left" w:pos="459"/>
              </w:tabs>
              <w:ind w:left="99"/>
              <w:rPr>
                <w:rFonts w:ascii="Arial" w:hAnsi="Arial" w:eastAsia="Arial" w:cs="Arial"/>
                <w:sz w:val="16"/>
                <w:szCs w:val="16"/>
              </w:rPr>
            </w:pPr>
            <w:r>
              <w:rPr>
                <w:rFonts w:ascii="Arial"/>
                <w:sz w:val="16"/>
              </w:rPr>
              <w:t>(</w:t>
            </w:r>
            <w:r>
              <w:rPr>
                <w:rFonts w:ascii="Arial"/>
                <w:sz w:val="16"/>
              </w:rPr>
              <w:tab/>
            </w:r>
            <w:r>
              <w:rPr>
                <w:rFonts w:ascii="Arial"/>
                <w:spacing w:val="-1"/>
                <w:sz w:val="16"/>
              </w:rPr>
              <w:t>)Female</w:t>
            </w:r>
          </w:p>
        </w:tc>
      </w:tr>
    </w:tbl>
    <w:p w:rsidR="00A05677" w:rsidRDefault="00A05677" w14:paraId="275AFF6F" w14:textId="77777777">
      <w:pPr>
        <w:spacing w:before="5"/>
        <w:rPr>
          <w:rFonts w:ascii="Arial" w:hAnsi="Arial" w:eastAsia="Arial" w:cs="Arial"/>
          <w:sz w:val="13"/>
          <w:szCs w:val="13"/>
        </w:rPr>
      </w:pPr>
    </w:p>
    <w:p w:rsidR="00A05677" w:rsidRDefault="00EB45CB" w14:paraId="69061EC9" w14:textId="77777777">
      <w:pPr>
        <w:pStyle w:val="Heading1"/>
        <w:spacing w:before="60" w:line="274" w:lineRule="exact"/>
        <w:ind w:left="139"/>
        <w:rPr>
          <w:b w:val="0"/>
          <w:bCs w:val="0"/>
        </w:rPr>
      </w:pPr>
      <w:r>
        <w:t>Transferor</w:t>
      </w:r>
      <w:r>
        <w:rPr>
          <w:spacing w:val="-18"/>
        </w:rPr>
        <w:t xml:space="preserve"> </w:t>
      </w:r>
      <w:r>
        <w:t>Contact</w:t>
      </w:r>
      <w:r>
        <w:rPr>
          <w:spacing w:val="-18"/>
        </w:rPr>
        <w:t xml:space="preserve"> </w:t>
      </w:r>
      <w:r>
        <w:rPr>
          <w:spacing w:val="-1"/>
        </w:rPr>
        <w:t>Information</w:t>
      </w:r>
    </w:p>
    <w:p w:rsidR="00A05677" w:rsidRDefault="00EB45CB" w14:paraId="2AD80094" w14:textId="77777777">
      <w:pPr>
        <w:spacing w:line="205" w:lineRule="exact"/>
        <w:ind w:left="139"/>
        <w:rPr>
          <w:rFonts w:ascii="Arial" w:hAnsi="Arial" w:eastAsia="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Transferor)</w:t>
      </w:r>
    </w:p>
    <w:p w:rsidR="00A05677" w:rsidRDefault="00EB45CB" w14:paraId="3B9AF566" w14:textId="77777777">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Transferor</w:t>
      </w:r>
      <w:r>
        <w:rPr>
          <w:spacing w:val="-4"/>
        </w:rPr>
        <w:t xml:space="preserve"> </w:t>
      </w:r>
      <w:r>
        <w:rPr>
          <w:spacing w:val="-1"/>
        </w:rPr>
        <w:t>Information</w:t>
      </w:r>
    </w:p>
    <w:tbl>
      <w:tblPr>
        <w:tblW w:w="0" w:type="auto"/>
        <w:tblInd w:w="117" w:type="dxa"/>
        <w:tblLayout w:type="fixed"/>
        <w:tblCellMar>
          <w:left w:w="0" w:type="dxa"/>
          <w:right w:w="0" w:type="dxa"/>
        </w:tblCellMar>
        <w:tblLook w:val="01E0" w:firstRow="1" w:lastRow="1" w:firstColumn="1" w:lastColumn="1" w:noHBand="0" w:noVBand="0"/>
      </w:tblPr>
      <w:tblGrid>
        <w:gridCol w:w="1858"/>
        <w:gridCol w:w="3600"/>
        <w:gridCol w:w="629"/>
        <w:gridCol w:w="3960"/>
        <w:gridCol w:w="934"/>
      </w:tblGrid>
      <w:tr w:rsidR="00A05677" w14:paraId="16F950DA" w14:textId="77777777">
        <w:trPr>
          <w:trHeight w:val="377" w:hRule="exact"/>
        </w:trPr>
        <w:tc>
          <w:tcPr>
            <w:tcW w:w="1858" w:type="dxa"/>
            <w:tcBorders>
              <w:top w:val="single" w:color="000000" w:sz="5" w:space="0"/>
              <w:left w:val="single" w:color="000000" w:sz="5" w:space="0"/>
              <w:bottom w:val="single" w:color="000000" w:sz="5" w:space="0"/>
              <w:right w:val="single" w:color="000000" w:sz="5" w:space="0"/>
            </w:tcBorders>
          </w:tcPr>
          <w:p w:rsidR="00A05677" w:rsidRDefault="00EB45CB" w14:paraId="42C51668" w14:textId="77777777">
            <w:pPr>
              <w:pStyle w:val="TableParagraph"/>
              <w:spacing w:line="170" w:lineRule="exact"/>
              <w:ind w:left="102"/>
              <w:rPr>
                <w:rFonts w:ascii="Arial" w:hAnsi="Arial" w:eastAsia="Arial" w:cs="Arial"/>
                <w:sz w:val="16"/>
                <w:szCs w:val="16"/>
              </w:rPr>
            </w:pPr>
            <w:r>
              <w:rPr>
                <w:rFonts w:ascii="Arial"/>
                <w:spacing w:val="-1"/>
                <w:sz w:val="16"/>
              </w:rPr>
              <w:t>140)</w:t>
            </w:r>
            <w:r>
              <w:rPr>
                <w:rFonts w:ascii="Arial"/>
                <w:spacing w:val="-2"/>
                <w:sz w:val="16"/>
              </w:rPr>
              <w:t xml:space="preserve"> </w:t>
            </w:r>
            <w:r>
              <w:rPr>
                <w:rFonts w:ascii="Arial"/>
                <w:sz w:val="16"/>
              </w:rPr>
              <w:t>Name:</w:t>
            </w:r>
          </w:p>
        </w:tc>
        <w:tc>
          <w:tcPr>
            <w:tcW w:w="3600" w:type="dxa"/>
            <w:tcBorders>
              <w:top w:val="single" w:color="000000" w:sz="5" w:space="0"/>
              <w:left w:val="single" w:color="000000" w:sz="5" w:space="0"/>
              <w:bottom w:val="single" w:color="000000" w:sz="5" w:space="0"/>
              <w:right w:val="single" w:color="000000" w:sz="5" w:space="0"/>
            </w:tcBorders>
          </w:tcPr>
          <w:p w:rsidR="00A05677" w:rsidRDefault="00EB45CB" w14:paraId="1DF97125" w14:textId="77777777">
            <w:pPr>
              <w:pStyle w:val="TableParagraph"/>
              <w:spacing w:line="170" w:lineRule="exact"/>
              <w:ind w:left="102"/>
              <w:rPr>
                <w:rFonts w:ascii="Arial" w:hAnsi="Arial" w:eastAsia="Arial" w:cs="Arial"/>
                <w:sz w:val="16"/>
                <w:szCs w:val="16"/>
              </w:rPr>
            </w:pPr>
            <w:r>
              <w:rPr>
                <w:rFonts w:ascii="Arial"/>
                <w:spacing w:val="-1"/>
                <w:sz w:val="16"/>
              </w:rPr>
              <w:t>First:</w:t>
            </w:r>
          </w:p>
        </w:tc>
        <w:tc>
          <w:tcPr>
            <w:tcW w:w="629" w:type="dxa"/>
            <w:tcBorders>
              <w:top w:val="single" w:color="000000" w:sz="5" w:space="0"/>
              <w:left w:val="single" w:color="000000" w:sz="5" w:space="0"/>
              <w:bottom w:val="single" w:color="000000" w:sz="5" w:space="0"/>
              <w:right w:val="single" w:color="000000" w:sz="5" w:space="0"/>
            </w:tcBorders>
          </w:tcPr>
          <w:p w:rsidR="00A05677" w:rsidRDefault="00EB45CB" w14:paraId="0576585C" w14:textId="77777777">
            <w:pPr>
              <w:pStyle w:val="TableParagraph"/>
              <w:spacing w:line="170" w:lineRule="exact"/>
              <w:ind w:left="102"/>
              <w:rPr>
                <w:rFonts w:ascii="Arial" w:hAnsi="Arial" w:eastAsia="Arial" w:cs="Arial"/>
                <w:sz w:val="16"/>
                <w:szCs w:val="16"/>
              </w:rPr>
            </w:pPr>
            <w:r>
              <w:rPr>
                <w:rFonts w:ascii="Arial"/>
                <w:spacing w:val="-1"/>
                <w:sz w:val="16"/>
              </w:rPr>
              <w:t>MI:</w:t>
            </w:r>
          </w:p>
        </w:tc>
        <w:tc>
          <w:tcPr>
            <w:tcW w:w="3960" w:type="dxa"/>
            <w:tcBorders>
              <w:top w:val="single" w:color="000000" w:sz="5" w:space="0"/>
              <w:left w:val="single" w:color="000000" w:sz="5" w:space="0"/>
              <w:bottom w:val="single" w:color="000000" w:sz="5" w:space="0"/>
              <w:right w:val="single" w:color="000000" w:sz="5" w:space="0"/>
            </w:tcBorders>
          </w:tcPr>
          <w:p w:rsidR="00A05677" w:rsidRDefault="00EB45CB" w14:paraId="28287294" w14:textId="77777777">
            <w:pPr>
              <w:pStyle w:val="TableParagraph"/>
              <w:spacing w:line="170" w:lineRule="exact"/>
              <w:ind w:left="102"/>
              <w:rPr>
                <w:rFonts w:ascii="Arial" w:hAnsi="Arial" w:eastAsia="Arial" w:cs="Arial"/>
                <w:sz w:val="16"/>
                <w:szCs w:val="16"/>
              </w:rPr>
            </w:pPr>
            <w:r>
              <w:rPr>
                <w:rFonts w:ascii="Arial"/>
                <w:sz w:val="16"/>
              </w:rPr>
              <w:t>Last:</w:t>
            </w:r>
          </w:p>
        </w:tc>
        <w:tc>
          <w:tcPr>
            <w:tcW w:w="934" w:type="dxa"/>
            <w:tcBorders>
              <w:top w:val="single" w:color="000000" w:sz="5" w:space="0"/>
              <w:left w:val="single" w:color="000000" w:sz="5" w:space="0"/>
              <w:bottom w:val="single" w:color="000000" w:sz="5" w:space="0"/>
              <w:right w:val="single" w:color="000000" w:sz="5" w:space="0"/>
            </w:tcBorders>
          </w:tcPr>
          <w:p w:rsidR="00A05677" w:rsidRDefault="00EB45CB" w14:paraId="32C0513D" w14:textId="77777777">
            <w:pPr>
              <w:pStyle w:val="TableParagraph"/>
              <w:spacing w:line="170" w:lineRule="exact"/>
              <w:ind w:left="102"/>
              <w:rPr>
                <w:rFonts w:ascii="Arial" w:hAnsi="Arial" w:eastAsia="Arial" w:cs="Arial"/>
                <w:sz w:val="16"/>
                <w:szCs w:val="16"/>
              </w:rPr>
            </w:pPr>
            <w:r>
              <w:rPr>
                <w:rFonts w:ascii="Arial"/>
                <w:spacing w:val="-1"/>
                <w:sz w:val="16"/>
              </w:rPr>
              <w:t>Suffix:</w:t>
            </w:r>
          </w:p>
        </w:tc>
      </w:tr>
      <w:tr w:rsidR="00A05677" w14:paraId="02AA3409" w14:textId="77777777">
        <w:trPr>
          <w:trHeight w:val="379"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RDefault="00EB45CB" w14:paraId="759F7DCE" w14:textId="77777777">
            <w:pPr>
              <w:pStyle w:val="TableParagraph"/>
              <w:spacing w:line="170" w:lineRule="exact"/>
              <w:ind w:left="102"/>
              <w:rPr>
                <w:rFonts w:ascii="Arial" w:hAnsi="Arial" w:eastAsia="Arial" w:cs="Arial"/>
                <w:sz w:val="16"/>
                <w:szCs w:val="16"/>
              </w:rPr>
            </w:pPr>
            <w:r>
              <w:rPr>
                <w:rFonts w:ascii="Arial"/>
                <w:spacing w:val="-1"/>
                <w:sz w:val="16"/>
              </w:rPr>
              <w:t>141)</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rsidR="00A05677" w14:paraId="12BC0DEC" w14:textId="77777777">
        <w:trPr>
          <w:trHeight w:val="377" w:hRule="exact"/>
        </w:trPr>
        <w:tc>
          <w:tcPr>
            <w:tcW w:w="10980" w:type="dxa"/>
            <w:gridSpan w:val="5"/>
            <w:tcBorders>
              <w:top w:val="single" w:color="000000" w:sz="5" w:space="0"/>
              <w:left w:val="single" w:color="000000" w:sz="5" w:space="0"/>
              <w:bottom w:val="single" w:color="000000" w:sz="5" w:space="0"/>
              <w:right w:val="single" w:color="000000" w:sz="5" w:space="0"/>
            </w:tcBorders>
          </w:tcPr>
          <w:p w:rsidR="00A05677" w:rsidRDefault="00EB45CB" w14:paraId="569AFBD5" w14:textId="77777777">
            <w:pPr>
              <w:pStyle w:val="TableParagraph"/>
              <w:spacing w:line="170" w:lineRule="exact"/>
              <w:ind w:left="102"/>
              <w:rPr>
                <w:rFonts w:ascii="Arial" w:hAnsi="Arial" w:eastAsia="Arial" w:cs="Arial"/>
                <w:sz w:val="16"/>
                <w:szCs w:val="16"/>
              </w:rPr>
            </w:pPr>
            <w:r>
              <w:rPr>
                <w:rFonts w:ascii="Arial"/>
                <w:spacing w:val="-1"/>
                <w:sz w:val="16"/>
              </w:rPr>
              <w:t>142)</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A05677" w:rsidRDefault="00EB45CB" w14:paraId="536EE4A9" w14:textId="77777777">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1"/>
        <w:gridCol w:w="3082"/>
      </w:tblGrid>
      <w:tr w:rsidR="00A05677" w14:paraId="732312F8" w14:textId="77777777">
        <w:trPr>
          <w:trHeight w:val="360" w:hRule="exact"/>
        </w:trPr>
        <w:tc>
          <w:tcPr>
            <w:tcW w:w="3847" w:type="dxa"/>
            <w:tcBorders>
              <w:top w:val="single" w:color="000000" w:sz="8" w:space="0"/>
              <w:left w:val="single" w:color="000000" w:sz="8" w:space="0"/>
              <w:bottom w:val="single" w:color="000000" w:sz="8" w:space="0"/>
              <w:right w:val="single" w:color="000000" w:sz="8" w:space="0"/>
            </w:tcBorders>
          </w:tcPr>
          <w:p w:rsidR="00A05677" w:rsidRDefault="00EB45CB" w14:paraId="6046FDA3" w14:textId="6F0BB41A">
            <w:pPr>
              <w:pStyle w:val="TableParagraph"/>
              <w:spacing w:line="182" w:lineRule="exact"/>
              <w:ind w:left="102"/>
              <w:rPr>
                <w:rFonts w:ascii="Arial" w:hAnsi="Arial" w:eastAsia="Arial" w:cs="Arial"/>
                <w:sz w:val="16"/>
                <w:szCs w:val="16"/>
              </w:rPr>
            </w:pPr>
            <w:r>
              <w:rPr>
                <w:rFonts w:ascii="Arial"/>
                <w:spacing w:val="-1"/>
                <w:sz w:val="16"/>
              </w:rPr>
              <w:t>143)</w:t>
            </w:r>
            <w:r>
              <w:rPr>
                <w:rFonts w:ascii="Arial"/>
                <w:spacing w:val="40"/>
                <w:sz w:val="16"/>
              </w:rPr>
              <w:t xml:space="preserve"> </w:t>
            </w:r>
            <w:r>
              <w:rPr>
                <w:rFonts w:ascii="Arial"/>
                <w:sz w:val="16"/>
              </w:rPr>
              <w:t>P.O</w:t>
            </w:r>
            <w:r w:rsidR="000C354D">
              <w:rPr>
                <w:rFonts w:ascii="Arial"/>
                <w:sz w:val="16"/>
              </w:rPr>
              <w:t xml:space="preserve">. </w:t>
            </w:r>
            <w:r>
              <w:rPr>
                <w:rFonts w:ascii="Arial"/>
                <w:spacing w:val="-2"/>
                <w:sz w:val="16"/>
              </w:rPr>
              <w:t>Box:</w:t>
            </w:r>
          </w:p>
        </w:tc>
        <w:tc>
          <w:tcPr>
            <w:tcW w:w="540" w:type="dxa"/>
            <w:tcBorders>
              <w:top w:val="single" w:color="000000" w:sz="8" w:space="0"/>
              <w:left w:val="single" w:color="000000" w:sz="8" w:space="0"/>
              <w:bottom w:val="single" w:color="000000" w:sz="8" w:space="0"/>
              <w:right w:val="single" w:color="000000" w:sz="8" w:space="0"/>
            </w:tcBorders>
          </w:tcPr>
          <w:p w:rsidR="00A05677" w:rsidRDefault="00EB45CB" w14:paraId="1E7D32AE" w14:textId="77777777">
            <w:pPr>
              <w:pStyle w:val="TableParagraph"/>
              <w:spacing w:line="179" w:lineRule="exact"/>
              <w:ind w:left="102"/>
              <w:rPr>
                <w:rFonts w:ascii="Arial" w:hAnsi="Arial" w:eastAsia="Arial" w:cs="Arial"/>
                <w:sz w:val="16"/>
                <w:szCs w:val="16"/>
              </w:rPr>
            </w:pPr>
            <w:r>
              <w:rPr>
                <w:rFonts w:ascii="Arial"/>
                <w:b/>
                <w:spacing w:val="-2"/>
                <w:sz w:val="16"/>
              </w:rPr>
              <w:t>And</w:t>
            </w:r>
          </w:p>
          <w:p w:rsidR="00A05677" w:rsidRDefault="00EB45CB" w14:paraId="440DF63B" w14:textId="77777777">
            <w:pPr>
              <w:pStyle w:val="TableParagraph"/>
              <w:spacing w:line="163" w:lineRule="exact"/>
              <w:ind w:left="102"/>
              <w:rPr>
                <w:rFonts w:ascii="Arial" w:hAnsi="Arial" w:eastAsia="Arial" w:cs="Arial"/>
                <w:sz w:val="16"/>
                <w:szCs w:val="16"/>
              </w:rPr>
            </w:pPr>
            <w:r>
              <w:rPr>
                <w:rFonts w:ascii="Arial"/>
                <w:b/>
                <w:spacing w:val="-1"/>
                <w:sz w:val="16"/>
              </w:rPr>
              <w:t>/Or</w:t>
            </w:r>
          </w:p>
        </w:tc>
        <w:tc>
          <w:tcPr>
            <w:tcW w:w="6593" w:type="dxa"/>
            <w:gridSpan w:val="4"/>
            <w:tcBorders>
              <w:top w:val="single" w:color="000000" w:sz="8" w:space="0"/>
              <w:left w:val="single" w:color="000000" w:sz="8" w:space="0"/>
              <w:bottom w:val="single" w:color="000000" w:sz="8" w:space="0"/>
              <w:right w:val="single" w:color="000000" w:sz="8" w:space="0"/>
            </w:tcBorders>
          </w:tcPr>
          <w:p w:rsidR="00A05677" w:rsidRDefault="00EB45CB" w14:paraId="66AC180A" w14:textId="77777777">
            <w:pPr>
              <w:pStyle w:val="TableParagraph"/>
              <w:spacing w:line="182" w:lineRule="exact"/>
              <w:ind w:left="102"/>
              <w:rPr>
                <w:rFonts w:ascii="Arial" w:hAnsi="Arial" w:eastAsia="Arial" w:cs="Arial"/>
                <w:sz w:val="16"/>
                <w:szCs w:val="16"/>
              </w:rPr>
            </w:pPr>
            <w:r>
              <w:rPr>
                <w:rFonts w:ascii="Arial"/>
                <w:spacing w:val="-1"/>
                <w:sz w:val="16"/>
              </w:rPr>
              <w:t>144)</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rsidR="00A05677" w14:paraId="60BAE8A4" w14:textId="77777777">
        <w:trPr>
          <w:trHeight w:val="360" w:hRule="exact"/>
        </w:trPr>
        <w:tc>
          <w:tcPr>
            <w:tcW w:w="6007" w:type="dxa"/>
            <w:gridSpan w:val="4"/>
            <w:tcBorders>
              <w:top w:val="single" w:color="000000" w:sz="8" w:space="0"/>
              <w:left w:val="single" w:color="000000" w:sz="8" w:space="0"/>
              <w:bottom w:val="single" w:color="000000" w:sz="8" w:space="0"/>
              <w:right w:val="single" w:color="000000" w:sz="8" w:space="0"/>
            </w:tcBorders>
          </w:tcPr>
          <w:p w:rsidR="00A05677" w:rsidRDefault="00EB45CB" w14:paraId="239B9E0B" w14:textId="77777777">
            <w:pPr>
              <w:pStyle w:val="TableParagraph"/>
              <w:spacing w:line="182" w:lineRule="exact"/>
              <w:ind w:left="102"/>
              <w:rPr>
                <w:rFonts w:ascii="Arial" w:hAnsi="Arial" w:eastAsia="Arial" w:cs="Arial"/>
                <w:sz w:val="16"/>
                <w:szCs w:val="16"/>
              </w:rPr>
            </w:pPr>
            <w:r>
              <w:rPr>
                <w:rFonts w:ascii="Arial"/>
                <w:spacing w:val="-1"/>
                <w:sz w:val="16"/>
              </w:rPr>
              <w:t>145)</w:t>
            </w:r>
            <w:r>
              <w:rPr>
                <w:rFonts w:ascii="Arial"/>
                <w:spacing w:val="40"/>
                <w:sz w:val="16"/>
              </w:rPr>
              <w:t xml:space="preserve"> </w:t>
            </w:r>
            <w:r>
              <w:rPr>
                <w:rFonts w:ascii="Arial"/>
                <w:spacing w:val="-1"/>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A05677" w:rsidRDefault="00EB45CB" w14:paraId="240ADFD8" w14:textId="77777777">
            <w:pPr>
              <w:pStyle w:val="TableParagraph"/>
              <w:spacing w:line="182" w:lineRule="exact"/>
              <w:ind w:left="102"/>
              <w:rPr>
                <w:rFonts w:ascii="Arial" w:hAnsi="Arial" w:eastAsia="Arial" w:cs="Arial"/>
                <w:sz w:val="16"/>
                <w:szCs w:val="16"/>
              </w:rPr>
            </w:pPr>
            <w:r>
              <w:rPr>
                <w:rFonts w:ascii="Arial"/>
                <w:spacing w:val="-1"/>
                <w:sz w:val="16"/>
              </w:rPr>
              <w:t>146)</w:t>
            </w:r>
            <w:r>
              <w:rPr>
                <w:rFonts w:ascii="Arial"/>
                <w:spacing w:val="40"/>
                <w:sz w:val="16"/>
              </w:rPr>
              <w:t xml:space="preserve"> </w:t>
            </w:r>
            <w:r>
              <w:rPr>
                <w:rFonts w:ascii="Arial"/>
                <w:spacing w:val="-1"/>
                <w:sz w:val="16"/>
              </w:rPr>
              <w:t>State:</w:t>
            </w:r>
          </w:p>
        </w:tc>
        <w:tc>
          <w:tcPr>
            <w:tcW w:w="3082" w:type="dxa"/>
            <w:tcBorders>
              <w:top w:val="single" w:color="000000" w:sz="8" w:space="0"/>
              <w:left w:val="single" w:color="000000" w:sz="8" w:space="0"/>
              <w:bottom w:val="single" w:color="000000" w:sz="8" w:space="0"/>
              <w:right w:val="single" w:color="000000" w:sz="8" w:space="0"/>
            </w:tcBorders>
          </w:tcPr>
          <w:p w:rsidR="00A05677" w:rsidRDefault="00EB45CB" w14:paraId="503A1EC2" w14:textId="77777777">
            <w:pPr>
              <w:pStyle w:val="TableParagraph"/>
              <w:spacing w:line="182" w:lineRule="exact"/>
              <w:ind w:left="102"/>
              <w:rPr>
                <w:rFonts w:ascii="Arial" w:hAnsi="Arial" w:eastAsia="Arial" w:cs="Arial"/>
                <w:sz w:val="16"/>
                <w:szCs w:val="16"/>
              </w:rPr>
            </w:pPr>
            <w:r>
              <w:rPr>
                <w:rFonts w:ascii="Arial"/>
                <w:spacing w:val="-1"/>
                <w:sz w:val="16"/>
              </w:rPr>
              <w:t>147)</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rsidR="00A05677" w14:paraId="29BAFBAF" w14:textId="77777777">
        <w:trPr>
          <w:trHeight w:val="358" w:hRule="exact"/>
        </w:trPr>
        <w:tc>
          <w:tcPr>
            <w:tcW w:w="5287" w:type="dxa"/>
            <w:gridSpan w:val="3"/>
            <w:tcBorders>
              <w:top w:val="single" w:color="000000" w:sz="8" w:space="0"/>
              <w:left w:val="single" w:color="000000" w:sz="8" w:space="0"/>
              <w:bottom w:val="single" w:color="000000" w:sz="8" w:space="0"/>
              <w:right w:val="single" w:color="000000" w:sz="8" w:space="0"/>
            </w:tcBorders>
          </w:tcPr>
          <w:p w:rsidR="00A05677" w:rsidRDefault="00EB45CB" w14:paraId="7D7BD88E" w14:textId="77777777">
            <w:pPr>
              <w:pStyle w:val="TableParagraph"/>
              <w:spacing w:line="182" w:lineRule="exact"/>
              <w:ind w:left="104"/>
              <w:rPr>
                <w:rFonts w:ascii="Arial" w:hAnsi="Arial" w:eastAsia="Arial" w:cs="Arial"/>
                <w:sz w:val="16"/>
                <w:szCs w:val="16"/>
              </w:rPr>
            </w:pPr>
            <w:r>
              <w:rPr>
                <w:rFonts w:ascii="Arial"/>
                <w:spacing w:val="-1"/>
                <w:sz w:val="16"/>
              </w:rPr>
              <w:t>148)</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color="000000" w:sz="8" w:space="0"/>
              <w:left w:val="single" w:color="000000" w:sz="8" w:space="0"/>
              <w:bottom w:val="single" w:color="000000" w:sz="8" w:space="0"/>
              <w:right w:val="single" w:color="000000" w:sz="8" w:space="0"/>
            </w:tcBorders>
          </w:tcPr>
          <w:p w:rsidR="00A05677" w:rsidRDefault="00EB45CB" w14:paraId="132FBEE4" w14:textId="77777777">
            <w:pPr>
              <w:pStyle w:val="TableParagraph"/>
              <w:spacing w:line="182" w:lineRule="exact"/>
              <w:ind w:left="104"/>
              <w:rPr>
                <w:rFonts w:ascii="Arial" w:hAnsi="Arial" w:eastAsia="Arial" w:cs="Arial"/>
                <w:sz w:val="16"/>
                <w:szCs w:val="16"/>
              </w:rPr>
            </w:pPr>
            <w:r>
              <w:rPr>
                <w:rFonts w:ascii="Arial"/>
                <w:spacing w:val="-1"/>
                <w:sz w:val="16"/>
              </w:rPr>
              <w:t>149)</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rsidR="00A05677" w14:paraId="56227200" w14:textId="77777777">
        <w:trPr>
          <w:trHeight w:val="360" w:hRule="exact"/>
        </w:trPr>
        <w:tc>
          <w:tcPr>
            <w:tcW w:w="10980" w:type="dxa"/>
            <w:gridSpan w:val="6"/>
            <w:tcBorders>
              <w:top w:val="single" w:color="000000" w:sz="8" w:space="0"/>
              <w:left w:val="single" w:color="000000" w:sz="8" w:space="0"/>
              <w:bottom w:val="single" w:color="000000" w:sz="8" w:space="0"/>
              <w:right w:val="single" w:color="000000" w:sz="8" w:space="0"/>
            </w:tcBorders>
          </w:tcPr>
          <w:p w:rsidR="00A05677" w:rsidRDefault="00EB45CB" w14:paraId="05562DA9" w14:textId="77777777">
            <w:pPr>
              <w:pStyle w:val="TableParagraph"/>
              <w:spacing w:line="182" w:lineRule="exact"/>
              <w:ind w:left="109"/>
              <w:rPr>
                <w:rFonts w:ascii="Arial" w:hAnsi="Arial" w:eastAsia="Arial" w:cs="Arial"/>
                <w:sz w:val="16"/>
                <w:szCs w:val="16"/>
              </w:rPr>
            </w:pPr>
            <w:r>
              <w:rPr>
                <w:rFonts w:ascii="Arial"/>
                <w:spacing w:val="-1"/>
                <w:sz w:val="16"/>
              </w:rPr>
              <w:t>150)</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A05677" w:rsidRDefault="00A05677" w14:paraId="027C6064" w14:textId="77777777">
      <w:pPr>
        <w:rPr>
          <w:rFonts w:ascii="Arial" w:hAnsi="Arial" w:eastAsia="Arial" w:cs="Arial"/>
          <w:b/>
          <w:bCs/>
          <w:sz w:val="20"/>
          <w:szCs w:val="20"/>
        </w:rPr>
      </w:pPr>
    </w:p>
    <w:p w:rsidR="00A05677" w:rsidRDefault="00A05677" w14:paraId="788A8F80" w14:textId="77777777">
      <w:pPr>
        <w:rPr>
          <w:rFonts w:ascii="Arial" w:hAnsi="Arial" w:eastAsia="Arial" w:cs="Arial"/>
          <w:b/>
          <w:bCs/>
          <w:sz w:val="20"/>
          <w:szCs w:val="20"/>
        </w:rPr>
      </w:pPr>
    </w:p>
    <w:p w:rsidR="00A05677" w:rsidRDefault="00A05677" w14:paraId="76B02406" w14:textId="77777777">
      <w:pPr>
        <w:rPr>
          <w:rFonts w:ascii="Arial" w:hAnsi="Arial" w:eastAsia="Arial" w:cs="Arial"/>
          <w:b/>
          <w:bCs/>
          <w:sz w:val="20"/>
          <w:szCs w:val="20"/>
        </w:rPr>
      </w:pPr>
    </w:p>
    <w:p w:rsidR="00A05677" w:rsidRDefault="00A05677" w14:paraId="5E62FB21" w14:textId="77777777">
      <w:pPr>
        <w:spacing w:before="8"/>
        <w:rPr>
          <w:rFonts w:ascii="Arial" w:hAnsi="Arial" w:eastAsia="Arial" w:cs="Arial"/>
          <w:b/>
          <w:bCs/>
          <w:sz w:val="23"/>
          <w:szCs w:val="23"/>
        </w:rPr>
      </w:pPr>
    </w:p>
    <w:p w:rsidR="00A05677" w:rsidRDefault="00A05677" w14:paraId="0C46809A" w14:textId="77777777">
      <w:pPr>
        <w:spacing w:line="176" w:lineRule="exact"/>
        <w:jc w:val="right"/>
        <w:rPr>
          <w:rFonts w:ascii="Arial" w:hAnsi="Arial" w:eastAsia="Arial" w:cs="Arial"/>
          <w:sz w:val="16"/>
          <w:szCs w:val="16"/>
        </w:rPr>
        <w:sectPr w:rsidR="00A05677">
          <w:pgSz w:w="12240" w:h="15840"/>
          <w:pgMar w:top="940" w:right="260" w:bottom="280" w:left="580" w:header="720" w:footer="720" w:gutter="0"/>
          <w:cols w:space="720"/>
        </w:sectPr>
      </w:pPr>
    </w:p>
    <w:p w:rsidR="00A05677" w:rsidRDefault="00EB45CB" w14:paraId="07C03B70" w14:textId="77777777">
      <w:pPr>
        <w:pStyle w:val="Heading1"/>
        <w:spacing w:before="49"/>
        <w:rPr>
          <w:b w:val="0"/>
          <w:bCs w:val="0"/>
        </w:rPr>
      </w:pPr>
      <w:r>
        <w:lastRenderedPageBreak/>
        <w:t>Ownership</w:t>
      </w:r>
      <w:r>
        <w:rPr>
          <w:spacing w:val="-21"/>
        </w:rPr>
        <w:t xml:space="preserve"> </w:t>
      </w:r>
      <w:r>
        <w:rPr>
          <w:spacing w:val="-1"/>
        </w:rPr>
        <w:t>Disclosure</w:t>
      </w:r>
      <w:r>
        <w:rPr>
          <w:spacing w:val="-18"/>
        </w:rPr>
        <w:t xml:space="preserve"> </w:t>
      </w:r>
      <w:r>
        <w:rPr>
          <w:spacing w:val="-1"/>
        </w:rPr>
        <w:t>Information</w:t>
      </w:r>
    </w:p>
    <w:p w:rsidR="00A05677" w:rsidRDefault="00EB45CB" w14:paraId="74B4E098" w14:textId="77777777">
      <w:pPr>
        <w:pStyle w:val="Heading3"/>
        <w:spacing w:before="188"/>
        <w:rPr>
          <w:b w:val="0"/>
          <w:bCs w:val="0"/>
        </w:rPr>
      </w:pPr>
      <w:r>
        <w:rPr>
          <w:spacing w:val="-1"/>
        </w:rPr>
        <w:t>FCC</w:t>
      </w:r>
      <w:r>
        <w:rPr>
          <w:spacing w:val="-6"/>
        </w:rPr>
        <w:t xml:space="preserve"> </w:t>
      </w:r>
      <w:r>
        <w:rPr>
          <w:spacing w:val="-1"/>
        </w:rPr>
        <w:t>Form</w:t>
      </w:r>
      <w:r>
        <w:rPr>
          <w:spacing w:val="-5"/>
        </w:rPr>
        <w:t xml:space="preserve"> </w:t>
      </w:r>
      <w:r>
        <w:rPr>
          <w:spacing w:val="-1"/>
        </w:rPr>
        <w:t>602</w:t>
      </w:r>
    </w:p>
    <w:tbl>
      <w:tblPr>
        <w:tblW w:w="0" w:type="auto"/>
        <w:tblInd w:w="97" w:type="dxa"/>
        <w:tblLayout w:type="fixed"/>
        <w:tblCellMar>
          <w:left w:w="0" w:type="dxa"/>
          <w:right w:w="0" w:type="dxa"/>
        </w:tblCellMar>
        <w:tblLook w:val="01E0" w:firstRow="1" w:lastRow="1" w:firstColumn="1" w:lastColumn="1" w:noHBand="0" w:noVBand="0"/>
      </w:tblPr>
      <w:tblGrid>
        <w:gridCol w:w="8100"/>
        <w:gridCol w:w="2880"/>
      </w:tblGrid>
      <w:tr w:rsidR="00A05677" w14:paraId="6495FCD9" w14:textId="77777777">
        <w:trPr>
          <w:trHeight w:val="562"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5A192E2A" w14:textId="12CB5216">
            <w:pPr>
              <w:pStyle w:val="TableParagraph"/>
              <w:spacing w:line="171" w:lineRule="exact"/>
              <w:ind w:left="531" w:hanging="430"/>
              <w:rPr>
                <w:rFonts w:ascii="Arial" w:hAnsi="Arial" w:eastAsia="Arial" w:cs="Arial"/>
                <w:sz w:val="16"/>
                <w:szCs w:val="16"/>
              </w:rPr>
            </w:pPr>
            <w:r>
              <w:rPr>
                <w:rFonts w:ascii="Arial"/>
                <w:spacing w:val="-1"/>
                <w:sz w:val="16"/>
              </w:rPr>
              <w:t>15</w:t>
            </w:r>
            <w:r w:rsidR="00660357">
              <w:rPr>
                <w:rFonts w:ascii="Arial"/>
                <w:spacing w:val="-1"/>
                <w:sz w:val="16"/>
              </w:rPr>
              <w:t>3</w:t>
            </w:r>
            <w:r>
              <w:rPr>
                <w:rFonts w:ascii="Arial"/>
                <w:spacing w:val="-1"/>
                <w:sz w:val="16"/>
              </w:rPr>
              <w:t>a)</w:t>
            </w:r>
            <w:r>
              <w:rPr>
                <w:rFonts w:ascii="Arial"/>
                <w:spacing w:val="-5"/>
                <w:sz w:val="16"/>
              </w:rPr>
              <w:t xml:space="preserve"> </w:t>
            </w:r>
            <w:r>
              <w:rPr>
                <w:rFonts w:ascii="Arial"/>
                <w:sz w:val="16"/>
              </w:rPr>
              <w:t>Is 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required</w:t>
            </w:r>
            <w:r>
              <w:rPr>
                <w:rFonts w:ascii="Arial"/>
                <w:spacing w:val="-7"/>
                <w:sz w:val="16"/>
              </w:rPr>
              <w:t xml:space="preserve"> </w:t>
            </w:r>
            <w:r>
              <w:rPr>
                <w:rFonts w:ascii="Arial"/>
                <w:sz w:val="16"/>
              </w:rPr>
              <w:t xml:space="preserve">to </w:t>
            </w:r>
            <w:r>
              <w:rPr>
                <w:rFonts w:ascii="Arial"/>
                <w:spacing w:val="-1"/>
                <w:sz w:val="16"/>
              </w:rPr>
              <w:t>file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Form 602,</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Disclosure</w:t>
            </w:r>
            <w:r>
              <w:rPr>
                <w:rFonts w:ascii="Arial"/>
                <w:spacing w:val="-7"/>
                <w:sz w:val="16"/>
              </w:rPr>
              <w:t xml:space="preserve"> </w:t>
            </w:r>
            <w:r>
              <w:rPr>
                <w:rFonts w:ascii="Arial"/>
                <w:spacing w:val="-1"/>
                <w:sz w:val="16"/>
              </w:rPr>
              <w:t>Information</w:t>
            </w:r>
            <w:r>
              <w:rPr>
                <w:rFonts w:ascii="Arial"/>
                <w:spacing w:val="-9"/>
                <w:sz w:val="16"/>
              </w:rPr>
              <w:t xml:space="preserve"> </w:t>
            </w:r>
            <w:r>
              <w:rPr>
                <w:rFonts w:ascii="Arial"/>
                <w:sz w:val="16"/>
              </w:rPr>
              <w:t>for</w:t>
            </w:r>
            <w:r>
              <w:rPr>
                <w:rFonts w:ascii="Arial"/>
                <w:spacing w:val="-2"/>
                <w:sz w:val="16"/>
              </w:rPr>
              <w:t xml:space="preserve"> </w:t>
            </w:r>
            <w:r>
              <w:rPr>
                <w:rFonts w:ascii="Arial"/>
                <w:sz w:val="16"/>
              </w:rPr>
              <w:t>the</w:t>
            </w:r>
            <w:r>
              <w:rPr>
                <w:rFonts w:ascii="Arial"/>
                <w:spacing w:val="-7"/>
                <w:sz w:val="16"/>
              </w:rPr>
              <w:t xml:space="preserve"> </w:t>
            </w:r>
            <w:r>
              <w:rPr>
                <w:rFonts w:ascii="Arial"/>
                <w:sz w:val="16"/>
              </w:rPr>
              <w:t>Wireless</w:t>
            </w:r>
          </w:p>
          <w:p w:rsidR="00A05677" w:rsidRDefault="00EB45CB" w14:paraId="130CE058" w14:textId="77777777">
            <w:pPr>
              <w:pStyle w:val="TableParagraph"/>
              <w:spacing w:line="183" w:lineRule="exact"/>
              <w:ind w:left="531"/>
              <w:rPr>
                <w:rFonts w:ascii="Arial" w:hAnsi="Arial" w:eastAsia="Arial" w:cs="Arial"/>
                <w:sz w:val="16"/>
                <w:szCs w:val="16"/>
              </w:rPr>
            </w:pPr>
            <w:r>
              <w:rPr>
                <w:rFonts w:ascii="Arial"/>
                <w:spacing w:val="-1"/>
                <w:sz w:val="16"/>
              </w:rPr>
              <w:t>Telecommunications</w:t>
            </w:r>
            <w:r>
              <w:rPr>
                <w:rFonts w:ascii="Arial"/>
                <w:spacing w:val="-15"/>
                <w:sz w:val="16"/>
              </w:rPr>
              <w:t xml:space="preserve"> </w:t>
            </w:r>
            <w:r>
              <w:rPr>
                <w:rFonts w:ascii="Arial"/>
                <w:spacing w:val="-1"/>
                <w:sz w:val="16"/>
              </w:rPr>
              <w:t>Services?</w:t>
            </w:r>
          </w:p>
        </w:tc>
        <w:tc>
          <w:tcPr>
            <w:tcW w:w="2880" w:type="dxa"/>
            <w:tcBorders>
              <w:top w:val="single" w:color="000000" w:sz="5" w:space="0"/>
              <w:left w:val="single" w:color="000000" w:sz="5" w:space="0"/>
              <w:bottom w:val="single" w:color="000000" w:sz="5" w:space="0"/>
              <w:right w:val="single" w:color="000000" w:sz="5" w:space="0"/>
            </w:tcBorders>
          </w:tcPr>
          <w:p w:rsidR="00A05677" w:rsidRDefault="00EB45CB" w14:paraId="700756B3" w14:textId="77777777">
            <w:pPr>
              <w:pStyle w:val="TableParagraph"/>
              <w:tabs>
                <w:tab w:val="left" w:pos="1918"/>
              </w:tabs>
              <w:spacing w:line="171" w:lineRule="exact"/>
              <w:ind w:left="1568"/>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14:paraId="7C07DD63" w14:textId="77777777">
        <w:trPr>
          <w:trHeight w:val="562"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6911F95B" w14:textId="5BE46788">
            <w:pPr>
              <w:pStyle w:val="TableParagraph"/>
              <w:spacing w:line="171" w:lineRule="exact"/>
              <w:ind w:left="531" w:hanging="430"/>
              <w:rPr>
                <w:rFonts w:ascii="Arial" w:hAnsi="Arial" w:eastAsia="Arial" w:cs="Arial"/>
                <w:sz w:val="16"/>
                <w:szCs w:val="16"/>
              </w:rPr>
            </w:pPr>
            <w:r>
              <w:rPr>
                <w:rFonts w:ascii="Arial" w:hAnsi="Arial" w:eastAsia="Arial" w:cs="Arial"/>
                <w:spacing w:val="-1"/>
                <w:sz w:val="16"/>
                <w:szCs w:val="16"/>
              </w:rPr>
              <w:t>15</w:t>
            </w:r>
            <w:r w:rsidR="00660357">
              <w:rPr>
                <w:rFonts w:ascii="Arial" w:hAnsi="Arial" w:eastAsia="Arial" w:cs="Arial"/>
                <w:spacing w:val="-1"/>
                <w:sz w:val="16"/>
                <w:szCs w:val="16"/>
              </w:rPr>
              <w:t>3</w:t>
            </w:r>
            <w:r>
              <w:rPr>
                <w:rFonts w:ascii="Arial" w:hAnsi="Arial" w:eastAsia="Arial" w:cs="Arial"/>
                <w:spacing w:val="-1"/>
                <w:sz w:val="16"/>
                <w:szCs w:val="16"/>
              </w:rPr>
              <w:t>b)</w:t>
            </w:r>
            <w:r>
              <w:rPr>
                <w:rFonts w:ascii="Arial" w:hAnsi="Arial" w:eastAsia="Arial" w:cs="Arial"/>
                <w:spacing w:val="-5"/>
                <w:sz w:val="16"/>
                <w:szCs w:val="16"/>
              </w:rPr>
              <w:t xml:space="preserve"> </w:t>
            </w: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151a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File</w:t>
            </w:r>
            <w:r>
              <w:rPr>
                <w:rFonts w:ascii="Arial" w:hAnsi="Arial" w:eastAsia="Arial" w:cs="Arial"/>
                <w:spacing w:val="-2"/>
                <w:sz w:val="16"/>
                <w:szCs w:val="16"/>
              </w:rPr>
              <w:t xml:space="preserve"> </w:t>
            </w:r>
            <w:r>
              <w:rPr>
                <w:rFonts w:ascii="Arial" w:hAnsi="Arial" w:eastAsia="Arial" w:cs="Arial"/>
                <w:spacing w:val="-1"/>
                <w:sz w:val="16"/>
                <w:szCs w:val="16"/>
              </w:rPr>
              <w:t>Number</w:t>
            </w:r>
            <w:r>
              <w:rPr>
                <w:rFonts w:ascii="Arial" w:hAnsi="Arial" w:eastAsia="Arial" w:cs="Arial"/>
                <w:spacing w:val="-7"/>
                <w:sz w:val="16"/>
                <w:szCs w:val="16"/>
              </w:rPr>
              <w:t xml:space="preserve"> </w:t>
            </w:r>
            <w:r>
              <w:rPr>
                <w:rFonts w:ascii="Arial" w:hAnsi="Arial" w:eastAsia="Arial" w:cs="Arial"/>
                <w:spacing w:val="-1"/>
                <w:sz w:val="16"/>
                <w:szCs w:val="16"/>
              </w:rPr>
              <w:t>of FCC</w:t>
            </w:r>
            <w:r>
              <w:rPr>
                <w:rFonts w:ascii="Arial" w:hAnsi="Arial" w:eastAsia="Arial" w:cs="Arial"/>
                <w:spacing w:val="-2"/>
                <w:sz w:val="16"/>
                <w:szCs w:val="16"/>
              </w:rPr>
              <w:t xml:space="preserve"> Form</w:t>
            </w:r>
            <w:r>
              <w:rPr>
                <w:rFonts w:ascii="Arial" w:hAnsi="Arial" w:eastAsia="Arial" w:cs="Arial"/>
                <w:spacing w:val="-1"/>
                <w:sz w:val="16"/>
                <w:szCs w:val="16"/>
              </w:rPr>
              <w:t xml:space="preserve"> 602</w:t>
            </w:r>
            <w:r>
              <w:rPr>
                <w:rFonts w:ascii="Arial" w:hAnsi="Arial" w:eastAsia="Arial" w:cs="Arial"/>
                <w:spacing w:val="-5"/>
                <w:sz w:val="16"/>
                <w:szCs w:val="16"/>
              </w:rPr>
              <w:t xml:space="preserve"> </w:t>
            </w:r>
            <w:r>
              <w:rPr>
                <w:rFonts w:ascii="Arial" w:hAnsi="Arial" w:eastAsia="Arial" w:cs="Arial"/>
                <w:spacing w:val="-1"/>
                <w:sz w:val="16"/>
                <w:szCs w:val="16"/>
              </w:rPr>
              <w:t>that</w:t>
            </w:r>
            <w:r>
              <w:rPr>
                <w:rFonts w:ascii="Arial" w:hAnsi="Arial" w:eastAsia="Arial" w:cs="Arial"/>
                <w:spacing w:val="-3"/>
                <w:sz w:val="16"/>
                <w:szCs w:val="16"/>
              </w:rPr>
              <w:t xml:space="preserve"> </w:t>
            </w:r>
            <w:r>
              <w:rPr>
                <w:rFonts w:ascii="Arial" w:hAnsi="Arial" w:eastAsia="Arial" w:cs="Arial"/>
                <w:spacing w:val="-1"/>
                <w:sz w:val="16"/>
                <w:szCs w:val="16"/>
              </w:rPr>
              <w:t>has</w:t>
            </w:r>
            <w:r>
              <w:rPr>
                <w:rFonts w:ascii="Arial" w:hAnsi="Arial" w:eastAsia="Arial" w:cs="Arial"/>
                <w:spacing w:val="-3"/>
                <w:sz w:val="16"/>
                <w:szCs w:val="16"/>
              </w:rPr>
              <w:t xml:space="preserve"> </w:t>
            </w:r>
            <w:r>
              <w:rPr>
                <w:rFonts w:ascii="Arial" w:hAnsi="Arial" w:eastAsia="Arial" w:cs="Arial"/>
                <w:spacing w:val="-1"/>
                <w:sz w:val="16"/>
                <w:szCs w:val="16"/>
              </w:rPr>
              <w:t>been</w:t>
            </w:r>
            <w:r>
              <w:rPr>
                <w:rFonts w:ascii="Arial" w:hAnsi="Arial" w:eastAsia="Arial" w:cs="Arial"/>
                <w:spacing w:val="-5"/>
                <w:sz w:val="16"/>
                <w:szCs w:val="16"/>
              </w:rPr>
              <w:t xml:space="preserve"> </w:t>
            </w:r>
            <w:r>
              <w:rPr>
                <w:rFonts w:ascii="Arial" w:hAnsi="Arial" w:eastAsia="Arial" w:cs="Arial"/>
                <w:sz w:val="16"/>
                <w:szCs w:val="16"/>
              </w:rPr>
              <w:t>filed</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pacing w:val="-1"/>
                <w:sz w:val="16"/>
                <w:szCs w:val="16"/>
              </w:rPr>
              <w:t>conjunction</w:t>
            </w:r>
          </w:p>
          <w:p w:rsidR="00A05677" w:rsidRDefault="00EB45CB" w14:paraId="719800CE" w14:textId="77777777">
            <w:pPr>
              <w:pStyle w:val="TableParagraph"/>
              <w:spacing w:line="183" w:lineRule="exact"/>
              <w:ind w:left="531"/>
              <w:rPr>
                <w:rFonts w:ascii="Arial" w:hAnsi="Arial" w:eastAsia="Arial" w:cs="Arial"/>
                <w:sz w:val="16"/>
                <w:szCs w:val="16"/>
              </w:rPr>
            </w:pPr>
            <w:r>
              <w:rPr>
                <w:rFonts w:ascii="Arial"/>
                <w:spacing w:val="-1"/>
                <w:sz w:val="16"/>
              </w:rPr>
              <w:t>with</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 xml:space="preserve">is </w:t>
            </w:r>
            <w:r>
              <w:rPr>
                <w:rFonts w:ascii="Arial"/>
                <w:spacing w:val="-1"/>
                <w:sz w:val="16"/>
              </w:rPr>
              <w:t>already</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file</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FCC.</w:t>
            </w:r>
          </w:p>
        </w:tc>
        <w:tc>
          <w:tcPr>
            <w:tcW w:w="2880" w:type="dxa"/>
            <w:tcBorders>
              <w:top w:val="single" w:color="000000" w:sz="5" w:space="0"/>
              <w:left w:val="single" w:color="000000" w:sz="5" w:space="0"/>
              <w:bottom w:val="single" w:color="000000" w:sz="5" w:space="0"/>
              <w:right w:val="single" w:color="000000" w:sz="5" w:space="0"/>
            </w:tcBorders>
          </w:tcPr>
          <w:p w:rsidR="00A05677" w:rsidRDefault="00A05677" w14:paraId="6F63DC7D" w14:textId="77777777">
            <w:pPr>
              <w:pStyle w:val="TableParagraph"/>
              <w:spacing w:before="9"/>
              <w:rPr>
                <w:rFonts w:ascii="Arial" w:hAnsi="Arial" w:eastAsia="Arial" w:cs="Arial"/>
                <w:b/>
                <w:bCs/>
                <w:sz w:val="14"/>
                <w:szCs w:val="14"/>
              </w:rPr>
            </w:pPr>
          </w:p>
          <w:p w:rsidR="00A05677" w:rsidRDefault="00EB45CB" w14:paraId="650E98C6" w14:textId="77777777">
            <w:pPr>
              <w:pStyle w:val="TableParagraph"/>
              <w:tabs>
                <w:tab w:val="left" w:pos="2636"/>
              </w:tabs>
              <w:ind w:left="102"/>
              <w:rPr>
                <w:rFonts w:ascii="Arial" w:hAnsi="Arial" w:eastAsia="Arial" w:cs="Arial"/>
                <w:sz w:val="16"/>
                <w:szCs w:val="16"/>
              </w:rPr>
            </w:pPr>
            <w:r>
              <w:rPr>
                <w:rFonts w:ascii="Arial"/>
                <w:sz w:val="16"/>
              </w:rPr>
              <w:t>File</w:t>
            </w:r>
            <w:r>
              <w:rPr>
                <w:rFonts w:ascii="Arial"/>
                <w:spacing w:val="-16"/>
                <w:sz w:val="16"/>
              </w:rPr>
              <w:t xml:space="preserve"> </w:t>
            </w:r>
            <w:r>
              <w:rPr>
                <w:rFonts w:ascii="Arial"/>
                <w:spacing w:val="-1"/>
                <w:sz w:val="16"/>
              </w:rPr>
              <w:t>Number:</w:t>
            </w:r>
            <w:r>
              <w:rPr>
                <w:rFonts w:ascii="Arial"/>
                <w:w w:val="98"/>
                <w:sz w:val="16"/>
                <w:u w:val="single" w:color="000000"/>
              </w:rPr>
              <w:t xml:space="preserve"> </w:t>
            </w:r>
            <w:r>
              <w:rPr>
                <w:rFonts w:ascii="Arial"/>
                <w:sz w:val="16"/>
                <w:u w:val="single" w:color="000000"/>
              </w:rPr>
              <w:tab/>
            </w:r>
          </w:p>
        </w:tc>
      </w:tr>
    </w:tbl>
    <w:p w:rsidR="00A05677" w:rsidRDefault="00A05677" w14:paraId="54C509A9" w14:textId="77777777">
      <w:pPr>
        <w:spacing w:before="10"/>
        <w:rPr>
          <w:rFonts w:ascii="Arial" w:hAnsi="Arial" w:eastAsia="Arial" w:cs="Arial"/>
          <w:b/>
          <w:bCs/>
          <w:sz w:val="13"/>
          <w:szCs w:val="13"/>
        </w:rPr>
      </w:pPr>
    </w:p>
    <w:p w:rsidR="00A05677" w:rsidRDefault="00EB45CB" w14:paraId="26108B69" w14:textId="77777777">
      <w:pPr>
        <w:spacing w:before="60"/>
        <w:ind w:left="119"/>
        <w:rPr>
          <w:rFonts w:ascii="Arial" w:hAnsi="Arial" w:eastAsia="Arial" w:cs="Arial"/>
          <w:sz w:val="24"/>
          <w:szCs w:val="24"/>
        </w:rPr>
      </w:pPr>
      <w:r>
        <w:rPr>
          <w:rFonts w:ascii="Arial"/>
          <w:b/>
          <w:spacing w:val="-1"/>
          <w:sz w:val="24"/>
        </w:rPr>
        <w:t>Alien</w:t>
      </w:r>
      <w:r>
        <w:rPr>
          <w:rFonts w:ascii="Arial"/>
          <w:b/>
          <w:spacing w:val="-16"/>
          <w:sz w:val="24"/>
        </w:rPr>
        <w:t xml:space="preserve"> </w:t>
      </w:r>
      <w:r>
        <w:rPr>
          <w:rFonts w:ascii="Arial"/>
          <w:b/>
          <w:sz w:val="24"/>
        </w:rPr>
        <w:t>Ownership</w:t>
      </w:r>
      <w:r>
        <w:rPr>
          <w:rFonts w:ascii="Arial"/>
          <w:b/>
          <w:spacing w:val="-16"/>
          <w:sz w:val="24"/>
        </w:rPr>
        <w:t xml:space="preserve"> </w:t>
      </w:r>
      <w:r>
        <w:rPr>
          <w:rFonts w:ascii="Arial"/>
          <w:b/>
          <w:spacing w:val="-1"/>
          <w:sz w:val="24"/>
        </w:rPr>
        <w:t>Questions</w:t>
      </w:r>
    </w:p>
    <w:p w:rsidR="00A05677" w:rsidRDefault="00EB45CB" w14:paraId="63C10E03" w14:textId="4DD07824">
      <w:pPr>
        <w:spacing w:before="194" w:line="204" w:lineRule="exact"/>
        <w:ind w:left="119" w:right="319"/>
        <w:rPr>
          <w:rFonts w:ascii="Arial" w:hAnsi="Arial" w:eastAsia="Arial" w:cs="Arial"/>
          <w:sz w:val="18"/>
          <w:szCs w:val="18"/>
        </w:rPr>
      </w:pPr>
      <w:r>
        <w:rPr>
          <w:rFonts w:ascii="Arial" w:hAnsi="Arial" w:eastAsia="Arial" w:cs="Arial"/>
          <w:b/>
          <w:bCs/>
          <w:spacing w:val="-3"/>
          <w:sz w:val="18"/>
          <w:szCs w:val="18"/>
        </w:rPr>
        <w:t>Alien</w:t>
      </w:r>
      <w:r>
        <w:rPr>
          <w:rFonts w:ascii="Arial" w:hAnsi="Arial" w:eastAsia="Arial" w:cs="Arial"/>
          <w:b/>
          <w:bCs/>
          <w:spacing w:val="-9"/>
          <w:sz w:val="18"/>
          <w:szCs w:val="18"/>
        </w:rPr>
        <w:t xml:space="preserve"> </w:t>
      </w:r>
      <w:r>
        <w:rPr>
          <w:rFonts w:ascii="Arial" w:hAnsi="Arial" w:eastAsia="Arial" w:cs="Arial"/>
          <w:b/>
          <w:bCs/>
          <w:spacing w:val="-5"/>
          <w:sz w:val="18"/>
          <w:szCs w:val="18"/>
        </w:rPr>
        <w:t>Ownership</w:t>
      </w:r>
      <w:r>
        <w:rPr>
          <w:rFonts w:ascii="Arial" w:hAnsi="Arial" w:eastAsia="Arial" w:cs="Arial"/>
          <w:b/>
          <w:bCs/>
          <w:spacing w:val="-12"/>
          <w:sz w:val="18"/>
          <w:szCs w:val="18"/>
        </w:rPr>
        <w:t xml:space="preserve"> </w:t>
      </w:r>
      <w:r>
        <w:rPr>
          <w:rFonts w:ascii="Arial" w:hAnsi="Arial" w:eastAsia="Arial" w:cs="Arial"/>
          <w:b/>
          <w:bCs/>
          <w:spacing w:val="-2"/>
          <w:sz w:val="18"/>
          <w:szCs w:val="18"/>
        </w:rPr>
        <w:t>(If</w:t>
      </w:r>
      <w:r>
        <w:rPr>
          <w:rFonts w:ascii="Arial" w:hAnsi="Arial" w:eastAsia="Arial" w:cs="Arial"/>
          <w:b/>
          <w:bCs/>
          <w:spacing w:val="-12"/>
          <w:sz w:val="18"/>
          <w:szCs w:val="18"/>
        </w:rPr>
        <w:t xml:space="preserve"> </w:t>
      </w:r>
      <w:r>
        <w:rPr>
          <w:rFonts w:ascii="Arial" w:hAnsi="Arial" w:eastAsia="Arial" w:cs="Arial"/>
          <w:b/>
          <w:bCs/>
          <w:spacing w:val="-2"/>
          <w:sz w:val="18"/>
          <w:szCs w:val="18"/>
        </w:rPr>
        <w:t>any</w:t>
      </w:r>
      <w:r>
        <w:rPr>
          <w:rFonts w:ascii="Arial" w:hAnsi="Arial" w:eastAsia="Arial" w:cs="Arial"/>
          <w:b/>
          <w:bCs/>
          <w:spacing w:val="-18"/>
          <w:sz w:val="18"/>
          <w:szCs w:val="18"/>
        </w:rPr>
        <w:t xml:space="preserve"> </w:t>
      </w:r>
      <w:r>
        <w:rPr>
          <w:rFonts w:ascii="Arial" w:hAnsi="Arial" w:eastAsia="Arial" w:cs="Arial"/>
          <w:b/>
          <w:bCs/>
          <w:spacing w:val="-2"/>
          <w:sz w:val="18"/>
          <w:szCs w:val="18"/>
        </w:rPr>
        <w:t>answer</w:t>
      </w:r>
      <w:r>
        <w:rPr>
          <w:rFonts w:ascii="Arial" w:hAnsi="Arial" w:eastAsia="Arial" w:cs="Arial"/>
          <w:b/>
          <w:bCs/>
          <w:spacing w:val="-9"/>
          <w:sz w:val="18"/>
          <w:szCs w:val="18"/>
        </w:rPr>
        <w:t xml:space="preserve"> </w:t>
      </w:r>
      <w:r>
        <w:rPr>
          <w:rFonts w:ascii="Arial" w:hAnsi="Arial" w:eastAsia="Arial" w:cs="Arial"/>
          <w:b/>
          <w:bCs/>
          <w:spacing w:val="-3"/>
          <w:sz w:val="18"/>
          <w:szCs w:val="18"/>
        </w:rPr>
        <w:t>is</w:t>
      </w:r>
      <w:r>
        <w:rPr>
          <w:rFonts w:ascii="Arial" w:hAnsi="Arial" w:eastAsia="Arial" w:cs="Arial"/>
          <w:b/>
          <w:bCs/>
          <w:spacing w:val="-11"/>
          <w:sz w:val="18"/>
          <w:szCs w:val="18"/>
        </w:rPr>
        <w:t xml:space="preserve"> </w:t>
      </w:r>
      <w:r>
        <w:rPr>
          <w:rFonts w:ascii="Arial" w:hAnsi="Arial" w:eastAsia="Arial" w:cs="Arial"/>
          <w:b/>
          <w:bCs/>
          <w:spacing w:val="-3"/>
          <w:sz w:val="18"/>
          <w:szCs w:val="18"/>
        </w:rPr>
        <w:t>‘Y”,</w:t>
      </w:r>
      <w:r>
        <w:rPr>
          <w:rFonts w:ascii="Arial" w:hAnsi="Arial" w:eastAsia="Arial" w:cs="Arial"/>
          <w:b/>
          <w:bCs/>
          <w:spacing w:val="-12"/>
          <w:sz w:val="18"/>
          <w:szCs w:val="18"/>
        </w:rPr>
        <w:t xml:space="preserve"> </w:t>
      </w:r>
      <w:r>
        <w:rPr>
          <w:rFonts w:ascii="Arial" w:hAnsi="Arial" w:eastAsia="Arial" w:cs="Arial"/>
          <w:b/>
          <w:bCs/>
          <w:spacing w:val="-3"/>
          <w:sz w:val="18"/>
          <w:szCs w:val="18"/>
        </w:rPr>
        <w:t>provide</w:t>
      </w:r>
      <w:r>
        <w:rPr>
          <w:rFonts w:ascii="Arial" w:hAnsi="Arial" w:eastAsia="Arial" w:cs="Arial"/>
          <w:b/>
          <w:bCs/>
          <w:spacing w:val="-10"/>
          <w:sz w:val="18"/>
          <w:szCs w:val="18"/>
        </w:rPr>
        <w:t xml:space="preserve"> </w:t>
      </w:r>
      <w:r>
        <w:rPr>
          <w:rFonts w:ascii="Arial" w:hAnsi="Arial" w:eastAsia="Arial" w:cs="Arial"/>
          <w:b/>
          <w:bCs/>
          <w:spacing w:val="-2"/>
          <w:sz w:val="18"/>
          <w:szCs w:val="18"/>
        </w:rPr>
        <w:t>an</w:t>
      </w:r>
      <w:r>
        <w:rPr>
          <w:rFonts w:ascii="Arial" w:hAnsi="Arial" w:eastAsia="Arial" w:cs="Arial"/>
          <w:b/>
          <w:bCs/>
          <w:spacing w:val="-12"/>
          <w:sz w:val="18"/>
          <w:szCs w:val="18"/>
        </w:rPr>
        <w:t xml:space="preserve"> </w:t>
      </w:r>
      <w:r>
        <w:rPr>
          <w:rFonts w:ascii="Arial" w:hAnsi="Arial" w:eastAsia="Arial" w:cs="Arial"/>
          <w:b/>
          <w:bCs/>
          <w:spacing w:val="-3"/>
          <w:sz w:val="18"/>
          <w:szCs w:val="18"/>
        </w:rPr>
        <w:t>attachment</w:t>
      </w:r>
      <w:r>
        <w:rPr>
          <w:rFonts w:ascii="Arial" w:hAnsi="Arial" w:eastAsia="Arial" w:cs="Arial"/>
          <w:b/>
          <w:bCs/>
          <w:spacing w:val="-12"/>
          <w:sz w:val="18"/>
          <w:szCs w:val="18"/>
        </w:rPr>
        <w:t xml:space="preserve"> </w:t>
      </w:r>
      <w:r>
        <w:rPr>
          <w:rFonts w:ascii="Arial" w:hAnsi="Arial" w:eastAsia="Arial" w:cs="Arial"/>
          <w:b/>
          <w:bCs/>
          <w:spacing w:val="-3"/>
          <w:sz w:val="18"/>
          <w:szCs w:val="18"/>
        </w:rPr>
        <w:t>explaining</w:t>
      </w:r>
      <w:r>
        <w:rPr>
          <w:rFonts w:ascii="Arial" w:hAnsi="Arial" w:eastAsia="Arial" w:cs="Arial"/>
          <w:b/>
          <w:bCs/>
          <w:spacing w:val="-9"/>
          <w:sz w:val="18"/>
          <w:szCs w:val="18"/>
        </w:rPr>
        <w:t xml:space="preserve"> </w:t>
      </w:r>
      <w:r>
        <w:rPr>
          <w:rFonts w:ascii="Arial" w:hAnsi="Arial" w:eastAsia="Arial" w:cs="Arial"/>
          <w:b/>
          <w:bCs/>
          <w:spacing w:val="-3"/>
          <w:sz w:val="18"/>
          <w:szCs w:val="18"/>
        </w:rPr>
        <w:t>the</w:t>
      </w:r>
      <w:r>
        <w:rPr>
          <w:rFonts w:ascii="Arial" w:hAnsi="Arial" w:eastAsia="Arial" w:cs="Arial"/>
          <w:b/>
          <w:bCs/>
          <w:spacing w:val="-10"/>
          <w:sz w:val="18"/>
          <w:szCs w:val="18"/>
        </w:rPr>
        <w:t xml:space="preserve"> </w:t>
      </w:r>
      <w:r>
        <w:rPr>
          <w:rFonts w:ascii="Arial" w:hAnsi="Arial" w:eastAsia="Arial" w:cs="Arial"/>
          <w:b/>
          <w:bCs/>
          <w:spacing w:val="-3"/>
          <w:sz w:val="18"/>
          <w:szCs w:val="18"/>
        </w:rPr>
        <w:t>circumstances</w:t>
      </w:r>
      <w:r w:rsidR="003F4DFE">
        <w:rPr>
          <w:rFonts w:ascii="Arial" w:hAnsi="Arial" w:eastAsia="Arial" w:cs="Arial"/>
          <w:b/>
          <w:bCs/>
          <w:spacing w:val="-3"/>
          <w:sz w:val="18"/>
          <w:szCs w:val="18"/>
        </w:rPr>
        <w:t xml:space="preserve">.  </w:t>
      </w:r>
      <w:r>
        <w:rPr>
          <w:rFonts w:ascii="Arial" w:hAnsi="Arial" w:eastAsia="Arial" w:cs="Arial"/>
          <w:b/>
          <w:bCs/>
          <w:spacing w:val="-1"/>
          <w:sz w:val="18"/>
          <w:szCs w:val="18"/>
        </w:rPr>
        <w:t>In</w:t>
      </w:r>
      <w:r>
        <w:rPr>
          <w:rFonts w:ascii="Arial" w:hAnsi="Arial" w:eastAsia="Arial" w:cs="Arial"/>
          <w:b/>
          <w:bCs/>
          <w:spacing w:val="-11"/>
          <w:sz w:val="18"/>
          <w:szCs w:val="18"/>
        </w:rPr>
        <w:t xml:space="preserve"> </w:t>
      </w:r>
      <w:r>
        <w:rPr>
          <w:rFonts w:ascii="Arial" w:hAnsi="Arial" w:eastAsia="Arial" w:cs="Arial"/>
          <w:b/>
          <w:bCs/>
          <w:spacing w:val="-3"/>
          <w:sz w:val="18"/>
          <w:szCs w:val="18"/>
        </w:rPr>
        <w:t>preparing</w:t>
      </w:r>
      <w:r>
        <w:rPr>
          <w:rFonts w:ascii="Arial" w:hAnsi="Arial" w:eastAsia="Arial" w:cs="Arial"/>
          <w:b/>
          <w:bCs/>
          <w:spacing w:val="-12"/>
          <w:sz w:val="18"/>
          <w:szCs w:val="18"/>
        </w:rPr>
        <w:t xml:space="preserve"> </w:t>
      </w:r>
      <w:r>
        <w:rPr>
          <w:rFonts w:ascii="Arial" w:hAnsi="Arial" w:eastAsia="Arial" w:cs="Arial"/>
          <w:b/>
          <w:bCs/>
          <w:spacing w:val="-3"/>
          <w:sz w:val="18"/>
          <w:szCs w:val="18"/>
        </w:rPr>
        <w:t>the</w:t>
      </w:r>
      <w:r>
        <w:rPr>
          <w:rFonts w:ascii="Arial" w:hAnsi="Arial" w:eastAsia="Arial" w:cs="Arial"/>
          <w:b/>
          <w:bCs/>
          <w:spacing w:val="-9"/>
          <w:sz w:val="18"/>
          <w:szCs w:val="18"/>
        </w:rPr>
        <w:t xml:space="preserve"> </w:t>
      </w:r>
      <w:r>
        <w:rPr>
          <w:rFonts w:ascii="Arial" w:hAnsi="Arial" w:eastAsia="Arial" w:cs="Arial"/>
          <w:b/>
          <w:bCs/>
          <w:spacing w:val="-3"/>
          <w:sz w:val="18"/>
          <w:szCs w:val="18"/>
        </w:rPr>
        <w:t>attachment,</w:t>
      </w:r>
      <w:r>
        <w:rPr>
          <w:rFonts w:ascii="Arial" w:hAnsi="Arial" w:eastAsia="Arial" w:cs="Arial"/>
          <w:b/>
          <w:bCs/>
          <w:spacing w:val="-9"/>
          <w:sz w:val="18"/>
          <w:szCs w:val="18"/>
        </w:rPr>
        <w:t xml:space="preserve"> </w:t>
      </w:r>
      <w:r>
        <w:rPr>
          <w:rFonts w:ascii="Arial" w:hAnsi="Arial" w:eastAsia="Arial" w:cs="Arial"/>
          <w:b/>
          <w:bCs/>
          <w:spacing w:val="-3"/>
          <w:sz w:val="18"/>
          <w:szCs w:val="18"/>
        </w:rPr>
        <w:t>refer</w:t>
      </w:r>
      <w:r>
        <w:rPr>
          <w:rFonts w:ascii="Arial" w:hAnsi="Arial" w:eastAsia="Arial" w:cs="Arial"/>
          <w:b/>
          <w:bCs/>
          <w:spacing w:val="-10"/>
          <w:sz w:val="18"/>
          <w:szCs w:val="18"/>
        </w:rPr>
        <w:t xml:space="preserve"> </w:t>
      </w:r>
      <w:r>
        <w:rPr>
          <w:rFonts w:ascii="Arial" w:hAnsi="Arial" w:eastAsia="Arial" w:cs="Arial"/>
          <w:b/>
          <w:bCs/>
          <w:spacing w:val="-3"/>
          <w:sz w:val="18"/>
          <w:szCs w:val="18"/>
        </w:rPr>
        <w:t>to</w:t>
      </w:r>
      <w:r>
        <w:rPr>
          <w:rFonts w:ascii="Arial" w:hAnsi="Arial" w:eastAsia="Arial" w:cs="Arial"/>
          <w:b/>
          <w:bCs/>
          <w:spacing w:val="-9"/>
          <w:sz w:val="18"/>
          <w:szCs w:val="18"/>
        </w:rPr>
        <w:t xml:space="preserve"> </w:t>
      </w:r>
      <w:r>
        <w:rPr>
          <w:rFonts w:ascii="Arial" w:hAnsi="Arial" w:eastAsia="Arial" w:cs="Arial"/>
          <w:b/>
          <w:bCs/>
          <w:spacing w:val="-3"/>
          <w:sz w:val="18"/>
          <w:szCs w:val="18"/>
        </w:rPr>
        <w:t>the</w:t>
      </w:r>
      <w:r>
        <w:rPr>
          <w:rFonts w:ascii="Arial" w:hAnsi="Arial" w:eastAsia="Arial" w:cs="Arial"/>
          <w:b/>
          <w:bCs/>
          <w:spacing w:val="66"/>
          <w:w w:val="99"/>
          <w:sz w:val="18"/>
          <w:szCs w:val="18"/>
        </w:rPr>
        <w:t xml:space="preserve"> </w:t>
      </w:r>
      <w:r>
        <w:rPr>
          <w:rFonts w:ascii="Arial" w:hAnsi="Arial" w:eastAsia="Arial" w:cs="Arial"/>
          <w:b/>
          <w:bCs/>
          <w:spacing w:val="-2"/>
          <w:sz w:val="18"/>
          <w:szCs w:val="18"/>
        </w:rPr>
        <w:t>Main</w:t>
      </w:r>
      <w:r>
        <w:rPr>
          <w:rFonts w:ascii="Arial" w:hAnsi="Arial" w:eastAsia="Arial" w:cs="Arial"/>
          <w:b/>
          <w:bCs/>
          <w:spacing w:val="-11"/>
          <w:sz w:val="18"/>
          <w:szCs w:val="18"/>
        </w:rPr>
        <w:t xml:space="preserve"> </w:t>
      </w:r>
      <w:r>
        <w:rPr>
          <w:rFonts w:ascii="Arial" w:hAnsi="Arial" w:eastAsia="Arial" w:cs="Arial"/>
          <w:b/>
          <w:bCs/>
          <w:spacing w:val="-3"/>
          <w:sz w:val="18"/>
          <w:szCs w:val="18"/>
        </w:rPr>
        <w:t>Form</w:t>
      </w:r>
      <w:r>
        <w:rPr>
          <w:rFonts w:ascii="Arial" w:hAnsi="Arial" w:eastAsia="Arial" w:cs="Arial"/>
          <w:b/>
          <w:bCs/>
          <w:spacing w:val="-10"/>
          <w:sz w:val="18"/>
          <w:szCs w:val="18"/>
        </w:rPr>
        <w:t xml:space="preserve"> </w:t>
      </w:r>
      <w:r>
        <w:rPr>
          <w:rFonts w:ascii="Arial" w:hAnsi="Arial" w:eastAsia="Arial" w:cs="Arial"/>
          <w:b/>
          <w:bCs/>
          <w:spacing w:val="-3"/>
          <w:sz w:val="18"/>
          <w:szCs w:val="18"/>
        </w:rPr>
        <w:t>Instructions</w:t>
      </w:r>
      <w:r>
        <w:rPr>
          <w:rFonts w:ascii="Arial" w:hAnsi="Arial" w:eastAsia="Arial" w:cs="Arial"/>
          <w:b/>
          <w:bCs/>
          <w:spacing w:val="-11"/>
          <w:sz w:val="18"/>
          <w:szCs w:val="18"/>
        </w:rPr>
        <w:t xml:space="preserve"> </w:t>
      </w:r>
      <w:r>
        <w:rPr>
          <w:rFonts w:ascii="Arial" w:hAnsi="Arial" w:eastAsia="Arial" w:cs="Arial"/>
          <w:b/>
          <w:bCs/>
          <w:spacing w:val="-2"/>
          <w:sz w:val="18"/>
          <w:szCs w:val="18"/>
        </w:rPr>
        <w:t>for</w:t>
      </w:r>
      <w:r>
        <w:rPr>
          <w:rFonts w:ascii="Arial" w:hAnsi="Arial" w:eastAsia="Arial" w:cs="Arial"/>
          <w:b/>
          <w:bCs/>
          <w:spacing w:val="-11"/>
          <w:sz w:val="18"/>
          <w:szCs w:val="18"/>
        </w:rPr>
        <w:t xml:space="preserve"> </w:t>
      </w:r>
      <w:r>
        <w:rPr>
          <w:rFonts w:ascii="Arial" w:hAnsi="Arial" w:eastAsia="Arial" w:cs="Arial"/>
          <w:b/>
          <w:bCs/>
          <w:spacing w:val="-3"/>
          <w:sz w:val="18"/>
          <w:szCs w:val="18"/>
        </w:rPr>
        <w:t>the</w:t>
      </w:r>
      <w:r>
        <w:rPr>
          <w:rFonts w:ascii="Arial" w:hAnsi="Arial" w:eastAsia="Arial" w:cs="Arial"/>
          <w:b/>
          <w:bCs/>
          <w:spacing w:val="-10"/>
          <w:sz w:val="18"/>
          <w:szCs w:val="18"/>
        </w:rPr>
        <w:t xml:space="preserve"> </w:t>
      </w:r>
      <w:r>
        <w:rPr>
          <w:rFonts w:ascii="Arial" w:hAnsi="Arial" w:eastAsia="Arial" w:cs="Arial"/>
          <w:b/>
          <w:bCs/>
          <w:spacing w:val="-3"/>
          <w:sz w:val="18"/>
          <w:szCs w:val="18"/>
        </w:rPr>
        <w:t>“Alien</w:t>
      </w:r>
      <w:r>
        <w:rPr>
          <w:rFonts w:ascii="Arial" w:hAnsi="Arial" w:eastAsia="Arial" w:cs="Arial"/>
          <w:b/>
          <w:bCs/>
          <w:spacing w:val="-9"/>
          <w:sz w:val="18"/>
          <w:szCs w:val="18"/>
        </w:rPr>
        <w:t xml:space="preserve"> </w:t>
      </w:r>
      <w:r>
        <w:rPr>
          <w:rFonts w:ascii="Arial" w:hAnsi="Arial" w:eastAsia="Arial" w:cs="Arial"/>
          <w:b/>
          <w:bCs/>
          <w:spacing w:val="-5"/>
          <w:sz w:val="18"/>
          <w:szCs w:val="18"/>
        </w:rPr>
        <w:t>Ownership</w:t>
      </w:r>
      <w:r>
        <w:rPr>
          <w:rFonts w:ascii="Arial" w:hAnsi="Arial" w:eastAsia="Arial" w:cs="Arial"/>
          <w:b/>
          <w:bCs/>
          <w:spacing w:val="-8"/>
          <w:sz w:val="18"/>
          <w:szCs w:val="18"/>
        </w:rPr>
        <w:t xml:space="preserve"> </w:t>
      </w:r>
      <w:r>
        <w:rPr>
          <w:rFonts w:ascii="Arial" w:hAnsi="Arial" w:eastAsia="Arial" w:cs="Arial"/>
          <w:b/>
          <w:bCs/>
          <w:spacing w:val="-5"/>
          <w:sz w:val="18"/>
          <w:szCs w:val="18"/>
        </w:rPr>
        <w:t>Questions”.)</w:t>
      </w:r>
    </w:p>
    <w:tbl>
      <w:tblPr>
        <w:tblW w:w="0" w:type="auto"/>
        <w:tblInd w:w="97" w:type="dxa"/>
        <w:tblLayout w:type="fixed"/>
        <w:tblCellMar>
          <w:left w:w="0" w:type="dxa"/>
          <w:right w:w="0" w:type="dxa"/>
        </w:tblCellMar>
        <w:tblLook w:val="01E0" w:firstRow="1" w:lastRow="1" w:firstColumn="1" w:lastColumn="1" w:noHBand="0" w:noVBand="0"/>
      </w:tblPr>
      <w:tblGrid>
        <w:gridCol w:w="8820"/>
        <w:gridCol w:w="1070"/>
        <w:gridCol w:w="594"/>
        <w:gridCol w:w="496"/>
      </w:tblGrid>
      <w:tr w:rsidR="00A05677" w14:paraId="76CF0B2B" w14:textId="77777777">
        <w:trPr>
          <w:trHeight w:val="619" w:hRule="exact"/>
        </w:trPr>
        <w:tc>
          <w:tcPr>
            <w:tcW w:w="8820" w:type="dxa"/>
            <w:tcBorders>
              <w:top w:val="single" w:color="000000" w:sz="5" w:space="0"/>
              <w:left w:val="single" w:color="000000" w:sz="5" w:space="0"/>
              <w:bottom w:val="single" w:color="000000" w:sz="5" w:space="0"/>
              <w:right w:val="single" w:color="000000" w:sz="5" w:space="0"/>
            </w:tcBorders>
          </w:tcPr>
          <w:p w:rsidR="00A05677" w:rsidP="00660357" w:rsidRDefault="00EB45CB" w14:paraId="00438540" w14:textId="519DD784">
            <w:pPr>
              <w:pStyle w:val="TableParagraph"/>
              <w:spacing w:before="104"/>
              <w:ind w:left="531" w:right="516" w:hanging="430"/>
              <w:rPr>
                <w:rFonts w:ascii="Arial" w:hAnsi="Arial" w:eastAsia="Arial" w:cs="Arial"/>
                <w:sz w:val="16"/>
                <w:szCs w:val="16"/>
              </w:rPr>
            </w:pPr>
            <w:r>
              <w:rPr>
                <w:rFonts w:ascii="Arial"/>
                <w:spacing w:val="-1"/>
                <w:sz w:val="16"/>
              </w:rPr>
              <w:t>15</w:t>
            </w:r>
            <w:r w:rsidR="00660357">
              <w:rPr>
                <w:rFonts w:ascii="Arial"/>
                <w:spacing w:val="-1"/>
                <w:sz w:val="16"/>
              </w:rPr>
              <w:t>4</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r>
              <w:rPr>
                <w:rFonts w:ascii="Arial"/>
                <w:spacing w:val="-8"/>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9"/>
                <w:sz w:val="16"/>
              </w:rPr>
              <w:t xml:space="preserve"> </w:t>
            </w:r>
            <w:r>
              <w:rPr>
                <w:rFonts w:ascii="Arial"/>
                <w:spacing w:val="-2"/>
                <w:sz w:val="16"/>
              </w:rPr>
              <w:t>of</w:t>
            </w:r>
            <w:r>
              <w:rPr>
                <w:rFonts w:ascii="Arial"/>
                <w:spacing w:val="2"/>
                <w:sz w:val="16"/>
              </w:rPr>
              <w:t xml:space="preserve"> </w:t>
            </w:r>
            <w:r>
              <w:rPr>
                <w:rFonts w:ascii="Arial"/>
                <w:spacing w:val="-1"/>
                <w:sz w:val="16"/>
              </w:rPr>
              <w:t>any</w:t>
            </w:r>
            <w:r>
              <w:rPr>
                <w:rFonts w:ascii="Arial"/>
                <w:spacing w:val="81"/>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p>
        </w:tc>
        <w:tc>
          <w:tcPr>
            <w:tcW w:w="1070" w:type="dxa"/>
            <w:tcBorders>
              <w:top w:val="single" w:color="000000" w:sz="5" w:space="0"/>
              <w:left w:val="single" w:color="000000" w:sz="5" w:space="0"/>
              <w:bottom w:val="single" w:color="000000" w:sz="5" w:space="0"/>
              <w:right w:val="nil"/>
            </w:tcBorders>
          </w:tcPr>
          <w:p w:rsidR="00A05677" w:rsidRDefault="00EB45CB" w14:paraId="395B9AE7" w14:textId="77777777">
            <w:pPr>
              <w:pStyle w:val="TableParagraph"/>
              <w:spacing w:before="100"/>
              <w:ind w:right="152"/>
              <w:jc w:val="right"/>
              <w:rPr>
                <w:rFonts w:ascii="Arial" w:hAnsi="Arial" w:eastAsia="Arial" w:cs="Arial"/>
                <w:sz w:val="16"/>
                <w:szCs w:val="16"/>
              </w:rPr>
            </w:pPr>
            <w:r>
              <w:rPr>
                <w:rFonts w:ascii="Arial"/>
                <w:sz w:val="16"/>
              </w:rPr>
              <w:t>(</w:t>
            </w:r>
          </w:p>
        </w:tc>
        <w:tc>
          <w:tcPr>
            <w:tcW w:w="594" w:type="dxa"/>
            <w:tcBorders>
              <w:top w:val="single" w:color="000000" w:sz="5" w:space="0"/>
              <w:left w:val="nil"/>
              <w:bottom w:val="single" w:color="000000" w:sz="5" w:space="0"/>
              <w:right w:val="nil"/>
            </w:tcBorders>
          </w:tcPr>
          <w:p w:rsidR="00A05677" w:rsidRDefault="00EB45CB" w14:paraId="0A5261AB" w14:textId="77777777">
            <w:pPr>
              <w:pStyle w:val="TableParagraph"/>
              <w:spacing w:before="100"/>
              <w:ind w:left="154"/>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color="000000" w:sz="5" w:space="0"/>
              <w:left w:val="nil"/>
              <w:bottom w:val="single" w:color="000000" w:sz="5" w:space="0"/>
              <w:right w:val="single" w:color="000000" w:sz="5" w:space="0"/>
            </w:tcBorders>
          </w:tcPr>
          <w:p w:rsidR="00A05677" w:rsidRDefault="00EB45CB" w14:paraId="1579A581" w14:textId="77777777">
            <w:pPr>
              <w:pStyle w:val="TableParagraph"/>
              <w:spacing w:before="10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278F4C2D" w14:textId="77777777">
        <w:trPr>
          <w:trHeight w:val="434" w:hRule="exact"/>
        </w:trPr>
        <w:tc>
          <w:tcPr>
            <w:tcW w:w="8820" w:type="dxa"/>
            <w:tcBorders>
              <w:top w:val="single" w:color="000000" w:sz="5" w:space="0"/>
              <w:left w:val="single" w:color="000000" w:sz="5" w:space="0"/>
              <w:bottom w:val="single" w:color="000000" w:sz="5" w:space="0"/>
              <w:right w:val="single" w:color="000000" w:sz="5" w:space="0"/>
            </w:tcBorders>
          </w:tcPr>
          <w:p w:rsidR="00A05677" w:rsidP="00660357" w:rsidRDefault="00EB45CB" w14:paraId="7FEC717F" w14:textId="2F61C602">
            <w:pPr>
              <w:pStyle w:val="TableParagraph"/>
              <w:spacing w:before="102"/>
              <w:ind w:left="102"/>
              <w:rPr>
                <w:rFonts w:ascii="Arial" w:hAnsi="Arial" w:eastAsia="Arial" w:cs="Arial"/>
                <w:sz w:val="16"/>
                <w:szCs w:val="16"/>
              </w:rPr>
            </w:pPr>
            <w:r>
              <w:rPr>
                <w:rFonts w:ascii="Arial"/>
                <w:spacing w:val="-1"/>
                <w:sz w:val="16"/>
              </w:rPr>
              <w:t>15</w:t>
            </w:r>
            <w:r w:rsidR="00660357">
              <w:rPr>
                <w:rFonts w:ascii="Arial"/>
                <w:spacing w:val="-1"/>
                <w:sz w:val="16"/>
              </w:rPr>
              <w:t>5</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pacing w:val="-2"/>
                <w:sz w:val="16"/>
              </w:rPr>
              <w:t xml:space="preserve">an </w:t>
            </w:r>
            <w:r>
              <w:rPr>
                <w:rFonts w:ascii="Arial"/>
                <w:spacing w:val="-1"/>
                <w:sz w:val="16"/>
              </w:rPr>
              <w:t>alien</w:t>
            </w:r>
            <w:r>
              <w:rPr>
                <w:rFonts w:ascii="Arial"/>
                <w:spacing w:val="-2"/>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12"/>
                <w:sz w:val="16"/>
              </w:rPr>
              <w:t xml:space="preserve"> </w:t>
            </w:r>
            <w:r>
              <w:rPr>
                <w:rFonts w:ascii="Arial"/>
                <w:spacing w:val="-1"/>
                <w:sz w:val="16"/>
              </w:rPr>
              <w:t>of an</w:t>
            </w:r>
            <w:r>
              <w:rPr>
                <w:rFonts w:ascii="Arial"/>
                <w:spacing w:val="-5"/>
                <w:sz w:val="16"/>
              </w:rPr>
              <w:t xml:space="preserve"> </w:t>
            </w:r>
            <w:r>
              <w:rPr>
                <w:rFonts w:ascii="Arial"/>
                <w:spacing w:val="-1"/>
                <w:sz w:val="16"/>
              </w:rPr>
              <w:t>alien?</w:t>
            </w:r>
          </w:p>
        </w:tc>
        <w:tc>
          <w:tcPr>
            <w:tcW w:w="1070" w:type="dxa"/>
            <w:tcBorders>
              <w:top w:val="single" w:color="000000" w:sz="5" w:space="0"/>
              <w:left w:val="single" w:color="000000" w:sz="5" w:space="0"/>
              <w:bottom w:val="single" w:color="000000" w:sz="5" w:space="0"/>
              <w:right w:val="nil"/>
            </w:tcBorders>
          </w:tcPr>
          <w:p w:rsidR="00A05677" w:rsidRDefault="00EB45CB" w14:paraId="2CCAFF29" w14:textId="77777777">
            <w:pPr>
              <w:pStyle w:val="TableParagraph"/>
              <w:spacing w:before="100"/>
              <w:ind w:right="152"/>
              <w:jc w:val="right"/>
              <w:rPr>
                <w:rFonts w:ascii="Arial" w:hAnsi="Arial" w:eastAsia="Arial" w:cs="Arial"/>
                <w:sz w:val="16"/>
                <w:szCs w:val="16"/>
              </w:rPr>
            </w:pPr>
            <w:r>
              <w:rPr>
                <w:rFonts w:ascii="Arial"/>
                <w:sz w:val="16"/>
              </w:rPr>
              <w:t>(</w:t>
            </w:r>
          </w:p>
        </w:tc>
        <w:tc>
          <w:tcPr>
            <w:tcW w:w="594" w:type="dxa"/>
            <w:tcBorders>
              <w:top w:val="single" w:color="000000" w:sz="5" w:space="0"/>
              <w:left w:val="nil"/>
              <w:bottom w:val="single" w:color="000000" w:sz="5" w:space="0"/>
              <w:right w:val="nil"/>
            </w:tcBorders>
          </w:tcPr>
          <w:p w:rsidR="00A05677" w:rsidRDefault="00EB45CB" w14:paraId="02ABA2A3" w14:textId="77777777">
            <w:pPr>
              <w:pStyle w:val="TableParagraph"/>
              <w:spacing w:before="100"/>
              <w:ind w:left="154"/>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color="000000" w:sz="5" w:space="0"/>
              <w:left w:val="nil"/>
              <w:bottom w:val="single" w:color="000000" w:sz="5" w:space="0"/>
              <w:right w:val="single" w:color="000000" w:sz="5" w:space="0"/>
            </w:tcBorders>
          </w:tcPr>
          <w:p w:rsidR="00A05677" w:rsidRDefault="00EB45CB" w14:paraId="0D8AF96C" w14:textId="77777777">
            <w:pPr>
              <w:pStyle w:val="TableParagraph"/>
              <w:spacing w:before="10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7A8BD72F" w14:textId="77777777">
        <w:trPr>
          <w:trHeight w:val="617" w:hRule="exact"/>
        </w:trPr>
        <w:tc>
          <w:tcPr>
            <w:tcW w:w="8820" w:type="dxa"/>
            <w:tcBorders>
              <w:top w:val="single" w:color="000000" w:sz="5" w:space="0"/>
              <w:left w:val="single" w:color="000000" w:sz="5" w:space="0"/>
              <w:bottom w:val="single" w:color="000000" w:sz="5" w:space="0"/>
              <w:right w:val="single" w:color="000000" w:sz="5" w:space="0"/>
            </w:tcBorders>
          </w:tcPr>
          <w:p w:rsidR="00A05677" w:rsidP="00660357" w:rsidRDefault="00EB45CB" w14:paraId="3F6A1DB5" w14:textId="54F61983">
            <w:pPr>
              <w:pStyle w:val="TableParagraph"/>
              <w:spacing w:before="102"/>
              <w:ind w:left="531" w:right="408" w:hanging="430"/>
              <w:rPr>
                <w:rFonts w:ascii="Arial" w:hAnsi="Arial" w:eastAsia="Arial" w:cs="Arial"/>
                <w:sz w:val="16"/>
                <w:szCs w:val="16"/>
              </w:rPr>
            </w:pPr>
            <w:r>
              <w:rPr>
                <w:rFonts w:ascii="Arial"/>
                <w:spacing w:val="-1"/>
                <w:sz w:val="16"/>
              </w:rPr>
              <w:t>15</w:t>
            </w:r>
            <w:r w:rsidR="00660357">
              <w:rPr>
                <w:rFonts w:ascii="Arial"/>
                <w:spacing w:val="-1"/>
                <w:sz w:val="16"/>
              </w:rPr>
              <w:t>6</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corporation</w:t>
            </w:r>
            <w:r>
              <w:rPr>
                <w:rFonts w:ascii="Arial"/>
                <w:spacing w:val="-7"/>
                <w:sz w:val="16"/>
              </w:rPr>
              <w:t xml:space="preserve"> </w:t>
            </w:r>
            <w:r>
              <w:rPr>
                <w:rFonts w:ascii="Arial"/>
                <w:spacing w:val="-1"/>
                <w:sz w:val="16"/>
              </w:rPr>
              <w:t>organized</w:t>
            </w:r>
            <w:r>
              <w:rPr>
                <w:rFonts w:ascii="Arial"/>
                <w:spacing w:val="-7"/>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laws</w:t>
            </w:r>
            <w:r>
              <w:rPr>
                <w:rFonts w:ascii="Arial"/>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75"/>
                <w:sz w:val="16"/>
              </w:rPr>
              <w:t xml:space="preserve"> </w:t>
            </w:r>
            <w:r>
              <w:rPr>
                <w:rFonts w:ascii="Arial"/>
                <w:spacing w:val="-1"/>
                <w:sz w:val="16"/>
              </w:rPr>
              <w:t>government?</w:t>
            </w:r>
          </w:p>
        </w:tc>
        <w:tc>
          <w:tcPr>
            <w:tcW w:w="1070" w:type="dxa"/>
            <w:tcBorders>
              <w:top w:val="single" w:color="000000" w:sz="5" w:space="0"/>
              <w:left w:val="single" w:color="000000" w:sz="5" w:space="0"/>
              <w:bottom w:val="single" w:color="000000" w:sz="5" w:space="0"/>
              <w:right w:val="nil"/>
            </w:tcBorders>
          </w:tcPr>
          <w:p w:rsidR="00A05677" w:rsidRDefault="00EB45CB" w14:paraId="65028DE8" w14:textId="77777777">
            <w:pPr>
              <w:pStyle w:val="TableParagraph"/>
              <w:spacing w:before="100"/>
              <w:ind w:right="152"/>
              <w:jc w:val="right"/>
              <w:rPr>
                <w:rFonts w:ascii="Arial" w:hAnsi="Arial" w:eastAsia="Arial" w:cs="Arial"/>
                <w:sz w:val="16"/>
                <w:szCs w:val="16"/>
              </w:rPr>
            </w:pPr>
            <w:r>
              <w:rPr>
                <w:rFonts w:ascii="Arial"/>
                <w:sz w:val="16"/>
              </w:rPr>
              <w:t>(</w:t>
            </w:r>
          </w:p>
        </w:tc>
        <w:tc>
          <w:tcPr>
            <w:tcW w:w="594" w:type="dxa"/>
            <w:tcBorders>
              <w:top w:val="single" w:color="000000" w:sz="5" w:space="0"/>
              <w:left w:val="nil"/>
              <w:bottom w:val="single" w:color="000000" w:sz="5" w:space="0"/>
              <w:right w:val="nil"/>
            </w:tcBorders>
          </w:tcPr>
          <w:p w:rsidR="00A05677" w:rsidRDefault="00EB45CB" w14:paraId="2E0ADF5D" w14:textId="77777777">
            <w:pPr>
              <w:pStyle w:val="TableParagraph"/>
              <w:spacing w:before="100"/>
              <w:ind w:left="154"/>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color="000000" w:sz="5" w:space="0"/>
              <w:left w:val="nil"/>
              <w:bottom w:val="single" w:color="000000" w:sz="5" w:space="0"/>
              <w:right w:val="single" w:color="000000" w:sz="5" w:space="0"/>
            </w:tcBorders>
          </w:tcPr>
          <w:p w:rsidR="00A05677" w:rsidRDefault="00EB45CB" w14:paraId="7227C3B4" w14:textId="77777777">
            <w:pPr>
              <w:pStyle w:val="TableParagraph"/>
              <w:spacing w:before="10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4A5FD910" w14:textId="77777777">
        <w:trPr>
          <w:trHeight w:val="802" w:hRule="exact"/>
        </w:trPr>
        <w:tc>
          <w:tcPr>
            <w:tcW w:w="8820" w:type="dxa"/>
            <w:tcBorders>
              <w:top w:val="single" w:color="000000" w:sz="5" w:space="0"/>
              <w:left w:val="single" w:color="000000" w:sz="5" w:space="0"/>
              <w:bottom w:val="single" w:color="000000" w:sz="5" w:space="0"/>
              <w:right w:val="single" w:color="000000" w:sz="5" w:space="0"/>
            </w:tcBorders>
          </w:tcPr>
          <w:p w:rsidR="00A05677" w:rsidP="00660357" w:rsidRDefault="00EB45CB" w14:paraId="61CB1D95" w14:textId="003D87D1">
            <w:pPr>
              <w:pStyle w:val="TableParagraph"/>
              <w:spacing w:before="104"/>
              <w:ind w:left="531" w:right="50" w:hanging="430"/>
              <w:jc w:val="both"/>
              <w:rPr>
                <w:rFonts w:ascii="Arial" w:hAnsi="Arial" w:eastAsia="Arial" w:cs="Arial"/>
                <w:sz w:val="16"/>
                <w:szCs w:val="16"/>
              </w:rPr>
            </w:pPr>
            <w:r>
              <w:rPr>
                <w:rFonts w:ascii="Arial"/>
                <w:spacing w:val="-1"/>
                <w:sz w:val="16"/>
              </w:rPr>
              <w:t>15</w:t>
            </w:r>
            <w:r w:rsidR="00660357">
              <w:rPr>
                <w:rFonts w:ascii="Arial"/>
                <w:spacing w:val="-1"/>
                <w:sz w:val="16"/>
              </w:rPr>
              <w:t>7</w:t>
            </w:r>
            <w:r>
              <w:rPr>
                <w:rFonts w:ascii="Arial"/>
                <w:spacing w:val="-1"/>
                <w:sz w:val="16"/>
              </w:rPr>
              <w:t>)</w:t>
            </w:r>
            <w:r>
              <w:rPr>
                <w:rFonts w:ascii="Arial"/>
                <w:spacing w:val="43"/>
                <w:sz w:val="16"/>
              </w:rPr>
              <w:t xml:space="preserve"> </w:t>
            </w:r>
            <w:r>
              <w:rPr>
                <w:rFonts w:ascii="Arial"/>
                <w:sz w:val="16"/>
              </w:rPr>
              <w:t>Is</w:t>
            </w:r>
            <w:r>
              <w:rPr>
                <w:rFonts w:ascii="Arial"/>
                <w:spacing w:val="4"/>
                <w:sz w:val="16"/>
              </w:rPr>
              <w:t xml:space="preserve"> </w:t>
            </w:r>
            <w:r>
              <w:rPr>
                <w:rFonts w:ascii="Arial"/>
                <w:sz w:val="16"/>
              </w:rPr>
              <w:t>the</w:t>
            </w:r>
            <w:r>
              <w:rPr>
                <w:rFonts w:ascii="Arial"/>
                <w:spacing w:val="3"/>
                <w:sz w:val="16"/>
              </w:rPr>
              <w:t xml:space="preserve"> </w:t>
            </w:r>
            <w:r>
              <w:rPr>
                <w:rFonts w:ascii="Arial"/>
                <w:spacing w:val="-1"/>
                <w:sz w:val="16"/>
              </w:rPr>
              <w:t>Lessee/Sublessee</w:t>
            </w:r>
            <w:r>
              <w:rPr>
                <w:rFonts w:ascii="Arial"/>
                <w:spacing w:val="3"/>
                <w:sz w:val="16"/>
              </w:rPr>
              <w:t xml:space="preserve"> </w:t>
            </w:r>
            <w:r>
              <w:rPr>
                <w:rFonts w:ascii="Arial"/>
                <w:spacing w:val="-1"/>
                <w:sz w:val="16"/>
              </w:rPr>
              <w:t>or</w:t>
            </w:r>
            <w:r>
              <w:rPr>
                <w:rFonts w:ascii="Arial"/>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2"/>
                <w:sz w:val="16"/>
              </w:rPr>
              <w:t xml:space="preserve"> </w:t>
            </w:r>
            <w:r>
              <w:rPr>
                <w:rFonts w:ascii="Arial"/>
                <w:spacing w:val="-1"/>
                <w:sz w:val="16"/>
              </w:rPr>
              <w:t>Lessee/Sublessee</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corporation</w:t>
            </w:r>
            <w:r>
              <w:rPr>
                <w:rFonts w:ascii="Arial"/>
                <w:spacing w:val="3"/>
                <w:sz w:val="16"/>
              </w:rPr>
              <w:t xml:space="preserve"> </w:t>
            </w:r>
            <w:r>
              <w:rPr>
                <w:rFonts w:ascii="Arial"/>
                <w:spacing w:val="-1"/>
                <w:sz w:val="16"/>
              </w:rPr>
              <w:t>of</w:t>
            </w:r>
            <w:r>
              <w:rPr>
                <w:rFonts w:ascii="Arial"/>
                <w:spacing w:val="4"/>
                <w:sz w:val="16"/>
              </w:rPr>
              <w:t xml:space="preserve"> </w:t>
            </w:r>
            <w:r>
              <w:rPr>
                <w:rFonts w:ascii="Arial"/>
                <w:spacing w:val="-1"/>
                <w:sz w:val="16"/>
              </w:rPr>
              <w:t>which</w:t>
            </w:r>
            <w:r>
              <w:rPr>
                <w:rFonts w:ascii="Arial"/>
                <w:sz w:val="16"/>
              </w:rPr>
              <w:t xml:space="preserve"> more</w:t>
            </w:r>
            <w:r>
              <w:rPr>
                <w:rFonts w:ascii="Arial"/>
                <w:spacing w:val="3"/>
                <w:sz w:val="16"/>
              </w:rPr>
              <w:t xml:space="preserve"> </w:t>
            </w:r>
            <w:r>
              <w:rPr>
                <w:rFonts w:ascii="Arial"/>
                <w:spacing w:val="-1"/>
                <w:sz w:val="16"/>
              </w:rPr>
              <w:t>than</w:t>
            </w:r>
            <w:r>
              <w:rPr>
                <w:rFonts w:ascii="Arial"/>
                <w:spacing w:val="3"/>
                <w:sz w:val="16"/>
              </w:rPr>
              <w:t xml:space="preserve"> </w:t>
            </w:r>
            <w:r>
              <w:rPr>
                <w:rFonts w:ascii="Arial"/>
                <w:spacing w:val="-1"/>
                <w:sz w:val="16"/>
              </w:rPr>
              <w:t>one-fifth</w:t>
            </w:r>
            <w:r>
              <w:rPr>
                <w:rFonts w:ascii="Arial"/>
                <w:spacing w:val="3"/>
                <w:sz w:val="16"/>
              </w:rPr>
              <w:t xml:space="preserve"> </w:t>
            </w:r>
            <w:r>
              <w:rPr>
                <w:rFonts w:ascii="Arial"/>
                <w:spacing w:val="-2"/>
                <w:sz w:val="16"/>
              </w:rPr>
              <w:t>of</w:t>
            </w:r>
            <w:r>
              <w:rPr>
                <w:rFonts w:ascii="Arial"/>
                <w:spacing w:val="4"/>
                <w:sz w:val="16"/>
              </w:rPr>
              <w:t xml:space="preserve"> </w:t>
            </w:r>
            <w:r>
              <w:rPr>
                <w:rFonts w:ascii="Arial"/>
                <w:sz w:val="16"/>
              </w:rPr>
              <w:t xml:space="preserve">the </w:t>
            </w:r>
            <w:r>
              <w:rPr>
                <w:rFonts w:ascii="Arial"/>
                <w:spacing w:val="-1"/>
                <w:sz w:val="16"/>
              </w:rPr>
              <w:t>capital</w:t>
            </w:r>
            <w:r>
              <w:rPr>
                <w:rFonts w:ascii="Arial"/>
                <w:spacing w:val="85"/>
                <w:sz w:val="16"/>
              </w:rPr>
              <w:t xml:space="preserve"> </w:t>
            </w:r>
            <w:r>
              <w:rPr>
                <w:rFonts w:ascii="Arial"/>
                <w:sz w:val="16"/>
              </w:rPr>
              <w:t>stock</w:t>
            </w:r>
            <w:r>
              <w:rPr>
                <w:rFonts w:ascii="Arial"/>
                <w:spacing w:val="14"/>
                <w:sz w:val="16"/>
              </w:rPr>
              <w:t xml:space="preserve"> </w:t>
            </w:r>
            <w:r>
              <w:rPr>
                <w:rFonts w:ascii="Arial"/>
                <w:sz w:val="16"/>
              </w:rPr>
              <w:t>is</w:t>
            </w:r>
            <w:r>
              <w:rPr>
                <w:rFonts w:ascii="Arial"/>
                <w:spacing w:val="14"/>
                <w:sz w:val="16"/>
              </w:rPr>
              <w:t xml:space="preserve"> </w:t>
            </w:r>
            <w:r>
              <w:rPr>
                <w:rFonts w:ascii="Arial"/>
                <w:spacing w:val="-2"/>
                <w:sz w:val="16"/>
              </w:rPr>
              <w:t>owned</w:t>
            </w:r>
            <w:r>
              <w:rPr>
                <w:rFonts w:ascii="Arial"/>
                <w:spacing w:val="15"/>
                <w:sz w:val="16"/>
              </w:rPr>
              <w:t xml:space="preserve"> </w:t>
            </w:r>
            <w:r>
              <w:rPr>
                <w:rFonts w:ascii="Arial"/>
                <w:spacing w:val="-1"/>
                <w:sz w:val="16"/>
              </w:rPr>
              <w:t>of</w:t>
            </w:r>
            <w:r>
              <w:rPr>
                <w:rFonts w:ascii="Arial"/>
                <w:spacing w:val="16"/>
                <w:sz w:val="16"/>
              </w:rPr>
              <w:t xml:space="preserve"> </w:t>
            </w:r>
            <w:r>
              <w:rPr>
                <w:rFonts w:ascii="Arial"/>
                <w:spacing w:val="-1"/>
                <w:sz w:val="16"/>
              </w:rPr>
              <w:t>record</w:t>
            </w:r>
            <w:r>
              <w:rPr>
                <w:rFonts w:ascii="Arial"/>
                <w:spacing w:val="15"/>
                <w:sz w:val="16"/>
              </w:rPr>
              <w:t xml:space="preserve"> </w:t>
            </w:r>
            <w:r>
              <w:rPr>
                <w:rFonts w:ascii="Arial"/>
                <w:spacing w:val="-1"/>
                <w:sz w:val="16"/>
              </w:rPr>
              <w:t>or</w:t>
            </w:r>
            <w:r>
              <w:rPr>
                <w:rFonts w:ascii="Arial"/>
                <w:spacing w:val="14"/>
                <w:sz w:val="16"/>
              </w:rPr>
              <w:t xml:space="preserve"> </w:t>
            </w:r>
            <w:r>
              <w:rPr>
                <w:rFonts w:ascii="Arial"/>
                <w:spacing w:val="-1"/>
                <w:sz w:val="16"/>
              </w:rPr>
              <w:t>voted</w:t>
            </w:r>
            <w:r>
              <w:rPr>
                <w:rFonts w:ascii="Arial"/>
                <w:spacing w:val="15"/>
                <w:sz w:val="16"/>
              </w:rPr>
              <w:t xml:space="preserve"> </w:t>
            </w:r>
            <w:r>
              <w:rPr>
                <w:rFonts w:ascii="Arial"/>
                <w:spacing w:val="-1"/>
                <w:sz w:val="16"/>
              </w:rPr>
              <w:t>by</w:t>
            </w:r>
            <w:r>
              <w:rPr>
                <w:rFonts w:ascii="Arial"/>
                <w:spacing w:val="14"/>
                <w:sz w:val="16"/>
              </w:rPr>
              <w:t xml:space="preserve"> </w:t>
            </w:r>
            <w:r>
              <w:rPr>
                <w:rFonts w:ascii="Arial"/>
                <w:spacing w:val="-1"/>
                <w:sz w:val="16"/>
              </w:rPr>
              <w:t>aliens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their</w:t>
            </w:r>
            <w:r>
              <w:rPr>
                <w:rFonts w:ascii="Arial"/>
                <w:spacing w:val="12"/>
                <w:sz w:val="16"/>
              </w:rPr>
              <w:t xml:space="preserve"> </w:t>
            </w:r>
            <w:r>
              <w:rPr>
                <w:rFonts w:ascii="Arial"/>
                <w:spacing w:val="-1"/>
                <w:sz w:val="16"/>
              </w:rPr>
              <w:t>representatives,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by</w:t>
            </w:r>
            <w:r>
              <w:rPr>
                <w:rFonts w:ascii="Arial"/>
                <w:spacing w:val="14"/>
                <w:sz w:val="16"/>
              </w:rPr>
              <w:t xml:space="preserve"> </w:t>
            </w:r>
            <w:r>
              <w:rPr>
                <w:rFonts w:ascii="Arial"/>
                <w:sz w:val="16"/>
              </w:rPr>
              <w:t>a</w:t>
            </w:r>
            <w:r>
              <w:rPr>
                <w:rFonts w:ascii="Arial"/>
                <w:spacing w:val="15"/>
                <w:sz w:val="16"/>
              </w:rPr>
              <w:t xml:space="preserve"> </w:t>
            </w:r>
            <w:r>
              <w:rPr>
                <w:rFonts w:ascii="Arial"/>
                <w:spacing w:val="-1"/>
                <w:sz w:val="16"/>
              </w:rPr>
              <w:t>foreign</w:t>
            </w:r>
            <w:r>
              <w:rPr>
                <w:rFonts w:ascii="Arial"/>
                <w:spacing w:val="15"/>
                <w:sz w:val="16"/>
              </w:rPr>
              <w:t xml:space="preserve"> </w:t>
            </w:r>
            <w:r>
              <w:rPr>
                <w:rFonts w:ascii="Arial"/>
                <w:spacing w:val="-1"/>
                <w:sz w:val="16"/>
              </w:rPr>
              <w:t>government</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representative</w:t>
            </w:r>
            <w:r>
              <w:rPr>
                <w:rFonts w:ascii="Arial"/>
                <w:spacing w:val="73"/>
                <w:sz w:val="16"/>
              </w:rPr>
              <w:t xml:space="preserve"> </w:t>
            </w:r>
            <w:r>
              <w:rPr>
                <w:rFonts w:ascii="Arial"/>
                <w:spacing w:val="-1"/>
                <w:sz w:val="16"/>
              </w:rPr>
              <w:t>thereof,</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by</w:t>
            </w:r>
            <w:r>
              <w:rPr>
                <w:rFonts w:ascii="Arial"/>
                <w:sz w:val="16"/>
              </w:rPr>
              <w:t xml:space="preserve"> </w:t>
            </w:r>
            <w:r>
              <w:rPr>
                <w:rFonts w:ascii="Arial"/>
                <w:spacing w:val="-1"/>
                <w:sz w:val="16"/>
              </w:rPr>
              <w:t>any</w:t>
            </w:r>
            <w:r>
              <w:rPr>
                <w:rFonts w:ascii="Arial"/>
                <w:sz w:val="16"/>
              </w:rPr>
              <w:t xml:space="preserve"> </w:t>
            </w:r>
            <w:r>
              <w:rPr>
                <w:rFonts w:ascii="Arial"/>
                <w:spacing w:val="-1"/>
                <w:sz w:val="16"/>
              </w:rPr>
              <w:t>corporation</w:t>
            </w:r>
            <w:r>
              <w:rPr>
                <w:rFonts w:ascii="Arial"/>
                <w:spacing w:val="-2"/>
                <w:sz w:val="16"/>
              </w:rPr>
              <w:t xml:space="preserve"> </w:t>
            </w:r>
            <w:r>
              <w:rPr>
                <w:rFonts w:ascii="Arial"/>
                <w:spacing w:val="-1"/>
                <w:sz w:val="16"/>
              </w:rPr>
              <w:t>organized</w:t>
            </w:r>
            <w:r>
              <w:rPr>
                <w:rFonts w:ascii="Arial"/>
                <w:sz w:val="16"/>
              </w:rPr>
              <w:t xml:space="preserve"> </w:t>
            </w:r>
            <w:r>
              <w:rPr>
                <w:rFonts w:ascii="Arial"/>
                <w:spacing w:val="-1"/>
                <w:sz w:val="16"/>
              </w:rPr>
              <w:t>under</w:t>
            </w:r>
            <w:r>
              <w:rPr>
                <w:rFonts w:ascii="Arial"/>
                <w:sz w:val="16"/>
              </w:rPr>
              <w:t xml:space="preserve"> the </w:t>
            </w:r>
            <w:r>
              <w:rPr>
                <w:rFonts w:ascii="Arial"/>
                <w:spacing w:val="-2"/>
                <w:sz w:val="16"/>
              </w:rPr>
              <w:t>laws</w:t>
            </w:r>
            <w:r>
              <w:rPr>
                <w:rFonts w:ascii="Arial"/>
                <w:spacing w:val="2"/>
                <w:sz w:val="16"/>
              </w:rPr>
              <w:t xml:space="preserve"> </w:t>
            </w:r>
            <w:r>
              <w:rPr>
                <w:rFonts w:ascii="Arial"/>
                <w:spacing w:val="-1"/>
                <w:sz w:val="16"/>
              </w:rPr>
              <w:t xml:space="preserve">of </w:t>
            </w:r>
            <w:r>
              <w:rPr>
                <w:rFonts w:ascii="Arial"/>
                <w:sz w:val="16"/>
              </w:rPr>
              <w:t>a</w:t>
            </w:r>
            <w:r>
              <w:rPr>
                <w:rFonts w:ascii="Arial"/>
                <w:spacing w:val="-2"/>
                <w:sz w:val="16"/>
              </w:rPr>
              <w:t xml:space="preserve"> </w:t>
            </w:r>
            <w:r>
              <w:rPr>
                <w:rFonts w:ascii="Arial"/>
                <w:spacing w:val="-1"/>
                <w:sz w:val="16"/>
              </w:rPr>
              <w:t>foreign</w:t>
            </w:r>
            <w:r>
              <w:rPr>
                <w:rFonts w:ascii="Arial"/>
                <w:sz w:val="16"/>
              </w:rPr>
              <w:t xml:space="preserve"> </w:t>
            </w:r>
            <w:r>
              <w:rPr>
                <w:rFonts w:ascii="Arial"/>
                <w:spacing w:val="-1"/>
                <w:sz w:val="16"/>
              </w:rPr>
              <w:t>country?</w:t>
            </w:r>
          </w:p>
        </w:tc>
        <w:tc>
          <w:tcPr>
            <w:tcW w:w="1070" w:type="dxa"/>
            <w:tcBorders>
              <w:top w:val="single" w:color="000000" w:sz="5" w:space="0"/>
              <w:left w:val="single" w:color="000000" w:sz="5" w:space="0"/>
              <w:bottom w:val="single" w:color="000000" w:sz="5" w:space="0"/>
              <w:right w:val="nil"/>
            </w:tcBorders>
          </w:tcPr>
          <w:p w:rsidR="00A05677" w:rsidRDefault="00EB45CB" w14:paraId="483AD28B" w14:textId="77777777">
            <w:pPr>
              <w:pStyle w:val="TableParagraph"/>
              <w:spacing w:before="100"/>
              <w:ind w:right="152"/>
              <w:jc w:val="right"/>
              <w:rPr>
                <w:rFonts w:ascii="Arial" w:hAnsi="Arial" w:eastAsia="Arial" w:cs="Arial"/>
                <w:sz w:val="16"/>
                <w:szCs w:val="16"/>
              </w:rPr>
            </w:pPr>
            <w:r>
              <w:rPr>
                <w:rFonts w:ascii="Arial"/>
                <w:sz w:val="16"/>
              </w:rPr>
              <w:t>(</w:t>
            </w:r>
          </w:p>
        </w:tc>
        <w:tc>
          <w:tcPr>
            <w:tcW w:w="594" w:type="dxa"/>
            <w:tcBorders>
              <w:top w:val="single" w:color="000000" w:sz="5" w:space="0"/>
              <w:left w:val="nil"/>
              <w:bottom w:val="single" w:color="000000" w:sz="5" w:space="0"/>
              <w:right w:val="nil"/>
            </w:tcBorders>
          </w:tcPr>
          <w:p w:rsidR="00A05677" w:rsidRDefault="00EB45CB" w14:paraId="13ABEA2D" w14:textId="77777777">
            <w:pPr>
              <w:pStyle w:val="TableParagraph"/>
              <w:spacing w:before="100"/>
              <w:ind w:left="154"/>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color="000000" w:sz="5" w:space="0"/>
              <w:left w:val="nil"/>
              <w:bottom w:val="single" w:color="000000" w:sz="5" w:space="0"/>
              <w:right w:val="single" w:color="000000" w:sz="5" w:space="0"/>
            </w:tcBorders>
          </w:tcPr>
          <w:p w:rsidR="00A05677" w:rsidRDefault="00EB45CB" w14:paraId="4543855B" w14:textId="77777777">
            <w:pPr>
              <w:pStyle w:val="TableParagraph"/>
              <w:spacing w:before="10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0F1B6BFF" w14:textId="77777777">
        <w:trPr>
          <w:trHeight w:val="986" w:hRule="exact"/>
        </w:trPr>
        <w:tc>
          <w:tcPr>
            <w:tcW w:w="8820" w:type="dxa"/>
            <w:tcBorders>
              <w:top w:val="single" w:color="000000" w:sz="5" w:space="0"/>
              <w:left w:val="single" w:color="000000" w:sz="5" w:space="0"/>
              <w:bottom w:val="single" w:color="000000" w:sz="5" w:space="0"/>
              <w:right w:val="single" w:color="000000" w:sz="5" w:space="0"/>
            </w:tcBorders>
          </w:tcPr>
          <w:p w:rsidR="00A05677" w:rsidP="00660357" w:rsidRDefault="00EB45CB" w14:paraId="5A170EF5" w14:textId="53900C81">
            <w:pPr>
              <w:pStyle w:val="TableParagraph"/>
              <w:spacing w:before="102"/>
              <w:ind w:left="531" w:right="51" w:hanging="430"/>
              <w:jc w:val="both"/>
              <w:rPr>
                <w:rFonts w:ascii="Arial" w:hAnsi="Arial" w:eastAsia="Arial" w:cs="Arial"/>
                <w:sz w:val="16"/>
                <w:szCs w:val="16"/>
              </w:rPr>
            </w:pPr>
            <w:r>
              <w:rPr>
                <w:rFonts w:ascii="Arial"/>
                <w:spacing w:val="-1"/>
                <w:sz w:val="16"/>
              </w:rPr>
              <w:t>15</w:t>
            </w:r>
            <w:r w:rsidR="00660357">
              <w:rPr>
                <w:rFonts w:ascii="Arial"/>
                <w:spacing w:val="-1"/>
                <w:sz w:val="16"/>
              </w:rPr>
              <w:t>8</w:t>
            </w:r>
            <w:r>
              <w:rPr>
                <w:rFonts w:ascii="Arial"/>
                <w:spacing w:val="-1"/>
                <w:sz w:val="16"/>
              </w:rPr>
              <w:t>a)</w:t>
            </w:r>
            <w:r>
              <w:rPr>
                <w:rFonts w:ascii="Arial"/>
                <w:spacing w:val="36"/>
                <w:sz w:val="16"/>
              </w:rPr>
              <w:t xml:space="preserve"> </w:t>
            </w:r>
            <w:r>
              <w:rPr>
                <w:rFonts w:ascii="Arial"/>
                <w:sz w:val="16"/>
              </w:rPr>
              <w:t>Is</w:t>
            </w:r>
            <w:r>
              <w:rPr>
                <w:rFonts w:ascii="Arial"/>
                <w:spacing w:val="15"/>
                <w:sz w:val="16"/>
              </w:rPr>
              <w:t xml:space="preserve"> </w:t>
            </w:r>
            <w:r>
              <w:rPr>
                <w:rFonts w:ascii="Arial"/>
                <w:sz w:val="16"/>
              </w:rPr>
              <w:t>the</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Post-</w:t>
            </w:r>
            <w:r w:rsidR="00702CDB">
              <w:rPr>
                <w:rFonts w:ascii="Arial"/>
                <w:spacing w:val="-1"/>
                <w:sz w:val="16"/>
              </w:rPr>
              <w:t>T</w:t>
            </w:r>
            <w:r>
              <w:rPr>
                <w:rFonts w:ascii="Arial"/>
                <w:spacing w:val="-1"/>
                <w:sz w:val="16"/>
              </w:rPr>
              <w:t>ransfer</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directly</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indirectly</w:t>
            </w:r>
            <w:r>
              <w:rPr>
                <w:rFonts w:ascii="Arial"/>
                <w:spacing w:val="13"/>
                <w:sz w:val="16"/>
              </w:rPr>
              <w:t xml:space="preserve"> </w:t>
            </w:r>
            <w:r>
              <w:rPr>
                <w:rFonts w:ascii="Arial"/>
                <w:spacing w:val="-1"/>
                <w:sz w:val="16"/>
              </w:rPr>
              <w:t>controlled</w:t>
            </w:r>
            <w:r>
              <w:rPr>
                <w:rFonts w:ascii="Arial"/>
                <w:spacing w:val="13"/>
                <w:sz w:val="16"/>
              </w:rPr>
              <w:t xml:space="preserve"> </w:t>
            </w:r>
            <w:r>
              <w:rPr>
                <w:rFonts w:ascii="Arial"/>
                <w:spacing w:val="-1"/>
                <w:sz w:val="16"/>
              </w:rPr>
              <w:t>by</w:t>
            </w:r>
            <w:r>
              <w:rPr>
                <w:rFonts w:ascii="Arial"/>
                <w:spacing w:val="13"/>
                <w:sz w:val="16"/>
              </w:rPr>
              <w:t xml:space="preserve"> </w:t>
            </w:r>
            <w:r>
              <w:rPr>
                <w:rFonts w:ascii="Arial"/>
                <w:spacing w:val="-1"/>
                <w:sz w:val="16"/>
              </w:rPr>
              <w:t>any</w:t>
            </w:r>
            <w:r>
              <w:rPr>
                <w:rFonts w:ascii="Arial"/>
                <w:spacing w:val="13"/>
                <w:sz w:val="16"/>
              </w:rPr>
              <w:t xml:space="preserve"> </w:t>
            </w:r>
            <w:r>
              <w:rPr>
                <w:rFonts w:ascii="Arial"/>
                <w:spacing w:val="-1"/>
                <w:sz w:val="16"/>
              </w:rPr>
              <w:t>other</w:t>
            </w:r>
            <w:r>
              <w:rPr>
                <w:rFonts w:ascii="Arial"/>
                <w:spacing w:val="83"/>
                <w:sz w:val="16"/>
              </w:rPr>
              <w:t xml:space="preserve"> </w:t>
            </w:r>
            <w:r>
              <w:rPr>
                <w:rFonts w:ascii="Arial"/>
                <w:spacing w:val="-1"/>
                <w:sz w:val="16"/>
              </w:rPr>
              <w:t>corporation</w:t>
            </w:r>
            <w:r>
              <w:rPr>
                <w:rFonts w:ascii="Arial"/>
                <w:spacing w:val="36"/>
                <w:sz w:val="16"/>
              </w:rPr>
              <w:t xml:space="preserve"> </w:t>
            </w:r>
            <w:r>
              <w:rPr>
                <w:rFonts w:ascii="Arial"/>
                <w:spacing w:val="-1"/>
                <w:sz w:val="16"/>
              </w:rPr>
              <w:t>of</w:t>
            </w:r>
            <w:r>
              <w:rPr>
                <w:rFonts w:ascii="Arial"/>
                <w:spacing w:val="35"/>
                <w:sz w:val="16"/>
              </w:rPr>
              <w:t xml:space="preserve"> </w:t>
            </w:r>
            <w:r>
              <w:rPr>
                <w:rFonts w:ascii="Arial"/>
                <w:spacing w:val="-1"/>
                <w:sz w:val="16"/>
              </w:rPr>
              <w:t>which</w:t>
            </w:r>
            <w:r>
              <w:rPr>
                <w:rFonts w:ascii="Arial"/>
                <w:spacing w:val="34"/>
                <w:sz w:val="16"/>
              </w:rPr>
              <w:t xml:space="preserve"> </w:t>
            </w:r>
            <w:r>
              <w:rPr>
                <w:rFonts w:ascii="Arial"/>
                <w:sz w:val="16"/>
              </w:rPr>
              <w:t>more</w:t>
            </w:r>
            <w:r>
              <w:rPr>
                <w:rFonts w:ascii="Arial"/>
                <w:spacing w:val="36"/>
                <w:sz w:val="16"/>
              </w:rPr>
              <w:t xml:space="preserve"> </w:t>
            </w:r>
            <w:r>
              <w:rPr>
                <w:rFonts w:ascii="Arial"/>
                <w:spacing w:val="-1"/>
                <w:sz w:val="16"/>
              </w:rPr>
              <w:t>than</w:t>
            </w:r>
            <w:r>
              <w:rPr>
                <w:rFonts w:ascii="Arial"/>
                <w:spacing w:val="32"/>
                <w:sz w:val="16"/>
              </w:rPr>
              <w:t xml:space="preserve"> </w:t>
            </w:r>
            <w:r>
              <w:rPr>
                <w:rFonts w:ascii="Arial"/>
                <w:spacing w:val="-1"/>
                <w:sz w:val="16"/>
              </w:rPr>
              <w:t>one-fourth</w:t>
            </w:r>
            <w:r>
              <w:rPr>
                <w:rFonts w:ascii="Arial"/>
                <w:spacing w:val="36"/>
                <w:sz w:val="16"/>
              </w:rPr>
              <w:t xml:space="preserve"> </w:t>
            </w:r>
            <w:r>
              <w:rPr>
                <w:rFonts w:ascii="Arial"/>
                <w:spacing w:val="-1"/>
                <w:sz w:val="16"/>
              </w:rPr>
              <w:t>of</w:t>
            </w:r>
            <w:r>
              <w:rPr>
                <w:rFonts w:ascii="Arial"/>
                <w:spacing w:val="36"/>
                <w:sz w:val="16"/>
              </w:rPr>
              <w:t xml:space="preserve"> </w:t>
            </w:r>
            <w:r>
              <w:rPr>
                <w:rFonts w:ascii="Arial"/>
                <w:sz w:val="16"/>
              </w:rPr>
              <w:t>the</w:t>
            </w:r>
            <w:r>
              <w:rPr>
                <w:rFonts w:ascii="Arial"/>
                <w:spacing w:val="33"/>
                <w:sz w:val="16"/>
              </w:rPr>
              <w:t xml:space="preserve"> </w:t>
            </w:r>
            <w:r>
              <w:rPr>
                <w:rFonts w:ascii="Arial"/>
                <w:spacing w:val="-1"/>
                <w:sz w:val="16"/>
              </w:rPr>
              <w:t>capital</w:t>
            </w:r>
            <w:r>
              <w:rPr>
                <w:rFonts w:ascii="Arial"/>
                <w:spacing w:val="35"/>
                <w:sz w:val="16"/>
              </w:rPr>
              <w:t xml:space="preserve"> </w:t>
            </w:r>
            <w:r>
              <w:rPr>
                <w:rFonts w:ascii="Arial"/>
                <w:spacing w:val="-1"/>
                <w:sz w:val="16"/>
              </w:rPr>
              <w:t>stock</w:t>
            </w:r>
            <w:r>
              <w:rPr>
                <w:rFonts w:ascii="Arial"/>
                <w:spacing w:val="35"/>
                <w:sz w:val="16"/>
              </w:rPr>
              <w:t xml:space="preserve"> </w:t>
            </w:r>
            <w:r>
              <w:rPr>
                <w:rFonts w:ascii="Arial"/>
                <w:sz w:val="16"/>
              </w:rPr>
              <w:t>is</w:t>
            </w:r>
            <w:r>
              <w:rPr>
                <w:rFonts w:ascii="Arial"/>
                <w:spacing w:val="36"/>
                <w:sz w:val="16"/>
              </w:rPr>
              <w:t xml:space="preserve"> </w:t>
            </w:r>
            <w:r>
              <w:rPr>
                <w:rFonts w:ascii="Arial"/>
                <w:spacing w:val="-2"/>
                <w:sz w:val="16"/>
              </w:rPr>
              <w:t>owned</w:t>
            </w:r>
            <w:r>
              <w:rPr>
                <w:rFonts w:ascii="Arial"/>
                <w:spacing w:val="36"/>
                <w:sz w:val="16"/>
              </w:rPr>
              <w:t xml:space="preserve"> </w:t>
            </w:r>
            <w:r>
              <w:rPr>
                <w:rFonts w:ascii="Arial"/>
                <w:spacing w:val="-1"/>
                <w:sz w:val="16"/>
              </w:rPr>
              <w:t>of</w:t>
            </w:r>
            <w:r>
              <w:rPr>
                <w:rFonts w:ascii="Arial"/>
                <w:spacing w:val="38"/>
                <w:sz w:val="16"/>
              </w:rPr>
              <w:t xml:space="preserve"> </w:t>
            </w:r>
            <w:r>
              <w:rPr>
                <w:rFonts w:ascii="Arial"/>
                <w:spacing w:val="-1"/>
                <w:sz w:val="16"/>
              </w:rPr>
              <w:t>record</w:t>
            </w:r>
            <w:r>
              <w:rPr>
                <w:rFonts w:ascii="Arial"/>
                <w:spacing w:val="36"/>
                <w:sz w:val="16"/>
              </w:rPr>
              <w:t xml:space="preserve"> </w:t>
            </w:r>
            <w:r>
              <w:rPr>
                <w:rFonts w:ascii="Arial"/>
                <w:spacing w:val="-1"/>
                <w:sz w:val="16"/>
              </w:rPr>
              <w:t>or</w:t>
            </w:r>
            <w:r>
              <w:rPr>
                <w:rFonts w:ascii="Arial"/>
                <w:spacing w:val="37"/>
                <w:sz w:val="16"/>
              </w:rPr>
              <w:t xml:space="preserve"> </w:t>
            </w:r>
            <w:r>
              <w:rPr>
                <w:rFonts w:ascii="Arial"/>
                <w:spacing w:val="-1"/>
                <w:sz w:val="16"/>
              </w:rPr>
              <w:t>voted</w:t>
            </w:r>
            <w:r>
              <w:rPr>
                <w:rFonts w:ascii="Arial"/>
                <w:spacing w:val="36"/>
                <w:sz w:val="16"/>
              </w:rPr>
              <w:t xml:space="preserve"> </w:t>
            </w:r>
            <w:r>
              <w:rPr>
                <w:rFonts w:ascii="Arial"/>
                <w:spacing w:val="-1"/>
                <w:sz w:val="16"/>
              </w:rPr>
              <w:t>by</w:t>
            </w:r>
            <w:r>
              <w:rPr>
                <w:rFonts w:ascii="Arial"/>
                <w:spacing w:val="36"/>
                <w:sz w:val="16"/>
              </w:rPr>
              <w:t xml:space="preserve"> </w:t>
            </w:r>
            <w:r>
              <w:rPr>
                <w:rFonts w:ascii="Arial"/>
                <w:spacing w:val="-1"/>
                <w:sz w:val="16"/>
              </w:rPr>
              <w:t>aliens</w:t>
            </w:r>
            <w:r>
              <w:rPr>
                <w:rFonts w:ascii="Arial"/>
                <w:spacing w:val="38"/>
                <w:sz w:val="16"/>
              </w:rPr>
              <w:t xml:space="preserve"> </w:t>
            </w:r>
            <w:r>
              <w:rPr>
                <w:rFonts w:ascii="Arial"/>
                <w:spacing w:val="-1"/>
                <w:sz w:val="16"/>
              </w:rPr>
              <w:t>or</w:t>
            </w:r>
            <w:r>
              <w:rPr>
                <w:rFonts w:ascii="Arial"/>
                <w:spacing w:val="34"/>
                <w:sz w:val="16"/>
              </w:rPr>
              <w:t xml:space="preserve"> </w:t>
            </w:r>
            <w:r>
              <w:rPr>
                <w:rFonts w:ascii="Arial"/>
                <w:spacing w:val="-1"/>
                <w:sz w:val="16"/>
              </w:rPr>
              <w:t>their</w:t>
            </w:r>
            <w:r>
              <w:rPr>
                <w:rFonts w:ascii="Arial"/>
                <w:spacing w:val="83"/>
                <w:sz w:val="16"/>
              </w:rPr>
              <w:t xml:space="preserve"> </w:t>
            </w:r>
            <w:r>
              <w:rPr>
                <w:rFonts w:ascii="Arial"/>
                <w:spacing w:val="-1"/>
                <w:sz w:val="16"/>
              </w:rPr>
              <w:t>representatives,</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z w:val="16"/>
              </w:rPr>
              <w:t>a</w:t>
            </w:r>
            <w:r>
              <w:rPr>
                <w:rFonts w:ascii="Arial"/>
                <w:spacing w:val="17"/>
                <w:sz w:val="16"/>
              </w:rPr>
              <w:t xml:space="preserve"> </w:t>
            </w:r>
            <w:r>
              <w:rPr>
                <w:rFonts w:ascii="Arial"/>
                <w:spacing w:val="-1"/>
                <w:sz w:val="16"/>
              </w:rPr>
              <w:t>foreign</w:t>
            </w:r>
            <w:r>
              <w:rPr>
                <w:rFonts w:ascii="Arial"/>
                <w:spacing w:val="17"/>
                <w:sz w:val="16"/>
              </w:rPr>
              <w:t xml:space="preserve"> </w:t>
            </w:r>
            <w:r>
              <w:rPr>
                <w:rFonts w:ascii="Arial"/>
                <w:spacing w:val="-1"/>
                <w:sz w:val="16"/>
              </w:rPr>
              <w:t>government</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representative</w:t>
            </w:r>
            <w:r>
              <w:rPr>
                <w:rFonts w:ascii="Arial"/>
                <w:spacing w:val="17"/>
                <w:sz w:val="16"/>
              </w:rPr>
              <w:t xml:space="preserve"> </w:t>
            </w:r>
            <w:r>
              <w:rPr>
                <w:rFonts w:ascii="Arial"/>
                <w:spacing w:val="-1"/>
                <w:sz w:val="16"/>
              </w:rPr>
              <w:t>thereof,</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pacing w:val="-1"/>
                <w:sz w:val="16"/>
              </w:rPr>
              <w:t>any</w:t>
            </w:r>
            <w:r>
              <w:rPr>
                <w:rFonts w:ascii="Arial"/>
                <w:spacing w:val="16"/>
                <w:sz w:val="16"/>
              </w:rPr>
              <w:t xml:space="preserve"> </w:t>
            </w:r>
            <w:r>
              <w:rPr>
                <w:rFonts w:ascii="Arial"/>
                <w:spacing w:val="-1"/>
                <w:sz w:val="16"/>
              </w:rPr>
              <w:t>corporation</w:t>
            </w:r>
            <w:r>
              <w:rPr>
                <w:rFonts w:ascii="Arial"/>
                <w:spacing w:val="17"/>
                <w:sz w:val="16"/>
              </w:rPr>
              <w:t xml:space="preserve"> </w:t>
            </w:r>
            <w:r>
              <w:rPr>
                <w:rFonts w:ascii="Arial"/>
                <w:spacing w:val="-1"/>
                <w:sz w:val="16"/>
              </w:rPr>
              <w:t>organized</w:t>
            </w:r>
            <w:r>
              <w:rPr>
                <w:rFonts w:ascii="Arial"/>
                <w:spacing w:val="17"/>
                <w:sz w:val="16"/>
              </w:rPr>
              <w:t xml:space="preserve"> </w:t>
            </w:r>
            <w:r>
              <w:rPr>
                <w:rFonts w:ascii="Arial"/>
                <w:spacing w:val="-1"/>
                <w:sz w:val="16"/>
              </w:rPr>
              <w:t>under</w:t>
            </w:r>
            <w:r>
              <w:rPr>
                <w:rFonts w:ascii="Arial"/>
                <w:spacing w:val="19"/>
                <w:sz w:val="16"/>
              </w:rPr>
              <w:t xml:space="preserve"> </w:t>
            </w:r>
            <w:r>
              <w:rPr>
                <w:rFonts w:ascii="Arial"/>
                <w:sz w:val="16"/>
              </w:rPr>
              <w:t>the</w:t>
            </w:r>
            <w:r>
              <w:rPr>
                <w:rFonts w:ascii="Arial"/>
                <w:spacing w:val="87"/>
                <w:sz w:val="16"/>
              </w:rPr>
              <w:t xml:space="preserve"> </w:t>
            </w:r>
            <w:r>
              <w:rPr>
                <w:rFonts w:ascii="Arial"/>
                <w:spacing w:val="-2"/>
                <w:sz w:val="16"/>
              </w:rPr>
              <w:t>laws</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2"/>
                <w:sz w:val="16"/>
              </w:rPr>
              <w:t xml:space="preserve"> </w:t>
            </w:r>
            <w:r>
              <w:rPr>
                <w:rFonts w:ascii="Arial"/>
                <w:spacing w:val="-1"/>
                <w:sz w:val="16"/>
              </w:rPr>
              <w:t>country?</w:t>
            </w:r>
          </w:p>
        </w:tc>
        <w:tc>
          <w:tcPr>
            <w:tcW w:w="1070" w:type="dxa"/>
            <w:tcBorders>
              <w:top w:val="single" w:color="000000" w:sz="5" w:space="0"/>
              <w:left w:val="single" w:color="000000" w:sz="5" w:space="0"/>
              <w:bottom w:val="single" w:color="000000" w:sz="5" w:space="0"/>
              <w:right w:val="nil"/>
            </w:tcBorders>
          </w:tcPr>
          <w:p w:rsidR="00A05677" w:rsidRDefault="00EB45CB" w14:paraId="41A5A62B" w14:textId="77777777">
            <w:pPr>
              <w:pStyle w:val="TableParagraph"/>
              <w:spacing w:before="100"/>
              <w:ind w:right="152"/>
              <w:jc w:val="right"/>
              <w:rPr>
                <w:rFonts w:ascii="Arial" w:hAnsi="Arial" w:eastAsia="Arial" w:cs="Arial"/>
                <w:sz w:val="16"/>
                <w:szCs w:val="16"/>
              </w:rPr>
            </w:pPr>
            <w:r>
              <w:rPr>
                <w:rFonts w:ascii="Arial"/>
                <w:sz w:val="16"/>
              </w:rPr>
              <w:t>(</w:t>
            </w:r>
          </w:p>
        </w:tc>
        <w:tc>
          <w:tcPr>
            <w:tcW w:w="594" w:type="dxa"/>
            <w:tcBorders>
              <w:top w:val="single" w:color="000000" w:sz="5" w:space="0"/>
              <w:left w:val="nil"/>
              <w:bottom w:val="single" w:color="000000" w:sz="5" w:space="0"/>
              <w:right w:val="nil"/>
            </w:tcBorders>
          </w:tcPr>
          <w:p w:rsidR="00A05677" w:rsidRDefault="00EB45CB" w14:paraId="0AE49F4F" w14:textId="77777777">
            <w:pPr>
              <w:pStyle w:val="TableParagraph"/>
              <w:spacing w:before="100"/>
              <w:ind w:left="154"/>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color="000000" w:sz="5" w:space="0"/>
              <w:left w:val="nil"/>
              <w:bottom w:val="single" w:color="000000" w:sz="5" w:space="0"/>
              <w:right w:val="single" w:color="000000" w:sz="5" w:space="0"/>
            </w:tcBorders>
          </w:tcPr>
          <w:p w:rsidR="00A05677" w:rsidRDefault="00EB45CB" w14:paraId="7FC04B73" w14:textId="77777777">
            <w:pPr>
              <w:pStyle w:val="TableParagraph"/>
              <w:spacing w:before="10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2A0ADACC" w14:textId="77777777">
      <w:pPr>
        <w:rPr>
          <w:rFonts w:ascii="Arial" w:hAnsi="Arial" w:eastAsia="Arial" w:cs="Arial"/>
          <w:b/>
          <w:bCs/>
          <w:sz w:val="20"/>
          <w:szCs w:val="20"/>
        </w:rPr>
      </w:pPr>
    </w:p>
    <w:p w:rsidR="00A05677" w:rsidRDefault="00A05677" w14:paraId="7D7890AF" w14:textId="77777777">
      <w:pPr>
        <w:rPr>
          <w:rFonts w:ascii="Arial" w:hAnsi="Arial" w:eastAsia="Arial" w:cs="Arial"/>
          <w:b/>
          <w:bCs/>
          <w:sz w:val="20"/>
          <w:szCs w:val="20"/>
        </w:rPr>
      </w:pPr>
    </w:p>
    <w:p w:rsidR="00A05677" w:rsidRDefault="00A05677" w14:paraId="15537BD8" w14:textId="77777777">
      <w:pPr>
        <w:rPr>
          <w:rFonts w:ascii="Arial" w:hAnsi="Arial" w:eastAsia="Arial" w:cs="Arial"/>
          <w:b/>
          <w:bCs/>
          <w:sz w:val="20"/>
          <w:szCs w:val="20"/>
        </w:rPr>
      </w:pPr>
    </w:p>
    <w:p w:rsidR="00A05677" w:rsidRDefault="00A05677" w14:paraId="3EC2C118" w14:textId="77777777">
      <w:pPr>
        <w:rPr>
          <w:rFonts w:ascii="Arial" w:hAnsi="Arial" w:eastAsia="Arial" w:cs="Arial"/>
          <w:b/>
          <w:bCs/>
          <w:sz w:val="20"/>
          <w:szCs w:val="20"/>
        </w:rPr>
      </w:pPr>
    </w:p>
    <w:p w:rsidR="00A05677" w:rsidRDefault="00A05677" w14:paraId="50769554" w14:textId="77777777">
      <w:pPr>
        <w:rPr>
          <w:rFonts w:ascii="Arial" w:hAnsi="Arial" w:eastAsia="Arial" w:cs="Arial"/>
          <w:b/>
          <w:bCs/>
          <w:sz w:val="20"/>
          <w:szCs w:val="20"/>
        </w:rPr>
      </w:pPr>
    </w:p>
    <w:p w:rsidR="00A05677" w:rsidRDefault="00A05677" w14:paraId="704B88A9" w14:textId="77777777">
      <w:pPr>
        <w:rPr>
          <w:rFonts w:ascii="Arial" w:hAnsi="Arial" w:eastAsia="Arial" w:cs="Arial"/>
          <w:b/>
          <w:bCs/>
          <w:sz w:val="20"/>
          <w:szCs w:val="20"/>
        </w:rPr>
      </w:pPr>
    </w:p>
    <w:p w:rsidR="00A05677" w:rsidRDefault="00A05677" w14:paraId="1CC6B0BC" w14:textId="77777777">
      <w:pPr>
        <w:rPr>
          <w:rFonts w:ascii="Arial" w:hAnsi="Arial" w:eastAsia="Arial" w:cs="Arial"/>
          <w:b/>
          <w:bCs/>
          <w:sz w:val="20"/>
          <w:szCs w:val="20"/>
        </w:rPr>
      </w:pPr>
    </w:p>
    <w:p w:rsidR="00A05677" w:rsidRDefault="00A05677" w14:paraId="0D76E129" w14:textId="77777777">
      <w:pPr>
        <w:rPr>
          <w:rFonts w:ascii="Arial" w:hAnsi="Arial" w:eastAsia="Arial" w:cs="Arial"/>
          <w:b/>
          <w:bCs/>
          <w:sz w:val="20"/>
          <w:szCs w:val="20"/>
        </w:rPr>
      </w:pPr>
    </w:p>
    <w:p w:rsidR="00A05677" w:rsidRDefault="00A05677" w14:paraId="24A8929A" w14:textId="77777777">
      <w:pPr>
        <w:rPr>
          <w:rFonts w:ascii="Arial" w:hAnsi="Arial" w:eastAsia="Arial" w:cs="Arial"/>
          <w:b/>
          <w:bCs/>
          <w:sz w:val="20"/>
          <w:szCs w:val="20"/>
        </w:rPr>
      </w:pPr>
    </w:p>
    <w:p w:rsidR="00A05677" w:rsidRDefault="00A05677" w14:paraId="720CD3F7" w14:textId="77777777">
      <w:pPr>
        <w:rPr>
          <w:rFonts w:ascii="Arial" w:hAnsi="Arial" w:eastAsia="Arial" w:cs="Arial"/>
          <w:b/>
          <w:bCs/>
          <w:sz w:val="20"/>
          <w:szCs w:val="20"/>
        </w:rPr>
      </w:pPr>
    </w:p>
    <w:p w:rsidR="00A05677" w:rsidRDefault="00A05677" w14:paraId="712CA982" w14:textId="77777777">
      <w:pPr>
        <w:rPr>
          <w:rFonts w:ascii="Arial" w:hAnsi="Arial" w:eastAsia="Arial" w:cs="Arial"/>
          <w:b/>
          <w:bCs/>
          <w:sz w:val="20"/>
          <w:szCs w:val="20"/>
        </w:rPr>
      </w:pPr>
    </w:p>
    <w:p w:rsidR="00A05677" w:rsidRDefault="00A05677" w14:paraId="596FC6F4" w14:textId="77777777">
      <w:pPr>
        <w:rPr>
          <w:rFonts w:ascii="Arial" w:hAnsi="Arial" w:eastAsia="Arial" w:cs="Arial"/>
          <w:b/>
          <w:bCs/>
          <w:sz w:val="20"/>
          <w:szCs w:val="20"/>
        </w:rPr>
      </w:pPr>
    </w:p>
    <w:p w:rsidR="00A05677" w:rsidRDefault="00A05677" w14:paraId="303059AE" w14:textId="77777777">
      <w:pPr>
        <w:rPr>
          <w:rFonts w:ascii="Arial" w:hAnsi="Arial" w:eastAsia="Arial" w:cs="Arial"/>
          <w:b/>
          <w:bCs/>
          <w:sz w:val="20"/>
          <w:szCs w:val="20"/>
        </w:rPr>
      </w:pPr>
    </w:p>
    <w:p w:rsidR="00A05677" w:rsidRDefault="00A05677" w14:paraId="49ED3649" w14:textId="77777777">
      <w:pPr>
        <w:rPr>
          <w:rFonts w:ascii="Arial" w:hAnsi="Arial" w:eastAsia="Arial" w:cs="Arial"/>
          <w:b/>
          <w:bCs/>
          <w:sz w:val="20"/>
          <w:szCs w:val="20"/>
        </w:rPr>
      </w:pPr>
    </w:p>
    <w:p w:rsidR="00A05677" w:rsidRDefault="00A05677" w14:paraId="2C4872B3" w14:textId="77777777">
      <w:pPr>
        <w:rPr>
          <w:rFonts w:ascii="Arial" w:hAnsi="Arial" w:eastAsia="Arial" w:cs="Arial"/>
          <w:b/>
          <w:bCs/>
          <w:sz w:val="20"/>
          <w:szCs w:val="20"/>
        </w:rPr>
      </w:pPr>
    </w:p>
    <w:p w:rsidR="00A05677" w:rsidRDefault="00A05677" w14:paraId="7265113E" w14:textId="77777777">
      <w:pPr>
        <w:rPr>
          <w:rFonts w:ascii="Arial" w:hAnsi="Arial" w:eastAsia="Arial" w:cs="Arial"/>
          <w:b/>
          <w:bCs/>
          <w:sz w:val="20"/>
          <w:szCs w:val="20"/>
        </w:rPr>
      </w:pPr>
    </w:p>
    <w:p w:rsidR="00A05677" w:rsidRDefault="00A05677" w14:paraId="2A537E05" w14:textId="77777777">
      <w:pPr>
        <w:rPr>
          <w:rFonts w:ascii="Arial" w:hAnsi="Arial" w:eastAsia="Arial" w:cs="Arial"/>
          <w:b/>
          <w:bCs/>
          <w:sz w:val="20"/>
          <w:szCs w:val="20"/>
        </w:rPr>
      </w:pPr>
    </w:p>
    <w:p w:rsidR="00A05677" w:rsidRDefault="00A05677" w14:paraId="60166174" w14:textId="77777777">
      <w:pPr>
        <w:rPr>
          <w:rFonts w:ascii="Arial" w:hAnsi="Arial" w:eastAsia="Arial" w:cs="Arial"/>
          <w:b/>
          <w:bCs/>
          <w:sz w:val="20"/>
          <w:szCs w:val="20"/>
        </w:rPr>
      </w:pPr>
    </w:p>
    <w:p w:rsidR="00A05677" w:rsidRDefault="00A05677" w14:paraId="55A57E99" w14:textId="77777777">
      <w:pPr>
        <w:rPr>
          <w:rFonts w:ascii="Arial" w:hAnsi="Arial" w:eastAsia="Arial" w:cs="Arial"/>
          <w:b/>
          <w:bCs/>
          <w:sz w:val="20"/>
          <w:szCs w:val="20"/>
        </w:rPr>
      </w:pPr>
    </w:p>
    <w:p w:rsidR="00A05677" w:rsidRDefault="00A05677" w14:paraId="48F69D28" w14:textId="77777777">
      <w:pPr>
        <w:rPr>
          <w:rFonts w:ascii="Arial" w:hAnsi="Arial" w:eastAsia="Arial" w:cs="Arial"/>
          <w:b/>
          <w:bCs/>
          <w:sz w:val="20"/>
          <w:szCs w:val="20"/>
        </w:rPr>
      </w:pPr>
    </w:p>
    <w:p w:rsidR="00A05677" w:rsidRDefault="00A05677" w14:paraId="37F7DEC0" w14:textId="77777777">
      <w:pPr>
        <w:rPr>
          <w:rFonts w:ascii="Arial" w:hAnsi="Arial" w:eastAsia="Arial" w:cs="Arial"/>
          <w:b/>
          <w:bCs/>
          <w:sz w:val="20"/>
          <w:szCs w:val="20"/>
        </w:rPr>
      </w:pPr>
    </w:p>
    <w:p w:rsidR="00A05677" w:rsidRDefault="00A05677" w14:paraId="3B292FB6" w14:textId="77777777">
      <w:pPr>
        <w:rPr>
          <w:rFonts w:ascii="Arial" w:hAnsi="Arial" w:eastAsia="Arial" w:cs="Arial"/>
          <w:b/>
          <w:bCs/>
          <w:sz w:val="20"/>
          <w:szCs w:val="20"/>
        </w:rPr>
      </w:pPr>
    </w:p>
    <w:p w:rsidR="00A05677" w:rsidRDefault="00A05677" w14:paraId="3618294B" w14:textId="77777777">
      <w:pPr>
        <w:rPr>
          <w:rFonts w:ascii="Arial" w:hAnsi="Arial" w:eastAsia="Arial" w:cs="Arial"/>
          <w:b/>
          <w:bCs/>
          <w:sz w:val="20"/>
          <w:szCs w:val="20"/>
        </w:rPr>
      </w:pPr>
    </w:p>
    <w:p w:rsidR="00A05677" w:rsidRDefault="00A05677" w14:paraId="57F4E35C" w14:textId="77777777">
      <w:pPr>
        <w:rPr>
          <w:rFonts w:ascii="Arial" w:hAnsi="Arial" w:eastAsia="Arial" w:cs="Arial"/>
          <w:b/>
          <w:bCs/>
          <w:sz w:val="20"/>
          <w:szCs w:val="20"/>
        </w:rPr>
      </w:pPr>
    </w:p>
    <w:p w:rsidR="00A05677" w:rsidRDefault="00A05677" w14:paraId="68C31457" w14:textId="77777777">
      <w:pPr>
        <w:rPr>
          <w:rFonts w:ascii="Arial" w:hAnsi="Arial" w:eastAsia="Arial" w:cs="Arial"/>
          <w:b/>
          <w:bCs/>
          <w:sz w:val="20"/>
          <w:szCs w:val="20"/>
        </w:rPr>
      </w:pPr>
    </w:p>
    <w:p w:rsidR="00A05677" w:rsidRDefault="00A05677" w14:paraId="1EF0383B" w14:textId="77777777">
      <w:pPr>
        <w:rPr>
          <w:rFonts w:ascii="Arial" w:hAnsi="Arial" w:eastAsia="Arial" w:cs="Arial"/>
          <w:b/>
          <w:bCs/>
          <w:sz w:val="20"/>
          <w:szCs w:val="20"/>
        </w:rPr>
      </w:pPr>
    </w:p>
    <w:p w:rsidR="00A05677" w:rsidRDefault="00A05677" w14:paraId="00A9F51F" w14:textId="77777777">
      <w:pPr>
        <w:rPr>
          <w:rFonts w:ascii="Arial" w:hAnsi="Arial" w:eastAsia="Arial" w:cs="Arial"/>
          <w:b/>
          <w:bCs/>
          <w:sz w:val="20"/>
          <w:szCs w:val="20"/>
        </w:rPr>
      </w:pPr>
    </w:p>
    <w:p w:rsidR="00A05677" w:rsidRDefault="00A05677" w14:paraId="132D56E5" w14:textId="77777777">
      <w:pPr>
        <w:rPr>
          <w:rFonts w:ascii="Arial" w:hAnsi="Arial" w:eastAsia="Arial" w:cs="Arial"/>
          <w:b/>
          <w:bCs/>
          <w:sz w:val="20"/>
          <w:szCs w:val="20"/>
        </w:rPr>
      </w:pPr>
    </w:p>
    <w:p w:rsidR="00A05677" w:rsidRDefault="00A05677" w14:paraId="4D6B3E3F" w14:textId="77777777">
      <w:pPr>
        <w:spacing w:before="4"/>
        <w:rPr>
          <w:rFonts w:ascii="Arial" w:hAnsi="Arial" w:eastAsia="Arial" w:cs="Arial"/>
          <w:b/>
          <w:bCs/>
          <w:sz w:val="21"/>
          <w:szCs w:val="21"/>
        </w:rPr>
      </w:pPr>
    </w:p>
    <w:p w:rsidR="00A05677" w:rsidRDefault="00A05677" w14:paraId="7B57F8C5" w14:textId="77777777">
      <w:pPr>
        <w:spacing w:line="176" w:lineRule="exact"/>
        <w:jc w:val="right"/>
        <w:rPr>
          <w:rFonts w:ascii="Arial" w:hAnsi="Arial" w:eastAsia="Arial" w:cs="Arial"/>
          <w:sz w:val="16"/>
          <w:szCs w:val="16"/>
        </w:rPr>
        <w:sectPr w:rsidR="00A05677">
          <w:pgSz w:w="12240" w:h="15840"/>
          <w:pgMar w:top="940" w:right="260" w:bottom="280" w:left="600" w:header="720" w:footer="720" w:gutter="0"/>
          <w:cols w:space="720"/>
        </w:sectPr>
      </w:pPr>
    </w:p>
    <w:p w:rsidR="00A05677" w:rsidRDefault="00A05677" w14:paraId="78EF9320" w14:textId="77777777">
      <w:pPr>
        <w:spacing w:before="3"/>
        <w:rPr>
          <w:rFonts w:ascii="Arial" w:hAnsi="Arial" w:eastAsia="Arial" w:cs="Arial"/>
          <w:b/>
          <w:bCs/>
          <w:sz w:val="11"/>
          <w:szCs w:val="11"/>
        </w:rPr>
      </w:pPr>
    </w:p>
    <w:p w:rsidR="00A05677" w:rsidRDefault="00B22126" w14:paraId="19EC32AE" w14:textId="279904D2">
      <w:pPr>
        <w:spacing w:before="75"/>
        <w:ind w:left="219"/>
        <w:rPr>
          <w:rFonts w:ascii="Arial" w:hAnsi="Arial" w:eastAsia="Arial" w:cs="Arial"/>
          <w:sz w:val="16"/>
          <w:szCs w:val="16"/>
        </w:rPr>
      </w:pPr>
      <w:r>
        <w:rPr>
          <w:noProof/>
        </w:rPr>
        <mc:AlternateContent>
          <mc:Choice Requires="wpg">
            <w:drawing>
              <wp:anchor distT="0" distB="0" distL="114300" distR="114300" simplePos="0" relativeHeight="503117120" behindDoc="1" locked="0" layoutInCell="1" allowOverlap="1" wp14:editId="282FB662" wp14:anchorId="3840C76F">
                <wp:simplePos x="0" y="0"/>
                <wp:positionH relativeFrom="page">
                  <wp:posOffset>440055</wp:posOffset>
                </wp:positionH>
                <wp:positionV relativeFrom="paragraph">
                  <wp:posOffset>-33020</wp:posOffset>
                </wp:positionV>
                <wp:extent cx="6986270" cy="6077585"/>
                <wp:effectExtent l="1905" t="1270" r="3175" b="762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6270" cy="6077585"/>
                          <a:chOff x="693" y="-52"/>
                          <a:chExt cx="11002" cy="9571"/>
                        </a:xfrm>
                      </wpg:grpSpPr>
                      <wpg:grpSp>
                        <wpg:cNvPr id="149" name="Group 191"/>
                        <wpg:cNvGrpSpPr>
                          <a:grpSpLocks/>
                        </wpg:cNvGrpSpPr>
                        <wpg:grpSpPr bwMode="auto">
                          <a:xfrm>
                            <a:off x="698" y="-46"/>
                            <a:ext cx="10990" cy="2"/>
                            <a:chOff x="698" y="-46"/>
                            <a:chExt cx="10990" cy="2"/>
                          </a:xfrm>
                        </wpg:grpSpPr>
                        <wps:wsp>
                          <wps:cNvPr id="150" name="Freeform 192"/>
                          <wps:cNvSpPr>
                            <a:spLocks/>
                          </wps:cNvSpPr>
                          <wps:spPr bwMode="auto">
                            <a:xfrm>
                              <a:off x="698" y="-46"/>
                              <a:ext cx="10990" cy="2"/>
                            </a:xfrm>
                            <a:custGeom>
                              <a:avLst/>
                              <a:gdLst>
                                <a:gd name="T0" fmla="+- 0 698 698"/>
                                <a:gd name="T1" fmla="*/ T0 w 10990"/>
                                <a:gd name="T2" fmla="+- 0 11688 698"/>
                                <a:gd name="T3" fmla="*/ T2 w 10990"/>
                              </a:gdLst>
                              <a:ahLst/>
                              <a:cxnLst>
                                <a:cxn ang="0">
                                  <a:pos x="T1" y="0"/>
                                </a:cxn>
                                <a:cxn ang="0">
                                  <a:pos x="T3" y="0"/>
                                </a:cxn>
                              </a:cxnLst>
                              <a:rect l="0" t="0" r="r" b="b"/>
                              <a:pathLst>
                                <a:path w="10990">
                                  <a:moveTo>
                                    <a:pt x="0" y="0"/>
                                  </a:moveTo>
                                  <a:lnTo>
                                    <a:pt x="10990"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89"/>
                        <wpg:cNvGrpSpPr>
                          <a:grpSpLocks/>
                        </wpg:cNvGrpSpPr>
                        <wpg:grpSpPr bwMode="auto">
                          <a:xfrm>
                            <a:off x="703" y="-41"/>
                            <a:ext cx="2" cy="9550"/>
                            <a:chOff x="703" y="-41"/>
                            <a:chExt cx="2" cy="9550"/>
                          </a:xfrm>
                        </wpg:grpSpPr>
                        <wps:wsp>
                          <wps:cNvPr id="152" name="Freeform 190"/>
                          <wps:cNvSpPr>
                            <a:spLocks/>
                          </wps:cNvSpPr>
                          <wps:spPr bwMode="auto">
                            <a:xfrm>
                              <a:off x="703" y="-41"/>
                              <a:ext cx="2" cy="9550"/>
                            </a:xfrm>
                            <a:custGeom>
                              <a:avLst/>
                              <a:gdLst>
                                <a:gd name="T0" fmla="+- 0 -41 -41"/>
                                <a:gd name="T1" fmla="*/ -41 h 9550"/>
                                <a:gd name="T2" fmla="+- 0 9508 -41"/>
                                <a:gd name="T3" fmla="*/ 9508 h 9550"/>
                              </a:gdLst>
                              <a:ahLst/>
                              <a:cxnLst>
                                <a:cxn ang="0">
                                  <a:pos x="0" y="T1"/>
                                </a:cxn>
                                <a:cxn ang="0">
                                  <a:pos x="0" y="T3"/>
                                </a:cxn>
                              </a:cxnLst>
                              <a:rect l="0" t="0" r="r" b="b"/>
                              <a:pathLst>
                                <a:path h="9550">
                                  <a:moveTo>
                                    <a:pt x="0" y="0"/>
                                  </a:moveTo>
                                  <a:lnTo>
                                    <a:pt x="0" y="954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87"/>
                        <wpg:cNvGrpSpPr>
                          <a:grpSpLocks/>
                        </wpg:cNvGrpSpPr>
                        <wpg:grpSpPr bwMode="auto">
                          <a:xfrm>
                            <a:off x="698" y="9513"/>
                            <a:ext cx="10990" cy="2"/>
                            <a:chOff x="698" y="9513"/>
                            <a:chExt cx="10990" cy="2"/>
                          </a:xfrm>
                        </wpg:grpSpPr>
                        <wps:wsp>
                          <wps:cNvPr id="154" name="Freeform 188"/>
                          <wps:cNvSpPr>
                            <a:spLocks/>
                          </wps:cNvSpPr>
                          <wps:spPr bwMode="auto">
                            <a:xfrm>
                              <a:off x="698" y="9513"/>
                              <a:ext cx="10990" cy="2"/>
                            </a:xfrm>
                            <a:custGeom>
                              <a:avLst/>
                              <a:gdLst>
                                <a:gd name="T0" fmla="+- 0 698 698"/>
                                <a:gd name="T1" fmla="*/ T0 w 10990"/>
                                <a:gd name="T2" fmla="+- 0 11688 698"/>
                                <a:gd name="T3" fmla="*/ T2 w 10990"/>
                              </a:gdLst>
                              <a:ahLst/>
                              <a:cxnLst>
                                <a:cxn ang="0">
                                  <a:pos x="T1" y="0"/>
                                </a:cxn>
                                <a:cxn ang="0">
                                  <a:pos x="T3" y="0"/>
                                </a:cxn>
                              </a:cxnLst>
                              <a:rect l="0" t="0" r="r" b="b"/>
                              <a:pathLst>
                                <a:path w="10990">
                                  <a:moveTo>
                                    <a:pt x="0" y="0"/>
                                  </a:moveTo>
                                  <a:lnTo>
                                    <a:pt x="10990"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85"/>
                        <wpg:cNvGrpSpPr>
                          <a:grpSpLocks/>
                        </wpg:cNvGrpSpPr>
                        <wpg:grpSpPr bwMode="auto">
                          <a:xfrm>
                            <a:off x="11683" y="-41"/>
                            <a:ext cx="2" cy="9550"/>
                            <a:chOff x="11683" y="-41"/>
                            <a:chExt cx="2" cy="9550"/>
                          </a:xfrm>
                        </wpg:grpSpPr>
                        <wps:wsp>
                          <wps:cNvPr id="156" name="Freeform 186"/>
                          <wps:cNvSpPr>
                            <a:spLocks/>
                          </wps:cNvSpPr>
                          <wps:spPr bwMode="auto">
                            <a:xfrm>
                              <a:off x="11683" y="-41"/>
                              <a:ext cx="2" cy="9550"/>
                            </a:xfrm>
                            <a:custGeom>
                              <a:avLst/>
                              <a:gdLst>
                                <a:gd name="T0" fmla="+- 0 -41 -41"/>
                                <a:gd name="T1" fmla="*/ -41 h 9550"/>
                                <a:gd name="T2" fmla="+- 0 9508 -41"/>
                                <a:gd name="T3" fmla="*/ 9508 h 9550"/>
                              </a:gdLst>
                              <a:ahLst/>
                              <a:cxnLst>
                                <a:cxn ang="0">
                                  <a:pos x="0" y="T1"/>
                                </a:cxn>
                                <a:cxn ang="0">
                                  <a:pos x="0" y="T3"/>
                                </a:cxn>
                              </a:cxnLst>
                              <a:rect l="0" t="0" r="r" b="b"/>
                              <a:pathLst>
                                <a:path h="9550">
                                  <a:moveTo>
                                    <a:pt x="0" y="0"/>
                                  </a:moveTo>
                                  <a:lnTo>
                                    <a:pt x="0" y="954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76"/>
                        <wpg:cNvGrpSpPr>
                          <a:grpSpLocks/>
                        </wpg:cNvGrpSpPr>
                        <wpg:grpSpPr bwMode="auto">
                          <a:xfrm>
                            <a:off x="826" y="1778"/>
                            <a:ext cx="286" cy="276"/>
                            <a:chOff x="826" y="1778"/>
                            <a:chExt cx="286" cy="276"/>
                          </a:xfrm>
                        </wpg:grpSpPr>
                        <wps:wsp>
                          <wps:cNvPr id="158" name="Freeform 184"/>
                          <wps:cNvSpPr>
                            <a:spLocks/>
                          </wps:cNvSpPr>
                          <wps:spPr bwMode="auto">
                            <a:xfrm>
                              <a:off x="826" y="1778"/>
                              <a:ext cx="286" cy="276"/>
                            </a:xfrm>
                            <a:custGeom>
                              <a:avLst/>
                              <a:gdLst>
                                <a:gd name="T0" fmla="+- 0 1111 826"/>
                                <a:gd name="T1" fmla="*/ T0 w 286"/>
                                <a:gd name="T2" fmla="+- 0 1778 1778"/>
                                <a:gd name="T3" fmla="*/ 1778 h 276"/>
                                <a:gd name="T4" fmla="+- 0 826 826"/>
                                <a:gd name="T5" fmla="*/ T4 w 286"/>
                                <a:gd name="T6" fmla="+- 0 1778 1778"/>
                                <a:gd name="T7" fmla="*/ 1778 h 276"/>
                                <a:gd name="T8" fmla="+- 0 826 826"/>
                                <a:gd name="T9" fmla="*/ T8 w 286"/>
                                <a:gd name="T10" fmla="+- 0 2054 1778"/>
                                <a:gd name="T11" fmla="*/ 2054 h 276"/>
                                <a:gd name="T12" fmla="+- 0 1111 826"/>
                                <a:gd name="T13" fmla="*/ T12 w 286"/>
                                <a:gd name="T14" fmla="+- 0 2054 1778"/>
                                <a:gd name="T15" fmla="*/ 2054 h 276"/>
                                <a:gd name="T16" fmla="+- 0 1111 826"/>
                                <a:gd name="T17" fmla="*/ T16 w 286"/>
                                <a:gd name="T18" fmla="+- 0 2047 1778"/>
                                <a:gd name="T19" fmla="*/ 2047 h 276"/>
                                <a:gd name="T20" fmla="+- 0 840 826"/>
                                <a:gd name="T21" fmla="*/ T20 w 286"/>
                                <a:gd name="T22" fmla="+- 0 2047 1778"/>
                                <a:gd name="T23" fmla="*/ 2047 h 276"/>
                                <a:gd name="T24" fmla="+- 0 833 826"/>
                                <a:gd name="T25" fmla="*/ T24 w 286"/>
                                <a:gd name="T26" fmla="+- 0 2039 1778"/>
                                <a:gd name="T27" fmla="*/ 2039 h 276"/>
                                <a:gd name="T28" fmla="+- 0 840 826"/>
                                <a:gd name="T29" fmla="*/ T28 w 286"/>
                                <a:gd name="T30" fmla="+- 0 2039 1778"/>
                                <a:gd name="T31" fmla="*/ 2039 h 276"/>
                                <a:gd name="T32" fmla="+- 0 840 826"/>
                                <a:gd name="T33" fmla="*/ T32 w 286"/>
                                <a:gd name="T34" fmla="+- 0 1792 1778"/>
                                <a:gd name="T35" fmla="*/ 1792 h 276"/>
                                <a:gd name="T36" fmla="+- 0 833 826"/>
                                <a:gd name="T37" fmla="*/ T36 w 286"/>
                                <a:gd name="T38" fmla="+- 0 1792 1778"/>
                                <a:gd name="T39" fmla="*/ 1792 h 276"/>
                                <a:gd name="T40" fmla="+- 0 840 826"/>
                                <a:gd name="T41" fmla="*/ T40 w 286"/>
                                <a:gd name="T42" fmla="+- 0 1785 1778"/>
                                <a:gd name="T43" fmla="*/ 1785 h 276"/>
                                <a:gd name="T44" fmla="+- 0 1111 826"/>
                                <a:gd name="T45" fmla="*/ T44 w 286"/>
                                <a:gd name="T46" fmla="+- 0 1785 1778"/>
                                <a:gd name="T47" fmla="*/ 1785 h 276"/>
                                <a:gd name="T48" fmla="+- 0 1111 826"/>
                                <a:gd name="T49" fmla="*/ T48 w 286"/>
                                <a:gd name="T50" fmla="+- 0 1778 1778"/>
                                <a:gd name="T51" fmla="*/ 1778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6" h="276">
                                  <a:moveTo>
                                    <a:pt x="285" y="0"/>
                                  </a:moveTo>
                                  <a:lnTo>
                                    <a:pt x="0" y="0"/>
                                  </a:lnTo>
                                  <a:lnTo>
                                    <a:pt x="0" y="276"/>
                                  </a:lnTo>
                                  <a:lnTo>
                                    <a:pt x="285" y="276"/>
                                  </a:lnTo>
                                  <a:lnTo>
                                    <a:pt x="285" y="269"/>
                                  </a:lnTo>
                                  <a:lnTo>
                                    <a:pt x="14" y="269"/>
                                  </a:lnTo>
                                  <a:lnTo>
                                    <a:pt x="7" y="261"/>
                                  </a:lnTo>
                                  <a:lnTo>
                                    <a:pt x="14" y="261"/>
                                  </a:lnTo>
                                  <a:lnTo>
                                    <a:pt x="14" y="14"/>
                                  </a:lnTo>
                                  <a:lnTo>
                                    <a:pt x="7" y="14"/>
                                  </a:lnTo>
                                  <a:lnTo>
                                    <a:pt x="14" y="7"/>
                                  </a:lnTo>
                                  <a:lnTo>
                                    <a:pt x="285" y="7"/>
                                  </a:lnTo>
                                  <a:lnTo>
                                    <a:pt x="2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83"/>
                          <wps:cNvSpPr>
                            <a:spLocks/>
                          </wps:cNvSpPr>
                          <wps:spPr bwMode="auto">
                            <a:xfrm>
                              <a:off x="826" y="1778"/>
                              <a:ext cx="286" cy="276"/>
                            </a:xfrm>
                            <a:custGeom>
                              <a:avLst/>
                              <a:gdLst>
                                <a:gd name="T0" fmla="+- 0 840 826"/>
                                <a:gd name="T1" fmla="*/ T0 w 286"/>
                                <a:gd name="T2" fmla="+- 0 2039 1778"/>
                                <a:gd name="T3" fmla="*/ 2039 h 276"/>
                                <a:gd name="T4" fmla="+- 0 833 826"/>
                                <a:gd name="T5" fmla="*/ T4 w 286"/>
                                <a:gd name="T6" fmla="+- 0 2039 1778"/>
                                <a:gd name="T7" fmla="*/ 2039 h 276"/>
                                <a:gd name="T8" fmla="+- 0 840 826"/>
                                <a:gd name="T9" fmla="*/ T8 w 286"/>
                                <a:gd name="T10" fmla="+- 0 2047 1778"/>
                                <a:gd name="T11" fmla="*/ 2047 h 276"/>
                                <a:gd name="T12" fmla="+- 0 840 826"/>
                                <a:gd name="T13" fmla="*/ T12 w 286"/>
                                <a:gd name="T14" fmla="+- 0 2039 1778"/>
                                <a:gd name="T15" fmla="*/ 2039 h 276"/>
                              </a:gdLst>
                              <a:ahLst/>
                              <a:cxnLst>
                                <a:cxn ang="0">
                                  <a:pos x="T1" y="T3"/>
                                </a:cxn>
                                <a:cxn ang="0">
                                  <a:pos x="T5" y="T7"/>
                                </a:cxn>
                                <a:cxn ang="0">
                                  <a:pos x="T9" y="T11"/>
                                </a:cxn>
                                <a:cxn ang="0">
                                  <a:pos x="T13" y="T15"/>
                                </a:cxn>
                              </a:cxnLst>
                              <a:rect l="0" t="0" r="r" b="b"/>
                              <a:pathLst>
                                <a:path w="286" h="276">
                                  <a:moveTo>
                                    <a:pt x="14" y="261"/>
                                  </a:moveTo>
                                  <a:lnTo>
                                    <a:pt x="7" y="261"/>
                                  </a:lnTo>
                                  <a:lnTo>
                                    <a:pt x="14" y="269"/>
                                  </a:lnTo>
                                  <a:lnTo>
                                    <a:pt x="14" y="2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82"/>
                          <wps:cNvSpPr>
                            <a:spLocks/>
                          </wps:cNvSpPr>
                          <wps:spPr bwMode="auto">
                            <a:xfrm>
                              <a:off x="826" y="1778"/>
                              <a:ext cx="286" cy="276"/>
                            </a:xfrm>
                            <a:custGeom>
                              <a:avLst/>
                              <a:gdLst>
                                <a:gd name="T0" fmla="+- 0 1097 826"/>
                                <a:gd name="T1" fmla="*/ T0 w 286"/>
                                <a:gd name="T2" fmla="+- 0 2039 1778"/>
                                <a:gd name="T3" fmla="*/ 2039 h 276"/>
                                <a:gd name="T4" fmla="+- 0 840 826"/>
                                <a:gd name="T5" fmla="*/ T4 w 286"/>
                                <a:gd name="T6" fmla="+- 0 2039 1778"/>
                                <a:gd name="T7" fmla="*/ 2039 h 276"/>
                                <a:gd name="T8" fmla="+- 0 840 826"/>
                                <a:gd name="T9" fmla="*/ T8 w 286"/>
                                <a:gd name="T10" fmla="+- 0 2047 1778"/>
                                <a:gd name="T11" fmla="*/ 2047 h 276"/>
                                <a:gd name="T12" fmla="+- 0 1097 826"/>
                                <a:gd name="T13" fmla="*/ T12 w 286"/>
                                <a:gd name="T14" fmla="+- 0 2047 1778"/>
                                <a:gd name="T15" fmla="*/ 2047 h 276"/>
                                <a:gd name="T16" fmla="+- 0 1097 826"/>
                                <a:gd name="T17" fmla="*/ T16 w 286"/>
                                <a:gd name="T18" fmla="+- 0 2039 1778"/>
                                <a:gd name="T19" fmla="*/ 2039 h 276"/>
                              </a:gdLst>
                              <a:ahLst/>
                              <a:cxnLst>
                                <a:cxn ang="0">
                                  <a:pos x="T1" y="T3"/>
                                </a:cxn>
                                <a:cxn ang="0">
                                  <a:pos x="T5" y="T7"/>
                                </a:cxn>
                                <a:cxn ang="0">
                                  <a:pos x="T9" y="T11"/>
                                </a:cxn>
                                <a:cxn ang="0">
                                  <a:pos x="T13" y="T15"/>
                                </a:cxn>
                                <a:cxn ang="0">
                                  <a:pos x="T17" y="T19"/>
                                </a:cxn>
                              </a:cxnLst>
                              <a:rect l="0" t="0" r="r" b="b"/>
                              <a:pathLst>
                                <a:path w="286" h="276">
                                  <a:moveTo>
                                    <a:pt x="271" y="261"/>
                                  </a:moveTo>
                                  <a:lnTo>
                                    <a:pt x="14" y="261"/>
                                  </a:lnTo>
                                  <a:lnTo>
                                    <a:pt x="14" y="269"/>
                                  </a:lnTo>
                                  <a:lnTo>
                                    <a:pt x="271" y="269"/>
                                  </a:lnTo>
                                  <a:lnTo>
                                    <a:pt x="271" y="2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81"/>
                          <wps:cNvSpPr>
                            <a:spLocks/>
                          </wps:cNvSpPr>
                          <wps:spPr bwMode="auto">
                            <a:xfrm>
                              <a:off x="826" y="1778"/>
                              <a:ext cx="286" cy="276"/>
                            </a:xfrm>
                            <a:custGeom>
                              <a:avLst/>
                              <a:gdLst>
                                <a:gd name="T0" fmla="+- 0 1097 826"/>
                                <a:gd name="T1" fmla="*/ T0 w 286"/>
                                <a:gd name="T2" fmla="+- 0 1785 1778"/>
                                <a:gd name="T3" fmla="*/ 1785 h 276"/>
                                <a:gd name="T4" fmla="+- 0 1097 826"/>
                                <a:gd name="T5" fmla="*/ T4 w 286"/>
                                <a:gd name="T6" fmla="+- 0 2047 1778"/>
                                <a:gd name="T7" fmla="*/ 2047 h 276"/>
                                <a:gd name="T8" fmla="+- 0 1104 826"/>
                                <a:gd name="T9" fmla="*/ T8 w 286"/>
                                <a:gd name="T10" fmla="+- 0 2039 1778"/>
                                <a:gd name="T11" fmla="*/ 2039 h 276"/>
                                <a:gd name="T12" fmla="+- 0 1111 826"/>
                                <a:gd name="T13" fmla="*/ T12 w 286"/>
                                <a:gd name="T14" fmla="+- 0 2039 1778"/>
                                <a:gd name="T15" fmla="*/ 2039 h 276"/>
                                <a:gd name="T16" fmla="+- 0 1111 826"/>
                                <a:gd name="T17" fmla="*/ T16 w 286"/>
                                <a:gd name="T18" fmla="+- 0 1792 1778"/>
                                <a:gd name="T19" fmla="*/ 1792 h 276"/>
                                <a:gd name="T20" fmla="+- 0 1104 826"/>
                                <a:gd name="T21" fmla="*/ T20 w 286"/>
                                <a:gd name="T22" fmla="+- 0 1792 1778"/>
                                <a:gd name="T23" fmla="*/ 1792 h 276"/>
                                <a:gd name="T24" fmla="+- 0 1097 826"/>
                                <a:gd name="T25" fmla="*/ T24 w 286"/>
                                <a:gd name="T26" fmla="+- 0 1785 1778"/>
                                <a:gd name="T27" fmla="*/ 1785 h 276"/>
                              </a:gdLst>
                              <a:ahLst/>
                              <a:cxnLst>
                                <a:cxn ang="0">
                                  <a:pos x="T1" y="T3"/>
                                </a:cxn>
                                <a:cxn ang="0">
                                  <a:pos x="T5" y="T7"/>
                                </a:cxn>
                                <a:cxn ang="0">
                                  <a:pos x="T9" y="T11"/>
                                </a:cxn>
                                <a:cxn ang="0">
                                  <a:pos x="T13" y="T15"/>
                                </a:cxn>
                                <a:cxn ang="0">
                                  <a:pos x="T17" y="T19"/>
                                </a:cxn>
                                <a:cxn ang="0">
                                  <a:pos x="T21" y="T23"/>
                                </a:cxn>
                                <a:cxn ang="0">
                                  <a:pos x="T25" y="T27"/>
                                </a:cxn>
                              </a:cxnLst>
                              <a:rect l="0" t="0" r="r" b="b"/>
                              <a:pathLst>
                                <a:path w="286" h="276">
                                  <a:moveTo>
                                    <a:pt x="271" y="7"/>
                                  </a:moveTo>
                                  <a:lnTo>
                                    <a:pt x="271" y="269"/>
                                  </a:lnTo>
                                  <a:lnTo>
                                    <a:pt x="278" y="261"/>
                                  </a:lnTo>
                                  <a:lnTo>
                                    <a:pt x="285" y="261"/>
                                  </a:lnTo>
                                  <a:lnTo>
                                    <a:pt x="285" y="14"/>
                                  </a:lnTo>
                                  <a:lnTo>
                                    <a:pt x="278" y="14"/>
                                  </a:lnTo>
                                  <a:lnTo>
                                    <a:pt x="27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80"/>
                          <wps:cNvSpPr>
                            <a:spLocks/>
                          </wps:cNvSpPr>
                          <wps:spPr bwMode="auto">
                            <a:xfrm>
                              <a:off x="826" y="1778"/>
                              <a:ext cx="286" cy="276"/>
                            </a:xfrm>
                            <a:custGeom>
                              <a:avLst/>
                              <a:gdLst>
                                <a:gd name="T0" fmla="+- 0 1111 826"/>
                                <a:gd name="T1" fmla="*/ T0 w 286"/>
                                <a:gd name="T2" fmla="+- 0 2039 1778"/>
                                <a:gd name="T3" fmla="*/ 2039 h 276"/>
                                <a:gd name="T4" fmla="+- 0 1104 826"/>
                                <a:gd name="T5" fmla="*/ T4 w 286"/>
                                <a:gd name="T6" fmla="+- 0 2039 1778"/>
                                <a:gd name="T7" fmla="*/ 2039 h 276"/>
                                <a:gd name="T8" fmla="+- 0 1097 826"/>
                                <a:gd name="T9" fmla="*/ T8 w 286"/>
                                <a:gd name="T10" fmla="+- 0 2047 1778"/>
                                <a:gd name="T11" fmla="*/ 2047 h 276"/>
                                <a:gd name="T12" fmla="+- 0 1111 826"/>
                                <a:gd name="T13" fmla="*/ T12 w 286"/>
                                <a:gd name="T14" fmla="+- 0 2047 1778"/>
                                <a:gd name="T15" fmla="*/ 2047 h 276"/>
                                <a:gd name="T16" fmla="+- 0 1111 826"/>
                                <a:gd name="T17" fmla="*/ T16 w 286"/>
                                <a:gd name="T18" fmla="+- 0 2039 1778"/>
                                <a:gd name="T19" fmla="*/ 2039 h 276"/>
                              </a:gdLst>
                              <a:ahLst/>
                              <a:cxnLst>
                                <a:cxn ang="0">
                                  <a:pos x="T1" y="T3"/>
                                </a:cxn>
                                <a:cxn ang="0">
                                  <a:pos x="T5" y="T7"/>
                                </a:cxn>
                                <a:cxn ang="0">
                                  <a:pos x="T9" y="T11"/>
                                </a:cxn>
                                <a:cxn ang="0">
                                  <a:pos x="T13" y="T15"/>
                                </a:cxn>
                                <a:cxn ang="0">
                                  <a:pos x="T17" y="T19"/>
                                </a:cxn>
                              </a:cxnLst>
                              <a:rect l="0" t="0" r="r" b="b"/>
                              <a:pathLst>
                                <a:path w="286" h="276">
                                  <a:moveTo>
                                    <a:pt x="285" y="261"/>
                                  </a:moveTo>
                                  <a:lnTo>
                                    <a:pt x="278" y="261"/>
                                  </a:lnTo>
                                  <a:lnTo>
                                    <a:pt x="271" y="269"/>
                                  </a:lnTo>
                                  <a:lnTo>
                                    <a:pt x="285" y="269"/>
                                  </a:lnTo>
                                  <a:lnTo>
                                    <a:pt x="285" y="2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9"/>
                          <wps:cNvSpPr>
                            <a:spLocks/>
                          </wps:cNvSpPr>
                          <wps:spPr bwMode="auto">
                            <a:xfrm>
                              <a:off x="826" y="1778"/>
                              <a:ext cx="286" cy="276"/>
                            </a:xfrm>
                            <a:custGeom>
                              <a:avLst/>
                              <a:gdLst>
                                <a:gd name="T0" fmla="+- 0 840 826"/>
                                <a:gd name="T1" fmla="*/ T0 w 286"/>
                                <a:gd name="T2" fmla="+- 0 1785 1778"/>
                                <a:gd name="T3" fmla="*/ 1785 h 276"/>
                                <a:gd name="T4" fmla="+- 0 833 826"/>
                                <a:gd name="T5" fmla="*/ T4 w 286"/>
                                <a:gd name="T6" fmla="+- 0 1792 1778"/>
                                <a:gd name="T7" fmla="*/ 1792 h 276"/>
                                <a:gd name="T8" fmla="+- 0 840 826"/>
                                <a:gd name="T9" fmla="*/ T8 w 286"/>
                                <a:gd name="T10" fmla="+- 0 1792 1778"/>
                                <a:gd name="T11" fmla="*/ 1792 h 276"/>
                                <a:gd name="T12" fmla="+- 0 840 826"/>
                                <a:gd name="T13" fmla="*/ T12 w 286"/>
                                <a:gd name="T14" fmla="+- 0 1785 1778"/>
                                <a:gd name="T15" fmla="*/ 1785 h 276"/>
                              </a:gdLst>
                              <a:ahLst/>
                              <a:cxnLst>
                                <a:cxn ang="0">
                                  <a:pos x="T1" y="T3"/>
                                </a:cxn>
                                <a:cxn ang="0">
                                  <a:pos x="T5" y="T7"/>
                                </a:cxn>
                                <a:cxn ang="0">
                                  <a:pos x="T9" y="T11"/>
                                </a:cxn>
                                <a:cxn ang="0">
                                  <a:pos x="T13" y="T15"/>
                                </a:cxn>
                              </a:cxnLst>
                              <a:rect l="0" t="0" r="r" b="b"/>
                              <a:pathLst>
                                <a:path w="286" h="276">
                                  <a:moveTo>
                                    <a:pt x="14" y="7"/>
                                  </a:moveTo>
                                  <a:lnTo>
                                    <a:pt x="7" y="14"/>
                                  </a:lnTo>
                                  <a:lnTo>
                                    <a:pt x="14" y="14"/>
                                  </a:lnTo>
                                  <a:lnTo>
                                    <a:pt x="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8"/>
                          <wps:cNvSpPr>
                            <a:spLocks/>
                          </wps:cNvSpPr>
                          <wps:spPr bwMode="auto">
                            <a:xfrm>
                              <a:off x="826" y="1778"/>
                              <a:ext cx="286" cy="276"/>
                            </a:xfrm>
                            <a:custGeom>
                              <a:avLst/>
                              <a:gdLst>
                                <a:gd name="T0" fmla="+- 0 1097 826"/>
                                <a:gd name="T1" fmla="*/ T0 w 286"/>
                                <a:gd name="T2" fmla="+- 0 1785 1778"/>
                                <a:gd name="T3" fmla="*/ 1785 h 276"/>
                                <a:gd name="T4" fmla="+- 0 840 826"/>
                                <a:gd name="T5" fmla="*/ T4 w 286"/>
                                <a:gd name="T6" fmla="+- 0 1785 1778"/>
                                <a:gd name="T7" fmla="*/ 1785 h 276"/>
                                <a:gd name="T8" fmla="+- 0 840 826"/>
                                <a:gd name="T9" fmla="*/ T8 w 286"/>
                                <a:gd name="T10" fmla="+- 0 1792 1778"/>
                                <a:gd name="T11" fmla="*/ 1792 h 276"/>
                                <a:gd name="T12" fmla="+- 0 1097 826"/>
                                <a:gd name="T13" fmla="*/ T12 w 286"/>
                                <a:gd name="T14" fmla="+- 0 1792 1778"/>
                                <a:gd name="T15" fmla="*/ 1792 h 276"/>
                                <a:gd name="T16" fmla="+- 0 1097 826"/>
                                <a:gd name="T17" fmla="*/ T16 w 286"/>
                                <a:gd name="T18" fmla="+- 0 1785 1778"/>
                                <a:gd name="T19" fmla="*/ 1785 h 276"/>
                              </a:gdLst>
                              <a:ahLst/>
                              <a:cxnLst>
                                <a:cxn ang="0">
                                  <a:pos x="T1" y="T3"/>
                                </a:cxn>
                                <a:cxn ang="0">
                                  <a:pos x="T5" y="T7"/>
                                </a:cxn>
                                <a:cxn ang="0">
                                  <a:pos x="T9" y="T11"/>
                                </a:cxn>
                                <a:cxn ang="0">
                                  <a:pos x="T13" y="T15"/>
                                </a:cxn>
                                <a:cxn ang="0">
                                  <a:pos x="T17" y="T19"/>
                                </a:cxn>
                              </a:cxnLst>
                              <a:rect l="0" t="0" r="r" b="b"/>
                              <a:pathLst>
                                <a:path w="286" h="276">
                                  <a:moveTo>
                                    <a:pt x="271" y="7"/>
                                  </a:moveTo>
                                  <a:lnTo>
                                    <a:pt x="14" y="7"/>
                                  </a:lnTo>
                                  <a:lnTo>
                                    <a:pt x="14" y="14"/>
                                  </a:lnTo>
                                  <a:lnTo>
                                    <a:pt x="271" y="14"/>
                                  </a:lnTo>
                                  <a:lnTo>
                                    <a:pt x="27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7"/>
                          <wps:cNvSpPr>
                            <a:spLocks/>
                          </wps:cNvSpPr>
                          <wps:spPr bwMode="auto">
                            <a:xfrm>
                              <a:off x="826" y="1778"/>
                              <a:ext cx="286" cy="276"/>
                            </a:xfrm>
                            <a:custGeom>
                              <a:avLst/>
                              <a:gdLst>
                                <a:gd name="T0" fmla="+- 0 1111 826"/>
                                <a:gd name="T1" fmla="*/ T0 w 286"/>
                                <a:gd name="T2" fmla="+- 0 1785 1778"/>
                                <a:gd name="T3" fmla="*/ 1785 h 276"/>
                                <a:gd name="T4" fmla="+- 0 1097 826"/>
                                <a:gd name="T5" fmla="*/ T4 w 286"/>
                                <a:gd name="T6" fmla="+- 0 1785 1778"/>
                                <a:gd name="T7" fmla="*/ 1785 h 276"/>
                                <a:gd name="T8" fmla="+- 0 1104 826"/>
                                <a:gd name="T9" fmla="*/ T8 w 286"/>
                                <a:gd name="T10" fmla="+- 0 1792 1778"/>
                                <a:gd name="T11" fmla="*/ 1792 h 276"/>
                                <a:gd name="T12" fmla="+- 0 1111 826"/>
                                <a:gd name="T13" fmla="*/ T12 w 286"/>
                                <a:gd name="T14" fmla="+- 0 1792 1778"/>
                                <a:gd name="T15" fmla="*/ 1792 h 276"/>
                                <a:gd name="T16" fmla="+- 0 1111 826"/>
                                <a:gd name="T17" fmla="*/ T16 w 286"/>
                                <a:gd name="T18" fmla="+- 0 1785 1778"/>
                                <a:gd name="T19" fmla="*/ 1785 h 276"/>
                              </a:gdLst>
                              <a:ahLst/>
                              <a:cxnLst>
                                <a:cxn ang="0">
                                  <a:pos x="T1" y="T3"/>
                                </a:cxn>
                                <a:cxn ang="0">
                                  <a:pos x="T5" y="T7"/>
                                </a:cxn>
                                <a:cxn ang="0">
                                  <a:pos x="T9" y="T11"/>
                                </a:cxn>
                                <a:cxn ang="0">
                                  <a:pos x="T13" y="T15"/>
                                </a:cxn>
                                <a:cxn ang="0">
                                  <a:pos x="T17" y="T19"/>
                                </a:cxn>
                              </a:cxnLst>
                              <a:rect l="0" t="0" r="r" b="b"/>
                              <a:pathLst>
                                <a:path w="286" h="276">
                                  <a:moveTo>
                                    <a:pt x="285" y="7"/>
                                  </a:moveTo>
                                  <a:lnTo>
                                    <a:pt x="271" y="7"/>
                                  </a:lnTo>
                                  <a:lnTo>
                                    <a:pt x="278" y="14"/>
                                  </a:lnTo>
                                  <a:lnTo>
                                    <a:pt x="285" y="14"/>
                                  </a:lnTo>
                                  <a:lnTo>
                                    <a:pt x="28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67"/>
                        <wpg:cNvGrpSpPr>
                          <a:grpSpLocks/>
                        </wpg:cNvGrpSpPr>
                        <wpg:grpSpPr bwMode="auto">
                          <a:xfrm>
                            <a:off x="890" y="7828"/>
                            <a:ext cx="286" cy="276"/>
                            <a:chOff x="890" y="7828"/>
                            <a:chExt cx="286" cy="276"/>
                          </a:xfrm>
                        </wpg:grpSpPr>
                        <wps:wsp>
                          <wps:cNvPr id="167" name="Freeform 175"/>
                          <wps:cNvSpPr>
                            <a:spLocks/>
                          </wps:cNvSpPr>
                          <wps:spPr bwMode="auto">
                            <a:xfrm>
                              <a:off x="890" y="7828"/>
                              <a:ext cx="286" cy="276"/>
                            </a:xfrm>
                            <a:custGeom>
                              <a:avLst/>
                              <a:gdLst>
                                <a:gd name="T0" fmla="+- 0 1176 890"/>
                                <a:gd name="T1" fmla="*/ T0 w 286"/>
                                <a:gd name="T2" fmla="+- 0 7828 7828"/>
                                <a:gd name="T3" fmla="*/ 7828 h 276"/>
                                <a:gd name="T4" fmla="+- 0 890 890"/>
                                <a:gd name="T5" fmla="*/ T4 w 286"/>
                                <a:gd name="T6" fmla="+- 0 7828 7828"/>
                                <a:gd name="T7" fmla="*/ 7828 h 276"/>
                                <a:gd name="T8" fmla="+- 0 890 890"/>
                                <a:gd name="T9" fmla="*/ T8 w 286"/>
                                <a:gd name="T10" fmla="+- 0 8104 7828"/>
                                <a:gd name="T11" fmla="*/ 8104 h 276"/>
                                <a:gd name="T12" fmla="+- 0 1176 890"/>
                                <a:gd name="T13" fmla="*/ T12 w 286"/>
                                <a:gd name="T14" fmla="+- 0 8104 7828"/>
                                <a:gd name="T15" fmla="*/ 8104 h 276"/>
                                <a:gd name="T16" fmla="+- 0 1176 890"/>
                                <a:gd name="T17" fmla="*/ T16 w 286"/>
                                <a:gd name="T18" fmla="+- 0 8097 7828"/>
                                <a:gd name="T19" fmla="*/ 8097 h 276"/>
                                <a:gd name="T20" fmla="+- 0 905 890"/>
                                <a:gd name="T21" fmla="*/ T20 w 286"/>
                                <a:gd name="T22" fmla="+- 0 8097 7828"/>
                                <a:gd name="T23" fmla="*/ 8097 h 276"/>
                                <a:gd name="T24" fmla="+- 0 898 890"/>
                                <a:gd name="T25" fmla="*/ T24 w 286"/>
                                <a:gd name="T26" fmla="+- 0 8090 7828"/>
                                <a:gd name="T27" fmla="*/ 8090 h 276"/>
                                <a:gd name="T28" fmla="+- 0 905 890"/>
                                <a:gd name="T29" fmla="*/ T28 w 286"/>
                                <a:gd name="T30" fmla="+- 0 8090 7828"/>
                                <a:gd name="T31" fmla="*/ 8090 h 276"/>
                                <a:gd name="T32" fmla="+- 0 905 890"/>
                                <a:gd name="T33" fmla="*/ T32 w 286"/>
                                <a:gd name="T34" fmla="+- 0 7843 7828"/>
                                <a:gd name="T35" fmla="*/ 7843 h 276"/>
                                <a:gd name="T36" fmla="+- 0 898 890"/>
                                <a:gd name="T37" fmla="*/ T36 w 286"/>
                                <a:gd name="T38" fmla="+- 0 7843 7828"/>
                                <a:gd name="T39" fmla="*/ 7843 h 276"/>
                                <a:gd name="T40" fmla="+- 0 905 890"/>
                                <a:gd name="T41" fmla="*/ T40 w 286"/>
                                <a:gd name="T42" fmla="+- 0 7835 7828"/>
                                <a:gd name="T43" fmla="*/ 7835 h 276"/>
                                <a:gd name="T44" fmla="+- 0 1176 890"/>
                                <a:gd name="T45" fmla="*/ T44 w 286"/>
                                <a:gd name="T46" fmla="+- 0 7835 7828"/>
                                <a:gd name="T47" fmla="*/ 7835 h 276"/>
                                <a:gd name="T48" fmla="+- 0 1176 890"/>
                                <a:gd name="T49" fmla="*/ T48 w 286"/>
                                <a:gd name="T50" fmla="+- 0 7828 7828"/>
                                <a:gd name="T51" fmla="*/ 7828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6" h="276">
                                  <a:moveTo>
                                    <a:pt x="286" y="0"/>
                                  </a:moveTo>
                                  <a:lnTo>
                                    <a:pt x="0" y="0"/>
                                  </a:lnTo>
                                  <a:lnTo>
                                    <a:pt x="0" y="276"/>
                                  </a:lnTo>
                                  <a:lnTo>
                                    <a:pt x="286" y="276"/>
                                  </a:lnTo>
                                  <a:lnTo>
                                    <a:pt x="286" y="269"/>
                                  </a:lnTo>
                                  <a:lnTo>
                                    <a:pt x="15" y="269"/>
                                  </a:lnTo>
                                  <a:lnTo>
                                    <a:pt x="8" y="262"/>
                                  </a:lnTo>
                                  <a:lnTo>
                                    <a:pt x="15" y="262"/>
                                  </a:lnTo>
                                  <a:lnTo>
                                    <a:pt x="15" y="15"/>
                                  </a:lnTo>
                                  <a:lnTo>
                                    <a:pt x="8" y="15"/>
                                  </a:lnTo>
                                  <a:lnTo>
                                    <a:pt x="15" y="7"/>
                                  </a:lnTo>
                                  <a:lnTo>
                                    <a:pt x="286" y="7"/>
                                  </a:lnTo>
                                  <a:lnTo>
                                    <a:pt x="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4"/>
                          <wps:cNvSpPr>
                            <a:spLocks/>
                          </wps:cNvSpPr>
                          <wps:spPr bwMode="auto">
                            <a:xfrm>
                              <a:off x="890" y="7828"/>
                              <a:ext cx="286" cy="276"/>
                            </a:xfrm>
                            <a:custGeom>
                              <a:avLst/>
                              <a:gdLst>
                                <a:gd name="T0" fmla="+- 0 905 890"/>
                                <a:gd name="T1" fmla="*/ T0 w 286"/>
                                <a:gd name="T2" fmla="+- 0 8090 7828"/>
                                <a:gd name="T3" fmla="*/ 8090 h 276"/>
                                <a:gd name="T4" fmla="+- 0 898 890"/>
                                <a:gd name="T5" fmla="*/ T4 w 286"/>
                                <a:gd name="T6" fmla="+- 0 8090 7828"/>
                                <a:gd name="T7" fmla="*/ 8090 h 276"/>
                                <a:gd name="T8" fmla="+- 0 905 890"/>
                                <a:gd name="T9" fmla="*/ T8 w 286"/>
                                <a:gd name="T10" fmla="+- 0 8097 7828"/>
                                <a:gd name="T11" fmla="*/ 8097 h 276"/>
                                <a:gd name="T12" fmla="+- 0 905 890"/>
                                <a:gd name="T13" fmla="*/ T12 w 286"/>
                                <a:gd name="T14" fmla="+- 0 8090 7828"/>
                                <a:gd name="T15" fmla="*/ 8090 h 276"/>
                              </a:gdLst>
                              <a:ahLst/>
                              <a:cxnLst>
                                <a:cxn ang="0">
                                  <a:pos x="T1" y="T3"/>
                                </a:cxn>
                                <a:cxn ang="0">
                                  <a:pos x="T5" y="T7"/>
                                </a:cxn>
                                <a:cxn ang="0">
                                  <a:pos x="T9" y="T11"/>
                                </a:cxn>
                                <a:cxn ang="0">
                                  <a:pos x="T13" y="T15"/>
                                </a:cxn>
                              </a:cxnLst>
                              <a:rect l="0" t="0" r="r" b="b"/>
                              <a:pathLst>
                                <a:path w="286" h="276">
                                  <a:moveTo>
                                    <a:pt x="15" y="262"/>
                                  </a:moveTo>
                                  <a:lnTo>
                                    <a:pt x="8" y="262"/>
                                  </a:lnTo>
                                  <a:lnTo>
                                    <a:pt x="15" y="269"/>
                                  </a:lnTo>
                                  <a:lnTo>
                                    <a:pt x="15"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3"/>
                          <wps:cNvSpPr>
                            <a:spLocks/>
                          </wps:cNvSpPr>
                          <wps:spPr bwMode="auto">
                            <a:xfrm>
                              <a:off x="890" y="7828"/>
                              <a:ext cx="286" cy="276"/>
                            </a:xfrm>
                            <a:custGeom>
                              <a:avLst/>
                              <a:gdLst>
                                <a:gd name="T0" fmla="+- 0 1162 890"/>
                                <a:gd name="T1" fmla="*/ T0 w 286"/>
                                <a:gd name="T2" fmla="+- 0 8090 7828"/>
                                <a:gd name="T3" fmla="*/ 8090 h 276"/>
                                <a:gd name="T4" fmla="+- 0 905 890"/>
                                <a:gd name="T5" fmla="*/ T4 w 286"/>
                                <a:gd name="T6" fmla="+- 0 8090 7828"/>
                                <a:gd name="T7" fmla="*/ 8090 h 276"/>
                                <a:gd name="T8" fmla="+- 0 905 890"/>
                                <a:gd name="T9" fmla="*/ T8 w 286"/>
                                <a:gd name="T10" fmla="+- 0 8097 7828"/>
                                <a:gd name="T11" fmla="*/ 8097 h 276"/>
                                <a:gd name="T12" fmla="+- 0 1162 890"/>
                                <a:gd name="T13" fmla="*/ T12 w 286"/>
                                <a:gd name="T14" fmla="+- 0 8097 7828"/>
                                <a:gd name="T15" fmla="*/ 8097 h 276"/>
                                <a:gd name="T16" fmla="+- 0 1162 890"/>
                                <a:gd name="T17" fmla="*/ T16 w 286"/>
                                <a:gd name="T18" fmla="+- 0 8090 7828"/>
                                <a:gd name="T19" fmla="*/ 8090 h 276"/>
                              </a:gdLst>
                              <a:ahLst/>
                              <a:cxnLst>
                                <a:cxn ang="0">
                                  <a:pos x="T1" y="T3"/>
                                </a:cxn>
                                <a:cxn ang="0">
                                  <a:pos x="T5" y="T7"/>
                                </a:cxn>
                                <a:cxn ang="0">
                                  <a:pos x="T9" y="T11"/>
                                </a:cxn>
                                <a:cxn ang="0">
                                  <a:pos x="T13" y="T15"/>
                                </a:cxn>
                                <a:cxn ang="0">
                                  <a:pos x="T17" y="T19"/>
                                </a:cxn>
                              </a:cxnLst>
                              <a:rect l="0" t="0" r="r" b="b"/>
                              <a:pathLst>
                                <a:path w="286" h="276">
                                  <a:moveTo>
                                    <a:pt x="272" y="262"/>
                                  </a:moveTo>
                                  <a:lnTo>
                                    <a:pt x="15" y="262"/>
                                  </a:lnTo>
                                  <a:lnTo>
                                    <a:pt x="15" y="269"/>
                                  </a:lnTo>
                                  <a:lnTo>
                                    <a:pt x="272" y="269"/>
                                  </a:lnTo>
                                  <a:lnTo>
                                    <a:pt x="272"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2"/>
                          <wps:cNvSpPr>
                            <a:spLocks/>
                          </wps:cNvSpPr>
                          <wps:spPr bwMode="auto">
                            <a:xfrm>
                              <a:off x="890" y="7828"/>
                              <a:ext cx="286" cy="276"/>
                            </a:xfrm>
                            <a:custGeom>
                              <a:avLst/>
                              <a:gdLst>
                                <a:gd name="T0" fmla="+- 0 1162 890"/>
                                <a:gd name="T1" fmla="*/ T0 w 286"/>
                                <a:gd name="T2" fmla="+- 0 7835 7828"/>
                                <a:gd name="T3" fmla="*/ 7835 h 276"/>
                                <a:gd name="T4" fmla="+- 0 1162 890"/>
                                <a:gd name="T5" fmla="*/ T4 w 286"/>
                                <a:gd name="T6" fmla="+- 0 8097 7828"/>
                                <a:gd name="T7" fmla="*/ 8097 h 276"/>
                                <a:gd name="T8" fmla="+- 0 1169 890"/>
                                <a:gd name="T9" fmla="*/ T8 w 286"/>
                                <a:gd name="T10" fmla="+- 0 8090 7828"/>
                                <a:gd name="T11" fmla="*/ 8090 h 276"/>
                                <a:gd name="T12" fmla="+- 0 1176 890"/>
                                <a:gd name="T13" fmla="*/ T12 w 286"/>
                                <a:gd name="T14" fmla="+- 0 8090 7828"/>
                                <a:gd name="T15" fmla="*/ 8090 h 276"/>
                                <a:gd name="T16" fmla="+- 0 1176 890"/>
                                <a:gd name="T17" fmla="*/ T16 w 286"/>
                                <a:gd name="T18" fmla="+- 0 7843 7828"/>
                                <a:gd name="T19" fmla="*/ 7843 h 276"/>
                                <a:gd name="T20" fmla="+- 0 1169 890"/>
                                <a:gd name="T21" fmla="*/ T20 w 286"/>
                                <a:gd name="T22" fmla="+- 0 7843 7828"/>
                                <a:gd name="T23" fmla="*/ 7843 h 276"/>
                                <a:gd name="T24" fmla="+- 0 1162 890"/>
                                <a:gd name="T25" fmla="*/ T24 w 286"/>
                                <a:gd name="T26" fmla="+- 0 7835 7828"/>
                                <a:gd name="T27" fmla="*/ 7835 h 276"/>
                              </a:gdLst>
                              <a:ahLst/>
                              <a:cxnLst>
                                <a:cxn ang="0">
                                  <a:pos x="T1" y="T3"/>
                                </a:cxn>
                                <a:cxn ang="0">
                                  <a:pos x="T5" y="T7"/>
                                </a:cxn>
                                <a:cxn ang="0">
                                  <a:pos x="T9" y="T11"/>
                                </a:cxn>
                                <a:cxn ang="0">
                                  <a:pos x="T13" y="T15"/>
                                </a:cxn>
                                <a:cxn ang="0">
                                  <a:pos x="T17" y="T19"/>
                                </a:cxn>
                                <a:cxn ang="0">
                                  <a:pos x="T21" y="T23"/>
                                </a:cxn>
                                <a:cxn ang="0">
                                  <a:pos x="T25" y="T27"/>
                                </a:cxn>
                              </a:cxnLst>
                              <a:rect l="0" t="0" r="r" b="b"/>
                              <a:pathLst>
                                <a:path w="286" h="276">
                                  <a:moveTo>
                                    <a:pt x="272" y="7"/>
                                  </a:moveTo>
                                  <a:lnTo>
                                    <a:pt x="272" y="269"/>
                                  </a:lnTo>
                                  <a:lnTo>
                                    <a:pt x="279" y="262"/>
                                  </a:lnTo>
                                  <a:lnTo>
                                    <a:pt x="286" y="262"/>
                                  </a:lnTo>
                                  <a:lnTo>
                                    <a:pt x="286" y="15"/>
                                  </a:lnTo>
                                  <a:lnTo>
                                    <a:pt x="279" y="15"/>
                                  </a:lnTo>
                                  <a:lnTo>
                                    <a:pt x="27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1"/>
                          <wps:cNvSpPr>
                            <a:spLocks/>
                          </wps:cNvSpPr>
                          <wps:spPr bwMode="auto">
                            <a:xfrm>
                              <a:off x="890" y="7828"/>
                              <a:ext cx="286" cy="276"/>
                            </a:xfrm>
                            <a:custGeom>
                              <a:avLst/>
                              <a:gdLst>
                                <a:gd name="T0" fmla="+- 0 1176 890"/>
                                <a:gd name="T1" fmla="*/ T0 w 286"/>
                                <a:gd name="T2" fmla="+- 0 8090 7828"/>
                                <a:gd name="T3" fmla="*/ 8090 h 276"/>
                                <a:gd name="T4" fmla="+- 0 1169 890"/>
                                <a:gd name="T5" fmla="*/ T4 w 286"/>
                                <a:gd name="T6" fmla="+- 0 8090 7828"/>
                                <a:gd name="T7" fmla="*/ 8090 h 276"/>
                                <a:gd name="T8" fmla="+- 0 1162 890"/>
                                <a:gd name="T9" fmla="*/ T8 w 286"/>
                                <a:gd name="T10" fmla="+- 0 8097 7828"/>
                                <a:gd name="T11" fmla="*/ 8097 h 276"/>
                                <a:gd name="T12" fmla="+- 0 1176 890"/>
                                <a:gd name="T13" fmla="*/ T12 w 286"/>
                                <a:gd name="T14" fmla="+- 0 8097 7828"/>
                                <a:gd name="T15" fmla="*/ 8097 h 276"/>
                                <a:gd name="T16" fmla="+- 0 1176 890"/>
                                <a:gd name="T17" fmla="*/ T16 w 286"/>
                                <a:gd name="T18" fmla="+- 0 8090 7828"/>
                                <a:gd name="T19" fmla="*/ 8090 h 276"/>
                              </a:gdLst>
                              <a:ahLst/>
                              <a:cxnLst>
                                <a:cxn ang="0">
                                  <a:pos x="T1" y="T3"/>
                                </a:cxn>
                                <a:cxn ang="0">
                                  <a:pos x="T5" y="T7"/>
                                </a:cxn>
                                <a:cxn ang="0">
                                  <a:pos x="T9" y="T11"/>
                                </a:cxn>
                                <a:cxn ang="0">
                                  <a:pos x="T13" y="T15"/>
                                </a:cxn>
                                <a:cxn ang="0">
                                  <a:pos x="T17" y="T19"/>
                                </a:cxn>
                              </a:cxnLst>
                              <a:rect l="0" t="0" r="r" b="b"/>
                              <a:pathLst>
                                <a:path w="286" h="276">
                                  <a:moveTo>
                                    <a:pt x="286" y="262"/>
                                  </a:moveTo>
                                  <a:lnTo>
                                    <a:pt x="279" y="262"/>
                                  </a:lnTo>
                                  <a:lnTo>
                                    <a:pt x="272" y="269"/>
                                  </a:lnTo>
                                  <a:lnTo>
                                    <a:pt x="286" y="269"/>
                                  </a:lnTo>
                                  <a:lnTo>
                                    <a:pt x="286"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0"/>
                          <wps:cNvSpPr>
                            <a:spLocks/>
                          </wps:cNvSpPr>
                          <wps:spPr bwMode="auto">
                            <a:xfrm>
                              <a:off x="890" y="7828"/>
                              <a:ext cx="286" cy="276"/>
                            </a:xfrm>
                            <a:custGeom>
                              <a:avLst/>
                              <a:gdLst>
                                <a:gd name="T0" fmla="+- 0 905 890"/>
                                <a:gd name="T1" fmla="*/ T0 w 286"/>
                                <a:gd name="T2" fmla="+- 0 7835 7828"/>
                                <a:gd name="T3" fmla="*/ 7835 h 276"/>
                                <a:gd name="T4" fmla="+- 0 898 890"/>
                                <a:gd name="T5" fmla="*/ T4 w 286"/>
                                <a:gd name="T6" fmla="+- 0 7843 7828"/>
                                <a:gd name="T7" fmla="*/ 7843 h 276"/>
                                <a:gd name="T8" fmla="+- 0 905 890"/>
                                <a:gd name="T9" fmla="*/ T8 w 286"/>
                                <a:gd name="T10" fmla="+- 0 7843 7828"/>
                                <a:gd name="T11" fmla="*/ 7843 h 276"/>
                                <a:gd name="T12" fmla="+- 0 905 890"/>
                                <a:gd name="T13" fmla="*/ T12 w 286"/>
                                <a:gd name="T14" fmla="+- 0 7835 7828"/>
                                <a:gd name="T15" fmla="*/ 7835 h 276"/>
                              </a:gdLst>
                              <a:ahLst/>
                              <a:cxnLst>
                                <a:cxn ang="0">
                                  <a:pos x="T1" y="T3"/>
                                </a:cxn>
                                <a:cxn ang="0">
                                  <a:pos x="T5" y="T7"/>
                                </a:cxn>
                                <a:cxn ang="0">
                                  <a:pos x="T9" y="T11"/>
                                </a:cxn>
                                <a:cxn ang="0">
                                  <a:pos x="T13" y="T15"/>
                                </a:cxn>
                              </a:cxnLst>
                              <a:rect l="0" t="0" r="r" b="b"/>
                              <a:pathLst>
                                <a:path w="286" h="276">
                                  <a:moveTo>
                                    <a:pt x="15" y="7"/>
                                  </a:moveTo>
                                  <a:lnTo>
                                    <a:pt x="8" y="15"/>
                                  </a:lnTo>
                                  <a:lnTo>
                                    <a:pt x="15" y="15"/>
                                  </a:lnTo>
                                  <a:lnTo>
                                    <a:pt x="1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69"/>
                          <wps:cNvSpPr>
                            <a:spLocks/>
                          </wps:cNvSpPr>
                          <wps:spPr bwMode="auto">
                            <a:xfrm>
                              <a:off x="890" y="7828"/>
                              <a:ext cx="286" cy="276"/>
                            </a:xfrm>
                            <a:custGeom>
                              <a:avLst/>
                              <a:gdLst>
                                <a:gd name="T0" fmla="+- 0 1162 890"/>
                                <a:gd name="T1" fmla="*/ T0 w 286"/>
                                <a:gd name="T2" fmla="+- 0 7835 7828"/>
                                <a:gd name="T3" fmla="*/ 7835 h 276"/>
                                <a:gd name="T4" fmla="+- 0 905 890"/>
                                <a:gd name="T5" fmla="*/ T4 w 286"/>
                                <a:gd name="T6" fmla="+- 0 7835 7828"/>
                                <a:gd name="T7" fmla="*/ 7835 h 276"/>
                                <a:gd name="T8" fmla="+- 0 905 890"/>
                                <a:gd name="T9" fmla="*/ T8 w 286"/>
                                <a:gd name="T10" fmla="+- 0 7843 7828"/>
                                <a:gd name="T11" fmla="*/ 7843 h 276"/>
                                <a:gd name="T12" fmla="+- 0 1162 890"/>
                                <a:gd name="T13" fmla="*/ T12 w 286"/>
                                <a:gd name="T14" fmla="+- 0 7843 7828"/>
                                <a:gd name="T15" fmla="*/ 7843 h 276"/>
                                <a:gd name="T16" fmla="+- 0 1162 890"/>
                                <a:gd name="T17" fmla="*/ T16 w 286"/>
                                <a:gd name="T18" fmla="+- 0 7835 7828"/>
                                <a:gd name="T19" fmla="*/ 7835 h 276"/>
                              </a:gdLst>
                              <a:ahLst/>
                              <a:cxnLst>
                                <a:cxn ang="0">
                                  <a:pos x="T1" y="T3"/>
                                </a:cxn>
                                <a:cxn ang="0">
                                  <a:pos x="T5" y="T7"/>
                                </a:cxn>
                                <a:cxn ang="0">
                                  <a:pos x="T9" y="T11"/>
                                </a:cxn>
                                <a:cxn ang="0">
                                  <a:pos x="T13" y="T15"/>
                                </a:cxn>
                                <a:cxn ang="0">
                                  <a:pos x="T17" y="T19"/>
                                </a:cxn>
                              </a:cxnLst>
                              <a:rect l="0" t="0" r="r" b="b"/>
                              <a:pathLst>
                                <a:path w="286" h="276">
                                  <a:moveTo>
                                    <a:pt x="272" y="7"/>
                                  </a:moveTo>
                                  <a:lnTo>
                                    <a:pt x="15" y="7"/>
                                  </a:lnTo>
                                  <a:lnTo>
                                    <a:pt x="15" y="15"/>
                                  </a:lnTo>
                                  <a:lnTo>
                                    <a:pt x="272" y="15"/>
                                  </a:lnTo>
                                  <a:lnTo>
                                    <a:pt x="27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68"/>
                          <wps:cNvSpPr>
                            <a:spLocks/>
                          </wps:cNvSpPr>
                          <wps:spPr bwMode="auto">
                            <a:xfrm>
                              <a:off x="890" y="7828"/>
                              <a:ext cx="286" cy="276"/>
                            </a:xfrm>
                            <a:custGeom>
                              <a:avLst/>
                              <a:gdLst>
                                <a:gd name="T0" fmla="+- 0 1176 890"/>
                                <a:gd name="T1" fmla="*/ T0 w 286"/>
                                <a:gd name="T2" fmla="+- 0 7835 7828"/>
                                <a:gd name="T3" fmla="*/ 7835 h 276"/>
                                <a:gd name="T4" fmla="+- 0 1162 890"/>
                                <a:gd name="T5" fmla="*/ T4 w 286"/>
                                <a:gd name="T6" fmla="+- 0 7835 7828"/>
                                <a:gd name="T7" fmla="*/ 7835 h 276"/>
                                <a:gd name="T8" fmla="+- 0 1169 890"/>
                                <a:gd name="T9" fmla="*/ T8 w 286"/>
                                <a:gd name="T10" fmla="+- 0 7843 7828"/>
                                <a:gd name="T11" fmla="*/ 7843 h 276"/>
                                <a:gd name="T12" fmla="+- 0 1176 890"/>
                                <a:gd name="T13" fmla="*/ T12 w 286"/>
                                <a:gd name="T14" fmla="+- 0 7843 7828"/>
                                <a:gd name="T15" fmla="*/ 7843 h 276"/>
                                <a:gd name="T16" fmla="+- 0 1176 890"/>
                                <a:gd name="T17" fmla="*/ T16 w 286"/>
                                <a:gd name="T18" fmla="+- 0 7835 7828"/>
                                <a:gd name="T19" fmla="*/ 7835 h 276"/>
                              </a:gdLst>
                              <a:ahLst/>
                              <a:cxnLst>
                                <a:cxn ang="0">
                                  <a:pos x="T1" y="T3"/>
                                </a:cxn>
                                <a:cxn ang="0">
                                  <a:pos x="T5" y="T7"/>
                                </a:cxn>
                                <a:cxn ang="0">
                                  <a:pos x="T9" y="T11"/>
                                </a:cxn>
                                <a:cxn ang="0">
                                  <a:pos x="T13" y="T15"/>
                                </a:cxn>
                                <a:cxn ang="0">
                                  <a:pos x="T17" y="T19"/>
                                </a:cxn>
                              </a:cxnLst>
                              <a:rect l="0" t="0" r="r" b="b"/>
                              <a:pathLst>
                                <a:path w="286" h="276">
                                  <a:moveTo>
                                    <a:pt x="286" y="7"/>
                                  </a:moveTo>
                                  <a:lnTo>
                                    <a:pt x="272" y="7"/>
                                  </a:lnTo>
                                  <a:lnTo>
                                    <a:pt x="279" y="15"/>
                                  </a:lnTo>
                                  <a:lnTo>
                                    <a:pt x="286" y="15"/>
                                  </a:lnTo>
                                  <a:lnTo>
                                    <a:pt x="286"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58"/>
                        <wpg:cNvGrpSpPr>
                          <a:grpSpLocks/>
                        </wpg:cNvGrpSpPr>
                        <wpg:grpSpPr bwMode="auto">
                          <a:xfrm>
                            <a:off x="890" y="3227"/>
                            <a:ext cx="286" cy="276"/>
                            <a:chOff x="890" y="3227"/>
                            <a:chExt cx="286" cy="276"/>
                          </a:xfrm>
                        </wpg:grpSpPr>
                        <wps:wsp>
                          <wps:cNvPr id="176" name="Freeform 166"/>
                          <wps:cNvSpPr>
                            <a:spLocks/>
                          </wps:cNvSpPr>
                          <wps:spPr bwMode="auto">
                            <a:xfrm>
                              <a:off x="890" y="3227"/>
                              <a:ext cx="286" cy="276"/>
                            </a:xfrm>
                            <a:custGeom>
                              <a:avLst/>
                              <a:gdLst>
                                <a:gd name="T0" fmla="+- 0 1176 890"/>
                                <a:gd name="T1" fmla="*/ T0 w 286"/>
                                <a:gd name="T2" fmla="+- 0 3227 3227"/>
                                <a:gd name="T3" fmla="*/ 3227 h 276"/>
                                <a:gd name="T4" fmla="+- 0 890 890"/>
                                <a:gd name="T5" fmla="*/ T4 w 286"/>
                                <a:gd name="T6" fmla="+- 0 3227 3227"/>
                                <a:gd name="T7" fmla="*/ 3227 h 276"/>
                                <a:gd name="T8" fmla="+- 0 890 890"/>
                                <a:gd name="T9" fmla="*/ T8 w 286"/>
                                <a:gd name="T10" fmla="+- 0 3503 3227"/>
                                <a:gd name="T11" fmla="*/ 3503 h 276"/>
                                <a:gd name="T12" fmla="+- 0 1176 890"/>
                                <a:gd name="T13" fmla="*/ T12 w 286"/>
                                <a:gd name="T14" fmla="+- 0 3503 3227"/>
                                <a:gd name="T15" fmla="*/ 3503 h 276"/>
                                <a:gd name="T16" fmla="+- 0 1176 890"/>
                                <a:gd name="T17" fmla="*/ T16 w 286"/>
                                <a:gd name="T18" fmla="+- 0 3496 3227"/>
                                <a:gd name="T19" fmla="*/ 3496 h 276"/>
                                <a:gd name="T20" fmla="+- 0 905 890"/>
                                <a:gd name="T21" fmla="*/ T20 w 286"/>
                                <a:gd name="T22" fmla="+- 0 3496 3227"/>
                                <a:gd name="T23" fmla="*/ 3496 h 276"/>
                                <a:gd name="T24" fmla="+- 0 898 890"/>
                                <a:gd name="T25" fmla="*/ T24 w 286"/>
                                <a:gd name="T26" fmla="+- 0 3489 3227"/>
                                <a:gd name="T27" fmla="*/ 3489 h 276"/>
                                <a:gd name="T28" fmla="+- 0 905 890"/>
                                <a:gd name="T29" fmla="*/ T28 w 286"/>
                                <a:gd name="T30" fmla="+- 0 3489 3227"/>
                                <a:gd name="T31" fmla="*/ 3489 h 276"/>
                                <a:gd name="T32" fmla="+- 0 905 890"/>
                                <a:gd name="T33" fmla="*/ T32 w 286"/>
                                <a:gd name="T34" fmla="+- 0 3244 3227"/>
                                <a:gd name="T35" fmla="*/ 3244 h 276"/>
                                <a:gd name="T36" fmla="+- 0 898 890"/>
                                <a:gd name="T37" fmla="*/ T36 w 286"/>
                                <a:gd name="T38" fmla="+- 0 3244 3227"/>
                                <a:gd name="T39" fmla="*/ 3244 h 276"/>
                                <a:gd name="T40" fmla="+- 0 905 890"/>
                                <a:gd name="T41" fmla="*/ T40 w 286"/>
                                <a:gd name="T42" fmla="+- 0 3237 3227"/>
                                <a:gd name="T43" fmla="*/ 3237 h 276"/>
                                <a:gd name="T44" fmla="+- 0 1176 890"/>
                                <a:gd name="T45" fmla="*/ T44 w 286"/>
                                <a:gd name="T46" fmla="+- 0 3237 3227"/>
                                <a:gd name="T47" fmla="*/ 3237 h 276"/>
                                <a:gd name="T48" fmla="+- 0 1176 890"/>
                                <a:gd name="T49" fmla="*/ T48 w 286"/>
                                <a:gd name="T50" fmla="+- 0 3227 3227"/>
                                <a:gd name="T51" fmla="*/ 3227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6" h="276">
                                  <a:moveTo>
                                    <a:pt x="286" y="0"/>
                                  </a:moveTo>
                                  <a:lnTo>
                                    <a:pt x="0" y="0"/>
                                  </a:lnTo>
                                  <a:lnTo>
                                    <a:pt x="0" y="276"/>
                                  </a:lnTo>
                                  <a:lnTo>
                                    <a:pt x="286" y="276"/>
                                  </a:lnTo>
                                  <a:lnTo>
                                    <a:pt x="286" y="269"/>
                                  </a:lnTo>
                                  <a:lnTo>
                                    <a:pt x="15" y="269"/>
                                  </a:lnTo>
                                  <a:lnTo>
                                    <a:pt x="8" y="262"/>
                                  </a:lnTo>
                                  <a:lnTo>
                                    <a:pt x="15" y="262"/>
                                  </a:lnTo>
                                  <a:lnTo>
                                    <a:pt x="15" y="17"/>
                                  </a:lnTo>
                                  <a:lnTo>
                                    <a:pt x="8" y="17"/>
                                  </a:lnTo>
                                  <a:lnTo>
                                    <a:pt x="15" y="10"/>
                                  </a:lnTo>
                                  <a:lnTo>
                                    <a:pt x="286" y="10"/>
                                  </a:lnTo>
                                  <a:lnTo>
                                    <a:pt x="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65"/>
                          <wps:cNvSpPr>
                            <a:spLocks/>
                          </wps:cNvSpPr>
                          <wps:spPr bwMode="auto">
                            <a:xfrm>
                              <a:off x="890" y="3227"/>
                              <a:ext cx="286" cy="276"/>
                            </a:xfrm>
                            <a:custGeom>
                              <a:avLst/>
                              <a:gdLst>
                                <a:gd name="T0" fmla="+- 0 905 890"/>
                                <a:gd name="T1" fmla="*/ T0 w 286"/>
                                <a:gd name="T2" fmla="+- 0 3489 3227"/>
                                <a:gd name="T3" fmla="*/ 3489 h 276"/>
                                <a:gd name="T4" fmla="+- 0 898 890"/>
                                <a:gd name="T5" fmla="*/ T4 w 286"/>
                                <a:gd name="T6" fmla="+- 0 3489 3227"/>
                                <a:gd name="T7" fmla="*/ 3489 h 276"/>
                                <a:gd name="T8" fmla="+- 0 905 890"/>
                                <a:gd name="T9" fmla="*/ T8 w 286"/>
                                <a:gd name="T10" fmla="+- 0 3496 3227"/>
                                <a:gd name="T11" fmla="*/ 3496 h 276"/>
                                <a:gd name="T12" fmla="+- 0 905 890"/>
                                <a:gd name="T13" fmla="*/ T12 w 286"/>
                                <a:gd name="T14" fmla="+- 0 3489 3227"/>
                                <a:gd name="T15" fmla="*/ 3489 h 276"/>
                              </a:gdLst>
                              <a:ahLst/>
                              <a:cxnLst>
                                <a:cxn ang="0">
                                  <a:pos x="T1" y="T3"/>
                                </a:cxn>
                                <a:cxn ang="0">
                                  <a:pos x="T5" y="T7"/>
                                </a:cxn>
                                <a:cxn ang="0">
                                  <a:pos x="T9" y="T11"/>
                                </a:cxn>
                                <a:cxn ang="0">
                                  <a:pos x="T13" y="T15"/>
                                </a:cxn>
                              </a:cxnLst>
                              <a:rect l="0" t="0" r="r" b="b"/>
                              <a:pathLst>
                                <a:path w="286" h="276">
                                  <a:moveTo>
                                    <a:pt x="15" y="262"/>
                                  </a:moveTo>
                                  <a:lnTo>
                                    <a:pt x="8" y="262"/>
                                  </a:lnTo>
                                  <a:lnTo>
                                    <a:pt x="15" y="269"/>
                                  </a:lnTo>
                                  <a:lnTo>
                                    <a:pt x="15"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64"/>
                          <wps:cNvSpPr>
                            <a:spLocks/>
                          </wps:cNvSpPr>
                          <wps:spPr bwMode="auto">
                            <a:xfrm>
                              <a:off x="890" y="3227"/>
                              <a:ext cx="286" cy="276"/>
                            </a:xfrm>
                            <a:custGeom>
                              <a:avLst/>
                              <a:gdLst>
                                <a:gd name="T0" fmla="+- 0 1162 890"/>
                                <a:gd name="T1" fmla="*/ T0 w 286"/>
                                <a:gd name="T2" fmla="+- 0 3489 3227"/>
                                <a:gd name="T3" fmla="*/ 3489 h 276"/>
                                <a:gd name="T4" fmla="+- 0 905 890"/>
                                <a:gd name="T5" fmla="*/ T4 w 286"/>
                                <a:gd name="T6" fmla="+- 0 3489 3227"/>
                                <a:gd name="T7" fmla="*/ 3489 h 276"/>
                                <a:gd name="T8" fmla="+- 0 905 890"/>
                                <a:gd name="T9" fmla="*/ T8 w 286"/>
                                <a:gd name="T10" fmla="+- 0 3496 3227"/>
                                <a:gd name="T11" fmla="*/ 3496 h 276"/>
                                <a:gd name="T12" fmla="+- 0 1162 890"/>
                                <a:gd name="T13" fmla="*/ T12 w 286"/>
                                <a:gd name="T14" fmla="+- 0 3496 3227"/>
                                <a:gd name="T15" fmla="*/ 3496 h 276"/>
                                <a:gd name="T16" fmla="+- 0 1162 890"/>
                                <a:gd name="T17" fmla="*/ T16 w 286"/>
                                <a:gd name="T18" fmla="+- 0 3489 3227"/>
                                <a:gd name="T19" fmla="*/ 3489 h 276"/>
                              </a:gdLst>
                              <a:ahLst/>
                              <a:cxnLst>
                                <a:cxn ang="0">
                                  <a:pos x="T1" y="T3"/>
                                </a:cxn>
                                <a:cxn ang="0">
                                  <a:pos x="T5" y="T7"/>
                                </a:cxn>
                                <a:cxn ang="0">
                                  <a:pos x="T9" y="T11"/>
                                </a:cxn>
                                <a:cxn ang="0">
                                  <a:pos x="T13" y="T15"/>
                                </a:cxn>
                                <a:cxn ang="0">
                                  <a:pos x="T17" y="T19"/>
                                </a:cxn>
                              </a:cxnLst>
                              <a:rect l="0" t="0" r="r" b="b"/>
                              <a:pathLst>
                                <a:path w="286" h="276">
                                  <a:moveTo>
                                    <a:pt x="272" y="262"/>
                                  </a:moveTo>
                                  <a:lnTo>
                                    <a:pt x="15" y="262"/>
                                  </a:lnTo>
                                  <a:lnTo>
                                    <a:pt x="15" y="269"/>
                                  </a:lnTo>
                                  <a:lnTo>
                                    <a:pt x="272" y="269"/>
                                  </a:lnTo>
                                  <a:lnTo>
                                    <a:pt x="272"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63"/>
                          <wps:cNvSpPr>
                            <a:spLocks/>
                          </wps:cNvSpPr>
                          <wps:spPr bwMode="auto">
                            <a:xfrm>
                              <a:off x="890" y="3227"/>
                              <a:ext cx="286" cy="276"/>
                            </a:xfrm>
                            <a:custGeom>
                              <a:avLst/>
                              <a:gdLst>
                                <a:gd name="T0" fmla="+- 0 1162 890"/>
                                <a:gd name="T1" fmla="*/ T0 w 286"/>
                                <a:gd name="T2" fmla="+- 0 3237 3227"/>
                                <a:gd name="T3" fmla="*/ 3237 h 276"/>
                                <a:gd name="T4" fmla="+- 0 1162 890"/>
                                <a:gd name="T5" fmla="*/ T4 w 286"/>
                                <a:gd name="T6" fmla="+- 0 3496 3227"/>
                                <a:gd name="T7" fmla="*/ 3496 h 276"/>
                                <a:gd name="T8" fmla="+- 0 1169 890"/>
                                <a:gd name="T9" fmla="*/ T8 w 286"/>
                                <a:gd name="T10" fmla="+- 0 3489 3227"/>
                                <a:gd name="T11" fmla="*/ 3489 h 276"/>
                                <a:gd name="T12" fmla="+- 0 1176 890"/>
                                <a:gd name="T13" fmla="*/ T12 w 286"/>
                                <a:gd name="T14" fmla="+- 0 3489 3227"/>
                                <a:gd name="T15" fmla="*/ 3489 h 276"/>
                                <a:gd name="T16" fmla="+- 0 1176 890"/>
                                <a:gd name="T17" fmla="*/ T16 w 286"/>
                                <a:gd name="T18" fmla="+- 0 3244 3227"/>
                                <a:gd name="T19" fmla="*/ 3244 h 276"/>
                                <a:gd name="T20" fmla="+- 0 1169 890"/>
                                <a:gd name="T21" fmla="*/ T20 w 286"/>
                                <a:gd name="T22" fmla="+- 0 3244 3227"/>
                                <a:gd name="T23" fmla="*/ 3244 h 276"/>
                                <a:gd name="T24" fmla="+- 0 1162 890"/>
                                <a:gd name="T25" fmla="*/ T24 w 286"/>
                                <a:gd name="T26" fmla="+- 0 3237 3227"/>
                                <a:gd name="T27" fmla="*/ 3237 h 276"/>
                              </a:gdLst>
                              <a:ahLst/>
                              <a:cxnLst>
                                <a:cxn ang="0">
                                  <a:pos x="T1" y="T3"/>
                                </a:cxn>
                                <a:cxn ang="0">
                                  <a:pos x="T5" y="T7"/>
                                </a:cxn>
                                <a:cxn ang="0">
                                  <a:pos x="T9" y="T11"/>
                                </a:cxn>
                                <a:cxn ang="0">
                                  <a:pos x="T13" y="T15"/>
                                </a:cxn>
                                <a:cxn ang="0">
                                  <a:pos x="T17" y="T19"/>
                                </a:cxn>
                                <a:cxn ang="0">
                                  <a:pos x="T21" y="T23"/>
                                </a:cxn>
                                <a:cxn ang="0">
                                  <a:pos x="T25" y="T27"/>
                                </a:cxn>
                              </a:cxnLst>
                              <a:rect l="0" t="0" r="r" b="b"/>
                              <a:pathLst>
                                <a:path w="286" h="276">
                                  <a:moveTo>
                                    <a:pt x="272" y="10"/>
                                  </a:moveTo>
                                  <a:lnTo>
                                    <a:pt x="272" y="269"/>
                                  </a:lnTo>
                                  <a:lnTo>
                                    <a:pt x="279" y="262"/>
                                  </a:lnTo>
                                  <a:lnTo>
                                    <a:pt x="286" y="262"/>
                                  </a:lnTo>
                                  <a:lnTo>
                                    <a:pt x="286" y="17"/>
                                  </a:lnTo>
                                  <a:lnTo>
                                    <a:pt x="279" y="17"/>
                                  </a:lnTo>
                                  <a:lnTo>
                                    <a:pt x="27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62"/>
                          <wps:cNvSpPr>
                            <a:spLocks/>
                          </wps:cNvSpPr>
                          <wps:spPr bwMode="auto">
                            <a:xfrm>
                              <a:off x="890" y="3227"/>
                              <a:ext cx="286" cy="276"/>
                            </a:xfrm>
                            <a:custGeom>
                              <a:avLst/>
                              <a:gdLst>
                                <a:gd name="T0" fmla="+- 0 1176 890"/>
                                <a:gd name="T1" fmla="*/ T0 w 286"/>
                                <a:gd name="T2" fmla="+- 0 3489 3227"/>
                                <a:gd name="T3" fmla="*/ 3489 h 276"/>
                                <a:gd name="T4" fmla="+- 0 1169 890"/>
                                <a:gd name="T5" fmla="*/ T4 w 286"/>
                                <a:gd name="T6" fmla="+- 0 3489 3227"/>
                                <a:gd name="T7" fmla="*/ 3489 h 276"/>
                                <a:gd name="T8" fmla="+- 0 1162 890"/>
                                <a:gd name="T9" fmla="*/ T8 w 286"/>
                                <a:gd name="T10" fmla="+- 0 3496 3227"/>
                                <a:gd name="T11" fmla="*/ 3496 h 276"/>
                                <a:gd name="T12" fmla="+- 0 1176 890"/>
                                <a:gd name="T13" fmla="*/ T12 w 286"/>
                                <a:gd name="T14" fmla="+- 0 3496 3227"/>
                                <a:gd name="T15" fmla="*/ 3496 h 276"/>
                                <a:gd name="T16" fmla="+- 0 1176 890"/>
                                <a:gd name="T17" fmla="*/ T16 w 286"/>
                                <a:gd name="T18" fmla="+- 0 3489 3227"/>
                                <a:gd name="T19" fmla="*/ 3489 h 276"/>
                              </a:gdLst>
                              <a:ahLst/>
                              <a:cxnLst>
                                <a:cxn ang="0">
                                  <a:pos x="T1" y="T3"/>
                                </a:cxn>
                                <a:cxn ang="0">
                                  <a:pos x="T5" y="T7"/>
                                </a:cxn>
                                <a:cxn ang="0">
                                  <a:pos x="T9" y="T11"/>
                                </a:cxn>
                                <a:cxn ang="0">
                                  <a:pos x="T13" y="T15"/>
                                </a:cxn>
                                <a:cxn ang="0">
                                  <a:pos x="T17" y="T19"/>
                                </a:cxn>
                              </a:cxnLst>
                              <a:rect l="0" t="0" r="r" b="b"/>
                              <a:pathLst>
                                <a:path w="286" h="276">
                                  <a:moveTo>
                                    <a:pt x="286" y="262"/>
                                  </a:moveTo>
                                  <a:lnTo>
                                    <a:pt x="279" y="262"/>
                                  </a:lnTo>
                                  <a:lnTo>
                                    <a:pt x="272" y="269"/>
                                  </a:lnTo>
                                  <a:lnTo>
                                    <a:pt x="286" y="269"/>
                                  </a:lnTo>
                                  <a:lnTo>
                                    <a:pt x="286" y="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61"/>
                          <wps:cNvSpPr>
                            <a:spLocks/>
                          </wps:cNvSpPr>
                          <wps:spPr bwMode="auto">
                            <a:xfrm>
                              <a:off x="890" y="3227"/>
                              <a:ext cx="286" cy="276"/>
                            </a:xfrm>
                            <a:custGeom>
                              <a:avLst/>
                              <a:gdLst>
                                <a:gd name="T0" fmla="+- 0 905 890"/>
                                <a:gd name="T1" fmla="*/ T0 w 286"/>
                                <a:gd name="T2" fmla="+- 0 3237 3227"/>
                                <a:gd name="T3" fmla="*/ 3237 h 276"/>
                                <a:gd name="T4" fmla="+- 0 898 890"/>
                                <a:gd name="T5" fmla="*/ T4 w 286"/>
                                <a:gd name="T6" fmla="+- 0 3244 3227"/>
                                <a:gd name="T7" fmla="*/ 3244 h 276"/>
                                <a:gd name="T8" fmla="+- 0 905 890"/>
                                <a:gd name="T9" fmla="*/ T8 w 286"/>
                                <a:gd name="T10" fmla="+- 0 3244 3227"/>
                                <a:gd name="T11" fmla="*/ 3244 h 276"/>
                                <a:gd name="T12" fmla="+- 0 905 890"/>
                                <a:gd name="T13" fmla="*/ T12 w 286"/>
                                <a:gd name="T14" fmla="+- 0 3237 3227"/>
                                <a:gd name="T15" fmla="*/ 3237 h 276"/>
                              </a:gdLst>
                              <a:ahLst/>
                              <a:cxnLst>
                                <a:cxn ang="0">
                                  <a:pos x="T1" y="T3"/>
                                </a:cxn>
                                <a:cxn ang="0">
                                  <a:pos x="T5" y="T7"/>
                                </a:cxn>
                                <a:cxn ang="0">
                                  <a:pos x="T9" y="T11"/>
                                </a:cxn>
                                <a:cxn ang="0">
                                  <a:pos x="T13" y="T15"/>
                                </a:cxn>
                              </a:cxnLst>
                              <a:rect l="0" t="0" r="r" b="b"/>
                              <a:pathLst>
                                <a:path w="286" h="276">
                                  <a:moveTo>
                                    <a:pt x="15" y="10"/>
                                  </a:moveTo>
                                  <a:lnTo>
                                    <a:pt x="8" y="17"/>
                                  </a:lnTo>
                                  <a:lnTo>
                                    <a:pt x="15" y="17"/>
                                  </a:lnTo>
                                  <a:lnTo>
                                    <a:pt x="15"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60"/>
                          <wps:cNvSpPr>
                            <a:spLocks/>
                          </wps:cNvSpPr>
                          <wps:spPr bwMode="auto">
                            <a:xfrm>
                              <a:off x="890" y="3227"/>
                              <a:ext cx="286" cy="276"/>
                            </a:xfrm>
                            <a:custGeom>
                              <a:avLst/>
                              <a:gdLst>
                                <a:gd name="T0" fmla="+- 0 1162 890"/>
                                <a:gd name="T1" fmla="*/ T0 w 286"/>
                                <a:gd name="T2" fmla="+- 0 3237 3227"/>
                                <a:gd name="T3" fmla="*/ 3237 h 276"/>
                                <a:gd name="T4" fmla="+- 0 905 890"/>
                                <a:gd name="T5" fmla="*/ T4 w 286"/>
                                <a:gd name="T6" fmla="+- 0 3237 3227"/>
                                <a:gd name="T7" fmla="*/ 3237 h 276"/>
                                <a:gd name="T8" fmla="+- 0 905 890"/>
                                <a:gd name="T9" fmla="*/ T8 w 286"/>
                                <a:gd name="T10" fmla="+- 0 3244 3227"/>
                                <a:gd name="T11" fmla="*/ 3244 h 276"/>
                                <a:gd name="T12" fmla="+- 0 1162 890"/>
                                <a:gd name="T13" fmla="*/ T12 w 286"/>
                                <a:gd name="T14" fmla="+- 0 3244 3227"/>
                                <a:gd name="T15" fmla="*/ 3244 h 276"/>
                                <a:gd name="T16" fmla="+- 0 1162 890"/>
                                <a:gd name="T17" fmla="*/ T16 w 286"/>
                                <a:gd name="T18" fmla="+- 0 3237 3227"/>
                                <a:gd name="T19" fmla="*/ 3237 h 276"/>
                              </a:gdLst>
                              <a:ahLst/>
                              <a:cxnLst>
                                <a:cxn ang="0">
                                  <a:pos x="T1" y="T3"/>
                                </a:cxn>
                                <a:cxn ang="0">
                                  <a:pos x="T5" y="T7"/>
                                </a:cxn>
                                <a:cxn ang="0">
                                  <a:pos x="T9" y="T11"/>
                                </a:cxn>
                                <a:cxn ang="0">
                                  <a:pos x="T13" y="T15"/>
                                </a:cxn>
                                <a:cxn ang="0">
                                  <a:pos x="T17" y="T19"/>
                                </a:cxn>
                              </a:cxnLst>
                              <a:rect l="0" t="0" r="r" b="b"/>
                              <a:pathLst>
                                <a:path w="286" h="276">
                                  <a:moveTo>
                                    <a:pt x="272" y="10"/>
                                  </a:moveTo>
                                  <a:lnTo>
                                    <a:pt x="15" y="10"/>
                                  </a:lnTo>
                                  <a:lnTo>
                                    <a:pt x="15" y="17"/>
                                  </a:lnTo>
                                  <a:lnTo>
                                    <a:pt x="272" y="17"/>
                                  </a:lnTo>
                                  <a:lnTo>
                                    <a:pt x="27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59"/>
                          <wps:cNvSpPr>
                            <a:spLocks/>
                          </wps:cNvSpPr>
                          <wps:spPr bwMode="auto">
                            <a:xfrm>
                              <a:off x="890" y="3227"/>
                              <a:ext cx="286" cy="276"/>
                            </a:xfrm>
                            <a:custGeom>
                              <a:avLst/>
                              <a:gdLst>
                                <a:gd name="T0" fmla="+- 0 1176 890"/>
                                <a:gd name="T1" fmla="*/ T0 w 286"/>
                                <a:gd name="T2" fmla="+- 0 3237 3227"/>
                                <a:gd name="T3" fmla="*/ 3237 h 276"/>
                                <a:gd name="T4" fmla="+- 0 1162 890"/>
                                <a:gd name="T5" fmla="*/ T4 w 286"/>
                                <a:gd name="T6" fmla="+- 0 3237 3227"/>
                                <a:gd name="T7" fmla="*/ 3237 h 276"/>
                                <a:gd name="T8" fmla="+- 0 1169 890"/>
                                <a:gd name="T9" fmla="*/ T8 w 286"/>
                                <a:gd name="T10" fmla="+- 0 3244 3227"/>
                                <a:gd name="T11" fmla="*/ 3244 h 276"/>
                                <a:gd name="T12" fmla="+- 0 1176 890"/>
                                <a:gd name="T13" fmla="*/ T12 w 286"/>
                                <a:gd name="T14" fmla="+- 0 3244 3227"/>
                                <a:gd name="T15" fmla="*/ 3244 h 276"/>
                                <a:gd name="T16" fmla="+- 0 1176 890"/>
                                <a:gd name="T17" fmla="*/ T16 w 286"/>
                                <a:gd name="T18" fmla="+- 0 3237 3227"/>
                                <a:gd name="T19" fmla="*/ 3237 h 276"/>
                              </a:gdLst>
                              <a:ahLst/>
                              <a:cxnLst>
                                <a:cxn ang="0">
                                  <a:pos x="T1" y="T3"/>
                                </a:cxn>
                                <a:cxn ang="0">
                                  <a:pos x="T5" y="T7"/>
                                </a:cxn>
                                <a:cxn ang="0">
                                  <a:pos x="T9" y="T11"/>
                                </a:cxn>
                                <a:cxn ang="0">
                                  <a:pos x="T13" y="T15"/>
                                </a:cxn>
                                <a:cxn ang="0">
                                  <a:pos x="T17" y="T19"/>
                                </a:cxn>
                              </a:cxnLst>
                              <a:rect l="0" t="0" r="r" b="b"/>
                              <a:pathLst>
                                <a:path w="286" h="276">
                                  <a:moveTo>
                                    <a:pt x="286" y="10"/>
                                  </a:moveTo>
                                  <a:lnTo>
                                    <a:pt x="272" y="10"/>
                                  </a:lnTo>
                                  <a:lnTo>
                                    <a:pt x="279" y="17"/>
                                  </a:lnTo>
                                  <a:lnTo>
                                    <a:pt x="286" y="17"/>
                                  </a:lnTo>
                                  <a:lnTo>
                                    <a:pt x="28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49"/>
                        <wpg:cNvGrpSpPr>
                          <a:grpSpLocks/>
                        </wpg:cNvGrpSpPr>
                        <wpg:grpSpPr bwMode="auto">
                          <a:xfrm>
                            <a:off x="857" y="623"/>
                            <a:ext cx="288" cy="276"/>
                            <a:chOff x="857" y="623"/>
                            <a:chExt cx="288" cy="276"/>
                          </a:xfrm>
                        </wpg:grpSpPr>
                        <wps:wsp>
                          <wps:cNvPr id="185" name="Freeform 157"/>
                          <wps:cNvSpPr>
                            <a:spLocks/>
                          </wps:cNvSpPr>
                          <wps:spPr bwMode="auto">
                            <a:xfrm>
                              <a:off x="857" y="623"/>
                              <a:ext cx="288" cy="276"/>
                            </a:xfrm>
                            <a:custGeom>
                              <a:avLst/>
                              <a:gdLst>
                                <a:gd name="T0" fmla="+- 0 1145 857"/>
                                <a:gd name="T1" fmla="*/ T0 w 288"/>
                                <a:gd name="T2" fmla="+- 0 623 623"/>
                                <a:gd name="T3" fmla="*/ 623 h 276"/>
                                <a:gd name="T4" fmla="+- 0 857 857"/>
                                <a:gd name="T5" fmla="*/ T4 w 288"/>
                                <a:gd name="T6" fmla="+- 0 623 623"/>
                                <a:gd name="T7" fmla="*/ 623 h 276"/>
                                <a:gd name="T8" fmla="+- 0 857 857"/>
                                <a:gd name="T9" fmla="*/ T8 w 288"/>
                                <a:gd name="T10" fmla="+- 0 899 623"/>
                                <a:gd name="T11" fmla="*/ 899 h 276"/>
                                <a:gd name="T12" fmla="+- 0 1145 857"/>
                                <a:gd name="T13" fmla="*/ T12 w 288"/>
                                <a:gd name="T14" fmla="+- 0 899 623"/>
                                <a:gd name="T15" fmla="*/ 899 h 276"/>
                                <a:gd name="T16" fmla="+- 0 1145 857"/>
                                <a:gd name="T17" fmla="*/ T16 w 288"/>
                                <a:gd name="T18" fmla="+- 0 890 623"/>
                                <a:gd name="T19" fmla="*/ 890 h 276"/>
                                <a:gd name="T20" fmla="+- 0 874 857"/>
                                <a:gd name="T21" fmla="*/ T20 w 288"/>
                                <a:gd name="T22" fmla="+- 0 890 623"/>
                                <a:gd name="T23" fmla="*/ 890 h 276"/>
                                <a:gd name="T24" fmla="+- 0 864 857"/>
                                <a:gd name="T25" fmla="*/ T24 w 288"/>
                                <a:gd name="T26" fmla="+- 0 883 623"/>
                                <a:gd name="T27" fmla="*/ 883 h 276"/>
                                <a:gd name="T28" fmla="+- 0 874 857"/>
                                <a:gd name="T29" fmla="*/ T28 w 288"/>
                                <a:gd name="T30" fmla="+- 0 883 623"/>
                                <a:gd name="T31" fmla="*/ 883 h 276"/>
                                <a:gd name="T32" fmla="+- 0 874 857"/>
                                <a:gd name="T33" fmla="*/ T32 w 288"/>
                                <a:gd name="T34" fmla="+- 0 638 623"/>
                                <a:gd name="T35" fmla="*/ 638 h 276"/>
                                <a:gd name="T36" fmla="+- 0 864 857"/>
                                <a:gd name="T37" fmla="*/ T36 w 288"/>
                                <a:gd name="T38" fmla="+- 0 638 623"/>
                                <a:gd name="T39" fmla="*/ 638 h 276"/>
                                <a:gd name="T40" fmla="+- 0 874 857"/>
                                <a:gd name="T41" fmla="*/ T40 w 288"/>
                                <a:gd name="T42" fmla="+- 0 631 623"/>
                                <a:gd name="T43" fmla="*/ 631 h 276"/>
                                <a:gd name="T44" fmla="+- 0 1145 857"/>
                                <a:gd name="T45" fmla="*/ T44 w 288"/>
                                <a:gd name="T46" fmla="+- 0 631 623"/>
                                <a:gd name="T47" fmla="*/ 631 h 276"/>
                                <a:gd name="T48" fmla="+- 0 1145 857"/>
                                <a:gd name="T49" fmla="*/ T48 w 288"/>
                                <a:gd name="T50" fmla="+- 0 623 623"/>
                                <a:gd name="T51" fmla="*/ 623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8" h="276">
                                  <a:moveTo>
                                    <a:pt x="288" y="0"/>
                                  </a:moveTo>
                                  <a:lnTo>
                                    <a:pt x="0" y="0"/>
                                  </a:lnTo>
                                  <a:lnTo>
                                    <a:pt x="0" y="276"/>
                                  </a:lnTo>
                                  <a:lnTo>
                                    <a:pt x="288" y="276"/>
                                  </a:lnTo>
                                  <a:lnTo>
                                    <a:pt x="288" y="267"/>
                                  </a:lnTo>
                                  <a:lnTo>
                                    <a:pt x="17" y="267"/>
                                  </a:lnTo>
                                  <a:lnTo>
                                    <a:pt x="7" y="260"/>
                                  </a:lnTo>
                                  <a:lnTo>
                                    <a:pt x="17" y="260"/>
                                  </a:lnTo>
                                  <a:lnTo>
                                    <a:pt x="17" y="15"/>
                                  </a:lnTo>
                                  <a:lnTo>
                                    <a:pt x="7" y="15"/>
                                  </a:lnTo>
                                  <a:lnTo>
                                    <a:pt x="17" y="8"/>
                                  </a:lnTo>
                                  <a:lnTo>
                                    <a:pt x="288" y="8"/>
                                  </a:lnTo>
                                  <a:lnTo>
                                    <a:pt x="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56"/>
                          <wps:cNvSpPr>
                            <a:spLocks/>
                          </wps:cNvSpPr>
                          <wps:spPr bwMode="auto">
                            <a:xfrm>
                              <a:off x="857" y="623"/>
                              <a:ext cx="288" cy="276"/>
                            </a:xfrm>
                            <a:custGeom>
                              <a:avLst/>
                              <a:gdLst>
                                <a:gd name="T0" fmla="+- 0 874 857"/>
                                <a:gd name="T1" fmla="*/ T0 w 288"/>
                                <a:gd name="T2" fmla="+- 0 883 623"/>
                                <a:gd name="T3" fmla="*/ 883 h 276"/>
                                <a:gd name="T4" fmla="+- 0 864 857"/>
                                <a:gd name="T5" fmla="*/ T4 w 288"/>
                                <a:gd name="T6" fmla="+- 0 883 623"/>
                                <a:gd name="T7" fmla="*/ 883 h 276"/>
                                <a:gd name="T8" fmla="+- 0 874 857"/>
                                <a:gd name="T9" fmla="*/ T8 w 288"/>
                                <a:gd name="T10" fmla="+- 0 890 623"/>
                                <a:gd name="T11" fmla="*/ 890 h 276"/>
                                <a:gd name="T12" fmla="+- 0 874 857"/>
                                <a:gd name="T13" fmla="*/ T12 w 288"/>
                                <a:gd name="T14" fmla="+- 0 883 623"/>
                                <a:gd name="T15" fmla="*/ 883 h 276"/>
                              </a:gdLst>
                              <a:ahLst/>
                              <a:cxnLst>
                                <a:cxn ang="0">
                                  <a:pos x="T1" y="T3"/>
                                </a:cxn>
                                <a:cxn ang="0">
                                  <a:pos x="T5" y="T7"/>
                                </a:cxn>
                                <a:cxn ang="0">
                                  <a:pos x="T9" y="T11"/>
                                </a:cxn>
                                <a:cxn ang="0">
                                  <a:pos x="T13" y="T15"/>
                                </a:cxn>
                              </a:cxnLst>
                              <a:rect l="0" t="0" r="r" b="b"/>
                              <a:pathLst>
                                <a:path w="288" h="276">
                                  <a:moveTo>
                                    <a:pt x="17" y="260"/>
                                  </a:moveTo>
                                  <a:lnTo>
                                    <a:pt x="7" y="260"/>
                                  </a:lnTo>
                                  <a:lnTo>
                                    <a:pt x="17" y="267"/>
                                  </a:lnTo>
                                  <a:lnTo>
                                    <a:pt x="17" y="2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55"/>
                          <wps:cNvSpPr>
                            <a:spLocks/>
                          </wps:cNvSpPr>
                          <wps:spPr bwMode="auto">
                            <a:xfrm>
                              <a:off x="857" y="623"/>
                              <a:ext cx="288" cy="276"/>
                            </a:xfrm>
                            <a:custGeom>
                              <a:avLst/>
                              <a:gdLst>
                                <a:gd name="T0" fmla="+- 0 1130 857"/>
                                <a:gd name="T1" fmla="*/ T0 w 288"/>
                                <a:gd name="T2" fmla="+- 0 883 623"/>
                                <a:gd name="T3" fmla="*/ 883 h 276"/>
                                <a:gd name="T4" fmla="+- 0 874 857"/>
                                <a:gd name="T5" fmla="*/ T4 w 288"/>
                                <a:gd name="T6" fmla="+- 0 883 623"/>
                                <a:gd name="T7" fmla="*/ 883 h 276"/>
                                <a:gd name="T8" fmla="+- 0 874 857"/>
                                <a:gd name="T9" fmla="*/ T8 w 288"/>
                                <a:gd name="T10" fmla="+- 0 890 623"/>
                                <a:gd name="T11" fmla="*/ 890 h 276"/>
                                <a:gd name="T12" fmla="+- 0 1130 857"/>
                                <a:gd name="T13" fmla="*/ T12 w 288"/>
                                <a:gd name="T14" fmla="+- 0 890 623"/>
                                <a:gd name="T15" fmla="*/ 890 h 276"/>
                                <a:gd name="T16" fmla="+- 0 1130 857"/>
                                <a:gd name="T17" fmla="*/ T16 w 288"/>
                                <a:gd name="T18" fmla="+- 0 883 623"/>
                                <a:gd name="T19" fmla="*/ 883 h 276"/>
                              </a:gdLst>
                              <a:ahLst/>
                              <a:cxnLst>
                                <a:cxn ang="0">
                                  <a:pos x="T1" y="T3"/>
                                </a:cxn>
                                <a:cxn ang="0">
                                  <a:pos x="T5" y="T7"/>
                                </a:cxn>
                                <a:cxn ang="0">
                                  <a:pos x="T9" y="T11"/>
                                </a:cxn>
                                <a:cxn ang="0">
                                  <a:pos x="T13" y="T15"/>
                                </a:cxn>
                                <a:cxn ang="0">
                                  <a:pos x="T17" y="T19"/>
                                </a:cxn>
                              </a:cxnLst>
                              <a:rect l="0" t="0" r="r" b="b"/>
                              <a:pathLst>
                                <a:path w="288" h="276">
                                  <a:moveTo>
                                    <a:pt x="273" y="260"/>
                                  </a:moveTo>
                                  <a:lnTo>
                                    <a:pt x="17" y="260"/>
                                  </a:lnTo>
                                  <a:lnTo>
                                    <a:pt x="17" y="267"/>
                                  </a:lnTo>
                                  <a:lnTo>
                                    <a:pt x="273" y="267"/>
                                  </a:lnTo>
                                  <a:lnTo>
                                    <a:pt x="273" y="2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54"/>
                          <wps:cNvSpPr>
                            <a:spLocks/>
                          </wps:cNvSpPr>
                          <wps:spPr bwMode="auto">
                            <a:xfrm>
                              <a:off x="857" y="623"/>
                              <a:ext cx="288" cy="276"/>
                            </a:xfrm>
                            <a:custGeom>
                              <a:avLst/>
                              <a:gdLst>
                                <a:gd name="T0" fmla="+- 0 1130 857"/>
                                <a:gd name="T1" fmla="*/ T0 w 288"/>
                                <a:gd name="T2" fmla="+- 0 631 623"/>
                                <a:gd name="T3" fmla="*/ 631 h 276"/>
                                <a:gd name="T4" fmla="+- 0 1130 857"/>
                                <a:gd name="T5" fmla="*/ T4 w 288"/>
                                <a:gd name="T6" fmla="+- 0 890 623"/>
                                <a:gd name="T7" fmla="*/ 890 h 276"/>
                                <a:gd name="T8" fmla="+- 0 1138 857"/>
                                <a:gd name="T9" fmla="*/ T8 w 288"/>
                                <a:gd name="T10" fmla="+- 0 883 623"/>
                                <a:gd name="T11" fmla="*/ 883 h 276"/>
                                <a:gd name="T12" fmla="+- 0 1145 857"/>
                                <a:gd name="T13" fmla="*/ T12 w 288"/>
                                <a:gd name="T14" fmla="+- 0 883 623"/>
                                <a:gd name="T15" fmla="*/ 883 h 276"/>
                                <a:gd name="T16" fmla="+- 0 1145 857"/>
                                <a:gd name="T17" fmla="*/ T16 w 288"/>
                                <a:gd name="T18" fmla="+- 0 638 623"/>
                                <a:gd name="T19" fmla="*/ 638 h 276"/>
                                <a:gd name="T20" fmla="+- 0 1138 857"/>
                                <a:gd name="T21" fmla="*/ T20 w 288"/>
                                <a:gd name="T22" fmla="+- 0 638 623"/>
                                <a:gd name="T23" fmla="*/ 638 h 276"/>
                                <a:gd name="T24" fmla="+- 0 1130 857"/>
                                <a:gd name="T25" fmla="*/ T24 w 288"/>
                                <a:gd name="T26" fmla="+- 0 631 623"/>
                                <a:gd name="T27" fmla="*/ 631 h 276"/>
                              </a:gdLst>
                              <a:ahLst/>
                              <a:cxnLst>
                                <a:cxn ang="0">
                                  <a:pos x="T1" y="T3"/>
                                </a:cxn>
                                <a:cxn ang="0">
                                  <a:pos x="T5" y="T7"/>
                                </a:cxn>
                                <a:cxn ang="0">
                                  <a:pos x="T9" y="T11"/>
                                </a:cxn>
                                <a:cxn ang="0">
                                  <a:pos x="T13" y="T15"/>
                                </a:cxn>
                                <a:cxn ang="0">
                                  <a:pos x="T17" y="T19"/>
                                </a:cxn>
                                <a:cxn ang="0">
                                  <a:pos x="T21" y="T23"/>
                                </a:cxn>
                                <a:cxn ang="0">
                                  <a:pos x="T25" y="T27"/>
                                </a:cxn>
                              </a:cxnLst>
                              <a:rect l="0" t="0" r="r" b="b"/>
                              <a:pathLst>
                                <a:path w="288" h="276">
                                  <a:moveTo>
                                    <a:pt x="273" y="8"/>
                                  </a:moveTo>
                                  <a:lnTo>
                                    <a:pt x="273" y="267"/>
                                  </a:lnTo>
                                  <a:lnTo>
                                    <a:pt x="281" y="260"/>
                                  </a:lnTo>
                                  <a:lnTo>
                                    <a:pt x="288" y="260"/>
                                  </a:lnTo>
                                  <a:lnTo>
                                    <a:pt x="288" y="15"/>
                                  </a:lnTo>
                                  <a:lnTo>
                                    <a:pt x="281" y="15"/>
                                  </a:lnTo>
                                  <a:lnTo>
                                    <a:pt x="27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53"/>
                          <wps:cNvSpPr>
                            <a:spLocks/>
                          </wps:cNvSpPr>
                          <wps:spPr bwMode="auto">
                            <a:xfrm>
                              <a:off x="857" y="623"/>
                              <a:ext cx="288" cy="276"/>
                            </a:xfrm>
                            <a:custGeom>
                              <a:avLst/>
                              <a:gdLst>
                                <a:gd name="T0" fmla="+- 0 1145 857"/>
                                <a:gd name="T1" fmla="*/ T0 w 288"/>
                                <a:gd name="T2" fmla="+- 0 883 623"/>
                                <a:gd name="T3" fmla="*/ 883 h 276"/>
                                <a:gd name="T4" fmla="+- 0 1138 857"/>
                                <a:gd name="T5" fmla="*/ T4 w 288"/>
                                <a:gd name="T6" fmla="+- 0 883 623"/>
                                <a:gd name="T7" fmla="*/ 883 h 276"/>
                                <a:gd name="T8" fmla="+- 0 1130 857"/>
                                <a:gd name="T9" fmla="*/ T8 w 288"/>
                                <a:gd name="T10" fmla="+- 0 890 623"/>
                                <a:gd name="T11" fmla="*/ 890 h 276"/>
                                <a:gd name="T12" fmla="+- 0 1145 857"/>
                                <a:gd name="T13" fmla="*/ T12 w 288"/>
                                <a:gd name="T14" fmla="+- 0 890 623"/>
                                <a:gd name="T15" fmla="*/ 890 h 276"/>
                                <a:gd name="T16" fmla="+- 0 1145 857"/>
                                <a:gd name="T17" fmla="*/ T16 w 288"/>
                                <a:gd name="T18" fmla="+- 0 883 623"/>
                                <a:gd name="T19" fmla="*/ 883 h 276"/>
                              </a:gdLst>
                              <a:ahLst/>
                              <a:cxnLst>
                                <a:cxn ang="0">
                                  <a:pos x="T1" y="T3"/>
                                </a:cxn>
                                <a:cxn ang="0">
                                  <a:pos x="T5" y="T7"/>
                                </a:cxn>
                                <a:cxn ang="0">
                                  <a:pos x="T9" y="T11"/>
                                </a:cxn>
                                <a:cxn ang="0">
                                  <a:pos x="T13" y="T15"/>
                                </a:cxn>
                                <a:cxn ang="0">
                                  <a:pos x="T17" y="T19"/>
                                </a:cxn>
                              </a:cxnLst>
                              <a:rect l="0" t="0" r="r" b="b"/>
                              <a:pathLst>
                                <a:path w="288" h="276">
                                  <a:moveTo>
                                    <a:pt x="288" y="260"/>
                                  </a:moveTo>
                                  <a:lnTo>
                                    <a:pt x="281" y="260"/>
                                  </a:lnTo>
                                  <a:lnTo>
                                    <a:pt x="273" y="267"/>
                                  </a:lnTo>
                                  <a:lnTo>
                                    <a:pt x="288" y="267"/>
                                  </a:lnTo>
                                  <a:lnTo>
                                    <a:pt x="288" y="2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52"/>
                          <wps:cNvSpPr>
                            <a:spLocks/>
                          </wps:cNvSpPr>
                          <wps:spPr bwMode="auto">
                            <a:xfrm>
                              <a:off x="857" y="623"/>
                              <a:ext cx="288" cy="276"/>
                            </a:xfrm>
                            <a:custGeom>
                              <a:avLst/>
                              <a:gdLst>
                                <a:gd name="T0" fmla="+- 0 874 857"/>
                                <a:gd name="T1" fmla="*/ T0 w 288"/>
                                <a:gd name="T2" fmla="+- 0 631 623"/>
                                <a:gd name="T3" fmla="*/ 631 h 276"/>
                                <a:gd name="T4" fmla="+- 0 864 857"/>
                                <a:gd name="T5" fmla="*/ T4 w 288"/>
                                <a:gd name="T6" fmla="+- 0 638 623"/>
                                <a:gd name="T7" fmla="*/ 638 h 276"/>
                                <a:gd name="T8" fmla="+- 0 874 857"/>
                                <a:gd name="T9" fmla="*/ T8 w 288"/>
                                <a:gd name="T10" fmla="+- 0 638 623"/>
                                <a:gd name="T11" fmla="*/ 638 h 276"/>
                                <a:gd name="T12" fmla="+- 0 874 857"/>
                                <a:gd name="T13" fmla="*/ T12 w 288"/>
                                <a:gd name="T14" fmla="+- 0 631 623"/>
                                <a:gd name="T15" fmla="*/ 631 h 276"/>
                              </a:gdLst>
                              <a:ahLst/>
                              <a:cxnLst>
                                <a:cxn ang="0">
                                  <a:pos x="T1" y="T3"/>
                                </a:cxn>
                                <a:cxn ang="0">
                                  <a:pos x="T5" y="T7"/>
                                </a:cxn>
                                <a:cxn ang="0">
                                  <a:pos x="T9" y="T11"/>
                                </a:cxn>
                                <a:cxn ang="0">
                                  <a:pos x="T13" y="T15"/>
                                </a:cxn>
                              </a:cxnLst>
                              <a:rect l="0" t="0" r="r" b="b"/>
                              <a:pathLst>
                                <a:path w="288" h="276">
                                  <a:moveTo>
                                    <a:pt x="17" y="8"/>
                                  </a:moveTo>
                                  <a:lnTo>
                                    <a:pt x="7" y="15"/>
                                  </a:lnTo>
                                  <a:lnTo>
                                    <a:pt x="17" y="15"/>
                                  </a:lnTo>
                                  <a:lnTo>
                                    <a:pt x="1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51"/>
                          <wps:cNvSpPr>
                            <a:spLocks/>
                          </wps:cNvSpPr>
                          <wps:spPr bwMode="auto">
                            <a:xfrm>
                              <a:off x="857" y="623"/>
                              <a:ext cx="288" cy="276"/>
                            </a:xfrm>
                            <a:custGeom>
                              <a:avLst/>
                              <a:gdLst>
                                <a:gd name="T0" fmla="+- 0 1130 857"/>
                                <a:gd name="T1" fmla="*/ T0 w 288"/>
                                <a:gd name="T2" fmla="+- 0 631 623"/>
                                <a:gd name="T3" fmla="*/ 631 h 276"/>
                                <a:gd name="T4" fmla="+- 0 874 857"/>
                                <a:gd name="T5" fmla="*/ T4 w 288"/>
                                <a:gd name="T6" fmla="+- 0 631 623"/>
                                <a:gd name="T7" fmla="*/ 631 h 276"/>
                                <a:gd name="T8" fmla="+- 0 874 857"/>
                                <a:gd name="T9" fmla="*/ T8 w 288"/>
                                <a:gd name="T10" fmla="+- 0 638 623"/>
                                <a:gd name="T11" fmla="*/ 638 h 276"/>
                                <a:gd name="T12" fmla="+- 0 1130 857"/>
                                <a:gd name="T13" fmla="*/ T12 w 288"/>
                                <a:gd name="T14" fmla="+- 0 638 623"/>
                                <a:gd name="T15" fmla="*/ 638 h 276"/>
                                <a:gd name="T16" fmla="+- 0 1130 857"/>
                                <a:gd name="T17" fmla="*/ T16 w 288"/>
                                <a:gd name="T18" fmla="+- 0 631 623"/>
                                <a:gd name="T19" fmla="*/ 631 h 276"/>
                              </a:gdLst>
                              <a:ahLst/>
                              <a:cxnLst>
                                <a:cxn ang="0">
                                  <a:pos x="T1" y="T3"/>
                                </a:cxn>
                                <a:cxn ang="0">
                                  <a:pos x="T5" y="T7"/>
                                </a:cxn>
                                <a:cxn ang="0">
                                  <a:pos x="T9" y="T11"/>
                                </a:cxn>
                                <a:cxn ang="0">
                                  <a:pos x="T13" y="T15"/>
                                </a:cxn>
                                <a:cxn ang="0">
                                  <a:pos x="T17" y="T19"/>
                                </a:cxn>
                              </a:cxnLst>
                              <a:rect l="0" t="0" r="r" b="b"/>
                              <a:pathLst>
                                <a:path w="288" h="276">
                                  <a:moveTo>
                                    <a:pt x="273" y="8"/>
                                  </a:moveTo>
                                  <a:lnTo>
                                    <a:pt x="17" y="8"/>
                                  </a:lnTo>
                                  <a:lnTo>
                                    <a:pt x="17" y="15"/>
                                  </a:lnTo>
                                  <a:lnTo>
                                    <a:pt x="273" y="15"/>
                                  </a:lnTo>
                                  <a:lnTo>
                                    <a:pt x="27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50"/>
                          <wps:cNvSpPr>
                            <a:spLocks/>
                          </wps:cNvSpPr>
                          <wps:spPr bwMode="auto">
                            <a:xfrm>
                              <a:off x="857" y="623"/>
                              <a:ext cx="288" cy="276"/>
                            </a:xfrm>
                            <a:custGeom>
                              <a:avLst/>
                              <a:gdLst>
                                <a:gd name="T0" fmla="+- 0 1145 857"/>
                                <a:gd name="T1" fmla="*/ T0 w 288"/>
                                <a:gd name="T2" fmla="+- 0 631 623"/>
                                <a:gd name="T3" fmla="*/ 631 h 276"/>
                                <a:gd name="T4" fmla="+- 0 1130 857"/>
                                <a:gd name="T5" fmla="*/ T4 w 288"/>
                                <a:gd name="T6" fmla="+- 0 631 623"/>
                                <a:gd name="T7" fmla="*/ 631 h 276"/>
                                <a:gd name="T8" fmla="+- 0 1138 857"/>
                                <a:gd name="T9" fmla="*/ T8 w 288"/>
                                <a:gd name="T10" fmla="+- 0 638 623"/>
                                <a:gd name="T11" fmla="*/ 638 h 276"/>
                                <a:gd name="T12" fmla="+- 0 1145 857"/>
                                <a:gd name="T13" fmla="*/ T12 w 288"/>
                                <a:gd name="T14" fmla="+- 0 638 623"/>
                                <a:gd name="T15" fmla="*/ 638 h 276"/>
                                <a:gd name="T16" fmla="+- 0 1145 857"/>
                                <a:gd name="T17" fmla="*/ T16 w 288"/>
                                <a:gd name="T18" fmla="+- 0 631 623"/>
                                <a:gd name="T19" fmla="*/ 631 h 276"/>
                              </a:gdLst>
                              <a:ahLst/>
                              <a:cxnLst>
                                <a:cxn ang="0">
                                  <a:pos x="T1" y="T3"/>
                                </a:cxn>
                                <a:cxn ang="0">
                                  <a:pos x="T5" y="T7"/>
                                </a:cxn>
                                <a:cxn ang="0">
                                  <a:pos x="T9" y="T11"/>
                                </a:cxn>
                                <a:cxn ang="0">
                                  <a:pos x="T13" y="T15"/>
                                </a:cxn>
                                <a:cxn ang="0">
                                  <a:pos x="T17" y="T19"/>
                                </a:cxn>
                              </a:cxnLst>
                              <a:rect l="0" t="0" r="r" b="b"/>
                              <a:pathLst>
                                <a:path w="288" h="276">
                                  <a:moveTo>
                                    <a:pt x="288" y="8"/>
                                  </a:moveTo>
                                  <a:lnTo>
                                    <a:pt x="273" y="8"/>
                                  </a:lnTo>
                                  <a:lnTo>
                                    <a:pt x="281" y="15"/>
                                  </a:lnTo>
                                  <a:lnTo>
                                    <a:pt x="288" y="15"/>
                                  </a:lnTo>
                                  <a:lnTo>
                                    <a:pt x="28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v:group id="Group 148" style="position:absolute;margin-left:34.65pt;margin-top:-2.6pt;width:550.1pt;height:478.55pt;z-index:-199360;mso-position-horizontal-relative:page" coordsize="11002,9571" coordorigin="693,-52" o:spid="_x0000_s1026" w14:anchorId="38909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">
                <v:group id="Group 191" style="position:absolute;left:698;top:-46;width:10990;height:2" coordsize="10990,2" coordorigin="698,-4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92" style="position:absolute;left:698;top:-46;width:10990;height:2;visibility:visible;mso-wrap-style:square;v-text-anchor:top" coordsize="10990,2" o:spid="_x0000_s1028" filled="f" strokeweight=".20444mm" path="m,l1099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rysQA&#10;AADcAAAADwAAAGRycy9kb3ducmV2LnhtbESPQWvCQBCF74X+h2UKvYhu2rRBoquUQou3ohbPY3ZM&#10;gtnZsLuN8d87h4K3Gd6b975ZrkfXqYFCbD0beJlloIgrb1uuDfzuv6ZzUDEhW+w8k4ErRVivHh+W&#10;WFp/4S0Nu1QrCeFYooEmpb7UOlYNOYwz3xOLdvLBYZI11NoGvEi46/RrlhXaYcvS0GBPnw1V592f&#10;M+AOP0VRTNJ4nWCeh7f8+D30R2Oen8aPBahEY7qb/683VvDfBV+ekQn0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Nq8rEAAAA3AAAAA8AAAAAAAAAAAAAAAAAmAIAAGRycy9k&#10;b3ducmV2LnhtbFBLBQYAAAAABAAEAPUAAACJAwAAAAA=&#10;">
                    <v:path arrowok="t" o:connecttype="custom" o:connectlocs="0,0;10990,0" o:connectangles="0,0"/>
                  </v:shape>
                </v:group>
                <v:group id="Group 189" style="position:absolute;left:703;top:-41;width:2;height:9550" coordsize="2,9550" coordorigin="703,-4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90" style="position:absolute;left:703;top:-41;width:2;height:9550;visibility:visible;mso-wrap-style:square;v-text-anchor:top" coordsize="2,9550" o:spid="_x0000_s1030" filled="f" strokeweight=".20444mm" path="m,l,954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pPsEA&#10;AADcAAAADwAAAGRycy9kb3ducmV2LnhtbERPTYvCMBC9C/sfwgjeNFVYXbpNRQRZLx62iuexGdva&#10;ZlKarLb/fiMI3ubxPidZ96YRd+pcZVnBfBaBIM6trrhQcDrupl8gnEfW2FgmBQM5WKcfowRjbR/8&#10;S/fMFyKEsItRQel9G0vp8pIMupltiQN3tZ1BH2BXSN3hI4SbRi6iaCkNVhwaSmxpW1JeZ39Gwcrd&#10;hsNuqH/OOs+q7b6+XOX5otRk3G++QXjq/Vv8cu91mP+5gOcz4QK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UKT7BAAAA3AAAAA8AAAAAAAAAAAAAAAAAmAIAAGRycy9kb3du&#10;cmV2LnhtbFBLBQYAAAAABAAEAPUAAACGAwAAAAA=&#10;">
                    <v:path arrowok="t" o:connecttype="custom" o:connectlocs="0,-41;0,9508" o:connectangles="0,0"/>
                  </v:shape>
                </v:group>
                <v:group id="Group 187" style="position:absolute;left:698;top:9513;width:10990;height:2" coordsize="10990,2" coordorigin="698,951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88" style="position:absolute;left:698;top:9513;width:10990;height:2;visibility:visible;mso-wrap-style:square;v-text-anchor:top" coordsize="10990,2" o:spid="_x0000_s1032" filled="f" strokeweight=".20444mm" path="m,l1099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tycIA&#10;AADcAAAADwAAAGRycy9kb3ducmV2LnhtbERPTWvCQBC9F/oflin0IrqpsUFS11AES29SLZ7H7JiE&#10;ZmfD7prEf98VBG/zeJ+zKkbTip6cbywreJslIIhLqxuuFPwettMlCB+QNbaWScGVPBTr56cV5toO&#10;/EP9PlQihrDPUUEdQpdL6cuaDPqZ7Ygjd7bOYIjQVVI7HGK4aeU8STJpsOHYUGNHm5rKv/3FKDDH&#10;XZZlkzBeJ5imbpGevvrupNTry/j5ASLQGB7iu/tbx/nvC7g9Ey+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q3JwgAAANwAAAAPAAAAAAAAAAAAAAAAAJgCAABkcnMvZG93&#10;bnJldi54bWxQSwUGAAAAAAQABAD1AAAAhwMAAAAA&#10;">
                    <v:path arrowok="t" o:connecttype="custom" o:connectlocs="0,0;10990,0" o:connectangles="0,0"/>
                  </v:shape>
                </v:group>
                <v:group id="Group 185" style="position:absolute;left:11683;top:-41;width:2;height:9550" coordsize="2,9550" coordorigin="11683,-41"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86" style="position:absolute;left:11683;top:-41;width:2;height:9550;visibility:visible;mso-wrap-style:square;v-text-anchor:top" coordsize="2,9550" o:spid="_x0000_s1034" filled="f" strokeweight=".20444mm" path="m,l,954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8vPcIA&#10;AADcAAAADwAAAGRycy9kb3ducmV2LnhtbERPS2vCQBC+C/0PyxR6000LtSV1FRFCc/FgKp7H7JjE&#10;ZGdDdpvHv3cFwdt8fM9ZbUbTiJ46V1lW8L6IQBDnVldcKDj+JfNvEM4ja2wsk4KJHGzWL7MVxtoO&#10;fKA+84UIIexiVFB638ZSurwkg25hW+LAXWxn0AfYFVJ3OIRw08iPKFpKgxWHhhJb2pWU19m/UfDl&#10;rtM+merfk86zapfW54s8nZV6ex23PyA8jf4pfrhTHeZ/LuH+TLh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ry89wgAAANwAAAAPAAAAAAAAAAAAAAAAAJgCAABkcnMvZG93&#10;bnJldi54bWxQSwUGAAAAAAQABAD1AAAAhwMAAAAA&#10;">
                    <v:path arrowok="t" o:connecttype="custom" o:connectlocs="0,-41;0,9508" o:connectangles="0,0"/>
                  </v:shape>
                </v:group>
                <v:group id="Group 176" style="position:absolute;left:826;top:1778;width:286;height:276" coordsize="286,276" coordorigin="826,1778"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84" style="position:absolute;left:826;top:1778;width:286;height:276;visibility:visible;mso-wrap-style:square;v-text-anchor:top" coordsize="286,276" o:spid="_x0000_s1036" fillcolor="black" stroked="f" path="m285,l,,,276r285,l285,269r-271,l7,261r7,l14,14r-7,l14,7r271,l28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lCsYA&#10;AADcAAAADwAAAGRycy9kb3ducmV2LnhtbESPQWvCQBCF7wX/wzKF3urGgkGiq0hFCPRgGz14HLJj&#10;EszOJtmtxv76zqHQ2wzvzXvfrDaja9WNhtB4NjCbJqCIS28brgycjvvXBagQkS22nsnAgwJs1pOn&#10;FWbW3/mLbkWslIRwyNBAHWOXaR3KmhyGqe+IRbv4wWGUdai0HfAu4a7Vb0mSaocNS0ONHb3XVF6L&#10;b2egL9rFPk9nu+rs8s+f8NHP+0NqzMvzuF2CijTGf/PfdW4Ffy60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PlCsYAAADcAAAADwAAAAAAAAAAAAAAAACYAgAAZHJz&#10;L2Rvd25yZXYueG1sUEsFBgAAAAAEAAQA9QAAAIsDAAAAAA==&#10;">
                    <v:path arrowok="t" o:connecttype="custom" o:connectlocs="285,1778;0,1778;0,2054;285,2054;285,2047;14,2047;7,2039;14,2039;14,1792;7,1792;14,1785;285,1785;285,1778" o:connectangles="0,0,0,0,0,0,0,0,0,0,0,0,0"/>
                  </v:shape>
                  <v:shape id="Freeform 183" style="position:absolute;left:826;top:1778;width:286;height:276;visibility:visible;mso-wrap-style:square;v-text-anchor:top" coordsize="286,276" o:spid="_x0000_s1037" fillcolor="black" stroked="f" path="m14,261r-7,l14,269r,-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9AkcMA&#10;AADcAAAADwAAAGRycy9kb3ducmV2LnhtbERPTWvCQBC9F/oflil4azYKBk1dpShCwIM19tDjkJ0m&#10;odnZJLtq9Ne7BcHbPN7nLFaDacSZeldbVjCOYhDEhdU1lwq+j9v3GQjnkTU2lknBlRyslq8vC0y1&#10;vfCBzrkvRQhhl6KCyvs2ldIVFRl0kW2JA/dre4M+wL6UusdLCDeNnMRxIg3WHBoqbGldUfGXn4yC&#10;Lm9m2ywZb8ofk33d3K6bdvtEqdHb8PkBwtPgn+KHO9Nh/nQO/8+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9AkcMAAADcAAAADwAAAAAAAAAAAAAAAACYAgAAZHJzL2Rv&#10;d25yZXYueG1sUEsFBgAAAAAEAAQA9QAAAIgDAAAAAA==&#10;">
                    <v:path arrowok="t" o:connecttype="custom" o:connectlocs="14,2039;7,2039;14,2047;14,2039" o:connectangles="0,0,0,0"/>
                  </v:shape>
                  <v:shape id="Freeform 182" style="position:absolute;left:826;top:1778;width:286;height:276;visibility:visible;mso-wrap-style:square;v-text-anchor:top" coordsize="286,276" o:spid="_x0000_s1038" fillcolor="black" stroked="f" path="m271,261r-257,l14,269r257,l271,2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kjscYA&#10;AADcAAAADwAAAGRycy9kb3ducmV2LnhtbESPQWvCQBCF7wX/wzKCt7pRMEh0lVIRAj3URg8eh+w0&#10;Cc3OJtmtpv31nYPQ2wzvzXvfbPeja9WNhtB4NrCYJ6CIS28brgxczsfnNagQkS22nsnADwXY7yZP&#10;W8ysv/MH3YpYKQnhkKGBOsYu0zqUNTkMc98Ri/bpB4dR1qHSdsC7hLtWL5Mk1Q4bloYaO3qtqfwq&#10;vp2BvmjXxzxdHKqry0+/4a1f9e+pMbPp+LIBFWmM/+bHdW4FPxV8eUYm0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kjscYAAADcAAAADwAAAAAAAAAAAAAAAACYAgAAZHJz&#10;L2Rvd25yZXYueG1sUEsFBgAAAAAEAAQA9QAAAIsDAAAAAA==&#10;">
                    <v:path arrowok="t" o:connecttype="custom" o:connectlocs="271,2039;14,2039;14,2047;271,2047;271,2039" o:connectangles="0,0,0,0,0"/>
                  </v:shape>
                  <v:shape id="Freeform 181" style="position:absolute;left:826;top:1778;width:286;height:276;visibility:visible;mso-wrap-style:square;v-text-anchor:top" coordsize="286,276" o:spid="_x0000_s1039" fillcolor="black" stroked="f" path="m271,7r,262l278,261r7,l285,14r-7,l271,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WGKsMA&#10;AADcAAAADwAAAGRycy9kb3ducmV2LnhtbERPTWvCQBC9C/6HZQq96SaFBomuQSqBQA+10YPHITsm&#10;wexskt1q2l/vFgq9zeN9ziabTCduNLrWsoJ4GYEgrqxuuVZwOuaLFQjnkTV2lknBNznItvPZBlNt&#10;7/xJt9LXIoSwS1FB432fSumqhgy6pe2JA3exo0Ef4FhLPeI9hJtOvkRRIg22HBoa7OmtoepafhkF&#10;Q9mt8iKJ9/XZFIcf9z68Dh+JUs9P024NwtPk/8V/7kKH+UkMv8+EC+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WGKsMAAADcAAAADwAAAAAAAAAAAAAAAACYAgAAZHJzL2Rv&#10;d25yZXYueG1sUEsFBgAAAAAEAAQA9QAAAIgDAAAAAA==&#10;">
                    <v:path arrowok="t" o:connecttype="custom" o:connectlocs="271,1785;271,2047;278,2039;285,2039;285,1792;278,1792;271,1785" o:connectangles="0,0,0,0,0,0,0"/>
                  </v:shape>
                  <v:shape id="Freeform 180" style="position:absolute;left:826;top:1778;width:286;height:276;visibility:visible;mso-wrap-style:square;v-text-anchor:top" coordsize="286,276" o:spid="_x0000_s1040" fillcolor="black" stroked="f" path="m285,261r-7,l271,269r14,l285,2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YXcIA&#10;AADcAAAADwAAAGRycy9kb3ducmV2LnhtbERPTYvCMBC9C/sfwix401TBIl2jLLsIBQ9q9bDHoRnb&#10;YjNpm6xWf70RBG/zeJ+zWPWmFhfqXGVZwWQcgSDOra64UHA8rEdzEM4ja6wtk4IbOVgtPwYLTLS9&#10;8p4umS9ECGGXoILS+yaR0uUlGXRj2xAH7mQ7gz7ArpC6w2sIN7WcRlEsDVYcGkps6Kek/Jz9GwVt&#10;Vs/XaTz5Lf5Muru7TTtrt7FSw8/++wuEp96/xS93qsP8eArPZ8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xhdwgAAANwAAAAPAAAAAAAAAAAAAAAAAJgCAABkcnMvZG93&#10;bnJldi54bWxQSwUGAAAAAAQABAD1AAAAhwMAAAAA&#10;">
                    <v:path arrowok="t" o:connecttype="custom" o:connectlocs="285,2039;278,2039;271,2047;285,2047;285,2039" o:connectangles="0,0,0,0,0"/>
                  </v:shape>
                  <v:shape id="Freeform 179" style="position:absolute;left:826;top:1778;width:286;height:276;visibility:visible;mso-wrap-style:square;v-text-anchor:top" coordsize="286,276" o:spid="_x0000_s1041" fillcolor="black" stroked="f" path="m14,7l7,14r7,l14,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u9xsQA&#10;AADcAAAADwAAAGRycy9kb3ducmV2LnhtbERPTWvCQBC9C/6HZYTedGNLg0Q3QRQh0INt6sHjkB2T&#10;YHY2yW419dd3C4Xe5vE+Z5ONphU3GlxjWcFyEYEgLq1uuFJw+jzMVyCcR9bYWiYF3+QgS6eTDSba&#10;3vmDboWvRAhhl6CC2vsukdKVNRl0C9sRB+5iB4M+wKGSesB7CDetfI6iWBpsODTU2NGupvJafBkF&#10;fdGuDnm83Fdnk78/3Fv/2h9jpZ5m43YNwtPo/8V/7lyH+fEL/D4TL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LvcbEAAAA3AAAAA8AAAAAAAAAAAAAAAAAmAIAAGRycy9k&#10;b3ducmV2LnhtbFBLBQYAAAAABAAEAPUAAACJAwAAAAA=&#10;">
                    <v:path arrowok="t" o:connecttype="custom" o:connectlocs="14,1785;7,1792;14,1792;14,1785" o:connectangles="0,0,0,0"/>
                  </v:shape>
                  <v:shape id="Freeform 178" style="position:absolute;left:826;top:1778;width:286;height:276;visibility:visible;mso-wrap-style:square;v-text-anchor:top" coordsize="286,276" o:spid="_x0000_s1042" fillcolor="black" stroked="f" path="m271,7l14,7r,7l271,14r,-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lssQA&#10;AADcAAAADwAAAGRycy9kb3ducmV2LnhtbERPTWvCQBC9C/6HZYTedGNpg0Q3QRQh0INt6sHjkB2T&#10;YHY2yW419dd3C4Xe5vE+Z5ONphU3GlxjWcFyEYEgLq1uuFJw+jzMVyCcR9bYWiYF3+QgS6eTDSba&#10;3vmDboWvRAhhl6CC2vsukdKVNRl0C9sRB+5iB4M+wKGSesB7CDetfI6iWBpsODTU2NGupvJafBkF&#10;fdGuDnm83Fdnk78/3Fv/2h9jpZ5m43YNwtPo/8V/7lyH+fEL/D4TL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iJbLEAAAA3AAAAA8AAAAAAAAAAAAAAAAAmAIAAGRycy9k&#10;b3ducmV2LnhtbFBLBQYAAAAABAAEAPUAAACJAwAAAAA=&#10;">
                    <v:path arrowok="t" o:connecttype="custom" o:connectlocs="271,1785;14,1785;14,1792;271,1792;271,1785" o:connectangles="0,0,0,0,0"/>
                  </v:shape>
                  <v:shape id="Freeform 177" style="position:absolute;left:826;top:1778;width:286;height:276;visibility:visible;mso-wrap-style:square;v-text-anchor:top" coordsize="286,276" o:spid="_x0000_s1043" fillcolor="black" stroked="f" path="m285,7r-14,l278,14r7,l285,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6AKcIA&#10;AADcAAAADwAAAGRycy9kb3ducmV2LnhtbERPTYvCMBC9L/gfwgje1lTBItUooggFD7t29+BxaMa2&#10;2EzaJmrdX78RBG/zeJ+zXPemFjfqXGVZwWQcgSDOra64UPD7s/+cg3AeWWNtmRQ8yMF6NfhYYqLt&#10;nY90y3whQgi7BBWU3jeJlC4vyaAb24Y4cGfbGfQBdoXUHd5DuKnlNIpiabDi0FBiQ9uS8kt2NQra&#10;rJ7v03iyK04m/f5zh3bWfsVKjYb9ZgHCU+/f4pc71WF+PIPnM+E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oApwgAAANwAAAAPAAAAAAAAAAAAAAAAAJgCAABkcnMvZG93&#10;bnJldi54bWxQSwUGAAAAAAQABAD1AAAAhwMAAAAA&#10;">
                    <v:path arrowok="t" o:connecttype="custom" o:connectlocs="285,1785;271,1785;278,1792;285,1792;285,1785" o:connectangles="0,0,0,0,0"/>
                  </v:shape>
                </v:group>
                <v:group id="Group 167" style="position:absolute;left:890;top:7828;width:286;height:276" coordsize="286,276" coordorigin="890,7828" o:spid="_x0000_s1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75" style="position:absolute;left:890;top:7828;width:286;height:276;visibility:visible;mso-wrap-style:square;v-text-anchor:top" coordsize="286,276" o:spid="_x0000_s1045" fillcolor="black" stroked="f" path="m286,l,,,276r286,l286,269r-271,l8,262r7,l15,15r-7,l15,7r271,l2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xcQA&#10;AADcAAAADwAAAGRycy9kb3ducmV2LnhtbERPTWvCQBC9F/wPywi91Y2FRolugihCoAdr6sHjkB2T&#10;YHY2yW419dd3C4Xe5vE+Z52NphU3GlxjWcF8FoEgLq1uuFJw+ty/LEE4j6yxtUwKvslBlk6e1pho&#10;e+cj3QpfiRDCLkEFtfddIqUrazLoZrYjDtzFDgZ9gEMl9YD3EG5a+RpFsTTYcGiosaNtTeW1+DIK&#10;+qJd7vN4vqvOJv94uPf+rT/ESj1Px80KhKfR/4v/3LkO8+MF/D4TL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u8XEAAAA3AAAAA8AAAAAAAAAAAAAAAAAmAIAAGRycy9k&#10;b3ducmV2LnhtbFBLBQYAAAAABAAEAPUAAACJAwAAAAA=&#10;">
                    <v:path arrowok="t" o:connecttype="custom" o:connectlocs="286,7828;0,7828;0,8104;286,8104;286,8097;15,8097;8,8090;15,8090;15,7843;8,7843;15,7835;286,7835;286,7828" o:connectangles="0,0,0,0,0,0,0,0,0,0,0,0,0"/>
                  </v:shape>
                  <v:shape id="Freeform 174" style="position:absolute;left:890;top:7828;width:286;height:276;visibility:visible;mso-wrap-style:square;v-text-anchor:top" coordsize="286,276" o:spid="_x0000_s1046" fillcolor="black" stroked="f" path="m15,262r-7,l15,269r,-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8vt8YA&#10;AADcAAAADwAAAGRycy9kb3ducmV2LnhtbESPQWvCQBCF7wX/wzKCt7pRMEh0lVIRAj3URg8eh+w0&#10;Cc3OJtmtpv31nYPQ2wzvzXvfbPeja9WNhtB4NrCYJ6CIS28brgxczsfnNagQkS22nsnADwXY7yZP&#10;W8ysv/MH3YpYKQnhkKGBOsYu0zqUNTkMc98Ri/bpB4dR1qHSdsC7hLtWL5Mk1Q4bloYaO3qtqfwq&#10;vp2BvmjXxzxdHKqry0+/4a1f9e+pMbPp+LIBFWmM/+bHdW4FPxVaeUYm0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8vt8YAAADcAAAADwAAAAAAAAAAAAAAAACYAgAAZHJz&#10;L2Rvd25yZXYueG1sUEsFBgAAAAAEAAQA9QAAAIsDAAAAAA==&#10;">
                    <v:path arrowok="t" o:connecttype="custom" o:connectlocs="15,8090;8,8090;15,8097;15,8090" o:connectangles="0,0,0,0"/>
                  </v:shape>
                  <v:shape id="Freeform 173" style="position:absolute;left:890;top:7828;width:286;height:276;visibility:visible;mso-wrap-style:square;v-text-anchor:top" coordsize="286,276" o:spid="_x0000_s1047" fillcolor="black" stroked="f" path="m272,262r-257,l15,269r257,l272,26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OKLMQA&#10;AADcAAAADwAAAGRycy9kb3ducmV2LnhtbERPTWvCQBC9C/6HZQRvuknBYFPXIBYh4KE17aHHITsm&#10;wexskl017a/vFoTe5vE+Z5ONphU3GlxjWUG8jEAQl1Y3XCn4/Dgs1iCcR9bYWiYF3+Qg204nG0y1&#10;vfOJboWvRAhhl6KC2vsuldKVNRl0S9sRB+5sB4M+wKGSesB7CDetfIqiRBpsODTU2NG+pvJSXI2C&#10;vmjXhzyJX6svk7//uGO/6t8SpeazcfcCwtPo/8UPd67D/OQZ/p4JF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jiizEAAAA3AAAAA8AAAAAAAAAAAAAAAAAmAIAAGRycy9k&#10;b3ducmV2LnhtbFBLBQYAAAAABAAEAPUAAACJAwAAAAA=&#10;">
                    <v:path arrowok="t" o:connecttype="custom" o:connectlocs="272,8090;15,8090;15,8097;272,8097;272,8090" o:connectangles="0,0,0,0,0"/>
                  </v:shape>
                  <v:shape id="Freeform 172" style="position:absolute;left:890;top:7828;width:286;height:276;visibility:visible;mso-wrap-style:square;v-text-anchor:top" coordsize="286,276" o:spid="_x0000_s1048" fillcolor="black" stroked="f" path="m272,7r,262l279,262r7,l286,15r-7,l272,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1bMYA&#10;AADcAAAADwAAAGRycy9kb3ducmV2LnhtbESPQWvCQBCF74X+h2UK3upGwVRSV5EWIeChNvbQ45Cd&#10;JsHsbJJdNfbXO4dCbzO8N+99s9qMrlUXGkLj2cBsmoAiLr1tuDLwddw9L0GFiGyx9UwGbhRgs358&#10;WGFm/ZU/6VLESkkIhwwN1DF2mdahrMlhmPqOWLQfPziMsg6VtgNeJdy1ep4kqXbYsDTU2NFbTeWp&#10;ODsDfdEud3k6e6++XX74Dft+0X+kxkyexu0rqEhj/Df/XedW8F8EX56RC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C1bMYAAADcAAAADwAAAAAAAAAAAAAAAACYAgAAZHJz&#10;L2Rvd25yZXYueG1sUEsFBgAAAAAEAAQA9QAAAIsDAAAAAA==&#10;">
                    <v:path arrowok="t" o:connecttype="custom" o:connectlocs="272,7835;272,8097;279,8090;286,8090;286,7843;279,7843;272,7835" o:connectangles="0,0,0,0,0,0,0"/>
                  </v:shape>
                  <v:shape id="Freeform 171" style="position:absolute;left:890;top:7828;width:286;height:276;visibility:visible;mso-wrap-style:square;v-text-anchor:top" coordsize="286,276" o:spid="_x0000_s1049" fillcolor="black" stroked="f" path="m286,262r-7,l272,269r14,l286,26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Q98QA&#10;AADcAAAADwAAAGRycy9kb3ducmV2LnhtbERPTWvCQBC9F/wPywje6iaCqaSuoSiBgIe2qQePQ3aa&#10;hGZnk+yqsb++Wyj0No/3OdtsMp240uhaywriZQSCuLK65VrB6SN/3IBwHlljZ5kU3MlBtps9bDHV&#10;9sbvdC19LUIIuxQVNN73qZSuasigW9qeOHCfdjToAxxrqUe8hXDTyVUUJdJgy6GhwZ72DVVf5cUo&#10;GMpukxdJfKjPpnj7dsdhPbwmSi3m08szCE+T/xf/uQsd5j/F8PtMuE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MEPfEAAAA3AAAAA8AAAAAAAAAAAAAAAAAmAIAAGRycy9k&#10;b3ducmV2LnhtbFBLBQYAAAAABAAEAPUAAACJAwAAAAA=&#10;">
                    <v:path arrowok="t" o:connecttype="custom" o:connectlocs="286,8090;279,8090;272,8097;286,8097;286,8090" o:connectangles="0,0,0,0,0"/>
                  </v:shape>
                  <v:shape id="Freeform 170" style="position:absolute;left:890;top:7828;width:286;height:276;visibility:visible;mso-wrap-style:square;v-text-anchor:top" coordsize="286,276" o:spid="_x0000_s1050" fillcolor="black" stroked="f" path="m15,7l8,15r7,l15,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6OgMQA&#10;AADcAAAADwAAAGRycy9kb3ducmV2LnhtbERPTWvCQBC9F/wPywje6kbBVFI3QSxCwENt9NDjkJ0m&#10;odnZJLvV2F/vFgre5vE+Z5ONphUXGlxjWcFiHoEgLq1uuFJwPu2f1yCcR9bYWiYFN3KQpZOnDSba&#10;XvmDLoWvRAhhl6CC2vsukdKVNRl0c9sRB+7LDgZ9gEMl9YDXEG5auYyiWBpsODTU2NGupvK7+DEK&#10;+qJd7/N48VZ9mvz46w79qn+PlZpNx+0rCE+jf4j/3bkO81+W8PdMuE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ejoDEAAAA3AAAAA8AAAAAAAAAAAAAAAAAmAIAAGRycy9k&#10;b3ducmV2LnhtbFBLBQYAAAAABAAEAPUAAACJAwAAAAA=&#10;">
                    <v:path arrowok="t" o:connecttype="custom" o:connectlocs="15,7835;8,7843;15,7843;15,7835" o:connectangles="0,0,0,0"/>
                  </v:shape>
                  <v:shape id="Freeform 169" style="position:absolute;left:890;top:7828;width:286;height:276;visibility:visible;mso-wrap-style:square;v-text-anchor:top" coordsize="286,276" o:spid="_x0000_s1051" fillcolor="black" stroked="f" path="m272,7l15,7r,8l272,15r,-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IrG8MA&#10;AADcAAAADwAAAGRycy9kb3ducmV2LnhtbERPTWvCQBC9C/0PyxR6040WU0ldpShCwIOa9tDjkJ0m&#10;odnZJLtq9Ne7guBtHu9z5sve1OJEnassKxiPIhDEudUVFwp+vjfDGQjnkTXWlknBhRwsFy+DOSba&#10;nvlAp8wXIoSwS1BB6X2TSOnykgy6kW2IA/dnO4M+wK6QusNzCDe1nERRLA1WHBpKbGhVUv6fHY2C&#10;NqtnmzQer4tfk+6vbttO212s1Ntr//UJwlPvn+KHO9Vh/sc73J8JF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IrG8MAAADcAAAADwAAAAAAAAAAAAAAAACYAgAAZHJzL2Rv&#10;d25yZXYueG1sUEsFBgAAAAAEAAQA9QAAAIgDAAAAAA==&#10;">
                    <v:path arrowok="t" o:connecttype="custom" o:connectlocs="272,7835;15,7835;15,7843;272,7843;272,7835" o:connectangles="0,0,0,0,0"/>
                  </v:shape>
                  <v:shape id="Freeform 168" style="position:absolute;left:890;top:7828;width:286;height:276;visibility:visible;mso-wrap-style:square;v-text-anchor:top" coordsize="286,276" o:spid="_x0000_s1052" fillcolor="black" stroked="f" path="m286,7r-14,l279,15r7,l286,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zb8MA&#10;AADcAAAADwAAAGRycy9kb3ducmV2LnhtbERPTWvCQBC9C/0PyxR6041SU0ldpShCwIOa9tDjkJ0m&#10;odnZJLtq9Ne7guBtHu9z5sve1OJEnassKxiPIhDEudUVFwp+vjfDGQjnkTXWlknBhRwsFy+DOSba&#10;nvlAp8wXIoSwS1BB6X2TSOnykgy6kW2IA/dnO4M+wK6QusNzCDe1nERRLA1WHBpKbGhVUv6fHY2C&#10;NqtnmzQer4tfk+6vbttO212s1Ntr//UJwlPvn+KHO9Vh/sc73J8JF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uzb8MAAADcAAAADwAAAAAAAAAAAAAAAACYAgAAZHJzL2Rv&#10;d25yZXYueG1sUEsFBgAAAAAEAAQA9QAAAIgDAAAAAA==&#10;">
                    <v:path arrowok="t" o:connecttype="custom" o:connectlocs="286,7835;272,7835;279,7843;286,7843;286,7835" o:connectangles="0,0,0,0,0"/>
                  </v:shape>
                </v:group>
                <v:group id="Group 158" style="position:absolute;left:890;top:3227;width:286;height:276" coordsize="286,276" coordorigin="890,3227" o:spid="_x0000_s10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66" style="position:absolute;left:890;top:3227;width:286;height:276;visibility:visible;mso-wrap-style:square;v-text-anchor:top" coordsize="286,276" o:spid="_x0000_s1054" fillcolor="black" stroked="f" path="m286,l,,,276r286,l286,269r-271,l8,262r7,l15,17r-7,l15,10r271,l2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WIg8QA&#10;AADcAAAADwAAAGRycy9kb3ducmV2LnhtbERPTWvCQBC9F/wPywi91Y2FRolugihCoAdr6sHjkB2T&#10;YHY2yW419dd3C4Xe5vE+Z52NphU3GlxjWcF8FoEgLq1uuFJw+ty/LEE4j6yxtUwKvslBlk6e1pho&#10;e+cj3QpfiRDCLkEFtfddIqUrazLoZrYjDtzFDgZ9gEMl9YD3EG5a+RpFsTTYcGiosaNtTeW1+DIK&#10;+qJd7vN4vqvOJv94uPf+rT/ESj1Px80KhKfR/4v/3LkO8xcx/D4TLp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liIPEAAAA3AAAAA8AAAAAAAAAAAAAAAAAmAIAAGRycy9k&#10;b3ducmV2LnhtbFBLBQYAAAAABAAEAPUAAACJAwAAAAA=&#10;">
                    <v:path arrowok="t" o:connecttype="custom" o:connectlocs="286,3227;0,3227;0,3503;286,3503;286,3496;15,3496;8,3489;15,3489;15,3244;8,3244;15,3237;286,3237;286,3227" o:connectangles="0,0,0,0,0,0,0,0,0,0,0,0,0"/>
                  </v:shape>
                  <v:shape id="Freeform 165" style="position:absolute;left:890;top:3227;width:286;height:276;visibility:visible;mso-wrap-style:square;v-text-anchor:top" coordsize="286,276" o:spid="_x0000_s1055" fillcolor="black" stroked="f" path="m15,262r-7,l15,269r,-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tGMMA&#10;AADcAAAADwAAAGRycy9kb3ducmV2LnhtbERPTWvCQBC9C/0PyxR6041CY4iuUipCoAc17cHjkB2T&#10;YHY2yW417a93BcHbPN7nLNeDacSFeldbVjCdRCCIC6trLhX8fG/HCQjnkTU2lknBHzlYr15GS0y1&#10;vfKBLrkvRQhhl6KCyvs2ldIVFRl0E9sSB+5ke4M+wL6UusdrCDeNnEVRLA3WHBoqbOmzouKc/xoF&#10;Xd4k2yyebsqjyfb/7qt773axUm+vw8cChKfBP8UPd6bD/Pkc7s+E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tGMMAAADcAAAADwAAAAAAAAAAAAAAAACYAgAAZHJzL2Rv&#10;d25yZXYueG1sUEsFBgAAAAAEAAQA9QAAAIgDAAAAAA==&#10;">
                    <v:path arrowok="t" o:connecttype="custom" o:connectlocs="15,3489;8,3489;15,3496;15,3489" o:connectangles="0,0,0,0"/>
                  </v:shape>
                  <v:shape id="Freeform 164" style="position:absolute;left:890;top:3227;width:286;height:276;visibility:visible;mso-wrap-style:square;v-text-anchor:top" coordsize="286,276" o:spid="_x0000_s1056" fillcolor="black" stroked="f" path="m272,262r-257,l15,269r257,l272,26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5asYA&#10;AADcAAAADwAAAGRycy9kb3ducmV2LnhtbESPQWvCQBCF74X+h2UK3upGwVRSV5EWIeChNvbQ45Cd&#10;JsHsbJJdNfbXO4dCbzO8N+99s9qMrlUXGkLj2cBsmoAiLr1tuDLwddw9L0GFiGyx9UwGbhRgs358&#10;WGFm/ZU/6VLESkkIhwwN1DF2mdahrMlhmPqOWLQfPziMsg6VtgNeJdy1ep4kqXbYsDTU2NFbTeWp&#10;ODsDfdEud3k6e6++XX74Dft+0X+kxkyexu0rqEhj/Df/XedW8F+EVp6RC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5asYAAADcAAAADwAAAAAAAAAAAAAAAACYAgAAZHJz&#10;L2Rvd25yZXYueG1sUEsFBgAAAAAEAAQA9QAAAIsDAAAAAA==&#10;">
                    <v:path arrowok="t" o:connecttype="custom" o:connectlocs="272,3489;15,3489;15,3496;272,3496;272,3489" o:connectangles="0,0,0,0,0"/>
                  </v:shape>
                  <v:shape id="Freeform 163" style="position:absolute;left:890;top:3227;width:286;height:276;visibility:visible;mso-wrap-style:square;v-text-anchor:top" coordsize="286,276" o:spid="_x0000_s1057" fillcolor="black" stroked="f" path="m272,10r,259l279,262r7,l286,17r-7,l272,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c8cQA&#10;AADcAAAADwAAAGRycy9kb3ducmV2LnhtbERPTWvCQBC9F/oflil4qxsLRhtdg1gCgR7apj14HLJj&#10;EszOJtlVY399tyB4m8f7nHU6mlacaXCNZQWzaQSCuLS64UrBz3f2vAThPLLG1jIpuJKDdPP4sMZE&#10;2wt/0bnwlQgh7BJUUHvfJVK6siaDbmo74sAd7GDQBzhUUg94CeGmlS9RFEuDDYeGGjva1VQei5NR&#10;0BftMsvj2Vu1N/nnr3vv5/1HrNTkadyuQHga/V18c+c6zF+8wv8z4QK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6HPHEAAAA3AAAAA8AAAAAAAAAAAAAAAAAmAIAAGRycy9k&#10;b3ducmV2LnhtbFBLBQYAAAAABAAEAPUAAACJAwAAAAA=&#10;">
                    <v:path arrowok="t" o:connecttype="custom" o:connectlocs="272,3237;272,3496;279,3489;286,3489;286,3244;279,3244;272,3237" o:connectangles="0,0,0,0,0,0,0"/>
                  </v:shape>
                  <v:shape id="Freeform 162" style="position:absolute;left:890;top:3227;width:286;height:276;visibility:visible;mso-wrap-style:square;v-text-anchor:top" coordsize="286,276" o:spid="_x0000_s1058" fillcolor="black" stroked="f" path="m286,262r-7,l272,269r14,l286,26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FS8YA&#10;AADcAAAADwAAAGRycy9kb3ducmV2LnhtbESPQWvCQBCF74X+h2UK3urGgiGkrlJahEAP1eihxyE7&#10;JsHsbJLdatpf3zkI3mZ4b977ZrWZXKcuNIbWs4HFPAFFXHnbcm3geNg+Z6BCRLbYeSYDvxRgs358&#10;WGFu/ZX3dCljrSSEQ44Gmhj7XOtQNeQwzH1PLNrJjw6jrGOt7YhXCXedfkmSVDtsWRoa7Om9oepc&#10;/jgDQ9ll2yJdfNTfrtj9hc9hOXylxsyeprdXUJGmeDffrgsr+JngyzMygV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XFS8YAAADcAAAADwAAAAAAAAAAAAAAAACYAgAAZHJz&#10;L2Rvd25yZXYueG1sUEsFBgAAAAAEAAQA9QAAAIsDAAAAAA==&#10;">
                    <v:path arrowok="t" o:connecttype="custom" o:connectlocs="286,3489;279,3489;272,3496;286,3496;286,3489" o:connectangles="0,0,0,0,0"/>
                  </v:shape>
                  <v:shape id="Freeform 161" style="position:absolute;left:890;top:3227;width:286;height:276;visibility:visible;mso-wrap-style:square;v-text-anchor:top" coordsize="286,276" o:spid="_x0000_s1059" fillcolor="black" stroked="f" path="m15,10l8,17r7,l15,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lg0MMA&#10;AADcAAAADwAAAGRycy9kb3ducmV2LnhtbERPTWvCQBC9F/wPywje6iYFQ4iuIooQ8NA2evA4ZMck&#10;mJ1NsluN/fXdQqG3ebzPWW1G04o7Da6xrCCeRyCIS6sbrhScT4fXFITzyBpby6TgSQ4268nLCjNt&#10;H/xJ98JXIoSwy1BB7X2XSenKmgy6ue2IA3e1g0Ef4FBJPeAjhJtWvkVRIg02HBpq7GhXU3krvoyC&#10;vmjTQ57E++pi8o9vd+wX/Xui1Gw6bpcgPI3+X/znznWYn8bw+0y4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lg0MMAAADcAAAADwAAAAAAAAAAAAAAAACYAgAAZHJzL2Rv&#10;d25yZXYueG1sUEsFBgAAAAAEAAQA9QAAAIgDAAAAAA==&#10;">
                    <v:path arrowok="t" o:connecttype="custom" o:connectlocs="15,3237;8,3244;15,3244;15,3237" o:connectangles="0,0,0,0"/>
                  </v:shape>
                  <v:shape id="Freeform 160" style="position:absolute;left:890;top:3227;width:286;height:276;visibility:visible;mso-wrap-style:square;v-text-anchor:top" coordsize="286,276" o:spid="_x0000_s1060" fillcolor="black" stroked="f" path="m272,10l15,10r,7l272,17r,-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p8MA&#10;AADcAAAADwAAAGRycy9kb3ducmV2LnhtbERPTWvCQBC9F/wPywje6iZCQ4iuQRQh0EPbtAePQ3ZM&#10;gtnZJLtq7K/vFgq9zeN9ziafTCduNLrWsoJ4GYEgrqxuuVbw9Xl8TkE4j6yxs0wKHuQg386eNphp&#10;e+cPupW+FiGEXYYKGu/7TEpXNWTQLW1PHLizHQ36AMda6hHvIdx0chVFiTTYcmhosKd9Q9WlvBoF&#10;Q9mlxyKJD/XJFO/f7nV4Gd4SpRbzabcG4Wny/+I/d6HD/HQ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v+p8MAAADcAAAADwAAAAAAAAAAAAAAAACYAgAAZHJzL2Rv&#10;d25yZXYueG1sUEsFBgAAAAAEAAQA9QAAAIgDAAAAAA==&#10;">
                    <v:path arrowok="t" o:connecttype="custom" o:connectlocs="272,3237;15,3237;15,3244;272,3244;272,3237" o:connectangles="0,0,0,0,0"/>
                  </v:shape>
                  <v:shape id="Freeform 159" style="position:absolute;left:890;top:3227;width:286;height:276;visibility:visible;mso-wrap-style:square;v-text-anchor:top" coordsize="286,276" o:spid="_x0000_s1061" fillcolor="black" stroked="f" path="m286,10r-14,l279,17r7,l286,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bPMQA&#10;AADcAAAADwAAAGRycy9kb3ducmV2LnhtbERPTWvCQBC9C/0PyxR6042WhhDdBGkRAh5a0x56HLJj&#10;EszOJtlVY399tyD0No/3OZt8Mp240OhaywqWiwgEcWV1y7WCr8/dPAHhPLLGzjIpuJGDPHuYbTDV&#10;9soHupS+FiGEXYoKGu/7VEpXNWTQLWxPHLijHQ36AMda6hGvIdx0chVFsTTYcmhosKfXhqpTeTYK&#10;hrJLdkW8fKu/TfHx4/bDy/AeK/X0OG3XIDxN/l98dxc6zE+e4e+ZcIH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HWzzEAAAA3AAAAA8AAAAAAAAAAAAAAAAAmAIAAGRycy9k&#10;b3ducmV2LnhtbFBLBQYAAAAABAAEAPUAAACJAwAAAAA=&#10;">
                    <v:path arrowok="t" o:connecttype="custom" o:connectlocs="286,3237;272,3237;279,3244;286,3244;286,3237" o:connectangles="0,0,0,0,0"/>
                  </v:shape>
                </v:group>
                <v:group id="Group 149" style="position:absolute;left:857;top:623;width:288;height:276" coordsize="288,276" coordorigin="857,623" o:spid="_x0000_s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57" style="position:absolute;left:857;top:623;width:288;height:276;visibility:visible;mso-wrap-style:square;v-text-anchor:top" coordsize="288,276" o:spid="_x0000_s1063" fillcolor="black" stroked="f" path="m288,l,,,276r288,l288,267r-271,l7,260r10,l17,15,7,15,17,8r271,l28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A4L8AA&#10;AADcAAAADwAAAGRycy9kb3ducmV2LnhtbERPzYrCMBC+C75DGGFvmiqslmoUFXZxxYvVBxiasS02&#10;k5JErT79RljY23x8v7NYdaYRd3K+tqxgPEpAEBdW11wqOJ++hikIH5A1NpZJwZM8rJb93gIzbR98&#10;pHseShFD2GeooAqhzaT0RUUG/ci2xJG7WGcwROhKqR0+Yrhp5CRJptJgzbGhwpa2FRXX/GYU6Ont&#10;6TbJYdL98Ou7vaT70wxRqY9Bt56DCNSFf/Gfe6fj/PQT3s/EC+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CA4L8AAAADcAAAADwAAAAAAAAAAAAAAAACYAgAAZHJzL2Rvd25y&#10;ZXYueG1sUEsFBgAAAAAEAAQA9QAAAIUDAAAAAA==&#10;">
                    <v:path arrowok="t" o:connecttype="custom" o:connectlocs="288,623;0,623;0,899;288,899;288,890;17,890;7,883;17,883;17,638;7,638;17,631;288,631;288,623" o:connectangles="0,0,0,0,0,0,0,0,0,0,0,0,0"/>
                  </v:shape>
                  <v:shape id="Freeform 156" style="position:absolute;left:857;top:623;width:288;height:276;visibility:visible;mso-wrap-style:square;v-text-anchor:top" coordsize="288,276" o:spid="_x0000_s1064" fillcolor="black" stroked="f" path="m17,260r-10,l17,267r,-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mWMIA&#10;AADcAAAADwAAAGRycy9kb3ducmV2LnhtbERPS2rDMBDdF3oHMYXuGrleOMaNEpJCQlO6qZMDDNbE&#10;NrVGRpI/yemrQKG7ebzvrDaz6cRIzreWFbwuEhDEldUt1wrOp/1LDsIHZI2dZVJwJQ+b9ePDCgtt&#10;J/6msQy1iCHsC1TQhNAXUvqqIYN+YXviyF2sMxgidLXUDqcYbjqZJkkmDbYcGxrs6b2h6qccjAKd&#10;DVe3S77S+ci3Q3/JP09LRKWen+btG4hAc/gX/7k/dJyfZ3B/Jl4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qZYwgAAANwAAAAPAAAAAAAAAAAAAAAAAJgCAABkcnMvZG93&#10;bnJldi54bWxQSwUGAAAAAAQABAD1AAAAhwMAAAAA&#10;">
                    <v:path arrowok="t" o:connecttype="custom" o:connectlocs="17,883;7,883;17,890;17,883" o:connectangles="0,0,0,0"/>
                  </v:shape>
                  <v:shape id="Freeform 155" style="position:absolute;left:857;top:623;width:288;height:276;visibility:visible;mso-wrap-style:square;v-text-anchor:top" coordsize="288,276" o:spid="_x0000_s1065" fillcolor="black" stroked="f" path="m273,260r-256,l17,267r256,l273,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4Dw78A&#10;AADcAAAADwAAAGRycy9kb3ducmV2LnhtbERPy6rCMBDdC/5DGMGdpteFlmqUewVFxY2PDxiasS23&#10;mZQkavXrjSC4m8N5zmzRmlrcyPnKsoKfYQKCOLe64kLB+bQapCB8QNZYWyYFD/KwmHc7M8y0vfOB&#10;bsdQiBjCPkMFZQhNJqXPSzLoh7YhjtzFOoMhQldI7fAew00tR0kylgYrjg0lNrQsKf8/Xo0CPb4+&#10;3F+yH7Vbfq6bS7o7TRCV6vfa3ymIQG34ij/ujY7z0wm8n4kX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vgPDvwAAANwAAAAPAAAAAAAAAAAAAAAAAJgCAABkcnMvZG93bnJl&#10;di54bWxQSwUGAAAAAAQABAD1AAAAhAMAAAAA&#10;">
                    <v:path arrowok="t" o:connecttype="custom" o:connectlocs="273,883;17,883;17,890;273,890;273,883" o:connectangles="0,0,0,0,0"/>
                  </v:shape>
                  <v:shape id="Freeform 154" style="position:absolute;left:857;top:623;width:288;height:276;visibility:visible;mso-wrap-style:square;v-text-anchor:top" coordsize="288,276" o:spid="_x0000_s1066" fillcolor="black" stroked="f" path="m273,8r,259l281,260r7,l288,15r-7,l273,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GXscQA&#10;AADcAAAADwAAAGRycy9kb3ducmV2LnhtbESPQW/CMAyF70j8h8hIu0E6DqzqSCuGxLRNu6zsB1iN&#10;aSsap0oClP36+TBpN1vv+b3P22pyg7pSiL1nA4+rDBRx423PrYHv42GZg4oJ2eLgmQzcKUJVzmdb&#10;LKy/8Rdd69QqCeFYoIEupbHQOjYdOYwrPxKLdvLBYZI1tNoGvEm4G/Q6yzbaYc/S0OFI+46ac31x&#10;Buzmcg8v2ed6euef1/GUfxyfEI15WEy7Z1CJpvRv/rt+s4KfC608IxPo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hl7HEAAAA3AAAAA8AAAAAAAAAAAAAAAAAmAIAAGRycy9k&#10;b3ducmV2LnhtbFBLBQYAAAAABAAEAPUAAACJAwAAAAA=&#10;">
                    <v:path arrowok="t" o:connecttype="custom" o:connectlocs="273,631;273,890;281,883;288,883;288,638;281,638;273,631" o:connectangles="0,0,0,0,0,0,0"/>
                  </v:shape>
                  <v:shape id="Freeform 153" style="position:absolute;left:857;top:623;width:288;height:276;visibility:visible;mso-wrap-style:square;v-text-anchor:top" coordsize="288,276" o:spid="_x0000_s1067" fillcolor="black" stroked="f" path="m288,260r-7,l273,267r15,l288,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0yKsIA&#10;AADcAAAADwAAAGRycy9kb3ducmV2LnhtbERPyW7CMBC9V+IfrKnUW3HKIYSAQVCpFa16YfmAUTwk&#10;EfE4sk0Wvr5GqtTbPL11VpvBNKIj52vLCt6mCQjiwuqaSwXn08drBsIHZI2NZVIwkofNevK0wlzb&#10;ng/UHUMpYgj7HBVUIbS5lL6oyKCf2pY4chfrDIYIXSm1wz6Gm0bOkiSVBmuODRW29F5RcT3ejAKd&#10;3ka3S35mwxffP9tL9n2aIyr18jxslyACDeFf/Ofe6zg/W8Dj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TIqwgAAANwAAAAPAAAAAAAAAAAAAAAAAJgCAABkcnMvZG93&#10;bnJldi54bWxQSwUGAAAAAAQABAD1AAAAhwMAAAAA&#10;">
                    <v:path arrowok="t" o:connecttype="custom" o:connectlocs="288,883;281,883;273,890;288,890;288,883" o:connectangles="0,0,0,0,0"/>
                  </v:shape>
                  <v:shape id="Freeform 152" style="position:absolute;left:857;top:623;width:288;height:276;visibility:visible;mso-wrap-style:square;v-text-anchor:top" coordsize="288,276" o:spid="_x0000_s1068" fillcolor="black" stroked="f" path="m17,8l7,15r10,l17,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4NasQA&#10;AADcAAAADwAAAGRycy9kb3ducmV2LnhtbESPzW4CMQyE75V4h8hIvZUsHCgsBARIoLbqhZ8HsDZm&#10;d8XGWSUBFp4eHyr1ZmvGM5/ny8416kYh1p4NDAcZKOLC25pLA6fj9mMCKiZki41nMvCgCMtF722O&#10;ufV33tPtkEolIRxzNFCl1OZax6Iih3HgW2LRzj44TLKGUtuAdwl3jR5l2Vg7rFkaKmxpU1FxOVyd&#10;ATu+PsI6+x113/zctefJz/ET0Zj3freagUrUpX/z3/WXFfyp4MszMoFe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ODWrEAAAA3AAAAA8AAAAAAAAAAAAAAAAAmAIAAGRycy9k&#10;b3ducmV2LnhtbFBLBQYAAAAABAAEAPUAAACJAwAAAAA=&#10;">
                    <v:path arrowok="t" o:connecttype="custom" o:connectlocs="17,631;7,638;17,638;17,631" o:connectangles="0,0,0,0"/>
                  </v:shape>
                  <v:shape id="Freeform 151" style="position:absolute;left:857;top:623;width:288;height:276;visibility:visible;mso-wrap-style:square;v-text-anchor:top" coordsize="288,276" o:spid="_x0000_s1069" fillcolor="black" stroked="f" path="m273,8l17,8r,7l273,15r,-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o8cIA&#10;AADcAAAADwAAAGRycy9kb3ducmV2LnhtbERPzWoCMRC+F3yHMIXealYPq90apRZaVLyofYBhM+4u&#10;3UyWJO6PT28Ewdt8fL+zWPWmFi05X1lWMBknIIhzqysuFPydft7nIHxA1lhbJgUDeVgtRy8LzLTt&#10;+EDtMRQihrDPUEEZQpNJ6fOSDPqxbYgjd7bOYIjQFVI77GK4qeU0SVJpsOLYUGJD3yXl/8eLUaDT&#10;y+DWyX7ab/n625znu9MMUam31/7rE0SgPjzFD/dGx/kfE7g/Ey+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wqjxwgAAANwAAAAPAAAAAAAAAAAAAAAAAJgCAABkcnMvZG93&#10;bnJldi54bWxQSwUGAAAAAAQABAD1AAAAhwMAAAAA&#10;">
                    <v:path arrowok="t" o:connecttype="custom" o:connectlocs="273,631;17,631;17,638;273,638;273,631" o:connectangles="0,0,0,0,0"/>
                  </v:shape>
                  <v:shape id="Freeform 150" style="position:absolute;left:857;top:623;width:288;height:276;visibility:visible;mso-wrap-style:square;v-text-anchor:top" coordsize="288,276" o:spid="_x0000_s1070" fillcolor="black" stroked="f" path="m288,8r-15,l281,15r7,l288,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2hsIA&#10;AADcAAAADwAAAGRycy9kb3ducmV2LnhtbERPzWrCQBC+F3yHZQq91U1zSGN0FS202NKL0QcYsmMS&#10;zM6G3dUkPn23UOhtPr7fWW1G04kbOd9aVvAyT0AQV1a3XCs4Hd+fcxA+IGvsLJOCiTxs1rOHFRba&#10;DnygWxlqEUPYF6igCaEvpPRVQwb93PbEkTtbZzBE6GqpHQ4x3HQyTZJMGmw5NjTY01tD1aW8GgU6&#10;u05ul3yn4yffP/pz/nV8RVTq6XHcLkEEGsO/+M+913H+IoXfZ+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EDaGwgAAANwAAAAPAAAAAAAAAAAAAAAAAJgCAABkcnMvZG93&#10;bnJldi54bWxQSwUGAAAAAAQABAD1AAAAhwMAAAAA&#10;">
                    <v:path arrowok="t" o:connecttype="custom" o:connectlocs="288,631;273,631;281,638;288,638;288,631" o:connectangles="0,0,0,0,0"/>
                  </v:shape>
                </v:group>
                <w10:wrap anchorx="page"/>
              </v:group>
            </w:pict>
          </mc:Fallback>
        </mc:AlternateContent>
      </w:r>
      <w:r w:rsidR="00EB45CB">
        <w:rPr>
          <w:rFonts w:ascii="Arial" w:hAnsi="Arial" w:eastAsia="Arial" w:cs="Arial"/>
          <w:spacing w:val="-1"/>
          <w:sz w:val="16"/>
          <w:szCs w:val="16"/>
        </w:rPr>
        <w:t>15</w:t>
      </w:r>
      <w:r w:rsidR="00660357">
        <w:rPr>
          <w:rFonts w:ascii="Arial" w:hAnsi="Arial" w:eastAsia="Arial" w:cs="Arial"/>
          <w:spacing w:val="-1"/>
          <w:sz w:val="16"/>
          <w:szCs w:val="16"/>
        </w:rPr>
        <w:t>8</w:t>
      </w:r>
      <w:r w:rsidR="00EB45CB">
        <w:rPr>
          <w:rFonts w:ascii="Arial" w:hAnsi="Arial" w:eastAsia="Arial" w:cs="Arial"/>
          <w:spacing w:val="-1"/>
          <w:sz w:val="16"/>
          <w:szCs w:val="16"/>
        </w:rPr>
        <w:t xml:space="preserve">b) </w:t>
      </w:r>
      <w:r w:rsidR="00EB45CB">
        <w:rPr>
          <w:rFonts w:ascii="Arial" w:hAnsi="Arial" w:eastAsia="Arial" w:cs="Arial"/>
          <w:sz w:val="16"/>
          <w:szCs w:val="16"/>
        </w:rPr>
        <w:t>If</w:t>
      </w:r>
      <w:r w:rsidR="00EB45CB">
        <w:rPr>
          <w:rFonts w:ascii="Arial" w:hAnsi="Arial" w:eastAsia="Arial" w:cs="Arial"/>
          <w:spacing w:val="-1"/>
          <w:sz w:val="16"/>
          <w:szCs w:val="16"/>
        </w:rPr>
        <w:t xml:space="preserve"> </w:t>
      </w:r>
      <w:r w:rsidR="00EB45CB">
        <w:rPr>
          <w:rFonts w:ascii="Arial" w:hAnsi="Arial" w:eastAsia="Arial" w:cs="Arial"/>
          <w:sz w:val="16"/>
          <w:szCs w:val="16"/>
        </w:rPr>
        <w:t xml:space="preserve">the </w:t>
      </w:r>
      <w:r w:rsidR="00EB45CB">
        <w:rPr>
          <w:rFonts w:ascii="Arial" w:hAnsi="Arial" w:eastAsia="Arial" w:cs="Arial"/>
          <w:spacing w:val="-2"/>
          <w:sz w:val="16"/>
          <w:szCs w:val="16"/>
        </w:rPr>
        <w:t>answer</w:t>
      </w:r>
      <w:r w:rsidR="00EB45CB">
        <w:rPr>
          <w:rFonts w:ascii="Arial" w:hAnsi="Arial" w:eastAsia="Arial" w:cs="Arial"/>
          <w:sz w:val="16"/>
          <w:szCs w:val="16"/>
        </w:rPr>
        <w:t xml:space="preserve"> to </w:t>
      </w:r>
      <w:r w:rsidR="00EB45CB">
        <w:rPr>
          <w:rFonts w:ascii="Arial" w:hAnsi="Arial" w:eastAsia="Arial" w:cs="Arial"/>
          <w:spacing w:val="-1"/>
          <w:sz w:val="16"/>
          <w:szCs w:val="16"/>
        </w:rPr>
        <w:t>155</w:t>
      </w:r>
      <w:r w:rsidR="00EB45CB">
        <w:rPr>
          <w:rFonts w:ascii="Arial" w:hAnsi="Arial" w:eastAsia="Arial" w:cs="Arial"/>
          <w:sz w:val="16"/>
          <w:szCs w:val="16"/>
        </w:rPr>
        <w:t xml:space="preserve"> </w:t>
      </w:r>
      <w:r w:rsidR="00EB45CB">
        <w:rPr>
          <w:rFonts w:ascii="Arial" w:hAnsi="Arial" w:eastAsia="Arial" w:cs="Arial"/>
          <w:spacing w:val="-1"/>
          <w:sz w:val="16"/>
          <w:szCs w:val="16"/>
        </w:rPr>
        <w:t>or</w:t>
      </w:r>
      <w:r w:rsidR="00EB45CB">
        <w:rPr>
          <w:rFonts w:ascii="Arial" w:hAnsi="Arial" w:eastAsia="Arial" w:cs="Arial"/>
          <w:sz w:val="16"/>
          <w:szCs w:val="16"/>
        </w:rPr>
        <w:t xml:space="preserve"> </w:t>
      </w:r>
      <w:r w:rsidR="00EB45CB">
        <w:rPr>
          <w:rFonts w:ascii="Arial" w:hAnsi="Arial" w:eastAsia="Arial" w:cs="Arial"/>
          <w:spacing w:val="-1"/>
          <w:sz w:val="16"/>
          <w:szCs w:val="16"/>
        </w:rPr>
        <w:t>156a</w:t>
      </w:r>
      <w:r w:rsidR="00EB45CB">
        <w:rPr>
          <w:rFonts w:ascii="Arial" w:hAnsi="Arial" w:eastAsia="Arial" w:cs="Arial"/>
          <w:spacing w:val="-2"/>
          <w:sz w:val="16"/>
          <w:szCs w:val="16"/>
        </w:rPr>
        <w:t xml:space="preserve"> </w:t>
      </w:r>
      <w:r w:rsidR="00EB45CB">
        <w:rPr>
          <w:rFonts w:ascii="Arial" w:hAnsi="Arial" w:eastAsia="Arial" w:cs="Arial"/>
          <w:sz w:val="16"/>
          <w:szCs w:val="16"/>
        </w:rPr>
        <w:t xml:space="preserve">is </w:t>
      </w:r>
      <w:r w:rsidR="00EB45CB">
        <w:rPr>
          <w:rFonts w:ascii="Arial" w:hAnsi="Arial" w:eastAsia="Arial" w:cs="Arial"/>
          <w:spacing w:val="-1"/>
          <w:sz w:val="16"/>
          <w:szCs w:val="16"/>
        </w:rPr>
        <w:t>‘Y’ select</w:t>
      </w:r>
      <w:r w:rsidR="00EB45CB">
        <w:rPr>
          <w:rFonts w:ascii="Arial" w:hAnsi="Arial" w:eastAsia="Arial" w:cs="Arial"/>
          <w:spacing w:val="2"/>
          <w:sz w:val="16"/>
          <w:szCs w:val="16"/>
        </w:rPr>
        <w:t xml:space="preserve"> </w:t>
      </w:r>
      <w:r w:rsidR="00EB45CB">
        <w:rPr>
          <w:rFonts w:ascii="Arial" w:hAnsi="Arial" w:eastAsia="Arial" w:cs="Arial"/>
          <w:spacing w:val="-1"/>
          <w:sz w:val="16"/>
          <w:szCs w:val="16"/>
        </w:rPr>
        <w:t>one</w:t>
      </w:r>
      <w:r w:rsidR="00EB45CB">
        <w:rPr>
          <w:rFonts w:ascii="Arial" w:hAnsi="Arial" w:eastAsia="Arial" w:cs="Arial"/>
          <w:spacing w:val="-2"/>
          <w:sz w:val="16"/>
          <w:szCs w:val="16"/>
        </w:rPr>
        <w:t xml:space="preserve"> </w:t>
      </w:r>
      <w:r w:rsidR="00EB45CB">
        <w:rPr>
          <w:rFonts w:ascii="Arial" w:hAnsi="Arial" w:eastAsia="Arial" w:cs="Arial"/>
          <w:spacing w:val="-1"/>
          <w:sz w:val="16"/>
          <w:szCs w:val="16"/>
        </w:rPr>
        <w:t xml:space="preserve">of </w:t>
      </w:r>
      <w:r w:rsidR="00EB45CB">
        <w:rPr>
          <w:rFonts w:ascii="Arial" w:hAnsi="Arial" w:eastAsia="Arial" w:cs="Arial"/>
          <w:sz w:val="16"/>
          <w:szCs w:val="16"/>
        </w:rPr>
        <w:t>the</w:t>
      </w:r>
      <w:r w:rsidR="00EB45CB">
        <w:rPr>
          <w:rFonts w:ascii="Arial" w:hAnsi="Arial" w:eastAsia="Arial" w:cs="Arial"/>
          <w:spacing w:val="-2"/>
          <w:sz w:val="16"/>
          <w:szCs w:val="16"/>
        </w:rPr>
        <w:t xml:space="preserve"> </w:t>
      </w:r>
      <w:r w:rsidR="00EB45CB">
        <w:rPr>
          <w:rFonts w:ascii="Arial" w:hAnsi="Arial" w:eastAsia="Arial" w:cs="Arial"/>
          <w:spacing w:val="-1"/>
          <w:sz w:val="16"/>
          <w:szCs w:val="16"/>
        </w:rPr>
        <w:t>choices</w:t>
      </w:r>
      <w:r w:rsidR="00EB45CB">
        <w:rPr>
          <w:rFonts w:ascii="Arial" w:hAnsi="Arial" w:eastAsia="Arial" w:cs="Arial"/>
          <w:sz w:val="16"/>
          <w:szCs w:val="16"/>
        </w:rPr>
        <w:t xml:space="preserve"> </w:t>
      </w:r>
      <w:r w:rsidR="00EB45CB">
        <w:rPr>
          <w:rFonts w:ascii="Arial" w:hAnsi="Arial" w:eastAsia="Arial" w:cs="Arial"/>
          <w:spacing w:val="-2"/>
          <w:sz w:val="16"/>
          <w:szCs w:val="16"/>
        </w:rPr>
        <w:t>below.</w:t>
      </w:r>
    </w:p>
    <w:p w:rsidR="00A05677" w:rsidRDefault="00A05677" w14:paraId="15610106" w14:textId="77777777">
      <w:pPr>
        <w:rPr>
          <w:rFonts w:ascii="Arial" w:hAnsi="Arial" w:eastAsia="Arial" w:cs="Arial"/>
          <w:sz w:val="16"/>
          <w:szCs w:val="16"/>
        </w:rPr>
      </w:pPr>
    </w:p>
    <w:p w:rsidR="00A05677" w:rsidRDefault="00A05677" w14:paraId="4571056B" w14:textId="77777777">
      <w:pPr>
        <w:rPr>
          <w:rFonts w:ascii="Arial" w:hAnsi="Arial" w:eastAsia="Arial" w:cs="Arial"/>
          <w:sz w:val="16"/>
          <w:szCs w:val="16"/>
        </w:rPr>
      </w:pPr>
    </w:p>
    <w:p w:rsidR="00A05677" w:rsidRDefault="00EB45CB" w14:paraId="1BE9A33A" w14:textId="345AA23D">
      <w:pPr>
        <w:ind w:left="660"/>
        <w:jc w:val="both"/>
        <w:rPr>
          <w:rFonts w:ascii="Arial" w:hAnsi="Arial" w:eastAsia="Arial" w:cs="Arial"/>
          <w:sz w:val="16"/>
          <w:szCs w:val="16"/>
        </w:rPr>
      </w:pPr>
      <w:r>
        <w:rPr>
          <w:rFonts w:ascii="Arial"/>
          <w:spacing w:val="-1"/>
          <w:sz w:val="16"/>
        </w:rPr>
        <w:t>The</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Post-</w:t>
      </w:r>
      <w:r w:rsidR="000A368F">
        <w:rPr>
          <w:rFonts w:ascii="Arial"/>
          <w:spacing w:val="-1"/>
          <w:sz w:val="16"/>
        </w:rPr>
        <w:t>T</w:t>
      </w:r>
      <w:r>
        <w:rPr>
          <w:rFonts w:ascii="Arial"/>
          <w:spacing w:val="-1"/>
          <w:sz w:val="16"/>
        </w:rPr>
        <w:t>ransfer</w:t>
      </w:r>
      <w:r>
        <w:rPr>
          <w:rFonts w:ascii="Arial"/>
          <w:sz w:val="16"/>
        </w:rPr>
        <w:t xml:space="preserve"> </w:t>
      </w:r>
      <w:r>
        <w:rPr>
          <w:rFonts w:ascii="Arial"/>
          <w:spacing w:val="-1"/>
          <w:sz w:val="16"/>
        </w:rPr>
        <w:t>Lessee/Sublessee</w:t>
      </w:r>
      <w:r>
        <w:rPr>
          <w:rFonts w:ascii="Arial"/>
          <w:sz w:val="16"/>
        </w:rPr>
        <w:t xml:space="preserve"> </w:t>
      </w:r>
      <w:r>
        <w:rPr>
          <w:rFonts w:ascii="Arial"/>
          <w:spacing w:val="-2"/>
          <w:sz w:val="16"/>
        </w:rPr>
        <w:t>is</w:t>
      </w:r>
      <w:r>
        <w:rPr>
          <w:rFonts w:ascii="Arial"/>
          <w:spacing w:val="2"/>
          <w:sz w:val="16"/>
        </w:rPr>
        <w:t xml:space="preserve"> </w:t>
      </w:r>
      <w:r>
        <w:rPr>
          <w:rFonts w:ascii="Arial"/>
          <w:spacing w:val="-1"/>
          <w:sz w:val="16"/>
        </w:rPr>
        <w:t xml:space="preserve">exempt from </w:t>
      </w:r>
      <w:r>
        <w:rPr>
          <w:rFonts w:ascii="Arial"/>
          <w:sz w:val="16"/>
        </w:rPr>
        <w:t>the</w:t>
      </w:r>
      <w:r>
        <w:rPr>
          <w:rFonts w:ascii="Arial"/>
          <w:spacing w:val="-2"/>
          <w:sz w:val="16"/>
        </w:rPr>
        <w:t xml:space="preserve"> </w:t>
      </w:r>
      <w:r>
        <w:rPr>
          <w:rFonts w:ascii="Arial"/>
          <w:spacing w:val="-1"/>
          <w:sz w:val="16"/>
        </w:rPr>
        <w:t>provisions</w:t>
      </w:r>
      <w:r>
        <w:rPr>
          <w:rFonts w:ascii="Arial"/>
          <w:spacing w:val="-5"/>
          <w:sz w:val="16"/>
        </w:rPr>
        <w:t xml:space="preserve"> </w:t>
      </w:r>
      <w:r>
        <w:rPr>
          <w:rFonts w:ascii="Arial"/>
          <w:spacing w:val="-2"/>
          <w:sz w:val="16"/>
        </w:rPr>
        <w:t>of</w:t>
      </w:r>
      <w:r>
        <w:rPr>
          <w:rFonts w:ascii="Arial"/>
          <w:spacing w:val="-1"/>
          <w:sz w:val="16"/>
        </w:rPr>
        <w:t xml:space="preserve"> Section</w:t>
      </w:r>
      <w:r>
        <w:rPr>
          <w:rFonts w:ascii="Arial"/>
          <w:spacing w:val="-7"/>
          <w:sz w:val="16"/>
        </w:rPr>
        <w:t xml:space="preserve"> </w:t>
      </w:r>
      <w:r>
        <w:rPr>
          <w:rFonts w:ascii="Arial"/>
          <w:spacing w:val="-2"/>
          <w:sz w:val="16"/>
        </w:rPr>
        <w:t>310(b).</w:t>
      </w:r>
    </w:p>
    <w:p w:rsidR="00A05677" w:rsidRDefault="00A05677" w14:paraId="6D27BB3D" w14:textId="77777777">
      <w:pPr>
        <w:spacing w:before="11"/>
        <w:rPr>
          <w:rFonts w:ascii="Arial" w:hAnsi="Arial" w:eastAsia="Arial" w:cs="Arial"/>
          <w:sz w:val="15"/>
          <w:szCs w:val="15"/>
        </w:rPr>
      </w:pPr>
    </w:p>
    <w:p w:rsidR="00A05677" w:rsidRDefault="00EB45CB" w14:paraId="284704D4" w14:textId="140ECF9C">
      <w:pPr>
        <w:ind w:left="660" w:right="353"/>
        <w:jc w:val="both"/>
        <w:rPr>
          <w:rFonts w:ascii="Arial"/>
          <w:i/>
          <w:spacing w:val="-1"/>
          <w:sz w:val="16"/>
        </w:rPr>
      </w:pPr>
      <w:r>
        <w:rPr>
          <w:rFonts w:ascii="Arial"/>
          <w:i/>
          <w:sz w:val="16"/>
        </w:rPr>
        <w:t>It</w:t>
      </w:r>
      <w:r>
        <w:rPr>
          <w:rFonts w:ascii="Arial"/>
          <w:i/>
          <w:spacing w:val="16"/>
          <w:sz w:val="16"/>
        </w:rPr>
        <w:t xml:space="preserve"> </w:t>
      </w:r>
      <w:r>
        <w:rPr>
          <w:rFonts w:ascii="Arial"/>
          <w:i/>
          <w:spacing w:val="-2"/>
          <w:sz w:val="16"/>
        </w:rPr>
        <w:t>is</w:t>
      </w:r>
      <w:r>
        <w:rPr>
          <w:rFonts w:ascii="Arial"/>
          <w:i/>
          <w:spacing w:val="16"/>
          <w:sz w:val="16"/>
        </w:rPr>
        <w:t xml:space="preserve"> </w:t>
      </w:r>
      <w:r>
        <w:rPr>
          <w:rFonts w:ascii="Arial"/>
          <w:i/>
          <w:spacing w:val="-1"/>
          <w:sz w:val="16"/>
        </w:rPr>
        <w:t>not</w:t>
      </w:r>
      <w:r>
        <w:rPr>
          <w:rFonts w:ascii="Arial"/>
          <w:i/>
          <w:spacing w:val="16"/>
          <w:sz w:val="16"/>
        </w:rPr>
        <w:t xml:space="preserve"> </w:t>
      </w:r>
      <w:r>
        <w:rPr>
          <w:rFonts w:ascii="Arial"/>
          <w:i/>
          <w:spacing w:val="-1"/>
          <w:sz w:val="16"/>
        </w:rPr>
        <w:t>necessary</w:t>
      </w:r>
      <w:r>
        <w:rPr>
          <w:rFonts w:ascii="Arial"/>
          <w:i/>
          <w:spacing w:val="14"/>
          <w:sz w:val="16"/>
        </w:rPr>
        <w:t xml:space="preserve"> </w:t>
      </w:r>
      <w:r>
        <w:rPr>
          <w:rFonts w:ascii="Arial"/>
          <w:i/>
          <w:sz w:val="16"/>
        </w:rPr>
        <w:t>to</w:t>
      </w:r>
      <w:r>
        <w:rPr>
          <w:rFonts w:ascii="Arial"/>
          <w:i/>
          <w:spacing w:val="15"/>
          <w:sz w:val="16"/>
        </w:rPr>
        <w:t xml:space="preserve"> </w:t>
      </w:r>
      <w:r>
        <w:rPr>
          <w:rFonts w:ascii="Arial"/>
          <w:i/>
          <w:sz w:val="16"/>
        </w:rPr>
        <w:t>file</w:t>
      </w:r>
      <w:r>
        <w:rPr>
          <w:rFonts w:ascii="Arial"/>
          <w:i/>
          <w:spacing w:val="15"/>
          <w:sz w:val="16"/>
        </w:rPr>
        <w:t xml:space="preserve"> </w:t>
      </w:r>
      <w:r>
        <w:rPr>
          <w:rFonts w:ascii="Arial"/>
          <w:i/>
          <w:sz w:val="16"/>
        </w:rPr>
        <w:t>a</w:t>
      </w:r>
      <w:r>
        <w:rPr>
          <w:rFonts w:ascii="Arial"/>
          <w:i/>
          <w:spacing w:val="15"/>
          <w:sz w:val="16"/>
        </w:rPr>
        <w:t xml:space="preserve"> </w:t>
      </w:r>
      <w:r>
        <w:rPr>
          <w:rFonts w:ascii="Arial"/>
          <w:i/>
          <w:spacing w:val="-1"/>
          <w:sz w:val="16"/>
        </w:rPr>
        <w:t>petition</w:t>
      </w:r>
      <w:r>
        <w:rPr>
          <w:rFonts w:ascii="Arial"/>
          <w:i/>
          <w:spacing w:val="15"/>
          <w:sz w:val="16"/>
        </w:rPr>
        <w:t xml:space="preserve"> </w:t>
      </w:r>
      <w:r>
        <w:rPr>
          <w:rFonts w:ascii="Arial"/>
          <w:i/>
          <w:sz w:val="16"/>
        </w:rPr>
        <w:t>for</w:t>
      </w:r>
      <w:r>
        <w:rPr>
          <w:rFonts w:ascii="Arial"/>
          <w:i/>
          <w:spacing w:val="14"/>
          <w:sz w:val="16"/>
        </w:rPr>
        <w:t xml:space="preserve"> </w:t>
      </w:r>
      <w:r>
        <w:rPr>
          <w:rFonts w:ascii="Arial"/>
          <w:i/>
          <w:spacing w:val="-1"/>
          <w:sz w:val="16"/>
        </w:rPr>
        <w:t>declaratory</w:t>
      </w:r>
      <w:r>
        <w:rPr>
          <w:rFonts w:ascii="Arial"/>
          <w:i/>
          <w:spacing w:val="16"/>
          <w:sz w:val="16"/>
        </w:rPr>
        <w:t xml:space="preserve"> </w:t>
      </w:r>
      <w:r>
        <w:rPr>
          <w:rFonts w:ascii="Arial"/>
          <w:i/>
          <w:spacing w:val="-1"/>
          <w:sz w:val="16"/>
        </w:rPr>
        <w:t>ruling</w:t>
      </w:r>
      <w:r>
        <w:rPr>
          <w:rFonts w:ascii="Arial"/>
          <w:i/>
          <w:spacing w:val="15"/>
          <w:sz w:val="16"/>
        </w:rPr>
        <w:t xml:space="preserve"> </w:t>
      </w:r>
      <w:r>
        <w:rPr>
          <w:rFonts w:ascii="Arial"/>
          <w:i/>
          <w:sz w:val="16"/>
        </w:rPr>
        <w:t>if</w:t>
      </w:r>
      <w:r>
        <w:rPr>
          <w:rFonts w:ascii="Arial"/>
          <w:i/>
          <w:spacing w:val="16"/>
          <w:sz w:val="16"/>
        </w:rPr>
        <w:t xml:space="preserve"> </w:t>
      </w:r>
      <w:r>
        <w:rPr>
          <w:rFonts w:ascii="Arial"/>
          <w:i/>
          <w:sz w:val="16"/>
        </w:rPr>
        <w:t>the</w:t>
      </w:r>
      <w:r>
        <w:rPr>
          <w:rFonts w:ascii="Arial"/>
          <w:i/>
          <w:spacing w:val="15"/>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or</w:t>
      </w:r>
      <w:r>
        <w:rPr>
          <w:rFonts w:ascii="Arial"/>
          <w:i/>
          <w:spacing w:val="14"/>
          <w:sz w:val="16"/>
        </w:rPr>
        <w:t xml:space="preserve"> </w:t>
      </w:r>
      <w:r>
        <w:rPr>
          <w:rFonts w:ascii="Arial"/>
          <w:i/>
          <w:spacing w:val="-1"/>
          <w:sz w:val="16"/>
        </w:rPr>
        <w:t>Post-</w:t>
      </w:r>
      <w:r w:rsidR="000A368F">
        <w:rPr>
          <w:rFonts w:ascii="Arial"/>
          <w:i/>
          <w:spacing w:val="-1"/>
          <w:sz w:val="16"/>
        </w:rPr>
        <w:t>T</w:t>
      </w:r>
      <w:r>
        <w:rPr>
          <w:rFonts w:ascii="Arial"/>
          <w:i/>
          <w:spacing w:val="-1"/>
          <w:sz w:val="16"/>
        </w:rPr>
        <w:t>ransfer</w:t>
      </w:r>
      <w:r>
        <w:rPr>
          <w:rFonts w:ascii="Arial"/>
          <w:i/>
          <w:spacing w:val="14"/>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includes</w:t>
      </w:r>
      <w:r>
        <w:rPr>
          <w:rFonts w:ascii="Arial"/>
          <w:i/>
          <w:spacing w:val="16"/>
          <w:sz w:val="16"/>
        </w:rPr>
        <w:t xml:space="preserve"> </w:t>
      </w:r>
      <w:r>
        <w:rPr>
          <w:rFonts w:ascii="Arial"/>
          <w:i/>
          <w:sz w:val="16"/>
        </w:rPr>
        <w:t>in</w:t>
      </w:r>
      <w:r>
        <w:rPr>
          <w:rFonts w:ascii="Arial"/>
          <w:i/>
          <w:spacing w:val="15"/>
          <w:sz w:val="16"/>
        </w:rPr>
        <w:t xml:space="preserve"> </w:t>
      </w:r>
      <w:r>
        <w:rPr>
          <w:rFonts w:ascii="Arial"/>
          <w:i/>
          <w:sz w:val="16"/>
        </w:rPr>
        <w:t>the</w:t>
      </w:r>
      <w:r>
        <w:rPr>
          <w:rFonts w:ascii="Arial"/>
          <w:i/>
          <w:spacing w:val="12"/>
          <w:sz w:val="16"/>
        </w:rPr>
        <w:t xml:space="preserve"> </w:t>
      </w:r>
      <w:r>
        <w:rPr>
          <w:rFonts w:ascii="Arial"/>
          <w:i/>
          <w:spacing w:val="-1"/>
          <w:sz w:val="16"/>
        </w:rPr>
        <w:t>attachment</w:t>
      </w:r>
      <w:r>
        <w:rPr>
          <w:rFonts w:ascii="Arial"/>
          <w:i/>
          <w:spacing w:val="101"/>
          <w:sz w:val="16"/>
        </w:rPr>
        <w:t xml:space="preserve"> </w:t>
      </w:r>
      <w:r>
        <w:rPr>
          <w:rFonts w:ascii="Arial"/>
          <w:i/>
          <w:spacing w:val="-1"/>
          <w:sz w:val="16"/>
        </w:rPr>
        <w:t>required</w:t>
      </w:r>
      <w:r>
        <w:rPr>
          <w:rFonts w:ascii="Arial"/>
          <w:i/>
          <w:sz w:val="16"/>
        </w:rPr>
        <w:t xml:space="preserve"> </w:t>
      </w:r>
      <w:r>
        <w:rPr>
          <w:rFonts w:ascii="Arial"/>
          <w:i/>
          <w:spacing w:val="-1"/>
          <w:sz w:val="16"/>
        </w:rPr>
        <w:t>by</w:t>
      </w:r>
      <w:r>
        <w:rPr>
          <w:rFonts w:ascii="Arial"/>
          <w:i/>
          <w:spacing w:val="2"/>
          <w:sz w:val="16"/>
        </w:rPr>
        <w:t xml:space="preserve"> </w:t>
      </w:r>
      <w:r>
        <w:rPr>
          <w:rFonts w:ascii="Arial"/>
          <w:i/>
          <w:spacing w:val="-1"/>
          <w:sz w:val="16"/>
        </w:rPr>
        <w:t>Item 155</w:t>
      </w:r>
      <w:r>
        <w:rPr>
          <w:rFonts w:ascii="Arial"/>
          <w:i/>
          <w:sz w:val="16"/>
        </w:rPr>
        <w:t xml:space="preserve"> </w:t>
      </w:r>
      <w:r>
        <w:rPr>
          <w:rFonts w:ascii="Arial"/>
          <w:i/>
          <w:spacing w:val="-1"/>
          <w:sz w:val="16"/>
        </w:rPr>
        <w:t>or</w:t>
      </w:r>
      <w:r>
        <w:rPr>
          <w:rFonts w:ascii="Arial"/>
          <w:i/>
          <w:spacing w:val="-2"/>
          <w:sz w:val="16"/>
        </w:rPr>
        <w:t xml:space="preserve"> </w:t>
      </w:r>
      <w:r>
        <w:rPr>
          <w:rFonts w:ascii="Arial"/>
          <w:i/>
          <w:sz w:val="16"/>
        </w:rPr>
        <w:t>Item</w:t>
      </w:r>
      <w:r>
        <w:rPr>
          <w:rFonts w:ascii="Arial"/>
          <w:i/>
          <w:spacing w:val="-1"/>
          <w:sz w:val="16"/>
        </w:rPr>
        <w:t xml:space="preserve"> 156a</w:t>
      </w:r>
      <w:r>
        <w:rPr>
          <w:rFonts w:ascii="Arial"/>
          <w:i/>
          <w:spacing w:val="-2"/>
          <w:sz w:val="16"/>
        </w:rPr>
        <w:t xml:space="preserve"> </w:t>
      </w:r>
      <w:r>
        <w:rPr>
          <w:rFonts w:ascii="Arial"/>
          <w:i/>
          <w:sz w:val="16"/>
        </w:rPr>
        <w:t xml:space="preserve">a </w:t>
      </w:r>
      <w:r>
        <w:rPr>
          <w:rFonts w:ascii="Arial"/>
          <w:i/>
          <w:spacing w:val="-1"/>
          <w:sz w:val="16"/>
        </w:rPr>
        <w:t>showing</w:t>
      </w:r>
      <w:r>
        <w:rPr>
          <w:rFonts w:ascii="Arial"/>
          <w:i/>
          <w:spacing w:val="-2"/>
          <w:sz w:val="16"/>
        </w:rPr>
        <w:t xml:space="preserve"> </w:t>
      </w:r>
      <w:r>
        <w:rPr>
          <w:rFonts w:ascii="Arial"/>
          <w:i/>
          <w:spacing w:val="-1"/>
          <w:sz w:val="16"/>
        </w:rPr>
        <w:t xml:space="preserve">that </w:t>
      </w:r>
      <w:r>
        <w:rPr>
          <w:rFonts w:ascii="Arial"/>
          <w:i/>
          <w:sz w:val="16"/>
        </w:rPr>
        <w:t>the</w:t>
      </w:r>
      <w:r>
        <w:rPr>
          <w:rFonts w:ascii="Arial"/>
          <w:i/>
          <w:spacing w:val="-2"/>
          <w:sz w:val="16"/>
        </w:rPr>
        <w:t xml:space="preserve"> </w:t>
      </w:r>
      <w:r>
        <w:rPr>
          <w:rFonts w:ascii="Arial"/>
          <w:i/>
          <w:spacing w:val="-1"/>
          <w:sz w:val="16"/>
        </w:rPr>
        <w:t>subject Lease</w:t>
      </w:r>
      <w:r w:rsidR="000A368F">
        <w:rPr>
          <w:rFonts w:ascii="Arial"/>
          <w:i/>
          <w:spacing w:val="-1"/>
          <w:sz w:val="16"/>
        </w:rPr>
        <w:t>(s)</w:t>
      </w:r>
      <w:r>
        <w:rPr>
          <w:rFonts w:ascii="Arial"/>
          <w:i/>
          <w:spacing w:val="-2"/>
          <w:sz w:val="16"/>
        </w:rPr>
        <w:t xml:space="preserve"> is</w:t>
      </w:r>
      <w:r>
        <w:rPr>
          <w:rFonts w:ascii="Arial"/>
          <w:i/>
          <w:spacing w:val="2"/>
          <w:sz w:val="16"/>
        </w:rPr>
        <w:t xml:space="preserve"> </w:t>
      </w:r>
      <w:r>
        <w:rPr>
          <w:rFonts w:ascii="Arial"/>
          <w:i/>
          <w:spacing w:val="-1"/>
          <w:sz w:val="16"/>
        </w:rPr>
        <w:t>exempt</w:t>
      </w:r>
      <w:r>
        <w:rPr>
          <w:rFonts w:ascii="Arial"/>
          <w:i/>
          <w:spacing w:val="2"/>
          <w:sz w:val="16"/>
        </w:rPr>
        <w:t xml:space="preserve"> </w:t>
      </w:r>
      <w:r>
        <w:rPr>
          <w:rFonts w:ascii="Arial"/>
          <w:i/>
          <w:spacing w:val="-1"/>
          <w:sz w:val="16"/>
        </w:rPr>
        <w:t>from</w:t>
      </w:r>
      <w:r>
        <w:rPr>
          <w:rFonts w:ascii="Arial"/>
          <w:i/>
          <w:spacing w:val="-3"/>
          <w:sz w:val="16"/>
        </w:rPr>
        <w:t xml:space="preserve"> </w:t>
      </w:r>
      <w:r>
        <w:rPr>
          <w:rFonts w:ascii="Arial"/>
          <w:i/>
          <w:sz w:val="16"/>
        </w:rPr>
        <w:t xml:space="preserve">the </w:t>
      </w:r>
      <w:r>
        <w:rPr>
          <w:rFonts w:ascii="Arial"/>
          <w:i/>
          <w:spacing w:val="-1"/>
          <w:sz w:val="16"/>
        </w:rPr>
        <w:t>provisions</w:t>
      </w:r>
      <w:r>
        <w:rPr>
          <w:rFonts w:ascii="Arial"/>
          <w:i/>
          <w:spacing w:val="2"/>
          <w:sz w:val="16"/>
        </w:rPr>
        <w:t xml:space="preserve"> </w:t>
      </w:r>
      <w:r>
        <w:rPr>
          <w:rFonts w:ascii="Arial"/>
          <w:i/>
          <w:spacing w:val="-2"/>
          <w:sz w:val="16"/>
        </w:rPr>
        <w:t>of</w:t>
      </w:r>
      <w:r>
        <w:rPr>
          <w:rFonts w:ascii="Arial"/>
          <w:i/>
          <w:spacing w:val="-1"/>
          <w:sz w:val="16"/>
        </w:rPr>
        <w:t xml:space="preserve"> Section</w:t>
      </w:r>
      <w:r>
        <w:rPr>
          <w:rFonts w:ascii="Arial"/>
          <w:i/>
          <w:spacing w:val="-2"/>
          <w:sz w:val="16"/>
        </w:rPr>
        <w:t xml:space="preserve"> </w:t>
      </w:r>
      <w:r>
        <w:rPr>
          <w:rFonts w:ascii="Arial"/>
          <w:i/>
          <w:spacing w:val="-1"/>
          <w:sz w:val="16"/>
        </w:rPr>
        <w:t>310(b).</w:t>
      </w:r>
    </w:p>
    <w:p w:rsidR="00660357" w:rsidRDefault="00660357" w14:paraId="28887791" w14:textId="77777777">
      <w:pPr>
        <w:ind w:left="660" w:right="353"/>
        <w:jc w:val="both"/>
        <w:rPr>
          <w:rFonts w:ascii="Arial" w:hAnsi="Arial" w:eastAsia="Arial" w:cs="Arial"/>
          <w:sz w:val="16"/>
          <w:szCs w:val="16"/>
        </w:rPr>
      </w:pPr>
    </w:p>
    <w:p w:rsidR="00A05677" w:rsidRDefault="00A05677" w14:paraId="4791019F" w14:textId="77777777">
      <w:pPr>
        <w:rPr>
          <w:rFonts w:ascii="Arial" w:hAnsi="Arial" w:eastAsia="Arial" w:cs="Arial"/>
          <w:i/>
          <w:sz w:val="16"/>
          <w:szCs w:val="16"/>
        </w:rPr>
      </w:pPr>
    </w:p>
    <w:p w:rsidR="00A05677" w:rsidRDefault="00EB45CB" w14:paraId="66C9E6F8" w14:textId="7425D11E">
      <w:pPr>
        <w:ind w:left="660" w:right="351"/>
        <w:jc w:val="both"/>
        <w:rPr>
          <w:rFonts w:ascii="Arial" w:hAnsi="Arial" w:eastAsia="Arial" w:cs="Arial"/>
          <w:sz w:val="16"/>
          <w:szCs w:val="16"/>
        </w:rPr>
      </w:pPr>
      <w:r>
        <w:rPr>
          <w:rFonts w:ascii="Arial"/>
          <w:spacing w:val="-1"/>
          <w:sz w:val="16"/>
        </w:rPr>
        <w:t>The</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1"/>
          <w:sz w:val="16"/>
        </w:rPr>
        <w:t>or</w:t>
      </w:r>
      <w:r>
        <w:rPr>
          <w:rFonts w:ascii="Arial"/>
          <w:spacing w:val="8"/>
          <w:sz w:val="16"/>
        </w:rPr>
        <w:t xml:space="preserve"> </w:t>
      </w:r>
      <w:r>
        <w:rPr>
          <w:rFonts w:ascii="Arial"/>
          <w:spacing w:val="-1"/>
          <w:sz w:val="16"/>
        </w:rPr>
        <w:t>Post-</w:t>
      </w:r>
      <w:r w:rsidR="000A368F">
        <w:rPr>
          <w:rFonts w:ascii="Arial"/>
          <w:spacing w:val="-1"/>
          <w:sz w:val="16"/>
        </w:rPr>
        <w:t>T</w:t>
      </w:r>
      <w:r>
        <w:rPr>
          <w:rFonts w:ascii="Arial"/>
          <w:spacing w:val="-1"/>
          <w:sz w:val="16"/>
        </w:rPr>
        <w:t>ransfer</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2"/>
          <w:sz w:val="16"/>
        </w:rPr>
        <w:t>has</w:t>
      </w:r>
      <w:r>
        <w:rPr>
          <w:rFonts w:ascii="Arial"/>
          <w:spacing w:val="13"/>
          <w:sz w:val="16"/>
        </w:rPr>
        <w:t xml:space="preserve"> </w:t>
      </w:r>
      <w:r>
        <w:rPr>
          <w:rFonts w:ascii="Arial"/>
          <w:spacing w:val="-1"/>
          <w:sz w:val="16"/>
        </w:rPr>
        <w:t>received</w:t>
      </w:r>
      <w:r>
        <w:rPr>
          <w:rFonts w:ascii="Arial"/>
          <w:spacing w:val="11"/>
          <w:sz w:val="16"/>
        </w:rPr>
        <w:t xml:space="preserve"> </w:t>
      </w:r>
      <w:r>
        <w:rPr>
          <w:rFonts w:ascii="Arial"/>
          <w:sz w:val="16"/>
        </w:rPr>
        <w:t>a</w:t>
      </w:r>
      <w:r>
        <w:rPr>
          <w:rFonts w:ascii="Arial"/>
          <w:spacing w:val="11"/>
          <w:sz w:val="16"/>
        </w:rPr>
        <w:t xml:space="preserve"> </w:t>
      </w:r>
      <w:r>
        <w:rPr>
          <w:rFonts w:ascii="Arial"/>
          <w:spacing w:val="-1"/>
          <w:sz w:val="16"/>
        </w:rPr>
        <w:t>declaratory</w:t>
      </w:r>
      <w:r>
        <w:rPr>
          <w:rFonts w:ascii="Arial"/>
          <w:spacing w:val="10"/>
          <w:sz w:val="16"/>
        </w:rPr>
        <w:t xml:space="preserve"> </w:t>
      </w:r>
      <w:r>
        <w:rPr>
          <w:rFonts w:ascii="Arial"/>
          <w:spacing w:val="-1"/>
          <w:sz w:val="16"/>
        </w:rPr>
        <w:t>ruling(s)</w:t>
      </w:r>
      <w:r>
        <w:rPr>
          <w:rFonts w:ascii="Arial"/>
          <w:spacing w:val="8"/>
          <w:sz w:val="16"/>
        </w:rPr>
        <w:t xml:space="preserve"> </w:t>
      </w:r>
      <w:r>
        <w:rPr>
          <w:rFonts w:ascii="Arial"/>
          <w:spacing w:val="-1"/>
          <w:sz w:val="16"/>
        </w:rPr>
        <w:t>approving</w:t>
      </w:r>
      <w:r>
        <w:rPr>
          <w:rFonts w:ascii="Arial"/>
          <w:spacing w:val="11"/>
          <w:sz w:val="16"/>
        </w:rPr>
        <w:t xml:space="preserve"> </w:t>
      </w:r>
      <w:r>
        <w:rPr>
          <w:rFonts w:ascii="Arial"/>
          <w:sz w:val="16"/>
        </w:rPr>
        <w:t>its</w:t>
      </w:r>
      <w:r>
        <w:rPr>
          <w:rFonts w:ascii="Arial"/>
          <w:spacing w:val="10"/>
          <w:sz w:val="16"/>
        </w:rPr>
        <w:t xml:space="preserve"> </w:t>
      </w:r>
      <w:r>
        <w:rPr>
          <w:rFonts w:ascii="Arial"/>
          <w:spacing w:val="-1"/>
          <w:sz w:val="16"/>
        </w:rPr>
        <w:t>foreign</w:t>
      </w:r>
      <w:r>
        <w:rPr>
          <w:rFonts w:ascii="Arial"/>
          <w:spacing w:val="11"/>
          <w:sz w:val="16"/>
        </w:rPr>
        <w:t xml:space="preserve"> </w:t>
      </w:r>
      <w:r>
        <w:rPr>
          <w:rFonts w:ascii="Arial"/>
          <w:spacing w:val="-1"/>
          <w:sz w:val="16"/>
        </w:rPr>
        <w:t>ownership,</w:t>
      </w:r>
      <w:r>
        <w:rPr>
          <w:rFonts w:ascii="Arial"/>
          <w:spacing w:val="12"/>
          <w:sz w:val="16"/>
        </w:rPr>
        <w:t xml:space="preserve"> </w:t>
      </w:r>
      <w:r>
        <w:rPr>
          <w:rFonts w:ascii="Arial"/>
          <w:spacing w:val="-1"/>
          <w:sz w:val="16"/>
        </w:rPr>
        <w:t>and</w:t>
      </w:r>
      <w:r>
        <w:rPr>
          <w:rFonts w:ascii="Arial"/>
          <w:spacing w:val="11"/>
          <w:sz w:val="16"/>
        </w:rPr>
        <w:t xml:space="preserve"> </w:t>
      </w:r>
      <w:r>
        <w:rPr>
          <w:rFonts w:ascii="Arial"/>
          <w:spacing w:val="-1"/>
          <w:sz w:val="16"/>
        </w:rPr>
        <w:t>the</w:t>
      </w:r>
      <w:r>
        <w:rPr>
          <w:rFonts w:ascii="Arial"/>
          <w:spacing w:val="75"/>
          <w:sz w:val="16"/>
        </w:rPr>
        <w:t xml:space="preserve"> </w:t>
      </w:r>
      <w:r>
        <w:rPr>
          <w:rFonts w:ascii="Arial"/>
          <w:spacing w:val="-1"/>
          <w:sz w:val="16"/>
        </w:rPr>
        <w:t>application/notification</w:t>
      </w:r>
      <w:r>
        <w:rPr>
          <w:rFonts w:ascii="Arial"/>
          <w:spacing w:val="19"/>
          <w:sz w:val="16"/>
        </w:rPr>
        <w:t xml:space="preserve"> </w:t>
      </w:r>
      <w:r>
        <w:rPr>
          <w:rFonts w:ascii="Arial"/>
          <w:spacing w:val="-1"/>
          <w:sz w:val="16"/>
        </w:rPr>
        <w:t>involves</w:t>
      </w:r>
      <w:r>
        <w:rPr>
          <w:rFonts w:ascii="Arial"/>
          <w:spacing w:val="21"/>
          <w:sz w:val="16"/>
        </w:rPr>
        <w:t xml:space="preserve"> </w:t>
      </w:r>
      <w:r>
        <w:rPr>
          <w:rFonts w:ascii="Arial"/>
          <w:spacing w:val="-1"/>
          <w:sz w:val="16"/>
        </w:rPr>
        <w:t>only</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acquisition/use</w:t>
      </w:r>
      <w:r>
        <w:rPr>
          <w:rFonts w:ascii="Arial"/>
          <w:spacing w:val="17"/>
          <w:sz w:val="16"/>
        </w:rPr>
        <w:t xml:space="preserve"> </w:t>
      </w:r>
      <w:r>
        <w:rPr>
          <w:rFonts w:ascii="Arial"/>
          <w:spacing w:val="-1"/>
          <w:sz w:val="16"/>
        </w:rPr>
        <w:t>of</w:t>
      </w:r>
      <w:r>
        <w:rPr>
          <w:rFonts w:ascii="Arial"/>
          <w:spacing w:val="21"/>
          <w:sz w:val="16"/>
        </w:rPr>
        <w:t xml:space="preserve"> </w:t>
      </w:r>
      <w:r>
        <w:rPr>
          <w:rFonts w:ascii="Arial"/>
          <w:spacing w:val="-1"/>
          <w:sz w:val="16"/>
        </w:rPr>
        <w:t>additional</w:t>
      </w:r>
      <w:r>
        <w:rPr>
          <w:rFonts w:ascii="Arial"/>
          <w:spacing w:val="20"/>
          <w:sz w:val="16"/>
        </w:rPr>
        <w:t xml:space="preserve"> </w:t>
      </w:r>
      <w:r>
        <w:rPr>
          <w:rFonts w:ascii="Arial"/>
          <w:spacing w:val="-1"/>
          <w:sz w:val="16"/>
        </w:rPr>
        <w:t>spectrum</w:t>
      </w:r>
      <w:r>
        <w:rPr>
          <w:rFonts w:ascii="Arial"/>
          <w:spacing w:val="21"/>
          <w:sz w:val="16"/>
        </w:rPr>
        <w:t xml:space="preserve"> </w:t>
      </w:r>
      <w:r>
        <w:rPr>
          <w:rFonts w:ascii="Arial"/>
          <w:sz w:val="16"/>
        </w:rPr>
        <w:t>for</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provision</w:t>
      </w:r>
      <w:r>
        <w:rPr>
          <w:rFonts w:ascii="Arial"/>
          <w:spacing w:val="19"/>
          <w:sz w:val="16"/>
        </w:rPr>
        <w:t xml:space="preserve"> </w:t>
      </w:r>
      <w:r>
        <w:rPr>
          <w:rFonts w:ascii="Arial"/>
          <w:spacing w:val="-2"/>
          <w:sz w:val="16"/>
        </w:rPr>
        <w:t>of</w:t>
      </w:r>
      <w:r>
        <w:rPr>
          <w:rFonts w:ascii="Arial"/>
          <w:spacing w:val="21"/>
          <w:sz w:val="16"/>
        </w:rPr>
        <w:t xml:space="preserve"> </w:t>
      </w:r>
      <w:r>
        <w:rPr>
          <w:rFonts w:ascii="Arial"/>
          <w:sz w:val="16"/>
        </w:rPr>
        <w:t>a</w:t>
      </w:r>
      <w:r>
        <w:rPr>
          <w:rFonts w:ascii="Arial"/>
          <w:spacing w:val="17"/>
          <w:sz w:val="16"/>
        </w:rPr>
        <w:t xml:space="preserve"> </w:t>
      </w:r>
      <w:r>
        <w:rPr>
          <w:rFonts w:ascii="Arial"/>
          <w:spacing w:val="-1"/>
          <w:sz w:val="16"/>
        </w:rPr>
        <w:t>wireless</w:t>
      </w:r>
      <w:r>
        <w:rPr>
          <w:rFonts w:ascii="Arial"/>
          <w:spacing w:val="21"/>
          <w:sz w:val="16"/>
        </w:rPr>
        <w:t xml:space="preserve"> </w:t>
      </w:r>
      <w:r>
        <w:rPr>
          <w:rFonts w:ascii="Arial"/>
          <w:spacing w:val="-1"/>
          <w:sz w:val="16"/>
        </w:rPr>
        <w:t>service</w:t>
      </w:r>
      <w:r>
        <w:rPr>
          <w:rFonts w:ascii="Arial"/>
          <w:spacing w:val="17"/>
          <w:sz w:val="16"/>
        </w:rPr>
        <w:t xml:space="preserve"> </w:t>
      </w:r>
      <w:r>
        <w:rPr>
          <w:rFonts w:ascii="Arial"/>
          <w:sz w:val="16"/>
        </w:rPr>
        <w:t>in</w:t>
      </w:r>
      <w:r>
        <w:rPr>
          <w:rFonts w:ascii="Arial"/>
          <w:spacing w:val="19"/>
          <w:sz w:val="16"/>
        </w:rPr>
        <w:t xml:space="preserve"> </w:t>
      </w:r>
      <w:r>
        <w:rPr>
          <w:rFonts w:ascii="Arial"/>
          <w:sz w:val="16"/>
        </w:rPr>
        <w:t>a</w:t>
      </w:r>
      <w:r>
        <w:rPr>
          <w:rFonts w:ascii="Arial"/>
          <w:spacing w:val="19"/>
          <w:sz w:val="16"/>
        </w:rPr>
        <w:t xml:space="preserve"> </w:t>
      </w:r>
      <w:r>
        <w:rPr>
          <w:rFonts w:ascii="Arial"/>
          <w:spacing w:val="-1"/>
          <w:sz w:val="16"/>
        </w:rPr>
        <w:t>geographic</w:t>
      </w:r>
      <w:r>
        <w:rPr>
          <w:rFonts w:ascii="Arial"/>
          <w:spacing w:val="19"/>
          <w:sz w:val="16"/>
        </w:rPr>
        <w:t xml:space="preserve"> </w:t>
      </w:r>
      <w:r>
        <w:rPr>
          <w:rFonts w:ascii="Arial"/>
          <w:spacing w:val="-1"/>
          <w:sz w:val="16"/>
        </w:rPr>
        <w:t>coverage</w:t>
      </w:r>
      <w:r>
        <w:rPr>
          <w:rFonts w:ascii="Arial"/>
          <w:spacing w:val="83"/>
          <w:sz w:val="16"/>
        </w:rPr>
        <w:t xml:space="preserve"> </w:t>
      </w:r>
      <w:r>
        <w:rPr>
          <w:rFonts w:ascii="Arial"/>
          <w:spacing w:val="-1"/>
          <w:sz w:val="16"/>
        </w:rPr>
        <w:t>area</w:t>
      </w:r>
      <w:r>
        <w:rPr>
          <w:rFonts w:ascii="Arial"/>
          <w:sz w:val="16"/>
        </w:rPr>
        <w:t xml:space="preserve"> for </w:t>
      </w:r>
      <w:r>
        <w:rPr>
          <w:rFonts w:ascii="Arial"/>
          <w:spacing w:val="-1"/>
          <w:sz w:val="16"/>
        </w:rPr>
        <w:t>which</w:t>
      </w:r>
      <w:r>
        <w:rPr>
          <w:rFonts w:ascii="Arial"/>
          <w:sz w:val="16"/>
        </w:rPr>
        <w:t xml:space="preserve"> the</w:t>
      </w:r>
      <w:r>
        <w:rPr>
          <w:rFonts w:ascii="Arial"/>
          <w:spacing w:val="-2"/>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z w:val="16"/>
        </w:rPr>
        <w:t xml:space="preserve"> </w:t>
      </w:r>
      <w:r>
        <w:rPr>
          <w:rFonts w:ascii="Arial"/>
          <w:spacing w:val="-1"/>
          <w:sz w:val="16"/>
        </w:rPr>
        <w:t>Post-</w:t>
      </w:r>
      <w:r w:rsidR="000A368F">
        <w:rPr>
          <w:rFonts w:ascii="Arial"/>
          <w:spacing w:val="-1"/>
          <w:sz w:val="16"/>
        </w:rPr>
        <w:t>T</w:t>
      </w:r>
      <w:r>
        <w:rPr>
          <w:rFonts w:ascii="Arial"/>
          <w:spacing w:val="-1"/>
          <w:sz w:val="16"/>
        </w:rPr>
        <w:t>ransfer</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has</w:t>
      </w:r>
      <w:r>
        <w:rPr>
          <w:rFonts w:ascii="Arial"/>
          <w:sz w:val="16"/>
        </w:rPr>
        <w:t xml:space="preserve"> </w:t>
      </w:r>
      <w:r>
        <w:rPr>
          <w:rFonts w:ascii="Arial"/>
          <w:spacing w:val="-1"/>
          <w:sz w:val="16"/>
        </w:rPr>
        <w:t>been</w:t>
      </w:r>
      <w:r>
        <w:rPr>
          <w:rFonts w:ascii="Arial"/>
          <w:sz w:val="16"/>
        </w:rPr>
        <w:t xml:space="preserve"> </w:t>
      </w:r>
      <w:r>
        <w:rPr>
          <w:rFonts w:ascii="Arial"/>
          <w:spacing w:val="-1"/>
          <w:sz w:val="16"/>
        </w:rPr>
        <w:t>previously</w:t>
      </w:r>
      <w:r>
        <w:rPr>
          <w:rFonts w:ascii="Arial"/>
          <w:sz w:val="16"/>
        </w:rPr>
        <w:t xml:space="preserve"> </w:t>
      </w:r>
      <w:r>
        <w:rPr>
          <w:rFonts w:ascii="Arial"/>
          <w:spacing w:val="-1"/>
          <w:sz w:val="16"/>
        </w:rPr>
        <w:t>authorized.</w:t>
      </w:r>
    </w:p>
    <w:p w:rsidR="00A05677" w:rsidRDefault="00A05677" w14:paraId="6AAEA33D" w14:textId="77777777">
      <w:pPr>
        <w:spacing w:before="2"/>
        <w:rPr>
          <w:rFonts w:ascii="Arial" w:hAnsi="Arial" w:eastAsia="Arial" w:cs="Arial"/>
          <w:sz w:val="16"/>
          <w:szCs w:val="16"/>
        </w:rPr>
      </w:pPr>
    </w:p>
    <w:p w:rsidR="00A05677" w:rsidRDefault="00EB45CB" w14:paraId="48B9519F" w14:textId="77777777">
      <w:pPr>
        <w:ind w:left="660" w:right="354"/>
        <w:jc w:val="both"/>
        <w:rPr>
          <w:rFonts w:ascii="Arial" w:hAnsi="Arial" w:eastAsia="Arial" w:cs="Arial"/>
          <w:sz w:val="16"/>
          <w:szCs w:val="16"/>
        </w:rPr>
      </w:pPr>
      <w:r>
        <w:rPr>
          <w:rFonts w:ascii="Arial"/>
          <w:i/>
          <w:sz w:val="16"/>
        </w:rPr>
        <w:t>If</w:t>
      </w:r>
      <w:r>
        <w:rPr>
          <w:rFonts w:ascii="Arial"/>
          <w:i/>
          <w:spacing w:val="6"/>
          <w:sz w:val="16"/>
        </w:rPr>
        <w:t xml:space="preserve"> </w:t>
      </w:r>
      <w:r>
        <w:rPr>
          <w:rFonts w:ascii="Arial"/>
          <w:i/>
          <w:spacing w:val="-1"/>
          <w:sz w:val="16"/>
        </w:rPr>
        <w:t>checked,</w:t>
      </w:r>
      <w:r>
        <w:rPr>
          <w:rFonts w:ascii="Arial"/>
          <w:i/>
          <w:spacing w:val="6"/>
          <w:sz w:val="16"/>
        </w:rPr>
        <w:t xml:space="preserve"> </w:t>
      </w:r>
      <w:r>
        <w:rPr>
          <w:rFonts w:ascii="Arial"/>
          <w:i/>
          <w:spacing w:val="-1"/>
          <w:sz w:val="16"/>
        </w:rPr>
        <w:t>include</w:t>
      </w:r>
      <w:r>
        <w:rPr>
          <w:rFonts w:ascii="Arial"/>
          <w:i/>
          <w:spacing w:val="5"/>
          <w:sz w:val="16"/>
        </w:rPr>
        <w:t xml:space="preserve"> </w:t>
      </w:r>
      <w:r>
        <w:rPr>
          <w:rFonts w:ascii="Arial"/>
          <w:i/>
          <w:sz w:val="16"/>
        </w:rPr>
        <w:t>in</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attachment</w:t>
      </w:r>
      <w:r>
        <w:rPr>
          <w:rFonts w:ascii="Arial"/>
          <w:i/>
          <w:spacing w:val="9"/>
          <w:sz w:val="16"/>
        </w:rPr>
        <w:t xml:space="preserve"> </w:t>
      </w:r>
      <w:r>
        <w:rPr>
          <w:rFonts w:ascii="Arial"/>
          <w:i/>
          <w:spacing w:val="-1"/>
          <w:sz w:val="16"/>
        </w:rPr>
        <w:t>required</w:t>
      </w:r>
      <w:r>
        <w:rPr>
          <w:rFonts w:ascii="Arial"/>
          <w:i/>
          <w:spacing w:val="7"/>
          <w:sz w:val="16"/>
        </w:rPr>
        <w:t xml:space="preserve"> </w:t>
      </w:r>
      <w:r>
        <w:rPr>
          <w:rFonts w:ascii="Arial"/>
          <w:i/>
          <w:spacing w:val="-1"/>
          <w:sz w:val="16"/>
        </w:rPr>
        <w:t>by</w:t>
      </w:r>
      <w:r>
        <w:rPr>
          <w:rFonts w:ascii="Arial"/>
          <w:i/>
          <w:spacing w:val="9"/>
          <w:sz w:val="16"/>
        </w:rPr>
        <w:t xml:space="preserve"> </w:t>
      </w:r>
      <w:r>
        <w:rPr>
          <w:rFonts w:ascii="Arial"/>
          <w:i/>
          <w:spacing w:val="-1"/>
          <w:sz w:val="16"/>
        </w:rPr>
        <w:t>Item</w:t>
      </w:r>
      <w:r>
        <w:rPr>
          <w:rFonts w:ascii="Arial"/>
          <w:i/>
          <w:spacing w:val="6"/>
          <w:sz w:val="16"/>
        </w:rPr>
        <w:t xml:space="preserve"> </w:t>
      </w:r>
      <w:r>
        <w:rPr>
          <w:rFonts w:ascii="Arial"/>
          <w:i/>
          <w:spacing w:val="-1"/>
          <w:sz w:val="16"/>
        </w:rPr>
        <w:t>155</w:t>
      </w:r>
      <w:r>
        <w:rPr>
          <w:rFonts w:ascii="Arial"/>
          <w:i/>
          <w:spacing w:val="7"/>
          <w:sz w:val="16"/>
        </w:rPr>
        <w:t xml:space="preserve"> </w:t>
      </w:r>
      <w:r>
        <w:rPr>
          <w:rFonts w:ascii="Arial"/>
          <w:i/>
          <w:spacing w:val="-1"/>
          <w:sz w:val="16"/>
        </w:rPr>
        <w:t>or</w:t>
      </w:r>
      <w:r>
        <w:rPr>
          <w:rFonts w:ascii="Arial"/>
          <w:i/>
          <w:spacing w:val="7"/>
          <w:sz w:val="16"/>
        </w:rPr>
        <w:t xml:space="preserve"> </w:t>
      </w:r>
      <w:r>
        <w:rPr>
          <w:rFonts w:ascii="Arial"/>
          <w:i/>
          <w:sz w:val="16"/>
        </w:rPr>
        <w:t>Item</w:t>
      </w:r>
      <w:r>
        <w:rPr>
          <w:rFonts w:ascii="Arial"/>
          <w:i/>
          <w:spacing w:val="4"/>
          <w:sz w:val="16"/>
        </w:rPr>
        <w:t xml:space="preserve"> </w:t>
      </w:r>
      <w:r>
        <w:rPr>
          <w:rFonts w:ascii="Arial"/>
          <w:i/>
          <w:spacing w:val="-1"/>
          <w:sz w:val="16"/>
        </w:rPr>
        <w:t>156a</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citation(s)</w:t>
      </w:r>
      <w:r>
        <w:rPr>
          <w:rFonts w:ascii="Arial"/>
          <w:i/>
          <w:spacing w:val="7"/>
          <w:sz w:val="16"/>
        </w:rPr>
        <w:t xml:space="preserve"> </w:t>
      </w:r>
      <w:r>
        <w:rPr>
          <w:rFonts w:ascii="Arial"/>
          <w:i/>
          <w:spacing w:val="-1"/>
          <w:sz w:val="16"/>
        </w:rPr>
        <w:t>of</w:t>
      </w:r>
      <w:r>
        <w:rPr>
          <w:rFonts w:ascii="Arial"/>
          <w:i/>
          <w:spacing w:val="6"/>
          <w:sz w:val="16"/>
        </w:rPr>
        <w:t xml:space="preserve"> </w:t>
      </w:r>
      <w:r>
        <w:rPr>
          <w:rFonts w:ascii="Arial"/>
          <w:i/>
          <w:sz w:val="16"/>
        </w:rPr>
        <w:t>the</w:t>
      </w:r>
      <w:r>
        <w:rPr>
          <w:rFonts w:ascii="Arial"/>
          <w:i/>
          <w:spacing w:val="7"/>
          <w:sz w:val="16"/>
        </w:rPr>
        <w:t xml:space="preserve"> </w:t>
      </w:r>
      <w:r>
        <w:rPr>
          <w:rFonts w:ascii="Arial"/>
          <w:i/>
          <w:spacing w:val="-1"/>
          <w:sz w:val="16"/>
        </w:rPr>
        <w:t>applicable</w:t>
      </w:r>
      <w:r>
        <w:rPr>
          <w:rFonts w:ascii="Arial"/>
          <w:i/>
          <w:spacing w:val="7"/>
          <w:sz w:val="16"/>
        </w:rPr>
        <w:t xml:space="preserve"> </w:t>
      </w:r>
      <w:r>
        <w:rPr>
          <w:rFonts w:ascii="Arial"/>
          <w:i/>
          <w:spacing w:val="-1"/>
          <w:sz w:val="16"/>
        </w:rPr>
        <w:t>declaratory</w:t>
      </w:r>
      <w:r>
        <w:rPr>
          <w:rFonts w:ascii="Arial"/>
          <w:i/>
          <w:spacing w:val="7"/>
          <w:sz w:val="16"/>
        </w:rPr>
        <w:t xml:space="preserve"> </w:t>
      </w:r>
      <w:r>
        <w:rPr>
          <w:rFonts w:ascii="Arial"/>
          <w:i/>
          <w:spacing w:val="-1"/>
          <w:sz w:val="16"/>
        </w:rPr>
        <w:t>ruling(s)</w:t>
      </w:r>
      <w:r>
        <w:rPr>
          <w:rFonts w:ascii="Arial"/>
          <w:i/>
          <w:spacing w:val="7"/>
          <w:sz w:val="16"/>
        </w:rPr>
        <w:t xml:space="preserve"> </w:t>
      </w:r>
      <w:r>
        <w:rPr>
          <w:rFonts w:ascii="Arial"/>
          <w:i/>
          <w:spacing w:val="-2"/>
          <w:sz w:val="16"/>
        </w:rPr>
        <w:t>by</w:t>
      </w:r>
      <w:r>
        <w:rPr>
          <w:rFonts w:ascii="Arial"/>
          <w:i/>
          <w:spacing w:val="9"/>
          <w:sz w:val="16"/>
        </w:rPr>
        <w:t xml:space="preserve"> </w:t>
      </w:r>
      <w:r>
        <w:rPr>
          <w:rFonts w:ascii="Arial"/>
          <w:i/>
          <w:spacing w:val="-1"/>
          <w:sz w:val="16"/>
        </w:rPr>
        <w:t>DA/FCC</w:t>
      </w:r>
      <w:r>
        <w:rPr>
          <w:rFonts w:ascii="Arial"/>
          <w:i/>
          <w:spacing w:val="7"/>
          <w:sz w:val="16"/>
        </w:rPr>
        <w:t xml:space="preserve"> </w:t>
      </w:r>
      <w:r>
        <w:rPr>
          <w:rFonts w:ascii="Arial"/>
          <w:i/>
          <w:spacing w:val="-1"/>
          <w:sz w:val="16"/>
        </w:rPr>
        <w:t>number,</w:t>
      </w:r>
      <w:r>
        <w:rPr>
          <w:rFonts w:ascii="Arial"/>
          <w:i/>
          <w:spacing w:val="85"/>
          <w:sz w:val="16"/>
        </w:rPr>
        <w:t xml:space="preserve"> </w:t>
      </w:r>
      <w:r>
        <w:rPr>
          <w:rFonts w:ascii="Arial"/>
          <w:i/>
          <w:sz w:val="16"/>
        </w:rPr>
        <w:t>the</w:t>
      </w:r>
      <w:r>
        <w:rPr>
          <w:rFonts w:ascii="Arial"/>
          <w:i/>
          <w:spacing w:val="11"/>
          <w:sz w:val="16"/>
        </w:rPr>
        <w:t xml:space="preserve"> </w:t>
      </w:r>
      <w:r>
        <w:rPr>
          <w:rFonts w:ascii="Arial"/>
          <w:i/>
          <w:spacing w:val="-1"/>
          <w:sz w:val="16"/>
        </w:rPr>
        <w:t>FCC</w:t>
      </w:r>
      <w:r>
        <w:rPr>
          <w:rFonts w:ascii="Arial"/>
          <w:i/>
          <w:spacing w:val="11"/>
          <w:sz w:val="16"/>
        </w:rPr>
        <w:t xml:space="preserve"> </w:t>
      </w:r>
      <w:r>
        <w:rPr>
          <w:rFonts w:ascii="Arial"/>
          <w:i/>
          <w:spacing w:val="-1"/>
          <w:sz w:val="16"/>
        </w:rPr>
        <w:t>Record</w:t>
      </w:r>
      <w:r>
        <w:rPr>
          <w:rFonts w:ascii="Arial"/>
          <w:i/>
          <w:spacing w:val="9"/>
          <w:sz w:val="16"/>
        </w:rPr>
        <w:t xml:space="preserve"> </w:t>
      </w:r>
      <w:r>
        <w:rPr>
          <w:rFonts w:ascii="Arial"/>
          <w:i/>
          <w:spacing w:val="-1"/>
          <w:sz w:val="16"/>
        </w:rPr>
        <w:t>citation,</w:t>
      </w:r>
      <w:r>
        <w:rPr>
          <w:rFonts w:ascii="Arial"/>
          <w:i/>
          <w:spacing w:val="12"/>
          <w:sz w:val="16"/>
        </w:rPr>
        <w:t xml:space="preserve"> </w:t>
      </w:r>
      <w:r>
        <w:rPr>
          <w:rFonts w:ascii="Arial"/>
          <w:i/>
          <w:spacing w:val="-2"/>
          <w:sz w:val="16"/>
        </w:rPr>
        <w:t>if</w:t>
      </w:r>
      <w:r>
        <w:rPr>
          <w:rFonts w:ascii="Arial"/>
          <w:i/>
          <w:spacing w:val="12"/>
          <w:sz w:val="16"/>
        </w:rPr>
        <w:t xml:space="preserve"> </w:t>
      </w:r>
      <w:r>
        <w:rPr>
          <w:rFonts w:ascii="Arial"/>
          <w:i/>
          <w:spacing w:val="-1"/>
          <w:sz w:val="16"/>
        </w:rPr>
        <w:t>available,</w:t>
      </w:r>
      <w:r>
        <w:rPr>
          <w:rFonts w:ascii="Arial"/>
          <w:i/>
          <w:spacing w:val="12"/>
          <w:sz w:val="16"/>
        </w:rPr>
        <w:t xml:space="preserve"> </w:t>
      </w:r>
      <w:r>
        <w:rPr>
          <w:rFonts w:ascii="Arial"/>
          <w:i/>
          <w:spacing w:val="-1"/>
          <w:sz w:val="16"/>
        </w:rPr>
        <w:t>release</w:t>
      </w:r>
      <w:r>
        <w:rPr>
          <w:rFonts w:ascii="Arial"/>
          <w:i/>
          <w:spacing w:val="11"/>
          <w:sz w:val="16"/>
        </w:rPr>
        <w:t xml:space="preserve"> </w:t>
      </w:r>
      <w:r>
        <w:rPr>
          <w:rFonts w:ascii="Arial"/>
          <w:i/>
          <w:spacing w:val="-1"/>
          <w:sz w:val="16"/>
        </w:rPr>
        <w:t>date,</w:t>
      </w:r>
      <w:r>
        <w:rPr>
          <w:rFonts w:ascii="Arial"/>
          <w:i/>
          <w:spacing w:val="12"/>
          <w:sz w:val="16"/>
        </w:rPr>
        <w:t xml:space="preserve"> </w:t>
      </w:r>
      <w:r>
        <w:rPr>
          <w:rFonts w:ascii="Arial"/>
          <w:i/>
          <w:spacing w:val="-1"/>
          <w:sz w:val="16"/>
        </w:rPr>
        <w:t>and</w:t>
      </w:r>
      <w:r>
        <w:rPr>
          <w:rFonts w:ascii="Arial"/>
          <w:i/>
          <w:spacing w:val="11"/>
          <w:sz w:val="16"/>
        </w:rPr>
        <w:t xml:space="preserve"> </w:t>
      </w:r>
      <w:r>
        <w:rPr>
          <w:rFonts w:ascii="Arial"/>
          <w:i/>
          <w:sz w:val="16"/>
        </w:rPr>
        <w:t>a</w:t>
      </w:r>
      <w:r>
        <w:rPr>
          <w:rFonts w:ascii="Arial"/>
          <w:i/>
          <w:spacing w:val="9"/>
          <w:sz w:val="16"/>
        </w:rPr>
        <w:t xml:space="preserve"> </w:t>
      </w:r>
      <w:r>
        <w:rPr>
          <w:rFonts w:ascii="Arial"/>
          <w:i/>
          <w:spacing w:val="-1"/>
          <w:sz w:val="16"/>
        </w:rPr>
        <w:t>statement</w:t>
      </w:r>
      <w:r>
        <w:rPr>
          <w:rFonts w:ascii="Arial"/>
          <w:i/>
          <w:spacing w:val="12"/>
          <w:sz w:val="16"/>
        </w:rPr>
        <w:t xml:space="preserve"> </w:t>
      </w:r>
      <w:r>
        <w:rPr>
          <w:rFonts w:ascii="Arial"/>
          <w:i/>
          <w:spacing w:val="-1"/>
          <w:sz w:val="16"/>
        </w:rPr>
        <w:t>that</w:t>
      </w:r>
      <w:r>
        <w:rPr>
          <w:rFonts w:ascii="Arial"/>
          <w:i/>
          <w:spacing w:val="10"/>
          <w:sz w:val="16"/>
        </w:rPr>
        <w:t xml:space="preserve"> </w:t>
      </w:r>
      <w:r>
        <w:rPr>
          <w:rFonts w:ascii="Arial"/>
          <w:i/>
          <w:spacing w:val="-1"/>
          <w:sz w:val="16"/>
        </w:rPr>
        <w:t>there</w:t>
      </w:r>
      <w:r>
        <w:rPr>
          <w:rFonts w:ascii="Arial"/>
          <w:i/>
          <w:spacing w:val="11"/>
          <w:sz w:val="16"/>
        </w:rPr>
        <w:t xml:space="preserve"> </w:t>
      </w:r>
      <w:r>
        <w:rPr>
          <w:rFonts w:ascii="Arial"/>
          <w:i/>
          <w:spacing w:val="-1"/>
          <w:sz w:val="16"/>
        </w:rPr>
        <w:t>has</w:t>
      </w:r>
      <w:r>
        <w:rPr>
          <w:rFonts w:ascii="Arial"/>
          <w:i/>
          <w:spacing w:val="13"/>
          <w:sz w:val="16"/>
        </w:rPr>
        <w:t xml:space="preserve"> </w:t>
      </w:r>
      <w:r>
        <w:rPr>
          <w:rFonts w:ascii="Arial"/>
          <w:i/>
          <w:spacing w:val="-1"/>
          <w:sz w:val="16"/>
        </w:rPr>
        <w:t>been</w:t>
      </w:r>
      <w:r>
        <w:rPr>
          <w:rFonts w:ascii="Arial"/>
          <w:i/>
          <w:spacing w:val="11"/>
          <w:sz w:val="16"/>
        </w:rPr>
        <w:t xml:space="preserve"> </w:t>
      </w:r>
      <w:r>
        <w:rPr>
          <w:rFonts w:ascii="Arial"/>
          <w:i/>
          <w:spacing w:val="-1"/>
          <w:sz w:val="16"/>
        </w:rPr>
        <w:t>no</w:t>
      </w:r>
      <w:r>
        <w:rPr>
          <w:rFonts w:ascii="Arial"/>
          <w:i/>
          <w:spacing w:val="9"/>
          <w:sz w:val="16"/>
        </w:rPr>
        <w:t xml:space="preserve"> </w:t>
      </w:r>
      <w:r>
        <w:rPr>
          <w:rFonts w:ascii="Arial"/>
          <w:i/>
          <w:spacing w:val="-1"/>
          <w:sz w:val="16"/>
        </w:rPr>
        <w:t>change</w:t>
      </w:r>
      <w:r>
        <w:rPr>
          <w:rFonts w:ascii="Arial"/>
          <w:i/>
          <w:spacing w:val="11"/>
          <w:sz w:val="16"/>
        </w:rPr>
        <w:t xml:space="preserve"> </w:t>
      </w:r>
      <w:r>
        <w:rPr>
          <w:rFonts w:ascii="Arial"/>
          <w:i/>
          <w:sz w:val="16"/>
        </w:rPr>
        <w:t>in</w:t>
      </w:r>
      <w:r>
        <w:rPr>
          <w:rFonts w:ascii="Arial"/>
          <w:i/>
          <w:spacing w:val="9"/>
          <w:sz w:val="16"/>
        </w:rPr>
        <w:t xml:space="preserve"> </w:t>
      </w:r>
      <w:r>
        <w:rPr>
          <w:rFonts w:ascii="Arial"/>
          <w:i/>
          <w:sz w:val="16"/>
        </w:rPr>
        <w:t>the</w:t>
      </w:r>
      <w:r>
        <w:rPr>
          <w:rFonts w:ascii="Arial"/>
          <w:i/>
          <w:spacing w:val="9"/>
          <w:sz w:val="16"/>
        </w:rPr>
        <w:t xml:space="preserve"> </w:t>
      </w:r>
      <w:r>
        <w:rPr>
          <w:rFonts w:ascii="Arial"/>
          <w:i/>
          <w:spacing w:val="-1"/>
          <w:sz w:val="16"/>
        </w:rPr>
        <w:t>foreign</w:t>
      </w:r>
      <w:r>
        <w:rPr>
          <w:rFonts w:ascii="Arial"/>
          <w:i/>
          <w:spacing w:val="11"/>
          <w:sz w:val="16"/>
        </w:rPr>
        <w:t xml:space="preserve"> </w:t>
      </w:r>
      <w:r>
        <w:rPr>
          <w:rFonts w:ascii="Arial"/>
          <w:i/>
          <w:spacing w:val="-1"/>
          <w:sz w:val="16"/>
        </w:rPr>
        <w:t>ownership</w:t>
      </w:r>
      <w:r>
        <w:rPr>
          <w:rFonts w:ascii="Arial"/>
          <w:i/>
          <w:spacing w:val="11"/>
          <w:sz w:val="16"/>
        </w:rPr>
        <w:t xml:space="preserve"> </w:t>
      </w:r>
      <w:r>
        <w:rPr>
          <w:rFonts w:ascii="Arial"/>
          <w:i/>
          <w:spacing w:val="-1"/>
          <w:sz w:val="16"/>
        </w:rPr>
        <w:t>of</w:t>
      </w:r>
      <w:r>
        <w:rPr>
          <w:rFonts w:ascii="Arial"/>
          <w:i/>
          <w:spacing w:val="10"/>
          <w:sz w:val="16"/>
        </w:rPr>
        <w:t xml:space="preserve"> </w:t>
      </w:r>
      <w:r>
        <w:rPr>
          <w:rFonts w:ascii="Arial"/>
          <w:i/>
          <w:sz w:val="16"/>
        </w:rPr>
        <w:t>the</w:t>
      </w:r>
      <w:r>
        <w:rPr>
          <w:rFonts w:ascii="Arial"/>
          <w:i/>
          <w:spacing w:val="69"/>
          <w:sz w:val="16"/>
        </w:rPr>
        <w:t xml:space="preserve"> </w:t>
      </w:r>
      <w:r>
        <w:rPr>
          <w:rFonts w:ascii="Arial"/>
          <w:i/>
          <w:spacing w:val="-1"/>
          <w:sz w:val="16"/>
        </w:rPr>
        <w:t>Lessee/Sublessee</w:t>
      </w:r>
      <w:r>
        <w:rPr>
          <w:rFonts w:ascii="Arial"/>
          <w:i/>
          <w:spacing w:val="-2"/>
          <w:sz w:val="16"/>
        </w:rPr>
        <w:t xml:space="preserve"> </w:t>
      </w:r>
      <w:r>
        <w:rPr>
          <w:rFonts w:ascii="Arial"/>
          <w:i/>
          <w:spacing w:val="-1"/>
          <w:sz w:val="16"/>
        </w:rPr>
        <w:t>or</w:t>
      </w:r>
      <w:r>
        <w:rPr>
          <w:rFonts w:ascii="Arial"/>
          <w:i/>
          <w:sz w:val="16"/>
        </w:rPr>
        <w:t xml:space="preserve"> </w:t>
      </w:r>
      <w:r>
        <w:rPr>
          <w:rFonts w:ascii="Arial"/>
          <w:i/>
          <w:spacing w:val="-1"/>
          <w:sz w:val="16"/>
        </w:rPr>
        <w:t>Post-Transfer</w:t>
      </w:r>
      <w:r>
        <w:rPr>
          <w:rFonts w:ascii="Arial"/>
          <w:i/>
          <w:sz w:val="16"/>
        </w:rPr>
        <w:t xml:space="preserve"> </w:t>
      </w:r>
      <w:r>
        <w:rPr>
          <w:rFonts w:ascii="Arial"/>
          <w:i/>
          <w:spacing w:val="-1"/>
          <w:sz w:val="16"/>
        </w:rPr>
        <w:t>Lessee/Sublessee</w:t>
      </w:r>
      <w:r>
        <w:rPr>
          <w:rFonts w:ascii="Arial"/>
          <w:i/>
          <w:spacing w:val="-2"/>
          <w:sz w:val="16"/>
        </w:rPr>
        <w:t xml:space="preserve"> </w:t>
      </w:r>
      <w:r>
        <w:rPr>
          <w:rFonts w:ascii="Arial"/>
          <w:i/>
          <w:sz w:val="16"/>
        </w:rPr>
        <w:t>since</w:t>
      </w:r>
      <w:r>
        <w:rPr>
          <w:rFonts w:ascii="Arial"/>
          <w:i/>
          <w:spacing w:val="-2"/>
          <w:sz w:val="16"/>
        </w:rPr>
        <w:t xml:space="preserve"> </w:t>
      </w:r>
      <w:r>
        <w:rPr>
          <w:rFonts w:ascii="Arial"/>
          <w:i/>
          <w:sz w:val="16"/>
        </w:rPr>
        <w:t>the</w:t>
      </w:r>
      <w:r>
        <w:rPr>
          <w:rFonts w:ascii="Arial"/>
          <w:i/>
          <w:spacing w:val="-2"/>
          <w:sz w:val="16"/>
        </w:rPr>
        <w:t xml:space="preserve"> </w:t>
      </w:r>
      <w:r>
        <w:rPr>
          <w:rFonts w:ascii="Arial"/>
          <w:i/>
          <w:spacing w:val="-1"/>
          <w:sz w:val="16"/>
        </w:rPr>
        <w:t>issuance</w:t>
      </w:r>
      <w:r>
        <w:rPr>
          <w:rFonts w:ascii="Arial"/>
          <w:i/>
          <w:sz w:val="16"/>
        </w:rPr>
        <w:t xml:space="preserve"> </w:t>
      </w:r>
      <w:r>
        <w:rPr>
          <w:rFonts w:ascii="Arial"/>
          <w:i/>
          <w:spacing w:val="-1"/>
          <w:sz w:val="16"/>
        </w:rPr>
        <w:t>of its</w:t>
      </w:r>
      <w:r>
        <w:rPr>
          <w:rFonts w:ascii="Arial"/>
          <w:i/>
          <w:sz w:val="16"/>
        </w:rPr>
        <w:t xml:space="preserve"> </w:t>
      </w:r>
      <w:r>
        <w:rPr>
          <w:rFonts w:ascii="Arial"/>
          <w:i/>
          <w:spacing w:val="-1"/>
          <w:sz w:val="16"/>
        </w:rPr>
        <w:t>ruling.</w:t>
      </w:r>
    </w:p>
    <w:p w:rsidR="00A05677" w:rsidRDefault="00A05677" w14:paraId="087D2146" w14:textId="77777777">
      <w:pPr>
        <w:spacing w:before="11"/>
        <w:rPr>
          <w:rFonts w:ascii="Arial" w:hAnsi="Arial" w:eastAsia="Arial" w:cs="Arial"/>
          <w:i/>
          <w:sz w:val="15"/>
          <w:szCs w:val="15"/>
        </w:rPr>
      </w:pPr>
    </w:p>
    <w:p w:rsidR="00A05677" w:rsidP="00660357" w:rsidRDefault="00EB45CB" w14:paraId="43722C1B" w14:textId="00FEF2F1">
      <w:pPr>
        <w:ind w:left="660" w:right="353"/>
        <w:jc w:val="both"/>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Lessee/Sublessee</w:t>
      </w:r>
      <w:r>
        <w:rPr>
          <w:rFonts w:ascii="Arial" w:hAnsi="Arial" w:eastAsia="Arial" w:cs="Arial"/>
          <w:spacing w:val="6"/>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Post-</w:t>
      </w:r>
      <w:r w:rsidR="000A368F">
        <w:rPr>
          <w:rFonts w:ascii="Arial" w:hAnsi="Arial" w:eastAsia="Arial" w:cs="Arial"/>
          <w:spacing w:val="-1"/>
          <w:sz w:val="16"/>
          <w:szCs w:val="16"/>
        </w:rPr>
        <w:t>T</w:t>
      </w:r>
      <w:r>
        <w:rPr>
          <w:rFonts w:ascii="Arial" w:hAnsi="Arial" w:eastAsia="Arial" w:cs="Arial"/>
          <w:spacing w:val="-1"/>
          <w:sz w:val="16"/>
          <w:szCs w:val="16"/>
        </w:rPr>
        <w:t>ransfer</w:t>
      </w:r>
      <w:r>
        <w:rPr>
          <w:rFonts w:ascii="Arial" w:hAnsi="Arial" w:eastAsia="Arial" w:cs="Arial"/>
          <w:spacing w:val="6"/>
          <w:sz w:val="16"/>
          <w:szCs w:val="16"/>
        </w:rPr>
        <w:t xml:space="preserve"> </w:t>
      </w:r>
      <w:r>
        <w:rPr>
          <w:rFonts w:ascii="Arial" w:hAnsi="Arial" w:eastAsia="Arial" w:cs="Arial"/>
          <w:spacing w:val="-1"/>
          <w:sz w:val="16"/>
          <w:szCs w:val="16"/>
        </w:rPr>
        <w:t>Lessee/Sublessee:</w:t>
      </w:r>
      <w:r>
        <w:rPr>
          <w:rFonts w:ascii="Arial" w:hAnsi="Arial" w:eastAsia="Arial" w:cs="Arial"/>
          <w:spacing w:val="6"/>
          <w:sz w:val="16"/>
          <w:szCs w:val="16"/>
        </w:rPr>
        <w:t xml:space="preserve"> </w:t>
      </w:r>
      <w:r>
        <w:rPr>
          <w:rFonts w:ascii="Arial" w:hAnsi="Arial" w:eastAsia="Arial" w:cs="Arial"/>
          <w:spacing w:val="-1"/>
          <w:sz w:val="16"/>
          <w:szCs w:val="16"/>
        </w:rPr>
        <w:t>(i)</w:t>
      </w:r>
      <w:r>
        <w:rPr>
          <w:rFonts w:ascii="Arial" w:hAnsi="Arial" w:eastAsia="Arial" w:cs="Arial"/>
          <w:spacing w:val="6"/>
          <w:sz w:val="16"/>
          <w:szCs w:val="16"/>
        </w:rPr>
        <w:t xml:space="preserve"> </w:t>
      </w:r>
      <w:r>
        <w:rPr>
          <w:rFonts w:ascii="Arial" w:hAnsi="Arial" w:eastAsia="Arial" w:cs="Arial"/>
          <w:spacing w:val="-2"/>
          <w:sz w:val="16"/>
          <w:szCs w:val="16"/>
        </w:rPr>
        <w:t>has</w:t>
      </w:r>
      <w:r>
        <w:rPr>
          <w:rFonts w:ascii="Arial" w:hAnsi="Arial" w:eastAsia="Arial" w:cs="Arial"/>
          <w:spacing w:val="8"/>
          <w:sz w:val="16"/>
          <w:szCs w:val="16"/>
        </w:rPr>
        <w:t xml:space="preserve"> </w:t>
      </w:r>
      <w:r>
        <w:rPr>
          <w:rFonts w:ascii="Arial" w:hAnsi="Arial" w:eastAsia="Arial" w:cs="Arial"/>
          <w:spacing w:val="-1"/>
          <w:sz w:val="16"/>
          <w:szCs w:val="16"/>
        </w:rPr>
        <w:t>received</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1"/>
          <w:sz w:val="16"/>
          <w:szCs w:val="16"/>
        </w:rPr>
        <w:t>declaratory</w:t>
      </w:r>
      <w:r>
        <w:rPr>
          <w:rFonts w:ascii="Arial" w:hAnsi="Arial" w:eastAsia="Arial" w:cs="Arial"/>
          <w:spacing w:val="4"/>
          <w:sz w:val="16"/>
          <w:szCs w:val="16"/>
        </w:rPr>
        <w:t xml:space="preserve"> </w:t>
      </w:r>
      <w:r>
        <w:rPr>
          <w:rFonts w:ascii="Arial" w:hAnsi="Arial" w:eastAsia="Arial" w:cs="Arial"/>
          <w:spacing w:val="-1"/>
          <w:sz w:val="16"/>
          <w:szCs w:val="16"/>
        </w:rPr>
        <w:t>ruling(s)</w:t>
      </w:r>
      <w:r>
        <w:rPr>
          <w:rFonts w:ascii="Arial" w:hAnsi="Arial" w:eastAsia="Arial" w:cs="Arial"/>
          <w:spacing w:val="6"/>
          <w:sz w:val="16"/>
          <w:szCs w:val="16"/>
        </w:rPr>
        <w:t xml:space="preserve"> </w:t>
      </w:r>
      <w:r>
        <w:rPr>
          <w:rFonts w:ascii="Arial" w:hAnsi="Arial" w:eastAsia="Arial" w:cs="Arial"/>
          <w:spacing w:val="-2"/>
          <w:sz w:val="16"/>
          <w:szCs w:val="16"/>
        </w:rPr>
        <w:t>approving</w:t>
      </w:r>
      <w:r>
        <w:rPr>
          <w:rFonts w:ascii="Arial" w:hAnsi="Arial" w:eastAsia="Arial" w:cs="Arial"/>
          <w:spacing w:val="5"/>
          <w:sz w:val="16"/>
          <w:szCs w:val="16"/>
        </w:rPr>
        <w:t xml:space="preserve"> </w:t>
      </w:r>
      <w:r>
        <w:rPr>
          <w:rFonts w:ascii="Arial" w:hAnsi="Arial" w:eastAsia="Arial" w:cs="Arial"/>
          <w:sz w:val="16"/>
          <w:szCs w:val="16"/>
        </w:rPr>
        <w:t>its</w:t>
      </w:r>
      <w:r>
        <w:rPr>
          <w:rFonts w:ascii="Arial" w:hAnsi="Arial" w:eastAsia="Arial" w:cs="Arial"/>
          <w:spacing w:val="5"/>
          <w:sz w:val="16"/>
          <w:szCs w:val="16"/>
        </w:rPr>
        <w:t xml:space="preserve"> </w:t>
      </w:r>
      <w:r>
        <w:rPr>
          <w:rFonts w:ascii="Arial" w:hAnsi="Arial" w:eastAsia="Arial" w:cs="Arial"/>
          <w:spacing w:val="-1"/>
          <w:sz w:val="16"/>
          <w:szCs w:val="16"/>
        </w:rPr>
        <w:t>foreign</w:t>
      </w:r>
      <w:r>
        <w:rPr>
          <w:rFonts w:ascii="Arial" w:hAnsi="Arial" w:eastAsia="Arial" w:cs="Arial"/>
          <w:spacing w:val="5"/>
          <w:sz w:val="16"/>
          <w:szCs w:val="16"/>
        </w:rPr>
        <w:t xml:space="preserve"> </w:t>
      </w:r>
      <w:r>
        <w:rPr>
          <w:rFonts w:ascii="Arial" w:hAnsi="Arial" w:eastAsia="Arial" w:cs="Arial"/>
          <w:spacing w:val="-1"/>
          <w:sz w:val="16"/>
          <w:szCs w:val="16"/>
        </w:rPr>
        <w:t>ownership,</w:t>
      </w:r>
      <w:r>
        <w:rPr>
          <w:rFonts w:ascii="Arial" w:hAnsi="Arial" w:eastAsia="Arial" w:cs="Arial"/>
          <w:spacing w:val="7"/>
          <w:sz w:val="16"/>
          <w:szCs w:val="16"/>
        </w:rPr>
        <w:t xml:space="preserve"> </w:t>
      </w:r>
      <w:r>
        <w:rPr>
          <w:rFonts w:ascii="Arial" w:hAnsi="Arial" w:eastAsia="Arial" w:cs="Arial"/>
          <w:spacing w:val="-1"/>
          <w:sz w:val="16"/>
          <w:szCs w:val="16"/>
        </w:rPr>
        <w:t>but</w:t>
      </w:r>
      <w:r>
        <w:rPr>
          <w:rFonts w:ascii="Arial" w:hAnsi="Arial" w:eastAsia="Arial" w:cs="Arial"/>
          <w:spacing w:val="5"/>
          <w:sz w:val="16"/>
          <w:szCs w:val="16"/>
        </w:rPr>
        <w:t xml:space="preserve"> </w:t>
      </w:r>
      <w:r>
        <w:rPr>
          <w:rFonts w:ascii="Arial" w:hAnsi="Arial" w:eastAsia="Arial" w:cs="Arial"/>
          <w:spacing w:val="-2"/>
          <w:sz w:val="16"/>
          <w:szCs w:val="16"/>
        </w:rPr>
        <w:t>is</w:t>
      </w:r>
      <w:r>
        <w:rPr>
          <w:rFonts w:ascii="Arial" w:hAnsi="Arial" w:eastAsia="Arial" w:cs="Arial"/>
          <w:spacing w:val="7"/>
          <w:sz w:val="16"/>
          <w:szCs w:val="16"/>
        </w:rPr>
        <w:t xml:space="preserve"> </w:t>
      </w:r>
      <w:r>
        <w:rPr>
          <w:rFonts w:ascii="Arial" w:hAnsi="Arial" w:eastAsia="Arial" w:cs="Arial"/>
          <w:spacing w:val="-1"/>
          <w:sz w:val="16"/>
          <w:szCs w:val="16"/>
        </w:rPr>
        <w:t>not</w:t>
      </w:r>
      <w:r>
        <w:rPr>
          <w:rFonts w:ascii="Arial" w:hAnsi="Arial" w:eastAsia="Arial" w:cs="Arial"/>
          <w:spacing w:val="5"/>
          <w:sz w:val="16"/>
          <w:szCs w:val="16"/>
        </w:rPr>
        <w:t xml:space="preserve"> </w:t>
      </w:r>
      <w:r>
        <w:rPr>
          <w:rFonts w:ascii="Arial" w:hAnsi="Arial" w:eastAsia="Arial" w:cs="Arial"/>
          <w:spacing w:val="-1"/>
          <w:sz w:val="16"/>
          <w:szCs w:val="16"/>
        </w:rPr>
        <w:t>able</w:t>
      </w:r>
      <w:r>
        <w:rPr>
          <w:rFonts w:ascii="Arial" w:hAnsi="Arial" w:eastAsia="Arial" w:cs="Arial"/>
          <w:spacing w:val="105"/>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make</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certification</w:t>
      </w:r>
      <w:r>
        <w:rPr>
          <w:rFonts w:ascii="Arial" w:hAnsi="Arial" w:eastAsia="Arial" w:cs="Arial"/>
          <w:spacing w:val="-2"/>
          <w:sz w:val="16"/>
          <w:szCs w:val="16"/>
        </w:rPr>
        <w:t xml:space="preserve"> </w:t>
      </w:r>
      <w:r>
        <w:rPr>
          <w:rFonts w:ascii="Arial" w:hAnsi="Arial" w:eastAsia="Arial" w:cs="Arial"/>
          <w:spacing w:val="-1"/>
          <w:sz w:val="16"/>
          <w:szCs w:val="16"/>
        </w:rPr>
        <w:t>specified</w:t>
      </w:r>
      <w:r>
        <w:rPr>
          <w:rFonts w:ascii="Arial" w:hAnsi="Arial" w:eastAsia="Arial" w:cs="Arial"/>
          <w:spacing w:val="-2"/>
          <w:sz w:val="16"/>
          <w:szCs w:val="16"/>
        </w:rPr>
        <w:t xml:space="preserve"> </w:t>
      </w:r>
      <w:r>
        <w:rPr>
          <w:rFonts w:ascii="Arial" w:hAnsi="Arial" w:eastAsia="Arial" w:cs="Arial"/>
          <w:spacing w:val="-1"/>
          <w:sz w:val="16"/>
          <w:szCs w:val="16"/>
        </w:rPr>
        <w:t>immediately</w:t>
      </w:r>
      <w:r>
        <w:rPr>
          <w:rFonts w:ascii="Arial" w:hAnsi="Arial" w:eastAsia="Arial" w:cs="Arial"/>
          <w:spacing w:val="-3"/>
          <w:sz w:val="16"/>
          <w:szCs w:val="16"/>
        </w:rPr>
        <w:t xml:space="preserve"> </w:t>
      </w:r>
      <w:r>
        <w:rPr>
          <w:rFonts w:ascii="Arial" w:hAnsi="Arial" w:eastAsia="Arial" w:cs="Arial"/>
          <w:spacing w:val="-1"/>
          <w:sz w:val="16"/>
          <w:szCs w:val="16"/>
        </w:rPr>
        <w:t>above;</w:t>
      </w:r>
      <w:r>
        <w:rPr>
          <w:rFonts w:ascii="Arial" w:hAnsi="Arial" w:eastAsia="Arial" w:cs="Arial"/>
          <w:spacing w:val="2"/>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w:t>
      </w:r>
      <w:r>
        <w:rPr>
          <w:rFonts w:ascii="Arial" w:hAnsi="Arial" w:eastAsia="Arial" w:cs="Arial"/>
          <w:spacing w:val="-1"/>
          <w:sz w:val="16"/>
          <w:szCs w:val="16"/>
        </w:rPr>
        <w:t>(ii)</w:t>
      </w:r>
      <w:r>
        <w:rPr>
          <w:rFonts w:ascii="Arial" w:hAnsi="Arial" w:eastAsia="Arial" w:cs="Arial"/>
          <w:sz w:val="16"/>
          <w:szCs w:val="16"/>
        </w:rPr>
        <w:t xml:space="preserve"> </w:t>
      </w:r>
      <w:r>
        <w:rPr>
          <w:rFonts w:ascii="Arial" w:hAnsi="Arial" w:eastAsia="Arial" w:cs="Arial"/>
          <w:spacing w:val="-2"/>
          <w:sz w:val="16"/>
          <w:szCs w:val="16"/>
        </w:rPr>
        <w:t>is</w:t>
      </w:r>
      <w:r>
        <w:rPr>
          <w:rFonts w:ascii="Arial" w:hAnsi="Arial" w:eastAsia="Arial" w:cs="Arial"/>
          <w:sz w:val="16"/>
          <w:szCs w:val="16"/>
        </w:rPr>
        <w:t xml:space="preserve"> </w:t>
      </w:r>
      <w:r>
        <w:rPr>
          <w:rFonts w:ascii="Arial" w:hAnsi="Arial" w:eastAsia="Arial" w:cs="Arial"/>
          <w:spacing w:val="-1"/>
          <w:sz w:val="16"/>
          <w:szCs w:val="16"/>
        </w:rPr>
        <w:t>an</w:t>
      </w:r>
      <w:r>
        <w:rPr>
          <w:rFonts w:ascii="Arial" w:hAnsi="Arial" w:eastAsia="Arial" w:cs="Arial"/>
          <w:sz w:val="16"/>
          <w:szCs w:val="16"/>
        </w:rPr>
        <w:t xml:space="preserve"> </w:t>
      </w:r>
      <w:r>
        <w:rPr>
          <w:rFonts w:ascii="Arial" w:hAnsi="Arial" w:eastAsia="Arial" w:cs="Arial"/>
          <w:spacing w:val="-1"/>
          <w:sz w:val="16"/>
          <w:szCs w:val="16"/>
        </w:rPr>
        <w:t>“affiliate”</w:t>
      </w:r>
      <w:r>
        <w:rPr>
          <w:rFonts w:ascii="Arial" w:hAnsi="Arial" w:eastAsia="Arial" w:cs="Arial"/>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 xml:space="preserve">a </w:t>
      </w:r>
      <w:r>
        <w:rPr>
          <w:rFonts w:ascii="Arial" w:hAnsi="Arial" w:eastAsia="Arial" w:cs="Arial"/>
          <w:spacing w:val="-1"/>
          <w:sz w:val="16"/>
          <w:szCs w:val="16"/>
        </w:rPr>
        <w:t>Licensee</w:t>
      </w:r>
      <w:r>
        <w:rPr>
          <w:rFonts w:ascii="Arial" w:hAnsi="Arial" w:eastAsia="Arial" w:cs="Arial"/>
          <w:spacing w:val="-2"/>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w:t>
      </w:r>
      <w:r>
        <w:rPr>
          <w:rFonts w:ascii="Arial" w:hAnsi="Arial" w:eastAsia="Arial" w:cs="Arial"/>
          <w:spacing w:val="-1"/>
          <w:sz w:val="16"/>
          <w:szCs w:val="16"/>
        </w:rPr>
        <w:t>Lessee/SubLessee</w:t>
      </w:r>
      <w:r>
        <w:rPr>
          <w:rFonts w:ascii="Arial" w:hAnsi="Arial" w:eastAsia="Arial" w:cs="Arial"/>
          <w:spacing w:val="-2"/>
          <w:sz w:val="16"/>
          <w:szCs w:val="16"/>
        </w:rPr>
        <w:t xml:space="preserve"> </w:t>
      </w:r>
      <w:r>
        <w:rPr>
          <w:rFonts w:ascii="Arial" w:hAnsi="Arial" w:eastAsia="Arial" w:cs="Arial"/>
          <w:spacing w:val="-1"/>
          <w:sz w:val="16"/>
          <w:szCs w:val="16"/>
        </w:rPr>
        <w:t>that received</w:t>
      </w:r>
      <w:r>
        <w:rPr>
          <w:rFonts w:ascii="Arial" w:hAnsi="Arial" w:eastAsia="Arial" w:cs="Arial"/>
          <w:sz w:val="16"/>
          <w:szCs w:val="16"/>
        </w:rPr>
        <w:t xml:space="preserve"> a </w:t>
      </w:r>
      <w:r>
        <w:rPr>
          <w:rFonts w:ascii="Arial" w:hAnsi="Arial" w:eastAsia="Arial" w:cs="Arial"/>
          <w:spacing w:val="-1"/>
          <w:sz w:val="16"/>
          <w:szCs w:val="16"/>
        </w:rPr>
        <w:t>declaratory</w:t>
      </w:r>
      <w:r>
        <w:rPr>
          <w:rFonts w:ascii="Arial" w:hAnsi="Arial" w:eastAsia="Arial" w:cs="Arial"/>
          <w:spacing w:val="-3"/>
          <w:sz w:val="16"/>
          <w:szCs w:val="16"/>
        </w:rPr>
        <w:t xml:space="preserve"> </w:t>
      </w:r>
      <w:r>
        <w:rPr>
          <w:rFonts w:ascii="Arial" w:hAnsi="Arial" w:eastAsia="Arial" w:cs="Arial"/>
          <w:spacing w:val="-1"/>
          <w:sz w:val="16"/>
          <w:szCs w:val="16"/>
        </w:rPr>
        <w:t>ruling(s)</w:t>
      </w:r>
      <w:r>
        <w:rPr>
          <w:rFonts w:ascii="Arial" w:hAnsi="Arial" w:eastAsia="Arial" w:cs="Arial"/>
          <w:spacing w:val="113"/>
          <w:sz w:val="16"/>
          <w:szCs w:val="16"/>
        </w:rPr>
        <w:t xml:space="preserve"> </w:t>
      </w:r>
      <w:r>
        <w:rPr>
          <w:rFonts w:ascii="Arial" w:hAnsi="Arial" w:eastAsia="Arial" w:cs="Arial"/>
          <w:spacing w:val="-1"/>
          <w:sz w:val="16"/>
          <w:szCs w:val="16"/>
        </w:rPr>
        <w:t>under</w:t>
      </w:r>
      <w:r>
        <w:rPr>
          <w:rFonts w:ascii="Arial" w:hAnsi="Arial" w:eastAsia="Arial" w:cs="Arial"/>
          <w:spacing w:val="38"/>
          <w:sz w:val="16"/>
          <w:szCs w:val="16"/>
        </w:rPr>
        <w:t xml:space="preserve"> </w:t>
      </w:r>
      <w:r>
        <w:rPr>
          <w:rFonts w:ascii="Arial" w:hAnsi="Arial" w:eastAsia="Arial" w:cs="Arial"/>
          <w:sz w:val="16"/>
          <w:szCs w:val="16"/>
        </w:rPr>
        <w:t>Section</w:t>
      </w:r>
      <w:r>
        <w:rPr>
          <w:rFonts w:ascii="Arial" w:hAnsi="Arial" w:eastAsia="Arial" w:cs="Arial"/>
          <w:spacing w:val="38"/>
          <w:sz w:val="16"/>
          <w:szCs w:val="16"/>
        </w:rPr>
        <w:t xml:space="preserve"> </w:t>
      </w:r>
      <w:r>
        <w:rPr>
          <w:rFonts w:ascii="Arial" w:hAnsi="Arial" w:eastAsia="Arial" w:cs="Arial"/>
          <w:spacing w:val="-1"/>
          <w:sz w:val="16"/>
          <w:szCs w:val="16"/>
        </w:rPr>
        <w:t>1.990(a)</w:t>
      </w:r>
      <w:r>
        <w:rPr>
          <w:rFonts w:ascii="Arial" w:hAnsi="Arial" w:eastAsia="Arial" w:cs="Arial"/>
          <w:spacing w:val="39"/>
          <w:sz w:val="16"/>
          <w:szCs w:val="16"/>
        </w:rPr>
        <w:t xml:space="preserve"> </w:t>
      </w:r>
      <w:r>
        <w:rPr>
          <w:rFonts w:ascii="Arial" w:hAnsi="Arial" w:eastAsia="Arial" w:cs="Arial"/>
          <w:spacing w:val="-1"/>
          <w:sz w:val="16"/>
          <w:szCs w:val="16"/>
        </w:rPr>
        <w:t>of</w:t>
      </w:r>
      <w:r>
        <w:rPr>
          <w:rFonts w:ascii="Arial" w:hAnsi="Arial" w:eastAsia="Arial" w:cs="Arial"/>
          <w:spacing w:val="40"/>
          <w:sz w:val="16"/>
          <w:szCs w:val="16"/>
        </w:rPr>
        <w:t xml:space="preserve"> </w:t>
      </w:r>
      <w:r>
        <w:rPr>
          <w:rFonts w:ascii="Arial" w:hAnsi="Arial" w:eastAsia="Arial" w:cs="Arial"/>
          <w:sz w:val="16"/>
          <w:szCs w:val="16"/>
        </w:rPr>
        <w:t>the</w:t>
      </w:r>
      <w:r>
        <w:rPr>
          <w:rFonts w:ascii="Arial" w:hAnsi="Arial" w:eastAsia="Arial" w:cs="Arial"/>
          <w:spacing w:val="39"/>
          <w:sz w:val="16"/>
          <w:szCs w:val="16"/>
        </w:rPr>
        <w:t xml:space="preserve"> </w:t>
      </w:r>
      <w:r>
        <w:rPr>
          <w:rFonts w:ascii="Arial" w:hAnsi="Arial" w:eastAsia="Arial" w:cs="Arial"/>
          <w:spacing w:val="-1"/>
          <w:sz w:val="16"/>
          <w:szCs w:val="16"/>
        </w:rPr>
        <w:t>Commission’s</w:t>
      </w:r>
      <w:r>
        <w:rPr>
          <w:rFonts w:ascii="Arial" w:hAnsi="Arial" w:eastAsia="Arial" w:cs="Arial"/>
          <w:spacing w:val="40"/>
          <w:sz w:val="16"/>
          <w:szCs w:val="16"/>
        </w:rPr>
        <w:t xml:space="preserve"> </w:t>
      </w:r>
      <w:r>
        <w:rPr>
          <w:rFonts w:ascii="Arial" w:hAnsi="Arial" w:eastAsia="Arial" w:cs="Arial"/>
          <w:spacing w:val="-1"/>
          <w:sz w:val="16"/>
          <w:szCs w:val="16"/>
        </w:rPr>
        <w:t>Rules</w:t>
      </w:r>
      <w:r>
        <w:rPr>
          <w:rFonts w:ascii="Arial" w:hAnsi="Arial" w:eastAsia="Arial" w:cs="Arial"/>
          <w:i/>
          <w:spacing w:val="-1"/>
          <w:sz w:val="16"/>
          <w:szCs w:val="16"/>
        </w:rPr>
        <w:t>,</w:t>
      </w:r>
      <w:r>
        <w:rPr>
          <w:rFonts w:ascii="Arial" w:hAnsi="Arial" w:eastAsia="Arial" w:cs="Arial"/>
          <w:i/>
          <w:spacing w:val="41"/>
          <w:sz w:val="16"/>
          <w:szCs w:val="16"/>
        </w:rPr>
        <w:t xml:space="preserve"> </w:t>
      </w:r>
      <w:r>
        <w:rPr>
          <w:rFonts w:ascii="Arial" w:hAnsi="Arial" w:eastAsia="Arial" w:cs="Arial"/>
          <w:spacing w:val="-1"/>
          <w:sz w:val="16"/>
          <w:szCs w:val="16"/>
        </w:rPr>
        <w:t>47</w:t>
      </w:r>
      <w:r>
        <w:rPr>
          <w:rFonts w:ascii="Arial" w:hAnsi="Arial" w:eastAsia="Arial" w:cs="Arial"/>
          <w:spacing w:val="38"/>
          <w:sz w:val="16"/>
          <w:szCs w:val="16"/>
        </w:rPr>
        <w:t xml:space="preserve"> </w:t>
      </w:r>
      <w:r w:rsidR="001A650D">
        <w:rPr>
          <w:rFonts w:ascii="Arial" w:hAnsi="Arial" w:eastAsia="Arial" w:cs="Arial"/>
          <w:spacing w:val="-1"/>
          <w:sz w:val="16"/>
          <w:szCs w:val="16"/>
        </w:rPr>
        <w:t>CFR</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pacing w:val="-1"/>
          <w:sz w:val="16"/>
          <w:szCs w:val="16"/>
        </w:rPr>
        <w:t>1.990(a)</w:t>
      </w:r>
      <w:r>
        <w:rPr>
          <w:rFonts w:ascii="Arial" w:hAnsi="Arial" w:eastAsia="Arial" w:cs="Arial"/>
          <w:i/>
          <w:spacing w:val="-1"/>
          <w:sz w:val="16"/>
          <w:szCs w:val="16"/>
        </w:rPr>
        <w:t>,</w:t>
      </w:r>
      <w:r>
        <w:rPr>
          <w:rFonts w:ascii="Arial" w:hAnsi="Arial" w:eastAsia="Arial" w:cs="Arial"/>
          <w:i/>
          <w:spacing w:val="40"/>
          <w:sz w:val="16"/>
          <w:szCs w:val="16"/>
        </w:rPr>
        <w:t xml:space="preserve"> </w:t>
      </w:r>
      <w:r>
        <w:rPr>
          <w:rFonts w:ascii="Arial" w:hAnsi="Arial" w:eastAsia="Arial" w:cs="Arial"/>
          <w:i/>
          <w:spacing w:val="-1"/>
          <w:sz w:val="16"/>
          <w:szCs w:val="16"/>
        </w:rPr>
        <w:t>a</w:t>
      </w:r>
      <w:r>
        <w:rPr>
          <w:rFonts w:ascii="Arial" w:hAnsi="Arial" w:eastAsia="Arial" w:cs="Arial"/>
          <w:spacing w:val="-1"/>
          <w:sz w:val="16"/>
          <w:szCs w:val="16"/>
        </w:rPr>
        <w:t>nd</w:t>
      </w:r>
      <w:r>
        <w:rPr>
          <w:rFonts w:ascii="Arial" w:hAnsi="Arial" w:eastAsia="Arial" w:cs="Arial"/>
          <w:spacing w:val="39"/>
          <w:sz w:val="16"/>
          <w:szCs w:val="16"/>
        </w:rPr>
        <w:t xml:space="preserve"> </w:t>
      </w:r>
      <w:r>
        <w:rPr>
          <w:rFonts w:ascii="Arial" w:hAnsi="Arial" w:eastAsia="Arial" w:cs="Arial"/>
          <w:sz w:val="16"/>
          <w:szCs w:val="16"/>
        </w:rPr>
        <w:t>is</w:t>
      </w:r>
      <w:r>
        <w:rPr>
          <w:rFonts w:ascii="Arial" w:hAnsi="Arial" w:eastAsia="Arial" w:cs="Arial"/>
          <w:spacing w:val="40"/>
          <w:sz w:val="16"/>
          <w:szCs w:val="16"/>
        </w:rPr>
        <w:t xml:space="preserve"> </w:t>
      </w:r>
      <w:r>
        <w:rPr>
          <w:rFonts w:ascii="Arial" w:hAnsi="Arial" w:eastAsia="Arial" w:cs="Arial"/>
          <w:spacing w:val="-1"/>
          <w:sz w:val="16"/>
          <w:szCs w:val="16"/>
        </w:rPr>
        <w:t>relying</w:t>
      </w:r>
      <w:r>
        <w:rPr>
          <w:rFonts w:ascii="Arial" w:hAnsi="Arial" w:eastAsia="Arial" w:cs="Arial"/>
          <w:spacing w:val="39"/>
          <w:sz w:val="16"/>
          <w:szCs w:val="16"/>
        </w:rPr>
        <w:t xml:space="preserve"> </w:t>
      </w:r>
      <w:r>
        <w:rPr>
          <w:rFonts w:ascii="Arial" w:hAnsi="Arial" w:eastAsia="Arial" w:cs="Arial"/>
          <w:spacing w:val="-1"/>
          <w:sz w:val="16"/>
          <w:szCs w:val="16"/>
        </w:rPr>
        <w:t>on</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37"/>
          <w:sz w:val="16"/>
          <w:szCs w:val="16"/>
        </w:rPr>
        <w:t xml:space="preserve"> </w:t>
      </w:r>
      <w:r>
        <w:rPr>
          <w:rFonts w:ascii="Arial" w:hAnsi="Arial" w:eastAsia="Arial" w:cs="Arial"/>
          <w:spacing w:val="-1"/>
          <w:sz w:val="16"/>
          <w:szCs w:val="16"/>
        </w:rPr>
        <w:t>affiliate’s</w:t>
      </w:r>
      <w:r>
        <w:rPr>
          <w:rFonts w:ascii="Arial" w:hAnsi="Arial" w:eastAsia="Arial" w:cs="Arial"/>
          <w:spacing w:val="40"/>
          <w:sz w:val="16"/>
          <w:szCs w:val="16"/>
        </w:rPr>
        <w:t xml:space="preserve"> </w:t>
      </w:r>
      <w:r>
        <w:rPr>
          <w:rFonts w:ascii="Arial" w:hAnsi="Arial" w:eastAsia="Arial" w:cs="Arial"/>
          <w:spacing w:val="-1"/>
          <w:sz w:val="16"/>
          <w:szCs w:val="16"/>
        </w:rPr>
        <w:t>ruling</w:t>
      </w:r>
      <w:r>
        <w:rPr>
          <w:rFonts w:ascii="Arial" w:hAnsi="Arial" w:eastAsia="Arial" w:cs="Arial"/>
          <w:spacing w:val="39"/>
          <w:sz w:val="16"/>
          <w:szCs w:val="16"/>
        </w:rPr>
        <w:t xml:space="preserve"> </w:t>
      </w:r>
      <w:r>
        <w:rPr>
          <w:rFonts w:ascii="Arial" w:hAnsi="Arial" w:eastAsia="Arial" w:cs="Arial"/>
          <w:sz w:val="16"/>
          <w:szCs w:val="16"/>
        </w:rPr>
        <w:t>for</w:t>
      </w:r>
      <w:r>
        <w:rPr>
          <w:rFonts w:ascii="Arial" w:hAnsi="Arial" w:eastAsia="Arial" w:cs="Arial"/>
          <w:spacing w:val="38"/>
          <w:sz w:val="16"/>
          <w:szCs w:val="16"/>
        </w:rPr>
        <w:t xml:space="preserve"> </w:t>
      </w:r>
      <w:r>
        <w:rPr>
          <w:rFonts w:ascii="Arial" w:hAnsi="Arial" w:eastAsia="Arial" w:cs="Arial"/>
          <w:spacing w:val="-1"/>
          <w:sz w:val="16"/>
          <w:szCs w:val="16"/>
        </w:rPr>
        <w:t>purposes</w:t>
      </w:r>
      <w:r>
        <w:rPr>
          <w:rFonts w:ascii="Arial" w:hAnsi="Arial" w:eastAsia="Arial" w:cs="Arial"/>
          <w:spacing w:val="41"/>
          <w:sz w:val="16"/>
          <w:szCs w:val="16"/>
        </w:rPr>
        <w:t xml:space="preserve"> </w:t>
      </w:r>
      <w:r>
        <w:rPr>
          <w:rFonts w:ascii="Arial" w:hAnsi="Arial" w:eastAsia="Arial" w:cs="Arial"/>
          <w:spacing w:val="-1"/>
          <w:sz w:val="16"/>
          <w:szCs w:val="16"/>
        </w:rPr>
        <w:t>of</w:t>
      </w:r>
      <w:r>
        <w:rPr>
          <w:rFonts w:ascii="Arial" w:hAnsi="Arial" w:eastAsia="Arial" w:cs="Arial"/>
          <w:spacing w:val="37"/>
          <w:sz w:val="16"/>
          <w:szCs w:val="16"/>
        </w:rPr>
        <w:t xml:space="preserve"> </w:t>
      </w:r>
      <w:r>
        <w:rPr>
          <w:rFonts w:ascii="Arial" w:hAnsi="Arial" w:eastAsia="Arial" w:cs="Arial"/>
          <w:sz w:val="16"/>
          <w:szCs w:val="16"/>
        </w:rPr>
        <w:t>filing</w:t>
      </w:r>
      <w:r>
        <w:rPr>
          <w:rFonts w:ascii="Arial" w:hAnsi="Arial" w:eastAsia="Arial" w:cs="Arial"/>
          <w:spacing w:val="38"/>
          <w:sz w:val="16"/>
          <w:szCs w:val="16"/>
        </w:rPr>
        <w:t xml:space="preserve"> </w:t>
      </w:r>
      <w:r>
        <w:rPr>
          <w:rFonts w:ascii="Arial" w:hAnsi="Arial" w:eastAsia="Arial" w:cs="Arial"/>
          <w:spacing w:val="-1"/>
          <w:sz w:val="16"/>
          <w:szCs w:val="16"/>
        </w:rPr>
        <w:t>this</w:t>
      </w:r>
      <w:r>
        <w:rPr>
          <w:rFonts w:ascii="Arial" w:hAnsi="Arial" w:eastAsia="Arial" w:cs="Arial"/>
          <w:spacing w:val="55"/>
          <w:sz w:val="16"/>
          <w:szCs w:val="16"/>
        </w:rPr>
        <w:t xml:space="preserve"> </w:t>
      </w:r>
      <w:r>
        <w:rPr>
          <w:rFonts w:ascii="Arial" w:hAnsi="Arial" w:eastAsia="Arial" w:cs="Arial"/>
          <w:spacing w:val="-1"/>
          <w:sz w:val="16"/>
          <w:szCs w:val="16"/>
        </w:rPr>
        <w:t xml:space="preserve">application/notification </w:t>
      </w:r>
      <w:r>
        <w:rPr>
          <w:rFonts w:ascii="Arial" w:hAnsi="Arial" w:eastAsia="Arial" w:cs="Arial"/>
          <w:spacing w:val="-2"/>
          <w:sz w:val="16"/>
          <w:szCs w:val="16"/>
        </w:rPr>
        <w:t>as</w:t>
      </w:r>
      <w:r>
        <w:rPr>
          <w:rFonts w:ascii="Arial" w:hAnsi="Arial" w:eastAsia="Arial" w:cs="Arial"/>
          <w:spacing w:val="2"/>
          <w:sz w:val="16"/>
          <w:szCs w:val="16"/>
        </w:rPr>
        <w:t xml:space="preserve"> </w:t>
      </w:r>
      <w:r>
        <w:rPr>
          <w:rFonts w:ascii="Arial" w:hAnsi="Arial" w:eastAsia="Arial" w:cs="Arial"/>
          <w:spacing w:val="-2"/>
          <w:sz w:val="16"/>
          <w:szCs w:val="16"/>
        </w:rPr>
        <w:t>permitted</w:t>
      </w:r>
      <w:r>
        <w:rPr>
          <w:rFonts w:ascii="Arial" w:hAnsi="Arial" w:eastAsia="Arial" w:cs="Arial"/>
          <w:sz w:val="16"/>
          <w:szCs w:val="16"/>
        </w:rPr>
        <w:t xml:space="preserve"> </w:t>
      </w:r>
      <w:r>
        <w:rPr>
          <w:rFonts w:ascii="Arial" w:hAnsi="Arial" w:eastAsia="Arial" w:cs="Arial"/>
          <w:spacing w:val="-1"/>
          <w:sz w:val="16"/>
          <w:szCs w:val="16"/>
        </w:rPr>
        <w:t>under</w:t>
      </w:r>
      <w:r>
        <w:rPr>
          <w:rFonts w:ascii="Arial" w:hAnsi="Arial" w:eastAsia="Arial" w:cs="Arial"/>
          <w:sz w:val="16"/>
          <w:szCs w:val="16"/>
        </w:rPr>
        <w:t xml:space="preserve"> the </w:t>
      </w:r>
      <w:r>
        <w:rPr>
          <w:rFonts w:ascii="Arial" w:hAnsi="Arial" w:eastAsia="Arial" w:cs="Arial"/>
          <w:spacing w:val="-1"/>
          <w:sz w:val="16"/>
          <w:szCs w:val="16"/>
        </w:rPr>
        <w:t>affiliate’s</w:t>
      </w:r>
      <w:r>
        <w:rPr>
          <w:rFonts w:ascii="Arial" w:hAnsi="Arial" w:eastAsia="Arial" w:cs="Arial"/>
          <w:spacing w:val="2"/>
          <w:sz w:val="16"/>
          <w:szCs w:val="16"/>
        </w:rPr>
        <w:t xml:space="preserve"> </w:t>
      </w:r>
      <w:r>
        <w:rPr>
          <w:rFonts w:ascii="Arial" w:hAnsi="Arial" w:eastAsia="Arial" w:cs="Arial"/>
          <w:spacing w:val="-1"/>
          <w:sz w:val="16"/>
          <w:szCs w:val="16"/>
        </w:rPr>
        <w:t>ruling</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Section</w:t>
      </w:r>
      <w:r>
        <w:rPr>
          <w:rFonts w:ascii="Arial" w:hAnsi="Arial" w:eastAsia="Arial" w:cs="Arial"/>
          <w:spacing w:val="-2"/>
          <w:sz w:val="16"/>
          <w:szCs w:val="16"/>
        </w:rPr>
        <w:t xml:space="preserve"> </w:t>
      </w:r>
      <w:r>
        <w:rPr>
          <w:rFonts w:ascii="Arial" w:hAnsi="Arial" w:eastAsia="Arial" w:cs="Arial"/>
          <w:spacing w:val="-1"/>
          <w:sz w:val="16"/>
          <w:szCs w:val="16"/>
        </w:rPr>
        <w:t>1.994(b)</w:t>
      </w:r>
      <w:r>
        <w:rPr>
          <w:rFonts w:ascii="Arial" w:hAnsi="Arial" w:eastAsia="Arial" w:cs="Arial"/>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 xml:space="preserve">the </w:t>
      </w:r>
      <w:r>
        <w:rPr>
          <w:rFonts w:ascii="Arial" w:hAnsi="Arial" w:eastAsia="Arial" w:cs="Arial"/>
          <w:spacing w:val="-1"/>
          <w:sz w:val="16"/>
          <w:szCs w:val="16"/>
        </w:rPr>
        <w:t>Rules, 47</w:t>
      </w:r>
      <w:r>
        <w:rPr>
          <w:rFonts w:ascii="Arial" w:hAnsi="Arial" w:eastAsia="Arial" w:cs="Arial"/>
          <w:sz w:val="16"/>
          <w:szCs w:val="16"/>
        </w:rPr>
        <w:t xml:space="preserve"> </w:t>
      </w:r>
      <w:r w:rsidR="001A650D">
        <w:rPr>
          <w:rFonts w:ascii="Arial" w:hAnsi="Arial" w:eastAsia="Arial" w:cs="Arial"/>
          <w:spacing w:val="-1"/>
          <w:sz w:val="16"/>
          <w:szCs w:val="16"/>
        </w:rPr>
        <w:t>CFR</w:t>
      </w:r>
      <w:r w:rsidR="000C354D">
        <w:rPr>
          <w:rFonts w:ascii="Arial" w:hAnsi="Arial" w:eastAsia="Arial" w:cs="Arial"/>
          <w:spacing w:val="-1"/>
          <w:sz w:val="16"/>
          <w:szCs w:val="16"/>
        </w:rPr>
        <w:t xml:space="preserve"> </w:t>
      </w:r>
      <w:r>
        <w:rPr>
          <w:rFonts w:ascii="Arial" w:hAnsi="Arial" w:eastAsia="Arial" w:cs="Arial"/>
          <w:sz w:val="16"/>
          <w:szCs w:val="16"/>
        </w:rPr>
        <w:t xml:space="preserve">§ </w:t>
      </w:r>
      <w:r>
        <w:rPr>
          <w:rFonts w:ascii="Arial" w:hAnsi="Arial" w:eastAsia="Arial" w:cs="Arial"/>
          <w:spacing w:val="-1"/>
          <w:sz w:val="16"/>
          <w:szCs w:val="16"/>
        </w:rPr>
        <w:t>1.994(b).</w:t>
      </w:r>
    </w:p>
    <w:p w:rsidR="00A05677" w:rsidRDefault="00A05677" w14:paraId="0E12F20F" w14:textId="77777777">
      <w:pPr>
        <w:spacing w:before="2"/>
        <w:rPr>
          <w:rFonts w:ascii="Arial" w:hAnsi="Arial" w:eastAsia="Arial" w:cs="Arial"/>
          <w:sz w:val="16"/>
          <w:szCs w:val="16"/>
        </w:rPr>
      </w:pPr>
    </w:p>
    <w:p w:rsidR="00A05677" w:rsidRDefault="00EB45CB" w14:paraId="07DCF2A8" w14:textId="4FBAC152">
      <w:pPr>
        <w:ind w:left="660" w:right="351"/>
        <w:jc w:val="both"/>
        <w:rPr>
          <w:rFonts w:ascii="Arial" w:hAnsi="Arial" w:eastAsia="Arial" w:cs="Arial"/>
          <w:sz w:val="16"/>
          <w:szCs w:val="16"/>
        </w:rPr>
      </w:pPr>
      <w:r>
        <w:rPr>
          <w:rFonts w:ascii="Arial" w:hAnsi="Arial" w:eastAsia="Arial" w:cs="Arial"/>
          <w:i/>
          <w:sz w:val="16"/>
          <w:szCs w:val="16"/>
        </w:rPr>
        <w:t>If</w:t>
      </w:r>
      <w:r>
        <w:rPr>
          <w:rFonts w:ascii="Arial" w:hAnsi="Arial" w:eastAsia="Arial" w:cs="Arial"/>
          <w:i/>
          <w:spacing w:val="4"/>
          <w:sz w:val="16"/>
          <w:szCs w:val="16"/>
        </w:rPr>
        <w:t xml:space="preserve"> </w:t>
      </w:r>
      <w:r>
        <w:rPr>
          <w:rFonts w:ascii="Arial" w:hAnsi="Arial" w:eastAsia="Arial" w:cs="Arial"/>
          <w:i/>
          <w:spacing w:val="-1"/>
          <w:sz w:val="16"/>
          <w:szCs w:val="16"/>
        </w:rPr>
        <w:t>checked,</w:t>
      </w:r>
      <w:r>
        <w:rPr>
          <w:rFonts w:ascii="Arial" w:hAnsi="Arial" w:eastAsia="Arial" w:cs="Arial"/>
          <w:i/>
          <w:spacing w:val="4"/>
          <w:sz w:val="16"/>
          <w:szCs w:val="16"/>
        </w:rPr>
        <w:t xml:space="preserve"> </w:t>
      </w:r>
      <w:r>
        <w:rPr>
          <w:rFonts w:ascii="Arial" w:hAnsi="Arial" w:eastAsia="Arial" w:cs="Arial"/>
          <w:i/>
          <w:spacing w:val="-1"/>
          <w:sz w:val="16"/>
          <w:szCs w:val="16"/>
        </w:rPr>
        <w:t>and</w:t>
      </w:r>
      <w:r>
        <w:rPr>
          <w:rFonts w:ascii="Arial" w:hAnsi="Arial" w:eastAsia="Arial" w:cs="Arial"/>
          <w:i/>
          <w:spacing w:val="3"/>
          <w:sz w:val="16"/>
          <w:szCs w:val="16"/>
        </w:rPr>
        <w:t xml:space="preserve"> </w:t>
      </w:r>
      <w:r>
        <w:rPr>
          <w:rFonts w:ascii="Arial" w:hAnsi="Arial" w:eastAsia="Arial" w:cs="Arial"/>
          <w:i/>
          <w:sz w:val="16"/>
          <w:szCs w:val="16"/>
        </w:rPr>
        <w:t>if</w:t>
      </w:r>
      <w:r>
        <w:rPr>
          <w:rFonts w:ascii="Arial" w:hAnsi="Arial" w:eastAsia="Arial" w:cs="Arial"/>
          <w:i/>
          <w:spacing w:val="4"/>
          <w:sz w:val="16"/>
          <w:szCs w:val="16"/>
        </w:rPr>
        <w:t xml:space="preserve"> </w:t>
      </w:r>
      <w:r>
        <w:rPr>
          <w:rFonts w:ascii="Arial" w:hAnsi="Arial" w:eastAsia="Arial" w:cs="Arial"/>
          <w:i/>
          <w:sz w:val="16"/>
          <w:szCs w:val="16"/>
        </w:rPr>
        <w:t>the</w:t>
      </w:r>
      <w:r>
        <w:rPr>
          <w:rFonts w:ascii="Arial" w:hAnsi="Arial" w:eastAsia="Arial" w:cs="Arial"/>
          <w:i/>
          <w:spacing w:val="3"/>
          <w:sz w:val="16"/>
          <w:szCs w:val="16"/>
        </w:rPr>
        <w:t xml:space="preserve"> </w:t>
      </w:r>
      <w:r>
        <w:rPr>
          <w:rFonts w:ascii="Arial" w:hAnsi="Arial" w:eastAsia="Arial" w:cs="Arial"/>
          <w:i/>
          <w:spacing w:val="-1"/>
          <w:sz w:val="16"/>
          <w:szCs w:val="16"/>
        </w:rPr>
        <w:t>Lessee/Sublessee</w:t>
      </w:r>
      <w:r>
        <w:rPr>
          <w:rFonts w:ascii="Arial" w:hAnsi="Arial" w:eastAsia="Arial" w:cs="Arial"/>
          <w:i/>
          <w:spacing w:val="3"/>
          <w:sz w:val="16"/>
          <w:szCs w:val="16"/>
        </w:rPr>
        <w:t xml:space="preserve"> </w:t>
      </w:r>
      <w:r>
        <w:rPr>
          <w:rFonts w:ascii="Arial" w:hAnsi="Arial" w:eastAsia="Arial" w:cs="Arial"/>
          <w:i/>
          <w:spacing w:val="-1"/>
          <w:sz w:val="16"/>
          <w:szCs w:val="16"/>
        </w:rPr>
        <w:t>or</w:t>
      </w:r>
      <w:r>
        <w:rPr>
          <w:rFonts w:ascii="Arial" w:hAnsi="Arial" w:eastAsia="Arial" w:cs="Arial"/>
          <w:i/>
          <w:spacing w:val="2"/>
          <w:sz w:val="16"/>
          <w:szCs w:val="16"/>
        </w:rPr>
        <w:t xml:space="preserve"> </w:t>
      </w:r>
      <w:r>
        <w:rPr>
          <w:rFonts w:ascii="Arial" w:hAnsi="Arial" w:eastAsia="Arial" w:cs="Arial"/>
          <w:i/>
          <w:spacing w:val="-1"/>
          <w:sz w:val="16"/>
          <w:szCs w:val="16"/>
        </w:rPr>
        <w:t>Post-</w:t>
      </w:r>
      <w:r w:rsidR="000A368F">
        <w:rPr>
          <w:rFonts w:ascii="Arial" w:hAnsi="Arial" w:eastAsia="Arial" w:cs="Arial"/>
          <w:i/>
          <w:spacing w:val="-1"/>
          <w:sz w:val="16"/>
          <w:szCs w:val="16"/>
        </w:rPr>
        <w:t>T</w:t>
      </w:r>
      <w:r>
        <w:rPr>
          <w:rFonts w:ascii="Arial" w:hAnsi="Arial" w:eastAsia="Arial" w:cs="Arial"/>
          <w:i/>
          <w:spacing w:val="-1"/>
          <w:sz w:val="16"/>
          <w:szCs w:val="16"/>
        </w:rPr>
        <w:t>ransfer</w:t>
      </w:r>
      <w:r>
        <w:rPr>
          <w:rFonts w:ascii="Arial" w:hAnsi="Arial" w:eastAsia="Arial" w:cs="Arial"/>
          <w:i/>
          <w:spacing w:val="2"/>
          <w:sz w:val="16"/>
          <w:szCs w:val="16"/>
        </w:rPr>
        <w:t xml:space="preserve"> </w:t>
      </w:r>
      <w:r>
        <w:rPr>
          <w:rFonts w:ascii="Arial" w:hAnsi="Arial" w:eastAsia="Arial" w:cs="Arial"/>
          <w:i/>
          <w:spacing w:val="-1"/>
          <w:sz w:val="16"/>
          <w:szCs w:val="16"/>
        </w:rPr>
        <w:t>Lessee/Sublessee</w:t>
      </w:r>
      <w:r>
        <w:rPr>
          <w:rFonts w:ascii="Arial" w:hAnsi="Arial" w:eastAsia="Arial" w:cs="Arial"/>
          <w:i/>
          <w:spacing w:val="3"/>
          <w:sz w:val="16"/>
          <w:szCs w:val="16"/>
        </w:rPr>
        <w:t xml:space="preserve"> </w:t>
      </w:r>
      <w:r>
        <w:rPr>
          <w:rFonts w:ascii="Arial" w:hAnsi="Arial" w:eastAsia="Arial" w:cs="Arial"/>
          <w:i/>
          <w:spacing w:val="-1"/>
          <w:sz w:val="16"/>
          <w:szCs w:val="16"/>
        </w:rPr>
        <w:t>received</w:t>
      </w:r>
      <w:r>
        <w:rPr>
          <w:rFonts w:ascii="Arial" w:hAnsi="Arial" w:eastAsia="Arial" w:cs="Arial"/>
          <w:i/>
          <w:spacing w:val="3"/>
          <w:sz w:val="16"/>
          <w:szCs w:val="16"/>
        </w:rPr>
        <w:t xml:space="preserve"> </w:t>
      </w:r>
      <w:r>
        <w:rPr>
          <w:rFonts w:ascii="Arial" w:hAnsi="Arial" w:eastAsia="Arial" w:cs="Arial"/>
          <w:i/>
          <w:spacing w:val="-1"/>
          <w:sz w:val="16"/>
          <w:szCs w:val="16"/>
        </w:rPr>
        <w:t>its</w:t>
      </w:r>
      <w:r>
        <w:rPr>
          <w:rFonts w:ascii="Arial" w:hAnsi="Arial" w:eastAsia="Arial" w:cs="Arial"/>
          <w:i/>
          <w:spacing w:val="4"/>
          <w:sz w:val="16"/>
          <w:szCs w:val="16"/>
        </w:rPr>
        <w:t xml:space="preserve"> </w:t>
      </w:r>
      <w:r>
        <w:rPr>
          <w:rFonts w:ascii="Arial" w:hAnsi="Arial" w:eastAsia="Arial" w:cs="Arial"/>
          <w:i/>
          <w:spacing w:val="-1"/>
          <w:sz w:val="16"/>
          <w:szCs w:val="16"/>
        </w:rPr>
        <w:t>declaratory</w:t>
      </w:r>
      <w:r>
        <w:rPr>
          <w:rFonts w:ascii="Arial" w:hAnsi="Arial" w:eastAsia="Arial" w:cs="Arial"/>
          <w:i/>
          <w:spacing w:val="4"/>
          <w:sz w:val="16"/>
          <w:szCs w:val="16"/>
        </w:rPr>
        <w:t xml:space="preserve"> </w:t>
      </w:r>
      <w:r>
        <w:rPr>
          <w:rFonts w:ascii="Arial" w:hAnsi="Arial" w:eastAsia="Arial" w:cs="Arial"/>
          <w:i/>
          <w:spacing w:val="-1"/>
          <w:sz w:val="16"/>
          <w:szCs w:val="16"/>
        </w:rPr>
        <w:t>ruling(s)</w:t>
      </w:r>
      <w:r>
        <w:rPr>
          <w:rFonts w:ascii="Arial" w:hAnsi="Arial" w:eastAsia="Arial" w:cs="Arial"/>
          <w:i/>
          <w:spacing w:val="2"/>
          <w:sz w:val="16"/>
          <w:szCs w:val="16"/>
        </w:rPr>
        <w:t xml:space="preserve"> </w:t>
      </w:r>
      <w:r>
        <w:rPr>
          <w:rFonts w:ascii="Arial" w:hAnsi="Arial" w:eastAsia="Arial" w:cs="Arial"/>
          <w:i/>
          <w:spacing w:val="-1"/>
          <w:sz w:val="16"/>
          <w:szCs w:val="16"/>
        </w:rPr>
        <w:t>on</w:t>
      </w:r>
      <w:r>
        <w:rPr>
          <w:rFonts w:ascii="Arial" w:hAnsi="Arial" w:eastAsia="Arial" w:cs="Arial"/>
          <w:i/>
          <w:spacing w:val="3"/>
          <w:sz w:val="16"/>
          <w:szCs w:val="16"/>
        </w:rPr>
        <w:t xml:space="preserve"> </w:t>
      </w:r>
      <w:r>
        <w:rPr>
          <w:rFonts w:ascii="Arial" w:hAnsi="Arial" w:eastAsia="Arial" w:cs="Arial"/>
          <w:i/>
          <w:spacing w:val="-1"/>
          <w:sz w:val="16"/>
          <w:szCs w:val="16"/>
        </w:rPr>
        <w:t>or</w:t>
      </w:r>
      <w:r>
        <w:rPr>
          <w:rFonts w:ascii="Arial" w:hAnsi="Arial" w:eastAsia="Arial" w:cs="Arial"/>
          <w:i/>
          <w:spacing w:val="2"/>
          <w:sz w:val="16"/>
          <w:szCs w:val="16"/>
        </w:rPr>
        <w:t xml:space="preserve"> </w:t>
      </w:r>
      <w:r>
        <w:rPr>
          <w:rFonts w:ascii="Arial" w:hAnsi="Arial" w:eastAsia="Arial" w:cs="Arial"/>
          <w:i/>
          <w:sz w:val="16"/>
          <w:szCs w:val="16"/>
        </w:rPr>
        <w:t>after</w:t>
      </w:r>
      <w:r>
        <w:rPr>
          <w:rFonts w:ascii="Arial" w:hAnsi="Arial" w:eastAsia="Arial" w:cs="Arial"/>
          <w:i/>
          <w:spacing w:val="2"/>
          <w:sz w:val="16"/>
          <w:szCs w:val="16"/>
        </w:rPr>
        <w:t xml:space="preserve"> </w:t>
      </w:r>
      <w:r>
        <w:rPr>
          <w:rFonts w:ascii="Arial" w:hAnsi="Arial" w:eastAsia="Arial" w:cs="Arial"/>
          <w:i/>
          <w:spacing w:val="-1"/>
          <w:sz w:val="16"/>
          <w:szCs w:val="16"/>
        </w:rPr>
        <w:t>August</w:t>
      </w:r>
      <w:r>
        <w:rPr>
          <w:rFonts w:ascii="Arial" w:hAnsi="Arial" w:eastAsia="Arial" w:cs="Arial"/>
          <w:i/>
          <w:spacing w:val="4"/>
          <w:sz w:val="16"/>
          <w:szCs w:val="16"/>
        </w:rPr>
        <w:t xml:space="preserve"> </w:t>
      </w:r>
      <w:r>
        <w:rPr>
          <w:rFonts w:ascii="Arial" w:hAnsi="Arial" w:eastAsia="Arial" w:cs="Arial"/>
          <w:i/>
          <w:spacing w:val="-1"/>
          <w:sz w:val="16"/>
          <w:szCs w:val="16"/>
        </w:rPr>
        <w:t>9,</w:t>
      </w:r>
      <w:r>
        <w:rPr>
          <w:rFonts w:ascii="Arial" w:hAnsi="Arial" w:eastAsia="Arial" w:cs="Arial"/>
          <w:i/>
          <w:spacing w:val="4"/>
          <w:sz w:val="16"/>
          <w:szCs w:val="16"/>
        </w:rPr>
        <w:t xml:space="preserve"> </w:t>
      </w:r>
      <w:r>
        <w:rPr>
          <w:rFonts w:ascii="Arial" w:hAnsi="Arial" w:eastAsia="Arial" w:cs="Arial"/>
          <w:i/>
          <w:spacing w:val="-1"/>
          <w:sz w:val="16"/>
          <w:szCs w:val="16"/>
        </w:rPr>
        <w:t>2013,</w:t>
      </w:r>
      <w:r>
        <w:rPr>
          <w:rFonts w:ascii="Arial" w:hAnsi="Arial" w:eastAsia="Arial" w:cs="Arial"/>
          <w:i/>
          <w:spacing w:val="2"/>
          <w:sz w:val="16"/>
          <w:szCs w:val="16"/>
        </w:rPr>
        <w:t xml:space="preserve"> </w:t>
      </w:r>
      <w:r>
        <w:rPr>
          <w:rFonts w:ascii="Arial" w:hAnsi="Arial" w:eastAsia="Arial" w:cs="Arial"/>
          <w:i/>
          <w:spacing w:val="-1"/>
          <w:sz w:val="16"/>
          <w:szCs w:val="16"/>
        </w:rPr>
        <w:t>include</w:t>
      </w:r>
      <w:r>
        <w:rPr>
          <w:rFonts w:ascii="Arial" w:hAnsi="Arial" w:eastAsia="Arial" w:cs="Arial"/>
          <w:i/>
          <w:spacing w:val="3"/>
          <w:sz w:val="16"/>
          <w:szCs w:val="16"/>
        </w:rPr>
        <w:t xml:space="preserve"> </w:t>
      </w:r>
      <w:r>
        <w:rPr>
          <w:rFonts w:ascii="Arial" w:hAnsi="Arial" w:eastAsia="Arial" w:cs="Arial"/>
          <w:i/>
          <w:sz w:val="16"/>
          <w:szCs w:val="16"/>
        </w:rPr>
        <w:t>in</w:t>
      </w:r>
      <w:r>
        <w:rPr>
          <w:rFonts w:ascii="Arial" w:hAnsi="Arial" w:eastAsia="Arial" w:cs="Arial"/>
          <w:i/>
          <w:spacing w:val="99"/>
          <w:sz w:val="16"/>
          <w:szCs w:val="16"/>
        </w:rPr>
        <w:t xml:space="preserve"> </w:t>
      </w:r>
      <w:r>
        <w:rPr>
          <w:rFonts w:ascii="Arial" w:hAnsi="Arial" w:eastAsia="Arial" w:cs="Arial"/>
          <w:i/>
          <w:sz w:val="16"/>
          <w:szCs w:val="16"/>
        </w:rPr>
        <w:t>the</w:t>
      </w:r>
      <w:r>
        <w:rPr>
          <w:rFonts w:ascii="Arial" w:hAnsi="Arial" w:eastAsia="Arial" w:cs="Arial"/>
          <w:i/>
          <w:spacing w:val="31"/>
          <w:sz w:val="16"/>
          <w:szCs w:val="16"/>
        </w:rPr>
        <w:t xml:space="preserve"> </w:t>
      </w:r>
      <w:r>
        <w:rPr>
          <w:rFonts w:ascii="Arial" w:hAnsi="Arial" w:eastAsia="Arial" w:cs="Arial"/>
          <w:i/>
          <w:spacing w:val="-1"/>
          <w:sz w:val="16"/>
          <w:szCs w:val="16"/>
        </w:rPr>
        <w:t>attachment</w:t>
      </w:r>
      <w:r>
        <w:rPr>
          <w:rFonts w:ascii="Arial" w:hAnsi="Arial" w:eastAsia="Arial" w:cs="Arial"/>
          <w:i/>
          <w:spacing w:val="32"/>
          <w:sz w:val="16"/>
          <w:szCs w:val="16"/>
        </w:rPr>
        <w:t xml:space="preserve"> </w:t>
      </w:r>
      <w:r>
        <w:rPr>
          <w:rFonts w:ascii="Arial" w:hAnsi="Arial" w:eastAsia="Arial" w:cs="Arial"/>
          <w:i/>
          <w:spacing w:val="-1"/>
          <w:sz w:val="16"/>
          <w:szCs w:val="16"/>
        </w:rPr>
        <w:t>required</w:t>
      </w:r>
      <w:r>
        <w:rPr>
          <w:rFonts w:ascii="Arial" w:hAnsi="Arial" w:eastAsia="Arial" w:cs="Arial"/>
          <w:i/>
          <w:spacing w:val="32"/>
          <w:sz w:val="16"/>
          <w:szCs w:val="16"/>
        </w:rPr>
        <w:t xml:space="preserve"> </w:t>
      </w:r>
      <w:r>
        <w:rPr>
          <w:rFonts w:ascii="Arial" w:hAnsi="Arial" w:eastAsia="Arial" w:cs="Arial"/>
          <w:i/>
          <w:spacing w:val="-1"/>
          <w:sz w:val="16"/>
          <w:szCs w:val="16"/>
        </w:rPr>
        <w:t>by</w:t>
      </w:r>
      <w:r>
        <w:rPr>
          <w:rFonts w:ascii="Arial" w:hAnsi="Arial" w:eastAsia="Arial" w:cs="Arial"/>
          <w:i/>
          <w:spacing w:val="33"/>
          <w:sz w:val="16"/>
          <w:szCs w:val="16"/>
        </w:rPr>
        <w:t xml:space="preserve"> </w:t>
      </w:r>
      <w:r>
        <w:rPr>
          <w:rFonts w:ascii="Arial" w:hAnsi="Arial" w:eastAsia="Arial" w:cs="Arial"/>
          <w:i/>
          <w:sz w:val="16"/>
          <w:szCs w:val="16"/>
        </w:rPr>
        <w:t>Item</w:t>
      </w:r>
      <w:r>
        <w:rPr>
          <w:rFonts w:ascii="Arial" w:hAnsi="Arial" w:eastAsia="Arial" w:cs="Arial"/>
          <w:i/>
          <w:spacing w:val="31"/>
          <w:sz w:val="16"/>
          <w:szCs w:val="16"/>
        </w:rPr>
        <w:t xml:space="preserve"> </w:t>
      </w:r>
      <w:r>
        <w:rPr>
          <w:rFonts w:ascii="Arial" w:hAnsi="Arial" w:eastAsia="Arial" w:cs="Arial"/>
          <w:i/>
          <w:spacing w:val="-1"/>
          <w:sz w:val="16"/>
          <w:szCs w:val="16"/>
        </w:rPr>
        <w:t>155</w:t>
      </w:r>
      <w:r>
        <w:rPr>
          <w:rFonts w:ascii="Arial" w:hAnsi="Arial" w:eastAsia="Arial" w:cs="Arial"/>
          <w:i/>
          <w:spacing w:val="31"/>
          <w:sz w:val="16"/>
          <w:szCs w:val="16"/>
        </w:rPr>
        <w:t xml:space="preserve"> </w:t>
      </w:r>
      <w:r>
        <w:rPr>
          <w:rFonts w:ascii="Arial" w:hAnsi="Arial" w:eastAsia="Arial" w:cs="Arial"/>
          <w:i/>
          <w:spacing w:val="-1"/>
          <w:sz w:val="16"/>
          <w:szCs w:val="16"/>
        </w:rPr>
        <w:t>or</w:t>
      </w:r>
      <w:r>
        <w:rPr>
          <w:rFonts w:ascii="Arial" w:hAnsi="Arial" w:eastAsia="Arial" w:cs="Arial"/>
          <w:i/>
          <w:spacing w:val="34"/>
          <w:sz w:val="16"/>
          <w:szCs w:val="16"/>
        </w:rPr>
        <w:t xml:space="preserve"> </w:t>
      </w:r>
      <w:r>
        <w:rPr>
          <w:rFonts w:ascii="Arial" w:hAnsi="Arial" w:eastAsia="Arial" w:cs="Arial"/>
          <w:i/>
          <w:sz w:val="16"/>
          <w:szCs w:val="16"/>
        </w:rPr>
        <w:t>Item</w:t>
      </w:r>
      <w:r>
        <w:rPr>
          <w:rFonts w:ascii="Arial" w:hAnsi="Arial" w:eastAsia="Arial" w:cs="Arial"/>
          <w:i/>
          <w:spacing w:val="30"/>
          <w:sz w:val="16"/>
          <w:szCs w:val="16"/>
        </w:rPr>
        <w:t xml:space="preserve"> </w:t>
      </w:r>
      <w:r>
        <w:rPr>
          <w:rFonts w:ascii="Arial" w:hAnsi="Arial" w:eastAsia="Arial" w:cs="Arial"/>
          <w:i/>
          <w:spacing w:val="-1"/>
          <w:sz w:val="16"/>
          <w:szCs w:val="16"/>
        </w:rPr>
        <w:t>156a</w:t>
      </w:r>
      <w:r>
        <w:rPr>
          <w:rFonts w:ascii="Arial" w:hAnsi="Arial" w:eastAsia="Arial" w:cs="Arial"/>
          <w:i/>
          <w:spacing w:val="32"/>
          <w:sz w:val="16"/>
          <w:szCs w:val="16"/>
        </w:rPr>
        <w:t xml:space="preserve"> </w:t>
      </w:r>
      <w:r>
        <w:rPr>
          <w:rFonts w:ascii="Arial" w:hAnsi="Arial" w:eastAsia="Arial" w:cs="Arial"/>
          <w:i/>
          <w:sz w:val="16"/>
          <w:szCs w:val="16"/>
        </w:rPr>
        <w:t>the</w:t>
      </w:r>
      <w:r>
        <w:rPr>
          <w:rFonts w:ascii="Arial" w:hAnsi="Arial" w:eastAsia="Arial" w:cs="Arial"/>
          <w:i/>
          <w:spacing w:val="31"/>
          <w:sz w:val="16"/>
          <w:szCs w:val="16"/>
        </w:rPr>
        <w:t xml:space="preserve"> </w:t>
      </w:r>
      <w:r>
        <w:rPr>
          <w:rFonts w:ascii="Arial" w:hAnsi="Arial" w:eastAsia="Arial" w:cs="Arial"/>
          <w:i/>
          <w:spacing w:val="-1"/>
          <w:sz w:val="16"/>
          <w:szCs w:val="16"/>
        </w:rPr>
        <w:t>citation(s)</w:t>
      </w:r>
      <w:r>
        <w:rPr>
          <w:rFonts w:ascii="Arial" w:hAnsi="Arial" w:eastAsia="Arial" w:cs="Arial"/>
          <w:i/>
          <w:spacing w:val="32"/>
          <w:sz w:val="16"/>
          <w:szCs w:val="16"/>
        </w:rPr>
        <w:t xml:space="preserve"> </w:t>
      </w:r>
      <w:r>
        <w:rPr>
          <w:rFonts w:ascii="Arial" w:hAnsi="Arial" w:eastAsia="Arial" w:cs="Arial"/>
          <w:i/>
          <w:spacing w:val="-1"/>
          <w:sz w:val="16"/>
          <w:szCs w:val="16"/>
        </w:rPr>
        <w:t>of</w:t>
      </w:r>
      <w:r>
        <w:rPr>
          <w:rFonts w:ascii="Arial" w:hAnsi="Arial" w:eastAsia="Arial" w:cs="Arial"/>
          <w:i/>
          <w:spacing w:val="32"/>
          <w:sz w:val="16"/>
          <w:szCs w:val="16"/>
        </w:rPr>
        <w:t xml:space="preserve"> </w:t>
      </w:r>
      <w:r>
        <w:rPr>
          <w:rFonts w:ascii="Arial" w:hAnsi="Arial" w:eastAsia="Arial" w:cs="Arial"/>
          <w:i/>
          <w:sz w:val="16"/>
          <w:szCs w:val="16"/>
        </w:rPr>
        <w:t>the</w:t>
      </w:r>
      <w:r>
        <w:rPr>
          <w:rFonts w:ascii="Arial" w:hAnsi="Arial" w:eastAsia="Arial" w:cs="Arial"/>
          <w:i/>
          <w:spacing w:val="32"/>
          <w:sz w:val="16"/>
          <w:szCs w:val="16"/>
        </w:rPr>
        <w:t xml:space="preserve"> </w:t>
      </w:r>
      <w:r>
        <w:rPr>
          <w:rFonts w:ascii="Arial" w:hAnsi="Arial" w:eastAsia="Arial" w:cs="Arial"/>
          <w:i/>
          <w:spacing w:val="-1"/>
          <w:sz w:val="16"/>
          <w:szCs w:val="16"/>
        </w:rPr>
        <w:t>Lessee/Sublessee</w:t>
      </w:r>
      <w:r>
        <w:rPr>
          <w:rFonts w:ascii="Arial" w:hAnsi="Arial" w:eastAsia="Arial" w:cs="Arial"/>
          <w:i/>
          <w:spacing w:val="31"/>
          <w:sz w:val="16"/>
          <w:szCs w:val="16"/>
        </w:rPr>
        <w:t xml:space="preserve"> </w:t>
      </w:r>
      <w:r>
        <w:rPr>
          <w:rFonts w:ascii="Arial" w:hAnsi="Arial" w:eastAsia="Arial" w:cs="Arial"/>
          <w:i/>
          <w:spacing w:val="-1"/>
          <w:sz w:val="16"/>
          <w:szCs w:val="16"/>
        </w:rPr>
        <w:t>or</w:t>
      </w:r>
      <w:r>
        <w:rPr>
          <w:rFonts w:ascii="Arial" w:hAnsi="Arial" w:eastAsia="Arial" w:cs="Arial"/>
          <w:i/>
          <w:spacing w:val="32"/>
          <w:sz w:val="16"/>
          <w:szCs w:val="16"/>
        </w:rPr>
        <w:t xml:space="preserve"> </w:t>
      </w:r>
      <w:r>
        <w:rPr>
          <w:rFonts w:ascii="Arial" w:hAnsi="Arial" w:eastAsia="Arial" w:cs="Arial"/>
          <w:i/>
          <w:spacing w:val="-1"/>
          <w:sz w:val="16"/>
          <w:szCs w:val="16"/>
        </w:rPr>
        <w:t>Post-Transfer</w:t>
      </w:r>
      <w:r>
        <w:rPr>
          <w:rFonts w:ascii="Arial" w:hAnsi="Arial" w:eastAsia="Arial" w:cs="Arial"/>
          <w:i/>
          <w:spacing w:val="31"/>
          <w:sz w:val="16"/>
          <w:szCs w:val="16"/>
        </w:rPr>
        <w:t xml:space="preserve"> </w:t>
      </w:r>
      <w:r>
        <w:rPr>
          <w:rFonts w:ascii="Arial" w:hAnsi="Arial" w:eastAsia="Arial" w:cs="Arial"/>
          <w:i/>
          <w:spacing w:val="-1"/>
          <w:sz w:val="16"/>
          <w:szCs w:val="16"/>
        </w:rPr>
        <w:t>Lessee/Sublessee’s</w:t>
      </w:r>
      <w:r>
        <w:rPr>
          <w:rFonts w:ascii="Arial" w:hAnsi="Arial" w:eastAsia="Arial" w:cs="Arial"/>
          <w:i/>
          <w:spacing w:val="34"/>
          <w:sz w:val="16"/>
          <w:szCs w:val="16"/>
        </w:rPr>
        <w:t xml:space="preserve"> </w:t>
      </w:r>
      <w:r>
        <w:rPr>
          <w:rFonts w:ascii="Arial" w:hAnsi="Arial" w:eastAsia="Arial" w:cs="Arial"/>
          <w:i/>
          <w:spacing w:val="-1"/>
          <w:sz w:val="16"/>
          <w:szCs w:val="16"/>
        </w:rPr>
        <w:t>declaratory</w:t>
      </w:r>
      <w:r>
        <w:rPr>
          <w:rFonts w:ascii="Arial" w:hAnsi="Arial" w:eastAsia="Arial" w:cs="Arial"/>
          <w:i/>
          <w:spacing w:val="93"/>
          <w:sz w:val="16"/>
          <w:szCs w:val="16"/>
        </w:rPr>
        <w:t xml:space="preserve"> </w:t>
      </w:r>
      <w:r>
        <w:rPr>
          <w:rFonts w:ascii="Arial" w:hAnsi="Arial" w:eastAsia="Arial" w:cs="Arial"/>
          <w:i/>
          <w:spacing w:val="-1"/>
          <w:sz w:val="16"/>
          <w:szCs w:val="16"/>
        </w:rPr>
        <w:t>ruling(s)</w:t>
      </w:r>
      <w:r>
        <w:rPr>
          <w:rFonts w:ascii="Arial" w:hAnsi="Arial" w:eastAsia="Arial" w:cs="Arial"/>
          <w:i/>
          <w:spacing w:val="19"/>
          <w:sz w:val="16"/>
          <w:szCs w:val="16"/>
        </w:rPr>
        <w:t xml:space="preserve"> </w:t>
      </w:r>
      <w:r>
        <w:rPr>
          <w:rFonts w:ascii="Arial" w:hAnsi="Arial" w:eastAsia="Arial" w:cs="Arial"/>
          <w:i/>
          <w:spacing w:val="-1"/>
          <w:sz w:val="16"/>
          <w:szCs w:val="16"/>
        </w:rPr>
        <w:t>by</w:t>
      </w:r>
      <w:r>
        <w:rPr>
          <w:rFonts w:ascii="Arial" w:hAnsi="Arial" w:eastAsia="Arial" w:cs="Arial"/>
          <w:i/>
          <w:spacing w:val="21"/>
          <w:sz w:val="16"/>
          <w:szCs w:val="16"/>
        </w:rPr>
        <w:t xml:space="preserve"> </w:t>
      </w:r>
      <w:r>
        <w:rPr>
          <w:rFonts w:ascii="Arial" w:hAnsi="Arial" w:eastAsia="Arial" w:cs="Arial"/>
          <w:i/>
          <w:spacing w:val="-1"/>
          <w:sz w:val="16"/>
          <w:szCs w:val="16"/>
        </w:rPr>
        <w:t>DA/FCC</w:t>
      </w:r>
      <w:r>
        <w:rPr>
          <w:rFonts w:ascii="Arial" w:hAnsi="Arial" w:eastAsia="Arial" w:cs="Arial"/>
          <w:i/>
          <w:spacing w:val="19"/>
          <w:sz w:val="16"/>
          <w:szCs w:val="16"/>
        </w:rPr>
        <w:t xml:space="preserve"> </w:t>
      </w:r>
      <w:r>
        <w:rPr>
          <w:rFonts w:ascii="Arial" w:hAnsi="Arial" w:eastAsia="Arial" w:cs="Arial"/>
          <w:i/>
          <w:spacing w:val="-1"/>
          <w:sz w:val="16"/>
          <w:szCs w:val="16"/>
        </w:rPr>
        <w:t>number,</w:t>
      </w:r>
      <w:r>
        <w:rPr>
          <w:rFonts w:ascii="Arial" w:hAnsi="Arial" w:eastAsia="Arial" w:cs="Arial"/>
          <w:i/>
          <w:spacing w:val="21"/>
          <w:sz w:val="16"/>
          <w:szCs w:val="16"/>
        </w:rPr>
        <w:t xml:space="preserve"> </w:t>
      </w:r>
      <w:r>
        <w:rPr>
          <w:rFonts w:ascii="Arial" w:hAnsi="Arial" w:eastAsia="Arial" w:cs="Arial"/>
          <w:i/>
          <w:sz w:val="16"/>
          <w:szCs w:val="16"/>
        </w:rPr>
        <w:t>the</w:t>
      </w:r>
      <w:r>
        <w:rPr>
          <w:rFonts w:ascii="Arial" w:hAnsi="Arial" w:eastAsia="Arial" w:cs="Arial"/>
          <w:i/>
          <w:spacing w:val="19"/>
          <w:sz w:val="16"/>
          <w:szCs w:val="16"/>
        </w:rPr>
        <w:t xml:space="preserve"> </w:t>
      </w:r>
      <w:r>
        <w:rPr>
          <w:rFonts w:ascii="Arial" w:hAnsi="Arial" w:eastAsia="Arial" w:cs="Arial"/>
          <w:i/>
          <w:spacing w:val="-1"/>
          <w:sz w:val="16"/>
          <w:szCs w:val="16"/>
        </w:rPr>
        <w:t>FCC</w:t>
      </w:r>
      <w:r>
        <w:rPr>
          <w:rFonts w:ascii="Arial" w:hAnsi="Arial" w:eastAsia="Arial" w:cs="Arial"/>
          <w:i/>
          <w:spacing w:val="19"/>
          <w:sz w:val="16"/>
          <w:szCs w:val="16"/>
        </w:rPr>
        <w:t xml:space="preserve"> </w:t>
      </w:r>
      <w:r>
        <w:rPr>
          <w:rFonts w:ascii="Arial" w:hAnsi="Arial" w:eastAsia="Arial" w:cs="Arial"/>
          <w:i/>
          <w:spacing w:val="-1"/>
          <w:sz w:val="16"/>
          <w:szCs w:val="16"/>
        </w:rPr>
        <w:t>Record</w:t>
      </w:r>
      <w:r>
        <w:rPr>
          <w:rFonts w:ascii="Arial" w:hAnsi="Arial" w:eastAsia="Arial" w:cs="Arial"/>
          <w:i/>
          <w:spacing w:val="19"/>
          <w:sz w:val="16"/>
          <w:szCs w:val="16"/>
        </w:rPr>
        <w:t xml:space="preserve"> </w:t>
      </w:r>
      <w:r>
        <w:rPr>
          <w:rFonts w:ascii="Arial" w:hAnsi="Arial" w:eastAsia="Arial" w:cs="Arial"/>
          <w:i/>
          <w:spacing w:val="-1"/>
          <w:sz w:val="16"/>
          <w:szCs w:val="16"/>
        </w:rPr>
        <w:t>citation,</w:t>
      </w:r>
      <w:r>
        <w:rPr>
          <w:rFonts w:ascii="Arial" w:hAnsi="Arial" w:eastAsia="Arial" w:cs="Arial"/>
          <w:i/>
          <w:spacing w:val="18"/>
          <w:sz w:val="16"/>
          <w:szCs w:val="16"/>
        </w:rPr>
        <w:t xml:space="preserve"> </w:t>
      </w:r>
      <w:r>
        <w:rPr>
          <w:rFonts w:ascii="Arial" w:hAnsi="Arial" w:eastAsia="Arial" w:cs="Arial"/>
          <w:i/>
          <w:sz w:val="16"/>
          <w:szCs w:val="16"/>
        </w:rPr>
        <w:t>if</w:t>
      </w:r>
      <w:r>
        <w:rPr>
          <w:rFonts w:ascii="Arial" w:hAnsi="Arial" w:eastAsia="Arial" w:cs="Arial"/>
          <w:i/>
          <w:spacing w:val="21"/>
          <w:sz w:val="16"/>
          <w:szCs w:val="16"/>
        </w:rPr>
        <w:t xml:space="preserve"> </w:t>
      </w:r>
      <w:r>
        <w:rPr>
          <w:rFonts w:ascii="Arial" w:hAnsi="Arial" w:eastAsia="Arial" w:cs="Arial"/>
          <w:i/>
          <w:spacing w:val="-1"/>
          <w:sz w:val="16"/>
          <w:szCs w:val="16"/>
        </w:rPr>
        <w:t>available,</w:t>
      </w:r>
      <w:r>
        <w:rPr>
          <w:rFonts w:ascii="Arial" w:hAnsi="Arial" w:eastAsia="Arial" w:cs="Arial"/>
          <w:i/>
          <w:spacing w:val="21"/>
          <w:sz w:val="16"/>
          <w:szCs w:val="16"/>
        </w:rPr>
        <w:t xml:space="preserve"> </w:t>
      </w:r>
      <w:r>
        <w:rPr>
          <w:rFonts w:ascii="Arial" w:hAnsi="Arial" w:eastAsia="Arial" w:cs="Arial"/>
          <w:i/>
          <w:spacing w:val="-1"/>
          <w:sz w:val="16"/>
          <w:szCs w:val="16"/>
        </w:rPr>
        <w:t>release</w:t>
      </w:r>
      <w:r>
        <w:rPr>
          <w:rFonts w:ascii="Arial" w:hAnsi="Arial" w:eastAsia="Arial" w:cs="Arial"/>
          <w:i/>
          <w:spacing w:val="19"/>
          <w:sz w:val="16"/>
          <w:szCs w:val="16"/>
        </w:rPr>
        <w:t xml:space="preserve"> </w:t>
      </w:r>
      <w:r>
        <w:rPr>
          <w:rFonts w:ascii="Arial" w:hAnsi="Arial" w:eastAsia="Arial" w:cs="Arial"/>
          <w:i/>
          <w:spacing w:val="-1"/>
          <w:sz w:val="16"/>
          <w:szCs w:val="16"/>
        </w:rPr>
        <w:t>date,</w:t>
      </w:r>
      <w:r>
        <w:rPr>
          <w:rFonts w:ascii="Arial" w:hAnsi="Arial" w:eastAsia="Arial" w:cs="Arial"/>
          <w:i/>
          <w:spacing w:val="21"/>
          <w:sz w:val="16"/>
          <w:szCs w:val="16"/>
        </w:rPr>
        <w:t xml:space="preserve"> </w:t>
      </w:r>
      <w:r>
        <w:rPr>
          <w:rFonts w:ascii="Arial" w:hAnsi="Arial" w:eastAsia="Arial" w:cs="Arial"/>
          <w:i/>
          <w:spacing w:val="-1"/>
          <w:sz w:val="16"/>
          <w:szCs w:val="16"/>
        </w:rPr>
        <w:t>and</w:t>
      </w:r>
      <w:r>
        <w:rPr>
          <w:rFonts w:ascii="Arial" w:hAnsi="Arial" w:eastAsia="Arial" w:cs="Arial"/>
          <w:i/>
          <w:spacing w:val="19"/>
          <w:sz w:val="16"/>
          <w:szCs w:val="16"/>
        </w:rPr>
        <w:t xml:space="preserve"> </w:t>
      </w:r>
      <w:r>
        <w:rPr>
          <w:rFonts w:ascii="Arial" w:hAnsi="Arial" w:eastAsia="Arial" w:cs="Arial"/>
          <w:i/>
          <w:sz w:val="16"/>
          <w:szCs w:val="16"/>
        </w:rPr>
        <w:t>a</w:t>
      </w:r>
      <w:r>
        <w:rPr>
          <w:rFonts w:ascii="Arial" w:hAnsi="Arial" w:eastAsia="Arial" w:cs="Arial"/>
          <w:i/>
          <w:spacing w:val="19"/>
          <w:sz w:val="16"/>
          <w:szCs w:val="16"/>
        </w:rPr>
        <w:t xml:space="preserve"> </w:t>
      </w:r>
      <w:r>
        <w:rPr>
          <w:rFonts w:ascii="Arial" w:hAnsi="Arial" w:eastAsia="Arial" w:cs="Arial"/>
          <w:i/>
          <w:spacing w:val="-1"/>
          <w:sz w:val="16"/>
          <w:szCs w:val="16"/>
        </w:rPr>
        <w:t>statement</w:t>
      </w:r>
      <w:r>
        <w:rPr>
          <w:rFonts w:ascii="Arial" w:hAnsi="Arial" w:eastAsia="Arial" w:cs="Arial"/>
          <w:i/>
          <w:spacing w:val="21"/>
          <w:sz w:val="16"/>
          <w:szCs w:val="16"/>
        </w:rPr>
        <w:t xml:space="preserve"> </w:t>
      </w:r>
      <w:r>
        <w:rPr>
          <w:rFonts w:ascii="Arial" w:hAnsi="Arial" w:eastAsia="Arial" w:cs="Arial"/>
          <w:i/>
          <w:spacing w:val="-1"/>
          <w:sz w:val="16"/>
          <w:szCs w:val="16"/>
        </w:rPr>
        <w:t>that</w:t>
      </w:r>
      <w:r>
        <w:rPr>
          <w:rFonts w:ascii="Arial" w:hAnsi="Arial" w:eastAsia="Arial" w:cs="Arial"/>
          <w:i/>
          <w:spacing w:val="21"/>
          <w:sz w:val="16"/>
          <w:szCs w:val="16"/>
        </w:rPr>
        <w:t xml:space="preserve"> </w:t>
      </w:r>
      <w:r>
        <w:rPr>
          <w:rFonts w:ascii="Arial" w:hAnsi="Arial" w:eastAsia="Arial" w:cs="Arial"/>
          <w:i/>
          <w:sz w:val="16"/>
          <w:szCs w:val="16"/>
        </w:rPr>
        <w:t>the</w:t>
      </w:r>
      <w:r>
        <w:rPr>
          <w:rFonts w:ascii="Arial" w:hAnsi="Arial" w:eastAsia="Arial" w:cs="Arial"/>
          <w:i/>
          <w:spacing w:val="19"/>
          <w:sz w:val="16"/>
          <w:szCs w:val="16"/>
        </w:rPr>
        <w:t xml:space="preserve"> </w:t>
      </w:r>
      <w:r>
        <w:rPr>
          <w:rFonts w:ascii="Arial" w:hAnsi="Arial" w:eastAsia="Arial" w:cs="Arial"/>
          <w:i/>
          <w:spacing w:val="-1"/>
          <w:sz w:val="16"/>
          <w:szCs w:val="16"/>
        </w:rPr>
        <w:t>Lessee/Sublessee</w:t>
      </w:r>
      <w:r>
        <w:rPr>
          <w:rFonts w:ascii="Arial" w:hAnsi="Arial" w:eastAsia="Arial" w:cs="Arial"/>
          <w:i/>
          <w:spacing w:val="19"/>
          <w:sz w:val="16"/>
          <w:szCs w:val="16"/>
        </w:rPr>
        <w:t xml:space="preserve"> </w:t>
      </w:r>
      <w:r>
        <w:rPr>
          <w:rFonts w:ascii="Arial" w:hAnsi="Arial" w:eastAsia="Arial" w:cs="Arial"/>
          <w:i/>
          <w:spacing w:val="-1"/>
          <w:sz w:val="16"/>
          <w:szCs w:val="16"/>
        </w:rPr>
        <w:t>or</w:t>
      </w:r>
      <w:r>
        <w:rPr>
          <w:rFonts w:ascii="Arial" w:hAnsi="Arial" w:eastAsia="Arial" w:cs="Arial"/>
          <w:i/>
          <w:spacing w:val="19"/>
          <w:sz w:val="16"/>
          <w:szCs w:val="16"/>
        </w:rPr>
        <w:t xml:space="preserve"> </w:t>
      </w:r>
      <w:r>
        <w:rPr>
          <w:rFonts w:ascii="Arial" w:hAnsi="Arial" w:eastAsia="Arial" w:cs="Arial"/>
          <w:i/>
          <w:spacing w:val="-1"/>
          <w:sz w:val="16"/>
          <w:szCs w:val="16"/>
        </w:rPr>
        <w:t>Post-Transfer</w:t>
      </w:r>
      <w:r>
        <w:rPr>
          <w:rFonts w:ascii="Arial" w:hAnsi="Arial" w:eastAsia="Arial" w:cs="Arial"/>
          <w:i/>
          <w:spacing w:val="89"/>
          <w:sz w:val="16"/>
          <w:szCs w:val="16"/>
        </w:rPr>
        <w:t xml:space="preserve"> </w:t>
      </w:r>
      <w:r>
        <w:rPr>
          <w:rFonts w:ascii="Arial" w:hAnsi="Arial" w:eastAsia="Arial" w:cs="Arial"/>
          <w:i/>
          <w:spacing w:val="-1"/>
          <w:sz w:val="16"/>
          <w:szCs w:val="16"/>
        </w:rPr>
        <w:t>Lessee/Sublessee</w:t>
      </w:r>
      <w:r>
        <w:rPr>
          <w:rFonts w:ascii="Arial" w:hAnsi="Arial" w:eastAsia="Arial" w:cs="Arial"/>
          <w:i/>
          <w:spacing w:val="-2"/>
          <w:sz w:val="16"/>
          <w:szCs w:val="16"/>
        </w:rPr>
        <w:t xml:space="preserve"> </w:t>
      </w:r>
      <w:r>
        <w:rPr>
          <w:rFonts w:ascii="Arial" w:hAnsi="Arial" w:eastAsia="Arial" w:cs="Arial"/>
          <w:i/>
          <w:sz w:val="16"/>
          <w:szCs w:val="16"/>
        </w:rPr>
        <w:t>is in</w:t>
      </w:r>
      <w:r>
        <w:rPr>
          <w:rFonts w:ascii="Arial" w:hAnsi="Arial" w:eastAsia="Arial" w:cs="Arial"/>
          <w:i/>
          <w:spacing w:val="-2"/>
          <w:sz w:val="16"/>
          <w:szCs w:val="16"/>
        </w:rPr>
        <w:t xml:space="preserve"> </w:t>
      </w:r>
      <w:r>
        <w:rPr>
          <w:rFonts w:ascii="Arial" w:hAnsi="Arial" w:eastAsia="Arial" w:cs="Arial"/>
          <w:i/>
          <w:spacing w:val="-1"/>
          <w:sz w:val="16"/>
          <w:szCs w:val="16"/>
        </w:rPr>
        <w:t>compliance</w:t>
      </w:r>
      <w:r>
        <w:rPr>
          <w:rFonts w:ascii="Arial" w:hAnsi="Arial" w:eastAsia="Arial" w:cs="Arial"/>
          <w:i/>
          <w:sz w:val="16"/>
          <w:szCs w:val="16"/>
        </w:rPr>
        <w:t xml:space="preserve"> </w:t>
      </w:r>
      <w:r>
        <w:rPr>
          <w:rFonts w:ascii="Arial" w:hAnsi="Arial" w:eastAsia="Arial" w:cs="Arial"/>
          <w:i/>
          <w:spacing w:val="-1"/>
          <w:sz w:val="16"/>
          <w:szCs w:val="16"/>
        </w:rPr>
        <w:t>with</w:t>
      </w:r>
      <w:r>
        <w:rPr>
          <w:rFonts w:ascii="Arial" w:hAnsi="Arial" w:eastAsia="Arial" w:cs="Arial"/>
          <w:i/>
          <w:spacing w:val="-2"/>
          <w:sz w:val="16"/>
          <w:szCs w:val="16"/>
        </w:rPr>
        <w:t xml:space="preserve"> </w:t>
      </w:r>
      <w:r>
        <w:rPr>
          <w:rFonts w:ascii="Arial" w:hAnsi="Arial" w:eastAsia="Arial" w:cs="Arial"/>
          <w:i/>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rPr>
        <w:t>terms</w:t>
      </w:r>
      <w:r>
        <w:rPr>
          <w:rFonts w:ascii="Arial" w:hAnsi="Arial" w:eastAsia="Arial" w:cs="Arial"/>
          <w:i/>
          <w:spacing w:val="2"/>
          <w:sz w:val="16"/>
          <w:szCs w:val="16"/>
        </w:rPr>
        <w:t xml:space="preserve"> </w:t>
      </w:r>
      <w:r>
        <w:rPr>
          <w:rFonts w:ascii="Arial" w:hAnsi="Arial" w:eastAsia="Arial" w:cs="Arial"/>
          <w:i/>
          <w:spacing w:val="-1"/>
          <w:sz w:val="16"/>
          <w:szCs w:val="16"/>
        </w:rPr>
        <w:t>and</w:t>
      </w:r>
      <w:r>
        <w:rPr>
          <w:rFonts w:ascii="Arial" w:hAnsi="Arial" w:eastAsia="Arial" w:cs="Arial"/>
          <w:i/>
          <w:spacing w:val="-2"/>
          <w:sz w:val="16"/>
          <w:szCs w:val="16"/>
        </w:rPr>
        <w:t xml:space="preserve"> </w:t>
      </w:r>
      <w:r>
        <w:rPr>
          <w:rFonts w:ascii="Arial" w:hAnsi="Arial" w:eastAsia="Arial" w:cs="Arial"/>
          <w:i/>
          <w:spacing w:val="-1"/>
          <w:sz w:val="16"/>
          <w:szCs w:val="16"/>
        </w:rPr>
        <w:t>conditions</w:t>
      </w:r>
      <w:r>
        <w:rPr>
          <w:rFonts w:ascii="Arial" w:hAnsi="Arial" w:eastAsia="Arial" w:cs="Arial"/>
          <w:i/>
          <w:spacing w:val="2"/>
          <w:sz w:val="16"/>
          <w:szCs w:val="16"/>
        </w:rPr>
        <w:t xml:space="preserve"> </w:t>
      </w:r>
      <w:r>
        <w:rPr>
          <w:rFonts w:ascii="Arial" w:hAnsi="Arial" w:eastAsia="Arial" w:cs="Arial"/>
          <w:i/>
          <w:spacing w:val="-2"/>
          <w:sz w:val="16"/>
          <w:szCs w:val="16"/>
        </w:rPr>
        <w:t>of</w:t>
      </w:r>
      <w:r>
        <w:rPr>
          <w:rFonts w:ascii="Arial" w:hAnsi="Arial" w:eastAsia="Arial" w:cs="Arial"/>
          <w:i/>
          <w:spacing w:val="-1"/>
          <w:sz w:val="16"/>
          <w:szCs w:val="16"/>
        </w:rPr>
        <w:t xml:space="preserve"> </w:t>
      </w:r>
      <w:r>
        <w:rPr>
          <w:rFonts w:ascii="Arial" w:hAnsi="Arial" w:eastAsia="Arial" w:cs="Arial"/>
          <w:i/>
          <w:sz w:val="16"/>
          <w:szCs w:val="16"/>
        </w:rPr>
        <w:t xml:space="preserve">its </w:t>
      </w:r>
      <w:r>
        <w:rPr>
          <w:rFonts w:ascii="Arial" w:hAnsi="Arial" w:eastAsia="Arial" w:cs="Arial"/>
          <w:i/>
          <w:spacing w:val="-1"/>
          <w:sz w:val="16"/>
          <w:szCs w:val="16"/>
        </w:rPr>
        <w:t>ruling</w:t>
      </w:r>
      <w:r>
        <w:rPr>
          <w:rFonts w:ascii="Arial" w:hAnsi="Arial" w:eastAsia="Arial" w:cs="Arial"/>
          <w:i/>
          <w:sz w:val="16"/>
          <w:szCs w:val="16"/>
        </w:rPr>
        <w:t xml:space="preserve"> </w:t>
      </w:r>
      <w:r>
        <w:rPr>
          <w:rFonts w:ascii="Arial" w:hAnsi="Arial" w:eastAsia="Arial" w:cs="Arial"/>
          <w:i/>
          <w:spacing w:val="-1"/>
          <w:sz w:val="16"/>
          <w:szCs w:val="16"/>
        </w:rPr>
        <w:t>and</w:t>
      </w:r>
      <w:r>
        <w:rPr>
          <w:rFonts w:ascii="Arial" w:hAnsi="Arial" w:eastAsia="Arial" w:cs="Arial"/>
          <w:i/>
          <w:spacing w:val="-2"/>
          <w:sz w:val="16"/>
          <w:szCs w:val="16"/>
        </w:rPr>
        <w:t xml:space="preserve"> </w:t>
      </w:r>
      <w:r>
        <w:rPr>
          <w:rFonts w:ascii="Arial" w:hAnsi="Arial" w:eastAsia="Arial" w:cs="Arial"/>
          <w:i/>
          <w:spacing w:val="-1"/>
          <w:sz w:val="16"/>
          <w:szCs w:val="16"/>
        </w:rPr>
        <w:t>with</w:t>
      </w:r>
      <w:r>
        <w:rPr>
          <w:rFonts w:ascii="Arial" w:hAnsi="Arial" w:eastAsia="Arial" w:cs="Arial"/>
          <w:i/>
          <w:spacing w:val="-2"/>
          <w:sz w:val="16"/>
          <w:szCs w:val="16"/>
        </w:rPr>
        <w:t xml:space="preserve"> </w:t>
      </w:r>
      <w:r>
        <w:rPr>
          <w:rFonts w:ascii="Arial" w:hAnsi="Arial" w:eastAsia="Arial" w:cs="Arial"/>
          <w:i/>
          <w:sz w:val="16"/>
          <w:szCs w:val="16"/>
        </w:rPr>
        <w:t xml:space="preserve">the </w:t>
      </w:r>
      <w:r>
        <w:rPr>
          <w:rFonts w:ascii="Arial" w:hAnsi="Arial" w:eastAsia="Arial" w:cs="Arial"/>
          <w:i/>
          <w:spacing w:val="-2"/>
          <w:sz w:val="16"/>
          <w:szCs w:val="16"/>
        </w:rPr>
        <w:t>Commission’s</w:t>
      </w:r>
      <w:r>
        <w:rPr>
          <w:rFonts w:ascii="Arial" w:hAnsi="Arial" w:eastAsia="Arial" w:cs="Arial"/>
          <w:i/>
          <w:spacing w:val="2"/>
          <w:sz w:val="16"/>
          <w:szCs w:val="16"/>
        </w:rPr>
        <w:t xml:space="preserve"> </w:t>
      </w:r>
      <w:r>
        <w:rPr>
          <w:rFonts w:ascii="Arial" w:hAnsi="Arial" w:eastAsia="Arial" w:cs="Arial"/>
          <w:i/>
          <w:spacing w:val="-1"/>
          <w:sz w:val="16"/>
          <w:szCs w:val="16"/>
        </w:rPr>
        <w:t>Rules.</w:t>
      </w:r>
    </w:p>
    <w:p w:rsidR="00A05677" w:rsidRDefault="00A05677" w14:paraId="4255DC44" w14:textId="77777777">
      <w:pPr>
        <w:spacing w:before="11"/>
        <w:rPr>
          <w:rFonts w:ascii="Arial" w:hAnsi="Arial" w:eastAsia="Arial" w:cs="Arial"/>
          <w:i/>
          <w:sz w:val="15"/>
          <w:szCs w:val="15"/>
        </w:rPr>
      </w:pPr>
    </w:p>
    <w:p w:rsidR="00A05677" w:rsidRDefault="00EB45CB" w14:paraId="72EFF03F" w14:textId="05A1E3B1">
      <w:pPr>
        <w:ind w:left="660" w:right="352"/>
        <w:jc w:val="both"/>
        <w:rPr>
          <w:rFonts w:ascii="Arial" w:hAnsi="Arial" w:eastAsia="Arial" w:cs="Arial"/>
          <w:sz w:val="16"/>
          <w:szCs w:val="16"/>
        </w:rPr>
      </w:pPr>
      <w:r>
        <w:rPr>
          <w:rFonts w:ascii="Arial" w:hAnsi="Arial" w:eastAsia="Arial" w:cs="Arial"/>
          <w:i/>
          <w:sz w:val="16"/>
          <w:szCs w:val="16"/>
        </w:rPr>
        <w:t>If</w:t>
      </w:r>
      <w:r>
        <w:rPr>
          <w:rFonts w:ascii="Arial" w:hAnsi="Arial" w:eastAsia="Arial" w:cs="Arial"/>
          <w:i/>
          <w:spacing w:val="2"/>
          <w:sz w:val="16"/>
          <w:szCs w:val="16"/>
        </w:rPr>
        <w:t xml:space="preserve"> </w:t>
      </w:r>
      <w:r>
        <w:rPr>
          <w:rFonts w:ascii="Arial" w:hAnsi="Arial" w:eastAsia="Arial" w:cs="Arial"/>
          <w:i/>
          <w:spacing w:val="-1"/>
          <w:sz w:val="16"/>
          <w:szCs w:val="16"/>
        </w:rPr>
        <w:t>checked,</w:t>
      </w:r>
      <w:r>
        <w:rPr>
          <w:rFonts w:ascii="Arial" w:hAnsi="Arial" w:eastAsia="Arial" w:cs="Arial"/>
          <w:i/>
          <w:spacing w:val="4"/>
          <w:sz w:val="16"/>
          <w:szCs w:val="16"/>
        </w:rPr>
        <w:t xml:space="preserve"> </w:t>
      </w:r>
      <w:r>
        <w:rPr>
          <w:rFonts w:ascii="Arial" w:hAnsi="Arial" w:eastAsia="Arial" w:cs="Arial"/>
          <w:i/>
          <w:spacing w:val="-1"/>
          <w:sz w:val="16"/>
          <w:szCs w:val="16"/>
        </w:rPr>
        <w:t>and</w:t>
      </w:r>
      <w:r>
        <w:rPr>
          <w:rFonts w:ascii="Arial" w:hAnsi="Arial" w:eastAsia="Arial" w:cs="Arial"/>
          <w:i/>
          <w:sz w:val="16"/>
          <w:szCs w:val="16"/>
        </w:rPr>
        <w:t xml:space="preserve"> if</w:t>
      </w:r>
      <w:r>
        <w:rPr>
          <w:rFonts w:ascii="Arial" w:hAnsi="Arial" w:eastAsia="Arial" w:cs="Arial"/>
          <w:i/>
          <w:spacing w:val="2"/>
          <w:sz w:val="16"/>
          <w:szCs w:val="16"/>
        </w:rPr>
        <w:t xml:space="preserve"> </w:t>
      </w:r>
      <w:r>
        <w:rPr>
          <w:rFonts w:ascii="Arial" w:hAnsi="Arial" w:eastAsia="Arial" w:cs="Arial"/>
          <w:i/>
          <w:sz w:val="16"/>
          <w:szCs w:val="16"/>
        </w:rPr>
        <w:t>the</w:t>
      </w:r>
      <w:r>
        <w:rPr>
          <w:rFonts w:ascii="Arial" w:hAnsi="Arial" w:eastAsia="Arial" w:cs="Arial"/>
          <w:i/>
          <w:spacing w:val="3"/>
          <w:sz w:val="16"/>
          <w:szCs w:val="16"/>
        </w:rPr>
        <w:t xml:space="preserve"> </w:t>
      </w:r>
      <w:r>
        <w:rPr>
          <w:rFonts w:ascii="Arial" w:hAnsi="Arial" w:eastAsia="Arial" w:cs="Arial"/>
          <w:i/>
          <w:spacing w:val="-1"/>
          <w:sz w:val="16"/>
          <w:szCs w:val="16"/>
        </w:rPr>
        <w:t>Lessee/Sublessee</w:t>
      </w:r>
      <w:r>
        <w:rPr>
          <w:rFonts w:ascii="Arial" w:hAnsi="Arial" w:eastAsia="Arial" w:cs="Arial"/>
          <w:i/>
          <w:sz w:val="16"/>
          <w:szCs w:val="16"/>
        </w:rPr>
        <w:t xml:space="preserve"> </w:t>
      </w:r>
      <w:r>
        <w:rPr>
          <w:rFonts w:ascii="Arial" w:hAnsi="Arial" w:eastAsia="Arial" w:cs="Arial"/>
          <w:i/>
          <w:spacing w:val="-1"/>
          <w:sz w:val="16"/>
          <w:szCs w:val="16"/>
        </w:rPr>
        <w:t>or</w:t>
      </w:r>
      <w:r>
        <w:rPr>
          <w:rFonts w:ascii="Arial" w:hAnsi="Arial" w:eastAsia="Arial" w:cs="Arial"/>
          <w:i/>
          <w:spacing w:val="2"/>
          <w:sz w:val="16"/>
          <w:szCs w:val="16"/>
        </w:rPr>
        <w:t xml:space="preserve"> </w:t>
      </w:r>
      <w:r>
        <w:rPr>
          <w:rFonts w:ascii="Arial" w:hAnsi="Arial" w:eastAsia="Arial" w:cs="Arial"/>
          <w:i/>
          <w:spacing w:val="-1"/>
          <w:sz w:val="16"/>
          <w:szCs w:val="16"/>
        </w:rPr>
        <w:t>Post-</w:t>
      </w:r>
      <w:r w:rsidR="000A368F">
        <w:rPr>
          <w:rFonts w:ascii="Arial" w:hAnsi="Arial" w:eastAsia="Arial" w:cs="Arial"/>
          <w:i/>
          <w:spacing w:val="-1"/>
          <w:sz w:val="16"/>
          <w:szCs w:val="16"/>
        </w:rPr>
        <w:t>T</w:t>
      </w:r>
      <w:r>
        <w:rPr>
          <w:rFonts w:ascii="Arial" w:hAnsi="Arial" w:eastAsia="Arial" w:cs="Arial"/>
          <w:i/>
          <w:spacing w:val="-1"/>
          <w:sz w:val="16"/>
          <w:szCs w:val="16"/>
        </w:rPr>
        <w:t>transfer</w:t>
      </w:r>
      <w:r>
        <w:rPr>
          <w:rFonts w:ascii="Arial" w:hAnsi="Arial" w:eastAsia="Arial" w:cs="Arial"/>
          <w:i/>
          <w:sz w:val="16"/>
          <w:szCs w:val="16"/>
        </w:rPr>
        <w:t xml:space="preserve"> </w:t>
      </w:r>
      <w:r>
        <w:rPr>
          <w:rFonts w:ascii="Arial" w:hAnsi="Arial" w:eastAsia="Arial" w:cs="Arial"/>
          <w:i/>
          <w:spacing w:val="-1"/>
          <w:sz w:val="16"/>
          <w:szCs w:val="16"/>
        </w:rPr>
        <w:t>Lessee/Sublessee</w:t>
      </w:r>
      <w:r>
        <w:rPr>
          <w:rFonts w:ascii="Arial" w:hAnsi="Arial" w:eastAsia="Arial" w:cs="Arial"/>
          <w:i/>
          <w:sz w:val="16"/>
          <w:szCs w:val="16"/>
        </w:rPr>
        <w:t xml:space="preserve"> </w:t>
      </w:r>
      <w:r>
        <w:rPr>
          <w:rFonts w:ascii="Arial" w:hAnsi="Arial" w:eastAsia="Arial" w:cs="Arial"/>
          <w:i/>
          <w:spacing w:val="-1"/>
          <w:sz w:val="16"/>
          <w:szCs w:val="16"/>
        </w:rPr>
        <w:t>received</w:t>
      </w:r>
      <w:r>
        <w:rPr>
          <w:rFonts w:ascii="Arial" w:hAnsi="Arial" w:eastAsia="Arial" w:cs="Arial"/>
          <w:i/>
          <w:spacing w:val="3"/>
          <w:sz w:val="16"/>
          <w:szCs w:val="16"/>
        </w:rPr>
        <w:t xml:space="preserve"> </w:t>
      </w:r>
      <w:r>
        <w:rPr>
          <w:rFonts w:ascii="Arial" w:hAnsi="Arial" w:eastAsia="Arial" w:cs="Arial"/>
          <w:i/>
          <w:spacing w:val="-1"/>
          <w:sz w:val="16"/>
          <w:szCs w:val="16"/>
        </w:rPr>
        <w:t>its</w:t>
      </w:r>
      <w:r>
        <w:rPr>
          <w:rFonts w:ascii="Arial" w:hAnsi="Arial" w:eastAsia="Arial" w:cs="Arial"/>
          <w:i/>
          <w:spacing w:val="2"/>
          <w:sz w:val="16"/>
          <w:szCs w:val="16"/>
        </w:rPr>
        <w:t xml:space="preserve"> </w:t>
      </w:r>
      <w:r>
        <w:rPr>
          <w:rFonts w:ascii="Arial" w:hAnsi="Arial" w:eastAsia="Arial" w:cs="Arial"/>
          <w:i/>
          <w:spacing w:val="-1"/>
          <w:sz w:val="16"/>
          <w:szCs w:val="16"/>
        </w:rPr>
        <w:t>declaratory</w:t>
      </w:r>
      <w:r>
        <w:rPr>
          <w:rFonts w:ascii="Arial" w:hAnsi="Arial" w:eastAsia="Arial" w:cs="Arial"/>
          <w:i/>
          <w:spacing w:val="2"/>
          <w:sz w:val="16"/>
          <w:szCs w:val="16"/>
        </w:rPr>
        <w:t xml:space="preserve"> </w:t>
      </w:r>
      <w:r>
        <w:rPr>
          <w:rFonts w:ascii="Arial" w:hAnsi="Arial" w:eastAsia="Arial" w:cs="Arial"/>
          <w:i/>
          <w:spacing w:val="-1"/>
          <w:sz w:val="16"/>
          <w:szCs w:val="16"/>
        </w:rPr>
        <w:t>ruling(s)</w:t>
      </w:r>
      <w:r>
        <w:rPr>
          <w:rFonts w:ascii="Arial" w:hAnsi="Arial" w:eastAsia="Arial" w:cs="Arial"/>
          <w:i/>
          <w:spacing w:val="2"/>
          <w:sz w:val="16"/>
          <w:szCs w:val="16"/>
        </w:rPr>
        <w:t xml:space="preserve"> </w:t>
      </w:r>
      <w:r>
        <w:rPr>
          <w:rFonts w:ascii="Arial" w:hAnsi="Arial" w:eastAsia="Arial" w:cs="Arial"/>
          <w:i/>
          <w:spacing w:val="-1"/>
          <w:sz w:val="16"/>
          <w:szCs w:val="16"/>
        </w:rPr>
        <w:t>prior</w:t>
      </w:r>
      <w:r>
        <w:rPr>
          <w:rFonts w:ascii="Arial" w:hAnsi="Arial" w:eastAsia="Arial" w:cs="Arial"/>
          <w:i/>
          <w:sz w:val="16"/>
          <w:szCs w:val="16"/>
        </w:rPr>
        <w:t xml:space="preserve"> to</w:t>
      </w:r>
      <w:r>
        <w:rPr>
          <w:rFonts w:ascii="Arial" w:hAnsi="Arial" w:eastAsia="Arial" w:cs="Arial"/>
          <w:i/>
          <w:spacing w:val="3"/>
          <w:sz w:val="16"/>
          <w:szCs w:val="16"/>
        </w:rPr>
        <w:t xml:space="preserve"> </w:t>
      </w:r>
      <w:r>
        <w:rPr>
          <w:rFonts w:ascii="Arial" w:hAnsi="Arial" w:eastAsia="Arial" w:cs="Arial"/>
          <w:i/>
          <w:spacing w:val="-1"/>
          <w:sz w:val="16"/>
          <w:szCs w:val="16"/>
        </w:rPr>
        <w:t>August</w:t>
      </w:r>
      <w:r>
        <w:rPr>
          <w:rFonts w:ascii="Arial" w:hAnsi="Arial" w:eastAsia="Arial" w:cs="Arial"/>
          <w:i/>
          <w:spacing w:val="2"/>
          <w:sz w:val="16"/>
          <w:szCs w:val="16"/>
        </w:rPr>
        <w:t xml:space="preserve"> </w:t>
      </w:r>
      <w:r>
        <w:rPr>
          <w:rFonts w:ascii="Arial" w:hAnsi="Arial" w:eastAsia="Arial" w:cs="Arial"/>
          <w:i/>
          <w:spacing w:val="-1"/>
          <w:sz w:val="16"/>
          <w:szCs w:val="16"/>
        </w:rPr>
        <w:t>9,</w:t>
      </w:r>
      <w:r>
        <w:rPr>
          <w:rFonts w:ascii="Arial" w:hAnsi="Arial" w:eastAsia="Arial" w:cs="Arial"/>
          <w:i/>
          <w:spacing w:val="2"/>
          <w:sz w:val="16"/>
          <w:szCs w:val="16"/>
        </w:rPr>
        <w:t xml:space="preserve"> </w:t>
      </w:r>
      <w:r>
        <w:rPr>
          <w:rFonts w:ascii="Arial" w:hAnsi="Arial" w:eastAsia="Arial" w:cs="Arial"/>
          <w:i/>
          <w:spacing w:val="-1"/>
          <w:sz w:val="16"/>
          <w:szCs w:val="16"/>
        </w:rPr>
        <w:t>2013</w:t>
      </w:r>
      <w:r>
        <w:rPr>
          <w:rFonts w:ascii="Arial" w:hAnsi="Arial" w:eastAsia="Arial" w:cs="Arial"/>
          <w:spacing w:val="-1"/>
          <w:sz w:val="16"/>
          <w:szCs w:val="16"/>
        </w:rPr>
        <w:t>,</w:t>
      </w:r>
      <w:r>
        <w:rPr>
          <w:rFonts w:ascii="Arial" w:hAnsi="Arial" w:eastAsia="Arial" w:cs="Arial"/>
          <w:spacing w:val="2"/>
          <w:sz w:val="16"/>
          <w:szCs w:val="16"/>
        </w:rPr>
        <w:t xml:space="preserve"> </w:t>
      </w:r>
      <w:r>
        <w:rPr>
          <w:rFonts w:ascii="Arial" w:hAnsi="Arial" w:eastAsia="Arial" w:cs="Arial"/>
          <w:i/>
          <w:spacing w:val="-1"/>
          <w:sz w:val="16"/>
          <w:szCs w:val="16"/>
        </w:rPr>
        <w:t>include</w:t>
      </w:r>
      <w:r>
        <w:rPr>
          <w:rFonts w:ascii="Arial" w:hAnsi="Arial" w:eastAsia="Arial" w:cs="Arial"/>
          <w:i/>
          <w:spacing w:val="3"/>
          <w:sz w:val="16"/>
          <w:szCs w:val="16"/>
        </w:rPr>
        <w:t xml:space="preserve"> </w:t>
      </w:r>
      <w:r>
        <w:rPr>
          <w:rFonts w:ascii="Arial" w:hAnsi="Arial" w:eastAsia="Arial" w:cs="Arial"/>
          <w:i/>
          <w:sz w:val="16"/>
          <w:szCs w:val="16"/>
        </w:rPr>
        <w:t>in</w:t>
      </w:r>
      <w:r>
        <w:rPr>
          <w:rFonts w:ascii="Arial" w:hAnsi="Arial" w:eastAsia="Arial" w:cs="Arial"/>
          <w:i/>
          <w:spacing w:val="3"/>
          <w:sz w:val="16"/>
          <w:szCs w:val="16"/>
        </w:rPr>
        <w:t xml:space="preserve"> </w:t>
      </w:r>
      <w:r>
        <w:rPr>
          <w:rFonts w:ascii="Arial" w:hAnsi="Arial" w:eastAsia="Arial" w:cs="Arial"/>
          <w:i/>
          <w:spacing w:val="-1"/>
          <w:sz w:val="16"/>
          <w:szCs w:val="16"/>
        </w:rPr>
        <w:t>the</w:t>
      </w:r>
      <w:r>
        <w:rPr>
          <w:rFonts w:ascii="Arial" w:hAnsi="Arial" w:eastAsia="Arial" w:cs="Arial"/>
          <w:i/>
          <w:spacing w:val="93"/>
          <w:sz w:val="16"/>
          <w:szCs w:val="16"/>
        </w:rPr>
        <w:t xml:space="preserve"> </w:t>
      </w:r>
      <w:r>
        <w:rPr>
          <w:rFonts w:ascii="Arial" w:hAnsi="Arial" w:eastAsia="Arial" w:cs="Arial"/>
          <w:i/>
          <w:spacing w:val="-1"/>
          <w:sz w:val="16"/>
          <w:szCs w:val="16"/>
        </w:rPr>
        <w:t>attachment</w:t>
      </w:r>
      <w:r>
        <w:rPr>
          <w:rFonts w:ascii="Arial" w:hAnsi="Arial" w:eastAsia="Arial" w:cs="Arial"/>
          <w:i/>
          <w:spacing w:val="42"/>
          <w:sz w:val="16"/>
          <w:szCs w:val="16"/>
        </w:rPr>
        <w:t xml:space="preserve"> </w:t>
      </w:r>
      <w:r>
        <w:rPr>
          <w:rFonts w:ascii="Arial" w:hAnsi="Arial" w:eastAsia="Arial" w:cs="Arial"/>
          <w:i/>
          <w:spacing w:val="-1"/>
          <w:sz w:val="16"/>
          <w:szCs w:val="16"/>
        </w:rPr>
        <w:t>required</w:t>
      </w:r>
      <w:r>
        <w:rPr>
          <w:rFonts w:ascii="Arial" w:hAnsi="Arial" w:eastAsia="Arial" w:cs="Arial"/>
          <w:i/>
          <w:spacing w:val="41"/>
          <w:sz w:val="16"/>
          <w:szCs w:val="16"/>
        </w:rPr>
        <w:t xml:space="preserve"> </w:t>
      </w:r>
      <w:r>
        <w:rPr>
          <w:rFonts w:ascii="Arial" w:hAnsi="Arial" w:eastAsia="Arial" w:cs="Arial"/>
          <w:i/>
          <w:spacing w:val="-1"/>
          <w:sz w:val="16"/>
          <w:szCs w:val="16"/>
        </w:rPr>
        <w:t>by</w:t>
      </w:r>
      <w:r>
        <w:rPr>
          <w:rFonts w:ascii="Arial" w:hAnsi="Arial" w:eastAsia="Arial" w:cs="Arial"/>
          <w:i/>
          <w:spacing w:val="41"/>
          <w:sz w:val="16"/>
          <w:szCs w:val="16"/>
        </w:rPr>
        <w:t xml:space="preserve"> </w:t>
      </w:r>
      <w:r>
        <w:rPr>
          <w:rFonts w:ascii="Arial" w:hAnsi="Arial" w:eastAsia="Arial" w:cs="Arial"/>
          <w:i/>
          <w:spacing w:val="-1"/>
          <w:sz w:val="16"/>
          <w:szCs w:val="16"/>
        </w:rPr>
        <w:t>Item</w:t>
      </w:r>
      <w:r>
        <w:rPr>
          <w:rFonts w:ascii="Arial" w:hAnsi="Arial" w:eastAsia="Arial" w:cs="Arial"/>
          <w:i/>
          <w:spacing w:val="39"/>
          <w:sz w:val="16"/>
          <w:szCs w:val="16"/>
        </w:rPr>
        <w:t xml:space="preserve"> </w:t>
      </w:r>
      <w:r>
        <w:rPr>
          <w:rFonts w:ascii="Arial" w:hAnsi="Arial" w:eastAsia="Arial" w:cs="Arial"/>
          <w:i/>
          <w:spacing w:val="-1"/>
          <w:sz w:val="16"/>
          <w:szCs w:val="16"/>
        </w:rPr>
        <w:t>156a</w:t>
      </w:r>
      <w:r>
        <w:rPr>
          <w:rFonts w:ascii="Arial" w:hAnsi="Arial" w:eastAsia="Arial" w:cs="Arial"/>
          <w:i/>
          <w:spacing w:val="42"/>
          <w:sz w:val="16"/>
          <w:szCs w:val="16"/>
        </w:rPr>
        <w:t xml:space="preserve"> </w:t>
      </w:r>
      <w:r>
        <w:rPr>
          <w:rFonts w:ascii="Arial" w:hAnsi="Arial" w:eastAsia="Arial" w:cs="Arial"/>
          <w:i/>
          <w:sz w:val="16"/>
          <w:szCs w:val="16"/>
        </w:rPr>
        <w:t>a</w:t>
      </w:r>
      <w:r>
        <w:rPr>
          <w:rFonts w:ascii="Arial" w:hAnsi="Arial" w:eastAsia="Arial" w:cs="Arial"/>
          <w:i/>
          <w:spacing w:val="41"/>
          <w:sz w:val="16"/>
          <w:szCs w:val="16"/>
        </w:rPr>
        <w:t xml:space="preserve"> </w:t>
      </w:r>
      <w:r>
        <w:rPr>
          <w:rFonts w:ascii="Arial" w:hAnsi="Arial" w:eastAsia="Arial" w:cs="Arial"/>
          <w:i/>
          <w:spacing w:val="-1"/>
          <w:sz w:val="16"/>
          <w:szCs w:val="16"/>
        </w:rPr>
        <w:t>copy</w:t>
      </w:r>
      <w:r>
        <w:rPr>
          <w:rFonts w:ascii="Arial" w:hAnsi="Arial" w:eastAsia="Arial" w:cs="Arial"/>
          <w:i/>
          <w:spacing w:val="43"/>
          <w:sz w:val="16"/>
          <w:szCs w:val="16"/>
        </w:rPr>
        <w:t xml:space="preserve"> </w:t>
      </w:r>
      <w:r>
        <w:rPr>
          <w:rFonts w:ascii="Arial" w:hAnsi="Arial" w:eastAsia="Arial" w:cs="Arial"/>
          <w:i/>
          <w:spacing w:val="-2"/>
          <w:sz w:val="16"/>
          <w:szCs w:val="16"/>
        </w:rPr>
        <w:t>of</w:t>
      </w:r>
      <w:r>
        <w:rPr>
          <w:rFonts w:ascii="Arial" w:hAnsi="Arial" w:eastAsia="Arial" w:cs="Arial"/>
          <w:i/>
          <w:spacing w:val="42"/>
          <w:sz w:val="16"/>
          <w:szCs w:val="16"/>
        </w:rPr>
        <w:t xml:space="preserve"> </w:t>
      </w:r>
      <w:r>
        <w:rPr>
          <w:rFonts w:ascii="Arial" w:hAnsi="Arial" w:eastAsia="Arial" w:cs="Arial"/>
          <w:i/>
          <w:sz w:val="16"/>
          <w:szCs w:val="16"/>
        </w:rPr>
        <w:t>a</w:t>
      </w:r>
      <w:r>
        <w:rPr>
          <w:rFonts w:ascii="Arial" w:hAnsi="Arial" w:eastAsia="Arial" w:cs="Arial"/>
          <w:i/>
          <w:spacing w:val="42"/>
          <w:sz w:val="16"/>
          <w:szCs w:val="16"/>
        </w:rPr>
        <w:t xml:space="preserve"> </w:t>
      </w:r>
      <w:r>
        <w:rPr>
          <w:rFonts w:ascii="Arial" w:hAnsi="Arial" w:eastAsia="Arial" w:cs="Arial"/>
          <w:i/>
          <w:spacing w:val="-1"/>
          <w:sz w:val="16"/>
          <w:szCs w:val="16"/>
        </w:rPr>
        <w:t>petition</w:t>
      </w:r>
      <w:r>
        <w:rPr>
          <w:rFonts w:ascii="Arial" w:hAnsi="Arial" w:eastAsia="Arial" w:cs="Arial"/>
          <w:i/>
          <w:spacing w:val="38"/>
          <w:sz w:val="16"/>
          <w:szCs w:val="16"/>
        </w:rPr>
        <w:t xml:space="preserve"> </w:t>
      </w:r>
      <w:r>
        <w:rPr>
          <w:rFonts w:ascii="Arial" w:hAnsi="Arial" w:eastAsia="Arial" w:cs="Arial"/>
          <w:i/>
          <w:sz w:val="16"/>
          <w:szCs w:val="16"/>
        </w:rPr>
        <w:t>for</w:t>
      </w:r>
      <w:r>
        <w:rPr>
          <w:rFonts w:ascii="Arial" w:hAnsi="Arial" w:eastAsia="Arial" w:cs="Arial"/>
          <w:i/>
          <w:spacing w:val="41"/>
          <w:sz w:val="16"/>
          <w:szCs w:val="16"/>
        </w:rPr>
        <w:t xml:space="preserve"> </w:t>
      </w:r>
      <w:r>
        <w:rPr>
          <w:rFonts w:ascii="Arial" w:hAnsi="Arial" w:eastAsia="Arial" w:cs="Arial"/>
          <w:i/>
          <w:spacing w:val="-1"/>
          <w:sz w:val="16"/>
          <w:szCs w:val="16"/>
        </w:rPr>
        <w:t>declaratory</w:t>
      </w:r>
      <w:r>
        <w:rPr>
          <w:rFonts w:ascii="Arial" w:hAnsi="Arial" w:eastAsia="Arial" w:cs="Arial"/>
          <w:i/>
          <w:spacing w:val="42"/>
          <w:sz w:val="16"/>
          <w:szCs w:val="16"/>
        </w:rPr>
        <w:t xml:space="preserve"> </w:t>
      </w:r>
      <w:r>
        <w:rPr>
          <w:rFonts w:ascii="Arial" w:hAnsi="Arial" w:eastAsia="Arial" w:cs="Arial"/>
          <w:i/>
          <w:spacing w:val="-1"/>
          <w:sz w:val="16"/>
          <w:szCs w:val="16"/>
        </w:rPr>
        <w:t>ruling</w:t>
      </w:r>
      <w:r>
        <w:rPr>
          <w:rFonts w:ascii="Arial" w:hAnsi="Arial" w:eastAsia="Arial" w:cs="Arial"/>
          <w:i/>
          <w:spacing w:val="42"/>
          <w:sz w:val="16"/>
          <w:szCs w:val="16"/>
        </w:rPr>
        <w:t xml:space="preserve"> </w:t>
      </w:r>
      <w:r>
        <w:rPr>
          <w:rFonts w:ascii="Arial" w:hAnsi="Arial" w:eastAsia="Arial" w:cs="Arial"/>
          <w:i/>
          <w:spacing w:val="-1"/>
          <w:sz w:val="16"/>
          <w:szCs w:val="16"/>
        </w:rPr>
        <w:t>filed</w:t>
      </w:r>
      <w:r>
        <w:rPr>
          <w:rFonts w:ascii="Arial" w:hAnsi="Arial" w:eastAsia="Arial" w:cs="Arial"/>
          <w:i/>
          <w:spacing w:val="41"/>
          <w:sz w:val="16"/>
          <w:szCs w:val="16"/>
        </w:rPr>
        <w:t xml:space="preserve"> </w:t>
      </w:r>
      <w:r>
        <w:rPr>
          <w:rFonts w:ascii="Arial" w:hAnsi="Arial" w:eastAsia="Arial" w:cs="Arial"/>
          <w:i/>
          <w:spacing w:val="-1"/>
          <w:sz w:val="16"/>
          <w:szCs w:val="16"/>
        </w:rPr>
        <w:t>contemporaneously</w:t>
      </w:r>
      <w:r>
        <w:rPr>
          <w:rFonts w:ascii="Arial" w:hAnsi="Arial" w:eastAsia="Arial" w:cs="Arial"/>
          <w:i/>
          <w:spacing w:val="41"/>
          <w:sz w:val="16"/>
          <w:szCs w:val="16"/>
        </w:rPr>
        <w:t xml:space="preserve"> </w:t>
      </w:r>
      <w:r>
        <w:rPr>
          <w:rFonts w:ascii="Arial" w:hAnsi="Arial" w:eastAsia="Arial" w:cs="Arial"/>
          <w:i/>
          <w:spacing w:val="-1"/>
          <w:sz w:val="16"/>
          <w:szCs w:val="16"/>
        </w:rPr>
        <w:t>with</w:t>
      </w:r>
      <w:r>
        <w:rPr>
          <w:rFonts w:ascii="Arial" w:hAnsi="Arial" w:eastAsia="Arial" w:cs="Arial"/>
          <w:i/>
          <w:spacing w:val="38"/>
          <w:sz w:val="16"/>
          <w:szCs w:val="16"/>
        </w:rPr>
        <w:t xml:space="preserve"> </w:t>
      </w:r>
      <w:r>
        <w:rPr>
          <w:rFonts w:ascii="Arial" w:hAnsi="Arial" w:eastAsia="Arial" w:cs="Arial"/>
          <w:i/>
          <w:sz w:val="16"/>
          <w:szCs w:val="16"/>
        </w:rPr>
        <w:t>the</w:t>
      </w:r>
      <w:r>
        <w:rPr>
          <w:rFonts w:ascii="Arial" w:hAnsi="Arial" w:eastAsia="Arial" w:cs="Arial"/>
          <w:i/>
          <w:spacing w:val="42"/>
          <w:sz w:val="16"/>
          <w:szCs w:val="16"/>
        </w:rPr>
        <w:t xml:space="preserve"> </w:t>
      </w:r>
      <w:r>
        <w:rPr>
          <w:rFonts w:ascii="Arial" w:hAnsi="Arial" w:eastAsia="Arial" w:cs="Arial"/>
          <w:i/>
          <w:spacing w:val="-1"/>
          <w:sz w:val="16"/>
          <w:szCs w:val="16"/>
        </w:rPr>
        <w:t>Commission</w:t>
      </w:r>
      <w:r>
        <w:rPr>
          <w:rFonts w:ascii="Arial" w:hAnsi="Arial" w:eastAsia="Arial" w:cs="Arial"/>
          <w:i/>
          <w:spacing w:val="41"/>
          <w:sz w:val="16"/>
          <w:szCs w:val="16"/>
        </w:rPr>
        <w:t xml:space="preserve"> </w:t>
      </w:r>
      <w:r>
        <w:rPr>
          <w:rFonts w:ascii="Arial" w:hAnsi="Arial" w:eastAsia="Arial" w:cs="Arial"/>
          <w:i/>
          <w:sz w:val="16"/>
          <w:szCs w:val="16"/>
        </w:rPr>
        <w:t>to</w:t>
      </w:r>
      <w:r>
        <w:rPr>
          <w:rFonts w:ascii="Arial" w:hAnsi="Arial" w:eastAsia="Arial" w:cs="Arial"/>
          <w:i/>
          <w:spacing w:val="37"/>
          <w:sz w:val="16"/>
          <w:szCs w:val="16"/>
        </w:rPr>
        <w:t xml:space="preserve"> </w:t>
      </w:r>
      <w:r>
        <w:rPr>
          <w:rFonts w:ascii="Arial" w:hAnsi="Arial" w:eastAsia="Arial" w:cs="Arial"/>
          <w:i/>
          <w:spacing w:val="-1"/>
          <w:sz w:val="16"/>
          <w:szCs w:val="16"/>
        </w:rPr>
        <w:t>extend</w:t>
      </w:r>
      <w:r>
        <w:rPr>
          <w:rFonts w:ascii="Arial" w:hAnsi="Arial" w:eastAsia="Arial" w:cs="Arial"/>
          <w:i/>
          <w:spacing w:val="41"/>
          <w:sz w:val="16"/>
          <w:szCs w:val="16"/>
        </w:rPr>
        <w:t xml:space="preserve"> </w:t>
      </w:r>
      <w:r>
        <w:rPr>
          <w:rFonts w:ascii="Arial" w:hAnsi="Arial" w:eastAsia="Arial" w:cs="Arial"/>
          <w:i/>
          <w:sz w:val="16"/>
          <w:szCs w:val="16"/>
        </w:rPr>
        <w:t>the</w:t>
      </w:r>
      <w:r>
        <w:rPr>
          <w:rFonts w:ascii="Arial" w:hAnsi="Arial" w:eastAsia="Arial" w:cs="Arial"/>
          <w:i/>
          <w:spacing w:val="95"/>
          <w:sz w:val="16"/>
          <w:szCs w:val="16"/>
        </w:rPr>
        <w:t xml:space="preserve"> </w:t>
      </w:r>
      <w:r>
        <w:rPr>
          <w:rFonts w:ascii="Arial" w:hAnsi="Arial" w:eastAsia="Arial" w:cs="Arial"/>
          <w:i/>
          <w:spacing w:val="-1"/>
          <w:sz w:val="16"/>
          <w:szCs w:val="16"/>
        </w:rPr>
        <w:t>Lessee/Sublessee</w:t>
      </w:r>
      <w:r>
        <w:rPr>
          <w:rFonts w:ascii="Arial" w:hAnsi="Arial" w:eastAsia="Arial" w:cs="Arial"/>
          <w:i/>
          <w:spacing w:val="24"/>
          <w:sz w:val="16"/>
          <w:szCs w:val="16"/>
        </w:rPr>
        <w:t xml:space="preserve"> </w:t>
      </w:r>
      <w:r>
        <w:rPr>
          <w:rFonts w:ascii="Arial" w:hAnsi="Arial" w:eastAsia="Arial" w:cs="Arial"/>
          <w:i/>
          <w:spacing w:val="-1"/>
          <w:sz w:val="16"/>
          <w:szCs w:val="16"/>
        </w:rPr>
        <w:t>or</w:t>
      </w:r>
      <w:r>
        <w:rPr>
          <w:rFonts w:ascii="Arial" w:hAnsi="Arial" w:eastAsia="Arial" w:cs="Arial"/>
          <w:i/>
          <w:spacing w:val="24"/>
          <w:sz w:val="16"/>
          <w:szCs w:val="16"/>
        </w:rPr>
        <w:t xml:space="preserve"> </w:t>
      </w:r>
      <w:r>
        <w:rPr>
          <w:rFonts w:ascii="Arial" w:hAnsi="Arial" w:eastAsia="Arial" w:cs="Arial"/>
          <w:i/>
          <w:spacing w:val="-1"/>
          <w:sz w:val="16"/>
          <w:szCs w:val="16"/>
        </w:rPr>
        <w:t>Post-</w:t>
      </w:r>
      <w:r w:rsidR="000A368F">
        <w:rPr>
          <w:rFonts w:ascii="Arial" w:hAnsi="Arial" w:eastAsia="Arial" w:cs="Arial"/>
          <w:i/>
          <w:spacing w:val="-1"/>
          <w:sz w:val="16"/>
          <w:szCs w:val="16"/>
        </w:rPr>
        <w:t>T</w:t>
      </w:r>
      <w:r>
        <w:rPr>
          <w:rFonts w:ascii="Arial" w:hAnsi="Arial" w:eastAsia="Arial" w:cs="Arial"/>
          <w:i/>
          <w:spacing w:val="-1"/>
          <w:sz w:val="16"/>
          <w:szCs w:val="16"/>
        </w:rPr>
        <w:t>ransfer</w:t>
      </w:r>
      <w:r>
        <w:rPr>
          <w:rFonts w:ascii="Arial" w:hAnsi="Arial" w:eastAsia="Arial" w:cs="Arial"/>
          <w:i/>
          <w:spacing w:val="25"/>
          <w:sz w:val="16"/>
          <w:szCs w:val="16"/>
        </w:rPr>
        <w:t xml:space="preserve"> </w:t>
      </w:r>
      <w:r>
        <w:rPr>
          <w:rFonts w:ascii="Arial" w:hAnsi="Arial" w:eastAsia="Arial" w:cs="Arial"/>
          <w:i/>
          <w:spacing w:val="-1"/>
          <w:sz w:val="16"/>
          <w:szCs w:val="16"/>
        </w:rPr>
        <w:t>Lessee/Sublessee’s</w:t>
      </w:r>
      <w:r>
        <w:rPr>
          <w:rFonts w:ascii="Arial" w:hAnsi="Arial" w:eastAsia="Arial" w:cs="Arial"/>
          <w:i/>
          <w:spacing w:val="26"/>
          <w:sz w:val="16"/>
          <w:szCs w:val="16"/>
        </w:rPr>
        <w:t xml:space="preserve"> </w:t>
      </w:r>
      <w:r>
        <w:rPr>
          <w:rFonts w:ascii="Arial" w:hAnsi="Arial" w:eastAsia="Arial" w:cs="Arial"/>
          <w:i/>
          <w:sz w:val="16"/>
          <w:szCs w:val="16"/>
        </w:rPr>
        <w:t>existing</w:t>
      </w:r>
      <w:r>
        <w:rPr>
          <w:rFonts w:ascii="Arial" w:hAnsi="Arial" w:eastAsia="Arial" w:cs="Arial"/>
          <w:i/>
          <w:spacing w:val="25"/>
          <w:sz w:val="16"/>
          <w:szCs w:val="16"/>
        </w:rPr>
        <w:t xml:space="preserve"> </w:t>
      </w:r>
      <w:r>
        <w:rPr>
          <w:rFonts w:ascii="Arial" w:hAnsi="Arial" w:eastAsia="Arial" w:cs="Arial"/>
          <w:i/>
          <w:spacing w:val="-1"/>
          <w:sz w:val="16"/>
          <w:szCs w:val="16"/>
        </w:rPr>
        <w:t>ruling(s)</w:t>
      </w:r>
      <w:r>
        <w:rPr>
          <w:rFonts w:ascii="Arial" w:hAnsi="Arial" w:eastAsia="Arial" w:cs="Arial"/>
          <w:i/>
          <w:spacing w:val="24"/>
          <w:sz w:val="16"/>
          <w:szCs w:val="16"/>
        </w:rPr>
        <w:t xml:space="preserve"> </w:t>
      </w:r>
      <w:r>
        <w:rPr>
          <w:rFonts w:ascii="Arial" w:hAnsi="Arial" w:eastAsia="Arial" w:cs="Arial"/>
          <w:i/>
          <w:sz w:val="16"/>
          <w:szCs w:val="16"/>
        </w:rPr>
        <w:t>to</w:t>
      </w:r>
      <w:r>
        <w:rPr>
          <w:rFonts w:ascii="Arial" w:hAnsi="Arial" w:eastAsia="Arial" w:cs="Arial"/>
          <w:i/>
          <w:spacing w:val="25"/>
          <w:sz w:val="16"/>
          <w:szCs w:val="16"/>
        </w:rPr>
        <w:t xml:space="preserve"> </w:t>
      </w:r>
      <w:r>
        <w:rPr>
          <w:rFonts w:ascii="Arial" w:hAnsi="Arial" w:eastAsia="Arial" w:cs="Arial"/>
          <w:i/>
          <w:sz w:val="16"/>
          <w:szCs w:val="16"/>
        </w:rPr>
        <w:t>cover</w:t>
      </w:r>
      <w:r>
        <w:rPr>
          <w:rFonts w:ascii="Arial" w:hAnsi="Arial" w:eastAsia="Arial" w:cs="Arial"/>
          <w:i/>
          <w:spacing w:val="24"/>
          <w:sz w:val="16"/>
          <w:szCs w:val="16"/>
        </w:rPr>
        <w:t xml:space="preserve"> </w:t>
      </w:r>
      <w:r>
        <w:rPr>
          <w:rFonts w:ascii="Arial" w:hAnsi="Arial" w:eastAsia="Arial" w:cs="Arial"/>
          <w:i/>
          <w:sz w:val="16"/>
          <w:szCs w:val="16"/>
        </w:rPr>
        <w:t>the</w:t>
      </w:r>
      <w:r>
        <w:rPr>
          <w:rFonts w:ascii="Arial" w:hAnsi="Arial" w:eastAsia="Arial" w:cs="Arial"/>
          <w:i/>
          <w:spacing w:val="25"/>
          <w:sz w:val="16"/>
          <w:szCs w:val="16"/>
        </w:rPr>
        <w:t xml:space="preserve"> </w:t>
      </w:r>
      <w:r>
        <w:rPr>
          <w:rFonts w:ascii="Arial" w:hAnsi="Arial" w:eastAsia="Arial" w:cs="Arial"/>
          <w:i/>
          <w:spacing w:val="-1"/>
          <w:sz w:val="16"/>
          <w:szCs w:val="16"/>
        </w:rPr>
        <w:t>same</w:t>
      </w:r>
      <w:r>
        <w:rPr>
          <w:rFonts w:ascii="Arial" w:hAnsi="Arial" w:eastAsia="Arial" w:cs="Arial"/>
          <w:i/>
          <w:spacing w:val="24"/>
          <w:sz w:val="16"/>
          <w:szCs w:val="16"/>
        </w:rPr>
        <w:t xml:space="preserve"> </w:t>
      </w:r>
      <w:r>
        <w:rPr>
          <w:rFonts w:ascii="Arial" w:hAnsi="Arial" w:eastAsia="Arial" w:cs="Arial"/>
          <w:i/>
          <w:spacing w:val="-1"/>
          <w:sz w:val="16"/>
          <w:szCs w:val="16"/>
        </w:rPr>
        <w:t>radio</w:t>
      </w:r>
      <w:r>
        <w:rPr>
          <w:rFonts w:ascii="Arial" w:hAnsi="Arial" w:eastAsia="Arial" w:cs="Arial"/>
          <w:i/>
          <w:spacing w:val="25"/>
          <w:sz w:val="16"/>
          <w:szCs w:val="16"/>
        </w:rPr>
        <w:t xml:space="preserve"> </w:t>
      </w:r>
      <w:r>
        <w:rPr>
          <w:rFonts w:ascii="Arial" w:hAnsi="Arial" w:eastAsia="Arial" w:cs="Arial"/>
          <w:i/>
          <w:spacing w:val="-1"/>
          <w:sz w:val="16"/>
          <w:szCs w:val="16"/>
        </w:rPr>
        <w:t>service(s)</w:t>
      </w:r>
      <w:r>
        <w:rPr>
          <w:rFonts w:ascii="Arial" w:hAnsi="Arial" w:eastAsia="Arial" w:cs="Arial"/>
          <w:i/>
          <w:spacing w:val="24"/>
          <w:sz w:val="16"/>
          <w:szCs w:val="16"/>
        </w:rPr>
        <w:t xml:space="preserve"> </w:t>
      </w:r>
      <w:r>
        <w:rPr>
          <w:rFonts w:ascii="Arial" w:hAnsi="Arial" w:eastAsia="Arial" w:cs="Arial"/>
          <w:i/>
          <w:spacing w:val="-1"/>
          <w:sz w:val="16"/>
          <w:szCs w:val="16"/>
        </w:rPr>
        <w:t>and</w:t>
      </w:r>
      <w:r>
        <w:rPr>
          <w:rFonts w:ascii="Arial" w:hAnsi="Arial" w:eastAsia="Arial" w:cs="Arial"/>
          <w:i/>
          <w:spacing w:val="25"/>
          <w:sz w:val="16"/>
          <w:szCs w:val="16"/>
        </w:rPr>
        <w:t xml:space="preserve"> </w:t>
      </w:r>
      <w:r>
        <w:rPr>
          <w:rFonts w:ascii="Arial" w:hAnsi="Arial" w:eastAsia="Arial" w:cs="Arial"/>
          <w:i/>
          <w:spacing w:val="-1"/>
          <w:sz w:val="16"/>
          <w:szCs w:val="16"/>
        </w:rPr>
        <w:t>geographic</w:t>
      </w:r>
      <w:r>
        <w:rPr>
          <w:rFonts w:ascii="Arial" w:hAnsi="Arial" w:eastAsia="Arial" w:cs="Arial"/>
          <w:i/>
          <w:spacing w:val="26"/>
          <w:sz w:val="16"/>
          <w:szCs w:val="16"/>
        </w:rPr>
        <w:t xml:space="preserve"> </w:t>
      </w:r>
      <w:r>
        <w:rPr>
          <w:rFonts w:ascii="Arial" w:hAnsi="Arial" w:eastAsia="Arial" w:cs="Arial"/>
          <w:i/>
          <w:spacing w:val="-1"/>
          <w:sz w:val="16"/>
          <w:szCs w:val="16"/>
        </w:rPr>
        <w:t>coverage</w:t>
      </w:r>
      <w:r>
        <w:rPr>
          <w:rFonts w:ascii="Arial" w:hAnsi="Arial" w:eastAsia="Arial" w:cs="Arial"/>
          <w:i/>
          <w:spacing w:val="25"/>
          <w:sz w:val="16"/>
          <w:szCs w:val="16"/>
        </w:rPr>
        <w:t xml:space="preserve"> </w:t>
      </w:r>
      <w:r>
        <w:rPr>
          <w:rFonts w:ascii="Arial" w:hAnsi="Arial" w:eastAsia="Arial" w:cs="Arial"/>
          <w:i/>
          <w:spacing w:val="-1"/>
          <w:sz w:val="16"/>
          <w:szCs w:val="16"/>
        </w:rPr>
        <w:t>area(s)</w:t>
      </w:r>
      <w:r>
        <w:rPr>
          <w:rFonts w:ascii="Arial" w:hAnsi="Arial" w:eastAsia="Arial" w:cs="Arial"/>
          <w:i/>
          <w:spacing w:val="101"/>
          <w:sz w:val="16"/>
          <w:szCs w:val="16"/>
        </w:rPr>
        <w:t xml:space="preserve"> </w:t>
      </w:r>
      <w:r>
        <w:rPr>
          <w:rFonts w:ascii="Arial" w:hAnsi="Arial" w:eastAsia="Arial" w:cs="Arial"/>
          <w:i/>
          <w:spacing w:val="-1"/>
          <w:sz w:val="16"/>
          <w:szCs w:val="16"/>
        </w:rPr>
        <w:t>involved</w:t>
      </w:r>
      <w:r>
        <w:rPr>
          <w:rFonts w:ascii="Arial" w:hAnsi="Arial" w:eastAsia="Arial" w:cs="Arial"/>
          <w:i/>
          <w:spacing w:val="21"/>
          <w:sz w:val="16"/>
          <w:szCs w:val="16"/>
        </w:rPr>
        <w:t xml:space="preserve"> </w:t>
      </w:r>
      <w:r>
        <w:rPr>
          <w:rFonts w:ascii="Arial" w:hAnsi="Arial" w:eastAsia="Arial" w:cs="Arial"/>
          <w:i/>
          <w:sz w:val="16"/>
          <w:szCs w:val="16"/>
        </w:rPr>
        <w:t>in</w:t>
      </w:r>
      <w:r>
        <w:rPr>
          <w:rFonts w:ascii="Arial" w:hAnsi="Arial" w:eastAsia="Arial" w:cs="Arial"/>
          <w:i/>
          <w:spacing w:val="21"/>
          <w:sz w:val="16"/>
          <w:szCs w:val="16"/>
        </w:rPr>
        <w:t xml:space="preserve"> </w:t>
      </w:r>
      <w:r>
        <w:rPr>
          <w:rFonts w:ascii="Arial" w:hAnsi="Arial" w:eastAsia="Arial" w:cs="Arial"/>
          <w:i/>
          <w:sz w:val="16"/>
          <w:szCs w:val="16"/>
        </w:rPr>
        <w:t>the</w:t>
      </w:r>
      <w:r>
        <w:rPr>
          <w:rFonts w:ascii="Arial" w:hAnsi="Arial" w:eastAsia="Arial" w:cs="Arial"/>
          <w:i/>
          <w:spacing w:val="22"/>
          <w:sz w:val="16"/>
          <w:szCs w:val="16"/>
        </w:rPr>
        <w:t xml:space="preserve"> </w:t>
      </w:r>
      <w:r>
        <w:rPr>
          <w:rFonts w:ascii="Arial" w:hAnsi="Arial" w:eastAsia="Arial" w:cs="Arial"/>
          <w:i/>
          <w:spacing w:val="-1"/>
          <w:sz w:val="16"/>
          <w:szCs w:val="16"/>
        </w:rPr>
        <w:t>application/notification</w:t>
      </w:r>
      <w:r w:rsidR="00660357">
        <w:rPr>
          <w:rFonts w:ascii="Arial" w:hAnsi="Arial" w:eastAsia="Arial" w:cs="Arial"/>
          <w:i/>
          <w:spacing w:val="-1"/>
          <w:sz w:val="16"/>
          <w:szCs w:val="16"/>
        </w:rPr>
        <w:t>m</w:t>
      </w:r>
      <w:r w:rsidR="003F4DFE">
        <w:rPr>
          <w:rFonts w:ascii="Arial" w:hAnsi="Arial" w:eastAsia="Arial" w:cs="Arial"/>
          <w:i/>
          <w:spacing w:val="-1"/>
          <w:sz w:val="16"/>
          <w:szCs w:val="16"/>
        </w:rPr>
        <w:t xml:space="preserve">.  </w:t>
      </w:r>
      <w:r>
        <w:rPr>
          <w:rFonts w:ascii="Arial" w:hAnsi="Arial" w:eastAsia="Arial" w:cs="Arial"/>
          <w:i/>
          <w:spacing w:val="-1"/>
          <w:sz w:val="16"/>
          <w:szCs w:val="16"/>
        </w:rPr>
        <w:t>Alternatively,</w:t>
      </w:r>
      <w:r>
        <w:rPr>
          <w:rFonts w:ascii="Arial" w:hAnsi="Arial" w:eastAsia="Arial" w:cs="Arial"/>
          <w:i/>
          <w:spacing w:val="21"/>
          <w:sz w:val="16"/>
          <w:szCs w:val="16"/>
        </w:rPr>
        <w:t xml:space="preserve"> </w:t>
      </w:r>
      <w:r>
        <w:rPr>
          <w:rFonts w:ascii="Arial" w:hAnsi="Arial" w:eastAsia="Arial" w:cs="Arial"/>
          <w:i/>
          <w:sz w:val="16"/>
          <w:szCs w:val="16"/>
        </w:rPr>
        <w:t>the</w:t>
      </w:r>
      <w:r>
        <w:rPr>
          <w:rFonts w:ascii="Arial" w:hAnsi="Arial" w:eastAsia="Arial" w:cs="Arial"/>
          <w:i/>
          <w:spacing w:val="22"/>
          <w:sz w:val="16"/>
          <w:szCs w:val="16"/>
        </w:rPr>
        <w:t xml:space="preserve"> </w:t>
      </w:r>
      <w:r>
        <w:rPr>
          <w:rFonts w:ascii="Arial" w:hAnsi="Arial" w:eastAsia="Arial" w:cs="Arial"/>
          <w:i/>
          <w:spacing w:val="-1"/>
          <w:sz w:val="16"/>
          <w:szCs w:val="16"/>
        </w:rPr>
        <w:t>Lessee/Sublessee</w:t>
      </w:r>
      <w:r>
        <w:rPr>
          <w:rFonts w:ascii="Arial" w:hAnsi="Arial" w:eastAsia="Arial" w:cs="Arial"/>
          <w:i/>
          <w:spacing w:val="21"/>
          <w:sz w:val="16"/>
          <w:szCs w:val="16"/>
        </w:rPr>
        <w:t xml:space="preserve"> </w:t>
      </w:r>
      <w:r>
        <w:rPr>
          <w:rFonts w:ascii="Arial" w:hAnsi="Arial" w:eastAsia="Arial" w:cs="Arial"/>
          <w:i/>
          <w:spacing w:val="-1"/>
          <w:sz w:val="16"/>
          <w:szCs w:val="16"/>
        </w:rPr>
        <w:t>or</w:t>
      </w:r>
      <w:r>
        <w:rPr>
          <w:rFonts w:ascii="Arial" w:hAnsi="Arial" w:eastAsia="Arial" w:cs="Arial"/>
          <w:i/>
          <w:spacing w:val="22"/>
          <w:sz w:val="16"/>
          <w:szCs w:val="16"/>
        </w:rPr>
        <w:t xml:space="preserve"> </w:t>
      </w:r>
      <w:r>
        <w:rPr>
          <w:rFonts w:ascii="Arial" w:hAnsi="Arial" w:eastAsia="Arial" w:cs="Arial"/>
          <w:i/>
          <w:spacing w:val="-1"/>
          <w:sz w:val="16"/>
          <w:szCs w:val="16"/>
        </w:rPr>
        <w:t>Post-</w:t>
      </w:r>
      <w:r w:rsidR="000A368F">
        <w:rPr>
          <w:rFonts w:ascii="Arial" w:hAnsi="Arial" w:eastAsia="Arial" w:cs="Arial"/>
          <w:i/>
          <w:spacing w:val="-1"/>
          <w:sz w:val="16"/>
          <w:szCs w:val="16"/>
        </w:rPr>
        <w:t>T</w:t>
      </w:r>
      <w:r>
        <w:rPr>
          <w:rFonts w:ascii="Arial" w:hAnsi="Arial" w:eastAsia="Arial" w:cs="Arial"/>
          <w:i/>
          <w:spacing w:val="-1"/>
          <w:sz w:val="16"/>
          <w:szCs w:val="16"/>
        </w:rPr>
        <w:t>ransfer</w:t>
      </w:r>
      <w:r>
        <w:rPr>
          <w:rFonts w:ascii="Arial" w:hAnsi="Arial" w:eastAsia="Arial" w:cs="Arial"/>
          <w:i/>
          <w:spacing w:val="22"/>
          <w:sz w:val="16"/>
          <w:szCs w:val="16"/>
        </w:rPr>
        <w:t xml:space="preserve"> </w:t>
      </w:r>
      <w:r>
        <w:rPr>
          <w:rFonts w:ascii="Arial" w:hAnsi="Arial" w:eastAsia="Arial" w:cs="Arial"/>
          <w:i/>
          <w:spacing w:val="-1"/>
          <w:sz w:val="16"/>
          <w:szCs w:val="16"/>
        </w:rPr>
        <w:t>Lessee/Sublessee</w:t>
      </w:r>
      <w:r>
        <w:rPr>
          <w:rFonts w:ascii="Arial" w:hAnsi="Arial" w:eastAsia="Arial" w:cs="Arial"/>
          <w:i/>
          <w:spacing w:val="22"/>
          <w:sz w:val="16"/>
          <w:szCs w:val="16"/>
        </w:rPr>
        <w:t xml:space="preserve"> </w:t>
      </w:r>
      <w:r>
        <w:rPr>
          <w:rFonts w:ascii="Arial" w:hAnsi="Arial" w:eastAsia="Arial" w:cs="Arial"/>
          <w:i/>
          <w:spacing w:val="-1"/>
          <w:sz w:val="16"/>
          <w:szCs w:val="16"/>
        </w:rPr>
        <w:t>may</w:t>
      </w:r>
      <w:r>
        <w:rPr>
          <w:rFonts w:ascii="Arial" w:hAnsi="Arial" w:eastAsia="Arial" w:cs="Arial"/>
          <w:i/>
          <w:spacing w:val="23"/>
          <w:sz w:val="16"/>
          <w:szCs w:val="16"/>
        </w:rPr>
        <w:t xml:space="preserve"> </w:t>
      </w:r>
      <w:r>
        <w:rPr>
          <w:rFonts w:ascii="Arial" w:hAnsi="Arial" w:eastAsia="Arial" w:cs="Arial"/>
          <w:i/>
          <w:spacing w:val="-1"/>
          <w:sz w:val="16"/>
          <w:szCs w:val="16"/>
        </w:rPr>
        <w:t>request</w:t>
      </w:r>
      <w:r>
        <w:rPr>
          <w:rFonts w:ascii="Arial" w:hAnsi="Arial" w:eastAsia="Arial" w:cs="Arial"/>
          <w:i/>
          <w:spacing w:val="24"/>
          <w:sz w:val="16"/>
          <w:szCs w:val="16"/>
        </w:rPr>
        <w:t xml:space="preserve"> </w:t>
      </w:r>
      <w:r>
        <w:rPr>
          <w:rFonts w:ascii="Arial" w:hAnsi="Arial" w:eastAsia="Arial" w:cs="Arial"/>
          <w:i/>
          <w:sz w:val="16"/>
          <w:szCs w:val="16"/>
        </w:rPr>
        <w:t>a</w:t>
      </w:r>
      <w:r>
        <w:rPr>
          <w:rFonts w:ascii="Arial" w:hAnsi="Arial" w:eastAsia="Arial" w:cs="Arial"/>
          <w:i/>
          <w:spacing w:val="21"/>
          <w:sz w:val="16"/>
          <w:szCs w:val="16"/>
        </w:rPr>
        <w:t xml:space="preserve"> </w:t>
      </w:r>
      <w:r>
        <w:rPr>
          <w:rFonts w:ascii="Arial" w:hAnsi="Arial" w:eastAsia="Arial" w:cs="Arial"/>
          <w:i/>
          <w:spacing w:val="-1"/>
          <w:sz w:val="16"/>
          <w:szCs w:val="16"/>
        </w:rPr>
        <w:t>new</w:t>
      </w:r>
      <w:r>
        <w:rPr>
          <w:rFonts w:ascii="Arial" w:hAnsi="Arial" w:eastAsia="Arial" w:cs="Arial"/>
          <w:i/>
          <w:spacing w:val="24"/>
          <w:sz w:val="16"/>
          <w:szCs w:val="16"/>
        </w:rPr>
        <w:t xml:space="preserve"> </w:t>
      </w:r>
      <w:r>
        <w:rPr>
          <w:rFonts w:ascii="Arial" w:hAnsi="Arial" w:eastAsia="Arial" w:cs="Arial"/>
          <w:i/>
          <w:spacing w:val="-1"/>
          <w:sz w:val="16"/>
          <w:szCs w:val="16"/>
        </w:rPr>
        <w:t>declaratory</w:t>
      </w:r>
      <w:r>
        <w:rPr>
          <w:rFonts w:ascii="Arial" w:hAnsi="Arial" w:eastAsia="Arial" w:cs="Arial"/>
          <w:i/>
          <w:spacing w:val="87"/>
          <w:sz w:val="16"/>
          <w:szCs w:val="16"/>
        </w:rPr>
        <w:t xml:space="preserve"> </w:t>
      </w:r>
      <w:r>
        <w:rPr>
          <w:rFonts w:ascii="Arial" w:hAnsi="Arial" w:eastAsia="Arial" w:cs="Arial"/>
          <w:i/>
          <w:spacing w:val="-1"/>
          <w:sz w:val="16"/>
          <w:szCs w:val="16"/>
        </w:rPr>
        <w:t>ruling</w:t>
      </w:r>
      <w:r>
        <w:rPr>
          <w:rFonts w:ascii="Arial" w:hAnsi="Arial" w:eastAsia="Arial" w:cs="Arial"/>
          <w:i/>
          <w:spacing w:val="3"/>
          <w:sz w:val="16"/>
          <w:szCs w:val="16"/>
        </w:rPr>
        <w:t xml:space="preserve"> </w:t>
      </w:r>
      <w:r>
        <w:rPr>
          <w:rFonts w:ascii="Arial" w:hAnsi="Arial" w:eastAsia="Arial" w:cs="Arial"/>
          <w:i/>
          <w:spacing w:val="-1"/>
          <w:sz w:val="16"/>
          <w:szCs w:val="16"/>
        </w:rPr>
        <w:t>pursuant</w:t>
      </w:r>
      <w:r>
        <w:rPr>
          <w:rFonts w:ascii="Arial" w:hAnsi="Arial" w:eastAsia="Arial" w:cs="Arial"/>
          <w:i/>
          <w:spacing w:val="4"/>
          <w:sz w:val="16"/>
          <w:szCs w:val="16"/>
        </w:rPr>
        <w:t xml:space="preserve"> </w:t>
      </w:r>
      <w:r>
        <w:rPr>
          <w:rFonts w:ascii="Arial" w:hAnsi="Arial" w:eastAsia="Arial" w:cs="Arial"/>
          <w:i/>
          <w:sz w:val="16"/>
          <w:szCs w:val="16"/>
        </w:rPr>
        <w:t>to</w:t>
      </w:r>
      <w:r>
        <w:rPr>
          <w:rFonts w:ascii="Arial" w:hAnsi="Arial" w:eastAsia="Arial" w:cs="Arial"/>
          <w:i/>
          <w:spacing w:val="3"/>
          <w:sz w:val="16"/>
          <w:szCs w:val="16"/>
        </w:rPr>
        <w:t xml:space="preserve"> </w:t>
      </w:r>
      <w:r>
        <w:rPr>
          <w:rFonts w:ascii="Arial" w:hAnsi="Arial" w:eastAsia="Arial" w:cs="Arial"/>
          <w:i/>
          <w:spacing w:val="-1"/>
          <w:sz w:val="16"/>
          <w:szCs w:val="16"/>
        </w:rPr>
        <w:t>Section</w:t>
      </w:r>
      <w:r>
        <w:rPr>
          <w:rFonts w:ascii="Arial" w:hAnsi="Arial" w:eastAsia="Arial" w:cs="Arial"/>
          <w:i/>
          <w:spacing w:val="3"/>
          <w:sz w:val="16"/>
          <w:szCs w:val="16"/>
        </w:rPr>
        <w:t xml:space="preserve"> </w:t>
      </w:r>
      <w:r>
        <w:rPr>
          <w:rFonts w:ascii="Arial" w:hAnsi="Arial" w:eastAsia="Arial" w:cs="Arial"/>
          <w:i/>
          <w:spacing w:val="-1"/>
          <w:sz w:val="16"/>
          <w:szCs w:val="16"/>
        </w:rPr>
        <w:t>1.990(a)</w:t>
      </w:r>
      <w:r>
        <w:rPr>
          <w:rFonts w:ascii="Arial" w:hAnsi="Arial" w:eastAsia="Arial" w:cs="Arial"/>
          <w:i/>
          <w:spacing w:val="2"/>
          <w:sz w:val="16"/>
          <w:szCs w:val="16"/>
        </w:rPr>
        <w:t xml:space="preserve"> </w:t>
      </w:r>
      <w:r>
        <w:rPr>
          <w:rFonts w:ascii="Arial" w:hAnsi="Arial" w:eastAsia="Arial" w:cs="Arial"/>
          <w:i/>
          <w:spacing w:val="-1"/>
          <w:sz w:val="16"/>
          <w:szCs w:val="16"/>
        </w:rPr>
        <w:t>of</w:t>
      </w:r>
      <w:r>
        <w:rPr>
          <w:rFonts w:ascii="Arial" w:hAnsi="Arial" w:eastAsia="Arial" w:cs="Arial"/>
          <w:i/>
          <w:spacing w:val="4"/>
          <w:sz w:val="16"/>
          <w:szCs w:val="16"/>
        </w:rPr>
        <w:t xml:space="preserve"> </w:t>
      </w:r>
      <w:r>
        <w:rPr>
          <w:rFonts w:ascii="Arial" w:hAnsi="Arial" w:eastAsia="Arial" w:cs="Arial"/>
          <w:i/>
          <w:sz w:val="16"/>
          <w:szCs w:val="16"/>
        </w:rPr>
        <w:t>the</w:t>
      </w:r>
      <w:r>
        <w:rPr>
          <w:rFonts w:ascii="Arial" w:hAnsi="Arial" w:eastAsia="Arial" w:cs="Arial"/>
          <w:i/>
          <w:spacing w:val="3"/>
          <w:sz w:val="16"/>
          <w:szCs w:val="16"/>
        </w:rPr>
        <w:t xml:space="preserve"> </w:t>
      </w:r>
      <w:r>
        <w:rPr>
          <w:rFonts w:ascii="Arial" w:hAnsi="Arial" w:eastAsia="Arial" w:cs="Arial"/>
          <w:i/>
          <w:spacing w:val="-1"/>
          <w:sz w:val="16"/>
          <w:szCs w:val="16"/>
        </w:rPr>
        <w:t>Commission’s</w:t>
      </w:r>
      <w:r>
        <w:rPr>
          <w:rFonts w:ascii="Arial" w:hAnsi="Arial" w:eastAsia="Arial" w:cs="Arial"/>
          <w:i/>
          <w:spacing w:val="4"/>
          <w:sz w:val="16"/>
          <w:szCs w:val="16"/>
        </w:rPr>
        <w:t xml:space="preserve"> </w:t>
      </w:r>
      <w:r>
        <w:rPr>
          <w:rFonts w:ascii="Arial" w:hAnsi="Arial" w:eastAsia="Arial" w:cs="Arial"/>
          <w:i/>
          <w:spacing w:val="-1"/>
          <w:sz w:val="16"/>
          <w:szCs w:val="16"/>
        </w:rPr>
        <w:t>Rules,</w:t>
      </w:r>
      <w:r>
        <w:rPr>
          <w:rFonts w:ascii="Arial" w:hAnsi="Arial" w:eastAsia="Arial" w:cs="Arial"/>
          <w:i/>
          <w:spacing w:val="4"/>
          <w:sz w:val="16"/>
          <w:szCs w:val="16"/>
        </w:rPr>
        <w:t xml:space="preserve"> </w:t>
      </w:r>
      <w:r>
        <w:rPr>
          <w:rFonts w:ascii="Arial" w:hAnsi="Arial" w:eastAsia="Arial" w:cs="Arial"/>
          <w:i/>
          <w:spacing w:val="-1"/>
          <w:sz w:val="16"/>
          <w:szCs w:val="16"/>
        </w:rPr>
        <w:t>47</w:t>
      </w:r>
      <w:r>
        <w:rPr>
          <w:rFonts w:ascii="Arial" w:hAnsi="Arial" w:eastAsia="Arial" w:cs="Arial"/>
          <w:i/>
          <w:spacing w:val="3"/>
          <w:sz w:val="16"/>
          <w:szCs w:val="16"/>
        </w:rPr>
        <w:t xml:space="preserve"> </w:t>
      </w:r>
      <w:r w:rsidR="001A650D">
        <w:rPr>
          <w:rFonts w:ascii="Arial" w:hAnsi="Arial" w:eastAsia="Arial" w:cs="Arial"/>
          <w:i/>
          <w:spacing w:val="-1"/>
          <w:sz w:val="16"/>
          <w:szCs w:val="16"/>
        </w:rPr>
        <w:t>CFR</w:t>
      </w:r>
      <w:r w:rsidR="000C354D">
        <w:rPr>
          <w:rFonts w:ascii="Arial" w:hAnsi="Arial" w:eastAsia="Arial" w:cs="Arial"/>
          <w:i/>
          <w:spacing w:val="-1"/>
          <w:sz w:val="16"/>
          <w:szCs w:val="16"/>
        </w:rPr>
        <w:t xml:space="preserve"> </w:t>
      </w:r>
      <w:r>
        <w:rPr>
          <w:rFonts w:ascii="Arial" w:hAnsi="Arial" w:eastAsia="Arial" w:cs="Arial"/>
          <w:i/>
          <w:sz w:val="16"/>
          <w:szCs w:val="16"/>
        </w:rPr>
        <w:t>§</w:t>
      </w:r>
      <w:r>
        <w:rPr>
          <w:rFonts w:ascii="Arial" w:hAnsi="Arial" w:eastAsia="Arial" w:cs="Arial"/>
          <w:i/>
          <w:spacing w:val="3"/>
          <w:sz w:val="16"/>
          <w:szCs w:val="16"/>
        </w:rPr>
        <w:t xml:space="preserve"> </w:t>
      </w:r>
      <w:r>
        <w:rPr>
          <w:rFonts w:ascii="Arial" w:hAnsi="Arial" w:eastAsia="Arial" w:cs="Arial"/>
          <w:i/>
          <w:spacing w:val="-1"/>
          <w:sz w:val="16"/>
          <w:szCs w:val="16"/>
        </w:rPr>
        <w:t>1.990(a)</w:t>
      </w:r>
      <w:r w:rsidR="003F4DFE">
        <w:rPr>
          <w:rFonts w:ascii="Arial" w:hAnsi="Arial" w:eastAsia="Arial" w:cs="Arial"/>
          <w:i/>
          <w:spacing w:val="-1"/>
          <w:sz w:val="16"/>
          <w:szCs w:val="16"/>
        </w:rPr>
        <w:t xml:space="preserve">.  </w:t>
      </w:r>
      <w:r>
        <w:rPr>
          <w:rFonts w:ascii="Arial" w:hAnsi="Arial" w:eastAsia="Arial" w:cs="Arial"/>
          <w:i/>
          <w:spacing w:val="-1"/>
          <w:sz w:val="16"/>
          <w:szCs w:val="16"/>
        </w:rPr>
        <w:t>Petitions</w:t>
      </w:r>
      <w:r>
        <w:rPr>
          <w:rFonts w:ascii="Arial" w:hAnsi="Arial" w:eastAsia="Arial" w:cs="Arial"/>
          <w:i/>
          <w:spacing w:val="4"/>
          <w:sz w:val="16"/>
          <w:szCs w:val="16"/>
        </w:rPr>
        <w:t xml:space="preserve"> </w:t>
      </w:r>
      <w:r>
        <w:rPr>
          <w:rFonts w:ascii="Arial" w:hAnsi="Arial" w:eastAsia="Arial" w:cs="Arial"/>
          <w:i/>
          <w:sz w:val="16"/>
          <w:szCs w:val="16"/>
        </w:rPr>
        <w:t>for</w:t>
      </w:r>
      <w:r>
        <w:rPr>
          <w:rFonts w:ascii="Arial" w:hAnsi="Arial" w:eastAsia="Arial" w:cs="Arial"/>
          <w:i/>
          <w:spacing w:val="2"/>
          <w:sz w:val="16"/>
          <w:szCs w:val="16"/>
        </w:rPr>
        <w:t xml:space="preserve"> </w:t>
      </w:r>
      <w:r>
        <w:rPr>
          <w:rFonts w:ascii="Arial" w:hAnsi="Arial" w:eastAsia="Arial" w:cs="Arial"/>
          <w:i/>
          <w:spacing w:val="-1"/>
          <w:sz w:val="16"/>
          <w:szCs w:val="16"/>
        </w:rPr>
        <w:t>declaratory</w:t>
      </w:r>
      <w:r>
        <w:rPr>
          <w:rFonts w:ascii="Arial" w:hAnsi="Arial" w:eastAsia="Arial" w:cs="Arial"/>
          <w:i/>
          <w:spacing w:val="4"/>
          <w:sz w:val="16"/>
          <w:szCs w:val="16"/>
        </w:rPr>
        <w:t xml:space="preserve"> </w:t>
      </w:r>
      <w:r>
        <w:rPr>
          <w:rFonts w:ascii="Arial" w:hAnsi="Arial" w:eastAsia="Arial" w:cs="Arial"/>
          <w:i/>
          <w:spacing w:val="-1"/>
          <w:sz w:val="16"/>
          <w:szCs w:val="16"/>
        </w:rPr>
        <w:t>ruling</w:t>
      </w:r>
      <w:r>
        <w:rPr>
          <w:rFonts w:ascii="Arial" w:hAnsi="Arial" w:eastAsia="Arial" w:cs="Arial"/>
          <w:i/>
          <w:spacing w:val="3"/>
          <w:sz w:val="16"/>
          <w:szCs w:val="16"/>
        </w:rPr>
        <w:t xml:space="preserve"> </w:t>
      </w:r>
      <w:r>
        <w:rPr>
          <w:rFonts w:ascii="Arial" w:hAnsi="Arial" w:eastAsia="Arial" w:cs="Arial"/>
          <w:i/>
          <w:spacing w:val="-1"/>
          <w:sz w:val="16"/>
          <w:szCs w:val="16"/>
        </w:rPr>
        <w:t>may</w:t>
      </w:r>
      <w:r>
        <w:rPr>
          <w:rFonts w:ascii="Arial" w:hAnsi="Arial" w:eastAsia="Arial" w:cs="Arial"/>
          <w:i/>
          <w:spacing w:val="4"/>
          <w:sz w:val="16"/>
          <w:szCs w:val="16"/>
        </w:rPr>
        <w:t xml:space="preserve"> </w:t>
      </w:r>
      <w:r>
        <w:rPr>
          <w:rFonts w:ascii="Arial" w:hAnsi="Arial" w:eastAsia="Arial" w:cs="Arial"/>
          <w:i/>
          <w:spacing w:val="-1"/>
          <w:sz w:val="16"/>
          <w:szCs w:val="16"/>
        </w:rPr>
        <w:t>be</w:t>
      </w:r>
      <w:r>
        <w:rPr>
          <w:rFonts w:ascii="Arial" w:hAnsi="Arial" w:eastAsia="Arial" w:cs="Arial"/>
          <w:i/>
          <w:spacing w:val="3"/>
          <w:sz w:val="16"/>
          <w:szCs w:val="16"/>
        </w:rPr>
        <w:t xml:space="preserve"> </w:t>
      </w:r>
      <w:r>
        <w:rPr>
          <w:rFonts w:ascii="Arial" w:hAnsi="Arial" w:eastAsia="Arial" w:cs="Arial"/>
          <w:i/>
          <w:sz w:val="16"/>
          <w:szCs w:val="16"/>
        </w:rPr>
        <w:t>filed</w:t>
      </w:r>
      <w:r>
        <w:rPr>
          <w:rFonts w:ascii="Arial" w:hAnsi="Arial" w:eastAsia="Arial" w:cs="Arial"/>
          <w:i/>
          <w:spacing w:val="3"/>
          <w:sz w:val="16"/>
          <w:szCs w:val="16"/>
        </w:rPr>
        <w:t xml:space="preserve"> </w:t>
      </w:r>
      <w:r>
        <w:rPr>
          <w:rFonts w:ascii="Arial" w:hAnsi="Arial" w:eastAsia="Arial" w:cs="Arial"/>
          <w:i/>
          <w:spacing w:val="-1"/>
          <w:sz w:val="16"/>
          <w:szCs w:val="16"/>
        </w:rPr>
        <w:t>electronically</w:t>
      </w:r>
      <w:r>
        <w:rPr>
          <w:rFonts w:ascii="Arial" w:hAnsi="Arial" w:eastAsia="Arial" w:cs="Arial"/>
          <w:i/>
          <w:spacing w:val="4"/>
          <w:sz w:val="16"/>
          <w:szCs w:val="16"/>
        </w:rPr>
        <w:t xml:space="preserve"> </w:t>
      </w:r>
      <w:r>
        <w:rPr>
          <w:rFonts w:ascii="Arial" w:hAnsi="Arial" w:eastAsia="Arial" w:cs="Arial"/>
          <w:i/>
          <w:spacing w:val="-1"/>
          <w:sz w:val="16"/>
          <w:szCs w:val="16"/>
        </w:rPr>
        <w:t>on</w:t>
      </w:r>
      <w:r>
        <w:rPr>
          <w:rFonts w:ascii="Arial" w:hAnsi="Arial" w:eastAsia="Arial" w:cs="Arial"/>
          <w:i/>
          <w:spacing w:val="99"/>
          <w:sz w:val="16"/>
          <w:szCs w:val="16"/>
        </w:rPr>
        <w:t xml:space="preserve"> </w:t>
      </w:r>
      <w:r>
        <w:rPr>
          <w:rFonts w:ascii="Arial" w:hAnsi="Arial" w:eastAsia="Arial" w:cs="Arial"/>
          <w:i/>
          <w:sz w:val="16"/>
          <w:szCs w:val="16"/>
        </w:rPr>
        <w:t xml:space="preserve">the </w:t>
      </w:r>
      <w:r>
        <w:rPr>
          <w:rFonts w:ascii="Arial" w:hAnsi="Arial" w:eastAsia="Arial" w:cs="Arial"/>
          <w:i/>
          <w:spacing w:val="-1"/>
          <w:sz w:val="16"/>
          <w:szCs w:val="16"/>
        </w:rPr>
        <w:t>Internet through</w:t>
      </w:r>
      <w:r>
        <w:rPr>
          <w:rFonts w:ascii="Arial" w:hAnsi="Arial" w:eastAsia="Arial" w:cs="Arial"/>
          <w:i/>
          <w:sz w:val="16"/>
          <w:szCs w:val="16"/>
        </w:rPr>
        <w:t xml:space="preserve"> the</w:t>
      </w:r>
      <w:r>
        <w:rPr>
          <w:rFonts w:ascii="Arial" w:hAnsi="Arial" w:eastAsia="Arial" w:cs="Arial"/>
          <w:i/>
          <w:spacing w:val="-2"/>
          <w:sz w:val="16"/>
          <w:szCs w:val="16"/>
        </w:rPr>
        <w:t xml:space="preserve"> </w:t>
      </w:r>
      <w:r>
        <w:rPr>
          <w:rFonts w:ascii="Arial" w:hAnsi="Arial" w:eastAsia="Arial" w:cs="Arial"/>
          <w:i/>
          <w:spacing w:val="-1"/>
          <w:sz w:val="16"/>
          <w:szCs w:val="16"/>
        </w:rPr>
        <w:t>International</w:t>
      </w:r>
      <w:r>
        <w:rPr>
          <w:rFonts w:ascii="Arial" w:hAnsi="Arial" w:eastAsia="Arial" w:cs="Arial"/>
          <w:i/>
          <w:spacing w:val="1"/>
          <w:sz w:val="16"/>
          <w:szCs w:val="16"/>
        </w:rPr>
        <w:t xml:space="preserve"> </w:t>
      </w:r>
      <w:r>
        <w:rPr>
          <w:rFonts w:ascii="Arial" w:hAnsi="Arial" w:eastAsia="Arial" w:cs="Arial"/>
          <w:i/>
          <w:spacing w:val="-1"/>
          <w:sz w:val="16"/>
          <w:szCs w:val="16"/>
        </w:rPr>
        <w:t>Bureau</w:t>
      </w:r>
      <w:r>
        <w:rPr>
          <w:rFonts w:ascii="Arial" w:hAnsi="Arial" w:eastAsia="Arial" w:cs="Arial"/>
          <w:i/>
          <w:sz w:val="16"/>
          <w:szCs w:val="16"/>
        </w:rPr>
        <w:t xml:space="preserve"> </w:t>
      </w:r>
      <w:r>
        <w:rPr>
          <w:rFonts w:ascii="Arial" w:hAnsi="Arial" w:eastAsia="Arial" w:cs="Arial"/>
          <w:i/>
          <w:spacing w:val="-1"/>
          <w:sz w:val="16"/>
          <w:szCs w:val="16"/>
        </w:rPr>
        <w:t>Filing</w:t>
      </w:r>
      <w:r>
        <w:rPr>
          <w:rFonts w:ascii="Arial" w:hAnsi="Arial" w:eastAsia="Arial" w:cs="Arial"/>
          <w:i/>
          <w:spacing w:val="-2"/>
          <w:sz w:val="16"/>
          <w:szCs w:val="16"/>
        </w:rPr>
        <w:t xml:space="preserve"> </w:t>
      </w:r>
      <w:r>
        <w:rPr>
          <w:rFonts w:ascii="Arial" w:hAnsi="Arial" w:eastAsia="Arial" w:cs="Arial"/>
          <w:i/>
          <w:spacing w:val="-1"/>
          <w:sz w:val="16"/>
          <w:szCs w:val="16"/>
        </w:rPr>
        <w:t>System (IBFS)</w:t>
      </w:r>
      <w:r>
        <w:rPr>
          <w:rFonts w:ascii="Arial" w:hAnsi="Arial" w:eastAsia="Arial" w:cs="Arial"/>
          <w:i/>
          <w:sz w:val="16"/>
          <w:szCs w:val="16"/>
        </w:rPr>
        <w:t xml:space="preserve"> </w:t>
      </w:r>
      <w:r>
        <w:rPr>
          <w:rFonts w:ascii="Arial" w:hAnsi="Arial" w:eastAsia="Arial" w:cs="Arial"/>
          <w:i/>
          <w:spacing w:val="-1"/>
          <w:sz w:val="16"/>
          <w:szCs w:val="16"/>
        </w:rPr>
        <w:t>(with</w:t>
      </w:r>
      <w:r>
        <w:rPr>
          <w:rFonts w:ascii="Arial" w:hAnsi="Arial" w:eastAsia="Arial" w:cs="Arial"/>
          <w:i/>
          <w:sz w:val="16"/>
          <w:szCs w:val="16"/>
        </w:rPr>
        <w:t xml:space="preserve"> a</w:t>
      </w:r>
      <w:r>
        <w:rPr>
          <w:rFonts w:ascii="Arial" w:hAnsi="Arial" w:eastAsia="Arial" w:cs="Arial"/>
          <w:i/>
          <w:spacing w:val="-2"/>
          <w:sz w:val="16"/>
          <w:szCs w:val="16"/>
        </w:rPr>
        <w:t xml:space="preserve"> </w:t>
      </w:r>
      <w:r>
        <w:rPr>
          <w:rFonts w:ascii="Arial" w:hAnsi="Arial" w:eastAsia="Arial" w:cs="Arial"/>
          <w:i/>
          <w:spacing w:val="-1"/>
          <w:sz w:val="16"/>
          <w:szCs w:val="16"/>
        </w:rPr>
        <w:t>copy</w:t>
      </w:r>
      <w:r>
        <w:rPr>
          <w:rFonts w:ascii="Arial" w:hAnsi="Arial" w:eastAsia="Arial" w:cs="Arial"/>
          <w:i/>
          <w:sz w:val="16"/>
          <w:szCs w:val="16"/>
        </w:rPr>
        <w:t xml:space="preserve"> </w:t>
      </w:r>
      <w:r>
        <w:rPr>
          <w:rFonts w:ascii="Arial" w:hAnsi="Arial" w:eastAsia="Arial" w:cs="Arial"/>
          <w:i/>
          <w:spacing w:val="-1"/>
          <w:sz w:val="16"/>
          <w:szCs w:val="16"/>
        </w:rPr>
        <w:t>attached</w:t>
      </w:r>
      <w:r>
        <w:rPr>
          <w:rFonts w:ascii="Arial" w:hAnsi="Arial" w:eastAsia="Arial" w:cs="Arial"/>
          <w:i/>
          <w:spacing w:val="-2"/>
          <w:sz w:val="16"/>
          <w:szCs w:val="16"/>
        </w:rPr>
        <w:t xml:space="preserve"> </w:t>
      </w:r>
      <w:r>
        <w:rPr>
          <w:rFonts w:ascii="Arial" w:hAnsi="Arial" w:eastAsia="Arial" w:cs="Arial"/>
          <w:i/>
          <w:spacing w:val="-1"/>
          <w:sz w:val="16"/>
          <w:szCs w:val="16"/>
        </w:rPr>
        <w:t>hereto).</w:t>
      </w:r>
    </w:p>
    <w:p w:rsidR="00A05677" w:rsidRDefault="00A05677" w14:paraId="79E08F07" w14:textId="77777777">
      <w:pPr>
        <w:spacing w:before="2"/>
        <w:rPr>
          <w:rFonts w:ascii="Arial" w:hAnsi="Arial" w:eastAsia="Arial" w:cs="Arial"/>
          <w:i/>
          <w:sz w:val="16"/>
          <w:szCs w:val="16"/>
        </w:rPr>
      </w:pPr>
    </w:p>
    <w:p w:rsidR="00A05677" w:rsidRDefault="00EB45CB" w14:paraId="36DC0058" w14:textId="10C968E8">
      <w:pPr>
        <w:ind w:left="660" w:right="351"/>
        <w:jc w:val="both"/>
        <w:rPr>
          <w:rFonts w:ascii="Arial" w:hAnsi="Arial" w:eastAsia="Arial" w:cs="Arial"/>
          <w:sz w:val="16"/>
          <w:szCs w:val="16"/>
        </w:rPr>
      </w:pPr>
      <w:r>
        <w:rPr>
          <w:rFonts w:ascii="Arial" w:hAnsi="Arial" w:eastAsia="Arial" w:cs="Arial"/>
          <w:i/>
          <w:sz w:val="16"/>
          <w:szCs w:val="16"/>
        </w:rPr>
        <w:t>If</w:t>
      </w:r>
      <w:r>
        <w:rPr>
          <w:rFonts w:ascii="Arial" w:hAnsi="Arial" w:eastAsia="Arial" w:cs="Arial"/>
          <w:i/>
          <w:spacing w:val="10"/>
          <w:sz w:val="16"/>
          <w:szCs w:val="16"/>
        </w:rPr>
        <w:t xml:space="preserve"> </w:t>
      </w:r>
      <w:r>
        <w:rPr>
          <w:rFonts w:ascii="Arial" w:hAnsi="Arial" w:eastAsia="Arial" w:cs="Arial"/>
          <w:i/>
          <w:spacing w:val="-1"/>
          <w:sz w:val="16"/>
          <w:szCs w:val="16"/>
        </w:rPr>
        <w:t>checked,</w:t>
      </w:r>
      <w:r>
        <w:rPr>
          <w:rFonts w:ascii="Arial" w:hAnsi="Arial" w:eastAsia="Arial" w:cs="Arial"/>
          <w:i/>
          <w:spacing w:val="10"/>
          <w:sz w:val="16"/>
          <w:szCs w:val="16"/>
        </w:rPr>
        <w:t xml:space="preserve"> </w:t>
      </w:r>
      <w:r>
        <w:rPr>
          <w:rFonts w:ascii="Arial" w:hAnsi="Arial" w:eastAsia="Arial" w:cs="Arial"/>
          <w:i/>
          <w:spacing w:val="-1"/>
          <w:sz w:val="16"/>
          <w:szCs w:val="16"/>
        </w:rPr>
        <w:t>and</w:t>
      </w:r>
      <w:r>
        <w:rPr>
          <w:rFonts w:ascii="Arial" w:hAnsi="Arial" w:eastAsia="Arial" w:cs="Arial"/>
          <w:i/>
          <w:spacing w:val="11"/>
          <w:sz w:val="16"/>
          <w:szCs w:val="16"/>
        </w:rPr>
        <w:t xml:space="preserve"> </w:t>
      </w:r>
      <w:r>
        <w:rPr>
          <w:rFonts w:ascii="Arial" w:hAnsi="Arial" w:eastAsia="Arial" w:cs="Arial"/>
          <w:i/>
          <w:spacing w:val="-2"/>
          <w:sz w:val="16"/>
          <w:szCs w:val="16"/>
        </w:rPr>
        <w:t>if</w:t>
      </w:r>
      <w:r>
        <w:rPr>
          <w:rFonts w:ascii="Arial" w:hAnsi="Arial" w:eastAsia="Arial" w:cs="Arial"/>
          <w:i/>
          <w:spacing w:val="10"/>
          <w:sz w:val="16"/>
          <w:szCs w:val="16"/>
        </w:rPr>
        <w:t xml:space="preserve"> </w:t>
      </w:r>
      <w:r>
        <w:rPr>
          <w:rFonts w:ascii="Arial" w:hAnsi="Arial" w:eastAsia="Arial" w:cs="Arial"/>
          <w:i/>
          <w:sz w:val="16"/>
          <w:szCs w:val="16"/>
        </w:rPr>
        <w:t>the</w:t>
      </w:r>
      <w:r>
        <w:rPr>
          <w:rFonts w:ascii="Arial" w:hAnsi="Arial" w:eastAsia="Arial" w:cs="Arial"/>
          <w:i/>
          <w:spacing w:val="11"/>
          <w:sz w:val="16"/>
          <w:szCs w:val="16"/>
        </w:rPr>
        <w:t xml:space="preserve"> </w:t>
      </w:r>
      <w:r>
        <w:rPr>
          <w:rFonts w:ascii="Arial" w:hAnsi="Arial" w:eastAsia="Arial" w:cs="Arial"/>
          <w:i/>
          <w:spacing w:val="-1"/>
          <w:sz w:val="16"/>
          <w:szCs w:val="16"/>
        </w:rPr>
        <w:t>Lessee/Sublessee</w:t>
      </w:r>
      <w:r>
        <w:rPr>
          <w:rFonts w:ascii="Arial" w:hAnsi="Arial" w:eastAsia="Arial" w:cs="Arial"/>
          <w:i/>
          <w:spacing w:val="11"/>
          <w:sz w:val="16"/>
          <w:szCs w:val="16"/>
        </w:rPr>
        <w:t xml:space="preserve"> </w:t>
      </w:r>
      <w:r>
        <w:rPr>
          <w:rFonts w:ascii="Arial" w:hAnsi="Arial" w:eastAsia="Arial" w:cs="Arial"/>
          <w:i/>
          <w:spacing w:val="-1"/>
          <w:sz w:val="16"/>
          <w:szCs w:val="16"/>
        </w:rPr>
        <w:t>or</w:t>
      </w:r>
      <w:r>
        <w:rPr>
          <w:rFonts w:ascii="Arial" w:hAnsi="Arial" w:eastAsia="Arial" w:cs="Arial"/>
          <w:i/>
          <w:spacing w:val="8"/>
          <w:sz w:val="16"/>
          <w:szCs w:val="16"/>
        </w:rPr>
        <w:t xml:space="preserve"> </w:t>
      </w:r>
      <w:r>
        <w:rPr>
          <w:rFonts w:ascii="Arial" w:hAnsi="Arial" w:eastAsia="Arial" w:cs="Arial"/>
          <w:i/>
          <w:spacing w:val="-1"/>
          <w:sz w:val="16"/>
          <w:szCs w:val="16"/>
        </w:rPr>
        <w:t>Post-</w:t>
      </w:r>
      <w:r w:rsidR="000A368F">
        <w:rPr>
          <w:rFonts w:ascii="Arial" w:hAnsi="Arial" w:eastAsia="Arial" w:cs="Arial"/>
          <w:i/>
          <w:spacing w:val="-1"/>
          <w:sz w:val="16"/>
          <w:szCs w:val="16"/>
        </w:rPr>
        <w:t>T</w:t>
      </w:r>
      <w:r>
        <w:rPr>
          <w:rFonts w:ascii="Arial" w:hAnsi="Arial" w:eastAsia="Arial" w:cs="Arial"/>
          <w:i/>
          <w:spacing w:val="-1"/>
          <w:sz w:val="16"/>
          <w:szCs w:val="16"/>
        </w:rPr>
        <w:t>ransfer</w:t>
      </w:r>
      <w:r>
        <w:rPr>
          <w:rFonts w:ascii="Arial" w:hAnsi="Arial" w:eastAsia="Arial" w:cs="Arial"/>
          <w:i/>
          <w:spacing w:val="11"/>
          <w:sz w:val="16"/>
          <w:szCs w:val="16"/>
        </w:rPr>
        <w:t xml:space="preserve"> </w:t>
      </w:r>
      <w:r>
        <w:rPr>
          <w:rFonts w:ascii="Arial" w:hAnsi="Arial" w:eastAsia="Arial" w:cs="Arial"/>
          <w:i/>
          <w:spacing w:val="-1"/>
          <w:sz w:val="16"/>
          <w:szCs w:val="16"/>
        </w:rPr>
        <w:t>Lessee/Sublessee</w:t>
      </w:r>
      <w:r>
        <w:rPr>
          <w:rFonts w:ascii="Arial" w:hAnsi="Arial" w:eastAsia="Arial" w:cs="Arial"/>
          <w:i/>
          <w:spacing w:val="9"/>
          <w:sz w:val="16"/>
          <w:szCs w:val="16"/>
        </w:rPr>
        <w:t xml:space="preserve"> </w:t>
      </w:r>
      <w:r>
        <w:rPr>
          <w:rFonts w:ascii="Arial" w:hAnsi="Arial" w:eastAsia="Arial" w:cs="Arial"/>
          <w:i/>
          <w:sz w:val="16"/>
          <w:szCs w:val="16"/>
        </w:rPr>
        <w:t>is</w:t>
      </w:r>
      <w:r>
        <w:rPr>
          <w:rFonts w:ascii="Arial" w:hAnsi="Arial" w:eastAsia="Arial" w:cs="Arial"/>
          <w:i/>
          <w:spacing w:val="10"/>
          <w:sz w:val="16"/>
          <w:szCs w:val="16"/>
        </w:rPr>
        <w:t xml:space="preserve"> </w:t>
      </w:r>
      <w:r>
        <w:rPr>
          <w:rFonts w:ascii="Arial" w:hAnsi="Arial" w:eastAsia="Arial" w:cs="Arial"/>
          <w:i/>
          <w:spacing w:val="-1"/>
          <w:sz w:val="16"/>
          <w:szCs w:val="16"/>
        </w:rPr>
        <w:t>relying</w:t>
      </w:r>
      <w:r>
        <w:rPr>
          <w:rFonts w:ascii="Arial" w:hAnsi="Arial" w:eastAsia="Arial" w:cs="Arial"/>
          <w:i/>
          <w:spacing w:val="9"/>
          <w:sz w:val="16"/>
          <w:szCs w:val="16"/>
        </w:rPr>
        <w:t xml:space="preserve"> </w:t>
      </w:r>
      <w:r>
        <w:rPr>
          <w:rFonts w:ascii="Arial" w:hAnsi="Arial" w:eastAsia="Arial" w:cs="Arial"/>
          <w:i/>
          <w:spacing w:val="-1"/>
          <w:sz w:val="16"/>
          <w:szCs w:val="16"/>
        </w:rPr>
        <w:t>on</w:t>
      </w:r>
      <w:r>
        <w:rPr>
          <w:rFonts w:ascii="Arial" w:hAnsi="Arial" w:eastAsia="Arial" w:cs="Arial"/>
          <w:i/>
          <w:spacing w:val="11"/>
          <w:sz w:val="16"/>
          <w:szCs w:val="16"/>
        </w:rPr>
        <w:t xml:space="preserve"> </w:t>
      </w:r>
      <w:r>
        <w:rPr>
          <w:rFonts w:ascii="Arial" w:hAnsi="Arial" w:eastAsia="Arial" w:cs="Arial"/>
          <w:i/>
          <w:spacing w:val="-1"/>
          <w:sz w:val="16"/>
          <w:szCs w:val="16"/>
        </w:rPr>
        <w:t>an</w:t>
      </w:r>
      <w:r>
        <w:rPr>
          <w:rFonts w:ascii="Arial" w:hAnsi="Arial" w:eastAsia="Arial" w:cs="Arial"/>
          <w:i/>
          <w:spacing w:val="9"/>
          <w:sz w:val="16"/>
          <w:szCs w:val="16"/>
        </w:rPr>
        <w:t xml:space="preserve"> </w:t>
      </w:r>
      <w:r>
        <w:rPr>
          <w:rFonts w:ascii="Arial" w:hAnsi="Arial" w:eastAsia="Arial" w:cs="Arial"/>
          <w:i/>
          <w:spacing w:val="-1"/>
          <w:sz w:val="16"/>
          <w:szCs w:val="16"/>
        </w:rPr>
        <w:t>affiliate’s</w:t>
      </w:r>
      <w:r>
        <w:rPr>
          <w:rFonts w:ascii="Arial" w:hAnsi="Arial" w:eastAsia="Arial" w:cs="Arial"/>
          <w:i/>
          <w:spacing w:val="13"/>
          <w:sz w:val="16"/>
          <w:szCs w:val="16"/>
        </w:rPr>
        <w:t xml:space="preserve"> </w:t>
      </w:r>
      <w:r>
        <w:rPr>
          <w:rFonts w:ascii="Arial" w:hAnsi="Arial" w:eastAsia="Arial" w:cs="Arial"/>
          <w:i/>
          <w:spacing w:val="-1"/>
          <w:sz w:val="16"/>
          <w:szCs w:val="16"/>
        </w:rPr>
        <w:t>ruling</w:t>
      </w:r>
      <w:r>
        <w:rPr>
          <w:rFonts w:ascii="Arial" w:hAnsi="Arial" w:eastAsia="Arial" w:cs="Arial"/>
          <w:i/>
          <w:spacing w:val="11"/>
          <w:sz w:val="16"/>
          <w:szCs w:val="16"/>
        </w:rPr>
        <w:t xml:space="preserve"> </w:t>
      </w:r>
      <w:r>
        <w:rPr>
          <w:rFonts w:ascii="Arial" w:hAnsi="Arial" w:eastAsia="Arial" w:cs="Arial"/>
          <w:i/>
          <w:sz w:val="16"/>
          <w:szCs w:val="16"/>
        </w:rPr>
        <w:t>for</w:t>
      </w:r>
      <w:r>
        <w:rPr>
          <w:rFonts w:ascii="Arial" w:hAnsi="Arial" w:eastAsia="Arial" w:cs="Arial"/>
          <w:i/>
          <w:spacing w:val="11"/>
          <w:sz w:val="16"/>
          <w:szCs w:val="16"/>
        </w:rPr>
        <w:t xml:space="preserve"> </w:t>
      </w:r>
      <w:r>
        <w:rPr>
          <w:rFonts w:ascii="Arial" w:hAnsi="Arial" w:eastAsia="Arial" w:cs="Arial"/>
          <w:i/>
          <w:spacing w:val="-1"/>
          <w:sz w:val="16"/>
          <w:szCs w:val="16"/>
        </w:rPr>
        <w:t>purposes</w:t>
      </w:r>
      <w:r>
        <w:rPr>
          <w:rFonts w:ascii="Arial" w:hAnsi="Arial" w:eastAsia="Arial" w:cs="Arial"/>
          <w:i/>
          <w:spacing w:val="13"/>
          <w:sz w:val="16"/>
          <w:szCs w:val="16"/>
        </w:rPr>
        <w:t xml:space="preserve"> </w:t>
      </w:r>
      <w:r>
        <w:rPr>
          <w:rFonts w:ascii="Arial" w:hAnsi="Arial" w:eastAsia="Arial" w:cs="Arial"/>
          <w:i/>
          <w:spacing w:val="-1"/>
          <w:sz w:val="16"/>
          <w:szCs w:val="16"/>
        </w:rPr>
        <w:t>of</w:t>
      </w:r>
      <w:r>
        <w:rPr>
          <w:rFonts w:ascii="Arial" w:hAnsi="Arial" w:eastAsia="Arial" w:cs="Arial"/>
          <w:i/>
          <w:spacing w:val="10"/>
          <w:sz w:val="16"/>
          <w:szCs w:val="16"/>
        </w:rPr>
        <w:t xml:space="preserve"> </w:t>
      </w:r>
      <w:r>
        <w:rPr>
          <w:rFonts w:ascii="Arial" w:hAnsi="Arial" w:eastAsia="Arial" w:cs="Arial"/>
          <w:i/>
          <w:sz w:val="16"/>
          <w:szCs w:val="16"/>
        </w:rPr>
        <w:t>filing</w:t>
      </w:r>
      <w:r>
        <w:rPr>
          <w:rFonts w:ascii="Arial" w:hAnsi="Arial" w:eastAsia="Arial" w:cs="Arial"/>
          <w:i/>
          <w:spacing w:val="9"/>
          <w:sz w:val="16"/>
          <w:szCs w:val="16"/>
        </w:rPr>
        <w:t xml:space="preserve"> </w:t>
      </w:r>
      <w:r>
        <w:rPr>
          <w:rFonts w:ascii="Arial" w:hAnsi="Arial" w:eastAsia="Arial" w:cs="Arial"/>
          <w:i/>
          <w:spacing w:val="-2"/>
          <w:sz w:val="16"/>
          <w:szCs w:val="16"/>
        </w:rPr>
        <w:t>this</w:t>
      </w:r>
      <w:r>
        <w:rPr>
          <w:rFonts w:ascii="Arial" w:hAnsi="Arial" w:eastAsia="Arial" w:cs="Arial"/>
          <w:i/>
          <w:spacing w:val="85"/>
          <w:sz w:val="16"/>
          <w:szCs w:val="16"/>
        </w:rPr>
        <w:t xml:space="preserve"> </w:t>
      </w:r>
      <w:r>
        <w:rPr>
          <w:rFonts w:ascii="Arial" w:hAnsi="Arial" w:eastAsia="Arial" w:cs="Arial"/>
          <w:i/>
          <w:spacing w:val="-1"/>
          <w:sz w:val="16"/>
          <w:szCs w:val="16"/>
        </w:rPr>
        <w:t>application/notification,</w:t>
      </w:r>
      <w:r>
        <w:rPr>
          <w:rFonts w:ascii="Arial" w:hAnsi="Arial" w:eastAsia="Arial" w:cs="Arial"/>
          <w:i/>
          <w:spacing w:val="30"/>
          <w:sz w:val="16"/>
          <w:szCs w:val="16"/>
        </w:rPr>
        <w:t xml:space="preserve"> </w:t>
      </w:r>
      <w:r>
        <w:rPr>
          <w:rFonts w:ascii="Arial" w:hAnsi="Arial" w:eastAsia="Arial" w:cs="Arial"/>
          <w:i/>
          <w:spacing w:val="-1"/>
          <w:sz w:val="16"/>
          <w:szCs w:val="16"/>
        </w:rPr>
        <w:t>include</w:t>
      </w:r>
      <w:r>
        <w:rPr>
          <w:rFonts w:ascii="Arial" w:hAnsi="Arial" w:eastAsia="Arial" w:cs="Arial"/>
          <w:i/>
          <w:spacing w:val="31"/>
          <w:sz w:val="16"/>
          <w:szCs w:val="16"/>
        </w:rPr>
        <w:t xml:space="preserve"> </w:t>
      </w:r>
      <w:r>
        <w:rPr>
          <w:rFonts w:ascii="Arial" w:hAnsi="Arial" w:eastAsia="Arial" w:cs="Arial"/>
          <w:i/>
          <w:sz w:val="16"/>
          <w:szCs w:val="16"/>
        </w:rPr>
        <w:t>in</w:t>
      </w:r>
      <w:r>
        <w:rPr>
          <w:rFonts w:ascii="Arial" w:hAnsi="Arial" w:eastAsia="Arial" w:cs="Arial"/>
          <w:i/>
          <w:spacing w:val="30"/>
          <w:sz w:val="16"/>
          <w:szCs w:val="16"/>
        </w:rPr>
        <w:t xml:space="preserve"> </w:t>
      </w:r>
      <w:r>
        <w:rPr>
          <w:rFonts w:ascii="Arial" w:hAnsi="Arial" w:eastAsia="Arial" w:cs="Arial"/>
          <w:i/>
          <w:sz w:val="16"/>
          <w:szCs w:val="16"/>
        </w:rPr>
        <w:t>the</w:t>
      </w:r>
      <w:r>
        <w:rPr>
          <w:rFonts w:ascii="Arial" w:hAnsi="Arial" w:eastAsia="Arial" w:cs="Arial"/>
          <w:i/>
          <w:spacing w:val="31"/>
          <w:sz w:val="16"/>
          <w:szCs w:val="16"/>
        </w:rPr>
        <w:t xml:space="preserve"> </w:t>
      </w:r>
      <w:r>
        <w:rPr>
          <w:rFonts w:ascii="Arial" w:hAnsi="Arial" w:eastAsia="Arial" w:cs="Arial"/>
          <w:i/>
          <w:spacing w:val="-1"/>
          <w:sz w:val="16"/>
          <w:szCs w:val="16"/>
        </w:rPr>
        <w:t>attachment</w:t>
      </w:r>
      <w:r>
        <w:rPr>
          <w:rFonts w:ascii="Arial" w:hAnsi="Arial" w:eastAsia="Arial" w:cs="Arial"/>
          <w:i/>
          <w:spacing w:val="31"/>
          <w:sz w:val="16"/>
          <w:szCs w:val="16"/>
        </w:rPr>
        <w:t xml:space="preserve"> </w:t>
      </w:r>
      <w:r>
        <w:rPr>
          <w:rFonts w:ascii="Arial" w:hAnsi="Arial" w:eastAsia="Arial" w:cs="Arial"/>
          <w:i/>
          <w:spacing w:val="-1"/>
          <w:sz w:val="16"/>
          <w:szCs w:val="16"/>
        </w:rPr>
        <w:t>required</w:t>
      </w:r>
      <w:r>
        <w:rPr>
          <w:rFonts w:ascii="Arial" w:hAnsi="Arial" w:eastAsia="Arial" w:cs="Arial"/>
          <w:i/>
          <w:spacing w:val="31"/>
          <w:sz w:val="16"/>
          <w:szCs w:val="16"/>
        </w:rPr>
        <w:t xml:space="preserve"> </w:t>
      </w:r>
      <w:r>
        <w:rPr>
          <w:rFonts w:ascii="Arial" w:hAnsi="Arial" w:eastAsia="Arial" w:cs="Arial"/>
          <w:i/>
          <w:spacing w:val="-1"/>
          <w:sz w:val="16"/>
          <w:szCs w:val="16"/>
        </w:rPr>
        <w:t>by</w:t>
      </w:r>
      <w:r>
        <w:rPr>
          <w:rFonts w:ascii="Arial" w:hAnsi="Arial" w:eastAsia="Arial" w:cs="Arial"/>
          <w:i/>
          <w:spacing w:val="31"/>
          <w:sz w:val="16"/>
          <w:szCs w:val="16"/>
        </w:rPr>
        <w:t xml:space="preserve"> </w:t>
      </w:r>
      <w:r>
        <w:rPr>
          <w:rFonts w:ascii="Arial" w:hAnsi="Arial" w:eastAsia="Arial" w:cs="Arial"/>
          <w:i/>
          <w:spacing w:val="-1"/>
          <w:sz w:val="16"/>
          <w:szCs w:val="16"/>
        </w:rPr>
        <w:t>Item</w:t>
      </w:r>
      <w:r>
        <w:rPr>
          <w:rFonts w:ascii="Arial" w:hAnsi="Arial" w:eastAsia="Arial" w:cs="Arial"/>
          <w:i/>
          <w:spacing w:val="30"/>
          <w:sz w:val="16"/>
          <w:szCs w:val="16"/>
        </w:rPr>
        <w:t xml:space="preserve"> </w:t>
      </w:r>
      <w:r>
        <w:rPr>
          <w:rFonts w:ascii="Arial" w:hAnsi="Arial" w:eastAsia="Arial" w:cs="Arial"/>
          <w:i/>
          <w:spacing w:val="-1"/>
          <w:sz w:val="16"/>
          <w:szCs w:val="16"/>
        </w:rPr>
        <w:t>155</w:t>
      </w:r>
      <w:r>
        <w:rPr>
          <w:rFonts w:ascii="Arial" w:hAnsi="Arial" w:eastAsia="Arial" w:cs="Arial"/>
          <w:i/>
          <w:spacing w:val="32"/>
          <w:sz w:val="16"/>
          <w:szCs w:val="16"/>
        </w:rPr>
        <w:t xml:space="preserve"> </w:t>
      </w:r>
      <w:r>
        <w:rPr>
          <w:rFonts w:ascii="Arial" w:hAnsi="Arial" w:eastAsia="Arial" w:cs="Arial"/>
          <w:i/>
          <w:spacing w:val="-1"/>
          <w:sz w:val="16"/>
          <w:szCs w:val="16"/>
        </w:rPr>
        <w:t>or</w:t>
      </w:r>
      <w:r>
        <w:rPr>
          <w:rFonts w:ascii="Arial" w:hAnsi="Arial" w:eastAsia="Arial" w:cs="Arial"/>
          <w:i/>
          <w:spacing w:val="31"/>
          <w:sz w:val="16"/>
          <w:szCs w:val="16"/>
        </w:rPr>
        <w:t xml:space="preserve"> </w:t>
      </w:r>
      <w:r>
        <w:rPr>
          <w:rFonts w:ascii="Arial" w:hAnsi="Arial" w:eastAsia="Arial" w:cs="Arial"/>
          <w:i/>
          <w:sz w:val="16"/>
          <w:szCs w:val="16"/>
        </w:rPr>
        <w:t>Item</w:t>
      </w:r>
      <w:r>
        <w:rPr>
          <w:rFonts w:ascii="Arial" w:hAnsi="Arial" w:eastAsia="Arial" w:cs="Arial"/>
          <w:i/>
          <w:spacing w:val="31"/>
          <w:sz w:val="16"/>
          <w:szCs w:val="16"/>
        </w:rPr>
        <w:t xml:space="preserve"> </w:t>
      </w:r>
      <w:r>
        <w:rPr>
          <w:rFonts w:ascii="Arial" w:hAnsi="Arial" w:eastAsia="Arial" w:cs="Arial"/>
          <w:i/>
          <w:spacing w:val="-1"/>
          <w:sz w:val="16"/>
          <w:szCs w:val="16"/>
        </w:rPr>
        <w:t>156a</w:t>
      </w:r>
      <w:r>
        <w:rPr>
          <w:rFonts w:ascii="Arial" w:hAnsi="Arial" w:eastAsia="Arial" w:cs="Arial"/>
          <w:i/>
          <w:spacing w:val="31"/>
          <w:sz w:val="16"/>
          <w:szCs w:val="16"/>
        </w:rPr>
        <w:t xml:space="preserve"> </w:t>
      </w:r>
      <w:r>
        <w:rPr>
          <w:rFonts w:ascii="Arial" w:hAnsi="Arial" w:eastAsia="Arial" w:cs="Arial"/>
          <w:i/>
          <w:sz w:val="16"/>
          <w:szCs w:val="16"/>
        </w:rPr>
        <w:t>the</w:t>
      </w:r>
      <w:r>
        <w:rPr>
          <w:rFonts w:ascii="Arial" w:hAnsi="Arial" w:eastAsia="Arial" w:cs="Arial"/>
          <w:i/>
          <w:spacing w:val="30"/>
          <w:sz w:val="16"/>
          <w:szCs w:val="16"/>
        </w:rPr>
        <w:t xml:space="preserve"> </w:t>
      </w:r>
      <w:r>
        <w:rPr>
          <w:rFonts w:ascii="Arial" w:hAnsi="Arial" w:eastAsia="Arial" w:cs="Arial"/>
          <w:i/>
          <w:spacing w:val="-1"/>
          <w:sz w:val="16"/>
          <w:szCs w:val="16"/>
        </w:rPr>
        <w:t>citation(s)</w:t>
      </w:r>
      <w:r>
        <w:rPr>
          <w:rFonts w:ascii="Arial" w:hAnsi="Arial" w:eastAsia="Arial" w:cs="Arial"/>
          <w:i/>
          <w:spacing w:val="31"/>
          <w:sz w:val="16"/>
          <w:szCs w:val="16"/>
        </w:rPr>
        <w:t xml:space="preserve"> </w:t>
      </w:r>
      <w:r>
        <w:rPr>
          <w:rFonts w:ascii="Arial" w:hAnsi="Arial" w:eastAsia="Arial" w:cs="Arial"/>
          <w:i/>
          <w:spacing w:val="-1"/>
          <w:sz w:val="16"/>
          <w:szCs w:val="16"/>
        </w:rPr>
        <w:t>of</w:t>
      </w:r>
      <w:r>
        <w:rPr>
          <w:rFonts w:ascii="Arial" w:hAnsi="Arial" w:eastAsia="Arial" w:cs="Arial"/>
          <w:i/>
          <w:spacing w:val="31"/>
          <w:sz w:val="16"/>
          <w:szCs w:val="16"/>
        </w:rPr>
        <w:t xml:space="preserve"> </w:t>
      </w:r>
      <w:r>
        <w:rPr>
          <w:rFonts w:ascii="Arial" w:hAnsi="Arial" w:eastAsia="Arial" w:cs="Arial"/>
          <w:i/>
          <w:sz w:val="16"/>
          <w:szCs w:val="16"/>
        </w:rPr>
        <w:t>the</w:t>
      </w:r>
      <w:r>
        <w:rPr>
          <w:rFonts w:ascii="Arial" w:hAnsi="Arial" w:eastAsia="Arial" w:cs="Arial"/>
          <w:i/>
          <w:spacing w:val="31"/>
          <w:sz w:val="16"/>
          <w:szCs w:val="16"/>
        </w:rPr>
        <w:t xml:space="preserve"> </w:t>
      </w:r>
      <w:r>
        <w:rPr>
          <w:rFonts w:ascii="Arial" w:hAnsi="Arial" w:eastAsia="Arial" w:cs="Arial"/>
          <w:i/>
          <w:spacing w:val="-1"/>
          <w:sz w:val="16"/>
          <w:szCs w:val="16"/>
        </w:rPr>
        <w:t>applicable</w:t>
      </w:r>
      <w:r>
        <w:rPr>
          <w:rFonts w:ascii="Arial" w:hAnsi="Arial" w:eastAsia="Arial" w:cs="Arial"/>
          <w:i/>
          <w:spacing w:val="32"/>
          <w:sz w:val="16"/>
          <w:szCs w:val="16"/>
        </w:rPr>
        <w:t xml:space="preserve"> </w:t>
      </w:r>
      <w:r>
        <w:rPr>
          <w:rFonts w:ascii="Arial" w:hAnsi="Arial" w:eastAsia="Arial" w:cs="Arial"/>
          <w:i/>
          <w:spacing w:val="-1"/>
          <w:sz w:val="16"/>
          <w:szCs w:val="16"/>
        </w:rPr>
        <w:t>declaratory</w:t>
      </w:r>
      <w:r>
        <w:rPr>
          <w:rFonts w:ascii="Arial" w:hAnsi="Arial" w:eastAsia="Arial" w:cs="Arial"/>
          <w:i/>
          <w:spacing w:val="30"/>
          <w:sz w:val="16"/>
          <w:szCs w:val="16"/>
        </w:rPr>
        <w:t xml:space="preserve"> </w:t>
      </w:r>
      <w:r>
        <w:rPr>
          <w:rFonts w:ascii="Arial" w:hAnsi="Arial" w:eastAsia="Arial" w:cs="Arial"/>
          <w:i/>
          <w:spacing w:val="-1"/>
          <w:sz w:val="16"/>
          <w:szCs w:val="16"/>
        </w:rPr>
        <w:t>ruling(s)</w:t>
      </w:r>
      <w:r>
        <w:rPr>
          <w:rFonts w:ascii="Arial" w:hAnsi="Arial" w:eastAsia="Arial" w:cs="Arial"/>
          <w:i/>
          <w:spacing w:val="32"/>
          <w:sz w:val="16"/>
          <w:szCs w:val="16"/>
        </w:rPr>
        <w:t xml:space="preserve"> </w:t>
      </w:r>
      <w:r>
        <w:rPr>
          <w:rFonts w:ascii="Arial" w:hAnsi="Arial" w:eastAsia="Arial" w:cs="Arial"/>
          <w:i/>
          <w:spacing w:val="-1"/>
          <w:sz w:val="16"/>
          <w:szCs w:val="16"/>
        </w:rPr>
        <w:t>by</w:t>
      </w:r>
      <w:r>
        <w:rPr>
          <w:rFonts w:ascii="Arial" w:hAnsi="Arial" w:eastAsia="Arial" w:cs="Arial"/>
          <w:i/>
          <w:spacing w:val="91"/>
          <w:sz w:val="16"/>
          <w:szCs w:val="16"/>
        </w:rPr>
        <w:t xml:space="preserve"> </w:t>
      </w:r>
      <w:r>
        <w:rPr>
          <w:rFonts w:ascii="Arial" w:hAnsi="Arial" w:eastAsia="Arial" w:cs="Arial"/>
          <w:i/>
          <w:spacing w:val="-1"/>
          <w:sz w:val="16"/>
          <w:szCs w:val="16"/>
        </w:rPr>
        <w:t>DA/FCC</w:t>
      </w:r>
      <w:r>
        <w:rPr>
          <w:rFonts w:ascii="Arial" w:hAnsi="Arial" w:eastAsia="Arial" w:cs="Arial"/>
          <w:i/>
          <w:spacing w:val="25"/>
          <w:sz w:val="16"/>
          <w:szCs w:val="16"/>
        </w:rPr>
        <w:t xml:space="preserve"> </w:t>
      </w:r>
      <w:r>
        <w:rPr>
          <w:rFonts w:ascii="Arial" w:hAnsi="Arial" w:eastAsia="Arial" w:cs="Arial"/>
          <w:i/>
          <w:spacing w:val="-1"/>
          <w:sz w:val="16"/>
          <w:szCs w:val="16"/>
        </w:rPr>
        <w:t>number,</w:t>
      </w:r>
      <w:r>
        <w:rPr>
          <w:rFonts w:ascii="Arial" w:hAnsi="Arial" w:eastAsia="Arial" w:cs="Arial"/>
          <w:i/>
          <w:spacing w:val="26"/>
          <w:sz w:val="16"/>
          <w:szCs w:val="16"/>
        </w:rPr>
        <w:t xml:space="preserve"> </w:t>
      </w:r>
      <w:r>
        <w:rPr>
          <w:rFonts w:ascii="Arial" w:hAnsi="Arial" w:eastAsia="Arial" w:cs="Arial"/>
          <w:i/>
          <w:sz w:val="16"/>
          <w:szCs w:val="16"/>
        </w:rPr>
        <w:t>the</w:t>
      </w:r>
      <w:r>
        <w:rPr>
          <w:rFonts w:ascii="Arial" w:hAnsi="Arial" w:eastAsia="Arial" w:cs="Arial"/>
          <w:i/>
          <w:spacing w:val="26"/>
          <w:sz w:val="16"/>
          <w:szCs w:val="16"/>
        </w:rPr>
        <w:t xml:space="preserve"> </w:t>
      </w:r>
      <w:r>
        <w:rPr>
          <w:rFonts w:ascii="Arial" w:hAnsi="Arial" w:eastAsia="Arial" w:cs="Arial"/>
          <w:i/>
          <w:spacing w:val="-1"/>
          <w:sz w:val="16"/>
          <w:szCs w:val="16"/>
        </w:rPr>
        <w:t>FCC</w:t>
      </w:r>
      <w:r>
        <w:rPr>
          <w:rFonts w:ascii="Arial" w:hAnsi="Arial" w:eastAsia="Arial" w:cs="Arial"/>
          <w:i/>
          <w:spacing w:val="27"/>
          <w:sz w:val="16"/>
          <w:szCs w:val="16"/>
        </w:rPr>
        <w:t xml:space="preserve"> </w:t>
      </w:r>
      <w:r>
        <w:rPr>
          <w:rFonts w:ascii="Arial" w:hAnsi="Arial" w:eastAsia="Arial" w:cs="Arial"/>
          <w:i/>
          <w:spacing w:val="-1"/>
          <w:sz w:val="16"/>
          <w:szCs w:val="16"/>
        </w:rPr>
        <w:t>Record</w:t>
      </w:r>
      <w:r>
        <w:rPr>
          <w:rFonts w:ascii="Arial" w:hAnsi="Arial" w:eastAsia="Arial" w:cs="Arial"/>
          <w:i/>
          <w:spacing w:val="26"/>
          <w:sz w:val="16"/>
          <w:szCs w:val="16"/>
        </w:rPr>
        <w:t xml:space="preserve"> </w:t>
      </w:r>
      <w:r>
        <w:rPr>
          <w:rFonts w:ascii="Arial" w:hAnsi="Arial" w:eastAsia="Arial" w:cs="Arial"/>
          <w:i/>
          <w:spacing w:val="-1"/>
          <w:sz w:val="16"/>
          <w:szCs w:val="16"/>
        </w:rPr>
        <w:t>citation,</w:t>
      </w:r>
      <w:r>
        <w:rPr>
          <w:rFonts w:ascii="Arial" w:hAnsi="Arial" w:eastAsia="Arial" w:cs="Arial"/>
          <w:i/>
          <w:spacing w:val="26"/>
          <w:sz w:val="16"/>
          <w:szCs w:val="16"/>
        </w:rPr>
        <w:t xml:space="preserve"> </w:t>
      </w:r>
      <w:r>
        <w:rPr>
          <w:rFonts w:ascii="Arial" w:hAnsi="Arial" w:eastAsia="Arial" w:cs="Arial"/>
          <w:i/>
          <w:sz w:val="16"/>
          <w:szCs w:val="16"/>
        </w:rPr>
        <w:t>if</w:t>
      </w:r>
      <w:r>
        <w:rPr>
          <w:rFonts w:ascii="Arial" w:hAnsi="Arial" w:eastAsia="Arial" w:cs="Arial"/>
          <w:i/>
          <w:spacing w:val="27"/>
          <w:sz w:val="16"/>
          <w:szCs w:val="16"/>
        </w:rPr>
        <w:t xml:space="preserve"> </w:t>
      </w:r>
      <w:r>
        <w:rPr>
          <w:rFonts w:ascii="Arial" w:hAnsi="Arial" w:eastAsia="Arial" w:cs="Arial"/>
          <w:i/>
          <w:spacing w:val="-1"/>
          <w:sz w:val="16"/>
          <w:szCs w:val="16"/>
        </w:rPr>
        <w:t>available,</w:t>
      </w:r>
      <w:r>
        <w:rPr>
          <w:rFonts w:ascii="Arial" w:hAnsi="Arial" w:eastAsia="Arial" w:cs="Arial"/>
          <w:i/>
          <w:spacing w:val="26"/>
          <w:sz w:val="16"/>
          <w:szCs w:val="16"/>
        </w:rPr>
        <w:t xml:space="preserve"> </w:t>
      </w:r>
      <w:r>
        <w:rPr>
          <w:rFonts w:ascii="Arial" w:hAnsi="Arial" w:eastAsia="Arial" w:cs="Arial"/>
          <w:i/>
          <w:spacing w:val="-1"/>
          <w:sz w:val="16"/>
          <w:szCs w:val="16"/>
        </w:rPr>
        <w:t>release</w:t>
      </w:r>
      <w:r>
        <w:rPr>
          <w:rFonts w:ascii="Arial" w:hAnsi="Arial" w:eastAsia="Arial" w:cs="Arial"/>
          <w:i/>
          <w:spacing w:val="26"/>
          <w:sz w:val="16"/>
          <w:szCs w:val="16"/>
        </w:rPr>
        <w:t xml:space="preserve"> </w:t>
      </w:r>
      <w:r>
        <w:rPr>
          <w:rFonts w:ascii="Arial" w:hAnsi="Arial" w:eastAsia="Arial" w:cs="Arial"/>
          <w:i/>
          <w:spacing w:val="-1"/>
          <w:sz w:val="16"/>
          <w:szCs w:val="16"/>
        </w:rPr>
        <w:t>date,</w:t>
      </w:r>
      <w:r>
        <w:rPr>
          <w:rFonts w:ascii="Arial" w:hAnsi="Arial" w:eastAsia="Arial" w:cs="Arial"/>
          <w:i/>
          <w:spacing w:val="26"/>
          <w:sz w:val="16"/>
          <w:szCs w:val="16"/>
        </w:rPr>
        <w:t xml:space="preserve"> </w:t>
      </w:r>
      <w:r>
        <w:rPr>
          <w:rFonts w:ascii="Arial" w:hAnsi="Arial" w:eastAsia="Arial" w:cs="Arial"/>
          <w:i/>
          <w:spacing w:val="-1"/>
          <w:sz w:val="16"/>
          <w:szCs w:val="16"/>
        </w:rPr>
        <w:t>and</w:t>
      </w:r>
      <w:r>
        <w:rPr>
          <w:rFonts w:ascii="Arial" w:hAnsi="Arial" w:eastAsia="Arial" w:cs="Arial"/>
          <w:i/>
          <w:spacing w:val="26"/>
          <w:sz w:val="16"/>
          <w:szCs w:val="16"/>
        </w:rPr>
        <w:t xml:space="preserve"> </w:t>
      </w:r>
      <w:r>
        <w:rPr>
          <w:rFonts w:ascii="Arial" w:hAnsi="Arial" w:eastAsia="Arial" w:cs="Arial"/>
          <w:i/>
          <w:sz w:val="16"/>
          <w:szCs w:val="16"/>
        </w:rPr>
        <w:t>a</w:t>
      </w:r>
      <w:r>
        <w:rPr>
          <w:rFonts w:ascii="Arial" w:hAnsi="Arial" w:eastAsia="Arial" w:cs="Arial"/>
          <w:i/>
          <w:spacing w:val="25"/>
          <w:sz w:val="16"/>
          <w:szCs w:val="16"/>
        </w:rPr>
        <w:t xml:space="preserve"> </w:t>
      </w:r>
      <w:r>
        <w:rPr>
          <w:rFonts w:ascii="Arial" w:hAnsi="Arial" w:eastAsia="Arial" w:cs="Arial"/>
          <w:i/>
          <w:spacing w:val="-1"/>
          <w:sz w:val="16"/>
          <w:szCs w:val="16"/>
        </w:rPr>
        <w:t>statement</w:t>
      </w:r>
      <w:r>
        <w:rPr>
          <w:rFonts w:ascii="Arial" w:hAnsi="Arial" w:eastAsia="Arial" w:cs="Arial"/>
          <w:i/>
          <w:spacing w:val="27"/>
          <w:sz w:val="16"/>
          <w:szCs w:val="16"/>
        </w:rPr>
        <w:t xml:space="preserve"> </w:t>
      </w:r>
      <w:r>
        <w:rPr>
          <w:rFonts w:ascii="Arial" w:hAnsi="Arial" w:eastAsia="Arial" w:cs="Arial"/>
          <w:i/>
          <w:spacing w:val="-1"/>
          <w:sz w:val="16"/>
          <w:szCs w:val="16"/>
        </w:rPr>
        <w:t>that</w:t>
      </w:r>
      <w:r>
        <w:rPr>
          <w:rFonts w:ascii="Arial" w:hAnsi="Arial" w:eastAsia="Arial" w:cs="Arial"/>
          <w:i/>
          <w:spacing w:val="24"/>
          <w:sz w:val="16"/>
          <w:szCs w:val="16"/>
        </w:rPr>
        <w:t xml:space="preserve"> </w:t>
      </w:r>
      <w:r>
        <w:rPr>
          <w:rFonts w:ascii="Arial" w:hAnsi="Arial" w:eastAsia="Arial" w:cs="Arial"/>
          <w:i/>
          <w:sz w:val="16"/>
          <w:szCs w:val="16"/>
        </w:rPr>
        <w:t>the</w:t>
      </w:r>
      <w:r>
        <w:rPr>
          <w:rFonts w:ascii="Arial" w:hAnsi="Arial" w:eastAsia="Arial" w:cs="Arial"/>
          <w:i/>
          <w:spacing w:val="26"/>
          <w:sz w:val="16"/>
          <w:szCs w:val="16"/>
        </w:rPr>
        <w:t xml:space="preserve"> </w:t>
      </w:r>
      <w:r>
        <w:rPr>
          <w:rFonts w:ascii="Arial" w:hAnsi="Arial" w:eastAsia="Arial" w:cs="Arial"/>
          <w:i/>
          <w:spacing w:val="-1"/>
          <w:sz w:val="16"/>
          <w:szCs w:val="16"/>
        </w:rPr>
        <w:t>Lessee/Sublessee</w:t>
      </w:r>
      <w:r>
        <w:rPr>
          <w:rFonts w:ascii="Arial" w:hAnsi="Arial" w:eastAsia="Arial" w:cs="Arial"/>
          <w:i/>
          <w:spacing w:val="25"/>
          <w:sz w:val="16"/>
          <w:szCs w:val="16"/>
        </w:rPr>
        <w:t xml:space="preserve"> </w:t>
      </w:r>
      <w:r>
        <w:rPr>
          <w:rFonts w:ascii="Arial" w:hAnsi="Arial" w:eastAsia="Arial" w:cs="Arial"/>
          <w:i/>
          <w:spacing w:val="-1"/>
          <w:sz w:val="16"/>
          <w:szCs w:val="16"/>
        </w:rPr>
        <w:t>or</w:t>
      </w:r>
      <w:r>
        <w:rPr>
          <w:rFonts w:ascii="Arial" w:hAnsi="Arial" w:eastAsia="Arial" w:cs="Arial"/>
          <w:i/>
          <w:spacing w:val="26"/>
          <w:sz w:val="16"/>
          <w:szCs w:val="16"/>
        </w:rPr>
        <w:t xml:space="preserve"> </w:t>
      </w:r>
      <w:r>
        <w:rPr>
          <w:rFonts w:ascii="Arial" w:hAnsi="Arial" w:eastAsia="Arial" w:cs="Arial"/>
          <w:i/>
          <w:spacing w:val="-1"/>
          <w:sz w:val="16"/>
          <w:szCs w:val="16"/>
        </w:rPr>
        <w:t>Post-Transfer</w:t>
      </w:r>
      <w:r>
        <w:rPr>
          <w:rFonts w:ascii="Arial" w:hAnsi="Arial" w:eastAsia="Arial" w:cs="Arial"/>
          <w:i/>
          <w:spacing w:val="115"/>
          <w:sz w:val="16"/>
          <w:szCs w:val="16"/>
        </w:rPr>
        <w:t xml:space="preserve"> </w:t>
      </w:r>
      <w:r>
        <w:rPr>
          <w:rFonts w:ascii="Arial" w:hAnsi="Arial" w:eastAsia="Arial" w:cs="Arial"/>
          <w:i/>
          <w:spacing w:val="-1"/>
          <w:sz w:val="16"/>
          <w:szCs w:val="16"/>
        </w:rPr>
        <w:t>Lessee/Sublessee</w:t>
      </w:r>
      <w:r>
        <w:rPr>
          <w:rFonts w:ascii="Arial" w:hAnsi="Arial" w:eastAsia="Arial" w:cs="Arial"/>
          <w:i/>
          <w:spacing w:val="38"/>
          <w:sz w:val="16"/>
          <w:szCs w:val="16"/>
        </w:rPr>
        <w:t xml:space="preserve"> </w:t>
      </w:r>
      <w:r>
        <w:rPr>
          <w:rFonts w:ascii="Arial" w:hAnsi="Arial" w:eastAsia="Arial" w:cs="Arial"/>
          <w:i/>
          <w:spacing w:val="-2"/>
          <w:sz w:val="16"/>
          <w:szCs w:val="16"/>
        </w:rPr>
        <w:t>is</w:t>
      </w:r>
      <w:r>
        <w:rPr>
          <w:rFonts w:ascii="Arial" w:hAnsi="Arial" w:eastAsia="Arial" w:cs="Arial"/>
          <w:i/>
          <w:spacing w:val="40"/>
          <w:sz w:val="16"/>
          <w:szCs w:val="16"/>
        </w:rPr>
        <w:t xml:space="preserve"> </w:t>
      </w:r>
      <w:r>
        <w:rPr>
          <w:rFonts w:ascii="Arial" w:hAnsi="Arial" w:eastAsia="Arial" w:cs="Arial"/>
          <w:i/>
          <w:sz w:val="16"/>
          <w:szCs w:val="16"/>
        </w:rPr>
        <w:t>in</w:t>
      </w:r>
      <w:r>
        <w:rPr>
          <w:rFonts w:ascii="Arial" w:hAnsi="Arial" w:eastAsia="Arial" w:cs="Arial"/>
          <w:i/>
          <w:spacing w:val="39"/>
          <w:sz w:val="16"/>
          <w:szCs w:val="16"/>
        </w:rPr>
        <w:t xml:space="preserve"> </w:t>
      </w:r>
      <w:r>
        <w:rPr>
          <w:rFonts w:ascii="Arial" w:hAnsi="Arial" w:eastAsia="Arial" w:cs="Arial"/>
          <w:i/>
          <w:spacing w:val="-1"/>
          <w:sz w:val="16"/>
          <w:szCs w:val="16"/>
        </w:rPr>
        <w:t>compliance</w:t>
      </w:r>
      <w:r>
        <w:rPr>
          <w:rFonts w:ascii="Arial" w:hAnsi="Arial" w:eastAsia="Arial" w:cs="Arial"/>
          <w:i/>
          <w:spacing w:val="38"/>
          <w:sz w:val="16"/>
          <w:szCs w:val="16"/>
        </w:rPr>
        <w:t xml:space="preserve"> </w:t>
      </w:r>
      <w:r>
        <w:rPr>
          <w:rFonts w:ascii="Arial" w:hAnsi="Arial" w:eastAsia="Arial" w:cs="Arial"/>
          <w:i/>
          <w:spacing w:val="-1"/>
          <w:sz w:val="16"/>
          <w:szCs w:val="16"/>
        </w:rPr>
        <w:t>with</w:t>
      </w:r>
      <w:r>
        <w:rPr>
          <w:rFonts w:ascii="Arial" w:hAnsi="Arial" w:eastAsia="Arial" w:cs="Arial"/>
          <w:i/>
          <w:spacing w:val="39"/>
          <w:sz w:val="16"/>
          <w:szCs w:val="16"/>
        </w:rPr>
        <w:t xml:space="preserve"> </w:t>
      </w:r>
      <w:r>
        <w:rPr>
          <w:rFonts w:ascii="Arial" w:hAnsi="Arial" w:eastAsia="Arial" w:cs="Arial"/>
          <w:i/>
          <w:sz w:val="16"/>
          <w:szCs w:val="16"/>
        </w:rPr>
        <w:t>the</w:t>
      </w:r>
      <w:r>
        <w:rPr>
          <w:rFonts w:ascii="Arial" w:hAnsi="Arial" w:eastAsia="Arial" w:cs="Arial"/>
          <w:i/>
          <w:spacing w:val="38"/>
          <w:sz w:val="16"/>
          <w:szCs w:val="16"/>
        </w:rPr>
        <w:t xml:space="preserve"> </w:t>
      </w:r>
      <w:r>
        <w:rPr>
          <w:rFonts w:ascii="Arial" w:hAnsi="Arial" w:eastAsia="Arial" w:cs="Arial"/>
          <w:i/>
          <w:spacing w:val="-1"/>
          <w:sz w:val="16"/>
          <w:szCs w:val="16"/>
        </w:rPr>
        <w:t>terms</w:t>
      </w:r>
      <w:r>
        <w:rPr>
          <w:rFonts w:ascii="Arial" w:hAnsi="Arial" w:eastAsia="Arial" w:cs="Arial"/>
          <w:i/>
          <w:spacing w:val="41"/>
          <w:sz w:val="16"/>
          <w:szCs w:val="16"/>
        </w:rPr>
        <w:t xml:space="preserve"> </w:t>
      </w:r>
      <w:r>
        <w:rPr>
          <w:rFonts w:ascii="Arial" w:hAnsi="Arial" w:eastAsia="Arial" w:cs="Arial"/>
          <w:i/>
          <w:spacing w:val="-1"/>
          <w:sz w:val="16"/>
          <w:szCs w:val="16"/>
        </w:rPr>
        <w:t>and</w:t>
      </w:r>
      <w:r>
        <w:rPr>
          <w:rFonts w:ascii="Arial" w:hAnsi="Arial" w:eastAsia="Arial" w:cs="Arial"/>
          <w:i/>
          <w:spacing w:val="38"/>
          <w:sz w:val="16"/>
          <w:szCs w:val="16"/>
        </w:rPr>
        <w:t xml:space="preserve"> </w:t>
      </w:r>
      <w:r>
        <w:rPr>
          <w:rFonts w:ascii="Arial" w:hAnsi="Arial" w:eastAsia="Arial" w:cs="Arial"/>
          <w:i/>
          <w:spacing w:val="-1"/>
          <w:sz w:val="16"/>
          <w:szCs w:val="16"/>
        </w:rPr>
        <w:t>conditions</w:t>
      </w:r>
      <w:r>
        <w:rPr>
          <w:rFonts w:ascii="Arial" w:hAnsi="Arial" w:eastAsia="Arial" w:cs="Arial"/>
          <w:i/>
          <w:spacing w:val="41"/>
          <w:sz w:val="16"/>
          <w:szCs w:val="16"/>
        </w:rPr>
        <w:t xml:space="preserve"> </w:t>
      </w:r>
      <w:r>
        <w:rPr>
          <w:rFonts w:ascii="Arial" w:hAnsi="Arial" w:eastAsia="Arial" w:cs="Arial"/>
          <w:i/>
          <w:spacing w:val="-1"/>
          <w:sz w:val="16"/>
          <w:szCs w:val="16"/>
        </w:rPr>
        <w:t>of</w:t>
      </w:r>
      <w:r>
        <w:rPr>
          <w:rFonts w:ascii="Arial" w:hAnsi="Arial" w:eastAsia="Arial" w:cs="Arial"/>
          <w:i/>
          <w:spacing w:val="40"/>
          <w:sz w:val="16"/>
          <w:szCs w:val="16"/>
        </w:rPr>
        <w:t xml:space="preserve"> </w:t>
      </w:r>
      <w:r>
        <w:rPr>
          <w:rFonts w:ascii="Arial" w:hAnsi="Arial" w:eastAsia="Arial" w:cs="Arial"/>
          <w:i/>
          <w:sz w:val="16"/>
          <w:szCs w:val="16"/>
        </w:rPr>
        <w:t>the</w:t>
      </w:r>
      <w:r>
        <w:rPr>
          <w:rFonts w:ascii="Arial" w:hAnsi="Arial" w:eastAsia="Arial" w:cs="Arial"/>
          <w:i/>
          <w:spacing w:val="39"/>
          <w:sz w:val="16"/>
          <w:szCs w:val="16"/>
        </w:rPr>
        <w:t xml:space="preserve"> </w:t>
      </w:r>
      <w:r>
        <w:rPr>
          <w:rFonts w:ascii="Arial" w:hAnsi="Arial" w:eastAsia="Arial" w:cs="Arial"/>
          <w:i/>
          <w:spacing w:val="-1"/>
          <w:sz w:val="16"/>
          <w:szCs w:val="16"/>
        </w:rPr>
        <w:t>named</w:t>
      </w:r>
      <w:r>
        <w:rPr>
          <w:rFonts w:ascii="Arial" w:hAnsi="Arial" w:eastAsia="Arial" w:cs="Arial"/>
          <w:i/>
          <w:spacing w:val="38"/>
          <w:sz w:val="16"/>
          <w:szCs w:val="16"/>
        </w:rPr>
        <w:t xml:space="preserve"> </w:t>
      </w:r>
      <w:r>
        <w:rPr>
          <w:rFonts w:ascii="Arial" w:hAnsi="Arial" w:eastAsia="Arial" w:cs="Arial"/>
          <w:i/>
          <w:spacing w:val="-1"/>
          <w:sz w:val="16"/>
          <w:szCs w:val="16"/>
        </w:rPr>
        <w:t>affiliate’s</w:t>
      </w:r>
      <w:r>
        <w:rPr>
          <w:rFonts w:ascii="Arial" w:hAnsi="Arial" w:eastAsia="Arial" w:cs="Arial"/>
          <w:i/>
          <w:spacing w:val="41"/>
          <w:sz w:val="16"/>
          <w:szCs w:val="16"/>
        </w:rPr>
        <w:t xml:space="preserve"> </w:t>
      </w:r>
      <w:r>
        <w:rPr>
          <w:rFonts w:ascii="Arial" w:hAnsi="Arial" w:eastAsia="Arial" w:cs="Arial"/>
          <w:i/>
          <w:spacing w:val="-1"/>
          <w:sz w:val="16"/>
          <w:szCs w:val="16"/>
        </w:rPr>
        <w:t>ruling</w:t>
      </w:r>
      <w:r>
        <w:rPr>
          <w:rFonts w:ascii="Arial" w:hAnsi="Arial" w:eastAsia="Arial" w:cs="Arial"/>
          <w:i/>
          <w:spacing w:val="41"/>
          <w:sz w:val="16"/>
          <w:szCs w:val="16"/>
        </w:rPr>
        <w:t xml:space="preserve"> </w:t>
      </w:r>
      <w:r>
        <w:rPr>
          <w:rFonts w:ascii="Arial" w:hAnsi="Arial" w:eastAsia="Arial" w:cs="Arial"/>
          <w:i/>
          <w:spacing w:val="-1"/>
          <w:sz w:val="16"/>
          <w:szCs w:val="16"/>
        </w:rPr>
        <w:t>and</w:t>
      </w:r>
      <w:r>
        <w:rPr>
          <w:rFonts w:ascii="Arial" w:hAnsi="Arial" w:eastAsia="Arial" w:cs="Arial"/>
          <w:i/>
          <w:spacing w:val="39"/>
          <w:sz w:val="16"/>
          <w:szCs w:val="16"/>
        </w:rPr>
        <w:t xml:space="preserve"> </w:t>
      </w:r>
      <w:r>
        <w:rPr>
          <w:rFonts w:ascii="Arial" w:hAnsi="Arial" w:eastAsia="Arial" w:cs="Arial"/>
          <w:i/>
          <w:sz w:val="16"/>
          <w:szCs w:val="16"/>
        </w:rPr>
        <w:t>with</w:t>
      </w:r>
      <w:r>
        <w:rPr>
          <w:rFonts w:ascii="Arial" w:hAnsi="Arial" w:eastAsia="Arial" w:cs="Arial"/>
          <w:i/>
          <w:spacing w:val="38"/>
          <w:sz w:val="16"/>
          <w:szCs w:val="16"/>
        </w:rPr>
        <w:t xml:space="preserve"> </w:t>
      </w:r>
      <w:r>
        <w:rPr>
          <w:rFonts w:ascii="Arial" w:hAnsi="Arial" w:eastAsia="Arial" w:cs="Arial"/>
          <w:i/>
          <w:sz w:val="16"/>
          <w:szCs w:val="16"/>
        </w:rPr>
        <w:t>the</w:t>
      </w:r>
      <w:r>
        <w:rPr>
          <w:rFonts w:ascii="Arial" w:hAnsi="Arial" w:eastAsia="Arial" w:cs="Arial"/>
          <w:i/>
          <w:spacing w:val="39"/>
          <w:sz w:val="16"/>
          <w:szCs w:val="16"/>
        </w:rPr>
        <w:t xml:space="preserve"> </w:t>
      </w:r>
      <w:r>
        <w:rPr>
          <w:rFonts w:ascii="Arial" w:hAnsi="Arial" w:eastAsia="Arial" w:cs="Arial"/>
          <w:i/>
          <w:spacing w:val="-1"/>
          <w:sz w:val="16"/>
          <w:szCs w:val="16"/>
        </w:rPr>
        <w:t>Commission’s</w:t>
      </w:r>
      <w:r>
        <w:rPr>
          <w:rFonts w:ascii="Arial" w:hAnsi="Arial" w:eastAsia="Arial" w:cs="Arial"/>
          <w:i/>
          <w:spacing w:val="40"/>
          <w:sz w:val="16"/>
          <w:szCs w:val="16"/>
        </w:rPr>
        <w:t xml:space="preserve"> </w:t>
      </w:r>
      <w:r>
        <w:rPr>
          <w:rFonts w:ascii="Arial" w:hAnsi="Arial" w:eastAsia="Arial" w:cs="Arial"/>
          <w:i/>
          <w:sz w:val="16"/>
          <w:szCs w:val="16"/>
        </w:rPr>
        <w:t>Rules</w:t>
      </w:r>
      <w:r w:rsidR="003F4DFE">
        <w:rPr>
          <w:rFonts w:ascii="Arial" w:hAnsi="Arial" w:eastAsia="Arial" w:cs="Arial"/>
          <w:i/>
          <w:sz w:val="16"/>
          <w:szCs w:val="16"/>
        </w:rPr>
        <w:t xml:space="preserve">.  </w:t>
      </w:r>
      <w:r>
        <w:rPr>
          <w:rFonts w:ascii="Arial" w:hAnsi="Arial" w:eastAsia="Arial" w:cs="Arial"/>
          <w:i/>
          <w:spacing w:val="-1"/>
          <w:sz w:val="16"/>
          <w:szCs w:val="16"/>
        </w:rPr>
        <w:t>The</w:t>
      </w:r>
      <w:r>
        <w:rPr>
          <w:rFonts w:ascii="Arial" w:hAnsi="Arial" w:eastAsia="Arial" w:cs="Arial"/>
          <w:i/>
          <w:spacing w:val="81"/>
          <w:sz w:val="16"/>
          <w:szCs w:val="16"/>
        </w:rPr>
        <w:t xml:space="preserve"> </w:t>
      </w:r>
      <w:r>
        <w:rPr>
          <w:rFonts w:ascii="Arial" w:hAnsi="Arial" w:eastAsia="Arial" w:cs="Arial"/>
          <w:i/>
          <w:spacing w:val="-1"/>
          <w:sz w:val="16"/>
          <w:szCs w:val="16"/>
        </w:rPr>
        <w:t>Lessee/Sublessee</w:t>
      </w:r>
      <w:r>
        <w:rPr>
          <w:rFonts w:ascii="Arial" w:hAnsi="Arial" w:eastAsia="Arial" w:cs="Arial"/>
          <w:i/>
          <w:spacing w:val="31"/>
          <w:sz w:val="16"/>
          <w:szCs w:val="16"/>
        </w:rPr>
        <w:t xml:space="preserve"> </w:t>
      </w:r>
      <w:r>
        <w:rPr>
          <w:rFonts w:ascii="Arial" w:hAnsi="Arial" w:eastAsia="Arial" w:cs="Arial"/>
          <w:i/>
          <w:spacing w:val="-1"/>
          <w:sz w:val="16"/>
          <w:szCs w:val="16"/>
        </w:rPr>
        <w:t>or</w:t>
      </w:r>
      <w:r>
        <w:rPr>
          <w:rFonts w:ascii="Arial" w:hAnsi="Arial" w:eastAsia="Arial" w:cs="Arial"/>
          <w:i/>
          <w:spacing w:val="28"/>
          <w:sz w:val="16"/>
          <w:szCs w:val="16"/>
        </w:rPr>
        <w:t xml:space="preserve"> </w:t>
      </w:r>
      <w:r>
        <w:rPr>
          <w:rFonts w:ascii="Arial" w:hAnsi="Arial" w:eastAsia="Arial" w:cs="Arial"/>
          <w:i/>
          <w:spacing w:val="-1"/>
          <w:sz w:val="16"/>
          <w:szCs w:val="16"/>
        </w:rPr>
        <w:t>Post-Transfer</w:t>
      </w:r>
      <w:r>
        <w:rPr>
          <w:rFonts w:ascii="Arial" w:hAnsi="Arial" w:eastAsia="Arial" w:cs="Arial"/>
          <w:i/>
          <w:spacing w:val="32"/>
          <w:sz w:val="16"/>
          <w:szCs w:val="16"/>
        </w:rPr>
        <w:t xml:space="preserve"> </w:t>
      </w:r>
      <w:r>
        <w:rPr>
          <w:rFonts w:ascii="Arial" w:hAnsi="Arial" w:eastAsia="Arial" w:cs="Arial"/>
          <w:i/>
          <w:spacing w:val="-1"/>
          <w:sz w:val="16"/>
          <w:szCs w:val="16"/>
        </w:rPr>
        <w:t>Lessee/Sublessee</w:t>
      </w:r>
      <w:r>
        <w:rPr>
          <w:rFonts w:ascii="Arial" w:hAnsi="Arial" w:eastAsia="Arial" w:cs="Arial"/>
          <w:i/>
          <w:spacing w:val="31"/>
          <w:sz w:val="16"/>
          <w:szCs w:val="16"/>
        </w:rPr>
        <w:t xml:space="preserve"> </w:t>
      </w:r>
      <w:r>
        <w:rPr>
          <w:rFonts w:ascii="Arial" w:hAnsi="Arial" w:eastAsia="Arial" w:cs="Arial"/>
          <w:i/>
          <w:spacing w:val="-2"/>
          <w:sz w:val="16"/>
          <w:szCs w:val="16"/>
        </w:rPr>
        <w:t>must</w:t>
      </w:r>
      <w:r>
        <w:rPr>
          <w:rFonts w:ascii="Arial" w:hAnsi="Arial" w:eastAsia="Arial" w:cs="Arial"/>
          <w:i/>
          <w:spacing w:val="33"/>
          <w:sz w:val="16"/>
          <w:szCs w:val="16"/>
        </w:rPr>
        <w:t xml:space="preserve"> </w:t>
      </w:r>
      <w:r>
        <w:rPr>
          <w:rFonts w:ascii="Arial" w:hAnsi="Arial" w:eastAsia="Arial" w:cs="Arial"/>
          <w:i/>
          <w:sz w:val="16"/>
          <w:szCs w:val="16"/>
        </w:rPr>
        <w:t>also</w:t>
      </w:r>
      <w:r>
        <w:rPr>
          <w:rFonts w:ascii="Arial" w:hAnsi="Arial" w:eastAsia="Arial" w:cs="Arial"/>
          <w:i/>
          <w:spacing w:val="29"/>
          <w:sz w:val="16"/>
          <w:szCs w:val="16"/>
        </w:rPr>
        <w:t xml:space="preserve"> </w:t>
      </w:r>
      <w:r>
        <w:rPr>
          <w:rFonts w:ascii="Arial" w:hAnsi="Arial" w:eastAsia="Arial" w:cs="Arial"/>
          <w:i/>
          <w:spacing w:val="-1"/>
          <w:sz w:val="16"/>
          <w:szCs w:val="16"/>
        </w:rPr>
        <w:t>include</w:t>
      </w:r>
      <w:r>
        <w:rPr>
          <w:rFonts w:ascii="Arial" w:hAnsi="Arial" w:eastAsia="Arial" w:cs="Arial"/>
          <w:i/>
          <w:spacing w:val="32"/>
          <w:sz w:val="16"/>
          <w:szCs w:val="16"/>
        </w:rPr>
        <w:t xml:space="preserve"> </w:t>
      </w:r>
      <w:r>
        <w:rPr>
          <w:rFonts w:ascii="Arial" w:hAnsi="Arial" w:eastAsia="Arial" w:cs="Arial"/>
          <w:i/>
          <w:sz w:val="16"/>
          <w:szCs w:val="16"/>
        </w:rPr>
        <w:t>a</w:t>
      </w:r>
      <w:r>
        <w:rPr>
          <w:rFonts w:ascii="Arial" w:hAnsi="Arial" w:eastAsia="Arial" w:cs="Arial"/>
          <w:i/>
          <w:spacing w:val="31"/>
          <w:sz w:val="16"/>
          <w:szCs w:val="16"/>
        </w:rPr>
        <w:t xml:space="preserve"> </w:t>
      </w:r>
      <w:r>
        <w:rPr>
          <w:rFonts w:ascii="Arial" w:hAnsi="Arial" w:eastAsia="Arial" w:cs="Arial"/>
          <w:i/>
          <w:spacing w:val="-1"/>
          <w:sz w:val="16"/>
          <w:szCs w:val="16"/>
        </w:rPr>
        <w:t>certification</w:t>
      </w:r>
      <w:r>
        <w:rPr>
          <w:rFonts w:ascii="Arial" w:hAnsi="Arial" w:eastAsia="Arial" w:cs="Arial"/>
          <w:i/>
          <w:spacing w:val="32"/>
          <w:sz w:val="16"/>
          <w:szCs w:val="16"/>
        </w:rPr>
        <w:t xml:space="preserve"> </w:t>
      </w:r>
      <w:r>
        <w:rPr>
          <w:rFonts w:ascii="Arial" w:hAnsi="Arial" w:eastAsia="Arial" w:cs="Arial"/>
          <w:i/>
          <w:spacing w:val="-1"/>
          <w:sz w:val="16"/>
          <w:szCs w:val="16"/>
        </w:rPr>
        <w:t>of</w:t>
      </w:r>
      <w:r>
        <w:rPr>
          <w:rFonts w:ascii="Arial" w:hAnsi="Arial" w:eastAsia="Arial" w:cs="Arial"/>
          <w:i/>
          <w:spacing w:val="30"/>
          <w:sz w:val="16"/>
          <w:szCs w:val="16"/>
        </w:rPr>
        <w:t xml:space="preserve"> </w:t>
      </w:r>
      <w:r>
        <w:rPr>
          <w:rFonts w:ascii="Arial" w:hAnsi="Arial" w:eastAsia="Arial" w:cs="Arial"/>
          <w:i/>
          <w:spacing w:val="-1"/>
          <w:sz w:val="16"/>
          <w:szCs w:val="16"/>
        </w:rPr>
        <w:t>compliance</w:t>
      </w:r>
      <w:r>
        <w:rPr>
          <w:rFonts w:ascii="Arial" w:hAnsi="Arial" w:eastAsia="Arial" w:cs="Arial"/>
          <w:i/>
          <w:spacing w:val="32"/>
          <w:sz w:val="16"/>
          <w:szCs w:val="16"/>
        </w:rPr>
        <w:t xml:space="preserve"> </w:t>
      </w:r>
      <w:r>
        <w:rPr>
          <w:rFonts w:ascii="Arial" w:hAnsi="Arial" w:eastAsia="Arial" w:cs="Arial"/>
          <w:i/>
          <w:spacing w:val="-1"/>
          <w:sz w:val="16"/>
          <w:szCs w:val="16"/>
        </w:rPr>
        <w:t>signed</w:t>
      </w:r>
      <w:r>
        <w:rPr>
          <w:rFonts w:ascii="Arial" w:hAnsi="Arial" w:eastAsia="Arial" w:cs="Arial"/>
          <w:i/>
          <w:spacing w:val="31"/>
          <w:sz w:val="16"/>
          <w:szCs w:val="16"/>
        </w:rPr>
        <w:t xml:space="preserve"> </w:t>
      </w:r>
      <w:r>
        <w:rPr>
          <w:rFonts w:ascii="Arial" w:hAnsi="Arial" w:eastAsia="Arial" w:cs="Arial"/>
          <w:i/>
          <w:spacing w:val="-1"/>
          <w:sz w:val="16"/>
          <w:szCs w:val="16"/>
        </w:rPr>
        <w:t>by</w:t>
      </w:r>
      <w:r>
        <w:rPr>
          <w:rFonts w:ascii="Arial" w:hAnsi="Arial" w:eastAsia="Arial" w:cs="Arial"/>
          <w:i/>
          <w:spacing w:val="34"/>
          <w:sz w:val="16"/>
          <w:szCs w:val="16"/>
        </w:rPr>
        <w:t xml:space="preserve"> </w:t>
      </w:r>
      <w:r>
        <w:rPr>
          <w:rFonts w:ascii="Arial" w:hAnsi="Arial" w:eastAsia="Arial" w:cs="Arial"/>
          <w:i/>
          <w:sz w:val="16"/>
          <w:szCs w:val="16"/>
        </w:rPr>
        <w:t>the</w:t>
      </w:r>
      <w:r>
        <w:rPr>
          <w:rFonts w:ascii="Arial" w:hAnsi="Arial" w:eastAsia="Arial" w:cs="Arial"/>
          <w:i/>
          <w:spacing w:val="31"/>
          <w:sz w:val="16"/>
          <w:szCs w:val="16"/>
        </w:rPr>
        <w:t xml:space="preserve"> </w:t>
      </w:r>
      <w:r>
        <w:rPr>
          <w:rFonts w:ascii="Arial" w:hAnsi="Arial" w:eastAsia="Arial" w:cs="Arial"/>
          <w:i/>
          <w:spacing w:val="-1"/>
          <w:sz w:val="16"/>
          <w:szCs w:val="16"/>
        </w:rPr>
        <w:t>named</w:t>
      </w:r>
      <w:r>
        <w:rPr>
          <w:rFonts w:ascii="Arial" w:hAnsi="Arial" w:eastAsia="Arial" w:cs="Arial"/>
          <w:i/>
          <w:spacing w:val="32"/>
          <w:sz w:val="16"/>
          <w:szCs w:val="16"/>
        </w:rPr>
        <w:t xml:space="preserve"> </w:t>
      </w:r>
      <w:r>
        <w:rPr>
          <w:rFonts w:ascii="Arial" w:hAnsi="Arial" w:eastAsia="Arial" w:cs="Arial"/>
          <w:i/>
          <w:spacing w:val="-1"/>
          <w:sz w:val="16"/>
          <w:szCs w:val="16"/>
        </w:rPr>
        <w:t>affiliate</w:t>
      </w:r>
      <w:r>
        <w:rPr>
          <w:rFonts w:ascii="Arial" w:hAnsi="Arial" w:eastAsia="Arial" w:cs="Arial"/>
          <w:i/>
          <w:spacing w:val="31"/>
          <w:sz w:val="16"/>
          <w:szCs w:val="16"/>
        </w:rPr>
        <w:t xml:space="preserve"> </w:t>
      </w:r>
      <w:r>
        <w:rPr>
          <w:rFonts w:ascii="Arial" w:hAnsi="Arial" w:eastAsia="Arial" w:cs="Arial"/>
          <w:i/>
          <w:spacing w:val="-1"/>
          <w:sz w:val="16"/>
          <w:szCs w:val="16"/>
        </w:rPr>
        <w:t>or</w:t>
      </w:r>
      <w:r>
        <w:rPr>
          <w:rFonts w:ascii="Arial" w:hAnsi="Arial" w:eastAsia="Arial" w:cs="Arial"/>
          <w:i/>
          <w:spacing w:val="32"/>
          <w:sz w:val="16"/>
          <w:szCs w:val="16"/>
        </w:rPr>
        <w:t xml:space="preserve"> </w:t>
      </w:r>
      <w:r>
        <w:rPr>
          <w:rFonts w:ascii="Arial" w:hAnsi="Arial" w:eastAsia="Arial" w:cs="Arial"/>
          <w:i/>
          <w:spacing w:val="-1"/>
          <w:sz w:val="16"/>
          <w:szCs w:val="16"/>
        </w:rPr>
        <w:t>other</w:t>
      </w:r>
      <w:r>
        <w:rPr>
          <w:rFonts w:ascii="Arial" w:hAnsi="Arial" w:eastAsia="Arial" w:cs="Arial"/>
          <w:i/>
          <w:spacing w:val="93"/>
          <w:sz w:val="16"/>
          <w:szCs w:val="16"/>
        </w:rPr>
        <w:t xml:space="preserve"> </w:t>
      </w:r>
      <w:r>
        <w:rPr>
          <w:rFonts w:ascii="Arial" w:hAnsi="Arial" w:eastAsia="Arial" w:cs="Arial"/>
          <w:i/>
          <w:spacing w:val="-1"/>
          <w:sz w:val="16"/>
          <w:szCs w:val="16"/>
        </w:rPr>
        <w:t>qualified</w:t>
      </w:r>
      <w:r>
        <w:rPr>
          <w:rFonts w:ascii="Arial" w:hAnsi="Arial" w:eastAsia="Arial" w:cs="Arial"/>
          <w:i/>
          <w:spacing w:val="29"/>
          <w:sz w:val="16"/>
          <w:szCs w:val="16"/>
        </w:rPr>
        <w:t xml:space="preserve"> </w:t>
      </w:r>
      <w:r>
        <w:rPr>
          <w:rFonts w:ascii="Arial" w:hAnsi="Arial" w:eastAsia="Arial" w:cs="Arial"/>
          <w:i/>
          <w:spacing w:val="-1"/>
          <w:sz w:val="16"/>
          <w:szCs w:val="16"/>
        </w:rPr>
        <w:t>entity</w:t>
      </w:r>
      <w:r>
        <w:rPr>
          <w:rFonts w:ascii="Arial" w:hAnsi="Arial" w:eastAsia="Arial" w:cs="Arial"/>
          <w:i/>
          <w:spacing w:val="30"/>
          <w:sz w:val="16"/>
          <w:szCs w:val="16"/>
        </w:rPr>
        <w:t xml:space="preserve"> </w:t>
      </w:r>
      <w:r>
        <w:rPr>
          <w:rFonts w:ascii="Arial" w:hAnsi="Arial" w:eastAsia="Arial" w:cs="Arial"/>
          <w:i/>
          <w:spacing w:val="-2"/>
          <w:sz w:val="16"/>
          <w:szCs w:val="16"/>
        </w:rPr>
        <w:t>as</w:t>
      </w:r>
      <w:r>
        <w:rPr>
          <w:rFonts w:ascii="Arial" w:hAnsi="Arial" w:eastAsia="Arial" w:cs="Arial"/>
          <w:i/>
          <w:spacing w:val="31"/>
          <w:sz w:val="16"/>
          <w:szCs w:val="16"/>
        </w:rPr>
        <w:t xml:space="preserve"> </w:t>
      </w:r>
      <w:r>
        <w:rPr>
          <w:rFonts w:ascii="Arial" w:hAnsi="Arial" w:eastAsia="Arial" w:cs="Arial"/>
          <w:i/>
          <w:spacing w:val="-1"/>
          <w:sz w:val="16"/>
          <w:szCs w:val="16"/>
        </w:rPr>
        <w:t>specified</w:t>
      </w:r>
      <w:r>
        <w:rPr>
          <w:rFonts w:ascii="Arial" w:hAnsi="Arial" w:eastAsia="Arial" w:cs="Arial"/>
          <w:i/>
          <w:spacing w:val="29"/>
          <w:sz w:val="16"/>
          <w:szCs w:val="16"/>
        </w:rPr>
        <w:t xml:space="preserve"> </w:t>
      </w:r>
      <w:r>
        <w:rPr>
          <w:rFonts w:ascii="Arial" w:hAnsi="Arial" w:eastAsia="Arial" w:cs="Arial"/>
          <w:i/>
          <w:sz w:val="16"/>
          <w:szCs w:val="16"/>
        </w:rPr>
        <w:t>in</w:t>
      </w:r>
      <w:r>
        <w:rPr>
          <w:rFonts w:ascii="Arial" w:hAnsi="Arial" w:eastAsia="Arial" w:cs="Arial"/>
          <w:i/>
          <w:spacing w:val="30"/>
          <w:sz w:val="16"/>
          <w:szCs w:val="16"/>
        </w:rPr>
        <w:t xml:space="preserve"> </w:t>
      </w:r>
      <w:r>
        <w:rPr>
          <w:rFonts w:ascii="Arial" w:hAnsi="Arial" w:eastAsia="Arial" w:cs="Arial"/>
          <w:i/>
          <w:spacing w:val="-1"/>
          <w:sz w:val="16"/>
          <w:szCs w:val="16"/>
        </w:rPr>
        <w:t>Section</w:t>
      </w:r>
      <w:r>
        <w:rPr>
          <w:rFonts w:ascii="Arial" w:hAnsi="Arial" w:eastAsia="Arial" w:cs="Arial"/>
          <w:i/>
          <w:spacing w:val="29"/>
          <w:sz w:val="16"/>
          <w:szCs w:val="16"/>
        </w:rPr>
        <w:t xml:space="preserve"> </w:t>
      </w:r>
      <w:r>
        <w:rPr>
          <w:rFonts w:ascii="Arial" w:hAnsi="Arial" w:eastAsia="Arial" w:cs="Arial"/>
          <w:i/>
          <w:spacing w:val="-1"/>
          <w:sz w:val="16"/>
          <w:szCs w:val="16"/>
        </w:rPr>
        <w:t>1.994(b)</w:t>
      </w:r>
      <w:r>
        <w:rPr>
          <w:rFonts w:ascii="Arial" w:hAnsi="Arial" w:eastAsia="Arial" w:cs="Arial"/>
          <w:i/>
          <w:spacing w:val="29"/>
          <w:sz w:val="16"/>
          <w:szCs w:val="16"/>
        </w:rPr>
        <w:t xml:space="preserve"> </w:t>
      </w:r>
      <w:r>
        <w:rPr>
          <w:rFonts w:ascii="Arial" w:hAnsi="Arial" w:eastAsia="Arial" w:cs="Arial"/>
          <w:i/>
          <w:spacing w:val="-1"/>
          <w:sz w:val="16"/>
          <w:szCs w:val="16"/>
        </w:rPr>
        <w:t>of</w:t>
      </w:r>
      <w:r>
        <w:rPr>
          <w:rFonts w:ascii="Arial" w:hAnsi="Arial" w:eastAsia="Arial" w:cs="Arial"/>
          <w:i/>
          <w:spacing w:val="30"/>
          <w:sz w:val="16"/>
          <w:szCs w:val="16"/>
        </w:rPr>
        <w:t xml:space="preserve"> </w:t>
      </w:r>
      <w:r>
        <w:rPr>
          <w:rFonts w:ascii="Arial" w:hAnsi="Arial" w:eastAsia="Arial" w:cs="Arial"/>
          <w:i/>
          <w:sz w:val="16"/>
          <w:szCs w:val="16"/>
        </w:rPr>
        <w:t>the</w:t>
      </w:r>
      <w:r>
        <w:rPr>
          <w:rFonts w:ascii="Arial" w:hAnsi="Arial" w:eastAsia="Arial" w:cs="Arial"/>
          <w:i/>
          <w:spacing w:val="30"/>
          <w:sz w:val="16"/>
          <w:szCs w:val="16"/>
        </w:rPr>
        <w:t xml:space="preserve"> </w:t>
      </w:r>
      <w:r>
        <w:rPr>
          <w:rFonts w:ascii="Arial" w:hAnsi="Arial" w:eastAsia="Arial" w:cs="Arial"/>
          <w:i/>
          <w:spacing w:val="-1"/>
          <w:sz w:val="16"/>
          <w:szCs w:val="16"/>
        </w:rPr>
        <w:t>Rules,</w:t>
      </w:r>
      <w:r>
        <w:rPr>
          <w:rFonts w:ascii="Arial" w:hAnsi="Arial" w:eastAsia="Arial" w:cs="Arial"/>
          <w:i/>
          <w:spacing w:val="30"/>
          <w:sz w:val="16"/>
          <w:szCs w:val="16"/>
        </w:rPr>
        <w:t xml:space="preserve"> </w:t>
      </w:r>
      <w:r>
        <w:rPr>
          <w:rFonts w:ascii="Arial" w:hAnsi="Arial" w:eastAsia="Arial" w:cs="Arial"/>
          <w:i/>
          <w:spacing w:val="-1"/>
          <w:sz w:val="16"/>
          <w:szCs w:val="16"/>
        </w:rPr>
        <w:t>47</w:t>
      </w:r>
      <w:r>
        <w:rPr>
          <w:rFonts w:ascii="Arial" w:hAnsi="Arial" w:eastAsia="Arial" w:cs="Arial"/>
          <w:i/>
          <w:spacing w:val="27"/>
          <w:sz w:val="16"/>
          <w:szCs w:val="16"/>
        </w:rPr>
        <w:t xml:space="preserve"> </w:t>
      </w:r>
      <w:r w:rsidR="001A650D">
        <w:rPr>
          <w:rFonts w:ascii="Arial" w:hAnsi="Arial" w:eastAsia="Arial" w:cs="Arial"/>
          <w:i/>
          <w:sz w:val="16"/>
          <w:szCs w:val="16"/>
        </w:rPr>
        <w:t>CFR</w:t>
      </w:r>
      <w:r w:rsidR="000C354D">
        <w:rPr>
          <w:rFonts w:ascii="Arial" w:hAnsi="Arial" w:eastAsia="Arial" w:cs="Arial"/>
          <w:i/>
          <w:sz w:val="16"/>
          <w:szCs w:val="16"/>
        </w:rPr>
        <w:t xml:space="preserve"> </w:t>
      </w:r>
      <w:r>
        <w:rPr>
          <w:rFonts w:ascii="Arial" w:hAnsi="Arial" w:eastAsia="Arial" w:cs="Arial"/>
          <w:i/>
          <w:sz w:val="16"/>
          <w:szCs w:val="16"/>
        </w:rPr>
        <w:t>§</w:t>
      </w:r>
      <w:r>
        <w:rPr>
          <w:rFonts w:ascii="Arial" w:hAnsi="Arial" w:eastAsia="Arial" w:cs="Arial"/>
          <w:i/>
          <w:spacing w:val="30"/>
          <w:sz w:val="16"/>
          <w:szCs w:val="16"/>
        </w:rPr>
        <w:t xml:space="preserve"> </w:t>
      </w:r>
      <w:r>
        <w:rPr>
          <w:rFonts w:ascii="Arial" w:hAnsi="Arial" w:eastAsia="Arial" w:cs="Arial"/>
          <w:i/>
          <w:spacing w:val="-1"/>
          <w:sz w:val="16"/>
          <w:szCs w:val="16"/>
        </w:rPr>
        <w:t>1.994(b)</w:t>
      </w:r>
      <w:r w:rsidR="003F4DFE">
        <w:rPr>
          <w:rFonts w:ascii="Arial" w:hAnsi="Arial" w:eastAsia="Arial" w:cs="Arial"/>
          <w:i/>
          <w:spacing w:val="-1"/>
          <w:sz w:val="16"/>
          <w:szCs w:val="16"/>
        </w:rPr>
        <w:t xml:space="preserve">.  </w:t>
      </w:r>
      <w:r>
        <w:rPr>
          <w:rFonts w:ascii="Arial" w:hAnsi="Arial" w:eastAsia="Arial" w:cs="Arial"/>
          <w:i/>
          <w:spacing w:val="-1"/>
          <w:sz w:val="16"/>
          <w:szCs w:val="16"/>
        </w:rPr>
        <w:t>See</w:t>
      </w:r>
      <w:r>
        <w:rPr>
          <w:rFonts w:ascii="Arial" w:hAnsi="Arial" w:eastAsia="Arial" w:cs="Arial"/>
          <w:i/>
          <w:spacing w:val="29"/>
          <w:sz w:val="16"/>
          <w:szCs w:val="16"/>
        </w:rPr>
        <w:t xml:space="preserve"> </w:t>
      </w:r>
      <w:r>
        <w:rPr>
          <w:rFonts w:ascii="Arial" w:hAnsi="Arial" w:eastAsia="Arial" w:cs="Arial"/>
          <w:i/>
          <w:spacing w:val="-1"/>
          <w:sz w:val="16"/>
          <w:szCs w:val="16"/>
        </w:rPr>
        <w:t>Main</w:t>
      </w:r>
      <w:r>
        <w:rPr>
          <w:rFonts w:ascii="Arial" w:hAnsi="Arial" w:eastAsia="Arial" w:cs="Arial"/>
          <w:i/>
          <w:spacing w:val="30"/>
          <w:sz w:val="16"/>
          <w:szCs w:val="16"/>
        </w:rPr>
        <w:t xml:space="preserve"> </w:t>
      </w:r>
      <w:r>
        <w:rPr>
          <w:rFonts w:ascii="Arial" w:hAnsi="Arial" w:eastAsia="Arial" w:cs="Arial"/>
          <w:i/>
          <w:spacing w:val="-2"/>
          <w:sz w:val="16"/>
          <w:szCs w:val="16"/>
        </w:rPr>
        <w:t>Form</w:t>
      </w:r>
      <w:r>
        <w:rPr>
          <w:rFonts w:ascii="Arial" w:hAnsi="Arial" w:eastAsia="Arial" w:cs="Arial"/>
          <w:i/>
          <w:spacing w:val="27"/>
          <w:sz w:val="16"/>
          <w:szCs w:val="16"/>
        </w:rPr>
        <w:t xml:space="preserve"> </w:t>
      </w:r>
      <w:r>
        <w:rPr>
          <w:rFonts w:ascii="Arial" w:hAnsi="Arial" w:eastAsia="Arial" w:cs="Arial"/>
          <w:i/>
          <w:spacing w:val="-1"/>
          <w:sz w:val="16"/>
          <w:szCs w:val="16"/>
        </w:rPr>
        <w:t>Instructions</w:t>
      </w:r>
      <w:r>
        <w:rPr>
          <w:rFonts w:ascii="Arial" w:hAnsi="Arial" w:eastAsia="Arial" w:cs="Arial"/>
          <w:i/>
          <w:spacing w:val="29"/>
          <w:sz w:val="16"/>
          <w:szCs w:val="16"/>
        </w:rPr>
        <w:t xml:space="preserve"> </w:t>
      </w:r>
      <w:r>
        <w:rPr>
          <w:rFonts w:ascii="Arial" w:hAnsi="Arial" w:eastAsia="Arial" w:cs="Arial"/>
          <w:i/>
          <w:sz w:val="16"/>
          <w:szCs w:val="16"/>
        </w:rPr>
        <w:t>for</w:t>
      </w:r>
      <w:r>
        <w:rPr>
          <w:rFonts w:ascii="Arial" w:hAnsi="Arial" w:eastAsia="Arial" w:cs="Arial"/>
          <w:i/>
          <w:spacing w:val="28"/>
          <w:sz w:val="16"/>
          <w:szCs w:val="16"/>
        </w:rPr>
        <w:t xml:space="preserve"> </w:t>
      </w:r>
      <w:r>
        <w:rPr>
          <w:rFonts w:ascii="Arial" w:hAnsi="Arial" w:eastAsia="Arial" w:cs="Arial"/>
          <w:i/>
          <w:spacing w:val="-1"/>
          <w:sz w:val="16"/>
          <w:szCs w:val="16"/>
        </w:rPr>
        <w:t>Items</w:t>
      </w:r>
      <w:r>
        <w:rPr>
          <w:rFonts w:ascii="Arial" w:hAnsi="Arial" w:eastAsia="Arial" w:cs="Arial"/>
          <w:i/>
          <w:spacing w:val="31"/>
          <w:sz w:val="16"/>
          <w:szCs w:val="16"/>
        </w:rPr>
        <w:t xml:space="preserve"> </w:t>
      </w:r>
      <w:r>
        <w:rPr>
          <w:rFonts w:ascii="Arial" w:hAnsi="Arial" w:eastAsia="Arial" w:cs="Arial"/>
          <w:i/>
          <w:spacing w:val="-1"/>
          <w:sz w:val="16"/>
          <w:szCs w:val="16"/>
        </w:rPr>
        <w:t>155</w:t>
      </w:r>
      <w:r>
        <w:rPr>
          <w:rFonts w:ascii="Arial" w:hAnsi="Arial" w:eastAsia="Arial" w:cs="Arial"/>
          <w:i/>
          <w:spacing w:val="29"/>
          <w:sz w:val="16"/>
          <w:szCs w:val="16"/>
        </w:rPr>
        <w:t xml:space="preserve"> </w:t>
      </w:r>
      <w:r>
        <w:rPr>
          <w:rFonts w:ascii="Arial" w:hAnsi="Arial" w:eastAsia="Arial" w:cs="Arial"/>
          <w:i/>
          <w:spacing w:val="-1"/>
          <w:sz w:val="16"/>
          <w:szCs w:val="16"/>
        </w:rPr>
        <w:t>or</w:t>
      </w:r>
      <w:r>
        <w:rPr>
          <w:rFonts w:ascii="Arial" w:hAnsi="Arial" w:eastAsia="Arial" w:cs="Arial"/>
          <w:i/>
          <w:spacing w:val="29"/>
          <w:sz w:val="16"/>
          <w:szCs w:val="16"/>
        </w:rPr>
        <w:t xml:space="preserve"> </w:t>
      </w:r>
      <w:r>
        <w:rPr>
          <w:rFonts w:ascii="Arial" w:hAnsi="Arial" w:eastAsia="Arial" w:cs="Arial"/>
          <w:i/>
          <w:spacing w:val="-1"/>
          <w:sz w:val="16"/>
          <w:szCs w:val="16"/>
        </w:rPr>
        <w:t>156a,</w:t>
      </w:r>
      <w:r>
        <w:rPr>
          <w:rFonts w:ascii="Arial" w:hAnsi="Arial" w:eastAsia="Arial" w:cs="Arial"/>
          <w:i/>
          <w:spacing w:val="30"/>
          <w:sz w:val="16"/>
          <w:szCs w:val="16"/>
        </w:rPr>
        <w:t xml:space="preserve"> </w:t>
      </w:r>
      <w:r>
        <w:rPr>
          <w:rFonts w:ascii="Arial" w:hAnsi="Arial" w:eastAsia="Arial" w:cs="Arial"/>
          <w:i/>
          <w:spacing w:val="-1"/>
          <w:sz w:val="16"/>
          <w:szCs w:val="16"/>
        </w:rPr>
        <w:t>as</w:t>
      </w:r>
      <w:r>
        <w:rPr>
          <w:rFonts w:ascii="Arial" w:hAnsi="Arial" w:eastAsia="Arial" w:cs="Arial"/>
          <w:i/>
          <w:spacing w:val="109"/>
          <w:sz w:val="16"/>
          <w:szCs w:val="16"/>
        </w:rPr>
        <w:t xml:space="preserve"> </w:t>
      </w:r>
      <w:r>
        <w:rPr>
          <w:rFonts w:ascii="Arial" w:hAnsi="Arial" w:eastAsia="Arial" w:cs="Arial"/>
          <w:i/>
          <w:spacing w:val="-1"/>
          <w:sz w:val="16"/>
          <w:szCs w:val="16"/>
        </w:rPr>
        <w:t>applicable.</w:t>
      </w:r>
    </w:p>
    <w:p w:rsidR="00A05677" w:rsidRDefault="00A05677" w14:paraId="3106131A" w14:textId="77777777">
      <w:pPr>
        <w:spacing w:before="11"/>
        <w:rPr>
          <w:rFonts w:ascii="Arial" w:hAnsi="Arial" w:eastAsia="Arial" w:cs="Arial"/>
          <w:i/>
          <w:sz w:val="15"/>
          <w:szCs w:val="15"/>
        </w:rPr>
      </w:pPr>
    </w:p>
    <w:p w:rsidR="00A05677" w:rsidRDefault="00EB45CB" w14:paraId="51178BD5" w14:textId="3E356D4E">
      <w:pPr>
        <w:ind w:left="660" w:right="351"/>
        <w:jc w:val="both"/>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8"/>
          <w:sz w:val="16"/>
          <w:szCs w:val="16"/>
        </w:rPr>
        <w:t xml:space="preserve"> </w:t>
      </w:r>
      <w:r>
        <w:rPr>
          <w:rFonts w:ascii="Arial" w:hAnsi="Arial" w:eastAsia="Arial" w:cs="Arial"/>
          <w:spacing w:val="-1"/>
          <w:sz w:val="16"/>
          <w:szCs w:val="16"/>
        </w:rPr>
        <w:t>Lessee/Sublessee</w:t>
      </w:r>
      <w:r>
        <w:rPr>
          <w:rFonts w:ascii="Arial" w:hAnsi="Arial" w:eastAsia="Arial" w:cs="Arial"/>
          <w:spacing w:val="8"/>
          <w:sz w:val="16"/>
          <w:szCs w:val="16"/>
        </w:rPr>
        <w:t xml:space="preserve"> </w:t>
      </w:r>
      <w:r>
        <w:rPr>
          <w:rFonts w:ascii="Arial" w:hAnsi="Arial" w:eastAsia="Arial" w:cs="Arial"/>
          <w:spacing w:val="-1"/>
          <w:sz w:val="16"/>
          <w:szCs w:val="16"/>
        </w:rPr>
        <w:t>or</w:t>
      </w:r>
      <w:r>
        <w:rPr>
          <w:rFonts w:ascii="Arial" w:hAnsi="Arial" w:eastAsia="Arial" w:cs="Arial"/>
          <w:spacing w:val="8"/>
          <w:sz w:val="16"/>
          <w:szCs w:val="16"/>
        </w:rPr>
        <w:t xml:space="preserve"> </w:t>
      </w:r>
      <w:r>
        <w:rPr>
          <w:rFonts w:ascii="Arial" w:hAnsi="Arial" w:eastAsia="Arial" w:cs="Arial"/>
          <w:spacing w:val="-1"/>
          <w:sz w:val="16"/>
          <w:szCs w:val="16"/>
        </w:rPr>
        <w:t>Post-</w:t>
      </w:r>
      <w:r w:rsidR="000A368F">
        <w:rPr>
          <w:rFonts w:ascii="Arial" w:hAnsi="Arial" w:eastAsia="Arial" w:cs="Arial"/>
          <w:spacing w:val="-1"/>
          <w:sz w:val="16"/>
          <w:szCs w:val="16"/>
        </w:rPr>
        <w:t>T</w:t>
      </w:r>
      <w:r>
        <w:rPr>
          <w:rFonts w:ascii="Arial" w:hAnsi="Arial" w:eastAsia="Arial" w:cs="Arial"/>
          <w:spacing w:val="-1"/>
          <w:sz w:val="16"/>
          <w:szCs w:val="16"/>
        </w:rPr>
        <w:t>ransfer</w:t>
      </w:r>
      <w:r>
        <w:rPr>
          <w:rFonts w:ascii="Arial" w:hAnsi="Arial" w:eastAsia="Arial" w:cs="Arial"/>
          <w:spacing w:val="8"/>
          <w:sz w:val="16"/>
          <w:szCs w:val="16"/>
        </w:rPr>
        <w:t xml:space="preserve"> </w:t>
      </w:r>
      <w:r>
        <w:rPr>
          <w:rFonts w:ascii="Arial" w:hAnsi="Arial" w:eastAsia="Arial" w:cs="Arial"/>
          <w:spacing w:val="-1"/>
          <w:sz w:val="16"/>
          <w:szCs w:val="16"/>
        </w:rPr>
        <w:t>Lessee/Sublessee</w:t>
      </w:r>
      <w:r>
        <w:rPr>
          <w:rFonts w:ascii="Arial" w:hAnsi="Arial" w:eastAsia="Arial" w:cs="Arial"/>
          <w:spacing w:val="9"/>
          <w:sz w:val="16"/>
          <w:szCs w:val="16"/>
        </w:rPr>
        <w:t xml:space="preserve"> </w:t>
      </w:r>
      <w:r>
        <w:rPr>
          <w:rFonts w:ascii="Arial" w:hAnsi="Arial" w:eastAsia="Arial" w:cs="Arial"/>
          <w:spacing w:val="-1"/>
          <w:sz w:val="16"/>
          <w:szCs w:val="16"/>
        </w:rPr>
        <w:t>has</w:t>
      </w:r>
      <w:r>
        <w:rPr>
          <w:rFonts w:ascii="Arial" w:hAnsi="Arial" w:eastAsia="Arial" w:cs="Arial"/>
          <w:spacing w:val="10"/>
          <w:sz w:val="16"/>
          <w:szCs w:val="16"/>
        </w:rPr>
        <w:t xml:space="preserve"> </w:t>
      </w:r>
      <w:r>
        <w:rPr>
          <w:rFonts w:ascii="Arial" w:hAnsi="Arial" w:eastAsia="Arial" w:cs="Arial"/>
          <w:spacing w:val="-1"/>
          <w:sz w:val="16"/>
          <w:szCs w:val="16"/>
        </w:rPr>
        <w:t>not</w:t>
      </w:r>
      <w:r>
        <w:rPr>
          <w:rFonts w:ascii="Arial" w:hAnsi="Arial" w:eastAsia="Arial" w:cs="Arial"/>
          <w:spacing w:val="9"/>
          <w:sz w:val="16"/>
          <w:szCs w:val="16"/>
        </w:rPr>
        <w:t xml:space="preserve"> </w:t>
      </w:r>
      <w:r>
        <w:rPr>
          <w:rFonts w:ascii="Arial" w:hAnsi="Arial" w:eastAsia="Arial" w:cs="Arial"/>
          <w:spacing w:val="-1"/>
          <w:sz w:val="16"/>
          <w:szCs w:val="16"/>
        </w:rPr>
        <w:t>received</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8"/>
          <w:sz w:val="16"/>
          <w:szCs w:val="16"/>
        </w:rPr>
        <w:t xml:space="preserve"> </w:t>
      </w:r>
      <w:r>
        <w:rPr>
          <w:rFonts w:ascii="Arial" w:hAnsi="Arial" w:eastAsia="Arial" w:cs="Arial"/>
          <w:spacing w:val="-1"/>
          <w:sz w:val="16"/>
          <w:szCs w:val="16"/>
        </w:rPr>
        <w:t>declaratory</w:t>
      </w:r>
      <w:r>
        <w:rPr>
          <w:rFonts w:ascii="Arial" w:hAnsi="Arial" w:eastAsia="Arial" w:cs="Arial"/>
          <w:spacing w:val="8"/>
          <w:sz w:val="16"/>
          <w:szCs w:val="16"/>
        </w:rPr>
        <w:t xml:space="preserve"> </w:t>
      </w:r>
      <w:r>
        <w:rPr>
          <w:rFonts w:ascii="Arial" w:hAnsi="Arial" w:eastAsia="Arial" w:cs="Arial"/>
          <w:spacing w:val="-1"/>
          <w:sz w:val="16"/>
          <w:szCs w:val="16"/>
        </w:rPr>
        <w:t>ruling</w:t>
      </w:r>
      <w:r>
        <w:rPr>
          <w:rFonts w:ascii="Arial" w:hAnsi="Arial" w:eastAsia="Arial" w:cs="Arial"/>
          <w:spacing w:val="8"/>
          <w:sz w:val="16"/>
          <w:szCs w:val="16"/>
        </w:rPr>
        <w:t xml:space="preserve"> </w:t>
      </w:r>
      <w:r>
        <w:rPr>
          <w:rFonts w:ascii="Arial" w:hAnsi="Arial" w:eastAsia="Arial" w:cs="Arial"/>
          <w:spacing w:val="-1"/>
          <w:sz w:val="16"/>
          <w:szCs w:val="16"/>
        </w:rPr>
        <w:t>approving</w:t>
      </w:r>
      <w:r>
        <w:rPr>
          <w:rFonts w:ascii="Arial" w:hAnsi="Arial" w:eastAsia="Arial" w:cs="Arial"/>
          <w:spacing w:val="8"/>
          <w:sz w:val="16"/>
          <w:szCs w:val="16"/>
        </w:rPr>
        <w:t xml:space="preserve"> </w:t>
      </w:r>
      <w:r>
        <w:rPr>
          <w:rFonts w:ascii="Arial" w:hAnsi="Arial" w:eastAsia="Arial" w:cs="Arial"/>
          <w:sz w:val="16"/>
          <w:szCs w:val="16"/>
        </w:rPr>
        <w:t>its</w:t>
      </w:r>
      <w:r>
        <w:rPr>
          <w:rFonts w:ascii="Arial" w:hAnsi="Arial" w:eastAsia="Arial" w:cs="Arial"/>
          <w:spacing w:val="10"/>
          <w:sz w:val="16"/>
          <w:szCs w:val="16"/>
        </w:rPr>
        <w:t xml:space="preserve"> </w:t>
      </w:r>
      <w:r>
        <w:rPr>
          <w:rFonts w:ascii="Arial" w:hAnsi="Arial" w:eastAsia="Arial" w:cs="Arial"/>
          <w:spacing w:val="-1"/>
          <w:sz w:val="16"/>
          <w:szCs w:val="16"/>
        </w:rPr>
        <w:t>foreign</w:t>
      </w:r>
      <w:r>
        <w:rPr>
          <w:rFonts w:ascii="Arial" w:hAnsi="Arial" w:eastAsia="Arial" w:cs="Arial"/>
          <w:spacing w:val="9"/>
          <w:sz w:val="16"/>
          <w:szCs w:val="16"/>
        </w:rPr>
        <w:t xml:space="preserve"> </w:t>
      </w:r>
      <w:r>
        <w:rPr>
          <w:rFonts w:ascii="Arial" w:hAnsi="Arial" w:eastAsia="Arial" w:cs="Arial"/>
          <w:spacing w:val="-1"/>
          <w:sz w:val="16"/>
          <w:szCs w:val="16"/>
        </w:rPr>
        <w:t>ownership</w:t>
      </w:r>
      <w:r>
        <w:rPr>
          <w:rFonts w:ascii="Arial" w:hAnsi="Arial" w:eastAsia="Arial" w:cs="Arial"/>
          <w:spacing w:val="8"/>
          <w:sz w:val="16"/>
          <w:szCs w:val="16"/>
        </w:rPr>
        <w:t xml:space="preserve"> </w:t>
      </w:r>
      <w:r>
        <w:rPr>
          <w:rFonts w:ascii="Arial" w:hAnsi="Arial" w:eastAsia="Arial" w:cs="Arial"/>
          <w:spacing w:val="-1"/>
          <w:sz w:val="16"/>
          <w:szCs w:val="16"/>
        </w:rPr>
        <w:t>and</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0"/>
          <w:sz w:val="16"/>
          <w:szCs w:val="16"/>
        </w:rPr>
        <w:t xml:space="preserve"> </w:t>
      </w:r>
      <w:r>
        <w:rPr>
          <w:rFonts w:ascii="Arial" w:hAnsi="Arial" w:eastAsia="Arial" w:cs="Arial"/>
          <w:spacing w:val="-1"/>
          <w:sz w:val="16"/>
          <w:szCs w:val="16"/>
        </w:rPr>
        <w:t>requesting</w:t>
      </w:r>
      <w:r>
        <w:rPr>
          <w:rFonts w:ascii="Arial" w:hAnsi="Arial" w:eastAsia="Arial" w:cs="Arial"/>
          <w:spacing w:val="103"/>
          <w:sz w:val="16"/>
          <w:szCs w:val="16"/>
        </w:rPr>
        <w:t xml:space="preserve"> </w:t>
      </w:r>
      <w:r>
        <w:rPr>
          <w:rFonts w:ascii="Arial" w:hAnsi="Arial" w:eastAsia="Arial" w:cs="Arial"/>
          <w:sz w:val="16"/>
          <w:szCs w:val="16"/>
        </w:rPr>
        <w:t>a</w:t>
      </w:r>
      <w:r>
        <w:rPr>
          <w:rFonts w:ascii="Arial" w:hAnsi="Arial" w:eastAsia="Arial" w:cs="Arial"/>
          <w:spacing w:val="29"/>
          <w:sz w:val="16"/>
          <w:szCs w:val="16"/>
        </w:rPr>
        <w:t xml:space="preserve"> </w:t>
      </w:r>
      <w:r>
        <w:rPr>
          <w:rFonts w:ascii="Arial" w:hAnsi="Arial" w:eastAsia="Arial" w:cs="Arial"/>
          <w:spacing w:val="-1"/>
          <w:sz w:val="16"/>
          <w:szCs w:val="16"/>
        </w:rPr>
        <w:t>declaratory</w:t>
      </w:r>
      <w:r>
        <w:rPr>
          <w:rFonts w:ascii="Arial" w:hAnsi="Arial" w:eastAsia="Arial" w:cs="Arial"/>
          <w:spacing w:val="28"/>
          <w:sz w:val="16"/>
          <w:szCs w:val="16"/>
        </w:rPr>
        <w:t xml:space="preserve"> </w:t>
      </w:r>
      <w:r>
        <w:rPr>
          <w:rFonts w:ascii="Arial" w:hAnsi="Arial" w:eastAsia="Arial" w:cs="Arial"/>
          <w:spacing w:val="-1"/>
          <w:sz w:val="16"/>
          <w:szCs w:val="16"/>
        </w:rPr>
        <w:t>ruling</w:t>
      </w:r>
      <w:r>
        <w:rPr>
          <w:rFonts w:ascii="Arial" w:hAnsi="Arial" w:eastAsia="Arial" w:cs="Arial"/>
          <w:spacing w:val="30"/>
          <w:sz w:val="16"/>
          <w:szCs w:val="16"/>
        </w:rPr>
        <w:t xml:space="preserve"> </w:t>
      </w:r>
      <w:r>
        <w:rPr>
          <w:rFonts w:ascii="Arial" w:hAnsi="Arial" w:eastAsia="Arial" w:cs="Arial"/>
          <w:spacing w:val="-1"/>
          <w:sz w:val="16"/>
          <w:szCs w:val="16"/>
        </w:rPr>
        <w:t>under</w:t>
      </w:r>
      <w:r>
        <w:rPr>
          <w:rFonts w:ascii="Arial" w:hAnsi="Arial" w:eastAsia="Arial" w:cs="Arial"/>
          <w:spacing w:val="26"/>
          <w:sz w:val="16"/>
          <w:szCs w:val="16"/>
        </w:rPr>
        <w:t xml:space="preserve"> </w:t>
      </w:r>
      <w:r>
        <w:rPr>
          <w:rFonts w:ascii="Arial" w:hAnsi="Arial" w:eastAsia="Arial" w:cs="Arial"/>
          <w:spacing w:val="-1"/>
          <w:sz w:val="16"/>
          <w:szCs w:val="16"/>
        </w:rPr>
        <w:t>Section</w:t>
      </w:r>
      <w:r>
        <w:rPr>
          <w:rFonts w:ascii="Arial" w:hAnsi="Arial" w:eastAsia="Arial" w:cs="Arial"/>
          <w:spacing w:val="30"/>
          <w:sz w:val="16"/>
          <w:szCs w:val="16"/>
        </w:rPr>
        <w:t xml:space="preserve"> </w:t>
      </w:r>
      <w:r>
        <w:rPr>
          <w:rFonts w:ascii="Arial" w:hAnsi="Arial" w:eastAsia="Arial" w:cs="Arial"/>
          <w:spacing w:val="-1"/>
          <w:sz w:val="16"/>
          <w:szCs w:val="16"/>
        </w:rPr>
        <w:t>1.990(a)</w:t>
      </w:r>
      <w:r>
        <w:rPr>
          <w:rFonts w:ascii="Arial" w:hAnsi="Arial" w:eastAsia="Arial" w:cs="Arial"/>
          <w:spacing w:val="28"/>
          <w:sz w:val="16"/>
          <w:szCs w:val="16"/>
        </w:rPr>
        <w:t xml:space="preserve"> </w:t>
      </w:r>
      <w:r>
        <w:rPr>
          <w:rFonts w:ascii="Arial" w:hAnsi="Arial" w:eastAsia="Arial" w:cs="Arial"/>
          <w:spacing w:val="-1"/>
          <w:sz w:val="16"/>
          <w:szCs w:val="16"/>
        </w:rPr>
        <w:t>of</w:t>
      </w:r>
      <w:r>
        <w:rPr>
          <w:rFonts w:ascii="Arial" w:hAnsi="Arial" w:eastAsia="Arial" w:cs="Arial"/>
          <w:spacing w:val="29"/>
          <w:sz w:val="16"/>
          <w:szCs w:val="16"/>
        </w:rPr>
        <w:t xml:space="preserve"> </w:t>
      </w:r>
      <w:r>
        <w:rPr>
          <w:rFonts w:ascii="Arial" w:hAnsi="Arial" w:eastAsia="Arial" w:cs="Arial"/>
          <w:sz w:val="16"/>
          <w:szCs w:val="16"/>
        </w:rPr>
        <w:t>the</w:t>
      </w:r>
      <w:r>
        <w:rPr>
          <w:rFonts w:ascii="Arial" w:hAnsi="Arial" w:eastAsia="Arial" w:cs="Arial"/>
          <w:spacing w:val="29"/>
          <w:sz w:val="16"/>
          <w:szCs w:val="16"/>
        </w:rPr>
        <w:t xml:space="preserve"> </w:t>
      </w:r>
      <w:r>
        <w:rPr>
          <w:rFonts w:ascii="Arial" w:hAnsi="Arial" w:eastAsia="Arial" w:cs="Arial"/>
          <w:spacing w:val="-1"/>
          <w:sz w:val="16"/>
          <w:szCs w:val="16"/>
        </w:rPr>
        <w:t>Commission’s</w:t>
      </w:r>
      <w:r>
        <w:rPr>
          <w:rFonts w:ascii="Arial" w:hAnsi="Arial" w:eastAsia="Arial" w:cs="Arial"/>
          <w:spacing w:val="29"/>
          <w:sz w:val="16"/>
          <w:szCs w:val="16"/>
        </w:rPr>
        <w:t xml:space="preserve"> </w:t>
      </w:r>
      <w:r>
        <w:rPr>
          <w:rFonts w:ascii="Arial" w:hAnsi="Arial" w:eastAsia="Arial" w:cs="Arial"/>
          <w:spacing w:val="-1"/>
          <w:sz w:val="16"/>
          <w:szCs w:val="16"/>
        </w:rPr>
        <w:t>Rules</w:t>
      </w:r>
      <w:r>
        <w:rPr>
          <w:rFonts w:ascii="Arial" w:hAnsi="Arial" w:eastAsia="Arial" w:cs="Arial"/>
          <w:i/>
          <w:spacing w:val="-1"/>
          <w:sz w:val="16"/>
          <w:szCs w:val="16"/>
        </w:rPr>
        <w:t>,</w:t>
      </w:r>
      <w:r>
        <w:rPr>
          <w:rFonts w:ascii="Arial" w:hAnsi="Arial" w:eastAsia="Arial" w:cs="Arial"/>
          <w:i/>
          <w:spacing w:val="30"/>
          <w:sz w:val="16"/>
          <w:szCs w:val="16"/>
        </w:rPr>
        <w:t xml:space="preserve"> </w:t>
      </w:r>
      <w:r>
        <w:rPr>
          <w:rFonts w:ascii="Arial" w:hAnsi="Arial" w:eastAsia="Arial" w:cs="Arial"/>
          <w:spacing w:val="-1"/>
          <w:sz w:val="16"/>
          <w:szCs w:val="16"/>
        </w:rPr>
        <w:t>47</w:t>
      </w:r>
      <w:r>
        <w:rPr>
          <w:rFonts w:ascii="Arial" w:hAnsi="Arial" w:eastAsia="Arial" w:cs="Arial"/>
          <w:spacing w:val="27"/>
          <w:sz w:val="16"/>
          <w:szCs w:val="16"/>
        </w:rPr>
        <w:t xml:space="preserve"> </w:t>
      </w:r>
      <w:r w:rsidR="001A650D">
        <w:rPr>
          <w:rFonts w:ascii="Arial" w:hAnsi="Arial" w:eastAsia="Arial" w:cs="Arial"/>
          <w:spacing w:val="-1"/>
          <w:sz w:val="16"/>
          <w:szCs w:val="16"/>
        </w:rPr>
        <w:t>CFR</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7"/>
          <w:sz w:val="16"/>
          <w:szCs w:val="16"/>
        </w:rPr>
        <w:t xml:space="preserve"> </w:t>
      </w:r>
      <w:r>
        <w:rPr>
          <w:rFonts w:ascii="Arial" w:hAnsi="Arial" w:eastAsia="Arial" w:cs="Arial"/>
          <w:spacing w:val="-1"/>
          <w:sz w:val="16"/>
          <w:szCs w:val="16"/>
        </w:rPr>
        <w:t>1.990(a),</w:t>
      </w:r>
      <w:r>
        <w:rPr>
          <w:rFonts w:ascii="Arial" w:hAnsi="Arial" w:eastAsia="Arial" w:cs="Arial"/>
          <w:spacing w:val="30"/>
          <w:sz w:val="16"/>
          <w:szCs w:val="16"/>
        </w:rPr>
        <w:t xml:space="preserve"> </w:t>
      </w:r>
      <w:r>
        <w:rPr>
          <w:rFonts w:ascii="Arial" w:hAnsi="Arial" w:eastAsia="Arial" w:cs="Arial"/>
          <w:sz w:val="16"/>
          <w:szCs w:val="16"/>
        </w:rPr>
        <w:t>in</w:t>
      </w:r>
      <w:r>
        <w:rPr>
          <w:rFonts w:ascii="Arial" w:hAnsi="Arial" w:eastAsia="Arial" w:cs="Arial"/>
          <w:spacing w:val="24"/>
          <w:sz w:val="16"/>
          <w:szCs w:val="16"/>
        </w:rPr>
        <w:t xml:space="preserve"> </w:t>
      </w:r>
      <w:r>
        <w:rPr>
          <w:rFonts w:ascii="Arial" w:hAnsi="Arial" w:eastAsia="Arial" w:cs="Arial"/>
          <w:sz w:val="16"/>
          <w:szCs w:val="16"/>
        </w:rPr>
        <w:t>a</w:t>
      </w:r>
      <w:r>
        <w:rPr>
          <w:rFonts w:ascii="Arial" w:hAnsi="Arial" w:eastAsia="Arial" w:cs="Arial"/>
          <w:spacing w:val="30"/>
          <w:sz w:val="16"/>
          <w:szCs w:val="16"/>
        </w:rPr>
        <w:t xml:space="preserve"> </w:t>
      </w:r>
      <w:r>
        <w:rPr>
          <w:rFonts w:ascii="Arial" w:hAnsi="Arial" w:eastAsia="Arial" w:cs="Arial"/>
          <w:spacing w:val="-1"/>
          <w:sz w:val="16"/>
          <w:szCs w:val="16"/>
        </w:rPr>
        <w:t>petition</w:t>
      </w:r>
      <w:r>
        <w:rPr>
          <w:rFonts w:ascii="Arial" w:hAnsi="Arial" w:eastAsia="Arial" w:cs="Arial"/>
          <w:spacing w:val="26"/>
          <w:sz w:val="16"/>
          <w:szCs w:val="16"/>
        </w:rPr>
        <w:t xml:space="preserve"> </w:t>
      </w:r>
      <w:r>
        <w:rPr>
          <w:rFonts w:ascii="Arial" w:hAnsi="Arial" w:eastAsia="Arial" w:cs="Arial"/>
          <w:spacing w:val="-1"/>
          <w:sz w:val="16"/>
          <w:szCs w:val="16"/>
        </w:rPr>
        <w:t>filed</w:t>
      </w:r>
      <w:r>
        <w:rPr>
          <w:rFonts w:ascii="Arial" w:hAnsi="Arial" w:eastAsia="Arial" w:cs="Arial"/>
          <w:spacing w:val="30"/>
          <w:sz w:val="16"/>
          <w:szCs w:val="16"/>
        </w:rPr>
        <w:t xml:space="preserve"> </w:t>
      </w:r>
      <w:r>
        <w:rPr>
          <w:rFonts w:ascii="Arial" w:hAnsi="Arial" w:eastAsia="Arial" w:cs="Arial"/>
          <w:spacing w:val="-1"/>
          <w:sz w:val="16"/>
          <w:szCs w:val="16"/>
        </w:rPr>
        <w:t>contemporaneously</w:t>
      </w:r>
      <w:r>
        <w:rPr>
          <w:rFonts w:ascii="Arial" w:hAnsi="Arial" w:eastAsia="Arial" w:cs="Arial"/>
          <w:spacing w:val="28"/>
          <w:sz w:val="16"/>
          <w:szCs w:val="16"/>
        </w:rPr>
        <w:t xml:space="preserve"> </w:t>
      </w:r>
      <w:r>
        <w:rPr>
          <w:rFonts w:ascii="Arial" w:hAnsi="Arial" w:eastAsia="Arial" w:cs="Arial"/>
          <w:spacing w:val="-1"/>
          <w:sz w:val="16"/>
          <w:szCs w:val="16"/>
        </w:rPr>
        <w:t>with</w:t>
      </w:r>
      <w:r>
        <w:rPr>
          <w:rFonts w:ascii="Arial" w:hAnsi="Arial" w:eastAsia="Arial" w:cs="Arial"/>
          <w:spacing w:val="30"/>
          <w:sz w:val="16"/>
          <w:szCs w:val="16"/>
        </w:rPr>
        <w:t xml:space="preserve"> </w:t>
      </w:r>
      <w:r>
        <w:rPr>
          <w:rFonts w:ascii="Arial" w:hAnsi="Arial" w:eastAsia="Arial" w:cs="Arial"/>
          <w:sz w:val="16"/>
          <w:szCs w:val="16"/>
        </w:rPr>
        <w:t>the</w:t>
      </w:r>
      <w:r>
        <w:rPr>
          <w:rFonts w:ascii="Arial" w:hAnsi="Arial" w:eastAsia="Arial" w:cs="Arial"/>
          <w:spacing w:val="91"/>
          <w:sz w:val="16"/>
          <w:szCs w:val="16"/>
        </w:rPr>
        <w:t xml:space="preserve"> </w:t>
      </w:r>
      <w:r>
        <w:rPr>
          <w:rFonts w:ascii="Arial" w:hAnsi="Arial" w:eastAsia="Arial" w:cs="Arial"/>
          <w:spacing w:val="-1"/>
          <w:sz w:val="16"/>
          <w:szCs w:val="16"/>
        </w:rPr>
        <w:t>Commission.</w:t>
      </w:r>
    </w:p>
    <w:p w:rsidR="00A05677" w:rsidRDefault="00A05677" w14:paraId="0F5C5DD9" w14:textId="77777777">
      <w:pPr>
        <w:spacing w:before="2"/>
        <w:rPr>
          <w:rFonts w:ascii="Arial" w:hAnsi="Arial" w:eastAsia="Arial" w:cs="Arial"/>
          <w:sz w:val="16"/>
          <w:szCs w:val="16"/>
        </w:rPr>
      </w:pPr>
    </w:p>
    <w:p w:rsidR="00A05677" w:rsidRDefault="00EB45CB" w14:paraId="6588FDC9" w14:textId="078DF626">
      <w:pPr>
        <w:ind w:left="660" w:right="353"/>
        <w:jc w:val="both"/>
        <w:rPr>
          <w:rFonts w:ascii="Arial" w:hAnsi="Arial" w:eastAsia="Arial" w:cs="Arial"/>
          <w:sz w:val="16"/>
          <w:szCs w:val="16"/>
        </w:rPr>
      </w:pPr>
      <w:r>
        <w:rPr>
          <w:rFonts w:ascii="Arial" w:hAnsi="Arial" w:eastAsia="Arial" w:cs="Arial"/>
          <w:i/>
          <w:sz w:val="16"/>
          <w:szCs w:val="16"/>
        </w:rPr>
        <w:t>If</w:t>
      </w:r>
      <w:r>
        <w:rPr>
          <w:rFonts w:ascii="Arial" w:hAnsi="Arial" w:eastAsia="Arial" w:cs="Arial"/>
          <w:i/>
          <w:spacing w:val="11"/>
          <w:sz w:val="16"/>
          <w:szCs w:val="16"/>
        </w:rPr>
        <w:t xml:space="preserve"> </w:t>
      </w:r>
      <w:r>
        <w:rPr>
          <w:rFonts w:ascii="Arial" w:hAnsi="Arial" w:eastAsia="Arial" w:cs="Arial"/>
          <w:i/>
          <w:spacing w:val="-1"/>
          <w:sz w:val="16"/>
          <w:szCs w:val="16"/>
        </w:rPr>
        <w:t>checked,</w:t>
      </w:r>
      <w:r>
        <w:rPr>
          <w:rFonts w:ascii="Arial" w:hAnsi="Arial" w:eastAsia="Arial" w:cs="Arial"/>
          <w:i/>
          <w:spacing w:val="11"/>
          <w:sz w:val="16"/>
          <w:szCs w:val="16"/>
        </w:rPr>
        <w:t xml:space="preserve"> </w:t>
      </w:r>
      <w:r>
        <w:rPr>
          <w:rFonts w:ascii="Arial" w:hAnsi="Arial" w:eastAsia="Arial" w:cs="Arial"/>
          <w:i/>
          <w:spacing w:val="-1"/>
          <w:sz w:val="16"/>
          <w:szCs w:val="16"/>
        </w:rPr>
        <w:t>include</w:t>
      </w:r>
      <w:r>
        <w:rPr>
          <w:rFonts w:ascii="Arial" w:hAnsi="Arial" w:eastAsia="Arial" w:cs="Arial"/>
          <w:i/>
          <w:spacing w:val="12"/>
          <w:sz w:val="16"/>
          <w:szCs w:val="16"/>
        </w:rPr>
        <w:t xml:space="preserve"> </w:t>
      </w:r>
      <w:r>
        <w:rPr>
          <w:rFonts w:ascii="Arial" w:hAnsi="Arial" w:eastAsia="Arial" w:cs="Arial"/>
          <w:i/>
          <w:sz w:val="16"/>
          <w:szCs w:val="16"/>
        </w:rPr>
        <w:t>in</w:t>
      </w:r>
      <w:r>
        <w:rPr>
          <w:rFonts w:ascii="Arial" w:hAnsi="Arial" w:eastAsia="Arial" w:cs="Arial"/>
          <w:i/>
          <w:spacing w:val="12"/>
          <w:sz w:val="16"/>
          <w:szCs w:val="16"/>
        </w:rPr>
        <w:t xml:space="preserve"> </w:t>
      </w:r>
      <w:r>
        <w:rPr>
          <w:rFonts w:ascii="Arial" w:hAnsi="Arial" w:eastAsia="Arial" w:cs="Arial"/>
          <w:i/>
          <w:sz w:val="16"/>
          <w:szCs w:val="16"/>
        </w:rPr>
        <w:t>the</w:t>
      </w:r>
      <w:r>
        <w:rPr>
          <w:rFonts w:ascii="Arial" w:hAnsi="Arial" w:eastAsia="Arial" w:cs="Arial"/>
          <w:i/>
          <w:spacing w:val="10"/>
          <w:sz w:val="16"/>
          <w:szCs w:val="16"/>
        </w:rPr>
        <w:t xml:space="preserve"> </w:t>
      </w:r>
      <w:r>
        <w:rPr>
          <w:rFonts w:ascii="Arial" w:hAnsi="Arial" w:eastAsia="Arial" w:cs="Arial"/>
          <w:i/>
          <w:spacing w:val="-1"/>
          <w:sz w:val="16"/>
          <w:szCs w:val="16"/>
        </w:rPr>
        <w:t>attachment</w:t>
      </w:r>
      <w:r>
        <w:rPr>
          <w:rFonts w:ascii="Arial" w:hAnsi="Arial" w:eastAsia="Arial" w:cs="Arial"/>
          <w:i/>
          <w:spacing w:val="14"/>
          <w:sz w:val="16"/>
          <w:szCs w:val="16"/>
        </w:rPr>
        <w:t xml:space="preserve"> </w:t>
      </w:r>
      <w:r>
        <w:rPr>
          <w:rFonts w:ascii="Arial" w:hAnsi="Arial" w:eastAsia="Arial" w:cs="Arial"/>
          <w:i/>
          <w:spacing w:val="-1"/>
          <w:sz w:val="16"/>
          <w:szCs w:val="16"/>
        </w:rPr>
        <w:t>required</w:t>
      </w:r>
      <w:r>
        <w:rPr>
          <w:rFonts w:ascii="Arial" w:hAnsi="Arial" w:eastAsia="Arial" w:cs="Arial"/>
          <w:i/>
          <w:spacing w:val="12"/>
          <w:sz w:val="16"/>
          <w:szCs w:val="16"/>
        </w:rPr>
        <w:t xml:space="preserve"> </w:t>
      </w:r>
      <w:r>
        <w:rPr>
          <w:rFonts w:ascii="Arial" w:hAnsi="Arial" w:eastAsia="Arial" w:cs="Arial"/>
          <w:i/>
          <w:spacing w:val="-1"/>
          <w:sz w:val="16"/>
          <w:szCs w:val="16"/>
        </w:rPr>
        <w:t>by</w:t>
      </w:r>
      <w:r>
        <w:rPr>
          <w:rFonts w:ascii="Arial" w:hAnsi="Arial" w:eastAsia="Arial" w:cs="Arial"/>
          <w:i/>
          <w:spacing w:val="12"/>
          <w:sz w:val="16"/>
          <w:szCs w:val="16"/>
        </w:rPr>
        <w:t xml:space="preserve"> </w:t>
      </w:r>
      <w:r>
        <w:rPr>
          <w:rFonts w:ascii="Arial" w:hAnsi="Arial" w:eastAsia="Arial" w:cs="Arial"/>
          <w:i/>
          <w:sz w:val="16"/>
          <w:szCs w:val="16"/>
        </w:rPr>
        <w:t>Item</w:t>
      </w:r>
      <w:r>
        <w:rPr>
          <w:rFonts w:ascii="Arial" w:hAnsi="Arial" w:eastAsia="Arial" w:cs="Arial"/>
          <w:i/>
          <w:spacing w:val="11"/>
          <w:sz w:val="16"/>
          <w:szCs w:val="16"/>
        </w:rPr>
        <w:t xml:space="preserve"> </w:t>
      </w:r>
      <w:r>
        <w:rPr>
          <w:rFonts w:ascii="Arial" w:hAnsi="Arial" w:eastAsia="Arial" w:cs="Arial"/>
          <w:i/>
          <w:spacing w:val="-1"/>
          <w:sz w:val="16"/>
          <w:szCs w:val="16"/>
        </w:rPr>
        <w:t>155</w:t>
      </w:r>
      <w:r>
        <w:rPr>
          <w:rFonts w:ascii="Arial" w:hAnsi="Arial" w:eastAsia="Arial" w:cs="Arial"/>
          <w:i/>
          <w:spacing w:val="12"/>
          <w:sz w:val="16"/>
          <w:szCs w:val="16"/>
        </w:rPr>
        <w:t xml:space="preserve"> </w:t>
      </w:r>
      <w:r>
        <w:rPr>
          <w:rFonts w:ascii="Arial" w:hAnsi="Arial" w:eastAsia="Arial" w:cs="Arial"/>
          <w:i/>
          <w:spacing w:val="-1"/>
          <w:sz w:val="16"/>
          <w:szCs w:val="16"/>
        </w:rPr>
        <w:t>or</w:t>
      </w:r>
      <w:r>
        <w:rPr>
          <w:rFonts w:ascii="Arial" w:hAnsi="Arial" w:eastAsia="Arial" w:cs="Arial"/>
          <w:i/>
          <w:spacing w:val="12"/>
          <w:sz w:val="16"/>
          <w:szCs w:val="16"/>
        </w:rPr>
        <w:t xml:space="preserve"> </w:t>
      </w:r>
      <w:r>
        <w:rPr>
          <w:rFonts w:ascii="Arial" w:hAnsi="Arial" w:eastAsia="Arial" w:cs="Arial"/>
          <w:i/>
          <w:spacing w:val="-1"/>
          <w:sz w:val="16"/>
          <w:szCs w:val="16"/>
        </w:rPr>
        <w:t>156a</w:t>
      </w:r>
      <w:r>
        <w:rPr>
          <w:rFonts w:ascii="Arial" w:hAnsi="Arial" w:eastAsia="Arial" w:cs="Arial"/>
          <w:i/>
          <w:spacing w:val="10"/>
          <w:sz w:val="16"/>
          <w:szCs w:val="16"/>
        </w:rPr>
        <w:t xml:space="preserve"> </w:t>
      </w:r>
      <w:r>
        <w:rPr>
          <w:rFonts w:ascii="Arial" w:hAnsi="Arial" w:eastAsia="Arial" w:cs="Arial"/>
          <w:i/>
          <w:sz w:val="16"/>
          <w:szCs w:val="16"/>
        </w:rPr>
        <w:t>a</w:t>
      </w:r>
      <w:r>
        <w:rPr>
          <w:rFonts w:ascii="Arial" w:hAnsi="Arial" w:eastAsia="Arial" w:cs="Arial"/>
          <w:i/>
          <w:spacing w:val="12"/>
          <w:sz w:val="16"/>
          <w:szCs w:val="16"/>
        </w:rPr>
        <w:t xml:space="preserve"> </w:t>
      </w:r>
      <w:r>
        <w:rPr>
          <w:rFonts w:ascii="Arial" w:hAnsi="Arial" w:eastAsia="Arial" w:cs="Arial"/>
          <w:i/>
          <w:spacing w:val="-1"/>
          <w:sz w:val="16"/>
          <w:szCs w:val="16"/>
        </w:rPr>
        <w:t>copy</w:t>
      </w:r>
      <w:r>
        <w:rPr>
          <w:rFonts w:ascii="Arial" w:hAnsi="Arial" w:eastAsia="Arial" w:cs="Arial"/>
          <w:i/>
          <w:spacing w:val="12"/>
          <w:sz w:val="16"/>
          <w:szCs w:val="16"/>
        </w:rPr>
        <w:t xml:space="preserve"> </w:t>
      </w:r>
      <w:r>
        <w:rPr>
          <w:rFonts w:ascii="Arial" w:hAnsi="Arial" w:eastAsia="Arial" w:cs="Arial"/>
          <w:i/>
          <w:spacing w:val="-1"/>
          <w:sz w:val="16"/>
          <w:szCs w:val="16"/>
        </w:rPr>
        <w:t>of</w:t>
      </w:r>
      <w:r>
        <w:rPr>
          <w:rFonts w:ascii="Arial" w:hAnsi="Arial" w:eastAsia="Arial" w:cs="Arial"/>
          <w:i/>
          <w:spacing w:val="11"/>
          <w:sz w:val="16"/>
          <w:szCs w:val="16"/>
        </w:rPr>
        <w:t xml:space="preserve"> </w:t>
      </w:r>
      <w:r>
        <w:rPr>
          <w:rFonts w:ascii="Arial" w:hAnsi="Arial" w:eastAsia="Arial" w:cs="Arial"/>
          <w:i/>
          <w:sz w:val="16"/>
          <w:szCs w:val="16"/>
        </w:rPr>
        <w:t>the</w:t>
      </w:r>
      <w:r>
        <w:rPr>
          <w:rFonts w:ascii="Arial" w:hAnsi="Arial" w:eastAsia="Arial" w:cs="Arial"/>
          <w:i/>
          <w:spacing w:val="12"/>
          <w:sz w:val="16"/>
          <w:szCs w:val="16"/>
        </w:rPr>
        <w:t xml:space="preserve"> </w:t>
      </w:r>
      <w:r>
        <w:rPr>
          <w:rFonts w:ascii="Arial" w:hAnsi="Arial" w:eastAsia="Arial" w:cs="Arial"/>
          <w:i/>
          <w:spacing w:val="-1"/>
          <w:sz w:val="16"/>
          <w:szCs w:val="16"/>
        </w:rPr>
        <w:t>petition</w:t>
      </w:r>
      <w:r>
        <w:rPr>
          <w:rFonts w:ascii="Arial" w:hAnsi="Arial" w:eastAsia="Arial" w:cs="Arial"/>
          <w:i/>
          <w:spacing w:val="10"/>
          <w:sz w:val="16"/>
          <w:szCs w:val="16"/>
        </w:rPr>
        <w:t xml:space="preserve"> </w:t>
      </w:r>
      <w:r>
        <w:rPr>
          <w:rFonts w:ascii="Arial" w:hAnsi="Arial" w:eastAsia="Arial" w:cs="Arial"/>
          <w:i/>
          <w:sz w:val="16"/>
          <w:szCs w:val="16"/>
        </w:rPr>
        <w:t>for</w:t>
      </w:r>
      <w:r>
        <w:rPr>
          <w:rFonts w:ascii="Arial" w:hAnsi="Arial" w:eastAsia="Arial" w:cs="Arial"/>
          <w:i/>
          <w:spacing w:val="12"/>
          <w:sz w:val="16"/>
          <w:szCs w:val="16"/>
        </w:rPr>
        <w:t xml:space="preserve"> </w:t>
      </w:r>
      <w:r>
        <w:rPr>
          <w:rFonts w:ascii="Arial" w:hAnsi="Arial" w:eastAsia="Arial" w:cs="Arial"/>
          <w:i/>
          <w:spacing w:val="-1"/>
          <w:sz w:val="16"/>
          <w:szCs w:val="16"/>
        </w:rPr>
        <w:t>declaratory</w:t>
      </w:r>
      <w:r>
        <w:rPr>
          <w:rFonts w:ascii="Arial" w:hAnsi="Arial" w:eastAsia="Arial" w:cs="Arial"/>
          <w:i/>
          <w:spacing w:val="14"/>
          <w:sz w:val="16"/>
          <w:szCs w:val="16"/>
        </w:rPr>
        <w:t xml:space="preserve"> </w:t>
      </w:r>
      <w:r>
        <w:rPr>
          <w:rFonts w:ascii="Arial" w:hAnsi="Arial" w:eastAsia="Arial" w:cs="Arial"/>
          <w:i/>
          <w:spacing w:val="-1"/>
          <w:sz w:val="16"/>
          <w:szCs w:val="16"/>
        </w:rPr>
        <w:t>ruling</w:t>
      </w:r>
      <w:r>
        <w:rPr>
          <w:rFonts w:ascii="Arial" w:hAnsi="Arial" w:eastAsia="Arial" w:cs="Arial"/>
          <w:i/>
          <w:spacing w:val="12"/>
          <w:sz w:val="16"/>
          <w:szCs w:val="16"/>
        </w:rPr>
        <w:t xml:space="preserve"> </w:t>
      </w:r>
      <w:r>
        <w:rPr>
          <w:rFonts w:ascii="Arial" w:hAnsi="Arial" w:eastAsia="Arial" w:cs="Arial"/>
          <w:i/>
          <w:spacing w:val="-1"/>
          <w:sz w:val="16"/>
          <w:szCs w:val="16"/>
        </w:rPr>
        <w:t>filed</w:t>
      </w:r>
      <w:r>
        <w:rPr>
          <w:rFonts w:ascii="Arial" w:hAnsi="Arial" w:eastAsia="Arial" w:cs="Arial"/>
          <w:i/>
          <w:spacing w:val="12"/>
          <w:sz w:val="16"/>
          <w:szCs w:val="16"/>
        </w:rPr>
        <w:t xml:space="preserve"> </w:t>
      </w:r>
      <w:r>
        <w:rPr>
          <w:rFonts w:ascii="Arial" w:hAnsi="Arial" w:eastAsia="Arial" w:cs="Arial"/>
          <w:i/>
          <w:spacing w:val="-1"/>
          <w:sz w:val="16"/>
          <w:szCs w:val="16"/>
        </w:rPr>
        <w:t>contemporaneously</w:t>
      </w:r>
      <w:r>
        <w:rPr>
          <w:rFonts w:ascii="Arial" w:hAnsi="Arial" w:eastAsia="Arial" w:cs="Arial"/>
          <w:i/>
          <w:spacing w:val="12"/>
          <w:sz w:val="16"/>
          <w:szCs w:val="16"/>
        </w:rPr>
        <w:t xml:space="preserve"> </w:t>
      </w:r>
      <w:r>
        <w:rPr>
          <w:rFonts w:ascii="Arial" w:hAnsi="Arial" w:eastAsia="Arial" w:cs="Arial"/>
          <w:i/>
          <w:sz w:val="16"/>
          <w:szCs w:val="16"/>
        </w:rPr>
        <w:t>with</w:t>
      </w:r>
      <w:r>
        <w:rPr>
          <w:rFonts w:ascii="Arial" w:hAnsi="Arial" w:eastAsia="Arial" w:cs="Arial"/>
          <w:i/>
          <w:spacing w:val="10"/>
          <w:sz w:val="16"/>
          <w:szCs w:val="16"/>
        </w:rPr>
        <w:t xml:space="preserve"> </w:t>
      </w:r>
      <w:r>
        <w:rPr>
          <w:rFonts w:ascii="Arial" w:hAnsi="Arial" w:eastAsia="Arial" w:cs="Arial"/>
          <w:i/>
          <w:spacing w:val="-1"/>
          <w:sz w:val="16"/>
          <w:szCs w:val="16"/>
        </w:rPr>
        <w:t>the</w:t>
      </w:r>
      <w:r>
        <w:rPr>
          <w:rFonts w:ascii="Arial" w:hAnsi="Arial" w:eastAsia="Arial" w:cs="Arial"/>
          <w:i/>
          <w:spacing w:val="83"/>
          <w:sz w:val="16"/>
          <w:szCs w:val="16"/>
        </w:rPr>
        <w:t xml:space="preserve"> </w:t>
      </w:r>
      <w:r>
        <w:rPr>
          <w:rFonts w:ascii="Arial" w:hAnsi="Arial" w:eastAsia="Arial" w:cs="Arial"/>
          <w:i/>
          <w:spacing w:val="-1"/>
          <w:sz w:val="16"/>
          <w:szCs w:val="16"/>
        </w:rPr>
        <w:t>Commission</w:t>
      </w:r>
      <w:r>
        <w:rPr>
          <w:rFonts w:ascii="Arial" w:hAnsi="Arial" w:eastAsia="Arial" w:cs="Arial"/>
          <w:i/>
          <w:spacing w:val="38"/>
          <w:sz w:val="16"/>
          <w:szCs w:val="16"/>
        </w:rPr>
        <w:t xml:space="preserve"> </w:t>
      </w:r>
      <w:r>
        <w:rPr>
          <w:rFonts w:ascii="Arial" w:hAnsi="Arial" w:eastAsia="Arial" w:cs="Arial"/>
          <w:i/>
          <w:spacing w:val="-1"/>
          <w:sz w:val="16"/>
          <w:szCs w:val="16"/>
        </w:rPr>
        <w:t>pursuant</w:t>
      </w:r>
      <w:r>
        <w:rPr>
          <w:rFonts w:ascii="Arial" w:hAnsi="Arial" w:eastAsia="Arial" w:cs="Arial"/>
          <w:i/>
          <w:spacing w:val="40"/>
          <w:sz w:val="16"/>
          <w:szCs w:val="16"/>
        </w:rPr>
        <w:t xml:space="preserve"> </w:t>
      </w:r>
      <w:r>
        <w:rPr>
          <w:rFonts w:ascii="Arial" w:hAnsi="Arial" w:eastAsia="Arial" w:cs="Arial"/>
          <w:i/>
          <w:sz w:val="16"/>
          <w:szCs w:val="16"/>
        </w:rPr>
        <w:t>to</w:t>
      </w:r>
      <w:r>
        <w:rPr>
          <w:rFonts w:ascii="Arial" w:hAnsi="Arial" w:eastAsia="Arial" w:cs="Arial"/>
          <w:i/>
          <w:spacing w:val="39"/>
          <w:sz w:val="16"/>
          <w:szCs w:val="16"/>
        </w:rPr>
        <w:t xml:space="preserve"> </w:t>
      </w:r>
      <w:r>
        <w:rPr>
          <w:rFonts w:ascii="Arial" w:hAnsi="Arial" w:eastAsia="Arial" w:cs="Arial"/>
          <w:i/>
          <w:spacing w:val="-1"/>
          <w:sz w:val="16"/>
          <w:szCs w:val="16"/>
        </w:rPr>
        <w:t>Section</w:t>
      </w:r>
      <w:r>
        <w:rPr>
          <w:rFonts w:ascii="Arial" w:hAnsi="Arial" w:eastAsia="Arial" w:cs="Arial"/>
          <w:i/>
          <w:spacing w:val="38"/>
          <w:sz w:val="16"/>
          <w:szCs w:val="16"/>
        </w:rPr>
        <w:t xml:space="preserve"> </w:t>
      </w:r>
      <w:r>
        <w:rPr>
          <w:rFonts w:ascii="Arial" w:hAnsi="Arial" w:eastAsia="Arial" w:cs="Arial"/>
          <w:i/>
          <w:spacing w:val="-1"/>
          <w:sz w:val="16"/>
          <w:szCs w:val="16"/>
        </w:rPr>
        <w:t>1.990(a)</w:t>
      </w:r>
      <w:r>
        <w:rPr>
          <w:rFonts w:ascii="Arial" w:hAnsi="Arial" w:eastAsia="Arial" w:cs="Arial"/>
          <w:i/>
          <w:spacing w:val="39"/>
          <w:sz w:val="16"/>
          <w:szCs w:val="16"/>
        </w:rPr>
        <w:t xml:space="preserve"> </w:t>
      </w:r>
      <w:r>
        <w:rPr>
          <w:rFonts w:ascii="Arial" w:hAnsi="Arial" w:eastAsia="Arial" w:cs="Arial"/>
          <w:i/>
          <w:spacing w:val="-1"/>
          <w:sz w:val="16"/>
          <w:szCs w:val="16"/>
        </w:rPr>
        <w:t>of</w:t>
      </w:r>
      <w:r>
        <w:rPr>
          <w:rFonts w:ascii="Arial" w:hAnsi="Arial" w:eastAsia="Arial" w:cs="Arial"/>
          <w:i/>
          <w:spacing w:val="40"/>
          <w:sz w:val="16"/>
          <w:szCs w:val="16"/>
        </w:rPr>
        <w:t xml:space="preserve"> </w:t>
      </w:r>
      <w:r>
        <w:rPr>
          <w:rFonts w:ascii="Arial" w:hAnsi="Arial" w:eastAsia="Arial" w:cs="Arial"/>
          <w:i/>
          <w:sz w:val="16"/>
          <w:szCs w:val="16"/>
        </w:rPr>
        <w:t>the</w:t>
      </w:r>
      <w:r>
        <w:rPr>
          <w:rFonts w:ascii="Arial" w:hAnsi="Arial" w:eastAsia="Arial" w:cs="Arial"/>
          <w:i/>
          <w:spacing w:val="39"/>
          <w:sz w:val="16"/>
          <w:szCs w:val="16"/>
        </w:rPr>
        <w:t xml:space="preserve"> </w:t>
      </w:r>
      <w:r>
        <w:rPr>
          <w:rFonts w:ascii="Arial" w:hAnsi="Arial" w:eastAsia="Arial" w:cs="Arial"/>
          <w:i/>
          <w:spacing w:val="-1"/>
          <w:sz w:val="16"/>
          <w:szCs w:val="16"/>
        </w:rPr>
        <w:t>Commission’s</w:t>
      </w:r>
      <w:r>
        <w:rPr>
          <w:rFonts w:ascii="Arial" w:hAnsi="Arial" w:eastAsia="Arial" w:cs="Arial"/>
          <w:i/>
          <w:spacing w:val="40"/>
          <w:sz w:val="16"/>
          <w:szCs w:val="16"/>
        </w:rPr>
        <w:t xml:space="preserve"> </w:t>
      </w:r>
      <w:r>
        <w:rPr>
          <w:rFonts w:ascii="Arial" w:hAnsi="Arial" w:eastAsia="Arial" w:cs="Arial"/>
          <w:i/>
          <w:spacing w:val="-1"/>
          <w:sz w:val="16"/>
          <w:szCs w:val="16"/>
        </w:rPr>
        <w:t>Rules,</w:t>
      </w:r>
      <w:r>
        <w:rPr>
          <w:rFonts w:ascii="Arial" w:hAnsi="Arial" w:eastAsia="Arial" w:cs="Arial"/>
          <w:i/>
          <w:spacing w:val="41"/>
          <w:sz w:val="16"/>
          <w:szCs w:val="16"/>
        </w:rPr>
        <w:t xml:space="preserve"> </w:t>
      </w:r>
      <w:r>
        <w:rPr>
          <w:rFonts w:ascii="Arial" w:hAnsi="Arial" w:eastAsia="Arial" w:cs="Arial"/>
          <w:i/>
          <w:spacing w:val="-1"/>
          <w:sz w:val="16"/>
          <w:szCs w:val="16"/>
        </w:rPr>
        <w:t>47</w:t>
      </w:r>
      <w:r>
        <w:rPr>
          <w:rFonts w:ascii="Arial" w:hAnsi="Arial" w:eastAsia="Arial" w:cs="Arial"/>
          <w:i/>
          <w:spacing w:val="38"/>
          <w:sz w:val="16"/>
          <w:szCs w:val="16"/>
        </w:rPr>
        <w:t xml:space="preserve"> </w:t>
      </w:r>
      <w:r w:rsidR="001A650D">
        <w:rPr>
          <w:rFonts w:ascii="Arial" w:hAnsi="Arial" w:eastAsia="Arial" w:cs="Arial"/>
          <w:i/>
          <w:spacing w:val="-1"/>
          <w:sz w:val="16"/>
          <w:szCs w:val="16"/>
        </w:rPr>
        <w:t>CFR</w:t>
      </w:r>
      <w:r w:rsidR="000C354D">
        <w:rPr>
          <w:rFonts w:ascii="Arial" w:hAnsi="Arial" w:eastAsia="Arial" w:cs="Arial"/>
          <w:i/>
          <w:spacing w:val="-1"/>
          <w:sz w:val="16"/>
          <w:szCs w:val="16"/>
        </w:rPr>
        <w:t xml:space="preserve"> </w:t>
      </w:r>
      <w:r>
        <w:rPr>
          <w:rFonts w:ascii="Arial" w:hAnsi="Arial" w:eastAsia="Arial" w:cs="Arial"/>
          <w:i/>
          <w:sz w:val="16"/>
          <w:szCs w:val="16"/>
        </w:rPr>
        <w:t>§</w:t>
      </w:r>
      <w:r>
        <w:rPr>
          <w:rFonts w:ascii="Arial" w:hAnsi="Arial" w:eastAsia="Arial" w:cs="Arial"/>
          <w:i/>
          <w:spacing w:val="38"/>
          <w:sz w:val="16"/>
          <w:szCs w:val="16"/>
        </w:rPr>
        <w:t xml:space="preserve"> </w:t>
      </w:r>
      <w:r>
        <w:rPr>
          <w:rFonts w:ascii="Arial" w:hAnsi="Arial" w:eastAsia="Arial" w:cs="Arial"/>
          <w:i/>
          <w:spacing w:val="-1"/>
          <w:sz w:val="16"/>
          <w:szCs w:val="16"/>
        </w:rPr>
        <w:t>1.990(a)</w:t>
      </w:r>
      <w:r w:rsidR="003F4DFE">
        <w:rPr>
          <w:rFonts w:ascii="Arial" w:hAnsi="Arial" w:eastAsia="Arial" w:cs="Arial"/>
          <w:i/>
          <w:spacing w:val="-1"/>
          <w:sz w:val="16"/>
          <w:szCs w:val="16"/>
        </w:rPr>
        <w:t xml:space="preserve">.  </w:t>
      </w:r>
      <w:r>
        <w:rPr>
          <w:rFonts w:ascii="Arial" w:hAnsi="Arial" w:eastAsia="Arial" w:cs="Arial"/>
          <w:i/>
          <w:spacing w:val="-1"/>
          <w:sz w:val="16"/>
          <w:szCs w:val="16"/>
        </w:rPr>
        <w:t>Petitions</w:t>
      </w:r>
      <w:r>
        <w:rPr>
          <w:rFonts w:ascii="Arial" w:hAnsi="Arial" w:eastAsia="Arial" w:cs="Arial"/>
          <w:i/>
          <w:spacing w:val="40"/>
          <w:sz w:val="16"/>
          <w:szCs w:val="16"/>
        </w:rPr>
        <w:t xml:space="preserve"> </w:t>
      </w:r>
      <w:r>
        <w:rPr>
          <w:rFonts w:ascii="Arial" w:hAnsi="Arial" w:eastAsia="Arial" w:cs="Arial"/>
          <w:i/>
          <w:sz w:val="16"/>
          <w:szCs w:val="16"/>
        </w:rPr>
        <w:t>for</w:t>
      </w:r>
      <w:r>
        <w:rPr>
          <w:rFonts w:ascii="Arial" w:hAnsi="Arial" w:eastAsia="Arial" w:cs="Arial"/>
          <w:i/>
          <w:spacing w:val="39"/>
          <w:sz w:val="16"/>
          <w:szCs w:val="16"/>
        </w:rPr>
        <w:t xml:space="preserve"> </w:t>
      </w:r>
      <w:r>
        <w:rPr>
          <w:rFonts w:ascii="Arial" w:hAnsi="Arial" w:eastAsia="Arial" w:cs="Arial"/>
          <w:i/>
          <w:spacing w:val="-1"/>
          <w:sz w:val="16"/>
          <w:szCs w:val="16"/>
        </w:rPr>
        <w:t>declaratory</w:t>
      </w:r>
      <w:r>
        <w:rPr>
          <w:rFonts w:ascii="Arial" w:hAnsi="Arial" w:eastAsia="Arial" w:cs="Arial"/>
          <w:i/>
          <w:spacing w:val="40"/>
          <w:sz w:val="16"/>
          <w:szCs w:val="16"/>
        </w:rPr>
        <w:t xml:space="preserve"> </w:t>
      </w:r>
      <w:r>
        <w:rPr>
          <w:rFonts w:ascii="Arial" w:hAnsi="Arial" w:eastAsia="Arial" w:cs="Arial"/>
          <w:i/>
          <w:spacing w:val="-1"/>
          <w:sz w:val="16"/>
          <w:szCs w:val="16"/>
        </w:rPr>
        <w:t>ruling</w:t>
      </w:r>
      <w:r>
        <w:rPr>
          <w:rFonts w:ascii="Arial" w:hAnsi="Arial" w:eastAsia="Arial" w:cs="Arial"/>
          <w:i/>
          <w:spacing w:val="39"/>
          <w:sz w:val="16"/>
          <w:szCs w:val="16"/>
        </w:rPr>
        <w:t xml:space="preserve"> </w:t>
      </w:r>
      <w:r>
        <w:rPr>
          <w:rFonts w:ascii="Arial" w:hAnsi="Arial" w:eastAsia="Arial" w:cs="Arial"/>
          <w:i/>
          <w:spacing w:val="-1"/>
          <w:sz w:val="16"/>
          <w:szCs w:val="16"/>
        </w:rPr>
        <w:t>may</w:t>
      </w:r>
      <w:r>
        <w:rPr>
          <w:rFonts w:ascii="Arial" w:hAnsi="Arial" w:eastAsia="Arial" w:cs="Arial"/>
          <w:i/>
          <w:spacing w:val="40"/>
          <w:sz w:val="16"/>
          <w:szCs w:val="16"/>
        </w:rPr>
        <w:t xml:space="preserve"> </w:t>
      </w:r>
      <w:r>
        <w:rPr>
          <w:rFonts w:ascii="Arial" w:hAnsi="Arial" w:eastAsia="Arial" w:cs="Arial"/>
          <w:i/>
          <w:spacing w:val="-1"/>
          <w:sz w:val="16"/>
          <w:szCs w:val="16"/>
        </w:rPr>
        <w:t>be</w:t>
      </w:r>
      <w:r>
        <w:rPr>
          <w:rFonts w:ascii="Arial" w:hAnsi="Arial" w:eastAsia="Arial" w:cs="Arial"/>
          <w:i/>
          <w:spacing w:val="39"/>
          <w:sz w:val="16"/>
          <w:szCs w:val="16"/>
        </w:rPr>
        <w:t xml:space="preserve"> </w:t>
      </w:r>
      <w:r>
        <w:rPr>
          <w:rFonts w:ascii="Arial" w:hAnsi="Arial" w:eastAsia="Arial" w:cs="Arial"/>
          <w:i/>
          <w:spacing w:val="-1"/>
          <w:sz w:val="16"/>
          <w:szCs w:val="16"/>
        </w:rPr>
        <w:t>filed</w:t>
      </w:r>
      <w:r>
        <w:rPr>
          <w:rFonts w:ascii="Arial" w:hAnsi="Arial" w:eastAsia="Arial" w:cs="Arial"/>
          <w:i/>
          <w:spacing w:val="89"/>
          <w:sz w:val="16"/>
          <w:szCs w:val="16"/>
        </w:rPr>
        <w:t xml:space="preserve"> </w:t>
      </w:r>
      <w:r>
        <w:rPr>
          <w:rFonts w:ascii="Arial" w:hAnsi="Arial" w:eastAsia="Arial" w:cs="Arial"/>
          <w:i/>
          <w:spacing w:val="-1"/>
          <w:sz w:val="16"/>
          <w:szCs w:val="16"/>
        </w:rPr>
        <w:t>electronically</w:t>
      </w:r>
      <w:r>
        <w:rPr>
          <w:rFonts w:ascii="Arial" w:hAnsi="Arial" w:eastAsia="Arial" w:cs="Arial"/>
          <w:i/>
          <w:spacing w:val="2"/>
          <w:sz w:val="16"/>
          <w:szCs w:val="16"/>
        </w:rPr>
        <w:t xml:space="preserve"> </w:t>
      </w:r>
      <w:r>
        <w:rPr>
          <w:rFonts w:ascii="Arial" w:hAnsi="Arial" w:eastAsia="Arial" w:cs="Arial"/>
          <w:i/>
          <w:spacing w:val="-1"/>
          <w:sz w:val="16"/>
          <w:szCs w:val="16"/>
        </w:rPr>
        <w:t>on</w:t>
      </w:r>
      <w:r>
        <w:rPr>
          <w:rFonts w:ascii="Arial" w:hAnsi="Arial" w:eastAsia="Arial" w:cs="Arial"/>
          <w:i/>
          <w:spacing w:val="-2"/>
          <w:sz w:val="16"/>
          <w:szCs w:val="16"/>
        </w:rPr>
        <w:t xml:space="preserve"> </w:t>
      </w:r>
      <w:r>
        <w:rPr>
          <w:rFonts w:ascii="Arial" w:hAnsi="Arial" w:eastAsia="Arial" w:cs="Arial"/>
          <w:i/>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rPr>
        <w:t>Internet through</w:t>
      </w:r>
      <w:r>
        <w:rPr>
          <w:rFonts w:ascii="Arial" w:hAnsi="Arial" w:eastAsia="Arial" w:cs="Arial"/>
          <w:i/>
          <w:sz w:val="16"/>
          <w:szCs w:val="16"/>
        </w:rPr>
        <w:t xml:space="preserve"> the</w:t>
      </w:r>
      <w:r>
        <w:rPr>
          <w:rFonts w:ascii="Arial" w:hAnsi="Arial" w:eastAsia="Arial" w:cs="Arial"/>
          <w:i/>
          <w:spacing w:val="-2"/>
          <w:sz w:val="16"/>
          <w:szCs w:val="16"/>
        </w:rPr>
        <w:t xml:space="preserve"> </w:t>
      </w:r>
      <w:r>
        <w:rPr>
          <w:rFonts w:ascii="Arial" w:hAnsi="Arial" w:eastAsia="Arial" w:cs="Arial"/>
          <w:i/>
          <w:spacing w:val="-1"/>
          <w:sz w:val="16"/>
          <w:szCs w:val="16"/>
        </w:rPr>
        <w:t>International Bureau</w:t>
      </w:r>
      <w:r>
        <w:rPr>
          <w:rFonts w:ascii="Arial" w:hAnsi="Arial" w:eastAsia="Arial" w:cs="Arial"/>
          <w:i/>
          <w:sz w:val="16"/>
          <w:szCs w:val="16"/>
        </w:rPr>
        <w:t xml:space="preserve"> </w:t>
      </w:r>
      <w:r>
        <w:rPr>
          <w:rFonts w:ascii="Arial" w:hAnsi="Arial" w:eastAsia="Arial" w:cs="Arial"/>
          <w:i/>
          <w:spacing w:val="-1"/>
          <w:sz w:val="16"/>
          <w:szCs w:val="16"/>
        </w:rPr>
        <w:t>Filing</w:t>
      </w:r>
      <w:r>
        <w:rPr>
          <w:rFonts w:ascii="Arial" w:hAnsi="Arial" w:eastAsia="Arial" w:cs="Arial"/>
          <w:i/>
          <w:spacing w:val="-2"/>
          <w:sz w:val="16"/>
          <w:szCs w:val="16"/>
        </w:rPr>
        <w:t xml:space="preserve"> </w:t>
      </w:r>
      <w:r>
        <w:rPr>
          <w:rFonts w:ascii="Arial" w:hAnsi="Arial" w:eastAsia="Arial" w:cs="Arial"/>
          <w:i/>
          <w:spacing w:val="-1"/>
          <w:sz w:val="16"/>
          <w:szCs w:val="16"/>
        </w:rPr>
        <w:t>System (IBFS)</w:t>
      </w:r>
      <w:r>
        <w:rPr>
          <w:rFonts w:ascii="Arial" w:hAnsi="Arial" w:eastAsia="Arial" w:cs="Arial"/>
          <w:i/>
          <w:sz w:val="16"/>
          <w:szCs w:val="16"/>
        </w:rPr>
        <w:t xml:space="preserve"> </w:t>
      </w:r>
      <w:r>
        <w:rPr>
          <w:rFonts w:ascii="Arial" w:hAnsi="Arial" w:eastAsia="Arial" w:cs="Arial"/>
          <w:i/>
          <w:spacing w:val="-1"/>
          <w:sz w:val="16"/>
          <w:szCs w:val="16"/>
        </w:rPr>
        <w:t>(with</w:t>
      </w:r>
      <w:r>
        <w:rPr>
          <w:rFonts w:ascii="Arial" w:hAnsi="Arial" w:eastAsia="Arial" w:cs="Arial"/>
          <w:i/>
          <w:spacing w:val="-2"/>
          <w:sz w:val="16"/>
          <w:szCs w:val="16"/>
        </w:rPr>
        <w:t xml:space="preserve"> </w:t>
      </w:r>
      <w:r>
        <w:rPr>
          <w:rFonts w:ascii="Arial" w:hAnsi="Arial" w:eastAsia="Arial" w:cs="Arial"/>
          <w:i/>
          <w:sz w:val="16"/>
          <w:szCs w:val="16"/>
        </w:rPr>
        <w:t>a</w:t>
      </w:r>
      <w:r>
        <w:rPr>
          <w:rFonts w:ascii="Arial" w:hAnsi="Arial" w:eastAsia="Arial" w:cs="Arial"/>
          <w:i/>
          <w:spacing w:val="-2"/>
          <w:sz w:val="16"/>
          <w:szCs w:val="16"/>
        </w:rPr>
        <w:t xml:space="preserve"> </w:t>
      </w:r>
      <w:r>
        <w:rPr>
          <w:rFonts w:ascii="Arial" w:hAnsi="Arial" w:eastAsia="Arial" w:cs="Arial"/>
          <w:i/>
          <w:spacing w:val="-1"/>
          <w:sz w:val="16"/>
          <w:szCs w:val="16"/>
        </w:rPr>
        <w:t>copy</w:t>
      </w:r>
      <w:r>
        <w:rPr>
          <w:rFonts w:ascii="Arial" w:hAnsi="Arial" w:eastAsia="Arial" w:cs="Arial"/>
          <w:i/>
          <w:sz w:val="16"/>
          <w:szCs w:val="16"/>
        </w:rPr>
        <w:t xml:space="preserve"> </w:t>
      </w:r>
      <w:r>
        <w:rPr>
          <w:rFonts w:ascii="Arial" w:hAnsi="Arial" w:eastAsia="Arial" w:cs="Arial"/>
          <w:i/>
          <w:spacing w:val="-1"/>
          <w:sz w:val="16"/>
          <w:szCs w:val="16"/>
        </w:rPr>
        <w:t>attached</w:t>
      </w:r>
      <w:r>
        <w:rPr>
          <w:rFonts w:ascii="Arial" w:hAnsi="Arial" w:eastAsia="Arial" w:cs="Arial"/>
          <w:i/>
          <w:sz w:val="16"/>
          <w:szCs w:val="16"/>
        </w:rPr>
        <w:t xml:space="preserve"> </w:t>
      </w:r>
      <w:r>
        <w:rPr>
          <w:rFonts w:ascii="Arial" w:hAnsi="Arial" w:eastAsia="Arial" w:cs="Arial"/>
          <w:i/>
          <w:spacing w:val="-1"/>
          <w:sz w:val="16"/>
          <w:szCs w:val="16"/>
        </w:rPr>
        <w:t>hereto).</w:t>
      </w:r>
    </w:p>
    <w:p w:rsidR="00A05677" w:rsidRDefault="00A05677" w14:paraId="537CEB73" w14:textId="77777777">
      <w:pPr>
        <w:rPr>
          <w:rFonts w:ascii="Arial" w:hAnsi="Arial" w:eastAsia="Arial" w:cs="Arial"/>
          <w:i/>
          <w:sz w:val="20"/>
          <w:szCs w:val="20"/>
        </w:rPr>
      </w:pPr>
    </w:p>
    <w:p w:rsidR="00A05677" w:rsidRDefault="00A05677" w14:paraId="7A617609" w14:textId="77777777">
      <w:pPr>
        <w:rPr>
          <w:rFonts w:ascii="Arial" w:hAnsi="Arial" w:eastAsia="Arial" w:cs="Arial"/>
          <w:i/>
          <w:sz w:val="20"/>
          <w:szCs w:val="20"/>
        </w:rPr>
      </w:pPr>
    </w:p>
    <w:p w:rsidR="00A05677" w:rsidRDefault="00A05677" w14:paraId="07FA409E" w14:textId="77777777">
      <w:pPr>
        <w:rPr>
          <w:rFonts w:ascii="Arial" w:hAnsi="Arial" w:eastAsia="Arial" w:cs="Arial"/>
          <w:i/>
          <w:sz w:val="20"/>
          <w:szCs w:val="20"/>
        </w:rPr>
      </w:pPr>
    </w:p>
    <w:p w:rsidR="00A05677" w:rsidRDefault="00EB45CB" w14:paraId="268D9EEE" w14:textId="77777777">
      <w:pPr>
        <w:pStyle w:val="Heading1"/>
        <w:spacing w:before="215" w:line="274" w:lineRule="exact"/>
        <w:ind w:left="139"/>
        <w:rPr>
          <w:b w:val="0"/>
          <w:bCs w:val="0"/>
        </w:rPr>
      </w:pPr>
      <w:r>
        <w:t>Basic</w:t>
      </w:r>
      <w:r>
        <w:rPr>
          <w:spacing w:val="-18"/>
        </w:rPr>
        <w:t xml:space="preserve"> </w:t>
      </w:r>
      <w:r>
        <w:rPr>
          <w:spacing w:val="-1"/>
        </w:rPr>
        <w:t>Qualification</w:t>
      </w:r>
      <w:r>
        <w:rPr>
          <w:spacing w:val="-18"/>
        </w:rPr>
        <w:t xml:space="preserve"> </w:t>
      </w:r>
      <w:r>
        <w:rPr>
          <w:spacing w:val="-1"/>
        </w:rPr>
        <w:t>Information</w:t>
      </w:r>
    </w:p>
    <w:p w:rsidR="00A05677" w:rsidRDefault="00EB45CB" w14:paraId="2216C669" w14:textId="77777777">
      <w:pPr>
        <w:spacing w:line="205" w:lineRule="exact"/>
        <w:ind w:left="139"/>
        <w:rPr>
          <w:rFonts w:ascii="Arial" w:hAnsi="Arial" w:eastAsia="Arial" w:cs="Arial"/>
          <w:sz w:val="18"/>
          <w:szCs w:val="18"/>
        </w:rPr>
      </w:pPr>
      <w:r>
        <w:rPr>
          <w:rFonts w:ascii="Arial" w:hAnsi="Arial" w:eastAsia="Arial" w:cs="Arial"/>
          <w:b/>
          <w:bCs/>
          <w:spacing w:val="-1"/>
          <w:sz w:val="18"/>
          <w:szCs w:val="18"/>
        </w:rPr>
        <w:t>Basic</w:t>
      </w:r>
      <w:r>
        <w:rPr>
          <w:rFonts w:ascii="Arial" w:hAnsi="Arial" w:eastAsia="Arial" w:cs="Arial"/>
          <w:b/>
          <w:bCs/>
          <w:spacing w:val="-6"/>
          <w:sz w:val="18"/>
          <w:szCs w:val="18"/>
        </w:rPr>
        <w:t xml:space="preserve"> </w:t>
      </w:r>
      <w:r>
        <w:rPr>
          <w:rFonts w:ascii="Arial" w:hAnsi="Arial" w:eastAsia="Arial" w:cs="Arial"/>
          <w:b/>
          <w:bCs/>
          <w:spacing w:val="-1"/>
          <w:sz w:val="18"/>
          <w:szCs w:val="18"/>
        </w:rPr>
        <w:t>Qualification</w:t>
      </w:r>
      <w:r>
        <w:rPr>
          <w:rFonts w:ascii="Arial" w:hAnsi="Arial" w:eastAsia="Arial" w:cs="Arial"/>
          <w:b/>
          <w:bCs/>
          <w:spacing w:val="-5"/>
          <w:sz w:val="18"/>
          <w:szCs w:val="18"/>
        </w:rPr>
        <w:t xml:space="preserve"> </w:t>
      </w:r>
      <w:r>
        <w:rPr>
          <w:rFonts w:ascii="Arial" w:hAnsi="Arial" w:eastAsia="Arial" w:cs="Arial"/>
          <w:b/>
          <w:bCs/>
          <w:spacing w:val="-1"/>
          <w:sz w:val="18"/>
          <w:szCs w:val="18"/>
        </w:rPr>
        <w:t>Questions</w:t>
      </w:r>
      <w:r>
        <w:rPr>
          <w:rFonts w:ascii="Arial" w:hAnsi="Arial" w:eastAsia="Arial" w:cs="Arial"/>
          <w:b/>
          <w:bCs/>
          <w:spacing w:val="-5"/>
          <w:sz w:val="18"/>
          <w:szCs w:val="18"/>
        </w:rPr>
        <w:t xml:space="preserve"> </w:t>
      </w:r>
      <w:r>
        <w:rPr>
          <w:rFonts w:ascii="Arial" w:hAnsi="Arial" w:eastAsia="Arial" w:cs="Arial"/>
          <w:sz w:val="18"/>
          <w:szCs w:val="18"/>
        </w:rPr>
        <w:t>(If</w:t>
      </w:r>
      <w:r>
        <w:rPr>
          <w:rFonts w:ascii="Arial" w:hAnsi="Arial" w:eastAsia="Arial" w:cs="Arial"/>
          <w:spacing w:val="-6"/>
          <w:sz w:val="18"/>
          <w:szCs w:val="18"/>
        </w:rPr>
        <w:t xml:space="preserve"> </w:t>
      </w:r>
      <w:r>
        <w:rPr>
          <w:rFonts w:ascii="Arial" w:hAnsi="Arial" w:eastAsia="Arial" w:cs="Arial"/>
          <w:sz w:val="18"/>
          <w:szCs w:val="18"/>
        </w:rPr>
        <w:t>any</w:t>
      </w:r>
      <w:r>
        <w:rPr>
          <w:rFonts w:ascii="Arial" w:hAnsi="Arial" w:eastAsia="Arial" w:cs="Arial"/>
          <w:spacing w:val="-10"/>
          <w:sz w:val="18"/>
          <w:szCs w:val="18"/>
        </w:rPr>
        <w:t xml:space="preserve"> </w:t>
      </w:r>
      <w:r>
        <w:rPr>
          <w:rFonts w:ascii="Arial" w:hAnsi="Arial" w:eastAsia="Arial" w:cs="Arial"/>
          <w:spacing w:val="-1"/>
          <w:sz w:val="18"/>
          <w:szCs w:val="18"/>
        </w:rPr>
        <w:t>answer</w:t>
      </w:r>
      <w:r>
        <w:rPr>
          <w:rFonts w:ascii="Arial" w:hAnsi="Arial" w:eastAsia="Arial" w:cs="Arial"/>
          <w:spacing w:val="-6"/>
          <w:sz w:val="18"/>
          <w:szCs w:val="18"/>
        </w:rPr>
        <w:t xml:space="preserve"> </w:t>
      </w:r>
      <w:r>
        <w:rPr>
          <w:rFonts w:ascii="Arial" w:hAnsi="Arial" w:eastAsia="Arial" w:cs="Arial"/>
          <w:sz w:val="18"/>
          <w:szCs w:val="18"/>
        </w:rPr>
        <w:t>is</w:t>
      </w:r>
      <w:r>
        <w:rPr>
          <w:rFonts w:ascii="Arial" w:hAnsi="Arial" w:eastAsia="Arial" w:cs="Arial"/>
          <w:spacing w:val="-5"/>
          <w:sz w:val="18"/>
          <w:szCs w:val="18"/>
        </w:rPr>
        <w:t xml:space="preserve"> </w:t>
      </w:r>
      <w:r>
        <w:rPr>
          <w:rFonts w:ascii="Arial" w:hAnsi="Arial" w:eastAsia="Arial" w:cs="Arial"/>
          <w:spacing w:val="-1"/>
          <w:sz w:val="18"/>
          <w:szCs w:val="18"/>
        </w:rPr>
        <w:t>‘Y’,</w:t>
      </w:r>
      <w:r>
        <w:rPr>
          <w:rFonts w:ascii="Arial" w:hAnsi="Arial" w:eastAsia="Arial" w:cs="Arial"/>
          <w:spacing w:val="-6"/>
          <w:sz w:val="18"/>
          <w:szCs w:val="18"/>
        </w:rPr>
        <w:t xml:space="preserve"> </w:t>
      </w:r>
      <w:r>
        <w:rPr>
          <w:rFonts w:ascii="Arial" w:hAnsi="Arial" w:eastAsia="Arial" w:cs="Arial"/>
          <w:spacing w:val="-1"/>
          <w:sz w:val="18"/>
          <w:szCs w:val="18"/>
        </w:rPr>
        <w:t>provide</w:t>
      </w:r>
      <w:r>
        <w:rPr>
          <w:rFonts w:ascii="Arial" w:hAnsi="Arial" w:eastAsia="Arial" w:cs="Arial"/>
          <w:spacing w:val="-5"/>
          <w:sz w:val="18"/>
          <w:szCs w:val="18"/>
        </w:rPr>
        <w:t xml:space="preserve"> </w:t>
      </w:r>
      <w:r>
        <w:rPr>
          <w:rFonts w:ascii="Arial" w:hAnsi="Arial" w:eastAsia="Arial" w:cs="Arial"/>
          <w:sz w:val="18"/>
          <w:szCs w:val="18"/>
        </w:rPr>
        <w:t>an</w:t>
      </w:r>
      <w:r>
        <w:rPr>
          <w:rFonts w:ascii="Arial" w:hAnsi="Arial" w:eastAsia="Arial" w:cs="Arial"/>
          <w:spacing w:val="-5"/>
          <w:sz w:val="18"/>
          <w:szCs w:val="18"/>
        </w:rPr>
        <w:t xml:space="preserve"> </w:t>
      </w:r>
      <w:r>
        <w:rPr>
          <w:rFonts w:ascii="Arial" w:hAnsi="Arial" w:eastAsia="Arial" w:cs="Arial"/>
          <w:spacing w:val="-1"/>
          <w:sz w:val="18"/>
          <w:szCs w:val="18"/>
        </w:rPr>
        <w:t>attachment</w:t>
      </w:r>
      <w:r>
        <w:rPr>
          <w:rFonts w:ascii="Arial" w:hAnsi="Arial" w:eastAsia="Arial" w:cs="Arial"/>
          <w:spacing w:val="-6"/>
          <w:sz w:val="18"/>
          <w:szCs w:val="18"/>
        </w:rPr>
        <w:t xml:space="preserve"> </w:t>
      </w:r>
      <w:r>
        <w:rPr>
          <w:rFonts w:ascii="Arial" w:hAnsi="Arial" w:eastAsia="Arial" w:cs="Arial"/>
          <w:spacing w:val="-1"/>
          <w:sz w:val="18"/>
          <w:szCs w:val="18"/>
        </w:rPr>
        <w:t>explaining</w:t>
      </w:r>
      <w:r>
        <w:rPr>
          <w:rFonts w:ascii="Arial" w:hAnsi="Arial" w:eastAsia="Arial" w:cs="Arial"/>
          <w:spacing w:val="-8"/>
          <w:sz w:val="18"/>
          <w:szCs w:val="18"/>
        </w:rPr>
        <w:t xml:space="preserve"> </w:t>
      </w:r>
      <w:r>
        <w:rPr>
          <w:rFonts w:ascii="Arial" w:hAnsi="Arial" w:eastAsia="Arial" w:cs="Arial"/>
          <w:sz w:val="18"/>
          <w:szCs w:val="18"/>
        </w:rPr>
        <w:t>the</w:t>
      </w:r>
      <w:r>
        <w:rPr>
          <w:rFonts w:ascii="Arial" w:hAnsi="Arial" w:eastAsia="Arial" w:cs="Arial"/>
          <w:spacing w:val="-8"/>
          <w:sz w:val="18"/>
          <w:szCs w:val="18"/>
        </w:rPr>
        <w:t xml:space="preserve"> </w:t>
      </w:r>
      <w:r>
        <w:rPr>
          <w:rFonts w:ascii="Arial" w:hAnsi="Arial" w:eastAsia="Arial" w:cs="Arial"/>
          <w:spacing w:val="-1"/>
          <w:sz w:val="18"/>
          <w:szCs w:val="18"/>
        </w:rPr>
        <w:t>circumstances)</w:t>
      </w:r>
    </w:p>
    <w:tbl>
      <w:tblPr>
        <w:tblW w:w="0" w:type="auto"/>
        <w:tblInd w:w="117" w:type="dxa"/>
        <w:tblLayout w:type="fixed"/>
        <w:tblCellMar>
          <w:left w:w="0" w:type="dxa"/>
          <w:right w:w="0" w:type="dxa"/>
        </w:tblCellMar>
        <w:tblLook w:val="01E0" w:firstRow="1" w:lastRow="1" w:firstColumn="1" w:lastColumn="1" w:noHBand="0" w:noVBand="0"/>
      </w:tblPr>
      <w:tblGrid>
        <w:gridCol w:w="8820"/>
        <w:gridCol w:w="1113"/>
        <w:gridCol w:w="592"/>
        <w:gridCol w:w="455"/>
      </w:tblGrid>
      <w:tr w:rsidR="00A05677" w14:paraId="16A51A0E" w14:textId="77777777">
        <w:trPr>
          <w:trHeight w:val="804" w:hRule="exact"/>
        </w:trPr>
        <w:tc>
          <w:tcPr>
            <w:tcW w:w="8820" w:type="dxa"/>
            <w:tcBorders>
              <w:top w:val="single" w:color="000000" w:sz="5" w:space="0"/>
              <w:left w:val="single" w:color="000000" w:sz="5" w:space="0"/>
              <w:bottom w:val="single" w:color="000000" w:sz="5" w:space="0"/>
              <w:right w:val="single" w:color="000000" w:sz="5" w:space="0"/>
            </w:tcBorders>
          </w:tcPr>
          <w:p w:rsidR="00A05677" w:rsidP="00CC1A92" w:rsidRDefault="00EB45CB" w14:paraId="5EC67B97" w14:textId="4D86CE16">
            <w:pPr>
              <w:pStyle w:val="TableParagraph"/>
              <w:spacing w:before="113"/>
              <w:ind w:left="531" w:right="50" w:hanging="449"/>
              <w:jc w:val="both"/>
              <w:rPr>
                <w:rFonts w:ascii="Arial" w:hAnsi="Arial" w:eastAsia="Arial" w:cs="Arial"/>
                <w:sz w:val="16"/>
                <w:szCs w:val="16"/>
              </w:rPr>
            </w:pPr>
            <w:r>
              <w:rPr>
                <w:rFonts w:ascii="Arial"/>
                <w:spacing w:val="-1"/>
                <w:sz w:val="16"/>
              </w:rPr>
              <w:t>15</w:t>
            </w:r>
            <w:r w:rsidR="00CC1A92">
              <w:rPr>
                <w:rFonts w:ascii="Arial"/>
                <w:spacing w:val="-1"/>
                <w:sz w:val="16"/>
              </w:rPr>
              <w:t>9</w:t>
            </w:r>
            <w:r>
              <w:rPr>
                <w:rFonts w:ascii="Arial"/>
                <w:spacing w:val="-1"/>
                <w:sz w:val="16"/>
              </w:rPr>
              <w:t>)</w:t>
            </w:r>
            <w:r>
              <w:rPr>
                <w:rFonts w:ascii="Arial"/>
                <w:spacing w:val="23"/>
                <w:sz w:val="16"/>
              </w:rPr>
              <w:t xml:space="preserve"> </w:t>
            </w:r>
            <w:r>
              <w:rPr>
                <w:rFonts w:ascii="Arial"/>
                <w:spacing w:val="-1"/>
                <w:sz w:val="16"/>
              </w:rPr>
              <w:t>Has</w:t>
            </w:r>
            <w:r>
              <w:rPr>
                <w:rFonts w:ascii="Arial"/>
                <w:spacing w:val="7"/>
                <w:sz w:val="16"/>
              </w:rPr>
              <w:t xml:space="preserve"> </w:t>
            </w:r>
            <w:r>
              <w:rPr>
                <w:rFonts w:ascii="Arial"/>
                <w:sz w:val="16"/>
              </w:rPr>
              <w:t>the</w:t>
            </w:r>
            <w:r>
              <w:rPr>
                <w:rFonts w:ascii="Arial"/>
                <w:spacing w:val="7"/>
                <w:sz w:val="16"/>
              </w:rPr>
              <w:t xml:space="preserve"> </w:t>
            </w:r>
            <w:r>
              <w:rPr>
                <w:rFonts w:ascii="Arial"/>
                <w:spacing w:val="-1"/>
                <w:sz w:val="16"/>
              </w:rPr>
              <w:t>Applicant</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party</w:t>
            </w:r>
            <w:r>
              <w:rPr>
                <w:rFonts w:ascii="Arial"/>
                <w:spacing w:val="2"/>
                <w:sz w:val="16"/>
              </w:rPr>
              <w:t xml:space="preserve"> </w:t>
            </w:r>
            <w:r>
              <w:rPr>
                <w:rFonts w:ascii="Arial"/>
                <w:sz w:val="16"/>
              </w:rPr>
              <w:t>to</w:t>
            </w:r>
            <w:r>
              <w:rPr>
                <w:rFonts w:ascii="Arial"/>
                <w:spacing w:val="7"/>
                <w:sz w:val="16"/>
              </w:rPr>
              <w:t xml:space="preserve"> </w:t>
            </w:r>
            <w:r>
              <w:rPr>
                <w:rFonts w:ascii="Arial"/>
                <w:sz w:val="16"/>
              </w:rPr>
              <w:t>this</w:t>
            </w:r>
            <w:r>
              <w:rPr>
                <w:rFonts w:ascii="Arial"/>
                <w:spacing w:val="7"/>
                <w:sz w:val="16"/>
              </w:rPr>
              <w:t xml:space="preserve"> </w:t>
            </w:r>
            <w:r>
              <w:rPr>
                <w:rFonts w:ascii="Arial"/>
                <w:spacing w:val="-1"/>
                <w:sz w:val="16"/>
              </w:rPr>
              <w:t>application</w:t>
            </w:r>
            <w:r>
              <w:rPr>
                <w:rFonts w:ascii="Arial"/>
                <w:sz w:val="16"/>
              </w:rPr>
              <w:t xml:space="preserve"> </w:t>
            </w:r>
            <w:r>
              <w:rPr>
                <w:rFonts w:ascii="Arial"/>
                <w:spacing w:val="-1"/>
                <w:sz w:val="16"/>
              </w:rPr>
              <w:t>had</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FCC</w:t>
            </w:r>
            <w:r>
              <w:rPr>
                <w:rFonts w:ascii="Arial"/>
                <w:spacing w:val="5"/>
                <w:sz w:val="16"/>
              </w:rPr>
              <w:t xml:space="preserve"> </w:t>
            </w:r>
            <w:r>
              <w:rPr>
                <w:rFonts w:ascii="Arial"/>
                <w:sz w:val="16"/>
              </w:rPr>
              <w:t>station</w:t>
            </w:r>
            <w:r>
              <w:rPr>
                <w:rFonts w:ascii="Arial"/>
                <w:spacing w:val="3"/>
                <w:sz w:val="16"/>
              </w:rPr>
              <w:t xml:space="preserve"> </w:t>
            </w:r>
            <w:r>
              <w:rPr>
                <w:rFonts w:ascii="Arial"/>
                <w:spacing w:val="-1"/>
                <w:sz w:val="16"/>
              </w:rPr>
              <w:t>authorization, license,</w:t>
            </w:r>
            <w:r>
              <w:rPr>
                <w:rFonts w:ascii="Arial"/>
                <w:spacing w:val="4"/>
                <w:sz w:val="16"/>
              </w:rPr>
              <w:t xml:space="preserve"> </w:t>
            </w:r>
            <w:r>
              <w:rPr>
                <w:rFonts w:ascii="Arial"/>
                <w:spacing w:val="-1"/>
                <w:sz w:val="16"/>
              </w:rPr>
              <w:t>or</w:t>
            </w:r>
            <w:r>
              <w:rPr>
                <w:rFonts w:ascii="Arial"/>
                <w:spacing w:val="7"/>
                <w:sz w:val="16"/>
              </w:rPr>
              <w:t xml:space="preserve"> </w:t>
            </w:r>
            <w:r>
              <w:rPr>
                <w:rFonts w:ascii="Arial"/>
                <w:spacing w:val="-1"/>
                <w:sz w:val="16"/>
              </w:rPr>
              <w:t>construction</w:t>
            </w:r>
            <w:r>
              <w:rPr>
                <w:rFonts w:ascii="Arial"/>
                <w:sz w:val="16"/>
              </w:rPr>
              <w:t xml:space="preserve"> </w:t>
            </w:r>
            <w:r>
              <w:rPr>
                <w:rFonts w:ascii="Arial"/>
                <w:spacing w:val="-1"/>
                <w:sz w:val="16"/>
              </w:rPr>
              <w:t>permit</w:t>
            </w:r>
            <w:r>
              <w:rPr>
                <w:rFonts w:ascii="Arial"/>
                <w:spacing w:val="65"/>
                <w:sz w:val="16"/>
              </w:rPr>
              <w:t xml:space="preserve"> </w:t>
            </w:r>
            <w:r>
              <w:rPr>
                <w:rFonts w:ascii="Arial"/>
                <w:spacing w:val="-1"/>
                <w:sz w:val="16"/>
              </w:rPr>
              <w:t>revoked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had</w:t>
            </w:r>
            <w:r>
              <w:rPr>
                <w:rFonts w:ascii="Arial"/>
                <w:spacing w:val="37"/>
                <w:sz w:val="16"/>
              </w:rPr>
              <w:t xml:space="preserve"> </w:t>
            </w:r>
            <w:r>
              <w:rPr>
                <w:rFonts w:ascii="Arial"/>
                <w:spacing w:val="-1"/>
                <w:sz w:val="16"/>
              </w:rPr>
              <w:t>any</w:t>
            </w:r>
            <w:r>
              <w:rPr>
                <w:rFonts w:ascii="Arial"/>
                <w:spacing w:val="30"/>
                <w:sz w:val="16"/>
              </w:rPr>
              <w:t xml:space="preserve"> </w:t>
            </w:r>
            <w:r>
              <w:rPr>
                <w:rFonts w:ascii="Arial"/>
                <w:spacing w:val="-1"/>
                <w:sz w:val="16"/>
              </w:rPr>
              <w:t>application</w:t>
            </w:r>
            <w:r>
              <w:rPr>
                <w:rFonts w:ascii="Arial"/>
                <w:spacing w:val="30"/>
                <w:sz w:val="16"/>
              </w:rPr>
              <w:t xml:space="preserve"> </w:t>
            </w:r>
            <w:r>
              <w:rPr>
                <w:rFonts w:ascii="Arial"/>
                <w:sz w:val="16"/>
              </w:rPr>
              <w:t>for</w:t>
            </w:r>
            <w:r>
              <w:rPr>
                <w:rFonts w:ascii="Arial"/>
                <w:spacing w:val="36"/>
                <w:sz w:val="16"/>
              </w:rPr>
              <w:t xml:space="preserve"> </w:t>
            </w:r>
            <w:r>
              <w:rPr>
                <w:rFonts w:ascii="Arial"/>
                <w:spacing w:val="-1"/>
                <w:sz w:val="16"/>
              </w:rPr>
              <w:t>an</w:t>
            </w:r>
            <w:r>
              <w:rPr>
                <w:rFonts w:ascii="Arial"/>
                <w:spacing w:val="37"/>
                <w:sz w:val="16"/>
              </w:rPr>
              <w:t xml:space="preserve"> </w:t>
            </w:r>
            <w:r>
              <w:rPr>
                <w:rFonts w:ascii="Arial"/>
                <w:spacing w:val="-1"/>
                <w:sz w:val="16"/>
              </w:rPr>
              <w:t>initial,</w:t>
            </w:r>
            <w:r>
              <w:rPr>
                <w:rFonts w:ascii="Arial"/>
                <w:spacing w:val="32"/>
                <w:sz w:val="16"/>
              </w:rPr>
              <w:t xml:space="preserve"> </w:t>
            </w:r>
            <w:r>
              <w:rPr>
                <w:rFonts w:ascii="Arial"/>
                <w:spacing w:val="-1"/>
                <w:sz w:val="16"/>
              </w:rPr>
              <w:t>modification</w:t>
            </w:r>
            <w:r w:rsidR="00533B3D">
              <w:rPr>
                <w:rFonts w:ascii="Arial"/>
                <w:spacing w:val="-1"/>
                <w:sz w:val="16"/>
              </w:rPr>
              <w:t>,</w:t>
            </w:r>
            <w:r>
              <w:rPr>
                <w:rFonts w:ascii="Arial"/>
                <w:spacing w:val="30"/>
                <w:sz w:val="16"/>
              </w:rPr>
              <w:t xml:space="preserve"> </w:t>
            </w:r>
            <w:r>
              <w:rPr>
                <w:rFonts w:ascii="Arial"/>
                <w:spacing w:val="-1"/>
                <w:sz w:val="16"/>
              </w:rPr>
              <w:t>or</w:t>
            </w:r>
            <w:r>
              <w:rPr>
                <w:rFonts w:ascii="Arial"/>
                <w:spacing w:val="6"/>
                <w:sz w:val="16"/>
              </w:rPr>
              <w:t xml:space="preserve"> </w:t>
            </w:r>
            <w:r>
              <w:rPr>
                <w:rFonts w:ascii="Arial"/>
                <w:spacing w:val="-2"/>
                <w:sz w:val="16"/>
              </w:rPr>
              <w:t>renewal</w:t>
            </w:r>
            <w:r>
              <w:rPr>
                <w:rFonts w:ascii="Arial"/>
                <w:spacing w:val="32"/>
                <w:sz w:val="16"/>
              </w:rPr>
              <w:t xml:space="preserve"> </w:t>
            </w:r>
            <w:r>
              <w:rPr>
                <w:rFonts w:ascii="Arial"/>
                <w:spacing w:val="-1"/>
                <w:sz w:val="16"/>
              </w:rPr>
              <w:t>of</w:t>
            </w:r>
            <w:r>
              <w:rPr>
                <w:rFonts w:ascii="Arial"/>
                <w:spacing w:val="38"/>
                <w:sz w:val="16"/>
              </w:rPr>
              <w:t xml:space="preserve"> </w:t>
            </w:r>
            <w:r>
              <w:rPr>
                <w:rFonts w:ascii="Arial"/>
                <w:spacing w:val="-1"/>
                <w:sz w:val="16"/>
              </w:rPr>
              <w:t>FCC</w:t>
            </w:r>
            <w:r>
              <w:rPr>
                <w:rFonts w:ascii="Arial"/>
                <w:spacing w:val="33"/>
                <w:sz w:val="16"/>
              </w:rPr>
              <w:t xml:space="preserve"> </w:t>
            </w:r>
            <w:r>
              <w:rPr>
                <w:rFonts w:ascii="Arial"/>
                <w:sz w:val="16"/>
              </w:rPr>
              <w:t>station</w:t>
            </w:r>
            <w:r>
              <w:rPr>
                <w:rFonts w:ascii="Arial"/>
                <w:spacing w:val="32"/>
                <w:sz w:val="16"/>
              </w:rPr>
              <w:t xml:space="preserve"> </w:t>
            </w:r>
            <w:r>
              <w:rPr>
                <w:rFonts w:ascii="Arial"/>
                <w:spacing w:val="-1"/>
                <w:sz w:val="16"/>
              </w:rPr>
              <w:t>authorization,</w:t>
            </w:r>
            <w:r>
              <w:rPr>
                <w:rFonts w:ascii="Arial"/>
                <w:spacing w:val="28"/>
                <w:sz w:val="16"/>
              </w:rPr>
              <w:t xml:space="preserve"> </w:t>
            </w:r>
            <w:r>
              <w:rPr>
                <w:rFonts w:ascii="Arial"/>
                <w:spacing w:val="-1"/>
                <w:sz w:val="16"/>
              </w:rPr>
              <w:t>license</w:t>
            </w:r>
            <w:r w:rsidR="00533B3D">
              <w:rPr>
                <w:rFonts w:ascii="Arial"/>
                <w:spacing w:val="-1"/>
                <w:sz w:val="16"/>
              </w:rPr>
              <w:t>,</w:t>
            </w:r>
            <w:r>
              <w:rPr>
                <w:rFonts w:ascii="Arial"/>
                <w:spacing w:val="32"/>
                <w:sz w:val="16"/>
              </w:rPr>
              <w:t xml:space="preserve"> </w:t>
            </w:r>
            <w:r>
              <w:rPr>
                <w:rFonts w:ascii="Arial"/>
                <w:spacing w:val="-1"/>
                <w:sz w:val="16"/>
              </w:rPr>
              <w:t>or</w:t>
            </w:r>
            <w:r>
              <w:rPr>
                <w:rFonts w:ascii="Arial"/>
                <w:spacing w:val="89"/>
                <w:sz w:val="16"/>
              </w:rPr>
              <w:t xml:space="preserve"> </w:t>
            </w:r>
            <w:r>
              <w:rPr>
                <w:rFonts w:ascii="Arial"/>
                <w:spacing w:val="-1"/>
                <w:sz w:val="16"/>
              </w:rPr>
              <w:t>construction</w:t>
            </w:r>
            <w:r>
              <w:rPr>
                <w:rFonts w:ascii="Arial"/>
                <w:spacing w:val="-9"/>
                <w:sz w:val="16"/>
              </w:rPr>
              <w:t xml:space="preserve"> </w:t>
            </w:r>
            <w:r>
              <w:rPr>
                <w:rFonts w:ascii="Arial"/>
                <w:spacing w:val="-1"/>
                <w:sz w:val="16"/>
              </w:rPr>
              <w:t>permit</w:t>
            </w:r>
            <w:r>
              <w:rPr>
                <w:rFonts w:ascii="Arial"/>
                <w:spacing w:val="-3"/>
                <w:sz w:val="16"/>
              </w:rPr>
              <w:t xml:space="preserve"> </w:t>
            </w:r>
            <w:r>
              <w:rPr>
                <w:rFonts w:ascii="Arial"/>
                <w:spacing w:val="-1"/>
                <w:sz w:val="16"/>
              </w:rPr>
              <w:t>denied</w:t>
            </w:r>
            <w:r>
              <w:rPr>
                <w:rFonts w:ascii="Arial"/>
                <w:spacing w:val="-7"/>
                <w:sz w:val="16"/>
              </w:rPr>
              <w:t xml:space="preserve"> </w:t>
            </w:r>
            <w:r>
              <w:rPr>
                <w:rFonts w:ascii="Arial"/>
                <w:spacing w:val="-1"/>
                <w:sz w:val="16"/>
              </w:rPr>
              <w:t>by</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Commission?</w:t>
            </w:r>
          </w:p>
        </w:tc>
        <w:tc>
          <w:tcPr>
            <w:tcW w:w="1113" w:type="dxa"/>
            <w:tcBorders>
              <w:top w:val="single" w:color="000000" w:sz="5" w:space="0"/>
              <w:left w:val="single" w:color="000000" w:sz="5" w:space="0"/>
              <w:bottom w:val="single" w:color="000000" w:sz="5" w:space="0"/>
              <w:right w:val="nil"/>
            </w:tcBorders>
          </w:tcPr>
          <w:p w:rsidR="00A05677" w:rsidRDefault="00EB45CB" w14:paraId="7F803AB3" w14:textId="77777777">
            <w:pPr>
              <w:pStyle w:val="TableParagraph"/>
              <w:spacing w:before="110"/>
              <w:ind w:right="150"/>
              <w:jc w:val="right"/>
              <w:rPr>
                <w:rFonts w:ascii="Arial" w:hAnsi="Arial" w:eastAsia="Arial" w:cs="Arial"/>
                <w:sz w:val="16"/>
                <w:szCs w:val="16"/>
              </w:rPr>
            </w:pPr>
            <w:r>
              <w:rPr>
                <w:rFonts w:ascii="Arial"/>
                <w:sz w:val="16"/>
              </w:rPr>
              <w:t>(</w:t>
            </w:r>
          </w:p>
        </w:tc>
        <w:tc>
          <w:tcPr>
            <w:tcW w:w="592" w:type="dxa"/>
            <w:tcBorders>
              <w:top w:val="single" w:color="000000" w:sz="5" w:space="0"/>
              <w:left w:val="nil"/>
              <w:bottom w:val="single" w:color="000000" w:sz="5" w:space="0"/>
              <w:right w:val="nil"/>
            </w:tcBorders>
          </w:tcPr>
          <w:p w:rsidR="00A05677" w:rsidRDefault="00EB45CB" w14:paraId="7558E5FA" w14:textId="77777777">
            <w:pPr>
              <w:pStyle w:val="TableParagraph"/>
              <w:spacing w:before="110"/>
              <w:ind w:left="152"/>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color="000000" w:sz="5" w:space="0"/>
              <w:left w:val="nil"/>
              <w:bottom w:val="single" w:color="000000" w:sz="5" w:space="0"/>
              <w:right w:val="single" w:color="000000" w:sz="5" w:space="0"/>
            </w:tcBorders>
          </w:tcPr>
          <w:p w:rsidR="00A05677" w:rsidRDefault="00EB45CB" w14:paraId="6E7B98E2"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3230CBE8" w14:textId="77777777">
        <w:trPr>
          <w:trHeight w:val="617" w:hRule="exact"/>
        </w:trPr>
        <w:tc>
          <w:tcPr>
            <w:tcW w:w="8820" w:type="dxa"/>
            <w:tcBorders>
              <w:top w:val="single" w:color="000000" w:sz="5" w:space="0"/>
              <w:left w:val="single" w:color="000000" w:sz="5" w:space="0"/>
              <w:bottom w:val="single" w:color="000000" w:sz="5" w:space="0"/>
              <w:right w:val="single" w:color="000000" w:sz="5" w:space="0"/>
            </w:tcBorders>
          </w:tcPr>
          <w:p w:rsidR="00A05677" w:rsidP="00CC1A92" w:rsidRDefault="00EB45CB" w14:paraId="56E5399E" w14:textId="0AC75296">
            <w:pPr>
              <w:pStyle w:val="TableParagraph"/>
              <w:spacing w:before="115"/>
              <w:ind w:left="531" w:right="169" w:hanging="430"/>
              <w:rPr>
                <w:rFonts w:ascii="Arial" w:hAnsi="Arial" w:eastAsia="Arial" w:cs="Arial"/>
                <w:sz w:val="16"/>
                <w:szCs w:val="16"/>
              </w:rPr>
            </w:pPr>
            <w:r>
              <w:rPr>
                <w:rFonts w:ascii="Arial"/>
                <w:spacing w:val="-1"/>
                <w:sz w:val="16"/>
              </w:rPr>
              <w:t>1</w:t>
            </w:r>
            <w:r w:rsidR="00CC1A92">
              <w:rPr>
                <w:rFonts w:ascii="Arial"/>
                <w:spacing w:val="-1"/>
                <w:sz w:val="16"/>
              </w:rPr>
              <w:t>60</w:t>
            </w:r>
            <w:r>
              <w:rPr>
                <w:rFonts w:ascii="Arial"/>
                <w:spacing w:val="-1"/>
                <w:sz w:val="16"/>
              </w:rPr>
              <w:t>)</w:t>
            </w:r>
            <w:r>
              <w:rPr>
                <w:rFonts w:ascii="Arial"/>
                <w:sz w:val="16"/>
              </w:rPr>
              <w:t xml:space="preserve">   </w:t>
            </w:r>
            <w:r>
              <w:rPr>
                <w:rFonts w:ascii="Arial"/>
                <w:spacing w:val="-1"/>
                <w:sz w:val="16"/>
              </w:rPr>
              <w:t>Has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z w:val="16"/>
              </w:rPr>
              <w:t>party</w:t>
            </w:r>
            <w:r>
              <w:rPr>
                <w:rFonts w:ascii="Arial"/>
                <w:spacing w:val="-8"/>
                <w:sz w:val="16"/>
              </w:rPr>
              <w:t xml:space="preserve"> </w:t>
            </w:r>
            <w:r>
              <w:rPr>
                <w:rFonts w:ascii="Arial"/>
                <w:sz w:val="16"/>
              </w:rPr>
              <w:t xml:space="preserve">to </w:t>
            </w:r>
            <w:r>
              <w:rPr>
                <w:rFonts w:ascii="Arial"/>
                <w:spacing w:val="-1"/>
                <w:sz w:val="16"/>
              </w:rPr>
              <w:t>this</w:t>
            </w:r>
            <w:r>
              <w:rPr>
                <w:rFonts w:ascii="Arial"/>
                <w:sz w:val="16"/>
              </w:rPr>
              <w:t xml:space="preserve"> </w:t>
            </w:r>
            <w:r>
              <w:rPr>
                <w:rFonts w:ascii="Arial"/>
                <w:spacing w:val="-1"/>
                <w:sz w:val="16"/>
              </w:rPr>
              <w:t>filing,</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8"/>
                <w:sz w:val="16"/>
              </w:rPr>
              <w:t xml:space="preserve"> </w:t>
            </w:r>
            <w:r>
              <w:rPr>
                <w:rFonts w:ascii="Arial"/>
                <w:sz w:val="16"/>
              </w:rPr>
              <w:t>to</w:t>
            </w:r>
            <w:r>
              <w:rPr>
                <w:rFonts w:ascii="Arial"/>
                <w:spacing w:val="95"/>
                <w:sz w:val="16"/>
              </w:rPr>
              <w:t xml:space="preserve"> </w:t>
            </w:r>
            <w:r>
              <w:rPr>
                <w:rFonts w:ascii="Arial"/>
                <w:sz w:val="16"/>
              </w:rPr>
              <w:t>this</w:t>
            </w:r>
            <w:r>
              <w:rPr>
                <w:rFonts w:ascii="Arial"/>
                <w:spacing w:val="-3"/>
                <w:sz w:val="16"/>
              </w:rPr>
              <w:t xml:space="preserve"> </w:t>
            </w:r>
            <w:r>
              <w:rPr>
                <w:rFonts w:ascii="Arial"/>
                <w:spacing w:val="-1"/>
                <w:sz w:val="16"/>
              </w:rPr>
              <w:t>filing</w:t>
            </w:r>
            <w:r>
              <w:rPr>
                <w:rFonts w:ascii="Arial"/>
                <w:spacing w:val="-2"/>
                <w:sz w:val="16"/>
              </w:rPr>
              <w:t xml:space="preserve"> </w:t>
            </w:r>
            <w:r>
              <w:rPr>
                <w:rFonts w:ascii="Arial"/>
                <w:spacing w:val="-1"/>
                <w:sz w:val="16"/>
              </w:rPr>
              <w:t>ever</w:t>
            </w:r>
            <w:r>
              <w:rPr>
                <w:rFonts w:ascii="Arial"/>
                <w:spacing w:val="-2"/>
                <w:sz w:val="16"/>
              </w:rPr>
              <w:t xml:space="preserve"> </w:t>
            </w:r>
            <w:r>
              <w:rPr>
                <w:rFonts w:ascii="Arial"/>
                <w:spacing w:val="-1"/>
                <w:sz w:val="16"/>
              </w:rPr>
              <w:t>been</w:t>
            </w:r>
            <w:r>
              <w:rPr>
                <w:rFonts w:ascii="Arial"/>
                <w:spacing w:val="-7"/>
                <w:sz w:val="16"/>
              </w:rPr>
              <w:t xml:space="preserve"> </w:t>
            </w:r>
            <w:r>
              <w:rPr>
                <w:rFonts w:ascii="Arial"/>
                <w:spacing w:val="-1"/>
                <w:sz w:val="16"/>
              </w:rPr>
              <w:t>convicted</w:t>
            </w:r>
            <w:r>
              <w:rPr>
                <w:rFonts w:ascii="Arial"/>
                <w:spacing w:val="-7"/>
                <w:sz w:val="16"/>
              </w:rPr>
              <w:t xml:space="preserve"> </w:t>
            </w:r>
            <w:r>
              <w:rPr>
                <w:rFonts w:ascii="Arial"/>
                <w:spacing w:val="-1"/>
                <w:sz w:val="16"/>
              </w:rPr>
              <w:t xml:space="preserve">of </w:t>
            </w:r>
            <w:r>
              <w:rPr>
                <w:rFonts w:ascii="Arial"/>
                <w:sz w:val="16"/>
              </w:rPr>
              <w:t>a</w:t>
            </w:r>
            <w:r>
              <w:rPr>
                <w:rFonts w:ascii="Arial"/>
                <w:spacing w:val="-5"/>
                <w:sz w:val="16"/>
              </w:rPr>
              <w:t xml:space="preserve"> </w:t>
            </w:r>
            <w:r>
              <w:rPr>
                <w:rFonts w:ascii="Arial"/>
                <w:spacing w:val="-1"/>
                <w:sz w:val="16"/>
              </w:rPr>
              <w:t>felony</w:t>
            </w:r>
            <w:r>
              <w:rPr>
                <w:rFonts w:ascii="Arial"/>
                <w:spacing w:val="-8"/>
                <w:sz w:val="16"/>
              </w:rPr>
              <w:t xml:space="preserve"> </w:t>
            </w:r>
            <w:r>
              <w:rPr>
                <w:rFonts w:ascii="Arial"/>
                <w:sz w:val="16"/>
              </w:rPr>
              <w:t>by</w:t>
            </w:r>
            <w:r>
              <w:rPr>
                <w:rFonts w:ascii="Arial"/>
                <w:spacing w:val="-3"/>
                <w:sz w:val="16"/>
              </w:rPr>
              <w:t xml:space="preserve"> </w:t>
            </w:r>
            <w:r>
              <w:rPr>
                <w:rFonts w:ascii="Arial"/>
                <w:spacing w:val="-1"/>
                <w:sz w:val="16"/>
              </w:rPr>
              <w:t>any</w:t>
            </w:r>
            <w:r>
              <w:rPr>
                <w:rFonts w:ascii="Arial"/>
                <w:spacing w:val="-3"/>
                <w:sz w:val="16"/>
              </w:rPr>
              <w:t xml:space="preserve"> </w:t>
            </w:r>
            <w:r>
              <w:rPr>
                <w:rFonts w:ascii="Arial"/>
                <w:sz w:val="16"/>
              </w:rPr>
              <w:t>state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federal</w:t>
            </w:r>
            <w:r>
              <w:rPr>
                <w:rFonts w:ascii="Arial"/>
                <w:spacing w:val="-6"/>
                <w:sz w:val="16"/>
              </w:rPr>
              <w:t xml:space="preserve"> </w:t>
            </w:r>
            <w:r>
              <w:rPr>
                <w:rFonts w:ascii="Arial"/>
                <w:spacing w:val="-1"/>
                <w:sz w:val="16"/>
              </w:rPr>
              <w:t>court?</w:t>
            </w:r>
          </w:p>
        </w:tc>
        <w:tc>
          <w:tcPr>
            <w:tcW w:w="1113" w:type="dxa"/>
            <w:tcBorders>
              <w:top w:val="single" w:color="000000" w:sz="5" w:space="0"/>
              <w:left w:val="single" w:color="000000" w:sz="5" w:space="0"/>
              <w:bottom w:val="single" w:color="000000" w:sz="5" w:space="0"/>
              <w:right w:val="nil"/>
            </w:tcBorders>
          </w:tcPr>
          <w:p w:rsidR="00A05677" w:rsidRDefault="00EB45CB" w14:paraId="32E03485" w14:textId="77777777">
            <w:pPr>
              <w:pStyle w:val="TableParagraph"/>
              <w:spacing w:before="110"/>
              <w:ind w:right="150"/>
              <w:jc w:val="right"/>
              <w:rPr>
                <w:rFonts w:ascii="Arial" w:hAnsi="Arial" w:eastAsia="Arial" w:cs="Arial"/>
                <w:sz w:val="16"/>
                <w:szCs w:val="16"/>
              </w:rPr>
            </w:pPr>
            <w:r>
              <w:rPr>
                <w:rFonts w:ascii="Arial"/>
                <w:sz w:val="16"/>
              </w:rPr>
              <w:t>(</w:t>
            </w:r>
          </w:p>
        </w:tc>
        <w:tc>
          <w:tcPr>
            <w:tcW w:w="592" w:type="dxa"/>
            <w:tcBorders>
              <w:top w:val="single" w:color="000000" w:sz="5" w:space="0"/>
              <w:left w:val="nil"/>
              <w:bottom w:val="single" w:color="000000" w:sz="5" w:space="0"/>
              <w:right w:val="nil"/>
            </w:tcBorders>
          </w:tcPr>
          <w:p w:rsidR="00A05677" w:rsidRDefault="00EB45CB" w14:paraId="5E4BAF27" w14:textId="77777777">
            <w:pPr>
              <w:pStyle w:val="TableParagraph"/>
              <w:spacing w:before="110"/>
              <w:ind w:left="152"/>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color="000000" w:sz="5" w:space="0"/>
              <w:left w:val="nil"/>
              <w:bottom w:val="single" w:color="000000" w:sz="5" w:space="0"/>
              <w:right w:val="single" w:color="000000" w:sz="5" w:space="0"/>
            </w:tcBorders>
          </w:tcPr>
          <w:p w:rsidR="00A05677" w:rsidRDefault="00EB45CB" w14:paraId="188B4708"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26BE695B" w14:textId="77777777">
        <w:trPr>
          <w:trHeight w:val="986" w:hRule="exact"/>
        </w:trPr>
        <w:tc>
          <w:tcPr>
            <w:tcW w:w="8820" w:type="dxa"/>
            <w:tcBorders>
              <w:top w:val="single" w:color="000000" w:sz="5" w:space="0"/>
              <w:left w:val="single" w:color="000000" w:sz="5" w:space="0"/>
              <w:bottom w:val="single" w:color="000000" w:sz="5" w:space="0"/>
              <w:right w:val="single" w:color="000000" w:sz="5" w:space="0"/>
            </w:tcBorders>
          </w:tcPr>
          <w:p w:rsidR="00A05677" w:rsidP="00CC1A92" w:rsidRDefault="00EB45CB" w14:paraId="150B607F" w14:textId="164597C8">
            <w:pPr>
              <w:pStyle w:val="TableParagraph"/>
              <w:spacing w:before="113"/>
              <w:ind w:left="531" w:right="270" w:hanging="430"/>
              <w:rPr>
                <w:rFonts w:ascii="Arial" w:hAnsi="Arial" w:eastAsia="Arial" w:cs="Arial"/>
                <w:sz w:val="16"/>
                <w:szCs w:val="16"/>
              </w:rPr>
            </w:pPr>
            <w:r>
              <w:rPr>
                <w:rFonts w:ascii="Arial"/>
                <w:spacing w:val="-1"/>
                <w:sz w:val="16"/>
              </w:rPr>
              <w:t>1</w:t>
            </w:r>
            <w:r w:rsidR="00CC1A92">
              <w:rPr>
                <w:rFonts w:ascii="Arial"/>
                <w:spacing w:val="-1"/>
                <w:sz w:val="16"/>
              </w:rPr>
              <w:t>61</w:t>
            </w:r>
            <w:r>
              <w:rPr>
                <w:rFonts w:ascii="Arial"/>
                <w:spacing w:val="-1"/>
                <w:sz w:val="16"/>
              </w:rPr>
              <w:t>)</w:t>
            </w:r>
            <w:r>
              <w:rPr>
                <w:rFonts w:ascii="Arial"/>
                <w:spacing w:val="40"/>
                <w:sz w:val="16"/>
              </w:rPr>
              <w:t xml:space="preserve"> </w:t>
            </w:r>
            <w:r>
              <w:rPr>
                <w:rFonts w:ascii="Arial"/>
                <w:spacing w:val="-1"/>
                <w:sz w:val="16"/>
              </w:rPr>
              <w:t>Has</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court</w:t>
            </w:r>
            <w:r>
              <w:rPr>
                <w:rFonts w:ascii="Arial"/>
                <w:spacing w:val="-3"/>
                <w:sz w:val="16"/>
              </w:rPr>
              <w:t xml:space="preserve"> </w:t>
            </w:r>
            <w:r>
              <w:rPr>
                <w:rFonts w:ascii="Arial"/>
                <w:spacing w:val="-1"/>
                <w:sz w:val="16"/>
              </w:rPr>
              <w:t>finally</w:t>
            </w:r>
            <w:r>
              <w:rPr>
                <w:rFonts w:ascii="Arial"/>
                <w:spacing w:val="-8"/>
                <w:sz w:val="16"/>
              </w:rPr>
              <w:t xml:space="preserve"> </w:t>
            </w:r>
            <w:r>
              <w:rPr>
                <w:rFonts w:ascii="Arial"/>
                <w:spacing w:val="-1"/>
                <w:sz w:val="16"/>
              </w:rPr>
              <w:t>adjudged</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9"/>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guilty</w:t>
            </w:r>
            <w:r>
              <w:rPr>
                <w:rFonts w:ascii="Arial"/>
                <w:spacing w:val="-8"/>
                <w:sz w:val="16"/>
              </w:rPr>
              <w:t xml:space="preserve"> </w:t>
            </w:r>
            <w:r>
              <w:rPr>
                <w:rFonts w:ascii="Arial"/>
                <w:spacing w:val="-1"/>
                <w:sz w:val="16"/>
              </w:rPr>
              <w:t>of</w:t>
            </w:r>
            <w:r>
              <w:rPr>
                <w:rFonts w:ascii="Arial"/>
                <w:spacing w:val="105"/>
                <w:sz w:val="16"/>
              </w:rPr>
              <w:t xml:space="preserve"> </w:t>
            </w:r>
            <w:r>
              <w:rPr>
                <w:rFonts w:ascii="Arial"/>
                <w:spacing w:val="-1"/>
                <w:sz w:val="16"/>
              </w:rPr>
              <w:t>unlawfully</w:t>
            </w:r>
            <w:r>
              <w:rPr>
                <w:rFonts w:ascii="Arial"/>
                <w:spacing w:val="-8"/>
                <w:sz w:val="16"/>
              </w:rPr>
              <w:t xml:space="preserve"> </w:t>
            </w:r>
            <w:r>
              <w:rPr>
                <w:rFonts w:ascii="Arial"/>
                <w:spacing w:val="-1"/>
                <w:sz w:val="16"/>
              </w:rPr>
              <w:t>monopolizing</w:t>
            </w:r>
            <w:r>
              <w:rPr>
                <w:rFonts w:ascii="Arial"/>
                <w:spacing w:val="-9"/>
                <w:sz w:val="16"/>
              </w:rPr>
              <w:t xml:space="preserve"> </w:t>
            </w:r>
            <w:r>
              <w:rPr>
                <w:rFonts w:ascii="Arial"/>
                <w:spacing w:val="-1"/>
                <w:sz w:val="16"/>
              </w:rPr>
              <w:t>or</w:t>
            </w:r>
            <w:r>
              <w:rPr>
                <w:rFonts w:ascii="Arial"/>
                <w:sz w:val="16"/>
              </w:rPr>
              <w:t xml:space="preserve"> </w:t>
            </w:r>
            <w:r>
              <w:rPr>
                <w:rFonts w:ascii="Arial"/>
                <w:spacing w:val="-1"/>
                <w:sz w:val="16"/>
              </w:rPr>
              <w:t>attempting</w:t>
            </w:r>
            <w:r>
              <w:rPr>
                <w:rFonts w:ascii="Arial"/>
                <w:spacing w:val="-7"/>
                <w:sz w:val="16"/>
              </w:rPr>
              <w:t xml:space="preserve"> </w:t>
            </w:r>
            <w:r>
              <w:rPr>
                <w:rFonts w:ascii="Arial"/>
                <w:spacing w:val="-1"/>
                <w:sz w:val="16"/>
              </w:rPr>
              <w:t>unlawfully</w:t>
            </w:r>
            <w:r>
              <w:rPr>
                <w:rFonts w:ascii="Arial"/>
                <w:spacing w:val="-10"/>
                <w:sz w:val="16"/>
              </w:rPr>
              <w:t xml:space="preserve"> </w:t>
            </w:r>
            <w:r>
              <w:rPr>
                <w:rFonts w:ascii="Arial"/>
                <w:sz w:val="16"/>
              </w:rPr>
              <w:t>to</w:t>
            </w:r>
            <w:r>
              <w:rPr>
                <w:rFonts w:ascii="Arial"/>
                <w:spacing w:val="-2"/>
                <w:sz w:val="16"/>
              </w:rPr>
              <w:t xml:space="preserve"> </w:t>
            </w:r>
            <w:r>
              <w:rPr>
                <w:rFonts w:ascii="Arial"/>
                <w:spacing w:val="-1"/>
                <w:sz w:val="16"/>
              </w:rPr>
              <w:t>monopolize</w:t>
            </w:r>
            <w:r>
              <w:rPr>
                <w:rFonts w:ascii="Arial"/>
                <w:spacing w:val="-9"/>
                <w:sz w:val="16"/>
              </w:rPr>
              <w:t xml:space="preserve"> </w:t>
            </w:r>
            <w:r>
              <w:rPr>
                <w:rFonts w:ascii="Arial"/>
                <w:spacing w:val="-1"/>
                <w:sz w:val="16"/>
              </w:rPr>
              <w:t>radio</w:t>
            </w:r>
            <w:r>
              <w:rPr>
                <w:rFonts w:ascii="Arial"/>
                <w:spacing w:val="-5"/>
                <w:sz w:val="16"/>
              </w:rPr>
              <w:t xml:space="preserve"> </w:t>
            </w:r>
            <w:r>
              <w:rPr>
                <w:rFonts w:ascii="Arial"/>
                <w:spacing w:val="-1"/>
                <w:sz w:val="16"/>
              </w:rPr>
              <w:t>communication,</w:t>
            </w:r>
            <w:r>
              <w:rPr>
                <w:rFonts w:ascii="Arial"/>
                <w:spacing w:val="-10"/>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indirectly,</w:t>
            </w:r>
            <w:r>
              <w:rPr>
                <w:rFonts w:ascii="Arial"/>
                <w:spacing w:val="-6"/>
                <w:sz w:val="16"/>
              </w:rPr>
              <w:t xml:space="preserve"> </w:t>
            </w:r>
            <w:r>
              <w:rPr>
                <w:rFonts w:ascii="Arial"/>
                <w:spacing w:val="-1"/>
                <w:sz w:val="16"/>
              </w:rPr>
              <w:t>through</w:t>
            </w:r>
            <w:r>
              <w:rPr>
                <w:rFonts w:ascii="Arial"/>
                <w:spacing w:val="99"/>
                <w:sz w:val="16"/>
              </w:rPr>
              <w:t xml:space="preserve"> </w:t>
            </w:r>
            <w:r>
              <w:rPr>
                <w:rFonts w:ascii="Arial"/>
                <w:spacing w:val="-1"/>
                <w:sz w:val="16"/>
              </w:rPr>
              <w:t>control</w:t>
            </w:r>
            <w:r>
              <w:rPr>
                <w:rFonts w:ascii="Arial"/>
                <w:spacing w:val="-4"/>
                <w:sz w:val="16"/>
              </w:rPr>
              <w:t xml:space="preserve"> </w:t>
            </w:r>
            <w:r>
              <w:rPr>
                <w:rFonts w:ascii="Arial"/>
                <w:spacing w:val="-2"/>
                <w:sz w:val="16"/>
              </w:rPr>
              <w:t>of</w:t>
            </w:r>
            <w:r>
              <w:rPr>
                <w:rFonts w:ascii="Arial"/>
                <w:spacing w:val="-3"/>
                <w:sz w:val="16"/>
              </w:rPr>
              <w:t xml:space="preserve"> </w:t>
            </w:r>
            <w:r>
              <w:rPr>
                <w:rFonts w:ascii="Arial"/>
                <w:spacing w:val="-1"/>
                <w:sz w:val="16"/>
              </w:rPr>
              <w:t>manufacture</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sale</w:t>
            </w:r>
            <w:r>
              <w:rPr>
                <w:rFonts w:ascii="Arial"/>
                <w:spacing w:val="-5"/>
                <w:sz w:val="16"/>
              </w:rPr>
              <w:t xml:space="preserve"> </w:t>
            </w:r>
            <w:r>
              <w:rPr>
                <w:rFonts w:ascii="Arial"/>
                <w:spacing w:val="-1"/>
                <w:sz w:val="16"/>
              </w:rPr>
              <w:t xml:space="preserve">of </w:t>
            </w:r>
            <w:r>
              <w:rPr>
                <w:rFonts w:ascii="Arial"/>
                <w:spacing w:val="-2"/>
                <w:sz w:val="16"/>
              </w:rPr>
              <w:t>radio</w:t>
            </w:r>
            <w:r>
              <w:rPr>
                <w:rFonts w:ascii="Arial"/>
                <w:spacing w:val="-5"/>
                <w:sz w:val="16"/>
              </w:rPr>
              <w:t xml:space="preserve"> </w:t>
            </w:r>
            <w:r>
              <w:rPr>
                <w:rFonts w:ascii="Arial"/>
                <w:spacing w:val="-1"/>
                <w:sz w:val="16"/>
              </w:rPr>
              <w:t>apparatus,</w:t>
            </w:r>
            <w:r>
              <w:rPr>
                <w:rFonts w:ascii="Arial"/>
                <w:spacing w:val="-6"/>
                <w:sz w:val="16"/>
              </w:rPr>
              <w:t xml:space="preserve"> </w:t>
            </w:r>
            <w:r>
              <w:rPr>
                <w:rFonts w:ascii="Arial"/>
                <w:spacing w:val="-1"/>
                <w:sz w:val="16"/>
              </w:rPr>
              <w:t>exclusive</w:t>
            </w:r>
            <w:r>
              <w:rPr>
                <w:rFonts w:ascii="Arial"/>
                <w:spacing w:val="-7"/>
                <w:sz w:val="16"/>
              </w:rPr>
              <w:t xml:space="preserve"> </w:t>
            </w:r>
            <w:r>
              <w:rPr>
                <w:rFonts w:ascii="Arial"/>
                <w:spacing w:val="-1"/>
                <w:sz w:val="16"/>
              </w:rPr>
              <w:t>traffic</w:t>
            </w:r>
            <w:r>
              <w:rPr>
                <w:rFonts w:ascii="Arial"/>
                <w:spacing w:val="-3"/>
                <w:sz w:val="16"/>
              </w:rPr>
              <w:t xml:space="preserve"> </w:t>
            </w:r>
            <w:r>
              <w:rPr>
                <w:rFonts w:ascii="Arial"/>
                <w:spacing w:val="-1"/>
                <w:sz w:val="16"/>
              </w:rPr>
              <w:t>arrangement,</w:t>
            </w:r>
            <w:r>
              <w:rPr>
                <w:rFonts w:ascii="Arial"/>
                <w:spacing w:val="-10"/>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other</w:t>
            </w:r>
            <w:r>
              <w:rPr>
                <w:rFonts w:ascii="Arial"/>
                <w:spacing w:val="-7"/>
                <w:sz w:val="16"/>
              </w:rPr>
              <w:t xml:space="preserve"> </w:t>
            </w:r>
            <w:r>
              <w:rPr>
                <w:rFonts w:ascii="Arial"/>
                <w:sz w:val="16"/>
              </w:rPr>
              <w:t>means</w:t>
            </w:r>
            <w:r>
              <w:rPr>
                <w:rFonts w:ascii="Arial"/>
                <w:spacing w:val="-3"/>
                <w:sz w:val="16"/>
              </w:rPr>
              <w:t xml:space="preserve"> </w:t>
            </w:r>
            <w:r>
              <w:rPr>
                <w:rFonts w:ascii="Arial"/>
                <w:spacing w:val="-1"/>
                <w:sz w:val="16"/>
              </w:rPr>
              <w:t>or</w:t>
            </w:r>
            <w:r>
              <w:rPr>
                <w:rFonts w:ascii="Arial"/>
                <w:spacing w:val="-5"/>
                <w:sz w:val="16"/>
              </w:rPr>
              <w:t xml:space="preserve"> </w:t>
            </w:r>
            <w:r>
              <w:rPr>
                <w:rFonts w:ascii="Arial"/>
                <w:spacing w:val="-1"/>
                <w:sz w:val="16"/>
              </w:rPr>
              <w:t>unfair</w:t>
            </w:r>
            <w:r>
              <w:rPr>
                <w:rFonts w:ascii="Arial"/>
                <w:spacing w:val="91"/>
                <w:sz w:val="16"/>
              </w:rPr>
              <w:t xml:space="preserve"> </w:t>
            </w:r>
            <w:r>
              <w:rPr>
                <w:rFonts w:ascii="Arial"/>
                <w:spacing w:val="-1"/>
                <w:sz w:val="16"/>
              </w:rPr>
              <w:t>methods</w:t>
            </w:r>
            <w:r>
              <w:rPr>
                <w:rFonts w:ascii="Arial"/>
                <w:spacing w:val="-5"/>
                <w:sz w:val="16"/>
              </w:rPr>
              <w:t xml:space="preserve"> </w:t>
            </w:r>
            <w:r>
              <w:rPr>
                <w:rFonts w:ascii="Arial"/>
                <w:spacing w:val="-2"/>
                <w:sz w:val="16"/>
              </w:rPr>
              <w:t>of</w:t>
            </w:r>
            <w:r>
              <w:rPr>
                <w:rFonts w:ascii="Arial"/>
                <w:spacing w:val="-1"/>
                <w:sz w:val="16"/>
              </w:rPr>
              <w:t xml:space="preserve"> competition?</w:t>
            </w:r>
          </w:p>
        </w:tc>
        <w:tc>
          <w:tcPr>
            <w:tcW w:w="1113" w:type="dxa"/>
            <w:tcBorders>
              <w:top w:val="single" w:color="000000" w:sz="5" w:space="0"/>
              <w:left w:val="single" w:color="000000" w:sz="5" w:space="0"/>
              <w:bottom w:val="single" w:color="000000" w:sz="5" w:space="0"/>
              <w:right w:val="nil"/>
            </w:tcBorders>
          </w:tcPr>
          <w:p w:rsidR="00A05677" w:rsidRDefault="00EB45CB" w14:paraId="70819A1C" w14:textId="77777777">
            <w:pPr>
              <w:pStyle w:val="TableParagraph"/>
              <w:spacing w:before="110"/>
              <w:ind w:right="150"/>
              <w:jc w:val="right"/>
              <w:rPr>
                <w:rFonts w:ascii="Arial" w:hAnsi="Arial" w:eastAsia="Arial" w:cs="Arial"/>
                <w:sz w:val="16"/>
                <w:szCs w:val="16"/>
              </w:rPr>
            </w:pPr>
            <w:r>
              <w:rPr>
                <w:rFonts w:ascii="Arial"/>
                <w:sz w:val="16"/>
              </w:rPr>
              <w:t>(</w:t>
            </w:r>
          </w:p>
        </w:tc>
        <w:tc>
          <w:tcPr>
            <w:tcW w:w="592" w:type="dxa"/>
            <w:tcBorders>
              <w:top w:val="single" w:color="000000" w:sz="5" w:space="0"/>
              <w:left w:val="nil"/>
              <w:bottom w:val="single" w:color="000000" w:sz="5" w:space="0"/>
              <w:right w:val="nil"/>
            </w:tcBorders>
          </w:tcPr>
          <w:p w:rsidR="00A05677" w:rsidRDefault="00EB45CB" w14:paraId="37022A4B" w14:textId="77777777">
            <w:pPr>
              <w:pStyle w:val="TableParagraph"/>
              <w:spacing w:before="110"/>
              <w:ind w:left="152"/>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color="000000" w:sz="5" w:space="0"/>
              <w:left w:val="nil"/>
              <w:bottom w:val="single" w:color="000000" w:sz="5" w:space="0"/>
              <w:right w:val="single" w:color="000000" w:sz="5" w:space="0"/>
            </w:tcBorders>
          </w:tcPr>
          <w:p w:rsidR="00A05677" w:rsidRDefault="00EB45CB" w14:paraId="691D5E7A"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71DC8546" w14:textId="77777777">
      <w:pPr>
        <w:spacing w:before="7"/>
        <w:rPr>
          <w:rFonts w:ascii="Arial" w:hAnsi="Arial" w:eastAsia="Arial" w:cs="Arial"/>
          <w:sz w:val="8"/>
          <w:szCs w:val="8"/>
        </w:rPr>
      </w:pPr>
    </w:p>
    <w:p w:rsidR="00CC1A92" w:rsidRDefault="00CC1A92" w14:paraId="5486BD0A" w14:textId="77777777">
      <w:pPr>
        <w:pStyle w:val="Heading3"/>
        <w:spacing w:before="45"/>
        <w:ind w:left="211"/>
        <w:rPr>
          <w:spacing w:val="-1"/>
        </w:rPr>
      </w:pPr>
    </w:p>
    <w:p w:rsidR="00CC1A92" w:rsidRDefault="00CC1A92" w14:paraId="500F1B59" w14:textId="77777777">
      <w:pPr>
        <w:pStyle w:val="Heading3"/>
        <w:spacing w:before="45"/>
        <w:ind w:left="211"/>
        <w:rPr>
          <w:spacing w:val="-1"/>
        </w:rPr>
      </w:pPr>
    </w:p>
    <w:p w:rsidR="00CC1A92" w:rsidRDefault="00CC1A92" w14:paraId="6E9902B1" w14:textId="77777777">
      <w:pPr>
        <w:pStyle w:val="Heading3"/>
        <w:spacing w:before="45"/>
        <w:ind w:left="211"/>
        <w:rPr>
          <w:spacing w:val="-1"/>
        </w:rPr>
      </w:pPr>
    </w:p>
    <w:p w:rsidR="00A05677" w:rsidRDefault="00EB45CB" w14:paraId="3AAA67A3" w14:textId="77777777">
      <w:pPr>
        <w:pStyle w:val="Heading3"/>
        <w:spacing w:before="45"/>
        <w:ind w:left="211"/>
        <w:rPr>
          <w:b w:val="0"/>
          <w:bCs w:val="0"/>
        </w:rPr>
      </w:pPr>
      <w:r>
        <w:rPr>
          <w:spacing w:val="-1"/>
        </w:rPr>
        <w:t>Licensee</w:t>
      </w:r>
      <w:r>
        <w:rPr>
          <w:spacing w:val="-13"/>
        </w:rPr>
        <w:t xml:space="preserve"> </w:t>
      </w:r>
      <w:r>
        <w:rPr>
          <w:spacing w:val="-1"/>
        </w:rPr>
        <w:t>Certification</w:t>
      </w:r>
      <w:r>
        <w:rPr>
          <w:spacing w:val="-13"/>
        </w:rPr>
        <w:t xml:space="preserve"> </w:t>
      </w:r>
      <w:r>
        <w:rPr>
          <w:spacing w:val="-1"/>
        </w:rPr>
        <w:t>Statements</w:t>
      </w:r>
    </w:p>
    <w:tbl>
      <w:tblPr>
        <w:tblW w:w="0" w:type="auto"/>
        <w:tblInd w:w="114" w:type="dxa"/>
        <w:tblLayout w:type="fixed"/>
        <w:tblCellMar>
          <w:left w:w="0" w:type="dxa"/>
          <w:right w:w="0" w:type="dxa"/>
        </w:tblCellMar>
        <w:tblLook w:val="01E0" w:firstRow="1" w:lastRow="1" w:firstColumn="1" w:lastColumn="1" w:noHBand="0" w:noVBand="0"/>
      </w:tblPr>
      <w:tblGrid>
        <w:gridCol w:w="10890"/>
      </w:tblGrid>
      <w:tr w:rsidR="00A05677" w14:paraId="353EE8AD" w14:textId="77777777">
        <w:trPr>
          <w:trHeight w:val="378" w:hRule="exact"/>
        </w:trPr>
        <w:tc>
          <w:tcPr>
            <w:tcW w:w="10890" w:type="dxa"/>
            <w:tcBorders>
              <w:top w:val="single" w:color="000000" w:sz="5" w:space="0"/>
              <w:left w:val="single" w:color="000000" w:sz="6" w:space="0"/>
              <w:bottom w:val="single" w:color="000000" w:sz="6" w:space="0"/>
              <w:right w:val="single" w:color="000000" w:sz="5" w:space="0"/>
            </w:tcBorders>
          </w:tcPr>
          <w:p w:rsidR="00A05677" w:rsidRDefault="00EB45CB" w14:paraId="3656A684" w14:textId="77777777">
            <w:pPr>
              <w:pStyle w:val="TableParagraph"/>
              <w:tabs>
                <w:tab w:val="left" w:pos="591"/>
              </w:tabs>
              <w:spacing w:line="182" w:lineRule="exact"/>
              <w:ind w:left="99"/>
              <w:rPr>
                <w:rFonts w:ascii="Arial" w:hAnsi="Arial" w:eastAsia="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agrees</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pacing w:val="-1"/>
                <w:sz w:val="16"/>
              </w:rPr>
              <w:t>sale</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transfer</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5"/>
                <w:sz w:val="16"/>
              </w:rPr>
              <w:t xml:space="preserve"> </w:t>
            </w:r>
            <w:r>
              <w:rPr>
                <w:rFonts w:ascii="Arial"/>
                <w:spacing w:val="-1"/>
                <w:sz w:val="16"/>
              </w:rPr>
              <w:t>itself.</w:t>
            </w:r>
          </w:p>
        </w:tc>
      </w:tr>
      <w:tr w:rsidR="00A05677" w14:paraId="7ABDBF4D" w14:textId="77777777">
        <w:trPr>
          <w:trHeight w:val="610" w:hRule="exact"/>
        </w:trPr>
        <w:tc>
          <w:tcPr>
            <w:tcW w:w="10890" w:type="dxa"/>
            <w:tcBorders>
              <w:top w:val="single" w:color="000000" w:sz="6" w:space="0"/>
              <w:left w:val="single" w:color="000000" w:sz="6" w:space="0"/>
              <w:bottom w:val="single" w:color="000000" w:sz="6" w:space="0"/>
              <w:right w:val="single" w:color="000000" w:sz="5" w:space="0"/>
            </w:tcBorders>
          </w:tcPr>
          <w:p w:rsidR="00A05677" w:rsidRDefault="00EB45CB" w14:paraId="4970FCB4" w14:textId="77777777">
            <w:pPr>
              <w:pStyle w:val="TableParagraph"/>
              <w:tabs>
                <w:tab w:val="left" w:pos="591"/>
              </w:tabs>
              <w:spacing w:line="172" w:lineRule="exact"/>
              <w:ind w:left="632" w:hanging="533"/>
              <w:rPr>
                <w:rFonts w:ascii="Arial" w:hAnsi="Arial" w:eastAsia="Arial" w:cs="Arial"/>
                <w:sz w:val="16"/>
                <w:szCs w:val="16"/>
              </w:rPr>
            </w:pPr>
            <w:r>
              <w:rPr>
                <w:rFonts w:ascii="Arial" w:hAnsi="Arial" w:eastAsia="Arial" w:cs="Arial"/>
                <w:spacing w:val="-1"/>
                <w:sz w:val="16"/>
                <w:szCs w:val="16"/>
              </w:rPr>
              <w:t>2)</w:t>
            </w:r>
            <w:r>
              <w:rPr>
                <w:rFonts w:ascii="Arial" w:hAnsi="Arial" w:eastAsia="Arial" w:cs="Arial"/>
                <w:spacing w:val="-1"/>
                <w:sz w:val="16"/>
                <w:szCs w:val="16"/>
              </w:rPr>
              <w:tab/>
              <w:t>The</w:t>
            </w:r>
            <w:r>
              <w:rPr>
                <w:rFonts w:ascii="Arial" w:hAnsi="Arial" w:eastAsia="Arial" w:cs="Arial"/>
                <w:spacing w:val="-2"/>
                <w:sz w:val="16"/>
                <w:szCs w:val="16"/>
              </w:rPr>
              <w:t xml:space="preserve"> </w:t>
            </w:r>
            <w:r>
              <w:rPr>
                <w:rFonts w:ascii="Arial" w:hAnsi="Arial" w:eastAsia="Arial" w:cs="Arial"/>
                <w:spacing w:val="-1"/>
                <w:sz w:val="16"/>
                <w:szCs w:val="16"/>
              </w:rPr>
              <w:t>Licensee</w:t>
            </w:r>
            <w:r>
              <w:rPr>
                <w:rFonts w:ascii="Arial" w:hAnsi="Arial" w:eastAsia="Arial" w:cs="Arial"/>
                <w:spacing w:val="-8"/>
                <w:sz w:val="16"/>
                <w:szCs w:val="16"/>
              </w:rPr>
              <w:t xml:space="preserve"> </w:t>
            </w:r>
            <w:r>
              <w:rPr>
                <w:rFonts w:ascii="Arial" w:hAnsi="Arial" w:eastAsia="Arial" w:cs="Arial"/>
                <w:spacing w:val="-1"/>
                <w:sz w:val="16"/>
                <w:szCs w:val="16"/>
              </w:rPr>
              <w:t>certifies</w:t>
            </w:r>
            <w:r>
              <w:rPr>
                <w:rFonts w:ascii="Arial" w:hAnsi="Arial" w:eastAsia="Arial" w:cs="Arial"/>
                <w:spacing w:val="-5"/>
                <w:sz w:val="16"/>
                <w:szCs w:val="16"/>
              </w:rPr>
              <w:t xml:space="preserve"> </w:t>
            </w:r>
            <w:r>
              <w:rPr>
                <w:rFonts w:ascii="Arial" w:hAnsi="Arial" w:eastAsia="Arial" w:cs="Arial"/>
                <w:spacing w:val="-1"/>
                <w:sz w:val="16"/>
                <w:szCs w:val="16"/>
              </w:rPr>
              <w:t xml:space="preserve">that </w:t>
            </w:r>
            <w:r>
              <w:rPr>
                <w:rFonts w:ascii="Arial" w:hAnsi="Arial" w:eastAsia="Arial" w:cs="Arial"/>
                <w:spacing w:val="-2"/>
                <w:sz w:val="16"/>
                <w:szCs w:val="16"/>
              </w:rPr>
              <w:t>it</w:t>
            </w:r>
            <w:r>
              <w:rPr>
                <w:rFonts w:ascii="Arial" w:hAnsi="Arial" w:eastAsia="Arial" w:cs="Arial"/>
                <w:spacing w:val="-1"/>
                <w:sz w:val="16"/>
                <w:szCs w:val="16"/>
              </w:rPr>
              <w:t xml:space="preserve"> will </w:t>
            </w:r>
            <w:r>
              <w:rPr>
                <w:rFonts w:ascii="Arial" w:hAnsi="Arial" w:eastAsia="Arial" w:cs="Arial"/>
                <w:spacing w:val="-2"/>
                <w:sz w:val="16"/>
                <w:szCs w:val="16"/>
              </w:rPr>
              <w:t>not</w:t>
            </w:r>
            <w:r>
              <w:rPr>
                <w:rFonts w:ascii="Arial" w:hAnsi="Arial" w:eastAsia="Arial" w:cs="Arial"/>
                <w:spacing w:val="-1"/>
                <w:sz w:val="16"/>
                <w:szCs w:val="16"/>
              </w:rPr>
              <w:t xml:space="preserve"> consent</w:t>
            </w:r>
            <w:r>
              <w:rPr>
                <w:rFonts w:ascii="Arial" w:hAnsi="Arial" w:eastAsia="Arial" w:cs="Arial"/>
                <w:spacing w:val="-8"/>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assignment</w:t>
            </w:r>
            <w:r>
              <w:rPr>
                <w:rFonts w:ascii="Arial" w:hAnsi="Arial" w:eastAsia="Arial" w:cs="Arial"/>
                <w:spacing w:val="-8"/>
                <w:sz w:val="16"/>
                <w:szCs w:val="16"/>
              </w:rPr>
              <w:t xml:space="preserve"> </w:t>
            </w:r>
            <w:r>
              <w:rPr>
                <w:rFonts w:ascii="Arial" w:hAnsi="Arial" w:eastAsia="Arial" w:cs="Arial"/>
                <w:spacing w:val="-1"/>
                <w:sz w:val="16"/>
                <w:szCs w:val="16"/>
              </w:rPr>
              <w:t>of</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Lease</w:t>
            </w:r>
            <w:r>
              <w:rPr>
                <w:rFonts w:ascii="Arial" w:hAnsi="Arial" w:eastAsia="Arial" w:cs="Arial"/>
                <w:spacing w:val="-5"/>
                <w:sz w:val="16"/>
                <w:szCs w:val="16"/>
              </w:rPr>
              <w:t xml:space="preserve"> </w:t>
            </w:r>
            <w:r>
              <w:rPr>
                <w:rFonts w:ascii="Arial" w:hAnsi="Arial" w:eastAsia="Arial" w:cs="Arial"/>
                <w:spacing w:val="-1"/>
                <w:sz w:val="16"/>
                <w:szCs w:val="16"/>
              </w:rPr>
              <w:t>except</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extent</w:t>
            </w:r>
            <w:r>
              <w:rPr>
                <w:rFonts w:ascii="Arial" w:hAnsi="Arial" w:eastAsia="Arial" w:cs="Arial"/>
                <w:spacing w:val="-3"/>
                <w:sz w:val="16"/>
                <w:szCs w:val="16"/>
              </w:rPr>
              <w:t xml:space="preserve"> </w:t>
            </w:r>
            <w:r>
              <w:rPr>
                <w:rFonts w:ascii="Arial" w:hAnsi="Arial" w:eastAsia="Arial" w:cs="Arial"/>
                <w:spacing w:val="-1"/>
                <w:sz w:val="16"/>
                <w:szCs w:val="16"/>
              </w:rPr>
              <w:t>such</w:t>
            </w:r>
            <w:r>
              <w:rPr>
                <w:rFonts w:ascii="Arial" w:hAnsi="Arial" w:eastAsia="Arial" w:cs="Arial"/>
                <w:spacing w:val="-2"/>
                <w:sz w:val="16"/>
                <w:szCs w:val="16"/>
              </w:rPr>
              <w:t xml:space="preserve"> </w:t>
            </w:r>
            <w:r>
              <w:rPr>
                <w:rFonts w:ascii="Arial" w:hAnsi="Arial" w:eastAsia="Arial" w:cs="Arial"/>
                <w:spacing w:val="-1"/>
                <w:sz w:val="16"/>
                <w:szCs w:val="16"/>
              </w:rPr>
              <w:t>assignment</w:t>
            </w:r>
            <w:r>
              <w:rPr>
                <w:rFonts w:ascii="Arial" w:hAnsi="Arial" w:eastAsia="Arial" w:cs="Arial"/>
                <w:spacing w:val="-8"/>
                <w:sz w:val="16"/>
                <w:szCs w:val="16"/>
              </w:rPr>
              <w:t xml:space="preserve"> </w:t>
            </w:r>
            <w:r>
              <w:rPr>
                <w:rFonts w:ascii="Arial" w:hAnsi="Arial" w:eastAsia="Arial" w:cs="Arial"/>
                <w:spacing w:val="-1"/>
                <w:sz w:val="16"/>
                <w:szCs w:val="16"/>
              </w:rPr>
              <w:t>complies</w:t>
            </w:r>
            <w:r>
              <w:rPr>
                <w:rFonts w:ascii="Arial" w:hAnsi="Arial" w:eastAsia="Arial" w:cs="Arial"/>
                <w:spacing w:val="-5"/>
                <w:sz w:val="16"/>
                <w:szCs w:val="16"/>
              </w:rPr>
              <w:t xml:space="preserve"> </w:t>
            </w:r>
            <w:r>
              <w:rPr>
                <w:rFonts w:ascii="Arial" w:hAnsi="Arial" w:eastAsia="Arial" w:cs="Arial"/>
                <w:spacing w:val="-1"/>
                <w:sz w:val="16"/>
                <w:szCs w:val="16"/>
              </w:rPr>
              <w:t>with</w:t>
            </w:r>
            <w:r>
              <w:rPr>
                <w:rFonts w:ascii="Arial" w:hAnsi="Arial" w:eastAsia="Arial" w:cs="Arial"/>
                <w:spacing w:val="-5"/>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Commission’s</w:t>
            </w:r>
          </w:p>
          <w:p w:rsidR="00A05677" w:rsidRDefault="00EB45CB" w14:paraId="0E9B66A7" w14:textId="77777777">
            <w:pPr>
              <w:pStyle w:val="TableParagraph"/>
              <w:spacing w:before="8"/>
              <w:ind w:left="632"/>
              <w:rPr>
                <w:rFonts w:ascii="Arial" w:hAnsi="Arial" w:eastAsia="Arial" w:cs="Arial"/>
                <w:sz w:val="16"/>
                <w:szCs w:val="16"/>
              </w:rPr>
            </w:pPr>
            <w:r>
              <w:rPr>
                <w:rFonts w:ascii="Arial"/>
                <w:spacing w:val="-1"/>
                <w:sz w:val="16"/>
              </w:rPr>
              <w:t>Rules</w:t>
            </w:r>
            <w:r>
              <w:rPr>
                <w:rFonts w:ascii="Arial"/>
                <w:spacing w:val="-3"/>
                <w:sz w:val="16"/>
              </w:rPr>
              <w:t xml:space="preserve"> </w:t>
            </w:r>
            <w:r>
              <w:rPr>
                <w:rFonts w:ascii="Arial"/>
                <w:spacing w:val="-1"/>
                <w:sz w:val="16"/>
              </w:rPr>
              <w:t>and</w:t>
            </w:r>
            <w:r>
              <w:rPr>
                <w:rFonts w:ascii="Arial"/>
                <w:spacing w:val="-2"/>
                <w:sz w:val="16"/>
              </w:rPr>
              <w:t xml:space="preserve"> </w:t>
            </w:r>
            <w:r>
              <w:rPr>
                <w:rFonts w:ascii="Arial"/>
                <w:spacing w:val="-1"/>
                <w:sz w:val="16"/>
              </w:rPr>
              <w:t>Regulations.</w:t>
            </w:r>
          </w:p>
        </w:tc>
      </w:tr>
      <w:tr w:rsidR="00A05677" w14:paraId="09C033D4" w14:textId="77777777">
        <w:trPr>
          <w:trHeight w:val="377" w:hRule="exact"/>
        </w:trPr>
        <w:tc>
          <w:tcPr>
            <w:tcW w:w="10890" w:type="dxa"/>
            <w:tcBorders>
              <w:top w:val="single" w:color="000000" w:sz="6" w:space="0"/>
              <w:left w:val="single" w:color="000000" w:sz="6" w:space="0"/>
              <w:bottom w:val="single" w:color="000000" w:sz="6" w:space="0"/>
              <w:right w:val="single" w:color="000000" w:sz="5" w:space="0"/>
            </w:tcBorders>
          </w:tcPr>
          <w:p w:rsidR="00A05677" w:rsidRDefault="00EB45CB" w14:paraId="5C60D45F" w14:textId="77777777">
            <w:pPr>
              <w:pStyle w:val="TableParagraph"/>
              <w:tabs>
                <w:tab w:val="left" w:pos="550"/>
              </w:tabs>
              <w:spacing w:line="177" w:lineRule="exact"/>
              <w:ind w:left="99"/>
              <w:rPr>
                <w:rFonts w:ascii="Arial" w:hAnsi="Arial" w:eastAsia="Arial" w:cs="Arial"/>
                <w:sz w:val="16"/>
                <w:szCs w:val="16"/>
              </w:rPr>
            </w:pPr>
            <w:r>
              <w:rPr>
                <w:rFonts w:ascii="Arial"/>
                <w:spacing w:val="-1"/>
                <w:sz w:val="16"/>
              </w:rPr>
              <w:t>3)</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holds</w:t>
            </w:r>
            <w:r>
              <w:rPr>
                <w:rFonts w:ascii="Arial"/>
                <w:spacing w:val="-5"/>
                <w:sz w:val="16"/>
              </w:rPr>
              <w:t xml:space="preserve"> </w:t>
            </w:r>
            <w:r>
              <w:rPr>
                <w:rFonts w:ascii="Arial"/>
                <w:spacing w:val="-1"/>
                <w:sz w:val="16"/>
              </w:rPr>
              <w:t>exclusive</w:t>
            </w:r>
            <w:r>
              <w:rPr>
                <w:rFonts w:ascii="Arial"/>
                <w:spacing w:val="-7"/>
                <w:sz w:val="16"/>
              </w:rPr>
              <w:t xml:space="preserve"> </w:t>
            </w:r>
            <w:r>
              <w:rPr>
                <w:rFonts w:ascii="Arial"/>
                <w:sz w:val="16"/>
              </w:rPr>
              <w:t>use</w:t>
            </w:r>
            <w:r>
              <w:rPr>
                <w:rFonts w:ascii="Arial"/>
                <w:spacing w:val="-5"/>
                <w:sz w:val="16"/>
              </w:rPr>
              <w:t xml:space="preserve"> </w:t>
            </w:r>
            <w:r>
              <w:rPr>
                <w:rFonts w:ascii="Arial"/>
                <w:spacing w:val="-1"/>
                <w:sz w:val="16"/>
              </w:rPr>
              <w:t>rights</w:t>
            </w:r>
            <w:r>
              <w:rPr>
                <w:rFonts w:ascii="Arial"/>
                <w:spacing w:val="-3"/>
                <w:sz w:val="16"/>
              </w:rPr>
              <w:t xml:space="preserve"> </w:t>
            </w:r>
            <w:r>
              <w:rPr>
                <w:rFonts w:ascii="Arial"/>
                <w:sz w:val="16"/>
              </w:rPr>
              <w:t>to</w:t>
            </w:r>
            <w:r>
              <w:rPr>
                <w:rFonts w:ascii="Arial"/>
                <w:spacing w:val="-2"/>
                <w:sz w:val="16"/>
              </w:rPr>
              <w:t xml:space="preserve"> </w:t>
            </w:r>
            <w:r>
              <w:rPr>
                <w:rFonts w:ascii="Arial"/>
                <w:spacing w:val="-1"/>
                <w:sz w:val="16"/>
              </w:rPr>
              <w:t>use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licensed</w:t>
            </w:r>
            <w:r>
              <w:rPr>
                <w:rFonts w:ascii="Arial"/>
                <w:spacing w:val="-7"/>
                <w:sz w:val="16"/>
              </w:rPr>
              <w:t xml:space="preserve"> </w:t>
            </w:r>
            <w:r>
              <w:rPr>
                <w:rFonts w:ascii="Arial"/>
                <w:spacing w:val="-1"/>
                <w:sz w:val="16"/>
              </w:rPr>
              <w:t>spectrum.</w:t>
            </w:r>
          </w:p>
        </w:tc>
      </w:tr>
      <w:tr w:rsidR="00A05677" w14:paraId="31C8525D" w14:textId="77777777">
        <w:trPr>
          <w:trHeight w:val="562" w:hRule="exact"/>
        </w:trPr>
        <w:tc>
          <w:tcPr>
            <w:tcW w:w="10890" w:type="dxa"/>
            <w:tcBorders>
              <w:top w:val="single" w:color="000000" w:sz="6" w:space="0"/>
              <w:left w:val="single" w:color="000000" w:sz="6" w:space="0"/>
              <w:bottom w:val="single" w:color="000000" w:sz="6" w:space="0"/>
              <w:right w:val="single" w:color="000000" w:sz="5" w:space="0"/>
            </w:tcBorders>
          </w:tcPr>
          <w:p w:rsidR="00A05677" w:rsidRDefault="00EB45CB" w14:paraId="2D911466" w14:textId="77777777">
            <w:pPr>
              <w:pStyle w:val="TableParagraph"/>
              <w:tabs>
                <w:tab w:val="left" w:pos="572"/>
              </w:tabs>
              <w:spacing w:line="237" w:lineRule="auto"/>
              <w:ind w:left="622" w:right="183" w:hanging="524"/>
              <w:rPr>
                <w:rFonts w:ascii="Arial" w:hAnsi="Arial" w:eastAsia="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Licensee</w:t>
            </w:r>
            <w:r>
              <w:rPr>
                <w:rFonts w:ascii="Arial"/>
                <w:spacing w:val="-2"/>
                <w:sz w:val="16"/>
              </w:rPr>
              <w:t xml:space="preserve"> </w:t>
            </w:r>
            <w:r>
              <w:rPr>
                <w:rFonts w:ascii="Arial"/>
                <w:spacing w:val="-1"/>
                <w:sz w:val="16"/>
              </w:rPr>
              <w:t>certifies</w:t>
            </w:r>
            <w:r>
              <w:rPr>
                <w:rFonts w:ascii="Arial"/>
                <w:spacing w:val="-3"/>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3"/>
                <w:sz w:val="16"/>
              </w:rPr>
              <w:t xml:space="preserve"> </w:t>
            </w:r>
            <w:r>
              <w:rPr>
                <w:rFonts w:ascii="Arial"/>
                <w:spacing w:val="-1"/>
                <w:sz w:val="16"/>
              </w:rPr>
              <w:t>default 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payment</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4"/>
                <w:sz w:val="16"/>
              </w:rPr>
              <w:t xml:space="preserve"> </w:t>
            </w:r>
            <w:r>
              <w:rPr>
                <w:rFonts w:ascii="Arial"/>
                <w:spacing w:val="-1"/>
                <w:sz w:val="16"/>
              </w:rPr>
              <w:t>delinquent</w:t>
            </w:r>
            <w:r>
              <w:rPr>
                <w:rFonts w:ascii="Arial"/>
                <w:spacing w:val="-3"/>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5"/>
                <w:sz w:val="16"/>
              </w:rPr>
              <w:t xml:space="preserve"> </w:t>
            </w:r>
            <w:r>
              <w:rPr>
                <w:rFonts w:ascii="Arial"/>
                <w:spacing w:val="-1"/>
                <w:sz w:val="16"/>
              </w:rPr>
              <w:t>debt</w:t>
            </w:r>
            <w:r>
              <w:rPr>
                <w:rFonts w:ascii="Arial"/>
                <w:spacing w:val="4"/>
                <w:sz w:val="16"/>
              </w:rPr>
              <w:t xml:space="preserve"> </w:t>
            </w:r>
            <w:r>
              <w:rPr>
                <w:rFonts w:ascii="Arial"/>
                <w:spacing w:val="-2"/>
                <w:sz w:val="16"/>
              </w:rPr>
              <w:t>owed</w:t>
            </w:r>
            <w:r>
              <w:rPr>
                <w:rFonts w:ascii="Arial"/>
                <w:sz w:val="16"/>
              </w:rPr>
              <w:t xml:space="preserve"> to</w:t>
            </w:r>
            <w:r>
              <w:rPr>
                <w:rFonts w:ascii="Arial"/>
                <w:spacing w:val="113"/>
                <w:sz w:val="16"/>
              </w:rPr>
              <w:t xml:space="preserve">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rsidR="00A05677" w14:paraId="628B4E97" w14:textId="77777777">
        <w:trPr>
          <w:trHeight w:val="563" w:hRule="exact"/>
        </w:trPr>
        <w:tc>
          <w:tcPr>
            <w:tcW w:w="10890" w:type="dxa"/>
            <w:tcBorders>
              <w:top w:val="single" w:color="000000" w:sz="6" w:space="0"/>
              <w:left w:val="single" w:color="000000" w:sz="6" w:space="0"/>
              <w:bottom w:val="single" w:color="000000" w:sz="5" w:space="0"/>
              <w:right w:val="single" w:color="000000" w:sz="5" w:space="0"/>
            </w:tcBorders>
          </w:tcPr>
          <w:p w:rsidR="00A05677" w:rsidRDefault="00EB45CB" w14:paraId="6D0C944C" w14:textId="77777777">
            <w:pPr>
              <w:pStyle w:val="TableParagraph"/>
              <w:spacing w:line="170" w:lineRule="exact"/>
              <w:ind w:left="99"/>
              <w:rPr>
                <w:rFonts w:ascii="Arial" w:hAnsi="Arial" w:eastAsia="Arial" w:cs="Arial"/>
                <w:sz w:val="16"/>
                <w:szCs w:val="16"/>
              </w:rPr>
            </w:pPr>
            <w:r>
              <w:rPr>
                <w:rFonts w:ascii="Arial"/>
                <w:b/>
                <w:spacing w:val="-1"/>
                <w:sz w:val="16"/>
              </w:rPr>
              <w:t>The</w:t>
            </w:r>
            <w:r>
              <w:rPr>
                <w:rFonts w:ascii="Arial"/>
                <w:b/>
                <w:spacing w:val="38"/>
                <w:sz w:val="16"/>
              </w:rPr>
              <w:t xml:space="preserve"> </w:t>
            </w:r>
            <w:r>
              <w:rPr>
                <w:rFonts w:ascii="Arial"/>
                <w:b/>
                <w:spacing w:val="-1"/>
                <w:sz w:val="16"/>
              </w:rPr>
              <w:t>Licensee</w:t>
            </w:r>
            <w:r>
              <w:rPr>
                <w:rFonts w:ascii="Arial"/>
                <w:b/>
                <w:spacing w:val="33"/>
                <w:sz w:val="16"/>
              </w:rPr>
              <w:t xml:space="preserve"> </w:t>
            </w:r>
            <w:r>
              <w:rPr>
                <w:rFonts w:ascii="Arial"/>
                <w:b/>
                <w:spacing w:val="-1"/>
                <w:sz w:val="16"/>
              </w:rPr>
              <w:t>certifies</w:t>
            </w:r>
            <w:r>
              <w:rPr>
                <w:rFonts w:ascii="Arial"/>
                <w:b/>
                <w:spacing w:val="37"/>
                <w:sz w:val="16"/>
              </w:rPr>
              <w:t xml:space="preserve"> </w:t>
            </w:r>
            <w:r>
              <w:rPr>
                <w:rFonts w:ascii="Arial"/>
                <w:b/>
                <w:spacing w:val="-1"/>
                <w:sz w:val="16"/>
              </w:rPr>
              <w:t>that</w:t>
            </w:r>
            <w:r>
              <w:rPr>
                <w:rFonts w:ascii="Arial"/>
                <w:b/>
                <w:spacing w:val="38"/>
                <w:sz w:val="16"/>
              </w:rPr>
              <w:t xml:space="preserve"> </w:t>
            </w:r>
            <w:r>
              <w:rPr>
                <w:rFonts w:ascii="Arial"/>
                <w:b/>
                <w:sz w:val="16"/>
              </w:rPr>
              <w:t>all</w:t>
            </w:r>
            <w:r>
              <w:rPr>
                <w:rFonts w:ascii="Arial"/>
                <w:b/>
                <w:spacing w:val="43"/>
                <w:sz w:val="16"/>
              </w:rPr>
              <w:t xml:space="preserve"> </w:t>
            </w:r>
            <w:r>
              <w:rPr>
                <w:rFonts w:ascii="Arial"/>
                <w:b/>
                <w:sz w:val="16"/>
              </w:rPr>
              <w:t>of</w:t>
            </w:r>
            <w:r>
              <w:rPr>
                <w:rFonts w:ascii="Arial"/>
                <w:b/>
                <w:spacing w:val="38"/>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4"/>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7"/>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1"/>
                <w:sz w:val="16"/>
              </w:rPr>
              <w:t>attachments,</w:t>
            </w:r>
            <w:r>
              <w:rPr>
                <w:rFonts w:ascii="Arial"/>
                <w:b/>
                <w:spacing w:val="32"/>
                <w:sz w:val="16"/>
              </w:rPr>
              <w:t xml:space="preserve"> </w:t>
            </w:r>
            <w:r>
              <w:rPr>
                <w:rFonts w:ascii="Arial"/>
                <w:b/>
                <w:sz w:val="16"/>
              </w:rPr>
              <w:t>or</w:t>
            </w:r>
          </w:p>
          <w:p w:rsidR="00A05677" w:rsidRDefault="00EB45CB" w14:paraId="16A211A3" w14:textId="77777777">
            <w:pPr>
              <w:pStyle w:val="TableParagraph"/>
              <w:spacing w:before="1"/>
              <w:ind w:left="99" w:right="124"/>
              <w:rPr>
                <w:rFonts w:ascii="Arial" w:hAnsi="Arial" w:eastAsia="Arial" w:cs="Arial"/>
                <w:sz w:val="16"/>
                <w:szCs w:val="16"/>
              </w:rPr>
            </w:pPr>
            <w:r>
              <w:rPr>
                <w:rFonts w:ascii="Arial"/>
                <w:b/>
                <w:spacing w:val="-1"/>
                <w:sz w:val="16"/>
              </w:rPr>
              <w:t>documents</w:t>
            </w:r>
            <w:r>
              <w:rPr>
                <w:rFonts w:ascii="Arial"/>
                <w:b/>
                <w:spacing w:val="12"/>
                <w:sz w:val="16"/>
              </w:rPr>
              <w:t xml:space="preserve"> </w:t>
            </w:r>
            <w:r>
              <w:rPr>
                <w:rFonts w:ascii="Arial"/>
                <w:b/>
                <w:spacing w:val="-1"/>
                <w:sz w:val="16"/>
              </w:rPr>
              <w:t>incorporated</w:t>
            </w:r>
            <w:r>
              <w:rPr>
                <w:rFonts w:ascii="Arial"/>
                <w:b/>
                <w:spacing w:val="13"/>
                <w:sz w:val="16"/>
              </w:rPr>
              <w:t xml:space="preserve"> </w:t>
            </w:r>
            <w:r>
              <w:rPr>
                <w:rFonts w:ascii="Arial"/>
                <w:b/>
                <w:spacing w:val="2"/>
                <w:sz w:val="16"/>
              </w:rPr>
              <w:t>by</w:t>
            </w:r>
            <w:r>
              <w:rPr>
                <w:rFonts w:ascii="Arial"/>
                <w:b/>
                <w:spacing w:val="10"/>
                <w:sz w:val="16"/>
              </w:rPr>
              <w:t xml:space="preserve"> </w:t>
            </w:r>
            <w:r>
              <w:rPr>
                <w:rFonts w:ascii="Arial"/>
                <w:b/>
                <w:spacing w:val="-1"/>
                <w:sz w:val="16"/>
              </w:rPr>
              <w:t>reference</w:t>
            </w:r>
            <w:r>
              <w:rPr>
                <w:rFonts w:ascii="Arial"/>
                <w:b/>
                <w:spacing w:val="15"/>
                <w:sz w:val="16"/>
              </w:rPr>
              <w:t xml:space="preserve"> </w:t>
            </w:r>
            <w:r>
              <w:rPr>
                <w:rFonts w:ascii="Arial"/>
                <w:b/>
                <w:spacing w:val="-1"/>
                <w:sz w:val="16"/>
              </w:rPr>
              <w:t>are</w:t>
            </w:r>
            <w:r>
              <w:rPr>
                <w:rFonts w:ascii="Arial"/>
                <w:b/>
                <w:spacing w:val="21"/>
                <w:sz w:val="16"/>
              </w:rPr>
              <w:t xml:space="preserve"> </w:t>
            </w:r>
            <w:r>
              <w:rPr>
                <w:rFonts w:ascii="Arial"/>
                <w:b/>
                <w:spacing w:val="-1"/>
                <w:sz w:val="16"/>
              </w:rPr>
              <w:t>material,</w:t>
            </w:r>
            <w:r>
              <w:rPr>
                <w:rFonts w:ascii="Arial"/>
                <w:b/>
                <w:spacing w:val="16"/>
                <w:sz w:val="16"/>
              </w:rPr>
              <w:t xml:space="preserve"> </w:t>
            </w:r>
            <w:r>
              <w:rPr>
                <w:rFonts w:ascii="Arial"/>
                <w:b/>
                <w:spacing w:val="-1"/>
                <w:sz w:val="16"/>
              </w:rPr>
              <w:t>are</w:t>
            </w:r>
            <w:r>
              <w:rPr>
                <w:rFonts w:ascii="Arial"/>
                <w:b/>
                <w:spacing w:val="19"/>
                <w:sz w:val="16"/>
              </w:rPr>
              <w:t xml:space="preserve"> </w:t>
            </w:r>
            <w:r>
              <w:rPr>
                <w:rFonts w:ascii="Arial"/>
                <w:b/>
                <w:spacing w:val="-1"/>
                <w:sz w:val="16"/>
              </w:rPr>
              <w:t>part</w:t>
            </w:r>
            <w:r>
              <w:rPr>
                <w:rFonts w:ascii="Arial"/>
                <w:b/>
                <w:spacing w:val="19"/>
                <w:sz w:val="16"/>
              </w:rPr>
              <w:t xml:space="preserve"> </w:t>
            </w:r>
            <w:r>
              <w:rPr>
                <w:rFonts w:ascii="Arial"/>
                <w:b/>
                <w:sz w:val="16"/>
              </w:rPr>
              <w:t>of</w:t>
            </w:r>
            <w:r>
              <w:rPr>
                <w:rFonts w:ascii="Arial"/>
                <w:b/>
                <w:spacing w:val="19"/>
                <w:sz w:val="16"/>
              </w:rPr>
              <w:t xml:space="preserve"> </w:t>
            </w:r>
            <w:r>
              <w:rPr>
                <w:rFonts w:ascii="Arial"/>
                <w:b/>
                <w:sz w:val="16"/>
              </w:rPr>
              <w:t>this</w:t>
            </w:r>
            <w:r>
              <w:rPr>
                <w:rFonts w:ascii="Arial"/>
                <w:b/>
                <w:spacing w:val="24"/>
                <w:sz w:val="16"/>
              </w:rPr>
              <w:t xml:space="preserve"> </w:t>
            </w:r>
            <w:r>
              <w:rPr>
                <w:rFonts w:ascii="Arial"/>
                <w:b/>
                <w:spacing w:val="-1"/>
                <w:sz w:val="16"/>
              </w:rPr>
              <w:t>Application/Notification,</w:t>
            </w:r>
            <w:r>
              <w:rPr>
                <w:rFonts w:ascii="Arial"/>
                <w:b/>
                <w:spacing w:val="6"/>
                <w:sz w:val="16"/>
              </w:rPr>
              <w:t xml:space="preserve"> </w:t>
            </w:r>
            <w:r>
              <w:rPr>
                <w:rFonts w:ascii="Arial"/>
                <w:b/>
                <w:spacing w:val="-1"/>
                <w:sz w:val="16"/>
              </w:rPr>
              <w:t>and</w:t>
            </w:r>
            <w:r>
              <w:rPr>
                <w:rFonts w:ascii="Arial"/>
                <w:b/>
                <w:spacing w:val="20"/>
                <w:sz w:val="16"/>
              </w:rPr>
              <w:t xml:space="preserve"> </w:t>
            </w:r>
            <w:r>
              <w:rPr>
                <w:rFonts w:ascii="Arial"/>
                <w:b/>
                <w:spacing w:val="-1"/>
                <w:sz w:val="16"/>
              </w:rPr>
              <w:t>are</w:t>
            </w:r>
            <w:r>
              <w:rPr>
                <w:rFonts w:ascii="Arial"/>
                <w:b/>
                <w:spacing w:val="19"/>
                <w:sz w:val="16"/>
              </w:rPr>
              <w:t xml:space="preserve"> </w:t>
            </w:r>
            <w:r>
              <w:rPr>
                <w:rFonts w:ascii="Arial"/>
                <w:b/>
                <w:spacing w:val="-1"/>
                <w:sz w:val="16"/>
              </w:rPr>
              <w:t>true,</w:t>
            </w:r>
            <w:r>
              <w:rPr>
                <w:rFonts w:ascii="Arial"/>
                <w:b/>
                <w:spacing w:val="21"/>
                <w:sz w:val="16"/>
              </w:rPr>
              <w:t xml:space="preserve"> </w:t>
            </w:r>
            <w:r>
              <w:rPr>
                <w:rFonts w:ascii="Arial"/>
                <w:b/>
                <w:spacing w:val="-1"/>
                <w:sz w:val="16"/>
              </w:rPr>
              <w:t>complete,</w:t>
            </w:r>
            <w:r>
              <w:rPr>
                <w:rFonts w:ascii="Arial"/>
                <w:b/>
                <w:spacing w:val="16"/>
                <w:sz w:val="16"/>
              </w:rPr>
              <w:t xml:space="preserve"> </w:t>
            </w:r>
            <w:r>
              <w:rPr>
                <w:rFonts w:ascii="Arial"/>
                <w:b/>
                <w:spacing w:val="-1"/>
                <w:sz w:val="16"/>
              </w:rPr>
              <w:t>correct,</w:t>
            </w:r>
            <w:r>
              <w:rPr>
                <w:rFonts w:ascii="Arial"/>
                <w:b/>
                <w:spacing w:val="16"/>
                <w:sz w:val="16"/>
              </w:rPr>
              <w:t xml:space="preserve"> </w:t>
            </w:r>
            <w:r>
              <w:rPr>
                <w:rFonts w:ascii="Arial"/>
                <w:b/>
                <w:spacing w:val="-1"/>
                <w:sz w:val="16"/>
              </w:rPr>
              <w:t>and</w:t>
            </w:r>
            <w:r>
              <w:rPr>
                <w:rFonts w:ascii="Arial"/>
                <w:b/>
                <w:spacing w:val="20"/>
                <w:sz w:val="16"/>
              </w:rPr>
              <w:t xml:space="preserve"> </w:t>
            </w:r>
            <w:r>
              <w:rPr>
                <w:rFonts w:ascii="Arial"/>
                <w:b/>
                <w:sz w:val="16"/>
              </w:rPr>
              <w:t>made</w:t>
            </w:r>
            <w:r>
              <w:rPr>
                <w:rFonts w:ascii="Arial"/>
                <w:b/>
                <w:spacing w:val="17"/>
                <w:sz w:val="16"/>
              </w:rPr>
              <w:t xml:space="preserve"> </w:t>
            </w:r>
            <w:r>
              <w:rPr>
                <w:rFonts w:ascii="Arial"/>
                <w:b/>
                <w:spacing w:val="-1"/>
                <w:sz w:val="16"/>
              </w:rPr>
              <w:t>in</w:t>
            </w:r>
            <w:r>
              <w:rPr>
                <w:rFonts w:ascii="Arial"/>
                <w:b/>
                <w:spacing w:val="125"/>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A05677" w:rsidRDefault="00A05677" w14:paraId="1552CF6C" w14:textId="77777777">
      <w:pPr>
        <w:spacing w:before="8"/>
        <w:rPr>
          <w:rFonts w:ascii="Arial" w:hAnsi="Arial" w:eastAsia="Arial" w:cs="Arial"/>
          <w:b/>
          <w:bCs/>
          <w:sz w:val="14"/>
          <w:szCs w:val="14"/>
        </w:rPr>
      </w:pPr>
    </w:p>
    <w:p w:rsidR="00A05677" w:rsidRDefault="00EB45CB" w14:paraId="24EC3089" w14:textId="77777777">
      <w:pPr>
        <w:spacing w:before="66"/>
        <w:ind w:left="211"/>
        <w:rPr>
          <w:rFonts w:ascii="Arial" w:hAnsi="Arial" w:eastAsia="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firstRow="1" w:lastRow="1" w:firstColumn="1" w:lastColumn="1" w:noHBand="0" w:noVBand="0"/>
      </w:tblPr>
      <w:tblGrid>
        <w:gridCol w:w="4044"/>
        <w:gridCol w:w="720"/>
        <w:gridCol w:w="1529"/>
        <w:gridCol w:w="2971"/>
        <w:gridCol w:w="1627"/>
      </w:tblGrid>
      <w:tr w:rsidR="00A05677" w14:paraId="22934701" w14:textId="77777777">
        <w:trPr>
          <w:trHeight w:val="478" w:hRule="exact"/>
        </w:trPr>
        <w:tc>
          <w:tcPr>
            <w:tcW w:w="4044" w:type="dxa"/>
            <w:tcBorders>
              <w:top w:val="single" w:color="000000" w:sz="5" w:space="0"/>
              <w:left w:val="single" w:color="000000" w:sz="5" w:space="0"/>
              <w:bottom w:val="single" w:color="000000" w:sz="5" w:space="0"/>
              <w:right w:val="single" w:color="000000" w:sz="5" w:space="0"/>
            </w:tcBorders>
          </w:tcPr>
          <w:p w:rsidR="00A05677" w:rsidP="00CC1A92" w:rsidRDefault="00EB45CB" w14:paraId="140ECA7E" w14:textId="1D19D35C">
            <w:pPr>
              <w:pStyle w:val="TableParagraph"/>
              <w:spacing w:line="170" w:lineRule="exact"/>
              <w:ind w:left="102"/>
              <w:rPr>
                <w:rFonts w:ascii="Arial" w:hAnsi="Arial" w:eastAsia="Arial" w:cs="Arial"/>
                <w:sz w:val="16"/>
                <w:szCs w:val="16"/>
              </w:rPr>
            </w:pPr>
            <w:r>
              <w:rPr>
                <w:rFonts w:ascii="Arial"/>
                <w:spacing w:val="-1"/>
                <w:sz w:val="16"/>
              </w:rPr>
              <w:t>16</w:t>
            </w:r>
            <w:r w:rsidR="00CC1A92">
              <w:rPr>
                <w:rFonts w:ascii="Arial"/>
                <w:spacing w:val="-1"/>
                <w:sz w:val="16"/>
              </w:rPr>
              <w:t>2</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720" w:type="dxa"/>
            <w:tcBorders>
              <w:top w:val="single" w:color="000000" w:sz="5" w:space="0"/>
              <w:left w:val="single" w:color="000000" w:sz="5" w:space="0"/>
              <w:bottom w:val="single" w:color="000000" w:sz="5" w:space="0"/>
              <w:right w:val="single" w:color="000000" w:sz="5" w:space="0"/>
            </w:tcBorders>
          </w:tcPr>
          <w:p w:rsidR="00A05677" w:rsidRDefault="00EB45CB" w14:paraId="167B0BA2" w14:textId="77777777">
            <w:pPr>
              <w:pStyle w:val="TableParagraph"/>
              <w:spacing w:line="170" w:lineRule="exact"/>
              <w:ind w:left="102"/>
              <w:rPr>
                <w:rFonts w:ascii="Arial" w:hAnsi="Arial" w:eastAsia="Arial" w:cs="Arial"/>
                <w:sz w:val="16"/>
                <w:szCs w:val="16"/>
              </w:rPr>
            </w:pPr>
            <w:r>
              <w:rPr>
                <w:rFonts w:ascii="Arial"/>
                <w:spacing w:val="-1"/>
                <w:sz w:val="16"/>
              </w:rPr>
              <w:t>MI:</w:t>
            </w:r>
          </w:p>
        </w:tc>
        <w:tc>
          <w:tcPr>
            <w:tcW w:w="4500" w:type="dxa"/>
            <w:gridSpan w:val="2"/>
            <w:tcBorders>
              <w:top w:val="single" w:color="000000" w:sz="5" w:space="0"/>
              <w:left w:val="single" w:color="000000" w:sz="5" w:space="0"/>
              <w:bottom w:val="single" w:color="000000" w:sz="5" w:space="0"/>
              <w:right w:val="single" w:color="000000" w:sz="5" w:space="0"/>
            </w:tcBorders>
          </w:tcPr>
          <w:p w:rsidR="00A05677" w:rsidRDefault="00EB45CB" w14:paraId="097A00C0" w14:textId="77777777">
            <w:pPr>
              <w:pStyle w:val="TableParagraph"/>
              <w:spacing w:line="170" w:lineRule="exact"/>
              <w:ind w:left="102"/>
              <w:rPr>
                <w:rFonts w:ascii="Arial" w:hAnsi="Arial" w:eastAsia="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color="000000" w:sz="5" w:space="0"/>
              <w:left w:val="single" w:color="000000" w:sz="5" w:space="0"/>
              <w:bottom w:val="single" w:color="000000" w:sz="5" w:space="0"/>
              <w:right w:val="single" w:color="000000" w:sz="5" w:space="0"/>
            </w:tcBorders>
          </w:tcPr>
          <w:p w:rsidR="00A05677" w:rsidRDefault="00EB45CB" w14:paraId="287B7063" w14:textId="77777777">
            <w:pPr>
              <w:pStyle w:val="TableParagraph"/>
              <w:spacing w:line="170" w:lineRule="exact"/>
              <w:ind w:left="102"/>
              <w:rPr>
                <w:rFonts w:ascii="Arial" w:hAnsi="Arial" w:eastAsia="Arial" w:cs="Arial"/>
                <w:sz w:val="16"/>
                <w:szCs w:val="16"/>
              </w:rPr>
            </w:pPr>
            <w:r>
              <w:rPr>
                <w:rFonts w:ascii="Arial"/>
                <w:spacing w:val="-1"/>
                <w:sz w:val="16"/>
              </w:rPr>
              <w:t>Suffix:</w:t>
            </w:r>
          </w:p>
        </w:tc>
      </w:tr>
      <w:tr w:rsidR="00A05677" w14:paraId="34ECF1CF" w14:textId="77777777">
        <w:trPr>
          <w:trHeight w:val="540" w:hRule="exact"/>
        </w:trPr>
        <w:tc>
          <w:tcPr>
            <w:tcW w:w="10891" w:type="dxa"/>
            <w:gridSpan w:val="5"/>
            <w:tcBorders>
              <w:top w:val="single" w:color="000000" w:sz="5" w:space="0"/>
              <w:left w:val="single" w:color="000000" w:sz="5" w:space="0"/>
              <w:bottom w:val="single" w:color="000000" w:sz="5" w:space="0"/>
              <w:right w:val="single" w:color="000000" w:sz="5" w:space="0"/>
            </w:tcBorders>
          </w:tcPr>
          <w:p w:rsidR="00A05677" w:rsidP="00CC1A92" w:rsidRDefault="00EB45CB" w14:paraId="0717BE52" w14:textId="3B3829B9">
            <w:pPr>
              <w:pStyle w:val="TableParagraph"/>
              <w:spacing w:line="170" w:lineRule="exact"/>
              <w:ind w:left="102"/>
              <w:rPr>
                <w:rFonts w:ascii="Arial" w:hAnsi="Arial" w:eastAsia="Arial" w:cs="Arial"/>
                <w:sz w:val="16"/>
                <w:szCs w:val="16"/>
              </w:rPr>
            </w:pPr>
            <w:r>
              <w:rPr>
                <w:rFonts w:ascii="Arial"/>
                <w:spacing w:val="-1"/>
                <w:sz w:val="16"/>
              </w:rPr>
              <w:t>16</w:t>
            </w:r>
            <w:r w:rsidR="00CC1A92">
              <w:rPr>
                <w:rFonts w:ascii="Arial"/>
                <w:spacing w:val="-1"/>
                <w:sz w:val="16"/>
              </w:rPr>
              <w:t>3</w:t>
            </w:r>
            <w:r>
              <w:rPr>
                <w:rFonts w:ascii="Arial"/>
                <w:spacing w:val="-1"/>
                <w:sz w:val="16"/>
              </w:rPr>
              <w:t>)</w:t>
            </w:r>
            <w:r>
              <w:rPr>
                <w:rFonts w:ascii="Arial"/>
                <w:spacing w:val="40"/>
                <w:sz w:val="16"/>
              </w:rPr>
              <w:t xml:space="preserve"> </w:t>
            </w:r>
            <w:r>
              <w:rPr>
                <w:rFonts w:ascii="Arial"/>
                <w:sz w:val="16"/>
              </w:rPr>
              <w:t>Title:</w:t>
            </w:r>
          </w:p>
        </w:tc>
      </w:tr>
      <w:tr w:rsidR="00A05677" w14:paraId="69F26CAF" w14:textId="77777777">
        <w:trPr>
          <w:trHeight w:val="540" w:hRule="exact"/>
        </w:trPr>
        <w:tc>
          <w:tcPr>
            <w:tcW w:w="6293" w:type="dxa"/>
            <w:gridSpan w:val="3"/>
            <w:tcBorders>
              <w:top w:val="single" w:color="000000" w:sz="5" w:space="0"/>
              <w:left w:val="single" w:color="000000" w:sz="5" w:space="0"/>
              <w:bottom w:val="single" w:color="000000" w:sz="5" w:space="0"/>
              <w:right w:val="single" w:color="000000" w:sz="5" w:space="0"/>
            </w:tcBorders>
          </w:tcPr>
          <w:p w:rsidR="00A05677" w:rsidP="00CC1A92" w:rsidRDefault="00EB45CB" w14:paraId="01055783" w14:textId="0CB03961">
            <w:pPr>
              <w:pStyle w:val="TableParagraph"/>
              <w:spacing w:line="170" w:lineRule="exact"/>
              <w:ind w:left="102"/>
              <w:rPr>
                <w:rFonts w:ascii="Arial" w:hAnsi="Arial" w:eastAsia="Arial" w:cs="Arial"/>
                <w:sz w:val="16"/>
                <w:szCs w:val="16"/>
              </w:rPr>
            </w:pPr>
            <w:r>
              <w:rPr>
                <w:rFonts w:ascii="Arial"/>
                <w:spacing w:val="-1"/>
                <w:sz w:val="16"/>
              </w:rPr>
              <w:t>16</w:t>
            </w:r>
            <w:r w:rsidR="00CC1A92">
              <w:rPr>
                <w:rFonts w:ascii="Arial"/>
                <w:spacing w:val="-1"/>
                <w:sz w:val="16"/>
              </w:rPr>
              <w:t>4</w:t>
            </w:r>
            <w:r>
              <w:rPr>
                <w:rFonts w:ascii="Arial"/>
                <w:spacing w:val="-1"/>
                <w:sz w:val="16"/>
              </w:rPr>
              <w:t>)</w:t>
            </w:r>
            <w:r>
              <w:rPr>
                <w:rFonts w:ascii="Arial"/>
                <w:spacing w:val="-2"/>
                <w:sz w:val="16"/>
              </w:rPr>
              <w:t xml:space="preserve"> </w:t>
            </w:r>
            <w:r>
              <w:rPr>
                <w:rFonts w:ascii="Arial"/>
                <w:spacing w:val="-1"/>
                <w:sz w:val="16"/>
              </w:rPr>
              <w:t>Signature:</w:t>
            </w:r>
          </w:p>
        </w:tc>
        <w:tc>
          <w:tcPr>
            <w:tcW w:w="4598" w:type="dxa"/>
            <w:gridSpan w:val="2"/>
            <w:tcBorders>
              <w:top w:val="single" w:color="000000" w:sz="5" w:space="0"/>
              <w:left w:val="single" w:color="000000" w:sz="5" w:space="0"/>
              <w:bottom w:val="single" w:color="000000" w:sz="5" w:space="0"/>
              <w:right w:val="single" w:color="000000" w:sz="5" w:space="0"/>
            </w:tcBorders>
          </w:tcPr>
          <w:p w:rsidR="00A05677" w:rsidP="00CC1A92" w:rsidRDefault="00EB45CB" w14:paraId="44FAF0BD" w14:textId="18D96EF6">
            <w:pPr>
              <w:pStyle w:val="TableParagraph"/>
              <w:spacing w:line="170" w:lineRule="exact"/>
              <w:ind w:left="102"/>
              <w:rPr>
                <w:rFonts w:ascii="Arial" w:hAnsi="Arial" w:eastAsia="Arial" w:cs="Arial"/>
                <w:sz w:val="16"/>
                <w:szCs w:val="16"/>
              </w:rPr>
            </w:pPr>
            <w:r>
              <w:rPr>
                <w:rFonts w:ascii="Arial"/>
                <w:spacing w:val="-1"/>
                <w:sz w:val="16"/>
              </w:rPr>
              <w:t>16</w:t>
            </w:r>
            <w:r w:rsidR="00CC1A92">
              <w:rPr>
                <w:rFonts w:ascii="Arial"/>
                <w:spacing w:val="-1"/>
                <w:sz w:val="16"/>
              </w:rPr>
              <w:t>5</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Date:</w:t>
            </w:r>
          </w:p>
        </w:tc>
      </w:tr>
      <w:tr w:rsidR="00A05677" w14:paraId="040AD1F9" w14:textId="77777777">
        <w:trPr>
          <w:trHeight w:val="259" w:hRule="exact"/>
        </w:trPr>
        <w:tc>
          <w:tcPr>
            <w:tcW w:w="10891" w:type="dxa"/>
            <w:gridSpan w:val="5"/>
            <w:tcBorders>
              <w:top w:val="single" w:color="000000" w:sz="5" w:space="0"/>
              <w:left w:val="single" w:color="000000" w:sz="5" w:space="0"/>
              <w:bottom w:val="single" w:color="000000" w:sz="5" w:space="0"/>
              <w:right w:val="single" w:color="000000" w:sz="5" w:space="0"/>
            </w:tcBorders>
          </w:tcPr>
          <w:p w:rsidR="00A05677" w:rsidRDefault="00EB45CB" w14:paraId="14405BB4" w14:textId="6ED92999">
            <w:pPr>
              <w:pStyle w:val="TableParagraph"/>
              <w:spacing w:before="26"/>
              <w:ind w:left="90"/>
              <w:rPr>
                <w:rFonts w:ascii="Arial" w:hAnsi="Arial" w:eastAsia="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5A12C2C0" w14:textId="77777777">
        <w:trPr>
          <w:trHeight w:val="562" w:hRule="exact"/>
        </w:trPr>
        <w:tc>
          <w:tcPr>
            <w:tcW w:w="10891" w:type="dxa"/>
            <w:gridSpan w:val="5"/>
            <w:tcBorders>
              <w:top w:val="single" w:color="000000" w:sz="5" w:space="0"/>
              <w:left w:val="single" w:color="000000" w:sz="5" w:space="0"/>
              <w:bottom w:val="single" w:color="000000" w:sz="5" w:space="0"/>
              <w:right w:val="single" w:color="000000" w:sz="5" w:space="0"/>
            </w:tcBorders>
          </w:tcPr>
          <w:p w:rsidR="00A05677" w:rsidRDefault="00EB45CB" w14:paraId="2E25FF2C" w14:textId="77777777">
            <w:pPr>
              <w:pStyle w:val="TableParagraph"/>
              <w:spacing w:line="170" w:lineRule="exact"/>
              <w:ind w:left="102"/>
              <w:rPr>
                <w:rFonts w:ascii="Arial" w:hAnsi="Arial" w:eastAsia="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w:t>
            </w:r>
          </w:p>
          <w:p w:rsidR="00A05677" w:rsidRDefault="00EB45CB" w14:paraId="02BAF9EE" w14:textId="6126191A">
            <w:pPr>
              <w:pStyle w:val="TableParagraph"/>
              <w:spacing w:before="1"/>
              <w:ind w:left="102" w:right="234"/>
              <w:rPr>
                <w:rFonts w:ascii="Arial" w:hAnsi="Arial" w:eastAsia="Arial" w:cs="Arial"/>
                <w:sz w:val="16"/>
                <w:szCs w:val="16"/>
              </w:rPr>
            </w:pPr>
            <w:r>
              <w:rPr>
                <w:rFonts w:ascii="Arial"/>
                <w:b/>
                <w:spacing w:val="-1"/>
                <w:sz w:val="16"/>
              </w:rPr>
              <w:t>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w:t>
            </w:r>
            <w:r w:rsidR="000C354D">
              <w:rPr>
                <w:rFonts w:ascii="Arial"/>
                <w:b/>
                <w:spacing w:val="-1"/>
                <w:sz w:val="16"/>
              </w:rPr>
              <w:t xml:space="preserve">. </w:t>
            </w:r>
            <w:r>
              <w:rPr>
                <w:rFonts w:ascii="Arial"/>
                <w:b/>
                <w:spacing w:val="-1"/>
                <w:sz w:val="16"/>
              </w:rPr>
              <w:t>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rsidRDefault="00A05677" w14:paraId="1CC62ECC" w14:textId="77777777">
      <w:pPr>
        <w:rPr>
          <w:rFonts w:ascii="Arial" w:hAnsi="Arial" w:eastAsia="Arial" w:cs="Arial"/>
          <w:b/>
          <w:bCs/>
          <w:sz w:val="20"/>
          <w:szCs w:val="20"/>
        </w:rPr>
      </w:pPr>
    </w:p>
    <w:p w:rsidR="00A05677" w:rsidRDefault="00A05677" w14:paraId="79FE19EE" w14:textId="77777777">
      <w:pPr>
        <w:rPr>
          <w:rFonts w:ascii="Arial" w:hAnsi="Arial" w:eastAsia="Arial" w:cs="Arial"/>
          <w:b/>
          <w:bCs/>
          <w:sz w:val="20"/>
          <w:szCs w:val="20"/>
        </w:rPr>
      </w:pPr>
    </w:p>
    <w:p w:rsidRPr="00A9770F" w:rsidR="008A333D" w:rsidP="008A333D" w:rsidRDefault="008A333D" w14:paraId="4FDCF07B" w14:textId="33BC2FA5">
      <w:pPr>
        <w:spacing w:before="62"/>
        <w:ind w:left="220"/>
        <w:rPr>
          <w:rFonts w:ascii="Arial" w:hAnsi="Arial" w:eastAsia="Arial" w:cs="Arial"/>
          <w:b/>
          <w:bCs/>
          <w:sz w:val="18"/>
          <w:szCs w:val="18"/>
        </w:rPr>
      </w:pPr>
      <w:r w:rsidRPr="00A9770F">
        <w:rPr>
          <w:rFonts w:ascii="Arial" w:hAnsi="Arial" w:cs="Arial"/>
          <w:b/>
          <w:bCs/>
          <w:noProof/>
          <w:sz w:val="18"/>
          <w:szCs w:val="18"/>
        </w:rPr>
        <mc:AlternateContent>
          <mc:Choice Requires="wpg">
            <w:drawing>
              <wp:anchor distT="0" distB="0" distL="114300" distR="114300" simplePos="0" relativeHeight="503124744" behindDoc="1" locked="0" layoutInCell="1" allowOverlap="1" wp14:editId="5C9AE2AF" wp14:anchorId="0C05FBD5">
                <wp:simplePos x="0" y="0"/>
                <wp:positionH relativeFrom="page">
                  <wp:posOffset>6800215</wp:posOffset>
                </wp:positionH>
                <wp:positionV relativeFrom="paragraph">
                  <wp:posOffset>418465</wp:posOffset>
                </wp:positionV>
                <wp:extent cx="66040" cy="1270"/>
                <wp:effectExtent l="8890" t="8890" r="10795" b="8890"/>
                <wp:wrapNone/>
                <wp:docPr id="13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659"/>
                          <a:chExt cx="104" cy="2"/>
                        </a:xfrm>
                      </wpg:grpSpPr>
                      <wps:wsp>
                        <wps:cNvPr id="344" name="Freeform 104"/>
                        <wps:cNvSpPr>
                          <a:spLocks/>
                        </wps:cNvSpPr>
                        <wps:spPr bwMode="auto">
                          <a:xfrm>
                            <a:off x="10709" y="659"/>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03" style="position:absolute;margin-left:535.45pt;margin-top:32.95pt;width:5.2pt;height:.1pt;z-index:-191736;mso-position-horizontal-relative:page" coordsize="104,2" coordorigin="10709,659" o:spid="_x0000_s1026" w14:anchorId="3354F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">
                <v:shape id="Freeform 104" style="position:absolute;left:10709;top:659;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">
                  <v:path arrowok="t" o:connecttype="custom" o:connectlocs="0,0;103,0" o:connectangles="0,0"/>
                </v:shape>
                <w10:wrap anchorx="pag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503125768" behindDoc="1" locked="0" layoutInCell="1" allowOverlap="1" wp14:editId="7336DA6D" wp14:anchorId="3CF73847">
                <wp:simplePos x="0" y="0"/>
                <wp:positionH relativeFrom="page">
                  <wp:posOffset>7054850</wp:posOffset>
                </wp:positionH>
                <wp:positionV relativeFrom="paragraph">
                  <wp:posOffset>418465</wp:posOffset>
                </wp:positionV>
                <wp:extent cx="73660" cy="1270"/>
                <wp:effectExtent l="6350" t="8890" r="5715" b="8890"/>
                <wp:wrapNone/>
                <wp:docPr id="35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659"/>
                          <a:chExt cx="116" cy="2"/>
                        </a:xfrm>
                      </wpg:grpSpPr>
                      <wps:wsp>
                        <wps:cNvPr id="352" name="Freeform 102"/>
                        <wps:cNvSpPr>
                          <a:spLocks/>
                        </wps:cNvSpPr>
                        <wps:spPr bwMode="auto">
                          <a:xfrm>
                            <a:off x="11110" y="659"/>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01" style="position:absolute;margin-left:555.5pt;margin-top:32.95pt;width:5.8pt;height:.1pt;z-index:-190712;mso-position-horizontal-relative:page" coordsize="116,2" coordorigin="11110,659" o:spid="_x0000_s1026" w14:anchorId="5E50E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">
                <v:shape id="Freeform 102" style="position:absolute;left:11110;top:659;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">
                  <v:path arrowok="t" o:connecttype="custom" o:connectlocs="0,0;115,0" o:connectangles="0,0"/>
                </v:shape>
                <w10:wrap anchorx="pag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503126792" behindDoc="1" locked="0" layoutInCell="1" allowOverlap="1" wp14:editId="67135C38" wp14:anchorId="1A667140">
                <wp:simplePos x="0" y="0"/>
                <wp:positionH relativeFrom="page">
                  <wp:posOffset>6800215</wp:posOffset>
                </wp:positionH>
                <wp:positionV relativeFrom="paragraph">
                  <wp:posOffset>1340485</wp:posOffset>
                </wp:positionV>
                <wp:extent cx="66040" cy="1270"/>
                <wp:effectExtent l="8890" t="6985" r="10795" b="10795"/>
                <wp:wrapNone/>
                <wp:docPr id="353"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2111"/>
                          <a:chExt cx="104" cy="2"/>
                        </a:xfrm>
                      </wpg:grpSpPr>
                      <wps:wsp>
                        <wps:cNvPr id="468" name="Freeform 100"/>
                        <wps:cNvSpPr>
                          <a:spLocks/>
                        </wps:cNvSpPr>
                        <wps:spPr bwMode="auto">
                          <a:xfrm>
                            <a:off x="10709" y="2111"/>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9" style="position:absolute;margin-left:535.45pt;margin-top:105.55pt;width:5.2pt;height:.1pt;z-index:-189688;mso-position-horizontal-relative:page" coordsize="104,2" coordorigin="10709,2111" o:spid="_x0000_s1026" w14:anchorId="53F9B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">
                <v:shape id="Freeform 100" style="position:absolute;left:10709;top:2111;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">
                  <v:path arrowok="t" o:connecttype="custom" o:connectlocs="0,0;103,0" o:connectangles="0,0"/>
                </v:shape>
                <w10:wrap anchorx="pag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503127816" behindDoc="1" locked="0" layoutInCell="1" allowOverlap="1" wp14:editId="7A0F9159" wp14:anchorId="6CC5C47B">
                <wp:simplePos x="0" y="0"/>
                <wp:positionH relativeFrom="page">
                  <wp:posOffset>7054850</wp:posOffset>
                </wp:positionH>
                <wp:positionV relativeFrom="paragraph">
                  <wp:posOffset>1340485</wp:posOffset>
                </wp:positionV>
                <wp:extent cx="73660" cy="1270"/>
                <wp:effectExtent l="6350" t="6985" r="5715" b="10795"/>
                <wp:wrapNone/>
                <wp:docPr id="46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2111"/>
                          <a:chExt cx="116" cy="2"/>
                        </a:xfrm>
                      </wpg:grpSpPr>
                      <wps:wsp>
                        <wps:cNvPr id="470" name="Freeform 98"/>
                        <wps:cNvSpPr>
                          <a:spLocks/>
                        </wps:cNvSpPr>
                        <wps:spPr bwMode="auto">
                          <a:xfrm>
                            <a:off x="11110" y="2111"/>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7" style="position:absolute;margin-left:555.5pt;margin-top:105.55pt;width:5.8pt;height:.1pt;z-index:-188664;mso-position-horizontal-relative:page" coordsize="116,2" coordorigin="11110,2111" o:spid="_x0000_s1026" w14:anchorId="2B3B8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">
                <v:shape id="Freeform 98" style="position:absolute;left:11110;top:2111;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">
                  <v:path arrowok="t" o:connecttype="custom" o:connectlocs="0,0;115,0" o:connectangles="0,0"/>
                </v:shape>
                <w10:wrap anchorx="pag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503128840" behindDoc="1" locked="0" layoutInCell="1" allowOverlap="1" wp14:editId="61601DA2" wp14:anchorId="42480E79">
                <wp:simplePos x="0" y="0"/>
                <wp:positionH relativeFrom="page">
                  <wp:posOffset>6800215</wp:posOffset>
                </wp:positionH>
                <wp:positionV relativeFrom="page">
                  <wp:posOffset>2739390</wp:posOffset>
                </wp:positionV>
                <wp:extent cx="66040" cy="1270"/>
                <wp:effectExtent l="8890" t="15240" r="10795" b="12065"/>
                <wp:wrapNone/>
                <wp:docPr id="47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4314"/>
                          <a:chExt cx="104" cy="2"/>
                        </a:xfrm>
                      </wpg:grpSpPr>
                      <wps:wsp>
                        <wps:cNvPr id="472" name="Freeform 96"/>
                        <wps:cNvSpPr>
                          <a:spLocks/>
                        </wps:cNvSpPr>
                        <wps:spPr bwMode="auto">
                          <a:xfrm>
                            <a:off x="10709" y="4314"/>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5" style="position:absolute;margin-left:535.45pt;margin-top:215.7pt;width:5.2pt;height:.1pt;z-index:-187640;mso-position-horizontal-relative:page;mso-position-vertical-relative:page" coordsize="104,2" coordorigin="10709,4314" o:spid="_x0000_s1026" w14:anchorId="45CF8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">
                <v:shape id="Freeform 96" style="position:absolute;left:10709;top:4314;width:104;height:2;visibility:visible;mso-wrap-style:square;v-text-anchor:top" coordsize="104,2" o:spid="_x0000_s1027" filled="f" strokeweight=".94pt" path="m,l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">
                  <v:path arrowok="t" o:connecttype="custom" o:connectlocs="0,0;103,0" o:connectangles="0,0"/>
                </v:shape>
                <w10:wrap anchorx="page" anchory="pag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503129864" behindDoc="1" locked="0" layoutInCell="1" allowOverlap="1" wp14:editId="0A0F7CC6" wp14:anchorId="3F5DBC59">
                <wp:simplePos x="0" y="0"/>
                <wp:positionH relativeFrom="page">
                  <wp:posOffset>7054850</wp:posOffset>
                </wp:positionH>
                <wp:positionV relativeFrom="page">
                  <wp:posOffset>2739390</wp:posOffset>
                </wp:positionV>
                <wp:extent cx="73660" cy="1270"/>
                <wp:effectExtent l="6350" t="15240" r="5715" b="12065"/>
                <wp:wrapNone/>
                <wp:docPr id="47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4314"/>
                          <a:chExt cx="116" cy="2"/>
                        </a:xfrm>
                      </wpg:grpSpPr>
                      <wps:wsp>
                        <wps:cNvPr id="474" name="Freeform 94"/>
                        <wps:cNvSpPr>
                          <a:spLocks/>
                        </wps:cNvSpPr>
                        <wps:spPr bwMode="auto">
                          <a:xfrm>
                            <a:off x="11110" y="4314"/>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93" style="position:absolute;margin-left:555.5pt;margin-top:215.7pt;width:5.8pt;height:.1pt;z-index:-186616;mso-position-horizontal-relative:page;mso-position-vertical-relative:page" coordsize="116,2" coordorigin="11110,4314" o:spid="_x0000_s1026" w14:anchorId="2C422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">
                <v:shape id="Freeform 94" style="position:absolute;left:11110;top:4314;width:116;height:2;visibility:visible;mso-wrap-style:square;v-text-anchor:top" coordsize="116,2" o:spid="_x0000_s1027" filled="f" strokeweight=".94pt" path="m,l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">
                  <v:path arrowok="t" o:connecttype="custom" o:connectlocs="0,0;115,0" o:connectangles="0,0"/>
                </v:shape>
                <w10:wrap anchorx="page" anchory="page"/>
              </v:group>
            </w:pict>
          </mc:Fallback>
        </mc:AlternateContent>
      </w:r>
      <w:r w:rsidRPr="00A9770F">
        <w:rPr>
          <w:rFonts w:ascii="Arial" w:hAnsi="Arial" w:cs="Arial"/>
          <w:b/>
          <w:bCs/>
          <w:noProof/>
          <w:sz w:val="18"/>
          <w:szCs w:val="18"/>
        </w:rPr>
        <w:t>Spectrum Aggregation Limit Certification</w:t>
      </w:r>
      <w:r w:rsidR="00C20560">
        <w:rPr>
          <w:rFonts w:ascii="Arial" w:hAnsi="Arial" w:cs="Arial"/>
          <w:b/>
          <w:bCs/>
          <w:noProof/>
          <w:sz w:val="18"/>
          <w:szCs w:val="18"/>
        </w:rPr>
        <w:t>(</w:t>
      </w:r>
      <w:r w:rsidRPr="00A9770F">
        <w:rPr>
          <w:rFonts w:ascii="Arial" w:hAnsi="Arial" w:cs="Arial"/>
          <w:b/>
          <w:bCs/>
          <w:noProof/>
          <w:sz w:val="18"/>
          <w:szCs w:val="18"/>
        </w:rPr>
        <w:t>s</w:t>
      </w:r>
      <w:r w:rsidR="00C20560">
        <w:rPr>
          <w:rFonts w:ascii="Arial" w:hAnsi="Arial" w:cs="Arial"/>
          <w:b/>
          <w:bCs/>
          <w:noProof/>
          <w:sz w:val="18"/>
          <w:szCs w:val="18"/>
        </w:rPr>
        <w:t>)</w:t>
      </w:r>
    </w:p>
    <w:tbl>
      <w:tblPr>
        <w:tblW w:w="10670" w:type="dxa"/>
        <w:tblInd w:w="214" w:type="dxa"/>
        <w:tblLayout w:type="fixed"/>
        <w:tblCellMar>
          <w:left w:w="0" w:type="dxa"/>
          <w:right w:w="0" w:type="dxa"/>
        </w:tblCellMar>
        <w:tblLook w:val="01E0" w:firstRow="1" w:lastRow="1" w:firstColumn="1" w:lastColumn="1" w:noHBand="0" w:noVBand="0"/>
      </w:tblPr>
      <w:tblGrid>
        <w:gridCol w:w="7700"/>
        <w:gridCol w:w="2970"/>
      </w:tblGrid>
      <w:tr w:rsidR="008A333D" w:rsidTr="00D32328" w14:paraId="355AF7A5" w14:textId="77777777">
        <w:trPr>
          <w:trHeight w:val="2150" w:hRule="exact"/>
        </w:trPr>
        <w:tc>
          <w:tcPr>
            <w:tcW w:w="7700" w:type="dxa"/>
            <w:tcBorders>
              <w:top w:val="single" w:color="000000" w:sz="5" w:space="0"/>
              <w:left w:val="single" w:color="000000" w:sz="5" w:space="0"/>
              <w:bottom w:val="single" w:color="000000" w:sz="5" w:space="0"/>
              <w:right w:val="single" w:color="000000" w:sz="5" w:space="0"/>
            </w:tcBorders>
          </w:tcPr>
          <w:p w:rsidR="008A333D" w:rsidP="004B4E05" w:rsidRDefault="008A333D" w14:paraId="6A028CFA" w14:textId="77777777">
            <w:pPr>
              <w:pStyle w:val="TableParagraph"/>
              <w:spacing w:before="5"/>
              <w:rPr>
                <w:rFonts w:ascii="Arial" w:hAnsi="Arial" w:eastAsia="Arial" w:cs="Arial"/>
                <w:b/>
                <w:bCs/>
                <w:sz w:val="20"/>
                <w:szCs w:val="20"/>
              </w:rPr>
            </w:pPr>
          </w:p>
          <w:p w:rsidR="008A333D" w:rsidP="0020100C" w:rsidRDefault="00AB4510" w14:paraId="7EE73B0B" w14:textId="50F5039C">
            <w:pPr>
              <w:pStyle w:val="TableParagraph"/>
              <w:numPr>
                <w:ilvl w:val="0"/>
                <w:numId w:val="24"/>
              </w:numPr>
              <w:spacing w:line="247" w:lineRule="auto"/>
              <w:ind w:right="99"/>
              <w:jc w:val="both"/>
              <w:rPr>
                <w:rFonts w:ascii="Arial"/>
                <w:sz w:val="16"/>
              </w:rPr>
            </w:pPr>
            <w:r>
              <w:rPr>
                <w:rFonts w:ascii="Arial"/>
                <w:sz w:val="16"/>
              </w:rPr>
              <w:t>The</w:t>
            </w:r>
            <w:r w:rsidRPr="00040B00" w:rsidR="008A333D">
              <w:rPr>
                <w:rFonts w:ascii="Arial"/>
                <w:sz w:val="16"/>
              </w:rPr>
              <w:t xml:space="preserve"> </w:t>
            </w:r>
            <w:r w:rsidR="00931ED2">
              <w:rPr>
                <w:rFonts w:ascii="Arial"/>
                <w:sz w:val="16"/>
              </w:rPr>
              <w:t>Licensee/Lessor/</w:t>
            </w:r>
            <w:r w:rsidR="0020100C">
              <w:rPr>
                <w:rFonts w:ascii="Arial"/>
                <w:sz w:val="16"/>
              </w:rPr>
              <w:t>Lessee</w:t>
            </w:r>
            <w:r w:rsidRPr="00040B00" w:rsidR="008A333D">
              <w:rPr>
                <w:rFonts w:ascii="Arial"/>
                <w:sz w:val="16"/>
              </w:rPr>
              <w:t>/</w:t>
            </w:r>
            <w:r w:rsidR="00C20560">
              <w:rPr>
                <w:rFonts w:ascii="Arial"/>
                <w:sz w:val="16"/>
              </w:rPr>
              <w:t>Sublessor/</w:t>
            </w:r>
            <w:r w:rsidR="0020100C">
              <w:rPr>
                <w:rFonts w:ascii="Arial"/>
                <w:sz w:val="16"/>
              </w:rPr>
              <w:t>Sublessee</w:t>
            </w:r>
            <w:r w:rsidR="0024242E">
              <w:rPr>
                <w:rFonts w:ascii="Arial"/>
                <w:sz w:val="16"/>
              </w:rPr>
              <w:t>/Transferee</w:t>
            </w:r>
            <w:r w:rsidRPr="00040B00" w:rsidR="008A333D">
              <w:rPr>
                <w:rFonts w:ascii="Arial"/>
                <w:sz w:val="16"/>
              </w:rPr>
              <w:t xml:space="preserve"> certifies that grant of this application would not cause the </w:t>
            </w:r>
            <w:r w:rsidR="00C20560">
              <w:rPr>
                <w:rFonts w:ascii="Arial"/>
                <w:sz w:val="16"/>
              </w:rPr>
              <w:t>Licensee/Lessor/Lessee</w:t>
            </w:r>
            <w:r w:rsidRPr="00040B00" w:rsidR="00C20560">
              <w:rPr>
                <w:rFonts w:ascii="Arial"/>
                <w:sz w:val="16"/>
              </w:rPr>
              <w:t>/</w:t>
            </w:r>
            <w:r w:rsidR="00C20560">
              <w:rPr>
                <w:rFonts w:ascii="Arial"/>
                <w:sz w:val="16"/>
              </w:rPr>
              <w:t>Sublessor/Sublessee/Transferee</w:t>
            </w:r>
            <w:r w:rsidRPr="00040B00" w:rsidR="00C20560">
              <w:rPr>
                <w:rFonts w:ascii="Arial"/>
                <w:sz w:val="16"/>
              </w:rPr>
              <w:t xml:space="preserve"> </w:t>
            </w:r>
            <w:r w:rsidRPr="00040B00" w:rsidR="008A333D">
              <w:rPr>
                <w:rFonts w:ascii="Arial"/>
                <w:sz w:val="16"/>
              </w:rPr>
              <w:t xml:space="preserve">to be in violation of the 40 megahertz in-band spectrum aggregation limit set forth under </w:t>
            </w:r>
            <w:r w:rsidR="008A333D">
              <w:rPr>
                <w:rFonts w:ascii="Arial"/>
                <w:sz w:val="16"/>
              </w:rPr>
              <w:t>s</w:t>
            </w:r>
            <w:r w:rsidRPr="00040B00" w:rsidR="008A333D">
              <w:rPr>
                <w:rFonts w:ascii="Arial"/>
                <w:sz w:val="16"/>
              </w:rPr>
              <w:t>ection 96.31 of the Commission</w:t>
            </w:r>
            <w:r w:rsidRPr="00040B00" w:rsidR="008A333D">
              <w:rPr>
                <w:rFonts w:ascii="Arial"/>
                <w:sz w:val="16"/>
              </w:rPr>
              <w:t>’</w:t>
            </w:r>
            <w:r w:rsidRPr="00040B00" w:rsidR="008A333D">
              <w:rPr>
                <w:rFonts w:ascii="Arial"/>
                <w:sz w:val="16"/>
              </w:rPr>
              <w:t xml:space="preserve">s </w:t>
            </w:r>
            <w:r w:rsidR="008A333D">
              <w:rPr>
                <w:rFonts w:ascii="Arial"/>
                <w:sz w:val="16"/>
              </w:rPr>
              <w:t>r</w:t>
            </w:r>
            <w:r w:rsidRPr="00040B00" w:rsidR="008A333D">
              <w:rPr>
                <w:rFonts w:ascii="Arial"/>
                <w:sz w:val="16"/>
              </w:rPr>
              <w:t>ules</w:t>
            </w:r>
            <w:r w:rsidR="00B4244D">
              <w:rPr>
                <w:rFonts w:ascii="Arial"/>
                <w:sz w:val="16"/>
              </w:rPr>
              <w:t xml:space="preserve"> for 3.5 GHz licenses</w:t>
            </w:r>
            <w:r w:rsidRPr="00040B00" w:rsidR="008A333D">
              <w:rPr>
                <w:rFonts w:ascii="Arial"/>
                <w:sz w:val="16"/>
              </w:rPr>
              <w:t xml:space="preserve">, taking into consideration the spectrum attribution rules under </w:t>
            </w:r>
            <w:r w:rsidR="008A333D">
              <w:rPr>
                <w:rFonts w:ascii="Arial"/>
                <w:sz w:val="16"/>
              </w:rPr>
              <w:t>s</w:t>
            </w:r>
            <w:r w:rsidRPr="00040B00" w:rsidR="008A333D">
              <w:rPr>
                <w:rFonts w:ascii="Arial"/>
                <w:sz w:val="16"/>
              </w:rPr>
              <w:t>ection 20.22(b) of the Commission</w:t>
            </w:r>
            <w:r w:rsidRPr="00040B00" w:rsidR="008A333D">
              <w:rPr>
                <w:rFonts w:ascii="Arial"/>
                <w:sz w:val="16"/>
              </w:rPr>
              <w:t>’</w:t>
            </w:r>
            <w:r w:rsidRPr="00040B00" w:rsidR="008A333D">
              <w:rPr>
                <w:rFonts w:ascii="Arial"/>
                <w:sz w:val="16"/>
              </w:rPr>
              <w:t xml:space="preserve">s </w:t>
            </w:r>
            <w:r w:rsidR="008A333D">
              <w:rPr>
                <w:rFonts w:ascii="Arial"/>
                <w:sz w:val="16"/>
              </w:rPr>
              <w:t>r</w:t>
            </w:r>
            <w:r w:rsidRPr="00040B00" w:rsidR="008A333D">
              <w:rPr>
                <w:rFonts w:ascii="Arial"/>
                <w:sz w:val="16"/>
              </w:rPr>
              <w:t>ules.</w:t>
            </w:r>
          </w:p>
          <w:p w:rsidRPr="00040B00" w:rsidR="008A333D" w:rsidP="004B4E05" w:rsidRDefault="008A333D" w14:paraId="07D1083D" w14:textId="77777777">
            <w:pPr>
              <w:pStyle w:val="TableParagraph"/>
              <w:spacing w:line="247" w:lineRule="auto"/>
              <w:ind w:left="461" w:right="99"/>
              <w:jc w:val="both"/>
              <w:rPr>
                <w:rFonts w:ascii="Arial"/>
                <w:sz w:val="16"/>
              </w:rPr>
            </w:pPr>
          </w:p>
          <w:p w:rsidR="008A333D" w:rsidP="004B4E05" w:rsidRDefault="008A333D" w14:paraId="7935CDB8" w14:textId="722FFFED">
            <w:pPr>
              <w:pStyle w:val="TableParagraph"/>
              <w:ind w:left="504"/>
              <w:rPr>
                <w:rFonts w:ascii="Arial" w:hAnsi="Arial" w:eastAsia="Arial" w:cs="Arial"/>
                <w:sz w:val="16"/>
                <w:szCs w:val="16"/>
              </w:rPr>
            </w:pPr>
            <w:r w:rsidRPr="00040B00">
              <w:rPr>
                <w:rFonts w:ascii="Arial"/>
                <w:sz w:val="16"/>
              </w:rPr>
              <w:t xml:space="preserve">If the </w:t>
            </w:r>
            <w:r w:rsidR="00C20560">
              <w:rPr>
                <w:rFonts w:ascii="Arial"/>
                <w:sz w:val="16"/>
              </w:rPr>
              <w:t>Licensee/Lessor/Lessee</w:t>
            </w:r>
            <w:r w:rsidRPr="00040B00" w:rsidR="00C20560">
              <w:rPr>
                <w:rFonts w:ascii="Arial"/>
                <w:sz w:val="16"/>
              </w:rPr>
              <w:t>/</w:t>
            </w:r>
            <w:r w:rsidR="00C20560">
              <w:rPr>
                <w:rFonts w:ascii="Arial"/>
                <w:sz w:val="16"/>
              </w:rPr>
              <w:t>Sublessor/Sublessee/Transferee</w:t>
            </w:r>
            <w:r w:rsidRPr="00040B00" w:rsidR="00C20560">
              <w:rPr>
                <w:rFonts w:ascii="Arial"/>
                <w:sz w:val="16"/>
              </w:rPr>
              <w:t xml:space="preserve"> </w:t>
            </w:r>
            <w:r w:rsidRPr="00040B00">
              <w:rPr>
                <w:rFonts w:ascii="Arial"/>
                <w:sz w:val="16"/>
              </w:rPr>
              <w:t xml:space="preserve">has sought a waiver of </w:t>
            </w:r>
            <w:r>
              <w:rPr>
                <w:rFonts w:ascii="Arial"/>
                <w:sz w:val="16"/>
              </w:rPr>
              <w:t>s</w:t>
            </w:r>
            <w:r w:rsidRPr="00040B00">
              <w:rPr>
                <w:rFonts w:ascii="Arial"/>
                <w:sz w:val="16"/>
              </w:rPr>
              <w:t>ection 96.31</w:t>
            </w:r>
            <w:r>
              <w:rPr>
                <w:rFonts w:ascii="Arial"/>
                <w:sz w:val="16"/>
              </w:rPr>
              <w:t xml:space="preserve"> </w:t>
            </w:r>
            <w:r w:rsidRPr="00040B00">
              <w:rPr>
                <w:rFonts w:ascii="Arial"/>
                <w:sz w:val="16"/>
              </w:rPr>
              <w:t xml:space="preserve">in connection with this application, it may make this certification subject to the outcome of the waiver request.  </w:t>
            </w:r>
          </w:p>
        </w:tc>
        <w:tc>
          <w:tcPr>
            <w:tcW w:w="2970" w:type="dxa"/>
            <w:tcBorders>
              <w:top w:val="single" w:color="000000" w:sz="5" w:space="0"/>
              <w:left w:val="single" w:color="000000" w:sz="5" w:space="0"/>
              <w:bottom w:val="single" w:color="000000" w:sz="5" w:space="0"/>
              <w:right w:val="single" w:color="000000" w:sz="5" w:space="0"/>
            </w:tcBorders>
          </w:tcPr>
          <w:p w:rsidR="008A333D" w:rsidP="004B4E05" w:rsidRDefault="008A333D" w14:paraId="20220993" w14:textId="77777777">
            <w:pPr>
              <w:pStyle w:val="TableParagraph"/>
              <w:spacing w:before="8"/>
              <w:rPr>
                <w:rFonts w:ascii="Arial" w:hAnsi="Arial" w:eastAsia="Arial" w:cs="Arial"/>
                <w:b/>
                <w:bCs/>
                <w:sz w:val="16"/>
                <w:szCs w:val="16"/>
              </w:rPr>
            </w:pPr>
          </w:p>
          <w:p w:rsidR="008A333D" w:rsidP="004B4E05" w:rsidRDefault="008A333D" w14:paraId="54D61E73"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
        </w:tc>
      </w:tr>
      <w:tr w:rsidR="008A333D" w:rsidTr="00D32328" w14:paraId="60D0A650" w14:textId="77777777">
        <w:trPr>
          <w:trHeight w:val="2105" w:hRule="exact"/>
        </w:trPr>
        <w:tc>
          <w:tcPr>
            <w:tcW w:w="7700" w:type="dxa"/>
            <w:tcBorders>
              <w:top w:val="single" w:color="000000" w:sz="5" w:space="0"/>
              <w:left w:val="single" w:color="000000" w:sz="5" w:space="0"/>
              <w:bottom w:val="single" w:color="000000" w:sz="5" w:space="0"/>
              <w:right w:val="single" w:color="000000" w:sz="5" w:space="0"/>
            </w:tcBorders>
          </w:tcPr>
          <w:p w:rsidR="008A333D" w:rsidP="004B4E05" w:rsidRDefault="008A333D" w14:paraId="7DDB54EC" w14:textId="77777777">
            <w:pPr>
              <w:pStyle w:val="TableParagraph"/>
              <w:spacing w:before="5"/>
              <w:rPr>
                <w:rFonts w:ascii="Arial" w:hAnsi="Arial" w:eastAsia="Arial" w:cs="Arial"/>
                <w:b/>
                <w:bCs/>
                <w:sz w:val="20"/>
                <w:szCs w:val="20"/>
              </w:rPr>
            </w:pPr>
          </w:p>
          <w:p w:rsidRPr="00040B00" w:rsidR="008A333D" w:rsidP="0020100C" w:rsidRDefault="00AB4510" w14:paraId="6255D5B9" w14:textId="14CDACF7">
            <w:pPr>
              <w:pStyle w:val="TableParagraph"/>
              <w:numPr>
                <w:ilvl w:val="0"/>
                <w:numId w:val="24"/>
              </w:numPr>
              <w:spacing w:before="5"/>
              <w:rPr>
                <w:rFonts w:ascii="Arial" w:hAnsi="Arial" w:eastAsia="Arial" w:cs="Arial"/>
                <w:sz w:val="16"/>
                <w:szCs w:val="16"/>
              </w:rPr>
            </w:pPr>
            <w:r>
              <w:rPr>
                <w:rFonts w:ascii="Arial" w:hAnsi="Arial" w:eastAsia="Arial" w:cs="Arial"/>
                <w:sz w:val="16"/>
                <w:szCs w:val="16"/>
              </w:rPr>
              <w:t xml:space="preserve">The </w:t>
            </w:r>
            <w:r w:rsidR="00C20560">
              <w:rPr>
                <w:rFonts w:ascii="Arial"/>
                <w:sz w:val="16"/>
              </w:rPr>
              <w:t>Licensee/Lessor/Lessee</w:t>
            </w:r>
            <w:r w:rsidRPr="00040B00" w:rsidR="00C20560">
              <w:rPr>
                <w:rFonts w:ascii="Arial"/>
                <w:sz w:val="16"/>
              </w:rPr>
              <w:t>/</w:t>
            </w:r>
            <w:r w:rsidR="00C20560">
              <w:rPr>
                <w:rFonts w:ascii="Arial"/>
                <w:sz w:val="16"/>
              </w:rPr>
              <w:t>Sublessor/Sublessee/Transferee</w:t>
            </w:r>
            <w:r w:rsidRPr="00040B00" w:rsidR="00C20560">
              <w:rPr>
                <w:rFonts w:ascii="Arial"/>
                <w:sz w:val="16"/>
              </w:rPr>
              <w:t xml:space="preserve"> </w:t>
            </w:r>
            <w:r w:rsidRPr="00040B00" w:rsidR="008A333D">
              <w:rPr>
                <w:rFonts w:ascii="Arial" w:hAnsi="Arial" w:eastAsia="Arial" w:cs="Arial"/>
                <w:sz w:val="16"/>
                <w:szCs w:val="16"/>
              </w:rPr>
              <w:t>certifies that grant of this application would not cause the</w:t>
            </w:r>
            <w:r w:rsidR="0024242E">
              <w:rPr>
                <w:rFonts w:ascii="Arial" w:hAnsi="Arial" w:eastAsia="Arial" w:cs="Arial"/>
                <w:sz w:val="16"/>
                <w:szCs w:val="16"/>
              </w:rPr>
              <w:t xml:space="preserve"> </w:t>
            </w:r>
            <w:r w:rsidR="00C20560">
              <w:rPr>
                <w:rFonts w:ascii="Arial"/>
                <w:sz w:val="16"/>
              </w:rPr>
              <w:t>Licensee/Lessor/Lessee</w:t>
            </w:r>
            <w:r w:rsidRPr="00040B00" w:rsidR="00C20560">
              <w:rPr>
                <w:rFonts w:ascii="Arial"/>
                <w:sz w:val="16"/>
              </w:rPr>
              <w:t>/</w:t>
            </w:r>
            <w:r w:rsidR="00C20560">
              <w:rPr>
                <w:rFonts w:ascii="Arial"/>
                <w:sz w:val="16"/>
              </w:rPr>
              <w:t>Sublessor/Sublessee/Transferee</w:t>
            </w:r>
            <w:r w:rsidRPr="00040B00" w:rsidR="00C20560">
              <w:rPr>
                <w:rFonts w:ascii="Arial"/>
                <w:sz w:val="16"/>
              </w:rPr>
              <w:t xml:space="preserve"> </w:t>
            </w:r>
            <w:r w:rsidRPr="00040B00" w:rsidR="008A333D">
              <w:rPr>
                <w:rFonts w:ascii="Arial" w:hAnsi="Arial" w:eastAsia="Arial" w:cs="Arial"/>
                <w:sz w:val="16"/>
                <w:szCs w:val="16"/>
              </w:rPr>
              <w:t xml:space="preserve">to be in violation of the 40 megahertz in-band spectrum aggregation limit set forth under </w:t>
            </w:r>
            <w:r w:rsidR="008A333D">
              <w:rPr>
                <w:rFonts w:ascii="Arial" w:hAnsi="Arial" w:eastAsia="Arial" w:cs="Arial"/>
                <w:sz w:val="16"/>
                <w:szCs w:val="16"/>
              </w:rPr>
              <w:t>s</w:t>
            </w:r>
            <w:r w:rsidRPr="00040B00" w:rsidR="008A333D">
              <w:rPr>
                <w:rFonts w:ascii="Arial" w:hAnsi="Arial" w:eastAsia="Arial" w:cs="Arial"/>
                <w:sz w:val="16"/>
                <w:szCs w:val="16"/>
              </w:rPr>
              <w:t xml:space="preserve">ection 27.1606 of the Commission’s </w:t>
            </w:r>
            <w:r w:rsidR="008A333D">
              <w:rPr>
                <w:rFonts w:ascii="Arial" w:hAnsi="Arial" w:eastAsia="Arial" w:cs="Arial"/>
                <w:sz w:val="16"/>
                <w:szCs w:val="16"/>
              </w:rPr>
              <w:t>r</w:t>
            </w:r>
            <w:r w:rsidRPr="00040B00" w:rsidR="008A333D">
              <w:rPr>
                <w:rFonts w:ascii="Arial" w:hAnsi="Arial" w:eastAsia="Arial" w:cs="Arial"/>
                <w:sz w:val="16"/>
                <w:szCs w:val="16"/>
              </w:rPr>
              <w:t>ules</w:t>
            </w:r>
            <w:r w:rsidR="00B4244D">
              <w:rPr>
                <w:rFonts w:ascii="Arial" w:hAnsi="Arial" w:eastAsia="Arial" w:cs="Arial"/>
                <w:sz w:val="16"/>
                <w:szCs w:val="16"/>
              </w:rPr>
              <w:t xml:space="preserve"> for 3.45 GHz licenses</w:t>
            </w:r>
            <w:r w:rsidRPr="00040B00" w:rsidR="008A333D">
              <w:rPr>
                <w:rFonts w:ascii="Arial" w:hAnsi="Arial" w:eastAsia="Arial" w:cs="Arial"/>
                <w:sz w:val="16"/>
                <w:szCs w:val="16"/>
              </w:rPr>
              <w:t xml:space="preserve">, taking into consideration the spectrum attribution rules under </w:t>
            </w:r>
            <w:r w:rsidR="008A333D">
              <w:rPr>
                <w:rFonts w:ascii="Arial" w:hAnsi="Arial" w:eastAsia="Arial" w:cs="Arial"/>
                <w:sz w:val="16"/>
                <w:szCs w:val="16"/>
              </w:rPr>
              <w:t>s</w:t>
            </w:r>
            <w:r w:rsidRPr="00040B00" w:rsidR="008A333D">
              <w:rPr>
                <w:rFonts w:ascii="Arial" w:hAnsi="Arial" w:eastAsia="Arial" w:cs="Arial"/>
                <w:sz w:val="16"/>
                <w:szCs w:val="16"/>
              </w:rPr>
              <w:t xml:space="preserve">ection 20.22(b) of the Commission’s </w:t>
            </w:r>
            <w:r w:rsidR="008A333D">
              <w:rPr>
                <w:rFonts w:ascii="Arial" w:hAnsi="Arial" w:eastAsia="Arial" w:cs="Arial"/>
                <w:sz w:val="16"/>
                <w:szCs w:val="16"/>
              </w:rPr>
              <w:t>r</w:t>
            </w:r>
            <w:r w:rsidRPr="00040B00" w:rsidR="008A333D">
              <w:rPr>
                <w:rFonts w:ascii="Arial" w:hAnsi="Arial" w:eastAsia="Arial" w:cs="Arial"/>
                <w:sz w:val="16"/>
                <w:szCs w:val="16"/>
              </w:rPr>
              <w:t>ules.</w:t>
            </w:r>
          </w:p>
          <w:p w:rsidR="008A333D" w:rsidP="004B4E05" w:rsidRDefault="008A333D" w14:paraId="11F4FAF1" w14:textId="77777777">
            <w:pPr>
              <w:pStyle w:val="TableParagraph"/>
              <w:spacing w:before="5"/>
              <w:rPr>
                <w:rFonts w:ascii="Arial" w:hAnsi="Arial" w:eastAsia="Arial" w:cs="Arial"/>
                <w:sz w:val="16"/>
                <w:szCs w:val="16"/>
              </w:rPr>
            </w:pPr>
          </w:p>
          <w:p w:rsidRPr="00040B00" w:rsidR="008A333D" w:rsidP="004B4E05" w:rsidRDefault="008A333D" w14:paraId="7E4BB621" w14:textId="2A3E7C2F">
            <w:pPr>
              <w:pStyle w:val="TableParagraph"/>
              <w:spacing w:before="5"/>
              <w:ind w:left="504"/>
              <w:rPr>
                <w:rFonts w:ascii="Arial" w:hAnsi="Arial" w:eastAsia="Arial" w:cs="Arial"/>
                <w:b/>
                <w:bCs/>
                <w:sz w:val="20"/>
                <w:szCs w:val="20"/>
              </w:rPr>
            </w:pPr>
            <w:r w:rsidRPr="00040B00">
              <w:rPr>
                <w:rFonts w:ascii="Arial" w:hAnsi="Arial" w:eastAsia="Arial" w:cs="Arial"/>
                <w:sz w:val="16"/>
                <w:szCs w:val="16"/>
              </w:rPr>
              <w:t xml:space="preserve">If the </w:t>
            </w:r>
            <w:r w:rsidR="00C20560">
              <w:rPr>
                <w:rFonts w:ascii="Arial"/>
                <w:sz w:val="16"/>
              </w:rPr>
              <w:t>Licensee/Lessor/Lessee</w:t>
            </w:r>
            <w:r w:rsidRPr="00040B00" w:rsidR="00C20560">
              <w:rPr>
                <w:rFonts w:ascii="Arial"/>
                <w:sz w:val="16"/>
              </w:rPr>
              <w:t>/</w:t>
            </w:r>
            <w:r w:rsidR="00C20560">
              <w:rPr>
                <w:rFonts w:ascii="Arial"/>
                <w:sz w:val="16"/>
              </w:rPr>
              <w:t>Sublessor/Sublessee/Transferee</w:t>
            </w:r>
            <w:r w:rsidRPr="00040B00" w:rsidR="00C20560">
              <w:rPr>
                <w:rFonts w:ascii="Arial"/>
                <w:sz w:val="16"/>
              </w:rPr>
              <w:t xml:space="preserve"> </w:t>
            </w:r>
            <w:r w:rsidRPr="00040B00">
              <w:rPr>
                <w:rFonts w:ascii="Arial" w:hAnsi="Arial" w:eastAsia="Arial" w:cs="Arial"/>
                <w:sz w:val="16"/>
                <w:szCs w:val="16"/>
              </w:rPr>
              <w:t xml:space="preserve">has sought a waiver of </w:t>
            </w:r>
            <w:r>
              <w:rPr>
                <w:rFonts w:ascii="Arial" w:hAnsi="Arial" w:eastAsia="Arial" w:cs="Arial"/>
                <w:sz w:val="16"/>
                <w:szCs w:val="16"/>
              </w:rPr>
              <w:t>s</w:t>
            </w:r>
            <w:r w:rsidRPr="00040B00">
              <w:rPr>
                <w:rFonts w:ascii="Arial" w:hAnsi="Arial" w:eastAsia="Arial" w:cs="Arial"/>
                <w:sz w:val="16"/>
                <w:szCs w:val="16"/>
              </w:rPr>
              <w:t>ection 27.1606</w:t>
            </w:r>
            <w:r>
              <w:rPr>
                <w:rFonts w:ascii="Arial" w:hAnsi="Arial" w:eastAsia="Arial" w:cs="Arial"/>
                <w:sz w:val="16"/>
                <w:szCs w:val="16"/>
              </w:rPr>
              <w:t xml:space="preserve"> </w:t>
            </w:r>
            <w:r w:rsidRPr="00040B00">
              <w:rPr>
                <w:rFonts w:ascii="Arial" w:hAnsi="Arial" w:eastAsia="Arial" w:cs="Arial"/>
                <w:sz w:val="16"/>
                <w:szCs w:val="16"/>
              </w:rPr>
              <w:t>in connection with this application, it may make this certification subject to the outcome of the waiver request.</w:t>
            </w:r>
          </w:p>
        </w:tc>
        <w:tc>
          <w:tcPr>
            <w:tcW w:w="2970" w:type="dxa"/>
            <w:tcBorders>
              <w:top w:val="single" w:color="000000" w:sz="5" w:space="0"/>
              <w:left w:val="single" w:color="000000" w:sz="5" w:space="0"/>
              <w:bottom w:val="single" w:color="000000" w:sz="5" w:space="0"/>
              <w:right w:val="single" w:color="000000" w:sz="5" w:space="0"/>
            </w:tcBorders>
          </w:tcPr>
          <w:p w:rsidR="008A333D" w:rsidP="004B4E05" w:rsidRDefault="008A333D" w14:paraId="3997143D" w14:textId="77777777">
            <w:pPr>
              <w:pStyle w:val="TableParagraph"/>
              <w:spacing w:before="8"/>
              <w:rPr>
                <w:rFonts w:ascii="Arial" w:hAnsi="Arial" w:eastAsia="Arial" w:cs="Arial"/>
                <w:b/>
                <w:bCs/>
                <w:sz w:val="16"/>
                <w:szCs w:val="16"/>
              </w:rPr>
            </w:pPr>
          </w:p>
          <w:p w:rsidRPr="00040B00" w:rsidR="008A333D" w:rsidP="004B4E05" w:rsidRDefault="008A333D" w14:paraId="73F03290" w14:textId="77777777">
            <w:pPr>
              <w:pStyle w:val="TableParagraph"/>
              <w:spacing w:before="8"/>
              <w:rPr>
                <w:rFonts w:ascii="Arial" w:hAnsi="Arial" w:eastAsia="Arial" w:cs="Arial"/>
                <w:sz w:val="16"/>
                <w:szCs w:val="16"/>
              </w:rPr>
            </w:pPr>
            <w:r w:rsidRPr="00040B00">
              <w:rPr>
                <w:rFonts w:ascii="Arial" w:hAnsi="Arial" w:eastAsia="Arial" w:cs="Arial"/>
                <w:sz w:val="16"/>
                <w:szCs w:val="16"/>
              </w:rPr>
              <w:t xml:space="preserve">                                      (       ) </w:t>
            </w:r>
          </w:p>
        </w:tc>
      </w:tr>
    </w:tbl>
    <w:p w:rsidR="008A333D" w:rsidP="008A333D" w:rsidRDefault="008A333D" w14:paraId="3F892966" w14:textId="77777777">
      <w:pPr>
        <w:spacing w:before="62"/>
        <w:ind w:left="120"/>
        <w:rPr>
          <w:rFonts w:ascii="Arial"/>
          <w:b/>
          <w:spacing w:val="-1"/>
          <w:sz w:val="18"/>
        </w:rPr>
      </w:pPr>
    </w:p>
    <w:p w:rsidR="00A05677" w:rsidRDefault="00A05677" w14:paraId="2435A6CA" w14:textId="77777777">
      <w:pPr>
        <w:rPr>
          <w:rFonts w:ascii="Arial" w:hAnsi="Arial" w:eastAsia="Arial" w:cs="Arial"/>
          <w:b/>
          <w:bCs/>
          <w:sz w:val="20"/>
          <w:szCs w:val="20"/>
        </w:rPr>
      </w:pPr>
    </w:p>
    <w:p w:rsidR="00A05677" w:rsidRDefault="00A05677" w14:paraId="5383FD53" w14:textId="77777777">
      <w:pPr>
        <w:rPr>
          <w:rFonts w:ascii="Arial" w:hAnsi="Arial" w:eastAsia="Arial" w:cs="Arial"/>
          <w:b/>
          <w:bCs/>
          <w:sz w:val="20"/>
          <w:szCs w:val="20"/>
        </w:rPr>
      </w:pPr>
    </w:p>
    <w:p w:rsidR="00A05677" w:rsidRDefault="00A05677" w14:paraId="099A4AAC" w14:textId="77777777">
      <w:pPr>
        <w:rPr>
          <w:rFonts w:ascii="Arial" w:hAnsi="Arial" w:eastAsia="Arial" w:cs="Arial"/>
          <w:b/>
          <w:bCs/>
          <w:sz w:val="20"/>
          <w:szCs w:val="20"/>
        </w:rPr>
      </w:pPr>
    </w:p>
    <w:p w:rsidR="00A05677" w:rsidRDefault="00A05677" w14:paraId="7F2F6313" w14:textId="77777777">
      <w:pPr>
        <w:rPr>
          <w:rFonts w:ascii="Arial" w:hAnsi="Arial" w:eastAsia="Arial" w:cs="Arial"/>
          <w:b/>
          <w:bCs/>
          <w:sz w:val="20"/>
          <w:szCs w:val="20"/>
        </w:rPr>
      </w:pPr>
    </w:p>
    <w:p w:rsidR="00A05677" w:rsidRDefault="00A05677" w14:paraId="57F8D1C0" w14:textId="77777777">
      <w:pPr>
        <w:rPr>
          <w:rFonts w:ascii="Arial" w:hAnsi="Arial" w:eastAsia="Arial" w:cs="Arial"/>
          <w:b/>
          <w:bCs/>
          <w:sz w:val="20"/>
          <w:szCs w:val="20"/>
        </w:rPr>
      </w:pPr>
    </w:p>
    <w:p w:rsidR="00A05677" w:rsidRDefault="00A05677" w14:paraId="7F93AAB5" w14:textId="77777777">
      <w:pPr>
        <w:rPr>
          <w:rFonts w:ascii="Arial" w:hAnsi="Arial" w:eastAsia="Arial" w:cs="Arial"/>
          <w:b/>
          <w:bCs/>
          <w:sz w:val="20"/>
          <w:szCs w:val="20"/>
        </w:rPr>
      </w:pPr>
    </w:p>
    <w:p w:rsidR="00A05677" w:rsidRDefault="00A05677" w14:paraId="5F08DA89" w14:textId="77777777">
      <w:pPr>
        <w:rPr>
          <w:rFonts w:ascii="Arial" w:hAnsi="Arial" w:eastAsia="Arial" w:cs="Arial"/>
          <w:b/>
          <w:bCs/>
          <w:sz w:val="20"/>
          <w:szCs w:val="20"/>
        </w:rPr>
      </w:pPr>
    </w:p>
    <w:p w:rsidR="00A05677" w:rsidRDefault="00A05677" w14:paraId="131474A4" w14:textId="77777777">
      <w:pPr>
        <w:spacing w:line="176" w:lineRule="exact"/>
        <w:jc w:val="right"/>
        <w:rPr>
          <w:rFonts w:ascii="Arial" w:hAnsi="Arial" w:eastAsia="Arial" w:cs="Arial"/>
          <w:sz w:val="16"/>
          <w:szCs w:val="16"/>
        </w:rPr>
        <w:sectPr w:rsidR="00A05677">
          <w:pgSz w:w="12240" w:h="15840"/>
          <w:pgMar w:top="940" w:right="260" w:bottom="280" w:left="600" w:header="720" w:footer="720" w:gutter="0"/>
          <w:cols w:space="720"/>
        </w:sectPr>
      </w:pPr>
    </w:p>
    <w:p w:rsidR="00A05677" w:rsidRDefault="00EB45CB" w14:paraId="12CB765F" w14:textId="77777777">
      <w:pPr>
        <w:spacing w:before="36"/>
        <w:ind w:left="139"/>
        <w:rPr>
          <w:rFonts w:ascii="Arial" w:hAnsi="Arial" w:eastAsia="Arial" w:cs="Arial"/>
          <w:sz w:val="20"/>
          <w:szCs w:val="20"/>
        </w:rPr>
      </w:pPr>
      <w:r>
        <w:rPr>
          <w:rFonts w:ascii="Arial"/>
          <w:b/>
          <w:spacing w:val="-1"/>
          <w:sz w:val="20"/>
        </w:rPr>
        <w:lastRenderedPageBreak/>
        <w:t>Lessee</w:t>
      </w:r>
      <w:r>
        <w:rPr>
          <w:rFonts w:ascii="Arial"/>
          <w:b/>
          <w:spacing w:val="-14"/>
          <w:sz w:val="20"/>
        </w:rPr>
        <w:t xml:space="preserve"> </w:t>
      </w:r>
      <w:r>
        <w:rPr>
          <w:rFonts w:ascii="Arial"/>
          <w:b/>
          <w:spacing w:val="-1"/>
          <w:sz w:val="20"/>
        </w:rPr>
        <w:t>Certification</w:t>
      </w:r>
      <w:r>
        <w:rPr>
          <w:rFonts w:ascii="Arial"/>
          <w:b/>
          <w:spacing w:val="-15"/>
          <w:sz w:val="20"/>
        </w:rPr>
        <w:t xml:space="preserve"> </w:t>
      </w:r>
      <w:r>
        <w:rPr>
          <w:rFonts w:ascii="Arial"/>
          <w:b/>
          <w:sz w:val="20"/>
        </w:rPr>
        <w:t>Statements</w:t>
      </w:r>
    </w:p>
    <w:tbl>
      <w:tblPr>
        <w:tblW w:w="0" w:type="auto"/>
        <w:tblInd w:w="105" w:type="dxa"/>
        <w:tblLayout w:type="fixed"/>
        <w:tblCellMar>
          <w:left w:w="0" w:type="dxa"/>
          <w:right w:w="0" w:type="dxa"/>
        </w:tblCellMar>
        <w:tblLook w:val="01E0" w:firstRow="1" w:lastRow="1" w:firstColumn="1" w:lastColumn="1" w:noHBand="0" w:noVBand="0"/>
      </w:tblPr>
      <w:tblGrid>
        <w:gridCol w:w="10889"/>
      </w:tblGrid>
      <w:tr w:rsidR="00A05677" w14:paraId="768F665A" w14:textId="77777777">
        <w:trPr>
          <w:trHeight w:val="434"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2288D63B" w14:textId="77777777">
            <w:pPr>
              <w:pStyle w:val="TableParagraph"/>
              <w:tabs>
                <w:tab w:val="left" w:pos="745"/>
              </w:tabs>
              <w:spacing w:line="189" w:lineRule="exact"/>
              <w:ind w:left="99"/>
              <w:rPr>
                <w:rFonts w:ascii="Arial" w:hAnsi="Arial" w:eastAsia="Arial" w:cs="Arial"/>
                <w:sz w:val="16"/>
                <w:szCs w:val="16"/>
              </w:rPr>
            </w:pPr>
            <w:r>
              <w:rPr>
                <w:rFonts w:ascii="Arial"/>
                <w:spacing w:val="-1"/>
                <w:position w:val="1"/>
                <w:sz w:val="16"/>
              </w:rPr>
              <w:t>1)</w:t>
            </w:r>
            <w:r>
              <w:rPr>
                <w:rFonts w:ascii="Arial"/>
                <w:spacing w:val="-1"/>
                <w:position w:val="1"/>
                <w:sz w:val="16"/>
              </w:rPr>
              <w:tab/>
            </w:r>
            <w:r>
              <w:rPr>
                <w:rFonts w:ascii="Arial"/>
                <w:spacing w:val="-1"/>
                <w:sz w:val="16"/>
              </w:rPr>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the</w:t>
            </w:r>
            <w:r>
              <w:rPr>
                <w:rFonts w:ascii="Arial"/>
                <w:spacing w:val="-2"/>
                <w:sz w:val="16"/>
              </w:rPr>
              <w:t xml:space="preserve"> </w:t>
            </w:r>
            <w:r>
              <w:rPr>
                <w:rFonts w:ascii="Arial"/>
                <w:spacing w:val="-1"/>
                <w:sz w:val="16"/>
              </w:rPr>
              <w:t>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rsidR="00A05677" w14:paraId="72185FEB" w14:textId="77777777">
        <w:trPr>
          <w:trHeight w:val="710"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7656917D" w14:textId="3E51E2D7">
            <w:pPr>
              <w:pStyle w:val="TableParagraph"/>
              <w:tabs>
                <w:tab w:val="left" w:pos="745"/>
              </w:tabs>
              <w:spacing w:before="69"/>
              <w:ind w:left="745" w:right="122" w:hanging="646"/>
              <w:rPr>
                <w:rFonts w:ascii="Arial" w:hAnsi="Arial" w:eastAsia="Arial" w:cs="Arial"/>
                <w:sz w:val="16"/>
                <w:szCs w:val="16"/>
              </w:rPr>
            </w:pPr>
            <w:r>
              <w:rPr>
                <w:rFonts w:ascii="Arial" w:hAnsi="Arial" w:eastAsia="Arial" w:cs="Arial"/>
                <w:spacing w:val="-1"/>
                <w:sz w:val="16"/>
                <w:szCs w:val="16"/>
              </w:rPr>
              <w:t>2)</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Lessee acknowledges</w:t>
            </w:r>
            <w:r>
              <w:rPr>
                <w:rFonts w:ascii="Arial" w:hAnsi="Arial" w:eastAsia="Arial" w:cs="Arial"/>
                <w:sz w:val="16"/>
                <w:szCs w:val="16"/>
              </w:rPr>
              <w:t xml:space="preserve"> </w:t>
            </w:r>
            <w:r>
              <w:rPr>
                <w:rFonts w:ascii="Arial" w:hAnsi="Arial" w:eastAsia="Arial" w:cs="Arial"/>
                <w:spacing w:val="-1"/>
                <w:sz w:val="16"/>
                <w:szCs w:val="16"/>
              </w:rPr>
              <w:t>that</w:t>
            </w:r>
            <w:r>
              <w:rPr>
                <w:rFonts w:ascii="Arial" w:hAnsi="Arial" w:eastAsia="Arial" w:cs="Arial"/>
                <w:spacing w:val="2"/>
                <w:sz w:val="16"/>
                <w:szCs w:val="16"/>
              </w:rPr>
              <w:t xml:space="preserve"> </w:t>
            </w:r>
            <w:r>
              <w:rPr>
                <w:rFonts w:ascii="Arial" w:hAnsi="Arial" w:eastAsia="Arial" w:cs="Arial"/>
                <w:spacing w:val="-2"/>
                <w:sz w:val="16"/>
                <w:szCs w:val="16"/>
              </w:rPr>
              <w:t>it</w:t>
            </w:r>
            <w:r>
              <w:rPr>
                <w:rFonts w:ascii="Arial" w:hAnsi="Arial" w:eastAsia="Arial" w:cs="Arial"/>
                <w:spacing w:val="-1"/>
                <w:sz w:val="16"/>
                <w:szCs w:val="16"/>
              </w:rPr>
              <w:t xml:space="preserve"> </w:t>
            </w:r>
            <w:r>
              <w:rPr>
                <w:rFonts w:ascii="Arial" w:hAnsi="Arial" w:eastAsia="Arial" w:cs="Arial"/>
                <w:spacing w:val="-2"/>
                <w:sz w:val="16"/>
                <w:szCs w:val="16"/>
              </w:rPr>
              <w:t>is</w:t>
            </w:r>
            <w:r>
              <w:rPr>
                <w:rFonts w:ascii="Arial" w:hAnsi="Arial" w:eastAsia="Arial" w:cs="Arial"/>
                <w:spacing w:val="2"/>
                <w:sz w:val="16"/>
                <w:szCs w:val="16"/>
              </w:rPr>
              <w:t xml:space="preserve"> </w:t>
            </w:r>
            <w:r>
              <w:rPr>
                <w:rFonts w:ascii="Arial" w:hAnsi="Arial" w:eastAsia="Arial" w:cs="Arial"/>
                <w:spacing w:val="-1"/>
                <w:sz w:val="16"/>
                <w:szCs w:val="16"/>
              </w:rPr>
              <w:t>required</w:t>
            </w:r>
            <w:r>
              <w:rPr>
                <w:rFonts w:ascii="Arial" w:hAnsi="Arial" w:eastAsia="Arial" w:cs="Arial"/>
                <w:sz w:val="16"/>
                <w:szCs w:val="16"/>
              </w:rPr>
              <w:t xml:space="preserve"> to</w:t>
            </w:r>
            <w:r>
              <w:rPr>
                <w:rFonts w:ascii="Arial" w:hAnsi="Arial" w:eastAsia="Arial" w:cs="Arial"/>
                <w:spacing w:val="-5"/>
                <w:sz w:val="16"/>
                <w:szCs w:val="16"/>
              </w:rPr>
              <w:t xml:space="preserve"> </w:t>
            </w:r>
            <w:r>
              <w:rPr>
                <w:rFonts w:ascii="Arial" w:hAnsi="Arial" w:eastAsia="Arial" w:cs="Arial"/>
                <w:sz w:val="16"/>
                <w:szCs w:val="16"/>
              </w:rPr>
              <w:t xml:space="preserve">comply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Commission’s</w:t>
            </w:r>
            <w:r>
              <w:rPr>
                <w:rFonts w:ascii="Arial" w:hAnsi="Arial" w:eastAsia="Arial" w:cs="Arial"/>
                <w:spacing w:val="2"/>
                <w:sz w:val="16"/>
                <w:szCs w:val="16"/>
              </w:rPr>
              <w:t xml:space="preserve"> </w:t>
            </w:r>
            <w:r>
              <w:rPr>
                <w:rFonts w:ascii="Arial" w:hAnsi="Arial" w:eastAsia="Arial" w:cs="Arial"/>
                <w:spacing w:val="-1"/>
                <w:sz w:val="16"/>
                <w:szCs w:val="16"/>
              </w:rPr>
              <w:t>Rules</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Regulations</w:t>
            </w:r>
            <w:r>
              <w:rPr>
                <w:rFonts w:ascii="Arial" w:hAnsi="Arial" w:eastAsia="Arial" w:cs="Arial"/>
                <w:sz w:val="16"/>
                <w:szCs w:val="16"/>
              </w:rPr>
              <w:t xml:space="preserve"> </w:t>
            </w:r>
            <w:r>
              <w:rPr>
                <w:rFonts w:ascii="Arial" w:hAnsi="Arial" w:eastAsia="Arial" w:cs="Arial"/>
                <w:spacing w:val="-2"/>
                <w:sz w:val="16"/>
                <w:szCs w:val="16"/>
              </w:rPr>
              <w:t>and</w:t>
            </w:r>
            <w:r>
              <w:rPr>
                <w:rFonts w:ascii="Arial" w:hAnsi="Arial" w:eastAsia="Arial" w:cs="Arial"/>
                <w:sz w:val="16"/>
                <w:szCs w:val="16"/>
              </w:rPr>
              <w:t xml:space="preserve"> </w:t>
            </w:r>
            <w:r>
              <w:rPr>
                <w:rFonts w:ascii="Arial" w:hAnsi="Arial" w:eastAsia="Arial" w:cs="Arial"/>
                <w:spacing w:val="-1"/>
                <w:sz w:val="16"/>
                <w:szCs w:val="16"/>
              </w:rPr>
              <w:t>other</w:t>
            </w:r>
            <w:r>
              <w:rPr>
                <w:rFonts w:ascii="Arial" w:hAnsi="Arial" w:eastAsia="Arial" w:cs="Arial"/>
                <w:sz w:val="16"/>
                <w:szCs w:val="16"/>
              </w:rPr>
              <w:t xml:space="preserve"> </w:t>
            </w:r>
            <w:r>
              <w:rPr>
                <w:rFonts w:ascii="Arial" w:hAnsi="Arial" w:eastAsia="Arial" w:cs="Arial"/>
                <w:spacing w:val="-1"/>
                <w:sz w:val="16"/>
                <w:szCs w:val="16"/>
              </w:rPr>
              <w:t>applicable</w:t>
            </w:r>
            <w:r>
              <w:rPr>
                <w:rFonts w:ascii="Arial" w:hAnsi="Arial" w:eastAsia="Arial" w:cs="Arial"/>
                <w:sz w:val="16"/>
                <w:szCs w:val="16"/>
              </w:rPr>
              <w:t xml:space="preserve"> </w:t>
            </w:r>
            <w:r>
              <w:rPr>
                <w:rFonts w:ascii="Arial" w:hAnsi="Arial" w:eastAsia="Arial" w:cs="Arial"/>
                <w:spacing w:val="-1"/>
                <w:sz w:val="16"/>
                <w:szCs w:val="16"/>
              </w:rPr>
              <w:t>law</w:t>
            </w:r>
            <w:r>
              <w:rPr>
                <w:rFonts w:ascii="Arial" w:hAnsi="Arial" w:eastAsia="Arial" w:cs="Arial"/>
                <w:spacing w:val="-2"/>
                <w:sz w:val="16"/>
                <w:szCs w:val="16"/>
              </w:rPr>
              <w:t xml:space="preserve"> </w:t>
            </w:r>
            <w:r>
              <w:rPr>
                <w:rFonts w:ascii="Arial" w:hAnsi="Arial" w:eastAsia="Arial" w:cs="Arial"/>
                <w:spacing w:val="-1"/>
                <w:sz w:val="16"/>
                <w:szCs w:val="16"/>
              </w:rPr>
              <w:t>at</w:t>
            </w:r>
            <w:r>
              <w:rPr>
                <w:rFonts w:ascii="Arial" w:hAnsi="Arial" w:eastAsia="Arial" w:cs="Arial"/>
                <w:spacing w:val="2"/>
                <w:sz w:val="16"/>
                <w:szCs w:val="16"/>
              </w:rPr>
              <w:t xml:space="preserve"> </w:t>
            </w:r>
            <w:r>
              <w:rPr>
                <w:rFonts w:ascii="Arial" w:hAnsi="Arial" w:eastAsia="Arial" w:cs="Arial"/>
                <w:spacing w:val="-2"/>
                <w:sz w:val="16"/>
                <w:szCs w:val="16"/>
              </w:rPr>
              <w:t>all</w:t>
            </w:r>
            <w:r>
              <w:rPr>
                <w:rFonts w:ascii="Arial" w:hAnsi="Arial" w:eastAsia="Arial" w:cs="Arial"/>
                <w:spacing w:val="-1"/>
                <w:sz w:val="16"/>
                <w:szCs w:val="16"/>
              </w:rPr>
              <w:t xml:space="preserve"> times,</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if</w:t>
            </w:r>
            <w:r>
              <w:rPr>
                <w:rFonts w:ascii="Arial" w:hAnsi="Arial" w:eastAsia="Arial" w:cs="Arial"/>
                <w:spacing w:val="-1"/>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Lessee</w:t>
            </w:r>
            <w:r>
              <w:rPr>
                <w:rFonts w:ascii="Arial" w:hAnsi="Arial" w:eastAsia="Arial" w:cs="Arial"/>
                <w:spacing w:val="-2"/>
                <w:sz w:val="16"/>
                <w:szCs w:val="16"/>
              </w:rPr>
              <w:t xml:space="preserve"> </w:t>
            </w:r>
            <w:r>
              <w:rPr>
                <w:rFonts w:ascii="Arial" w:hAnsi="Arial" w:eastAsia="Arial" w:cs="Arial"/>
                <w:spacing w:val="-1"/>
                <w:sz w:val="16"/>
                <w:szCs w:val="16"/>
              </w:rPr>
              <w:t>fails</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z w:val="16"/>
                <w:szCs w:val="16"/>
              </w:rPr>
              <w:t>so</w:t>
            </w:r>
            <w:r>
              <w:rPr>
                <w:rFonts w:ascii="Arial" w:hAnsi="Arial" w:eastAsia="Arial" w:cs="Arial"/>
                <w:spacing w:val="-2"/>
                <w:sz w:val="16"/>
                <w:szCs w:val="16"/>
              </w:rPr>
              <w:t xml:space="preserve"> </w:t>
            </w:r>
            <w:r>
              <w:rPr>
                <w:rFonts w:ascii="Arial" w:hAnsi="Arial" w:eastAsia="Arial" w:cs="Arial"/>
                <w:spacing w:val="-1"/>
                <w:sz w:val="16"/>
                <w:szCs w:val="16"/>
              </w:rPr>
              <w:t>comply,</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Lease/Sublease</w:t>
            </w:r>
            <w:r>
              <w:rPr>
                <w:rFonts w:ascii="Arial" w:hAnsi="Arial" w:eastAsia="Arial" w:cs="Arial"/>
                <w:spacing w:val="-5"/>
                <w:sz w:val="16"/>
                <w:szCs w:val="16"/>
              </w:rPr>
              <w:t xml:space="preserve"> </w:t>
            </w:r>
            <w:r>
              <w:rPr>
                <w:rFonts w:ascii="Arial" w:hAnsi="Arial" w:eastAsia="Arial" w:cs="Arial"/>
                <w:sz w:val="16"/>
                <w:szCs w:val="16"/>
              </w:rPr>
              <w:t xml:space="preserve">may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revoked, cancelled, or</w:t>
            </w:r>
            <w:r>
              <w:rPr>
                <w:rFonts w:ascii="Arial" w:hAnsi="Arial" w:eastAsia="Arial" w:cs="Arial"/>
                <w:sz w:val="16"/>
                <w:szCs w:val="16"/>
              </w:rPr>
              <w:t xml:space="preserve"> </w:t>
            </w:r>
            <w:r>
              <w:rPr>
                <w:rFonts w:ascii="Arial" w:hAnsi="Arial" w:eastAsia="Arial" w:cs="Arial"/>
                <w:spacing w:val="-1"/>
                <w:sz w:val="16"/>
                <w:szCs w:val="16"/>
              </w:rPr>
              <w:t>terminated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pacing w:val="-1"/>
                <w:sz w:val="16"/>
                <w:szCs w:val="16"/>
              </w:rPr>
              <w:t>either</w:t>
            </w:r>
            <w:r>
              <w:rPr>
                <w:rFonts w:ascii="Arial" w:hAnsi="Arial" w:eastAsia="Arial" w:cs="Arial"/>
                <w:sz w:val="16"/>
                <w:szCs w:val="16"/>
              </w:rPr>
              <w:t xml:space="preserve"> the </w:t>
            </w:r>
            <w:r>
              <w:rPr>
                <w:rFonts w:ascii="Arial" w:hAnsi="Arial" w:eastAsia="Arial" w:cs="Arial"/>
                <w:spacing w:val="-1"/>
                <w:sz w:val="16"/>
                <w:szCs w:val="16"/>
              </w:rPr>
              <w:t>Licensee</w:t>
            </w:r>
            <w:r>
              <w:rPr>
                <w:rFonts w:ascii="Arial" w:hAnsi="Arial" w:eastAsia="Arial" w:cs="Arial"/>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Commission.</w:t>
            </w:r>
          </w:p>
        </w:tc>
      </w:tr>
      <w:tr w:rsidR="00A05677" w:rsidTr="00CC1A92" w14:paraId="16787DC6" w14:textId="77777777">
        <w:trPr>
          <w:trHeight w:val="1040" w:hRule="exact"/>
        </w:trPr>
        <w:tc>
          <w:tcPr>
            <w:tcW w:w="10889" w:type="dxa"/>
            <w:tcBorders>
              <w:top w:val="single" w:color="000000" w:sz="5" w:space="0"/>
              <w:left w:val="single" w:color="000000" w:sz="5" w:space="0"/>
              <w:bottom w:val="single" w:color="000000" w:sz="5" w:space="0"/>
              <w:right w:val="single" w:color="000000" w:sz="5" w:space="0"/>
            </w:tcBorders>
          </w:tcPr>
          <w:p w:rsidR="00A05677" w:rsidP="00DB3B52" w:rsidRDefault="00EB45CB" w14:paraId="2C24AFC9" w14:textId="2E2DD0AA">
            <w:pPr>
              <w:pStyle w:val="TableParagraph"/>
              <w:tabs>
                <w:tab w:val="left" w:pos="745"/>
              </w:tabs>
              <w:spacing w:before="69"/>
              <w:ind w:left="745" w:right="89" w:hanging="646"/>
              <w:rPr>
                <w:rFonts w:ascii="Arial" w:hAnsi="Arial" w:eastAsia="Arial" w:cs="Arial"/>
                <w:sz w:val="16"/>
                <w:szCs w:val="16"/>
              </w:rPr>
            </w:pPr>
            <w:r>
              <w:rPr>
                <w:rFonts w:ascii="Arial" w:hAnsi="Arial" w:eastAsia="Arial" w:cs="Arial"/>
                <w:spacing w:val="-1"/>
                <w:sz w:val="16"/>
                <w:szCs w:val="16"/>
              </w:rPr>
              <w:t>3)</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Lessee</w:t>
            </w:r>
            <w:r>
              <w:rPr>
                <w:rFonts w:ascii="Arial" w:hAnsi="Arial" w:eastAsia="Arial" w:cs="Arial"/>
                <w:spacing w:val="-2"/>
                <w:sz w:val="16"/>
                <w:szCs w:val="16"/>
              </w:rPr>
              <w:t xml:space="preserve"> </w:t>
            </w:r>
            <w:r>
              <w:rPr>
                <w:rFonts w:ascii="Arial" w:hAnsi="Arial" w:eastAsia="Arial" w:cs="Arial"/>
                <w:spacing w:val="-1"/>
                <w:sz w:val="16"/>
                <w:szCs w:val="16"/>
              </w:rPr>
              <w:t>certifies</w:t>
            </w:r>
            <w:r>
              <w:rPr>
                <w:rFonts w:ascii="Arial" w:hAnsi="Arial" w:eastAsia="Arial" w:cs="Arial"/>
                <w:sz w:val="16"/>
                <w:szCs w:val="16"/>
              </w:rPr>
              <w:t xml:space="preserve"> </w:t>
            </w:r>
            <w:r>
              <w:rPr>
                <w:rFonts w:ascii="Arial" w:hAnsi="Arial" w:eastAsia="Arial" w:cs="Arial"/>
                <w:spacing w:val="-1"/>
                <w:sz w:val="16"/>
                <w:szCs w:val="16"/>
              </w:rPr>
              <w:t>that</w:t>
            </w:r>
            <w:r>
              <w:rPr>
                <w:rFonts w:ascii="Arial" w:hAnsi="Arial" w:eastAsia="Arial" w:cs="Arial"/>
                <w:spacing w:val="2"/>
                <w:sz w:val="16"/>
                <w:szCs w:val="16"/>
              </w:rPr>
              <w:t xml:space="preserve"> </w:t>
            </w:r>
            <w:r>
              <w:rPr>
                <w:rFonts w:ascii="Arial" w:hAnsi="Arial" w:eastAsia="Arial" w:cs="Arial"/>
                <w:spacing w:val="-1"/>
                <w:sz w:val="16"/>
                <w:szCs w:val="16"/>
              </w:rPr>
              <w:t>neither</w:t>
            </w:r>
            <w:r>
              <w:rPr>
                <w:rFonts w:ascii="Arial" w:hAnsi="Arial" w:eastAsia="Arial" w:cs="Arial"/>
                <w:sz w:val="16"/>
                <w:szCs w:val="16"/>
              </w:rPr>
              <w:t xml:space="preserve"> it</w:t>
            </w:r>
            <w:r>
              <w:rPr>
                <w:rFonts w:ascii="Arial" w:hAnsi="Arial" w:eastAsia="Arial" w:cs="Arial"/>
                <w:spacing w:val="-3"/>
                <w:sz w:val="16"/>
                <w:szCs w:val="16"/>
              </w:rPr>
              <w:t xml:space="preserve"> </w:t>
            </w:r>
            <w:r>
              <w:rPr>
                <w:rFonts w:ascii="Arial" w:hAnsi="Arial" w:eastAsia="Arial" w:cs="Arial"/>
                <w:spacing w:val="-1"/>
                <w:sz w:val="16"/>
                <w:szCs w:val="16"/>
              </w:rPr>
              <w:t>nor</w:t>
            </w:r>
            <w:r>
              <w:rPr>
                <w:rFonts w:ascii="Arial" w:hAnsi="Arial" w:eastAsia="Arial" w:cs="Arial"/>
                <w:sz w:val="16"/>
                <w:szCs w:val="16"/>
              </w:rPr>
              <w:t xml:space="preserve"> </w:t>
            </w:r>
            <w:r>
              <w:rPr>
                <w:rFonts w:ascii="Arial" w:hAnsi="Arial" w:eastAsia="Arial" w:cs="Arial"/>
                <w:spacing w:val="-1"/>
                <w:sz w:val="16"/>
                <w:szCs w:val="16"/>
              </w:rPr>
              <w:t>any</w:t>
            </w:r>
            <w:r>
              <w:rPr>
                <w:rFonts w:ascii="Arial" w:hAnsi="Arial" w:eastAsia="Arial" w:cs="Arial"/>
                <w:sz w:val="16"/>
                <w:szCs w:val="16"/>
              </w:rPr>
              <w:t xml:space="preserve"> </w:t>
            </w:r>
            <w:r>
              <w:rPr>
                <w:rFonts w:ascii="Arial" w:hAnsi="Arial" w:eastAsia="Arial" w:cs="Arial"/>
                <w:spacing w:val="-1"/>
                <w:sz w:val="16"/>
                <w:szCs w:val="16"/>
              </w:rPr>
              <w:t>other</w:t>
            </w:r>
            <w:r>
              <w:rPr>
                <w:rFonts w:ascii="Arial" w:hAnsi="Arial" w:eastAsia="Arial" w:cs="Arial"/>
                <w:sz w:val="16"/>
                <w:szCs w:val="16"/>
              </w:rPr>
              <w:t xml:space="preserve"> </w:t>
            </w:r>
            <w:r>
              <w:rPr>
                <w:rFonts w:ascii="Arial" w:hAnsi="Arial" w:eastAsia="Arial" w:cs="Arial"/>
                <w:spacing w:val="-1"/>
                <w:sz w:val="16"/>
                <w:szCs w:val="16"/>
              </w:rPr>
              <w:t>party</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Application/Notification</w:t>
            </w:r>
            <w:r>
              <w:rPr>
                <w:rFonts w:ascii="Arial" w:hAnsi="Arial" w:eastAsia="Arial" w:cs="Arial"/>
                <w:sz w:val="16"/>
                <w:szCs w:val="16"/>
              </w:rPr>
              <w:t xml:space="preserve"> </w:t>
            </w:r>
            <w:r>
              <w:rPr>
                <w:rFonts w:ascii="Arial" w:hAnsi="Arial" w:eastAsia="Arial" w:cs="Arial"/>
                <w:spacing w:val="-2"/>
                <w:sz w:val="16"/>
                <w:szCs w:val="16"/>
              </w:rPr>
              <w:t>is</w:t>
            </w:r>
            <w:r>
              <w:rPr>
                <w:rFonts w:ascii="Arial" w:hAnsi="Arial" w:eastAsia="Arial" w:cs="Arial"/>
                <w:sz w:val="16"/>
                <w:szCs w:val="16"/>
              </w:rPr>
              <w:t xml:space="preserve"> </w:t>
            </w:r>
            <w:r>
              <w:rPr>
                <w:rFonts w:ascii="Arial" w:hAnsi="Arial" w:eastAsia="Arial" w:cs="Arial"/>
                <w:spacing w:val="-1"/>
                <w:sz w:val="16"/>
                <w:szCs w:val="16"/>
              </w:rPr>
              <w:t xml:space="preserve">subject </w:t>
            </w:r>
            <w:r>
              <w:rPr>
                <w:rFonts w:ascii="Arial" w:hAnsi="Arial" w:eastAsia="Arial" w:cs="Arial"/>
                <w:sz w:val="16"/>
                <w:szCs w:val="16"/>
              </w:rPr>
              <w:t>to a</w:t>
            </w:r>
            <w:r>
              <w:rPr>
                <w:rFonts w:ascii="Arial" w:hAnsi="Arial" w:eastAsia="Arial" w:cs="Arial"/>
                <w:spacing w:val="-2"/>
                <w:sz w:val="16"/>
                <w:szCs w:val="16"/>
              </w:rPr>
              <w:t xml:space="preserve"> denial</w:t>
            </w:r>
            <w:r>
              <w:rPr>
                <w:rFonts w:ascii="Arial" w:hAnsi="Arial" w:eastAsia="Arial" w:cs="Arial"/>
                <w:spacing w:val="1"/>
                <w:sz w:val="16"/>
                <w:szCs w:val="16"/>
              </w:rPr>
              <w:t xml:space="preserve"> </w:t>
            </w:r>
            <w:r>
              <w:rPr>
                <w:rFonts w:ascii="Arial" w:hAnsi="Arial" w:eastAsia="Arial" w:cs="Arial"/>
                <w:spacing w:val="-1"/>
                <w:sz w:val="16"/>
                <w:szCs w:val="16"/>
              </w:rPr>
              <w:t>of Federal</w:t>
            </w:r>
            <w:r>
              <w:rPr>
                <w:rFonts w:ascii="Arial" w:hAnsi="Arial" w:eastAsia="Arial" w:cs="Arial"/>
                <w:spacing w:val="1"/>
                <w:sz w:val="16"/>
                <w:szCs w:val="16"/>
              </w:rPr>
              <w:t xml:space="preserve"> </w:t>
            </w:r>
            <w:r>
              <w:rPr>
                <w:rFonts w:ascii="Arial" w:hAnsi="Arial" w:eastAsia="Arial" w:cs="Arial"/>
                <w:spacing w:val="-1"/>
                <w:sz w:val="16"/>
                <w:szCs w:val="16"/>
              </w:rPr>
              <w:t>benefits</w:t>
            </w:r>
            <w:r>
              <w:rPr>
                <w:rFonts w:ascii="Arial" w:hAnsi="Arial" w:eastAsia="Arial" w:cs="Arial"/>
                <w:sz w:val="16"/>
                <w:szCs w:val="16"/>
              </w:rPr>
              <w:t xml:space="preserve"> </w:t>
            </w:r>
            <w:r>
              <w:rPr>
                <w:rFonts w:ascii="Arial" w:hAnsi="Arial" w:eastAsia="Arial" w:cs="Arial"/>
                <w:spacing w:val="-1"/>
                <w:sz w:val="16"/>
                <w:szCs w:val="16"/>
              </w:rPr>
              <w:t xml:space="preserve">pursuant </w:t>
            </w:r>
            <w:r>
              <w:rPr>
                <w:rFonts w:ascii="Arial" w:hAnsi="Arial" w:eastAsia="Arial" w:cs="Arial"/>
                <w:sz w:val="16"/>
                <w:szCs w:val="16"/>
              </w:rPr>
              <w:t>to</w:t>
            </w:r>
            <w:r>
              <w:rPr>
                <w:rFonts w:ascii="Arial" w:hAnsi="Arial" w:eastAsia="Arial" w:cs="Arial"/>
                <w:spacing w:val="101"/>
                <w:sz w:val="16"/>
                <w:szCs w:val="16"/>
              </w:rPr>
              <w:t xml:space="preserve"> </w:t>
            </w:r>
            <w:r>
              <w:rPr>
                <w:rFonts w:ascii="Arial" w:hAnsi="Arial" w:eastAsia="Arial" w:cs="Arial"/>
                <w:spacing w:val="-1"/>
                <w:sz w:val="16"/>
                <w:szCs w:val="16"/>
              </w:rPr>
              <w:t>Section</w:t>
            </w:r>
            <w:r>
              <w:rPr>
                <w:rFonts w:ascii="Arial" w:hAnsi="Arial" w:eastAsia="Arial" w:cs="Arial"/>
                <w:sz w:val="16"/>
                <w:szCs w:val="16"/>
              </w:rPr>
              <w:t xml:space="preserve"> </w:t>
            </w:r>
            <w:r>
              <w:rPr>
                <w:rFonts w:ascii="Arial" w:hAnsi="Arial" w:eastAsia="Arial" w:cs="Arial"/>
                <w:spacing w:val="-1"/>
                <w:sz w:val="16"/>
                <w:szCs w:val="16"/>
              </w:rPr>
              <w:t>5301</w:t>
            </w:r>
            <w:r>
              <w:rPr>
                <w:rFonts w:ascii="Arial" w:hAnsi="Arial" w:eastAsia="Arial" w:cs="Arial"/>
                <w:sz w:val="16"/>
                <w:szCs w:val="16"/>
              </w:rPr>
              <w:t xml:space="preserve"> </w:t>
            </w:r>
            <w:r>
              <w:rPr>
                <w:rFonts w:ascii="Arial" w:hAnsi="Arial" w:eastAsia="Arial" w:cs="Arial"/>
                <w:spacing w:val="-2"/>
                <w:sz w:val="16"/>
                <w:szCs w:val="16"/>
              </w:rPr>
              <w:t>of</w:t>
            </w:r>
            <w:r>
              <w:rPr>
                <w:rFonts w:ascii="Arial" w:hAnsi="Arial" w:eastAsia="Arial" w:cs="Arial"/>
                <w:spacing w:val="-1"/>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Anti-Drug</w:t>
            </w:r>
            <w:r>
              <w:rPr>
                <w:rFonts w:ascii="Arial" w:hAnsi="Arial" w:eastAsia="Arial" w:cs="Arial"/>
                <w:sz w:val="16"/>
                <w:szCs w:val="16"/>
              </w:rPr>
              <w:t xml:space="preserve"> </w:t>
            </w:r>
            <w:r>
              <w:rPr>
                <w:rFonts w:ascii="Arial" w:hAnsi="Arial" w:eastAsia="Arial" w:cs="Arial"/>
                <w:spacing w:val="-1"/>
                <w:sz w:val="16"/>
                <w:szCs w:val="16"/>
              </w:rPr>
              <w:t>Abuse</w:t>
            </w:r>
            <w:r>
              <w:rPr>
                <w:rFonts w:ascii="Arial" w:hAnsi="Arial" w:eastAsia="Arial" w:cs="Arial"/>
                <w:spacing w:val="-2"/>
                <w:sz w:val="16"/>
                <w:szCs w:val="16"/>
              </w:rPr>
              <w:t xml:space="preserve"> </w:t>
            </w:r>
            <w:r>
              <w:rPr>
                <w:rFonts w:ascii="Arial" w:hAnsi="Arial" w:eastAsia="Arial" w:cs="Arial"/>
                <w:spacing w:val="-1"/>
                <w:sz w:val="16"/>
                <w:szCs w:val="16"/>
              </w:rPr>
              <w:t>Act</w:t>
            </w:r>
            <w:r>
              <w:rPr>
                <w:rFonts w:ascii="Arial" w:hAnsi="Arial" w:eastAsia="Arial" w:cs="Arial"/>
                <w:spacing w:val="2"/>
                <w:sz w:val="16"/>
                <w:szCs w:val="16"/>
              </w:rPr>
              <w:t xml:space="preserve"> </w:t>
            </w:r>
            <w:r>
              <w:rPr>
                <w:rFonts w:ascii="Arial" w:hAnsi="Arial" w:eastAsia="Arial" w:cs="Arial"/>
                <w:spacing w:val="-2"/>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1988, 21</w:t>
            </w:r>
            <w:r>
              <w:rPr>
                <w:rFonts w:ascii="Arial" w:hAnsi="Arial" w:eastAsia="Arial" w:cs="Arial"/>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862,</w:t>
            </w:r>
            <w:r>
              <w:rPr>
                <w:rFonts w:ascii="Arial" w:hAnsi="Arial" w:eastAsia="Arial" w:cs="Arial"/>
                <w:spacing w:val="2"/>
                <w:sz w:val="16"/>
                <w:szCs w:val="16"/>
              </w:rPr>
              <w:t xml:space="preserve"> </w:t>
            </w:r>
            <w:r>
              <w:rPr>
                <w:rFonts w:ascii="Arial" w:hAnsi="Arial" w:eastAsia="Arial" w:cs="Arial"/>
                <w:spacing w:val="-1"/>
                <w:sz w:val="16"/>
                <w:szCs w:val="16"/>
              </w:rPr>
              <w:t>because</w:t>
            </w:r>
            <w:r>
              <w:rPr>
                <w:rFonts w:ascii="Arial" w:hAnsi="Arial" w:eastAsia="Arial" w:cs="Arial"/>
                <w:sz w:val="16"/>
                <w:szCs w:val="16"/>
              </w:rPr>
              <w:t xml:space="preserve"> </w:t>
            </w:r>
            <w:r>
              <w:rPr>
                <w:rFonts w:ascii="Arial" w:hAnsi="Arial" w:eastAsia="Arial" w:cs="Arial"/>
                <w:spacing w:val="-2"/>
                <w:sz w:val="16"/>
                <w:szCs w:val="16"/>
              </w:rPr>
              <w:t>of</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conviction</w:t>
            </w:r>
            <w:r>
              <w:rPr>
                <w:rFonts w:ascii="Arial" w:hAnsi="Arial" w:eastAsia="Arial" w:cs="Arial"/>
                <w:spacing w:val="-2"/>
                <w:sz w:val="16"/>
                <w:szCs w:val="16"/>
              </w:rPr>
              <w:t xml:space="preserve"> </w:t>
            </w:r>
            <w:r>
              <w:rPr>
                <w:rFonts w:ascii="Arial" w:hAnsi="Arial" w:eastAsia="Arial" w:cs="Arial"/>
                <w:sz w:val="16"/>
                <w:szCs w:val="16"/>
              </w:rPr>
              <w:t xml:space="preserve">for </w:t>
            </w:r>
            <w:r>
              <w:rPr>
                <w:rFonts w:ascii="Arial" w:hAnsi="Arial" w:eastAsia="Arial" w:cs="Arial"/>
                <w:spacing w:val="-2"/>
                <w:sz w:val="16"/>
                <w:szCs w:val="16"/>
              </w:rPr>
              <w:t>possession</w:t>
            </w:r>
            <w:r>
              <w:rPr>
                <w:rFonts w:ascii="Arial" w:hAnsi="Arial" w:eastAsia="Arial" w:cs="Arial"/>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w:t>
            </w:r>
            <w:r>
              <w:rPr>
                <w:rFonts w:ascii="Arial" w:hAnsi="Arial" w:eastAsia="Arial" w:cs="Arial"/>
                <w:spacing w:val="-1"/>
                <w:sz w:val="16"/>
                <w:szCs w:val="16"/>
              </w:rPr>
              <w:t>distribution</w:t>
            </w:r>
            <w:r>
              <w:rPr>
                <w:rFonts w:ascii="Arial" w:hAnsi="Arial" w:eastAsia="Arial" w:cs="Arial"/>
                <w:spacing w:val="-2"/>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controlled</w:t>
            </w:r>
            <w:r>
              <w:rPr>
                <w:rFonts w:ascii="Arial" w:hAnsi="Arial" w:eastAsia="Arial" w:cs="Arial"/>
                <w:spacing w:val="101"/>
                <w:sz w:val="16"/>
                <w:szCs w:val="16"/>
              </w:rPr>
              <w:t xml:space="preserve"> </w:t>
            </w:r>
            <w:r>
              <w:rPr>
                <w:rFonts w:ascii="Arial" w:hAnsi="Arial" w:eastAsia="Arial" w:cs="Arial"/>
                <w:spacing w:val="-1"/>
                <w:sz w:val="16"/>
                <w:szCs w:val="16"/>
              </w:rPr>
              <w:t>substance</w:t>
            </w:r>
            <w:r w:rsidR="003F4DFE">
              <w:rPr>
                <w:rFonts w:ascii="Arial" w:hAnsi="Arial" w:eastAsia="Arial" w:cs="Arial"/>
                <w:spacing w:val="-1"/>
                <w:sz w:val="16"/>
                <w:szCs w:val="16"/>
              </w:rPr>
              <w:t xml:space="preserve">.  </w:t>
            </w:r>
            <w:r w:rsidR="00DB3B52">
              <w:rPr>
                <w:rFonts w:ascii="Arial" w:hAnsi="Arial" w:eastAsia="Arial" w:cs="Arial"/>
                <w:sz w:val="16"/>
                <w:szCs w:val="16"/>
              </w:rPr>
              <w:t>This certification does not apply to applications filed in services exempted under Section 1.2002(c) of the Commission’s Rules</w:t>
            </w:r>
            <w:r w:rsidR="003F4DFE">
              <w:rPr>
                <w:rFonts w:ascii="Arial" w:hAnsi="Arial" w:eastAsia="Arial" w:cs="Arial"/>
                <w:sz w:val="16"/>
                <w:szCs w:val="16"/>
              </w:rPr>
              <w:t xml:space="preserve">.  </w:t>
            </w:r>
            <w:r w:rsidRPr="00CC1A92">
              <w:rPr>
                <w:rFonts w:ascii="Arial" w:hAnsi="Arial" w:eastAsia="Arial" w:cs="Arial"/>
                <w:i/>
                <w:spacing w:val="-2"/>
                <w:sz w:val="16"/>
                <w:szCs w:val="16"/>
              </w:rPr>
              <w:t>See</w:t>
            </w:r>
            <w:r>
              <w:rPr>
                <w:rFonts w:ascii="Arial" w:hAnsi="Arial" w:eastAsia="Arial" w:cs="Arial"/>
                <w:spacing w:val="-2"/>
                <w:sz w:val="16"/>
                <w:szCs w:val="16"/>
              </w:rPr>
              <w:t xml:space="preserve"> </w:t>
            </w:r>
            <w:r>
              <w:rPr>
                <w:rFonts w:ascii="Arial" w:hAnsi="Arial" w:eastAsia="Arial" w:cs="Arial"/>
                <w:spacing w:val="-1"/>
                <w:sz w:val="16"/>
                <w:szCs w:val="16"/>
              </w:rPr>
              <w:t>Section</w:t>
            </w:r>
            <w:r>
              <w:rPr>
                <w:rFonts w:ascii="Arial" w:hAnsi="Arial" w:eastAsia="Arial" w:cs="Arial"/>
                <w:sz w:val="16"/>
                <w:szCs w:val="16"/>
              </w:rPr>
              <w:t xml:space="preserve"> </w:t>
            </w:r>
            <w:r>
              <w:rPr>
                <w:rFonts w:ascii="Arial" w:hAnsi="Arial" w:eastAsia="Arial" w:cs="Arial"/>
                <w:spacing w:val="-1"/>
                <w:sz w:val="16"/>
                <w:szCs w:val="16"/>
              </w:rPr>
              <w:t>1.2002(b)</w:t>
            </w:r>
            <w:r>
              <w:rPr>
                <w:rFonts w:ascii="Arial" w:hAnsi="Arial" w:eastAsia="Arial" w:cs="Arial"/>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 xml:space="preserve">the </w:t>
            </w:r>
            <w:r w:rsidR="00DB3B52">
              <w:rPr>
                <w:rFonts w:ascii="Arial" w:hAnsi="Arial" w:eastAsia="Arial" w:cs="Arial"/>
                <w:sz w:val="16"/>
                <w:szCs w:val="16"/>
              </w:rPr>
              <w:t>Commission’s R</w:t>
            </w:r>
            <w:r>
              <w:rPr>
                <w:rFonts w:ascii="Arial" w:hAnsi="Arial" w:eastAsia="Arial" w:cs="Arial"/>
                <w:spacing w:val="-1"/>
                <w:sz w:val="16"/>
                <w:szCs w:val="16"/>
              </w:rPr>
              <w:t xml:space="preserve">ules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definition</w:t>
            </w:r>
            <w:r>
              <w:rPr>
                <w:rFonts w:ascii="Arial" w:hAnsi="Arial" w:eastAsia="Arial" w:cs="Arial"/>
                <w:spacing w:val="-2"/>
                <w:sz w:val="16"/>
                <w:szCs w:val="16"/>
              </w:rPr>
              <w:t xml:space="preserve"> </w:t>
            </w:r>
            <w:r>
              <w:rPr>
                <w:rFonts w:ascii="Arial" w:hAnsi="Arial" w:eastAsia="Arial" w:cs="Arial"/>
                <w:spacing w:val="-1"/>
                <w:sz w:val="16"/>
                <w:szCs w:val="16"/>
              </w:rPr>
              <w:t>of "party</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pacing w:val="1"/>
                <w:sz w:val="16"/>
                <w:szCs w:val="16"/>
              </w:rPr>
              <w:t xml:space="preserve"> </w:t>
            </w:r>
            <w:r>
              <w:rPr>
                <w:rFonts w:ascii="Arial" w:hAnsi="Arial" w:eastAsia="Arial" w:cs="Arial"/>
                <w:spacing w:val="-2"/>
                <w:sz w:val="16"/>
                <w:szCs w:val="16"/>
              </w:rPr>
              <w:t>as</w:t>
            </w:r>
            <w:r>
              <w:rPr>
                <w:rFonts w:ascii="Arial" w:hAnsi="Arial" w:eastAsia="Arial" w:cs="Arial"/>
                <w:spacing w:val="2"/>
                <w:sz w:val="16"/>
                <w:szCs w:val="16"/>
              </w:rPr>
              <w:t xml:space="preserve"> </w:t>
            </w:r>
            <w:r>
              <w:rPr>
                <w:rFonts w:ascii="Arial" w:hAnsi="Arial" w:eastAsia="Arial" w:cs="Arial"/>
                <w:spacing w:val="-1"/>
                <w:sz w:val="16"/>
                <w:szCs w:val="16"/>
              </w:rPr>
              <w:t>used</w:t>
            </w:r>
            <w:r>
              <w:rPr>
                <w:rFonts w:ascii="Arial" w:hAnsi="Arial" w:eastAsia="Arial" w:cs="Arial"/>
                <w:sz w:val="16"/>
                <w:szCs w:val="16"/>
              </w:rPr>
              <w:t xml:space="preserve"> in</w:t>
            </w:r>
            <w:r>
              <w:rPr>
                <w:rFonts w:ascii="Arial" w:hAnsi="Arial" w:eastAsia="Arial" w:cs="Arial"/>
                <w:spacing w:val="-2"/>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certification.</w:t>
            </w:r>
          </w:p>
        </w:tc>
      </w:tr>
      <w:tr w:rsidR="00A05677" w14:paraId="232A052A" w14:textId="77777777">
        <w:trPr>
          <w:trHeight w:val="818"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277DE0E9" w14:textId="1E86F0A2">
            <w:pPr>
              <w:pStyle w:val="TableParagraph"/>
              <w:tabs>
                <w:tab w:val="left" w:pos="745"/>
              </w:tabs>
              <w:spacing w:before="69"/>
              <w:ind w:left="745" w:right="346" w:hanging="646"/>
              <w:rPr>
                <w:rFonts w:ascii="Arial" w:hAnsi="Arial" w:eastAsia="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hereby</w:t>
            </w:r>
            <w:r>
              <w:rPr>
                <w:rFonts w:ascii="Arial"/>
                <w:sz w:val="16"/>
              </w:rPr>
              <w:t xml:space="preserve"> </w:t>
            </w:r>
            <w:r>
              <w:rPr>
                <w:rFonts w:ascii="Arial"/>
                <w:spacing w:val="-1"/>
                <w:sz w:val="16"/>
              </w:rPr>
              <w:t>accepts</w:t>
            </w:r>
            <w:r>
              <w:rPr>
                <w:rFonts w:ascii="Arial"/>
                <w:spacing w:val="2"/>
                <w:sz w:val="16"/>
              </w:rPr>
              <w:t xml:space="preserve"> </w:t>
            </w:r>
            <w:r>
              <w:rPr>
                <w:rFonts w:ascii="Arial"/>
                <w:spacing w:val="-1"/>
                <w:sz w:val="16"/>
              </w:rPr>
              <w:t>Commission</w:t>
            </w:r>
            <w:r>
              <w:rPr>
                <w:rFonts w:ascii="Arial"/>
                <w:sz w:val="16"/>
              </w:rPr>
              <w:t xml:space="preserve"> </w:t>
            </w:r>
            <w:r>
              <w:rPr>
                <w:rFonts w:ascii="Arial"/>
                <w:spacing w:val="-1"/>
                <w:sz w:val="16"/>
              </w:rPr>
              <w:t>oversight</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enforcement consistent</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 xml:space="preserve">the </w:t>
            </w:r>
            <w:r>
              <w:rPr>
                <w:rFonts w:ascii="Arial"/>
                <w:spacing w:val="-1"/>
                <w:sz w:val="16"/>
              </w:rPr>
              <w:t>license</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lease</w:t>
            </w:r>
            <w:r>
              <w:rPr>
                <w:rFonts w:ascii="Arial"/>
                <w:sz w:val="16"/>
              </w:rPr>
              <w:t xml:space="preserve"> </w:t>
            </w:r>
            <w:r>
              <w:rPr>
                <w:rFonts w:ascii="Arial"/>
                <w:spacing w:val="-1"/>
                <w:sz w:val="16"/>
              </w:rPr>
              <w:t>authorization</w:t>
            </w:r>
            <w:r w:rsidR="003F4DFE">
              <w:rPr>
                <w:rFonts w:ascii="Arial"/>
                <w:spacing w:val="-1"/>
                <w:sz w:val="16"/>
              </w:rPr>
              <w:t xml:space="preserve">.  </w:t>
            </w:r>
            <w:r>
              <w:rPr>
                <w:rFonts w:ascii="Arial"/>
                <w:spacing w:val="-1"/>
                <w:sz w:val="16"/>
              </w:rPr>
              <w:t>The</w:t>
            </w:r>
            <w:r>
              <w:rPr>
                <w:rFonts w:ascii="Arial"/>
                <w:spacing w:val="-2"/>
                <w:sz w:val="16"/>
              </w:rPr>
              <w:t xml:space="preserve"> </w:t>
            </w:r>
            <w:r>
              <w:rPr>
                <w:rFonts w:ascii="Arial"/>
                <w:spacing w:val="-1"/>
                <w:sz w:val="16"/>
              </w:rPr>
              <w:t>Lessee</w:t>
            </w:r>
            <w:r>
              <w:rPr>
                <w:rFonts w:ascii="Arial"/>
                <w:spacing w:val="67"/>
                <w:sz w:val="16"/>
              </w:rPr>
              <w:t xml:space="preserve"> </w:t>
            </w:r>
            <w:r>
              <w:rPr>
                <w:rFonts w:ascii="Arial"/>
                <w:spacing w:val="-1"/>
                <w:sz w:val="16"/>
              </w:rPr>
              <w:t>acknowledges</w:t>
            </w:r>
            <w:r>
              <w:rPr>
                <w:rFonts w:ascii="Arial"/>
                <w:spacing w:val="2"/>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1"/>
                <w:sz w:val="16"/>
              </w:rPr>
              <w:t xml:space="preserve"> must cooperate</w:t>
            </w:r>
            <w:r>
              <w:rPr>
                <w:rFonts w:ascii="Arial"/>
                <w:sz w:val="16"/>
              </w:rPr>
              <w:t xml:space="preserve"> </w:t>
            </w:r>
            <w:r>
              <w:rPr>
                <w:rFonts w:ascii="Arial"/>
                <w:spacing w:val="-1"/>
                <w:sz w:val="16"/>
              </w:rPr>
              <w:t>fully</w:t>
            </w:r>
            <w:r>
              <w:rPr>
                <w:rFonts w:ascii="Arial"/>
                <w:sz w:val="16"/>
              </w:rPr>
              <w:t xml:space="preserve"> </w:t>
            </w:r>
            <w:r>
              <w:rPr>
                <w:rFonts w:ascii="Arial"/>
                <w:spacing w:val="-1"/>
                <w:sz w:val="16"/>
              </w:rPr>
              <w:t>with</w:t>
            </w:r>
            <w:r>
              <w:rPr>
                <w:rFonts w:ascii="Arial"/>
                <w:sz w:val="16"/>
              </w:rPr>
              <w:t xml:space="preserve"> </w:t>
            </w:r>
            <w:r>
              <w:rPr>
                <w:rFonts w:ascii="Arial"/>
                <w:spacing w:val="-1"/>
                <w:sz w:val="16"/>
              </w:rPr>
              <w:t>any</w:t>
            </w:r>
            <w:r>
              <w:rPr>
                <w:rFonts w:ascii="Arial"/>
                <w:sz w:val="16"/>
              </w:rPr>
              <w:t xml:space="preserve"> </w:t>
            </w:r>
            <w:r>
              <w:rPr>
                <w:rFonts w:ascii="Arial"/>
                <w:spacing w:val="-1"/>
                <w:sz w:val="16"/>
              </w:rPr>
              <w:t>investigation</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inquiry</w:t>
            </w:r>
            <w:r>
              <w:rPr>
                <w:rFonts w:ascii="Arial"/>
                <w:sz w:val="16"/>
              </w:rPr>
              <w:t xml:space="preserve"> </w:t>
            </w:r>
            <w:r>
              <w:rPr>
                <w:rFonts w:ascii="Arial"/>
                <w:spacing w:val="-1"/>
                <w:sz w:val="16"/>
              </w:rPr>
              <w:t>conducted</w:t>
            </w:r>
            <w:r>
              <w:rPr>
                <w:rFonts w:ascii="Arial"/>
                <w:spacing w:val="-2"/>
                <w:sz w:val="16"/>
              </w:rPr>
              <w:t xml:space="preserve"> </w:t>
            </w:r>
            <w:r>
              <w:rPr>
                <w:rFonts w:ascii="Arial"/>
                <w:spacing w:val="-1"/>
                <w:sz w:val="16"/>
              </w:rPr>
              <w:t>either</w:t>
            </w:r>
            <w:r>
              <w:rPr>
                <w:rFonts w:ascii="Arial"/>
                <w:sz w:val="16"/>
              </w:rPr>
              <w:t xml:space="preserve"> </w:t>
            </w:r>
            <w:r>
              <w:rPr>
                <w:rFonts w:ascii="Arial"/>
                <w:spacing w:val="-1"/>
                <w:sz w:val="16"/>
              </w:rPr>
              <w:t>by</w:t>
            </w:r>
            <w:r>
              <w:rPr>
                <w:rFonts w:ascii="Arial"/>
                <w:spacing w:val="-3"/>
                <w:sz w:val="16"/>
              </w:rPr>
              <w:t xml:space="preserve"> </w:t>
            </w:r>
            <w:r>
              <w:rPr>
                <w:rFonts w:ascii="Arial"/>
                <w:sz w:val="16"/>
              </w:rPr>
              <w:t xml:space="preserve">the </w:t>
            </w:r>
            <w:r>
              <w:rPr>
                <w:rFonts w:ascii="Arial"/>
                <w:spacing w:val="-1"/>
                <w:sz w:val="16"/>
              </w:rPr>
              <w:t>Commission</w:t>
            </w:r>
            <w:r>
              <w:rPr>
                <w:rFonts w:ascii="Arial"/>
                <w:sz w:val="16"/>
              </w:rPr>
              <w:t xml:space="preserve"> </w:t>
            </w:r>
            <w:r>
              <w:rPr>
                <w:rFonts w:ascii="Arial"/>
                <w:spacing w:val="-1"/>
                <w:sz w:val="16"/>
              </w:rPr>
              <w:t>or</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allow</w:t>
            </w:r>
            <w:r>
              <w:rPr>
                <w:rFonts w:ascii="Arial"/>
                <w:spacing w:val="-2"/>
                <w:sz w:val="16"/>
              </w:rPr>
              <w:t xml:space="preserve"> </w:t>
            </w:r>
            <w:r>
              <w:rPr>
                <w:rFonts w:ascii="Arial"/>
                <w:spacing w:val="-1"/>
                <w:sz w:val="16"/>
              </w:rPr>
              <w:t>the</w:t>
            </w:r>
            <w:r>
              <w:rPr>
                <w:rFonts w:ascii="Arial"/>
                <w:spacing w:val="77"/>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conduct</w:t>
            </w:r>
            <w:r>
              <w:rPr>
                <w:rFonts w:ascii="Arial"/>
                <w:spacing w:val="2"/>
                <w:sz w:val="16"/>
              </w:rPr>
              <w:t xml:space="preserve"> </w:t>
            </w:r>
            <w:r>
              <w:rPr>
                <w:rFonts w:ascii="Arial"/>
                <w:spacing w:val="-1"/>
                <w:sz w:val="16"/>
              </w:rPr>
              <w:t>on-site</w:t>
            </w:r>
            <w:r>
              <w:rPr>
                <w:rFonts w:ascii="Arial"/>
                <w:spacing w:val="-2"/>
                <w:sz w:val="16"/>
              </w:rPr>
              <w:t xml:space="preserve"> </w:t>
            </w:r>
            <w:r>
              <w:rPr>
                <w:rFonts w:ascii="Arial"/>
                <w:spacing w:val="-1"/>
                <w:sz w:val="16"/>
              </w:rPr>
              <w:t>inspections</w:t>
            </w:r>
            <w:r>
              <w:rPr>
                <w:rFonts w:ascii="Arial"/>
                <w:sz w:val="16"/>
              </w:rPr>
              <w:t xml:space="preserve"> </w:t>
            </w:r>
            <w:r>
              <w:rPr>
                <w:rFonts w:ascii="Arial"/>
                <w:spacing w:val="-1"/>
                <w:sz w:val="16"/>
              </w:rPr>
              <w:t>of transmission</w:t>
            </w:r>
            <w:r>
              <w:rPr>
                <w:rFonts w:ascii="Arial"/>
                <w:spacing w:val="-2"/>
                <w:sz w:val="16"/>
              </w:rPr>
              <w:t xml:space="preserve"> </w:t>
            </w:r>
            <w:r>
              <w:rPr>
                <w:rFonts w:ascii="Arial"/>
                <w:spacing w:val="-1"/>
                <w:sz w:val="16"/>
              </w:rPr>
              <w:t>facilities,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suspend</w:t>
            </w:r>
            <w:r>
              <w:rPr>
                <w:rFonts w:ascii="Arial"/>
                <w:sz w:val="16"/>
              </w:rPr>
              <w:t xml:space="preserve"> </w:t>
            </w:r>
            <w:r>
              <w:rPr>
                <w:rFonts w:ascii="Arial"/>
                <w:spacing w:val="-1"/>
                <w:sz w:val="16"/>
              </w:rPr>
              <w:t>operations</w:t>
            </w:r>
            <w:r>
              <w:rPr>
                <w:rFonts w:ascii="Arial"/>
                <w:spacing w:val="2"/>
                <w:sz w:val="16"/>
              </w:rPr>
              <w:t xml:space="preserve"> </w:t>
            </w:r>
            <w:r>
              <w:rPr>
                <w:rFonts w:ascii="Arial"/>
                <w:spacing w:val="-2"/>
                <w:sz w:val="16"/>
              </w:rPr>
              <w:t>at</w:t>
            </w:r>
            <w:r>
              <w:rPr>
                <w:rFonts w:ascii="Arial"/>
                <w:spacing w:val="-1"/>
                <w:sz w:val="16"/>
              </w:rPr>
              <w:t xml:space="preserve"> </w:t>
            </w:r>
            <w:r>
              <w:rPr>
                <w:rFonts w:ascii="Arial"/>
                <w:sz w:val="16"/>
              </w:rPr>
              <w:t xml:space="preserve">the </w:t>
            </w:r>
            <w:r>
              <w:rPr>
                <w:rFonts w:ascii="Arial"/>
                <w:spacing w:val="-1"/>
                <w:sz w:val="16"/>
              </w:rPr>
              <w:t>direction</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93"/>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to</w:t>
            </w:r>
            <w:r>
              <w:rPr>
                <w:rFonts w:ascii="Arial"/>
                <w:sz w:val="16"/>
              </w:rPr>
              <w:t xml:space="preserve"> the </w:t>
            </w:r>
            <w:r>
              <w:rPr>
                <w:rFonts w:ascii="Arial"/>
                <w:spacing w:val="-1"/>
                <w:sz w:val="16"/>
              </w:rPr>
              <w:t>extent that such</w:t>
            </w:r>
            <w:r>
              <w:rPr>
                <w:rFonts w:ascii="Arial"/>
                <w:spacing w:val="-2"/>
                <w:sz w:val="16"/>
              </w:rPr>
              <w:t xml:space="preserve"> </w:t>
            </w:r>
            <w:r>
              <w:rPr>
                <w:rFonts w:ascii="Arial"/>
                <w:spacing w:val="-1"/>
                <w:sz w:val="16"/>
              </w:rPr>
              <w:t>suspension</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operation</w:t>
            </w:r>
            <w:r>
              <w:rPr>
                <w:rFonts w:ascii="Arial"/>
                <w:sz w:val="16"/>
              </w:rPr>
              <w:t xml:space="preserve"> </w:t>
            </w:r>
            <w:r>
              <w:rPr>
                <w:rFonts w:ascii="Arial"/>
                <w:spacing w:val="-2"/>
                <w:sz w:val="16"/>
              </w:rPr>
              <w:t>would</w:t>
            </w:r>
            <w:r>
              <w:rPr>
                <w:rFonts w:ascii="Arial"/>
                <w:sz w:val="16"/>
              </w:rPr>
              <w:t xml:space="preserve"> </w:t>
            </w:r>
            <w:r>
              <w:rPr>
                <w:rFonts w:ascii="Arial"/>
                <w:spacing w:val="-1"/>
                <w:sz w:val="16"/>
              </w:rPr>
              <w:t>be</w:t>
            </w:r>
            <w:r>
              <w:rPr>
                <w:rFonts w:ascii="Arial"/>
                <w:spacing w:val="-2"/>
                <w:sz w:val="16"/>
              </w:rPr>
              <w:t xml:space="preserve"> </w:t>
            </w:r>
            <w:r>
              <w:rPr>
                <w:rFonts w:ascii="Arial"/>
                <w:spacing w:val="-1"/>
                <w:sz w:val="16"/>
              </w:rPr>
              <w:t>consistent</w:t>
            </w:r>
            <w:r>
              <w:rPr>
                <w:rFonts w:ascii="Arial"/>
                <w:spacing w:val="2"/>
                <w:sz w:val="16"/>
              </w:rPr>
              <w:t xml:space="preserve"> </w:t>
            </w:r>
            <w:r>
              <w:rPr>
                <w:rFonts w:ascii="Arial"/>
                <w:spacing w:val="-1"/>
                <w:sz w:val="16"/>
              </w:rPr>
              <w:t>with</w:t>
            </w:r>
            <w:r>
              <w:rPr>
                <w:rFonts w:ascii="Arial"/>
                <w:sz w:val="16"/>
              </w:rPr>
              <w:t xml:space="preserve"> </w:t>
            </w:r>
            <w:r>
              <w:rPr>
                <w:rFonts w:ascii="Arial"/>
                <w:spacing w:val="-1"/>
                <w:sz w:val="16"/>
              </w:rPr>
              <w:t>applicable</w:t>
            </w:r>
            <w:r>
              <w:rPr>
                <w:rFonts w:ascii="Arial"/>
                <w:sz w:val="16"/>
              </w:rPr>
              <w:t xml:space="preserve"> </w:t>
            </w:r>
            <w:r>
              <w:rPr>
                <w:rFonts w:ascii="Arial"/>
                <w:spacing w:val="-1"/>
                <w:sz w:val="16"/>
              </w:rPr>
              <w:t>Commission</w:t>
            </w:r>
            <w:r>
              <w:rPr>
                <w:rFonts w:ascii="Arial"/>
                <w:sz w:val="16"/>
              </w:rPr>
              <w:t xml:space="preserve"> </w:t>
            </w:r>
            <w:r>
              <w:rPr>
                <w:rFonts w:ascii="Arial"/>
                <w:spacing w:val="-1"/>
                <w:sz w:val="16"/>
              </w:rPr>
              <w:t>policies.</w:t>
            </w:r>
          </w:p>
        </w:tc>
      </w:tr>
      <w:tr w:rsidR="00A05677" w14:paraId="2465D7F0" w14:textId="77777777">
        <w:trPr>
          <w:trHeight w:val="1080"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1E14F0C8" w14:textId="77777777">
            <w:pPr>
              <w:pStyle w:val="TableParagraph"/>
              <w:tabs>
                <w:tab w:val="left" w:pos="745"/>
              </w:tabs>
              <w:spacing w:before="72"/>
              <w:ind w:left="745" w:right="275" w:hanging="646"/>
              <w:rPr>
                <w:rFonts w:ascii="Arial" w:hAnsi="Arial" w:eastAsia="Arial" w:cs="Arial"/>
                <w:sz w:val="16"/>
                <w:szCs w:val="16"/>
              </w:rPr>
            </w:pPr>
            <w:r>
              <w:rPr>
                <w:rFonts w:ascii="Arial"/>
                <w:spacing w:val="-1"/>
                <w:sz w:val="16"/>
              </w:rPr>
              <w:t>5)</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acknowledges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in</w:t>
            </w:r>
            <w:r>
              <w:rPr>
                <w:rFonts w:ascii="Arial"/>
                <w:spacing w:val="-5"/>
                <w:sz w:val="16"/>
              </w:rPr>
              <w:t xml:space="preserve"> </w:t>
            </w:r>
            <w:r>
              <w:rPr>
                <w:rFonts w:ascii="Arial"/>
                <w:sz w:val="16"/>
              </w:rPr>
              <w:t xml:space="preserve">the </w:t>
            </w:r>
            <w:r>
              <w:rPr>
                <w:rFonts w:ascii="Arial"/>
                <w:spacing w:val="-1"/>
                <w:sz w:val="16"/>
              </w:rPr>
              <w:t>event</w:t>
            </w:r>
            <w:r>
              <w:rPr>
                <w:rFonts w:ascii="Arial"/>
                <w:spacing w:val="2"/>
                <w:sz w:val="16"/>
              </w:rPr>
              <w:t xml:space="preserve"> </w:t>
            </w:r>
            <w:r>
              <w:rPr>
                <w:rFonts w:ascii="Arial"/>
                <w:spacing w:val="-1"/>
                <w:sz w:val="16"/>
              </w:rPr>
              <w:t>an</w:t>
            </w:r>
            <w:r>
              <w:rPr>
                <w:rFonts w:ascii="Arial"/>
                <w:sz w:val="16"/>
              </w:rPr>
              <w:t xml:space="preserve"> </w:t>
            </w:r>
            <w:r>
              <w:rPr>
                <w:rFonts w:ascii="Arial"/>
                <w:spacing w:val="-1"/>
                <w:sz w:val="16"/>
              </w:rPr>
              <w:t>authorization</w:t>
            </w:r>
            <w:r>
              <w:rPr>
                <w:rFonts w:ascii="Arial"/>
                <w:sz w:val="16"/>
              </w:rPr>
              <w:t xml:space="preserve"> </w:t>
            </w:r>
            <w:r>
              <w:rPr>
                <w:rFonts w:ascii="Arial"/>
                <w:spacing w:val="-1"/>
                <w:sz w:val="16"/>
              </w:rPr>
              <w:t>held</w:t>
            </w:r>
            <w:r>
              <w:rPr>
                <w:rFonts w:ascii="Arial"/>
                <w:spacing w:val="-2"/>
                <w:sz w:val="16"/>
              </w:rPr>
              <w:t xml:space="preserve"> </w:t>
            </w:r>
            <w:r>
              <w:rPr>
                <w:rFonts w:ascii="Arial"/>
                <w:spacing w:val="-1"/>
                <w:sz w:val="16"/>
              </w:rPr>
              <w:t>by</w:t>
            </w:r>
            <w:r>
              <w:rPr>
                <w:rFonts w:ascii="Arial"/>
                <w:spacing w:val="-3"/>
                <w:sz w:val="16"/>
              </w:rPr>
              <w:t xml:space="preserve"> </w:t>
            </w:r>
            <w:r>
              <w:rPr>
                <w:rFonts w:ascii="Arial"/>
                <w:sz w:val="16"/>
              </w:rPr>
              <w:t xml:space="preserve">a </w:t>
            </w:r>
            <w:r>
              <w:rPr>
                <w:rFonts w:ascii="Arial"/>
                <w:spacing w:val="-1"/>
                <w:sz w:val="16"/>
              </w:rPr>
              <w:t>Licensee</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has</w:t>
            </w:r>
            <w:r>
              <w:rPr>
                <w:rFonts w:ascii="Arial"/>
                <w:spacing w:val="2"/>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z w:val="16"/>
              </w:rPr>
              <w:t xml:space="preserve"> it</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leasing</w:t>
            </w:r>
            <w:r>
              <w:rPr>
                <w:rFonts w:ascii="Arial"/>
                <w:sz w:val="16"/>
              </w:rPr>
              <w:t xml:space="preserve"> </w:t>
            </w:r>
            <w:r>
              <w:rPr>
                <w:rFonts w:ascii="Arial"/>
                <w:spacing w:val="-1"/>
                <w:sz w:val="16"/>
              </w:rPr>
              <w:t>arrangement</w:t>
            </w:r>
            <w:r>
              <w:rPr>
                <w:rFonts w:ascii="Arial"/>
                <w:spacing w:val="71"/>
                <w:sz w:val="16"/>
              </w:rPr>
              <w:t xml:space="preserve"> </w:t>
            </w:r>
            <w:r>
              <w:rPr>
                <w:rFonts w:ascii="Arial"/>
                <w:spacing w:val="-1"/>
                <w:sz w:val="16"/>
              </w:rPr>
              <w:t>that</w:t>
            </w:r>
            <w:r>
              <w:rPr>
                <w:rFonts w:ascii="Arial"/>
                <w:spacing w:val="2"/>
                <w:sz w:val="16"/>
              </w:rPr>
              <w:t xml:space="preserve"> </w:t>
            </w:r>
            <w:r>
              <w:rPr>
                <w:rFonts w:ascii="Arial"/>
                <w:spacing w:val="-2"/>
                <w:sz w:val="16"/>
              </w:rPr>
              <w:t>is</w:t>
            </w:r>
            <w:r>
              <w:rPr>
                <w:rFonts w:ascii="Arial"/>
                <w:sz w:val="16"/>
              </w:rPr>
              <w:t xml:space="preserve"> the</w:t>
            </w:r>
            <w:r>
              <w:rPr>
                <w:rFonts w:ascii="Arial"/>
                <w:spacing w:val="-2"/>
                <w:sz w:val="16"/>
              </w:rPr>
              <w:t xml:space="preserve"> </w:t>
            </w:r>
            <w:r>
              <w:rPr>
                <w:rFonts w:ascii="Arial"/>
                <w:spacing w:val="-1"/>
                <w:sz w:val="16"/>
              </w:rPr>
              <w:t>subject of this</w:t>
            </w:r>
            <w:r>
              <w:rPr>
                <w:rFonts w:ascii="Arial"/>
                <w:sz w:val="16"/>
              </w:rPr>
              <w:t xml:space="preserve"> filing</w:t>
            </w:r>
            <w:r>
              <w:rPr>
                <w:rFonts w:ascii="Arial"/>
                <w:spacing w:val="-2"/>
                <w:sz w:val="16"/>
              </w:rPr>
              <w:t xml:space="preserve"> </w:t>
            </w:r>
            <w:r>
              <w:rPr>
                <w:rFonts w:ascii="Arial"/>
                <w:sz w:val="16"/>
              </w:rPr>
              <w:t xml:space="preserve">is </w:t>
            </w:r>
            <w:r>
              <w:rPr>
                <w:rFonts w:ascii="Arial"/>
                <w:spacing w:val="-1"/>
                <w:sz w:val="16"/>
              </w:rPr>
              <w:t>revoked, cancelled, terminated,</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r>
              <w:rPr>
                <w:rFonts w:ascii="Arial"/>
                <w:sz w:val="16"/>
              </w:rPr>
              <w:t xml:space="preserve"> </w:t>
            </w:r>
            <w:r>
              <w:rPr>
                <w:rFonts w:ascii="Arial"/>
                <w:spacing w:val="-1"/>
                <w:sz w:val="16"/>
              </w:rPr>
              <w:t>ceases</w:t>
            </w:r>
            <w:r>
              <w:rPr>
                <w:rFonts w:ascii="Arial"/>
                <w:sz w:val="16"/>
              </w:rPr>
              <w:t xml:space="preserve"> to</w:t>
            </w:r>
            <w:r>
              <w:rPr>
                <w:rFonts w:ascii="Arial"/>
                <w:spacing w:val="-2"/>
                <w:sz w:val="16"/>
              </w:rPr>
              <w:t xml:space="preserve"> </w:t>
            </w:r>
            <w:r>
              <w:rPr>
                <w:rFonts w:ascii="Arial"/>
                <w:spacing w:val="-1"/>
                <w:sz w:val="16"/>
              </w:rPr>
              <w:t>be</w:t>
            </w:r>
            <w:r>
              <w:rPr>
                <w:rFonts w:ascii="Arial"/>
                <w:sz w:val="16"/>
              </w:rPr>
              <w:t xml:space="preserve"> in</w:t>
            </w:r>
            <w:r>
              <w:rPr>
                <w:rFonts w:ascii="Arial"/>
                <w:spacing w:val="-2"/>
                <w:sz w:val="16"/>
              </w:rPr>
              <w:t xml:space="preserve"> </w:t>
            </w:r>
            <w:r>
              <w:rPr>
                <w:rFonts w:ascii="Arial"/>
                <w:spacing w:val="-1"/>
                <w:sz w:val="16"/>
              </w:rPr>
              <w:t xml:space="preserve">effect, </w:t>
            </w:r>
            <w:r>
              <w:rPr>
                <w:rFonts w:ascii="Arial"/>
                <w:sz w:val="16"/>
              </w:rPr>
              <w:t>the</w:t>
            </w:r>
            <w:r>
              <w:rPr>
                <w:rFonts w:ascii="Arial"/>
                <w:spacing w:val="-2"/>
                <w:sz w:val="16"/>
              </w:rPr>
              <w:t xml:space="preserve"> </w:t>
            </w:r>
            <w:r>
              <w:rPr>
                <w:rFonts w:ascii="Arial"/>
                <w:spacing w:val="-1"/>
                <w:sz w:val="16"/>
              </w:rPr>
              <w:t>Lessee</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have</w:t>
            </w:r>
            <w:r>
              <w:rPr>
                <w:rFonts w:ascii="Arial"/>
                <w:sz w:val="16"/>
              </w:rPr>
              <w:t xml:space="preserve"> </w:t>
            </w:r>
            <w:r>
              <w:rPr>
                <w:rFonts w:ascii="Arial"/>
                <w:spacing w:val="-1"/>
                <w:sz w:val="16"/>
              </w:rPr>
              <w:t>no</w:t>
            </w:r>
            <w:r>
              <w:rPr>
                <w:rFonts w:ascii="Arial"/>
                <w:spacing w:val="-2"/>
                <w:sz w:val="16"/>
              </w:rPr>
              <w:t xml:space="preserve"> </w:t>
            </w:r>
            <w:r>
              <w:rPr>
                <w:rFonts w:ascii="Arial"/>
                <w:spacing w:val="-1"/>
                <w:sz w:val="16"/>
              </w:rPr>
              <w:t>continuing</w:t>
            </w:r>
            <w:r>
              <w:rPr>
                <w:rFonts w:ascii="Arial"/>
                <w:spacing w:val="75"/>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z w:val="16"/>
              </w:rPr>
              <w:t>use</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leased</w:t>
            </w:r>
            <w:r>
              <w:rPr>
                <w:rFonts w:ascii="Arial"/>
                <w:spacing w:val="-2"/>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be</w:t>
            </w:r>
            <w:r>
              <w:rPr>
                <w:rFonts w:ascii="Arial"/>
                <w:sz w:val="16"/>
              </w:rPr>
              <w:t xml:space="preserve"> </w:t>
            </w:r>
            <w:r>
              <w:rPr>
                <w:rFonts w:ascii="Arial"/>
                <w:spacing w:val="-1"/>
                <w:sz w:val="16"/>
              </w:rPr>
              <w:t>required</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2"/>
                <w:sz w:val="16"/>
              </w:rPr>
              <w:t xml:space="preserve"> </w:t>
            </w:r>
            <w:r>
              <w:rPr>
                <w:rFonts w:ascii="Arial"/>
                <w:spacing w:val="-1"/>
                <w:sz w:val="16"/>
              </w:rPr>
              <w:t>operations</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2"/>
                <w:sz w:val="16"/>
              </w:rPr>
              <w:t xml:space="preserve"> </w:t>
            </w:r>
            <w:r>
              <w:rPr>
                <w:rFonts w:ascii="Arial"/>
                <w:sz w:val="16"/>
              </w:rPr>
              <w:t xml:space="preserve">the </w:t>
            </w:r>
            <w:r>
              <w:rPr>
                <w:rFonts w:ascii="Arial"/>
                <w:spacing w:val="-1"/>
                <w:sz w:val="16"/>
              </w:rPr>
              <w:t>date</w:t>
            </w:r>
            <w:r>
              <w:rPr>
                <w:rFonts w:ascii="Arial"/>
                <w:sz w:val="16"/>
              </w:rPr>
              <w:t xml:space="preserve"> </w:t>
            </w:r>
            <w:r>
              <w:rPr>
                <w:rFonts w:ascii="Arial"/>
                <w:spacing w:val="-1"/>
                <w:sz w:val="16"/>
              </w:rPr>
              <w:t>on</w:t>
            </w:r>
            <w:r>
              <w:rPr>
                <w:rFonts w:ascii="Arial"/>
                <w:sz w:val="16"/>
              </w:rPr>
              <w:t xml:space="preserve"> </w:t>
            </w:r>
            <w:r>
              <w:rPr>
                <w:rFonts w:ascii="Arial"/>
                <w:spacing w:val="-1"/>
                <w:sz w:val="16"/>
              </w:rPr>
              <w:t>which</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w:t>
            </w:r>
            <w:r>
              <w:rPr>
                <w:rFonts w:ascii="Arial"/>
                <w:spacing w:val="-1"/>
                <w:sz w:val="16"/>
              </w:rPr>
              <w:t>to</w:t>
            </w:r>
            <w:r>
              <w:rPr>
                <w:rFonts w:ascii="Arial"/>
                <w:spacing w:val="93"/>
                <w:sz w:val="16"/>
              </w:rPr>
              <w:t xml:space="preserve"> </w:t>
            </w:r>
            <w:r>
              <w:rPr>
                <w:rFonts w:ascii="Arial"/>
                <w:spacing w:val="-1"/>
                <w:sz w:val="16"/>
              </w:rPr>
              <w:t>have</w:t>
            </w:r>
            <w:r>
              <w:rPr>
                <w:rFonts w:ascii="Arial"/>
                <w:sz w:val="16"/>
              </w:rPr>
              <w:t xml:space="preserve"> </w:t>
            </w:r>
            <w:r>
              <w:rPr>
                <w:rFonts w:ascii="Arial"/>
                <w:spacing w:val="-1"/>
                <w:sz w:val="16"/>
              </w:rPr>
              <w:t>any</w:t>
            </w:r>
            <w:r>
              <w:rPr>
                <w:rFonts w:ascii="Arial"/>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pacing w:val="-1"/>
                <w:sz w:val="16"/>
              </w:rPr>
              <w:t>operate</w:t>
            </w:r>
            <w:r>
              <w:rPr>
                <w:rFonts w:ascii="Arial"/>
                <w:sz w:val="16"/>
              </w:rPr>
              <w:t xml:space="preserve"> </w:t>
            </w:r>
            <w:r>
              <w:rPr>
                <w:rFonts w:ascii="Arial"/>
                <w:spacing w:val="-2"/>
                <w:sz w:val="16"/>
              </w:rPr>
              <w:t>under</w:t>
            </w:r>
            <w:r>
              <w:rPr>
                <w:rFonts w:ascii="Arial"/>
                <w:sz w:val="16"/>
              </w:rPr>
              <w:t xml:space="preserve"> the </w:t>
            </w:r>
            <w:r>
              <w:rPr>
                <w:rFonts w:ascii="Arial"/>
                <w:spacing w:val="-1"/>
                <w:sz w:val="16"/>
              </w:rPr>
              <w:t>license,</w:t>
            </w:r>
            <w:r>
              <w:rPr>
                <w:rFonts w:ascii="Arial"/>
                <w:spacing w:val="2"/>
                <w:sz w:val="16"/>
              </w:rPr>
              <w:t xml:space="preserve"> </w:t>
            </w:r>
            <w:r>
              <w:rPr>
                <w:rFonts w:ascii="Arial"/>
                <w:spacing w:val="-2"/>
                <w:sz w:val="16"/>
              </w:rPr>
              <w:t>unless</w:t>
            </w:r>
            <w:r>
              <w:rPr>
                <w:rFonts w:ascii="Arial"/>
                <w:spacing w:val="2"/>
                <w:sz w:val="16"/>
              </w:rPr>
              <w:t xml:space="preserve"> </w:t>
            </w:r>
            <w:r>
              <w:rPr>
                <w:rFonts w:ascii="Arial"/>
                <w:spacing w:val="-1"/>
                <w:sz w:val="16"/>
              </w:rPr>
              <w:t>otherwise</w:t>
            </w:r>
            <w:r>
              <w:rPr>
                <w:rFonts w:ascii="Arial"/>
                <w:sz w:val="16"/>
              </w:rPr>
              <w:t xml:space="preserve"> </w:t>
            </w:r>
            <w:r>
              <w:rPr>
                <w:rFonts w:ascii="Arial"/>
                <w:spacing w:val="-1"/>
                <w:sz w:val="16"/>
              </w:rPr>
              <w:t>authorized</w:t>
            </w:r>
            <w:r>
              <w:rPr>
                <w:rFonts w:ascii="Arial"/>
                <w:sz w:val="16"/>
              </w:rPr>
              <w:t xml:space="preserve"> </w:t>
            </w:r>
            <w:r>
              <w:rPr>
                <w:rFonts w:ascii="Arial"/>
                <w:spacing w:val="-1"/>
                <w:sz w:val="16"/>
              </w:rPr>
              <w:t>by</w:t>
            </w:r>
            <w:r>
              <w:rPr>
                <w:rFonts w:ascii="Arial"/>
                <w:sz w:val="16"/>
              </w:rPr>
              <w:t xml:space="preserve"> the </w:t>
            </w:r>
            <w:r>
              <w:rPr>
                <w:rFonts w:ascii="Arial"/>
                <w:spacing w:val="-1"/>
                <w:sz w:val="16"/>
              </w:rPr>
              <w:t>Commission.</w:t>
            </w:r>
          </w:p>
        </w:tc>
      </w:tr>
      <w:tr w:rsidR="00A05677" w14:paraId="654A53B1" w14:textId="77777777">
        <w:trPr>
          <w:trHeight w:val="708"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7219DD43" w14:textId="77777777">
            <w:pPr>
              <w:pStyle w:val="TableParagraph"/>
              <w:tabs>
                <w:tab w:val="left" w:pos="745"/>
              </w:tabs>
              <w:spacing w:before="69"/>
              <w:ind w:left="745" w:right="221" w:hanging="646"/>
              <w:rPr>
                <w:rFonts w:ascii="Arial" w:hAnsi="Arial" w:eastAsia="Arial" w:cs="Arial"/>
                <w:sz w:val="16"/>
                <w:szCs w:val="16"/>
              </w:rPr>
            </w:pPr>
            <w:r>
              <w:rPr>
                <w:rFonts w:ascii="Arial" w:hAnsi="Arial" w:eastAsia="Arial" w:cs="Arial"/>
                <w:spacing w:val="-1"/>
                <w:sz w:val="16"/>
                <w:szCs w:val="16"/>
              </w:rPr>
              <w:t>6)</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Lessee</w:t>
            </w:r>
            <w:r>
              <w:rPr>
                <w:rFonts w:ascii="Arial" w:hAnsi="Arial" w:eastAsia="Arial" w:cs="Arial"/>
                <w:sz w:val="16"/>
                <w:szCs w:val="16"/>
              </w:rPr>
              <w:t xml:space="preserve"> </w:t>
            </w:r>
            <w:r>
              <w:rPr>
                <w:rFonts w:ascii="Arial" w:hAnsi="Arial" w:eastAsia="Arial" w:cs="Arial"/>
                <w:spacing w:val="-1"/>
                <w:sz w:val="16"/>
                <w:szCs w:val="16"/>
              </w:rPr>
              <w:t>agrees</w:t>
            </w:r>
            <w:r>
              <w:rPr>
                <w:rFonts w:ascii="Arial" w:hAnsi="Arial" w:eastAsia="Arial" w:cs="Arial"/>
                <w:sz w:val="16"/>
                <w:szCs w:val="16"/>
              </w:rPr>
              <w:t xml:space="preserve"> the </w:t>
            </w:r>
            <w:r>
              <w:rPr>
                <w:rFonts w:ascii="Arial" w:hAnsi="Arial" w:eastAsia="Arial" w:cs="Arial"/>
                <w:spacing w:val="-1"/>
                <w:sz w:val="16"/>
                <w:szCs w:val="16"/>
              </w:rPr>
              <w:t>Lease</w:t>
            </w:r>
            <w:r>
              <w:rPr>
                <w:rFonts w:ascii="Arial" w:hAnsi="Arial" w:eastAsia="Arial" w:cs="Arial"/>
                <w:spacing w:val="-2"/>
                <w:sz w:val="16"/>
                <w:szCs w:val="16"/>
              </w:rPr>
              <w:t xml:space="preserve"> </w:t>
            </w:r>
            <w:r>
              <w:rPr>
                <w:rFonts w:ascii="Arial" w:hAnsi="Arial" w:eastAsia="Arial" w:cs="Arial"/>
                <w:spacing w:val="-1"/>
                <w:sz w:val="16"/>
                <w:szCs w:val="16"/>
              </w:rPr>
              <w:t>shall</w:t>
            </w:r>
            <w:r>
              <w:rPr>
                <w:rFonts w:ascii="Arial" w:hAnsi="Arial" w:eastAsia="Arial" w:cs="Arial"/>
                <w:spacing w:val="1"/>
                <w:sz w:val="16"/>
                <w:szCs w:val="16"/>
              </w:rPr>
              <w:t xml:space="preserve"> </w:t>
            </w:r>
            <w:r>
              <w:rPr>
                <w:rFonts w:ascii="Arial" w:hAnsi="Arial" w:eastAsia="Arial" w:cs="Arial"/>
                <w:spacing w:val="-1"/>
                <w:sz w:val="16"/>
                <w:szCs w:val="16"/>
              </w:rPr>
              <w:t>not</w:t>
            </w:r>
            <w:r>
              <w:rPr>
                <w:rFonts w:ascii="Arial" w:hAnsi="Arial" w:eastAsia="Arial" w:cs="Arial"/>
                <w:spacing w:val="2"/>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assigned</w:t>
            </w:r>
            <w:r>
              <w:rPr>
                <w:rFonts w:ascii="Arial" w:hAnsi="Arial" w:eastAsia="Arial" w:cs="Arial"/>
                <w:spacing w:val="-2"/>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any</w:t>
            </w:r>
            <w:r>
              <w:rPr>
                <w:rFonts w:ascii="Arial" w:hAnsi="Arial" w:eastAsia="Arial" w:cs="Arial"/>
                <w:sz w:val="16"/>
                <w:szCs w:val="16"/>
              </w:rPr>
              <w:t xml:space="preserve"> </w:t>
            </w:r>
            <w:r>
              <w:rPr>
                <w:rFonts w:ascii="Arial" w:hAnsi="Arial" w:eastAsia="Arial" w:cs="Arial"/>
                <w:spacing w:val="-1"/>
                <w:sz w:val="16"/>
                <w:szCs w:val="16"/>
              </w:rPr>
              <w:t>entity</w:t>
            </w:r>
            <w:r>
              <w:rPr>
                <w:rFonts w:ascii="Arial" w:hAnsi="Arial" w:eastAsia="Arial" w:cs="Arial"/>
                <w:spacing w:val="-3"/>
                <w:sz w:val="16"/>
                <w:szCs w:val="16"/>
              </w:rPr>
              <w:t xml:space="preserve"> </w:t>
            </w:r>
            <w:r>
              <w:rPr>
                <w:rFonts w:ascii="Arial" w:hAnsi="Arial" w:eastAsia="Arial" w:cs="Arial"/>
                <w:spacing w:val="-1"/>
                <w:sz w:val="16"/>
                <w:szCs w:val="16"/>
              </w:rPr>
              <w:t xml:space="preserve">that </w:t>
            </w:r>
            <w:r>
              <w:rPr>
                <w:rFonts w:ascii="Arial" w:hAnsi="Arial" w:eastAsia="Arial" w:cs="Arial"/>
                <w:sz w:val="16"/>
                <w:szCs w:val="16"/>
              </w:rPr>
              <w:t xml:space="preserve">is </w:t>
            </w:r>
            <w:r>
              <w:rPr>
                <w:rFonts w:ascii="Arial" w:hAnsi="Arial" w:eastAsia="Arial" w:cs="Arial"/>
                <w:spacing w:val="-1"/>
                <w:sz w:val="16"/>
                <w:szCs w:val="16"/>
              </w:rPr>
              <w:t>not eligible</w:t>
            </w:r>
            <w:r>
              <w:rPr>
                <w:rFonts w:ascii="Arial" w:hAnsi="Arial" w:eastAsia="Arial" w:cs="Arial"/>
                <w:spacing w:val="-2"/>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w:t>
            </w:r>
            <w:r>
              <w:rPr>
                <w:rFonts w:ascii="Arial" w:hAnsi="Arial" w:eastAsia="Arial" w:cs="Arial"/>
                <w:spacing w:val="-1"/>
                <w:sz w:val="16"/>
                <w:szCs w:val="16"/>
              </w:rPr>
              <w:t>qualified</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pacing w:val="-1"/>
                <w:sz w:val="16"/>
                <w:szCs w:val="16"/>
              </w:rPr>
              <w:t>enter</w:t>
            </w:r>
            <w:r>
              <w:rPr>
                <w:rFonts w:ascii="Arial" w:hAnsi="Arial" w:eastAsia="Arial" w:cs="Arial"/>
                <w:spacing w:val="-2"/>
                <w:sz w:val="16"/>
                <w:szCs w:val="16"/>
              </w:rPr>
              <w:t xml:space="preserve"> </w:t>
            </w:r>
            <w:r>
              <w:rPr>
                <w:rFonts w:ascii="Arial" w:hAnsi="Arial" w:eastAsia="Arial" w:cs="Arial"/>
                <w:sz w:val="16"/>
                <w:szCs w:val="16"/>
              </w:rPr>
              <w:t>into a</w:t>
            </w:r>
            <w:r>
              <w:rPr>
                <w:rFonts w:ascii="Arial" w:hAnsi="Arial" w:eastAsia="Arial" w:cs="Arial"/>
                <w:spacing w:val="-2"/>
                <w:sz w:val="16"/>
                <w:szCs w:val="16"/>
              </w:rPr>
              <w:t xml:space="preserve"> </w:t>
            </w:r>
            <w:r>
              <w:rPr>
                <w:rFonts w:ascii="Arial" w:hAnsi="Arial" w:eastAsia="Arial" w:cs="Arial"/>
                <w:spacing w:val="-1"/>
                <w:sz w:val="16"/>
                <w:szCs w:val="16"/>
              </w:rPr>
              <w:t>spectrum</w:t>
            </w:r>
            <w:r>
              <w:rPr>
                <w:rFonts w:ascii="Arial" w:hAnsi="Arial" w:eastAsia="Arial" w:cs="Arial"/>
                <w:spacing w:val="1"/>
                <w:sz w:val="16"/>
                <w:szCs w:val="16"/>
              </w:rPr>
              <w:t xml:space="preserve"> </w:t>
            </w:r>
            <w:r>
              <w:rPr>
                <w:rFonts w:ascii="Arial" w:hAnsi="Arial" w:eastAsia="Arial" w:cs="Arial"/>
                <w:spacing w:val="-1"/>
                <w:sz w:val="16"/>
                <w:szCs w:val="16"/>
              </w:rPr>
              <w:t>leasing</w:t>
            </w:r>
            <w:r>
              <w:rPr>
                <w:rFonts w:ascii="Arial" w:hAnsi="Arial" w:eastAsia="Arial" w:cs="Arial"/>
                <w:sz w:val="16"/>
                <w:szCs w:val="16"/>
              </w:rPr>
              <w:t xml:space="preserve"> </w:t>
            </w:r>
            <w:r>
              <w:rPr>
                <w:rFonts w:ascii="Arial" w:hAnsi="Arial" w:eastAsia="Arial" w:cs="Arial"/>
                <w:spacing w:val="-1"/>
                <w:sz w:val="16"/>
                <w:szCs w:val="16"/>
              </w:rPr>
              <w:t>arrangement</w:t>
            </w:r>
            <w:r>
              <w:rPr>
                <w:rFonts w:ascii="Arial" w:hAnsi="Arial" w:eastAsia="Arial" w:cs="Arial"/>
                <w:spacing w:val="81"/>
                <w:sz w:val="16"/>
                <w:szCs w:val="16"/>
              </w:rPr>
              <w:t xml:space="preserve"> </w:t>
            </w:r>
            <w:r>
              <w:rPr>
                <w:rFonts w:ascii="Arial" w:hAnsi="Arial" w:eastAsia="Arial" w:cs="Arial"/>
                <w:spacing w:val="-1"/>
                <w:sz w:val="16"/>
                <w:szCs w:val="16"/>
              </w:rPr>
              <w:t xml:space="preserve">under </w:t>
            </w:r>
            <w:r>
              <w:rPr>
                <w:rFonts w:ascii="Arial" w:hAnsi="Arial" w:eastAsia="Arial" w:cs="Arial"/>
                <w:sz w:val="16"/>
                <w:szCs w:val="16"/>
              </w:rPr>
              <w:t xml:space="preserve">the </w:t>
            </w:r>
            <w:r>
              <w:rPr>
                <w:rFonts w:ascii="Arial" w:hAnsi="Arial" w:eastAsia="Arial" w:cs="Arial"/>
                <w:spacing w:val="-1"/>
                <w:sz w:val="16"/>
                <w:szCs w:val="16"/>
              </w:rPr>
              <w:t>Commission’s</w:t>
            </w:r>
            <w:r>
              <w:rPr>
                <w:rFonts w:ascii="Arial" w:hAnsi="Arial" w:eastAsia="Arial" w:cs="Arial"/>
                <w:spacing w:val="2"/>
                <w:sz w:val="16"/>
                <w:szCs w:val="16"/>
              </w:rPr>
              <w:t xml:space="preserve"> </w:t>
            </w:r>
            <w:r>
              <w:rPr>
                <w:rFonts w:ascii="Arial" w:hAnsi="Arial" w:eastAsia="Arial" w:cs="Arial"/>
                <w:spacing w:val="-1"/>
                <w:sz w:val="16"/>
                <w:szCs w:val="16"/>
              </w:rPr>
              <w:t>Rules</w:t>
            </w:r>
            <w:r>
              <w:rPr>
                <w:rFonts w:ascii="Arial" w:hAnsi="Arial" w:eastAsia="Arial" w:cs="Arial"/>
                <w:spacing w:val="2"/>
                <w:sz w:val="16"/>
                <w:szCs w:val="16"/>
              </w:rPr>
              <w:t xml:space="preserve"> </w:t>
            </w:r>
            <w:r>
              <w:rPr>
                <w:rFonts w:ascii="Arial" w:hAnsi="Arial" w:eastAsia="Arial" w:cs="Arial"/>
                <w:spacing w:val="-2"/>
                <w:sz w:val="16"/>
                <w:szCs w:val="16"/>
              </w:rPr>
              <w:t>and</w:t>
            </w:r>
            <w:r>
              <w:rPr>
                <w:rFonts w:ascii="Arial" w:hAnsi="Arial" w:eastAsia="Arial" w:cs="Arial"/>
                <w:sz w:val="16"/>
                <w:szCs w:val="16"/>
              </w:rPr>
              <w:t xml:space="preserve"> </w:t>
            </w:r>
            <w:r>
              <w:rPr>
                <w:rFonts w:ascii="Arial" w:hAnsi="Arial" w:eastAsia="Arial" w:cs="Arial"/>
                <w:spacing w:val="-1"/>
                <w:sz w:val="16"/>
                <w:szCs w:val="16"/>
              </w:rPr>
              <w:t>Regulations.</w:t>
            </w:r>
          </w:p>
        </w:tc>
      </w:tr>
      <w:tr w:rsidR="00A05677" w14:paraId="252277AA" w14:textId="77777777">
        <w:trPr>
          <w:trHeight w:val="756"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6F798CFB" w14:textId="77777777">
            <w:pPr>
              <w:pStyle w:val="TableParagraph"/>
              <w:tabs>
                <w:tab w:val="left" w:pos="745"/>
              </w:tabs>
              <w:spacing w:before="72"/>
              <w:ind w:left="745" w:right="130" w:hanging="646"/>
              <w:rPr>
                <w:rFonts w:ascii="Arial" w:hAnsi="Arial" w:eastAsia="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2"/>
                <w:sz w:val="16"/>
              </w:rPr>
              <w:t>waives</w:t>
            </w:r>
            <w:r>
              <w:rPr>
                <w:rFonts w:ascii="Arial"/>
                <w:spacing w:val="2"/>
                <w:sz w:val="16"/>
              </w:rPr>
              <w:t xml:space="preserve"> </w:t>
            </w:r>
            <w:r>
              <w:rPr>
                <w:rFonts w:ascii="Arial"/>
                <w:spacing w:val="-1"/>
                <w:sz w:val="16"/>
              </w:rPr>
              <w:t>any</w:t>
            </w:r>
            <w:r>
              <w:rPr>
                <w:rFonts w:ascii="Arial"/>
                <w:sz w:val="16"/>
              </w:rPr>
              <w:t xml:space="preserve"> </w:t>
            </w:r>
            <w:r>
              <w:rPr>
                <w:rFonts w:ascii="Arial"/>
                <w:spacing w:val="-2"/>
                <w:sz w:val="16"/>
              </w:rPr>
              <w:t>claim</w:t>
            </w:r>
            <w:r>
              <w:rPr>
                <w:rFonts w:ascii="Arial"/>
                <w:spacing w:val="1"/>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z w:val="16"/>
              </w:rPr>
              <w:t xml:space="preserve"> use </w:t>
            </w:r>
            <w:r>
              <w:rPr>
                <w:rFonts w:ascii="Arial"/>
                <w:spacing w:val="-2"/>
                <w:sz w:val="16"/>
              </w:rPr>
              <w:t>of</w:t>
            </w:r>
            <w:r>
              <w:rPr>
                <w:rFonts w:ascii="Arial"/>
                <w:spacing w:val="2"/>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2"/>
                <w:sz w:val="16"/>
              </w:rPr>
              <w:t xml:space="preserve"> </w:t>
            </w:r>
            <w:r>
              <w:rPr>
                <w:rFonts w:ascii="Arial"/>
                <w:spacing w:val="-1"/>
                <w:sz w:val="16"/>
              </w:rPr>
              <w:t>frequency</w:t>
            </w:r>
            <w:r>
              <w:rPr>
                <w:rFonts w:ascii="Arial"/>
                <w:sz w:val="16"/>
              </w:rPr>
              <w:t xml:space="preserve"> </w:t>
            </w:r>
            <w:r>
              <w:rPr>
                <w:rFonts w:ascii="Arial"/>
                <w:spacing w:val="-2"/>
                <w:sz w:val="16"/>
              </w:rPr>
              <w:t>or</w:t>
            </w:r>
            <w:r>
              <w:rPr>
                <w:rFonts w:ascii="Arial"/>
                <w:sz w:val="16"/>
              </w:rPr>
              <w:t xml:space="preserve"> </w:t>
            </w:r>
            <w:r>
              <w:rPr>
                <w:rFonts w:ascii="Arial"/>
                <w:spacing w:val="-1"/>
                <w:sz w:val="16"/>
              </w:rPr>
              <w:t xml:space="preserve">of </w:t>
            </w:r>
            <w:r>
              <w:rPr>
                <w:rFonts w:ascii="Arial"/>
                <w:sz w:val="16"/>
              </w:rPr>
              <w:t xml:space="preserve">the </w:t>
            </w:r>
            <w:r>
              <w:rPr>
                <w:rFonts w:ascii="Arial"/>
                <w:spacing w:val="-1"/>
                <w:sz w:val="16"/>
              </w:rPr>
              <w:t>electromagnetic</w:t>
            </w:r>
            <w:r>
              <w:rPr>
                <w:rFonts w:ascii="Arial"/>
                <w:sz w:val="16"/>
              </w:rPr>
              <w:t xml:space="preserve"> </w:t>
            </w:r>
            <w:r>
              <w:rPr>
                <w:rFonts w:ascii="Arial"/>
                <w:spacing w:val="-1"/>
                <w:sz w:val="16"/>
              </w:rPr>
              <w:t>spectrum as</w:t>
            </w:r>
            <w:r>
              <w:rPr>
                <w:rFonts w:ascii="Arial"/>
                <w:spacing w:val="2"/>
                <w:sz w:val="16"/>
              </w:rPr>
              <w:t xml:space="preserve"> </w:t>
            </w:r>
            <w:r>
              <w:rPr>
                <w:rFonts w:ascii="Arial"/>
                <w:spacing w:val="-1"/>
                <w:sz w:val="16"/>
              </w:rPr>
              <w:t xml:space="preserve">against </w:t>
            </w:r>
            <w:r>
              <w:rPr>
                <w:rFonts w:ascii="Arial"/>
                <w:sz w:val="16"/>
              </w:rPr>
              <w:t xml:space="preserve">the </w:t>
            </w:r>
            <w:r>
              <w:rPr>
                <w:rFonts w:ascii="Arial"/>
                <w:spacing w:val="-1"/>
                <w:sz w:val="16"/>
              </w:rPr>
              <w:t>regulatory</w:t>
            </w:r>
            <w:r>
              <w:rPr>
                <w:rFonts w:ascii="Arial"/>
                <w:sz w:val="16"/>
              </w:rPr>
              <w:t xml:space="preserve"> </w:t>
            </w:r>
            <w:r>
              <w:rPr>
                <w:rFonts w:ascii="Arial"/>
                <w:spacing w:val="-2"/>
                <w:sz w:val="16"/>
              </w:rPr>
              <w:t>power</w:t>
            </w:r>
            <w:r>
              <w:rPr>
                <w:rFonts w:ascii="Arial"/>
                <w:sz w:val="16"/>
              </w:rPr>
              <w:t xml:space="preserve"> </w:t>
            </w:r>
            <w:r>
              <w:rPr>
                <w:rFonts w:ascii="Arial"/>
                <w:spacing w:val="-1"/>
                <w:sz w:val="16"/>
              </w:rPr>
              <w:t xml:space="preserve">of </w:t>
            </w:r>
            <w:r>
              <w:rPr>
                <w:rFonts w:ascii="Arial"/>
                <w:sz w:val="16"/>
              </w:rPr>
              <w:t>the</w:t>
            </w:r>
            <w:r>
              <w:rPr>
                <w:rFonts w:ascii="Arial"/>
                <w:spacing w:val="99"/>
                <w:sz w:val="16"/>
              </w:rPr>
              <w:t xml:space="preserve"> </w:t>
            </w:r>
            <w:r>
              <w:rPr>
                <w:rFonts w:ascii="Arial"/>
                <w:spacing w:val="-1"/>
                <w:sz w:val="16"/>
              </w:rPr>
              <w:t>United</w:t>
            </w:r>
            <w:r>
              <w:rPr>
                <w:rFonts w:ascii="Arial"/>
                <w:sz w:val="16"/>
              </w:rPr>
              <w:t xml:space="preserve"> </w:t>
            </w:r>
            <w:r>
              <w:rPr>
                <w:rFonts w:ascii="Arial"/>
                <w:spacing w:val="-1"/>
                <w:sz w:val="16"/>
              </w:rPr>
              <w:t>States</w:t>
            </w:r>
            <w:r>
              <w:rPr>
                <w:rFonts w:ascii="Arial"/>
                <w:spacing w:val="2"/>
                <w:sz w:val="16"/>
              </w:rPr>
              <w:t xml:space="preserve"> </w:t>
            </w:r>
            <w:r>
              <w:rPr>
                <w:rFonts w:ascii="Arial"/>
                <w:spacing w:val="-1"/>
                <w:sz w:val="16"/>
              </w:rPr>
              <w:t>because</w:t>
            </w:r>
            <w:r>
              <w:rPr>
                <w:rFonts w:ascii="Arial"/>
                <w:spacing w:val="-2"/>
                <w:sz w:val="16"/>
              </w:rPr>
              <w:t xml:space="preserve"> </w:t>
            </w:r>
            <w:r>
              <w:rPr>
                <w:rFonts w:ascii="Arial"/>
                <w:spacing w:val="-1"/>
                <w:sz w:val="16"/>
              </w:rPr>
              <w:t xml:space="preserve">of </w:t>
            </w:r>
            <w:r>
              <w:rPr>
                <w:rFonts w:ascii="Arial"/>
                <w:sz w:val="16"/>
              </w:rPr>
              <w:t xml:space="preserve">the </w:t>
            </w:r>
            <w:r>
              <w:rPr>
                <w:rFonts w:ascii="Arial"/>
                <w:spacing w:val="-2"/>
                <w:sz w:val="16"/>
              </w:rPr>
              <w:t>previous</w:t>
            </w:r>
            <w:r>
              <w:rPr>
                <w:rFonts w:ascii="Arial"/>
                <w:spacing w:val="2"/>
                <w:sz w:val="16"/>
              </w:rPr>
              <w:t xml:space="preserve"> </w:t>
            </w:r>
            <w:r>
              <w:rPr>
                <w:rFonts w:ascii="Arial"/>
                <w:spacing w:val="-1"/>
                <w:sz w:val="16"/>
              </w:rPr>
              <w:t>use</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same, whether</w:t>
            </w:r>
            <w:r>
              <w:rPr>
                <w:rFonts w:ascii="Arial"/>
                <w:sz w:val="16"/>
              </w:rPr>
              <w:t xml:space="preserve"> </w:t>
            </w:r>
            <w:r>
              <w:rPr>
                <w:rFonts w:ascii="Arial"/>
                <w:spacing w:val="-1"/>
                <w:sz w:val="16"/>
              </w:rPr>
              <w:t>by</w:t>
            </w:r>
            <w:r>
              <w:rPr>
                <w:rFonts w:ascii="Arial"/>
                <w:sz w:val="16"/>
              </w:rPr>
              <w:t xml:space="preserve"> </w:t>
            </w:r>
            <w:r>
              <w:rPr>
                <w:rFonts w:ascii="Arial"/>
                <w:spacing w:val="-1"/>
                <w:sz w:val="16"/>
              </w:rPr>
              <w:t>spectrum</w:t>
            </w:r>
            <w:r>
              <w:rPr>
                <w:rFonts w:ascii="Arial"/>
                <w:spacing w:val="1"/>
                <w:sz w:val="16"/>
              </w:rPr>
              <w:t xml:space="preserve"> </w:t>
            </w:r>
            <w:r>
              <w:rPr>
                <w:rFonts w:ascii="Arial"/>
                <w:spacing w:val="-1"/>
                <w:sz w:val="16"/>
              </w:rPr>
              <w:t>lease</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p>
        </w:tc>
      </w:tr>
      <w:tr w:rsidR="00A05677" w14:paraId="090D6F1F" w14:textId="77777777">
        <w:trPr>
          <w:trHeight w:val="756" w:hRule="exact"/>
        </w:trPr>
        <w:tc>
          <w:tcPr>
            <w:tcW w:w="10889" w:type="dxa"/>
            <w:tcBorders>
              <w:top w:val="single" w:color="000000" w:sz="5" w:space="0"/>
              <w:left w:val="single" w:color="000000" w:sz="5" w:space="0"/>
              <w:bottom w:val="single" w:color="000000" w:sz="5" w:space="0"/>
              <w:right w:val="single" w:color="000000" w:sz="5" w:space="0"/>
            </w:tcBorders>
          </w:tcPr>
          <w:p w:rsidR="00A05677" w:rsidRDefault="00EB45CB" w14:paraId="36557F9D" w14:textId="56419594">
            <w:pPr>
              <w:pStyle w:val="TableParagraph"/>
              <w:tabs>
                <w:tab w:val="left" w:pos="790"/>
              </w:tabs>
              <w:spacing w:before="72"/>
              <w:ind w:left="745" w:right="114" w:hanging="646"/>
              <w:rPr>
                <w:rFonts w:ascii="Arial" w:hAnsi="Arial" w:eastAsia="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Lessee</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 xml:space="preserve">not </w:t>
            </w:r>
            <w:r>
              <w:rPr>
                <w:rFonts w:ascii="Arial"/>
                <w:spacing w:val="-2"/>
                <w:sz w:val="16"/>
              </w:rPr>
              <w:t>in</w:t>
            </w:r>
            <w:r>
              <w:rPr>
                <w:rFonts w:ascii="Arial"/>
                <w:sz w:val="16"/>
              </w:rPr>
              <w:t xml:space="preserve"> </w:t>
            </w:r>
            <w:r>
              <w:rPr>
                <w:rFonts w:ascii="Arial"/>
                <w:spacing w:val="-1"/>
                <w:sz w:val="16"/>
              </w:rPr>
              <w:t>default on</w:t>
            </w:r>
            <w:r>
              <w:rPr>
                <w:rFonts w:ascii="Arial"/>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 xml:space="preserve">for </w:t>
            </w:r>
            <w:r>
              <w:rPr>
                <w:rFonts w:ascii="Arial"/>
                <w:spacing w:val="-1"/>
                <w:sz w:val="16"/>
              </w:rPr>
              <w:t>Commission</w:t>
            </w:r>
            <w:r>
              <w:rPr>
                <w:rFonts w:ascii="Arial"/>
                <w:spacing w:val="-2"/>
                <w:sz w:val="16"/>
              </w:rPr>
              <w:t xml:space="preserve"> </w:t>
            </w:r>
            <w:r>
              <w:rPr>
                <w:rFonts w:ascii="Arial"/>
                <w:spacing w:val="-1"/>
                <w:sz w:val="16"/>
              </w:rPr>
              <w:t>licenses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not</w:t>
            </w:r>
            <w:r>
              <w:rPr>
                <w:rFonts w:ascii="Arial"/>
                <w:spacing w:val="-3"/>
                <w:sz w:val="16"/>
              </w:rPr>
              <w:t xml:space="preserve"> </w:t>
            </w:r>
            <w:r>
              <w:rPr>
                <w:rFonts w:ascii="Arial"/>
                <w:spacing w:val="-1"/>
                <w:sz w:val="16"/>
              </w:rPr>
              <w:t>delinquent</w:t>
            </w:r>
            <w:r>
              <w:rPr>
                <w:rFonts w:ascii="Arial"/>
                <w:spacing w:val="2"/>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2"/>
                <w:sz w:val="16"/>
              </w:rPr>
              <w:t>owed</w:t>
            </w:r>
            <w:r>
              <w:rPr>
                <w:rFonts w:ascii="Arial"/>
                <w:sz w:val="16"/>
              </w:rPr>
              <w:t xml:space="preserve"> to</w:t>
            </w:r>
            <w:r>
              <w:rPr>
                <w:rFonts w:ascii="Arial"/>
                <w:spacing w:val="93"/>
                <w:sz w:val="16"/>
              </w:rPr>
              <w:t xml:space="preserve"> </w:t>
            </w:r>
            <w:r>
              <w:rPr>
                <w:rFonts w:ascii="Arial"/>
                <w:spacing w:val="-1"/>
                <w:sz w:val="16"/>
              </w:rPr>
              <w:t>any</w:t>
            </w:r>
            <w:r>
              <w:rPr>
                <w:rFonts w:ascii="Arial"/>
                <w:sz w:val="16"/>
              </w:rPr>
              <w:t xml:space="preserve"> </w:t>
            </w:r>
            <w:r>
              <w:rPr>
                <w:rFonts w:ascii="Arial"/>
                <w:spacing w:val="-1"/>
                <w:sz w:val="16"/>
              </w:rPr>
              <w:t>federal</w:t>
            </w:r>
            <w:r>
              <w:rPr>
                <w:rFonts w:ascii="Arial"/>
                <w:spacing w:val="1"/>
                <w:sz w:val="16"/>
              </w:rPr>
              <w:t xml:space="preserve"> </w:t>
            </w:r>
            <w:r>
              <w:rPr>
                <w:rFonts w:ascii="Arial"/>
                <w:spacing w:val="-1"/>
                <w:sz w:val="16"/>
              </w:rPr>
              <w:t>agency.</w:t>
            </w:r>
          </w:p>
        </w:tc>
      </w:tr>
      <w:tr w:rsidR="00A05677" w:rsidTr="00CC1A92" w14:paraId="328506CF" w14:textId="77777777">
        <w:trPr>
          <w:trHeight w:val="1373" w:hRule="exact"/>
        </w:trPr>
        <w:tc>
          <w:tcPr>
            <w:tcW w:w="10889" w:type="dxa"/>
            <w:tcBorders>
              <w:top w:val="single" w:color="000000" w:sz="5" w:space="0"/>
              <w:left w:val="single" w:color="000000" w:sz="5" w:space="0"/>
              <w:bottom w:val="single" w:color="000000" w:sz="5" w:space="0"/>
              <w:right w:val="single" w:color="000000" w:sz="5" w:space="0"/>
            </w:tcBorders>
          </w:tcPr>
          <w:p w:rsidR="00A05677" w:rsidP="00DB3B52" w:rsidRDefault="00EB45CB" w14:paraId="636CBDDE" w14:textId="0D035983">
            <w:pPr>
              <w:pStyle w:val="TableParagraph"/>
              <w:tabs>
                <w:tab w:val="left" w:pos="745"/>
              </w:tabs>
              <w:spacing w:before="69"/>
              <w:ind w:left="745" w:right="104" w:hanging="646"/>
              <w:rPr>
                <w:rFonts w:ascii="Arial" w:hAnsi="Arial" w:eastAsia="Arial" w:cs="Arial"/>
                <w:sz w:val="16"/>
                <w:szCs w:val="16"/>
              </w:rPr>
            </w:pPr>
            <w:r>
              <w:rPr>
                <w:rFonts w:ascii="Arial" w:hAnsi="Arial" w:eastAsia="Arial" w:cs="Arial"/>
                <w:spacing w:val="-1"/>
                <w:sz w:val="16"/>
                <w:szCs w:val="16"/>
              </w:rPr>
              <w:t>9)</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Lessee</w:t>
            </w:r>
            <w:r>
              <w:rPr>
                <w:rFonts w:ascii="Arial" w:hAnsi="Arial" w:eastAsia="Arial" w:cs="Arial"/>
                <w:spacing w:val="-2"/>
                <w:sz w:val="16"/>
                <w:szCs w:val="16"/>
              </w:rPr>
              <w:t xml:space="preserve"> </w:t>
            </w:r>
            <w:r>
              <w:rPr>
                <w:rFonts w:ascii="Arial" w:hAnsi="Arial" w:eastAsia="Arial" w:cs="Arial"/>
                <w:spacing w:val="-1"/>
                <w:sz w:val="16"/>
                <w:szCs w:val="16"/>
              </w:rPr>
              <w:t>certifies</w:t>
            </w:r>
            <w:r>
              <w:rPr>
                <w:rFonts w:ascii="Arial" w:hAnsi="Arial" w:eastAsia="Arial" w:cs="Arial"/>
                <w:sz w:val="16"/>
                <w:szCs w:val="16"/>
              </w:rPr>
              <w:t xml:space="preserve"> </w:t>
            </w:r>
            <w:r>
              <w:rPr>
                <w:rFonts w:ascii="Arial" w:hAnsi="Arial" w:eastAsia="Arial" w:cs="Arial"/>
                <w:spacing w:val="-1"/>
                <w:sz w:val="16"/>
                <w:szCs w:val="16"/>
              </w:rPr>
              <w:t>that</w:t>
            </w:r>
            <w:r>
              <w:rPr>
                <w:rFonts w:ascii="Arial" w:hAnsi="Arial" w:eastAsia="Arial" w:cs="Arial"/>
                <w:spacing w:val="2"/>
                <w:sz w:val="16"/>
                <w:szCs w:val="16"/>
              </w:rPr>
              <w:t xml:space="preserve"> </w:t>
            </w:r>
            <w:r>
              <w:rPr>
                <w:rFonts w:ascii="Arial" w:hAnsi="Arial" w:eastAsia="Arial" w:cs="Arial"/>
                <w:spacing w:val="-2"/>
                <w:sz w:val="16"/>
                <w:szCs w:val="16"/>
              </w:rPr>
              <w:t>it</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sidR="00DB3B52">
              <w:rPr>
                <w:rFonts w:ascii="Arial" w:hAnsi="Arial" w:eastAsia="Arial" w:cs="Arial"/>
                <w:spacing w:val="-2"/>
                <w:sz w:val="16"/>
                <w:szCs w:val="16"/>
              </w:rPr>
              <w:t>all</w:t>
            </w:r>
            <w:r w:rsidR="00DB3B52">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related</w:t>
            </w:r>
            <w:r>
              <w:rPr>
                <w:rFonts w:ascii="Arial" w:hAnsi="Arial" w:eastAsia="Arial" w:cs="Arial"/>
                <w:spacing w:val="-2"/>
                <w:sz w:val="16"/>
                <w:szCs w:val="16"/>
              </w:rPr>
              <w:t xml:space="preserve"> </w:t>
            </w:r>
            <w:r>
              <w:rPr>
                <w:rFonts w:ascii="Arial" w:hAnsi="Arial" w:eastAsia="Arial" w:cs="Arial"/>
                <w:spacing w:val="-1"/>
                <w:sz w:val="16"/>
                <w:szCs w:val="16"/>
              </w:rPr>
              <w:t>individuals</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entities</w:t>
            </w:r>
            <w:r>
              <w:rPr>
                <w:rFonts w:ascii="Arial" w:hAnsi="Arial" w:eastAsia="Arial" w:cs="Arial"/>
                <w:sz w:val="16"/>
                <w:szCs w:val="16"/>
              </w:rPr>
              <w:t xml:space="preserve"> </w:t>
            </w:r>
            <w:r>
              <w:rPr>
                <w:rFonts w:ascii="Arial" w:hAnsi="Arial" w:eastAsia="Arial" w:cs="Arial"/>
                <w:spacing w:val="-1"/>
                <w:sz w:val="16"/>
                <w:szCs w:val="16"/>
              </w:rPr>
              <w:t>required</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pacing w:val="-1"/>
                <w:sz w:val="16"/>
                <w:szCs w:val="16"/>
              </w:rPr>
              <w:t>be</w:t>
            </w:r>
            <w:r>
              <w:rPr>
                <w:rFonts w:ascii="Arial" w:hAnsi="Arial" w:eastAsia="Arial" w:cs="Arial"/>
                <w:sz w:val="16"/>
                <w:szCs w:val="16"/>
              </w:rPr>
              <w:t xml:space="preserve"> </w:t>
            </w:r>
            <w:r>
              <w:rPr>
                <w:rFonts w:ascii="Arial" w:hAnsi="Arial" w:eastAsia="Arial" w:cs="Arial"/>
                <w:spacing w:val="-1"/>
                <w:sz w:val="16"/>
                <w:szCs w:val="16"/>
              </w:rPr>
              <w:t>disclosed</w:t>
            </w:r>
            <w:r>
              <w:rPr>
                <w:rFonts w:ascii="Arial" w:hAnsi="Arial" w:eastAsia="Arial" w:cs="Arial"/>
                <w:sz w:val="16"/>
                <w:szCs w:val="16"/>
              </w:rPr>
              <w:t xml:space="preserve"> </w:t>
            </w:r>
            <w:r>
              <w:rPr>
                <w:rFonts w:ascii="Arial" w:hAnsi="Arial" w:eastAsia="Arial" w:cs="Arial"/>
                <w:spacing w:val="-1"/>
                <w:sz w:val="16"/>
                <w:szCs w:val="16"/>
              </w:rPr>
              <w:t>on</w:t>
            </w:r>
            <w:r>
              <w:rPr>
                <w:rFonts w:ascii="Arial" w:hAnsi="Arial" w:eastAsia="Arial" w:cs="Arial"/>
                <w:spacing w:val="-2"/>
                <w:sz w:val="16"/>
                <w:szCs w:val="16"/>
              </w:rPr>
              <w:t xml:space="preserve"> </w:t>
            </w:r>
            <w:r>
              <w:rPr>
                <w:rFonts w:ascii="Arial" w:hAnsi="Arial" w:eastAsia="Arial" w:cs="Arial"/>
                <w:spacing w:val="-1"/>
                <w:sz w:val="16"/>
                <w:szCs w:val="16"/>
              </w:rPr>
              <w:t>this</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FCC</w:t>
            </w:r>
            <w:r>
              <w:rPr>
                <w:rFonts w:ascii="Arial" w:hAnsi="Arial" w:eastAsia="Arial" w:cs="Arial"/>
                <w:sz w:val="16"/>
                <w:szCs w:val="16"/>
              </w:rPr>
              <w:t xml:space="preserve"> </w:t>
            </w:r>
            <w:r>
              <w:rPr>
                <w:rFonts w:ascii="Arial" w:hAnsi="Arial" w:eastAsia="Arial" w:cs="Arial"/>
                <w:spacing w:val="-2"/>
                <w:sz w:val="16"/>
                <w:szCs w:val="16"/>
              </w:rPr>
              <w:t>Form</w:t>
            </w:r>
            <w:r>
              <w:rPr>
                <w:rFonts w:ascii="Arial" w:hAnsi="Arial" w:eastAsia="Arial" w:cs="Arial"/>
                <w:spacing w:val="1"/>
                <w:sz w:val="16"/>
                <w:szCs w:val="16"/>
              </w:rPr>
              <w:t xml:space="preserve"> </w:t>
            </w:r>
            <w:r>
              <w:rPr>
                <w:rFonts w:ascii="Arial" w:hAnsi="Arial" w:eastAsia="Arial" w:cs="Arial"/>
                <w:spacing w:val="-1"/>
                <w:sz w:val="16"/>
                <w:szCs w:val="16"/>
              </w:rPr>
              <w:t>602</w:t>
            </w:r>
            <w:r>
              <w:rPr>
                <w:rFonts w:ascii="Arial" w:hAnsi="Arial" w:eastAsia="Arial" w:cs="Arial"/>
                <w:sz w:val="16"/>
                <w:szCs w:val="16"/>
              </w:rPr>
              <w:t xml:space="preserve"> </w:t>
            </w:r>
            <w:r>
              <w:rPr>
                <w:rFonts w:ascii="Arial" w:hAnsi="Arial" w:eastAsia="Arial" w:cs="Arial"/>
                <w:spacing w:val="-2"/>
                <w:sz w:val="16"/>
                <w:szCs w:val="16"/>
              </w:rPr>
              <w:t>(FCC</w:t>
            </w:r>
            <w:r>
              <w:rPr>
                <w:rFonts w:ascii="Arial" w:hAnsi="Arial" w:eastAsia="Arial" w:cs="Arial"/>
                <w:spacing w:val="107"/>
                <w:sz w:val="16"/>
                <w:szCs w:val="16"/>
              </w:rPr>
              <w:t xml:space="preserve"> </w:t>
            </w:r>
            <w:r>
              <w:rPr>
                <w:rFonts w:ascii="Arial" w:hAnsi="Arial" w:eastAsia="Arial" w:cs="Arial"/>
                <w:spacing w:val="-1"/>
                <w:sz w:val="16"/>
                <w:szCs w:val="16"/>
              </w:rPr>
              <w:t>Ownership</w:t>
            </w:r>
            <w:r>
              <w:rPr>
                <w:rFonts w:ascii="Arial" w:hAnsi="Arial" w:eastAsia="Arial" w:cs="Arial"/>
                <w:sz w:val="16"/>
                <w:szCs w:val="16"/>
              </w:rPr>
              <w:t xml:space="preserve"> </w:t>
            </w:r>
            <w:r>
              <w:rPr>
                <w:rFonts w:ascii="Arial" w:hAnsi="Arial" w:eastAsia="Arial" w:cs="Arial"/>
                <w:spacing w:val="-1"/>
                <w:sz w:val="16"/>
                <w:szCs w:val="16"/>
              </w:rPr>
              <w:t>Disclosure</w:t>
            </w:r>
            <w:r>
              <w:rPr>
                <w:rFonts w:ascii="Arial" w:hAnsi="Arial" w:eastAsia="Arial" w:cs="Arial"/>
                <w:spacing w:val="-2"/>
                <w:sz w:val="16"/>
                <w:szCs w:val="16"/>
              </w:rPr>
              <w:t xml:space="preserve"> </w:t>
            </w:r>
            <w:r>
              <w:rPr>
                <w:rFonts w:ascii="Arial" w:hAnsi="Arial" w:eastAsia="Arial" w:cs="Arial"/>
                <w:spacing w:val="-1"/>
                <w:sz w:val="16"/>
                <w:szCs w:val="16"/>
              </w:rPr>
              <w:t>Information</w:t>
            </w:r>
            <w:r>
              <w:rPr>
                <w:rFonts w:ascii="Arial" w:hAnsi="Arial" w:eastAsia="Arial" w:cs="Arial"/>
                <w:spacing w:val="-2"/>
                <w:sz w:val="16"/>
                <w:szCs w:val="16"/>
              </w:rPr>
              <w:t xml:space="preserve"> </w:t>
            </w:r>
            <w:r>
              <w:rPr>
                <w:rFonts w:ascii="Arial" w:hAnsi="Arial" w:eastAsia="Arial" w:cs="Arial"/>
                <w:sz w:val="16"/>
                <w:szCs w:val="16"/>
              </w:rPr>
              <w:t>for the</w:t>
            </w:r>
            <w:r>
              <w:rPr>
                <w:rFonts w:ascii="Arial" w:hAnsi="Arial" w:eastAsia="Arial" w:cs="Arial"/>
                <w:spacing w:val="-5"/>
                <w:sz w:val="16"/>
                <w:szCs w:val="16"/>
              </w:rPr>
              <w:t xml:space="preserve"> </w:t>
            </w:r>
            <w:r>
              <w:rPr>
                <w:rFonts w:ascii="Arial" w:hAnsi="Arial" w:eastAsia="Arial" w:cs="Arial"/>
                <w:spacing w:val="-1"/>
                <w:sz w:val="16"/>
                <w:szCs w:val="16"/>
              </w:rPr>
              <w:t>Wireless</w:t>
            </w:r>
            <w:r>
              <w:rPr>
                <w:rFonts w:ascii="Arial" w:hAnsi="Arial" w:eastAsia="Arial" w:cs="Arial"/>
                <w:sz w:val="16"/>
                <w:szCs w:val="16"/>
              </w:rPr>
              <w:t xml:space="preserve"> </w:t>
            </w:r>
            <w:r>
              <w:rPr>
                <w:rFonts w:ascii="Arial" w:hAnsi="Arial" w:eastAsia="Arial" w:cs="Arial"/>
                <w:spacing w:val="-1"/>
                <w:sz w:val="16"/>
                <w:szCs w:val="16"/>
              </w:rPr>
              <w:t>Telecommunications</w:t>
            </w:r>
            <w:r>
              <w:rPr>
                <w:rFonts w:ascii="Arial" w:hAnsi="Arial" w:eastAsia="Arial" w:cs="Arial"/>
                <w:sz w:val="16"/>
                <w:szCs w:val="16"/>
              </w:rPr>
              <w:t xml:space="preserve"> </w:t>
            </w:r>
            <w:r>
              <w:rPr>
                <w:rFonts w:ascii="Arial" w:hAnsi="Arial" w:eastAsia="Arial" w:cs="Arial"/>
                <w:spacing w:val="-1"/>
                <w:sz w:val="16"/>
                <w:szCs w:val="16"/>
              </w:rPr>
              <w:t>Services)</w:t>
            </w:r>
            <w:r>
              <w:rPr>
                <w:rFonts w:ascii="Arial" w:hAnsi="Arial" w:eastAsia="Arial" w:cs="Arial"/>
                <w:spacing w:val="-2"/>
                <w:sz w:val="16"/>
                <w:szCs w:val="16"/>
              </w:rPr>
              <w:t xml:space="preserve"> </w:t>
            </w:r>
            <w:r>
              <w:rPr>
                <w:rFonts w:ascii="Arial" w:hAnsi="Arial" w:eastAsia="Arial" w:cs="Arial"/>
                <w:spacing w:val="-1"/>
                <w:sz w:val="16"/>
                <w:szCs w:val="16"/>
              </w:rPr>
              <w:t>are</w:t>
            </w:r>
            <w:r>
              <w:rPr>
                <w:rFonts w:ascii="Arial" w:hAnsi="Arial" w:eastAsia="Arial" w:cs="Arial"/>
                <w:sz w:val="16"/>
                <w:szCs w:val="16"/>
              </w:rPr>
              <w:t xml:space="preserve"> </w:t>
            </w:r>
            <w:r>
              <w:rPr>
                <w:rFonts w:ascii="Arial" w:hAnsi="Arial" w:eastAsia="Arial" w:cs="Arial"/>
                <w:spacing w:val="-1"/>
                <w:sz w:val="16"/>
                <w:szCs w:val="16"/>
              </w:rPr>
              <w:t>not person(s)</w:t>
            </w:r>
            <w:r>
              <w:rPr>
                <w:rFonts w:ascii="Arial" w:hAnsi="Arial" w:eastAsia="Arial" w:cs="Arial"/>
                <w:sz w:val="16"/>
                <w:szCs w:val="16"/>
              </w:rPr>
              <w:t xml:space="preserve"> </w:t>
            </w:r>
            <w:r>
              <w:rPr>
                <w:rFonts w:ascii="Arial" w:hAnsi="Arial" w:eastAsia="Arial" w:cs="Arial"/>
                <w:spacing w:val="-2"/>
                <w:sz w:val="16"/>
                <w:szCs w:val="16"/>
              </w:rPr>
              <w:t>who</w:t>
            </w:r>
            <w:r>
              <w:rPr>
                <w:rFonts w:ascii="Arial" w:hAnsi="Arial" w:eastAsia="Arial" w:cs="Arial"/>
                <w:sz w:val="16"/>
                <w:szCs w:val="16"/>
              </w:rPr>
              <w:t xml:space="preserve"> </w:t>
            </w:r>
            <w:r>
              <w:rPr>
                <w:rFonts w:ascii="Arial" w:hAnsi="Arial" w:eastAsia="Arial" w:cs="Arial"/>
                <w:spacing w:val="-1"/>
                <w:sz w:val="16"/>
                <w:szCs w:val="16"/>
              </w:rPr>
              <w:t>have</w:t>
            </w:r>
            <w:r>
              <w:rPr>
                <w:rFonts w:ascii="Arial" w:hAnsi="Arial" w:eastAsia="Arial" w:cs="Arial"/>
                <w:sz w:val="16"/>
                <w:szCs w:val="16"/>
              </w:rPr>
              <w:t xml:space="preserve"> </w:t>
            </w:r>
            <w:r>
              <w:rPr>
                <w:rFonts w:ascii="Arial" w:hAnsi="Arial" w:eastAsia="Arial" w:cs="Arial"/>
                <w:spacing w:val="-1"/>
                <w:sz w:val="16"/>
                <w:szCs w:val="16"/>
              </w:rPr>
              <w:t>been,</w:t>
            </w:r>
            <w:r>
              <w:rPr>
                <w:rFonts w:ascii="Arial" w:hAnsi="Arial" w:eastAsia="Arial" w:cs="Arial"/>
                <w:spacing w:val="2"/>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1"/>
                <w:sz w:val="16"/>
                <w:szCs w:val="16"/>
              </w:rPr>
              <w:t>reasons</w:t>
            </w:r>
            <w:r>
              <w:rPr>
                <w:rFonts w:ascii="Arial" w:hAnsi="Arial" w:eastAsia="Arial" w:cs="Arial"/>
                <w:sz w:val="16"/>
                <w:szCs w:val="16"/>
              </w:rPr>
              <w:t xml:space="preserve"> </w:t>
            </w:r>
            <w:r>
              <w:rPr>
                <w:rFonts w:ascii="Arial" w:hAnsi="Arial" w:eastAsia="Arial" w:cs="Arial"/>
                <w:spacing w:val="-1"/>
                <w:sz w:val="16"/>
                <w:szCs w:val="16"/>
              </w:rPr>
              <w:t>of national</w:t>
            </w:r>
            <w:r>
              <w:rPr>
                <w:rFonts w:ascii="Arial" w:hAnsi="Arial" w:eastAsia="Arial" w:cs="Arial"/>
                <w:spacing w:val="93"/>
                <w:sz w:val="16"/>
                <w:szCs w:val="16"/>
              </w:rPr>
              <w:t xml:space="preserve"> </w:t>
            </w:r>
            <w:r>
              <w:rPr>
                <w:rFonts w:ascii="Arial" w:hAnsi="Arial" w:eastAsia="Arial" w:cs="Arial"/>
                <w:spacing w:val="-1"/>
                <w:sz w:val="16"/>
                <w:szCs w:val="16"/>
              </w:rPr>
              <w:t>security,</w:t>
            </w:r>
            <w:r>
              <w:rPr>
                <w:rFonts w:ascii="Arial" w:hAnsi="Arial" w:eastAsia="Arial" w:cs="Arial"/>
                <w:spacing w:val="2"/>
                <w:sz w:val="16"/>
                <w:szCs w:val="16"/>
              </w:rPr>
              <w:t xml:space="preserve"> </w:t>
            </w:r>
            <w:r>
              <w:rPr>
                <w:rFonts w:ascii="Arial" w:hAnsi="Arial" w:eastAsia="Arial" w:cs="Arial"/>
                <w:spacing w:val="-1"/>
                <w:sz w:val="16"/>
                <w:szCs w:val="16"/>
              </w:rPr>
              <w:t>barred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w:t>
            </w:r>
            <w:r>
              <w:rPr>
                <w:rFonts w:ascii="Arial" w:hAnsi="Arial" w:eastAsia="Arial" w:cs="Arial"/>
                <w:spacing w:val="-1"/>
                <w:sz w:val="16"/>
                <w:szCs w:val="16"/>
              </w:rPr>
              <w:t>any</w:t>
            </w:r>
            <w:r>
              <w:rPr>
                <w:rFonts w:ascii="Arial" w:hAnsi="Arial" w:eastAsia="Arial" w:cs="Arial"/>
                <w:sz w:val="16"/>
                <w:szCs w:val="16"/>
              </w:rPr>
              <w:t xml:space="preserve"> </w:t>
            </w:r>
            <w:r>
              <w:rPr>
                <w:rFonts w:ascii="Arial" w:hAnsi="Arial" w:eastAsia="Arial" w:cs="Arial"/>
                <w:spacing w:val="-1"/>
                <w:sz w:val="16"/>
                <w:szCs w:val="16"/>
              </w:rPr>
              <w:t>agency</w:t>
            </w:r>
            <w:r>
              <w:rPr>
                <w:rFonts w:ascii="Arial" w:hAnsi="Arial" w:eastAsia="Arial" w:cs="Arial"/>
                <w:spacing w:val="-3"/>
                <w:sz w:val="16"/>
                <w:szCs w:val="16"/>
              </w:rPr>
              <w:t xml:space="preserve"> </w:t>
            </w:r>
            <w:r>
              <w:rPr>
                <w:rFonts w:ascii="Arial" w:hAnsi="Arial" w:eastAsia="Arial" w:cs="Arial"/>
                <w:spacing w:val="-1"/>
                <w:sz w:val="16"/>
                <w:szCs w:val="16"/>
              </w:rPr>
              <w:t>of the</w:t>
            </w:r>
            <w:r>
              <w:rPr>
                <w:rFonts w:ascii="Arial" w:hAnsi="Arial" w:eastAsia="Arial" w:cs="Arial"/>
                <w:sz w:val="16"/>
                <w:szCs w:val="16"/>
              </w:rPr>
              <w:t xml:space="preserve"> </w:t>
            </w:r>
            <w:r>
              <w:rPr>
                <w:rFonts w:ascii="Arial" w:hAnsi="Arial" w:eastAsia="Arial" w:cs="Arial"/>
                <w:spacing w:val="-1"/>
                <w:sz w:val="16"/>
                <w:szCs w:val="16"/>
              </w:rPr>
              <w:t>Federal</w:t>
            </w:r>
            <w:r>
              <w:rPr>
                <w:rFonts w:ascii="Arial" w:hAnsi="Arial" w:eastAsia="Arial" w:cs="Arial"/>
                <w:spacing w:val="1"/>
                <w:sz w:val="16"/>
                <w:szCs w:val="16"/>
              </w:rPr>
              <w:t xml:space="preserve"> </w:t>
            </w:r>
            <w:r>
              <w:rPr>
                <w:rFonts w:ascii="Arial" w:hAnsi="Arial" w:eastAsia="Arial" w:cs="Arial"/>
                <w:spacing w:val="-1"/>
                <w:sz w:val="16"/>
                <w:szCs w:val="16"/>
              </w:rPr>
              <w:t>Government from</w:t>
            </w:r>
            <w:r>
              <w:rPr>
                <w:rFonts w:ascii="Arial" w:hAnsi="Arial" w:eastAsia="Arial" w:cs="Arial"/>
                <w:spacing w:val="4"/>
                <w:sz w:val="16"/>
                <w:szCs w:val="16"/>
              </w:rPr>
              <w:t xml:space="preserve"> </w:t>
            </w:r>
            <w:r>
              <w:rPr>
                <w:rFonts w:ascii="Arial" w:hAnsi="Arial" w:eastAsia="Arial" w:cs="Arial"/>
                <w:spacing w:val="-2"/>
                <w:sz w:val="16"/>
                <w:szCs w:val="16"/>
              </w:rPr>
              <w:t>bidding</w:t>
            </w:r>
            <w:r>
              <w:rPr>
                <w:rFonts w:ascii="Arial" w:hAnsi="Arial" w:eastAsia="Arial" w:cs="Arial"/>
                <w:sz w:val="16"/>
                <w:szCs w:val="16"/>
              </w:rPr>
              <w:t xml:space="preserve"> </w:t>
            </w:r>
            <w:r>
              <w:rPr>
                <w:rFonts w:ascii="Arial" w:hAnsi="Arial" w:eastAsia="Arial" w:cs="Arial"/>
                <w:spacing w:val="-1"/>
                <w:sz w:val="16"/>
                <w:szCs w:val="16"/>
              </w:rPr>
              <w:t>on</w:t>
            </w:r>
            <w:r>
              <w:rPr>
                <w:rFonts w:ascii="Arial" w:hAnsi="Arial" w:eastAsia="Arial" w:cs="Arial"/>
                <w:sz w:val="16"/>
                <w:szCs w:val="16"/>
              </w:rPr>
              <w:t xml:space="preserve"> a</w:t>
            </w:r>
            <w:r>
              <w:rPr>
                <w:rFonts w:ascii="Arial" w:hAnsi="Arial" w:eastAsia="Arial" w:cs="Arial"/>
                <w:spacing w:val="-2"/>
                <w:sz w:val="16"/>
                <w:szCs w:val="16"/>
              </w:rPr>
              <w:t xml:space="preserve"> </w:t>
            </w:r>
            <w:r>
              <w:rPr>
                <w:rFonts w:ascii="Arial" w:hAnsi="Arial" w:eastAsia="Arial" w:cs="Arial"/>
                <w:spacing w:val="-1"/>
                <w:sz w:val="16"/>
                <w:szCs w:val="16"/>
              </w:rPr>
              <w:t>contract, participating</w:t>
            </w:r>
            <w:r>
              <w:rPr>
                <w:rFonts w:ascii="Arial" w:hAnsi="Arial" w:eastAsia="Arial" w:cs="Arial"/>
                <w:spacing w:val="-2"/>
                <w:sz w:val="16"/>
                <w:szCs w:val="16"/>
              </w:rPr>
              <w:t xml:space="preserve"> </w:t>
            </w:r>
            <w:r>
              <w:rPr>
                <w:rFonts w:ascii="Arial" w:hAnsi="Arial" w:eastAsia="Arial" w:cs="Arial"/>
                <w:sz w:val="16"/>
                <w:szCs w:val="16"/>
              </w:rPr>
              <w:t xml:space="preserve">in </w:t>
            </w:r>
            <w:r>
              <w:rPr>
                <w:rFonts w:ascii="Arial" w:hAnsi="Arial" w:eastAsia="Arial" w:cs="Arial"/>
                <w:spacing w:val="-2"/>
                <w:sz w:val="16"/>
                <w:szCs w:val="16"/>
              </w:rPr>
              <w:t>an</w:t>
            </w:r>
            <w:r>
              <w:rPr>
                <w:rFonts w:ascii="Arial" w:hAnsi="Arial" w:eastAsia="Arial" w:cs="Arial"/>
                <w:sz w:val="16"/>
                <w:szCs w:val="16"/>
              </w:rPr>
              <w:t xml:space="preserve"> </w:t>
            </w:r>
            <w:r>
              <w:rPr>
                <w:rFonts w:ascii="Arial" w:hAnsi="Arial" w:eastAsia="Arial" w:cs="Arial"/>
                <w:spacing w:val="-1"/>
                <w:sz w:val="16"/>
                <w:szCs w:val="16"/>
              </w:rPr>
              <w:t>auction,</w:t>
            </w:r>
            <w:r>
              <w:rPr>
                <w:rFonts w:ascii="Arial" w:hAnsi="Arial" w:eastAsia="Arial" w:cs="Arial"/>
                <w:spacing w:val="2"/>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receiving</w:t>
            </w:r>
            <w:r>
              <w:rPr>
                <w:rFonts w:ascii="Arial" w:hAnsi="Arial" w:eastAsia="Arial" w:cs="Arial"/>
                <w:sz w:val="16"/>
                <w:szCs w:val="16"/>
              </w:rPr>
              <w:t xml:space="preserve"> a</w:t>
            </w:r>
            <w:r>
              <w:rPr>
                <w:rFonts w:ascii="Arial" w:hAnsi="Arial" w:eastAsia="Arial" w:cs="Arial"/>
                <w:spacing w:val="-2"/>
                <w:sz w:val="16"/>
                <w:szCs w:val="16"/>
              </w:rPr>
              <w:t xml:space="preserve"> </w:t>
            </w:r>
            <w:r>
              <w:rPr>
                <w:rFonts w:ascii="Arial" w:hAnsi="Arial" w:eastAsia="Arial" w:cs="Arial"/>
                <w:spacing w:val="-1"/>
                <w:sz w:val="16"/>
                <w:szCs w:val="16"/>
              </w:rPr>
              <w:t>grant</w:t>
            </w:r>
            <w:r w:rsidR="003F4DFE">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pacing w:val="95"/>
                <w:sz w:val="16"/>
                <w:szCs w:val="16"/>
              </w:rPr>
              <w:t xml:space="preserve"> </w:t>
            </w:r>
            <w:r>
              <w:rPr>
                <w:rFonts w:ascii="Arial" w:hAnsi="Arial" w:eastAsia="Arial" w:cs="Arial"/>
                <w:spacing w:val="-1"/>
                <w:sz w:val="16"/>
                <w:szCs w:val="16"/>
              </w:rPr>
              <w:t>certification</w:t>
            </w:r>
            <w:r>
              <w:rPr>
                <w:rFonts w:ascii="Arial" w:hAnsi="Arial" w:eastAsia="Arial" w:cs="Arial"/>
                <w:sz w:val="16"/>
                <w:szCs w:val="16"/>
              </w:rPr>
              <w:t xml:space="preserve"> </w:t>
            </w:r>
            <w:r>
              <w:rPr>
                <w:rFonts w:ascii="Arial" w:hAnsi="Arial" w:eastAsia="Arial" w:cs="Arial"/>
                <w:spacing w:val="-1"/>
                <w:sz w:val="16"/>
                <w:szCs w:val="16"/>
              </w:rPr>
              <w:t>applies</w:t>
            </w:r>
            <w:r>
              <w:rPr>
                <w:rFonts w:ascii="Arial" w:hAnsi="Arial" w:eastAsia="Arial" w:cs="Arial"/>
                <w:spacing w:val="2"/>
                <w:sz w:val="16"/>
                <w:szCs w:val="16"/>
              </w:rPr>
              <w:t xml:space="preserve"> </w:t>
            </w:r>
            <w:r>
              <w:rPr>
                <w:rFonts w:ascii="Arial" w:hAnsi="Arial" w:eastAsia="Arial" w:cs="Arial"/>
                <w:spacing w:val="-1"/>
                <w:sz w:val="16"/>
                <w:szCs w:val="16"/>
              </w:rPr>
              <w:t>only</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pacing w:val="-1"/>
                <w:sz w:val="16"/>
                <w:szCs w:val="16"/>
              </w:rPr>
              <w:t>applications</w:t>
            </w:r>
            <w:r>
              <w:rPr>
                <w:rFonts w:ascii="Arial" w:hAnsi="Arial" w:eastAsia="Arial" w:cs="Arial"/>
                <w:sz w:val="16"/>
                <w:szCs w:val="16"/>
              </w:rPr>
              <w:t xml:space="preserve"> for</w:t>
            </w:r>
            <w:r>
              <w:rPr>
                <w:rFonts w:ascii="Arial" w:hAnsi="Arial" w:eastAsia="Arial" w:cs="Arial"/>
                <w:spacing w:val="-2"/>
                <w:sz w:val="16"/>
                <w:szCs w:val="16"/>
              </w:rPr>
              <w:t xml:space="preserve"> </w:t>
            </w:r>
            <w:r>
              <w:rPr>
                <w:rFonts w:ascii="Arial" w:hAnsi="Arial" w:eastAsia="Arial" w:cs="Arial"/>
                <w:spacing w:val="-1"/>
                <w:sz w:val="16"/>
                <w:szCs w:val="16"/>
              </w:rPr>
              <w:t>licenses</w:t>
            </w:r>
            <w:r>
              <w:rPr>
                <w:rFonts w:ascii="Arial" w:hAnsi="Arial" w:eastAsia="Arial" w:cs="Arial"/>
                <w:sz w:val="16"/>
                <w:szCs w:val="16"/>
              </w:rPr>
              <w:t xml:space="preserve"> for</w:t>
            </w:r>
            <w:r>
              <w:rPr>
                <w:rFonts w:ascii="Arial" w:hAnsi="Arial" w:eastAsia="Arial" w:cs="Arial"/>
                <w:spacing w:val="-2"/>
                <w:sz w:val="16"/>
                <w:szCs w:val="16"/>
              </w:rPr>
              <w:t xml:space="preserve"> </w:t>
            </w:r>
            <w:r>
              <w:rPr>
                <w:rFonts w:ascii="Arial" w:hAnsi="Arial" w:eastAsia="Arial" w:cs="Arial"/>
                <w:spacing w:val="-1"/>
                <w:sz w:val="16"/>
                <w:szCs w:val="16"/>
              </w:rPr>
              <w:t>spectrum</w:t>
            </w:r>
            <w:r>
              <w:rPr>
                <w:rFonts w:ascii="Arial" w:hAnsi="Arial" w:eastAsia="Arial" w:cs="Arial"/>
                <w:spacing w:val="1"/>
                <w:sz w:val="16"/>
                <w:szCs w:val="16"/>
              </w:rPr>
              <w:t xml:space="preserve"> </w:t>
            </w:r>
            <w:r>
              <w:rPr>
                <w:rFonts w:ascii="Arial" w:hAnsi="Arial" w:eastAsia="Arial" w:cs="Arial"/>
                <w:spacing w:val="-1"/>
                <w:sz w:val="16"/>
                <w:szCs w:val="16"/>
              </w:rPr>
              <w:t xml:space="preserve">that </w:t>
            </w:r>
            <w:r>
              <w:rPr>
                <w:rFonts w:ascii="Arial" w:hAnsi="Arial" w:eastAsia="Arial" w:cs="Arial"/>
                <w:sz w:val="16"/>
                <w:szCs w:val="16"/>
              </w:rPr>
              <w:t xml:space="preserve">is </w:t>
            </w:r>
            <w:r>
              <w:rPr>
                <w:rFonts w:ascii="Arial" w:hAnsi="Arial" w:eastAsia="Arial" w:cs="Arial"/>
                <w:spacing w:val="-1"/>
                <w:sz w:val="16"/>
                <w:szCs w:val="16"/>
              </w:rPr>
              <w:t>required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w:t>
            </w:r>
            <w:r>
              <w:rPr>
                <w:rFonts w:ascii="Arial" w:hAnsi="Arial" w:eastAsia="Arial" w:cs="Arial"/>
                <w:spacing w:val="-1"/>
                <w:sz w:val="16"/>
                <w:szCs w:val="16"/>
              </w:rPr>
              <w:t>Sections</w:t>
            </w:r>
            <w:r>
              <w:rPr>
                <w:rFonts w:ascii="Arial" w:hAnsi="Arial" w:eastAsia="Arial" w:cs="Arial"/>
                <w:spacing w:val="2"/>
                <w:sz w:val="16"/>
                <w:szCs w:val="16"/>
              </w:rPr>
              <w:t xml:space="preserve"> </w:t>
            </w:r>
            <w:r>
              <w:rPr>
                <w:rFonts w:ascii="Arial" w:hAnsi="Arial" w:eastAsia="Arial" w:cs="Arial"/>
                <w:spacing w:val="-2"/>
                <w:sz w:val="16"/>
                <w:szCs w:val="16"/>
              </w:rPr>
              <w:t>6103,</w:t>
            </w:r>
            <w:r>
              <w:rPr>
                <w:rFonts w:ascii="Arial" w:hAnsi="Arial" w:eastAsia="Arial" w:cs="Arial"/>
                <w:spacing w:val="2"/>
                <w:sz w:val="16"/>
                <w:szCs w:val="16"/>
              </w:rPr>
              <w:t xml:space="preserve"> </w:t>
            </w:r>
            <w:r>
              <w:rPr>
                <w:rFonts w:ascii="Arial" w:hAnsi="Arial" w:eastAsia="Arial" w:cs="Arial"/>
                <w:spacing w:val="-2"/>
                <w:sz w:val="16"/>
                <w:szCs w:val="16"/>
              </w:rPr>
              <w:t>6401-6403</w:t>
            </w:r>
            <w:r>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Middle</w:t>
            </w:r>
            <w:r>
              <w:rPr>
                <w:rFonts w:ascii="Arial" w:hAnsi="Arial" w:eastAsia="Arial" w:cs="Arial"/>
                <w:sz w:val="16"/>
                <w:szCs w:val="16"/>
              </w:rPr>
              <w:t xml:space="preserve"> </w:t>
            </w:r>
            <w:r>
              <w:rPr>
                <w:rFonts w:ascii="Arial" w:hAnsi="Arial" w:eastAsia="Arial" w:cs="Arial"/>
                <w:spacing w:val="-1"/>
                <w:sz w:val="16"/>
                <w:szCs w:val="16"/>
              </w:rPr>
              <w:t>Class</w:t>
            </w:r>
            <w:r>
              <w:rPr>
                <w:rFonts w:ascii="Arial" w:hAnsi="Arial" w:eastAsia="Arial" w:cs="Arial"/>
                <w:sz w:val="16"/>
                <w:szCs w:val="16"/>
              </w:rPr>
              <w:t xml:space="preserve"> </w:t>
            </w:r>
            <w:r>
              <w:rPr>
                <w:rFonts w:ascii="Arial" w:hAnsi="Arial" w:eastAsia="Arial" w:cs="Arial"/>
                <w:spacing w:val="-1"/>
                <w:sz w:val="16"/>
                <w:szCs w:val="16"/>
              </w:rPr>
              <w:t>Tax</w:t>
            </w:r>
            <w:r>
              <w:rPr>
                <w:rFonts w:ascii="Arial" w:hAnsi="Arial" w:eastAsia="Arial" w:cs="Arial"/>
                <w:spacing w:val="-3"/>
                <w:sz w:val="16"/>
                <w:szCs w:val="16"/>
              </w:rPr>
              <w:t xml:space="preserve"> </w:t>
            </w:r>
            <w:r>
              <w:rPr>
                <w:rFonts w:ascii="Arial" w:hAnsi="Arial" w:eastAsia="Arial" w:cs="Arial"/>
                <w:spacing w:val="-1"/>
                <w:sz w:val="16"/>
                <w:szCs w:val="16"/>
              </w:rPr>
              <w:t>Relief</w:t>
            </w:r>
            <w:r>
              <w:rPr>
                <w:rFonts w:ascii="Arial" w:hAnsi="Arial" w:eastAsia="Arial" w:cs="Arial"/>
                <w:spacing w:val="105"/>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Job </w:t>
            </w:r>
            <w:r>
              <w:rPr>
                <w:rFonts w:ascii="Arial" w:hAnsi="Arial" w:eastAsia="Arial" w:cs="Arial"/>
                <w:spacing w:val="-1"/>
                <w:sz w:val="16"/>
                <w:szCs w:val="16"/>
              </w:rPr>
              <w:t>Creation</w:t>
            </w:r>
            <w:r>
              <w:rPr>
                <w:rFonts w:ascii="Arial" w:hAnsi="Arial" w:eastAsia="Arial" w:cs="Arial"/>
                <w:spacing w:val="-2"/>
                <w:sz w:val="16"/>
                <w:szCs w:val="16"/>
              </w:rPr>
              <w:t xml:space="preserve"> </w:t>
            </w:r>
            <w:r>
              <w:rPr>
                <w:rFonts w:ascii="Arial" w:hAnsi="Arial" w:eastAsia="Arial" w:cs="Arial"/>
                <w:spacing w:val="-1"/>
                <w:sz w:val="16"/>
                <w:szCs w:val="16"/>
              </w:rPr>
              <w:t>Act of 2012, codified</w:t>
            </w:r>
            <w:r>
              <w:rPr>
                <w:rFonts w:ascii="Arial" w:hAnsi="Arial" w:eastAsia="Arial" w:cs="Arial"/>
                <w:sz w:val="16"/>
                <w:szCs w:val="16"/>
              </w:rPr>
              <w:t xml:space="preserve"> </w:t>
            </w:r>
            <w:r>
              <w:rPr>
                <w:rFonts w:ascii="Arial" w:hAnsi="Arial" w:eastAsia="Arial" w:cs="Arial"/>
                <w:spacing w:val="-1"/>
                <w:sz w:val="16"/>
                <w:szCs w:val="16"/>
              </w:rPr>
              <w:t>at 47</w:t>
            </w:r>
            <w:r>
              <w:rPr>
                <w:rFonts w:ascii="Arial" w:hAnsi="Arial" w:eastAsia="Arial" w:cs="Arial"/>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pacing w:val="-1"/>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309,</w:t>
            </w:r>
            <w:r>
              <w:rPr>
                <w:rFonts w:ascii="Arial" w:hAnsi="Arial" w:eastAsia="Arial" w:cs="Arial"/>
                <w:spacing w:val="2"/>
                <w:sz w:val="16"/>
                <w:szCs w:val="16"/>
              </w:rPr>
              <w:t xml:space="preserve"> </w:t>
            </w:r>
            <w:r>
              <w:rPr>
                <w:rFonts w:ascii="Arial" w:hAnsi="Arial" w:eastAsia="Arial" w:cs="Arial"/>
                <w:spacing w:val="-1"/>
                <w:sz w:val="16"/>
                <w:szCs w:val="16"/>
              </w:rPr>
              <w:t xml:space="preserve">1413, </w:t>
            </w:r>
            <w:r>
              <w:rPr>
                <w:rFonts w:ascii="Arial" w:hAnsi="Arial" w:eastAsia="Arial" w:cs="Arial"/>
                <w:spacing w:val="-2"/>
                <w:sz w:val="16"/>
                <w:szCs w:val="16"/>
              </w:rPr>
              <w:t>1451-1452,</w:t>
            </w:r>
            <w:r>
              <w:rPr>
                <w:rFonts w:ascii="Arial" w:hAnsi="Arial" w:eastAsia="Arial" w:cs="Arial"/>
                <w:spacing w:val="2"/>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be</w:t>
            </w:r>
            <w:r>
              <w:rPr>
                <w:rFonts w:ascii="Arial" w:hAnsi="Arial" w:eastAsia="Arial" w:cs="Arial"/>
                <w:sz w:val="16"/>
                <w:szCs w:val="16"/>
              </w:rPr>
              <w:t xml:space="preserve"> </w:t>
            </w:r>
            <w:r>
              <w:rPr>
                <w:rFonts w:ascii="Arial" w:hAnsi="Arial" w:eastAsia="Arial" w:cs="Arial"/>
                <w:spacing w:val="-1"/>
                <w:sz w:val="16"/>
                <w:szCs w:val="16"/>
              </w:rPr>
              <w:t>assigned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a</w:t>
            </w:r>
            <w:r>
              <w:rPr>
                <w:rFonts w:ascii="Arial" w:hAnsi="Arial" w:eastAsia="Arial" w:cs="Arial"/>
                <w:spacing w:val="-2"/>
                <w:sz w:val="16"/>
                <w:szCs w:val="16"/>
              </w:rPr>
              <w:t xml:space="preserve"> </w:t>
            </w:r>
            <w:r>
              <w:rPr>
                <w:rFonts w:ascii="Arial" w:hAnsi="Arial" w:eastAsia="Arial" w:cs="Arial"/>
                <w:spacing w:val="-1"/>
                <w:sz w:val="16"/>
                <w:szCs w:val="16"/>
              </w:rPr>
              <w:t>system</w:t>
            </w:r>
            <w:r>
              <w:rPr>
                <w:rFonts w:ascii="Arial" w:hAnsi="Arial" w:eastAsia="Arial" w:cs="Arial"/>
                <w:spacing w:val="1"/>
                <w:sz w:val="16"/>
                <w:szCs w:val="16"/>
              </w:rPr>
              <w:t xml:space="preserve"> </w:t>
            </w:r>
            <w:r>
              <w:rPr>
                <w:rFonts w:ascii="Arial" w:hAnsi="Arial" w:eastAsia="Arial" w:cs="Arial"/>
                <w:spacing w:val="-1"/>
                <w:sz w:val="16"/>
                <w:szCs w:val="16"/>
              </w:rPr>
              <w:t>of competitive</w:t>
            </w:r>
            <w:r>
              <w:rPr>
                <w:rFonts w:ascii="Arial" w:hAnsi="Arial" w:eastAsia="Arial" w:cs="Arial"/>
                <w:sz w:val="16"/>
                <w:szCs w:val="16"/>
              </w:rPr>
              <w:t xml:space="preserve"> </w:t>
            </w:r>
            <w:r>
              <w:rPr>
                <w:rFonts w:ascii="Arial" w:hAnsi="Arial" w:eastAsia="Arial" w:cs="Arial"/>
                <w:spacing w:val="-1"/>
                <w:sz w:val="16"/>
                <w:szCs w:val="16"/>
              </w:rPr>
              <w:t>bidding</w:t>
            </w:r>
            <w:r>
              <w:rPr>
                <w:rFonts w:ascii="Arial" w:hAnsi="Arial" w:eastAsia="Arial" w:cs="Arial"/>
                <w:sz w:val="16"/>
                <w:szCs w:val="16"/>
              </w:rPr>
              <w:t xml:space="preserve"> </w:t>
            </w:r>
            <w:r>
              <w:rPr>
                <w:rFonts w:ascii="Arial" w:hAnsi="Arial" w:eastAsia="Arial" w:cs="Arial"/>
                <w:spacing w:val="-1"/>
                <w:sz w:val="16"/>
                <w:szCs w:val="16"/>
              </w:rPr>
              <w:t>under</w:t>
            </w:r>
            <w:r>
              <w:rPr>
                <w:rFonts w:ascii="Arial" w:hAnsi="Arial" w:eastAsia="Arial" w:cs="Arial"/>
                <w:sz w:val="16"/>
                <w:szCs w:val="16"/>
              </w:rPr>
              <w:t xml:space="preserve"> </w:t>
            </w:r>
            <w:r>
              <w:rPr>
                <w:rFonts w:ascii="Arial" w:hAnsi="Arial" w:eastAsia="Arial" w:cs="Arial"/>
                <w:spacing w:val="-2"/>
                <w:sz w:val="16"/>
                <w:szCs w:val="16"/>
              </w:rPr>
              <w:t>47</w:t>
            </w:r>
            <w:r w:rsidR="00DB3B52">
              <w:rPr>
                <w:rFonts w:ascii="Arial" w:hAnsi="Arial" w:eastAsia="Arial" w:cs="Arial"/>
                <w:spacing w:val="-2"/>
                <w:sz w:val="16"/>
                <w:szCs w:val="16"/>
              </w:rPr>
              <w:t xml:space="preserve"> </w:t>
            </w:r>
          </w:p>
          <w:p w:rsidR="00A05677" w:rsidRDefault="00EB45CB" w14:paraId="5DBCE409" w14:textId="3932117B">
            <w:pPr>
              <w:pStyle w:val="TableParagraph"/>
              <w:spacing w:before="1"/>
              <w:ind w:left="745"/>
              <w:rPr>
                <w:rFonts w:ascii="Arial" w:hAnsi="Arial" w:eastAsia="Arial" w:cs="Arial"/>
                <w:sz w:val="16"/>
                <w:szCs w:val="16"/>
              </w:rPr>
            </w:pP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309(j).</w:t>
            </w:r>
          </w:p>
        </w:tc>
      </w:tr>
      <w:tr w:rsidR="00A05677" w:rsidTr="00576532" w14:paraId="5751264B" w14:textId="77777777">
        <w:trPr>
          <w:trHeight w:val="716" w:hRule="exact"/>
        </w:trPr>
        <w:tc>
          <w:tcPr>
            <w:tcW w:w="10889" w:type="dxa"/>
            <w:tcBorders>
              <w:top w:val="single" w:color="000000" w:sz="5" w:space="0"/>
              <w:left w:val="single" w:color="000000" w:sz="5" w:space="0"/>
              <w:bottom w:val="single" w:color="000000" w:sz="5" w:space="0"/>
              <w:right w:val="single" w:color="000000" w:sz="5" w:space="0"/>
            </w:tcBorders>
          </w:tcPr>
          <w:p w:rsidR="00A05677" w:rsidP="00CC1A92" w:rsidRDefault="00EB45CB" w14:paraId="34630F5D" w14:textId="33AAF1F2">
            <w:pPr>
              <w:pStyle w:val="TableParagraph"/>
              <w:spacing w:before="67"/>
              <w:ind w:right="162"/>
              <w:rPr>
                <w:rFonts w:ascii="Arial" w:hAnsi="Arial" w:eastAsia="Arial" w:cs="Arial"/>
                <w:sz w:val="16"/>
                <w:szCs w:val="16"/>
              </w:rPr>
            </w:pPr>
            <w:r>
              <w:rPr>
                <w:rFonts w:ascii="Arial"/>
                <w:b/>
                <w:spacing w:val="-1"/>
                <w:sz w:val="16"/>
              </w:rPr>
              <w:t>The</w:t>
            </w:r>
            <w:r>
              <w:rPr>
                <w:rFonts w:ascii="Arial"/>
                <w:b/>
                <w:sz w:val="16"/>
              </w:rPr>
              <w:t xml:space="preserve"> </w:t>
            </w:r>
            <w:r>
              <w:rPr>
                <w:rFonts w:ascii="Arial"/>
                <w:b/>
                <w:spacing w:val="-1"/>
                <w:sz w:val="16"/>
              </w:rPr>
              <w:t>Lessee</w:t>
            </w:r>
            <w:r>
              <w:rPr>
                <w:rFonts w:ascii="Arial"/>
                <w:b/>
                <w:spacing w:val="41"/>
                <w:sz w:val="16"/>
              </w:rPr>
              <w:t xml:space="preserve"> </w:t>
            </w:r>
            <w:r>
              <w:rPr>
                <w:rFonts w:ascii="Arial"/>
                <w:b/>
                <w:spacing w:val="-1"/>
                <w:sz w:val="16"/>
              </w:rPr>
              <w:t>certifies</w:t>
            </w:r>
            <w:r>
              <w:rPr>
                <w:rFonts w:ascii="Arial"/>
                <w:b/>
                <w:spacing w:val="41"/>
                <w:sz w:val="16"/>
              </w:rPr>
              <w:t xml:space="preserve"> </w:t>
            </w:r>
            <w:r>
              <w:rPr>
                <w:rFonts w:ascii="Arial"/>
                <w:b/>
                <w:spacing w:val="-1"/>
                <w:sz w:val="16"/>
              </w:rPr>
              <w:t>that</w:t>
            </w:r>
            <w:r>
              <w:rPr>
                <w:rFonts w:ascii="Arial"/>
                <w:b/>
                <w:spacing w:val="44"/>
                <w:sz w:val="16"/>
              </w:rPr>
              <w:t xml:space="preserve"> </w:t>
            </w:r>
            <w:r>
              <w:rPr>
                <w:rFonts w:ascii="Arial"/>
                <w:b/>
                <w:sz w:val="16"/>
              </w:rPr>
              <w:t xml:space="preserve">all </w:t>
            </w:r>
            <w:r>
              <w:rPr>
                <w:rFonts w:ascii="Arial"/>
                <w:b/>
                <w:spacing w:val="-2"/>
                <w:sz w:val="16"/>
              </w:rPr>
              <w:t>of</w:t>
            </w:r>
            <w:r>
              <w:rPr>
                <w:rFonts w:ascii="Arial"/>
                <w:b/>
                <w:spacing w:val="1"/>
                <w:sz w:val="16"/>
              </w:rPr>
              <w:t xml:space="preserve"> </w:t>
            </w:r>
            <w:r>
              <w:rPr>
                <w:rFonts w:ascii="Arial"/>
                <w:b/>
                <w:sz w:val="16"/>
              </w:rPr>
              <w:t>its</w:t>
            </w:r>
            <w:r>
              <w:rPr>
                <w:rFonts w:ascii="Arial"/>
                <w:b/>
                <w:spacing w:val="1"/>
                <w:sz w:val="16"/>
              </w:rPr>
              <w:t xml:space="preserve"> </w:t>
            </w:r>
            <w:r>
              <w:rPr>
                <w:rFonts w:ascii="Arial"/>
                <w:b/>
                <w:spacing w:val="-1"/>
                <w:sz w:val="16"/>
              </w:rPr>
              <w:t>statements</w:t>
            </w:r>
            <w:r>
              <w:rPr>
                <w:rFonts w:ascii="Arial"/>
                <w:b/>
                <w:spacing w:val="38"/>
                <w:sz w:val="16"/>
              </w:rPr>
              <w:t xml:space="preserve"> </w:t>
            </w:r>
            <w:r>
              <w:rPr>
                <w:rFonts w:ascii="Arial"/>
                <w:b/>
                <w:sz w:val="16"/>
              </w:rPr>
              <w:t>made</w:t>
            </w:r>
            <w:r>
              <w:rPr>
                <w:rFonts w:ascii="Arial"/>
                <w:b/>
                <w:spacing w:val="44"/>
                <w:sz w:val="16"/>
              </w:rPr>
              <w:t xml:space="preserve"> </w:t>
            </w:r>
            <w:r>
              <w:rPr>
                <w:rFonts w:ascii="Arial"/>
                <w:b/>
                <w:spacing w:val="-1"/>
                <w:sz w:val="16"/>
              </w:rPr>
              <w:t>in</w:t>
            </w:r>
            <w:r>
              <w:rPr>
                <w:rFonts w:ascii="Arial"/>
                <w:b/>
                <w:spacing w:val="2"/>
                <w:sz w:val="16"/>
              </w:rPr>
              <w:t xml:space="preserve"> </w:t>
            </w:r>
            <w:r>
              <w:rPr>
                <w:rFonts w:ascii="Arial"/>
                <w:b/>
                <w:sz w:val="16"/>
              </w:rPr>
              <w:t>this</w:t>
            </w:r>
            <w:r>
              <w:rPr>
                <w:rFonts w:ascii="Arial"/>
                <w:b/>
                <w:spacing w:val="4"/>
                <w:sz w:val="16"/>
              </w:rPr>
              <w:t xml:space="preserve"> </w:t>
            </w:r>
            <w:r>
              <w:rPr>
                <w:rFonts w:ascii="Arial"/>
                <w:b/>
                <w:spacing w:val="-1"/>
                <w:sz w:val="16"/>
              </w:rPr>
              <w:t>Application/Notification</w:t>
            </w:r>
            <w:r>
              <w:rPr>
                <w:rFonts w:ascii="Arial"/>
                <w:b/>
                <w:spacing w:val="29"/>
                <w:sz w:val="16"/>
              </w:rPr>
              <w:t xml:space="preserve"> </w:t>
            </w:r>
            <w:r>
              <w:rPr>
                <w:rFonts w:ascii="Arial"/>
                <w:b/>
                <w:spacing w:val="-1"/>
                <w:sz w:val="16"/>
              </w:rPr>
              <w:t>and</w:t>
            </w:r>
            <w:r>
              <w:rPr>
                <w:rFonts w:ascii="Arial"/>
                <w:b/>
                <w:spacing w:val="42"/>
                <w:sz w:val="16"/>
              </w:rPr>
              <w:t xml:space="preserve"> </w:t>
            </w:r>
            <w:r>
              <w:rPr>
                <w:rFonts w:ascii="Arial"/>
                <w:b/>
                <w:sz w:val="16"/>
              </w:rPr>
              <w:t>in</w:t>
            </w:r>
            <w:r>
              <w:rPr>
                <w:rFonts w:ascii="Arial"/>
                <w:b/>
                <w:spacing w:val="2"/>
                <w:sz w:val="16"/>
              </w:rPr>
              <w:t xml:space="preserve"> </w:t>
            </w:r>
            <w:r>
              <w:rPr>
                <w:rFonts w:ascii="Arial"/>
                <w:b/>
                <w:spacing w:val="-1"/>
                <w:sz w:val="16"/>
              </w:rPr>
              <w:t>the</w:t>
            </w:r>
            <w:r>
              <w:rPr>
                <w:rFonts w:ascii="Arial"/>
                <w:b/>
                <w:spacing w:val="1"/>
                <w:sz w:val="16"/>
              </w:rPr>
              <w:t xml:space="preserve"> </w:t>
            </w:r>
            <w:r>
              <w:rPr>
                <w:rFonts w:ascii="Arial"/>
                <w:b/>
                <w:spacing w:val="-1"/>
                <w:sz w:val="16"/>
              </w:rPr>
              <w:t>schedules,</w:t>
            </w:r>
            <w:r>
              <w:rPr>
                <w:rFonts w:ascii="Arial"/>
                <w:b/>
                <w:spacing w:val="40"/>
                <w:sz w:val="16"/>
              </w:rPr>
              <w:t xml:space="preserve"> </w:t>
            </w:r>
            <w:r>
              <w:rPr>
                <w:rFonts w:ascii="Arial"/>
                <w:b/>
                <w:spacing w:val="-1"/>
                <w:sz w:val="16"/>
              </w:rPr>
              <w:t>exhibits,</w:t>
            </w:r>
            <w:r>
              <w:rPr>
                <w:rFonts w:ascii="Arial"/>
                <w:b/>
                <w:spacing w:val="41"/>
                <w:sz w:val="16"/>
              </w:rPr>
              <w:t xml:space="preserve"> </w:t>
            </w:r>
            <w:r>
              <w:rPr>
                <w:rFonts w:ascii="Arial"/>
                <w:b/>
                <w:spacing w:val="-1"/>
                <w:sz w:val="16"/>
              </w:rPr>
              <w:t>attachments,</w:t>
            </w:r>
            <w:r>
              <w:rPr>
                <w:rFonts w:ascii="Arial"/>
                <w:b/>
                <w:spacing w:val="37"/>
                <w:sz w:val="16"/>
              </w:rPr>
              <w:t xml:space="preserve"> </w:t>
            </w:r>
            <w:r>
              <w:rPr>
                <w:rFonts w:ascii="Arial"/>
                <w:b/>
                <w:sz w:val="16"/>
              </w:rPr>
              <w:t>or</w:t>
            </w:r>
            <w:r>
              <w:rPr>
                <w:rFonts w:ascii="Arial"/>
                <w:b/>
                <w:spacing w:val="9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6"/>
                <w:sz w:val="16"/>
              </w:rPr>
              <w:t xml:space="preserve"> </w:t>
            </w:r>
            <w:r>
              <w:rPr>
                <w:rFonts w:ascii="Arial"/>
                <w:b/>
                <w:spacing w:val="2"/>
                <w:sz w:val="16"/>
              </w:rPr>
              <w:t>by</w:t>
            </w:r>
            <w:r>
              <w:rPr>
                <w:rFonts w:ascii="Arial"/>
                <w:b/>
                <w:spacing w:val="5"/>
                <w:sz w:val="16"/>
              </w:rPr>
              <w:t xml:space="preserve"> </w:t>
            </w:r>
            <w:r>
              <w:rPr>
                <w:rFonts w:ascii="Arial"/>
                <w:b/>
                <w:spacing w:val="-1"/>
                <w:sz w:val="16"/>
              </w:rPr>
              <w:t>reference</w:t>
            </w:r>
            <w:r>
              <w:rPr>
                <w:rFonts w:ascii="Arial"/>
                <w:b/>
                <w:spacing w:val="10"/>
                <w:sz w:val="16"/>
              </w:rPr>
              <w:t xml:space="preserve"> </w:t>
            </w:r>
            <w:r>
              <w:rPr>
                <w:rFonts w:ascii="Arial"/>
                <w:b/>
                <w:spacing w:val="-1"/>
                <w:sz w:val="16"/>
              </w:rPr>
              <w:t>are</w:t>
            </w:r>
            <w:r>
              <w:rPr>
                <w:rFonts w:ascii="Arial"/>
                <w:b/>
                <w:spacing w:val="12"/>
                <w:sz w:val="16"/>
              </w:rPr>
              <w:t xml:space="preserve"> </w:t>
            </w:r>
            <w:r>
              <w:rPr>
                <w:rFonts w:ascii="Arial"/>
                <w:b/>
                <w:spacing w:val="-1"/>
                <w:sz w:val="16"/>
              </w:rPr>
              <w:t>material,</w:t>
            </w:r>
            <w:r>
              <w:rPr>
                <w:rFonts w:ascii="Arial"/>
                <w:b/>
                <w:spacing w:val="11"/>
                <w:sz w:val="16"/>
              </w:rPr>
              <w:t xml:space="preserve"> </w:t>
            </w:r>
            <w:r>
              <w:rPr>
                <w:rFonts w:ascii="Arial"/>
                <w:b/>
                <w:spacing w:val="-1"/>
                <w:sz w:val="16"/>
              </w:rPr>
              <w:t>are</w:t>
            </w:r>
            <w:r>
              <w:rPr>
                <w:rFonts w:ascii="Arial"/>
                <w:b/>
                <w:spacing w:val="12"/>
                <w:sz w:val="16"/>
              </w:rPr>
              <w:t xml:space="preserve"> </w:t>
            </w:r>
            <w:r>
              <w:rPr>
                <w:rFonts w:ascii="Arial"/>
                <w:b/>
                <w:spacing w:val="-1"/>
                <w:sz w:val="16"/>
              </w:rPr>
              <w:t>part</w:t>
            </w:r>
            <w:r>
              <w:rPr>
                <w:rFonts w:ascii="Arial"/>
                <w:b/>
                <w:spacing w:val="12"/>
                <w:sz w:val="16"/>
              </w:rPr>
              <w:t xml:space="preserve"> </w:t>
            </w:r>
            <w:r>
              <w:rPr>
                <w:rFonts w:ascii="Arial"/>
                <w:b/>
                <w:sz w:val="16"/>
              </w:rPr>
              <w:t>of</w:t>
            </w:r>
            <w:r>
              <w:rPr>
                <w:rFonts w:ascii="Arial"/>
                <w:b/>
                <w:spacing w:val="14"/>
                <w:sz w:val="16"/>
              </w:rPr>
              <w:t xml:space="preserve"> </w:t>
            </w:r>
            <w:r>
              <w:rPr>
                <w:rFonts w:ascii="Arial"/>
                <w:b/>
                <w:sz w:val="16"/>
              </w:rPr>
              <w:t>this</w:t>
            </w:r>
            <w:r>
              <w:rPr>
                <w:rFonts w:ascii="Arial"/>
                <w:b/>
                <w:spacing w:val="19"/>
                <w:sz w:val="16"/>
              </w:rPr>
              <w:t xml:space="preserve"> </w:t>
            </w:r>
            <w:r>
              <w:rPr>
                <w:rFonts w:ascii="Arial"/>
                <w:b/>
                <w:spacing w:val="-1"/>
                <w:sz w:val="16"/>
              </w:rPr>
              <w:t>Application/Notification,</w:t>
            </w:r>
            <w:r>
              <w:rPr>
                <w:rFonts w:ascii="Arial"/>
                <w:b/>
                <w:spacing w:val="2"/>
                <w:sz w:val="16"/>
              </w:rPr>
              <w:t xml:space="preserve"> </w:t>
            </w:r>
            <w:r>
              <w:rPr>
                <w:rFonts w:ascii="Arial"/>
                <w:b/>
                <w:spacing w:val="-2"/>
                <w:sz w:val="16"/>
              </w:rPr>
              <w:t>and</w:t>
            </w:r>
            <w:r>
              <w:rPr>
                <w:rFonts w:ascii="Arial"/>
                <w:b/>
                <w:spacing w:val="15"/>
                <w:sz w:val="16"/>
              </w:rPr>
              <w:t xml:space="preserve"> </w:t>
            </w:r>
            <w:r>
              <w:rPr>
                <w:rFonts w:ascii="Arial"/>
                <w:b/>
                <w:spacing w:val="-1"/>
                <w:sz w:val="16"/>
              </w:rPr>
              <w:t>are</w:t>
            </w:r>
            <w:r>
              <w:rPr>
                <w:rFonts w:ascii="Arial"/>
                <w:b/>
                <w:spacing w:val="15"/>
                <w:sz w:val="16"/>
              </w:rPr>
              <w:t xml:space="preserve"> </w:t>
            </w:r>
            <w:r>
              <w:rPr>
                <w:rFonts w:ascii="Arial"/>
                <w:b/>
                <w:spacing w:val="-1"/>
                <w:sz w:val="16"/>
              </w:rPr>
              <w:t>true,</w:t>
            </w:r>
            <w:r>
              <w:rPr>
                <w:rFonts w:ascii="Arial"/>
                <w:b/>
                <w:spacing w:val="14"/>
                <w:sz w:val="16"/>
              </w:rPr>
              <w:t xml:space="preserve"> </w:t>
            </w:r>
            <w:r>
              <w:rPr>
                <w:rFonts w:ascii="Arial"/>
                <w:b/>
                <w:spacing w:val="-1"/>
                <w:sz w:val="16"/>
              </w:rPr>
              <w:t>complete,</w:t>
            </w:r>
            <w:r>
              <w:rPr>
                <w:rFonts w:ascii="Arial"/>
                <w:b/>
                <w:spacing w:val="11"/>
                <w:sz w:val="16"/>
              </w:rPr>
              <w:t xml:space="preserve"> </w:t>
            </w:r>
            <w:r>
              <w:rPr>
                <w:rFonts w:ascii="Arial"/>
                <w:b/>
                <w:spacing w:val="-1"/>
                <w:sz w:val="16"/>
              </w:rPr>
              <w:t>correct,</w:t>
            </w:r>
            <w:r>
              <w:rPr>
                <w:rFonts w:ascii="Arial"/>
                <w:b/>
                <w:spacing w:val="11"/>
                <w:sz w:val="16"/>
              </w:rPr>
              <w:t xml:space="preserve"> </w:t>
            </w:r>
            <w:r>
              <w:rPr>
                <w:rFonts w:ascii="Arial"/>
                <w:b/>
                <w:spacing w:val="-1"/>
                <w:sz w:val="16"/>
              </w:rPr>
              <w:t>and</w:t>
            </w:r>
            <w:r>
              <w:rPr>
                <w:rFonts w:ascii="Arial"/>
                <w:b/>
                <w:spacing w:val="15"/>
                <w:sz w:val="16"/>
              </w:rPr>
              <w:t xml:space="preserve"> </w:t>
            </w:r>
            <w:r>
              <w:rPr>
                <w:rFonts w:ascii="Arial"/>
                <w:b/>
                <w:sz w:val="16"/>
              </w:rPr>
              <w:t>made</w:t>
            </w:r>
            <w:r>
              <w:rPr>
                <w:rFonts w:ascii="Arial"/>
                <w:b/>
                <w:spacing w:val="10"/>
                <w:sz w:val="16"/>
              </w:rPr>
              <w:t xml:space="preserve"> </w:t>
            </w:r>
            <w:r>
              <w:rPr>
                <w:rFonts w:ascii="Arial"/>
                <w:b/>
                <w:sz w:val="16"/>
              </w:rPr>
              <w:t>in</w:t>
            </w:r>
            <w:r>
              <w:rPr>
                <w:rFonts w:ascii="Arial"/>
                <w:b/>
                <w:spacing w:val="111"/>
                <w:sz w:val="16"/>
              </w:rPr>
              <w:t xml:space="preserve"> </w:t>
            </w:r>
            <w:r>
              <w:rPr>
                <w:rFonts w:ascii="Arial"/>
                <w:b/>
                <w:sz w:val="16"/>
              </w:rPr>
              <w:t>good</w:t>
            </w:r>
            <w:r>
              <w:rPr>
                <w:rFonts w:ascii="Arial"/>
                <w:b/>
                <w:spacing w:val="-4"/>
                <w:sz w:val="16"/>
              </w:rPr>
              <w:t xml:space="preserve"> </w:t>
            </w:r>
            <w:r>
              <w:rPr>
                <w:rFonts w:ascii="Arial"/>
                <w:b/>
                <w:spacing w:val="-1"/>
                <w:sz w:val="16"/>
              </w:rPr>
              <w:t>faith</w:t>
            </w:r>
            <w:r w:rsidR="00576532">
              <w:rPr>
                <w:rFonts w:ascii="Arial"/>
                <w:b/>
                <w:spacing w:val="-1"/>
                <w:sz w:val="16"/>
              </w:rPr>
              <w:t>.</w:t>
            </w:r>
          </w:p>
        </w:tc>
      </w:tr>
    </w:tbl>
    <w:p w:rsidR="00A05677" w:rsidRDefault="00A05677" w14:paraId="5F36FE56" w14:textId="77777777">
      <w:pPr>
        <w:spacing w:before="4"/>
        <w:rPr>
          <w:rFonts w:ascii="Arial" w:hAnsi="Arial" w:eastAsia="Arial" w:cs="Arial"/>
          <w:b/>
          <w:bCs/>
          <w:sz w:val="23"/>
          <w:szCs w:val="23"/>
        </w:rPr>
      </w:pPr>
    </w:p>
    <w:p w:rsidR="00A05677" w:rsidRDefault="00EB45CB" w14:paraId="5BC80314" w14:textId="77777777">
      <w:pPr>
        <w:spacing w:before="66"/>
        <w:ind w:left="139"/>
        <w:rPr>
          <w:rFonts w:ascii="Arial" w:hAnsi="Arial" w:eastAsia="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7" w:type="dxa"/>
        <w:tblLayout w:type="fixed"/>
        <w:tblCellMar>
          <w:left w:w="0" w:type="dxa"/>
          <w:right w:w="0" w:type="dxa"/>
        </w:tblCellMar>
        <w:tblLook w:val="01E0" w:firstRow="1" w:lastRow="1" w:firstColumn="1" w:lastColumn="1" w:noHBand="0" w:noVBand="0"/>
      </w:tblPr>
      <w:tblGrid>
        <w:gridCol w:w="3953"/>
        <w:gridCol w:w="811"/>
        <w:gridCol w:w="1529"/>
        <w:gridCol w:w="2971"/>
        <w:gridCol w:w="1627"/>
      </w:tblGrid>
      <w:tr w:rsidR="00A05677" w14:paraId="25103B73" w14:textId="77777777">
        <w:trPr>
          <w:trHeight w:val="523" w:hRule="exact"/>
        </w:trPr>
        <w:tc>
          <w:tcPr>
            <w:tcW w:w="3953" w:type="dxa"/>
            <w:tcBorders>
              <w:top w:val="single" w:color="000000" w:sz="5" w:space="0"/>
              <w:left w:val="single" w:color="000000" w:sz="5" w:space="0"/>
              <w:bottom w:val="single" w:color="000000" w:sz="5" w:space="0"/>
              <w:right w:val="single" w:color="000000" w:sz="5" w:space="0"/>
            </w:tcBorders>
          </w:tcPr>
          <w:p w:rsidR="00A05677" w:rsidP="00CC1A92" w:rsidRDefault="00EB45CB" w14:paraId="232B0E4E" w14:textId="3A2EDA83">
            <w:pPr>
              <w:pStyle w:val="TableParagraph"/>
              <w:spacing w:line="177" w:lineRule="exact"/>
              <w:ind w:left="102"/>
              <w:rPr>
                <w:rFonts w:ascii="Arial" w:hAnsi="Arial" w:eastAsia="Arial" w:cs="Arial"/>
                <w:sz w:val="16"/>
                <w:szCs w:val="16"/>
              </w:rPr>
            </w:pPr>
            <w:r>
              <w:rPr>
                <w:rFonts w:ascii="Arial"/>
                <w:spacing w:val="-1"/>
                <w:sz w:val="16"/>
              </w:rPr>
              <w:t>16</w:t>
            </w:r>
            <w:r w:rsidR="005600E2">
              <w:rPr>
                <w:rFonts w:ascii="Arial"/>
                <w:spacing w:val="-1"/>
                <w:sz w:val="16"/>
              </w:rPr>
              <w:t>8</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color="000000" w:sz="5" w:space="0"/>
              <w:left w:val="single" w:color="000000" w:sz="5" w:space="0"/>
              <w:bottom w:val="single" w:color="000000" w:sz="5" w:space="0"/>
              <w:right w:val="single" w:color="000000" w:sz="5" w:space="0"/>
            </w:tcBorders>
          </w:tcPr>
          <w:p w:rsidR="00A05677" w:rsidRDefault="00EB45CB" w14:paraId="45D0795D" w14:textId="77777777">
            <w:pPr>
              <w:pStyle w:val="TableParagraph"/>
              <w:spacing w:line="177" w:lineRule="exact"/>
              <w:ind w:left="102"/>
              <w:rPr>
                <w:rFonts w:ascii="Arial" w:hAnsi="Arial" w:eastAsia="Arial" w:cs="Arial"/>
                <w:sz w:val="16"/>
                <w:szCs w:val="16"/>
              </w:rPr>
            </w:pPr>
            <w:r>
              <w:rPr>
                <w:rFonts w:ascii="Arial"/>
                <w:spacing w:val="-1"/>
                <w:sz w:val="16"/>
              </w:rPr>
              <w:t>MI:</w:t>
            </w:r>
          </w:p>
        </w:tc>
        <w:tc>
          <w:tcPr>
            <w:tcW w:w="4500" w:type="dxa"/>
            <w:gridSpan w:val="2"/>
            <w:tcBorders>
              <w:top w:val="single" w:color="000000" w:sz="5" w:space="0"/>
              <w:left w:val="single" w:color="000000" w:sz="5" w:space="0"/>
              <w:bottom w:val="single" w:color="000000" w:sz="5" w:space="0"/>
              <w:right w:val="single" w:color="000000" w:sz="5" w:space="0"/>
            </w:tcBorders>
          </w:tcPr>
          <w:p w:rsidR="00A05677" w:rsidRDefault="00EB45CB" w14:paraId="69CCB302" w14:textId="77777777">
            <w:pPr>
              <w:pStyle w:val="TableParagraph"/>
              <w:spacing w:line="177" w:lineRule="exact"/>
              <w:ind w:left="102"/>
              <w:rPr>
                <w:rFonts w:ascii="Arial" w:hAnsi="Arial" w:eastAsia="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color="000000" w:sz="5" w:space="0"/>
              <w:left w:val="single" w:color="000000" w:sz="5" w:space="0"/>
              <w:bottom w:val="single" w:color="000000" w:sz="5" w:space="0"/>
              <w:right w:val="single" w:color="000000" w:sz="5" w:space="0"/>
            </w:tcBorders>
          </w:tcPr>
          <w:p w:rsidR="00A05677" w:rsidRDefault="00EB45CB" w14:paraId="6CFC45D7" w14:textId="77777777">
            <w:pPr>
              <w:pStyle w:val="TableParagraph"/>
              <w:spacing w:line="177" w:lineRule="exact"/>
              <w:ind w:left="102"/>
              <w:rPr>
                <w:rFonts w:ascii="Arial" w:hAnsi="Arial" w:eastAsia="Arial" w:cs="Arial"/>
                <w:sz w:val="16"/>
                <w:szCs w:val="16"/>
              </w:rPr>
            </w:pPr>
            <w:r>
              <w:rPr>
                <w:rFonts w:ascii="Arial"/>
                <w:spacing w:val="-1"/>
                <w:sz w:val="16"/>
              </w:rPr>
              <w:t>Suffix:</w:t>
            </w:r>
          </w:p>
        </w:tc>
      </w:tr>
      <w:tr w:rsidR="00A05677" w14:paraId="01D1A8E0" w14:textId="77777777">
        <w:trPr>
          <w:trHeight w:val="540" w:hRule="exact"/>
        </w:trPr>
        <w:tc>
          <w:tcPr>
            <w:tcW w:w="10891" w:type="dxa"/>
            <w:gridSpan w:val="5"/>
            <w:tcBorders>
              <w:top w:val="single" w:color="000000" w:sz="5" w:space="0"/>
              <w:left w:val="single" w:color="000000" w:sz="5" w:space="0"/>
              <w:bottom w:val="single" w:color="000000" w:sz="5" w:space="0"/>
              <w:right w:val="single" w:color="000000" w:sz="5" w:space="0"/>
            </w:tcBorders>
          </w:tcPr>
          <w:p w:rsidR="00A05677" w:rsidRDefault="00CC1A92" w14:paraId="7AC56571" w14:textId="3281B05A">
            <w:pPr>
              <w:pStyle w:val="TableParagraph"/>
              <w:spacing w:line="177" w:lineRule="exact"/>
              <w:ind w:left="102"/>
              <w:rPr>
                <w:rFonts w:ascii="Arial" w:hAnsi="Arial" w:eastAsia="Arial" w:cs="Arial"/>
                <w:sz w:val="16"/>
                <w:szCs w:val="16"/>
              </w:rPr>
            </w:pPr>
            <w:r>
              <w:rPr>
                <w:rFonts w:ascii="Arial"/>
                <w:spacing w:val="-1"/>
                <w:sz w:val="16"/>
              </w:rPr>
              <w:t>16</w:t>
            </w:r>
            <w:r w:rsidR="005600E2">
              <w:rPr>
                <w:rFonts w:ascii="Arial"/>
                <w:spacing w:val="-1"/>
                <w:sz w:val="16"/>
              </w:rPr>
              <w:t>9</w:t>
            </w:r>
            <w:r w:rsidR="00EB45CB">
              <w:rPr>
                <w:rFonts w:ascii="Arial"/>
                <w:spacing w:val="-1"/>
                <w:sz w:val="16"/>
              </w:rPr>
              <w:t>)</w:t>
            </w:r>
            <w:r w:rsidR="00EB45CB">
              <w:rPr>
                <w:rFonts w:ascii="Arial"/>
                <w:spacing w:val="40"/>
                <w:sz w:val="16"/>
              </w:rPr>
              <w:t xml:space="preserve"> </w:t>
            </w:r>
            <w:r w:rsidR="00EB45CB">
              <w:rPr>
                <w:rFonts w:ascii="Arial"/>
                <w:sz w:val="16"/>
              </w:rPr>
              <w:t>Title:</w:t>
            </w:r>
          </w:p>
        </w:tc>
      </w:tr>
      <w:tr w:rsidR="00A05677" w14:paraId="1DE016F9" w14:textId="77777777">
        <w:trPr>
          <w:trHeight w:val="540" w:hRule="exact"/>
        </w:trPr>
        <w:tc>
          <w:tcPr>
            <w:tcW w:w="6293" w:type="dxa"/>
            <w:gridSpan w:val="3"/>
            <w:tcBorders>
              <w:top w:val="single" w:color="000000" w:sz="5" w:space="0"/>
              <w:left w:val="single" w:color="000000" w:sz="5" w:space="0"/>
              <w:bottom w:val="single" w:color="000000" w:sz="5" w:space="0"/>
              <w:right w:val="single" w:color="000000" w:sz="5" w:space="0"/>
            </w:tcBorders>
          </w:tcPr>
          <w:p w:rsidR="00A05677" w:rsidRDefault="00CC1A92" w14:paraId="63484090" w14:textId="34574197">
            <w:pPr>
              <w:pStyle w:val="TableParagraph"/>
              <w:spacing w:line="177" w:lineRule="exact"/>
              <w:ind w:left="102"/>
              <w:rPr>
                <w:rFonts w:ascii="Arial" w:hAnsi="Arial" w:eastAsia="Arial" w:cs="Arial"/>
                <w:sz w:val="16"/>
                <w:szCs w:val="16"/>
              </w:rPr>
            </w:pPr>
            <w:r>
              <w:rPr>
                <w:rFonts w:ascii="Arial"/>
                <w:spacing w:val="-1"/>
                <w:sz w:val="16"/>
              </w:rPr>
              <w:t>1</w:t>
            </w:r>
            <w:r w:rsidR="005600E2">
              <w:rPr>
                <w:rFonts w:ascii="Arial"/>
                <w:spacing w:val="-1"/>
                <w:sz w:val="16"/>
              </w:rPr>
              <w:t>70</w:t>
            </w:r>
            <w:r w:rsidR="00EB45CB">
              <w:rPr>
                <w:rFonts w:ascii="Arial"/>
                <w:spacing w:val="-1"/>
                <w:sz w:val="16"/>
              </w:rPr>
              <w:t>)</w:t>
            </w:r>
            <w:r w:rsidR="00EB45CB">
              <w:rPr>
                <w:rFonts w:ascii="Arial"/>
                <w:spacing w:val="-2"/>
                <w:sz w:val="16"/>
              </w:rPr>
              <w:t xml:space="preserve"> </w:t>
            </w:r>
            <w:r w:rsidR="00EB45CB">
              <w:rPr>
                <w:rFonts w:ascii="Arial"/>
                <w:spacing w:val="-1"/>
                <w:sz w:val="16"/>
              </w:rPr>
              <w:t>Signature:</w:t>
            </w:r>
          </w:p>
        </w:tc>
        <w:tc>
          <w:tcPr>
            <w:tcW w:w="4598" w:type="dxa"/>
            <w:gridSpan w:val="2"/>
            <w:tcBorders>
              <w:top w:val="single" w:color="000000" w:sz="5" w:space="0"/>
              <w:left w:val="single" w:color="000000" w:sz="5" w:space="0"/>
              <w:bottom w:val="single" w:color="000000" w:sz="5" w:space="0"/>
              <w:right w:val="single" w:color="000000" w:sz="5" w:space="0"/>
            </w:tcBorders>
          </w:tcPr>
          <w:p w:rsidR="00A05677" w:rsidRDefault="00CC1A92" w14:paraId="65E1AE14" w14:textId="127C0FFB">
            <w:pPr>
              <w:pStyle w:val="TableParagraph"/>
              <w:spacing w:line="177" w:lineRule="exact"/>
              <w:ind w:left="92"/>
              <w:rPr>
                <w:rFonts w:ascii="Arial" w:hAnsi="Arial" w:eastAsia="Arial" w:cs="Arial"/>
                <w:sz w:val="16"/>
                <w:szCs w:val="16"/>
              </w:rPr>
            </w:pPr>
            <w:r>
              <w:rPr>
                <w:rFonts w:ascii="Arial"/>
                <w:spacing w:val="-1"/>
                <w:sz w:val="16"/>
              </w:rPr>
              <w:t>1</w:t>
            </w:r>
            <w:r w:rsidR="005600E2">
              <w:rPr>
                <w:rFonts w:ascii="Arial"/>
                <w:spacing w:val="-1"/>
                <w:sz w:val="16"/>
              </w:rPr>
              <w:t>71</w:t>
            </w:r>
            <w:r w:rsidR="00EB45CB">
              <w:rPr>
                <w:rFonts w:ascii="Arial"/>
                <w:spacing w:val="-1"/>
                <w:sz w:val="16"/>
              </w:rPr>
              <w:t>)</w:t>
            </w:r>
            <w:r w:rsidR="00EB45CB">
              <w:rPr>
                <w:rFonts w:ascii="Arial"/>
                <w:spacing w:val="40"/>
                <w:sz w:val="16"/>
              </w:rPr>
              <w:t xml:space="preserve"> </w:t>
            </w:r>
            <w:r w:rsidR="00EB45CB">
              <w:rPr>
                <w:rFonts w:ascii="Arial"/>
                <w:spacing w:val="-1"/>
                <w:sz w:val="16"/>
              </w:rPr>
              <w:t>Date:</w:t>
            </w:r>
          </w:p>
        </w:tc>
      </w:tr>
      <w:tr w:rsidR="00A05677" w14:paraId="3CEDC698" w14:textId="77777777">
        <w:trPr>
          <w:trHeight w:val="233" w:hRule="exact"/>
        </w:trPr>
        <w:tc>
          <w:tcPr>
            <w:tcW w:w="10891" w:type="dxa"/>
            <w:gridSpan w:val="5"/>
            <w:tcBorders>
              <w:top w:val="single" w:color="000000" w:sz="5" w:space="0"/>
              <w:left w:val="single" w:color="000000" w:sz="5" w:space="0"/>
              <w:bottom w:val="single" w:color="000000" w:sz="5" w:space="0"/>
              <w:right w:val="single" w:color="000000" w:sz="5" w:space="0"/>
            </w:tcBorders>
          </w:tcPr>
          <w:p w:rsidR="00A05677" w:rsidRDefault="00EB45CB" w14:paraId="38DE22E7" w14:textId="4E80BAD3">
            <w:pPr>
              <w:pStyle w:val="TableParagraph"/>
              <w:spacing w:before="5"/>
              <w:ind w:left="90"/>
              <w:rPr>
                <w:rFonts w:ascii="Arial" w:hAnsi="Arial" w:eastAsia="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5B2CD67C" w14:textId="77777777">
        <w:trPr>
          <w:trHeight w:val="562" w:hRule="exact"/>
        </w:trPr>
        <w:tc>
          <w:tcPr>
            <w:tcW w:w="10891" w:type="dxa"/>
            <w:gridSpan w:val="5"/>
            <w:tcBorders>
              <w:top w:val="single" w:color="000000" w:sz="5" w:space="0"/>
              <w:left w:val="single" w:color="000000" w:sz="5" w:space="0"/>
              <w:bottom w:val="single" w:color="000000" w:sz="5" w:space="0"/>
              <w:right w:val="single" w:color="000000" w:sz="5" w:space="0"/>
            </w:tcBorders>
          </w:tcPr>
          <w:p w:rsidR="00A05677" w:rsidRDefault="00EB45CB" w14:paraId="08E8846C" w14:textId="5A0DB62A">
            <w:pPr>
              <w:pStyle w:val="TableParagraph"/>
              <w:spacing w:line="239" w:lineRule="auto"/>
              <w:ind w:left="102" w:right="234"/>
              <w:jc w:val="both"/>
              <w:rPr>
                <w:rFonts w:ascii="Arial" w:hAnsi="Arial" w:eastAsia="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w:t>
            </w:r>
            <w:r w:rsidR="000C354D">
              <w:rPr>
                <w:rFonts w:ascii="Arial"/>
                <w:b/>
                <w:spacing w:val="-1"/>
                <w:sz w:val="16"/>
              </w:rPr>
              <w:t xml:space="preserve">. </w:t>
            </w:r>
            <w:r>
              <w:rPr>
                <w:rFonts w:ascii="Arial"/>
                <w:b/>
                <w:spacing w:val="-1"/>
                <w:sz w:val="16"/>
              </w:rPr>
              <w:t>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rsidRDefault="00A05677" w14:paraId="622D362D" w14:textId="77777777">
      <w:pPr>
        <w:rPr>
          <w:rFonts w:ascii="Arial" w:hAnsi="Arial" w:eastAsia="Arial" w:cs="Arial"/>
          <w:b/>
          <w:bCs/>
          <w:sz w:val="20"/>
          <w:szCs w:val="20"/>
        </w:rPr>
      </w:pPr>
    </w:p>
    <w:p w:rsidR="00A05677" w:rsidRDefault="00A05677" w14:paraId="7B844219" w14:textId="77777777">
      <w:pPr>
        <w:rPr>
          <w:rFonts w:ascii="Arial" w:hAnsi="Arial" w:eastAsia="Arial" w:cs="Arial"/>
          <w:b/>
          <w:bCs/>
          <w:sz w:val="20"/>
          <w:szCs w:val="20"/>
        </w:rPr>
      </w:pPr>
    </w:p>
    <w:p w:rsidR="00A05677" w:rsidRDefault="00A05677" w14:paraId="1BE8AC8D" w14:textId="77777777">
      <w:pPr>
        <w:rPr>
          <w:rFonts w:ascii="Arial" w:hAnsi="Arial" w:eastAsia="Arial" w:cs="Arial"/>
          <w:b/>
          <w:bCs/>
          <w:sz w:val="20"/>
          <w:szCs w:val="20"/>
        </w:rPr>
      </w:pPr>
    </w:p>
    <w:p w:rsidR="00A05677" w:rsidRDefault="00A05677" w14:paraId="48304D40" w14:textId="77777777">
      <w:pPr>
        <w:rPr>
          <w:rFonts w:ascii="Arial" w:hAnsi="Arial" w:eastAsia="Arial" w:cs="Arial"/>
          <w:b/>
          <w:bCs/>
          <w:sz w:val="20"/>
          <w:szCs w:val="20"/>
        </w:rPr>
      </w:pPr>
    </w:p>
    <w:p w:rsidR="00A05677" w:rsidRDefault="00A05677" w14:paraId="00107AA7" w14:textId="77777777">
      <w:pPr>
        <w:rPr>
          <w:rFonts w:ascii="Arial" w:hAnsi="Arial" w:eastAsia="Arial" w:cs="Arial"/>
          <w:b/>
          <w:bCs/>
          <w:sz w:val="20"/>
          <w:szCs w:val="20"/>
        </w:rPr>
      </w:pPr>
    </w:p>
    <w:p w:rsidR="00A05677" w:rsidRDefault="00A05677" w14:paraId="133E0973" w14:textId="77777777">
      <w:pPr>
        <w:rPr>
          <w:rFonts w:ascii="Arial" w:hAnsi="Arial" w:eastAsia="Arial" w:cs="Arial"/>
          <w:b/>
          <w:bCs/>
          <w:sz w:val="20"/>
          <w:szCs w:val="20"/>
        </w:rPr>
      </w:pPr>
    </w:p>
    <w:p w:rsidR="00A05677" w:rsidRDefault="00A05677" w14:paraId="4DFD3DC5" w14:textId="77777777">
      <w:pPr>
        <w:rPr>
          <w:rFonts w:ascii="Arial" w:hAnsi="Arial" w:eastAsia="Arial" w:cs="Arial"/>
          <w:b/>
          <w:bCs/>
          <w:sz w:val="20"/>
          <w:szCs w:val="20"/>
        </w:rPr>
      </w:pPr>
    </w:p>
    <w:p w:rsidR="00A05677" w:rsidRDefault="00A05677" w14:paraId="07379085" w14:textId="77777777">
      <w:pPr>
        <w:rPr>
          <w:rFonts w:ascii="Arial" w:hAnsi="Arial" w:eastAsia="Arial" w:cs="Arial"/>
          <w:b/>
          <w:bCs/>
          <w:sz w:val="20"/>
          <w:szCs w:val="20"/>
        </w:rPr>
      </w:pPr>
    </w:p>
    <w:p w:rsidR="00A05677" w:rsidRDefault="00A05677" w14:paraId="79AFF96E" w14:textId="77777777">
      <w:pPr>
        <w:spacing w:before="2"/>
        <w:rPr>
          <w:rFonts w:ascii="Arial" w:hAnsi="Arial" w:eastAsia="Arial" w:cs="Arial"/>
          <w:b/>
          <w:bCs/>
          <w:sz w:val="21"/>
          <w:szCs w:val="21"/>
        </w:rPr>
      </w:pPr>
    </w:p>
    <w:p w:rsidR="00A05677" w:rsidRDefault="00A05677" w14:paraId="13FF751C" w14:textId="77777777">
      <w:pPr>
        <w:spacing w:line="176" w:lineRule="exact"/>
        <w:jc w:val="right"/>
        <w:rPr>
          <w:rFonts w:ascii="Arial" w:hAnsi="Arial" w:eastAsia="Arial" w:cs="Arial"/>
          <w:sz w:val="16"/>
          <w:szCs w:val="16"/>
        </w:rPr>
        <w:sectPr w:rsidR="00A05677">
          <w:footerReference w:type="default" r:id="rId28"/>
          <w:pgSz w:w="12240" w:h="15840"/>
          <w:pgMar w:top="880" w:right="260" w:bottom="280" w:left="580" w:header="720" w:footer="720" w:gutter="0"/>
          <w:cols w:space="720"/>
        </w:sectPr>
      </w:pPr>
    </w:p>
    <w:p w:rsidR="00A05677" w:rsidRDefault="00EB45CB" w14:paraId="4A3C8152" w14:textId="77777777">
      <w:pPr>
        <w:pStyle w:val="Heading2"/>
        <w:spacing w:before="48"/>
        <w:rPr>
          <w:b w:val="0"/>
          <w:bCs w:val="0"/>
        </w:rPr>
      </w:pPr>
      <w:r>
        <w:rPr>
          <w:spacing w:val="-1"/>
        </w:rPr>
        <w:lastRenderedPageBreak/>
        <w:t>Sublessee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firstRow="1" w:lastRow="1" w:firstColumn="1" w:lastColumn="1" w:noHBand="0" w:noVBand="0"/>
      </w:tblPr>
      <w:tblGrid>
        <w:gridCol w:w="10951"/>
      </w:tblGrid>
      <w:tr w:rsidR="00A05677" w14:paraId="64CEF449" w14:textId="77777777">
        <w:trPr>
          <w:trHeight w:val="389"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0E3A11F1" w14:textId="77777777">
            <w:pPr>
              <w:pStyle w:val="TableParagraph"/>
              <w:tabs>
                <w:tab w:val="left" w:pos="793"/>
              </w:tabs>
              <w:spacing w:before="5"/>
              <w:ind w:left="102"/>
              <w:rPr>
                <w:rFonts w:ascii="Arial" w:hAnsi="Arial" w:eastAsia="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Sublessee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w:t>
            </w:r>
            <w:r>
              <w:rPr>
                <w:rFonts w:ascii="Arial"/>
                <w:sz w:val="16"/>
              </w:rPr>
              <w:t xml:space="preserve"> </w:t>
            </w:r>
            <w:r>
              <w:rPr>
                <w:rFonts w:ascii="Arial"/>
                <w:spacing w:val="-2"/>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pacing w:val="-1"/>
                <w:sz w:val="16"/>
              </w:rPr>
              <w:t>a,</w:t>
            </w:r>
            <w:r>
              <w:rPr>
                <w:rFonts w:ascii="Arial"/>
                <w:spacing w:val="-3"/>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pacing w:val="-2"/>
                <w:sz w:val="16"/>
              </w:rPr>
              <w:t xml:space="preserve"> </w:t>
            </w:r>
            <w:r>
              <w:rPr>
                <w:rFonts w:ascii="Arial"/>
                <w:spacing w:val="-1"/>
                <w:sz w:val="16"/>
              </w:rPr>
              <w:t>itself.</w:t>
            </w:r>
          </w:p>
        </w:tc>
      </w:tr>
      <w:tr w:rsidR="00A05677" w14:paraId="785C6595" w14:textId="77777777">
        <w:trPr>
          <w:trHeight w:val="566"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727E7506" w14:textId="37D6FB6D">
            <w:pPr>
              <w:pStyle w:val="TableParagraph"/>
              <w:tabs>
                <w:tab w:val="left" w:pos="747"/>
              </w:tabs>
              <w:spacing w:before="9"/>
              <w:ind w:left="747" w:right="314" w:hanging="646"/>
              <w:rPr>
                <w:rFonts w:ascii="Arial" w:hAnsi="Arial" w:eastAsia="Arial" w:cs="Arial"/>
                <w:sz w:val="16"/>
                <w:szCs w:val="16"/>
              </w:rPr>
            </w:pPr>
            <w:r>
              <w:rPr>
                <w:rFonts w:ascii="Arial" w:hAnsi="Arial" w:eastAsia="Arial" w:cs="Arial"/>
                <w:spacing w:val="-1"/>
                <w:sz w:val="16"/>
                <w:szCs w:val="16"/>
              </w:rPr>
              <w:t>2)</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Sublessee</w:t>
            </w:r>
            <w:r>
              <w:rPr>
                <w:rFonts w:ascii="Arial" w:hAnsi="Arial" w:eastAsia="Arial" w:cs="Arial"/>
                <w:spacing w:val="-3"/>
                <w:sz w:val="16"/>
                <w:szCs w:val="16"/>
              </w:rPr>
              <w:t xml:space="preserve"> </w:t>
            </w:r>
            <w:r>
              <w:rPr>
                <w:rFonts w:ascii="Arial" w:hAnsi="Arial" w:eastAsia="Arial" w:cs="Arial"/>
                <w:spacing w:val="-1"/>
                <w:sz w:val="16"/>
                <w:szCs w:val="16"/>
              </w:rPr>
              <w:t>acknowledges</w:t>
            </w:r>
            <w:r>
              <w:rPr>
                <w:rFonts w:ascii="Arial" w:hAnsi="Arial" w:eastAsia="Arial" w:cs="Arial"/>
                <w:spacing w:val="2"/>
                <w:sz w:val="16"/>
                <w:szCs w:val="16"/>
              </w:rPr>
              <w:t xml:space="preserve"> </w:t>
            </w:r>
            <w:r>
              <w:rPr>
                <w:rFonts w:ascii="Arial" w:hAnsi="Arial" w:eastAsia="Arial" w:cs="Arial"/>
                <w:spacing w:val="-1"/>
                <w:sz w:val="16"/>
                <w:szCs w:val="16"/>
              </w:rPr>
              <w:t xml:space="preserve">that </w:t>
            </w:r>
            <w:r>
              <w:rPr>
                <w:rFonts w:ascii="Arial" w:hAnsi="Arial" w:eastAsia="Arial" w:cs="Arial"/>
                <w:sz w:val="16"/>
                <w:szCs w:val="16"/>
              </w:rPr>
              <w:t>it</w:t>
            </w:r>
            <w:r>
              <w:rPr>
                <w:rFonts w:ascii="Arial" w:hAnsi="Arial" w:eastAsia="Arial" w:cs="Arial"/>
                <w:spacing w:val="-1"/>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required</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pacing w:val="-1"/>
                <w:sz w:val="16"/>
                <w:szCs w:val="16"/>
              </w:rPr>
              <w:t>comply</w:t>
            </w:r>
            <w:r>
              <w:rPr>
                <w:rFonts w:ascii="Arial" w:hAnsi="Arial" w:eastAsia="Arial" w:cs="Arial"/>
                <w:sz w:val="16"/>
                <w:szCs w:val="16"/>
              </w:rPr>
              <w:t xml:space="preserve"> </w:t>
            </w:r>
            <w:r>
              <w:rPr>
                <w:rFonts w:ascii="Arial" w:hAnsi="Arial" w:eastAsia="Arial" w:cs="Arial"/>
                <w:spacing w:val="-1"/>
                <w:sz w:val="16"/>
                <w:szCs w:val="16"/>
              </w:rPr>
              <w:t>with</w:t>
            </w:r>
            <w:r>
              <w:rPr>
                <w:rFonts w:ascii="Arial" w:hAnsi="Arial" w:eastAsia="Arial" w:cs="Arial"/>
                <w:sz w:val="16"/>
                <w:szCs w:val="16"/>
              </w:rPr>
              <w:t xml:space="preserve"> the</w:t>
            </w:r>
            <w:r>
              <w:rPr>
                <w:rFonts w:ascii="Arial" w:hAnsi="Arial" w:eastAsia="Arial" w:cs="Arial"/>
                <w:spacing w:val="-2"/>
                <w:sz w:val="16"/>
                <w:szCs w:val="16"/>
              </w:rPr>
              <w:t xml:space="preserve"> </w:t>
            </w:r>
            <w:r>
              <w:rPr>
                <w:rFonts w:ascii="Arial" w:hAnsi="Arial" w:eastAsia="Arial" w:cs="Arial"/>
                <w:spacing w:val="-1"/>
                <w:sz w:val="16"/>
                <w:szCs w:val="16"/>
              </w:rPr>
              <w:t>Commission’s</w:t>
            </w:r>
            <w:r>
              <w:rPr>
                <w:rFonts w:ascii="Arial" w:hAnsi="Arial" w:eastAsia="Arial" w:cs="Arial"/>
                <w:sz w:val="16"/>
                <w:szCs w:val="16"/>
              </w:rPr>
              <w:t xml:space="preserve"> </w:t>
            </w:r>
            <w:r w:rsidR="009A0824">
              <w:rPr>
                <w:rFonts w:ascii="Arial" w:hAnsi="Arial" w:eastAsia="Arial" w:cs="Arial"/>
                <w:spacing w:val="-1"/>
                <w:sz w:val="16"/>
                <w:szCs w:val="16"/>
              </w:rPr>
              <w:t>R</w:t>
            </w:r>
            <w:r>
              <w:rPr>
                <w:rFonts w:ascii="Arial" w:hAnsi="Arial" w:eastAsia="Arial" w:cs="Arial"/>
                <w:spacing w:val="-1"/>
                <w:sz w:val="16"/>
                <w:szCs w:val="16"/>
              </w:rPr>
              <w:t>ules</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regulations</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other</w:t>
            </w:r>
            <w:r>
              <w:rPr>
                <w:rFonts w:ascii="Arial" w:hAnsi="Arial" w:eastAsia="Arial" w:cs="Arial"/>
                <w:sz w:val="16"/>
                <w:szCs w:val="16"/>
              </w:rPr>
              <w:t xml:space="preserve"> </w:t>
            </w:r>
            <w:r>
              <w:rPr>
                <w:rFonts w:ascii="Arial" w:hAnsi="Arial" w:eastAsia="Arial" w:cs="Arial"/>
                <w:spacing w:val="-1"/>
                <w:sz w:val="16"/>
                <w:szCs w:val="16"/>
              </w:rPr>
              <w:t>applicable</w:t>
            </w:r>
            <w:r>
              <w:rPr>
                <w:rFonts w:ascii="Arial" w:hAnsi="Arial" w:eastAsia="Arial" w:cs="Arial"/>
                <w:sz w:val="16"/>
                <w:szCs w:val="16"/>
              </w:rPr>
              <w:t xml:space="preserve"> </w:t>
            </w:r>
            <w:r>
              <w:rPr>
                <w:rFonts w:ascii="Arial" w:hAnsi="Arial" w:eastAsia="Arial" w:cs="Arial"/>
                <w:spacing w:val="-1"/>
                <w:sz w:val="16"/>
                <w:szCs w:val="16"/>
              </w:rPr>
              <w:t>law</w:t>
            </w:r>
            <w:r>
              <w:rPr>
                <w:rFonts w:ascii="Arial" w:hAnsi="Arial" w:eastAsia="Arial" w:cs="Arial"/>
                <w:spacing w:val="-2"/>
                <w:sz w:val="16"/>
                <w:szCs w:val="16"/>
              </w:rPr>
              <w:t xml:space="preserve"> </w:t>
            </w:r>
            <w:r>
              <w:rPr>
                <w:rFonts w:ascii="Arial" w:hAnsi="Arial" w:eastAsia="Arial" w:cs="Arial"/>
                <w:spacing w:val="-1"/>
                <w:sz w:val="16"/>
                <w:szCs w:val="16"/>
              </w:rPr>
              <w:t>at</w:t>
            </w:r>
            <w:r>
              <w:rPr>
                <w:rFonts w:ascii="Arial" w:hAnsi="Arial" w:eastAsia="Arial" w:cs="Arial"/>
                <w:spacing w:val="2"/>
                <w:sz w:val="16"/>
                <w:szCs w:val="16"/>
              </w:rPr>
              <w:t xml:space="preserve"> </w:t>
            </w:r>
            <w:r>
              <w:rPr>
                <w:rFonts w:ascii="Arial" w:hAnsi="Arial" w:eastAsia="Arial" w:cs="Arial"/>
                <w:spacing w:val="-2"/>
                <w:sz w:val="16"/>
                <w:szCs w:val="16"/>
              </w:rPr>
              <w:t>all</w:t>
            </w:r>
            <w:r>
              <w:rPr>
                <w:rFonts w:ascii="Arial" w:hAnsi="Arial" w:eastAsia="Arial" w:cs="Arial"/>
                <w:spacing w:val="-1"/>
                <w:sz w:val="16"/>
                <w:szCs w:val="16"/>
              </w:rPr>
              <w:t xml:space="preserve"> times,</w:t>
            </w:r>
            <w:r>
              <w:rPr>
                <w:rFonts w:ascii="Arial" w:hAnsi="Arial" w:eastAsia="Arial" w:cs="Arial"/>
                <w:spacing w:val="85"/>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Sublessee</w:t>
            </w:r>
            <w:r>
              <w:rPr>
                <w:rFonts w:ascii="Arial" w:hAnsi="Arial" w:eastAsia="Arial" w:cs="Arial"/>
                <w:spacing w:val="-2"/>
                <w:sz w:val="16"/>
                <w:szCs w:val="16"/>
              </w:rPr>
              <w:t xml:space="preserve"> </w:t>
            </w:r>
            <w:r>
              <w:rPr>
                <w:rFonts w:ascii="Arial" w:hAnsi="Arial" w:eastAsia="Arial" w:cs="Arial"/>
                <w:spacing w:val="-1"/>
                <w:sz w:val="16"/>
                <w:szCs w:val="16"/>
              </w:rPr>
              <w:t>fails</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z w:val="16"/>
                <w:szCs w:val="16"/>
              </w:rPr>
              <w:t>so</w:t>
            </w:r>
            <w:r>
              <w:rPr>
                <w:rFonts w:ascii="Arial" w:hAnsi="Arial" w:eastAsia="Arial" w:cs="Arial"/>
                <w:spacing w:val="-2"/>
                <w:sz w:val="16"/>
                <w:szCs w:val="16"/>
              </w:rPr>
              <w:t xml:space="preserve"> </w:t>
            </w:r>
            <w:r>
              <w:rPr>
                <w:rFonts w:ascii="Arial" w:hAnsi="Arial" w:eastAsia="Arial" w:cs="Arial"/>
                <w:spacing w:val="-1"/>
                <w:sz w:val="16"/>
                <w:szCs w:val="16"/>
              </w:rPr>
              <w:t xml:space="preserve">comply, </w:t>
            </w:r>
            <w:r>
              <w:rPr>
                <w:rFonts w:ascii="Arial" w:hAnsi="Arial" w:eastAsia="Arial" w:cs="Arial"/>
                <w:sz w:val="16"/>
                <w:szCs w:val="16"/>
              </w:rPr>
              <w:t xml:space="preserve">the </w:t>
            </w:r>
            <w:r>
              <w:rPr>
                <w:rFonts w:ascii="Arial" w:hAnsi="Arial" w:eastAsia="Arial" w:cs="Arial"/>
                <w:spacing w:val="-1"/>
                <w:sz w:val="16"/>
                <w:szCs w:val="16"/>
              </w:rPr>
              <w:t>Lease</w:t>
            </w:r>
            <w:r>
              <w:rPr>
                <w:rFonts w:ascii="Arial" w:hAnsi="Arial" w:eastAsia="Arial" w:cs="Arial"/>
                <w:spacing w:val="-5"/>
                <w:sz w:val="16"/>
                <w:szCs w:val="16"/>
              </w:rPr>
              <w:t xml:space="preserve"> </w:t>
            </w:r>
            <w:r>
              <w:rPr>
                <w:rFonts w:ascii="Arial" w:hAnsi="Arial" w:eastAsia="Arial" w:cs="Arial"/>
                <w:sz w:val="16"/>
                <w:szCs w:val="16"/>
              </w:rPr>
              <w:t xml:space="preserve">may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revoked, cancelled,</w:t>
            </w:r>
            <w:r>
              <w:rPr>
                <w:rFonts w:ascii="Arial" w:hAnsi="Arial" w:eastAsia="Arial" w:cs="Arial"/>
                <w:spacing w:val="2"/>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terminated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w:t>
            </w:r>
            <w:r>
              <w:rPr>
                <w:rFonts w:ascii="Arial" w:hAnsi="Arial" w:eastAsia="Arial" w:cs="Arial"/>
                <w:spacing w:val="-1"/>
                <w:sz w:val="16"/>
                <w:szCs w:val="16"/>
              </w:rPr>
              <w:t>either</w:t>
            </w:r>
            <w:r>
              <w:rPr>
                <w:rFonts w:ascii="Arial" w:hAnsi="Arial" w:eastAsia="Arial" w:cs="Arial"/>
                <w:sz w:val="16"/>
                <w:szCs w:val="16"/>
              </w:rPr>
              <w:t xml:space="preserve"> </w:t>
            </w:r>
            <w:r>
              <w:rPr>
                <w:rFonts w:ascii="Arial" w:hAnsi="Arial" w:eastAsia="Arial" w:cs="Arial"/>
                <w:spacing w:val="-1"/>
                <w:sz w:val="16"/>
                <w:szCs w:val="16"/>
              </w:rPr>
              <w:t>the</w:t>
            </w:r>
            <w:r>
              <w:rPr>
                <w:rFonts w:ascii="Arial" w:hAnsi="Arial" w:eastAsia="Arial" w:cs="Arial"/>
                <w:sz w:val="16"/>
                <w:szCs w:val="16"/>
              </w:rPr>
              <w:t xml:space="preserve"> </w:t>
            </w:r>
            <w:r>
              <w:rPr>
                <w:rFonts w:ascii="Arial" w:hAnsi="Arial" w:eastAsia="Arial" w:cs="Arial"/>
                <w:spacing w:val="-1"/>
                <w:sz w:val="16"/>
                <w:szCs w:val="16"/>
              </w:rPr>
              <w:t>licensee</w:t>
            </w:r>
            <w:r>
              <w:rPr>
                <w:rFonts w:ascii="Arial" w:hAnsi="Arial" w:eastAsia="Arial" w:cs="Arial"/>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Commission.</w:t>
            </w:r>
          </w:p>
        </w:tc>
      </w:tr>
      <w:tr w:rsidR="00A05677" w14:paraId="443C0564" w14:textId="77777777">
        <w:trPr>
          <w:trHeight w:val="830" w:hRule="exact"/>
        </w:trPr>
        <w:tc>
          <w:tcPr>
            <w:tcW w:w="10951" w:type="dxa"/>
            <w:tcBorders>
              <w:top w:val="single" w:color="000000" w:sz="5" w:space="0"/>
              <w:left w:val="single" w:color="000000" w:sz="5" w:space="0"/>
              <w:bottom w:val="single" w:color="000000" w:sz="5" w:space="0"/>
              <w:right w:val="single" w:color="000000" w:sz="5" w:space="0"/>
            </w:tcBorders>
          </w:tcPr>
          <w:p w:rsidR="00A05677" w:rsidP="00CF2CE0" w:rsidRDefault="00EB45CB" w14:paraId="0BB1EF75" w14:textId="5A520BB8">
            <w:pPr>
              <w:pStyle w:val="TableParagraph"/>
              <w:tabs>
                <w:tab w:val="left" w:pos="747"/>
              </w:tabs>
              <w:spacing w:before="38"/>
              <w:ind w:left="747" w:right="99" w:hanging="646"/>
              <w:jc w:val="both"/>
              <w:rPr>
                <w:rFonts w:ascii="Arial" w:hAnsi="Arial" w:eastAsia="Arial" w:cs="Arial"/>
                <w:sz w:val="16"/>
                <w:szCs w:val="16"/>
              </w:rPr>
            </w:pPr>
            <w:r>
              <w:rPr>
                <w:rFonts w:ascii="Arial" w:hAnsi="Arial" w:eastAsia="Arial" w:cs="Arial"/>
                <w:spacing w:val="-1"/>
                <w:sz w:val="16"/>
                <w:szCs w:val="16"/>
              </w:rPr>
              <w:t>3)</w:t>
            </w:r>
            <w:r>
              <w:rPr>
                <w:rFonts w:ascii="Arial" w:hAnsi="Arial" w:eastAsia="Arial" w:cs="Arial"/>
                <w:spacing w:val="-1"/>
                <w:sz w:val="16"/>
                <w:szCs w:val="16"/>
              </w:rPr>
              <w:tab/>
              <w:t>The</w:t>
            </w:r>
            <w:r>
              <w:rPr>
                <w:rFonts w:ascii="Arial" w:hAnsi="Arial" w:eastAsia="Arial" w:cs="Arial"/>
                <w:spacing w:val="12"/>
                <w:sz w:val="16"/>
                <w:szCs w:val="16"/>
              </w:rPr>
              <w:t xml:space="preserve"> </w:t>
            </w:r>
            <w:r>
              <w:rPr>
                <w:rFonts w:ascii="Arial" w:hAnsi="Arial" w:eastAsia="Arial" w:cs="Arial"/>
                <w:spacing w:val="-1"/>
                <w:sz w:val="16"/>
                <w:szCs w:val="16"/>
              </w:rPr>
              <w:t>Sublessee</w:t>
            </w:r>
            <w:r>
              <w:rPr>
                <w:rFonts w:ascii="Arial" w:hAnsi="Arial" w:eastAsia="Arial" w:cs="Arial"/>
                <w:spacing w:val="5"/>
                <w:sz w:val="16"/>
                <w:szCs w:val="16"/>
              </w:rPr>
              <w:t xml:space="preserve"> </w:t>
            </w:r>
            <w:r>
              <w:rPr>
                <w:rFonts w:ascii="Arial" w:hAnsi="Arial" w:eastAsia="Arial" w:cs="Arial"/>
                <w:spacing w:val="-1"/>
                <w:sz w:val="16"/>
                <w:szCs w:val="16"/>
              </w:rPr>
              <w:t>certifies</w:t>
            </w:r>
            <w:r>
              <w:rPr>
                <w:rFonts w:ascii="Arial" w:hAnsi="Arial" w:eastAsia="Arial" w:cs="Arial"/>
                <w:spacing w:val="7"/>
                <w:sz w:val="16"/>
                <w:szCs w:val="16"/>
              </w:rPr>
              <w:t xml:space="preserve"> </w:t>
            </w:r>
            <w:r>
              <w:rPr>
                <w:rFonts w:ascii="Arial" w:hAnsi="Arial" w:eastAsia="Arial" w:cs="Arial"/>
                <w:spacing w:val="-1"/>
                <w:sz w:val="16"/>
                <w:szCs w:val="16"/>
              </w:rPr>
              <w:t>that</w:t>
            </w:r>
            <w:r>
              <w:rPr>
                <w:rFonts w:ascii="Arial" w:hAnsi="Arial" w:eastAsia="Arial" w:cs="Arial"/>
                <w:spacing w:val="14"/>
                <w:sz w:val="16"/>
                <w:szCs w:val="16"/>
              </w:rPr>
              <w:t xml:space="preserve"> </w:t>
            </w:r>
            <w:r>
              <w:rPr>
                <w:rFonts w:ascii="Arial" w:hAnsi="Arial" w:eastAsia="Arial" w:cs="Arial"/>
                <w:spacing w:val="-2"/>
                <w:sz w:val="16"/>
                <w:szCs w:val="16"/>
              </w:rPr>
              <w:t>neither</w:t>
            </w:r>
            <w:r>
              <w:rPr>
                <w:rFonts w:ascii="Arial" w:hAnsi="Arial" w:eastAsia="Arial" w:cs="Arial"/>
                <w:spacing w:val="10"/>
                <w:sz w:val="16"/>
                <w:szCs w:val="16"/>
              </w:rPr>
              <w:t xml:space="preserve"> </w:t>
            </w:r>
            <w:r>
              <w:rPr>
                <w:rFonts w:ascii="Arial" w:hAnsi="Arial" w:eastAsia="Arial" w:cs="Arial"/>
                <w:sz w:val="16"/>
                <w:szCs w:val="16"/>
              </w:rPr>
              <w:t>it</w:t>
            </w:r>
            <w:r>
              <w:rPr>
                <w:rFonts w:ascii="Arial" w:hAnsi="Arial" w:eastAsia="Arial" w:cs="Arial"/>
                <w:spacing w:val="14"/>
                <w:sz w:val="16"/>
                <w:szCs w:val="16"/>
              </w:rPr>
              <w:t xml:space="preserve"> </w:t>
            </w:r>
            <w:r>
              <w:rPr>
                <w:rFonts w:ascii="Arial" w:hAnsi="Arial" w:eastAsia="Arial" w:cs="Arial"/>
                <w:spacing w:val="-1"/>
                <w:sz w:val="16"/>
                <w:szCs w:val="16"/>
              </w:rPr>
              <w:t>nor</w:t>
            </w:r>
            <w:r>
              <w:rPr>
                <w:rFonts w:ascii="Arial" w:hAnsi="Arial" w:eastAsia="Arial" w:cs="Arial"/>
                <w:spacing w:val="12"/>
                <w:sz w:val="16"/>
                <w:szCs w:val="16"/>
              </w:rPr>
              <w:t xml:space="preserve"> </w:t>
            </w:r>
            <w:r>
              <w:rPr>
                <w:rFonts w:ascii="Arial" w:hAnsi="Arial" w:eastAsia="Arial" w:cs="Arial"/>
                <w:spacing w:val="-1"/>
                <w:sz w:val="16"/>
                <w:szCs w:val="16"/>
              </w:rPr>
              <w:t>any</w:t>
            </w:r>
            <w:r>
              <w:rPr>
                <w:rFonts w:ascii="Arial" w:hAnsi="Arial" w:eastAsia="Arial" w:cs="Arial"/>
                <w:spacing w:val="9"/>
                <w:sz w:val="16"/>
                <w:szCs w:val="16"/>
              </w:rPr>
              <w:t xml:space="preserve"> </w:t>
            </w:r>
            <w:r>
              <w:rPr>
                <w:rFonts w:ascii="Arial" w:hAnsi="Arial" w:eastAsia="Arial" w:cs="Arial"/>
                <w:sz w:val="16"/>
                <w:szCs w:val="16"/>
              </w:rPr>
              <w:t>other</w:t>
            </w:r>
            <w:r>
              <w:rPr>
                <w:rFonts w:ascii="Arial" w:hAnsi="Arial" w:eastAsia="Arial" w:cs="Arial"/>
                <w:spacing w:val="10"/>
                <w:sz w:val="16"/>
                <w:szCs w:val="16"/>
              </w:rPr>
              <w:t xml:space="preserve"> </w:t>
            </w:r>
            <w:r>
              <w:rPr>
                <w:rFonts w:ascii="Arial" w:hAnsi="Arial" w:eastAsia="Arial" w:cs="Arial"/>
                <w:sz w:val="16"/>
                <w:szCs w:val="16"/>
              </w:rPr>
              <w:t>party</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2"/>
                <w:sz w:val="16"/>
                <w:szCs w:val="16"/>
              </w:rPr>
              <w:t xml:space="preserve"> </w:t>
            </w:r>
            <w:r>
              <w:rPr>
                <w:rFonts w:ascii="Arial" w:hAnsi="Arial" w:eastAsia="Arial" w:cs="Arial"/>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Application/Notification</w:t>
            </w:r>
            <w:r>
              <w:rPr>
                <w:rFonts w:ascii="Arial" w:hAnsi="Arial" w:eastAsia="Arial" w:cs="Arial"/>
                <w:spacing w:val="-2"/>
                <w:sz w:val="16"/>
                <w:szCs w:val="16"/>
              </w:rPr>
              <w:t xml:space="preserve"> is</w:t>
            </w:r>
            <w:r>
              <w:rPr>
                <w:rFonts w:ascii="Arial" w:hAnsi="Arial" w:eastAsia="Arial" w:cs="Arial"/>
                <w:spacing w:val="14"/>
                <w:sz w:val="16"/>
                <w:szCs w:val="16"/>
              </w:rPr>
              <w:t xml:space="preserve"> </w:t>
            </w:r>
            <w:r>
              <w:rPr>
                <w:rFonts w:ascii="Arial" w:hAnsi="Arial" w:eastAsia="Arial" w:cs="Arial"/>
                <w:spacing w:val="-1"/>
                <w:sz w:val="16"/>
                <w:szCs w:val="16"/>
              </w:rPr>
              <w:t>subject</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0"/>
                <w:sz w:val="16"/>
                <w:szCs w:val="16"/>
              </w:rPr>
              <w:t xml:space="preserve"> </w:t>
            </w:r>
            <w:r>
              <w:rPr>
                <w:rFonts w:ascii="Arial" w:hAnsi="Arial" w:eastAsia="Arial" w:cs="Arial"/>
                <w:sz w:val="16"/>
                <w:szCs w:val="16"/>
              </w:rPr>
              <w:t>a</w:t>
            </w:r>
            <w:r>
              <w:rPr>
                <w:rFonts w:ascii="Arial" w:hAnsi="Arial" w:eastAsia="Arial" w:cs="Arial"/>
                <w:spacing w:val="12"/>
                <w:sz w:val="16"/>
                <w:szCs w:val="16"/>
              </w:rPr>
              <w:t xml:space="preserve"> </w:t>
            </w:r>
            <w:r>
              <w:rPr>
                <w:rFonts w:ascii="Arial" w:hAnsi="Arial" w:eastAsia="Arial" w:cs="Arial"/>
                <w:spacing w:val="-1"/>
                <w:sz w:val="16"/>
                <w:szCs w:val="16"/>
              </w:rPr>
              <w:t>denial</w:t>
            </w:r>
            <w:r>
              <w:rPr>
                <w:rFonts w:ascii="Arial" w:hAnsi="Arial" w:eastAsia="Arial" w:cs="Arial"/>
                <w:spacing w:val="11"/>
                <w:sz w:val="16"/>
                <w:szCs w:val="16"/>
              </w:rPr>
              <w:t xml:space="preserve"> </w:t>
            </w:r>
            <w:r>
              <w:rPr>
                <w:rFonts w:ascii="Arial" w:hAnsi="Arial" w:eastAsia="Arial" w:cs="Arial"/>
                <w:spacing w:val="-1"/>
                <w:sz w:val="16"/>
                <w:szCs w:val="16"/>
              </w:rPr>
              <w:t>of</w:t>
            </w:r>
            <w:r>
              <w:rPr>
                <w:rFonts w:ascii="Arial" w:hAnsi="Arial" w:eastAsia="Arial" w:cs="Arial"/>
                <w:spacing w:val="14"/>
                <w:sz w:val="16"/>
                <w:szCs w:val="16"/>
              </w:rPr>
              <w:t xml:space="preserve"> </w:t>
            </w:r>
            <w:r>
              <w:rPr>
                <w:rFonts w:ascii="Arial" w:hAnsi="Arial" w:eastAsia="Arial" w:cs="Arial"/>
                <w:spacing w:val="-1"/>
                <w:sz w:val="16"/>
                <w:szCs w:val="16"/>
              </w:rPr>
              <w:t>Federal</w:t>
            </w:r>
            <w:r>
              <w:rPr>
                <w:rFonts w:ascii="Arial" w:hAnsi="Arial" w:eastAsia="Arial" w:cs="Arial"/>
                <w:spacing w:val="11"/>
                <w:sz w:val="16"/>
                <w:szCs w:val="16"/>
              </w:rPr>
              <w:t xml:space="preserve"> </w:t>
            </w:r>
            <w:r>
              <w:rPr>
                <w:rFonts w:ascii="Arial" w:hAnsi="Arial" w:eastAsia="Arial" w:cs="Arial"/>
                <w:spacing w:val="-1"/>
                <w:sz w:val="16"/>
                <w:szCs w:val="16"/>
              </w:rPr>
              <w:t>benefits</w:t>
            </w:r>
            <w:r>
              <w:rPr>
                <w:rFonts w:ascii="Arial" w:hAnsi="Arial" w:eastAsia="Arial" w:cs="Arial"/>
                <w:spacing w:val="9"/>
                <w:sz w:val="16"/>
                <w:szCs w:val="16"/>
              </w:rPr>
              <w:t xml:space="preserve"> </w:t>
            </w:r>
            <w:r>
              <w:rPr>
                <w:rFonts w:ascii="Arial" w:hAnsi="Arial" w:eastAsia="Arial" w:cs="Arial"/>
                <w:spacing w:val="-1"/>
                <w:sz w:val="16"/>
                <w:szCs w:val="16"/>
              </w:rPr>
              <w:t>pursuant</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27"/>
                <w:sz w:val="16"/>
                <w:szCs w:val="16"/>
              </w:rPr>
              <w:t xml:space="preserve"> </w:t>
            </w:r>
            <w:r>
              <w:rPr>
                <w:rFonts w:ascii="Arial" w:hAnsi="Arial" w:eastAsia="Arial" w:cs="Arial"/>
                <w:spacing w:val="-1"/>
                <w:sz w:val="16"/>
                <w:szCs w:val="16"/>
              </w:rPr>
              <w:t>Section</w:t>
            </w:r>
            <w:r>
              <w:rPr>
                <w:rFonts w:ascii="Arial" w:hAnsi="Arial" w:eastAsia="Arial" w:cs="Arial"/>
                <w:spacing w:val="19"/>
                <w:sz w:val="16"/>
                <w:szCs w:val="16"/>
              </w:rPr>
              <w:t xml:space="preserve"> </w:t>
            </w:r>
            <w:r>
              <w:rPr>
                <w:rFonts w:ascii="Arial" w:hAnsi="Arial" w:eastAsia="Arial" w:cs="Arial"/>
                <w:spacing w:val="-1"/>
                <w:sz w:val="16"/>
                <w:szCs w:val="16"/>
              </w:rPr>
              <w:t>5301</w:t>
            </w:r>
            <w:r>
              <w:rPr>
                <w:rFonts w:ascii="Arial" w:hAnsi="Arial" w:eastAsia="Arial" w:cs="Arial"/>
                <w:spacing w:val="19"/>
                <w:sz w:val="16"/>
                <w:szCs w:val="16"/>
              </w:rPr>
              <w:t xml:space="preserve"> </w:t>
            </w:r>
            <w:r>
              <w:rPr>
                <w:rFonts w:ascii="Arial" w:hAnsi="Arial" w:eastAsia="Arial" w:cs="Arial"/>
                <w:spacing w:val="-1"/>
                <w:sz w:val="16"/>
                <w:szCs w:val="16"/>
              </w:rPr>
              <w:t>of</w:t>
            </w:r>
            <w:r>
              <w:rPr>
                <w:rFonts w:ascii="Arial" w:hAnsi="Arial" w:eastAsia="Arial" w:cs="Arial"/>
                <w:spacing w:val="25"/>
                <w:sz w:val="16"/>
                <w:szCs w:val="16"/>
              </w:rPr>
              <w:t xml:space="preserve"> </w:t>
            </w:r>
            <w:r>
              <w:rPr>
                <w:rFonts w:ascii="Arial" w:hAnsi="Arial" w:eastAsia="Arial" w:cs="Arial"/>
                <w:sz w:val="16"/>
                <w:szCs w:val="16"/>
              </w:rPr>
              <w:t>the</w:t>
            </w:r>
            <w:r>
              <w:rPr>
                <w:rFonts w:ascii="Arial" w:hAnsi="Arial" w:eastAsia="Arial" w:cs="Arial"/>
                <w:spacing w:val="21"/>
                <w:sz w:val="16"/>
                <w:szCs w:val="16"/>
              </w:rPr>
              <w:t xml:space="preserve"> </w:t>
            </w:r>
            <w:r>
              <w:rPr>
                <w:rFonts w:ascii="Arial" w:hAnsi="Arial" w:eastAsia="Arial" w:cs="Arial"/>
                <w:spacing w:val="-1"/>
                <w:sz w:val="16"/>
                <w:szCs w:val="16"/>
              </w:rPr>
              <w:t>Anti-Drug</w:t>
            </w:r>
            <w:r>
              <w:rPr>
                <w:rFonts w:ascii="Arial" w:hAnsi="Arial" w:eastAsia="Arial" w:cs="Arial"/>
                <w:spacing w:val="17"/>
                <w:sz w:val="16"/>
                <w:szCs w:val="16"/>
              </w:rPr>
              <w:t xml:space="preserve"> </w:t>
            </w:r>
            <w:r>
              <w:rPr>
                <w:rFonts w:ascii="Arial" w:hAnsi="Arial" w:eastAsia="Arial" w:cs="Arial"/>
                <w:sz w:val="16"/>
                <w:szCs w:val="16"/>
              </w:rPr>
              <w:t>Abuse</w:t>
            </w:r>
            <w:r>
              <w:rPr>
                <w:rFonts w:ascii="Arial" w:hAnsi="Arial" w:eastAsia="Arial" w:cs="Arial"/>
                <w:spacing w:val="19"/>
                <w:sz w:val="16"/>
                <w:szCs w:val="16"/>
              </w:rPr>
              <w:t xml:space="preserve"> </w:t>
            </w:r>
            <w:r>
              <w:rPr>
                <w:rFonts w:ascii="Arial" w:hAnsi="Arial" w:eastAsia="Arial" w:cs="Arial"/>
                <w:spacing w:val="-1"/>
                <w:sz w:val="16"/>
                <w:szCs w:val="16"/>
              </w:rPr>
              <w:t>Act</w:t>
            </w:r>
            <w:r>
              <w:rPr>
                <w:rFonts w:ascii="Arial" w:hAnsi="Arial" w:eastAsia="Arial" w:cs="Arial"/>
                <w:spacing w:val="24"/>
                <w:sz w:val="16"/>
                <w:szCs w:val="16"/>
              </w:rPr>
              <w:t xml:space="preserve"> </w:t>
            </w:r>
            <w:r>
              <w:rPr>
                <w:rFonts w:ascii="Arial" w:hAnsi="Arial" w:eastAsia="Arial" w:cs="Arial"/>
                <w:spacing w:val="-2"/>
                <w:sz w:val="16"/>
                <w:szCs w:val="16"/>
              </w:rPr>
              <w:t>of</w:t>
            </w:r>
            <w:r>
              <w:rPr>
                <w:rFonts w:ascii="Arial" w:hAnsi="Arial" w:eastAsia="Arial" w:cs="Arial"/>
                <w:spacing w:val="25"/>
                <w:sz w:val="16"/>
                <w:szCs w:val="16"/>
              </w:rPr>
              <w:t xml:space="preserve"> </w:t>
            </w:r>
            <w:r>
              <w:rPr>
                <w:rFonts w:ascii="Arial" w:hAnsi="Arial" w:eastAsia="Arial" w:cs="Arial"/>
                <w:spacing w:val="-1"/>
                <w:sz w:val="16"/>
                <w:szCs w:val="16"/>
              </w:rPr>
              <w:t>1988,</w:t>
            </w:r>
            <w:r>
              <w:rPr>
                <w:rFonts w:ascii="Arial" w:hAnsi="Arial" w:eastAsia="Arial" w:cs="Arial"/>
                <w:spacing w:val="24"/>
                <w:sz w:val="16"/>
                <w:szCs w:val="16"/>
              </w:rPr>
              <w:t xml:space="preserve"> </w:t>
            </w:r>
            <w:r>
              <w:rPr>
                <w:rFonts w:ascii="Arial" w:hAnsi="Arial" w:eastAsia="Arial" w:cs="Arial"/>
                <w:spacing w:val="-1"/>
                <w:sz w:val="16"/>
                <w:szCs w:val="16"/>
              </w:rPr>
              <w:t>21</w:t>
            </w:r>
            <w:r>
              <w:rPr>
                <w:rFonts w:ascii="Arial" w:hAnsi="Arial" w:eastAsia="Arial" w:cs="Arial"/>
                <w:spacing w:val="21"/>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4"/>
                <w:sz w:val="16"/>
                <w:szCs w:val="16"/>
              </w:rPr>
              <w:t xml:space="preserve"> </w:t>
            </w:r>
            <w:r>
              <w:rPr>
                <w:rFonts w:ascii="Arial" w:hAnsi="Arial" w:eastAsia="Arial" w:cs="Arial"/>
                <w:spacing w:val="-2"/>
                <w:sz w:val="16"/>
                <w:szCs w:val="16"/>
              </w:rPr>
              <w:t>862,</w:t>
            </w:r>
            <w:r>
              <w:rPr>
                <w:rFonts w:ascii="Arial" w:hAnsi="Arial" w:eastAsia="Arial" w:cs="Arial"/>
                <w:spacing w:val="26"/>
                <w:sz w:val="16"/>
                <w:szCs w:val="16"/>
              </w:rPr>
              <w:t xml:space="preserve"> </w:t>
            </w:r>
            <w:r>
              <w:rPr>
                <w:rFonts w:ascii="Arial" w:hAnsi="Arial" w:eastAsia="Arial" w:cs="Arial"/>
                <w:spacing w:val="-1"/>
                <w:sz w:val="16"/>
                <w:szCs w:val="16"/>
              </w:rPr>
              <w:t>because</w:t>
            </w:r>
            <w:r>
              <w:rPr>
                <w:rFonts w:ascii="Arial" w:hAnsi="Arial" w:eastAsia="Arial" w:cs="Arial"/>
                <w:spacing w:val="19"/>
                <w:sz w:val="16"/>
                <w:szCs w:val="16"/>
              </w:rPr>
              <w:t xml:space="preserve"> </w:t>
            </w:r>
            <w:r>
              <w:rPr>
                <w:rFonts w:ascii="Arial" w:hAnsi="Arial" w:eastAsia="Arial" w:cs="Arial"/>
                <w:spacing w:val="-1"/>
                <w:sz w:val="16"/>
                <w:szCs w:val="16"/>
              </w:rPr>
              <w:t>of</w:t>
            </w:r>
            <w:r>
              <w:rPr>
                <w:rFonts w:ascii="Arial" w:hAnsi="Arial" w:eastAsia="Arial" w:cs="Arial"/>
                <w:spacing w:val="25"/>
                <w:sz w:val="16"/>
                <w:szCs w:val="16"/>
              </w:rPr>
              <w:t xml:space="preserve"> </w:t>
            </w:r>
            <w:r>
              <w:rPr>
                <w:rFonts w:ascii="Arial" w:hAnsi="Arial" w:eastAsia="Arial" w:cs="Arial"/>
                <w:sz w:val="16"/>
                <w:szCs w:val="16"/>
              </w:rPr>
              <w:t>a</w:t>
            </w:r>
            <w:r>
              <w:rPr>
                <w:rFonts w:ascii="Arial" w:hAnsi="Arial" w:eastAsia="Arial" w:cs="Arial"/>
                <w:spacing w:val="22"/>
                <w:sz w:val="16"/>
                <w:szCs w:val="16"/>
              </w:rPr>
              <w:t xml:space="preserve"> </w:t>
            </w:r>
            <w:r>
              <w:rPr>
                <w:rFonts w:ascii="Arial" w:hAnsi="Arial" w:eastAsia="Arial" w:cs="Arial"/>
                <w:spacing w:val="-1"/>
                <w:sz w:val="16"/>
                <w:szCs w:val="16"/>
              </w:rPr>
              <w:t>conviction</w:t>
            </w:r>
            <w:r>
              <w:rPr>
                <w:rFonts w:ascii="Arial" w:hAnsi="Arial" w:eastAsia="Arial" w:cs="Arial"/>
                <w:spacing w:val="17"/>
                <w:sz w:val="16"/>
                <w:szCs w:val="16"/>
              </w:rPr>
              <w:t xml:space="preserve"> </w:t>
            </w:r>
            <w:r>
              <w:rPr>
                <w:rFonts w:ascii="Arial" w:hAnsi="Arial" w:eastAsia="Arial" w:cs="Arial"/>
                <w:sz w:val="16"/>
                <w:szCs w:val="16"/>
              </w:rPr>
              <w:t>for</w:t>
            </w:r>
            <w:r>
              <w:rPr>
                <w:rFonts w:ascii="Arial" w:hAnsi="Arial" w:eastAsia="Arial" w:cs="Arial"/>
                <w:spacing w:val="24"/>
                <w:sz w:val="16"/>
                <w:szCs w:val="16"/>
              </w:rPr>
              <w:t xml:space="preserve"> </w:t>
            </w:r>
            <w:r>
              <w:rPr>
                <w:rFonts w:ascii="Arial" w:hAnsi="Arial" w:eastAsia="Arial" w:cs="Arial"/>
                <w:spacing w:val="-1"/>
                <w:sz w:val="16"/>
                <w:szCs w:val="16"/>
              </w:rPr>
              <w:t>possession</w:t>
            </w:r>
            <w:r>
              <w:rPr>
                <w:rFonts w:ascii="Arial" w:hAnsi="Arial" w:eastAsia="Arial" w:cs="Arial"/>
                <w:spacing w:val="15"/>
                <w:sz w:val="16"/>
                <w:szCs w:val="16"/>
              </w:rPr>
              <w:t xml:space="preserve"> </w:t>
            </w:r>
            <w:r>
              <w:rPr>
                <w:rFonts w:ascii="Arial" w:hAnsi="Arial" w:eastAsia="Arial" w:cs="Arial"/>
                <w:spacing w:val="-1"/>
                <w:sz w:val="16"/>
                <w:szCs w:val="16"/>
              </w:rPr>
              <w:t>or</w:t>
            </w:r>
            <w:r>
              <w:rPr>
                <w:rFonts w:ascii="Arial" w:hAnsi="Arial" w:eastAsia="Arial" w:cs="Arial"/>
                <w:spacing w:val="25"/>
                <w:sz w:val="16"/>
                <w:szCs w:val="16"/>
              </w:rPr>
              <w:t xml:space="preserve"> </w:t>
            </w:r>
            <w:r>
              <w:rPr>
                <w:rFonts w:ascii="Arial" w:hAnsi="Arial" w:eastAsia="Arial" w:cs="Arial"/>
                <w:spacing w:val="-1"/>
                <w:sz w:val="16"/>
                <w:szCs w:val="16"/>
              </w:rPr>
              <w:t>distribution</w:t>
            </w:r>
            <w:r>
              <w:rPr>
                <w:rFonts w:ascii="Arial" w:hAnsi="Arial" w:eastAsia="Arial" w:cs="Arial"/>
                <w:spacing w:val="17"/>
                <w:sz w:val="16"/>
                <w:szCs w:val="16"/>
              </w:rPr>
              <w:t xml:space="preserve"> </w:t>
            </w:r>
            <w:r>
              <w:rPr>
                <w:rFonts w:ascii="Arial" w:hAnsi="Arial" w:eastAsia="Arial" w:cs="Arial"/>
                <w:spacing w:val="-1"/>
                <w:sz w:val="16"/>
                <w:szCs w:val="16"/>
              </w:rPr>
              <w:t>of</w:t>
            </w:r>
            <w:r>
              <w:rPr>
                <w:rFonts w:ascii="Arial" w:hAnsi="Arial" w:eastAsia="Arial" w:cs="Arial"/>
                <w:spacing w:val="23"/>
                <w:sz w:val="16"/>
                <w:szCs w:val="16"/>
              </w:rPr>
              <w:t xml:space="preserve"> </w:t>
            </w:r>
            <w:r>
              <w:rPr>
                <w:rFonts w:ascii="Arial" w:hAnsi="Arial" w:eastAsia="Arial" w:cs="Arial"/>
                <w:sz w:val="16"/>
                <w:szCs w:val="16"/>
              </w:rPr>
              <w:t>a</w:t>
            </w:r>
            <w:r>
              <w:rPr>
                <w:rFonts w:ascii="Arial" w:hAnsi="Arial" w:eastAsia="Arial" w:cs="Arial"/>
                <w:spacing w:val="25"/>
                <w:sz w:val="16"/>
                <w:szCs w:val="16"/>
              </w:rPr>
              <w:t xml:space="preserve"> </w:t>
            </w:r>
            <w:r>
              <w:rPr>
                <w:rFonts w:ascii="Arial" w:hAnsi="Arial" w:eastAsia="Arial" w:cs="Arial"/>
                <w:spacing w:val="-1"/>
                <w:sz w:val="16"/>
                <w:szCs w:val="16"/>
              </w:rPr>
              <w:t>controlled</w:t>
            </w:r>
            <w:r>
              <w:rPr>
                <w:rFonts w:ascii="Arial" w:hAnsi="Arial" w:eastAsia="Arial" w:cs="Arial"/>
                <w:spacing w:val="89"/>
                <w:sz w:val="16"/>
                <w:szCs w:val="16"/>
              </w:rPr>
              <w:t xml:space="preserve"> </w:t>
            </w:r>
            <w:r>
              <w:rPr>
                <w:rFonts w:ascii="Arial" w:hAnsi="Arial" w:eastAsia="Arial" w:cs="Arial"/>
                <w:spacing w:val="-1"/>
                <w:sz w:val="16"/>
                <w:szCs w:val="16"/>
              </w:rPr>
              <w:t>substance</w:t>
            </w:r>
            <w:r w:rsidR="003F4DFE">
              <w:rPr>
                <w:rFonts w:ascii="Arial" w:hAnsi="Arial" w:eastAsia="Arial" w:cs="Arial"/>
                <w:spacing w:val="-1"/>
                <w:sz w:val="16"/>
                <w:szCs w:val="16"/>
              </w:rPr>
              <w:t xml:space="preserve">.  </w:t>
            </w:r>
            <w:r w:rsidR="00A63626">
              <w:rPr>
                <w:rFonts w:ascii="Arial" w:hAnsi="Arial" w:eastAsia="Arial" w:cs="Arial"/>
                <w:sz w:val="16"/>
                <w:szCs w:val="16"/>
              </w:rPr>
              <w:t>This certification does not apply to applications filed in services exempted under Section 1.2002(c) of the Commission’s Rules</w:t>
            </w:r>
            <w:r w:rsidR="003F4DFE">
              <w:rPr>
                <w:rFonts w:ascii="Arial" w:hAnsi="Arial" w:eastAsia="Arial" w:cs="Arial"/>
                <w:sz w:val="16"/>
                <w:szCs w:val="16"/>
              </w:rPr>
              <w:t xml:space="preserve">.  </w:t>
            </w:r>
            <w:r w:rsidRPr="00CC1A92">
              <w:rPr>
                <w:rFonts w:ascii="Arial" w:hAnsi="Arial" w:eastAsia="Arial" w:cs="Arial"/>
                <w:spacing w:val="-1"/>
                <w:sz w:val="16"/>
                <w:szCs w:val="16"/>
              </w:rPr>
              <w:t>See</w:t>
            </w:r>
            <w:r>
              <w:rPr>
                <w:rFonts w:ascii="Arial" w:hAnsi="Arial" w:eastAsia="Arial" w:cs="Arial"/>
                <w:i/>
                <w:spacing w:val="-5"/>
                <w:sz w:val="16"/>
                <w:szCs w:val="16"/>
              </w:rPr>
              <w:t xml:space="preserve"> </w:t>
            </w:r>
            <w:r>
              <w:rPr>
                <w:rFonts w:ascii="Arial" w:hAnsi="Arial" w:eastAsia="Arial" w:cs="Arial"/>
                <w:spacing w:val="-1"/>
                <w:sz w:val="16"/>
                <w:szCs w:val="16"/>
              </w:rPr>
              <w:t>Section</w:t>
            </w:r>
            <w:r>
              <w:rPr>
                <w:rFonts w:ascii="Arial" w:hAnsi="Arial" w:eastAsia="Arial" w:cs="Arial"/>
                <w:spacing w:val="-5"/>
                <w:sz w:val="16"/>
                <w:szCs w:val="16"/>
              </w:rPr>
              <w:t xml:space="preserve"> </w:t>
            </w:r>
            <w:r>
              <w:rPr>
                <w:rFonts w:ascii="Arial" w:hAnsi="Arial" w:eastAsia="Arial" w:cs="Arial"/>
                <w:spacing w:val="-1"/>
                <w:sz w:val="16"/>
                <w:szCs w:val="16"/>
              </w:rPr>
              <w:t>1.2002(b)</w:t>
            </w:r>
            <w:r>
              <w:rPr>
                <w:rFonts w:ascii="Arial" w:hAnsi="Arial" w:eastAsia="Arial" w:cs="Arial"/>
                <w:spacing w:val="-7"/>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the</w:t>
            </w:r>
            <w:r>
              <w:rPr>
                <w:rFonts w:ascii="Arial" w:hAnsi="Arial" w:eastAsia="Arial" w:cs="Arial"/>
                <w:spacing w:val="-2"/>
                <w:sz w:val="16"/>
                <w:szCs w:val="16"/>
              </w:rPr>
              <w:t xml:space="preserve"> </w:t>
            </w:r>
            <w:r w:rsidR="00A63626">
              <w:rPr>
                <w:rFonts w:ascii="Arial" w:hAnsi="Arial" w:eastAsia="Arial" w:cs="Arial"/>
                <w:spacing w:val="-2"/>
                <w:sz w:val="16"/>
                <w:szCs w:val="16"/>
              </w:rPr>
              <w:t>Commission’s R</w:t>
            </w:r>
            <w:r>
              <w:rPr>
                <w:rFonts w:ascii="Arial" w:hAnsi="Arial" w:eastAsia="Arial" w:cs="Arial"/>
                <w:spacing w:val="-1"/>
                <w:sz w:val="16"/>
                <w:szCs w:val="16"/>
              </w:rPr>
              <w:t>ules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definition</w:t>
            </w:r>
            <w:r>
              <w:rPr>
                <w:rFonts w:ascii="Arial" w:hAnsi="Arial" w:eastAsia="Arial" w:cs="Arial"/>
                <w:spacing w:val="-7"/>
                <w:sz w:val="16"/>
                <w:szCs w:val="16"/>
              </w:rPr>
              <w:t xml:space="preserve"> </w:t>
            </w:r>
            <w:r>
              <w:rPr>
                <w:rFonts w:ascii="Arial" w:hAnsi="Arial" w:eastAsia="Arial" w:cs="Arial"/>
                <w:spacing w:val="-1"/>
                <w:sz w:val="16"/>
                <w:szCs w:val="16"/>
              </w:rPr>
              <w:t>of "party</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pacing w:val="-6"/>
                <w:sz w:val="16"/>
                <w:szCs w:val="16"/>
              </w:rPr>
              <w:t xml:space="preserve"> </w:t>
            </w:r>
            <w:r>
              <w:rPr>
                <w:rFonts w:ascii="Arial" w:hAnsi="Arial" w:eastAsia="Arial" w:cs="Arial"/>
                <w:spacing w:val="-2"/>
                <w:sz w:val="16"/>
                <w:szCs w:val="16"/>
              </w:rPr>
              <w:t>as</w:t>
            </w:r>
            <w:r>
              <w:rPr>
                <w:rFonts w:ascii="Arial" w:hAnsi="Arial" w:eastAsia="Arial" w:cs="Arial"/>
                <w:sz w:val="16"/>
                <w:szCs w:val="16"/>
              </w:rPr>
              <w:t xml:space="preserve"> </w:t>
            </w:r>
            <w:r>
              <w:rPr>
                <w:rFonts w:ascii="Arial" w:hAnsi="Arial" w:eastAsia="Arial" w:cs="Arial"/>
                <w:spacing w:val="-1"/>
                <w:sz w:val="16"/>
                <w:szCs w:val="16"/>
              </w:rPr>
              <w:t>used</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pacing w:val="-1"/>
                <w:sz w:val="16"/>
                <w:szCs w:val="16"/>
              </w:rPr>
              <w:t>this</w:t>
            </w:r>
            <w:r>
              <w:rPr>
                <w:rFonts w:ascii="Arial" w:hAnsi="Arial" w:eastAsia="Arial" w:cs="Arial"/>
                <w:spacing w:val="-3"/>
                <w:sz w:val="16"/>
                <w:szCs w:val="16"/>
              </w:rPr>
              <w:t xml:space="preserve"> </w:t>
            </w:r>
            <w:r>
              <w:rPr>
                <w:rFonts w:ascii="Arial" w:hAnsi="Arial" w:eastAsia="Arial" w:cs="Arial"/>
                <w:spacing w:val="-1"/>
                <w:sz w:val="16"/>
                <w:szCs w:val="16"/>
              </w:rPr>
              <w:t>certification.</w:t>
            </w:r>
          </w:p>
        </w:tc>
      </w:tr>
      <w:tr w:rsidR="00A05677" w14:paraId="311BACF2" w14:textId="77777777">
        <w:trPr>
          <w:trHeight w:val="1193"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4DA79569" w14:textId="2B9E5C48">
            <w:pPr>
              <w:pStyle w:val="TableParagraph"/>
              <w:tabs>
                <w:tab w:val="left" w:pos="747"/>
              </w:tabs>
              <w:spacing w:before="33"/>
              <w:ind w:left="747" w:right="99" w:hanging="646"/>
              <w:jc w:val="both"/>
              <w:rPr>
                <w:rFonts w:ascii="Arial" w:hAnsi="Arial" w:eastAsia="Arial" w:cs="Arial"/>
                <w:sz w:val="16"/>
                <w:szCs w:val="16"/>
              </w:rPr>
            </w:pPr>
            <w:r>
              <w:rPr>
                <w:rFonts w:ascii="Arial"/>
                <w:spacing w:val="-1"/>
                <w:sz w:val="16"/>
              </w:rPr>
              <w:t>4)</w:t>
            </w:r>
            <w:r>
              <w:rPr>
                <w:rFonts w:ascii="Arial"/>
                <w:spacing w:val="-1"/>
                <w:sz w:val="16"/>
              </w:rPr>
              <w:tab/>
              <w:t>The</w:t>
            </w:r>
            <w:r>
              <w:rPr>
                <w:rFonts w:ascii="Arial"/>
                <w:spacing w:val="21"/>
                <w:sz w:val="16"/>
              </w:rPr>
              <w:t xml:space="preserve"> </w:t>
            </w:r>
            <w:r>
              <w:rPr>
                <w:rFonts w:ascii="Arial"/>
                <w:spacing w:val="-1"/>
                <w:sz w:val="16"/>
              </w:rPr>
              <w:t>Sublessee</w:t>
            </w:r>
            <w:r>
              <w:rPr>
                <w:rFonts w:ascii="Arial"/>
                <w:spacing w:val="16"/>
                <w:sz w:val="16"/>
              </w:rPr>
              <w:t xml:space="preserve"> </w:t>
            </w:r>
            <w:r>
              <w:rPr>
                <w:rFonts w:ascii="Arial"/>
                <w:spacing w:val="-1"/>
                <w:sz w:val="16"/>
              </w:rPr>
              <w:t>hereby</w:t>
            </w:r>
            <w:r>
              <w:rPr>
                <w:rFonts w:ascii="Arial"/>
                <w:spacing w:val="18"/>
                <w:sz w:val="16"/>
              </w:rPr>
              <w:t xml:space="preserve"> </w:t>
            </w:r>
            <w:r>
              <w:rPr>
                <w:rFonts w:ascii="Arial"/>
                <w:sz w:val="16"/>
              </w:rPr>
              <w:t>accepts</w:t>
            </w:r>
            <w:r>
              <w:rPr>
                <w:rFonts w:ascii="Arial"/>
                <w:spacing w:val="18"/>
                <w:sz w:val="16"/>
              </w:rPr>
              <w:t xml:space="preserve"> </w:t>
            </w:r>
            <w:r>
              <w:rPr>
                <w:rFonts w:ascii="Arial"/>
                <w:spacing w:val="-1"/>
                <w:sz w:val="16"/>
              </w:rPr>
              <w:t>Commission</w:t>
            </w:r>
            <w:r>
              <w:rPr>
                <w:rFonts w:ascii="Arial"/>
                <w:spacing w:val="13"/>
                <w:sz w:val="16"/>
              </w:rPr>
              <w:t xml:space="preserve"> </w:t>
            </w:r>
            <w:r>
              <w:rPr>
                <w:rFonts w:ascii="Arial"/>
                <w:spacing w:val="-1"/>
                <w:sz w:val="16"/>
              </w:rPr>
              <w:t>oversight</w:t>
            </w:r>
            <w:r>
              <w:rPr>
                <w:rFonts w:ascii="Arial"/>
                <w:spacing w:val="17"/>
                <w:sz w:val="16"/>
              </w:rPr>
              <w:t xml:space="preserve"> </w:t>
            </w:r>
            <w:r>
              <w:rPr>
                <w:rFonts w:ascii="Arial"/>
                <w:spacing w:val="-1"/>
                <w:sz w:val="16"/>
              </w:rPr>
              <w:t>and</w:t>
            </w:r>
            <w:r>
              <w:rPr>
                <w:rFonts w:ascii="Arial"/>
                <w:spacing w:val="21"/>
                <w:sz w:val="16"/>
              </w:rPr>
              <w:t xml:space="preserve"> </w:t>
            </w:r>
            <w:r>
              <w:rPr>
                <w:rFonts w:ascii="Arial"/>
                <w:spacing w:val="-1"/>
                <w:sz w:val="16"/>
              </w:rPr>
              <w:t>enforcement</w:t>
            </w:r>
            <w:r>
              <w:rPr>
                <w:rFonts w:ascii="Arial"/>
                <w:spacing w:val="15"/>
                <w:sz w:val="16"/>
              </w:rPr>
              <w:t xml:space="preserve"> </w:t>
            </w:r>
            <w:r>
              <w:rPr>
                <w:rFonts w:ascii="Arial"/>
                <w:spacing w:val="-1"/>
                <w:sz w:val="16"/>
              </w:rPr>
              <w:t>consistent</w:t>
            </w:r>
            <w:r>
              <w:rPr>
                <w:rFonts w:ascii="Arial"/>
                <w:spacing w:val="17"/>
                <w:sz w:val="16"/>
              </w:rPr>
              <w:t xml:space="preserve"> </w:t>
            </w:r>
            <w:r>
              <w:rPr>
                <w:rFonts w:ascii="Arial"/>
                <w:spacing w:val="-1"/>
                <w:sz w:val="16"/>
              </w:rPr>
              <w:t>with</w:t>
            </w:r>
            <w:r>
              <w:rPr>
                <w:rFonts w:ascii="Arial"/>
                <w:spacing w:val="21"/>
                <w:sz w:val="16"/>
              </w:rPr>
              <w:t xml:space="preserve"> </w:t>
            </w:r>
            <w:r>
              <w:rPr>
                <w:rFonts w:ascii="Arial"/>
                <w:sz w:val="16"/>
              </w:rPr>
              <w:t>the</w:t>
            </w:r>
            <w:r>
              <w:rPr>
                <w:rFonts w:ascii="Arial"/>
                <w:spacing w:val="22"/>
                <w:sz w:val="16"/>
              </w:rPr>
              <w:t xml:space="preserve"> </w:t>
            </w:r>
            <w:r>
              <w:rPr>
                <w:rFonts w:ascii="Arial"/>
                <w:spacing w:val="-1"/>
                <w:sz w:val="16"/>
              </w:rPr>
              <w:t>license</w:t>
            </w:r>
            <w:r>
              <w:rPr>
                <w:rFonts w:ascii="Arial"/>
                <w:spacing w:val="18"/>
                <w:sz w:val="16"/>
              </w:rPr>
              <w:t xml:space="preserve"> </w:t>
            </w:r>
            <w:r>
              <w:rPr>
                <w:rFonts w:ascii="Arial"/>
                <w:spacing w:val="-1"/>
                <w:sz w:val="16"/>
              </w:rPr>
              <w:t>authorization</w:t>
            </w:r>
            <w:r w:rsidR="003F4DFE">
              <w:rPr>
                <w:rFonts w:ascii="Arial"/>
                <w:spacing w:val="-1"/>
                <w:sz w:val="16"/>
              </w:rPr>
              <w:t xml:space="preserve">.  </w:t>
            </w:r>
            <w:r>
              <w:rPr>
                <w:rFonts w:ascii="Arial"/>
                <w:spacing w:val="-1"/>
                <w:sz w:val="16"/>
              </w:rPr>
              <w:t>The</w:t>
            </w:r>
            <w:r>
              <w:rPr>
                <w:rFonts w:ascii="Arial"/>
                <w:spacing w:val="21"/>
                <w:sz w:val="16"/>
              </w:rPr>
              <w:t xml:space="preserve"> </w:t>
            </w:r>
            <w:r>
              <w:rPr>
                <w:rFonts w:ascii="Arial"/>
                <w:spacing w:val="-1"/>
                <w:sz w:val="16"/>
              </w:rPr>
              <w:t>Sublessee</w:t>
            </w:r>
            <w:r>
              <w:rPr>
                <w:rFonts w:ascii="Arial"/>
                <w:spacing w:val="95"/>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rsidR="00A05677" w14:paraId="13D7D763" w14:textId="77777777">
        <w:trPr>
          <w:trHeight w:val="1008"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0DC6848D" w14:textId="77777777">
            <w:pPr>
              <w:pStyle w:val="TableParagraph"/>
              <w:tabs>
                <w:tab w:val="left" w:pos="747"/>
              </w:tabs>
              <w:spacing w:before="33"/>
              <w:ind w:left="747" w:right="99" w:hanging="646"/>
              <w:jc w:val="both"/>
              <w:rPr>
                <w:rFonts w:ascii="Arial" w:hAnsi="Arial" w:eastAsia="Arial" w:cs="Arial"/>
                <w:sz w:val="16"/>
                <w:szCs w:val="16"/>
              </w:rPr>
            </w:pPr>
            <w:r>
              <w:rPr>
                <w:rFonts w:ascii="Arial"/>
                <w:spacing w:val="-1"/>
                <w:sz w:val="16"/>
              </w:rPr>
              <w:t>5)</w:t>
            </w:r>
            <w:r>
              <w:rPr>
                <w:rFonts w:ascii="Arial"/>
                <w:spacing w:val="-1"/>
                <w:sz w:val="16"/>
              </w:rPr>
              <w:tab/>
              <w:t>The</w:t>
            </w:r>
            <w:r>
              <w:rPr>
                <w:rFonts w:ascii="Arial"/>
                <w:spacing w:val="12"/>
                <w:sz w:val="16"/>
              </w:rPr>
              <w:t xml:space="preserve"> </w:t>
            </w:r>
            <w:r>
              <w:rPr>
                <w:rFonts w:ascii="Arial"/>
                <w:spacing w:val="-1"/>
                <w:sz w:val="16"/>
              </w:rPr>
              <w:t>Sublessee</w:t>
            </w:r>
            <w:r>
              <w:rPr>
                <w:rFonts w:ascii="Arial"/>
                <w:spacing w:val="7"/>
                <w:sz w:val="16"/>
              </w:rPr>
              <w:t xml:space="preserve"> </w:t>
            </w:r>
            <w:r>
              <w:rPr>
                <w:rFonts w:ascii="Arial"/>
                <w:spacing w:val="-2"/>
                <w:sz w:val="16"/>
              </w:rPr>
              <w:t>acknowledges</w:t>
            </w:r>
            <w:r>
              <w:rPr>
                <w:rFonts w:ascii="Arial"/>
                <w:spacing w:val="7"/>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z w:val="16"/>
              </w:rPr>
              <w:t>the</w:t>
            </w:r>
            <w:r>
              <w:rPr>
                <w:rFonts w:ascii="Arial"/>
                <w:spacing w:val="12"/>
                <w:sz w:val="16"/>
              </w:rPr>
              <w:t xml:space="preserve"> </w:t>
            </w:r>
            <w:r>
              <w:rPr>
                <w:rFonts w:ascii="Arial"/>
                <w:spacing w:val="-1"/>
                <w:sz w:val="16"/>
              </w:rPr>
              <w:t>event</w:t>
            </w:r>
            <w:r>
              <w:rPr>
                <w:rFonts w:ascii="Arial"/>
                <w:spacing w:val="11"/>
                <w:sz w:val="16"/>
              </w:rPr>
              <w:t xml:space="preserve"> </w:t>
            </w:r>
            <w:r>
              <w:rPr>
                <w:rFonts w:ascii="Arial"/>
                <w:spacing w:val="-1"/>
                <w:sz w:val="16"/>
              </w:rPr>
              <w:t>an</w:t>
            </w:r>
            <w:r>
              <w:rPr>
                <w:rFonts w:ascii="Arial"/>
                <w:spacing w:val="12"/>
                <w:sz w:val="16"/>
              </w:rPr>
              <w:t xml:space="preserve"> </w:t>
            </w:r>
            <w:r>
              <w:rPr>
                <w:rFonts w:ascii="Arial"/>
                <w:spacing w:val="-1"/>
                <w:sz w:val="16"/>
              </w:rPr>
              <w:t>authorization</w:t>
            </w:r>
            <w:r>
              <w:rPr>
                <w:rFonts w:ascii="Arial"/>
                <w:spacing w:val="5"/>
                <w:sz w:val="16"/>
              </w:rPr>
              <w:t xml:space="preserve"> </w:t>
            </w:r>
            <w:r>
              <w:rPr>
                <w:rFonts w:ascii="Arial"/>
                <w:spacing w:val="-2"/>
                <w:sz w:val="16"/>
              </w:rPr>
              <w:t>held</w:t>
            </w:r>
            <w:r>
              <w:rPr>
                <w:rFonts w:ascii="Arial"/>
                <w:spacing w:val="10"/>
                <w:sz w:val="16"/>
              </w:rPr>
              <w:t xml:space="preserve"> </w:t>
            </w:r>
            <w:r>
              <w:rPr>
                <w:rFonts w:ascii="Arial"/>
                <w:spacing w:val="-1"/>
                <w:sz w:val="16"/>
              </w:rPr>
              <w:t>by</w:t>
            </w:r>
            <w:r>
              <w:rPr>
                <w:rFonts w:ascii="Arial"/>
                <w:spacing w:val="9"/>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11"/>
                <w:sz w:val="16"/>
              </w:rPr>
              <w:t xml:space="preserve"> </w:t>
            </w:r>
            <w:r>
              <w:rPr>
                <w:rFonts w:ascii="Arial"/>
                <w:spacing w:val="-1"/>
                <w:sz w:val="16"/>
              </w:rPr>
              <w:t>has</w:t>
            </w:r>
            <w:r>
              <w:rPr>
                <w:rFonts w:ascii="Arial"/>
                <w:spacing w:val="12"/>
                <w:sz w:val="16"/>
              </w:rPr>
              <w:t xml:space="preserve"> </w:t>
            </w:r>
            <w:r>
              <w:rPr>
                <w:rFonts w:ascii="Arial"/>
                <w:spacing w:val="-1"/>
                <w:sz w:val="16"/>
              </w:rPr>
              <w:t>entered</w:t>
            </w:r>
            <w:r>
              <w:rPr>
                <w:rFonts w:ascii="Arial"/>
                <w:spacing w:val="10"/>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9"/>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2"/>
                <w:sz w:val="16"/>
              </w:rPr>
              <w:t xml:space="preserve"> </w:t>
            </w:r>
            <w:r>
              <w:rPr>
                <w:rFonts w:ascii="Arial"/>
                <w:spacing w:val="-2"/>
                <w:sz w:val="16"/>
              </w:rPr>
              <w:t>is</w:t>
            </w:r>
            <w:r>
              <w:rPr>
                <w:rFonts w:ascii="Arial"/>
                <w:spacing w:val="111"/>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3"/>
                <w:sz w:val="16"/>
              </w:rPr>
              <w:t xml:space="preserve"> </w:t>
            </w:r>
            <w:r>
              <w:rPr>
                <w:rFonts w:ascii="Arial"/>
                <w:spacing w:val="-1"/>
                <w:sz w:val="16"/>
              </w:rPr>
              <w:t>or</w:t>
            </w:r>
            <w:r>
              <w:rPr>
                <w:rFonts w:ascii="Arial"/>
                <w:spacing w:val="38"/>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9"/>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9"/>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7"/>
                <w:sz w:val="16"/>
              </w:rPr>
              <w:t xml:space="preserve"> </w:t>
            </w:r>
            <w:r>
              <w:rPr>
                <w:rFonts w:ascii="Arial"/>
                <w:spacing w:val="-1"/>
                <w:sz w:val="16"/>
              </w:rPr>
              <w:t>Sublessee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6"/>
                <w:sz w:val="16"/>
              </w:rPr>
              <w:t xml:space="preserve"> </w:t>
            </w:r>
            <w:r>
              <w:rPr>
                <w:rFonts w:ascii="Arial"/>
                <w:spacing w:val="-1"/>
                <w:sz w:val="16"/>
              </w:rPr>
              <w:t>no</w:t>
            </w:r>
            <w:r>
              <w:rPr>
                <w:rFonts w:ascii="Arial"/>
                <w:spacing w:val="39"/>
                <w:sz w:val="16"/>
              </w:rPr>
              <w:t xml:space="preserve"> </w:t>
            </w:r>
            <w:r>
              <w:rPr>
                <w:rFonts w:ascii="Arial"/>
                <w:spacing w:val="-1"/>
                <w:sz w:val="16"/>
              </w:rPr>
              <w:t>continuing</w:t>
            </w:r>
            <w:r>
              <w:rPr>
                <w:rFonts w:ascii="Arial"/>
                <w:spacing w:val="31"/>
                <w:sz w:val="16"/>
              </w:rPr>
              <w:t xml:space="preserve"> </w:t>
            </w:r>
            <w:r>
              <w:rPr>
                <w:rFonts w:ascii="Arial"/>
                <w:spacing w:val="-1"/>
                <w:sz w:val="16"/>
              </w:rPr>
              <w:t>authority</w:t>
            </w:r>
            <w:r>
              <w:rPr>
                <w:rFonts w:ascii="Arial"/>
                <w:spacing w:val="31"/>
                <w:sz w:val="16"/>
              </w:rPr>
              <w:t xml:space="preserve"> </w:t>
            </w:r>
            <w:r>
              <w:rPr>
                <w:rFonts w:ascii="Arial"/>
                <w:sz w:val="16"/>
              </w:rPr>
              <w:t>to</w:t>
            </w:r>
            <w:r>
              <w:rPr>
                <w:rFonts w:ascii="Arial"/>
                <w:spacing w:val="36"/>
                <w:sz w:val="16"/>
              </w:rPr>
              <w:t xml:space="preserve"> </w:t>
            </w:r>
            <w:r>
              <w:rPr>
                <w:rFonts w:ascii="Arial"/>
                <w:sz w:val="16"/>
              </w:rPr>
              <w:t>use</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leased</w:t>
            </w:r>
            <w:r>
              <w:rPr>
                <w:rFonts w:ascii="Arial"/>
                <w:spacing w:val="83"/>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rsidR="00A05677" w14:paraId="63E35AFC" w14:textId="77777777">
        <w:trPr>
          <w:trHeight w:val="646"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5A6EB35A" w14:textId="7546F877">
            <w:pPr>
              <w:pStyle w:val="TableParagraph"/>
              <w:tabs>
                <w:tab w:val="left" w:pos="747"/>
              </w:tabs>
              <w:spacing w:before="38"/>
              <w:ind w:left="747" w:right="222" w:hanging="646"/>
              <w:rPr>
                <w:rFonts w:ascii="Arial" w:hAnsi="Arial" w:eastAsia="Arial" w:cs="Arial"/>
                <w:sz w:val="16"/>
                <w:szCs w:val="16"/>
              </w:rPr>
            </w:pPr>
            <w:r>
              <w:rPr>
                <w:rFonts w:ascii="Arial" w:hAnsi="Arial" w:eastAsia="Arial" w:cs="Arial"/>
                <w:spacing w:val="-1"/>
                <w:sz w:val="16"/>
                <w:szCs w:val="16"/>
              </w:rPr>
              <w:t>6)</w:t>
            </w:r>
            <w:r>
              <w:rPr>
                <w:rFonts w:ascii="Arial" w:hAnsi="Arial" w:eastAsia="Arial" w:cs="Arial"/>
                <w:spacing w:val="-1"/>
                <w:sz w:val="16"/>
                <w:szCs w:val="16"/>
              </w:rPr>
              <w:tab/>
              <w:t>The</w:t>
            </w:r>
            <w:r>
              <w:rPr>
                <w:rFonts w:ascii="Arial" w:hAnsi="Arial" w:eastAsia="Arial" w:cs="Arial"/>
                <w:spacing w:val="3"/>
                <w:sz w:val="16"/>
                <w:szCs w:val="16"/>
              </w:rPr>
              <w:t xml:space="preserve"> </w:t>
            </w:r>
            <w:r>
              <w:rPr>
                <w:rFonts w:ascii="Arial" w:hAnsi="Arial" w:eastAsia="Arial" w:cs="Arial"/>
                <w:spacing w:val="-1"/>
                <w:sz w:val="16"/>
                <w:szCs w:val="16"/>
              </w:rPr>
              <w:t>Sublessee</w:t>
            </w:r>
            <w:r>
              <w:rPr>
                <w:rFonts w:ascii="Arial" w:hAnsi="Arial" w:eastAsia="Arial" w:cs="Arial"/>
                <w:spacing w:val="-2"/>
                <w:sz w:val="16"/>
                <w:szCs w:val="16"/>
              </w:rPr>
              <w:t xml:space="preserve"> </w:t>
            </w:r>
            <w:r>
              <w:rPr>
                <w:rFonts w:ascii="Arial" w:hAnsi="Arial" w:eastAsia="Arial" w:cs="Arial"/>
                <w:spacing w:val="-1"/>
                <w:sz w:val="16"/>
                <w:szCs w:val="16"/>
              </w:rPr>
              <w:t>agrees</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Lease/Sublease</w:t>
            </w:r>
            <w:r>
              <w:rPr>
                <w:rFonts w:ascii="Arial" w:hAnsi="Arial" w:eastAsia="Arial" w:cs="Arial"/>
                <w:spacing w:val="-7"/>
                <w:sz w:val="16"/>
                <w:szCs w:val="16"/>
              </w:rPr>
              <w:t xml:space="preserve"> </w:t>
            </w:r>
            <w:r>
              <w:rPr>
                <w:rFonts w:ascii="Arial" w:hAnsi="Arial" w:eastAsia="Arial" w:cs="Arial"/>
                <w:spacing w:val="-1"/>
                <w:sz w:val="16"/>
                <w:szCs w:val="16"/>
              </w:rPr>
              <w:t>shall</w:t>
            </w:r>
            <w:r>
              <w:rPr>
                <w:rFonts w:ascii="Arial" w:hAnsi="Arial" w:eastAsia="Arial" w:cs="Arial"/>
                <w:spacing w:val="3"/>
                <w:sz w:val="16"/>
                <w:szCs w:val="16"/>
              </w:rPr>
              <w:t xml:space="preserve"> </w:t>
            </w:r>
            <w:r>
              <w:rPr>
                <w:rFonts w:ascii="Arial" w:hAnsi="Arial" w:eastAsia="Arial" w:cs="Arial"/>
                <w:spacing w:val="-2"/>
                <w:sz w:val="16"/>
                <w:szCs w:val="16"/>
              </w:rPr>
              <w:t>not</w:t>
            </w:r>
            <w:r>
              <w:rPr>
                <w:rFonts w:ascii="Arial" w:hAnsi="Arial" w:eastAsia="Arial" w:cs="Arial"/>
                <w:spacing w:val="6"/>
                <w:sz w:val="16"/>
                <w:szCs w:val="16"/>
              </w:rPr>
              <w:t xml:space="preserve"> </w:t>
            </w:r>
            <w:r>
              <w:rPr>
                <w:rFonts w:ascii="Arial" w:hAnsi="Arial" w:eastAsia="Arial" w:cs="Arial"/>
                <w:spacing w:val="-1"/>
                <w:sz w:val="16"/>
                <w:szCs w:val="16"/>
              </w:rPr>
              <w:t>be</w:t>
            </w:r>
            <w:r>
              <w:rPr>
                <w:rFonts w:ascii="Arial" w:hAnsi="Arial" w:eastAsia="Arial" w:cs="Arial"/>
                <w:spacing w:val="3"/>
                <w:sz w:val="16"/>
                <w:szCs w:val="16"/>
              </w:rPr>
              <w:t xml:space="preserve"> </w:t>
            </w:r>
            <w:r>
              <w:rPr>
                <w:rFonts w:ascii="Arial" w:hAnsi="Arial" w:eastAsia="Arial" w:cs="Arial"/>
                <w:spacing w:val="-1"/>
                <w:sz w:val="16"/>
                <w:szCs w:val="16"/>
              </w:rPr>
              <w:t>assigned</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3"/>
                <w:sz w:val="16"/>
                <w:szCs w:val="16"/>
              </w:rPr>
              <w:t xml:space="preserve"> </w:t>
            </w:r>
            <w:r>
              <w:rPr>
                <w:rFonts w:ascii="Arial" w:hAnsi="Arial" w:eastAsia="Arial" w:cs="Arial"/>
                <w:spacing w:val="-1"/>
                <w:sz w:val="16"/>
                <w:szCs w:val="16"/>
              </w:rPr>
              <w:t>any</w:t>
            </w:r>
            <w:r>
              <w:rPr>
                <w:rFonts w:ascii="Arial" w:hAnsi="Arial" w:eastAsia="Arial" w:cs="Arial"/>
                <w:spacing w:val="2"/>
                <w:sz w:val="16"/>
                <w:szCs w:val="16"/>
              </w:rPr>
              <w:t xml:space="preserve"> </w:t>
            </w:r>
            <w:r>
              <w:rPr>
                <w:rFonts w:ascii="Arial" w:hAnsi="Arial" w:eastAsia="Arial" w:cs="Arial"/>
                <w:sz w:val="16"/>
                <w:szCs w:val="16"/>
              </w:rPr>
              <w:t>entity</w:t>
            </w:r>
            <w:r>
              <w:rPr>
                <w:rFonts w:ascii="Arial" w:hAnsi="Arial" w:eastAsia="Arial" w:cs="Arial"/>
                <w:spacing w:val="2"/>
                <w:sz w:val="16"/>
                <w:szCs w:val="16"/>
              </w:rPr>
              <w:t xml:space="preserve"> </w:t>
            </w:r>
            <w:r>
              <w:rPr>
                <w:rFonts w:ascii="Arial" w:hAnsi="Arial" w:eastAsia="Arial" w:cs="Arial"/>
                <w:spacing w:val="-1"/>
                <w:sz w:val="16"/>
                <w:szCs w:val="16"/>
              </w:rPr>
              <w:t>that</w:t>
            </w:r>
            <w:r>
              <w:rPr>
                <w:rFonts w:ascii="Arial" w:hAnsi="Arial" w:eastAsia="Arial" w:cs="Arial"/>
                <w:spacing w:val="4"/>
                <w:sz w:val="16"/>
                <w:szCs w:val="16"/>
              </w:rPr>
              <w:t xml:space="preserve"> </w:t>
            </w:r>
            <w:r>
              <w:rPr>
                <w:rFonts w:ascii="Arial" w:hAnsi="Arial" w:eastAsia="Arial" w:cs="Arial"/>
                <w:spacing w:val="-2"/>
                <w:sz w:val="16"/>
                <w:szCs w:val="16"/>
              </w:rPr>
              <w:t>is</w:t>
            </w:r>
            <w:r>
              <w:rPr>
                <w:rFonts w:ascii="Arial" w:hAnsi="Arial" w:eastAsia="Arial" w:cs="Arial"/>
                <w:spacing w:val="7"/>
                <w:sz w:val="16"/>
                <w:szCs w:val="16"/>
              </w:rPr>
              <w:t xml:space="preserve"> </w:t>
            </w:r>
            <w:r>
              <w:rPr>
                <w:rFonts w:ascii="Arial" w:hAnsi="Arial" w:eastAsia="Arial" w:cs="Arial"/>
                <w:spacing w:val="-1"/>
                <w:sz w:val="16"/>
                <w:szCs w:val="16"/>
              </w:rPr>
              <w:t>not</w:t>
            </w:r>
            <w:r>
              <w:rPr>
                <w:rFonts w:ascii="Arial" w:hAnsi="Arial" w:eastAsia="Arial" w:cs="Arial"/>
                <w:spacing w:val="4"/>
                <w:sz w:val="16"/>
                <w:szCs w:val="16"/>
              </w:rPr>
              <w:t xml:space="preserve"> </w:t>
            </w:r>
            <w:r>
              <w:rPr>
                <w:rFonts w:ascii="Arial" w:hAnsi="Arial" w:eastAsia="Arial" w:cs="Arial"/>
                <w:spacing w:val="-1"/>
                <w:sz w:val="16"/>
                <w:szCs w:val="16"/>
              </w:rPr>
              <w:t>eligible</w:t>
            </w:r>
            <w:r>
              <w:rPr>
                <w:rFonts w:ascii="Arial" w:hAnsi="Arial" w:eastAsia="Arial" w:cs="Arial"/>
                <w:sz w:val="16"/>
                <w:szCs w:val="16"/>
              </w:rPr>
              <w:t xml:space="preserve"> </w:t>
            </w:r>
            <w:r>
              <w:rPr>
                <w:rFonts w:ascii="Arial" w:hAnsi="Arial" w:eastAsia="Arial" w:cs="Arial"/>
                <w:spacing w:val="-1"/>
                <w:sz w:val="16"/>
                <w:szCs w:val="16"/>
              </w:rPr>
              <w:t>or</w:t>
            </w:r>
            <w:r>
              <w:rPr>
                <w:rFonts w:ascii="Arial" w:hAnsi="Arial" w:eastAsia="Arial" w:cs="Arial"/>
                <w:spacing w:val="5"/>
                <w:sz w:val="16"/>
                <w:szCs w:val="16"/>
              </w:rPr>
              <w:t xml:space="preserve"> </w:t>
            </w:r>
            <w:r>
              <w:rPr>
                <w:rFonts w:ascii="Arial" w:hAnsi="Arial" w:eastAsia="Arial" w:cs="Arial"/>
                <w:spacing w:val="-1"/>
                <w:sz w:val="16"/>
                <w:szCs w:val="16"/>
              </w:rPr>
              <w:t>qualified</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5"/>
                <w:sz w:val="16"/>
                <w:szCs w:val="16"/>
              </w:rPr>
              <w:t xml:space="preserve"> </w:t>
            </w:r>
            <w:r>
              <w:rPr>
                <w:rFonts w:ascii="Arial" w:hAnsi="Arial" w:eastAsia="Arial" w:cs="Arial"/>
                <w:spacing w:val="-1"/>
                <w:sz w:val="16"/>
                <w:szCs w:val="16"/>
              </w:rPr>
              <w:t>enter</w:t>
            </w:r>
            <w:r>
              <w:rPr>
                <w:rFonts w:ascii="Arial" w:hAnsi="Arial" w:eastAsia="Arial" w:cs="Arial"/>
                <w:sz w:val="16"/>
                <w:szCs w:val="16"/>
              </w:rPr>
              <w:t xml:space="preserve"> into</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3"/>
                <w:sz w:val="16"/>
                <w:szCs w:val="16"/>
              </w:rPr>
              <w:t xml:space="preserve"> </w:t>
            </w:r>
            <w:r>
              <w:rPr>
                <w:rFonts w:ascii="Arial" w:hAnsi="Arial" w:eastAsia="Arial" w:cs="Arial"/>
                <w:spacing w:val="-1"/>
                <w:sz w:val="16"/>
                <w:szCs w:val="16"/>
              </w:rPr>
              <w:t>spectrum</w:t>
            </w:r>
            <w:r>
              <w:rPr>
                <w:rFonts w:ascii="Arial" w:hAnsi="Arial" w:eastAsia="Arial" w:cs="Arial"/>
                <w:spacing w:val="1"/>
                <w:sz w:val="16"/>
                <w:szCs w:val="16"/>
              </w:rPr>
              <w:t xml:space="preserve"> </w:t>
            </w:r>
            <w:r>
              <w:rPr>
                <w:rFonts w:ascii="Arial" w:hAnsi="Arial" w:eastAsia="Arial" w:cs="Arial"/>
                <w:spacing w:val="-1"/>
                <w:sz w:val="16"/>
                <w:szCs w:val="16"/>
              </w:rPr>
              <w:t>leasing</w:t>
            </w:r>
            <w:r>
              <w:rPr>
                <w:rFonts w:ascii="Arial" w:hAnsi="Arial" w:eastAsia="Arial" w:cs="Arial"/>
                <w:spacing w:val="97"/>
                <w:sz w:val="16"/>
                <w:szCs w:val="16"/>
              </w:rPr>
              <w:t xml:space="preserve"> </w:t>
            </w:r>
            <w:r>
              <w:rPr>
                <w:rFonts w:ascii="Arial" w:hAnsi="Arial" w:eastAsia="Arial" w:cs="Arial"/>
                <w:spacing w:val="-1"/>
                <w:sz w:val="16"/>
                <w:szCs w:val="16"/>
              </w:rPr>
              <w:t>arrangement</w:t>
            </w:r>
            <w:r>
              <w:rPr>
                <w:rFonts w:ascii="Arial" w:hAnsi="Arial" w:eastAsia="Arial" w:cs="Arial"/>
                <w:spacing w:val="-9"/>
                <w:sz w:val="16"/>
                <w:szCs w:val="16"/>
              </w:rPr>
              <w:t xml:space="preserve"> </w:t>
            </w:r>
            <w:r>
              <w:rPr>
                <w:rFonts w:ascii="Arial" w:hAnsi="Arial" w:eastAsia="Arial" w:cs="Arial"/>
                <w:spacing w:val="-1"/>
                <w:sz w:val="16"/>
                <w:szCs w:val="16"/>
              </w:rPr>
              <w:t>under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Commission’s</w:t>
            </w:r>
            <w:r>
              <w:rPr>
                <w:rFonts w:ascii="Arial" w:hAnsi="Arial" w:eastAsia="Arial" w:cs="Arial"/>
                <w:spacing w:val="-8"/>
                <w:sz w:val="16"/>
                <w:szCs w:val="16"/>
              </w:rPr>
              <w:t xml:space="preserve"> </w:t>
            </w:r>
            <w:r w:rsidR="009A0824">
              <w:rPr>
                <w:rFonts w:ascii="Arial" w:hAnsi="Arial" w:eastAsia="Arial" w:cs="Arial"/>
                <w:spacing w:val="-1"/>
                <w:sz w:val="16"/>
                <w:szCs w:val="16"/>
              </w:rPr>
              <w:t>R</w:t>
            </w:r>
            <w:r>
              <w:rPr>
                <w:rFonts w:ascii="Arial" w:hAnsi="Arial" w:eastAsia="Arial" w:cs="Arial"/>
                <w:spacing w:val="-1"/>
                <w:sz w:val="16"/>
                <w:szCs w:val="16"/>
              </w:rPr>
              <w:t>ules</w:t>
            </w:r>
            <w:r>
              <w:rPr>
                <w:rFonts w:ascii="Arial" w:hAnsi="Arial" w:eastAsia="Arial" w:cs="Arial"/>
                <w:spacing w:val="-3"/>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regulations.</w:t>
            </w:r>
          </w:p>
        </w:tc>
      </w:tr>
      <w:tr w:rsidR="00A05677" w14:paraId="70441228" w14:textId="77777777">
        <w:trPr>
          <w:trHeight w:val="646"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242666D7" w14:textId="77777777">
            <w:pPr>
              <w:pStyle w:val="TableParagraph"/>
              <w:tabs>
                <w:tab w:val="left" w:pos="747"/>
              </w:tabs>
              <w:spacing w:before="38"/>
              <w:ind w:left="747" w:right="215" w:hanging="646"/>
              <w:rPr>
                <w:rFonts w:ascii="Arial" w:hAnsi="Arial" w:eastAsia="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Sublessee</w:t>
            </w:r>
            <w:r>
              <w:rPr>
                <w:rFonts w:ascii="Arial"/>
                <w:spacing w:val="-2"/>
                <w:sz w:val="16"/>
              </w:rPr>
              <w:t xml:space="preserve"> 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w:t>
            </w:r>
            <w:r>
              <w:rPr>
                <w:rFonts w:ascii="Arial"/>
                <w:spacing w:val="1"/>
                <w:sz w:val="16"/>
              </w:rPr>
              <w:t xml:space="preserve"> </w:t>
            </w:r>
            <w:r>
              <w:rPr>
                <w:rFonts w:ascii="Arial"/>
                <w:spacing w:val="-1"/>
                <w:sz w:val="16"/>
              </w:rPr>
              <w:t>to</w:t>
            </w:r>
            <w:r>
              <w:rPr>
                <w:rFonts w:ascii="Arial"/>
                <w:spacing w:val="3"/>
                <w:sz w:val="16"/>
              </w:rPr>
              <w:t xml:space="preserve"> </w:t>
            </w:r>
            <w:r>
              <w:rPr>
                <w:rFonts w:ascii="Arial"/>
                <w:sz w:val="16"/>
              </w:rPr>
              <w:t>the</w:t>
            </w:r>
            <w:r>
              <w:rPr>
                <w:rFonts w:ascii="Arial"/>
                <w:spacing w:val="3"/>
                <w:sz w:val="16"/>
              </w:rPr>
              <w:t xml:space="preserve"> </w:t>
            </w:r>
            <w:r>
              <w:rPr>
                <w:rFonts w:ascii="Arial"/>
                <w:sz w:val="16"/>
              </w:rPr>
              <w:t xml:space="preserve">use </w:t>
            </w:r>
            <w:r>
              <w:rPr>
                <w:rFonts w:ascii="Arial"/>
                <w:spacing w:val="-2"/>
                <w:sz w:val="16"/>
              </w:rPr>
              <w:t>of</w:t>
            </w:r>
            <w:r>
              <w:rPr>
                <w:rFonts w:ascii="Arial"/>
                <w:spacing w:val="6"/>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5"/>
                <w:sz w:val="16"/>
              </w:rPr>
              <w:t xml:space="preserve"> </w:t>
            </w:r>
            <w:r>
              <w:rPr>
                <w:rFonts w:ascii="Arial"/>
                <w:spacing w:val="-1"/>
                <w:sz w:val="16"/>
              </w:rPr>
              <w:t>frequency</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 xml:space="preserve">spectrum </w:t>
            </w:r>
            <w:r>
              <w:rPr>
                <w:rFonts w:ascii="Arial"/>
                <w:spacing w:val="-2"/>
                <w:sz w:val="16"/>
              </w:rPr>
              <w:t>as</w:t>
            </w:r>
            <w:r>
              <w:rPr>
                <w:rFonts w:ascii="Arial"/>
                <w:spacing w:val="4"/>
                <w:sz w:val="16"/>
              </w:rPr>
              <w:t xml:space="preserve"> </w:t>
            </w:r>
            <w:r>
              <w:rPr>
                <w:rFonts w:ascii="Arial"/>
                <w:spacing w:val="-1"/>
                <w:sz w:val="16"/>
              </w:rPr>
              <w:t xml:space="preserve">against </w:t>
            </w:r>
            <w:r>
              <w:rPr>
                <w:rFonts w:ascii="Arial"/>
                <w:sz w:val="16"/>
              </w:rPr>
              <w:t>the</w:t>
            </w:r>
            <w:r>
              <w:rPr>
                <w:rFonts w:ascii="Arial"/>
                <w:spacing w:val="3"/>
                <w:sz w:val="16"/>
              </w:rPr>
              <w:t xml:space="preserve"> </w:t>
            </w:r>
            <w:r>
              <w:rPr>
                <w:rFonts w:ascii="Arial"/>
                <w:spacing w:val="-1"/>
                <w:sz w:val="16"/>
              </w:rPr>
              <w:t>regulatory</w:t>
            </w:r>
            <w:r>
              <w:rPr>
                <w:rFonts w:ascii="Arial"/>
                <w:spacing w:val="-5"/>
                <w:sz w:val="16"/>
              </w:rPr>
              <w:t xml:space="preserve"> </w:t>
            </w:r>
            <w:r>
              <w:rPr>
                <w:rFonts w:ascii="Arial"/>
                <w:spacing w:val="-1"/>
                <w:sz w:val="16"/>
              </w:rPr>
              <w:t>power</w:t>
            </w:r>
            <w:r>
              <w:rPr>
                <w:rFonts w:ascii="Arial"/>
                <w:sz w:val="16"/>
              </w:rPr>
              <w:t xml:space="preserve"> </w:t>
            </w:r>
            <w:r>
              <w:rPr>
                <w:rFonts w:ascii="Arial"/>
                <w:spacing w:val="-1"/>
                <w:sz w:val="16"/>
              </w:rPr>
              <w:t>of</w:t>
            </w:r>
            <w:r>
              <w:rPr>
                <w:rFonts w:ascii="Arial"/>
                <w:spacing w:val="99"/>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rsidR="00A05677" w14:paraId="13D93027" w14:textId="77777777">
        <w:trPr>
          <w:trHeight w:val="641"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7E797061" w14:textId="77777777">
            <w:pPr>
              <w:pStyle w:val="TableParagraph"/>
              <w:tabs>
                <w:tab w:val="left" w:pos="747"/>
              </w:tabs>
              <w:spacing w:before="33"/>
              <w:ind w:left="747" w:right="207" w:hanging="646"/>
              <w:rPr>
                <w:rFonts w:ascii="Arial" w:hAnsi="Arial" w:eastAsia="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Sublessee</w:t>
            </w:r>
            <w:r>
              <w:rPr>
                <w:rFonts w:ascii="Arial"/>
                <w:spacing w:val="-5"/>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z w:val="16"/>
              </w:rPr>
              <w:t>it</w:t>
            </w:r>
            <w:r>
              <w:rPr>
                <w:rFonts w:ascii="Arial"/>
                <w:spacing w:val="2"/>
                <w:sz w:val="16"/>
              </w:rPr>
              <w:t xml:space="preserve"> </w:t>
            </w:r>
            <w:r>
              <w:rPr>
                <w:rFonts w:ascii="Arial"/>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2"/>
                <w:sz w:val="16"/>
              </w:rPr>
              <w:t xml:space="preserve"> </w:t>
            </w:r>
            <w:r>
              <w:rPr>
                <w:rFonts w:ascii="Arial"/>
                <w:spacing w:val="-1"/>
                <w:sz w:val="16"/>
              </w:rPr>
              <w:t>default 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w:t>
            </w:r>
            <w:r>
              <w:rPr>
                <w:rFonts w:ascii="Arial"/>
                <w:sz w:val="16"/>
              </w:rPr>
              <w:t xml:space="preserve">is </w:t>
            </w:r>
            <w:r>
              <w:rPr>
                <w:rFonts w:ascii="Arial"/>
                <w:spacing w:val="-2"/>
                <w:sz w:val="16"/>
              </w:rPr>
              <w:t>not</w:t>
            </w:r>
            <w:r>
              <w:rPr>
                <w:rFonts w:ascii="Arial"/>
                <w:spacing w:val="2"/>
                <w:sz w:val="16"/>
              </w:rPr>
              <w:t xml:space="preserve"> </w:t>
            </w:r>
            <w:r>
              <w:rPr>
                <w:rFonts w:ascii="Arial"/>
                <w:spacing w:val="-1"/>
                <w:sz w:val="16"/>
              </w:rPr>
              <w:t>delinquent</w:t>
            </w:r>
            <w:r>
              <w:rPr>
                <w:rFonts w:ascii="Arial"/>
                <w:spacing w:val="-6"/>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8"/>
                <w:sz w:val="16"/>
              </w:rPr>
              <w:t xml:space="preserve"> </w:t>
            </w:r>
            <w:r>
              <w:rPr>
                <w:rFonts w:ascii="Arial"/>
                <w:spacing w:val="-1"/>
                <w:sz w:val="16"/>
              </w:rPr>
              <w:t>debt owed</w:t>
            </w:r>
            <w:r>
              <w:rPr>
                <w:rFonts w:ascii="Arial"/>
                <w:spacing w:val="93"/>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rsidR="00A05677" w14:paraId="7101A906" w14:textId="77777777">
        <w:trPr>
          <w:trHeight w:val="1152" w:hRule="exact"/>
        </w:trPr>
        <w:tc>
          <w:tcPr>
            <w:tcW w:w="10951" w:type="dxa"/>
            <w:tcBorders>
              <w:top w:val="single" w:color="000000" w:sz="5" w:space="0"/>
              <w:left w:val="single" w:color="000000" w:sz="5" w:space="0"/>
              <w:bottom w:val="single" w:color="000000" w:sz="5" w:space="0"/>
              <w:right w:val="single" w:color="000000" w:sz="5" w:space="0"/>
            </w:tcBorders>
          </w:tcPr>
          <w:p w:rsidR="00A05677" w:rsidP="00F07D77" w:rsidRDefault="00EB45CB" w14:paraId="0E1905D6" w14:textId="2BFA148C">
            <w:pPr>
              <w:pStyle w:val="TableParagraph"/>
              <w:tabs>
                <w:tab w:val="left" w:pos="747"/>
              </w:tabs>
              <w:spacing w:before="33"/>
              <w:ind w:left="747" w:right="149" w:hanging="646"/>
              <w:rPr>
                <w:rFonts w:ascii="Arial" w:hAnsi="Arial" w:eastAsia="Arial" w:cs="Arial"/>
                <w:sz w:val="16"/>
                <w:szCs w:val="16"/>
              </w:rPr>
            </w:pPr>
            <w:r>
              <w:rPr>
                <w:rFonts w:ascii="Arial" w:hAnsi="Arial" w:eastAsia="Arial" w:cs="Arial"/>
                <w:spacing w:val="-1"/>
                <w:sz w:val="16"/>
                <w:szCs w:val="16"/>
              </w:rPr>
              <w:t>9)</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Sublessee</w:t>
            </w:r>
            <w:r>
              <w:rPr>
                <w:rFonts w:ascii="Arial" w:hAnsi="Arial" w:eastAsia="Arial" w:cs="Arial"/>
                <w:spacing w:val="-2"/>
                <w:sz w:val="16"/>
                <w:szCs w:val="16"/>
              </w:rPr>
              <w:t xml:space="preserve"> </w:t>
            </w:r>
            <w:r>
              <w:rPr>
                <w:rFonts w:ascii="Arial" w:hAnsi="Arial" w:eastAsia="Arial" w:cs="Arial"/>
                <w:spacing w:val="-1"/>
                <w:sz w:val="16"/>
                <w:szCs w:val="16"/>
              </w:rPr>
              <w:t>certifies</w:t>
            </w:r>
            <w:r>
              <w:rPr>
                <w:rFonts w:ascii="Arial" w:hAnsi="Arial" w:eastAsia="Arial" w:cs="Arial"/>
                <w:sz w:val="16"/>
                <w:szCs w:val="16"/>
              </w:rPr>
              <w:t xml:space="preserve"> </w:t>
            </w:r>
            <w:r>
              <w:rPr>
                <w:rFonts w:ascii="Arial" w:hAnsi="Arial" w:eastAsia="Arial" w:cs="Arial"/>
                <w:spacing w:val="-1"/>
                <w:sz w:val="16"/>
                <w:szCs w:val="16"/>
              </w:rPr>
              <w:t xml:space="preserve">that </w:t>
            </w:r>
            <w:r>
              <w:rPr>
                <w:rFonts w:ascii="Arial" w:hAnsi="Arial" w:eastAsia="Arial" w:cs="Arial"/>
                <w:sz w:val="16"/>
                <w:szCs w:val="16"/>
              </w:rPr>
              <w:t>it</w:t>
            </w:r>
            <w:r>
              <w:rPr>
                <w:rFonts w:ascii="Arial" w:hAnsi="Arial" w:eastAsia="Arial" w:cs="Arial"/>
                <w:spacing w:val="-1"/>
                <w:sz w:val="16"/>
                <w:szCs w:val="16"/>
              </w:rPr>
              <w:t xml:space="preserve"> and</w:t>
            </w:r>
            <w:r>
              <w:rPr>
                <w:rFonts w:ascii="Arial" w:hAnsi="Arial" w:eastAsia="Arial" w:cs="Arial"/>
                <w:spacing w:val="-2"/>
                <w:sz w:val="16"/>
                <w:szCs w:val="16"/>
              </w:rPr>
              <w:t xml:space="preserve"> </w:t>
            </w:r>
            <w:r w:rsidR="00F07D77">
              <w:rPr>
                <w:rFonts w:ascii="Arial" w:hAnsi="Arial" w:eastAsia="Arial" w:cs="Arial"/>
                <w:spacing w:val="-1"/>
                <w:sz w:val="16"/>
                <w:szCs w:val="16"/>
              </w:rPr>
              <w:t>all</w:t>
            </w:r>
            <w:r w:rsidR="00F07D77">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related</w:t>
            </w:r>
            <w:r>
              <w:rPr>
                <w:rFonts w:ascii="Arial" w:hAnsi="Arial" w:eastAsia="Arial" w:cs="Arial"/>
                <w:sz w:val="16"/>
                <w:szCs w:val="16"/>
              </w:rPr>
              <w:t xml:space="preserve"> </w:t>
            </w:r>
            <w:r>
              <w:rPr>
                <w:rFonts w:ascii="Arial" w:hAnsi="Arial" w:eastAsia="Arial" w:cs="Arial"/>
                <w:spacing w:val="-1"/>
                <w:sz w:val="16"/>
                <w:szCs w:val="16"/>
              </w:rPr>
              <w:t>individuals</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5"/>
                <w:sz w:val="16"/>
                <w:szCs w:val="16"/>
              </w:rPr>
              <w:t xml:space="preserve"> </w:t>
            </w:r>
            <w:r>
              <w:rPr>
                <w:rFonts w:ascii="Arial" w:hAnsi="Arial" w:eastAsia="Arial" w:cs="Arial"/>
                <w:spacing w:val="-1"/>
                <w:sz w:val="16"/>
                <w:szCs w:val="16"/>
              </w:rPr>
              <w:t>entities</w:t>
            </w:r>
            <w:r>
              <w:rPr>
                <w:rFonts w:ascii="Arial" w:hAnsi="Arial" w:eastAsia="Arial" w:cs="Arial"/>
                <w:spacing w:val="2"/>
                <w:sz w:val="16"/>
                <w:szCs w:val="16"/>
              </w:rPr>
              <w:t xml:space="preserve"> </w:t>
            </w:r>
            <w:r>
              <w:rPr>
                <w:rFonts w:ascii="Arial" w:hAnsi="Arial" w:eastAsia="Arial" w:cs="Arial"/>
                <w:spacing w:val="-1"/>
                <w:sz w:val="16"/>
                <w:szCs w:val="16"/>
              </w:rPr>
              <w:t>required</w:t>
            </w:r>
            <w:r>
              <w:rPr>
                <w:rFonts w:ascii="Arial" w:hAnsi="Arial" w:eastAsia="Arial" w:cs="Arial"/>
                <w:spacing w:val="-2"/>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be</w:t>
            </w:r>
            <w:r>
              <w:rPr>
                <w:rFonts w:ascii="Arial" w:hAnsi="Arial" w:eastAsia="Arial" w:cs="Arial"/>
                <w:sz w:val="16"/>
                <w:szCs w:val="16"/>
              </w:rPr>
              <w:t xml:space="preserve"> </w:t>
            </w:r>
            <w:r>
              <w:rPr>
                <w:rFonts w:ascii="Arial" w:hAnsi="Arial" w:eastAsia="Arial" w:cs="Arial"/>
                <w:spacing w:val="-1"/>
                <w:sz w:val="16"/>
                <w:szCs w:val="16"/>
              </w:rPr>
              <w:t>disclosed</w:t>
            </w:r>
            <w:r>
              <w:rPr>
                <w:rFonts w:ascii="Arial" w:hAnsi="Arial" w:eastAsia="Arial" w:cs="Arial"/>
                <w:spacing w:val="-2"/>
                <w:sz w:val="16"/>
                <w:szCs w:val="16"/>
              </w:rPr>
              <w:t xml:space="preserve"> on</w:t>
            </w:r>
            <w:r>
              <w:rPr>
                <w:rFonts w:ascii="Arial" w:hAnsi="Arial" w:eastAsia="Arial" w:cs="Arial"/>
                <w:sz w:val="16"/>
                <w:szCs w:val="16"/>
              </w:rPr>
              <w:t xml:space="preserve"> </w:t>
            </w:r>
            <w:r>
              <w:rPr>
                <w:rFonts w:ascii="Arial" w:hAnsi="Arial" w:eastAsia="Arial" w:cs="Arial"/>
                <w:spacing w:val="-1"/>
                <w:sz w:val="16"/>
                <w:szCs w:val="16"/>
              </w:rPr>
              <w:t>this</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FCC</w:t>
            </w:r>
            <w:r>
              <w:rPr>
                <w:rFonts w:ascii="Arial" w:hAnsi="Arial" w:eastAsia="Arial" w:cs="Arial"/>
                <w:spacing w:val="-2"/>
                <w:sz w:val="16"/>
                <w:szCs w:val="16"/>
              </w:rPr>
              <w:t xml:space="preserve"> Form</w:t>
            </w:r>
            <w:r>
              <w:rPr>
                <w:rFonts w:ascii="Arial" w:hAnsi="Arial" w:eastAsia="Arial" w:cs="Arial"/>
                <w:spacing w:val="4"/>
                <w:sz w:val="16"/>
                <w:szCs w:val="16"/>
              </w:rPr>
              <w:t xml:space="preserve"> </w:t>
            </w:r>
            <w:r>
              <w:rPr>
                <w:rFonts w:ascii="Arial" w:hAnsi="Arial" w:eastAsia="Arial" w:cs="Arial"/>
                <w:spacing w:val="-2"/>
                <w:sz w:val="16"/>
                <w:szCs w:val="16"/>
              </w:rPr>
              <w:t>602</w:t>
            </w:r>
            <w:r>
              <w:rPr>
                <w:rFonts w:ascii="Arial" w:hAnsi="Arial" w:eastAsia="Arial" w:cs="Arial"/>
                <w:spacing w:val="97"/>
                <w:sz w:val="16"/>
                <w:szCs w:val="16"/>
              </w:rPr>
              <w:t xml:space="preserve"> </w:t>
            </w:r>
            <w:r>
              <w:rPr>
                <w:rFonts w:ascii="Arial" w:hAnsi="Arial" w:eastAsia="Arial" w:cs="Arial"/>
                <w:spacing w:val="-1"/>
                <w:sz w:val="16"/>
                <w:szCs w:val="16"/>
              </w:rPr>
              <w:t>(FCC</w:t>
            </w:r>
            <w:r>
              <w:rPr>
                <w:rFonts w:ascii="Arial" w:hAnsi="Arial" w:eastAsia="Arial" w:cs="Arial"/>
                <w:sz w:val="16"/>
                <w:szCs w:val="16"/>
              </w:rPr>
              <w:t xml:space="preserve"> </w:t>
            </w:r>
            <w:r>
              <w:rPr>
                <w:rFonts w:ascii="Arial" w:hAnsi="Arial" w:eastAsia="Arial" w:cs="Arial"/>
                <w:spacing w:val="-1"/>
                <w:sz w:val="16"/>
                <w:szCs w:val="16"/>
              </w:rPr>
              <w:t>Ownership</w:t>
            </w:r>
            <w:r>
              <w:rPr>
                <w:rFonts w:ascii="Arial" w:hAnsi="Arial" w:eastAsia="Arial" w:cs="Arial"/>
                <w:sz w:val="16"/>
                <w:szCs w:val="16"/>
              </w:rPr>
              <w:t xml:space="preserve"> </w:t>
            </w:r>
            <w:r>
              <w:rPr>
                <w:rFonts w:ascii="Arial" w:hAnsi="Arial" w:eastAsia="Arial" w:cs="Arial"/>
                <w:spacing w:val="-1"/>
                <w:sz w:val="16"/>
                <w:szCs w:val="16"/>
              </w:rPr>
              <w:t>Disclosure</w:t>
            </w:r>
            <w:r>
              <w:rPr>
                <w:rFonts w:ascii="Arial" w:hAnsi="Arial" w:eastAsia="Arial" w:cs="Arial"/>
                <w:spacing w:val="-2"/>
                <w:sz w:val="16"/>
                <w:szCs w:val="16"/>
              </w:rPr>
              <w:t xml:space="preserve"> </w:t>
            </w:r>
            <w:r>
              <w:rPr>
                <w:rFonts w:ascii="Arial" w:hAnsi="Arial" w:eastAsia="Arial" w:cs="Arial"/>
                <w:spacing w:val="-1"/>
                <w:sz w:val="16"/>
                <w:szCs w:val="16"/>
              </w:rPr>
              <w:t>Information</w:t>
            </w:r>
            <w:r>
              <w:rPr>
                <w:rFonts w:ascii="Arial" w:hAnsi="Arial" w:eastAsia="Arial" w:cs="Arial"/>
                <w:spacing w:val="-2"/>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z w:val="16"/>
                <w:szCs w:val="16"/>
              </w:rPr>
              <w:t xml:space="preserve">Wireless </w:t>
            </w:r>
            <w:r>
              <w:rPr>
                <w:rFonts w:ascii="Arial" w:hAnsi="Arial" w:eastAsia="Arial" w:cs="Arial"/>
                <w:spacing w:val="-1"/>
                <w:sz w:val="16"/>
                <w:szCs w:val="16"/>
              </w:rPr>
              <w:t>Telecommunications</w:t>
            </w:r>
            <w:r>
              <w:rPr>
                <w:rFonts w:ascii="Arial" w:hAnsi="Arial" w:eastAsia="Arial" w:cs="Arial"/>
                <w:sz w:val="16"/>
                <w:szCs w:val="16"/>
              </w:rPr>
              <w:t xml:space="preserve"> </w:t>
            </w:r>
            <w:r>
              <w:rPr>
                <w:rFonts w:ascii="Arial" w:hAnsi="Arial" w:eastAsia="Arial" w:cs="Arial"/>
                <w:spacing w:val="-1"/>
                <w:sz w:val="16"/>
                <w:szCs w:val="16"/>
              </w:rPr>
              <w:t>Services)</w:t>
            </w:r>
            <w:r>
              <w:rPr>
                <w:rFonts w:ascii="Arial" w:hAnsi="Arial" w:eastAsia="Arial" w:cs="Arial"/>
                <w:sz w:val="16"/>
                <w:szCs w:val="16"/>
              </w:rPr>
              <w:t xml:space="preserve"> </w:t>
            </w:r>
            <w:r>
              <w:rPr>
                <w:rFonts w:ascii="Arial" w:hAnsi="Arial" w:eastAsia="Arial" w:cs="Arial"/>
                <w:spacing w:val="-1"/>
                <w:sz w:val="16"/>
                <w:szCs w:val="16"/>
              </w:rPr>
              <w:t>are</w:t>
            </w:r>
            <w:r>
              <w:rPr>
                <w:rFonts w:ascii="Arial" w:hAnsi="Arial" w:eastAsia="Arial" w:cs="Arial"/>
                <w:sz w:val="16"/>
                <w:szCs w:val="16"/>
              </w:rPr>
              <w:t xml:space="preserve"> </w:t>
            </w:r>
            <w:r>
              <w:rPr>
                <w:rFonts w:ascii="Arial" w:hAnsi="Arial" w:eastAsia="Arial" w:cs="Arial"/>
                <w:spacing w:val="-1"/>
                <w:sz w:val="16"/>
                <w:szCs w:val="16"/>
              </w:rPr>
              <w:t>not person(s)</w:t>
            </w:r>
            <w:r>
              <w:rPr>
                <w:rFonts w:ascii="Arial" w:hAnsi="Arial" w:eastAsia="Arial" w:cs="Arial"/>
                <w:sz w:val="16"/>
                <w:szCs w:val="16"/>
              </w:rPr>
              <w:t xml:space="preserve"> </w:t>
            </w:r>
            <w:r>
              <w:rPr>
                <w:rFonts w:ascii="Arial" w:hAnsi="Arial" w:eastAsia="Arial" w:cs="Arial"/>
                <w:spacing w:val="-2"/>
                <w:sz w:val="16"/>
                <w:szCs w:val="16"/>
              </w:rPr>
              <w:t>who</w:t>
            </w:r>
            <w:r>
              <w:rPr>
                <w:rFonts w:ascii="Arial" w:hAnsi="Arial" w:eastAsia="Arial" w:cs="Arial"/>
                <w:sz w:val="16"/>
                <w:szCs w:val="16"/>
              </w:rPr>
              <w:t xml:space="preserve"> </w:t>
            </w:r>
            <w:r>
              <w:rPr>
                <w:rFonts w:ascii="Arial" w:hAnsi="Arial" w:eastAsia="Arial" w:cs="Arial"/>
                <w:spacing w:val="-1"/>
                <w:sz w:val="16"/>
                <w:szCs w:val="16"/>
              </w:rPr>
              <w:t>have</w:t>
            </w:r>
            <w:r>
              <w:rPr>
                <w:rFonts w:ascii="Arial" w:hAnsi="Arial" w:eastAsia="Arial" w:cs="Arial"/>
                <w:sz w:val="16"/>
                <w:szCs w:val="16"/>
              </w:rPr>
              <w:t xml:space="preserve"> </w:t>
            </w:r>
            <w:r>
              <w:rPr>
                <w:rFonts w:ascii="Arial" w:hAnsi="Arial" w:eastAsia="Arial" w:cs="Arial"/>
                <w:spacing w:val="-1"/>
                <w:sz w:val="16"/>
                <w:szCs w:val="16"/>
              </w:rPr>
              <w:t>been,</w:t>
            </w:r>
            <w:r>
              <w:rPr>
                <w:rFonts w:ascii="Arial" w:hAnsi="Arial" w:eastAsia="Arial" w:cs="Arial"/>
                <w:spacing w:val="2"/>
                <w:sz w:val="16"/>
                <w:szCs w:val="16"/>
              </w:rPr>
              <w:t xml:space="preserve"> </w:t>
            </w:r>
            <w:r>
              <w:rPr>
                <w:rFonts w:ascii="Arial" w:hAnsi="Arial" w:eastAsia="Arial" w:cs="Arial"/>
                <w:sz w:val="16"/>
                <w:szCs w:val="16"/>
              </w:rPr>
              <w:t xml:space="preserve">for </w:t>
            </w:r>
            <w:r>
              <w:rPr>
                <w:rFonts w:ascii="Arial" w:hAnsi="Arial" w:eastAsia="Arial" w:cs="Arial"/>
                <w:spacing w:val="-1"/>
                <w:sz w:val="16"/>
                <w:szCs w:val="16"/>
              </w:rPr>
              <w:t>reasons</w:t>
            </w:r>
            <w:r>
              <w:rPr>
                <w:rFonts w:ascii="Arial" w:hAnsi="Arial" w:eastAsia="Arial" w:cs="Arial"/>
                <w:spacing w:val="2"/>
                <w:sz w:val="16"/>
                <w:szCs w:val="16"/>
              </w:rPr>
              <w:t xml:space="preserve"> </w:t>
            </w:r>
            <w:r>
              <w:rPr>
                <w:rFonts w:ascii="Arial" w:hAnsi="Arial" w:eastAsia="Arial" w:cs="Arial"/>
                <w:spacing w:val="-2"/>
                <w:sz w:val="16"/>
                <w:szCs w:val="16"/>
              </w:rPr>
              <w:t>of</w:t>
            </w:r>
            <w:r>
              <w:rPr>
                <w:rFonts w:ascii="Arial" w:hAnsi="Arial" w:eastAsia="Arial" w:cs="Arial"/>
                <w:spacing w:val="69"/>
                <w:sz w:val="16"/>
                <w:szCs w:val="16"/>
              </w:rPr>
              <w:t xml:space="preserve"> </w:t>
            </w:r>
            <w:r>
              <w:rPr>
                <w:rFonts w:ascii="Arial" w:hAnsi="Arial" w:eastAsia="Arial" w:cs="Arial"/>
                <w:spacing w:val="-1"/>
                <w:sz w:val="16"/>
                <w:szCs w:val="16"/>
              </w:rPr>
              <w:t>national security,</w:t>
            </w:r>
            <w:r>
              <w:rPr>
                <w:rFonts w:ascii="Arial" w:hAnsi="Arial" w:eastAsia="Arial" w:cs="Arial"/>
                <w:spacing w:val="2"/>
                <w:sz w:val="16"/>
                <w:szCs w:val="16"/>
              </w:rPr>
              <w:t xml:space="preserve"> </w:t>
            </w:r>
            <w:r>
              <w:rPr>
                <w:rFonts w:ascii="Arial" w:hAnsi="Arial" w:eastAsia="Arial" w:cs="Arial"/>
                <w:spacing w:val="-1"/>
                <w:sz w:val="16"/>
                <w:szCs w:val="16"/>
              </w:rPr>
              <w:t>barred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w:t>
            </w:r>
            <w:r>
              <w:rPr>
                <w:rFonts w:ascii="Arial" w:hAnsi="Arial" w:eastAsia="Arial" w:cs="Arial"/>
                <w:spacing w:val="-1"/>
                <w:sz w:val="16"/>
                <w:szCs w:val="16"/>
              </w:rPr>
              <w:t>any</w:t>
            </w:r>
            <w:r>
              <w:rPr>
                <w:rFonts w:ascii="Arial" w:hAnsi="Arial" w:eastAsia="Arial" w:cs="Arial"/>
                <w:sz w:val="16"/>
                <w:szCs w:val="16"/>
              </w:rPr>
              <w:t xml:space="preserve"> </w:t>
            </w:r>
            <w:r>
              <w:rPr>
                <w:rFonts w:ascii="Arial" w:hAnsi="Arial" w:eastAsia="Arial" w:cs="Arial"/>
                <w:spacing w:val="-1"/>
                <w:sz w:val="16"/>
                <w:szCs w:val="16"/>
              </w:rPr>
              <w:t>agency</w:t>
            </w:r>
            <w:r>
              <w:rPr>
                <w:rFonts w:ascii="Arial" w:hAnsi="Arial" w:eastAsia="Arial" w:cs="Arial"/>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Federal</w:t>
            </w:r>
            <w:r>
              <w:rPr>
                <w:rFonts w:ascii="Arial" w:hAnsi="Arial" w:eastAsia="Arial" w:cs="Arial"/>
                <w:spacing w:val="1"/>
                <w:sz w:val="16"/>
                <w:szCs w:val="16"/>
              </w:rPr>
              <w:t xml:space="preserve"> </w:t>
            </w:r>
            <w:r>
              <w:rPr>
                <w:rFonts w:ascii="Arial" w:hAnsi="Arial" w:eastAsia="Arial" w:cs="Arial"/>
                <w:spacing w:val="-1"/>
                <w:sz w:val="16"/>
                <w:szCs w:val="16"/>
              </w:rPr>
              <w:t>Government from</w:t>
            </w:r>
            <w:r>
              <w:rPr>
                <w:rFonts w:ascii="Arial" w:hAnsi="Arial" w:eastAsia="Arial" w:cs="Arial"/>
                <w:spacing w:val="1"/>
                <w:sz w:val="16"/>
                <w:szCs w:val="16"/>
              </w:rPr>
              <w:t xml:space="preserve"> </w:t>
            </w:r>
            <w:r>
              <w:rPr>
                <w:rFonts w:ascii="Arial" w:hAnsi="Arial" w:eastAsia="Arial" w:cs="Arial"/>
                <w:spacing w:val="-1"/>
                <w:sz w:val="16"/>
                <w:szCs w:val="16"/>
              </w:rPr>
              <w:t>bidding</w:t>
            </w:r>
            <w:r>
              <w:rPr>
                <w:rFonts w:ascii="Arial" w:hAnsi="Arial" w:eastAsia="Arial" w:cs="Arial"/>
                <w:sz w:val="16"/>
                <w:szCs w:val="16"/>
              </w:rPr>
              <w:t xml:space="preserve"> </w:t>
            </w:r>
            <w:r>
              <w:rPr>
                <w:rFonts w:ascii="Arial" w:hAnsi="Arial" w:eastAsia="Arial" w:cs="Arial"/>
                <w:spacing w:val="-1"/>
                <w:sz w:val="16"/>
                <w:szCs w:val="16"/>
              </w:rPr>
              <w:t>on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contract, participating</w:t>
            </w:r>
            <w:r>
              <w:rPr>
                <w:rFonts w:ascii="Arial" w:hAnsi="Arial" w:eastAsia="Arial" w:cs="Arial"/>
                <w:sz w:val="16"/>
                <w:szCs w:val="16"/>
              </w:rPr>
              <w:t xml:space="preserve"> in</w:t>
            </w:r>
            <w:r>
              <w:rPr>
                <w:rFonts w:ascii="Arial" w:hAnsi="Arial" w:eastAsia="Arial" w:cs="Arial"/>
                <w:spacing w:val="-2"/>
                <w:sz w:val="16"/>
                <w:szCs w:val="16"/>
              </w:rPr>
              <w:t xml:space="preserve"> </w:t>
            </w:r>
            <w:r>
              <w:rPr>
                <w:rFonts w:ascii="Arial" w:hAnsi="Arial" w:eastAsia="Arial" w:cs="Arial"/>
                <w:spacing w:val="-1"/>
                <w:sz w:val="16"/>
                <w:szCs w:val="16"/>
              </w:rPr>
              <w:t>an</w:t>
            </w:r>
            <w:r>
              <w:rPr>
                <w:rFonts w:ascii="Arial" w:hAnsi="Arial" w:eastAsia="Arial" w:cs="Arial"/>
                <w:sz w:val="16"/>
                <w:szCs w:val="16"/>
              </w:rPr>
              <w:t xml:space="preserve"> </w:t>
            </w:r>
            <w:r>
              <w:rPr>
                <w:rFonts w:ascii="Arial" w:hAnsi="Arial" w:eastAsia="Arial" w:cs="Arial"/>
                <w:spacing w:val="-1"/>
                <w:sz w:val="16"/>
                <w:szCs w:val="16"/>
              </w:rPr>
              <w:t>auction, or</w:t>
            </w:r>
            <w:r>
              <w:rPr>
                <w:rFonts w:ascii="Arial" w:hAnsi="Arial" w:eastAsia="Arial" w:cs="Arial"/>
                <w:sz w:val="16"/>
                <w:szCs w:val="16"/>
              </w:rPr>
              <w:t xml:space="preserve"> </w:t>
            </w:r>
            <w:r>
              <w:rPr>
                <w:rFonts w:ascii="Arial" w:hAnsi="Arial" w:eastAsia="Arial" w:cs="Arial"/>
                <w:spacing w:val="-1"/>
                <w:sz w:val="16"/>
                <w:szCs w:val="16"/>
              </w:rPr>
              <w:t>receiving</w:t>
            </w:r>
            <w:r>
              <w:rPr>
                <w:rFonts w:ascii="Arial" w:hAnsi="Arial" w:eastAsia="Arial" w:cs="Arial"/>
                <w:sz w:val="16"/>
                <w:szCs w:val="16"/>
              </w:rPr>
              <w:t xml:space="preserve"> a </w:t>
            </w:r>
            <w:r>
              <w:rPr>
                <w:rFonts w:ascii="Arial" w:hAnsi="Arial" w:eastAsia="Arial" w:cs="Arial"/>
                <w:spacing w:val="-1"/>
                <w:sz w:val="16"/>
                <w:szCs w:val="16"/>
              </w:rPr>
              <w:t>grant</w:t>
            </w:r>
            <w:r w:rsidR="003F4DFE">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certification</w:t>
            </w:r>
            <w:r>
              <w:rPr>
                <w:rFonts w:ascii="Arial" w:hAnsi="Arial" w:eastAsia="Arial" w:cs="Arial"/>
                <w:spacing w:val="-2"/>
                <w:sz w:val="16"/>
                <w:szCs w:val="16"/>
              </w:rPr>
              <w:t xml:space="preserve"> </w:t>
            </w:r>
            <w:r>
              <w:rPr>
                <w:rFonts w:ascii="Arial" w:hAnsi="Arial" w:eastAsia="Arial" w:cs="Arial"/>
                <w:spacing w:val="-1"/>
                <w:sz w:val="16"/>
                <w:szCs w:val="16"/>
              </w:rPr>
              <w:t>applies</w:t>
            </w:r>
            <w:r>
              <w:rPr>
                <w:rFonts w:ascii="Arial" w:hAnsi="Arial" w:eastAsia="Arial" w:cs="Arial"/>
                <w:spacing w:val="2"/>
                <w:sz w:val="16"/>
                <w:szCs w:val="16"/>
              </w:rPr>
              <w:t xml:space="preserve"> </w:t>
            </w:r>
            <w:r>
              <w:rPr>
                <w:rFonts w:ascii="Arial" w:hAnsi="Arial" w:eastAsia="Arial" w:cs="Arial"/>
                <w:spacing w:val="-1"/>
                <w:sz w:val="16"/>
                <w:szCs w:val="16"/>
              </w:rPr>
              <w:t>only</w:t>
            </w:r>
            <w:r>
              <w:rPr>
                <w:rFonts w:ascii="Arial" w:hAnsi="Arial" w:eastAsia="Arial" w:cs="Arial"/>
                <w:spacing w:val="-3"/>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applications</w:t>
            </w:r>
            <w:r>
              <w:rPr>
                <w:rFonts w:ascii="Arial" w:hAnsi="Arial" w:eastAsia="Arial" w:cs="Arial"/>
                <w:sz w:val="16"/>
                <w:szCs w:val="16"/>
              </w:rPr>
              <w:t xml:space="preserve"> for </w:t>
            </w:r>
            <w:r>
              <w:rPr>
                <w:rFonts w:ascii="Arial" w:hAnsi="Arial" w:eastAsia="Arial" w:cs="Arial"/>
                <w:spacing w:val="-1"/>
                <w:sz w:val="16"/>
                <w:szCs w:val="16"/>
              </w:rPr>
              <w:t>licenses</w:t>
            </w:r>
            <w:r>
              <w:rPr>
                <w:rFonts w:ascii="Arial" w:hAnsi="Arial" w:eastAsia="Arial" w:cs="Arial"/>
                <w:sz w:val="16"/>
                <w:szCs w:val="16"/>
              </w:rPr>
              <w:t xml:space="preserve"> for</w:t>
            </w:r>
            <w:r>
              <w:rPr>
                <w:rFonts w:ascii="Arial" w:hAnsi="Arial" w:eastAsia="Arial" w:cs="Arial"/>
                <w:spacing w:val="-2"/>
                <w:sz w:val="16"/>
                <w:szCs w:val="16"/>
              </w:rPr>
              <w:t xml:space="preserve"> </w:t>
            </w:r>
            <w:r>
              <w:rPr>
                <w:rFonts w:ascii="Arial" w:hAnsi="Arial" w:eastAsia="Arial" w:cs="Arial"/>
                <w:spacing w:val="-1"/>
                <w:sz w:val="16"/>
                <w:szCs w:val="16"/>
              </w:rPr>
              <w:t>spectrum</w:t>
            </w:r>
            <w:r>
              <w:rPr>
                <w:rFonts w:ascii="Arial" w:hAnsi="Arial" w:eastAsia="Arial" w:cs="Arial"/>
                <w:spacing w:val="1"/>
                <w:sz w:val="16"/>
                <w:szCs w:val="16"/>
              </w:rPr>
              <w:t xml:space="preserve"> </w:t>
            </w:r>
            <w:r>
              <w:rPr>
                <w:rFonts w:ascii="Arial" w:hAnsi="Arial" w:eastAsia="Arial" w:cs="Arial"/>
                <w:spacing w:val="-1"/>
                <w:sz w:val="16"/>
                <w:szCs w:val="16"/>
              </w:rPr>
              <w:t xml:space="preserve">that </w:t>
            </w:r>
            <w:r>
              <w:rPr>
                <w:rFonts w:ascii="Arial" w:hAnsi="Arial" w:eastAsia="Arial" w:cs="Arial"/>
                <w:spacing w:val="-2"/>
                <w:sz w:val="16"/>
                <w:szCs w:val="16"/>
              </w:rPr>
              <w:t>is</w:t>
            </w:r>
            <w:r>
              <w:rPr>
                <w:rFonts w:ascii="Arial" w:hAnsi="Arial" w:eastAsia="Arial" w:cs="Arial"/>
                <w:spacing w:val="2"/>
                <w:sz w:val="16"/>
                <w:szCs w:val="16"/>
              </w:rPr>
              <w:t xml:space="preserve"> </w:t>
            </w:r>
            <w:r>
              <w:rPr>
                <w:rFonts w:ascii="Arial" w:hAnsi="Arial" w:eastAsia="Arial" w:cs="Arial"/>
                <w:spacing w:val="-1"/>
                <w:sz w:val="16"/>
                <w:szCs w:val="16"/>
              </w:rPr>
              <w:t>required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pacing w:val="-1"/>
                <w:sz w:val="16"/>
                <w:szCs w:val="16"/>
              </w:rPr>
              <w:t>Sections</w:t>
            </w:r>
            <w:r>
              <w:rPr>
                <w:rFonts w:ascii="Arial" w:hAnsi="Arial" w:eastAsia="Arial" w:cs="Arial"/>
                <w:sz w:val="16"/>
                <w:szCs w:val="16"/>
              </w:rPr>
              <w:t xml:space="preserve"> </w:t>
            </w:r>
            <w:r>
              <w:rPr>
                <w:rFonts w:ascii="Arial" w:hAnsi="Arial" w:eastAsia="Arial" w:cs="Arial"/>
                <w:spacing w:val="-1"/>
                <w:sz w:val="16"/>
                <w:szCs w:val="16"/>
              </w:rPr>
              <w:t>6103, 6401-6403</w:t>
            </w:r>
            <w:r>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Middle</w:t>
            </w:r>
            <w:r>
              <w:rPr>
                <w:rFonts w:ascii="Arial" w:hAnsi="Arial" w:eastAsia="Arial" w:cs="Arial"/>
                <w:sz w:val="16"/>
                <w:szCs w:val="16"/>
              </w:rPr>
              <w:t xml:space="preserve"> </w:t>
            </w:r>
            <w:r>
              <w:rPr>
                <w:rFonts w:ascii="Arial" w:hAnsi="Arial" w:eastAsia="Arial" w:cs="Arial"/>
                <w:spacing w:val="-1"/>
                <w:sz w:val="16"/>
                <w:szCs w:val="16"/>
              </w:rPr>
              <w:t>Class</w:t>
            </w:r>
            <w:r>
              <w:rPr>
                <w:rFonts w:ascii="Arial" w:hAnsi="Arial" w:eastAsia="Arial" w:cs="Arial"/>
                <w:sz w:val="16"/>
                <w:szCs w:val="16"/>
              </w:rPr>
              <w:t xml:space="preserve"> </w:t>
            </w:r>
            <w:r>
              <w:rPr>
                <w:rFonts w:ascii="Arial" w:hAnsi="Arial" w:eastAsia="Arial" w:cs="Arial"/>
                <w:spacing w:val="-1"/>
                <w:sz w:val="16"/>
                <w:szCs w:val="16"/>
              </w:rPr>
              <w:t>Tax</w:t>
            </w:r>
            <w:r>
              <w:rPr>
                <w:rFonts w:ascii="Arial" w:hAnsi="Arial" w:eastAsia="Arial" w:cs="Arial"/>
                <w:spacing w:val="81"/>
                <w:sz w:val="16"/>
                <w:szCs w:val="16"/>
              </w:rPr>
              <w:t xml:space="preserve"> </w:t>
            </w:r>
            <w:r>
              <w:rPr>
                <w:rFonts w:ascii="Arial" w:hAnsi="Arial" w:eastAsia="Arial" w:cs="Arial"/>
                <w:spacing w:val="-1"/>
                <w:sz w:val="16"/>
                <w:szCs w:val="16"/>
              </w:rPr>
              <w:t>Relief</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z w:val="16"/>
                <w:szCs w:val="16"/>
              </w:rPr>
              <w:t xml:space="preserve">Job </w:t>
            </w:r>
            <w:r>
              <w:rPr>
                <w:rFonts w:ascii="Arial" w:hAnsi="Arial" w:eastAsia="Arial" w:cs="Arial"/>
                <w:spacing w:val="-1"/>
                <w:sz w:val="16"/>
                <w:szCs w:val="16"/>
              </w:rPr>
              <w:t>Creation</w:t>
            </w:r>
            <w:r>
              <w:rPr>
                <w:rFonts w:ascii="Arial" w:hAnsi="Arial" w:eastAsia="Arial" w:cs="Arial"/>
                <w:spacing w:val="-2"/>
                <w:sz w:val="16"/>
                <w:szCs w:val="16"/>
              </w:rPr>
              <w:t xml:space="preserve"> </w:t>
            </w:r>
            <w:r>
              <w:rPr>
                <w:rFonts w:ascii="Arial" w:hAnsi="Arial" w:eastAsia="Arial" w:cs="Arial"/>
                <w:spacing w:val="-1"/>
                <w:sz w:val="16"/>
                <w:szCs w:val="16"/>
              </w:rPr>
              <w:t>Act of 2012, codified</w:t>
            </w:r>
            <w:r>
              <w:rPr>
                <w:rFonts w:ascii="Arial" w:hAnsi="Arial" w:eastAsia="Arial" w:cs="Arial"/>
                <w:spacing w:val="-2"/>
                <w:sz w:val="16"/>
                <w:szCs w:val="16"/>
              </w:rPr>
              <w:t xml:space="preserve"> </w:t>
            </w:r>
            <w:r>
              <w:rPr>
                <w:rFonts w:ascii="Arial" w:hAnsi="Arial" w:eastAsia="Arial" w:cs="Arial"/>
                <w:spacing w:val="-1"/>
                <w:sz w:val="16"/>
                <w:szCs w:val="16"/>
              </w:rPr>
              <w:t>at</w:t>
            </w:r>
            <w:r>
              <w:rPr>
                <w:rFonts w:ascii="Arial" w:hAnsi="Arial" w:eastAsia="Arial" w:cs="Arial"/>
                <w:spacing w:val="2"/>
                <w:sz w:val="16"/>
                <w:szCs w:val="16"/>
              </w:rPr>
              <w:t xml:space="preserve"> </w:t>
            </w:r>
            <w:r>
              <w:rPr>
                <w:rFonts w:ascii="Arial" w:hAnsi="Arial" w:eastAsia="Arial" w:cs="Arial"/>
                <w:spacing w:val="-1"/>
                <w:sz w:val="16"/>
                <w:szCs w:val="16"/>
              </w:rPr>
              <w:t>47</w:t>
            </w:r>
            <w:r>
              <w:rPr>
                <w:rFonts w:ascii="Arial" w:hAnsi="Arial" w:eastAsia="Arial" w:cs="Arial"/>
                <w:spacing w:val="-2"/>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pacing w:val="-1"/>
                <w:sz w:val="16"/>
                <w:szCs w:val="16"/>
              </w:rPr>
              <w:t>§§</w:t>
            </w:r>
            <w:r>
              <w:rPr>
                <w:rFonts w:ascii="Arial" w:hAnsi="Arial" w:eastAsia="Arial" w:cs="Arial"/>
                <w:sz w:val="16"/>
                <w:szCs w:val="16"/>
              </w:rPr>
              <w:t xml:space="preserve"> </w:t>
            </w:r>
            <w:r>
              <w:rPr>
                <w:rFonts w:ascii="Arial" w:hAnsi="Arial" w:eastAsia="Arial" w:cs="Arial"/>
                <w:spacing w:val="-1"/>
                <w:sz w:val="16"/>
                <w:szCs w:val="16"/>
              </w:rPr>
              <w:t xml:space="preserve">309, </w:t>
            </w:r>
            <w:r>
              <w:rPr>
                <w:rFonts w:ascii="Arial" w:hAnsi="Arial" w:eastAsia="Arial" w:cs="Arial"/>
                <w:spacing w:val="-2"/>
                <w:sz w:val="16"/>
                <w:szCs w:val="16"/>
              </w:rPr>
              <w:t>1413,</w:t>
            </w:r>
            <w:r>
              <w:rPr>
                <w:rFonts w:ascii="Arial" w:hAnsi="Arial" w:eastAsia="Arial" w:cs="Arial"/>
                <w:spacing w:val="2"/>
                <w:sz w:val="16"/>
                <w:szCs w:val="16"/>
              </w:rPr>
              <w:t xml:space="preserve"> </w:t>
            </w:r>
            <w:r>
              <w:rPr>
                <w:rFonts w:ascii="Arial" w:hAnsi="Arial" w:eastAsia="Arial" w:cs="Arial"/>
                <w:spacing w:val="-1"/>
                <w:sz w:val="16"/>
                <w:szCs w:val="16"/>
              </w:rPr>
              <w:t>1451-1452,</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be</w:t>
            </w:r>
            <w:r>
              <w:rPr>
                <w:rFonts w:ascii="Arial" w:hAnsi="Arial" w:eastAsia="Arial" w:cs="Arial"/>
                <w:sz w:val="16"/>
                <w:szCs w:val="16"/>
              </w:rPr>
              <w:t xml:space="preserve"> </w:t>
            </w:r>
            <w:r>
              <w:rPr>
                <w:rFonts w:ascii="Arial" w:hAnsi="Arial" w:eastAsia="Arial" w:cs="Arial"/>
                <w:spacing w:val="-1"/>
                <w:sz w:val="16"/>
                <w:szCs w:val="16"/>
              </w:rPr>
              <w:t>assigned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system</w:t>
            </w:r>
            <w:r>
              <w:rPr>
                <w:rFonts w:ascii="Arial" w:hAnsi="Arial" w:eastAsia="Arial" w:cs="Arial"/>
                <w:spacing w:val="1"/>
                <w:sz w:val="16"/>
                <w:szCs w:val="16"/>
              </w:rPr>
              <w:t xml:space="preserve"> </w:t>
            </w:r>
            <w:r>
              <w:rPr>
                <w:rFonts w:ascii="Arial" w:hAnsi="Arial" w:eastAsia="Arial" w:cs="Arial"/>
                <w:spacing w:val="-1"/>
                <w:sz w:val="16"/>
                <w:szCs w:val="16"/>
              </w:rPr>
              <w:t>of competitive</w:t>
            </w:r>
            <w:r>
              <w:rPr>
                <w:rFonts w:ascii="Arial" w:hAnsi="Arial" w:eastAsia="Arial" w:cs="Arial"/>
                <w:sz w:val="16"/>
                <w:szCs w:val="16"/>
              </w:rPr>
              <w:t xml:space="preserve"> </w:t>
            </w:r>
            <w:r>
              <w:rPr>
                <w:rFonts w:ascii="Arial" w:hAnsi="Arial" w:eastAsia="Arial" w:cs="Arial"/>
                <w:spacing w:val="-1"/>
                <w:sz w:val="16"/>
                <w:szCs w:val="16"/>
              </w:rPr>
              <w:t>bidding</w:t>
            </w:r>
            <w:r>
              <w:rPr>
                <w:rFonts w:ascii="Arial" w:hAnsi="Arial" w:eastAsia="Arial" w:cs="Arial"/>
                <w:sz w:val="16"/>
                <w:szCs w:val="16"/>
              </w:rPr>
              <w:t xml:space="preserve"> </w:t>
            </w:r>
            <w:r>
              <w:rPr>
                <w:rFonts w:ascii="Arial" w:hAnsi="Arial" w:eastAsia="Arial" w:cs="Arial"/>
                <w:spacing w:val="-2"/>
                <w:sz w:val="16"/>
                <w:szCs w:val="16"/>
              </w:rPr>
              <w:t>under</w:t>
            </w:r>
            <w:r>
              <w:rPr>
                <w:rFonts w:ascii="Arial" w:hAnsi="Arial" w:eastAsia="Arial" w:cs="Arial"/>
                <w:spacing w:val="97"/>
                <w:sz w:val="16"/>
                <w:szCs w:val="16"/>
              </w:rPr>
              <w:t xml:space="preserve"> </w:t>
            </w:r>
            <w:r>
              <w:rPr>
                <w:rFonts w:ascii="Arial" w:hAnsi="Arial" w:eastAsia="Arial" w:cs="Arial"/>
                <w:spacing w:val="-1"/>
                <w:sz w:val="16"/>
                <w:szCs w:val="16"/>
              </w:rPr>
              <w:t>47</w:t>
            </w:r>
            <w:r>
              <w:rPr>
                <w:rFonts w:ascii="Arial" w:hAnsi="Arial" w:eastAsia="Arial" w:cs="Arial"/>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309(j).</w:t>
            </w:r>
          </w:p>
        </w:tc>
      </w:tr>
      <w:tr w:rsidR="00A05677" w14:paraId="06CCA97A" w14:textId="77777777">
        <w:trPr>
          <w:trHeight w:val="605"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67BE338D" w14:textId="77777777">
            <w:pPr>
              <w:pStyle w:val="TableParagraph"/>
              <w:spacing w:before="38"/>
              <w:ind w:left="102" w:right="100"/>
              <w:jc w:val="both"/>
              <w:rPr>
                <w:rFonts w:ascii="Arial" w:hAnsi="Arial" w:eastAsia="Arial" w:cs="Arial"/>
                <w:sz w:val="16"/>
                <w:szCs w:val="16"/>
              </w:rPr>
            </w:pPr>
            <w:r>
              <w:rPr>
                <w:rFonts w:ascii="Arial"/>
                <w:b/>
                <w:spacing w:val="-1"/>
                <w:sz w:val="16"/>
              </w:rPr>
              <w:t>The</w:t>
            </w:r>
            <w:r>
              <w:rPr>
                <w:rFonts w:ascii="Arial"/>
                <w:b/>
                <w:spacing w:val="36"/>
                <w:sz w:val="16"/>
              </w:rPr>
              <w:t xml:space="preserve"> </w:t>
            </w:r>
            <w:r>
              <w:rPr>
                <w:rFonts w:ascii="Arial"/>
                <w:b/>
                <w:spacing w:val="-1"/>
                <w:sz w:val="16"/>
              </w:rPr>
              <w:t>Sublessee</w:t>
            </w:r>
            <w:r>
              <w:rPr>
                <w:rFonts w:ascii="Arial"/>
                <w:b/>
                <w:spacing w:val="33"/>
                <w:sz w:val="16"/>
              </w:rPr>
              <w:t xml:space="preserve"> </w:t>
            </w:r>
            <w:r>
              <w:rPr>
                <w:rFonts w:ascii="Arial"/>
                <w:b/>
                <w:spacing w:val="-1"/>
                <w:sz w:val="16"/>
              </w:rPr>
              <w:t>certifies</w:t>
            </w:r>
            <w:r>
              <w:rPr>
                <w:rFonts w:ascii="Arial"/>
                <w:b/>
                <w:spacing w:val="34"/>
                <w:sz w:val="16"/>
              </w:rPr>
              <w:t xml:space="preserve"> </w:t>
            </w:r>
            <w:r>
              <w:rPr>
                <w:rFonts w:ascii="Arial"/>
                <w:b/>
                <w:spacing w:val="-1"/>
                <w:sz w:val="16"/>
              </w:rPr>
              <w:t>that</w:t>
            </w:r>
            <w:r>
              <w:rPr>
                <w:rFonts w:ascii="Arial"/>
                <w:b/>
                <w:spacing w:val="38"/>
                <w:sz w:val="16"/>
              </w:rPr>
              <w:t xml:space="preserve"> </w:t>
            </w:r>
            <w:r>
              <w:rPr>
                <w:rFonts w:ascii="Arial"/>
                <w:b/>
                <w:spacing w:val="-1"/>
                <w:sz w:val="16"/>
              </w:rPr>
              <w:t>all</w:t>
            </w:r>
            <w:r>
              <w:rPr>
                <w:rFonts w:ascii="Arial"/>
                <w:b/>
                <w:spacing w:val="41"/>
                <w:sz w:val="16"/>
              </w:rPr>
              <w:t xml:space="preserve"> </w:t>
            </w:r>
            <w:r>
              <w:rPr>
                <w:rFonts w:ascii="Arial"/>
                <w:b/>
                <w:sz w:val="16"/>
              </w:rPr>
              <w:t>of</w:t>
            </w:r>
            <w:r>
              <w:rPr>
                <w:rFonts w:ascii="Arial"/>
                <w:b/>
                <w:spacing w:val="38"/>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2"/>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9"/>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2"/>
                <w:sz w:val="16"/>
              </w:rPr>
              <w:t>attachments,</w:t>
            </w:r>
            <w:r>
              <w:rPr>
                <w:rFonts w:ascii="Arial"/>
                <w:b/>
                <w:spacing w:val="32"/>
                <w:sz w:val="16"/>
              </w:rPr>
              <w:t xml:space="preserve"> </w:t>
            </w:r>
            <w:r>
              <w:rPr>
                <w:rFonts w:ascii="Arial"/>
                <w:b/>
                <w:sz w:val="16"/>
              </w:rPr>
              <w:t>or</w:t>
            </w:r>
            <w:r>
              <w:rPr>
                <w:rFonts w:ascii="Arial"/>
                <w:b/>
                <w:spacing w:val="11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rsidR="00A05677" w:rsidRDefault="00A05677" w14:paraId="748E6D75" w14:textId="77777777">
      <w:pPr>
        <w:spacing w:before="9"/>
        <w:rPr>
          <w:rFonts w:ascii="Arial" w:hAnsi="Arial" w:eastAsia="Arial" w:cs="Arial"/>
          <w:b/>
          <w:bCs/>
          <w:sz w:val="14"/>
          <w:szCs w:val="14"/>
        </w:rPr>
      </w:pPr>
    </w:p>
    <w:p w:rsidR="00A05677" w:rsidRDefault="00EB45CB" w14:paraId="170A0DEE" w14:textId="77777777">
      <w:pPr>
        <w:spacing w:before="66"/>
        <w:ind w:left="119"/>
        <w:rPr>
          <w:rFonts w:ascii="Arial" w:hAnsi="Arial" w:eastAsia="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firstRow="1" w:lastRow="1" w:firstColumn="1" w:lastColumn="1" w:noHBand="0" w:noVBand="0"/>
      </w:tblPr>
      <w:tblGrid>
        <w:gridCol w:w="3953"/>
        <w:gridCol w:w="811"/>
        <w:gridCol w:w="1529"/>
        <w:gridCol w:w="2971"/>
        <w:gridCol w:w="1710"/>
      </w:tblGrid>
      <w:tr w:rsidR="00A05677" w14:paraId="3A3CC192" w14:textId="77777777">
        <w:trPr>
          <w:trHeight w:val="521" w:hRule="exact"/>
        </w:trPr>
        <w:tc>
          <w:tcPr>
            <w:tcW w:w="3953" w:type="dxa"/>
            <w:tcBorders>
              <w:top w:val="single" w:color="000000" w:sz="5" w:space="0"/>
              <w:left w:val="single" w:color="000000" w:sz="5" w:space="0"/>
              <w:bottom w:val="single" w:color="000000" w:sz="5" w:space="0"/>
              <w:right w:val="single" w:color="000000" w:sz="5" w:space="0"/>
            </w:tcBorders>
          </w:tcPr>
          <w:p w:rsidR="00A05677" w:rsidP="002301EB" w:rsidRDefault="00EB45CB" w14:paraId="77C510A4" w14:textId="3C7DC6A8">
            <w:pPr>
              <w:pStyle w:val="TableParagraph"/>
              <w:spacing w:line="177" w:lineRule="exact"/>
              <w:ind w:left="102"/>
              <w:rPr>
                <w:rFonts w:ascii="Arial" w:hAnsi="Arial" w:eastAsia="Arial" w:cs="Arial"/>
                <w:sz w:val="16"/>
                <w:szCs w:val="16"/>
              </w:rPr>
            </w:pPr>
            <w:r>
              <w:rPr>
                <w:rFonts w:ascii="Arial"/>
                <w:spacing w:val="-1"/>
                <w:sz w:val="16"/>
              </w:rPr>
              <w:t>1</w:t>
            </w:r>
            <w:r w:rsidR="002301EB">
              <w:rPr>
                <w:rFonts w:ascii="Arial"/>
                <w:spacing w:val="-1"/>
                <w:sz w:val="16"/>
              </w:rPr>
              <w:t>7</w:t>
            </w:r>
            <w:r w:rsidR="005600E2">
              <w:rPr>
                <w:rFonts w:ascii="Arial"/>
                <w:spacing w:val="-1"/>
                <w:sz w:val="16"/>
              </w:rPr>
              <w:t>2</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color="000000" w:sz="5" w:space="0"/>
              <w:left w:val="single" w:color="000000" w:sz="5" w:space="0"/>
              <w:bottom w:val="single" w:color="000000" w:sz="5" w:space="0"/>
              <w:right w:val="single" w:color="000000" w:sz="5" w:space="0"/>
            </w:tcBorders>
          </w:tcPr>
          <w:p w:rsidR="00A05677" w:rsidRDefault="00EB45CB" w14:paraId="5E1C51B9" w14:textId="77777777">
            <w:pPr>
              <w:pStyle w:val="TableParagraph"/>
              <w:spacing w:line="177" w:lineRule="exact"/>
              <w:ind w:left="102"/>
              <w:rPr>
                <w:rFonts w:ascii="Arial" w:hAnsi="Arial" w:eastAsia="Arial" w:cs="Arial"/>
                <w:sz w:val="16"/>
                <w:szCs w:val="16"/>
              </w:rPr>
            </w:pPr>
            <w:r>
              <w:rPr>
                <w:rFonts w:ascii="Arial"/>
                <w:spacing w:val="-1"/>
                <w:sz w:val="16"/>
              </w:rPr>
              <w:t>MI:</w:t>
            </w:r>
          </w:p>
        </w:tc>
        <w:tc>
          <w:tcPr>
            <w:tcW w:w="4500" w:type="dxa"/>
            <w:gridSpan w:val="2"/>
            <w:tcBorders>
              <w:top w:val="single" w:color="000000" w:sz="5" w:space="0"/>
              <w:left w:val="single" w:color="000000" w:sz="5" w:space="0"/>
              <w:bottom w:val="single" w:color="000000" w:sz="5" w:space="0"/>
              <w:right w:val="single" w:color="000000" w:sz="5" w:space="0"/>
            </w:tcBorders>
          </w:tcPr>
          <w:p w:rsidR="00A05677" w:rsidRDefault="00EB45CB" w14:paraId="7F7800A4" w14:textId="77777777">
            <w:pPr>
              <w:pStyle w:val="TableParagraph"/>
              <w:spacing w:line="177" w:lineRule="exact"/>
              <w:ind w:left="102"/>
              <w:rPr>
                <w:rFonts w:ascii="Arial" w:hAnsi="Arial" w:eastAsia="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color="000000" w:sz="5" w:space="0"/>
              <w:left w:val="single" w:color="000000" w:sz="5" w:space="0"/>
              <w:bottom w:val="single" w:color="000000" w:sz="5" w:space="0"/>
              <w:right w:val="single" w:color="000000" w:sz="9" w:space="0"/>
            </w:tcBorders>
          </w:tcPr>
          <w:p w:rsidR="00A05677" w:rsidRDefault="00EB45CB" w14:paraId="39BD9CFF" w14:textId="77777777">
            <w:pPr>
              <w:pStyle w:val="TableParagraph"/>
              <w:spacing w:line="177" w:lineRule="exact"/>
              <w:ind w:left="102"/>
              <w:rPr>
                <w:rFonts w:ascii="Arial" w:hAnsi="Arial" w:eastAsia="Arial" w:cs="Arial"/>
                <w:sz w:val="16"/>
                <w:szCs w:val="16"/>
              </w:rPr>
            </w:pPr>
            <w:r>
              <w:rPr>
                <w:rFonts w:ascii="Arial"/>
                <w:spacing w:val="-1"/>
                <w:sz w:val="16"/>
              </w:rPr>
              <w:t>Suffix:</w:t>
            </w:r>
          </w:p>
        </w:tc>
      </w:tr>
      <w:tr w:rsidR="00A05677" w14:paraId="3264BB3B" w14:textId="77777777">
        <w:trPr>
          <w:trHeight w:val="540"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P="002301EB" w:rsidRDefault="00EB45CB" w14:paraId="47DADD33" w14:textId="403AF6E5">
            <w:pPr>
              <w:pStyle w:val="TableParagraph"/>
              <w:spacing w:line="179" w:lineRule="exact"/>
              <w:ind w:left="102"/>
              <w:rPr>
                <w:rFonts w:ascii="Arial" w:hAnsi="Arial" w:eastAsia="Arial" w:cs="Arial"/>
                <w:sz w:val="16"/>
                <w:szCs w:val="16"/>
              </w:rPr>
            </w:pPr>
            <w:r>
              <w:rPr>
                <w:rFonts w:ascii="Arial"/>
                <w:spacing w:val="-1"/>
                <w:sz w:val="16"/>
              </w:rPr>
              <w:t>1</w:t>
            </w:r>
            <w:r w:rsidR="002301EB">
              <w:rPr>
                <w:rFonts w:ascii="Arial"/>
                <w:spacing w:val="-1"/>
                <w:sz w:val="16"/>
              </w:rPr>
              <w:t>7</w:t>
            </w:r>
            <w:r w:rsidR="005600E2">
              <w:rPr>
                <w:rFonts w:ascii="Arial"/>
                <w:spacing w:val="-1"/>
                <w:sz w:val="16"/>
              </w:rPr>
              <w:t>3</w:t>
            </w:r>
            <w:r>
              <w:rPr>
                <w:rFonts w:ascii="Arial"/>
                <w:spacing w:val="-1"/>
                <w:sz w:val="16"/>
              </w:rPr>
              <w:t>)</w:t>
            </w:r>
            <w:r>
              <w:rPr>
                <w:rFonts w:ascii="Arial"/>
                <w:spacing w:val="40"/>
                <w:sz w:val="16"/>
              </w:rPr>
              <w:t xml:space="preserve"> </w:t>
            </w:r>
            <w:r>
              <w:rPr>
                <w:rFonts w:ascii="Arial"/>
                <w:sz w:val="16"/>
              </w:rPr>
              <w:t>Title:</w:t>
            </w:r>
          </w:p>
        </w:tc>
      </w:tr>
      <w:tr w:rsidR="00A05677" w14:paraId="3215CF97" w14:textId="77777777">
        <w:trPr>
          <w:trHeight w:val="540" w:hRule="exact"/>
        </w:trPr>
        <w:tc>
          <w:tcPr>
            <w:tcW w:w="6293" w:type="dxa"/>
            <w:gridSpan w:val="3"/>
            <w:tcBorders>
              <w:top w:val="single" w:color="000000" w:sz="5" w:space="0"/>
              <w:left w:val="single" w:color="000000" w:sz="5" w:space="0"/>
              <w:bottom w:val="single" w:color="000000" w:sz="5" w:space="0"/>
              <w:right w:val="single" w:color="000000" w:sz="5" w:space="0"/>
            </w:tcBorders>
          </w:tcPr>
          <w:p w:rsidR="00A05677" w:rsidRDefault="002301EB" w14:paraId="5D6F87C5" w14:textId="311E7D31">
            <w:pPr>
              <w:pStyle w:val="TableParagraph"/>
              <w:spacing w:line="179" w:lineRule="exact"/>
              <w:ind w:left="102"/>
              <w:rPr>
                <w:rFonts w:ascii="Arial" w:hAnsi="Arial" w:eastAsia="Arial" w:cs="Arial"/>
                <w:sz w:val="16"/>
                <w:szCs w:val="16"/>
              </w:rPr>
            </w:pPr>
            <w:r>
              <w:rPr>
                <w:rFonts w:ascii="Arial"/>
                <w:spacing w:val="-1"/>
                <w:sz w:val="16"/>
              </w:rPr>
              <w:t>17</w:t>
            </w:r>
            <w:r w:rsidR="005600E2">
              <w:rPr>
                <w:rFonts w:ascii="Arial"/>
                <w:spacing w:val="-1"/>
                <w:sz w:val="16"/>
              </w:rPr>
              <w:t>4</w:t>
            </w:r>
            <w:r w:rsidR="00EB45CB">
              <w:rPr>
                <w:rFonts w:ascii="Arial"/>
                <w:spacing w:val="-1"/>
                <w:sz w:val="16"/>
              </w:rPr>
              <w:t>)</w:t>
            </w:r>
            <w:r w:rsidR="00EB45CB">
              <w:rPr>
                <w:rFonts w:ascii="Arial"/>
                <w:spacing w:val="-2"/>
                <w:sz w:val="16"/>
              </w:rPr>
              <w:t xml:space="preserve"> </w:t>
            </w:r>
            <w:r w:rsidR="00EB45CB">
              <w:rPr>
                <w:rFonts w:ascii="Arial"/>
                <w:spacing w:val="-1"/>
                <w:sz w:val="16"/>
              </w:rPr>
              <w:t>Signature:</w:t>
            </w:r>
          </w:p>
        </w:tc>
        <w:tc>
          <w:tcPr>
            <w:tcW w:w="4681" w:type="dxa"/>
            <w:gridSpan w:val="2"/>
            <w:tcBorders>
              <w:top w:val="single" w:color="000000" w:sz="5" w:space="0"/>
              <w:left w:val="single" w:color="000000" w:sz="5" w:space="0"/>
              <w:bottom w:val="single" w:color="000000" w:sz="5" w:space="0"/>
              <w:right w:val="single" w:color="000000" w:sz="9" w:space="0"/>
            </w:tcBorders>
          </w:tcPr>
          <w:p w:rsidR="00A05677" w:rsidP="002301EB" w:rsidRDefault="00EB45CB" w14:paraId="1AB87965" w14:textId="79B59E02">
            <w:pPr>
              <w:pStyle w:val="TableParagraph"/>
              <w:spacing w:line="179" w:lineRule="exact"/>
              <w:ind w:left="102"/>
              <w:rPr>
                <w:rFonts w:ascii="Arial" w:hAnsi="Arial" w:eastAsia="Arial" w:cs="Arial"/>
                <w:sz w:val="16"/>
                <w:szCs w:val="16"/>
              </w:rPr>
            </w:pPr>
            <w:r>
              <w:rPr>
                <w:rFonts w:ascii="Arial"/>
                <w:spacing w:val="-1"/>
                <w:sz w:val="16"/>
              </w:rPr>
              <w:t>17</w:t>
            </w:r>
            <w:r w:rsidR="005600E2">
              <w:rPr>
                <w:rFonts w:ascii="Arial"/>
                <w:spacing w:val="-1"/>
                <w:sz w:val="16"/>
              </w:rPr>
              <w:t>5</w:t>
            </w:r>
            <w:r>
              <w:rPr>
                <w:rFonts w:ascii="Arial"/>
                <w:spacing w:val="-1"/>
                <w:sz w:val="16"/>
              </w:rPr>
              <w:t>)</w:t>
            </w:r>
            <w:r>
              <w:rPr>
                <w:rFonts w:ascii="Arial"/>
                <w:spacing w:val="-2"/>
                <w:sz w:val="16"/>
              </w:rPr>
              <w:t xml:space="preserve"> </w:t>
            </w:r>
            <w:r>
              <w:rPr>
                <w:rFonts w:ascii="Arial"/>
                <w:spacing w:val="-1"/>
                <w:sz w:val="16"/>
              </w:rPr>
              <w:t>Date:</w:t>
            </w:r>
          </w:p>
        </w:tc>
      </w:tr>
      <w:tr w:rsidR="00A05677" w14:paraId="163F3830" w14:textId="77777777">
        <w:trPr>
          <w:trHeight w:val="262"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RDefault="00EB45CB" w14:paraId="09C99AAB" w14:textId="089F276A">
            <w:pPr>
              <w:pStyle w:val="TableParagraph"/>
              <w:spacing w:before="36"/>
              <w:ind w:left="90"/>
              <w:rPr>
                <w:rFonts w:ascii="Arial" w:hAnsi="Arial" w:eastAsia="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52CF1C93" w14:textId="77777777">
        <w:trPr>
          <w:trHeight w:val="564" w:hRule="exact"/>
        </w:trPr>
        <w:tc>
          <w:tcPr>
            <w:tcW w:w="10974" w:type="dxa"/>
            <w:gridSpan w:val="5"/>
            <w:tcBorders>
              <w:top w:val="single" w:color="000000" w:sz="5" w:space="0"/>
              <w:left w:val="single" w:color="000000" w:sz="5" w:space="0"/>
              <w:bottom w:val="single" w:color="000000" w:sz="5" w:space="0"/>
              <w:right w:val="single" w:color="000000" w:sz="5" w:space="0"/>
            </w:tcBorders>
          </w:tcPr>
          <w:p w:rsidR="00A05677" w:rsidRDefault="00EB45CB" w14:paraId="125B4768" w14:textId="49C908B6">
            <w:pPr>
              <w:pStyle w:val="TableParagraph"/>
              <w:spacing w:line="239" w:lineRule="auto"/>
              <w:ind w:left="102" w:right="228"/>
              <w:jc w:val="both"/>
              <w:rPr>
                <w:rFonts w:ascii="Arial" w:hAnsi="Arial" w:eastAsia="Arial" w:cs="Arial"/>
                <w:sz w:val="16"/>
                <w:szCs w:val="16"/>
              </w:rPr>
            </w:pPr>
            <w:r>
              <w:rPr>
                <w:rFonts w:ascii="Arial"/>
                <w:b/>
                <w:spacing w:val="-1"/>
                <w:sz w:val="16"/>
              </w:rPr>
              <w:t>WILLFUL</w:t>
            </w:r>
            <w:r>
              <w:rPr>
                <w:rFonts w:ascii="Arial"/>
                <w:b/>
                <w:spacing w:val="1"/>
                <w:sz w:val="16"/>
              </w:rPr>
              <w:t xml:space="preserve"> </w:t>
            </w:r>
            <w:r>
              <w:rPr>
                <w:rFonts w:ascii="Arial"/>
                <w:b/>
                <w:spacing w:val="-1"/>
                <w:sz w:val="16"/>
              </w:rPr>
              <w:t>FALSE</w:t>
            </w:r>
            <w:r>
              <w:rPr>
                <w:rFonts w:ascii="Arial"/>
                <w:b/>
                <w:spacing w:val="2"/>
                <w:sz w:val="16"/>
              </w:rPr>
              <w:t xml:space="preserve"> </w:t>
            </w:r>
            <w:r>
              <w:rPr>
                <w:rFonts w:ascii="Arial"/>
                <w:b/>
                <w:spacing w:val="-1"/>
                <w:sz w:val="16"/>
              </w:rPr>
              <w:t>STATEMENTS</w:t>
            </w:r>
            <w:r>
              <w:rPr>
                <w:rFonts w:ascii="Arial"/>
                <w:b/>
                <w:spacing w:val="-3"/>
                <w:sz w:val="16"/>
              </w:rPr>
              <w:t xml:space="preserve"> </w:t>
            </w:r>
            <w:r>
              <w:rPr>
                <w:rFonts w:ascii="Arial"/>
                <w:b/>
                <w:spacing w:val="-2"/>
                <w:sz w:val="16"/>
              </w:rPr>
              <w:t>MADE</w:t>
            </w:r>
            <w:r>
              <w:rPr>
                <w:rFonts w:ascii="Arial"/>
                <w:b/>
                <w:spacing w:val="6"/>
                <w:sz w:val="16"/>
              </w:rPr>
              <w:t xml:space="preserve"> </w:t>
            </w:r>
            <w:r>
              <w:rPr>
                <w:rFonts w:ascii="Arial"/>
                <w:b/>
                <w:spacing w:val="-1"/>
                <w:sz w:val="16"/>
              </w:rPr>
              <w:t>ON</w:t>
            </w:r>
            <w:r>
              <w:rPr>
                <w:rFonts w:ascii="Arial"/>
                <w:b/>
                <w:spacing w:val="7"/>
                <w:sz w:val="16"/>
              </w:rPr>
              <w:t xml:space="preserve"> </w:t>
            </w:r>
            <w:r>
              <w:rPr>
                <w:rFonts w:ascii="Arial"/>
                <w:b/>
                <w:spacing w:val="-1"/>
                <w:sz w:val="16"/>
              </w:rPr>
              <w:t>THIS</w:t>
            </w:r>
            <w:r>
              <w:rPr>
                <w:rFonts w:ascii="Arial"/>
                <w:b/>
                <w:spacing w:val="4"/>
                <w:sz w:val="16"/>
              </w:rPr>
              <w:t xml:space="preserve"> </w:t>
            </w:r>
            <w:r>
              <w:rPr>
                <w:rFonts w:ascii="Arial"/>
                <w:b/>
                <w:spacing w:val="-2"/>
                <w:sz w:val="16"/>
              </w:rPr>
              <w:t>FORM</w:t>
            </w:r>
            <w:r>
              <w:rPr>
                <w:rFonts w:ascii="Arial"/>
                <w:b/>
                <w:spacing w:val="4"/>
                <w:sz w:val="16"/>
              </w:rPr>
              <w:t xml:space="preserve"> </w:t>
            </w:r>
            <w:r>
              <w:rPr>
                <w:rFonts w:ascii="Arial"/>
                <w:b/>
                <w:spacing w:val="-1"/>
                <w:sz w:val="16"/>
              </w:rPr>
              <w:t>OR</w:t>
            </w:r>
            <w:r>
              <w:rPr>
                <w:rFonts w:ascii="Arial"/>
                <w:b/>
                <w:spacing w:val="10"/>
                <w:sz w:val="16"/>
              </w:rPr>
              <w:t xml:space="preserve"> </w:t>
            </w:r>
            <w:r>
              <w:rPr>
                <w:rFonts w:ascii="Arial"/>
                <w:b/>
                <w:spacing w:val="-3"/>
                <w:sz w:val="16"/>
              </w:rPr>
              <w:t>ANY</w:t>
            </w:r>
            <w:r>
              <w:rPr>
                <w:rFonts w:ascii="Arial"/>
                <w:b/>
                <w:spacing w:val="6"/>
                <w:sz w:val="16"/>
              </w:rPr>
              <w:t xml:space="preserve"> </w:t>
            </w:r>
            <w:r>
              <w:rPr>
                <w:rFonts w:ascii="Arial"/>
                <w:b/>
                <w:spacing w:val="-1"/>
                <w:sz w:val="16"/>
              </w:rPr>
              <w:t>ATTACHMENTS</w:t>
            </w:r>
            <w:r>
              <w:rPr>
                <w:rFonts w:ascii="Arial"/>
                <w:b/>
                <w:spacing w:val="2"/>
                <w:sz w:val="16"/>
              </w:rPr>
              <w:t xml:space="preserve"> </w:t>
            </w:r>
            <w:r>
              <w:rPr>
                <w:rFonts w:ascii="Arial"/>
                <w:b/>
                <w:spacing w:val="-3"/>
                <w:sz w:val="16"/>
              </w:rPr>
              <w:t>ARE</w:t>
            </w:r>
            <w:r>
              <w:rPr>
                <w:rFonts w:ascii="Arial"/>
                <w:b/>
                <w:spacing w:val="6"/>
                <w:sz w:val="16"/>
              </w:rPr>
              <w:t xml:space="preserve"> </w:t>
            </w:r>
            <w:r>
              <w:rPr>
                <w:rFonts w:ascii="Arial"/>
                <w:b/>
                <w:spacing w:val="-1"/>
                <w:sz w:val="16"/>
              </w:rPr>
              <w:t>PUNISHABLE</w:t>
            </w:r>
            <w:r>
              <w:rPr>
                <w:rFonts w:ascii="Arial"/>
                <w:b/>
                <w:spacing w:val="2"/>
                <w:sz w:val="16"/>
              </w:rPr>
              <w:t xml:space="preserve"> </w:t>
            </w:r>
            <w:r>
              <w:rPr>
                <w:rFonts w:ascii="Arial"/>
                <w:b/>
                <w:spacing w:val="-1"/>
                <w:sz w:val="16"/>
              </w:rPr>
              <w:t>BY</w:t>
            </w:r>
            <w:r>
              <w:rPr>
                <w:rFonts w:ascii="Arial"/>
                <w:b/>
                <w:spacing w:val="4"/>
                <w:sz w:val="16"/>
              </w:rPr>
              <w:t xml:space="preserve"> </w:t>
            </w:r>
            <w:r>
              <w:rPr>
                <w:rFonts w:ascii="Arial"/>
                <w:b/>
                <w:sz w:val="16"/>
              </w:rPr>
              <w:t>FINE</w:t>
            </w:r>
            <w:r>
              <w:rPr>
                <w:rFonts w:ascii="Arial"/>
                <w:b/>
                <w:spacing w:val="9"/>
                <w:sz w:val="16"/>
              </w:rPr>
              <w:t xml:space="preserve"> </w:t>
            </w:r>
            <w:r>
              <w:rPr>
                <w:rFonts w:ascii="Arial"/>
                <w:b/>
                <w:spacing w:val="-3"/>
                <w:sz w:val="16"/>
              </w:rPr>
              <w:t>AND/OR</w:t>
            </w:r>
            <w:r>
              <w:rPr>
                <w:rFonts w:ascii="Arial"/>
                <w:b/>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18,</w:t>
            </w:r>
            <w:r>
              <w:rPr>
                <w:rFonts w:ascii="Arial"/>
                <w:b/>
                <w:spacing w:val="6"/>
                <w:sz w:val="16"/>
              </w:rPr>
              <w:t xml:space="preserve"> </w:t>
            </w:r>
            <w:r>
              <w:rPr>
                <w:rFonts w:ascii="Arial"/>
                <w:b/>
                <w:spacing w:val="-1"/>
                <w:sz w:val="16"/>
              </w:rPr>
              <w:t>Section</w:t>
            </w:r>
            <w:r>
              <w:rPr>
                <w:rFonts w:ascii="Arial"/>
                <w:b/>
                <w:spacing w:val="6"/>
                <w:sz w:val="16"/>
              </w:rPr>
              <w:t xml:space="preserve"> </w:t>
            </w:r>
            <w:r>
              <w:rPr>
                <w:rFonts w:ascii="Arial"/>
                <w:b/>
                <w:spacing w:val="-1"/>
                <w:sz w:val="16"/>
              </w:rPr>
              <w:t>1001)</w:t>
            </w:r>
            <w:r>
              <w:rPr>
                <w:rFonts w:ascii="Arial"/>
                <w:b/>
                <w:spacing w:val="10"/>
                <w:sz w:val="16"/>
              </w:rPr>
              <w:t xml:space="preserve"> </w:t>
            </w:r>
            <w:r>
              <w:rPr>
                <w:rFonts w:ascii="Arial"/>
                <w:b/>
                <w:spacing w:val="-2"/>
                <w:sz w:val="16"/>
              </w:rPr>
              <w:t>AND/OR</w:t>
            </w:r>
            <w:r>
              <w:rPr>
                <w:rFonts w:ascii="Arial"/>
                <w:b/>
                <w:spacing w:val="5"/>
                <w:sz w:val="16"/>
              </w:rPr>
              <w:t xml:space="preserve"> </w:t>
            </w:r>
            <w:r>
              <w:rPr>
                <w:rFonts w:ascii="Arial"/>
                <w:b/>
                <w:spacing w:val="-2"/>
                <w:sz w:val="16"/>
              </w:rPr>
              <w:t>REVOCATION</w:t>
            </w:r>
            <w:r>
              <w:rPr>
                <w:rFonts w:ascii="Arial"/>
                <w:b/>
                <w:sz w:val="16"/>
              </w:rPr>
              <w:t xml:space="preserve"> </w:t>
            </w:r>
            <w:r>
              <w:rPr>
                <w:rFonts w:ascii="Arial"/>
                <w:b/>
                <w:spacing w:val="-1"/>
                <w:sz w:val="16"/>
              </w:rPr>
              <w:t>OF</w:t>
            </w:r>
            <w:r>
              <w:rPr>
                <w:rFonts w:ascii="Arial"/>
                <w:b/>
                <w:spacing w:val="15"/>
                <w:sz w:val="16"/>
              </w:rPr>
              <w:t xml:space="preserve"> </w:t>
            </w:r>
            <w:r>
              <w:rPr>
                <w:rFonts w:ascii="Arial"/>
                <w:b/>
                <w:spacing w:val="-3"/>
                <w:sz w:val="16"/>
              </w:rPr>
              <w:t>ANY</w:t>
            </w:r>
            <w:r>
              <w:rPr>
                <w:rFonts w:ascii="Arial"/>
                <w:b/>
                <w:spacing w:val="6"/>
                <w:sz w:val="16"/>
              </w:rPr>
              <w:t xml:space="preserve"> </w:t>
            </w:r>
            <w:r>
              <w:rPr>
                <w:rFonts w:ascii="Arial"/>
                <w:b/>
                <w:spacing w:val="-1"/>
                <w:sz w:val="16"/>
              </w:rPr>
              <w:t>STATION</w:t>
            </w:r>
            <w:r>
              <w:rPr>
                <w:rFonts w:ascii="Arial"/>
                <w:b/>
                <w:spacing w:val="5"/>
                <w:sz w:val="16"/>
              </w:rPr>
              <w:t xml:space="preserve"> </w:t>
            </w:r>
            <w:r>
              <w:rPr>
                <w:rFonts w:ascii="Arial"/>
                <w:b/>
                <w:spacing w:val="-1"/>
                <w:sz w:val="16"/>
              </w:rPr>
              <w:t>LICENSE</w:t>
            </w:r>
            <w:r>
              <w:rPr>
                <w:rFonts w:ascii="Arial"/>
                <w:b/>
                <w:spacing w:val="4"/>
                <w:sz w:val="16"/>
              </w:rPr>
              <w:t xml:space="preserve"> </w:t>
            </w:r>
            <w:r>
              <w:rPr>
                <w:rFonts w:ascii="Arial"/>
                <w:b/>
                <w:spacing w:val="-1"/>
                <w:sz w:val="16"/>
              </w:rPr>
              <w:t>OR</w:t>
            </w:r>
            <w:r>
              <w:rPr>
                <w:rFonts w:ascii="Arial"/>
                <w:b/>
                <w:spacing w:val="7"/>
                <w:sz w:val="16"/>
              </w:rPr>
              <w:t xml:space="preserve"> </w:t>
            </w:r>
            <w:r>
              <w:rPr>
                <w:rFonts w:ascii="Arial"/>
                <w:b/>
                <w:spacing w:val="-1"/>
                <w:sz w:val="16"/>
              </w:rPr>
              <w:t>CONSTRUCTION</w:t>
            </w:r>
            <w:r>
              <w:rPr>
                <w:rFonts w:ascii="Arial"/>
                <w:b/>
                <w:spacing w:val="-2"/>
                <w:sz w:val="16"/>
              </w:rPr>
              <w:t xml:space="preserve"> </w:t>
            </w:r>
            <w:r>
              <w:rPr>
                <w:rFonts w:ascii="Arial"/>
                <w:b/>
                <w:sz w:val="16"/>
              </w:rPr>
              <w:t>PERMIT</w:t>
            </w:r>
            <w:r>
              <w:rPr>
                <w:rFonts w:ascii="Arial"/>
                <w:b/>
                <w:spacing w:val="3"/>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47,</w:t>
            </w:r>
            <w:r>
              <w:rPr>
                <w:rFonts w:ascii="Arial"/>
                <w:b/>
                <w:spacing w:val="9"/>
                <w:sz w:val="16"/>
              </w:rPr>
              <w:t xml:space="preserve"> </w:t>
            </w:r>
            <w:r>
              <w:rPr>
                <w:rFonts w:ascii="Arial"/>
                <w:b/>
                <w:spacing w:val="-1"/>
                <w:sz w:val="16"/>
              </w:rPr>
              <w:t>Section</w:t>
            </w:r>
            <w:r>
              <w:rPr>
                <w:rFonts w:ascii="Arial"/>
                <w:b/>
                <w:spacing w:val="95"/>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rsidRDefault="00A05677" w14:paraId="6E880B4A" w14:textId="77777777">
      <w:pPr>
        <w:rPr>
          <w:rFonts w:ascii="Arial" w:hAnsi="Arial" w:eastAsia="Arial" w:cs="Arial"/>
          <w:b/>
          <w:bCs/>
          <w:sz w:val="20"/>
          <w:szCs w:val="20"/>
        </w:rPr>
      </w:pPr>
    </w:p>
    <w:p w:rsidR="00A05677" w:rsidRDefault="00A05677" w14:paraId="7426188E" w14:textId="77777777">
      <w:pPr>
        <w:rPr>
          <w:rFonts w:ascii="Arial" w:hAnsi="Arial" w:eastAsia="Arial" w:cs="Arial"/>
          <w:b/>
          <w:bCs/>
          <w:sz w:val="20"/>
          <w:szCs w:val="20"/>
        </w:rPr>
      </w:pPr>
    </w:p>
    <w:p w:rsidR="00A05677" w:rsidRDefault="00A05677" w14:paraId="7488F765" w14:textId="77777777">
      <w:pPr>
        <w:rPr>
          <w:rFonts w:ascii="Arial" w:hAnsi="Arial" w:eastAsia="Arial" w:cs="Arial"/>
          <w:b/>
          <w:bCs/>
          <w:sz w:val="20"/>
          <w:szCs w:val="20"/>
        </w:rPr>
      </w:pPr>
    </w:p>
    <w:p w:rsidR="00A05677" w:rsidRDefault="00A05677" w14:paraId="4587C89D" w14:textId="77777777">
      <w:pPr>
        <w:rPr>
          <w:rFonts w:ascii="Arial" w:hAnsi="Arial" w:eastAsia="Arial" w:cs="Arial"/>
          <w:b/>
          <w:bCs/>
          <w:sz w:val="20"/>
          <w:szCs w:val="20"/>
        </w:rPr>
      </w:pPr>
    </w:p>
    <w:p w:rsidR="00A05677" w:rsidRDefault="00A05677" w14:paraId="052810AC" w14:textId="77777777">
      <w:pPr>
        <w:rPr>
          <w:rFonts w:ascii="Arial" w:hAnsi="Arial" w:eastAsia="Arial" w:cs="Arial"/>
          <w:b/>
          <w:bCs/>
          <w:sz w:val="20"/>
          <w:szCs w:val="20"/>
        </w:rPr>
      </w:pPr>
    </w:p>
    <w:p w:rsidR="00A05677" w:rsidRDefault="00A05677" w14:paraId="6D143D98" w14:textId="77777777">
      <w:pPr>
        <w:rPr>
          <w:rFonts w:ascii="Arial" w:hAnsi="Arial" w:eastAsia="Arial" w:cs="Arial"/>
          <w:b/>
          <w:bCs/>
          <w:sz w:val="20"/>
          <w:szCs w:val="20"/>
        </w:rPr>
      </w:pPr>
    </w:p>
    <w:p w:rsidR="00A05677" w:rsidRDefault="00A05677" w14:paraId="3C8BE961" w14:textId="77777777">
      <w:pPr>
        <w:rPr>
          <w:rFonts w:ascii="Arial" w:hAnsi="Arial" w:eastAsia="Arial" w:cs="Arial"/>
          <w:b/>
          <w:bCs/>
          <w:sz w:val="20"/>
          <w:szCs w:val="20"/>
        </w:rPr>
      </w:pPr>
    </w:p>
    <w:p w:rsidR="00A05677" w:rsidRDefault="00A05677" w14:paraId="5E84FD23" w14:textId="77777777">
      <w:pPr>
        <w:rPr>
          <w:rFonts w:ascii="Arial" w:hAnsi="Arial" w:eastAsia="Arial" w:cs="Arial"/>
          <w:b/>
          <w:bCs/>
          <w:sz w:val="20"/>
          <w:szCs w:val="20"/>
        </w:rPr>
      </w:pPr>
    </w:p>
    <w:p w:rsidR="00A05677" w:rsidRDefault="00A05677" w14:paraId="2EF00BD2" w14:textId="77777777">
      <w:pPr>
        <w:spacing w:before="10"/>
        <w:rPr>
          <w:rFonts w:ascii="Arial" w:hAnsi="Arial" w:eastAsia="Arial" w:cs="Arial"/>
          <w:b/>
          <w:bCs/>
          <w:sz w:val="17"/>
          <w:szCs w:val="17"/>
        </w:rPr>
      </w:pPr>
    </w:p>
    <w:p w:rsidR="00A05677" w:rsidRDefault="00A05677" w14:paraId="540C4663" w14:textId="77777777">
      <w:pPr>
        <w:spacing w:line="176" w:lineRule="exact"/>
        <w:jc w:val="right"/>
        <w:rPr>
          <w:rFonts w:ascii="Arial" w:hAnsi="Arial" w:eastAsia="Arial" w:cs="Arial"/>
          <w:sz w:val="16"/>
          <w:szCs w:val="16"/>
        </w:rPr>
        <w:sectPr w:rsidR="00A05677">
          <w:pgSz w:w="12240" w:h="15840"/>
          <w:pgMar w:top="940" w:right="260" w:bottom="280" w:left="600" w:header="720" w:footer="720" w:gutter="0"/>
          <w:cols w:space="720"/>
        </w:sectPr>
      </w:pPr>
    </w:p>
    <w:p w:rsidR="00A05677" w:rsidRDefault="00EB45CB" w14:paraId="75F51F26" w14:textId="77777777">
      <w:pPr>
        <w:pStyle w:val="Heading2"/>
        <w:spacing w:before="48"/>
        <w:rPr>
          <w:b w:val="0"/>
          <w:bCs w:val="0"/>
        </w:rPr>
      </w:pPr>
      <w:r>
        <w:rPr>
          <w:spacing w:val="-1"/>
        </w:rPr>
        <w:lastRenderedPageBreak/>
        <w:t>Transferee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firstRow="1" w:lastRow="1" w:firstColumn="1" w:lastColumn="1" w:noHBand="0" w:noVBand="0"/>
      </w:tblPr>
      <w:tblGrid>
        <w:gridCol w:w="10951"/>
      </w:tblGrid>
      <w:tr w:rsidR="00A05677" w14:paraId="6DEF7BA5" w14:textId="77777777">
        <w:trPr>
          <w:trHeight w:val="461"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57B8F72E" w14:textId="77777777">
            <w:pPr>
              <w:pStyle w:val="TableParagraph"/>
              <w:tabs>
                <w:tab w:val="left" w:pos="747"/>
              </w:tabs>
              <w:spacing w:before="38"/>
              <w:ind w:left="102"/>
              <w:rPr>
                <w:rFonts w:ascii="Arial" w:hAnsi="Arial" w:eastAsia="Arial" w:cs="Arial"/>
                <w:sz w:val="16"/>
                <w:szCs w:val="16"/>
              </w:rPr>
            </w:pPr>
            <w:r>
              <w:rPr>
                <w:rFonts w:ascii="Arial"/>
                <w:spacing w:val="-1"/>
                <w:sz w:val="16"/>
              </w:rPr>
              <w:t>1)</w:t>
            </w:r>
            <w:r>
              <w:rPr>
                <w:rFonts w:ascii="Arial"/>
                <w:spacing w:val="-1"/>
                <w:sz w:val="16"/>
              </w:rPr>
              <w:tab/>
              <w:t>The</w:t>
            </w:r>
            <w:r>
              <w:rPr>
                <w:rFonts w:ascii="Arial"/>
                <w:sz w:val="16"/>
              </w:rPr>
              <w:t xml:space="preserve"> </w:t>
            </w:r>
            <w:r>
              <w:rPr>
                <w:rFonts w:ascii="Arial"/>
                <w:spacing w:val="-1"/>
                <w:sz w:val="16"/>
              </w:rPr>
              <w:t>Transferee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Lease/Sublease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rsidR="00A05677" w14:paraId="747EAAAB" w14:textId="77777777">
        <w:trPr>
          <w:trHeight w:val="830"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17676447" w14:textId="7C799CE6">
            <w:pPr>
              <w:pStyle w:val="TableParagraph"/>
              <w:tabs>
                <w:tab w:val="left" w:pos="747"/>
              </w:tabs>
              <w:spacing w:before="41"/>
              <w:ind w:left="747" w:right="167" w:hanging="646"/>
              <w:rPr>
                <w:rFonts w:ascii="Arial" w:hAnsi="Arial" w:eastAsia="Arial" w:cs="Arial"/>
                <w:sz w:val="16"/>
                <w:szCs w:val="16"/>
              </w:rPr>
            </w:pPr>
            <w:r>
              <w:rPr>
                <w:rFonts w:ascii="Arial" w:hAnsi="Arial" w:eastAsia="Arial" w:cs="Arial"/>
                <w:spacing w:val="-1"/>
                <w:sz w:val="16"/>
                <w:szCs w:val="16"/>
              </w:rPr>
              <w:t>2)</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Transferee acknowledges</w:t>
            </w:r>
            <w:r>
              <w:rPr>
                <w:rFonts w:ascii="Arial" w:hAnsi="Arial" w:eastAsia="Arial" w:cs="Arial"/>
                <w:spacing w:val="2"/>
                <w:sz w:val="16"/>
                <w:szCs w:val="16"/>
              </w:rPr>
              <w:t xml:space="preserve"> </w:t>
            </w:r>
            <w:r>
              <w:rPr>
                <w:rFonts w:ascii="Arial" w:hAnsi="Arial" w:eastAsia="Arial" w:cs="Arial"/>
                <w:spacing w:val="-1"/>
                <w:sz w:val="16"/>
                <w:szCs w:val="16"/>
              </w:rPr>
              <w:t>that</w:t>
            </w:r>
            <w:r>
              <w:rPr>
                <w:rFonts w:ascii="Arial" w:hAnsi="Arial" w:eastAsia="Arial" w:cs="Arial"/>
                <w:spacing w:val="2"/>
                <w:sz w:val="16"/>
                <w:szCs w:val="16"/>
              </w:rPr>
              <w:t xml:space="preserve"> </w:t>
            </w:r>
            <w:r>
              <w:rPr>
                <w:rFonts w:ascii="Arial" w:hAnsi="Arial" w:eastAsia="Arial" w:cs="Arial"/>
                <w:spacing w:val="-2"/>
                <w:sz w:val="16"/>
                <w:szCs w:val="16"/>
              </w:rPr>
              <w:t>it</w:t>
            </w:r>
            <w:r>
              <w:rPr>
                <w:rFonts w:ascii="Arial" w:hAnsi="Arial" w:eastAsia="Arial" w:cs="Arial"/>
                <w:spacing w:val="2"/>
                <w:sz w:val="16"/>
                <w:szCs w:val="16"/>
              </w:rPr>
              <w:t xml:space="preserve"> </w:t>
            </w:r>
            <w:r>
              <w:rPr>
                <w:rFonts w:ascii="Arial" w:hAnsi="Arial" w:eastAsia="Arial" w:cs="Arial"/>
                <w:spacing w:val="-2"/>
                <w:sz w:val="16"/>
                <w:szCs w:val="16"/>
              </w:rPr>
              <w:t>is</w:t>
            </w:r>
            <w:r>
              <w:rPr>
                <w:rFonts w:ascii="Arial" w:hAnsi="Arial" w:eastAsia="Arial" w:cs="Arial"/>
                <w:spacing w:val="2"/>
                <w:sz w:val="16"/>
                <w:szCs w:val="16"/>
              </w:rPr>
              <w:t xml:space="preserve"> </w:t>
            </w:r>
            <w:r>
              <w:rPr>
                <w:rFonts w:ascii="Arial" w:hAnsi="Arial" w:eastAsia="Arial" w:cs="Arial"/>
                <w:spacing w:val="-1"/>
                <w:sz w:val="16"/>
                <w:szCs w:val="16"/>
              </w:rPr>
              <w:t>required</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 xml:space="preserve">comply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Commission’s</w:t>
            </w:r>
            <w:r>
              <w:rPr>
                <w:rFonts w:ascii="Arial" w:hAnsi="Arial" w:eastAsia="Arial" w:cs="Arial"/>
                <w:sz w:val="16"/>
                <w:szCs w:val="16"/>
              </w:rPr>
              <w:t xml:space="preserve"> </w:t>
            </w:r>
            <w:r>
              <w:rPr>
                <w:rFonts w:ascii="Arial" w:hAnsi="Arial" w:eastAsia="Arial" w:cs="Arial"/>
                <w:spacing w:val="-1"/>
                <w:sz w:val="16"/>
                <w:szCs w:val="16"/>
              </w:rPr>
              <w:t>Rules</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Regulations</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other</w:t>
            </w:r>
            <w:r>
              <w:rPr>
                <w:rFonts w:ascii="Arial" w:hAnsi="Arial" w:eastAsia="Arial" w:cs="Arial"/>
                <w:sz w:val="16"/>
                <w:szCs w:val="16"/>
              </w:rPr>
              <w:t xml:space="preserve"> </w:t>
            </w:r>
            <w:r>
              <w:rPr>
                <w:rFonts w:ascii="Arial" w:hAnsi="Arial" w:eastAsia="Arial" w:cs="Arial"/>
                <w:spacing w:val="-1"/>
                <w:sz w:val="16"/>
                <w:szCs w:val="16"/>
              </w:rPr>
              <w:t>applicable</w:t>
            </w:r>
            <w:r>
              <w:rPr>
                <w:rFonts w:ascii="Arial" w:hAnsi="Arial" w:eastAsia="Arial" w:cs="Arial"/>
                <w:sz w:val="16"/>
                <w:szCs w:val="16"/>
              </w:rPr>
              <w:t xml:space="preserve"> </w:t>
            </w:r>
            <w:r>
              <w:rPr>
                <w:rFonts w:ascii="Arial" w:hAnsi="Arial" w:eastAsia="Arial" w:cs="Arial"/>
                <w:spacing w:val="-1"/>
                <w:sz w:val="16"/>
                <w:szCs w:val="16"/>
              </w:rPr>
              <w:t>law</w:t>
            </w:r>
            <w:r>
              <w:rPr>
                <w:rFonts w:ascii="Arial" w:hAnsi="Arial" w:eastAsia="Arial" w:cs="Arial"/>
                <w:spacing w:val="-2"/>
                <w:sz w:val="16"/>
                <w:szCs w:val="16"/>
              </w:rPr>
              <w:t xml:space="preserve"> </w:t>
            </w:r>
            <w:r>
              <w:rPr>
                <w:rFonts w:ascii="Arial" w:hAnsi="Arial" w:eastAsia="Arial" w:cs="Arial"/>
                <w:spacing w:val="-1"/>
                <w:sz w:val="16"/>
                <w:szCs w:val="16"/>
              </w:rPr>
              <w:t>at</w:t>
            </w:r>
            <w:r>
              <w:rPr>
                <w:rFonts w:ascii="Arial" w:hAnsi="Arial" w:eastAsia="Arial" w:cs="Arial"/>
                <w:spacing w:val="2"/>
                <w:sz w:val="16"/>
                <w:szCs w:val="16"/>
              </w:rPr>
              <w:t xml:space="preserve"> </w:t>
            </w:r>
            <w:r>
              <w:rPr>
                <w:rFonts w:ascii="Arial" w:hAnsi="Arial" w:eastAsia="Arial" w:cs="Arial"/>
                <w:spacing w:val="-1"/>
                <w:sz w:val="16"/>
                <w:szCs w:val="16"/>
              </w:rPr>
              <w:t>all times,</w:t>
            </w:r>
            <w:r>
              <w:rPr>
                <w:rFonts w:ascii="Arial" w:hAnsi="Arial" w:eastAsia="Arial" w:cs="Arial"/>
                <w:spacing w:val="61"/>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if</w:t>
            </w:r>
            <w:r>
              <w:rPr>
                <w:rFonts w:ascii="Arial" w:hAnsi="Arial" w:eastAsia="Arial" w:cs="Arial"/>
                <w:spacing w:val="-1"/>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Transferee</w:t>
            </w:r>
            <w:r>
              <w:rPr>
                <w:rFonts w:ascii="Arial" w:hAnsi="Arial" w:eastAsia="Arial" w:cs="Arial"/>
                <w:spacing w:val="-2"/>
                <w:sz w:val="16"/>
                <w:szCs w:val="16"/>
              </w:rPr>
              <w:t xml:space="preserve"> </w:t>
            </w:r>
            <w:r>
              <w:rPr>
                <w:rFonts w:ascii="Arial" w:hAnsi="Arial" w:eastAsia="Arial" w:cs="Arial"/>
                <w:spacing w:val="-1"/>
                <w:sz w:val="16"/>
                <w:szCs w:val="16"/>
              </w:rPr>
              <w:t>fails</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z w:val="16"/>
                <w:szCs w:val="16"/>
              </w:rPr>
              <w:t>so</w:t>
            </w:r>
            <w:r>
              <w:rPr>
                <w:rFonts w:ascii="Arial" w:hAnsi="Arial" w:eastAsia="Arial" w:cs="Arial"/>
                <w:spacing w:val="-2"/>
                <w:sz w:val="16"/>
                <w:szCs w:val="16"/>
              </w:rPr>
              <w:t xml:space="preserve"> </w:t>
            </w:r>
            <w:r>
              <w:rPr>
                <w:rFonts w:ascii="Arial" w:hAnsi="Arial" w:eastAsia="Arial" w:cs="Arial"/>
                <w:spacing w:val="-1"/>
                <w:sz w:val="16"/>
                <w:szCs w:val="16"/>
              </w:rPr>
              <w:t xml:space="preserve">comply, </w:t>
            </w:r>
            <w:r>
              <w:rPr>
                <w:rFonts w:ascii="Arial" w:hAnsi="Arial" w:eastAsia="Arial" w:cs="Arial"/>
                <w:sz w:val="16"/>
                <w:szCs w:val="16"/>
              </w:rPr>
              <w:t xml:space="preserve">the </w:t>
            </w:r>
            <w:r>
              <w:rPr>
                <w:rFonts w:ascii="Arial" w:hAnsi="Arial" w:eastAsia="Arial" w:cs="Arial"/>
                <w:spacing w:val="-1"/>
                <w:sz w:val="16"/>
                <w:szCs w:val="16"/>
              </w:rPr>
              <w:t>Lease/Sublease</w:t>
            </w:r>
            <w:r>
              <w:rPr>
                <w:rFonts w:ascii="Arial" w:hAnsi="Arial" w:eastAsia="Arial" w:cs="Arial"/>
                <w:spacing w:val="-2"/>
                <w:sz w:val="16"/>
                <w:szCs w:val="16"/>
              </w:rPr>
              <w:t xml:space="preserve"> </w:t>
            </w:r>
            <w:r>
              <w:rPr>
                <w:rFonts w:ascii="Arial" w:hAnsi="Arial" w:eastAsia="Arial" w:cs="Arial"/>
                <w:spacing w:val="-1"/>
                <w:sz w:val="16"/>
                <w:szCs w:val="16"/>
              </w:rPr>
              <w:t>may</w:t>
            </w:r>
            <w:r>
              <w:rPr>
                <w:rFonts w:ascii="Arial" w:hAnsi="Arial" w:eastAsia="Arial" w:cs="Arial"/>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revoked,</w:t>
            </w:r>
            <w:r>
              <w:rPr>
                <w:rFonts w:ascii="Arial" w:hAnsi="Arial" w:eastAsia="Arial" w:cs="Arial"/>
                <w:spacing w:val="2"/>
                <w:sz w:val="16"/>
                <w:szCs w:val="16"/>
              </w:rPr>
              <w:t xml:space="preserve"> </w:t>
            </w:r>
            <w:r>
              <w:rPr>
                <w:rFonts w:ascii="Arial" w:hAnsi="Arial" w:eastAsia="Arial" w:cs="Arial"/>
                <w:spacing w:val="-1"/>
                <w:sz w:val="16"/>
                <w:szCs w:val="16"/>
              </w:rPr>
              <w:t>cancelled,</w:t>
            </w:r>
            <w:r>
              <w:rPr>
                <w:rFonts w:ascii="Arial" w:hAnsi="Arial" w:eastAsia="Arial" w:cs="Arial"/>
                <w:spacing w:val="2"/>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terminated</w:t>
            </w:r>
            <w:r>
              <w:rPr>
                <w:rFonts w:ascii="Arial" w:hAnsi="Arial" w:eastAsia="Arial" w:cs="Arial"/>
                <w:spacing w:val="-5"/>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w:t>
            </w:r>
            <w:r>
              <w:rPr>
                <w:rFonts w:ascii="Arial" w:hAnsi="Arial" w:eastAsia="Arial" w:cs="Arial"/>
                <w:spacing w:val="-1"/>
                <w:sz w:val="16"/>
                <w:szCs w:val="16"/>
              </w:rPr>
              <w:t>either</w:t>
            </w:r>
            <w:r>
              <w:rPr>
                <w:rFonts w:ascii="Arial" w:hAnsi="Arial" w:eastAsia="Arial" w:cs="Arial"/>
                <w:sz w:val="16"/>
                <w:szCs w:val="16"/>
              </w:rPr>
              <w:t xml:space="preserve"> the</w:t>
            </w:r>
            <w:r>
              <w:rPr>
                <w:rFonts w:ascii="Arial" w:hAnsi="Arial" w:eastAsia="Arial" w:cs="Arial"/>
                <w:spacing w:val="-2"/>
                <w:sz w:val="16"/>
                <w:szCs w:val="16"/>
              </w:rPr>
              <w:t xml:space="preserve"> </w:t>
            </w:r>
            <w:r>
              <w:rPr>
                <w:rFonts w:ascii="Arial" w:hAnsi="Arial" w:eastAsia="Arial" w:cs="Arial"/>
                <w:spacing w:val="-1"/>
                <w:sz w:val="16"/>
                <w:szCs w:val="16"/>
              </w:rPr>
              <w:t>licensee</w:t>
            </w:r>
            <w:r>
              <w:rPr>
                <w:rFonts w:ascii="Arial" w:hAnsi="Arial" w:eastAsia="Arial" w:cs="Arial"/>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87"/>
                <w:sz w:val="16"/>
                <w:szCs w:val="16"/>
              </w:rPr>
              <w:t xml:space="preserve"> </w:t>
            </w:r>
            <w:r>
              <w:rPr>
                <w:rFonts w:ascii="Arial" w:hAnsi="Arial" w:eastAsia="Arial" w:cs="Arial"/>
                <w:spacing w:val="-1"/>
                <w:sz w:val="16"/>
                <w:szCs w:val="16"/>
              </w:rPr>
              <w:t>Commission.</w:t>
            </w:r>
          </w:p>
        </w:tc>
      </w:tr>
      <w:tr w:rsidR="00A05677" w14:paraId="0102A814" w14:textId="77777777">
        <w:trPr>
          <w:trHeight w:val="826" w:hRule="exact"/>
        </w:trPr>
        <w:tc>
          <w:tcPr>
            <w:tcW w:w="10951" w:type="dxa"/>
            <w:tcBorders>
              <w:top w:val="single" w:color="000000" w:sz="5" w:space="0"/>
              <w:left w:val="single" w:color="000000" w:sz="5" w:space="0"/>
              <w:bottom w:val="single" w:color="000000" w:sz="5" w:space="0"/>
              <w:right w:val="single" w:color="000000" w:sz="5" w:space="0"/>
            </w:tcBorders>
          </w:tcPr>
          <w:p w:rsidR="00A05677" w:rsidP="00F07D77" w:rsidRDefault="00EB45CB" w14:paraId="3A6648C6" w14:textId="6E3108C7">
            <w:pPr>
              <w:pStyle w:val="TableParagraph"/>
              <w:tabs>
                <w:tab w:val="left" w:pos="747"/>
              </w:tabs>
              <w:spacing w:before="33"/>
              <w:ind w:left="747" w:right="99" w:hanging="646"/>
              <w:jc w:val="both"/>
              <w:rPr>
                <w:rFonts w:ascii="Arial" w:hAnsi="Arial" w:eastAsia="Arial" w:cs="Arial"/>
                <w:sz w:val="16"/>
                <w:szCs w:val="16"/>
              </w:rPr>
            </w:pPr>
            <w:r>
              <w:rPr>
                <w:rFonts w:ascii="Arial" w:hAnsi="Arial" w:eastAsia="Arial" w:cs="Arial"/>
                <w:spacing w:val="-1"/>
                <w:sz w:val="16"/>
                <w:szCs w:val="16"/>
              </w:rPr>
              <w:t>3)</w:t>
            </w:r>
            <w:r>
              <w:rPr>
                <w:rFonts w:ascii="Arial" w:hAnsi="Arial" w:eastAsia="Arial" w:cs="Arial"/>
                <w:spacing w:val="-1"/>
                <w:sz w:val="16"/>
                <w:szCs w:val="16"/>
              </w:rPr>
              <w:tab/>
              <w:t>The</w:t>
            </w:r>
            <w:r>
              <w:rPr>
                <w:rFonts w:ascii="Arial" w:hAnsi="Arial" w:eastAsia="Arial" w:cs="Arial"/>
                <w:spacing w:val="10"/>
                <w:sz w:val="16"/>
                <w:szCs w:val="16"/>
              </w:rPr>
              <w:t xml:space="preserve"> </w:t>
            </w:r>
            <w:r>
              <w:rPr>
                <w:rFonts w:ascii="Arial" w:hAnsi="Arial" w:eastAsia="Arial" w:cs="Arial"/>
                <w:spacing w:val="-1"/>
                <w:sz w:val="16"/>
                <w:szCs w:val="16"/>
              </w:rPr>
              <w:t>Transferee</w:t>
            </w:r>
            <w:r>
              <w:rPr>
                <w:rFonts w:ascii="Arial" w:hAnsi="Arial" w:eastAsia="Arial" w:cs="Arial"/>
                <w:spacing w:val="7"/>
                <w:sz w:val="16"/>
                <w:szCs w:val="16"/>
              </w:rPr>
              <w:t xml:space="preserve"> </w:t>
            </w:r>
            <w:r>
              <w:rPr>
                <w:rFonts w:ascii="Arial" w:hAnsi="Arial" w:eastAsia="Arial" w:cs="Arial"/>
                <w:spacing w:val="-1"/>
                <w:sz w:val="16"/>
                <w:szCs w:val="16"/>
              </w:rPr>
              <w:t>certifies</w:t>
            </w:r>
            <w:r>
              <w:rPr>
                <w:rFonts w:ascii="Arial" w:hAnsi="Arial" w:eastAsia="Arial" w:cs="Arial"/>
                <w:spacing w:val="7"/>
                <w:sz w:val="16"/>
                <w:szCs w:val="16"/>
              </w:rPr>
              <w:t xml:space="preserve"> </w:t>
            </w:r>
            <w:r>
              <w:rPr>
                <w:rFonts w:ascii="Arial" w:hAnsi="Arial" w:eastAsia="Arial" w:cs="Arial"/>
                <w:spacing w:val="-1"/>
                <w:sz w:val="16"/>
                <w:szCs w:val="16"/>
              </w:rPr>
              <w:t>that</w:t>
            </w:r>
            <w:r>
              <w:rPr>
                <w:rFonts w:ascii="Arial" w:hAnsi="Arial" w:eastAsia="Arial" w:cs="Arial"/>
                <w:spacing w:val="11"/>
                <w:sz w:val="16"/>
                <w:szCs w:val="16"/>
              </w:rPr>
              <w:t xml:space="preserve"> </w:t>
            </w:r>
            <w:r>
              <w:rPr>
                <w:rFonts w:ascii="Arial" w:hAnsi="Arial" w:eastAsia="Arial" w:cs="Arial"/>
                <w:spacing w:val="-2"/>
                <w:sz w:val="16"/>
                <w:szCs w:val="16"/>
              </w:rPr>
              <w:t>neither</w:t>
            </w:r>
            <w:r>
              <w:rPr>
                <w:rFonts w:ascii="Arial" w:hAnsi="Arial" w:eastAsia="Arial" w:cs="Arial"/>
                <w:spacing w:val="7"/>
                <w:sz w:val="16"/>
                <w:szCs w:val="16"/>
              </w:rPr>
              <w:t xml:space="preserve"> </w:t>
            </w:r>
            <w:r>
              <w:rPr>
                <w:rFonts w:ascii="Arial" w:hAnsi="Arial" w:eastAsia="Arial" w:cs="Arial"/>
                <w:sz w:val="16"/>
                <w:szCs w:val="16"/>
              </w:rPr>
              <w:t>it</w:t>
            </w:r>
            <w:r>
              <w:rPr>
                <w:rFonts w:ascii="Arial" w:hAnsi="Arial" w:eastAsia="Arial" w:cs="Arial"/>
                <w:spacing w:val="14"/>
                <w:sz w:val="16"/>
                <w:szCs w:val="16"/>
              </w:rPr>
              <w:t xml:space="preserve"> </w:t>
            </w:r>
            <w:r>
              <w:rPr>
                <w:rFonts w:ascii="Arial" w:hAnsi="Arial" w:eastAsia="Arial" w:cs="Arial"/>
                <w:spacing w:val="-1"/>
                <w:sz w:val="16"/>
                <w:szCs w:val="16"/>
              </w:rPr>
              <w:t>nor</w:t>
            </w:r>
            <w:r>
              <w:rPr>
                <w:rFonts w:ascii="Arial" w:hAnsi="Arial" w:eastAsia="Arial" w:cs="Arial"/>
                <w:spacing w:val="10"/>
                <w:sz w:val="16"/>
                <w:szCs w:val="16"/>
              </w:rPr>
              <w:t xml:space="preserve"> </w:t>
            </w:r>
            <w:r>
              <w:rPr>
                <w:rFonts w:ascii="Arial" w:hAnsi="Arial" w:eastAsia="Arial" w:cs="Arial"/>
                <w:spacing w:val="-1"/>
                <w:sz w:val="16"/>
                <w:szCs w:val="16"/>
              </w:rPr>
              <w:t>any</w:t>
            </w:r>
            <w:r>
              <w:rPr>
                <w:rFonts w:ascii="Arial" w:hAnsi="Arial" w:eastAsia="Arial" w:cs="Arial"/>
                <w:spacing w:val="9"/>
                <w:sz w:val="16"/>
                <w:szCs w:val="16"/>
              </w:rPr>
              <w:t xml:space="preserve"> </w:t>
            </w:r>
            <w:r>
              <w:rPr>
                <w:rFonts w:ascii="Arial" w:hAnsi="Arial" w:eastAsia="Arial" w:cs="Arial"/>
                <w:sz w:val="16"/>
                <w:szCs w:val="16"/>
              </w:rPr>
              <w:t>other</w:t>
            </w:r>
            <w:r>
              <w:rPr>
                <w:rFonts w:ascii="Arial" w:hAnsi="Arial" w:eastAsia="Arial" w:cs="Arial"/>
                <w:spacing w:val="10"/>
                <w:sz w:val="16"/>
                <w:szCs w:val="16"/>
              </w:rPr>
              <w:t xml:space="preserve"> </w:t>
            </w:r>
            <w:r>
              <w:rPr>
                <w:rFonts w:ascii="Arial" w:hAnsi="Arial" w:eastAsia="Arial" w:cs="Arial"/>
                <w:spacing w:val="-1"/>
                <w:sz w:val="16"/>
                <w:szCs w:val="16"/>
              </w:rPr>
              <w:t>party</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2"/>
                <w:sz w:val="16"/>
                <w:szCs w:val="16"/>
              </w:rPr>
              <w:t xml:space="preserve"> </w:t>
            </w:r>
            <w:r>
              <w:rPr>
                <w:rFonts w:ascii="Arial" w:hAnsi="Arial" w:eastAsia="Arial" w:cs="Arial"/>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Application/Notification</w:t>
            </w:r>
            <w:r>
              <w:rPr>
                <w:rFonts w:ascii="Arial" w:hAnsi="Arial" w:eastAsia="Arial" w:cs="Arial"/>
                <w:spacing w:val="-2"/>
                <w:sz w:val="16"/>
                <w:szCs w:val="16"/>
              </w:rPr>
              <w:t xml:space="preserve"> is</w:t>
            </w:r>
            <w:r>
              <w:rPr>
                <w:rFonts w:ascii="Arial" w:hAnsi="Arial" w:eastAsia="Arial" w:cs="Arial"/>
                <w:spacing w:val="12"/>
                <w:sz w:val="16"/>
                <w:szCs w:val="16"/>
              </w:rPr>
              <w:t xml:space="preserve"> </w:t>
            </w:r>
            <w:r>
              <w:rPr>
                <w:rFonts w:ascii="Arial" w:hAnsi="Arial" w:eastAsia="Arial" w:cs="Arial"/>
                <w:spacing w:val="-1"/>
                <w:sz w:val="16"/>
                <w:szCs w:val="16"/>
              </w:rPr>
              <w:t>subject</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0"/>
                <w:sz w:val="16"/>
                <w:szCs w:val="16"/>
              </w:rPr>
              <w:t xml:space="preserve"> </w:t>
            </w:r>
            <w:r>
              <w:rPr>
                <w:rFonts w:ascii="Arial" w:hAnsi="Arial" w:eastAsia="Arial" w:cs="Arial"/>
                <w:sz w:val="16"/>
                <w:szCs w:val="16"/>
              </w:rPr>
              <w:t>a</w:t>
            </w:r>
            <w:r>
              <w:rPr>
                <w:rFonts w:ascii="Arial" w:hAnsi="Arial" w:eastAsia="Arial" w:cs="Arial"/>
                <w:spacing w:val="12"/>
                <w:sz w:val="16"/>
                <w:szCs w:val="16"/>
              </w:rPr>
              <w:t xml:space="preserve"> </w:t>
            </w:r>
            <w:r>
              <w:rPr>
                <w:rFonts w:ascii="Arial" w:hAnsi="Arial" w:eastAsia="Arial" w:cs="Arial"/>
                <w:spacing w:val="-1"/>
                <w:sz w:val="16"/>
                <w:szCs w:val="16"/>
              </w:rPr>
              <w:t>denial</w:t>
            </w:r>
            <w:r>
              <w:rPr>
                <w:rFonts w:ascii="Arial" w:hAnsi="Arial" w:eastAsia="Arial" w:cs="Arial"/>
                <w:spacing w:val="11"/>
                <w:sz w:val="16"/>
                <w:szCs w:val="16"/>
              </w:rPr>
              <w:t xml:space="preserve"> </w:t>
            </w:r>
            <w:r>
              <w:rPr>
                <w:rFonts w:ascii="Arial" w:hAnsi="Arial" w:eastAsia="Arial" w:cs="Arial"/>
                <w:spacing w:val="-1"/>
                <w:sz w:val="16"/>
                <w:szCs w:val="16"/>
              </w:rPr>
              <w:t>of</w:t>
            </w:r>
            <w:r>
              <w:rPr>
                <w:rFonts w:ascii="Arial" w:hAnsi="Arial" w:eastAsia="Arial" w:cs="Arial"/>
                <w:spacing w:val="14"/>
                <w:sz w:val="16"/>
                <w:szCs w:val="16"/>
              </w:rPr>
              <w:t xml:space="preserve"> </w:t>
            </w:r>
            <w:r>
              <w:rPr>
                <w:rFonts w:ascii="Arial" w:hAnsi="Arial" w:eastAsia="Arial" w:cs="Arial"/>
                <w:spacing w:val="-1"/>
                <w:sz w:val="16"/>
                <w:szCs w:val="16"/>
              </w:rPr>
              <w:t>Federal</w:t>
            </w:r>
            <w:r>
              <w:rPr>
                <w:rFonts w:ascii="Arial" w:hAnsi="Arial" w:eastAsia="Arial" w:cs="Arial"/>
                <w:spacing w:val="11"/>
                <w:sz w:val="16"/>
                <w:szCs w:val="16"/>
              </w:rPr>
              <w:t xml:space="preserve"> </w:t>
            </w:r>
            <w:r>
              <w:rPr>
                <w:rFonts w:ascii="Arial" w:hAnsi="Arial" w:eastAsia="Arial" w:cs="Arial"/>
                <w:spacing w:val="-1"/>
                <w:sz w:val="16"/>
                <w:szCs w:val="16"/>
              </w:rPr>
              <w:t>benefits</w:t>
            </w:r>
            <w:r>
              <w:rPr>
                <w:rFonts w:ascii="Arial" w:hAnsi="Arial" w:eastAsia="Arial" w:cs="Arial"/>
                <w:spacing w:val="9"/>
                <w:sz w:val="16"/>
                <w:szCs w:val="16"/>
              </w:rPr>
              <w:t xml:space="preserve"> </w:t>
            </w:r>
            <w:r>
              <w:rPr>
                <w:rFonts w:ascii="Arial" w:hAnsi="Arial" w:eastAsia="Arial" w:cs="Arial"/>
                <w:spacing w:val="-1"/>
                <w:sz w:val="16"/>
                <w:szCs w:val="16"/>
              </w:rPr>
              <w:t>pursuant</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09"/>
                <w:sz w:val="16"/>
                <w:szCs w:val="16"/>
              </w:rPr>
              <w:t xml:space="preserve"> </w:t>
            </w:r>
            <w:r>
              <w:rPr>
                <w:rFonts w:ascii="Arial" w:hAnsi="Arial" w:eastAsia="Arial" w:cs="Arial"/>
                <w:spacing w:val="-1"/>
                <w:sz w:val="16"/>
                <w:szCs w:val="16"/>
              </w:rPr>
              <w:t>Section</w:t>
            </w:r>
            <w:r>
              <w:rPr>
                <w:rFonts w:ascii="Arial" w:hAnsi="Arial" w:eastAsia="Arial" w:cs="Arial"/>
                <w:spacing w:val="19"/>
                <w:sz w:val="16"/>
                <w:szCs w:val="16"/>
              </w:rPr>
              <w:t xml:space="preserve"> </w:t>
            </w:r>
            <w:r>
              <w:rPr>
                <w:rFonts w:ascii="Arial" w:hAnsi="Arial" w:eastAsia="Arial" w:cs="Arial"/>
                <w:spacing w:val="-1"/>
                <w:sz w:val="16"/>
                <w:szCs w:val="16"/>
              </w:rPr>
              <w:t>5301</w:t>
            </w:r>
            <w:r>
              <w:rPr>
                <w:rFonts w:ascii="Arial" w:hAnsi="Arial" w:eastAsia="Arial" w:cs="Arial"/>
                <w:spacing w:val="19"/>
                <w:sz w:val="16"/>
                <w:szCs w:val="16"/>
              </w:rPr>
              <w:t xml:space="preserve"> </w:t>
            </w:r>
            <w:r>
              <w:rPr>
                <w:rFonts w:ascii="Arial" w:hAnsi="Arial" w:eastAsia="Arial" w:cs="Arial"/>
                <w:spacing w:val="-1"/>
                <w:sz w:val="16"/>
                <w:szCs w:val="16"/>
              </w:rPr>
              <w:t>of</w:t>
            </w:r>
            <w:r>
              <w:rPr>
                <w:rFonts w:ascii="Arial" w:hAnsi="Arial" w:eastAsia="Arial" w:cs="Arial"/>
                <w:spacing w:val="25"/>
                <w:sz w:val="16"/>
                <w:szCs w:val="16"/>
              </w:rPr>
              <w:t xml:space="preserve"> </w:t>
            </w:r>
            <w:r>
              <w:rPr>
                <w:rFonts w:ascii="Arial" w:hAnsi="Arial" w:eastAsia="Arial" w:cs="Arial"/>
                <w:sz w:val="16"/>
                <w:szCs w:val="16"/>
              </w:rPr>
              <w:t>the</w:t>
            </w:r>
            <w:r>
              <w:rPr>
                <w:rFonts w:ascii="Arial" w:hAnsi="Arial" w:eastAsia="Arial" w:cs="Arial"/>
                <w:spacing w:val="21"/>
                <w:sz w:val="16"/>
                <w:szCs w:val="16"/>
              </w:rPr>
              <w:t xml:space="preserve"> </w:t>
            </w:r>
            <w:r>
              <w:rPr>
                <w:rFonts w:ascii="Arial" w:hAnsi="Arial" w:eastAsia="Arial" w:cs="Arial"/>
                <w:spacing w:val="-1"/>
                <w:sz w:val="16"/>
                <w:szCs w:val="16"/>
              </w:rPr>
              <w:t>Anti-Drug</w:t>
            </w:r>
            <w:r>
              <w:rPr>
                <w:rFonts w:ascii="Arial" w:hAnsi="Arial" w:eastAsia="Arial" w:cs="Arial"/>
                <w:spacing w:val="17"/>
                <w:sz w:val="16"/>
                <w:szCs w:val="16"/>
              </w:rPr>
              <w:t xml:space="preserve"> </w:t>
            </w:r>
            <w:r>
              <w:rPr>
                <w:rFonts w:ascii="Arial" w:hAnsi="Arial" w:eastAsia="Arial" w:cs="Arial"/>
                <w:sz w:val="16"/>
                <w:szCs w:val="16"/>
              </w:rPr>
              <w:t>Abuse</w:t>
            </w:r>
            <w:r>
              <w:rPr>
                <w:rFonts w:ascii="Arial" w:hAnsi="Arial" w:eastAsia="Arial" w:cs="Arial"/>
                <w:spacing w:val="19"/>
                <w:sz w:val="16"/>
                <w:szCs w:val="16"/>
              </w:rPr>
              <w:t xml:space="preserve"> </w:t>
            </w:r>
            <w:r>
              <w:rPr>
                <w:rFonts w:ascii="Arial" w:hAnsi="Arial" w:eastAsia="Arial" w:cs="Arial"/>
                <w:spacing w:val="-1"/>
                <w:sz w:val="16"/>
                <w:szCs w:val="16"/>
              </w:rPr>
              <w:t>Act</w:t>
            </w:r>
            <w:r>
              <w:rPr>
                <w:rFonts w:ascii="Arial" w:hAnsi="Arial" w:eastAsia="Arial" w:cs="Arial"/>
                <w:spacing w:val="24"/>
                <w:sz w:val="16"/>
                <w:szCs w:val="16"/>
              </w:rPr>
              <w:t xml:space="preserve"> </w:t>
            </w:r>
            <w:r>
              <w:rPr>
                <w:rFonts w:ascii="Arial" w:hAnsi="Arial" w:eastAsia="Arial" w:cs="Arial"/>
                <w:spacing w:val="-2"/>
                <w:sz w:val="16"/>
                <w:szCs w:val="16"/>
              </w:rPr>
              <w:t>of</w:t>
            </w:r>
            <w:r>
              <w:rPr>
                <w:rFonts w:ascii="Arial" w:hAnsi="Arial" w:eastAsia="Arial" w:cs="Arial"/>
                <w:spacing w:val="25"/>
                <w:sz w:val="16"/>
                <w:szCs w:val="16"/>
              </w:rPr>
              <w:t xml:space="preserve"> </w:t>
            </w:r>
            <w:r>
              <w:rPr>
                <w:rFonts w:ascii="Arial" w:hAnsi="Arial" w:eastAsia="Arial" w:cs="Arial"/>
                <w:spacing w:val="-1"/>
                <w:sz w:val="16"/>
                <w:szCs w:val="16"/>
              </w:rPr>
              <w:t>1988,</w:t>
            </w:r>
            <w:r>
              <w:rPr>
                <w:rFonts w:ascii="Arial" w:hAnsi="Arial" w:eastAsia="Arial" w:cs="Arial"/>
                <w:spacing w:val="24"/>
                <w:sz w:val="16"/>
                <w:szCs w:val="16"/>
              </w:rPr>
              <w:t xml:space="preserve"> </w:t>
            </w:r>
            <w:r>
              <w:rPr>
                <w:rFonts w:ascii="Arial" w:hAnsi="Arial" w:eastAsia="Arial" w:cs="Arial"/>
                <w:spacing w:val="-1"/>
                <w:sz w:val="16"/>
                <w:szCs w:val="16"/>
              </w:rPr>
              <w:t>21</w:t>
            </w:r>
            <w:r>
              <w:rPr>
                <w:rFonts w:ascii="Arial" w:hAnsi="Arial" w:eastAsia="Arial" w:cs="Arial"/>
                <w:spacing w:val="21"/>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4"/>
                <w:sz w:val="16"/>
                <w:szCs w:val="16"/>
              </w:rPr>
              <w:t xml:space="preserve"> </w:t>
            </w:r>
            <w:r>
              <w:rPr>
                <w:rFonts w:ascii="Arial" w:hAnsi="Arial" w:eastAsia="Arial" w:cs="Arial"/>
                <w:spacing w:val="-2"/>
                <w:sz w:val="16"/>
                <w:szCs w:val="16"/>
              </w:rPr>
              <w:t>862,</w:t>
            </w:r>
            <w:r>
              <w:rPr>
                <w:rFonts w:ascii="Arial" w:hAnsi="Arial" w:eastAsia="Arial" w:cs="Arial"/>
                <w:spacing w:val="26"/>
                <w:sz w:val="16"/>
                <w:szCs w:val="16"/>
              </w:rPr>
              <w:t xml:space="preserve"> </w:t>
            </w:r>
            <w:r>
              <w:rPr>
                <w:rFonts w:ascii="Arial" w:hAnsi="Arial" w:eastAsia="Arial" w:cs="Arial"/>
                <w:spacing w:val="-1"/>
                <w:sz w:val="16"/>
                <w:szCs w:val="16"/>
              </w:rPr>
              <w:t>because</w:t>
            </w:r>
            <w:r>
              <w:rPr>
                <w:rFonts w:ascii="Arial" w:hAnsi="Arial" w:eastAsia="Arial" w:cs="Arial"/>
                <w:spacing w:val="19"/>
                <w:sz w:val="16"/>
                <w:szCs w:val="16"/>
              </w:rPr>
              <w:t xml:space="preserve"> </w:t>
            </w:r>
            <w:r>
              <w:rPr>
                <w:rFonts w:ascii="Arial" w:hAnsi="Arial" w:eastAsia="Arial" w:cs="Arial"/>
                <w:spacing w:val="-1"/>
                <w:sz w:val="16"/>
                <w:szCs w:val="16"/>
              </w:rPr>
              <w:t>of</w:t>
            </w:r>
            <w:r>
              <w:rPr>
                <w:rFonts w:ascii="Arial" w:hAnsi="Arial" w:eastAsia="Arial" w:cs="Arial"/>
                <w:spacing w:val="25"/>
                <w:sz w:val="16"/>
                <w:szCs w:val="16"/>
              </w:rPr>
              <w:t xml:space="preserve"> </w:t>
            </w:r>
            <w:r>
              <w:rPr>
                <w:rFonts w:ascii="Arial" w:hAnsi="Arial" w:eastAsia="Arial" w:cs="Arial"/>
                <w:sz w:val="16"/>
                <w:szCs w:val="16"/>
              </w:rPr>
              <w:t>a</w:t>
            </w:r>
            <w:r>
              <w:rPr>
                <w:rFonts w:ascii="Arial" w:hAnsi="Arial" w:eastAsia="Arial" w:cs="Arial"/>
                <w:spacing w:val="22"/>
                <w:sz w:val="16"/>
                <w:szCs w:val="16"/>
              </w:rPr>
              <w:t xml:space="preserve"> </w:t>
            </w:r>
            <w:r>
              <w:rPr>
                <w:rFonts w:ascii="Arial" w:hAnsi="Arial" w:eastAsia="Arial" w:cs="Arial"/>
                <w:spacing w:val="-1"/>
                <w:sz w:val="16"/>
                <w:szCs w:val="16"/>
              </w:rPr>
              <w:t>conviction</w:t>
            </w:r>
            <w:r>
              <w:rPr>
                <w:rFonts w:ascii="Arial" w:hAnsi="Arial" w:eastAsia="Arial" w:cs="Arial"/>
                <w:spacing w:val="17"/>
                <w:sz w:val="16"/>
                <w:szCs w:val="16"/>
              </w:rPr>
              <w:t xml:space="preserve"> </w:t>
            </w:r>
            <w:r>
              <w:rPr>
                <w:rFonts w:ascii="Arial" w:hAnsi="Arial" w:eastAsia="Arial" w:cs="Arial"/>
                <w:sz w:val="16"/>
                <w:szCs w:val="16"/>
              </w:rPr>
              <w:t>for</w:t>
            </w:r>
            <w:r>
              <w:rPr>
                <w:rFonts w:ascii="Arial" w:hAnsi="Arial" w:eastAsia="Arial" w:cs="Arial"/>
                <w:spacing w:val="24"/>
                <w:sz w:val="16"/>
                <w:szCs w:val="16"/>
              </w:rPr>
              <w:t xml:space="preserve"> </w:t>
            </w:r>
            <w:r>
              <w:rPr>
                <w:rFonts w:ascii="Arial" w:hAnsi="Arial" w:eastAsia="Arial" w:cs="Arial"/>
                <w:spacing w:val="-1"/>
                <w:sz w:val="16"/>
                <w:szCs w:val="16"/>
              </w:rPr>
              <w:t>possession</w:t>
            </w:r>
            <w:r>
              <w:rPr>
                <w:rFonts w:ascii="Arial" w:hAnsi="Arial" w:eastAsia="Arial" w:cs="Arial"/>
                <w:spacing w:val="15"/>
                <w:sz w:val="16"/>
                <w:szCs w:val="16"/>
              </w:rPr>
              <w:t xml:space="preserve"> </w:t>
            </w:r>
            <w:r>
              <w:rPr>
                <w:rFonts w:ascii="Arial" w:hAnsi="Arial" w:eastAsia="Arial" w:cs="Arial"/>
                <w:spacing w:val="-1"/>
                <w:sz w:val="16"/>
                <w:szCs w:val="16"/>
              </w:rPr>
              <w:t>or</w:t>
            </w:r>
            <w:r>
              <w:rPr>
                <w:rFonts w:ascii="Arial" w:hAnsi="Arial" w:eastAsia="Arial" w:cs="Arial"/>
                <w:spacing w:val="25"/>
                <w:sz w:val="16"/>
                <w:szCs w:val="16"/>
              </w:rPr>
              <w:t xml:space="preserve"> </w:t>
            </w:r>
            <w:r>
              <w:rPr>
                <w:rFonts w:ascii="Arial" w:hAnsi="Arial" w:eastAsia="Arial" w:cs="Arial"/>
                <w:spacing w:val="-1"/>
                <w:sz w:val="16"/>
                <w:szCs w:val="16"/>
              </w:rPr>
              <w:t>distribution</w:t>
            </w:r>
            <w:r>
              <w:rPr>
                <w:rFonts w:ascii="Arial" w:hAnsi="Arial" w:eastAsia="Arial" w:cs="Arial"/>
                <w:spacing w:val="17"/>
                <w:sz w:val="16"/>
                <w:szCs w:val="16"/>
              </w:rPr>
              <w:t xml:space="preserve"> </w:t>
            </w:r>
            <w:r>
              <w:rPr>
                <w:rFonts w:ascii="Arial" w:hAnsi="Arial" w:eastAsia="Arial" w:cs="Arial"/>
                <w:spacing w:val="-1"/>
                <w:sz w:val="16"/>
                <w:szCs w:val="16"/>
              </w:rPr>
              <w:t>of</w:t>
            </w:r>
            <w:r>
              <w:rPr>
                <w:rFonts w:ascii="Arial" w:hAnsi="Arial" w:eastAsia="Arial" w:cs="Arial"/>
                <w:spacing w:val="23"/>
                <w:sz w:val="16"/>
                <w:szCs w:val="16"/>
              </w:rPr>
              <w:t xml:space="preserve"> </w:t>
            </w:r>
            <w:r>
              <w:rPr>
                <w:rFonts w:ascii="Arial" w:hAnsi="Arial" w:eastAsia="Arial" w:cs="Arial"/>
                <w:sz w:val="16"/>
                <w:szCs w:val="16"/>
              </w:rPr>
              <w:t>a</w:t>
            </w:r>
            <w:r>
              <w:rPr>
                <w:rFonts w:ascii="Arial" w:hAnsi="Arial" w:eastAsia="Arial" w:cs="Arial"/>
                <w:spacing w:val="25"/>
                <w:sz w:val="16"/>
                <w:szCs w:val="16"/>
              </w:rPr>
              <w:t xml:space="preserve"> </w:t>
            </w:r>
            <w:r>
              <w:rPr>
                <w:rFonts w:ascii="Arial" w:hAnsi="Arial" w:eastAsia="Arial" w:cs="Arial"/>
                <w:spacing w:val="-1"/>
                <w:sz w:val="16"/>
                <w:szCs w:val="16"/>
              </w:rPr>
              <w:t>controlled</w:t>
            </w:r>
            <w:r>
              <w:rPr>
                <w:rFonts w:ascii="Arial" w:hAnsi="Arial" w:eastAsia="Arial" w:cs="Arial"/>
                <w:spacing w:val="89"/>
                <w:sz w:val="16"/>
                <w:szCs w:val="16"/>
              </w:rPr>
              <w:t xml:space="preserve"> </w:t>
            </w:r>
            <w:r>
              <w:rPr>
                <w:rFonts w:ascii="Arial" w:hAnsi="Arial" w:eastAsia="Arial" w:cs="Arial"/>
                <w:spacing w:val="-1"/>
                <w:sz w:val="16"/>
                <w:szCs w:val="16"/>
              </w:rPr>
              <w:t>substance</w:t>
            </w:r>
            <w:r w:rsidR="003F4DFE">
              <w:rPr>
                <w:rFonts w:ascii="Arial" w:hAnsi="Arial" w:eastAsia="Arial" w:cs="Arial"/>
                <w:spacing w:val="-1"/>
                <w:sz w:val="16"/>
                <w:szCs w:val="16"/>
              </w:rPr>
              <w:t xml:space="preserve">.  </w:t>
            </w:r>
            <w:r w:rsidR="00F07D77">
              <w:rPr>
                <w:rFonts w:ascii="Arial" w:hAnsi="Arial" w:eastAsia="Arial" w:cs="Arial"/>
                <w:sz w:val="16"/>
                <w:szCs w:val="16"/>
              </w:rPr>
              <w:t>This certification does not apply to applications filed in services exempted under Section 1.2002(c) of the Commission’s Rules</w:t>
            </w:r>
            <w:r w:rsidR="003F4DFE">
              <w:rPr>
                <w:rFonts w:ascii="Arial" w:hAnsi="Arial" w:eastAsia="Arial" w:cs="Arial"/>
                <w:sz w:val="16"/>
                <w:szCs w:val="16"/>
              </w:rPr>
              <w:t xml:space="preserve">.  </w:t>
            </w:r>
            <w:r>
              <w:rPr>
                <w:rFonts w:ascii="Arial" w:hAnsi="Arial" w:eastAsia="Arial" w:cs="Arial"/>
                <w:i/>
                <w:spacing w:val="-1"/>
                <w:sz w:val="16"/>
                <w:szCs w:val="16"/>
              </w:rPr>
              <w:t>See</w:t>
            </w:r>
            <w:r>
              <w:rPr>
                <w:rFonts w:ascii="Arial" w:hAnsi="Arial" w:eastAsia="Arial" w:cs="Arial"/>
                <w:i/>
                <w:spacing w:val="-5"/>
                <w:sz w:val="16"/>
                <w:szCs w:val="16"/>
              </w:rPr>
              <w:t xml:space="preserve"> </w:t>
            </w:r>
            <w:r>
              <w:rPr>
                <w:rFonts w:ascii="Arial" w:hAnsi="Arial" w:eastAsia="Arial" w:cs="Arial"/>
                <w:spacing w:val="-1"/>
                <w:sz w:val="16"/>
                <w:szCs w:val="16"/>
              </w:rPr>
              <w:t>Section</w:t>
            </w:r>
            <w:r>
              <w:rPr>
                <w:rFonts w:ascii="Arial" w:hAnsi="Arial" w:eastAsia="Arial" w:cs="Arial"/>
                <w:spacing w:val="-5"/>
                <w:sz w:val="16"/>
                <w:szCs w:val="16"/>
              </w:rPr>
              <w:t xml:space="preserve"> </w:t>
            </w:r>
            <w:r>
              <w:rPr>
                <w:rFonts w:ascii="Arial" w:hAnsi="Arial" w:eastAsia="Arial" w:cs="Arial"/>
                <w:spacing w:val="-1"/>
                <w:sz w:val="16"/>
                <w:szCs w:val="16"/>
              </w:rPr>
              <w:t>1.2002(b)</w:t>
            </w:r>
            <w:r>
              <w:rPr>
                <w:rFonts w:ascii="Arial" w:hAnsi="Arial" w:eastAsia="Arial" w:cs="Arial"/>
                <w:spacing w:val="-7"/>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the</w:t>
            </w:r>
            <w:r>
              <w:rPr>
                <w:rFonts w:ascii="Arial" w:hAnsi="Arial" w:eastAsia="Arial" w:cs="Arial"/>
                <w:spacing w:val="-2"/>
                <w:sz w:val="16"/>
                <w:szCs w:val="16"/>
              </w:rPr>
              <w:t xml:space="preserve"> </w:t>
            </w:r>
            <w:r w:rsidR="00F07D77">
              <w:rPr>
                <w:rFonts w:ascii="Arial" w:hAnsi="Arial" w:eastAsia="Arial" w:cs="Arial"/>
                <w:spacing w:val="-2"/>
                <w:sz w:val="16"/>
                <w:szCs w:val="16"/>
              </w:rPr>
              <w:t xml:space="preserve">Commission’s </w:t>
            </w:r>
            <w:r w:rsidR="009A0824">
              <w:rPr>
                <w:rFonts w:ascii="Arial" w:hAnsi="Arial" w:eastAsia="Arial" w:cs="Arial"/>
                <w:spacing w:val="-1"/>
                <w:sz w:val="16"/>
                <w:szCs w:val="16"/>
              </w:rPr>
              <w:t>R</w:t>
            </w:r>
            <w:r>
              <w:rPr>
                <w:rFonts w:ascii="Arial" w:hAnsi="Arial" w:eastAsia="Arial" w:cs="Arial"/>
                <w:spacing w:val="-1"/>
                <w:sz w:val="16"/>
                <w:szCs w:val="16"/>
              </w:rPr>
              <w:t>ules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definition</w:t>
            </w:r>
            <w:r>
              <w:rPr>
                <w:rFonts w:ascii="Arial" w:hAnsi="Arial" w:eastAsia="Arial" w:cs="Arial"/>
                <w:spacing w:val="-7"/>
                <w:sz w:val="16"/>
                <w:szCs w:val="16"/>
              </w:rPr>
              <w:t xml:space="preserve"> </w:t>
            </w:r>
            <w:r>
              <w:rPr>
                <w:rFonts w:ascii="Arial" w:hAnsi="Arial" w:eastAsia="Arial" w:cs="Arial"/>
                <w:spacing w:val="-1"/>
                <w:sz w:val="16"/>
                <w:szCs w:val="16"/>
              </w:rPr>
              <w:t>of "party</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pacing w:val="-6"/>
                <w:sz w:val="16"/>
                <w:szCs w:val="16"/>
              </w:rPr>
              <w:t xml:space="preserve"> </w:t>
            </w:r>
            <w:r>
              <w:rPr>
                <w:rFonts w:ascii="Arial" w:hAnsi="Arial" w:eastAsia="Arial" w:cs="Arial"/>
                <w:spacing w:val="-2"/>
                <w:sz w:val="16"/>
                <w:szCs w:val="16"/>
              </w:rPr>
              <w:t>as</w:t>
            </w:r>
            <w:r>
              <w:rPr>
                <w:rFonts w:ascii="Arial" w:hAnsi="Arial" w:eastAsia="Arial" w:cs="Arial"/>
                <w:sz w:val="16"/>
                <w:szCs w:val="16"/>
              </w:rPr>
              <w:t xml:space="preserve"> </w:t>
            </w:r>
            <w:r>
              <w:rPr>
                <w:rFonts w:ascii="Arial" w:hAnsi="Arial" w:eastAsia="Arial" w:cs="Arial"/>
                <w:spacing w:val="-1"/>
                <w:sz w:val="16"/>
                <w:szCs w:val="16"/>
              </w:rPr>
              <w:t>used</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pacing w:val="-1"/>
                <w:sz w:val="16"/>
                <w:szCs w:val="16"/>
              </w:rPr>
              <w:t>this</w:t>
            </w:r>
            <w:r>
              <w:rPr>
                <w:rFonts w:ascii="Arial" w:hAnsi="Arial" w:eastAsia="Arial" w:cs="Arial"/>
                <w:spacing w:val="-3"/>
                <w:sz w:val="16"/>
                <w:szCs w:val="16"/>
              </w:rPr>
              <w:t xml:space="preserve"> </w:t>
            </w:r>
            <w:r>
              <w:rPr>
                <w:rFonts w:ascii="Arial" w:hAnsi="Arial" w:eastAsia="Arial" w:cs="Arial"/>
                <w:spacing w:val="-1"/>
                <w:sz w:val="16"/>
                <w:szCs w:val="16"/>
              </w:rPr>
              <w:t>certification.)</w:t>
            </w:r>
          </w:p>
        </w:tc>
      </w:tr>
      <w:tr w:rsidR="00A05677" w14:paraId="5D4CFDDC" w14:textId="77777777">
        <w:trPr>
          <w:trHeight w:val="1190"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5DF6BA11" w14:textId="03589670">
            <w:pPr>
              <w:pStyle w:val="TableParagraph"/>
              <w:tabs>
                <w:tab w:val="left" w:pos="747"/>
              </w:tabs>
              <w:spacing w:before="33"/>
              <w:ind w:left="747" w:right="99" w:hanging="646"/>
              <w:jc w:val="both"/>
              <w:rPr>
                <w:rFonts w:ascii="Arial" w:hAnsi="Arial" w:eastAsia="Arial" w:cs="Arial"/>
                <w:sz w:val="16"/>
                <w:szCs w:val="16"/>
              </w:rPr>
            </w:pPr>
            <w:r>
              <w:rPr>
                <w:rFonts w:ascii="Arial"/>
                <w:spacing w:val="-1"/>
                <w:sz w:val="16"/>
              </w:rPr>
              <w:t>4)</w:t>
            </w:r>
            <w:r>
              <w:rPr>
                <w:rFonts w:ascii="Arial"/>
                <w:spacing w:val="-1"/>
                <w:sz w:val="16"/>
              </w:rPr>
              <w:tab/>
              <w:t>The</w:t>
            </w:r>
            <w:r>
              <w:rPr>
                <w:rFonts w:ascii="Arial"/>
                <w:spacing w:val="16"/>
                <w:sz w:val="16"/>
              </w:rPr>
              <w:t xml:space="preserve"> </w:t>
            </w:r>
            <w:r>
              <w:rPr>
                <w:rFonts w:ascii="Arial"/>
                <w:spacing w:val="-1"/>
                <w:sz w:val="16"/>
              </w:rPr>
              <w:t>Transferee</w:t>
            </w:r>
            <w:r>
              <w:rPr>
                <w:rFonts w:ascii="Arial"/>
                <w:spacing w:val="13"/>
                <w:sz w:val="16"/>
              </w:rPr>
              <w:t xml:space="preserve"> </w:t>
            </w:r>
            <w:r>
              <w:rPr>
                <w:rFonts w:ascii="Arial"/>
                <w:spacing w:val="-1"/>
                <w:sz w:val="16"/>
              </w:rPr>
              <w:t>hereby</w:t>
            </w:r>
            <w:r>
              <w:rPr>
                <w:rFonts w:ascii="Arial"/>
                <w:spacing w:val="13"/>
                <w:sz w:val="16"/>
              </w:rPr>
              <w:t xml:space="preserve"> </w:t>
            </w:r>
            <w:r>
              <w:rPr>
                <w:rFonts w:ascii="Arial"/>
                <w:sz w:val="16"/>
              </w:rPr>
              <w:t>accepts</w:t>
            </w:r>
            <w:r>
              <w:rPr>
                <w:rFonts w:ascii="Arial"/>
                <w:spacing w:val="13"/>
                <w:sz w:val="16"/>
              </w:rPr>
              <w:t xml:space="preserve"> </w:t>
            </w:r>
            <w:r>
              <w:rPr>
                <w:rFonts w:ascii="Arial"/>
                <w:spacing w:val="-1"/>
                <w:sz w:val="16"/>
              </w:rPr>
              <w:t>Commission</w:t>
            </w:r>
            <w:r>
              <w:rPr>
                <w:rFonts w:ascii="Arial"/>
                <w:spacing w:val="11"/>
                <w:sz w:val="16"/>
              </w:rPr>
              <w:t xml:space="preserve"> </w:t>
            </w:r>
            <w:r>
              <w:rPr>
                <w:rFonts w:ascii="Arial"/>
                <w:spacing w:val="-1"/>
                <w:sz w:val="16"/>
              </w:rPr>
              <w:t>oversight</w:t>
            </w:r>
            <w:r>
              <w:rPr>
                <w:rFonts w:ascii="Arial"/>
                <w:spacing w:val="15"/>
                <w:sz w:val="16"/>
              </w:rPr>
              <w:t xml:space="preserve"> </w:t>
            </w:r>
            <w:r>
              <w:rPr>
                <w:rFonts w:ascii="Arial"/>
                <w:spacing w:val="-1"/>
                <w:sz w:val="16"/>
              </w:rPr>
              <w:t>and</w:t>
            </w:r>
            <w:r>
              <w:rPr>
                <w:rFonts w:ascii="Arial"/>
                <w:spacing w:val="16"/>
                <w:sz w:val="16"/>
              </w:rPr>
              <w:t xml:space="preserve"> </w:t>
            </w:r>
            <w:r>
              <w:rPr>
                <w:rFonts w:ascii="Arial"/>
                <w:spacing w:val="-1"/>
                <w:sz w:val="16"/>
              </w:rPr>
              <w:t>enforcement</w:t>
            </w:r>
            <w:r>
              <w:rPr>
                <w:rFonts w:ascii="Arial"/>
                <w:spacing w:val="10"/>
                <w:sz w:val="16"/>
              </w:rPr>
              <w:t xml:space="preserve"> </w:t>
            </w:r>
            <w:r>
              <w:rPr>
                <w:rFonts w:ascii="Arial"/>
                <w:spacing w:val="-1"/>
                <w:sz w:val="16"/>
              </w:rPr>
              <w:t>consistent</w:t>
            </w:r>
            <w:r>
              <w:rPr>
                <w:rFonts w:ascii="Arial"/>
                <w:spacing w:val="15"/>
                <w:sz w:val="16"/>
              </w:rPr>
              <w:t xml:space="preserve"> </w:t>
            </w:r>
            <w:r>
              <w:rPr>
                <w:rFonts w:ascii="Arial"/>
                <w:spacing w:val="-1"/>
                <w:sz w:val="16"/>
              </w:rPr>
              <w:t>with</w:t>
            </w:r>
            <w:r>
              <w:rPr>
                <w:rFonts w:ascii="Arial"/>
                <w:spacing w:val="18"/>
                <w:sz w:val="16"/>
              </w:rPr>
              <w:t xml:space="preserve"> </w:t>
            </w:r>
            <w:r>
              <w:rPr>
                <w:rFonts w:ascii="Arial"/>
                <w:sz w:val="16"/>
              </w:rPr>
              <w:t>the</w:t>
            </w:r>
            <w:r>
              <w:rPr>
                <w:rFonts w:ascii="Arial"/>
                <w:spacing w:val="18"/>
                <w:sz w:val="16"/>
              </w:rPr>
              <w:t xml:space="preserve"> </w:t>
            </w:r>
            <w:r>
              <w:rPr>
                <w:rFonts w:ascii="Arial"/>
                <w:spacing w:val="-1"/>
                <w:sz w:val="16"/>
              </w:rPr>
              <w:t>license</w:t>
            </w:r>
            <w:r>
              <w:rPr>
                <w:rFonts w:ascii="Arial"/>
                <w:spacing w:val="13"/>
                <w:sz w:val="16"/>
              </w:rPr>
              <w:t xml:space="preserve"> </w:t>
            </w:r>
            <w:r>
              <w:rPr>
                <w:rFonts w:ascii="Arial"/>
                <w:spacing w:val="-1"/>
                <w:sz w:val="16"/>
              </w:rPr>
              <w:t>authorization</w:t>
            </w:r>
            <w:r w:rsidR="003F4DFE">
              <w:rPr>
                <w:rFonts w:ascii="Arial"/>
                <w:spacing w:val="-1"/>
                <w:sz w:val="16"/>
              </w:rPr>
              <w:t xml:space="preserve">.  </w:t>
            </w:r>
            <w:r>
              <w:rPr>
                <w:rFonts w:ascii="Arial"/>
                <w:spacing w:val="-1"/>
                <w:sz w:val="16"/>
              </w:rPr>
              <w:t>The</w:t>
            </w:r>
            <w:r>
              <w:rPr>
                <w:rFonts w:ascii="Arial"/>
                <w:spacing w:val="16"/>
                <w:sz w:val="16"/>
              </w:rPr>
              <w:t xml:space="preserve"> </w:t>
            </w:r>
            <w:r>
              <w:rPr>
                <w:rFonts w:ascii="Arial"/>
                <w:spacing w:val="-1"/>
                <w:sz w:val="16"/>
              </w:rPr>
              <w:t>Transferee</w:t>
            </w:r>
            <w:r>
              <w:rPr>
                <w:rFonts w:ascii="Arial"/>
                <w:spacing w:val="107"/>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rsidR="00A05677" w14:paraId="24864BB4" w14:textId="77777777">
        <w:trPr>
          <w:trHeight w:val="1008"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6DB3C480" w14:textId="77777777">
            <w:pPr>
              <w:pStyle w:val="TableParagraph"/>
              <w:tabs>
                <w:tab w:val="left" w:pos="747"/>
              </w:tabs>
              <w:spacing w:before="33"/>
              <w:ind w:left="747" w:right="99" w:hanging="646"/>
              <w:jc w:val="both"/>
              <w:rPr>
                <w:rFonts w:ascii="Arial" w:hAnsi="Arial" w:eastAsia="Arial" w:cs="Arial"/>
                <w:sz w:val="16"/>
                <w:szCs w:val="16"/>
              </w:rPr>
            </w:pPr>
            <w:r>
              <w:rPr>
                <w:rFonts w:ascii="Arial"/>
                <w:spacing w:val="-1"/>
                <w:sz w:val="16"/>
              </w:rPr>
              <w:t>5)</w:t>
            </w:r>
            <w:r>
              <w:rPr>
                <w:rFonts w:ascii="Arial"/>
                <w:spacing w:val="-1"/>
                <w:sz w:val="16"/>
              </w:rPr>
              <w:tab/>
              <w:t>The</w:t>
            </w:r>
            <w:r>
              <w:rPr>
                <w:rFonts w:ascii="Arial"/>
                <w:spacing w:val="10"/>
                <w:sz w:val="16"/>
              </w:rPr>
              <w:t xml:space="preserve"> </w:t>
            </w:r>
            <w:r>
              <w:rPr>
                <w:rFonts w:ascii="Arial"/>
                <w:spacing w:val="-1"/>
                <w:sz w:val="16"/>
              </w:rPr>
              <w:t>Transferee</w:t>
            </w:r>
            <w:r>
              <w:rPr>
                <w:rFonts w:ascii="Arial"/>
                <w:spacing w:val="5"/>
                <w:sz w:val="16"/>
              </w:rPr>
              <w:t xml:space="preserve"> </w:t>
            </w:r>
            <w:r>
              <w:rPr>
                <w:rFonts w:ascii="Arial"/>
                <w:spacing w:val="-1"/>
                <w:sz w:val="16"/>
              </w:rPr>
              <w:t>acknowledges</w:t>
            </w:r>
            <w:r>
              <w:rPr>
                <w:rFonts w:ascii="Arial"/>
                <w:spacing w:val="4"/>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event</w:t>
            </w:r>
            <w:r>
              <w:rPr>
                <w:rFonts w:ascii="Arial"/>
                <w:spacing w:val="9"/>
                <w:sz w:val="16"/>
              </w:rPr>
              <w:t xml:space="preserve"> </w:t>
            </w:r>
            <w:r>
              <w:rPr>
                <w:rFonts w:ascii="Arial"/>
                <w:spacing w:val="-1"/>
                <w:sz w:val="16"/>
              </w:rPr>
              <w:t>an</w:t>
            </w:r>
            <w:r>
              <w:rPr>
                <w:rFonts w:ascii="Arial"/>
                <w:spacing w:val="10"/>
                <w:sz w:val="16"/>
              </w:rPr>
              <w:t xml:space="preserve"> </w:t>
            </w:r>
            <w:r>
              <w:rPr>
                <w:rFonts w:ascii="Arial"/>
                <w:spacing w:val="-1"/>
                <w:sz w:val="16"/>
              </w:rPr>
              <w:t>authorization</w:t>
            </w:r>
            <w:r>
              <w:rPr>
                <w:rFonts w:ascii="Arial"/>
                <w:spacing w:val="3"/>
                <w:sz w:val="16"/>
              </w:rPr>
              <w:t xml:space="preserve"> </w:t>
            </w:r>
            <w:r>
              <w:rPr>
                <w:rFonts w:ascii="Arial"/>
                <w:sz w:val="16"/>
              </w:rPr>
              <w:t>held</w:t>
            </w:r>
            <w:r>
              <w:rPr>
                <w:rFonts w:ascii="Arial"/>
                <w:spacing w:val="10"/>
                <w:sz w:val="16"/>
              </w:rPr>
              <w:t xml:space="preserve"> </w:t>
            </w:r>
            <w:r>
              <w:rPr>
                <w:rFonts w:ascii="Arial"/>
                <w:spacing w:val="-1"/>
                <w:sz w:val="16"/>
              </w:rPr>
              <w:t>by</w:t>
            </w:r>
            <w:r>
              <w:rPr>
                <w:rFonts w:ascii="Arial"/>
                <w:spacing w:val="7"/>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9"/>
                <w:sz w:val="16"/>
              </w:rPr>
              <w:t xml:space="preserve"> </w:t>
            </w:r>
            <w:r>
              <w:rPr>
                <w:rFonts w:ascii="Arial"/>
                <w:spacing w:val="-2"/>
                <w:sz w:val="16"/>
              </w:rPr>
              <w:t>has</w:t>
            </w:r>
            <w:r>
              <w:rPr>
                <w:rFonts w:ascii="Arial"/>
                <w:spacing w:val="12"/>
                <w:sz w:val="16"/>
              </w:rPr>
              <w:t xml:space="preserve"> </w:t>
            </w:r>
            <w:r>
              <w:rPr>
                <w:rFonts w:ascii="Arial"/>
                <w:spacing w:val="-1"/>
                <w:sz w:val="16"/>
              </w:rPr>
              <w:t>entered</w:t>
            </w:r>
            <w:r>
              <w:rPr>
                <w:rFonts w:ascii="Arial"/>
                <w:spacing w:val="5"/>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6"/>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4"/>
                <w:sz w:val="16"/>
              </w:rPr>
              <w:t xml:space="preserve"> </w:t>
            </w:r>
            <w:r>
              <w:rPr>
                <w:rFonts w:ascii="Arial"/>
                <w:spacing w:val="-2"/>
                <w:sz w:val="16"/>
              </w:rPr>
              <w:t>is</w:t>
            </w:r>
            <w:r>
              <w:rPr>
                <w:rFonts w:ascii="Arial"/>
                <w:spacing w:val="89"/>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7"/>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7"/>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4"/>
                <w:sz w:val="16"/>
              </w:rPr>
              <w:t xml:space="preserve"> </w:t>
            </w:r>
            <w:r>
              <w:rPr>
                <w:rFonts w:ascii="Arial"/>
                <w:spacing w:val="-1"/>
                <w:sz w:val="16"/>
              </w:rPr>
              <w:t>Transferee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3"/>
                <w:sz w:val="16"/>
              </w:rPr>
              <w:t xml:space="preserve"> </w:t>
            </w:r>
            <w:r>
              <w:rPr>
                <w:rFonts w:ascii="Arial"/>
                <w:spacing w:val="-1"/>
                <w:sz w:val="16"/>
              </w:rPr>
              <w:t>no</w:t>
            </w:r>
            <w:r>
              <w:rPr>
                <w:rFonts w:ascii="Arial"/>
                <w:spacing w:val="37"/>
                <w:sz w:val="16"/>
              </w:rPr>
              <w:t xml:space="preserve"> </w:t>
            </w:r>
            <w:r>
              <w:rPr>
                <w:rFonts w:ascii="Arial"/>
                <w:spacing w:val="-1"/>
                <w:sz w:val="16"/>
              </w:rPr>
              <w:t>continuing</w:t>
            </w:r>
            <w:r>
              <w:rPr>
                <w:rFonts w:ascii="Arial"/>
                <w:spacing w:val="29"/>
                <w:sz w:val="16"/>
              </w:rPr>
              <w:t xml:space="preserve"> </w:t>
            </w:r>
            <w:r>
              <w:rPr>
                <w:rFonts w:ascii="Arial"/>
                <w:spacing w:val="-1"/>
                <w:sz w:val="16"/>
              </w:rPr>
              <w:t>authority</w:t>
            </w:r>
            <w:r>
              <w:rPr>
                <w:rFonts w:ascii="Arial"/>
                <w:spacing w:val="29"/>
                <w:sz w:val="16"/>
              </w:rPr>
              <w:t xml:space="preserve"> </w:t>
            </w:r>
            <w:r>
              <w:rPr>
                <w:rFonts w:ascii="Arial"/>
                <w:sz w:val="16"/>
              </w:rPr>
              <w:t>to</w:t>
            </w:r>
            <w:r>
              <w:rPr>
                <w:rFonts w:ascii="Arial"/>
                <w:spacing w:val="36"/>
                <w:sz w:val="16"/>
              </w:rPr>
              <w:t xml:space="preserve"> </w:t>
            </w:r>
            <w:r>
              <w:rPr>
                <w:rFonts w:ascii="Arial"/>
                <w:spacing w:val="-1"/>
                <w:sz w:val="16"/>
              </w:rPr>
              <w:t>use</w:t>
            </w:r>
            <w:r>
              <w:rPr>
                <w:rFonts w:ascii="Arial"/>
                <w:spacing w:val="34"/>
                <w:sz w:val="16"/>
              </w:rPr>
              <w:t xml:space="preserve"> </w:t>
            </w:r>
            <w:r>
              <w:rPr>
                <w:rFonts w:ascii="Arial"/>
                <w:sz w:val="16"/>
              </w:rPr>
              <w:t>the</w:t>
            </w:r>
            <w:r>
              <w:rPr>
                <w:rFonts w:ascii="Arial"/>
                <w:spacing w:val="36"/>
                <w:sz w:val="16"/>
              </w:rPr>
              <w:t xml:space="preserve"> </w:t>
            </w:r>
            <w:r>
              <w:rPr>
                <w:rFonts w:ascii="Arial"/>
                <w:spacing w:val="-2"/>
                <w:sz w:val="16"/>
              </w:rPr>
              <w:t>leased</w:t>
            </w:r>
            <w:r>
              <w:rPr>
                <w:rFonts w:ascii="Arial"/>
                <w:spacing w:val="97"/>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rsidR="00A05677" w14:paraId="2411F3C5" w14:textId="77777777">
        <w:trPr>
          <w:trHeight w:val="696"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4F12ECC4" w14:textId="46CA8B70">
            <w:pPr>
              <w:pStyle w:val="TableParagraph"/>
              <w:tabs>
                <w:tab w:val="left" w:pos="747"/>
              </w:tabs>
              <w:spacing w:before="14" w:line="218" w:lineRule="exact"/>
              <w:ind w:left="747" w:right="200" w:hanging="646"/>
              <w:rPr>
                <w:rFonts w:ascii="Arial" w:hAnsi="Arial" w:eastAsia="Arial" w:cs="Arial"/>
                <w:sz w:val="20"/>
                <w:szCs w:val="20"/>
              </w:rPr>
            </w:pPr>
            <w:r>
              <w:rPr>
                <w:rFonts w:ascii="Arial" w:hAnsi="Arial" w:eastAsia="Arial" w:cs="Arial"/>
                <w:spacing w:val="-1"/>
                <w:sz w:val="16"/>
                <w:szCs w:val="16"/>
              </w:rPr>
              <w:t>6)</w:t>
            </w:r>
            <w:r>
              <w:rPr>
                <w:rFonts w:ascii="Arial" w:hAnsi="Arial" w:eastAsia="Arial" w:cs="Arial"/>
                <w:spacing w:val="-1"/>
                <w:sz w:val="16"/>
                <w:szCs w:val="16"/>
              </w:rPr>
              <w:tab/>
              <w:t>The</w:t>
            </w:r>
            <w:r>
              <w:rPr>
                <w:rFonts w:ascii="Arial" w:hAnsi="Arial" w:eastAsia="Arial" w:cs="Arial"/>
                <w:spacing w:val="33"/>
                <w:sz w:val="16"/>
                <w:szCs w:val="16"/>
              </w:rPr>
              <w:t xml:space="preserve"> </w:t>
            </w:r>
            <w:r>
              <w:rPr>
                <w:rFonts w:ascii="Arial" w:hAnsi="Arial" w:eastAsia="Arial" w:cs="Arial"/>
                <w:spacing w:val="-1"/>
                <w:sz w:val="16"/>
                <w:szCs w:val="16"/>
              </w:rPr>
              <w:t>Transferee</w:t>
            </w:r>
            <w:r>
              <w:rPr>
                <w:rFonts w:ascii="Arial" w:hAnsi="Arial" w:eastAsia="Arial" w:cs="Arial"/>
                <w:spacing w:val="31"/>
                <w:sz w:val="16"/>
                <w:szCs w:val="16"/>
              </w:rPr>
              <w:t xml:space="preserve"> </w:t>
            </w:r>
            <w:r>
              <w:rPr>
                <w:rFonts w:ascii="Arial" w:hAnsi="Arial" w:eastAsia="Arial" w:cs="Arial"/>
                <w:spacing w:val="-1"/>
                <w:sz w:val="16"/>
                <w:szCs w:val="16"/>
              </w:rPr>
              <w:t>agrees</w:t>
            </w:r>
            <w:r>
              <w:rPr>
                <w:rFonts w:ascii="Arial" w:hAnsi="Arial" w:eastAsia="Arial" w:cs="Arial"/>
                <w:spacing w:val="31"/>
                <w:sz w:val="16"/>
                <w:szCs w:val="16"/>
              </w:rPr>
              <w:t xml:space="preserve"> </w:t>
            </w:r>
            <w:r>
              <w:rPr>
                <w:rFonts w:ascii="Arial" w:hAnsi="Arial" w:eastAsia="Arial" w:cs="Arial"/>
                <w:sz w:val="16"/>
                <w:szCs w:val="16"/>
              </w:rPr>
              <w:t>the</w:t>
            </w:r>
            <w:r>
              <w:rPr>
                <w:rFonts w:ascii="Arial" w:hAnsi="Arial" w:eastAsia="Arial" w:cs="Arial"/>
                <w:spacing w:val="33"/>
                <w:sz w:val="16"/>
                <w:szCs w:val="16"/>
              </w:rPr>
              <w:t xml:space="preserve"> </w:t>
            </w:r>
            <w:r>
              <w:rPr>
                <w:rFonts w:ascii="Arial" w:hAnsi="Arial" w:eastAsia="Arial" w:cs="Arial"/>
                <w:spacing w:val="-1"/>
                <w:sz w:val="16"/>
                <w:szCs w:val="16"/>
              </w:rPr>
              <w:t>Lease</w:t>
            </w:r>
            <w:r>
              <w:rPr>
                <w:rFonts w:ascii="Arial" w:hAnsi="Arial" w:eastAsia="Arial" w:cs="Arial"/>
                <w:spacing w:val="32"/>
                <w:sz w:val="16"/>
                <w:szCs w:val="16"/>
              </w:rPr>
              <w:t xml:space="preserve"> </w:t>
            </w:r>
            <w:r>
              <w:rPr>
                <w:rFonts w:ascii="Arial" w:hAnsi="Arial" w:eastAsia="Arial" w:cs="Arial"/>
                <w:spacing w:val="-1"/>
                <w:sz w:val="16"/>
                <w:szCs w:val="16"/>
              </w:rPr>
              <w:t>shall</w:t>
            </w:r>
            <w:r>
              <w:rPr>
                <w:rFonts w:ascii="Arial" w:hAnsi="Arial" w:eastAsia="Arial" w:cs="Arial"/>
                <w:spacing w:val="32"/>
                <w:sz w:val="16"/>
                <w:szCs w:val="16"/>
              </w:rPr>
              <w:t xml:space="preserve"> </w:t>
            </w:r>
            <w:r>
              <w:rPr>
                <w:rFonts w:ascii="Arial" w:hAnsi="Arial" w:eastAsia="Arial" w:cs="Arial"/>
                <w:spacing w:val="-1"/>
                <w:sz w:val="16"/>
                <w:szCs w:val="16"/>
              </w:rPr>
              <w:t>not</w:t>
            </w:r>
            <w:r>
              <w:rPr>
                <w:rFonts w:ascii="Arial" w:hAnsi="Arial" w:eastAsia="Arial" w:cs="Arial"/>
                <w:spacing w:val="36"/>
                <w:sz w:val="16"/>
                <w:szCs w:val="16"/>
              </w:rPr>
              <w:t xml:space="preserve"> </w:t>
            </w:r>
            <w:r>
              <w:rPr>
                <w:rFonts w:ascii="Arial" w:hAnsi="Arial" w:eastAsia="Arial" w:cs="Arial"/>
                <w:spacing w:val="-1"/>
                <w:sz w:val="16"/>
                <w:szCs w:val="16"/>
              </w:rPr>
              <w:t>be</w:t>
            </w:r>
            <w:r>
              <w:rPr>
                <w:rFonts w:ascii="Arial" w:hAnsi="Arial" w:eastAsia="Arial" w:cs="Arial"/>
                <w:spacing w:val="33"/>
                <w:sz w:val="16"/>
                <w:szCs w:val="16"/>
              </w:rPr>
              <w:t xml:space="preserve"> </w:t>
            </w:r>
            <w:r>
              <w:rPr>
                <w:rFonts w:ascii="Arial" w:hAnsi="Arial" w:eastAsia="Arial" w:cs="Arial"/>
                <w:spacing w:val="-1"/>
                <w:sz w:val="16"/>
                <w:szCs w:val="16"/>
              </w:rPr>
              <w:t>assigned</w:t>
            </w:r>
            <w:r>
              <w:rPr>
                <w:rFonts w:ascii="Arial" w:hAnsi="Arial" w:eastAsia="Arial" w:cs="Arial"/>
                <w:spacing w:val="27"/>
                <w:sz w:val="16"/>
                <w:szCs w:val="16"/>
              </w:rPr>
              <w:t xml:space="preserve"> </w:t>
            </w:r>
            <w:r>
              <w:rPr>
                <w:rFonts w:ascii="Arial" w:hAnsi="Arial" w:eastAsia="Arial" w:cs="Arial"/>
                <w:sz w:val="16"/>
                <w:szCs w:val="16"/>
              </w:rPr>
              <w:t>to</w:t>
            </w:r>
            <w:r>
              <w:rPr>
                <w:rFonts w:ascii="Arial" w:hAnsi="Arial" w:eastAsia="Arial" w:cs="Arial"/>
                <w:spacing w:val="36"/>
                <w:sz w:val="16"/>
                <w:szCs w:val="16"/>
              </w:rPr>
              <w:t xml:space="preserve"> </w:t>
            </w:r>
            <w:r>
              <w:rPr>
                <w:rFonts w:ascii="Arial" w:hAnsi="Arial" w:eastAsia="Arial" w:cs="Arial"/>
                <w:spacing w:val="-1"/>
                <w:sz w:val="16"/>
                <w:szCs w:val="16"/>
              </w:rPr>
              <w:t>any</w:t>
            </w:r>
            <w:r>
              <w:rPr>
                <w:rFonts w:ascii="Arial" w:hAnsi="Arial" w:eastAsia="Arial" w:cs="Arial"/>
                <w:spacing w:val="31"/>
                <w:sz w:val="16"/>
                <w:szCs w:val="16"/>
              </w:rPr>
              <w:t xml:space="preserve"> </w:t>
            </w:r>
            <w:r>
              <w:rPr>
                <w:rFonts w:ascii="Arial" w:hAnsi="Arial" w:eastAsia="Arial" w:cs="Arial"/>
                <w:sz w:val="16"/>
                <w:szCs w:val="16"/>
              </w:rPr>
              <w:t>entity</w:t>
            </w:r>
            <w:r>
              <w:rPr>
                <w:rFonts w:ascii="Arial" w:hAnsi="Arial" w:eastAsia="Arial" w:cs="Arial"/>
                <w:spacing w:val="30"/>
                <w:sz w:val="16"/>
                <w:szCs w:val="16"/>
              </w:rPr>
              <w:t xml:space="preserve"> </w:t>
            </w:r>
            <w:r>
              <w:rPr>
                <w:rFonts w:ascii="Arial" w:hAnsi="Arial" w:eastAsia="Arial" w:cs="Arial"/>
                <w:spacing w:val="-1"/>
                <w:sz w:val="16"/>
                <w:szCs w:val="16"/>
              </w:rPr>
              <w:t>that</w:t>
            </w:r>
            <w:r>
              <w:rPr>
                <w:rFonts w:ascii="Arial" w:hAnsi="Arial" w:eastAsia="Arial" w:cs="Arial"/>
                <w:spacing w:val="36"/>
                <w:sz w:val="16"/>
                <w:szCs w:val="16"/>
              </w:rPr>
              <w:t xml:space="preserve"> </w:t>
            </w:r>
            <w:r>
              <w:rPr>
                <w:rFonts w:ascii="Arial" w:hAnsi="Arial" w:eastAsia="Arial" w:cs="Arial"/>
                <w:spacing w:val="-2"/>
                <w:sz w:val="16"/>
                <w:szCs w:val="16"/>
              </w:rPr>
              <w:t>is</w:t>
            </w:r>
            <w:r>
              <w:rPr>
                <w:rFonts w:ascii="Arial" w:hAnsi="Arial" w:eastAsia="Arial" w:cs="Arial"/>
                <w:spacing w:val="35"/>
                <w:sz w:val="16"/>
                <w:szCs w:val="16"/>
              </w:rPr>
              <w:t xml:space="preserve"> </w:t>
            </w:r>
            <w:r>
              <w:rPr>
                <w:rFonts w:ascii="Arial" w:hAnsi="Arial" w:eastAsia="Arial" w:cs="Arial"/>
                <w:spacing w:val="-1"/>
                <w:sz w:val="16"/>
                <w:szCs w:val="16"/>
              </w:rPr>
              <w:t>not</w:t>
            </w:r>
            <w:r>
              <w:rPr>
                <w:rFonts w:ascii="Arial" w:hAnsi="Arial" w:eastAsia="Arial" w:cs="Arial"/>
                <w:spacing w:val="36"/>
                <w:sz w:val="16"/>
                <w:szCs w:val="16"/>
              </w:rPr>
              <w:t xml:space="preserve"> </w:t>
            </w:r>
            <w:r>
              <w:rPr>
                <w:rFonts w:ascii="Arial" w:hAnsi="Arial" w:eastAsia="Arial" w:cs="Arial"/>
                <w:spacing w:val="-1"/>
                <w:sz w:val="16"/>
                <w:szCs w:val="16"/>
              </w:rPr>
              <w:t>eligible</w:t>
            </w:r>
            <w:r>
              <w:rPr>
                <w:rFonts w:ascii="Arial" w:hAnsi="Arial" w:eastAsia="Arial" w:cs="Arial"/>
                <w:spacing w:val="31"/>
                <w:sz w:val="16"/>
                <w:szCs w:val="16"/>
              </w:rPr>
              <w:t xml:space="preserve"> </w:t>
            </w:r>
            <w:r>
              <w:rPr>
                <w:rFonts w:ascii="Arial" w:hAnsi="Arial" w:eastAsia="Arial" w:cs="Arial"/>
                <w:spacing w:val="-1"/>
                <w:sz w:val="16"/>
                <w:szCs w:val="16"/>
              </w:rPr>
              <w:t>or</w:t>
            </w:r>
            <w:r>
              <w:rPr>
                <w:rFonts w:ascii="Arial" w:hAnsi="Arial" w:eastAsia="Arial" w:cs="Arial"/>
                <w:spacing w:val="37"/>
                <w:sz w:val="16"/>
                <w:szCs w:val="16"/>
              </w:rPr>
              <w:t xml:space="preserve"> </w:t>
            </w:r>
            <w:r>
              <w:rPr>
                <w:rFonts w:ascii="Arial" w:hAnsi="Arial" w:eastAsia="Arial" w:cs="Arial"/>
                <w:spacing w:val="-1"/>
                <w:sz w:val="16"/>
                <w:szCs w:val="16"/>
              </w:rPr>
              <w:t>qualified</w:t>
            </w:r>
            <w:r>
              <w:rPr>
                <w:rFonts w:ascii="Arial" w:hAnsi="Arial" w:eastAsia="Arial" w:cs="Arial"/>
                <w:spacing w:val="29"/>
                <w:sz w:val="16"/>
                <w:szCs w:val="16"/>
              </w:rPr>
              <w:t xml:space="preserve"> </w:t>
            </w:r>
            <w:r>
              <w:rPr>
                <w:rFonts w:ascii="Arial" w:hAnsi="Arial" w:eastAsia="Arial" w:cs="Arial"/>
                <w:sz w:val="16"/>
                <w:szCs w:val="16"/>
              </w:rPr>
              <w:t>to</w:t>
            </w:r>
            <w:r>
              <w:rPr>
                <w:rFonts w:ascii="Arial" w:hAnsi="Arial" w:eastAsia="Arial" w:cs="Arial"/>
                <w:spacing w:val="37"/>
                <w:sz w:val="16"/>
                <w:szCs w:val="16"/>
              </w:rPr>
              <w:t xml:space="preserve"> </w:t>
            </w:r>
            <w:r>
              <w:rPr>
                <w:rFonts w:ascii="Arial" w:hAnsi="Arial" w:eastAsia="Arial" w:cs="Arial"/>
                <w:spacing w:val="-1"/>
                <w:sz w:val="16"/>
                <w:szCs w:val="16"/>
              </w:rPr>
              <w:t>enter</w:t>
            </w:r>
            <w:r>
              <w:rPr>
                <w:rFonts w:ascii="Arial" w:hAnsi="Arial" w:eastAsia="Arial" w:cs="Arial"/>
                <w:spacing w:val="33"/>
                <w:sz w:val="16"/>
                <w:szCs w:val="16"/>
              </w:rPr>
              <w:t xml:space="preserve"> </w:t>
            </w:r>
            <w:r>
              <w:rPr>
                <w:rFonts w:ascii="Arial" w:hAnsi="Arial" w:eastAsia="Arial" w:cs="Arial"/>
                <w:spacing w:val="-1"/>
                <w:sz w:val="16"/>
                <w:szCs w:val="16"/>
              </w:rPr>
              <w:t>into</w:t>
            </w:r>
            <w:r>
              <w:rPr>
                <w:rFonts w:ascii="Arial" w:hAnsi="Arial" w:eastAsia="Arial" w:cs="Arial"/>
                <w:spacing w:val="34"/>
                <w:sz w:val="16"/>
                <w:szCs w:val="16"/>
              </w:rPr>
              <w:t xml:space="preserve"> </w:t>
            </w:r>
            <w:r>
              <w:rPr>
                <w:rFonts w:ascii="Arial" w:hAnsi="Arial" w:eastAsia="Arial" w:cs="Arial"/>
                <w:sz w:val="16"/>
                <w:szCs w:val="16"/>
              </w:rPr>
              <w:t>a</w:t>
            </w:r>
            <w:r>
              <w:rPr>
                <w:rFonts w:ascii="Arial" w:hAnsi="Arial" w:eastAsia="Arial" w:cs="Arial"/>
                <w:spacing w:val="33"/>
                <w:sz w:val="16"/>
                <w:szCs w:val="16"/>
              </w:rPr>
              <w:t xml:space="preserve"> </w:t>
            </w:r>
            <w:r>
              <w:rPr>
                <w:rFonts w:ascii="Arial" w:hAnsi="Arial" w:eastAsia="Arial" w:cs="Arial"/>
                <w:spacing w:val="-1"/>
                <w:sz w:val="16"/>
                <w:szCs w:val="16"/>
              </w:rPr>
              <w:t>spectrum</w:t>
            </w:r>
            <w:r>
              <w:rPr>
                <w:rFonts w:ascii="Arial" w:hAnsi="Arial" w:eastAsia="Arial" w:cs="Arial"/>
                <w:spacing w:val="33"/>
                <w:sz w:val="16"/>
                <w:szCs w:val="16"/>
              </w:rPr>
              <w:t xml:space="preserve"> </w:t>
            </w:r>
            <w:r>
              <w:rPr>
                <w:rFonts w:ascii="Arial" w:hAnsi="Arial" w:eastAsia="Arial" w:cs="Arial"/>
                <w:spacing w:val="-1"/>
                <w:sz w:val="16"/>
                <w:szCs w:val="16"/>
              </w:rPr>
              <w:t>leasing</w:t>
            </w:r>
            <w:r>
              <w:rPr>
                <w:rFonts w:ascii="Arial" w:hAnsi="Arial" w:eastAsia="Arial" w:cs="Arial"/>
                <w:spacing w:val="87"/>
                <w:sz w:val="16"/>
                <w:szCs w:val="16"/>
              </w:rPr>
              <w:t xml:space="preserve"> </w:t>
            </w:r>
            <w:r>
              <w:rPr>
                <w:rFonts w:ascii="Arial" w:hAnsi="Arial" w:eastAsia="Arial" w:cs="Arial"/>
                <w:spacing w:val="-1"/>
                <w:sz w:val="16"/>
                <w:szCs w:val="16"/>
              </w:rPr>
              <w:t>arrangement</w:t>
            </w:r>
            <w:r>
              <w:rPr>
                <w:rFonts w:ascii="Arial" w:hAnsi="Arial" w:eastAsia="Arial" w:cs="Arial"/>
                <w:spacing w:val="-9"/>
                <w:sz w:val="16"/>
                <w:szCs w:val="16"/>
              </w:rPr>
              <w:t xml:space="preserve"> </w:t>
            </w:r>
            <w:r>
              <w:rPr>
                <w:rFonts w:ascii="Arial" w:hAnsi="Arial" w:eastAsia="Arial" w:cs="Arial"/>
                <w:spacing w:val="-1"/>
                <w:sz w:val="16"/>
                <w:szCs w:val="16"/>
              </w:rPr>
              <w:t>under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Commission’s</w:t>
            </w:r>
            <w:r>
              <w:rPr>
                <w:rFonts w:ascii="Arial" w:hAnsi="Arial" w:eastAsia="Arial" w:cs="Arial"/>
                <w:spacing w:val="-8"/>
                <w:sz w:val="16"/>
                <w:szCs w:val="16"/>
              </w:rPr>
              <w:t xml:space="preserve"> </w:t>
            </w:r>
            <w:r w:rsidR="009A0824">
              <w:rPr>
                <w:rFonts w:ascii="Arial" w:hAnsi="Arial" w:eastAsia="Arial" w:cs="Arial"/>
                <w:spacing w:val="-1"/>
                <w:sz w:val="16"/>
                <w:szCs w:val="16"/>
              </w:rPr>
              <w:t>R</w:t>
            </w:r>
            <w:r>
              <w:rPr>
                <w:rFonts w:ascii="Arial" w:hAnsi="Arial" w:eastAsia="Arial" w:cs="Arial"/>
                <w:spacing w:val="-1"/>
                <w:sz w:val="16"/>
                <w:szCs w:val="16"/>
              </w:rPr>
              <w:t>ules</w:t>
            </w:r>
            <w:r>
              <w:rPr>
                <w:rFonts w:ascii="Arial" w:hAnsi="Arial" w:eastAsia="Arial" w:cs="Arial"/>
                <w:spacing w:val="-3"/>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sidR="009A0824">
              <w:rPr>
                <w:rFonts w:ascii="Arial" w:hAnsi="Arial" w:eastAsia="Arial" w:cs="Arial"/>
                <w:spacing w:val="-1"/>
                <w:sz w:val="16"/>
                <w:szCs w:val="16"/>
              </w:rPr>
              <w:t>R</w:t>
            </w:r>
            <w:r>
              <w:rPr>
                <w:rFonts w:ascii="Arial" w:hAnsi="Arial" w:eastAsia="Arial" w:cs="Arial"/>
                <w:spacing w:val="-1"/>
                <w:sz w:val="16"/>
                <w:szCs w:val="16"/>
              </w:rPr>
              <w:t>egulations</w:t>
            </w:r>
            <w:r>
              <w:rPr>
                <w:rFonts w:ascii="Arial" w:hAnsi="Arial" w:eastAsia="Arial" w:cs="Arial"/>
                <w:spacing w:val="-1"/>
                <w:sz w:val="20"/>
                <w:szCs w:val="20"/>
              </w:rPr>
              <w:t>.</w:t>
            </w:r>
          </w:p>
        </w:tc>
      </w:tr>
      <w:tr w:rsidR="00A05677" w14:paraId="215F095F" w14:textId="77777777">
        <w:trPr>
          <w:trHeight w:val="646"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5FC19ADD" w14:textId="77777777">
            <w:pPr>
              <w:pStyle w:val="TableParagraph"/>
              <w:tabs>
                <w:tab w:val="left" w:pos="747"/>
              </w:tabs>
              <w:spacing w:before="38"/>
              <w:ind w:left="747" w:right="221" w:hanging="646"/>
              <w:rPr>
                <w:rFonts w:ascii="Arial" w:hAnsi="Arial" w:eastAsia="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Transferee</w:t>
            </w:r>
            <w:r>
              <w:rPr>
                <w:rFonts w:ascii="Arial"/>
                <w:spacing w:val="-5"/>
                <w:sz w:val="16"/>
              </w:rPr>
              <w:t xml:space="preserve"> </w:t>
            </w:r>
            <w:r>
              <w:rPr>
                <w:rFonts w:ascii="Arial"/>
                <w:spacing w:val="-2"/>
                <w:sz w:val="16"/>
              </w:rPr>
              <w:t>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 to</w:t>
            </w:r>
            <w:r>
              <w:rPr>
                <w:rFonts w:ascii="Arial"/>
                <w:sz w:val="16"/>
              </w:rPr>
              <w:t xml:space="preserve"> the</w:t>
            </w:r>
            <w:r>
              <w:rPr>
                <w:rFonts w:ascii="Arial"/>
                <w:spacing w:val="3"/>
                <w:sz w:val="16"/>
              </w:rPr>
              <w:t xml:space="preserve"> </w:t>
            </w:r>
            <w:r>
              <w:rPr>
                <w:rFonts w:ascii="Arial"/>
                <w:spacing w:val="-1"/>
                <w:sz w:val="16"/>
              </w:rPr>
              <w:t>use</w:t>
            </w:r>
            <w:r>
              <w:rPr>
                <w:rFonts w:ascii="Arial"/>
                <w:sz w:val="16"/>
              </w:rPr>
              <w:t xml:space="preserve"> </w:t>
            </w:r>
            <w:r>
              <w:rPr>
                <w:rFonts w:ascii="Arial"/>
                <w:spacing w:val="-2"/>
                <w:sz w:val="16"/>
              </w:rPr>
              <w:t>of</w:t>
            </w:r>
            <w:r>
              <w:rPr>
                <w:rFonts w:ascii="Arial"/>
                <w:spacing w:val="4"/>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5"/>
                <w:sz w:val="16"/>
              </w:rPr>
              <w:t xml:space="preserve"> </w:t>
            </w:r>
            <w:r>
              <w:rPr>
                <w:rFonts w:ascii="Arial"/>
                <w:spacing w:val="-1"/>
                <w:sz w:val="16"/>
              </w:rPr>
              <w:t>frequency</w:t>
            </w:r>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 xml:space="preserve">of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spectrum</w:t>
            </w:r>
            <w:r>
              <w:rPr>
                <w:rFonts w:ascii="Arial"/>
                <w:spacing w:val="-3"/>
                <w:sz w:val="16"/>
              </w:rPr>
              <w:t xml:space="preserve"> </w:t>
            </w:r>
            <w:r>
              <w:rPr>
                <w:rFonts w:ascii="Arial"/>
                <w:spacing w:val="-1"/>
                <w:sz w:val="16"/>
              </w:rPr>
              <w:t>as</w:t>
            </w:r>
            <w:r>
              <w:rPr>
                <w:rFonts w:ascii="Arial"/>
                <w:sz w:val="16"/>
              </w:rPr>
              <w:t xml:space="preserve"> </w:t>
            </w:r>
            <w:r>
              <w:rPr>
                <w:rFonts w:ascii="Arial"/>
                <w:spacing w:val="-1"/>
                <w:sz w:val="16"/>
              </w:rPr>
              <w:t>against</w:t>
            </w:r>
            <w:r>
              <w:rPr>
                <w:rFonts w:ascii="Arial"/>
                <w:spacing w:val="-3"/>
                <w:sz w:val="16"/>
              </w:rPr>
              <w:t xml:space="preserve"> </w:t>
            </w:r>
            <w:r>
              <w:rPr>
                <w:rFonts w:ascii="Arial"/>
                <w:sz w:val="16"/>
              </w:rPr>
              <w:t xml:space="preserve">the </w:t>
            </w:r>
            <w:r>
              <w:rPr>
                <w:rFonts w:ascii="Arial"/>
                <w:spacing w:val="-1"/>
                <w:sz w:val="16"/>
              </w:rPr>
              <w:t>regulatory</w:t>
            </w:r>
            <w:r>
              <w:rPr>
                <w:rFonts w:ascii="Arial"/>
                <w:spacing w:val="-5"/>
                <w:sz w:val="16"/>
              </w:rPr>
              <w:t xml:space="preserve"> </w:t>
            </w:r>
            <w:r>
              <w:rPr>
                <w:rFonts w:ascii="Arial"/>
                <w:spacing w:val="-1"/>
                <w:sz w:val="16"/>
              </w:rPr>
              <w:t>power</w:t>
            </w:r>
            <w:r>
              <w:rPr>
                <w:rFonts w:ascii="Arial"/>
                <w:spacing w:val="-2"/>
                <w:sz w:val="16"/>
              </w:rPr>
              <w:t xml:space="preserve"> </w:t>
            </w:r>
            <w:r>
              <w:rPr>
                <w:rFonts w:ascii="Arial"/>
                <w:spacing w:val="-1"/>
                <w:sz w:val="16"/>
              </w:rPr>
              <w:t>of</w:t>
            </w:r>
            <w:r>
              <w:rPr>
                <w:rFonts w:ascii="Arial"/>
                <w:spacing w:val="95"/>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rsidR="00A05677" w14:paraId="0AC67C69" w14:textId="77777777">
        <w:trPr>
          <w:trHeight w:val="648"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55F7495E" w14:textId="77777777">
            <w:pPr>
              <w:pStyle w:val="TableParagraph"/>
              <w:tabs>
                <w:tab w:val="left" w:pos="747"/>
              </w:tabs>
              <w:spacing w:before="41"/>
              <w:ind w:left="747" w:right="212" w:hanging="646"/>
              <w:rPr>
                <w:rFonts w:ascii="Arial" w:hAnsi="Arial" w:eastAsia="Arial" w:cs="Arial"/>
                <w:sz w:val="16"/>
                <w:szCs w:val="16"/>
              </w:rPr>
            </w:pPr>
            <w:r>
              <w:rPr>
                <w:rFonts w:ascii="Arial"/>
                <w:spacing w:val="-1"/>
                <w:sz w:val="16"/>
              </w:rPr>
              <w:t>8)</w:t>
            </w:r>
            <w:r>
              <w:rPr>
                <w:rFonts w:ascii="Arial"/>
                <w:spacing w:val="-1"/>
                <w:sz w:val="16"/>
              </w:rPr>
              <w:tab/>
              <w:t>The</w:t>
            </w:r>
            <w:r>
              <w:rPr>
                <w:rFonts w:ascii="Arial"/>
                <w:spacing w:val="-2"/>
                <w:sz w:val="16"/>
              </w:rPr>
              <w:t xml:space="preserve"> </w:t>
            </w:r>
            <w:r>
              <w:rPr>
                <w:rFonts w:ascii="Arial"/>
                <w:spacing w:val="-1"/>
                <w:sz w:val="16"/>
              </w:rPr>
              <w:t>Transferee</w:t>
            </w:r>
            <w:r>
              <w:rPr>
                <w:rFonts w:ascii="Arial"/>
                <w:spacing w:val="-9"/>
                <w:sz w:val="16"/>
              </w:rPr>
              <w:t xml:space="preserve"> </w:t>
            </w:r>
            <w:r>
              <w:rPr>
                <w:rFonts w:ascii="Arial"/>
                <w:spacing w:val="-1"/>
                <w:sz w:val="16"/>
              </w:rPr>
              <w:t>certifies</w:t>
            </w:r>
            <w:r>
              <w:rPr>
                <w:rFonts w:ascii="Arial"/>
                <w:spacing w:val="-5"/>
                <w:sz w:val="16"/>
              </w:rPr>
              <w:t xml:space="preserve"> </w:t>
            </w:r>
            <w:r>
              <w:rPr>
                <w:rFonts w:ascii="Arial"/>
                <w:spacing w:val="-1"/>
                <w:sz w:val="16"/>
              </w:rPr>
              <w:t>that</w:t>
            </w:r>
            <w:r>
              <w:rPr>
                <w:rFonts w:ascii="Arial"/>
                <w:spacing w:val="-3"/>
                <w:sz w:val="16"/>
              </w:rPr>
              <w:t xml:space="preserve"> </w:t>
            </w:r>
            <w:r>
              <w:rPr>
                <w:rFonts w:ascii="Arial"/>
                <w:spacing w:val="-2"/>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1"/>
                <w:sz w:val="16"/>
              </w:rPr>
              <w:t xml:space="preserve">not </w:t>
            </w:r>
            <w:r>
              <w:rPr>
                <w:rFonts w:ascii="Arial"/>
                <w:sz w:val="16"/>
              </w:rPr>
              <w:t>in</w:t>
            </w:r>
            <w:r>
              <w:rPr>
                <w:rFonts w:ascii="Arial"/>
                <w:spacing w:val="-2"/>
                <w:sz w:val="16"/>
              </w:rPr>
              <w:t xml:space="preserve"> </w:t>
            </w:r>
            <w:r>
              <w:rPr>
                <w:rFonts w:ascii="Arial"/>
                <w:spacing w:val="-1"/>
                <w:sz w:val="16"/>
              </w:rPr>
              <w:t>default</w:t>
            </w:r>
            <w:r>
              <w:rPr>
                <w:rFonts w:ascii="Arial"/>
                <w:spacing w:val="-3"/>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2"/>
                <w:sz w:val="16"/>
              </w:rPr>
              <w:t>not</w:t>
            </w:r>
            <w:r>
              <w:rPr>
                <w:rFonts w:ascii="Arial"/>
                <w:spacing w:val="-1"/>
                <w:sz w:val="16"/>
              </w:rPr>
              <w:t xml:space="preserve"> delinquent</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3"/>
                <w:sz w:val="16"/>
              </w:rPr>
              <w:t xml:space="preserve"> </w:t>
            </w:r>
            <w:r>
              <w:rPr>
                <w:rFonts w:ascii="Arial"/>
                <w:spacing w:val="-1"/>
                <w:sz w:val="16"/>
              </w:rPr>
              <w:t>owed</w:t>
            </w:r>
            <w:r>
              <w:rPr>
                <w:rFonts w:ascii="Arial"/>
                <w:spacing w:val="95"/>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rsidR="00A05677" w14:paraId="2F0323B2" w14:textId="77777777">
        <w:trPr>
          <w:trHeight w:val="1154" w:hRule="exact"/>
        </w:trPr>
        <w:tc>
          <w:tcPr>
            <w:tcW w:w="10951" w:type="dxa"/>
            <w:tcBorders>
              <w:top w:val="single" w:color="000000" w:sz="5" w:space="0"/>
              <w:left w:val="single" w:color="000000" w:sz="5" w:space="0"/>
              <w:bottom w:val="single" w:color="000000" w:sz="5" w:space="0"/>
              <w:right w:val="single" w:color="000000" w:sz="5" w:space="0"/>
            </w:tcBorders>
          </w:tcPr>
          <w:p w:rsidR="00A05677" w:rsidP="00F07D77" w:rsidRDefault="00EB45CB" w14:paraId="7B9F72C7" w14:textId="57258588">
            <w:pPr>
              <w:pStyle w:val="TableParagraph"/>
              <w:tabs>
                <w:tab w:val="left" w:pos="747"/>
              </w:tabs>
              <w:spacing w:before="38"/>
              <w:ind w:left="747" w:right="149" w:hanging="646"/>
              <w:rPr>
                <w:rFonts w:ascii="Arial" w:hAnsi="Arial" w:eastAsia="Arial" w:cs="Arial"/>
                <w:sz w:val="16"/>
                <w:szCs w:val="16"/>
              </w:rPr>
            </w:pPr>
            <w:r>
              <w:rPr>
                <w:rFonts w:ascii="Arial" w:hAnsi="Arial" w:eastAsia="Arial" w:cs="Arial"/>
                <w:spacing w:val="-1"/>
                <w:sz w:val="16"/>
                <w:szCs w:val="16"/>
              </w:rPr>
              <w:t>9)</w:t>
            </w:r>
            <w:r>
              <w:rPr>
                <w:rFonts w:ascii="Arial" w:hAnsi="Arial" w:eastAsia="Arial" w:cs="Arial"/>
                <w:spacing w:val="-1"/>
                <w:sz w:val="16"/>
                <w:szCs w:val="16"/>
              </w:rPr>
              <w:tab/>
              <w:t>The</w:t>
            </w:r>
            <w:r>
              <w:rPr>
                <w:rFonts w:ascii="Arial" w:hAnsi="Arial" w:eastAsia="Arial" w:cs="Arial"/>
                <w:sz w:val="16"/>
                <w:szCs w:val="16"/>
              </w:rPr>
              <w:t xml:space="preserve"> </w:t>
            </w:r>
            <w:r>
              <w:rPr>
                <w:rFonts w:ascii="Arial" w:hAnsi="Arial" w:eastAsia="Arial" w:cs="Arial"/>
                <w:spacing w:val="-1"/>
                <w:sz w:val="16"/>
                <w:szCs w:val="16"/>
              </w:rPr>
              <w:t>Transferee</w:t>
            </w:r>
            <w:r>
              <w:rPr>
                <w:rFonts w:ascii="Arial" w:hAnsi="Arial" w:eastAsia="Arial" w:cs="Arial"/>
                <w:sz w:val="16"/>
                <w:szCs w:val="16"/>
              </w:rPr>
              <w:t xml:space="preserve"> </w:t>
            </w:r>
            <w:r>
              <w:rPr>
                <w:rFonts w:ascii="Arial" w:hAnsi="Arial" w:eastAsia="Arial" w:cs="Arial"/>
                <w:spacing w:val="-1"/>
                <w:sz w:val="16"/>
                <w:szCs w:val="16"/>
              </w:rPr>
              <w:t>certifies</w:t>
            </w:r>
            <w:r>
              <w:rPr>
                <w:rFonts w:ascii="Arial" w:hAnsi="Arial" w:eastAsia="Arial" w:cs="Arial"/>
                <w:sz w:val="16"/>
                <w:szCs w:val="16"/>
              </w:rPr>
              <w:t xml:space="preserve"> </w:t>
            </w:r>
            <w:r>
              <w:rPr>
                <w:rFonts w:ascii="Arial" w:hAnsi="Arial" w:eastAsia="Arial" w:cs="Arial"/>
                <w:spacing w:val="-1"/>
                <w:sz w:val="16"/>
                <w:szCs w:val="16"/>
              </w:rPr>
              <w:t xml:space="preserve">that </w:t>
            </w:r>
            <w:r>
              <w:rPr>
                <w:rFonts w:ascii="Arial" w:hAnsi="Arial" w:eastAsia="Arial" w:cs="Arial"/>
                <w:sz w:val="16"/>
                <w:szCs w:val="16"/>
              </w:rPr>
              <w:t>it</w:t>
            </w:r>
            <w:r>
              <w:rPr>
                <w:rFonts w:ascii="Arial" w:hAnsi="Arial" w:eastAsia="Arial" w:cs="Arial"/>
                <w:spacing w:val="-1"/>
                <w:sz w:val="16"/>
                <w:szCs w:val="16"/>
              </w:rPr>
              <w:t xml:space="preserve"> and</w:t>
            </w:r>
            <w:r>
              <w:rPr>
                <w:rFonts w:ascii="Arial" w:hAnsi="Arial" w:eastAsia="Arial" w:cs="Arial"/>
                <w:spacing w:val="-2"/>
                <w:sz w:val="16"/>
                <w:szCs w:val="16"/>
              </w:rPr>
              <w:t xml:space="preserve"> </w:t>
            </w:r>
            <w:r w:rsidR="00F07D77">
              <w:rPr>
                <w:rFonts w:ascii="Arial" w:hAnsi="Arial" w:eastAsia="Arial" w:cs="Arial"/>
                <w:spacing w:val="-1"/>
                <w:sz w:val="16"/>
                <w:szCs w:val="16"/>
              </w:rPr>
              <w:t>all</w:t>
            </w:r>
            <w:r w:rsidR="00F07D77">
              <w:rPr>
                <w:rFonts w:ascii="Arial" w:hAnsi="Arial" w:eastAsia="Arial" w:cs="Arial"/>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 xml:space="preserve">the </w:t>
            </w:r>
            <w:r>
              <w:rPr>
                <w:rFonts w:ascii="Arial" w:hAnsi="Arial" w:eastAsia="Arial" w:cs="Arial"/>
                <w:spacing w:val="-1"/>
                <w:sz w:val="16"/>
                <w:szCs w:val="16"/>
              </w:rPr>
              <w:t>related</w:t>
            </w:r>
            <w:r>
              <w:rPr>
                <w:rFonts w:ascii="Arial" w:hAnsi="Arial" w:eastAsia="Arial" w:cs="Arial"/>
                <w:spacing w:val="-2"/>
                <w:sz w:val="16"/>
                <w:szCs w:val="16"/>
              </w:rPr>
              <w:t xml:space="preserve"> </w:t>
            </w:r>
            <w:r>
              <w:rPr>
                <w:rFonts w:ascii="Arial" w:hAnsi="Arial" w:eastAsia="Arial" w:cs="Arial"/>
                <w:spacing w:val="-1"/>
                <w:sz w:val="16"/>
                <w:szCs w:val="16"/>
              </w:rPr>
              <w:t>individuals</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entities</w:t>
            </w:r>
            <w:r>
              <w:rPr>
                <w:rFonts w:ascii="Arial" w:hAnsi="Arial" w:eastAsia="Arial" w:cs="Arial"/>
                <w:spacing w:val="2"/>
                <w:sz w:val="16"/>
                <w:szCs w:val="16"/>
              </w:rPr>
              <w:t xml:space="preserve"> </w:t>
            </w:r>
            <w:r>
              <w:rPr>
                <w:rFonts w:ascii="Arial" w:hAnsi="Arial" w:eastAsia="Arial" w:cs="Arial"/>
                <w:spacing w:val="-1"/>
                <w:sz w:val="16"/>
                <w:szCs w:val="16"/>
              </w:rPr>
              <w:t>required</w:t>
            </w:r>
            <w:r>
              <w:rPr>
                <w:rFonts w:ascii="Arial" w:hAnsi="Arial" w:eastAsia="Arial" w:cs="Arial"/>
                <w:spacing w:val="-2"/>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be</w:t>
            </w:r>
            <w:r>
              <w:rPr>
                <w:rFonts w:ascii="Arial" w:hAnsi="Arial" w:eastAsia="Arial" w:cs="Arial"/>
                <w:sz w:val="16"/>
                <w:szCs w:val="16"/>
              </w:rPr>
              <w:t xml:space="preserve"> </w:t>
            </w:r>
            <w:r>
              <w:rPr>
                <w:rFonts w:ascii="Arial" w:hAnsi="Arial" w:eastAsia="Arial" w:cs="Arial"/>
                <w:spacing w:val="-1"/>
                <w:sz w:val="16"/>
                <w:szCs w:val="16"/>
              </w:rPr>
              <w:t>disclosed</w:t>
            </w:r>
            <w:r>
              <w:rPr>
                <w:rFonts w:ascii="Arial" w:hAnsi="Arial" w:eastAsia="Arial" w:cs="Arial"/>
                <w:spacing w:val="-2"/>
                <w:sz w:val="16"/>
                <w:szCs w:val="16"/>
              </w:rPr>
              <w:t xml:space="preserve"> on</w:t>
            </w:r>
            <w:r>
              <w:rPr>
                <w:rFonts w:ascii="Arial" w:hAnsi="Arial" w:eastAsia="Arial" w:cs="Arial"/>
                <w:sz w:val="16"/>
                <w:szCs w:val="16"/>
              </w:rPr>
              <w:t xml:space="preserve"> </w:t>
            </w:r>
            <w:r>
              <w:rPr>
                <w:rFonts w:ascii="Arial" w:hAnsi="Arial" w:eastAsia="Arial" w:cs="Arial"/>
                <w:spacing w:val="-1"/>
                <w:sz w:val="16"/>
                <w:szCs w:val="16"/>
              </w:rPr>
              <w:t>this</w:t>
            </w:r>
            <w:r>
              <w:rPr>
                <w:rFonts w:ascii="Arial" w:hAnsi="Arial" w:eastAsia="Arial" w:cs="Arial"/>
                <w:spacing w:val="2"/>
                <w:sz w:val="16"/>
                <w:szCs w:val="16"/>
              </w:rPr>
              <w:t xml:space="preserve"> </w:t>
            </w:r>
            <w:r>
              <w:rPr>
                <w:rFonts w:ascii="Arial" w:hAnsi="Arial" w:eastAsia="Arial" w:cs="Arial"/>
                <w:spacing w:val="-1"/>
                <w:sz w:val="16"/>
                <w:szCs w:val="16"/>
              </w:rPr>
              <w:t>application</w:t>
            </w:r>
            <w:r>
              <w:rPr>
                <w:rFonts w:ascii="Arial" w:hAnsi="Arial" w:eastAsia="Arial" w:cs="Arial"/>
                <w:sz w:val="16"/>
                <w:szCs w:val="16"/>
              </w:rPr>
              <w:t xml:space="preserve"> </w:t>
            </w:r>
            <w:r>
              <w:rPr>
                <w:rFonts w:ascii="Arial" w:hAnsi="Arial" w:eastAsia="Arial" w:cs="Arial"/>
                <w:spacing w:val="-1"/>
                <w:sz w:val="16"/>
                <w:szCs w:val="16"/>
              </w:rPr>
              <w:t>and</w:t>
            </w:r>
            <w:r>
              <w:rPr>
                <w:rFonts w:ascii="Arial" w:hAnsi="Arial" w:eastAsia="Arial" w:cs="Arial"/>
                <w:sz w:val="16"/>
                <w:szCs w:val="16"/>
              </w:rPr>
              <w:t xml:space="preserve"> </w:t>
            </w:r>
            <w:r>
              <w:rPr>
                <w:rFonts w:ascii="Arial" w:hAnsi="Arial" w:eastAsia="Arial" w:cs="Arial"/>
                <w:spacing w:val="-1"/>
                <w:sz w:val="16"/>
                <w:szCs w:val="16"/>
              </w:rPr>
              <w:t>FCC</w:t>
            </w:r>
            <w:r>
              <w:rPr>
                <w:rFonts w:ascii="Arial" w:hAnsi="Arial" w:eastAsia="Arial" w:cs="Arial"/>
                <w:spacing w:val="-2"/>
                <w:sz w:val="16"/>
                <w:szCs w:val="16"/>
              </w:rPr>
              <w:t xml:space="preserve"> Form</w:t>
            </w:r>
            <w:r>
              <w:rPr>
                <w:rFonts w:ascii="Arial" w:hAnsi="Arial" w:eastAsia="Arial" w:cs="Arial"/>
                <w:spacing w:val="4"/>
                <w:sz w:val="16"/>
                <w:szCs w:val="16"/>
              </w:rPr>
              <w:t xml:space="preserve"> </w:t>
            </w:r>
            <w:r>
              <w:rPr>
                <w:rFonts w:ascii="Arial" w:hAnsi="Arial" w:eastAsia="Arial" w:cs="Arial"/>
                <w:spacing w:val="-2"/>
                <w:sz w:val="16"/>
                <w:szCs w:val="16"/>
              </w:rPr>
              <w:t>602</w:t>
            </w:r>
            <w:r>
              <w:rPr>
                <w:rFonts w:ascii="Arial" w:hAnsi="Arial" w:eastAsia="Arial" w:cs="Arial"/>
                <w:spacing w:val="99"/>
                <w:sz w:val="16"/>
                <w:szCs w:val="16"/>
              </w:rPr>
              <w:t xml:space="preserve"> </w:t>
            </w:r>
            <w:r>
              <w:rPr>
                <w:rFonts w:ascii="Arial" w:hAnsi="Arial" w:eastAsia="Arial" w:cs="Arial"/>
                <w:spacing w:val="-1"/>
                <w:sz w:val="16"/>
                <w:szCs w:val="16"/>
              </w:rPr>
              <w:t>(FCC</w:t>
            </w:r>
            <w:r>
              <w:rPr>
                <w:rFonts w:ascii="Arial" w:hAnsi="Arial" w:eastAsia="Arial" w:cs="Arial"/>
                <w:sz w:val="16"/>
                <w:szCs w:val="16"/>
              </w:rPr>
              <w:t xml:space="preserve"> </w:t>
            </w:r>
            <w:r>
              <w:rPr>
                <w:rFonts w:ascii="Arial" w:hAnsi="Arial" w:eastAsia="Arial" w:cs="Arial"/>
                <w:spacing w:val="-1"/>
                <w:sz w:val="16"/>
                <w:szCs w:val="16"/>
              </w:rPr>
              <w:t>Ownership</w:t>
            </w:r>
            <w:r>
              <w:rPr>
                <w:rFonts w:ascii="Arial" w:hAnsi="Arial" w:eastAsia="Arial" w:cs="Arial"/>
                <w:sz w:val="16"/>
                <w:szCs w:val="16"/>
              </w:rPr>
              <w:t xml:space="preserve"> </w:t>
            </w:r>
            <w:r>
              <w:rPr>
                <w:rFonts w:ascii="Arial" w:hAnsi="Arial" w:eastAsia="Arial" w:cs="Arial"/>
                <w:spacing w:val="-1"/>
                <w:sz w:val="16"/>
                <w:szCs w:val="16"/>
              </w:rPr>
              <w:t>Disclosure</w:t>
            </w:r>
            <w:r>
              <w:rPr>
                <w:rFonts w:ascii="Arial" w:hAnsi="Arial" w:eastAsia="Arial" w:cs="Arial"/>
                <w:spacing w:val="-2"/>
                <w:sz w:val="16"/>
                <w:szCs w:val="16"/>
              </w:rPr>
              <w:t xml:space="preserve"> </w:t>
            </w:r>
            <w:r>
              <w:rPr>
                <w:rFonts w:ascii="Arial" w:hAnsi="Arial" w:eastAsia="Arial" w:cs="Arial"/>
                <w:spacing w:val="-1"/>
                <w:sz w:val="16"/>
                <w:szCs w:val="16"/>
              </w:rPr>
              <w:t>Information</w:t>
            </w:r>
            <w:r>
              <w:rPr>
                <w:rFonts w:ascii="Arial" w:hAnsi="Arial" w:eastAsia="Arial" w:cs="Arial"/>
                <w:spacing w:val="-2"/>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z w:val="16"/>
                <w:szCs w:val="16"/>
              </w:rPr>
              <w:t xml:space="preserve">Wireless </w:t>
            </w:r>
            <w:r>
              <w:rPr>
                <w:rFonts w:ascii="Arial" w:hAnsi="Arial" w:eastAsia="Arial" w:cs="Arial"/>
                <w:spacing w:val="-1"/>
                <w:sz w:val="16"/>
                <w:szCs w:val="16"/>
              </w:rPr>
              <w:t>Telecommunications</w:t>
            </w:r>
            <w:r>
              <w:rPr>
                <w:rFonts w:ascii="Arial" w:hAnsi="Arial" w:eastAsia="Arial" w:cs="Arial"/>
                <w:sz w:val="16"/>
                <w:szCs w:val="16"/>
              </w:rPr>
              <w:t xml:space="preserve"> </w:t>
            </w:r>
            <w:r>
              <w:rPr>
                <w:rFonts w:ascii="Arial" w:hAnsi="Arial" w:eastAsia="Arial" w:cs="Arial"/>
                <w:spacing w:val="-1"/>
                <w:sz w:val="16"/>
                <w:szCs w:val="16"/>
              </w:rPr>
              <w:t>Services)</w:t>
            </w:r>
            <w:r>
              <w:rPr>
                <w:rFonts w:ascii="Arial" w:hAnsi="Arial" w:eastAsia="Arial" w:cs="Arial"/>
                <w:sz w:val="16"/>
                <w:szCs w:val="16"/>
              </w:rPr>
              <w:t xml:space="preserve"> </w:t>
            </w:r>
            <w:r>
              <w:rPr>
                <w:rFonts w:ascii="Arial" w:hAnsi="Arial" w:eastAsia="Arial" w:cs="Arial"/>
                <w:spacing w:val="-1"/>
                <w:sz w:val="16"/>
                <w:szCs w:val="16"/>
              </w:rPr>
              <w:t>are</w:t>
            </w:r>
            <w:r>
              <w:rPr>
                <w:rFonts w:ascii="Arial" w:hAnsi="Arial" w:eastAsia="Arial" w:cs="Arial"/>
                <w:sz w:val="16"/>
                <w:szCs w:val="16"/>
              </w:rPr>
              <w:t xml:space="preserve"> </w:t>
            </w:r>
            <w:r>
              <w:rPr>
                <w:rFonts w:ascii="Arial" w:hAnsi="Arial" w:eastAsia="Arial" w:cs="Arial"/>
                <w:spacing w:val="-1"/>
                <w:sz w:val="16"/>
                <w:szCs w:val="16"/>
              </w:rPr>
              <w:t>not person(s)</w:t>
            </w:r>
            <w:r>
              <w:rPr>
                <w:rFonts w:ascii="Arial" w:hAnsi="Arial" w:eastAsia="Arial" w:cs="Arial"/>
                <w:sz w:val="16"/>
                <w:szCs w:val="16"/>
              </w:rPr>
              <w:t xml:space="preserve"> </w:t>
            </w:r>
            <w:r>
              <w:rPr>
                <w:rFonts w:ascii="Arial" w:hAnsi="Arial" w:eastAsia="Arial" w:cs="Arial"/>
                <w:spacing w:val="-2"/>
                <w:sz w:val="16"/>
                <w:szCs w:val="16"/>
              </w:rPr>
              <w:t>who</w:t>
            </w:r>
            <w:r>
              <w:rPr>
                <w:rFonts w:ascii="Arial" w:hAnsi="Arial" w:eastAsia="Arial" w:cs="Arial"/>
                <w:sz w:val="16"/>
                <w:szCs w:val="16"/>
              </w:rPr>
              <w:t xml:space="preserve"> </w:t>
            </w:r>
            <w:r>
              <w:rPr>
                <w:rFonts w:ascii="Arial" w:hAnsi="Arial" w:eastAsia="Arial" w:cs="Arial"/>
                <w:spacing w:val="-1"/>
                <w:sz w:val="16"/>
                <w:szCs w:val="16"/>
              </w:rPr>
              <w:t>have</w:t>
            </w:r>
            <w:r>
              <w:rPr>
                <w:rFonts w:ascii="Arial" w:hAnsi="Arial" w:eastAsia="Arial" w:cs="Arial"/>
                <w:sz w:val="16"/>
                <w:szCs w:val="16"/>
              </w:rPr>
              <w:t xml:space="preserve"> </w:t>
            </w:r>
            <w:r>
              <w:rPr>
                <w:rFonts w:ascii="Arial" w:hAnsi="Arial" w:eastAsia="Arial" w:cs="Arial"/>
                <w:spacing w:val="-1"/>
                <w:sz w:val="16"/>
                <w:szCs w:val="16"/>
              </w:rPr>
              <w:t>been,</w:t>
            </w:r>
            <w:r>
              <w:rPr>
                <w:rFonts w:ascii="Arial" w:hAnsi="Arial" w:eastAsia="Arial" w:cs="Arial"/>
                <w:spacing w:val="2"/>
                <w:sz w:val="16"/>
                <w:szCs w:val="16"/>
              </w:rPr>
              <w:t xml:space="preserve"> </w:t>
            </w:r>
            <w:r>
              <w:rPr>
                <w:rFonts w:ascii="Arial" w:hAnsi="Arial" w:eastAsia="Arial" w:cs="Arial"/>
                <w:sz w:val="16"/>
                <w:szCs w:val="16"/>
              </w:rPr>
              <w:t xml:space="preserve">for </w:t>
            </w:r>
            <w:r>
              <w:rPr>
                <w:rFonts w:ascii="Arial" w:hAnsi="Arial" w:eastAsia="Arial" w:cs="Arial"/>
                <w:spacing w:val="-1"/>
                <w:sz w:val="16"/>
                <w:szCs w:val="16"/>
              </w:rPr>
              <w:t>reasons</w:t>
            </w:r>
            <w:r>
              <w:rPr>
                <w:rFonts w:ascii="Arial" w:hAnsi="Arial" w:eastAsia="Arial" w:cs="Arial"/>
                <w:spacing w:val="2"/>
                <w:sz w:val="16"/>
                <w:szCs w:val="16"/>
              </w:rPr>
              <w:t xml:space="preserve"> </w:t>
            </w:r>
            <w:r>
              <w:rPr>
                <w:rFonts w:ascii="Arial" w:hAnsi="Arial" w:eastAsia="Arial" w:cs="Arial"/>
                <w:spacing w:val="-2"/>
                <w:sz w:val="16"/>
                <w:szCs w:val="16"/>
              </w:rPr>
              <w:t>of</w:t>
            </w:r>
            <w:r>
              <w:rPr>
                <w:rFonts w:ascii="Arial" w:hAnsi="Arial" w:eastAsia="Arial" w:cs="Arial"/>
                <w:spacing w:val="69"/>
                <w:sz w:val="16"/>
                <w:szCs w:val="16"/>
              </w:rPr>
              <w:t xml:space="preserve"> </w:t>
            </w:r>
            <w:r>
              <w:rPr>
                <w:rFonts w:ascii="Arial" w:hAnsi="Arial" w:eastAsia="Arial" w:cs="Arial"/>
                <w:spacing w:val="-1"/>
                <w:sz w:val="16"/>
                <w:szCs w:val="16"/>
              </w:rPr>
              <w:t>national security,</w:t>
            </w:r>
            <w:r>
              <w:rPr>
                <w:rFonts w:ascii="Arial" w:hAnsi="Arial" w:eastAsia="Arial" w:cs="Arial"/>
                <w:spacing w:val="2"/>
                <w:sz w:val="16"/>
                <w:szCs w:val="16"/>
              </w:rPr>
              <w:t xml:space="preserve"> </w:t>
            </w:r>
            <w:r>
              <w:rPr>
                <w:rFonts w:ascii="Arial" w:hAnsi="Arial" w:eastAsia="Arial" w:cs="Arial"/>
                <w:spacing w:val="-1"/>
                <w:sz w:val="16"/>
                <w:szCs w:val="16"/>
              </w:rPr>
              <w:t>barred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w:t>
            </w:r>
            <w:r>
              <w:rPr>
                <w:rFonts w:ascii="Arial" w:hAnsi="Arial" w:eastAsia="Arial" w:cs="Arial"/>
                <w:spacing w:val="-1"/>
                <w:sz w:val="16"/>
                <w:szCs w:val="16"/>
              </w:rPr>
              <w:t>any</w:t>
            </w:r>
            <w:r>
              <w:rPr>
                <w:rFonts w:ascii="Arial" w:hAnsi="Arial" w:eastAsia="Arial" w:cs="Arial"/>
                <w:sz w:val="16"/>
                <w:szCs w:val="16"/>
              </w:rPr>
              <w:t xml:space="preserve"> </w:t>
            </w:r>
            <w:r>
              <w:rPr>
                <w:rFonts w:ascii="Arial" w:hAnsi="Arial" w:eastAsia="Arial" w:cs="Arial"/>
                <w:spacing w:val="-1"/>
                <w:sz w:val="16"/>
                <w:szCs w:val="16"/>
              </w:rPr>
              <w:t>agency</w:t>
            </w:r>
            <w:r>
              <w:rPr>
                <w:rFonts w:ascii="Arial" w:hAnsi="Arial" w:eastAsia="Arial" w:cs="Arial"/>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Federal</w:t>
            </w:r>
            <w:r>
              <w:rPr>
                <w:rFonts w:ascii="Arial" w:hAnsi="Arial" w:eastAsia="Arial" w:cs="Arial"/>
                <w:spacing w:val="1"/>
                <w:sz w:val="16"/>
                <w:szCs w:val="16"/>
              </w:rPr>
              <w:t xml:space="preserve"> </w:t>
            </w:r>
            <w:r>
              <w:rPr>
                <w:rFonts w:ascii="Arial" w:hAnsi="Arial" w:eastAsia="Arial" w:cs="Arial"/>
                <w:spacing w:val="-1"/>
                <w:sz w:val="16"/>
                <w:szCs w:val="16"/>
              </w:rPr>
              <w:t>Government from</w:t>
            </w:r>
            <w:r>
              <w:rPr>
                <w:rFonts w:ascii="Arial" w:hAnsi="Arial" w:eastAsia="Arial" w:cs="Arial"/>
                <w:spacing w:val="1"/>
                <w:sz w:val="16"/>
                <w:szCs w:val="16"/>
              </w:rPr>
              <w:t xml:space="preserve"> </w:t>
            </w:r>
            <w:r>
              <w:rPr>
                <w:rFonts w:ascii="Arial" w:hAnsi="Arial" w:eastAsia="Arial" w:cs="Arial"/>
                <w:spacing w:val="-1"/>
                <w:sz w:val="16"/>
                <w:szCs w:val="16"/>
              </w:rPr>
              <w:t>bidding</w:t>
            </w:r>
            <w:r>
              <w:rPr>
                <w:rFonts w:ascii="Arial" w:hAnsi="Arial" w:eastAsia="Arial" w:cs="Arial"/>
                <w:sz w:val="16"/>
                <w:szCs w:val="16"/>
              </w:rPr>
              <w:t xml:space="preserve"> </w:t>
            </w:r>
            <w:r>
              <w:rPr>
                <w:rFonts w:ascii="Arial" w:hAnsi="Arial" w:eastAsia="Arial" w:cs="Arial"/>
                <w:spacing w:val="-1"/>
                <w:sz w:val="16"/>
                <w:szCs w:val="16"/>
              </w:rPr>
              <w:t>on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contract, participating</w:t>
            </w:r>
            <w:r>
              <w:rPr>
                <w:rFonts w:ascii="Arial" w:hAnsi="Arial" w:eastAsia="Arial" w:cs="Arial"/>
                <w:sz w:val="16"/>
                <w:szCs w:val="16"/>
              </w:rPr>
              <w:t xml:space="preserve"> in</w:t>
            </w:r>
            <w:r>
              <w:rPr>
                <w:rFonts w:ascii="Arial" w:hAnsi="Arial" w:eastAsia="Arial" w:cs="Arial"/>
                <w:spacing w:val="-2"/>
                <w:sz w:val="16"/>
                <w:szCs w:val="16"/>
              </w:rPr>
              <w:t xml:space="preserve"> </w:t>
            </w:r>
            <w:r>
              <w:rPr>
                <w:rFonts w:ascii="Arial" w:hAnsi="Arial" w:eastAsia="Arial" w:cs="Arial"/>
                <w:spacing w:val="-1"/>
                <w:sz w:val="16"/>
                <w:szCs w:val="16"/>
              </w:rPr>
              <w:t>an</w:t>
            </w:r>
            <w:r>
              <w:rPr>
                <w:rFonts w:ascii="Arial" w:hAnsi="Arial" w:eastAsia="Arial" w:cs="Arial"/>
                <w:sz w:val="16"/>
                <w:szCs w:val="16"/>
              </w:rPr>
              <w:t xml:space="preserve"> </w:t>
            </w:r>
            <w:r>
              <w:rPr>
                <w:rFonts w:ascii="Arial" w:hAnsi="Arial" w:eastAsia="Arial" w:cs="Arial"/>
                <w:spacing w:val="-1"/>
                <w:sz w:val="16"/>
                <w:szCs w:val="16"/>
              </w:rPr>
              <w:t>auction, or</w:t>
            </w:r>
            <w:r>
              <w:rPr>
                <w:rFonts w:ascii="Arial" w:hAnsi="Arial" w:eastAsia="Arial" w:cs="Arial"/>
                <w:sz w:val="16"/>
                <w:szCs w:val="16"/>
              </w:rPr>
              <w:t xml:space="preserve"> </w:t>
            </w:r>
            <w:r>
              <w:rPr>
                <w:rFonts w:ascii="Arial" w:hAnsi="Arial" w:eastAsia="Arial" w:cs="Arial"/>
                <w:spacing w:val="-1"/>
                <w:sz w:val="16"/>
                <w:szCs w:val="16"/>
              </w:rPr>
              <w:t>receiving</w:t>
            </w:r>
            <w:r>
              <w:rPr>
                <w:rFonts w:ascii="Arial" w:hAnsi="Arial" w:eastAsia="Arial" w:cs="Arial"/>
                <w:sz w:val="16"/>
                <w:szCs w:val="16"/>
              </w:rPr>
              <w:t xml:space="preserve"> a </w:t>
            </w:r>
            <w:r>
              <w:rPr>
                <w:rFonts w:ascii="Arial" w:hAnsi="Arial" w:eastAsia="Arial" w:cs="Arial"/>
                <w:spacing w:val="-1"/>
                <w:sz w:val="16"/>
                <w:szCs w:val="16"/>
              </w:rPr>
              <w:t>grant</w:t>
            </w:r>
            <w:r w:rsidR="003F4DFE">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certification</w:t>
            </w:r>
            <w:r>
              <w:rPr>
                <w:rFonts w:ascii="Arial" w:hAnsi="Arial" w:eastAsia="Arial" w:cs="Arial"/>
                <w:spacing w:val="-2"/>
                <w:sz w:val="16"/>
                <w:szCs w:val="16"/>
              </w:rPr>
              <w:t xml:space="preserve"> </w:t>
            </w:r>
            <w:r>
              <w:rPr>
                <w:rFonts w:ascii="Arial" w:hAnsi="Arial" w:eastAsia="Arial" w:cs="Arial"/>
                <w:spacing w:val="-1"/>
                <w:sz w:val="16"/>
                <w:szCs w:val="16"/>
              </w:rPr>
              <w:t>applies</w:t>
            </w:r>
            <w:r>
              <w:rPr>
                <w:rFonts w:ascii="Arial" w:hAnsi="Arial" w:eastAsia="Arial" w:cs="Arial"/>
                <w:spacing w:val="2"/>
                <w:sz w:val="16"/>
                <w:szCs w:val="16"/>
              </w:rPr>
              <w:t xml:space="preserve"> </w:t>
            </w:r>
            <w:r>
              <w:rPr>
                <w:rFonts w:ascii="Arial" w:hAnsi="Arial" w:eastAsia="Arial" w:cs="Arial"/>
                <w:spacing w:val="-1"/>
                <w:sz w:val="16"/>
                <w:szCs w:val="16"/>
              </w:rPr>
              <w:t>only</w:t>
            </w:r>
            <w:r>
              <w:rPr>
                <w:rFonts w:ascii="Arial" w:hAnsi="Arial" w:eastAsia="Arial" w:cs="Arial"/>
                <w:spacing w:val="-3"/>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applications</w:t>
            </w:r>
            <w:r>
              <w:rPr>
                <w:rFonts w:ascii="Arial" w:hAnsi="Arial" w:eastAsia="Arial" w:cs="Arial"/>
                <w:sz w:val="16"/>
                <w:szCs w:val="16"/>
              </w:rPr>
              <w:t xml:space="preserve"> for </w:t>
            </w:r>
            <w:r>
              <w:rPr>
                <w:rFonts w:ascii="Arial" w:hAnsi="Arial" w:eastAsia="Arial" w:cs="Arial"/>
                <w:spacing w:val="-1"/>
                <w:sz w:val="16"/>
                <w:szCs w:val="16"/>
              </w:rPr>
              <w:t>licenses</w:t>
            </w:r>
            <w:r>
              <w:rPr>
                <w:rFonts w:ascii="Arial" w:hAnsi="Arial" w:eastAsia="Arial" w:cs="Arial"/>
                <w:sz w:val="16"/>
                <w:szCs w:val="16"/>
              </w:rPr>
              <w:t xml:space="preserve"> for</w:t>
            </w:r>
            <w:r>
              <w:rPr>
                <w:rFonts w:ascii="Arial" w:hAnsi="Arial" w:eastAsia="Arial" w:cs="Arial"/>
                <w:spacing w:val="-2"/>
                <w:sz w:val="16"/>
                <w:szCs w:val="16"/>
              </w:rPr>
              <w:t xml:space="preserve"> </w:t>
            </w:r>
            <w:r>
              <w:rPr>
                <w:rFonts w:ascii="Arial" w:hAnsi="Arial" w:eastAsia="Arial" w:cs="Arial"/>
                <w:spacing w:val="-1"/>
                <w:sz w:val="16"/>
                <w:szCs w:val="16"/>
              </w:rPr>
              <w:t>spectrum</w:t>
            </w:r>
            <w:r>
              <w:rPr>
                <w:rFonts w:ascii="Arial" w:hAnsi="Arial" w:eastAsia="Arial" w:cs="Arial"/>
                <w:spacing w:val="1"/>
                <w:sz w:val="16"/>
                <w:szCs w:val="16"/>
              </w:rPr>
              <w:t xml:space="preserve"> </w:t>
            </w:r>
            <w:r>
              <w:rPr>
                <w:rFonts w:ascii="Arial" w:hAnsi="Arial" w:eastAsia="Arial" w:cs="Arial"/>
                <w:spacing w:val="-1"/>
                <w:sz w:val="16"/>
                <w:szCs w:val="16"/>
              </w:rPr>
              <w:t xml:space="preserve">that </w:t>
            </w:r>
            <w:r>
              <w:rPr>
                <w:rFonts w:ascii="Arial" w:hAnsi="Arial" w:eastAsia="Arial" w:cs="Arial"/>
                <w:spacing w:val="-2"/>
                <w:sz w:val="16"/>
                <w:szCs w:val="16"/>
              </w:rPr>
              <w:t>is</w:t>
            </w:r>
            <w:r>
              <w:rPr>
                <w:rFonts w:ascii="Arial" w:hAnsi="Arial" w:eastAsia="Arial" w:cs="Arial"/>
                <w:spacing w:val="2"/>
                <w:sz w:val="16"/>
                <w:szCs w:val="16"/>
              </w:rPr>
              <w:t xml:space="preserve"> </w:t>
            </w:r>
            <w:r>
              <w:rPr>
                <w:rFonts w:ascii="Arial" w:hAnsi="Arial" w:eastAsia="Arial" w:cs="Arial"/>
                <w:spacing w:val="-1"/>
                <w:sz w:val="16"/>
                <w:szCs w:val="16"/>
              </w:rPr>
              <w:t>required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pacing w:val="-1"/>
                <w:sz w:val="16"/>
                <w:szCs w:val="16"/>
              </w:rPr>
              <w:t>Sections</w:t>
            </w:r>
            <w:r>
              <w:rPr>
                <w:rFonts w:ascii="Arial" w:hAnsi="Arial" w:eastAsia="Arial" w:cs="Arial"/>
                <w:sz w:val="16"/>
                <w:szCs w:val="16"/>
              </w:rPr>
              <w:t xml:space="preserve"> </w:t>
            </w:r>
            <w:r>
              <w:rPr>
                <w:rFonts w:ascii="Arial" w:hAnsi="Arial" w:eastAsia="Arial" w:cs="Arial"/>
                <w:spacing w:val="-1"/>
                <w:sz w:val="16"/>
                <w:szCs w:val="16"/>
              </w:rPr>
              <w:t>6103, 6401-6403</w:t>
            </w:r>
            <w:r>
              <w:rPr>
                <w:rFonts w:ascii="Arial" w:hAnsi="Arial" w:eastAsia="Arial" w:cs="Arial"/>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Middle</w:t>
            </w:r>
            <w:r>
              <w:rPr>
                <w:rFonts w:ascii="Arial" w:hAnsi="Arial" w:eastAsia="Arial" w:cs="Arial"/>
                <w:sz w:val="16"/>
                <w:szCs w:val="16"/>
              </w:rPr>
              <w:t xml:space="preserve"> </w:t>
            </w:r>
            <w:r>
              <w:rPr>
                <w:rFonts w:ascii="Arial" w:hAnsi="Arial" w:eastAsia="Arial" w:cs="Arial"/>
                <w:spacing w:val="-1"/>
                <w:sz w:val="16"/>
                <w:szCs w:val="16"/>
              </w:rPr>
              <w:t>Class</w:t>
            </w:r>
            <w:r>
              <w:rPr>
                <w:rFonts w:ascii="Arial" w:hAnsi="Arial" w:eastAsia="Arial" w:cs="Arial"/>
                <w:sz w:val="16"/>
                <w:szCs w:val="16"/>
              </w:rPr>
              <w:t xml:space="preserve"> </w:t>
            </w:r>
            <w:r>
              <w:rPr>
                <w:rFonts w:ascii="Arial" w:hAnsi="Arial" w:eastAsia="Arial" w:cs="Arial"/>
                <w:spacing w:val="-1"/>
                <w:sz w:val="16"/>
                <w:szCs w:val="16"/>
              </w:rPr>
              <w:t>Tax</w:t>
            </w:r>
            <w:r>
              <w:rPr>
                <w:rFonts w:ascii="Arial" w:hAnsi="Arial" w:eastAsia="Arial" w:cs="Arial"/>
                <w:spacing w:val="81"/>
                <w:sz w:val="16"/>
                <w:szCs w:val="16"/>
              </w:rPr>
              <w:t xml:space="preserve"> </w:t>
            </w:r>
            <w:r>
              <w:rPr>
                <w:rFonts w:ascii="Arial" w:hAnsi="Arial" w:eastAsia="Arial" w:cs="Arial"/>
                <w:spacing w:val="-1"/>
                <w:sz w:val="16"/>
                <w:szCs w:val="16"/>
              </w:rPr>
              <w:t>Relief</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z w:val="16"/>
                <w:szCs w:val="16"/>
              </w:rPr>
              <w:t xml:space="preserve">Job </w:t>
            </w:r>
            <w:r>
              <w:rPr>
                <w:rFonts w:ascii="Arial" w:hAnsi="Arial" w:eastAsia="Arial" w:cs="Arial"/>
                <w:spacing w:val="-1"/>
                <w:sz w:val="16"/>
                <w:szCs w:val="16"/>
              </w:rPr>
              <w:t>Creation</w:t>
            </w:r>
            <w:r>
              <w:rPr>
                <w:rFonts w:ascii="Arial" w:hAnsi="Arial" w:eastAsia="Arial" w:cs="Arial"/>
                <w:spacing w:val="-2"/>
                <w:sz w:val="16"/>
                <w:szCs w:val="16"/>
              </w:rPr>
              <w:t xml:space="preserve"> </w:t>
            </w:r>
            <w:r>
              <w:rPr>
                <w:rFonts w:ascii="Arial" w:hAnsi="Arial" w:eastAsia="Arial" w:cs="Arial"/>
                <w:spacing w:val="-1"/>
                <w:sz w:val="16"/>
                <w:szCs w:val="16"/>
              </w:rPr>
              <w:t>Act of 2012, codified</w:t>
            </w:r>
            <w:r>
              <w:rPr>
                <w:rFonts w:ascii="Arial" w:hAnsi="Arial" w:eastAsia="Arial" w:cs="Arial"/>
                <w:spacing w:val="-2"/>
                <w:sz w:val="16"/>
                <w:szCs w:val="16"/>
              </w:rPr>
              <w:t xml:space="preserve"> </w:t>
            </w:r>
            <w:r>
              <w:rPr>
                <w:rFonts w:ascii="Arial" w:hAnsi="Arial" w:eastAsia="Arial" w:cs="Arial"/>
                <w:spacing w:val="-1"/>
                <w:sz w:val="16"/>
                <w:szCs w:val="16"/>
              </w:rPr>
              <w:t>at</w:t>
            </w:r>
            <w:r>
              <w:rPr>
                <w:rFonts w:ascii="Arial" w:hAnsi="Arial" w:eastAsia="Arial" w:cs="Arial"/>
                <w:spacing w:val="2"/>
                <w:sz w:val="16"/>
                <w:szCs w:val="16"/>
              </w:rPr>
              <w:t xml:space="preserve"> </w:t>
            </w:r>
            <w:r>
              <w:rPr>
                <w:rFonts w:ascii="Arial" w:hAnsi="Arial" w:eastAsia="Arial" w:cs="Arial"/>
                <w:spacing w:val="-1"/>
                <w:sz w:val="16"/>
                <w:szCs w:val="16"/>
              </w:rPr>
              <w:t>47</w:t>
            </w:r>
            <w:r>
              <w:rPr>
                <w:rFonts w:ascii="Arial" w:hAnsi="Arial" w:eastAsia="Arial" w:cs="Arial"/>
                <w:spacing w:val="-2"/>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pacing w:val="-1"/>
                <w:sz w:val="16"/>
                <w:szCs w:val="16"/>
              </w:rPr>
              <w:t>§§</w:t>
            </w:r>
            <w:r>
              <w:rPr>
                <w:rFonts w:ascii="Arial" w:hAnsi="Arial" w:eastAsia="Arial" w:cs="Arial"/>
                <w:sz w:val="16"/>
                <w:szCs w:val="16"/>
              </w:rPr>
              <w:t xml:space="preserve"> </w:t>
            </w:r>
            <w:r>
              <w:rPr>
                <w:rFonts w:ascii="Arial" w:hAnsi="Arial" w:eastAsia="Arial" w:cs="Arial"/>
                <w:spacing w:val="-1"/>
                <w:sz w:val="16"/>
                <w:szCs w:val="16"/>
              </w:rPr>
              <w:t xml:space="preserve">309, </w:t>
            </w:r>
            <w:r>
              <w:rPr>
                <w:rFonts w:ascii="Arial" w:hAnsi="Arial" w:eastAsia="Arial" w:cs="Arial"/>
                <w:spacing w:val="-2"/>
                <w:sz w:val="16"/>
                <w:szCs w:val="16"/>
              </w:rPr>
              <w:t>1413,</w:t>
            </w:r>
            <w:r>
              <w:rPr>
                <w:rFonts w:ascii="Arial" w:hAnsi="Arial" w:eastAsia="Arial" w:cs="Arial"/>
                <w:spacing w:val="2"/>
                <w:sz w:val="16"/>
                <w:szCs w:val="16"/>
              </w:rPr>
              <w:t xml:space="preserve"> </w:t>
            </w:r>
            <w:r>
              <w:rPr>
                <w:rFonts w:ascii="Arial" w:hAnsi="Arial" w:eastAsia="Arial" w:cs="Arial"/>
                <w:spacing w:val="-1"/>
                <w:sz w:val="16"/>
                <w:szCs w:val="16"/>
              </w:rPr>
              <w:t>1451-1452,</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be</w:t>
            </w:r>
            <w:r>
              <w:rPr>
                <w:rFonts w:ascii="Arial" w:hAnsi="Arial" w:eastAsia="Arial" w:cs="Arial"/>
                <w:sz w:val="16"/>
                <w:szCs w:val="16"/>
              </w:rPr>
              <w:t xml:space="preserve"> </w:t>
            </w:r>
            <w:r>
              <w:rPr>
                <w:rFonts w:ascii="Arial" w:hAnsi="Arial" w:eastAsia="Arial" w:cs="Arial"/>
                <w:spacing w:val="-1"/>
                <w:sz w:val="16"/>
                <w:szCs w:val="16"/>
              </w:rPr>
              <w:t>assigned</w:t>
            </w:r>
            <w:r>
              <w:rPr>
                <w:rFonts w:ascii="Arial" w:hAnsi="Arial" w:eastAsia="Arial" w:cs="Arial"/>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system</w:t>
            </w:r>
            <w:r>
              <w:rPr>
                <w:rFonts w:ascii="Arial" w:hAnsi="Arial" w:eastAsia="Arial" w:cs="Arial"/>
                <w:spacing w:val="1"/>
                <w:sz w:val="16"/>
                <w:szCs w:val="16"/>
              </w:rPr>
              <w:t xml:space="preserve"> </w:t>
            </w:r>
            <w:r>
              <w:rPr>
                <w:rFonts w:ascii="Arial" w:hAnsi="Arial" w:eastAsia="Arial" w:cs="Arial"/>
                <w:spacing w:val="-1"/>
                <w:sz w:val="16"/>
                <w:szCs w:val="16"/>
              </w:rPr>
              <w:t>of competitive</w:t>
            </w:r>
            <w:r>
              <w:rPr>
                <w:rFonts w:ascii="Arial" w:hAnsi="Arial" w:eastAsia="Arial" w:cs="Arial"/>
                <w:sz w:val="16"/>
                <w:szCs w:val="16"/>
              </w:rPr>
              <w:t xml:space="preserve"> </w:t>
            </w:r>
            <w:r>
              <w:rPr>
                <w:rFonts w:ascii="Arial" w:hAnsi="Arial" w:eastAsia="Arial" w:cs="Arial"/>
                <w:spacing w:val="-1"/>
                <w:sz w:val="16"/>
                <w:szCs w:val="16"/>
              </w:rPr>
              <w:t>bidding</w:t>
            </w:r>
            <w:r>
              <w:rPr>
                <w:rFonts w:ascii="Arial" w:hAnsi="Arial" w:eastAsia="Arial" w:cs="Arial"/>
                <w:sz w:val="16"/>
                <w:szCs w:val="16"/>
              </w:rPr>
              <w:t xml:space="preserve"> </w:t>
            </w:r>
            <w:r>
              <w:rPr>
                <w:rFonts w:ascii="Arial" w:hAnsi="Arial" w:eastAsia="Arial" w:cs="Arial"/>
                <w:spacing w:val="-2"/>
                <w:sz w:val="16"/>
                <w:szCs w:val="16"/>
              </w:rPr>
              <w:t>under</w:t>
            </w:r>
            <w:r>
              <w:rPr>
                <w:rFonts w:ascii="Arial" w:hAnsi="Arial" w:eastAsia="Arial" w:cs="Arial"/>
                <w:spacing w:val="97"/>
                <w:sz w:val="16"/>
                <w:szCs w:val="16"/>
              </w:rPr>
              <w:t xml:space="preserve"> </w:t>
            </w:r>
            <w:r>
              <w:rPr>
                <w:rFonts w:ascii="Arial" w:hAnsi="Arial" w:eastAsia="Arial" w:cs="Arial"/>
                <w:spacing w:val="-1"/>
                <w:sz w:val="16"/>
                <w:szCs w:val="16"/>
              </w:rPr>
              <w:t>47</w:t>
            </w:r>
            <w:r>
              <w:rPr>
                <w:rFonts w:ascii="Arial" w:hAnsi="Arial" w:eastAsia="Arial" w:cs="Arial"/>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309(j).</w:t>
            </w:r>
          </w:p>
        </w:tc>
      </w:tr>
      <w:tr w:rsidR="00A05677" w14:paraId="2BBEE5C8" w14:textId="77777777">
        <w:trPr>
          <w:trHeight w:val="602" w:hRule="exact"/>
        </w:trPr>
        <w:tc>
          <w:tcPr>
            <w:tcW w:w="10951" w:type="dxa"/>
            <w:tcBorders>
              <w:top w:val="single" w:color="000000" w:sz="5" w:space="0"/>
              <w:left w:val="single" w:color="000000" w:sz="5" w:space="0"/>
              <w:bottom w:val="single" w:color="000000" w:sz="5" w:space="0"/>
              <w:right w:val="single" w:color="000000" w:sz="5" w:space="0"/>
            </w:tcBorders>
          </w:tcPr>
          <w:p w:rsidR="00A05677" w:rsidRDefault="00EB45CB" w14:paraId="267D309E" w14:textId="77777777">
            <w:pPr>
              <w:pStyle w:val="TableParagraph"/>
              <w:spacing w:before="31"/>
              <w:ind w:left="102" w:right="100"/>
              <w:jc w:val="both"/>
              <w:rPr>
                <w:rFonts w:ascii="Arial" w:hAnsi="Arial" w:eastAsia="Arial" w:cs="Arial"/>
                <w:sz w:val="16"/>
                <w:szCs w:val="16"/>
              </w:rPr>
            </w:pPr>
            <w:r>
              <w:rPr>
                <w:rFonts w:ascii="Arial"/>
                <w:b/>
                <w:spacing w:val="-1"/>
                <w:sz w:val="16"/>
              </w:rPr>
              <w:t>The</w:t>
            </w:r>
            <w:r>
              <w:rPr>
                <w:rFonts w:ascii="Arial"/>
                <w:b/>
                <w:spacing w:val="36"/>
                <w:sz w:val="16"/>
              </w:rPr>
              <w:t xml:space="preserve"> </w:t>
            </w:r>
            <w:r>
              <w:rPr>
                <w:rFonts w:ascii="Arial"/>
                <w:b/>
                <w:spacing w:val="-1"/>
                <w:sz w:val="16"/>
              </w:rPr>
              <w:t>Transferee</w:t>
            </w:r>
            <w:r>
              <w:rPr>
                <w:rFonts w:ascii="Arial"/>
                <w:b/>
                <w:spacing w:val="31"/>
                <w:sz w:val="16"/>
              </w:rPr>
              <w:t xml:space="preserve"> </w:t>
            </w:r>
            <w:r>
              <w:rPr>
                <w:rFonts w:ascii="Arial"/>
                <w:b/>
                <w:spacing w:val="-1"/>
                <w:sz w:val="16"/>
              </w:rPr>
              <w:t>certifies</w:t>
            </w:r>
            <w:r>
              <w:rPr>
                <w:rFonts w:ascii="Arial"/>
                <w:b/>
                <w:spacing w:val="32"/>
                <w:sz w:val="16"/>
              </w:rPr>
              <w:t xml:space="preserve"> </w:t>
            </w:r>
            <w:r>
              <w:rPr>
                <w:rFonts w:ascii="Arial"/>
                <w:b/>
                <w:spacing w:val="-1"/>
                <w:sz w:val="16"/>
              </w:rPr>
              <w:t>that</w:t>
            </w:r>
            <w:r>
              <w:rPr>
                <w:rFonts w:ascii="Arial"/>
                <w:b/>
                <w:spacing w:val="36"/>
                <w:sz w:val="16"/>
              </w:rPr>
              <w:t xml:space="preserve"> </w:t>
            </w:r>
            <w:r>
              <w:rPr>
                <w:rFonts w:ascii="Arial"/>
                <w:b/>
                <w:sz w:val="16"/>
              </w:rPr>
              <w:t>all</w:t>
            </w:r>
            <w:r>
              <w:rPr>
                <w:rFonts w:ascii="Arial"/>
                <w:b/>
                <w:spacing w:val="38"/>
                <w:sz w:val="16"/>
              </w:rPr>
              <w:t xml:space="preserve"> </w:t>
            </w:r>
            <w:r>
              <w:rPr>
                <w:rFonts w:ascii="Arial"/>
                <w:b/>
                <w:sz w:val="16"/>
              </w:rPr>
              <w:t>of</w:t>
            </w:r>
            <w:r>
              <w:rPr>
                <w:rFonts w:ascii="Arial"/>
                <w:b/>
                <w:spacing w:val="36"/>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29"/>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pacing w:val="-1"/>
                <w:sz w:val="16"/>
              </w:rPr>
              <w:t>this</w:t>
            </w:r>
            <w:r>
              <w:rPr>
                <w:rFonts w:ascii="Arial"/>
                <w:b/>
                <w:spacing w:val="42"/>
                <w:sz w:val="16"/>
              </w:rPr>
              <w:t xml:space="preserve"> </w:t>
            </w:r>
            <w:r>
              <w:rPr>
                <w:rFonts w:ascii="Arial"/>
                <w:b/>
                <w:spacing w:val="-1"/>
                <w:sz w:val="16"/>
              </w:rPr>
              <w:t>Application/Notification</w:t>
            </w:r>
            <w:r>
              <w:rPr>
                <w:rFonts w:ascii="Arial"/>
                <w:b/>
                <w:spacing w:val="20"/>
                <w:sz w:val="16"/>
              </w:rPr>
              <w:t xml:space="preserve"> </w:t>
            </w:r>
            <w:r>
              <w:rPr>
                <w:rFonts w:ascii="Arial"/>
                <w:b/>
                <w:spacing w:val="-1"/>
                <w:sz w:val="16"/>
              </w:rPr>
              <w:t>and</w:t>
            </w:r>
            <w:r>
              <w:rPr>
                <w:rFonts w:ascii="Arial"/>
                <w:b/>
                <w:spacing w:val="37"/>
                <w:sz w:val="16"/>
              </w:rPr>
              <w:t xml:space="preserve"> </w:t>
            </w:r>
            <w:r>
              <w:rPr>
                <w:rFonts w:ascii="Arial"/>
                <w:b/>
                <w:sz w:val="16"/>
              </w:rPr>
              <w:t>in</w:t>
            </w:r>
            <w:r>
              <w:rPr>
                <w:rFonts w:ascii="Arial"/>
                <w:b/>
                <w:spacing w:val="38"/>
                <w:sz w:val="16"/>
              </w:rPr>
              <w:t xml:space="preserve"> </w:t>
            </w:r>
            <w:r>
              <w:rPr>
                <w:rFonts w:ascii="Arial"/>
                <w:b/>
                <w:spacing w:val="-1"/>
                <w:sz w:val="16"/>
              </w:rPr>
              <w:t>the</w:t>
            </w:r>
            <w:r>
              <w:rPr>
                <w:rFonts w:ascii="Arial"/>
                <w:b/>
                <w:spacing w:val="36"/>
                <w:sz w:val="16"/>
              </w:rPr>
              <w:t xml:space="preserve"> </w:t>
            </w:r>
            <w:r>
              <w:rPr>
                <w:rFonts w:ascii="Arial"/>
                <w:b/>
                <w:spacing w:val="-1"/>
                <w:sz w:val="16"/>
              </w:rPr>
              <w:t>schedules,</w:t>
            </w:r>
            <w:r>
              <w:rPr>
                <w:rFonts w:ascii="Arial"/>
                <w:b/>
                <w:spacing w:val="31"/>
                <w:sz w:val="16"/>
              </w:rPr>
              <w:t xml:space="preserve"> </w:t>
            </w:r>
            <w:r>
              <w:rPr>
                <w:rFonts w:ascii="Arial"/>
                <w:b/>
                <w:spacing w:val="-1"/>
                <w:sz w:val="16"/>
              </w:rPr>
              <w:t>exhibits,</w:t>
            </w:r>
            <w:r>
              <w:rPr>
                <w:rFonts w:ascii="Arial"/>
                <w:b/>
                <w:spacing w:val="32"/>
                <w:sz w:val="16"/>
              </w:rPr>
              <w:t xml:space="preserve"> </w:t>
            </w:r>
            <w:r>
              <w:rPr>
                <w:rFonts w:ascii="Arial"/>
                <w:b/>
                <w:spacing w:val="-1"/>
                <w:sz w:val="16"/>
              </w:rPr>
              <w:t>attachments,</w:t>
            </w:r>
            <w:r>
              <w:rPr>
                <w:rFonts w:ascii="Arial"/>
                <w:b/>
                <w:spacing w:val="31"/>
                <w:sz w:val="16"/>
              </w:rPr>
              <w:t xml:space="preserve"> </w:t>
            </w:r>
            <w:r>
              <w:rPr>
                <w:rFonts w:ascii="Arial"/>
                <w:b/>
                <w:sz w:val="16"/>
              </w:rPr>
              <w:t>or</w:t>
            </w:r>
            <w:r>
              <w:rPr>
                <w:rFonts w:ascii="Arial"/>
                <w:b/>
                <w:spacing w:val="97"/>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rsidR="00A05677" w:rsidRDefault="00A05677" w14:paraId="5581EEF7" w14:textId="77777777">
      <w:pPr>
        <w:rPr>
          <w:rFonts w:ascii="Arial" w:hAnsi="Arial" w:eastAsia="Arial" w:cs="Arial"/>
          <w:b/>
          <w:bCs/>
          <w:sz w:val="20"/>
          <w:szCs w:val="20"/>
        </w:rPr>
      </w:pPr>
    </w:p>
    <w:p w:rsidR="00A05677" w:rsidRDefault="00A05677" w14:paraId="74B9543E" w14:textId="77777777">
      <w:pPr>
        <w:spacing w:before="7"/>
        <w:rPr>
          <w:rFonts w:ascii="Arial" w:hAnsi="Arial" w:eastAsia="Arial" w:cs="Arial"/>
          <w:b/>
          <w:bCs/>
          <w:sz w:val="16"/>
          <w:szCs w:val="16"/>
        </w:rPr>
      </w:pPr>
    </w:p>
    <w:p w:rsidR="00A05677" w:rsidRDefault="00EB45CB" w14:paraId="04E1B88D" w14:textId="77777777">
      <w:pPr>
        <w:ind w:left="119"/>
        <w:rPr>
          <w:rFonts w:ascii="Arial" w:hAnsi="Arial" w:eastAsia="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firstRow="1" w:lastRow="1" w:firstColumn="1" w:lastColumn="1" w:noHBand="0" w:noVBand="0"/>
      </w:tblPr>
      <w:tblGrid>
        <w:gridCol w:w="3953"/>
        <w:gridCol w:w="811"/>
        <w:gridCol w:w="1529"/>
        <w:gridCol w:w="2971"/>
        <w:gridCol w:w="1710"/>
      </w:tblGrid>
      <w:tr w:rsidR="00A05677" w14:paraId="43086A43" w14:textId="77777777">
        <w:trPr>
          <w:trHeight w:val="521" w:hRule="exact"/>
        </w:trPr>
        <w:tc>
          <w:tcPr>
            <w:tcW w:w="3953" w:type="dxa"/>
            <w:tcBorders>
              <w:top w:val="single" w:color="000000" w:sz="5" w:space="0"/>
              <w:left w:val="single" w:color="000000" w:sz="5" w:space="0"/>
              <w:bottom w:val="single" w:color="000000" w:sz="5" w:space="0"/>
              <w:right w:val="single" w:color="000000" w:sz="5" w:space="0"/>
            </w:tcBorders>
          </w:tcPr>
          <w:p w:rsidR="00A05677" w:rsidP="00B01901" w:rsidRDefault="00EB45CB" w14:paraId="6271AD99" w14:textId="477BB16E">
            <w:pPr>
              <w:pStyle w:val="TableParagraph"/>
              <w:spacing w:line="177" w:lineRule="exact"/>
              <w:ind w:left="102"/>
              <w:rPr>
                <w:rFonts w:ascii="Arial" w:hAnsi="Arial" w:eastAsia="Arial" w:cs="Arial"/>
                <w:sz w:val="16"/>
                <w:szCs w:val="16"/>
              </w:rPr>
            </w:pPr>
            <w:r>
              <w:rPr>
                <w:rFonts w:ascii="Arial"/>
                <w:spacing w:val="-1"/>
                <w:sz w:val="16"/>
              </w:rPr>
              <w:t>17</w:t>
            </w:r>
            <w:r w:rsidR="005600E2">
              <w:rPr>
                <w:rFonts w:ascii="Arial"/>
                <w:spacing w:val="-1"/>
                <w:sz w:val="16"/>
              </w:rPr>
              <w:t>6</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color="000000" w:sz="5" w:space="0"/>
              <w:left w:val="single" w:color="000000" w:sz="5" w:space="0"/>
              <w:bottom w:val="single" w:color="000000" w:sz="5" w:space="0"/>
              <w:right w:val="single" w:color="000000" w:sz="5" w:space="0"/>
            </w:tcBorders>
          </w:tcPr>
          <w:p w:rsidR="00A05677" w:rsidRDefault="00EB45CB" w14:paraId="3E1D9F26" w14:textId="77777777">
            <w:pPr>
              <w:pStyle w:val="TableParagraph"/>
              <w:spacing w:line="177" w:lineRule="exact"/>
              <w:ind w:left="102"/>
              <w:rPr>
                <w:rFonts w:ascii="Arial" w:hAnsi="Arial" w:eastAsia="Arial" w:cs="Arial"/>
                <w:sz w:val="16"/>
                <w:szCs w:val="16"/>
              </w:rPr>
            </w:pPr>
            <w:r>
              <w:rPr>
                <w:rFonts w:ascii="Arial"/>
                <w:spacing w:val="-1"/>
                <w:sz w:val="16"/>
              </w:rPr>
              <w:t>MI:</w:t>
            </w:r>
          </w:p>
        </w:tc>
        <w:tc>
          <w:tcPr>
            <w:tcW w:w="4500" w:type="dxa"/>
            <w:gridSpan w:val="2"/>
            <w:tcBorders>
              <w:top w:val="single" w:color="000000" w:sz="5" w:space="0"/>
              <w:left w:val="single" w:color="000000" w:sz="5" w:space="0"/>
              <w:bottom w:val="single" w:color="000000" w:sz="5" w:space="0"/>
              <w:right w:val="single" w:color="000000" w:sz="5" w:space="0"/>
            </w:tcBorders>
          </w:tcPr>
          <w:p w:rsidR="00A05677" w:rsidRDefault="00EB45CB" w14:paraId="116F431C" w14:textId="77777777">
            <w:pPr>
              <w:pStyle w:val="TableParagraph"/>
              <w:spacing w:line="177" w:lineRule="exact"/>
              <w:ind w:left="102"/>
              <w:rPr>
                <w:rFonts w:ascii="Arial" w:hAnsi="Arial" w:eastAsia="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color="000000" w:sz="5" w:space="0"/>
              <w:left w:val="single" w:color="000000" w:sz="5" w:space="0"/>
              <w:bottom w:val="single" w:color="000000" w:sz="5" w:space="0"/>
              <w:right w:val="single" w:color="000000" w:sz="9" w:space="0"/>
            </w:tcBorders>
          </w:tcPr>
          <w:p w:rsidR="00A05677" w:rsidRDefault="00EB45CB" w14:paraId="746E3587" w14:textId="77777777">
            <w:pPr>
              <w:pStyle w:val="TableParagraph"/>
              <w:spacing w:line="177" w:lineRule="exact"/>
              <w:ind w:left="102"/>
              <w:rPr>
                <w:rFonts w:ascii="Arial" w:hAnsi="Arial" w:eastAsia="Arial" w:cs="Arial"/>
                <w:sz w:val="16"/>
                <w:szCs w:val="16"/>
              </w:rPr>
            </w:pPr>
            <w:r>
              <w:rPr>
                <w:rFonts w:ascii="Arial"/>
                <w:spacing w:val="-1"/>
                <w:sz w:val="16"/>
              </w:rPr>
              <w:t>Suffix:</w:t>
            </w:r>
          </w:p>
        </w:tc>
      </w:tr>
      <w:tr w:rsidR="00A05677" w14:paraId="47393773" w14:textId="77777777">
        <w:trPr>
          <w:trHeight w:val="540"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P="00B01901" w:rsidRDefault="00EB45CB" w14:paraId="34E16DAC" w14:textId="6F52A8CB">
            <w:pPr>
              <w:pStyle w:val="TableParagraph"/>
              <w:spacing w:line="179" w:lineRule="exact"/>
              <w:ind w:left="102"/>
              <w:rPr>
                <w:rFonts w:ascii="Arial" w:hAnsi="Arial" w:eastAsia="Arial" w:cs="Arial"/>
                <w:sz w:val="16"/>
                <w:szCs w:val="16"/>
              </w:rPr>
            </w:pPr>
            <w:r>
              <w:rPr>
                <w:rFonts w:ascii="Arial"/>
                <w:spacing w:val="-1"/>
                <w:sz w:val="16"/>
              </w:rPr>
              <w:t>17</w:t>
            </w:r>
            <w:r w:rsidR="005600E2">
              <w:rPr>
                <w:rFonts w:ascii="Arial"/>
                <w:spacing w:val="-1"/>
                <w:sz w:val="16"/>
              </w:rPr>
              <w:t>7</w:t>
            </w:r>
            <w:r>
              <w:rPr>
                <w:rFonts w:ascii="Arial"/>
                <w:spacing w:val="-1"/>
                <w:sz w:val="16"/>
              </w:rPr>
              <w:t>)</w:t>
            </w:r>
            <w:r>
              <w:rPr>
                <w:rFonts w:ascii="Arial"/>
                <w:spacing w:val="40"/>
                <w:sz w:val="16"/>
              </w:rPr>
              <w:t xml:space="preserve"> </w:t>
            </w:r>
            <w:r>
              <w:rPr>
                <w:rFonts w:ascii="Arial"/>
                <w:sz w:val="16"/>
              </w:rPr>
              <w:t>Title:</w:t>
            </w:r>
          </w:p>
        </w:tc>
      </w:tr>
      <w:tr w:rsidR="00A05677" w14:paraId="40095D27" w14:textId="77777777">
        <w:trPr>
          <w:trHeight w:val="540" w:hRule="exact"/>
        </w:trPr>
        <w:tc>
          <w:tcPr>
            <w:tcW w:w="6293" w:type="dxa"/>
            <w:gridSpan w:val="3"/>
            <w:tcBorders>
              <w:top w:val="single" w:color="000000" w:sz="5" w:space="0"/>
              <w:left w:val="single" w:color="000000" w:sz="5" w:space="0"/>
              <w:bottom w:val="single" w:color="000000" w:sz="5" w:space="0"/>
              <w:right w:val="single" w:color="000000" w:sz="5" w:space="0"/>
            </w:tcBorders>
          </w:tcPr>
          <w:p w:rsidR="00A05677" w:rsidP="00B01901" w:rsidRDefault="00EB45CB" w14:paraId="79111A0E" w14:textId="512259CC">
            <w:pPr>
              <w:pStyle w:val="TableParagraph"/>
              <w:spacing w:line="179" w:lineRule="exact"/>
              <w:ind w:left="102"/>
              <w:rPr>
                <w:rFonts w:ascii="Arial" w:hAnsi="Arial" w:eastAsia="Arial" w:cs="Arial"/>
                <w:sz w:val="16"/>
                <w:szCs w:val="16"/>
              </w:rPr>
            </w:pPr>
            <w:r>
              <w:rPr>
                <w:rFonts w:ascii="Arial"/>
                <w:spacing w:val="-1"/>
                <w:sz w:val="16"/>
              </w:rPr>
              <w:t>17</w:t>
            </w:r>
            <w:r w:rsidR="005600E2">
              <w:rPr>
                <w:rFonts w:ascii="Arial"/>
                <w:spacing w:val="-1"/>
                <w:sz w:val="16"/>
              </w:rPr>
              <w:t>8</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color="000000" w:sz="5" w:space="0"/>
              <w:left w:val="single" w:color="000000" w:sz="5" w:space="0"/>
              <w:bottom w:val="single" w:color="000000" w:sz="5" w:space="0"/>
              <w:right w:val="single" w:color="000000" w:sz="9" w:space="0"/>
            </w:tcBorders>
          </w:tcPr>
          <w:p w:rsidR="00A05677" w:rsidP="00B01901" w:rsidRDefault="00EB45CB" w14:paraId="20217EC7" w14:textId="2DDBD03C">
            <w:pPr>
              <w:pStyle w:val="TableParagraph"/>
              <w:spacing w:line="179" w:lineRule="exact"/>
              <w:ind w:left="102"/>
              <w:rPr>
                <w:rFonts w:ascii="Arial" w:hAnsi="Arial" w:eastAsia="Arial" w:cs="Arial"/>
                <w:sz w:val="16"/>
                <w:szCs w:val="16"/>
              </w:rPr>
            </w:pPr>
            <w:r>
              <w:rPr>
                <w:rFonts w:ascii="Arial"/>
                <w:spacing w:val="-1"/>
                <w:sz w:val="16"/>
              </w:rPr>
              <w:t>17</w:t>
            </w:r>
            <w:r w:rsidR="005600E2">
              <w:rPr>
                <w:rFonts w:ascii="Arial"/>
                <w:spacing w:val="-1"/>
                <w:sz w:val="16"/>
              </w:rPr>
              <w:t>9</w:t>
            </w:r>
            <w:r>
              <w:rPr>
                <w:rFonts w:ascii="Arial"/>
                <w:spacing w:val="-1"/>
                <w:sz w:val="16"/>
              </w:rPr>
              <w:t>)</w:t>
            </w:r>
            <w:r>
              <w:rPr>
                <w:rFonts w:ascii="Arial"/>
                <w:spacing w:val="-2"/>
                <w:sz w:val="16"/>
              </w:rPr>
              <w:t xml:space="preserve"> </w:t>
            </w:r>
            <w:r>
              <w:rPr>
                <w:rFonts w:ascii="Arial"/>
                <w:spacing w:val="-1"/>
                <w:sz w:val="16"/>
              </w:rPr>
              <w:t>Date:</w:t>
            </w:r>
          </w:p>
        </w:tc>
      </w:tr>
      <w:tr w:rsidR="00A05677" w14:paraId="4ADC722F" w14:textId="77777777">
        <w:trPr>
          <w:trHeight w:val="262"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RDefault="00EB45CB" w14:paraId="4247783C" w14:textId="37861A88">
            <w:pPr>
              <w:pStyle w:val="TableParagraph"/>
              <w:spacing w:before="36"/>
              <w:ind w:left="90"/>
              <w:rPr>
                <w:rFonts w:ascii="Arial" w:hAnsi="Arial" w:eastAsia="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7A4A9B22" w14:textId="77777777">
        <w:trPr>
          <w:trHeight w:val="562" w:hRule="exact"/>
        </w:trPr>
        <w:tc>
          <w:tcPr>
            <w:tcW w:w="10974" w:type="dxa"/>
            <w:gridSpan w:val="5"/>
            <w:tcBorders>
              <w:top w:val="single" w:color="000000" w:sz="5" w:space="0"/>
              <w:left w:val="single" w:color="000000" w:sz="5" w:space="0"/>
              <w:bottom w:val="single" w:color="000000" w:sz="5" w:space="0"/>
              <w:right w:val="single" w:color="000000" w:sz="5" w:space="0"/>
            </w:tcBorders>
          </w:tcPr>
          <w:p w:rsidR="00A05677" w:rsidRDefault="00EB45CB" w14:paraId="06154D7E" w14:textId="2CDC7FCA">
            <w:pPr>
              <w:pStyle w:val="TableParagraph"/>
              <w:spacing w:line="239" w:lineRule="auto"/>
              <w:ind w:left="102" w:right="72"/>
              <w:jc w:val="both"/>
              <w:rPr>
                <w:rFonts w:ascii="Arial" w:hAnsi="Arial" w:eastAsia="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w:t>
            </w:r>
            <w:r w:rsidR="003F4DFE">
              <w:rPr>
                <w:rFonts w:ascii="Arial"/>
                <w:b/>
                <w:spacing w:val="-1"/>
                <w:sz w:val="16"/>
              </w:rPr>
              <w:t xml:space="preserve">.  </w:t>
            </w:r>
            <w:r>
              <w:rPr>
                <w:rFonts w:ascii="Arial"/>
                <w:b/>
                <w:spacing w:val="-1"/>
                <w:sz w:val="16"/>
              </w:rPr>
              <w:t>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3F4DFE">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rsidRDefault="00A05677" w14:paraId="1B2E68AE" w14:textId="77777777">
      <w:pPr>
        <w:rPr>
          <w:rFonts w:ascii="Arial" w:hAnsi="Arial" w:eastAsia="Arial" w:cs="Arial"/>
          <w:b/>
          <w:bCs/>
          <w:sz w:val="20"/>
          <w:szCs w:val="20"/>
        </w:rPr>
      </w:pPr>
    </w:p>
    <w:p w:rsidR="00A05677" w:rsidRDefault="00A05677" w14:paraId="5E72A277" w14:textId="77777777">
      <w:pPr>
        <w:rPr>
          <w:rFonts w:ascii="Arial" w:hAnsi="Arial" w:eastAsia="Arial" w:cs="Arial"/>
          <w:b/>
          <w:bCs/>
          <w:sz w:val="20"/>
          <w:szCs w:val="20"/>
        </w:rPr>
      </w:pPr>
    </w:p>
    <w:p w:rsidR="00A05677" w:rsidRDefault="00A05677" w14:paraId="6ECFA577" w14:textId="77777777">
      <w:pPr>
        <w:rPr>
          <w:rFonts w:ascii="Arial" w:hAnsi="Arial" w:eastAsia="Arial" w:cs="Arial"/>
          <w:b/>
          <w:bCs/>
          <w:sz w:val="20"/>
          <w:szCs w:val="20"/>
        </w:rPr>
      </w:pPr>
    </w:p>
    <w:p w:rsidR="00A05677" w:rsidRDefault="00A05677" w14:paraId="2F0BB833" w14:textId="77777777">
      <w:pPr>
        <w:rPr>
          <w:rFonts w:ascii="Arial" w:hAnsi="Arial" w:eastAsia="Arial" w:cs="Arial"/>
          <w:b/>
          <w:bCs/>
          <w:sz w:val="20"/>
          <w:szCs w:val="20"/>
        </w:rPr>
      </w:pPr>
    </w:p>
    <w:p w:rsidR="00A05677" w:rsidRDefault="00A05677" w14:paraId="6FA63AA4" w14:textId="77777777">
      <w:pPr>
        <w:rPr>
          <w:rFonts w:ascii="Arial" w:hAnsi="Arial" w:eastAsia="Arial" w:cs="Arial"/>
          <w:b/>
          <w:bCs/>
          <w:sz w:val="20"/>
          <w:szCs w:val="20"/>
        </w:rPr>
      </w:pPr>
    </w:p>
    <w:p w:rsidR="00A05677" w:rsidRDefault="00A05677" w14:paraId="572495AB" w14:textId="77777777">
      <w:pPr>
        <w:spacing w:before="4"/>
        <w:rPr>
          <w:rFonts w:ascii="Arial" w:hAnsi="Arial" w:eastAsia="Arial" w:cs="Arial"/>
          <w:b/>
          <w:bCs/>
          <w:sz w:val="28"/>
          <w:szCs w:val="28"/>
        </w:rPr>
      </w:pPr>
    </w:p>
    <w:p w:rsidR="00A05677" w:rsidRDefault="00A05677" w14:paraId="318EB722" w14:textId="221F2C45">
      <w:pPr>
        <w:spacing w:before="83" w:line="176" w:lineRule="exact"/>
        <w:ind w:left="9482" w:right="108" w:hanging="276"/>
        <w:jc w:val="right"/>
        <w:rPr>
          <w:rFonts w:ascii="Arial" w:hAnsi="Arial" w:eastAsia="Arial" w:cs="Arial"/>
          <w:sz w:val="16"/>
          <w:szCs w:val="16"/>
        </w:rPr>
      </w:pPr>
    </w:p>
    <w:p w:rsidR="00A05677" w:rsidRDefault="00A05677" w14:paraId="4B14706A" w14:textId="77777777">
      <w:pPr>
        <w:spacing w:line="176" w:lineRule="exact"/>
        <w:jc w:val="right"/>
        <w:rPr>
          <w:rFonts w:ascii="Arial" w:hAnsi="Arial" w:eastAsia="Arial" w:cs="Arial"/>
          <w:sz w:val="16"/>
          <w:szCs w:val="16"/>
        </w:rPr>
        <w:sectPr w:rsidR="00A05677">
          <w:pgSz w:w="12240" w:h="15840"/>
          <w:pgMar w:top="940" w:right="260" w:bottom="280" w:left="600" w:header="720" w:footer="720" w:gutter="0"/>
          <w:cols w:space="720"/>
        </w:sectPr>
      </w:pPr>
    </w:p>
    <w:p w:rsidR="00A05677" w:rsidRDefault="00EB45CB" w14:paraId="6A295CE9" w14:textId="77777777">
      <w:pPr>
        <w:pStyle w:val="Heading2"/>
        <w:spacing w:before="48"/>
        <w:rPr>
          <w:b w:val="0"/>
          <w:bCs w:val="0"/>
        </w:rPr>
      </w:pPr>
      <w:r>
        <w:rPr>
          <w:spacing w:val="-1"/>
        </w:rPr>
        <w:lastRenderedPageBreak/>
        <w:t>Transferor</w:t>
      </w:r>
      <w:r>
        <w:rPr>
          <w:spacing w:val="-20"/>
        </w:rPr>
        <w:t xml:space="preserve"> </w:t>
      </w:r>
      <w:r>
        <w:rPr>
          <w:spacing w:val="-1"/>
        </w:rPr>
        <w:t>Certification</w:t>
      </w:r>
      <w:r>
        <w:rPr>
          <w:spacing w:val="-17"/>
        </w:rPr>
        <w:t xml:space="preserve"> </w:t>
      </w:r>
      <w:r>
        <w:rPr>
          <w:spacing w:val="-1"/>
        </w:rPr>
        <w:t>Statements</w:t>
      </w:r>
    </w:p>
    <w:tbl>
      <w:tblPr>
        <w:tblW w:w="0" w:type="auto"/>
        <w:tblInd w:w="114" w:type="dxa"/>
        <w:tblLayout w:type="fixed"/>
        <w:tblCellMar>
          <w:left w:w="0" w:type="dxa"/>
          <w:right w:w="0" w:type="dxa"/>
        </w:tblCellMar>
        <w:tblLook w:val="01E0" w:firstRow="1" w:lastRow="1" w:firstColumn="1" w:lastColumn="1" w:noHBand="0" w:noVBand="0"/>
      </w:tblPr>
      <w:tblGrid>
        <w:gridCol w:w="10980"/>
      </w:tblGrid>
      <w:tr w:rsidR="00A05677" w:rsidTr="00D147EF" w14:paraId="1C161E47" w14:textId="77777777">
        <w:trPr>
          <w:trHeight w:val="1091" w:hRule="exact"/>
        </w:trPr>
        <w:tc>
          <w:tcPr>
            <w:tcW w:w="10980" w:type="dxa"/>
            <w:tcBorders>
              <w:top w:val="single" w:color="000000" w:sz="6" w:space="0"/>
              <w:left w:val="single" w:color="000000" w:sz="6" w:space="0"/>
              <w:bottom w:val="single" w:color="000000" w:sz="6" w:space="0"/>
              <w:right w:val="single" w:color="000000" w:sz="6" w:space="0"/>
            </w:tcBorders>
          </w:tcPr>
          <w:p w:rsidR="00A05677" w:rsidP="0017166E" w:rsidRDefault="00EB45CB" w14:paraId="4FDE3EA5" w14:textId="4D2C11D2">
            <w:pPr>
              <w:pStyle w:val="TableParagraph"/>
              <w:tabs>
                <w:tab w:val="left" w:pos="790"/>
              </w:tabs>
              <w:spacing w:line="239" w:lineRule="auto"/>
              <w:ind w:left="802" w:right="49" w:hanging="704"/>
              <w:jc w:val="both"/>
              <w:rPr>
                <w:rFonts w:ascii="Arial" w:hAnsi="Arial" w:eastAsia="Arial" w:cs="Arial"/>
                <w:sz w:val="16"/>
                <w:szCs w:val="16"/>
              </w:rPr>
            </w:pPr>
            <w:r>
              <w:rPr>
                <w:rFonts w:ascii="Arial"/>
                <w:spacing w:val="-1"/>
                <w:sz w:val="16"/>
              </w:rPr>
              <w:t>1)</w:t>
            </w:r>
            <w:r>
              <w:rPr>
                <w:rFonts w:ascii="Arial"/>
                <w:spacing w:val="-1"/>
                <w:sz w:val="16"/>
              </w:rPr>
              <w:tab/>
              <w:t>The</w:t>
            </w:r>
            <w:r>
              <w:rPr>
                <w:rFonts w:ascii="Arial"/>
                <w:spacing w:val="19"/>
                <w:sz w:val="16"/>
              </w:rPr>
              <w:t xml:space="preserve"> </w:t>
            </w:r>
            <w:r>
              <w:rPr>
                <w:rFonts w:ascii="Arial"/>
                <w:spacing w:val="-1"/>
                <w:sz w:val="16"/>
              </w:rPr>
              <w:t>Transferor</w:t>
            </w:r>
            <w:r>
              <w:rPr>
                <w:rFonts w:ascii="Arial"/>
                <w:spacing w:val="14"/>
                <w:sz w:val="16"/>
              </w:rPr>
              <w:t xml:space="preserve"> </w:t>
            </w:r>
            <w:r>
              <w:rPr>
                <w:rFonts w:ascii="Arial"/>
                <w:spacing w:val="-1"/>
                <w:sz w:val="16"/>
              </w:rPr>
              <w:t>certifies</w:t>
            </w:r>
            <w:r>
              <w:rPr>
                <w:rFonts w:ascii="Arial"/>
                <w:spacing w:val="19"/>
                <w:sz w:val="16"/>
              </w:rPr>
              <w:t xml:space="preserve"> </w:t>
            </w:r>
            <w:r>
              <w:rPr>
                <w:rFonts w:ascii="Arial"/>
                <w:spacing w:val="-1"/>
                <w:sz w:val="16"/>
              </w:rPr>
              <w:t>either</w:t>
            </w:r>
            <w:r>
              <w:rPr>
                <w:rFonts w:ascii="Arial"/>
                <w:spacing w:val="17"/>
                <w:sz w:val="16"/>
              </w:rPr>
              <w:t xml:space="preserve"> </w:t>
            </w:r>
            <w:r>
              <w:rPr>
                <w:rFonts w:ascii="Arial"/>
                <w:spacing w:val="-1"/>
                <w:sz w:val="16"/>
              </w:rPr>
              <w:t>(1)</w:t>
            </w:r>
            <w:r>
              <w:rPr>
                <w:rFonts w:ascii="Arial"/>
                <w:spacing w:val="22"/>
                <w:sz w:val="16"/>
              </w:rPr>
              <w:t xml:space="preserve"> </w:t>
            </w:r>
            <w:r>
              <w:rPr>
                <w:rFonts w:ascii="Arial"/>
                <w:spacing w:val="-1"/>
                <w:sz w:val="16"/>
              </w:rPr>
              <w:t>that</w:t>
            </w:r>
            <w:r>
              <w:rPr>
                <w:rFonts w:ascii="Arial"/>
                <w:spacing w:val="21"/>
                <w:sz w:val="16"/>
              </w:rPr>
              <w:t xml:space="preserve"> </w:t>
            </w:r>
            <w:r>
              <w:rPr>
                <w:rFonts w:ascii="Arial"/>
                <w:spacing w:val="-1"/>
                <w:sz w:val="16"/>
              </w:rPr>
              <w:t>control</w:t>
            </w:r>
            <w:r>
              <w:rPr>
                <w:rFonts w:ascii="Arial"/>
                <w:spacing w:val="18"/>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Lessee/Sublessee</w:t>
            </w:r>
            <w:r>
              <w:rPr>
                <w:rFonts w:ascii="Arial"/>
                <w:spacing w:val="7"/>
                <w:sz w:val="16"/>
              </w:rPr>
              <w:t xml:space="preserve"> </w:t>
            </w:r>
            <w:r>
              <w:rPr>
                <w:rFonts w:ascii="Arial"/>
                <w:spacing w:val="-1"/>
                <w:sz w:val="16"/>
              </w:rPr>
              <w:t>will</w:t>
            </w:r>
            <w:r>
              <w:rPr>
                <w:rFonts w:ascii="Arial"/>
                <w:spacing w:val="20"/>
                <w:sz w:val="16"/>
              </w:rPr>
              <w:t xml:space="preserve"> </w:t>
            </w:r>
            <w:r>
              <w:rPr>
                <w:rFonts w:ascii="Arial"/>
                <w:spacing w:val="-1"/>
                <w:sz w:val="16"/>
              </w:rPr>
              <w:t>not</w:t>
            </w:r>
            <w:r>
              <w:rPr>
                <w:rFonts w:ascii="Arial"/>
                <w:spacing w:val="21"/>
                <w:sz w:val="16"/>
              </w:rPr>
              <w:t xml:space="preserve"> </w:t>
            </w:r>
            <w:r>
              <w:rPr>
                <w:rFonts w:ascii="Arial"/>
                <w:spacing w:val="-1"/>
                <w:sz w:val="16"/>
              </w:rPr>
              <w:t>be</w:t>
            </w:r>
            <w:r>
              <w:rPr>
                <w:rFonts w:ascii="Arial"/>
                <w:spacing w:val="21"/>
                <w:sz w:val="16"/>
              </w:rPr>
              <w:t xml:space="preserve"> </w:t>
            </w:r>
            <w:r>
              <w:rPr>
                <w:rFonts w:ascii="Arial"/>
                <w:spacing w:val="-1"/>
                <w:sz w:val="16"/>
              </w:rPr>
              <w:t>transferred</w:t>
            </w:r>
            <w:r>
              <w:rPr>
                <w:rFonts w:ascii="Arial"/>
                <w:spacing w:val="15"/>
                <w:sz w:val="16"/>
              </w:rPr>
              <w:t xml:space="preserve"> </w:t>
            </w:r>
            <w:r>
              <w:rPr>
                <w:rFonts w:ascii="Arial"/>
                <w:spacing w:val="-1"/>
                <w:sz w:val="16"/>
              </w:rPr>
              <w:t>until</w:t>
            </w:r>
            <w:r>
              <w:rPr>
                <w:rFonts w:ascii="Arial"/>
                <w:spacing w:val="18"/>
                <w:sz w:val="16"/>
              </w:rPr>
              <w:t xml:space="preserve"> </w:t>
            </w:r>
            <w:r>
              <w:rPr>
                <w:rFonts w:ascii="Arial"/>
                <w:spacing w:val="-1"/>
                <w:sz w:val="16"/>
              </w:rPr>
              <w:t>consent</w:t>
            </w:r>
            <w:r>
              <w:rPr>
                <w:rFonts w:ascii="Arial"/>
                <w:spacing w:val="16"/>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09"/>
                <w:sz w:val="16"/>
              </w:rPr>
              <w:t xml:space="preserve"> </w:t>
            </w:r>
            <w:r>
              <w:rPr>
                <w:rFonts w:ascii="Arial"/>
                <w:spacing w:val="-1"/>
                <w:sz w:val="16"/>
              </w:rPr>
              <w:t>Commission</w:t>
            </w:r>
            <w:r>
              <w:rPr>
                <w:rFonts w:ascii="Arial"/>
                <w:spacing w:val="19"/>
                <w:sz w:val="16"/>
              </w:rPr>
              <w:t xml:space="preserve"> </w:t>
            </w:r>
            <w:r>
              <w:rPr>
                <w:rFonts w:ascii="Arial"/>
                <w:spacing w:val="-1"/>
                <w:sz w:val="16"/>
              </w:rPr>
              <w:t>has</w:t>
            </w:r>
            <w:r>
              <w:rPr>
                <w:rFonts w:ascii="Arial"/>
                <w:spacing w:val="28"/>
                <w:sz w:val="16"/>
              </w:rPr>
              <w:t xml:space="preserve"> </w:t>
            </w:r>
            <w:r>
              <w:rPr>
                <w:rFonts w:ascii="Arial"/>
                <w:spacing w:val="-1"/>
                <w:sz w:val="16"/>
              </w:rPr>
              <w:t>been</w:t>
            </w:r>
            <w:r>
              <w:rPr>
                <w:rFonts w:ascii="Arial"/>
                <w:spacing w:val="26"/>
                <w:sz w:val="16"/>
              </w:rPr>
              <w:t xml:space="preserve"> </w:t>
            </w:r>
            <w:r>
              <w:rPr>
                <w:rFonts w:ascii="Arial"/>
                <w:spacing w:val="-1"/>
                <w:sz w:val="16"/>
              </w:rPr>
              <w:t>given,</w:t>
            </w:r>
            <w:r>
              <w:rPr>
                <w:rFonts w:ascii="Arial"/>
                <w:spacing w:val="26"/>
                <w:sz w:val="16"/>
              </w:rPr>
              <w:t xml:space="preserve"> </w:t>
            </w:r>
            <w:r>
              <w:rPr>
                <w:rFonts w:ascii="Arial"/>
                <w:spacing w:val="-1"/>
                <w:sz w:val="16"/>
              </w:rPr>
              <w:t>or</w:t>
            </w:r>
            <w:r>
              <w:rPr>
                <w:rFonts w:ascii="Arial"/>
                <w:spacing w:val="26"/>
                <w:sz w:val="16"/>
              </w:rPr>
              <w:t xml:space="preserve"> </w:t>
            </w:r>
            <w:r>
              <w:rPr>
                <w:rFonts w:ascii="Arial"/>
                <w:spacing w:val="-1"/>
                <w:sz w:val="16"/>
              </w:rPr>
              <w:t>(2)</w:t>
            </w:r>
            <w:r>
              <w:rPr>
                <w:rFonts w:ascii="Arial"/>
                <w:spacing w:val="29"/>
                <w:sz w:val="16"/>
              </w:rPr>
              <w:t xml:space="preserve"> </w:t>
            </w:r>
            <w:r>
              <w:rPr>
                <w:rFonts w:ascii="Arial"/>
                <w:spacing w:val="-1"/>
                <w:sz w:val="16"/>
              </w:rPr>
              <w:t>that</w:t>
            </w:r>
            <w:r>
              <w:rPr>
                <w:rFonts w:ascii="Arial"/>
                <w:spacing w:val="28"/>
                <w:sz w:val="16"/>
              </w:rPr>
              <w:t xml:space="preserve"> </w:t>
            </w:r>
            <w:r>
              <w:rPr>
                <w:rFonts w:ascii="Arial"/>
                <w:spacing w:val="-1"/>
                <w:sz w:val="16"/>
              </w:rPr>
              <w:t>prior</w:t>
            </w:r>
            <w:r>
              <w:rPr>
                <w:rFonts w:ascii="Arial"/>
                <w:spacing w:val="27"/>
                <w:sz w:val="16"/>
              </w:rPr>
              <w:t xml:space="preserve"> </w:t>
            </w:r>
            <w:r>
              <w:rPr>
                <w:rFonts w:ascii="Arial"/>
                <w:spacing w:val="-1"/>
                <w:sz w:val="16"/>
              </w:rPr>
              <w:t>Commission</w:t>
            </w:r>
            <w:r>
              <w:rPr>
                <w:rFonts w:ascii="Arial"/>
                <w:spacing w:val="17"/>
                <w:sz w:val="16"/>
              </w:rPr>
              <w:t xml:space="preserve"> </w:t>
            </w:r>
            <w:r>
              <w:rPr>
                <w:rFonts w:ascii="Arial"/>
                <w:spacing w:val="-1"/>
                <w:sz w:val="16"/>
              </w:rPr>
              <w:t>consent</w:t>
            </w:r>
            <w:r>
              <w:rPr>
                <w:rFonts w:ascii="Arial"/>
                <w:spacing w:val="25"/>
                <w:sz w:val="16"/>
              </w:rPr>
              <w:t xml:space="preserve"> </w:t>
            </w:r>
            <w:r>
              <w:rPr>
                <w:rFonts w:ascii="Arial"/>
                <w:sz w:val="16"/>
              </w:rPr>
              <w:t>is</w:t>
            </w:r>
            <w:r>
              <w:rPr>
                <w:rFonts w:ascii="Arial"/>
                <w:spacing w:val="29"/>
                <w:sz w:val="16"/>
              </w:rPr>
              <w:t xml:space="preserve"> </w:t>
            </w:r>
            <w:r>
              <w:rPr>
                <w:rFonts w:ascii="Arial"/>
                <w:spacing w:val="-1"/>
                <w:sz w:val="16"/>
              </w:rPr>
              <w:t>not</w:t>
            </w:r>
            <w:r>
              <w:rPr>
                <w:rFonts w:ascii="Arial"/>
                <w:spacing w:val="28"/>
                <w:sz w:val="16"/>
              </w:rPr>
              <w:t xml:space="preserve"> </w:t>
            </w:r>
            <w:r>
              <w:rPr>
                <w:rFonts w:ascii="Arial"/>
                <w:spacing w:val="-1"/>
                <w:sz w:val="16"/>
              </w:rPr>
              <w:t>required</w:t>
            </w:r>
            <w:r>
              <w:rPr>
                <w:rFonts w:ascii="Arial"/>
                <w:spacing w:val="25"/>
                <w:sz w:val="16"/>
              </w:rPr>
              <w:t xml:space="preserve"> </w:t>
            </w:r>
            <w:r>
              <w:rPr>
                <w:rFonts w:ascii="Arial"/>
                <w:spacing w:val="-1"/>
                <w:sz w:val="16"/>
              </w:rPr>
              <w:t>because</w:t>
            </w:r>
            <w:r>
              <w:rPr>
                <w:rFonts w:ascii="Arial"/>
                <w:spacing w:val="21"/>
                <w:sz w:val="16"/>
              </w:rPr>
              <w:t xml:space="preserve"> </w:t>
            </w:r>
            <w:r>
              <w:rPr>
                <w:rFonts w:ascii="Arial"/>
                <w:sz w:val="16"/>
              </w:rPr>
              <w:t>the</w:t>
            </w:r>
            <w:r>
              <w:rPr>
                <w:rFonts w:ascii="Arial"/>
                <w:spacing w:val="27"/>
                <w:sz w:val="16"/>
              </w:rPr>
              <w:t xml:space="preserve"> </w:t>
            </w:r>
            <w:r>
              <w:rPr>
                <w:rFonts w:ascii="Arial"/>
                <w:spacing w:val="-1"/>
                <w:sz w:val="16"/>
              </w:rPr>
              <w:t>Lease/Sublease</w:t>
            </w:r>
            <w:r>
              <w:rPr>
                <w:rFonts w:ascii="Arial"/>
                <w:spacing w:val="17"/>
                <w:sz w:val="16"/>
              </w:rPr>
              <w:t xml:space="preserve"> </w:t>
            </w:r>
            <w:r>
              <w:rPr>
                <w:rFonts w:ascii="Arial"/>
                <w:sz w:val="16"/>
              </w:rPr>
              <w:t>is</w:t>
            </w:r>
            <w:r>
              <w:rPr>
                <w:rFonts w:ascii="Arial"/>
                <w:spacing w:val="28"/>
                <w:sz w:val="16"/>
              </w:rPr>
              <w:t xml:space="preserve"> </w:t>
            </w:r>
            <w:r>
              <w:rPr>
                <w:rFonts w:ascii="Arial"/>
                <w:spacing w:val="-1"/>
                <w:sz w:val="16"/>
              </w:rPr>
              <w:t>subject</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streamlined</w:t>
            </w:r>
            <w:r>
              <w:rPr>
                <w:rFonts w:ascii="Arial"/>
                <w:spacing w:val="101"/>
                <w:sz w:val="16"/>
              </w:rPr>
              <w:t xml:space="preserve"> </w:t>
            </w:r>
            <w:r>
              <w:rPr>
                <w:rFonts w:ascii="Arial"/>
                <w:spacing w:val="-1"/>
                <w:sz w:val="16"/>
              </w:rPr>
              <w:t>notification</w:t>
            </w:r>
            <w:r>
              <w:rPr>
                <w:rFonts w:ascii="Arial"/>
                <w:spacing w:val="-9"/>
                <w:sz w:val="16"/>
              </w:rPr>
              <w:t xml:space="preserve"> </w:t>
            </w:r>
            <w:r>
              <w:rPr>
                <w:rFonts w:ascii="Arial"/>
                <w:spacing w:val="-1"/>
                <w:sz w:val="16"/>
              </w:rPr>
              <w:t>procedures</w:t>
            </w:r>
            <w:r>
              <w:rPr>
                <w:rFonts w:ascii="Arial"/>
                <w:spacing w:val="-8"/>
                <w:sz w:val="16"/>
              </w:rPr>
              <w:t xml:space="preserve"> </w:t>
            </w:r>
            <w:r>
              <w:rPr>
                <w:rFonts w:ascii="Arial"/>
                <w:sz w:val="16"/>
              </w:rPr>
              <w:t xml:space="preserve">for </w:t>
            </w:r>
            <w:r>
              <w:rPr>
                <w:rFonts w:ascii="Arial"/>
                <w:i/>
                <w:spacing w:val="-1"/>
                <w:sz w:val="16"/>
              </w:rPr>
              <w:t>pro</w:t>
            </w:r>
            <w:r>
              <w:rPr>
                <w:rFonts w:ascii="Arial"/>
                <w:i/>
                <w:spacing w:val="-2"/>
                <w:sz w:val="16"/>
              </w:rPr>
              <w:t xml:space="preserve"> </w:t>
            </w:r>
            <w:r>
              <w:rPr>
                <w:rFonts w:ascii="Arial"/>
                <w:i/>
                <w:spacing w:val="-1"/>
                <w:sz w:val="16"/>
              </w:rPr>
              <w:t>forma</w:t>
            </w:r>
            <w:r>
              <w:rPr>
                <w:rFonts w:ascii="Arial"/>
                <w:i/>
                <w:spacing w:val="-5"/>
                <w:sz w:val="16"/>
              </w:rPr>
              <w:t xml:space="preserve"> </w:t>
            </w:r>
            <w:r>
              <w:rPr>
                <w:rFonts w:ascii="Arial"/>
                <w:spacing w:val="-1"/>
                <w:sz w:val="16"/>
              </w:rPr>
              <w:t>transfers</w:t>
            </w:r>
            <w:r>
              <w:rPr>
                <w:rFonts w:ascii="Arial"/>
                <w:spacing w:val="-5"/>
                <w:sz w:val="16"/>
              </w:rPr>
              <w:t xml:space="preserve"> </w:t>
            </w:r>
            <w:r>
              <w:rPr>
                <w:rFonts w:ascii="Arial"/>
                <w:spacing w:val="-2"/>
                <w:sz w:val="16"/>
              </w:rPr>
              <w:t>of</w:t>
            </w:r>
            <w:r>
              <w:rPr>
                <w:rFonts w:ascii="Arial"/>
                <w:spacing w:val="-1"/>
                <w:sz w:val="16"/>
              </w:rPr>
              <w:t xml:space="preserve"> control</w:t>
            </w:r>
            <w:r w:rsidR="003F4DFE">
              <w:rPr>
                <w:rFonts w:ascii="Arial"/>
                <w:spacing w:val="-1"/>
                <w:sz w:val="16"/>
              </w:rPr>
              <w:t xml:space="preserve">.  </w:t>
            </w:r>
            <w:r>
              <w:rPr>
                <w:rFonts w:ascii="Arial"/>
                <w:i/>
                <w:spacing w:val="-1"/>
                <w:sz w:val="16"/>
              </w:rPr>
              <w:t>See</w:t>
            </w:r>
            <w:r>
              <w:rPr>
                <w:rFonts w:ascii="Arial"/>
                <w:i/>
                <w:spacing w:val="-5"/>
                <w:sz w:val="16"/>
              </w:rPr>
              <w:t xml:space="preserve"> </w:t>
            </w:r>
            <w:r w:rsidRPr="005A63AD" w:rsidR="005A63AD">
              <w:rPr>
                <w:rFonts w:ascii="Arial"/>
                <w:i/>
                <w:spacing w:val="-1"/>
                <w:sz w:val="16"/>
              </w:rPr>
              <w:t>Federal Communications Bar Association's Petition for Forbearance from Section 310(d) of the Communications Act Regarding Non-Substantial Assignments of Wireless Licenses and Transfers of Control Involving Telecommunications Carriers</w:t>
            </w:r>
            <w:r w:rsidR="0017166E">
              <w:rPr>
                <w:rFonts w:ascii="Arial"/>
                <w:i/>
                <w:spacing w:val="-1"/>
                <w:sz w:val="16"/>
              </w:rPr>
              <w:t xml:space="preserve"> </w:t>
            </w:r>
            <w:r w:rsidRPr="0017166E" w:rsidR="0017166E">
              <w:rPr>
                <w:rFonts w:ascii="Arial"/>
                <w:i/>
                <w:spacing w:val="-1"/>
                <w:sz w:val="16"/>
              </w:rPr>
              <w:t>and Personal Communications Industry Association's Broadband Personal Communications Services Alliance's Petition for Forbearance For Broadband Personal Com</w:t>
            </w:r>
            <w:r w:rsidR="0017166E">
              <w:rPr>
                <w:rFonts w:ascii="Arial"/>
                <w:i/>
                <w:spacing w:val="-1"/>
                <w:sz w:val="16"/>
              </w:rPr>
              <w:t>munications Services,</w:t>
            </w:r>
            <w:r w:rsidR="005A63AD">
              <w:rPr>
                <w:rFonts w:ascii="Arial"/>
                <w:i/>
                <w:spacing w:val="-1"/>
                <w:sz w:val="16"/>
              </w:rPr>
              <w:t xml:space="preserve"> </w:t>
            </w:r>
            <w:r w:rsidRPr="00D147EF">
              <w:rPr>
                <w:rFonts w:ascii="Arial"/>
                <w:spacing w:val="-1"/>
                <w:sz w:val="16"/>
              </w:rPr>
              <w:t>Memorandum</w:t>
            </w:r>
            <w:r w:rsidRPr="00D147EF">
              <w:rPr>
                <w:rFonts w:ascii="Arial"/>
                <w:spacing w:val="-11"/>
                <w:sz w:val="16"/>
              </w:rPr>
              <w:t xml:space="preserve"> </w:t>
            </w:r>
            <w:r w:rsidRPr="00D147EF">
              <w:rPr>
                <w:rFonts w:ascii="Arial"/>
                <w:spacing w:val="-1"/>
                <w:sz w:val="16"/>
              </w:rPr>
              <w:t>Opinion</w:t>
            </w:r>
            <w:r w:rsidRPr="00D147EF">
              <w:rPr>
                <w:rFonts w:ascii="Arial"/>
                <w:spacing w:val="-5"/>
                <w:sz w:val="16"/>
              </w:rPr>
              <w:t xml:space="preserve"> </w:t>
            </w:r>
            <w:r w:rsidRPr="00D147EF">
              <w:rPr>
                <w:rFonts w:ascii="Arial"/>
                <w:spacing w:val="-1"/>
                <w:sz w:val="16"/>
              </w:rPr>
              <w:t>and</w:t>
            </w:r>
            <w:r w:rsidRPr="00D147EF">
              <w:rPr>
                <w:rFonts w:ascii="Arial"/>
                <w:spacing w:val="-2"/>
                <w:sz w:val="16"/>
              </w:rPr>
              <w:t xml:space="preserve"> </w:t>
            </w:r>
            <w:r w:rsidRPr="00D147EF">
              <w:rPr>
                <w:rFonts w:ascii="Arial"/>
                <w:spacing w:val="-1"/>
                <w:sz w:val="16"/>
              </w:rPr>
              <w:t>Order</w:t>
            </w:r>
            <w:r>
              <w:rPr>
                <w:rFonts w:ascii="Arial"/>
                <w:spacing w:val="-1"/>
                <w:sz w:val="16"/>
              </w:rPr>
              <w:t>,</w:t>
            </w:r>
            <w:r>
              <w:rPr>
                <w:rFonts w:ascii="Arial"/>
                <w:spacing w:val="-6"/>
                <w:sz w:val="16"/>
              </w:rPr>
              <w:t xml:space="preserve"> </w:t>
            </w:r>
            <w:r>
              <w:rPr>
                <w:rFonts w:ascii="Arial"/>
                <w:spacing w:val="-1"/>
                <w:sz w:val="16"/>
              </w:rPr>
              <w:t>13</w:t>
            </w:r>
            <w:r>
              <w:rPr>
                <w:rFonts w:ascii="Arial"/>
                <w:spacing w:val="-2"/>
                <w:sz w:val="16"/>
              </w:rPr>
              <w:t xml:space="preserve"> FCC </w:t>
            </w:r>
            <w:r>
              <w:rPr>
                <w:rFonts w:ascii="Arial"/>
                <w:spacing w:val="-1"/>
                <w:sz w:val="16"/>
              </w:rPr>
              <w:t>Rcd</w:t>
            </w:r>
            <w:r w:rsidR="003F4DFE">
              <w:rPr>
                <w:rFonts w:ascii="Arial"/>
                <w:spacing w:val="-1"/>
                <w:sz w:val="16"/>
              </w:rPr>
              <w:t xml:space="preserve"> </w:t>
            </w:r>
            <w:r>
              <w:rPr>
                <w:rFonts w:ascii="Arial"/>
                <w:spacing w:val="-1"/>
                <w:sz w:val="16"/>
              </w:rPr>
              <w:t>6293</w:t>
            </w:r>
            <w:r>
              <w:rPr>
                <w:rFonts w:ascii="Arial"/>
                <w:spacing w:val="-2"/>
                <w:sz w:val="16"/>
              </w:rPr>
              <w:t xml:space="preserve"> </w:t>
            </w:r>
            <w:r>
              <w:rPr>
                <w:rFonts w:ascii="Arial"/>
                <w:spacing w:val="-1"/>
                <w:sz w:val="16"/>
              </w:rPr>
              <w:t>(1998)</w:t>
            </w:r>
            <w:r w:rsidR="005A63AD">
              <w:rPr>
                <w:rFonts w:ascii="Arial"/>
                <w:spacing w:val="-1"/>
                <w:sz w:val="16"/>
              </w:rPr>
              <w:t xml:space="preserve"> (</w:t>
            </w:r>
            <w:r w:rsidRPr="00D147EF" w:rsidR="005A63AD">
              <w:rPr>
                <w:rFonts w:ascii="Arial"/>
                <w:i/>
                <w:spacing w:val="-1"/>
                <w:sz w:val="16"/>
              </w:rPr>
              <w:t>Memorandum Opinion and Order</w:t>
            </w:r>
            <w:r w:rsidR="005A63AD">
              <w:rPr>
                <w:rFonts w:ascii="Arial"/>
                <w:spacing w:val="-1"/>
                <w:sz w:val="16"/>
              </w:rPr>
              <w:t>)</w:t>
            </w:r>
            <w:r>
              <w:rPr>
                <w:rFonts w:ascii="Arial"/>
                <w:spacing w:val="-1"/>
                <w:sz w:val="16"/>
              </w:rPr>
              <w:t>.</w:t>
            </w:r>
          </w:p>
        </w:tc>
      </w:tr>
      <w:tr w:rsidR="00A05677" w14:paraId="30F04459" w14:textId="77777777">
        <w:trPr>
          <w:trHeight w:val="377" w:hRule="exact"/>
        </w:trPr>
        <w:tc>
          <w:tcPr>
            <w:tcW w:w="10980" w:type="dxa"/>
            <w:tcBorders>
              <w:top w:val="single" w:color="000000" w:sz="6" w:space="0"/>
              <w:left w:val="single" w:color="000000" w:sz="6" w:space="0"/>
              <w:bottom w:val="single" w:color="000000" w:sz="6" w:space="0"/>
              <w:right w:val="single" w:color="000000" w:sz="6" w:space="0"/>
            </w:tcBorders>
          </w:tcPr>
          <w:p w:rsidR="00A05677" w:rsidP="00D33CB6" w:rsidRDefault="00EB45CB" w14:paraId="17945792" w14:textId="2EB47790">
            <w:pPr>
              <w:pStyle w:val="TableParagraph"/>
              <w:tabs>
                <w:tab w:val="left" w:pos="841"/>
              </w:tabs>
              <w:ind w:left="819" w:right="54" w:hanging="720"/>
              <w:rPr>
                <w:rFonts w:ascii="Arial" w:hAnsi="Arial" w:eastAsia="Arial" w:cs="Arial"/>
                <w:sz w:val="16"/>
                <w:szCs w:val="16"/>
              </w:rPr>
            </w:pPr>
            <w:r>
              <w:rPr>
                <w:rFonts w:ascii="Arial"/>
                <w:spacing w:val="-1"/>
                <w:sz w:val="16"/>
              </w:rPr>
              <w:t>2)</w:t>
            </w:r>
            <w:r>
              <w:rPr>
                <w:rFonts w:ascii="Arial"/>
                <w:spacing w:val="-1"/>
                <w:sz w:val="16"/>
              </w:rPr>
              <w:tab/>
              <w:t>The</w:t>
            </w:r>
            <w:r>
              <w:rPr>
                <w:rFonts w:ascii="Arial"/>
                <w:sz w:val="16"/>
              </w:rPr>
              <w:t xml:space="preserve"> </w:t>
            </w:r>
            <w:r>
              <w:rPr>
                <w:rFonts w:ascii="Arial"/>
                <w:spacing w:val="-1"/>
                <w:sz w:val="16"/>
              </w:rPr>
              <w:t>Transferor</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pacing w:val="-2"/>
                <w:sz w:val="16"/>
              </w:rPr>
              <w:t>is</w:t>
            </w:r>
            <w:r>
              <w:rPr>
                <w:rFonts w:ascii="Arial"/>
                <w:spacing w:val="7"/>
                <w:sz w:val="16"/>
              </w:rPr>
              <w:t xml:space="preserve"> </w:t>
            </w:r>
            <w:r>
              <w:rPr>
                <w:rFonts w:ascii="Arial"/>
                <w:spacing w:val="-1"/>
                <w:sz w:val="16"/>
              </w:rPr>
              <w:t>not</w:t>
            </w:r>
            <w:r>
              <w:rPr>
                <w:rFonts w:ascii="Arial"/>
                <w:spacing w:val="4"/>
                <w:sz w:val="16"/>
              </w:rPr>
              <w:t xml:space="preserve"> </w:t>
            </w:r>
            <w:r>
              <w:rPr>
                <w:rFonts w:ascii="Arial"/>
                <w:sz w:val="16"/>
              </w:rPr>
              <w:t>in</w:t>
            </w:r>
            <w:r>
              <w:rPr>
                <w:rFonts w:ascii="Arial"/>
                <w:spacing w:val="3"/>
                <w:sz w:val="16"/>
              </w:rPr>
              <w:t xml:space="preserve"> </w:t>
            </w:r>
            <w:r>
              <w:rPr>
                <w:rFonts w:ascii="Arial"/>
                <w:spacing w:val="-1"/>
                <w:sz w:val="16"/>
              </w:rPr>
              <w:t>default</w:t>
            </w:r>
            <w:r>
              <w:rPr>
                <w:rFonts w:ascii="Arial"/>
                <w:spacing w:val="2"/>
                <w:sz w:val="16"/>
              </w:rPr>
              <w:t xml:space="preserve"> </w:t>
            </w:r>
            <w:r>
              <w:rPr>
                <w:rFonts w:ascii="Arial"/>
                <w:spacing w:val="-1"/>
                <w:sz w:val="16"/>
              </w:rPr>
              <w:t>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z w:val="16"/>
              </w:rPr>
              <w:t>is</w:t>
            </w:r>
            <w:r>
              <w:rPr>
                <w:rFonts w:ascii="Arial"/>
                <w:spacing w:val="4"/>
                <w:sz w:val="16"/>
              </w:rPr>
              <w:t xml:space="preserve"> </w:t>
            </w:r>
            <w:r>
              <w:rPr>
                <w:rFonts w:ascii="Arial"/>
                <w:spacing w:val="-1"/>
                <w:sz w:val="16"/>
              </w:rPr>
              <w:t>not</w:t>
            </w:r>
            <w:r>
              <w:rPr>
                <w:rFonts w:ascii="Arial"/>
                <w:spacing w:val="4"/>
                <w:sz w:val="16"/>
              </w:rPr>
              <w:t xml:space="preserve"> </w:t>
            </w:r>
            <w:r>
              <w:rPr>
                <w:rFonts w:ascii="Arial"/>
                <w:spacing w:val="-1"/>
                <w:sz w:val="16"/>
              </w:rPr>
              <w:t>delinquent on</w:t>
            </w:r>
            <w:r>
              <w:rPr>
                <w:rFonts w:ascii="Arial"/>
                <w:spacing w:val="3"/>
                <w:sz w:val="16"/>
              </w:rPr>
              <w:t xml:space="preserve"> </w:t>
            </w:r>
            <w:r>
              <w:rPr>
                <w:rFonts w:ascii="Arial"/>
                <w:spacing w:val="-1"/>
                <w:sz w:val="16"/>
              </w:rPr>
              <w:t>any</w:t>
            </w:r>
            <w:r>
              <w:rPr>
                <w:rFonts w:ascii="Arial"/>
                <w:sz w:val="16"/>
              </w:rPr>
              <w:t xml:space="preserve"> 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1"/>
                <w:sz w:val="16"/>
              </w:rPr>
              <w:t>owed</w:t>
            </w:r>
            <w:r>
              <w:rPr>
                <w:rFonts w:ascii="Arial"/>
                <w:spacing w:val="89"/>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rsidR="00A05677" w14:paraId="5EA8618C" w14:textId="77777777">
        <w:trPr>
          <w:trHeight w:val="746" w:hRule="exact"/>
        </w:trPr>
        <w:tc>
          <w:tcPr>
            <w:tcW w:w="10980" w:type="dxa"/>
            <w:tcBorders>
              <w:top w:val="single" w:color="000000" w:sz="6" w:space="0"/>
              <w:left w:val="single" w:color="000000" w:sz="6" w:space="0"/>
              <w:bottom w:val="single" w:color="000000" w:sz="6" w:space="0"/>
              <w:right w:val="single" w:color="000000" w:sz="6" w:space="0"/>
            </w:tcBorders>
          </w:tcPr>
          <w:p w:rsidR="00A05677" w:rsidRDefault="00EB45CB" w14:paraId="0C7AC8AD" w14:textId="5C5B93B8">
            <w:pPr>
              <w:pStyle w:val="TableParagraph"/>
              <w:spacing w:line="172" w:lineRule="exact"/>
              <w:ind w:left="99"/>
              <w:rPr>
                <w:rFonts w:ascii="Arial" w:hAnsi="Arial" w:eastAsia="Arial" w:cs="Arial"/>
                <w:sz w:val="16"/>
                <w:szCs w:val="16"/>
              </w:rPr>
            </w:pPr>
            <w:r>
              <w:rPr>
                <w:rFonts w:ascii="Arial"/>
                <w:b/>
                <w:spacing w:val="-1"/>
                <w:sz w:val="16"/>
              </w:rPr>
              <w:t>The</w:t>
            </w:r>
            <w:r>
              <w:rPr>
                <w:rFonts w:ascii="Arial"/>
                <w:b/>
                <w:spacing w:val="41"/>
                <w:sz w:val="16"/>
              </w:rPr>
              <w:t xml:space="preserve"> </w:t>
            </w:r>
            <w:r>
              <w:rPr>
                <w:rFonts w:ascii="Arial"/>
                <w:b/>
                <w:spacing w:val="-1"/>
                <w:sz w:val="16"/>
              </w:rPr>
              <w:t>Transferor</w:t>
            </w:r>
            <w:r>
              <w:rPr>
                <w:rFonts w:ascii="Arial"/>
                <w:b/>
                <w:spacing w:val="34"/>
                <w:sz w:val="16"/>
              </w:rPr>
              <w:t xml:space="preserve"> </w:t>
            </w:r>
            <w:r>
              <w:rPr>
                <w:rFonts w:ascii="Arial"/>
                <w:b/>
                <w:spacing w:val="-1"/>
                <w:sz w:val="16"/>
              </w:rPr>
              <w:t>certifies</w:t>
            </w:r>
            <w:r>
              <w:rPr>
                <w:rFonts w:ascii="Arial"/>
                <w:b/>
                <w:spacing w:val="37"/>
                <w:sz w:val="16"/>
              </w:rPr>
              <w:t xml:space="preserve"> </w:t>
            </w:r>
            <w:r>
              <w:rPr>
                <w:rFonts w:ascii="Arial"/>
                <w:b/>
                <w:sz w:val="16"/>
              </w:rPr>
              <w:t>that</w:t>
            </w:r>
            <w:r>
              <w:rPr>
                <w:rFonts w:ascii="Arial"/>
                <w:b/>
                <w:spacing w:val="40"/>
                <w:sz w:val="16"/>
              </w:rPr>
              <w:t xml:space="preserve"> </w:t>
            </w:r>
            <w:r>
              <w:rPr>
                <w:rFonts w:ascii="Arial"/>
                <w:b/>
                <w:sz w:val="16"/>
              </w:rPr>
              <w:t>all</w:t>
            </w:r>
            <w:r>
              <w:rPr>
                <w:rFonts w:ascii="Arial"/>
                <w:b/>
                <w:spacing w:val="43"/>
                <w:sz w:val="16"/>
              </w:rPr>
              <w:t xml:space="preserve"> </w:t>
            </w:r>
            <w:r>
              <w:rPr>
                <w:rFonts w:ascii="Arial"/>
                <w:b/>
                <w:sz w:val="16"/>
              </w:rPr>
              <w:t>of</w:t>
            </w:r>
            <w:r>
              <w:rPr>
                <w:rFonts w:ascii="Arial"/>
                <w:b/>
                <w:spacing w:val="40"/>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6"/>
                <w:sz w:val="16"/>
              </w:rPr>
              <w:t xml:space="preserve"> </w:t>
            </w:r>
            <w:r>
              <w:rPr>
                <w:rFonts w:ascii="Arial"/>
                <w:b/>
                <w:sz w:val="16"/>
              </w:rPr>
              <w:t>made</w:t>
            </w:r>
            <w:r>
              <w:rPr>
                <w:rFonts w:ascii="Arial"/>
                <w:b/>
                <w:spacing w:val="39"/>
                <w:sz w:val="16"/>
              </w:rPr>
              <w:t xml:space="preserve"> </w:t>
            </w:r>
            <w:r>
              <w:rPr>
                <w:rFonts w:ascii="Arial"/>
                <w:b/>
                <w:sz w:val="16"/>
              </w:rPr>
              <w:t xml:space="preserve">in  </w:t>
            </w:r>
            <w:r>
              <w:rPr>
                <w:rFonts w:ascii="Arial"/>
                <w:b/>
                <w:spacing w:val="-1"/>
                <w:sz w:val="16"/>
              </w:rPr>
              <w:t>this</w:t>
            </w:r>
            <w:r>
              <w:rPr>
                <w:rFonts w:ascii="Arial"/>
                <w:b/>
                <w:sz w:val="16"/>
              </w:rPr>
              <w:t xml:space="preserve"> </w:t>
            </w:r>
            <w:r>
              <w:rPr>
                <w:rFonts w:ascii="Arial"/>
                <w:b/>
                <w:spacing w:val="-1"/>
                <w:sz w:val="16"/>
              </w:rPr>
              <w:t>Application/Notification</w:t>
            </w:r>
            <w:r>
              <w:rPr>
                <w:rFonts w:ascii="Arial"/>
                <w:b/>
                <w:spacing w:val="27"/>
                <w:sz w:val="16"/>
              </w:rPr>
              <w:t xml:space="preserve"> </w:t>
            </w:r>
            <w:r>
              <w:rPr>
                <w:rFonts w:ascii="Arial"/>
                <w:b/>
                <w:spacing w:val="-2"/>
                <w:sz w:val="16"/>
              </w:rPr>
              <w:t>and</w:t>
            </w:r>
            <w:r>
              <w:rPr>
                <w:rFonts w:ascii="Arial"/>
                <w:b/>
                <w:spacing w:val="42"/>
                <w:sz w:val="16"/>
              </w:rPr>
              <w:t xml:space="preserve"> </w:t>
            </w:r>
            <w:r>
              <w:rPr>
                <w:rFonts w:ascii="Arial"/>
                <w:b/>
                <w:sz w:val="16"/>
              </w:rPr>
              <w:t>in</w:t>
            </w:r>
            <w:r>
              <w:rPr>
                <w:rFonts w:ascii="Arial"/>
                <w:b/>
                <w:spacing w:val="41"/>
                <w:sz w:val="16"/>
              </w:rPr>
              <w:t xml:space="preserve"> </w:t>
            </w:r>
            <w:r>
              <w:rPr>
                <w:rFonts w:ascii="Arial"/>
                <w:b/>
                <w:spacing w:val="-1"/>
                <w:sz w:val="16"/>
              </w:rPr>
              <w:t>the</w:t>
            </w:r>
            <w:r>
              <w:rPr>
                <w:rFonts w:ascii="Arial"/>
                <w:b/>
                <w:spacing w:val="42"/>
                <w:sz w:val="16"/>
              </w:rPr>
              <w:t xml:space="preserve"> </w:t>
            </w:r>
            <w:r>
              <w:rPr>
                <w:rFonts w:ascii="Arial"/>
                <w:b/>
                <w:spacing w:val="-1"/>
                <w:sz w:val="16"/>
              </w:rPr>
              <w:t>schedules,</w:t>
            </w:r>
            <w:r>
              <w:rPr>
                <w:rFonts w:ascii="Arial"/>
                <w:b/>
                <w:spacing w:val="35"/>
                <w:sz w:val="16"/>
              </w:rPr>
              <w:t xml:space="preserve"> </w:t>
            </w:r>
            <w:r>
              <w:rPr>
                <w:rFonts w:ascii="Arial"/>
                <w:b/>
                <w:spacing w:val="-1"/>
                <w:sz w:val="16"/>
              </w:rPr>
              <w:t>exhibits,</w:t>
            </w:r>
            <w:r>
              <w:rPr>
                <w:rFonts w:ascii="Arial"/>
                <w:b/>
                <w:spacing w:val="38"/>
                <w:sz w:val="16"/>
              </w:rPr>
              <w:t xml:space="preserve"> </w:t>
            </w:r>
            <w:r>
              <w:rPr>
                <w:rFonts w:ascii="Arial"/>
                <w:b/>
                <w:spacing w:val="-1"/>
                <w:sz w:val="16"/>
              </w:rPr>
              <w:t>attachments,</w:t>
            </w:r>
            <w:r>
              <w:rPr>
                <w:rFonts w:ascii="Arial"/>
                <w:b/>
                <w:spacing w:val="35"/>
                <w:sz w:val="16"/>
              </w:rPr>
              <w:t xml:space="preserve"> </w:t>
            </w:r>
            <w:r>
              <w:rPr>
                <w:rFonts w:ascii="Arial"/>
                <w:b/>
                <w:sz w:val="16"/>
              </w:rPr>
              <w:t>or</w:t>
            </w:r>
          </w:p>
          <w:p w:rsidR="00A05677" w:rsidRDefault="00EB45CB" w14:paraId="5D714D1E" w14:textId="77777777">
            <w:pPr>
              <w:pStyle w:val="TableParagraph"/>
              <w:spacing w:before="1"/>
              <w:ind w:left="99" w:right="50"/>
              <w:rPr>
                <w:rFonts w:ascii="Arial" w:hAnsi="Arial" w:eastAsia="Arial" w:cs="Arial"/>
                <w:sz w:val="16"/>
                <w:szCs w:val="16"/>
              </w:rPr>
            </w:pPr>
            <w:r>
              <w:rPr>
                <w:rFonts w:ascii="Arial"/>
                <w:b/>
                <w:spacing w:val="-1"/>
                <w:sz w:val="16"/>
              </w:rPr>
              <w:t>documents</w:t>
            </w:r>
            <w:r>
              <w:rPr>
                <w:rFonts w:ascii="Arial"/>
                <w:b/>
                <w:spacing w:val="-2"/>
                <w:sz w:val="16"/>
              </w:rPr>
              <w:t xml:space="preserve"> </w:t>
            </w:r>
            <w:r>
              <w:rPr>
                <w:rFonts w:ascii="Arial"/>
                <w:b/>
                <w:spacing w:val="-1"/>
                <w:sz w:val="16"/>
              </w:rPr>
              <w:t>incorporated</w:t>
            </w:r>
            <w:r>
              <w:rPr>
                <w:rFonts w:ascii="Arial"/>
                <w:b/>
                <w:spacing w:val="-4"/>
                <w:sz w:val="16"/>
              </w:rPr>
              <w:t xml:space="preserve"> </w:t>
            </w:r>
            <w:r>
              <w:rPr>
                <w:rFonts w:ascii="Arial"/>
                <w:b/>
                <w:spacing w:val="2"/>
                <w:sz w:val="16"/>
              </w:rPr>
              <w:t>by</w:t>
            </w:r>
            <w:r>
              <w:rPr>
                <w:rFonts w:ascii="Arial"/>
                <w:b/>
                <w:spacing w:val="-2"/>
                <w:sz w:val="16"/>
              </w:rPr>
              <w:t xml:space="preserve"> </w:t>
            </w:r>
            <w:r>
              <w:rPr>
                <w:rFonts w:ascii="Arial"/>
                <w:b/>
                <w:spacing w:val="-1"/>
                <w:sz w:val="16"/>
              </w:rPr>
              <w:t>reference</w:t>
            </w:r>
            <w:r>
              <w:rPr>
                <w:rFonts w:ascii="Arial"/>
                <w:b/>
                <w:sz w:val="16"/>
              </w:rPr>
              <w:t xml:space="preserve"> </w:t>
            </w:r>
            <w:r>
              <w:rPr>
                <w:rFonts w:ascii="Arial"/>
                <w:b/>
                <w:spacing w:val="-1"/>
                <w:sz w:val="16"/>
              </w:rPr>
              <w:t>are</w:t>
            </w:r>
            <w:r>
              <w:rPr>
                <w:rFonts w:ascii="Arial"/>
                <w:b/>
                <w:spacing w:val="5"/>
                <w:sz w:val="16"/>
              </w:rPr>
              <w:t xml:space="preserve"> </w:t>
            </w:r>
            <w:r>
              <w:rPr>
                <w:rFonts w:ascii="Arial"/>
                <w:b/>
                <w:spacing w:val="-1"/>
                <w:sz w:val="16"/>
              </w:rPr>
              <w:t>material,</w:t>
            </w:r>
            <w:r>
              <w:rPr>
                <w:rFonts w:ascii="Arial"/>
                <w:b/>
                <w:spacing w:val="2"/>
                <w:sz w:val="16"/>
              </w:rPr>
              <w:t xml:space="preserve"> </w:t>
            </w:r>
            <w:r>
              <w:rPr>
                <w:rFonts w:ascii="Arial"/>
                <w:b/>
                <w:spacing w:val="-1"/>
                <w:sz w:val="16"/>
              </w:rPr>
              <w:t>are</w:t>
            </w:r>
            <w:r>
              <w:rPr>
                <w:rFonts w:ascii="Arial"/>
                <w:b/>
                <w:spacing w:val="3"/>
                <w:sz w:val="16"/>
              </w:rPr>
              <w:t xml:space="preserve"> </w:t>
            </w:r>
            <w:r>
              <w:rPr>
                <w:rFonts w:ascii="Arial"/>
                <w:b/>
                <w:spacing w:val="-1"/>
                <w:sz w:val="16"/>
              </w:rPr>
              <w:t>part</w:t>
            </w:r>
            <w:r>
              <w:rPr>
                <w:rFonts w:ascii="Arial"/>
                <w:b/>
                <w:spacing w:val="2"/>
                <w:sz w:val="16"/>
              </w:rPr>
              <w:t xml:space="preserve"> </w:t>
            </w:r>
            <w:r>
              <w:rPr>
                <w:rFonts w:ascii="Arial"/>
                <w:b/>
                <w:sz w:val="16"/>
              </w:rPr>
              <w:t>of</w:t>
            </w:r>
            <w:r>
              <w:rPr>
                <w:rFonts w:ascii="Arial"/>
                <w:b/>
                <w:spacing w:val="5"/>
                <w:sz w:val="16"/>
              </w:rPr>
              <w:t xml:space="preserve"> </w:t>
            </w:r>
            <w:r>
              <w:rPr>
                <w:rFonts w:ascii="Arial"/>
                <w:b/>
                <w:sz w:val="16"/>
              </w:rPr>
              <w:t>this</w:t>
            </w:r>
            <w:r>
              <w:rPr>
                <w:rFonts w:ascii="Arial"/>
                <w:b/>
                <w:spacing w:val="7"/>
                <w:sz w:val="16"/>
              </w:rPr>
              <w:t xml:space="preserve"> </w:t>
            </w:r>
            <w:r>
              <w:rPr>
                <w:rFonts w:ascii="Arial"/>
                <w:b/>
                <w:spacing w:val="-1"/>
                <w:sz w:val="16"/>
              </w:rPr>
              <w:t>Application/Notification,</w:t>
            </w:r>
            <w:r>
              <w:rPr>
                <w:rFonts w:ascii="Arial"/>
                <w:b/>
                <w:spacing w:val="-10"/>
                <w:sz w:val="16"/>
              </w:rPr>
              <w:t xml:space="preserve"> </w:t>
            </w:r>
            <w:r>
              <w:rPr>
                <w:rFonts w:ascii="Arial"/>
                <w:b/>
                <w:spacing w:val="-1"/>
                <w:sz w:val="16"/>
              </w:rPr>
              <w:t>and</w:t>
            </w:r>
            <w:r>
              <w:rPr>
                <w:rFonts w:ascii="Arial"/>
                <w:b/>
                <w:spacing w:val="3"/>
                <w:sz w:val="16"/>
              </w:rPr>
              <w:t xml:space="preserve"> </w:t>
            </w:r>
            <w:r>
              <w:rPr>
                <w:rFonts w:ascii="Arial"/>
                <w:b/>
                <w:spacing w:val="-1"/>
                <w:sz w:val="16"/>
              </w:rPr>
              <w:t>are</w:t>
            </w:r>
            <w:r>
              <w:rPr>
                <w:rFonts w:ascii="Arial"/>
                <w:b/>
                <w:spacing w:val="5"/>
                <w:sz w:val="16"/>
              </w:rPr>
              <w:t xml:space="preserve"> </w:t>
            </w:r>
            <w:r>
              <w:rPr>
                <w:rFonts w:ascii="Arial"/>
                <w:b/>
                <w:sz w:val="16"/>
              </w:rPr>
              <w:t>true,</w:t>
            </w:r>
            <w:r>
              <w:rPr>
                <w:rFonts w:ascii="Arial"/>
                <w:b/>
                <w:spacing w:val="4"/>
                <w:sz w:val="16"/>
              </w:rPr>
              <w:t xml:space="preserve"> </w:t>
            </w:r>
            <w:r>
              <w:rPr>
                <w:rFonts w:ascii="Arial"/>
                <w:b/>
                <w:spacing w:val="-1"/>
                <w:sz w:val="16"/>
              </w:rPr>
              <w:t>complete, correct,</w:t>
            </w:r>
            <w:r>
              <w:rPr>
                <w:rFonts w:ascii="Arial"/>
                <w:b/>
                <w:spacing w:val="2"/>
                <w:sz w:val="16"/>
              </w:rPr>
              <w:t xml:space="preserve"> </w:t>
            </w:r>
            <w:r>
              <w:rPr>
                <w:rFonts w:ascii="Arial"/>
                <w:b/>
                <w:spacing w:val="-1"/>
                <w:sz w:val="16"/>
              </w:rPr>
              <w:t>and</w:t>
            </w:r>
            <w:r>
              <w:rPr>
                <w:rFonts w:ascii="Arial"/>
                <w:b/>
                <w:spacing w:val="3"/>
                <w:sz w:val="16"/>
              </w:rPr>
              <w:t xml:space="preserve"> </w:t>
            </w:r>
            <w:r>
              <w:rPr>
                <w:rFonts w:ascii="Arial"/>
                <w:b/>
                <w:sz w:val="16"/>
              </w:rPr>
              <w:t>made</w:t>
            </w:r>
            <w:r>
              <w:rPr>
                <w:rFonts w:ascii="Arial"/>
                <w:b/>
                <w:spacing w:val="3"/>
                <w:sz w:val="16"/>
              </w:rPr>
              <w:t xml:space="preserve"> </w:t>
            </w:r>
            <w:r>
              <w:rPr>
                <w:rFonts w:ascii="Arial"/>
                <w:b/>
                <w:spacing w:val="-1"/>
                <w:sz w:val="16"/>
              </w:rPr>
              <w:t>in</w:t>
            </w:r>
            <w:r>
              <w:rPr>
                <w:rFonts w:ascii="Arial"/>
                <w:b/>
                <w:spacing w:val="6"/>
                <w:sz w:val="16"/>
              </w:rPr>
              <w:t xml:space="preserve"> </w:t>
            </w:r>
            <w:r>
              <w:rPr>
                <w:rFonts w:ascii="Arial"/>
                <w:b/>
                <w:sz w:val="16"/>
              </w:rPr>
              <w:t>good</w:t>
            </w:r>
            <w:r>
              <w:rPr>
                <w:rFonts w:ascii="Arial"/>
                <w:b/>
                <w:spacing w:val="109"/>
                <w:sz w:val="16"/>
              </w:rPr>
              <w:t xml:space="preserve"> </w:t>
            </w:r>
            <w:r>
              <w:rPr>
                <w:rFonts w:ascii="Arial"/>
                <w:b/>
                <w:spacing w:val="-1"/>
                <w:sz w:val="16"/>
              </w:rPr>
              <w:t>faith.</w:t>
            </w:r>
          </w:p>
        </w:tc>
      </w:tr>
    </w:tbl>
    <w:p w:rsidR="00A05677" w:rsidRDefault="00A05677" w14:paraId="7CB3160A" w14:textId="77777777">
      <w:pPr>
        <w:spacing w:before="8"/>
        <w:rPr>
          <w:rFonts w:ascii="Arial" w:hAnsi="Arial" w:eastAsia="Arial" w:cs="Arial"/>
          <w:b/>
          <w:bCs/>
          <w:sz w:val="13"/>
          <w:szCs w:val="13"/>
        </w:rPr>
      </w:pPr>
    </w:p>
    <w:p w:rsidR="00A05677" w:rsidRDefault="00EB45CB" w14:paraId="7D618A32" w14:textId="77777777">
      <w:pPr>
        <w:spacing w:before="66"/>
        <w:ind w:left="119"/>
        <w:rPr>
          <w:rFonts w:ascii="Arial" w:hAnsi="Arial" w:eastAsia="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firstRow="1" w:lastRow="1" w:firstColumn="1" w:lastColumn="1" w:noHBand="0" w:noVBand="0"/>
      </w:tblPr>
      <w:tblGrid>
        <w:gridCol w:w="3953"/>
        <w:gridCol w:w="811"/>
        <w:gridCol w:w="1529"/>
        <w:gridCol w:w="2971"/>
        <w:gridCol w:w="1710"/>
      </w:tblGrid>
      <w:tr w:rsidR="00A05677" w14:paraId="13B00BE4" w14:textId="77777777">
        <w:trPr>
          <w:trHeight w:val="523" w:hRule="exact"/>
        </w:trPr>
        <w:tc>
          <w:tcPr>
            <w:tcW w:w="3953" w:type="dxa"/>
            <w:tcBorders>
              <w:top w:val="single" w:color="000000" w:sz="5" w:space="0"/>
              <w:left w:val="single" w:color="000000" w:sz="5" w:space="0"/>
              <w:bottom w:val="single" w:color="000000" w:sz="5" w:space="0"/>
              <w:right w:val="single" w:color="000000" w:sz="5" w:space="0"/>
            </w:tcBorders>
          </w:tcPr>
          <w:p w:rsidR="00A05677" w:rsidP="000B4BCE" w:rsidRDefault="00EB45CB" w14:paraId="21FF9714" w14:textId="293BD45D">
            <w:pPr>
              <w:pStyle w:val="TableParagraph"/>
              <w:spacing w:line="179" w:lineRule="exact"/>
              <w:ind w:left="102"/>
              <w:rPr>
                <w:rFonts w:ascii="Arial" w:hAnsi="Arial" w:eastAsia="Arial" w:cs="Arial"/>
                <w:sz w:val="16"/>
                <w:szCs w:val="16"/>
              </w:rPr>
            </w:pPr>
            <w:r>
              <w:rPr>
                <w:rFonts w:ascii="Arial"/>
                <w:spacing w:val="-1"/>
                <w:sz w:val="16"/>
              </w:rPr>
              <w:t>1</w:t>
            </w:r>
            <w:r w:rsidR="005600E2">
              <w:rPr>
                <w:rFonts w:ascii="Arial"/>
                <w:spacing w:val="-1"/>
                <w:sz w:val="16"/>
              </w:rPr>
              <w:t>80</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color="000000" w:sz="5" w:space="0"/>
              <w:left w:val="single" w:color="000000" w:sz="5" w:space="0"/>
              <w:bottom w:val="single" w:color="000000" w:sz="5" w:space="0"/>
              <w:right w:val="single" w:color="000000" w:sz="5" w:space="0"/>
            </w:tcBorders>
          </w:tcPr>
          <w:p w:rsidR="00A05677" w:rsidRDefault="00EB45CB" w14:paraId="655397EE" w14:textId="77777777">
            <w:pPr>
              <w:pStyle w:val="TableParagraph"/>
              <w:spacing w:line="179" w:lineRule="exact"/>
              <w:ind w:left="102"/>
              <w:rPr>
                <w:rFonts w:ascii="Arial" w:hAnsi="Arial" w:eastAsia="Arial" w:cs="Arial"/>
                <w:sz w:val="16"/>
                <w:szCs w:val="16"/>
              </w:rPr>
            </w:pPr>
            <w:r>
              <w:rPr>
                <w:rFonts w:ascii="Arial"/>
                <w:spacing w:val="-1"/>
                <w:sz w:val="16"/>
              </w:rPr>
              <w:t>MI:</w:t>
            </w:r>
          </w:p>
        </w:tc>
        <w:tc>
          <w:tcPr>
            <w:tcW w:w="4500" w:type="dxa"/>
            <w:gridSpan w:val="2"/>
            <w:tcBorders>
              <w:top w:val="single" w:color="000000" w:sz="5" w:space="0"/>
              <w:left w:val="single" w:color="000000" w:sz="5" w:space="0"/>
              <w:bottom w:val="single" w:color="000000" w:sz="5" w:space="0"/>
              <w:right w:val="single" w:color="000000" w:sz="5" w:space="0"/>
            </w:tcBorders>
          </w:tcPr>
          <w:p w:rsidR="00A05677" w:rsidRDefault="00EB45CB" w14:paraId="52F8721B" w14:textId="77777777">
            <w:pPr>
              <w:pStyle w:val="TableParagraph"/>
              <w:spacing w:line="179" w:lineRule="exact"/>
              <w:ind w:left="102"/>
              <w:rPr>
                <w:rFonts w:ascii="Arial" w:hAnsi="Arial" w:eastAsia="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color="000000" w:sz="5" w:space="0"/>
              <w:left w:val="single" w:color="000000" w:sz="5" w:space="0"/>
              <w:bottom w:val="single" w:color="000000" w:sz="5" w:space="0"/>
              <w:right w:val="single" w:color="000000" w:sz="9" w:space="0"/>
            </w:tcBorders>
          </w:tcPr>
          <w:p w:rsidR="00A05677" w:rsidRDefault="00EB45CB" w14:paraId="203E5E30" w14:textId="77777777">
            <w:pPr>
              <w:pStyle w:val="TableParagraph"/>
              <w:spacing w:line="179" w:lineRule="exact"/>
              <w:ind w:left="102"/>
              <w:rPr>
                <w:rFonts w:ascii="Arial" w:hAnsi="Arial" w:eastAsia="Arial" w:cs="Arial"/>
                <w:sz w:val="16"/>
                <w:szCs w:val="16"/>
              </w:rPr>
            </w:pPr>
            <w:r>
              <w:rPr>
                <w:rFonts w:ascii="Arial"/>
                <w:spacing w:val="-1"/>
                <w:sz w:val="16"/>
              </w:rPr>
              <w:t>Suffix:</w:t>
            </w:r>
          </w:p>
        </w:tc>
      </w:tr>
      <w:tr w:rsidR="00A05677" w14:paraId="1345412F" w14:textId="77777777">
        <w:trPr>
          <w:trHeight w:val="540"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P="000B4BCE" w:rsidRDefault="00EB45CB" w14:paraId="63C4E2FF" w14:textId="236A395D">
            <w:pPr>
              <w:pStyle w:val="TableParagraph"/>
              <w:spacing w:line="177" w:lineRule="exact"/>
              <w:ind w:left="102"/>
              <w:rPr>
                <w:rFonts w:ascii="Arial" w:hAnsi="Arial" w:eastAsia="Arial" w:cs="Arial"/>
                <w:sz w:val="16"/>
                <w:szCs w:val="16"/>
              </w:rPr>
            </w:pPr>
            <w:r>
              <w:rPr>
                <w:rFonts w:ascii="Arial"/>
                <w:spacing w:val="-1"/>
                <w:sz w:val="16"/>
              </w:rPr>
              <w:t>1</w:t>
            </w:r>
            <w:r w:rsidR="005600E2">
              <w:rPr>
                <w:rFonts w:ascii="Arial"/>
                <w:spacing w:val="-1"/>
                <w:sz w:val="16"/>
              </w:rPr>
              <w:t>81</w:t>
            </w:r>
            <w:r>
              <w:rPr>
                <w:rFonts w:ascii="Arial"/>
                <w:spacing w:val="-1"/>
                <w:sz w:val="16"/>
              </w:rPr>
              <w:t>)</w:t>
            </w:r>
            <w:r>
              <w:rPr>
                <w:rFonts w:ascii="Arial"/>
                <w:spacing w:val="40"/>
                <w:sz w:val="16"/>
              </w:rPr>
              <w:t xml:space="preserve"> </w:t>
            </w:r>
            <w:r>
              <w:rPr>
                <w:rFonts w:ascii="Arial"/>
                <w:sz w:val="16"/>
              </w:rPr>
              <w:t>Title:</w:t>
            </w:r>
          </w:p>
        </w:tc>
      </w:tr>
      <w:tr w:rsidR="00A05677" w14:paraId="61974D6B" w14:textId="77777777">
        <w:trPr>
          <w:trHeight w:val="540" w:hRule="exact"/>
        </w:trPr>
        <w:tc>
          <w:tcPr>
            <w:tcW w:w="6293" w:type="dxa"/>
            <w:gridSpan w:val="3"/>
            <w:tcBorders>
              <w:top w:val="single" w:color="000000" w:sz="5" w:space="0"/>
              <w:left w:val="single" w:color="000000" w:sz="5" w:space="0"/>
              <w:bottom w:val="single" w:color="000000" w:sz="5" w:space="0"/>
              <w:right w:val="single" w:color="000000" w:sz="5" w:space="0"/>
            </w:tcBorders>
          </w:tcPr>
          <w:p w:rsidR="00A05677" w:rsidP="000B4BCE" w:rsidRDefault="00EB45CB" w14:paraId="62E254CE" w14:textId="3D275AF5">
            <w:pPr>
              <w:pStyle w:val="TableParagraph"/>
              <w:spacing w:line="177" w:lineRule="exact"/>
              <w:ind w:left="102"/>
              <w:rPr>
                <w:rFonts w:ascii="Arial" w:hAnsi="Arial" w:eastAsia="Arial" w:cs="Arial"/>
                <w:sz w:val="16"/>
                <w:szCs w:val="16"/>
              </w:rPr>
            </w:pPr>
            <w:r>
              <w:rPr>
                <w:rFonts w:ascii="Arial"/>
                <w:spacing w:val="-1"/>
                <w:sz w:val="16"/>
              </w:rPr>
              <w:t>1</w:t>
            </w:r>
            <w:r w:rsidR="005600E2">
              <w:rPr>
                <w:rFonts w:ascii="Arial"/>
                <w:spacing w:val="-1"/>
                <w:sz w:val="16"/>
              </w:rPr>
              <w:t>82</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color="000000" w:sz="5" w:space="0"/>
              <w:left w:val="single" w:color="000000" w:sz="5" w:space="0"/>
              <w:bottom w:val="single" w:color="000000" w:sz="5" w:space="0"/>
              <w:right w:val="single" w:color="000000" w:sz="9" w:space="0"/>
            </w:tcBorders>
          </w:tcPr>
          <w:p w:rsidR="00A05677" w:rsidP="000B4BCE" w:rsidRDefault="00EB45CB" w14:paraId="1FDC4D89" w14:textId="29D94F5C">
            <w:pPr>
              <w:pStyle w:val="TableParagraph"/>
              <w:spacing w:line="177" w:lineRule="exact"/>
              <w:ind w:left="92"/>
              <w:rPr>
                <w:rFonts w:ascii="Arial" w:hAnsi="Arial" w:eastAsia="Arial" w:cs="Arial"/>
                <w:sz w:val="16"/>
                <w:szCs w:val="16"/>
              </w:rPr>
            </w:pPr>
            <w:r>
              <w:rPr>
                <w:rFonts w:ascii="Arial"/>
                <w:spacing w:val="-1"/>
                <w:sz w:val="16"/>
              </w:rPr>
              <w:t>1</w:t>
            </w:r>
            <w:r w:rsidR="000B4BCE">
              <w:rPr>
                <w:rFonts w:ascii="Arial"/>
                <w:spacing w:val="-1"/>
                <w:sz w:val="16"/>
              </w:rPr>
              <w:t>8</w:t>
            </w:r>
            <w:r w:rsidR="005600E2">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Date:</w:t>
            </w:r>
          </w:p>
        </w:tc>
      </w:tr>
      <w:tr w:rsidR="00A05677" w14:paraId="098B109B" w14:textId="77777777">
        <w:trPr>
          <w:trHeight w:val="259"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RDefault="00EB45CB" w14:paraId="0481FB1C" w14:textId="18173F07">
            <w:pPr>
              <w:pStyle w:val="TableParagraph"/>
              <w:spacing w:before="33"/>
              <w:ind w:left="90"/>
              <w:rPr>
                <w:rFonts w:ascii="Arial" w:hAnsi="Arial" w:eastAsia="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6545FB1D" w14:textId="77777777">
        <w:trPr>
          <w:trHeight w:val="564" w:hRule="exact"/>
        </w:trPr>
        <w:tc>
          <w:tcPr>
            <w:tcW w:w="10974" w:type="dxa"/>
            <w:gridSpan w:val="5"/>
            <w:tcBorders>
              <w:top w:val="single" w:color="000000" w:sz="5" w:space="0"/>
              <w:left w:val="single" w:color="000000" w:sz="5" w:space="0"/>
              <w:bottom w:val="single" w:color="000000" w:sz="5" w:space="0"/>
              <w:right w:val="single" w:color="000000" w:sz="5" w:space="0"/>
            </w:tcBorders>
          </w:tcPr>
          <w:p w:rsidR="00A05677" w:rsidRDefault="00EB45CB" w14:paraId="3708BCF6" w14:textId="1E4A90E2">
            <w:pPr>
              <w:pStyle w:val="TableParagraph"/>
              <w:ind w:left="102" w:right="72"/>
              <w:jc w:val="both"/>
              <w:rPr>
                <w:rFonts w:ascii="Arial" w:hAnsi="Arial" w:eastAsia="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rsidRDefault="00A05677" w14:paraId="48BF67E5" w14:textId="77777777">
      <w:pPr>
        <w:rPr>
          <w:rFonts w:ascii="Arial" w:hAnsi="Arial" w:eastAsia="Arial" w:cs="Arial"/>
          <w:b/>
          <w:bCs/>
          <w:sz w:val="20"/>
          <w:szCs w:val="20"/>
        </w:rPr>
      </w:pPr>
    </w:p>
    <w:p w:rsidR="00A05677" w:rsidRDefault="00A05677" w14:paraId="7201864B" w14:textId="77777777">
      <w:pPr>
        <w:rPr>
          <w:rFonts w:ascii="Arial" w:hAnsi="Arial" w:eastAsia="Arial" w:cs="Arial"/>
          <w:b/>
          <w:bCs/>
          <w:sz w:val="20"/>
          <w:szCs w:val="20"/>
        </w:rPr>
      </w:pPr>
    </w:p>
    <w:p w:rsidR="00A05677" w:rsidRDefault="00A05677" w14:paraId="3F89DDBD" w14:textId="77777777">
      <w:pPr>
        <w:rPr>
          <w:rFonts w:ascii="Arial" w:hAnsi="Arial" w:eastAsia="Arial" w:cs="Arial"/>
          <w:b/>
          <w:bCs/>
          <w:sz w:val="20"/>
          <w:szCs w:val="20"/>
        </w:rPr>
      </w:pPr>
    </w:p>
    <w:p w:rsidR="00A05677" w:rsidRDefault="00A05677" w14:paraId="270C641E" w14:textId="77777777">
      <w:pPr>
        <w:rPr>
          <w:rFonts w:ascii="Arial" w:hAnsi="Arial" w:eastAsia="Arial" w:cs="Arial"/>
          <w:b/>
          <w:bCs/>
          <w:sz w:val="20"/>
          <w:szCs w:val="20"/>
        </w:rPr>
      </w:pPr>
    </w:p>
    <w:p w:rsidR="00A05677" w:rsidRDefault="00A05677" w14:paraId="21699F2D" w14:textId="77777777">
      <w:pPr>
        <w:rPr>
          <w:rFonts w:ascii="Arial" w:hAnsi="Arial" w:eastAsia="Arial" w:cs="Arial"/>
          <w:b/>
          <w:bCs/>
          <w:sz w:val="20"/>
          <w:szCs w:val="20"/>
        </w:rPr>
      </w:pPr>
    </w:p>
    <w:p w:rsidR="00A05677" w:rsidRDefault="00A05677" w14:paraId="6C0C57BD" w14:textId="77777777">
      <w:pPr>
        <w:rPr>
          <w:rFonts w:ascii="Arial" w:hAnsi="Arial" w:eastAsia="Arial" w:cs="Arial"/>
          <w:b/>
          <w:bCs/>
          <w:sz w:val="20"/>
          <w:szCs w:val="20"/>
        </w:rPr>
      </w:pPr>
    </w:p>
    <w:p w:rsidR="00A05677" w:rsidRDefault="00A05677" w14:paraId="308ED80F" w14:textId="77777777">
      <w:pPr>
        <w:rPr>
          <w:rFonts w:ascii="Arial" w:hAnsi="Arial" w:eastAsia="Arial" w:cs="Arial"/>
          <w:b/>
          <w:bCs/>
          <w:sz w:val="20"/>
          <w:szCs w:val="20"/>
        </w:rPr>
      </w:pPr>
    </w:p>
    <w:p w:rsidR="00A05677" w:rsidRDefault="00A05677" w14:paraId="73038E97" w14:textId="77777777">
      <w:pPr>
        <w:rPr>
          <w:rFonts w:ascii="Arial" w:hAnsi="Arial" w:eastAsia="Arial" w:cs="Arial"/>
          <w:b/>
          <w:bCs/>
          <w:sz w:val="20"/>
          <w:szCs w:val="20"/>
        </w:rPr>
      </w:pPr>
    </w:p>
    <w:p w:rsidR="00A05677" w:rsidRDefault="00A05677" w14:paraId="6A821A35" w14:textId="77777777">
      <w:pPr>
        <w:rPr>
          <w:rFonts w:ascii="Arial" w:hAnsi="Arial" w:eastAsia="Arial" w:cs="Arial"/>
          <w:b/>
          <w:bCs/>
          <w:sz w:val="20"/>
          <w:szCs w:val="20"/>
        </w:rPr>
      </w:pPr>
    </w:p>
    <w:p w:rsidR="00A05677" w:rsidRDefault="00A05677" w14:paraId="1C345E10" w14:textId="77777777">
      <w:pPr>
        <w:rPr>
          <w:rFonts w:ascii="Arial" w:hAnsi="Arial" w:eastAsia="Arial" w:cs="Arial"/>
          <w:b/>
          <w:bCs/>
          <w:sz w:val="20"/>
          <w:szCs w:val="20"/>
        </w:rPr>
      </w:pPr>
    </w:p>
    <w:p w:rsidR="00A05677" w:rsidRDefault="00A05677" w14:paraId="20095A7D" w14:textId="77777777">
      <w:pPr>
        <w:rPr>
          <w:rFonts w:ascii="Arial" w:hAnsi="Arial" w:eastAsia="Arial" w:cs="Arial"/>
          <w:b/>
          <w:bCs/>
          <w:sz w:val="20"/>
          <w:szCs w:val="20"/>
        </w:rPr>
      </w:pPr>
    </w:p>
    <w:p w:rsidR="00A05677" w:rsidRDefault="00A05677" w14:paraId="21E13C9D" w14:textId="77777777">
      <w:pPr>
        <w:rPr>
          <w:rFonts w:ascii="Arial" w:hAnsi="Arial" w:eastAsia="Arial" w:cs="Arial"/>
          <w:b/>
          <w:bCs/>
          <w:sz w:val="20"/>
          <w:szCs w:val="20"/>
        </w:rPr>
      </w:pPr>
    </w:p>
    <w:p w:rsidR="00A05677" w:rsidRDefault="00A05677" w14:paraId="58DF0649" w14:textId="77777777">
      <w:pPr>
        <w:rPr>
          <w:rFonts w:ascii="Arial" w:hAnsi="Arial" w:eastAsia="Arial" w:cs="Arial"/>
          <w:b/>
          <w:bCs/>
          <w:sz w:val="20"/>
          <w:szCs w:val="20"/>
        </w:rPr>
      </w:pPr>
    </w:p>
    <w:p w:rsidR="00A05677" w:rsidRDefault="00A05677" w14:paraId="7F0101A5" w14:textId="77777777">
      <w:pPr>
        <w:rPr>
          <w:rFonts w:ascii="Arial" w:hAnsi="Arial" w:eastAsia="Arial" w:cs="Arial"/>
          <w:b/>
          <w:bCs/>
          <w:sz w:val="20"/>
          <w:szCs w:val="20"/>
        </w:rPr>
      </w:pPr>
    </w:p>
    <w:p w:rsidR="00A05677" w:rsidRDefault="00A05677" w14:paraId="64A9230E" w14:textId="77777777">
      <w:pPr>
        <w:rPr>
          <w:rFonts w:ascii="Arial" w:hAnsi="Arial" w:eastAsia="Arial" w:cs="Arial"/>
          <w:b/>
          <w:bCs/>
          <w:sz w:val="20"/>
          <w:szCs w:val="20"/>
        </w:rPr>
      </w:pPr>
    </w:p>
    <w:p w:rsidR="00A05677" w:rsidRDefault="00A05677" w14:paraId="47B2C3B3" w14:textId="77777777">
      <w:pPr>
        <w:rPr>
          <w:rFonts w:ascii="Arial" w:hAnsi="Arial" w:eastAsia="Arial" w:cs="Arial"/>
          <w:b/>
          <w:bCs/>
          <w:sz w:val="20"/>
          <w:szCs w:val="20"/>
        </w:rPr>
      </w:pPr>
    </w:p>
    <w:p w:rsidR="00A05677" w:rsidRDefault="00A05677" w14:paraId="300A8E48" w14:textId="77777777">
      <w:pPr>
        <w:rPr>
          <w:rFonts w:ascii="Arial" w:hAnsi="Arial" w:eastAsia="Arial" w:cs="Arial"/>
          <w:b/>
          <w:bCs/>
          <w:sz w:val="20"/>
          <w:szCs w:val="20"/>
        </w:rPr>
      </w:pPr>
    </w:p>
    <w:p w:rsidR="00A05677" w:rsidRDefault="00A05677" w14:paraId="20013B59" w14:textId="77777777">
      <w:pPr>
        <w:rPr>
          <w:rFonts w:ascii="Arial" w:hAnsi="Arial" w:eastAsia="Arial" w:cs="Arial"/>
          <w:b/>
          <w:bCs/>
          <w:sz w:val="20"/>
          <w:szCs w:val="20"/>
        </w:rPr>
      </w:pPr>
    </w:p>
    <w:p w:rsidR="00A05677" w:rsidRDefault="00A05677" w14:paraId="6A4E7AFA" w14:textId="77777777">
      <w:pPr>
        <w:rPr>
          <w:rFonts w:ascii="Arial" w:hAnsi="Arial" w:eastAsia="Arial" w:cs="Arial"/>
          <w:b/>
          <w:bCs/>
          <w:sz w:val="20"/>
          <w:szCs w:val="20"/>
        </w:rPr>
      </w:pPr>
    </w:p>
    <w:p w:rsidR="00A05677" w:rsidRDefault="00A05677" w14:paraId="5FD0CB1E" w14:textId="77777777">
      <w:pPr>
        <w:rPr>
          <w:rFonts w:ascii="Arial" w:hAnsi="Arial" w:eastAsia="Arial" w:cs="Arial"/>
          <w:b/>
          <w:bCs/>
          <w:sz w:val="20"/>
          <w:szCs w:val="20"/>
        </w:rPr>
      </w:pPr>
    </w:p>
    <w:p w:rsidR="00A05677" w:rsidRDefault="00A05677" w14:paraId="680D393A" w14:textId="77777777">
      <w:pPr>
        <w:rPr>
          <w:rFonts w:ascii="Arial" w:hAnsi="Arial" w:eastAsia="Arial" w:cs="Arial"/>
          <w:b/>
          <w:bCs/>
          <w:sz w:val="20"/>
          <w:szCs w:val="20"/>
        </w:rPr>
      </w:pPr>
    </w:p>
    <w:p w:rsidR="00A05677" w:rsidRDefault="00A05677" w14:paraId="5E596586" w14:textId="77777777">
      <w:pPr>
        <w:rPr>
          <w:rFonts w:ascii="Arial" w:hAnsi="Arial" w:eastAsia="Arial" w:cs="Arial"/>
          <w:b/>
          <w:bCs/>
          <w:sz w:val="20"/>
          <w:szCs w:val="20"/>
        </w:rPr>
      </w:pPr>
    </w:p>
    <w:p w:rsidR="00A05677" w:rsidRDefault="00A05677" w14:paraId="26989E66" w14:textId="77777777">
      <w:pPr>
        <w:rPr>
          <w:rFonts w:ascii="Arial" w:hAnsi="Arial" w:eastAsia="Arial" w:cs="Arial"/>
          <w:b/>
          <w:bCs/>
          <w:sz w:val="20"/>
          <w:szCs w:val="20"/>
        </w:rPr>
      </w:pPr>
    </w:p>
    <w:p w:rsidR="00A05677" w:rsidRDefault="00A05677" w14:paraId="480164EE" w14:textId="77777777">
      <w:pPr>
        <w:rPr>
          <w:rFonts w:ascii="Arial" w:hAnsi="Arial" w:eastAsia="Arial" w:cs="Arial"/>
          <w:b/>
          <w:bCs/>
          <w:sz w:val="20"/>
          <w:szCs w:val="20"/>
        </w:rPr>
      </w:pPr>
    </w:p>
    <w:p w:rsidR="00A05677" w:rsidRDefault="00A05677" w14:paraId="7889C8F0" w14:textId="77777777">
      <w:pPr>
        <w:rPr>
          <w:rFonts w:ascii="Arial" w:hAnsi="Arial" w:eastAsia="Arial" w:cs="Arial"/>
          <w:b/>
          <w:bCs/>
          <w:sz w:val="20"/>
          <w:szCs w:val="20"/>
        </w:rPr>
      </w:pPr>
    </w:p>
    <w:p w:rsidR="00A05677" w:rsidRDefault="00A05677" w14:paraId="58EE8E28" w14:textId="77777777">
      <w:pPr>
        <w:rPr>
          <w:rFonts w:ascii="Arial" w:hAnsi="Arial" w:eastAsia="Arial" w:cs="Arial"/>
          <w:b/>
          <w:bCs/>
          <w:sz w:val="20"/>
          <w:szCs w:val="20"/>
        </w:rPr>
      </w:pPr>
    </w:p>
    <w:p w:rsidR="00A05677" w:rsidRDefault="00A05677" w14:paraId="52D06ED2" w14:textId="77777777">
      <w:pPr>
        <w:rPr>
          <w:rFonts w:ascii="Arial" w:hAnsi="Arial" w:eastAsia="Arial" w:cs="Arial"/>
          <w:b/>
          <w:bCs/>
          <w:sz w:val="20"/>
          <w:szCs w:val="20"/>
        </w:rPr>
      </w:pPr>
    </w:p>
    <w:p w:rsidR="00A05677" w:rsidRDefault="00A05677" w14:paraId="21384369" w14:textId="77777777">
      <w:pPr>
        <w:rPr>
          <w:rFonts w:ascii="Arial" w:hAnsi="Arial" w:eastAsia="Arial" w:cs="Arial"/>
          <w:b/>
          <w:bCs/>
          <w:sz w:val="20"/>
          <w:szCs w:val="20"/>
        </w:rPr>
      </w:pPr>
    </w:p>
    <w:p w:rsidR="00A05677" w:rsidRDefault="00A05677" w14:paraId="067ED3D0" w14:textId="77777777">
      <w:pPr>
        <w:rPr>
          <w:rFonts w:ascii="Arial" w:hAnsi="Arial" w:eastAsia="Arial" w:cs="Arial"/>
          <w:b/>
          <w:bCs/>
          <w:sz w:val="20"/>
          <w:szCs w:val="20"/>
        </w:rPr>
      </w:pPr>
    </w:p>
    <w:p w:rsidR="00A05677" w:rsidRDefault="00A05677" w14:paraId="4A907CAC" w14:textId="77777777">
      <w:pPr>
        <w:rPr>
          <w:rFonts w:ascii="Arial" w:hAnsi="Arial" w:eastAsia="Arial" w:cs="Arial"/>
          <w:b/>
          <w:bCs/>
          <w:sz w:val="20"/>
          <w:szCs w:val="20"/>
        </w:rPr>
      </w:pPr>
    </w:p>
    <w:p w:rsidR="00A05677" w:rsidRDefault="00A05677" w14:paraId="240BAF79" w14:textId="77777777">
      <w:pPr>
        <w:rPr>
          <w:rFonts w:ascii="Arial" w:hAnsi="Arial" w:eastAsia="Arial" w:cs="Arial"/>
          <w:b/>
          <w:bCs/>
          <w:sz w:val="20"/>
          <w:szCs w:val="20"/>
        </w:rPr>
      </w:pPr>
    </w:p>
    <w:p w:rsidR="00A05677" w:rsidRDefault="00A05677" w14:paraId="6F577864" w14:textId="77777777">
      <w:pPr>
        <w:rPr>
          <w:rFonts w:ascii="Arial" w:hAnsi="Arial" w:eastAsia="Arial" w:cs="Arial"/>
          <w:b/>
          <w:bCs/>
          <w:sz w:val="20"/>
          <w:szCs w:val="20"/>
        </w:rPr>
      </w:pPr>
    </w:p>
    <w:p w:rsidR="00A05677" w:rsidRDefault="00A05677" w14:paraId="09B28074" w14:textId="77777777">
      <w:pPr>
        <w:rPr>
          <w:rFonts w:ascii="Arial" w:hAnsi="Arial" w:eastAsia="Arial" w:cs="Arial"/>
          <w:b/>
          <w:bCs/>
          <w:sz w:val="20"/>
          <w:szCs w:val="20"/>
        </w:rPr>
      </w:pPr>
    </w:p>
    <w:p w:rsidR="00A05677" w:rsidRDefault="00A05677" w14:paraId="1FF699D1" w14:textId="77777777">
      <w:pPr>
        <w:rPr>
          <w:rFonts w:ascii="Arial" w:hAnsi="Arial" w:eastAsia="Arial" w:cs="Arial"/>
          <w:b/>
          <w:bCs/>
          <w:sz w:val="20"/>
          <w:szCs w:val="20"/>
        </w:rPr>
      </w:pPr>
    </w:p>
    <w:p w:rsidR="00A05677" w:rsidRDefault="00A05677" w14:paraId="527798D4" w14:textId="77777777">
      <w:pPr>
        <w:spacing w:before="7"/>
        <w:rPr>
          <w:rFonts w:ascii="Arial" w:hAnsi="Arial" w:eastAsia="Arial" w:cs="Arial"/>
          <w:b/>
          <w:bCs/>
          <w:sz w:val="19"/>
          <w:szCs w:val="19"/>
        </w:rPr>
      </w:pPr>
    </w:p>
    <w:p w:rsidR="00A05677" w:rsidRDefault="00A05677" w14:paraId="0CCD230B" w14:textId="77777777">
      <w:pPr>
        <w:spacing w:line="176" w:lineRule="exact"/>
        <w:jc w:val="right"/>
        <w:rPr>
          <w:rFonts w:ascii="Arial" w:hAnsi="Arial" w:eastAsia="Arial" w:cs="Arial"/>
          <w:sz w:val="16"/>
          <w:szCs w:val="16"/>
        </w:rPr>
        <w:sectPr w:rsidR="00A05677">
          <w:pgSz w:w="12240" w:h="15840"/>
          <w:pgMar w:top="940" w:right="260" w:bottom="280" w:left="600" w:header="720" w:footer="720" w:gutter="0"/>
          <w:cols w:space="720"/>
        </w:sectPr>
      </w:pPr>
    </w:p>
    <w:p w:rsidR="00A05677" w:rsidRDefault="00EB45CB" w14:paraId="34C6235B" w14:textId="77777777">
      <w:pPr>
        <w:pStyle w:val="Heading2"/>
        <w:spacing w:before="53"/>
        <w:ind w:left="140"/>
        <w:rPr>
          <w:b w:val="0"/>
          <w:bCs w:val="0"/>
        </w:rPr>
      </w:pPr>
      <w:r>
        <w:rPr>
          <w:spacing w:val="-1"/>
        </w:rPr>
        <w:lastRenderedPageBreak/>
        <w:t>Private</w:t>
      </w:r>
      <w:r>
        <w:rPr>
          <w:spacing w:val="-13"/>
        </w:rPr>
        <w:t xml:space="preserve"> </w:t>
      </w:r>
      <w:r>
        <w:t>Commons</w:t>
      </w:r>
      <w:r>
        <w:rPr>
          <w:spacing w:val="-13"/>
        </w:rPr>
        <w:t xml:space="preserve"> </w:t>
      </w:r>
      <w:r>
        <w:rPr>
          <w:spacing w:val="-1"/>
        </w:rPr>
        <w:t>Manager</w:t>
      </w:r>
      <w:r>
        <w:rPr>
          <w:spacing w:val="-13"/>
        </w:rPr>
        <w:t xml:space="preserve"> </w:t>
      </w:r>
      <w:r>
        <w:rPr>
          <w:spacing w:val="-1"/>
        </w:rPr>
        <w:t>Certification</w:t>
      </w:r>
      <w:r>
        <w:rPr>
          <w:spacing w:val="-12"/>
        </w:rPr>
        <w:t xml:space="preserve"> </w:t>
      </w:r>
      <w:r>
        <w:t>Statements</w:t>
      </w:r>
    </w:p>
    <w:tbl>
      <w:tblPr>
        <w:tblW w:w="0" w:type="auto"/>
        <w:tblInd w:w="106" w:type="dxa"/>
        <w:tblLayout w:type="fixed"/>
        <w:tblCellMar>
          <w:left w:w="0" w:type="dxa"/>
          <w:right w:w="0" w:type="dxa"/>
        </w:tblCellMar>
        <w:tblLook w:val="01E0" w:firstRow="1" w:lastRow="1" w:firstColumn="1" w:lastColumn="1" w:noHBand="0" w:noVBand="0"/>
      </w:tblPr>
      <w:tblGrid>
        <w:gridCol w:w="10980"/>
      </w:tblGrid>
      <w:tr w:rsidR="00A05677" w14:paraId="34180D53" w14:textId="77777777">
        <w:trPr>
          <w:trHeight w:val="785" w:hRule="exact"/>
        </w:trPr>
        <w:tc>
          <w:tcPr>
            <w:tcW w:w="10980" w:type="dxa"/>
            <w:tcBorders>
              <w:top w:val="single" w:color="000000" w:sz="5" w:space="0"/>
              <w:left w:val="single" w:color="000000" w:sz="5" w:space="0"/>
              <w:bottom w:val="single" w:color="000000" w:sz="5" w:space="0"/>
              <w:right w:val="single" w:color="000000" w:sz="5" w:space="0"/>
            </w:tcBorders>
          </w:tcPr>
          <w:p w:rsidR="00A05677" w:rsidRDefault="00EB45CB" w14:paraId="3047230A" w14:textId="77777777">
            <w:pPr>
              <w:pStyle w:val="TableParagraph"/>
              <w:tabs>
                <w:tab w:val="left" w:pos="745"/>
              </w:tabs>
              <w:spacing w:before="33"/>
              <w:ind w:left="745" w:right="99" w:hanging="646"/>
              <w:jc w:val="both"/>
              <w:rPr>
                <w:rFonts w:ascii="Arial" w:hAnsi="Arial" w:eastAsia="Arial" w:cs="Arial"/>
                <w:sz w:val="16"/>
                <w:szCs w:val="16"/>
              </w:rPr>
            </w:pPr>
            <w:r>
              <w:rPr>
                <w:rFonts w:ascii="Arial" w:hAnsi="Arial" w:eastAsia="Arial" w:cs="Arial"/>
                <w:spacing w:val="-1"/>
                <w:sz w:val="16"/>
                <w:szCs w:val="16"/>
              </w:rPr>
              <w:t>1)</w:t>
            </w:r>
            <w:r>
              <w:rPr>
                <w:rFonts w:ascii="Arial" w:hAnsi="Arial" w:eastAsia="Arial" w:cs="Arial"/>
                <w:spacing w:val="-1"/>
                <w:sz w:val="16"/>
                <w:szCs w:val="16"/>
              </w:rPr>
              <w:tab/>
              <w:t>The</w:t>
            </w:r>
            <w:r>
              <w:rPr>
                <w:rFonts w:ascii="Arial" w:hAnsi="Arial" w:eastAsia="Arial" w:cs="Arial"/>
                <w:spacing w:val="5"/>
                <w:sz w:val="16"/>
                <w:szCs w:val="16"/>
              </w:rPr>
              <w:t xml:space="preserve"> </w:t>
            </w:r>
            <w:r>
              <w:rPr>
                <w:rFonts w:ascii="Arial" w:hAnsi="Arial" w:eastAsia="Arial" w:cs="Arial"/>
                <w:spacing w:val="-1"/>
                <w:sz w:val="16"/>
                <w:szCs w:val="16"/>
              </w:rPr>
              <w:t>Licensee/Lessee/Sublessee</w:t>
            </w:r>
            <w:r>
              <w:rPr>
                <w:rFonts w:ascii="Arial" w:hAnsi="Arial" w:eastAsia="Arial" w:cs="Arial"/>
                <w:spacing w:val="5"/>
                <w:sz w:val="16"/>
                <w:szCs w:val="16"/>
              </w:rPr>
              <w:t xml:space="preserve"> </w:t>
            </w:r>
            <w:r>
              <w:rPr>
                <w:rFonts w:ascii="Arial" w:hAnsi="Arial" w:eastAsia="Arial" w:cs="Arial"/>
                <w:spacing w:val="-1"/>
                <w:sz w:val="16"/>
                <w:szCs w:val="16"/>
              </w:rPr>
              <w:t>manager</w:t>
            </w:r>
            <w:r>
              <w:rPr>
                <w:rFonts w:ascii="Arial" w:hAnsi="Arial" w:eastAsia="Arial" w:cs="Arial"/>
                <w:spacing w:val="5"/>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Private</w:t>
            </w:r>
            <w:r>
              <w:rPr>
                <w:rFonts w:ascii="Arial" w:hAnsi="Arial" w:eastAsia="Arial" w:cs="Arial"/>
                <w:spacing w:val="5"/>
                <w:sz w:val="16"/>
                <w:szCs w:val="16"/>
              </w:rPr>
              <w:t xml:space="preserve"> </w:t>
            </w:r>
            <w:r>
              <w:rPr>
                <w:rFonts w:ascii="Arial" w:hAnsi="Arial" w:eastAsia="Arial" w:cs="Arial"/>
                <w:spacing w:val="-1"/>
                <w:sz w:val="16"/>
                <w:szCs w:val="16"/>
              </w:rPr>
              <w:t>Commons</w:t>
            </w:r>
            <w:r>
              <w:rPr>
                <w:rFonts w:ascii="Arial" w:hAnsi="Arial" w:eastAsia="Arial" w:cs="Arial"/>
                <w:spacing w:val="4"/>
                <w:sz w:val="16"/>
                <w:szCs w:val="16"/>
              </w:rPr>
              <w:t xml:space="preserve"> </w:t>
            </w:r>
            <w:r>
              <w:rPr>
                <w:rFonts w:ascii="Arial" w:hAnsi="Arial" w:eastAsia="Arial" w:cs="Arial"/>
                <w:spacing w:val="-1"/>
                <w:sz w:val="16"/>
                <w:szCs w:val="16"/>
              </w:rPr>
              <w:t>certifies</w:t>
            </w:r>
            <w:r>
              <w:rPr>
                <w:rFonts w:ascii="Arial" w:hAnsi="Arial" w:eastAsia="Arial" w:cs="Arial"/>
                <w:spacing w:val="7"/>
                <w:sz w:val="16"/>
                <w:szCs w:val="16"/>
              </w:rPr>
              <w:t xml:space="preserve"> </w:t>
            </w:r>
            <w:r>
              <w:rPr>
                <w:rFonts w:ascii="Arial" w:hAnsi="Arial" w:eastAsia="Arial" w:cs="Arial"/>
                <w:spacing w:val="-1"/>
                <w:sz w:val="16"/>
                <w:szCs w:val="16"/>
              </w:rPr>
              <w:t>that</w:t>
            </w:r>
            <w:r>
              <w:rPr>
                <w:rFonts w:ascii="Arial" w:hAnsi="Arial" w:eastAsia="Arial" w:cs="Arial"/>
                <w:spacing w:val="6"/>
                <w:sz w:val="16"/>
                <w:szCs w:val="16"/>
              </w:rPr>
              <w:t xml:space="preserve"> </w:t>
            </w:r>
            <w:r>
              <w:rPr>
                <w:rFonts w:ascii="Arial" w:hAnsi="Arial" w:eastAsia="Arial" w:cs="Arial"/>
                <w:spacing w:val="-2"/>
                <w:sz w:val="16"/>
                <w:szCs w:val="16"/>
              </w:rPr>
              <w:t>it</w:t>
            </w:r>
            <w:r>
              <w:rPr>
                <w:rFonts w:ascii="Arial" w:hAnsi="Arial" w:eastAsia="Arial" w:cs="Arial"/>
                <w:spacing w:val="6"/>
                <w:sz w:val="16"/>
                <w:szCs w:val="16"/>
              </w:rPr>
              <w:t xml:space="preserve"> </w:t>
            </w:r>
            <w:r>
              <w:rPr>
                <w:rFonts w:ascii="Arial" w:hAnsi="Arial" w:eastAsia="Arial" w:cs="Arial"/>
                <w:spacing w:val="-1"/>
                <w:sz w:val="16"/>
                <w:szCs w:val="16"/>
              </w:rPr>
              <w:t>will</w:t>
            </w:r>
            <w:r>
              <w:rPr>
                <w:rFonts w:ascii="Arial" w:hAnsi="Arial" w:eastAsia="Arial" w:cs="Arial"/>
                <w:spacing w:val="6"/>
                <w:sz w:val="16"/>
                <w:szCs w:val="16"/>
              </w:rPr>
              <w:t xml:space="preserve"> </w:t>
            </w:r>
            <w:r>
              <w:rPr>
                <w:rFonts w:ascii="Arial" w:hAnsi="Arial" w:eastAsia="Arial" w:cs="Arial"/>
                <w:spacing w:val="-1"/>
                <w:sz w:val="16"/>
                <w:szCs w:val="16"/>
              </w:rPr>
              <w:t>retain</w:t>
            </w:r>
            <w:r>
              <w:rPr>
                <w:rFonts w:ascii="Arial" w:hAnsi="Arial" w:eastAsia="Arial" w:cs="Arial"/>
                <w:spacing w:val="5"/>
                <w:sz w:val="16"/>
                <w:szCs w:val="16"/>
              </w:rPr>
              <w:t xml:space="preserve"> </w:t>
            </w:r>
            <w:r w:rsidRPr="000B4BCE">
              <w:rPr>
                <w:rFonts w:ascii="Arial" w:hAnsi="Arial" w:eastAsia="Arial" w:cs="Arial"/>
                <w:i/>
                <w:spacing w:val="-1"/>
                <w:sz w:val="16"/>
                <w:szCs w:val="16"/>
              </w:rPr>
              <w:t>de</w:t>
            </w:r>
            <w:r w:rsidRPr="000B4BCE">
              <w:rPr>
                <w:rFonts w:ascii="Arial" w:hAnsi="Arial" w:eastAsia="Arial" w:cs="Arial"/>
                <w:i/>
                <w:spacing w:val="5"/>
                <w:sz w:val="16"/>
                <w:szCs w:val="16"/>
              </w:rPr>
              <w:t xml:space="preserve"> </w:t>
            </w:r>
            <w:r w:rsidRPr="000B4BCE">
              <w:rPr>
                <w:rFonts w:ascii="Arial" w:hAnsi="Arial" w:eastAsia="Arial" w:cs="Arial"/>
                <w:i/>
                <w:sz w:val="16"/>
                <w:szCs w:val="16"/>
              </w:rPr>
              <w:t>facto</w:t>
            </w:r>
            <w:r>
              <w:rPr>
                <w:rFonts w:ascii="Arial" w:hAnsi="Arial" w:eastAsia="Arial" w:cs="Arial"/>
                <w:spacing w:val="5"/>
                <w:sz w:val="16"/>
                <w:szCs w:val="16"/>
              </w:rPr>
              <w:t xml:space="preserve"> </w:t>
            </w:r>
            <w:r>
              <w:rPr>
                <w:rFonts w:ascii="Arial" w:hAnsi="Arial" w:eastAsia="Arial" w:cs="Arial"/>
                <w:spacing w:val="-1"/>
                <w:sz w:val="16"/>
                <w:szCs w:val="16"/>
              </w:rPr>
              <w:t>control</w:t>
            </w:r>
            <w:r>
              <w:rPr>
                <w:rFonts w:ascii="Arial" w:hAnsi="Arial" w:eastAsia="Arial" w:cs="Arial"/>
                <w:spacing w:val="6"/>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z w:val="16"/>
                <w:szCs w:val="16"/>
              </w:rPr>
              <w:t>use</w:t>
            </w:r>
            <w:r>
              <w:rPr>
                <w:rFonts w:ascii="Arial" w:hAnsi="Arial" w:eastAsia="Arial" w:cs="Arial"/>
                <w:spacing w:val="5"/>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spectrum</w:t>
            </w:r>
            <w:r>
              <w:rPr>
                <w:rFonts w:ascii="Arial" w:hAnsi="Arial" w:eastAsia="Arial" w:cs="Arial"/>
                <w:spacing w:val="6"/>
                <w:sz w:val="16"/>
                <w:szCs w:val="16"/>
              </w:rPr>
              <w:t xml:space="preserve"> </w:t>
            </w:r>
            <w:r>
              <w:rPr>
                <w:rFonts w:ascii="Arial" w:hAnsi="Arial" w:eastAsia="Arial" w:cs="Arial"/>
                <w:spacing w:val="-1"/>
                <w:sz w:val="16"/>
                <w:szCs w:val="16"/>
              </w:rPr>
              <w:t>under</w:t>
            </w:r>
            <w:r>
              <w:rPr>
                <w:rFonts w:ascii="Arial" w:hAnsi="Arial" w:eastAsia="Arial" w:cs="Arial"/>
                <w:spacing w:val="107"/>
                <w:sz w:val="16"/>
                <w:szCs w:val="16"/>
              </w:rPr>
              <w:t xml:space="preserve"> </w:t>
            </w:r>
            <w:r>
              <w:rPr>
                <w:rFonts w:ascii="Arial" w:hAnsi="Arial" w:eastAsia="Arial" w:cs="Arial"/>
                <w:sz w:val="16"/>
                <w:szCs w:val="16"/>
              </w:rPr>
              <w:t>the</w:t>
            </w:r>
            <w:r>
              <w:rPr>
                <w:rFonts w:ascii="Arial" w:hAnsi="Arial" w:eastAsia="Arial" w:cs="Arial"/>
                <w:spacing w:val="38"/>
                <w:sz w:val="16"/>
                <w:szCs w:val="16"/>
              </w:rPr>
              <w:t xml:space="preserve"> </w:t>
            </w:r>
            <w:r>
              <w:rPr>
                <w:rFonts w:ascii="Arial" w:hAnsi="Arial" w:eastAsia="Arial" w:cs="Arial"/>
                <w:spacing w:val="-1"/>
                <w:sz w:val="16"/>
                <w:szCs w:val="16"/>
              </w:rPr>
              <w:t>Private</w:t>
            </w:r>
            <w:r>
              <w:rPr>
                <w:rFonts w:ascii="Arial" w:hAnsi="Arial" w:eastAsia="Arial" w:cs="Arial"/>
                <w:spacing w:val="38"/>
                <w:sz w:val="16"/>
                <w:szCs w:val="16"/>
              </w:rPr>
              <w:t xml:space="preserve"> </w:t>
            </w:r>
            <w:r>
              <w:rPr>
                <w:rFonts w:ascii="Arial" w:hAnsi="Arial" w:eastAsia="Arial" w:cs="Arial"/>
                <w:spacing w:val="-1"/>
                <w:sz w:val="16"/>
                <w:szCs w:val="16"/>
              </w:rPr>
              <w:t>Commons</w:t>
            </w:r>
            <w:r>
              <w:rPr>
                <w:rFonts w:ascii="Arial" w:hAnsi="Arial" w:eastAsia="Arial" w:cs="Arial"/>
                <w:spacing w:val="41"/>
                <w:sz w:val="16"/>
                <w:szCs w:val="16"/>
              </w:rPr>
              <w:t xml:space="preserve"> </w:t>
            </w:r>
            <w:r>
              <w:rPr>
                <w:rFonts w:ascii="Arial" w:hAnsi="Arial" w:eastAsia="Arial" w:cs="Arial"/>
                <w:spacing w:val="-1"/>
                <w:sz w:val="16"/>
                <w:szCs w:val="16"/>
              </w:rPr>
              <w:t>arrangement,</w:t>
            </w:r>
            <w:r>
              <w:rPr>
                <w:rFonts w:ascii="Arial" w:hAnsi="Arial" w:eastAsia="Arial" w:cs="Arial"/>
                <w:spacing w:val="40"/>
                <w:sz w:val="16"/>
                <w:szCs w:val="16"/>
              </w:rPr>
              <w:t xml:space="preserve"> </w:t>
            </w:r>
            <w:r>
              <w:rPr>
                <w:rFonts w:ascii="Arial" w:hAnsi="Arial" w:eastAsia="Arial" w:cs="Arial"/>
                <w:spacing w:val="-1"/>
                <w:sz w:val="16"/>
                <w:szCs w:val="16"/>
              </w:rPr>
              <w:t>including</w:t>
            </w:r>
            <w:r>
              <w:rPr>
                <w:rFonts w:ascii="Arial" w:hAnsi="Arial" w:eastAsia="Arial" w:cs="Arial"/>
                <w:spacing w:val="39"/>
                <w:sz w:val="16"/>
                <w:szCs w:val="16"/>
              </w:rPr>
              <w:t xml:space="preserve"> </w:t>
            </w:r>
            <w:r>
              <w:rPr>
                <w:rFonts w:ascii="Arial" w:hAnsi="Arial" w:eastAsia="Arial" w:cs="Arial"/>
                <w:spacing w:val="-1"/>
                <w:sz w:val="16"/>
                <w:szCs w:val="16"/>
              </w:rPr>
              <w:t>that</w:t>
            </w:r>
            <w:r>
              <w:rPr>
                <w:rFonts w:ascii="Arial" w:hAnsi="Arial" w:eastAsia="Arial" w:cs="Arial"/>
                <w:spacing w:val="40"/>
                <w:sz w:val="16"/>
                <w:szCs w:val="16"/>
              </w:rPr>
              <w:t xml:space="preserve"> </w:t>
            </w:r>
            <w:r>
              <w:rPr>
                <w:rFonts w:ascii="Arial" w:hAnsi="Arial" w:eastAsia="Arial" w:cs="Arial"/>
                <w:sz w:val="16"/>
                <w:szCs w:val="16"/>
              </w:rPr>
              <w:t>it</w:t>
            </w:r>
            <w:r>
              <w:rPr>
                <w:rFonts w:ascii="Arial" w:hAnsi="Arial" w:eastAsia="Arial" w:cs="Arial"/>
                <w:spacing w:val="41"/>
                <w:sz w:val="16"/>
                <w:szCs w:val="16"/>
              </w:rPr>
              <w:t xml:space="preserve"> </w:t>
            </w:r>
            <w:r>
              <w:rPr>
                <w:rFonts w:ascii="Arial" w:hAnsi="Arial" w:eastAsia="Arial" w:cs="Arial"/>
                <w:spacing w:val="-1"/>
                <w:sz w:val="16"/>
                <w:szCs w:val="16"/>
              </w:rPr>
              <w:t>will</w:t>
            </w:r>
            <w:r>
              <w:rPr>
                <w:rFonts w:ascii="Arial" w:hAnsi="Arial" w:eastAsia="Arial" w:cs="Arial"/>
                <w:spacing w:val="37"/>
                <w:sz w:val="16"/>
                <w:szCs w:val="16"/>
              </w:rPr>
              <w:t xml:space="preserve"> </w:t>
            </w:r>
            <w:r>
              <w:rPr>
                <w:rFonts w:ascii="Arial" w:hAnsi="Arial" w:eastAsia="Arial" w:cs="Arial"/>
                <w:spacing w:val="-1"/>
                <w:sz w:val="16"/>
                <w:szCs w:val="16"/>
              </w:rPr>
              <w:t>maintain</w:t>
            </w:r>
            <w:r>
              <w:rPr>
                <w:rFonts w:ascii="Arial" w:hAnsi="Arial" w:eastAsia="Arial" w:cs="Arial"/>
                <w:spacing w:val="39"/>
                <w:sz w:val="16"/>
                <w:szCs w:val="16"/>
              </w:rPr>
              <w:t xml:space="preserve"> </w:t>
            </w:r>
            <w:r>
              <w:rPr>
                <w:rFonts w:ascii="Arial" w:hAnsi="Arial" w:eastAsia="Arial" w:cs="Arial"/>
                <w:spacing w:val="-1"/>
                <w:sz w:val="16"/>
                <w:szCs w:val="16"/>
              </w:rPr>
              <w:t>reasonable</w:t>
            </w:r>
            <w:r>
              <w:rPr>
                <w:rFonts w:ascii="Arial" w:hAnsi="Arial" w:eastAsia="Arial" w:cs="Arial"/>
                <w:spacing w:val="38"/>
                <w:sz w:val="16"/>
                <w:szCs w:val="16"/>
              </w:rPr>
              <w:t xml:space="preserve"> </w:t>
            </w:r>
            <w:r>
              <w:rPr>
                <w:rFonts w:ascii="Arial" w:hAnsi="Arial" w:eastAsia="Arial" w:cs="Arial"/>
                <w:spacing w:val="-1"/>
                <w:sz w:val="16"/>
                <w:szCs w:val="16"/>
              </w:rPr>
              <w:t>oversight</w:t>
            </w:r>
            <w:r>
              <w:rPr>
                <w:rFonts w:ascii="Arial" w:hAnsi="Arial" w:eastAsia="Arial" w:cs="Arial"/>
                <w:spacing w:val="41"/>
                <w:sz w:val="16"/>
                <w:szCs w:val="16"/>
              </w:rPr>
              <w:t xml:space="preserve"> </w:t>
            </w:r>
            <w:r>
              <w:rPr>
                <w:rFonts w:ascii="Arial" w:hAnsi="Arial" w:eastAsia="Arial" w:cs="Arial"/>
                <w:spacing w:val="-1"/>
                <w:sz w:val="16"/>
                <w:szCs w:val="16"/>
              </w:rPr>
              <w:t>over</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42"/>
                <w:sz w:val="16"/>
                <w:szCs w:val="16"/>
              </w:rPr>
              <w:t xml:space="preserve"> </w:t>
            </w:r>
            <w:r>
              <w:rPr>
                <w:rFonts w:ascii="Arial" w:hAnsi="Arial" w:eastAsia="Arial" w:cs="Arial"/>
                <w:spacing w:val="-1"/>
                <w:sz w:val="16"/>
                <w:szCs w:val="16"/>
              </w:rPr>
              <w:t>users’</w:t>
            </w:r>
            <w:r>
              <w:rPr>
                <w:rFonts w:ascii="Arial" w:hAnsi="Arial" w:eastAsia="Arial" w:cs="Arial"/>
                <w:spacing w:val="39"/>
                <w:sz w:val="16"/>
                <w:szCs w:val="16"/>
              </w:rPr>
              <w:t xml:space="preserve"> </w:t>
            </w:r>
            <w:r>
              <w:rPr>
                <w:rFonts w:ascii="Arial" w:hAnsi="Arial" w:eastAsia="Arial" w:cs="Arial"/>
                <w:sz w:val="16"/>
                <w:szCs w:val="16"/>
              </w:rPr>
              <w:t>use</w:t>
            </w:r>
            <w:r>
              <w:rPr>
                <w:rFonts w:ascii="Arial" w:hAnsi="Arial" w:eastAsia="Arial" w:cs="Arial"/>
                <w:spacing w:val="38"/>
                <w:sz w:val="16"/>
                <w:szCs w:val="16"/>
              </w:rPr>
              <w:t xml:space="preserve"> </w:t>
            </w:r>
            <w:r>
              <w:rPr>
                <w:rFonts w:ascii="Arial" w:hAnsi="Arial" w:eastAsia="Arial" w:cs="Arial"/>
                <w:spacing w:val="-1"/>
                <w:sz w:val="16"/>
                <w:szCs w:val="16"/>
              </w:rPr>
              <w:t>of</w:t>
            </w:r>
            <w:r>
              <w:rPr>
                <w:rFonts w:ascii="Arial" w:hAnsi="Arial" w:eastAsia="Arial" w:cs="Arial"/>
                <w:spacing w:val="41"/>
                <w:sz w:val="16"/>
                <w:szCs w:val="16"/>
              </w:rPr>
              <w:t xml:space="preserve"> </w:t>
            </w:r>
            <w:r>
              <w:rPr>
                <w:rFonts w:ascii="Arial" w:hAnsi="Arial" w:eastAsia="Arial" w:cs="Arial"/>
                <w:sz w:val="16"/>
                <w:szCs w:val="16"/>
              </w:rPr>
              <w:t>the</w:t>
            </w:r>
            <w:r>
              <w:rPr>
                <w:rFonts w:ascii="Arial" w:hAnsi="Arial" w:eastAsia="Arial" w:cs="Arial"/>
                <w:spacing w:val="36"/>
                <w:sz w:val="16"/>
                <w:szCs w:val="16"/>
              </w:rPr>
              <w:t xml:space="preserve"> </w:t>
            </w:r>
            <w:r>
              <w:rPr>
                <w:rFonts w:ascii="Arial" w:hAnsi="Arial" w:eastAsia="Arial" w:cs="Arial"/>
                <w:spacing w:val="-1"/>
                <w:sz w:val="16"/>
                <w:szCs w:val="16"/>
              </w:rPr>
              <w:t>spectrum</w:t>
            </w:r>
            <w:r>
              <w:rPr>
                <w:rFonts w:ascii="Arial" w:hAnsi="Arial" w:eastAsia="Arial" w:cs="Arial"/>
                <w:spacing w:val="43"/>
                <w:sz w:val="16"/>
                <w:szCs w:val="16"/>
              </w:rPr>
              <w:t xml:space="preserve"> </w:t>
            </w:r>
            <w:r>
              <w:rPr>
                <w:rFonts w:ascii="Arial" w:hAnsi="Arial" w:eastAsia="Arial" w:cs="Arial"/>
                <w:spacing w:val="-1"/>
                <w:sz w:val="16"/>
                <w:szCs w:val="16"/>
              </w:rPr>
              <w:t>under</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79"/>
                <w:sz w:val="16"/>
                <w:szCs w:val="16"/>
              </w:rPr>
              <w:t xml:space="preserve"> </w:t>
            </w:r>
            <w:r>
              <w:rPr>
                <w:rFonts w:ascii="Arial" w:hAnsi="Arial" w:eastAsia="Arial" w:cs="Arial"/>
                <w:spacing w:val="-1"/>
                <w:sz w:val="16"/>
                <w:szCs w:val="16"/>
              </w:rPr>
              <w:t>arrangement</w:t>
            </w:r>
            <w:r>
              <w:rPr>
                <w:rFonts w:ascii="Arial" w:hAnsi="Arial" w:eastAsia="Arial" w:cs="Arial"/>
                <w:spacing w:val="14"/>
                <w:sz w:val="16"/>
                <w:szCs w:val="16"/>
              </w:rPr>
              <w:t xml:space="preserve"> </w:t>
            </w:r>
            <w:r>
              <w:rPr>
                <w:rFonts w:ascii="Arial" w:hAnsi="Arial" w:eastAsia="Arial" w:cs="Arial"/>
                <w:sz w:val="16"/>
                <w:szCs w:val="16"/>
              </w:rPr>
              <w:t>so</w:t>
            </w:r>
            <w:r>
              <w:rPr>
                <w:rFonts w:ascii="Arial" w:hAnsi="Arial" w:eastAsia="Arial" w:cs="Arial"/>
                <w:spacing w:val="15"/>
                <w:sz w:val="16"/>
                <w:szCs w:val="16"/>
              </w:rPr>
              <w:t xml:space="preserve"> </w:t>
            </w:r>
            <w:r>
              <w:rPr>
                <w:rFonts w:ascii="Arial" w:hAnsi="Arial" w:eastAsia="Arial" w:cs="Arial"/>
                <w:spacing w:val="-2"/>
                <w:sz w:val="16"/>
                <w:szCs w:val="16"/>
              </w:rPr>
              <w:t>as</w:t>
            </w:r>
            <w:r>
              <w:rPr>
                <w:rFonts w:ascii="Arial" w:hAnsi="Arial" w:eastAsia="Arial" w:cs="Arial"/>
                <w:spacing w:val="14"/>
                <w:sz w:val="16"/>
                <w:szCs w:val="16"/>
              </w:rPr>
              <w:t xml:space="preserve"> </w:t>
            </w:r>
            <w:r>
              <w:rPr>
                <w:rFonts w:ascii="Arial" w:hAnsi="Arial" w:eastAsia="Arial" w:cs="Arial"/>
                <w:sz w:val="16"/>
                <w:szCs w:val="16"/>
              </w:rPr>
              <w:t>to</w:t>
            </w:r>
            <w:r>
              <w:rPr>
                <w:rFonts w:ascii="Arial" w:hAnsi="Arial" w:eastAsia="Arial" w:cs="Arial"/>
                <w:spacing w:val="15"/>
                <w:sz w:val="16"/>
                <w:szCs w:val="16"/>
              </w:rPr>
              <w:t xml:space="preserve"> </w:t>
            </w:r>
            <w:r>
              <w:rPr>
                <w:rFonts w:ascii="Arial" w:hAnsi="Arial" w:eastAsia="Arial" w:cs="Arial"/>
                <w:spacing w:val="-1"/>
                <w:sz w:val="16"/>
                <w:szCs w:val="16"/>
              </w:rPr>
              <w:t>ensure</w:t>
            </w:r>
            <w:r>
              <w:rPr>
                <w:rFonts w:ascii="Arial" w:hAnsi="Arial" w:eastAsia="Arial" w:cs="Arial"/>
                <w:spacing w:val="15"/>
                <w:sz w:val="16"/>
                <w:szCs w:val="16"/>
              </w:rPr>
              <w:t xml:space="preserve"> </w:t>
            </w:r>
            <w:r>
              <w:rPr>
                <w:rFonts w:ascii="Arial" w:hAnsi="Arial" w:eastAsia="Arial" w:cs="Arial"/>
                <w:spacing w:val="-1"/>
                <w:sz w:val="16"/>
                <w:szCs w:val="16"/>
              </w:rPr>
              <w:t>that</w:t>
            </w:r>
            <w:r>
              <w:rPr>
                <w:rFonts w:ascii="Arial" w:hAnsi="Arial" w:eastAsia="Arial" w:cs="Arial"/>
                <w:spacing w:val="14"/>
                <w:sz w:val="16"/>
                <w:szCs w:val="16"/>
              </w:rPr>
              <w:t xml:space="preserve"> </w:t>
            </w:r>
            <w:r>
              <w:rPr>
                <w:rFonts w:ascii="Arial" w:hAnsi="Arial" w:eastAsia="Arial" w:cs="Arial"/>
                <w:sz w:val="16"/>
                <w:szCs w:val="16"/>
              </w:rPr>
              <w:t>the</w:t>
            </w:r>
            <w:r>
              <w:rPr>
                <w:rFonts w:ascii="Arial" w:hAnsi="Arial" w:eastAsia="Arial" w:cs="Arial"/>
                <w:spacing w:val="15"/>
                <w:sz w:val="16"/>
                <w:szCs w:val="16"/>
              </w:rPr>
              <w:t xml:space="preserve"> </w:t>
            </w:r>
            <w:r>
              <w:rPr>
                <w:rFonts w:ascii="Arial" w:hAnsi="Arial" w:eastAsia="Arial" w:cs="Arial"/>
                <w:spacing w:val="-1"/>
                <w:sz w:val="16"/>
                <w:szCs w:val="16"/>
              </w:rPr>
              <w:t>use</w:t>
            </w:r>
            <w:r>
              <w:rPr>
                <w:rFonts w:ascii="Arial" w:hAnsi="Arial" w:eastAsia="Arial" w:cs="Arial"/>
                <w:spacing w:val="15"/>
                <w:sz w:val="16"/>
                <w:szCs w:val="16"/>
              </w:rPr>
              <w:t xml:space="preserve"> </w:t>
            </w:r>
            <w:r>
              <w:rPr>
                <w:rFonts w:ascii="Arial" w:hAnsi="Arial" w:eastAsia="Arial" w:cs="Arial"/>
                <w:spacing w:val="-1"/>
                <w:sz w:val="16"/>
                <w:szCs w:val="16"/>
              </w:rPr>
              <w:t>of</w:t>
            </w:r>
            <w:r>
              <w:rPr>
                <w:rFonts w:ascii="Arial" w:hAnsi="Arial" w:eastAsia="Arial" w:cs="Arial"/>
                <w:spacing w:val="14"/>
                <w:sz w:val="16"/>
                <w:szCs w:val="16"/>
              </w:rPr>
              <w:t xml:space="preserve"> </w:t>
            </w:r>
            <w:r>
              <w:rPr>
                <w:rFonts w:ascii="Arial" w:hAnsi="Arial" w:eastAsia="Arial" w:cs="Arial"/>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spectrum,</w:t>
            </w:r>
            <w:r>
              <w:rPr>
                <w:rFonts w:ascii="Arial" w:hAnsi="Arial" w:eastAsia="Arial" w:cs="Arial"/>
                <w:spacing w:val="16"/>
                <w:sz w:val="16"/>
                <w:szCs w:val="16"/>
              </w:rPr>
              <w:t xml:space="preserve"> </w:t>
            </w:r>
            <w:r>
              <w:rPr>
                <w:rFonts w:ascii="Arial" w:hAnsi="Arial" w:eastAsia="Arial" w:cs="Arial"/>
                <w:spacing w:val="-1"/>
                <w:sz w:val="16"/>
                <w:szCs w:val="16"/>
              </w:rPr>
              <w:t>and</w:t>
            </w:r>
            <w:r>
              <w:rPr>
                <w:rFonts w:ascii="Arial" w:hAnsi="Arial" w:eastAsia="Arial" w:cs="Arial"/>
                <w:spacing w:val="12"/>
                <w:sz w:val="16"/>
                <w:szCs w:val="16"/>
              </w:rPr>
              <w:t xml:space="preserve"> </w:t>
            </w:r>
            <w:r>
              <w:rPr>
                <w:rFonts w:ascii="Arial" w:hAnsi="Arial" w:eastAsia="Arial" w:cs="Arial"/>
                <w:spacing w:val="-1"/>
                <w:sz w:val="16"/>
                <w:szCs w:val="16"/>
              </w:rPr>
              <w:t>communications</w:t>
            </w:r>
            <w:r>
              <w:rPr>
                <w:rFonts w:ascii="Arial" w:hAnsi="Arial" w:eastAsia="Arial" w:cs="Arial"/>
                <w:spacing w:val="16"/>
                <w:sz w:val="16"/>
                <w:szCs w:val="16"/>
              </w:rPr>
              <w:t xml:space="preserve"> </w:t>
            </w:r>
            <w:r>
              <w:rPr>
                <w:rFonts w:ascii="Arial" w:hAnsi="Arial" w:eastAsia="Arial" w:cs="Arial"/>
                <w:spacing w:val="-1"/>
                <w:sz w:val="16"/>
                <w:szCs w:val="16"/>
              </w:rPr>
              <w:t>equipment</w:t>
            </w:r>
            <w:r>
              <w:rPr>
                <w:rFonts w:ascii="Arial" w:hAnsi="Arial" w:eastAsia="Arial" w:cs="Arial"/>
                <w:spacing w:val="16"/>
                <w:sz w:val="16"/>
                <w:szCs w:val="16"/>
              </w:rPr>
              <w:t xml:space="preserve"> </w:t>
            </w:r>
            <w:r>
              <w:rPr>
                <w:rFonts w:ascii="Arial" w:hAnsi="Arial" w:eastAsia="Arial" w:cs="Arial"/>
                <w:spacing w:val="-1"/>
                <w:sz w:val="16"/>
                <w:szCs w:val="16"/>
              </w:rPr>
              <w:t>employed,</w:t>
            </w:r>
            <w:r>
              <w:rPr>
                <w:rFonts w:ascii="Arial" w:hAnsi="Arial" w:eastAsia="Arial" w:cs="Arial"/>
                <w:spacing w:val="16"/>
                <w:sz w:val="16"/>
                <w:szCs w:val="16"/>
              </w:rPr>
              <w:t xml:space="preserve"> </w:t>
            </w:r>
            <w:r>
              <w:rPr>
                <w:rFonts w:ascii="Arial" w:hAnsi="Arial" w:eastAsia="Arial" w:cs="Arial"/>
                <w:spacing w:val="-1"/>
                <w:sz w:val="16"/>
                <w:szCs w:val="16"/>
              </w:rPr>
              <w:t>comply</w:t>
            </w:r>
            <w:r>
              <w:rPr>
                <w:rFonts w:ascii="Arial" w:hAnsi="Arial" w:eastAsia="Arial" w:cs="Arial"/>
                <w:spacing w:val="14"/>
                <w:sz w:val="16"/>
                <w:szCs w:val="16"/>
              </w:rPr>
              <w:t xml:space="preserve"> </w:t>
            </w:r>
            <w:r>
              <w:rPr>
                <w:rFonts w:ascii="Arial" w:hAnsi="Arial" w:eastAsia="Arial" w:cs="Arial"/>
                <w:spacing w:val="-1"/>
                <w:sz w:val="16"/>
                <w:szCs w:val="16"/>
              </w:rPr>
              <w:t>with</w:t>
            </w:r>
            <w:r>
              <w:rPr>
                <w:rFonts w:ascii="Arial" w:hAnsi="Arial" w:eastAsia="Arial" w:cs="Arial"/>
                <w:spacing w:val="15"/>
                <w:sz w:val="16"/>
                <w:szCs w:val="16"/>
              </w:rPr>
              <w:t xml:space="preserve"> </w:t>
            </w:r>
            <w:r>
              <w:rPr>
                <w:rFonts w:ascii="Arial" w:hAnsi="Arial" w:eastAsia="Arial" w:cs="Arial"/>
                <w:spacing w:val="-1"/>
                <w:sz w:val="16"/>
                <w:szCs w:val="16"/>
              </w:rPr>
              <w:t>all</w:t>
            </w:r>
            <w:r>
              <w:rPr>
                <w:rFonts w:ascii="Arial" w:hAnsi="Arial" w:eastAsia="Arial" w:cs="Arial"/>
                <w:spacing w:val="13"/>
                <w:sz w:val="16"/>
                <w:szCs w:val="16"/>
              </w:rPr>
              <w:t xml:space="preserve"> </w:t>
            </w:r>
            <w:r>
              <w:rPr>
                <w:rFonts w:ascii="Arial" w:hAnsi="Arial" w:eastAsia="Arial" w:cs="Arial"/>
                <w:spacing w:val="-1"/>
                <w:sz w:val="16"/>
                <w:szCs w:val="16"/>
              </w:rPr>
              <w:t>technical</w:t>
            </w:r>
            <w:r>
              <w:rPr>
                <w:rFonts w:ascii="Arial" w:hAnsi="Arial" w:eastAsia="Arial" w:cs="Arial"/>
                <w:spacing w:val="13"/>
                <w:sz w:val="16"/>
                <w:szCs w:val="16"/>
              </w:rPr>
              <w:t xml:space="preserve"> </w:t>
            </w:r>
            <w:r>
              <w:rPr>
                <w:rFonts w:ascii="Arial" w:hAnsi="Arial" w:eastAsia="Arial" w:cs="Arial"/>
                <w:spacing w:val="-1"/>
                <w:sz w:val="16"/>
                <w:szCs w:val="16"/>
              </w:rPr>
              <w:t>and</w:t>
            </w:r>
            <w:r>
              <w:rPr>
                <w:rFonts w:ascii="Arial" w:hAnsi="Arial" w:eastAsia="Arial" w:cs="Arial"/>
                <w:spacing w:val="12"/>
                <w:sz w:val="16"/>
                <w:szCs w:val="16"/>
              </w:rPr>
              <w:t xml:space="preserve"> </w:t>
            </w:r>
            <w:r>
              <w:rPr>
                <w:rFonts w:ascii="Arial" w:hAnsi="Arial" w:eastAsia="Arial" w:cs="Arial"/>
                <w:spacing w:val="-1"/>
                <w:sz w:val="16"/>
                <w:szCs w:val="16"/>
              </w:rPr>
              <w:t>service</w:t>
            </w:r>
            <w:r>
              <w:rPr>
                <w:rFonts w:ascii="Arial" w:hAnsi="Arial" w:eastAsia="Arial" w:cs="Arial"/>
                <w:spacing w:val="83"/>
                <w:sz w:val="16"/>
                <w:szCs w:val="16"/>
              </w:rPr>
              <w:t xml:space="preserve"> </w:t>
            </w:r>
            <w:r>
              <w:rPr>
                <w:rFonts w:ascii="Arial" w:hAnsi="Arial" w:eastAsia="Arial" w:cs="Arial"/>
                <w:spacing w:val="-1"/>
                <w:sz w:val="16"/>
                <w:szCs w:val="16"/>
              </w:rPr>
              <w:t>rules</w:t>
            </w:r>
            <w:r>
              <w:rPr>
                <w:rFonts w:ascii="Arial" w:hAnsi="Arial" w:eastAsia="Arial" w:cs="Arial"/>
                <w:spacing w:val="2"/>
                <w:sz w:val="16"/>
                <w:szCs w:val="16"/>
              </w:rPr>
              <w:t xml:space="preserve"> </w:t>
            </w:r>
            <w:r>
              <w:rPr>
                <w:rFonts w:ascii="Arial" w:hAnsi="Arial" w:eastAsia="Arial" w:cs="Arial"/>
                <w:spacing w:val="-1"/>
                <w:sz w:val="16"/>
                <w:szCs w:val="16"/>
              </w:rPr>
              <w:t>applicable</w:t>
            </w:r>
            <w:r>
              <w:rPr>
                <w:rFonts w:ascii="Arial" w:hAnsi="Arial" w:eastAsia="Arial" w:cs="Arial"/>
                <w:sz w:val="16"/>
                <w:szCs w:val="16"/>
              </w:rPr>
              <w:t xml:space="preserve"> </w:t>
            </w:r>
            <w:r>
              <w:rPr>
                <w:rFonts w:ascii="Arial" w:hAnsi="Arial" w:eastAsia="Arial" w:cs="Arial"/>
                <w:spacing w:val="-1"/>
                <w:sz w:val="16"/>
                <w:szCs w:val="16"/>
              </w:rPr>
              <w:t>under</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license</w:t>
            </w:r>
            <w:r>
              <w:rPr>
                <w:rFonts w:ascii="Arial" w:hAnsi="Arial" w:eastAsia="Arial" w:cs="Arial"/>
                <w:spacing w:val="-5"/>
                <w:sz w:val="16"/>
                <w:szCs w:val="16"/>
              </w:rPr>
              <w:t xml:space="preserve"> </w:t>
            </w:r>
            <w:r>
              <w:rPr>
                <w:rFonts w:ascii="Arial" w:hAnsi="Arial" w:eastAsia="Arial" w:cs="Arial"/>
                <w:spacing w:val="-1"/>
                <w:sz w:val="16"/>
                <w:szCs w:val="16"/>
              </w:rPr>
              <w:t>authorization.</w:t>
            </w:r>
          </w:p>
        </w:tc>
      </w:tr>
      <w:tr w:rsidR="00A05677" w14:paraId="109C7179" w14:textId="77777777">
        <w:trPr>
          <w:trHeight w:val="415" w:hRule="exact"/>
        </w:trPr>
        <w:tc>
          <w:tcPr>
            <w:tcW w:w="10980" w:type="dxa"/>
            <w:tcBorders>
              <w:top w:val="single" w:color="000000" w:sz="5" w:space="0"/>
              <w:left w:val="single" w:color="000000" w:sz="5" w:space="0"/>
              <w:bottom w:val="single" w:color="000000" w:sz="5" w:space="0"/>
              <w:right w:val="single" w:color="000000" w:sz="5" w:space="0"/>
            </w:tcBorders>
          </w:tcPr>
          <w:p w:rsidR="00A05677" w:rsidRDefault="00EB45CB" w14:paraId="19C40910" w14:textId="77777777">
            <w:pPr>
              <w:pStyle w:val="TableParagraph"/>
              <w:tabs>
                <w:tab w:val="left" w:pos="745"/>
              </w:tabs>
              <w:spacing w:before="33"/>
              <w:ind w:left="745" w:right="101" w:hanging="646"/>
              <w:rPr>
                <w:rFonts w:ascii="Arial" w:hAnsi="Arial" w:eastAsia="Arial" w:cs="Arial"/>
                <w:sz w:val="16"/>
                <w:szCs w:val="16"/>
              </w:rPr>
            </w:pPr>
            <w:r>
              <w:rPr>
                <w:rFonts w:ascii="Arial"/>
                <w:spacing w:val="-1"/>
                <w:sz w:val="16"/>
              </w:rPr>
              <w:t>2)</w:t>
            </w:r>
            <w:r>
              <w:rPr>
                <w:rFonts w:ascii="Arial"/>
                <w:spacing w:val="-1"/>
                <w:sz w:val="16"/>
              </w:rPr>
              <w:tab/>
              <w:t>The</w:t>
            </w:r>
            <w:r>
              <w:rPr>
                <w:rFonts w:ascii="Arial"/>
                <w:spacing w:val="15"/>
                <w:sz w:val="16"/>
              </w:rPr>
              <w:t xml:space="preserve"> </w:t>
            </w:r>
            <w:r>
              <w:rPr>
                <w:rFonts w:ascii="Arial"/>
                <w:spacing w:val="-1"/>
                <w:sz w:val="16"/>
              </w:rPr>
              <w:t>Licensee/Lessee/Sublessee</w:t>
            </w:r>
            <w:r>
              <w:rPr>
                <w:rFonts w:ascii="Arial"/>
                <w:spacing w:val="15"/>
                <w:sz w:val="16"/>
              </w:rPr>
              <w:t xml:space="preserve"> </w:t>
            </w:r>
            <w:r>
              <w:rPr>
                <w:rFonts w:ascii="Arial"/>
                <w:spacing w:val="-1"/>
                <w:sz w:val="16"/>
              </w:rPr>
              <w:t>manager</w:t>
            </w:r>
            <w:r>
              <w:rPr>
                <w:rFonts w:ascii="Arial"/>
                <w:spacing w:val="14"/>
                <w:sz w:val="16"/>
              </w:rPr>
              <w:t xml:space="preserve"> </w:t>
            </w:r>
            <w:r>
              <w:rPr>
                <w:rFonts w:ascii="Arial"/>
                <w:spacing w:val="-1"/>
                <w:sz w:val="16"/>
              </w:rPr>
              <w:t>of</w:t>
            </w:r>
            <w:r>
              <w:rPr>
                <w:rFonts w:ascii="Arial"/>
                <w:spacing w:val="16"/>
                <w:sz w:val="16"/>
              </w:rPr>
              <w:t xml:space="preserve"> </w:t>
            </w:r>
            <w:r>
              <w:rPr>
                <w:rFonts w:ascii="Arial"/>
                <w:sz w:val="16"/>
              </w:rPr>
              <w:t>the</w:t>
            </w:r>
            <w:r>
              <w:rPr>
                <w:rFonts w:ascii="Arial"/>
                <w:spacing w:val="15"/>
                <w:sz w:val="16"/>
              </w:rPr>
              <w:t xml:space="preserve"> </w:t>
            </w:r>
            <w:r>
              <w:rPr>
                <w:rFonts w:ascii="Arial"/>
                <w:spacing w:val="-1"/>
                <w:sz w:val="16"/>
              </w:rPr>
              <w:t>Private</w:t>
            </w:r>
            <w:r>
              <w:rPr>
                <w:rFonts w:ascii="Arial"/>
                <w:spacing w:val="15"/>
                <w:sz w:val="16"/>
              </w:rPr>
              <w:t xml:space="preserve"> </w:t>
            </w:r>
            <w:r>
              <w:rPr>
                <w:rFonts w:ascii="Arial"/>
                <w:spacing w:val="-1"/>
                <w:sz w:val="16"/>
              </w:rPr>
              <w:t>Commons</w:t>
            </w:r>
            <w:r>
              <w:rPr>
                <w:rFonts w:ascii="Arial"/>
                <w:spacing w:val="16"/>
                <w:sz w:val="16"/>
              </w:rPr>
              <w:t xml:space="preserve"> </w:t>
            </w:r>
            <w:r>
              <w:rPr>
                <w:rFonts w:ascii="Arial"/>
                <w:spacing w:val="-1"/>
                <w:sz w:val="16"/>
              </w:rPr>
              <w:t>arrangement</w:t>
            </w:r>
            <w:r>
              <w:rPr>
                <w:rFonts w:ascii="Arial"/>
                <w:spacing w:val="14"/>
                <w:sz w:val="16"/>
              </w:rPr>
              <w:t xml:space="preserve"> </w:t>
            </w:r>
            <w:r>
              <w:rPr>
                <w:rFonts w:ascii="Arial"/>
                <w:spacing w:val="-1"/>
                <w:sz w:val="16"/>
              </w:rPr>
              <w:t>certifies</w:t>
            </w:r>
            <w:r>
              <w:rPr>
                <w:rFonts w:ascii="Arial"/>
                <w:spacing w:val="14"/>
                <w:sz w:val="16"/>
              </w:rPr>
              <w:t xml:space="preserve"> </w:t>
            </w:r>
            <w:r>
              <w:rPr>
                <w:rFonts w:ascii="Arial"/>
                <w:spacing w:val="-1"/>
                <w:sz w:val="16"/>
              </w:rPr>
              <w:t>that</w:t>
            </w:r>
            <w:r>
              <w:rPr>
                <w:rFonts w:ascii="Arial"/>
                <w:spacing w:val="16"/>
                <w:sz w:val="16"/>
              </w:rPr>
              <w:t xml:space="preserve"> </w:t>
            </w:r>
            <w:r>
              <w:rPr>
                <w:rFonts w:ascii="Arial"/>
                <w:sz w:val="16"/>
              </w:rPr>
              <w:t>it</w:t>
            </w:r>
            <w:r>
              <w:rPr>
                <w:rFonts w:ascii="Arial"/>
                <w:spacing w:val="16"/>
                <w:sz w:val="16"/>
              </w:rPr>
              <w:t xml:space="preserve"> </w:t>
            </w:r>
            <w:r>
              <w:rPr>
                <w:rFonts w:ascii="Arial"/>
                <w:spacing w:val="-1"/>
                <w:sz w:val="16"/>
              </w:rPr>
              <w:t>will</w:t>
            </w:r>
            <w:r>
              <w:rPr>
                <w:rFonts w:ascii="Arial"/>
                <w:spacing w:val="15"/>
                <w:sz w:val="16"/>
              </w:rPr>
              <w:t xml:space="preserve"> </w:t>
            </w:r>
            <w:r>
              <w:rPr>
                <w:rFonts w:ascii="Arial"/>
                <w:spacing w:val="-1"/>
                <w:sz w:val="16"/>
              </w:rPr>
              <w:t>maintain</w:t>
            </w:r>
            <w:r>
              <w:rPr>
                <w:rFonts w:ascii="Arial"/>
                <w:spacing w:val="15"/>
                <w:sz w:val="16"/>
              </w:rPr>
              <w:t xml:space="preserve"> </w:t>
            </w:r>
            <w:r>
              <w:rPr>
                <w:rFonts w:ascii="Arial"/>
                <w:sz w:val="16"/>
              </w:rPr>
              <w:t>the</w:t>
            </w:r>
            <w:r>
              <w:rPr>
                <w:rFonts w:ascii="Arial"/>
                <w:spacing w:val="15"/>
                <w:sz w:val="16"/>
              </w:rPr>
              <w:t xml:space="preserve"> </w:t>
            </w:r>
            <w:r>
              <w:rPr>
                <w:rFonts w:ascii="Arial"/>
                <w:spacing w:val="-1"/>
                <w:sz w:val="16"/>
              </w:rPr>
              <w:t>ability</w:t>
            </w:r>
            <w:r>
              <w:rPr>
                <w:rFonts w:ascii="Arial"/>
                <w:spacing w:val="14"/>
                <w:sz w:val="16"/>
              </w:rPr>
              <w:t xml:space="preserve"> </w:t>
            </w:r>
            <w:r>
              <w:rPr>
                <w:rFonts w:ascii="Arial"/>
                <w:sz w:val="16"/>
              </w:rPr>
              <w:t>to</w:t>
            </w:r>
            <w:r>
              <w:rPr>
                <w:rFonts w:ascii="Arial"/>
                <w:spacing w:val="15"/>
                <w:sz w:val="16"/>
              </w:rPr>
              <w:t xml:space="preserve"> </w:t>
            </w:r>
            <w:r>
              <w:rPr>
                <w:rFonts w:ascii="Arial"/>
                <w:spacing w:val="-1"/>
                <w:sz w:val="16"/>
              </w:rPr>
              <w:t>ensure</w:t>
            </w:r>
            <w:r>
              <w:rPr>
                <w:rFonts w:ascii="Arial"/>
                <w:spacing w:val="15"/>
                <w:sz w:val="16"/>
              </w:rPr>
              <w:t xml:space="preserve"> </w:t>
            </w:r>
            <w:r>
              <w:rPr>
                <w:rFonts w:ascii="Arial"/>
                <w:spacing w:val="-1"/>
                <w:sz w:val="16"/>
              </w:rPr>
              <w:t>that</w:t>
            </w:r>
            <w:r>
              <w:rPr>
                <w:rFonts w:ascii="Arial"/>
                <w:spacing w:val="16"/>
                <w:sz w:val="16"/>
              </w:rPr>
              <w:t xml:space="preserve"> </w:t>
            </w:r>
            <w:r>
              <w:rPr>
                <w:rFonts w:ascii="Arial"/>
                <w:spacing w:val="-2"/>
                <w:sz w:val="16"/>
              </w:rPr>
              <w:t>users</w:t>
            </w:r>
            <w:r>
              <w:rPr>
                <w:rFonts w:ascii="Arial"/>
                <w:spacing w:val="119"/>
                <w:sz w:val="16"/>
              </w:rPr>
              <w:t xml:space="preserve"> </w:t>
            </w:r>
            <w:r>
              <w:rPr>
                <w:rFonts w:ascii="Arial"/>
                <w:spacing w:val="-1"/>
                <w:sz w:val="16"/>
              </w:rPr>
              <w:t>under</w:t>
            </w:r>
            <w:r>
              <w:rPr>
                <w:rFonts w:ascii="Arial"/>
                <w:sz w:val="16"/>
              </w:rPr>
              <w:t xml:space="preserve"> the </w:t>
            </w:r>
            <w:r>
              <w:rPr>
                <w:rFonts w:ascii="Arial"/>
                <w:spacing w:val="-1"/>
                <w:sz w:val="16"/>
              </w:rPr>
              <w:t xml:space="preserve">arrangement </w:t>
            </w:r>
            <w:r>
              <w:rPr>
                <w:rFonts w:ascii="Arial"/>
                <w:sz w:val="16"/>
              </w:rPr>
              <w:t xml:space="preserve">comply </w:t>
            </w:r>
            <w:r>
              <w:rPr>
                <w:rFonts w:ascii="Arial"/>
                <w:spacing w:val="-2"/>
                <w:sz w:val="16"/>
              </w:rPr>
              <w:t>with</w:t>
            </w:r>
            <w:r>
              <w:rPr>
                <w:rFonts w:ascii="Arial"/>
                <w:sz w:val="16"/>
              </w:rPr>
              <w:t xml:space="preserve"> </w:t>
            </w:r>
            <w:r>
              <w:rPr>
                <w:rFonts w:ascii="Arial"/>
                <w:spacing w:val="-1"/>
                <w:sz w:val="16"/>
              </w:rPr>
              <w:t xml:space="preserve">all </w:t>
            </w:r>
            <w:r>
              <w:rPr>
                <w:rFonts w:ascii="Arial"/>
                <w:sz w:val="16"/>
              </w:rPr>
              <w:t xml:space="preserve">the </w:t>
            </w:r>
            <w:r>
              <w:rPr>
                <w:rFonts w:ascii="Arial"/>
                <w:spacing w:val="-1"/>
                <w:sz w:val="16"/>
              </w:rPr>
              <w:t>technical</w:t>
            </w:r>
            <w:r>
              <w:rPr>
                <w:rFonts w:ascii="Arial"/>
                <w:spacing w:val="1"/>
                <w:sz w:val="16"/>
              </w:rPr>
              <w:t xml:space="preserve"> </w:t>
            </w:r>
            <w:r>
              <w:rPr>
                <w:rFonts w:ascii="Arial"/>
                <w:spacing w:val="-1"/>
                <w:sz w:val="16"/>
              </w:rPr>
              <w:t>and</w:t>
            </w:r>
            <w:r>
              <w:rPr>
                <w:rFonts w:ascii="Arial"/>
                <w:spacing w:val="-2"/>
                <w:sz w:val="16"/>
              </w:rPr>
              <w:t xml:space="preserve"> </w:t>
            </w:r>
            <w:r>
              <w:rPr>
                <w:rFonts w:ascii="Arial"/>
                <w:spacing w:val="-1"/>
                <w:sz w:val="16"/>
              </w:rPr>
              <w:t>service</w:t>
            </w:r>
            <w:r>
              <w:rPr>
                <w:rFonts w:ascii="Arial"/>
                <w:spacing w:val="-2"/>
                <w:sz w:val="16"/>
              </w:rPr>
              <w:t xml:space="preserve"> </w:t>
            </w:r>
            <w:r>
              <w:rPr>
                <w:rFonts w:ascii="Arial"/>
                <w:spacing w:val="-1"/>
                <w:sz w:val="16"/>
              </w:rPr>
              <w:t>rules</w:t>
            </w:r>
            <w:r>
              <w:rPr>
                <w:rFonts w:ascii="Arial"/>
                <w:spacing w:val="2"/>
                <w:sz w:val="16"/>
              </w:rPr>
              <w:t xml:space="preserve"> </w:t>
            </w:r>
            <w:r>
              <w:rPr>
                <w:rFonts w:ascii="Arial"/>
                <w:spacing w:val="-1"/>
                <w:sz w:val="16"/>
              </w:rPr>
              <w:t>applicable</w:t>
            </w:r>
            <w:r>
              <w:rPr>
                <w:rFonts w:ascii="Arial"/>
                <w:sz w:val="16"/>
              </w:rPr>
              <w:t xml:space="preserve"> </w:t>
            </w:r>
            <w:r>
              <w:rPr>
                <w:rFonts w:ascii="Arial"/>
                <w:spacing w:val="-1"/>
                <w:sz w:val="16"/>
              </w:rPr>
              <w:t>under</w:t>
            </w:r>
            <w:r>
              <w:rPr>
                <w:rFonts w:ascii="Arial"/>
                <w:spacing w:val="-2"/>
                <w:sz w:val="16"/>
              </w:rPr>
              <w:t xml:space="preserve"> </w:t>
            </w:r>
            <w:r>
              <w:rPr>
                <w:rFonts w:ascii="Arial"/>
                <w:sz w:val="16"/>
              </w:rPr>
              <w:t xml:space="preserve">the </w:t>
            </w:r>
            <w:r>
              <w:rPr>
                <w:rFonts w:ascii="Arial"/>
                <w:spacing w:val="-1"/>
                <w:sz w:val="16"/>
              </w:rPr>
              <w:t>license</w:t>
            </w:r>
            <w:r>
              <w:rPr>
                <w:rFonts w:ascii="Arial"/>
                <w:sz w:val="16"/>
              </w:rPr>
              <w:t xml:space="preserve"> </w:t>
            </w:r>
            <w:r>
              <w:rPr>
                <w:rFonts w:ascii="Arial"/>
                <w:spacing w:val="-1"/>
                <w:sz w:val="16"/>
              </w:rPr>
              <w:t>authorization.</w:t>
            </w:r>
          </w:p>
        </w:tc>
      </w:tr>
      <w:tr w:rsidR="00A05677" w14:paraId="63D71AFC" w14:textId="77777777">
        <w:trPr>
          <w:trHeight w:val="1154" w:hRule="exact"/>
        </w:trPr>
        <w:tc>
          <w:tcPr>
            <w:tcW w:w="10980" w:type="dxa"/>
            <w:tcBorders>
              <w:top w:val="single" w:color="000000" w:sz="5" w:space="0"/>
              <w:left w:val="single" w:color="000000" w:sz="5" w:space="0"/>
              <w:bottom w:val="single" w:color="000000" w:sz="5" w:space="0"/>
              <w:right w:val="single" w:color="000000" w:sz="5" w:space="0"/>
            </w:tcBorders>
          </w:tcPr>
          <w:p w:rsidR="00A05677" w:rsidP="00D33CB6" w:rsidRDefault="00EB45CB" w14:paraId="5CB9ED72" w14:textId="2079EC99">
            <w:pPr>
              <w:pStyle w:val="TableParagraph"/>
              <w:tabs>
                <w:tab w:val="left" w:pos="745"/>
              </w:tabs>
              <w:spacing w:before="36"/>
              <w:ind w:left="745" w:right="99" w:hanging="646"/>
              <w:jc w:val="both"/>
              <w:rPr>
                <w:rFonts w:ascii="Arial" w:hAnsi="Arial" w:eastAsia="Arial" w:cs="Arial"/>
                <w:sz w:val="16"/>
                <w:szCs w:val="16"/>
              </w:rPr>
            </w:pPr>
            <w:r>
              <w:rPr>
                <w:rFonts w:ascii="Arial" w:hAnsi="Arial" w:eastAsia="Arial" w:cs="Arial"/>
                <w:spacing w:val="-1"/>
                <w:sz w:val="16"/>
                <w:szCs w:val="16"/>
              </w:rPr>
              <w:t>3)</w:t>
            </w:r>
            <w:r>
              <w:rPr>
                <w:rFonts w:ascii="Arial" w:hAnsi="Arial" w:eastAsia="Arial" w:cs="Arial"/>
                <w:spacing w:val="-1"/>
                <w:sz w:val="16"/>
                <w:szCs w:val="16"/>
              </w:rPr>
              <w:tab/>
              <w:t>The</w:t>
            </w:r>
            <w:r>
              <w:rPr>
                <w:rFonts w:ascii="Arial" w:hAnsi="Arial" w:eastAsia="Arial" w:cs="Arial"/>
                <w:spacing w:val="3"/>
                <w:sz w:val="16"/>
                <w:szCs w:val="16"/>
              </w:rPr>
              <w:t xml:space="preserve"> </w:t>
            </w:r>
            <w:r>
              <w:rPr>
                <w:rFonts w:ascii="Arial" w:hAnsi="Arial" w:eastAsia="Arial" w:cs="Arial"/>
                <w:spacing w:val="-1"/>
                <w:sz w:val="16"/>
                <w:szCs w:val="16"/>
              </w:rPr>
              <w:t>Licensee/Lessee/Sublessee</w:t>
            </w:r>
            <w:r>
              <w:rPr>
                <w:rFonts w:ascii="Arial" w:hAnsi="Arial" w:eastAsia="Arial" w:cs="Arial"/>
                <w:sz w:val="16"/>
                <w:szCs w:val="16"/>
              </w:rPr>
              <w:t xml:space="preserve"> </w:t>
            </w:r>
            <w:r>
              <w:rPr>
                <w:rFonts w:ascii="Arial" w:hAnsi="Arial" w:eastAsia="Arial" w:cs="Arial"/>
                <w:spacing w:val="-1"/>
                <w:sz w:val="16"/>
                <w:szCs w:val="16"/>
              </w:rPr>
              <w:t>manager</w:t>
            </w:r>
            <w:r>
              <w:rPr>
                <w:rFonts w:ascii="Arial" w:hAnsi="Arial" w:eastAsia="Arial" w:cs="Arial"/>
                <w:spacing w:val="2"/>
                <w:sz w:val="16"/>
                <w:szCs w:val="16"/>
              </w:rPr>
              <w:t xml:space="preserve"> </w:t>
            </w:r>
            <w:r>
              <w:rPr>
                <w:rFonts w:ascii="Arial" w:hAnsi="Arial" w:eastAsia="Arial" w:cs="Arial"/>
                <w:spacing w:val="-1"/>
                <w:sz w:val="16"/>
                <w:szCs w:val="16"/>
              </w:rPr>
              <w:t>of</w:t>
            </w:r>
            <w:r>
              <w:rPr>
                <w:rFonts w:ascii="Arial" w:hAnsi="Arial" w:eastAsia="Arial" w:cs="Arial"/>
                <w:spacing w:val="2"/>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Private</w:t>
            </w:r>
            <w:r>
              <w:rPr>
                <w:rFonts w:ascii="Arial" w:hAnsi="Arial" w:eastAsia="Arial" w:cs="Arial"/>
                <w:spacing w:val="3"/>
                <w:sz w:val="16"/>
                <w:szCs w:val="16"/>
              </w:rPr>
              <w:t xml:space="preserve"> </w:t>
            </w:r>
            <w:r>
              <w:rPr>
                <w:rFonts w:ascii="Arial" w:hAnsi="Arial" w:eastAsia="Arial" w:cs="Arial"/>
                <w:spacing w:val="-1"/>
                <w:sz w:val="16"/>
                <w:szCs w:val="16"/>
              </w:rPr>
              <w:t>Commons</w:t>
            </w:r>
            <w:r>
              <w:rPr>
                <w:rFonts w:ascii="Arial" w:hAnsi="Arial" w:eastAsia="Arial" w:cs="Arial"/>
                <w:spacing w:val="2"/>
                <w:sz w:val="16"/>
                <w:szCs w:val="16"/>
              </w:rPr>
              <w:t xml:space="preserve"> </w:t>
            </w:r>
            <w:r>
              <w:rPr>
                <w:rFonts w:ascii="Arial" w:hAnsi="Arial" w:eastAsia="Arial" w:cs="Arial"/>
                <w:spacing w:val="-1"/>
                <w:sz w:val="16"/>
                <w:szCs w:val="16"/>
              </w:rPr>
              <w:t>certifies</w:t>
            </w:r>
            <w:r>
              <w:rPr>
                <w:rFonts w:ascii="Arial" w:hAnsi="Arial" w:eastAsia="Arial" w:cs="Arial"/>
                <w:spacing w:val="2"/>
                <w:sz w:val="16"/>
                <w:szCs w:val="16"/>
              </w:rPr>
              <w:t xml:space="preserve"> </w:t>
            </w:r>
            <w:r>
              <w:rPr>
                <w:rFonts w:ascii="Arial" w:hAnsi="Arial" w:eastAsia="Arial" w:cs="Arial"/>
                <w:spacing w:val="-1"/>
                <w:sz w:val="16"/>
                <w:szCs w:val="16"/>
              </w:rPr>
              <w:t>that</w:t>
            </w:r>
            <w:r>
              <w:rPr>
                <w:rFonts w:ascii="Arial" w:hAnsi="Arial" w:eastAsia="Arial" w:cs="Arial"/>
                <w:spacing w:val="2"/>
                <w:sz w:val="16"/>
                <w:szCs w:val="16"/>
              </w:rPr>
              <w:t xml:space="preserve"> </w:t>
            </w:r>
            <w:r>
              <w:rPr>
                <w:rFonts w:ascii="Arial" w:hAnsi="Arial" w:eastAsia="Arial" w:cs="Arial"/>
                <w:sz w:val="16"/>
                <w:szCs w:val="16"/>
              </w:rPr>
              <w:t>it</w:t>
            </w:r>
            <w:r>
              <w:rPr>
                <w:rFonts w:ascii="Arial" w:hAnsi="Arial" w:eastAsia="Arial" w:cs="Arial"/>
                <w:spacing w:val="4"/>
                <w:sz w:val="16"/>
                <w:szCs w:val="16"/>
              </w:rPr>
              <w:t xml:space="preserve"> </w:t>
            </w:r>
            <w:r>
              <w:rPr>
                <w:rFonts w:ascii="Arial" w:hAnsi="Arial" w:eastAsia="Arial" w:cs="Arial"/>
                <w:spacing w:val="-1"/>
                <w:sz w:val="16"/>
                <w:szCs w:val="16"/>
              </w:rPr>
              <w:t>and</w:t>
            </w:r>
            <w:r>
              <w:rPr>
                <w:rFonts w:ascii="Arial" w:hAnsi="Arial" w:eastAsia="Arial" w:cs="Arial"/>
                <w:spacing w:val="3"/>
                <w:sz w:val="16"/>
                <w:szCs w:val="16"/>
              </w:rPr>
              <w:t xml:space="preserve"> </w:t>
            </w:r>
            <w:r w:rsidR="00D33CB6">
              <w:rPr>
                <w:rFonts w:ascii="Arial" w:hAnsi="Arial" w:eastAsia="Arial" w:cs="Arial"/>
                <w:spacing w:val="-1"/>
                <w:sz w:val="16"/>
                <w:szCs w:val="16"/>
              </w:rPr>
              <w:t>all</w:t>
            </w:r>
            <w:r w:rsidR="00D33CB6">
              <w:rPr>
                <w:rFonts w:ascii="Arial" w:hAnsi="Arial" w:eastAsia="Arial" w:cs="Arial"/>
                <w:spacing w:val="2"/>
                <w:sz w:val="16"/>
                <w:szCs w:val="16"/>
              </w:rPr>
              <w:t xml:space="preserve"> </w:t>
            </w:r>
            <w:r>
              <w:rPr>
                <w:rFonts w:ascii="Arial" w:hAnsi="Arial" w:eastAsia="Arial" w:cs="Arial"/>
                <w:spacing w:val="-2"/>
                <w:sz w:val="16"/>
                <w:szCs w:val="16"/>
              </w:rPr>
              <w:t>of</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2"/>
                <w:sz w:val="16"/>
                <w:szCs w:val="16"/>
              </w:rPr>
              <w:t>related</w:t>
            </w:r>
            <w:r>
              <w:rPr>
                <w:rFonts w:ascii="Arial" w:hAnsi="Arial" w:eastAsia="Arial" w:cs="Arial"/>
                <w:spacing w:val="3"/>
                <w:sz w:val="16"/>
                <w:szCs w:val="16"/>
              </w:rPr>
              <w:t xml:space="preserve"> </w:t>
            </w:r>
            <w:r>
              <w:rPr>
                <w:rFonts w:ascii="Arial" w:hAnsi="Arial" w:eastAsia="Arial" w:cs="Arial"/>
                <w:spacing w:val="-1"/>
                <w:sz w:val="16"/>
                <w:szCs w:val="16"/>
              </w:rPr>
              <w:t>individuals</w:t>
            </w:r>
            <w:r>
              <w:rPr>
                <w:rFonts w:ascii="Arial" w:hAnsi="Arial" w:eastAsia="Arial" w:cs="Arial"/>
                <w:spacing w:val="4"/>
                <w:sz w:val="16"/>
                <w:szCs w:val="16"/>
              </w:rPr>
              <w:t xml:space="preserve"> </w:t>
            </w:r>
            <w:r>
              <w:rPr>
                <w:rFonts w:ascii="Arial" w:hAnsi="Arial" w:eastAsia="Arial" w:cs="Arial"/>
                <w:spacing w:val="-1"/>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entities</w:t>
            </w:r>
            <w:r>
              <w:rPr>
                <w:rFonts w:ascii="Arial" w:hAnsi="Arial" w:eastAsia="Arial" w:cs="Arial"/>
                <w:spacing w:val="4"/>
                <w:sz w:val="16"/>
                <w:szCs w:val="16"/>
              </w:rPr>
              <w:t xml:space="preserve"> </w:t>
            </w:r>
            <w:r>
              <w:rPr>
                <w:rFonts w:ascii="Arial" w:hAnsi="Arial" w:eastAsia="Arial" w:cs="Arial"/>
                <w:spacing w:val="-1"/>
                <w:sz w:val="16"/>
                <w:szCs w:val="16"/>
              </w:rPr>
              <w:t>required</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3"/>
                <w:sz w:val="16"/>
                <w:szCs w:val="16"/>
              </w:rPr>
              <w:t xml:space="preserve"> </w:t>
            </w:r>
            <w:r>
              <w:rPr>
                <w:rFonts w:ascii="Arial" w:hAnsi="Arial" w:eastAsia="Arial" w:cs="Arial"/>
                <w:spacing w:val="-2"/>
                <w:sz w:val="16"/>
                <w:szCs w:val="16"/>
              </w:rPr>
              <w:t>be</w:t>
            </w:r>
            <w:r>
              <w:rPr>
                <w:rFonts w:ascii="Arial" w:hAnsi="Arial" w:eastAsia="Arial" w:cs="Arial"/>
                <w:spacing w:val="107"/>
                <w:sz w:val="16"/>
                <w:szCs w:val="16"/>
              </w:rPr>
              <w:t xml:space="preserve"> </w:t>
            </w:r>
            <w:r>
              <w:rPr>
                <w:rFonts w:ascii="Arial" w:hAnsi="Arial" w:eastAsia="Arial" w:cs="Arial"/>
                <w:spacing w:val="-1"/>
                <w:sz w:val="16"/>
                <w:szCs w:val="16"/>
              </w:rPr>
              <w:t>disclosed</w:t>
            </w:r>
            <w:r>
              <w:rPr>
                <w:rFonts w:ascii="Arial" w:hAnsi="Arial" w:eastAsia="Arial" w:cs="Arial"/>
                <w:spacing w:val="10"/>
                <w:sz w:val="16"/>
                <w:szCs w:val="16"/>
              </w:rPr>
              <w:t xml:space="preserve"> </w:t>
            </w:r>
            <w:r>
              <w:rPr>
                <w:rFonts w:ascii="Arial" w:hAnsi="Arial" w:eastAsia="Arial" w:cs="Arial"/>
                <w:spacing w:val="-1"/>
                <w:sz w:val="16"/>
                <w:szCs w:val="16"/>
              </w:rPr>
              <w:t>on</w:t>
            </w:r>
            <w:r>
              <w:rPr>
                <w:rFonts w:ascii="Arial" w:hAnsi="Arial" w:eastAsia="Arial" w:cs="Arial"/>
                <w:spacing w:val="10"/>
                <w:sz w:val="16"/>
                <w:szCs w:val="16"/>
              </w:rPr>
              <w:t xml:space="preserve"> </w:t>
            </w:r>
            <w:r>
              <w:rPr>
                <w:rFonts w:ascii="Arial" w:hAnsi="Arial" w:eastAsia="Arial" w:cs="Arial"/>
                <w:spacing w:val="-1"/>
                <w:sz w:val="16"/>
                <w:szCs w:val="16"/>
              </w:rPr>
              <w:t>this</w:t>
            </w:r>
            <w:r>
              <w:rPr>
                <w:rFonts w:ascii="Arial" w:hAnsi="Arial" w:eastAsia="Arial" w:cs="Arial"/>
                <w:spacing w:val="12"/>
                <w:sz w:val="16"/>
                <w:szCs w:val="16"/>
              </w:rPr>
              <w:t xml:space="preserve"> </w:t>
            </w:r>
            <w:r>
              <w:rPr>
                <w:rFonts w:ascii="Arial" w:hAnsi="Arial" w:eastAsia="Arial" w:cs="Arial"/>
                <w:spacing w:val="-1"/>
                <w:sz w:val="16"/>
                <w:szCs w:val="16"/>
              </w:rPr>
              <w:t>application</w:t>
            </w:r>
            <w:r>
              <w:rPr>
                <w:rFonts w:ascii="Arial" w:hAnsi="Arial" w:eastAsia="Arial" w:cs="Arial"/>
                <w:spacing w:val="10"/>
                <w:sz w:val="16"/>
                <w:szCs w:val="16"/>
              </w:rPr>
              <w:t xml:space="preserve"> </w:t>
            </w:r>
            <w:r>
              <w:rPr>
                <w:rFonts w:ascii="Arial" w:hAnsi="Arial" w:eastAsia="Arial" w:cs="Arial"/>
                <w:spacing w:val="-1"/>
                <w:sz w:val="16"/>
                <w:szCs w:val="16"/>
              </w:rPr>
              <w:t>and</w:t>
            </w:r>
            <w:r>
              <w:rPr>
                <w:rFonts w:ascii="Arial" w:hAnsi="Arial" w:eastAsia="Arial" w:cs="Arial"/>
                <w:spacing w:val="7"/>
                <w:sz w:val="16"/>
                <w:szCs w:val="16"/>
              </w:rPr>
              <w:t xml:space="preserve"> </w:t>
            </w:r>
            <w:r>
              <w:rPr>
                <w:rFonts w:ascii="Arial" w:hAnsi="Arial" w:eastAsia="Arial" w:cs="Arial"/>
                <w:spacing w:val="-1"/>
                <w:sz w:val="16"/>
                <w:szCs w:val="16"/>
              </w:rPr>
              <w:t>FCC</w:t>
            </w:r>
            <w:r>
              <w:rPr>
                <w:rFonts w:ascii="Arial" w:hAnsi="Arial" w:eastAsia="Arial" w:cs="Arial"/>
                <w:spacing w:val="10"/>
                <w:sz w:val="16"/>
                <w:szCs w:val="16"/>
              </w:rPr>
              <w:t xml:space="preserve"> </w:t>
            </w:r>
            <w:r>
              <w:rPr>
                <w:rFonts w:ascii="Arial" w:hAnsi="Arial" w:eastAsia="Arial" w:cs="Arial"/>
                <w:spacing w:val="-1"/>
                <w:sz w:val="16"/>
                <w:szCs w:val="16"/>
              </w:rPr>
              <w:t>Form</w:t>
            </w:r>
            <w:r>
              <w:rPr>
                <w:rFonts w:ascii="Arial" w:hAnsi="Arial" w:eastAsia="Arial" w:cs="Arial"/>
                <w:spacing w:val="13"/>
                <w:sz w:val="16"/>
                <w:szCs w:val="16"/>
              </w:rPr>
              <w:t xml:space="preserve"> </w:t>
            </w:r>
            <w:r>
              <w:rPr>
                <w:rFonts w:ascii="Arial" w:hAnsi="Arial" w:eastAsia="Arial" w:cs="Arial"/>
                <w:spacing w:val="-1"/>
                <w:sz w:val="16"/>
                <w:szCs w:val="16"/>
              </w:rPr>
              <w:t>602</w:t>
            </w:r>
            <w:r>
              <w:rPr>
                <w:rFonts w:ascii="Arial" w:hAnsi="Arial" w:eastAsia="Arial" w:cs="Arial"/>
                <w:spacing w:val="10"/>
                <w:sz w:val="16"/>
                <w:szCs w:val="16"/>
              </w:rPr>
              <w:t xml:space="preserve"> </w:t>
            </w:r>
            <w:r>
              <w:rPr>
                <w:rFonts w:ascii="Arial" w:hAnsi="Arial" w:eastAsia="Arial" w:cs="Arial"/>
                <w:spacing w:val="-1"/>
                <w:sz w:val="16"/>
                <w:szCs w:val="16"/>
              </w:rPr>
              <w:t>(FCC</w:t>
            </w:r>
            <w:r>
              <w:rPr>
                <w:rFonts w:ascii="Arial" w:hAnsi="Arial" w:eastAsia="Arial" w:cs="Arial"/>
                <w:spacing w:val="10"/>
                <w:sz w:val="16"/>
                <w:szCs w:val="16"/>
              </w:rPr>
              <w:t xml:space="preserve"> </w:t>
            </w:r>
            <w:r>
              <w:rPr>
                <w:rFonts w:ascii="Arial" w:hAnsi="Arial" w:eastAsia="Arial" w:cs="Arial"/>
                <w:spacing w:val="-1"/>
                <w:sz w:val="16"/>
                <w:szCs w:val="16"/>
              </w:rPr>
              <w:t>Ownership</w:t>
            </w:r>
            <w:r>
              <w:rPr>
                <w:rFonts w:ascii="Arial" w:hAnsi="Arial" w:eastAsia="Arial" w:cs="Arial"/>
                <w:spacing w:val="10"/>
                <w:sz w:val="16"/>
                <w:szCs w:val="16"/>
              </w:rPr>
              <w:t xml:space="preserve"> </w:t>
            </w:r>
            <w:r>
              <w:rPr>
                <w:rFonts w:ascii="Arial" w:hAnsi="Arial" w:eastAsia="Arial" w:cs="Arial"/>
                <w:spacing w:val="-1"/>
                <w:sz w:val="16"/>
                <w:szCs w:val="16"/>
              </w:rPr>
              <w:t>Disclosure</w:t>
            </w:r>
            <w:r>
              <w:rPr>
                <w:rFonts w:ascii="Arial" w:hAnsi="Arial" w:eastAsia="Arial" w:cs="Arial"/>
                <w:spacing w:val="10"/>
                <w:sz w:val="16"/>
                <w:szCs w:val="16"/>
              </w:rPr>
              <w:t xml:space="preserve"> </w:t>
            </w:r>
            <w:r>
              <w:rPr>
                <w:rFonts w:ascii="Arial" w:hAnsi="Arial" w:eastAsia="Arial" w:cs="Arial"/>
                <w:spacing w:val="-1"/>
                <w:sz w:val="16"/>
                <w:szCs w:val="16"/>
              </w:rPr>
              <w:t>Information</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z w:val="16"/>
                <w:szCs w:val="16"/>
              </w:rPr>
              <w:t>the</w:t>
            </w:r>
            <w:r>
              <w:rPr>
                <w:rFonts w:ascii="Arial" w:hAnsi="Arial" w:eastAsia="Arial" w:cs="Arial"/>
                <w:spacing w:val="7"/>
                <w:sz w:val="16"/>
                <w:szCs w:val="16"/>
              </w:rPr>
              <w:t xml:space="preserve"> </w:t>
            </w:r>
            <w:r>
              <w:rPr>
                <w:rFonts w:ascii="Arial" w:hAnsi="Arial" w:eastAsia="Arial" w:cs="Arial"/>
                <w:spacing w:val="-1"/>
                <w:sz w:val="16"/>
                <w:szCs w:val="16"/>
              </w:rPr>
              <w:t>Wireless</w:t>
            </w:r>
            <w:r>
              <w:rPr>
                <w:rFonts w:ascii="Arial" w:hAnsi="Arial" w:eastAsia="Arial" w:cs="Arial"/>
                <w:spacing w:val="9"/>
                <w:sz w:val="16"/>
                <w:szCs w:val="16"/>
              </w:rPr>
              <w:t xml:space="preserve"> </w:t>
            </w:r>
            <w:r>
              <w:rPr>
                <w:rFonts w:ascii="Arial" w:hAnsi="Arial" w:eastAsia="Arial" w:cs="Arial"/>
                <w:spacing w:val="-1"/>
                <w:sz w:val="16"/>
                <w:szCs w:val="16"/>
              </w:rPr>
              <w:t>Telecommunications</w:t>
            </w:r>
            <w:r>
              <w:rPr>
                <w:rFonts w:ascii="Arial" w:hAnsi="Arial" w:eastAsia="Arial" w:cs="Arial"/>
                <w:spacing w:val="12"/>
                <w:sz w:val="16"/>
                <w:szCs w:val="16"/>
              </w:rPr>
              <w:t xml:space="preserve"> </w:t>
            </w:r>
            <w:r>
              <w:rPr>
                <w:rFonts w:ascii="Arial" w:hAnsi="Arial" w:eastAsia="Arial" w:cs="Arial"/>
                <w:spacing w:val="-1"/>
                <w:sz w:val="16"/>
                <w:szCs w:val="16"/>
              </w:rPr>
              <w:t>Services)</w:t>
            </w:r>
            <w:r>
              <w:rPr>
                <w:rFonts w:ascii="Arial" w:hAnsi="Arial" w:eastAsia="Arial" w:cs="Arial"/>
                <w:spacing w:val="10"/>
                <w:sz w:val="16"/>
                <w:szCs w:val="16"/>
              </w:rPr>
              <w:t xml:space="preserve"> </w:t>
            </w:r>
            <w:r>
              <w:rPr>
                <w:rFonts w:ascii="Arial" w:hAnsi="Arial" w:eastAsia="Arial" w:cs="Arial"/>
                <w:spacing w:val="-1"/>
                <w:sz w:val="16"/>
                <w:szCs w:val="16"/>
              </w:rPr>
              <w:t>are</w:t>
            </w:r>
            <w:r>
              <w:rPr>
                <w:rFonts w:ascii="Arial" w:hAnsi="Arial" w:eastAsia="Arial" w:cs="Arial"/>
                <w:spacing w:val="99"/>
                <w:sz w:val="16"/>
                <w:szCs w:val="16"/>
              </w:rPr>
              <w:t xml:space="preserve"> </w:t>
            </w:r>
            <w:r>
              <w:rPr>
                <w:rFonts w:ascii="Arial" w:hAnsi="Arial" w:eastAsia="Arial" w:cs="Arial"/>
                <w:spacing w:val="-1"/>
                <w:sz w:val="16"/>
                <w:szCs w:val="16"/>
              </w:rPr>
              <w:t>not</w:t>
            </w:r>
            <w:r>
              <w:rPr>
                <w:rFonts w:ascii="Arial" w:hAnsi="Arial" w:eastAsia="Arial" w:cs="Arial"/>
                <w:spacing w:val="11"/>
                <w:sz w:val="16"/>
                <w:szCs w:val="16"/>
              </w:rPr>
              <w:t xml:space="preserve"> </w:t>
            </w:r>
            <w:r>
              <w:rPr>
                <w:rFonts w:ascii="Arial" w:hAnsi="Arial" w:eastAsia="Arial" w:cs="Arial"/>
                <w:spacing w:val="-1"/>
                <w:sz w:val="16"/>
                <w:szCs w:val="16"/>
              </w:rPr>
              <w:t>person(s)</w:t>
            </w:r>
            <w:r>
              <w:rPr>
                <w:rFonts w:ascii="Arial" w:hAnsi="Arial" w:eastAsia="Arial" w:cs="Arial"/>
                <w:spacing w:val="10"/>
                <w:sz w:val="16"/>
                <w:szCs w:val="16"/>
              </w:rPr>
              <w:t xml:space="preserve"> </w:t>
            </w:r>
            <w:r>
              <w:rPr>
                <w:rFonts w:ascii="Arial" w:hAnsi="Arial" w:eastAsia="Arial" w:cs="Arial"/>
                <w:spacing w:val="-2"/>
                <w:sz w:val="16"/>
                <w:szCs w:val="16"/>
              </w:rPr>
              <w:t>who</w:t>
            </w:r>
            <w:r>
              <w:rPr>
                <w:rFonts w:ascii="Arial" w:hAnsi="Arial" w:eastAsia="Arial" w:cs="Arial"/>
                <w:spacing w:val="12"/>
                <w:sz w:val="16"/>
                <w:szCs w:val="16"/>
              </w:rPr>
              <w:t xml:space="preserve"> </w:t>
            </w:r>
            <w:r>
              <w:rPr>
                <w:rFonts w:ascii="Arial" w:hAnsi="Arial" w:eastAsia="Arial" w:cs="Arial"/>
                <w:spacing w:val="-1"/>
                <w:sz w:val="16"/>
                <w:szCs w:val="16"/>
              </w:rPr>
              <w:t>have</w:t>
            </w:r>
            <w:r>
              <w:rPr>
                <w:rFonts w:ascii="Arial" w:hAnsi="Arial" w:eastAsia="Arial" w:cs="Arial"/>
                <w:spacing w:val="12"/>
                <w:sz w:val="16"/>
                <w:szCs w:val="16"/>
              </w:rPr>
              <w:t xml:space="preserve"> </w:t>
            </w:r>
            <w:r>
              <w:rPr>
                <w:rFonts w:ascii="Arial" w:hAnsi="Arial" w:eastAsia="Arial" w:cs="Arial"/>
                <w:spacing w:val="-1"/>
                <w:sz w:val="16"/>
                <w:szCs w:val="16"/>
              </w:rPr>
              <w:t>been,</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2"/>
                <w:sz w:val="16"/>
                <w:szCs w:val="16"/>
              </w:rPr>
              <w:t xml:space="preserve"> </w:t>
            </w:r>
            <w:r>
              <w:rPr>
                <w:rFonts w:ascii="Arial" w:hAnsi="Arial" w:eastAsia="Arial" w:cs="Arial"/>
                <w:spacing w:val="-1"/>
                <w:sz w:val="16"/>
                <w:szCs w:val="16"/>
              </w:rPr>
              <w:t>reasons</w:t>
            </w:r>
            <w:r>
              <w:rPr>
                <w:rFonts w:ascii="Arial" w:hAnsi="Arial" w:eastAsia="Arial" w:cs="Arial"/>
                <w:spacing w:val="12"/>
                <w:sz w:val="16"/>
                <w:szCs w:val="16"/>
              </w:rPr>
              <w:t xml:space="preserve"> </w:t>
            </w:r>
            <w:r>
              <w:rPr>
                <w:rFonts w:ascii="Arial" w:hAnsi="Arial" w:eastAsia="Arial" w:cs="Arial"/>
                <w:spacing w:val="-1"/>
                <w:sz w:val="16"/>
                <w:szCs w:val="16"/>
              </w:rPr>
              <w:t>of</w:t>
            </w:r>
            <w:r>
              <w:rPr>
                <w:rFonts w:ascii="Arial" w:hAnsi="Arial" w:eastAsia="Arial" w:cs="Arial"/>
                <w:spacing w:val="11"/>
                <w:sz w:val="16"/>
                <w:szCs w:val="16"/>
              </w:rPr>
              <w:t xml:space="preserve"> </w:t>
            </w:r>
            <w:r>
              <w:rPr>
                <w:rFonts w:ascii="Arial" w:hAnsi="Arial" w:eastAsia="Arial" w:cs="Arial"/>
                <w:spacing w:val="-1"/>
                <w:sz w:val="16"/>
                <w:szCs w:val="16"/>
              </w:rPr>
              <w:t>national</w:t>
            </w:r>
            <w:r>
              <w:rPr>
                <w:rFonts w:ascii="Arial" w:hAnsi="Arial" w:eastAsia="Arial" w:cs="Arial"/>
                <w:spacing w:val="11"/>
                <w:sz w:val="16"/>
                <w:szCs w:val="16"/>
              </w:rPr>
              <w:t xml:space="preserve"> </w:t>
            </w:r>
            <w:r>
              <w:rPr>
                <w:rFonts w:ascii="Arial" w:hAnsi="Arial" w:eastAsia="Arial" w:cs="Arial"/>
                <w:spacing w:val="-1"/>
                <w:sz w:val="16"/>
                <w:szCs w:val="16"/>
              </w:rPr>
              <w:t>security,</w:t>
            </w:r>
            <w:r>
              <w:rPr>
                <w:rFonts w:ascii="Arial" w:hAnsi="Arial" w:eastAsia="Arial" w:cs="Arial"/>
                <w:spacing w:val="11"/>
                <w:sz w:val="16"/>
                <w:szCs w:val="16"/>
              </w:rPr>
              <w:t xml:space="preserve"> </w:t>
            </w:r>
            <w:r>
              <w:rPr>
                <w:rFonts w:ascii="Arial" w:hAnsi="Arial" w:eastAsia="Arial" w:cs="Arial"/>
                <w:spacing w:val="-1"/>
                <w:sz w:val="16"/>
                <w:szCs w:val="16"/>
              </w:rPr>
              <w:t>barred</w:t>
            </w:r>
            <w:r>
              <w:rPr>
                <w:rFonts w:ascii="Arial" w:hAnsi="Arial" w:eastAsia="Arial" w:cs="Arial"/>
                <w:spacing w:val="10"/>
                <w:sz w:val="16"/>
                <w:szCs w:val="16"/>
              </w:rPr>
              <w:t xml:space="preserve"> </w:t>
            </w:r>
            <w:r>
              <w:rPr>
                <w:rFonts w:ascii="Arial" w:hAnsi="Arial" w:eastAsia="Arial" w:cs="Arial"/>
                <w:spacing w:val="-1"/>
                <w:sz w:val="16"/>
                <w:szCs w:val="16"/>
              </w:rPr>
              <w:t>by</w:t>
            </w:r>
            <w:r>
              <w:rPr>
                <w:rFonts w:ascii="Arial" w:hAnsi="Arial" w:eastAsia="Arial" w:cs="Arial"/>
                <w:spacing w:val="9"/>
                <w:sz w:val="16"/>
                <w:szCs w:val="16"/>
              </w:rPr>
              <w:t xml:space="preserve"> </w:t>
            </w:r>
            <w:r>
              <w:rPr>
                <w:rFonts w:ascii="Arial" w:hAnsi="Arial" w:eastAsia="Arial" w:cs="Arial"/>
                <w:sz w:val="16"/>
                <w:szCs w:val="16"/>
              </w:rPr>
              <w:t>any</w:t>
            </w:r>
            <w:r>
              <w:rPr>
                <w:rFonts w:ascii="Arial" w:hAnsi="Arial" w:eastAsia="Arial" w:cs="Arial"/>
                <w:spacing w:val="9"/>
                <w:sz w:val="16"/>
                <w:szCs w:val="16"/>
              </w:rPr>
              <w:t xml:space="preserve"> </w:t>
            </w:r>
            <w:r>
              <w:rPr>
                <w:rFonts w:ascii="Arial" w:hAnsi="Arial" w:eastAsia="Arial" w:cs="Arial"/>
                <w:spacing w:val="-1"/>
                <w:sz w:val="16"/>
                <w:szCs w:val="16"/>
              </w:rPr>
              <w:t>agency</w:t>
            </w:r>
            <w:r>
              <w:rPr>
                <w:rFonts w:ascii="Arial" w:hAnsi="Arial" w:eastAsia="Arial" w:cs="Arial"/>
                <w:spacing w:val="12"/>
                <w:sz w:val="16"/>
                <w:szCs w:val="16"/>
              </w:rPr>
              <w:t xml:space="preserve"> </w:t>
            </w:r>
            <w:r>
              <w:rPr>
                <w:rFonts w:ascii="Arial" w:hAnsi="Arial" w:eastAsia="Arial" w:cs="Arial"/>
                <w:spacing w:val="-1"/>
                <w:sz w:val="16"/>
                <w:szCs w:val="16"/>
              </w:rPr>
              <w:t>of</w:t>
            </w:r>
            <w:r>
              <w:rPr>
                <w:rFonts w:ascii="Arial" w:hAnsi="Arial" w:eastAsia="Arial" w:cs="Arial"/>
                <w:spacing w:val="11"/>
                <w:sz w:val="16"/>
                <w:szCs w:val="16"/>
              </w:rPr>
              <w:t xml:space="preserve"> </w:t>
            </w:r>
            <w:r>
              <w:rPr>
                <w:rFonts w:ascii="Arial" w:hAnsi="Arial" w:eastAsia="Arial" w:cs="Arial"/>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Federal</w:t>
            </w:r>
            <w:r>
              <w:rPr>
                <w:rFonts w:ascii="Arial" w:hAnsi="Arial" w:eastAsia="Arial" w:cs="Arial"/>
                <w:spacing w:val="13"/>
                <w:sz w:val="16"/>
                <w:szCs w:val="16"/>
              </w:rPr>
              <w:t xml:space="preserve"> </w:t>
            </w:r>
            <w:r>
              <w:rPr>
                <w:rFonts w:ascii="Arial" w:hAnsi="Arial" w:eastAsia="Arial" w:cs="Arial"/>
                <w:spacing w:val="-1"/>
                <w:sz w:val="16"/>
                <w:szCs w:val="16"/>
              </w:rPr>
              <w:t>Government</w:t>
            </w:r>
            <w:r>
              <w:rPr>
                <w:rFonts w:ascii="Arial" w:hAnsi="Arial" w:eastAsia="Arial" w:cs="Arial"/>
                <w:spacing w:val="11"/>
                <w:sz w:val="16"/>
                <w:szCs w:val="16"/>
              </w:rPr>
              <w:t xml:space="preserve"> </w:t>
            </w:r>
            <w:r>
              <w:rPr>
                <w:rFonts w:ascii="Arial" w:hAnsi="Arial" w:eastAsia="Arial" w:cs="Arial"/>
                <w:spacing w:val="-1"/>
                <w:sz w:val="16"/>
                <w:szCs w:val="16"/>
              </w:rPr>
              <w:t>from</w:t>
            </w:r>
            <w:r>
              <w:rPr>
                <w:rFonts w:ascii="Arial" w:hAnsi="Arial" w:eastAsia="Arial" w:cs="Arial"/>
                <w:spacing w:val="13"/>
                <w:sz w:val="16"/>
                <w:szCs w:val="16"/>
              </w:rPr>
              <w:t xml:space="preserve"> </w:t>
            </w:r>
            <w:r>
              <w:rPr>
                <w:rFonts w:ascii="Arial" w:hAnsi="Arial" w:eastAsia="Arial" w:cs="Arial"/>
                <w:spacing w:val="-1"/>
                <w:sz w:val="16"/>
                <w:szCs w:val="16"/>
              </w:rPr>
              <w:t>bidding</w:t>
            </w:r>
            <w:r>
              <w:rPr>
                <w:rFonts w:ascii="Arial" w:hAnsi="Arial" w:eastAsia="Arial" w:cs="Arial"/>
                <w:spacing w:val="10"/>
                <w:sz w:val="16"/>
                <w:szCs w:val="16"/>
              </w:rPr>
              <w:t xml:space="preserve"> </w:t>
            </w:r>
            <w:r>
              <w:rPr>
                <w:rFonts w:ascii="Arial" w:hAnsi="Arial" w:eastAsia="Arial" w:cs="Arial"/>
                <w:spacing w:val="-1"/>
                <w:sz w:val="16"/>
                <w:szCs w:val="16"/>
              </w:rPr>
              <w:t>on</w:t>
            </w:r>
            <w:r>
              <w:rPr>
                <w:rFonts w:ascii="Arial" w:hAnsi="Arial" w:eastAsia="Arial" w:cs="Arial"/>
                <w:spacing w:val="10"/>
                <w:sz w:val="16"/>
                <w:szCs w:val="16"/>
              </w:rPr>
              <w:t xml:space="preserve"> </w:t>
            </w:r>
            <w:r>
              <w:rPr>
                <w:rFonts w:ascii="Arial" w:hAnsi="Arial" w:eastAsia="Arial" w:cs="Arial"/>
                <w:sz w:val="16"/>
                <w:szCs w:val="16"/>
              </w:rPr>
              <w:t>a</w:t>
            </w:r>
            <w:r>
              <w:rPr>
                <w:rFonts w:ascii="Arial" w:hAnsi="Arial" w:eastAsia="Arial" w:cs="Arial"/>
                <w:spacing w:val="10"/>
                <w:sz w:val="16"/>
                <w:szCs w:val="16"/>
              </w:rPr>
              <w:t xml:space="preserve"> </w:t>
            </w:r>
            <w:r>
              <w:rPr>
                <w:rFonts w:ascii="Arial" w:hAnsi="Arial" w:eastAsia="Arial" w:cs="Arial"/>
                <w:spacing w:val="-1"/>
                <w:sz w:val="16"/>
                <w:szCs w:val="16"/>
              </w:rPr>
              <w:t>contract,</w:t>
            </w:r>
            <w:r>
              <w:rPr>
                <w:rFonts w:ascii="Arial" w:hAnsi="Arial" w:eastAsia="Arial" w:cs="Arial"/>
                <w:spacing w:val="81"/>
                <w:sz w:val="16"/>
                <w:szCs w:val="16"/>
              </w:rPr>
              <w:t xml:space="preserve"> </w:t>
            </w:r>
            <w:r>
              <w:rPr>
                <w:rFonts w:ascii="Arial" w:hAnsi="Arial" w:eastAsia="Arial" w:cs="Arial"/>
                <w:spacing w:val="-1"/>
                <w:sz w:val="16"/>
                <w:szCs w:val="16"/>
              </w:rPr>
              <w:t>participating</w:t>
            </w:r>
            <w:r>
              <w:rPr>
                <w:rFonts w:ascii="Arial" w:hAnsi="Arial" w:eastAsia="Arial" w:cs="Arial"/>
                <w:spacing w:val="19"/>
                <w:sz w:val="16"/>
                <w:szCs w:val="16"/>
              </w:rPr>
              <w:t xml:space="preserve"> </w:t>
            </w:r>
            <w:r>
              <w:rPr>
                <w:rFonts w:ascii="Arial" w:hAnsi="Arial" w:eastAsia="Arial" w:cs="Arial"/>
                <w:sz w:val="16"/>
                <w:szCs w:val="16"/>
              </w:rPr>
              <w:t>in</w:t>
            </w:r>
            <w:r>
              <w:rPr>
                <w:rFonts w:ascii="Arial" w:hAnsi="Arial" w:eastAsia="Arial" w:cs="Arial"/>
                <w:spacing w:val="19"/>
                <w:sz w:val="16"/>
                <w:szCs w:val="16"/>
              </w:rPr>
              <w:t xml:space="preserve"> </w:t>
            </w:r>
            <w:r>
              <w:rPr>
                <w:rFonts w:ascii="Arial" w:hAnsi="Arial" w:eastAsia="Arial" w:cs="Arial"/>
                <w:spacing w:val="-1"/>
                <w:sz w:val="16"/>
                <w:szCs w:val="16"/>
              </w:rPr>
              <w:t>an</w:t>
            </w:r>
            <w:r>
              <w:rPr>
                <w:rFonts w:ascii="Arial" w:hAnsi="Arial" w:eastAsia="Arial" w:cs="Arial"/>
                <w:spacing w:val="19"/>
                <w:sz w:val="16"/>
                <w:szCs w:val="16"/>
              </w:rPr>
              <w:t xml:space="preserve"> </w:t>
            </w:r>
            <w:r>
              <w:rPr>
                <w:rFonts w:ascii="Arial" w:hAnsi="Arial" w:eastAsia="Arial" w:cs="Arial"/>
                <w:spacing w:val="-1"/>
                <w:sz w:val="16"/>
                <w:szCs w:val="16"/>
              </w:rPr>
              <w:t>auction,</w:t>
            </w:r>
            <w:r>
              <w:rPr>
                <w:rFonts w:ascii="Arial" w:hAnsi="Arial" w:eastAsia="Arial" w:cs="Arial"/>
                <w:spacing w:val="21"/>
                <w:sz w:val="16"/>
                <w:szCs w:val="16"/>
              </w:rPr>
              <w:t xml:space="preserve"> </w:t>
            </w:r>
            <w:r>
              <w:rPr>
                <w:rFonts w:ascii="Arial" w:hAnsi="Arial" w:eastAsia="Arial" w:cs="Arial"/>
                <w:spacing w:val="-1"/>
                <w:sz w:val="16"/>
                <w:szCs w:val="16"/>
              </w:rPr>
              <w:t>or</w:t>
            </w:r>
            <w:r>
              <w:rPr>
                <w:rFonts w:ascii="Arial" w:hAnsi="Arial" w:eastAsia="Arial" w:cs="Arial"/>
                <w:spacing w:val="19"/>
                <w:sz w:val="16"/>
                <w:szCs w:val="16"/>
              </w:rPr>
              <w:t xml:space="preserve"> </w:t>
            </w:r>
            <w:r>
              <w:rPr>
                <w:rFonts w:ascii="Arial" w:hAnsi="Arial" w:eastAsia="Arial" w:cs="Arial"/>
                <w:spacing w:val="-1"/>
                <w:sz w:val="16"/>
                <w:szCs w:val="16"/>
              </w:rPr>
              <w:t>receiving</w:t>
            </w:r>
            <w:r>
              <w:rPr>
                <w:rFonts w:ascii="Arial" w:hAnsi="Arial" w:eastAsia="Arial" w:cs="Arial"/>
                <w:spacing w:val="19"/>
                <w:sz w:val="16"/>
                <w:szCs w:val="16"/>
              </w:rPr>
              <w:t xml:space="preserve"> </w:t>
            </w:r>
            <w:r>
              <w:rPr>
                <w:rFonts w:ascii="Arial" w:hAnsi="Arial" w:eastAsia="Arial" w:cs="Arial"/>
                <w:sz w:val="16"/>
                <w:szCs w:val="16"/>
              </w:rPr>
              <w:t>a</w:t>
            </w:r>
            <w:r>
              <w:rPr>
                <w:rFonts w:ascii="Arial" w:hAnsi="Arial" w:eastAsia="Arial" w:cs="Arial"/>
                <w:spacing w:val="19"/>
                <w:sz w:val="16"/>
                <w:szCs w:val="16"/>
              </w:rPr>
              <w:t xml:space="preserve"> </w:t>
            </w:r>
            <w:r>
              <w:rPr>
                <w:rFonts w:ascii="Arial" w:hAnsi="Arial" w:eastAsia="Arial" w:cs="Arial"/>
                <w:spacing w:val="-1"/>
                <w:sz w:val="16"/>
                <w:szCs w:val="16"/>
              </w:rPr>
              <w:t>grant</w:t>
            </w:r>
            <w:r w:rsidR="003F4DFE">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pacing w:val="19"/>
                <w:sz w:val="16"/>
                <w:szCs w:val="16"/>
              </w:rPr>
              <w:t xml:space="preserve"> </w:t>
            </w:r>
            <w:r>
              <w:rPr>
                <w:rFonts w:ascii="Arial" w:hAnsi="Arial" w:eastAsia="Arial" w:cs="Arial"/>
                <w:spacing w:val="-1"/>
                <w:sz w:val="16"/>
                <w:szCs w:val="16"/>
              </w:rPr>
              <w:t>certification</w:t>
            </w:r>
            <w:r>
              <w:rPr>
                <w:rFonts w:ascii="Arial" w:hAnsi="Arial" w:eastAsia="Arial" w:cs="Arial"/>
                <w:spacing w:val="17"/>
                <w:sz w:val="16"/>
                <w:szCs w:val="16"/>
              </w:rPr>
              <w:t xml:space="preserve"> </w:t>
            </w:r>
            <w:r>
              <w:rPr>
                <w:rFonts w:ascii="Arial" w:hAnsi="Arial" w:eastAsia="Arial" w:cs="Arial"/>
                <w:spacing w:val="-1"/>
                <w:sz w:val="16"/>
                <w:szCs w:val="16"/>
              </w:rPr>
              <w:t>applies</w:t>
            </w:r>
            <w:r>
              <w:rPr>
                <w:rFonts w:ascii="Arial" w:hAnsi="Arial" w:eastAsia="Arial" w:cs="Arial"/>
                <w:spacing w:val="21"/>
                <w:sz w:val="16"/>
                <w:szCs w:val="16"/>
              </w:rPr>
              <w:t xml:space="preserve"> </w:t>
            </w:r>
            <w:r>
              <w:rPr>
                <w:rFonts w:ascii="Arial" w:hAnsi="Arial" w:eastAsia="Arial" w:cs="Arial"/>
                <w:spacing w:val="-1"/>
                <w:sz w:val="16"/>
                <w:szCs w:val="16"/>
              </w:rPr>
              <w:t>only</w:t>
            </w:r>
            <w:r>
              <w:rPr>
                <w:rFonts w:ascii="Arial" w:hAnsi="Arial" w:eastAsia="Arial" w:cs="Arial"/>
                <w:spacing w:val="16"/>
                <w:sz w:val="16"/>
                <w:szCs w:val="16"/>
              </w:rPr>
              <w:t xml:space="preserve"> </w:t>
            </w:r>
            <w:r>
              <w:rPr>
                <w:rFonts w:ascii="Arial" w:hAnsi="Arial" w:eastAsia="Arial" w:cs="Arial"/>
                <w:sz w:val="16"/>
                <w:szCs w:val="16"/>
              </w:rPr>
              <w:t>to</w:t>
            </w:r>
            <w:r>
              <w:rPr>
                <w:rFonts w:ascii="Arial" w:hAnsi="Arial" w:eastAsia="Arial" w:cs="Arial"/>
                <w:spacing w:val="19"/>
                <w:sz w:val="16"/>
                <w:szCs w:val="16"/>
              </w:rPr>
              <w:t xml:space="preserve"> </w:t>
            </w:r>
            <w:r>
              <w:rPr>
                <w:rFonts w:ascii="Arial" w:hAnsi="Arial" w:eastAsia="Arial" w:cs="Arial"/>
                <w:spacing w:val="-1"/>
                <w:sz w:val="16"/>
                <w:szCs w:val="16"/>
              </w:rPr>
              <w:t>applications</w:t>
            </w:r>
            <w:r>
              <w:rPr>
                <w:rFonts w:ascii="Arial" w:hAnsi="Arial" w:eastAsia="Arial" w:cs="Arial"/>
                <w:spacing w:val="19"/>
                <w:sz w:val="16"/>
                <w:szCs w:val="16"/>
              </w:rPr>
              <w:t xml:space="preserve"> </w:t>
            </w:r>
            <w:r>
              <w:rPr>
                <w:rFonts w:ascii="Arial" w:hAnsi="Arial" w:eastAsia="Arial" w:cs="Arial"/>
                <w:spacing w:val="-1"/>
                <w:sz w:val="16"/>
                <w:szCs w:val="16"/>
              </w:rPr>
              <w:t>for</w:t>
            </w:r>
            <w:r>
              <w:rPr>
                <w:rFonts w:ascii="Arial" w:hAnsi="Arial" w:eastAsia="Arial" w:cs="Arial"/>
                <w:spacing w:val="19"/>
                <w:sz w:val="16"/>
                <w:szCs w:val="16"/>
              </w:rPr>
              <w:t xml:space="preserve"> </w:t>
            </w:r>
            <w:r>
              <w:rPr>
                <w:rFonts w:ascii="Arial" w:hAnsi="Arial" w:eastAsia="Arial" w:cs="Arial"/>
                <w:spacing w:val="-1"/>
                <w:sz w:val="16"/>
                <w:szCs w:val="16"/>
              </w:rPr>
              <w:t>licenses</w:t>
            </w:r>
            <w:r>
              <w:rPr>
                <w:rFonts w:ascii="Arial" w:hAnsi="Arial" w:eastAsia="Arial" w:cs="Arial"/>
                <w:spacing w:val="19"/>
                <w:sz w:val="16"/>
                <w:szCs w:val="16"/>
              </w:rPr>
              <w:t xml:space="preserve"> </w:t>
            </w:r>
            <w:r>
              <w:rPr>
                <w:rFonts w:ascii="Arial" w:hAnsi="Arial" w:eastAsia="Arial" w:cs="Arial"/>
                <w:sz w:val="16"/>
                <w:szCs w:val="16"/>
              </w:rPr>
              <w:t>for</w:t>
            </w:r>
            <w:r>
              <w:rPr>
                <w:rFonts w:ascii="Arial" w:hAnsi="Arial" w:eastAsia="Arial" w:cs="Arial"/>
                <w:spacing w:val="19"/>
                <w:sz w:val="16"/>
                <w:szCs w:val="16"/>
              </w:rPr>
              <w:t xml:space="preserve"> </w:t>
            </w:r>
            <w:r>
              <w:rPr>
                <w:rFonts w:ascii="Arial" w:hAnsi="Arial" w:eastAsia="Arial" w:cs="Arial"/>
                <w:spacing w:val="-1"/>
                <w:sz w:val="16"/>
                <w:szCs w:val="16"/>
              </w:rPr>
              <w:t>spectrum</w:t>
            </w:r>
            <w:r>
              <w:rPr>
                <w:rFonts w:ascii="Arial" w:hAnsi="Arial" w:eastAsia="Arial" w:cs="Arial"/>
                <w:spacing w:val="21"/>
                <w:sz w:val="16"/>
                <w:szCs w:val="16"/>
              </w:rPr>
              <w:t xml:space="preserve"> </w:t>
            </w:r>
            <w:r>
              <w:rPr>
                <w:rFonts w:ascii="Arial" w:hAnsi="Arial" w:eastAsia="Arial" w:cs="Arial"/>
                <w:spacing w:val="-1"/>
                <w:sz w:val="16"/>
                <w:szCs w:val="16"/>
              </w:rPr>
              <w:t>that</w:t>
            </w:r>
            <w:r>
              <w:rPr>
                <w:rFonts w:ascii="Arial" w:hAnsi="Arial" w:eastAsia="Arial" w:cs="Arial"/>
                <w:spacing w:val="18"/>
                <w:sz w:val="16"/>
                <w:szCs w:val="16"/>
              </w:rPr>
              <w:t xml:space="preserve"> </w:t>
            </w:r>
            <w:r>
              <w:rPr>
                <w:rFonts w:ascii="Arial" w:hAnsi="Arial" w:eastAsia="Arial" w:cs="Arial"/>
                <w:spacing w:val="-2"/>
                <w:sz w:val="16"/>
                <w:szCs w:val="16"/>
              </w:rPr>
              <w:t>is</w:t>
            </w:r>
            <w:r>
              <w:rPr>
                <w:rFonts w:ascii="Arial" w:hAnsi="Arial" w:eastAsia="Arial" w:cs="Arial"/>
                <w:spacing w:val="21"/>
                <w:sz w:val="16"/>
                <w:szCs w:val="16"/>
              </w:rPr>
              <w:t xml:space="preserve"> </w:t>
            </w:r>
            <w:r>
              <w:rPr>
                <w:rFonts w:ascii="Arial" w:hAnsi="Arial" w:eastAsia="Arial" w:cs="Arial"/>
                <w:spacing w:val="-2"/>
                <w:sz w:val="16"/>
                <w:szCs w:val="16"/>
              </w:rPr>
              <w:t>required</w:t>
            </w:r>
            <w:r>
              <w:rPr>
                <w:rFonts w:ascii="Arial" w:hAnsi="Arial" w:eastAsia="Arial" w:cs="Arial"/>
                <w:spacing w:val="19"/>
                <w:sz w:val="16"/>
                <w:szCs w:val="16"/>
              </w:rPr>
              <w:t xml:space="preserve"> </w:t>
            </w:r>
            <w:r>
              <w:rPr>
                <w:rFonts w:ascii="Arial" w:hAnsi="Arial" w:eastAsia="Arial" w:cs="Arial"/>
                <w:spacing w:val="-1"/>
                <w:sz w:val="16"/>
                <w:szCs w:val="16"/>
              </w:rPr>
              <w:t>by</w:t>
            </w:r>
            <w:r>
              <w:rPr>
                <w:rFonts w:ascii="Arial" w:hAnsi="Arial" w:eastAsia="Arial" w:cs="Arial"/>
                <w:spacing w:val="105"/>
                <w:sz w:val="16"/>
                <w:szCs w:val="16"/>
              </w:rPr>
              <w:t xml:space="preserve"> </w:t>
            </w:r>
            <w:r>
              <w:rPr>
                <w:rFonts w:ascii="Arial" w:hAnsi="Arial" w:eastAsia="Arial" w:cs="Arial"/>
                <w:spacing w:val="-1"/>
                <w:sz w:val="16"/>
                <w:szCs w:val="16"/>
              </w:rPr>
              <w:t>Sections</w:t>
            </w:r>
            <w:r>
              <w:rPr>
                <w:rFonts w:ascii="Arial" w:hAnsi="Arial" w:eastAsia="Arial" w:cs="Arial"/>
                <w:spacing w:val="7"/>
                <w:sz w:val="16"/>
                <w:szCs w:val="16"/>
              </w:rPr>
              <w:t xml:space="preserve"> </w:t>
            </w:r>
            <w:r>
              <w:rPr>
                <w:rFonts w:ascii="Arial" w:hAnsi="Arial" w:eastAsia="Arial" w:cs="Arial"/>
                <w:spacing w:val="-2"/>
                <w:sz w:val="16"/>
                <w:szCs w:val="16"/>
              </w:rPr>
              <w:t>6103,</w:t>
            </w:r>
            <w:r>
              <w:rPr>
                <w:rFonts w:ascii="Arial" w:hAnsi="Arial" w:eastAsia="Arial" w:cs="Arial"/>
                <w:spacing w:val="6"/>
                <w:sz w:val="16"/>
                <w:szCs w:val="16"/>
              </w:rPr>
              <w:t xml:space="preserve"> </w:t>
            </w:r>
            <w:r>
              <w:rPr>
                <w:rFonts w:ascii="Arial" w:hAnsi="Arial" w:eastAsia="Arial" w:cs="Arial"/>
                <w:spacing w:val="-1"/>
                <w:sz w:val="16"/>
                <w:szCs w:val="16"/>
              </w:rPr>
              <w:t>6401-6403</w:t>
            </w:r>
            <w:r>
              <w:rPr>
                <w:rFonts w:ascii="Arial" w:hAnsi="Arial" w:eastAsia="Arial" w:cs="Arial"/>
                <w:spacing w:val="5"/>
                <w:sz w:val="16"/>
                <w:szCs w:val="16"/>
              </w:rPr>
              <w:t xml:space="preserve"> </w:t>
            </w:r>
            <w:r>
              <w:rPr>
                <w:rFonts w:ascii="Arial" w:hAnsi="Arial" w:eastAsia="Arial" w:cs="Arial"/>
                <w:spacing w:val="-1"/>
                <w:sz w:val="16"/>
                <w:szCs w:val="16"/>
              </w:rPr>
              <w:t>of</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Middle</w:t>
            </w:r>
            <w:r>
              <w:rPr>
                <w:rFonts w:ascii="Arial" w:hAnsi="Arial" w:eastAsia="Arial" w:cs="Arial"/>
                <w:spacing w:val="5"/>
                <w:sz w:val="16"/>
                <w:szCs w:val="16"/>
              </w:rPr>
              <w:t xml:space="preserve"> </w:t>
            </w:r>
            <w:r>
              <w:rPr>
                <w:rFonts w:ascii="Arial" w:hAnsi="Arial" w:eastAsia="Arial" w:cs="Arial"/>
                <w:spacing w:val="-1"/>
                <w:sz w:val="16"/>
                <w:szCs w:val="16"/>
              </w:rPr>
              <w:t>Class</w:t>
            </w:r>
            <w:r>
              <w:rPr>
                <w:rFonts w:ascii="Arial" w:hAnsi="Arial" w:eastAsia="Arial" w:cs="Arial"/>
                <w:spacing w:val="4"/>
                <w:sz w:val="16"/>
                <w:szCs w:val="16"/>
              </w:rPr>
              <w:t xml:space="preserve"> </w:t>
            </w:r>
            <w:r>
              <w:rPr>
                <w:rFonts w:ascii="Arial" w:hAnsi="Arial" w:eastAsia="Arial" w:cs="Arial"/>
                <w:spacing w:val="-1"/>
                <w:sz w:val="16"/>
                <w:szCs w:val="16"/>
              </w:rPr>
              <w:t>Tax</w:t>
            </w:r>
            <w:r>
              <w:rPr>
                <w:rFonts w:ascii="Arial" w:hAnsi="Arial" w:eastAsia="Arial" w:cs="Arial"/>
                <w:spacing w:val="2"/>
                <w:sz w:val="16"/>
                <w:szCs w:val="16"/>
              </w:rPr>
              <w:t xml:space="preserve"> </w:t>
            </w:r>
            <w:r>
              <w:rPr>
                <w:rFonts w:ascii="Arial" w:hAnsi="Arial" w:eastAsia="Arial" w:cs="Arial"/>
                <w:spacing w:val="-1"/>
                <w:sz w:val="16"/>
                <w:szCs w:val="16"/>
              </w:rPr>
              <w:t>Relief</w:t>
            </w:r>
            <w:r>
              <w:rPr>
                <w:rFonts w:ascii="Arial" w:hAnsi="Arial" w:eastAsia="Arial" w:cs="Arial"/>
                <w:spacing w:val="6"/>
                <w:sz w:val="16"/>
                <w:szCs w:val="16"/>
              </w:rPr>
              <w:t xml:space="preserve"> </w:t>
            </w:r>
            <w:r>
              <w:rPr>
                <w:rFonts w:ascii="Arial" w:hAnsi="Arial" w:eastAsia="Arial" w:cs="Arial"/>
                <w:spacing w:val="-1"/>
                <w:sz w:val="16"/>
                <w:szCs w:val="16"/>
              </w:rPr>
              <w:t>and</w:t>
            </w:r>
            <w:r>
              <w:rPr>
                <w:rFonts w:ascii="Arial" w:hAnsi="Arial" w:eastAsia="Arial" w:cs="Arial"/>
                <w:spacing w:val="5"/>
                <w:sz w:val="16"/>
                <w:szCs w:val="16"/>
              </w:rPr>
              <w:t xml:space="preserve"> </w:t>
            </w:r>
            <w:r>
              <w:rPr>
                <w:rFonts w:ascii="Arial" w:hAnsi="Arial" w:eastAsia="Arial" w:cs="Arial"/>
                <w:sz w:val="16"/>
                <w:szCs w:val="16"/>
              </w:rPr>
              <w:t>Job</w:t>
            </w:r>
            <w:r>
              <w:rPr>
                <w:rFonts w:ascii="Arial" w:hAnsi="Arial" w:eastAsia="Arial" w:cs="Arial"/>
                <w:spacing w:val="3"/>
                <w:sz w:val="16"/>
                <w:szCs w:val="16"/>
              </w:rPr>
              <w:t xml:space="preserve"> </w:t>
            </w:r>
            <w:r>
              <w:rPr>
                <w:rFonts w:ascii="Arial" w:hAnsi="Arial" w:eastAsia="Arial" w:cs="Arial"/>
                <w:spacing w:val="-1"/>
                <w:sz w:val="16"/>
                <w:szCs w:val="16"/>
              </w:rPr>
              <w:t>Creation</w:t>
            </w:r>
            <w:r>
              <w:rPr>
                <w:rFonts w:ascii="Arial" w:hAnsi="Arial" w:eastAsia="Arial" w:cs="Arial"/>
                <w:spacing w:val="5"/>
                <w:sz w:val="16"/>
                <w:szCs w:val="16"/>
              </w:rPr>
              <w:t xml:space="preserve"> </w:t>
            </w:r>
            <w:r>
              <w:rPr>
                <w:rFonts w:ascii="Arial" w:hAnsi="Arial" w:eastAsia="Arial" w:cs="Arial"/>
                <w:spacing w:val="-1"/>
                <w:sz w:val="16"/>
                <w:szCs w:val="16"/>
              </w:rPr>
              <w:t>Act</w:t>
            </w:r>
            <w:r>
              <w:rPr>
                <w:rFonts w:ascii="Arial" w:hAnsi="Arial" w:eastAsia="Arial" w:cs="Arial"/>
                <w:spacing w:val="6"/>
                <w:sz w:val="16"/>
                <w:szCs w:val="16"/>
              </w:rPr>
              <w:t xml:space="preserve"> </w:t>
            </w:r>
            <w:r>
              <w:rPr>
                <w:rFonts w:ascii="Arial" w:hAnsi="Arial" w:eastAsia="Arial" w:cs="Arial"/>
                <w:spacing w:val="-1"/>
                <w:sz w:val="16"/>
                <w:szCs w:val="16"/>
              </w:rPr>
              <w:t>of</w:t>
            </w:r>
            <w:r>
              <w:rPr>
                <w:rFonts w:ascii="Arial" w:hAnsi="Arial" w:eastAsia="Arial" w:cs="Arial"/>
                <w:spacing w:val="4"/>
                <w:sz w:val="16"/>
                <w:szCs w:val="16"/>
              </w:rPr>
              <w:t xml:space="preserve"> </w:t>
            </w:r>
            <w:r>
              <w:rPr>
                <w:rFonts w:ascii="Arial" w:hAnsi="Arial" w:eastAsia="Arial" w:cs="Arial"/>
                <w:spacing w:val="-1"/>
                <w:sz w:val="16"/>
                <w:szCs w:val="16"/>
              </w:rPr>
              <w:t>2012,</w:t>
            </w:r>
            <w:r>
              <w:rPr>
                <w:rFonts w:ascii="Arial" w:hAnsi="Arial" w:eastAsia="Arial" w:cs="Arial"/>
                <w:spacing w:val="4"/>
                <w:sz w:val="16"/>
                <w:szCs w:val="16"/>
              </w:rPr>
              <w:t xml:space="preserve"> </w:t>
            </w:r>
            <w:r>
              <w:rPr>
                <w:rFonts w:ascii="Arial" w:hAnsi="Arial" w:eastAsia="Arial" w:cs="Arial"/>
                <w:spacing w:val="-1"/>
                <w:sz w:val="16"/>
                <w:szCs w:val="16"/>
              </w:rPr>
              <w:t>codified</w:t>
            </w:r>
            <w:r>
              <w:rPr>
                <w:rFonts w:ascii="Arial" w:hAnsi="Arial" w:eastAsia="Arial" w:cs="Arial"/>
                <w:spacing w:val="5"/>
                <w:sz w:val="16"/>
                <w:szCs w:val="16"/>
              </w:rPr>
              <w:t xml:space="preserve"> </w:t>
            </w:r>
            <w:r>
              <w:rPr>
                <w:rFonts w:ascii="Arial" w:hAnsi="Arial" w:eastAsia="Arial" w:cs="Arial"/>
                <w:spacing w:val="-2"/>
                <w:sz w:val="16"/>
                <w:szCs w:val="16"/>
              </w:rPr>
              <w:t>at</w:t>
            </w:r>
            <w:r>
              <w:rPr>
                <w:rFonts w:ascii="Arial" w:hAnsi="Arial" w:eastAsia="Arial" w:cs="Arial"/>
                <w:spacing w:val="6"/>
                <w:sz w:val="16"/>
                <w:szCs w:val="16"/>
              </w:rPr>
              <w:t xml:space="preserve"> </w:t>
            </w:r>
            <w:r>
              <w:rPr>
                <w:rFonts w:ascii="Arial" w:hAnsi="Arial" w:eastAsia="Arial" w:cs="Arial"/>
                <w:spacing w:val="-2"/>
                <w:sz w:val="16"/>
                <w:szCs w:val="16"/>
              </w:rPr>
              <w:t>47</w:t>
            </w:r>
            <w:r>
              <w:rPr>
                <w:rFonts w:ascii="Arial" w:hAnsi="Arial" w:eastAsia="Arial" w:cs="Arial"/>
                <w:spacing w:val="5"/>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pacing w:val="-1"/>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309,</w:t>
            </w:r>
            <w:r>
              <w:rPr>
                <w:rFonts w:ascii="Arial" w:hAnsi="Arial" w:eastAsia="Arial" w:cs="Arial"/>
                <w:spacing w:val="4"/>
                <w:sz w:val="16"/>
                <w:szCs w:val="16"/>
              </w:rPr>
              <w:t xml:space="preserve"> </w:t>
            </w:r>
            <w:r>
              <w:rPr>
                <w:rFonts w:ascii="Arial" w:hAnsi="Arial" w:eastAsia="Arial" w:cs="Arial"/>
                <w:spacing w:val="-1"/>
                <w:sz w:val="16"/>
                <w:szCs w:val="16"/>
              </w:rPr>
              <w:t>1413,</w:t>
            </w:r>
            <w:r>
              <w:rPr>
                <w:rFonts w:ascii="Arial" w:hAnsi="Arial" w:eastAsia="Arial" w:cs="Arial"/>
                <w:spacing w:val="6"/>
                <w:sz w:val="16"/>
                <w:szCs w:val="16"/>
              </w:rPr>
              <w:t xml:space="preserve"> </w:t>
            </w:r>
            <w:r>
              <w:rPr>
                <w:rFonts w:ascii="Arial" w:hAnsi="Arial" w:eastAsia="Arial" w:cs="Arial"/>
                <w:spacing w:val="-1"/>
                <w:sz w:val="16"/>
                <w:szCs w:val="16"/>
              </w:rPr>
              <w:t>1451-1452,</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5"/>
                <w:sz w:val="16"/>
                <w:szCs w:val="16"/>
              </w:rPr>
              <w:t xml:space="preserve"> </w:t>
            </w:r>
            <w:r>
              <w:rPr>
                <w:rFonts w:ascii="Arial" w:hAnsi="Arial" w:eastAsia="Arial" w:cs="Arial"/>
                <w:spacing w:val="-2"/>
                <w:sz w:val="16"/>
                <w:szCs w:val="16"/>
              </w:rPr>
              <w:t>be</w:t>
            </w:r>
            <w:r>
              <w:rPr>
                <w:rFonts w:ascii="Arial" w:hAnsi="Arial" w:eastAsia="Arial" w:cs="Arial"/>
                <w:spacing w:val="95"/>
                <w:sz w:val="16"/>
                <w:szCs w:val="16"/>
              </w:rPr>
              <w:t xml:space="preserve"> </w:t>
            </w:r>
            <w:r>
              <w:rPr>
                <w:rFonts w:ascii="Arial" w:hAnsi="Arial" w:eastAsia="Arial" w:cs="Arial"/>
                <w:spacing w:val="-1"/>
                <w:sz w:val="16"/>
                <w:szCs w:val="16"/>
              </w:rPr>
              <w:t>assigned</w:t>
            </w:r>
            <w:r>
              <w:rPr>
                <w:rFonts w:ascii="Arial" w:hAnsi="Arial" w:eastAsia="Arial" w:cs="Arial"/>
                <w:spacing w:val="-2"/>
                <w:sz w:val="16"/>
                <w:szCs w:val="16"/>
              </w:rPr>
              <w:t xml:space="preserve"> </w:t>
            </w:r>
            <w:r>
              <w:rPr>
                <w:rFonts w:ascii="Arial" w:hAnsi="Arial" w:eastAsia="Arial" w:cs="Arial"/>
                <w:spacing w:val="-1"/>
                <w:sz w:val="16"/>
                <w:szCs w:val="16"/>
              </w:rPr>
              <w:t>by</w:t>
            </w:r>
            <w:r>
              <w:rPr>
                <w:rFonts w:ascii="Arial" w:hAnsi="Arial" w:eastAsia="Arial" w:cs="Arial"/>
                <w:sz w:val="16"/>
                <w:szCs w:val="16"/>
              </w:rPr>
              <w:t xml:space="preserve"> a</w:t>
            </w:r>
            <w:r>
              <w:rPr>
                <w:rFonts w:ascii="Arial" w:hAnsi="Arial" w:eastAsia="Arial" w:cs="Arial"/>
                <w:spacing w:val="-2"/>
                <w:sz w:val="16"/>
                <w:szCs w:val="16"/>
              </w:rPr>
              <w:t xml:space="preserve"> </w:t>
            </w:r>
            <w:r>
              <w:rPr>
                <w:rFonts w:ascii="Arial" w:hAnsi="Arial" w:eastAsia="Arial" w:cs="Arial"/>
                <w:spacing w:val="-1"/>
                <w:sz w:val="16"/>
                <w:szCs w:val="16"/>
              </w:rPr>
              <w:t>system</w:t>
            </w:r>
            <w:r>
              <w:rPr>
                <w:rFonts w:ascii="Arial" w:hAnsi="Arial" w:eastAsia="Arial" w:cs="Arial"/>
                <w:spacing w:val="4"/>
                <w:sz w:val="16"/>
                <w:szCs w:val="16"/>
              </w:rPr>
              <w:t xml:space="preserve"> </w:t>
            </w:r>
            <w:r>
              <w:rPr>
                <w:rFonts w:ascii="Arial" w:hAnsi="Arial" w:eastAsia="Arial" w:cs="Arial"/>
                <w:spacing w:val="-2"/>
                <w:sz w:val="16"/>
                <w:szCs w:val="16"/>
              </w:rPr>
              <w:t>of</w:t>
            </w:r>
            <w:r>
              <w:rPr>
                <w:rFonts w:ascii="Arial" w:hAnsi="Arial" w:eastAsia="Arial" w:cs="Arial"/>
                <w:spacing w:val="-1"/>
                <w:sz w:val="16"/>
                <w:szCs w:val="16"/>
              </w:rPr>
              <w:t xml:space="preserve"> competitive</w:t>
            </w:r>
            <w:r>
              <w:rPr>
                <w:rFonts w:ascii="Arial" w:hAnsi="Arial" w:eastAsia="Arial" w:cs="Arial"/>
                <w:sz w:val="16"/>
                <w:szCs w:val="16"/>
              </w:rPr>
              <w:t xml:space="preserve"> </w:t>
            </w:r>
            <w:r>
              <w:rPr>
                <w:rFonts w:ascii="Arial" w:hAnsi="Arial" w:eastAsia="Arial" w:cs="Arial"/>
                <w:spacing w:val="-1"/>
                <w:sz w:val="16"/>
                <w:szCs w:val="16"/>
              </w:rPr>
              <w:t>bidding</w:t>
            </w:r>
            <w:r>
              <w:rPr>
                <w:rFonts w:ascii="Arial" w:hAnsi="Arial" w:eastAsia="Arial" w:cs="Arial"/>
                <w:sz w:val="16"/>
                <w:szCs w:val="16"/>
              </w:rPr>
              <w:t xml:space="preserve"> </w:t>
            </w:r>
            <w:r>
              <w:rPr>
                <w:rFonts w:ascii="Arial" w:hAnsi="Arial" w:eastAsia="Arial" w:cs="Arial"/>
                <w:spacing w:val="-1"/>
                <w:sz w:val="16"/>
                <w:szCs w:val="16"/>
              </w:rPr>
              <w:t>under</w:t>
            </w:r>
            <w:r>
              <w:rPr>
                <w:rFonts w:ascii="Arial" w:hAnsi="Arial" w:eastAsia="Arial" w:cs="Arial"/>
                <w:sz w:val="16"/>
                <w:szCs w:val="16"/>
              </w:rPr>
              <w:t xml:space="preserve"> </w:t>
            </w:r>
            <w:r>
              <w:rPr>
                <w:rFonts w:ascii="Arial" w:hAnsi="Arial" w:eastAsia="Arial" w:cs="Arial"/>
                <w:spacing w:val="-1"/>
                <w:sz w:val="16"/>
                <w:szCs w:val="16"/>
              </w:rPr>
              <w:t>47</w:t>
            </w:r>
            <w:r>
              <w:rPr>
                <w:rFonts w:ascii="Arial" w:hAnsi="Arial" w:eastAsia="Arial" w:cs="Arial"/>
                <w:sz w:val="16"/>
                <w:szCs w:val="16"/>
              </w:rPr>
              <w:t xml:space="preserve"> </w:t>
            </w:r>
            <w:r>
              <w:rPr>
                <w:rFonts w:ascii="Arial" w:hAnsi="Arial" w:eastAsia="Arial" w:cs="Arial"/>
                <w:spacing w:val="-1"/>
                <w:sz w:val="16"/>
                <w:szCs w:val="16"/>
              </w:rPr>
              <w:t>U.S.C</w:t>
            </w:r>
            <w:r w:rsidR="000C354D">
              <w:rPr>
                <w:rFonts w:ascii="Arial" w:hAnsi="Arial" w:eastAsia="Arial" w:cs="Arial"/>
                <w:spacing w:val="-1"/>
                <w:sz w:val="16"/>
                <w:szCs w:val="16"/>
              </w:rPr>
              <w:t xml:space="preserve">. </w:t>
            </w:r>
            <w:r>
              <w:rPr>
                <w:rFonts w:ascii="Arial" w:hAnsi="Arial" w:eastAsia="Arial" w:cs="Arial"/>
                <w:sz w:val="16"/>
                <w:szCs w:val="16"/>
              </w:rPr>
              <w:t xml:space="preserve">§ </w:t>
            </w:r>
            <w:r>
              <w:rPr>
                <w:rFonts w:ascii="Arial" w:hAnsi="Arial" w:eastAsia="Arial" w:cs="Arial"/>
                <w:spacing w:val="-2"/>
                <w:sz w:val="16"/>
                <w:szCs w:val="16"/>
              </w:rPr>
              <w:t>309(j).</w:t>
            </w:r>
          </w:p>
        </w:tc>
      </w:tr>
      <w:tr w:rsidR="00A05677" w14:paraId="19046D94" w14:textId="77777777">
        <w:trPr>
          <w:trHeight w:val="571" w:hRule="exact"/>
        </w:trPr>
        <w:tc>
          <w:tcPr>
            <w:tcW w:w="10980" w:type="dxa"/>
            <w:tcBorders>
              <w:top w:val="single" w:color="000000" w:sz="5" w:space="0"/>
              <w:left w:val="single" w:color="000000" w:sz="5" w:space="0"/>
              <w:bottom w:val="single" w:color="000000" w:sz="5" w:space="0"/>
              <w:right w:val="single" w:color="000000" w:sz="5" w:space="0"/>
            </w:tcBorders>
          </w:tcPr>
          <w:p w:rsidR="00A05677" w:rsidRDefault="00EB45CB" w14:paraId="4E3316F4" w14:textId="77777777">
            <w:pPr>
              <w:pStyle w:val="TableParagraph"/>
              <w:spacing w:before="5"/>
              <w:ind w:left="99" w:right="100"/>
              <w:jc w:val="both"/>
              <w:rPr>
                <w:rFonts w:ascii="Arial" w:hAnsi="Arial" w:eastAsia="Arial" w:cs="Arial"/>
                <w:sz w:val="16"/>
                <w:szCs w:val="16"/>
              </w:rPr>
            </w:pPr>
            <w:r>
              <w:rPr>
                <w:rFonts w:ascii="Arial"/>
                <w:b/>
                <w:spacing w:val="-1"/>
                <w:sz w:val="16"/>
              </w:rPr>
              <w:t>The</w:t>
            </w:r>
            <w:r>
              <w:rPr>
                <w:rFonts w:ascii="Arial"/>
                <w:b/>
                <w:spacing w:val="17"/>
                <w:sz w:val="16"/>
              </w:rPr>
              <w:t xml:space="preserve"> </w:t>
            </w:r>
            <w:r>
              <w:rPr>
                <w:rFonts w:ascii="Arial"/>
                <w:b/>
                <w:spacing w:val="-1"/>
                <w:sz w:val="16"/>
              </w:rPr>
              <w:t>Licensee/Lessee/Sublessee</w:t>
            </w:r>
            <w:r>
              <w:rPr>
                <w:rFonts w:ascii="Arial"/>
                <w:b/>
                <w:spacing w:val="-2"/>
                <w:sz w:val="16"/>
              </w:rPr>
              <w:t xml:space="preserve"> </w:t>
            </w:r>
            <w:r>
              <w:rPr>
                <w:rFonts w:ascii="Arial"/>
                <w:b/>
                <w:spacing w:val="-1"/>
                <w:sz w:val="16"/>
              </w:rPr>
              <w:t>manager</w:t>
            </w:r>
            <w:r>
              <w:rPr>
                <w:rFonts w:ascii="Arial"/>
                <w:b/>
                <w:spacing w:val="13"/>
                <w:sz w:val="16"/>
              </w:rPr>
              <w:t xml:space="preserve"> </w:t>
            </w:r>
            <w:r>
              <w:rPr>
                <w:rFonts w:ascii="Arial"/>
                <w:b/>
                <w:sz w:val="16"/>
              </w:rPr>
              <w:t>of</w:t>
            </w:r>
            <w:r>
              <w:rPr>
                <w:rFonts w:ascii="Arial"/>
                <w:b/>
                <w:spacing w:val="19"/>
                <w:sz w:val="16"/>
              </w:rPr>
              <w:t xml:space="preserve"> </w:t>
            </w:r>
            <w:r>
              <w:rPr>
                <w:rFonts w:ascii="Arial"/>
                <w:b/>
                <w:spacing w:val="-1"/>
                <w:sz w:val="16"/>
              </w:rPr>
              <w:t>the</w:t>
            </w:r>
            <w:r>
              <w:rPr>
                <w:rFonts w:ascii="Arial"/>
                <w:b/>
                <w:spacing w:val="17"/>
                <w:sz w:val="16"/>
              </w:rPr>
              <w:t xml:space="preserve"> </w:t>
            </w:r>
            <w:r>
              <w:rPr>
                <w:rFonts w:ascii="Arial"/>
                <w:b/>
                <w:spacing w:val="-1"/>
                <w:sz w:val="16"/>
              </w:rPr>
              <w:t>Private</w:t>
            </w:r>
            <w:r>
              <w:rPr>
                <w:rFonts w:ascii="Arial"/>
                <w:b/>
                <w:spacing w:val="15"/>
                <w:sz w:val="16"/>
              </w:rPr>
              <w:t xml:space="preserve"> </w:t>
            </w:r>
            <w:r>
              <w:rPr>
                <w:rFonts w:ascii="Arial"/>
                <w:b/>
                <w:sz w:val="16"/>
              </w:rPr>
              <w:t>Commons</w:t>
            </w:r>
            <w:r>
              <w:rPr>
                <w:rFonts w:ascii="Arial"/>
                <w:b/>
                <w:spacing w:val="12"/>
                <w:sz w:val="16"/>
              </w:rPr>
              <w:t xml:space="preserve"> </w:t>
            </w:r>
            <w:r>
              <w:rPr>
                <w:rFonts w:ascii="Arial"/>
                <w:b/>
                <w:spacing w:val="-1"/>
                <w:sz w:val="16"/>
              </w:rPr>
              <w:t>arrangement</w:t>
            </w:r>
            <w:r>
              <w:rPr>
                <w:rFonts w:ascii="Arial"/>
                <w:b/>
                <w:spacing w:val="10"/>
                <w:sz w:val="16"/>
              </w:rPr>
              <w:t xml:space="preserve"> </w:t>
            </w:r>
            <w:r>
              <w:rPr>
                <w:rFonts w:ascii="Arial"/>
                <w:b/>
                <w:spacing w:val="-1"/>
                <w:sz w:val="16"/>
              </w:rPr>
              <w:t>certifies</w:t>
            </w:r>
            <w:r>
              <w:rPr>
                <w:rFonts w:ascii="Arial"/>
                <w:b/>
                <w:spacing w:val="15"/>
                <w:sz w:val="16"/>
              </w:rPr>
              <w:t xml:space="preserve"> </w:t>
            </w:r>
            <w:r>
              <w:rPr>
                <w:rFonts w:ascii="Arial"/>
                <w:b/>
                <w:spacing w:val="-1"/>
                <w:sz w:val="16"/>
              </w:rPr>
              <w:t>that</w:t>
            </w:r>
            <w:r>
              <w:rPr>
                <w:rFonts w:ascii="Arial"/>
                <w:b/>
                <w:spacing w:val="14"/>
                <w:sz w:val="16"/>
              </w:rPr>
              <w:t xml:space="preserve"> </w:t>
            </w:r>
            <w:r>
              <w:rPr>
                <w:rFonts w:ascii="Arial"/>
                <w:b/>
                <w:sz w:val="16"/>
              </w:rPr>
              <w:t>all</w:t>
            </w:r>
            <w:r>
              <w:rPr>
                <w:rFonts w:ascii="Arial"/>
                <w:b/>
                <w:spacing w:val="18"/>
                <w:sz w:val="16"/>
              </w:rPr>
              <w:t xml:space="preserve"> </w:t>
            </w:r>
            <w:r>
              <w:rPr>
                <w:rFonts w:ascii="Arial"/>
                <w:b/>
                <w:sz w:val="16"/>
              </w:rPr>
              <w:t>of</w:t>
            </w:r>
            <w:r>
              <w:rPr>
                <w:rFonts w:ascii="Arial"/>
                <w:b/>
                <w:spacing w:val="17"/>
                <w:sz w:val="16"/>
              </w:rPr>
              <w:t xml:space="preserve"> </w:t>
            </w:r>
            <w:r>
              <w:rPr>
                <w:rFonts w:ascii="Arial"/>
                <w:b/>
                <w:sz w:val="16"/>
              </w:rPr>
              <w:t>its</w:t>
            </w:r>
            <w:r>
              <w:rPr>
                <w:rFonts w:ascii="Arial"/>
                <w:b/>
                <w:spacing w:val="17"/>
                <w:sz w:val="16"/>
              </w:rPr>
              <w:t xml:space="preserve"> </w:t>
            </w:r>
            <w:r>
              <w:rPr>
                <w:rFonts w:ascii="Arial"/>
                <w:b/>
                <w:spacing w:val="-1"/>
                <w:sz w:val="16"/>
              </w:rPr>
              <w:t>statements</w:t>
            </w:r>
            <w:r>
              <w:rPr>
                <w:rFonts w:ascii="Arial"/>
                <w:b/>
                <w:spacing w:val="12"/>
                <w:sz w:val="16"/>
              </w:rPr>
              <w:t xml:space="preserve"> </w:t>
            </w:r>
            <w:r>
              <w:rPr>
                <w:rFonts w:ascii="Arial"/>
                <w:b/>
                <w:sz w:val="16"/>
              </w:rPr>
              <w:t>made</w:t>
            </w:r>
            <w:r>
              <w:rPr>
                <w:rFonts w:ascii="Arial"/>
                <w:b/>
                <w:spacing w:val="15"/>
                <w:sz w:val="16"/>
              </w:rPr>
              <w:t xml:space="preserve"> </w:t>
            </w:r>
            <w:r>
              <w:rPr>
                <w:rFonts w:ascii="Arial"/>
                <w:b/>
                <w:sz w:val="16"/>
              </w:rPr>
              <w:t>in</w:t>
            </w:r>
            <w:r>
              <w:rPr>
                <w:rFonts w:ascii="Arial"/>
                <w:b/>
                <w:spacing w:val="20"/>
                <w:sz w:val="16"/>
              </w:rPr>
              <w:t xml:space="preserve"> </w:t>
            </w:r>
            <w:r>
              <w:rPr>
                <w:rFonts w:ascii="Arial"/>
                <w:b/>
                <w:sz w:val="16"/>
              </w:rPr>
              <w:t>this</w:t>
            </w:r>
            <w:r>
              <w:rPr>
                <w:rFonts w:ascii="Arial"/>
                <w:b/>
                <w:spacing w:val="17"/>
                <w:sz w:val="16"/>
              </w:rPr>
              <w:t xml:space="preserve"> </w:t>
            </w:r>
            <w:r>
              <w:rPr>
                <w:rFonts w:ascii="Arial"/>
                <w:b/>
                <w:spacing w:val="-1"/>
                <w:sz w:val="16"/>
              </w:rPr>
              <w:t>Notification</w:t>
            </w:r>
            <w:r>
              <w:rPr>
                <w:rFonts w:ascii="Arial"/>
                <w:b/>
                <w:spacing w:val="99"/>
                <w:sz w:val="16"/>
              </w:rPr>
              <w:t xml:space="preserve"> </w:t>
            </w:r>
            <w:r>
              <w:rPr>
                <w:rFonts w:ascii="Arial"/>
                <w:b/>
                <w:spacing w:val="-1"/>
                <w:sz w:val="16"/>
              </w:rPr>
              <w:t>and</w:t>
            </w:r>
            <w:r>
              <w:rPr>
                <w:rFonts w:ascii="Arial"/>
                <w:b/>
                <w:spacing w:val="8"/>
                <w:sz w:val="16"/>
              </w:rPr>
              <w:t xml:space="preserve"> </w:t>
            </w:r>
            <w:r>
              <w:rPr>
                <w:rFonts w:ascii="Arial"/>
                <w:b/>
                <w:sz w:val="16"/>
              </w:rPr>
              <w:t>in</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1"/>
                <w:sz w:val="16"/>
              </w:rPr>
              <w:t>schedules,</w:t>
            </w:r>
            <w:r>
              <w:rPr>
                <w:rFonts w:ascii="Arial"/>
                <w:b/>
                <w:spacing w:val="6"/>
                <w:sz w:val="16"/>
              </w:rPr>
              <w:t xml:space="preserve"> </w:t>
            </w:r>
            <w:r>
              <w:rPr>
                <w:rFonts w:ascii="Arial"/>
                <w:b/>
                <w:spacing w:val="-1"/>
                <w:sz w:val="16"/>
              </w:rPr>
              <w:t>exhibits,</w:t>
            </w:r>
            <w:r>
              <w:rPr>
                <w:rFonts w:ascii="Arial"/>
                <w:b/>
                <w:spacing w:val="4"/>
                <w:sz w:val="16"/>
              </w:rPr>
              <w:t xml:space="preserve"> </w:t>
            </w:r>
            <w:r>
              <w:rPr>
                <w:rFonts w:ascii="Arial"/>
                <w:b/>
                <w:spacing w:val="-1"/>
                <w:sz w:val="16"/>
              </w:rPr>
              <w:t>attachments,</w:t>
            </w:r>
            <w:r>
              <w:rPr>
                <w:rFonts w:ascii="Arial"/>
                <w:b/>
                <w:spacing w:val="4"/>
                <w:sz w:val="16"/>
              </w:rPr>
              <w:t xml:space="preserve"> </w:t>
            </w:r>
            <w:r>
              <w:rPr>
                <w:rFonts w:ascii="Arial"/>
                <w:b/>
                <w:sz w:val="16"/>
              </w:rPr>
              <w:t>or</w:t>
            </w:r>
            <w:r>
              <w:rPr>
                <w:rFonts w:ascii="Arial"/>
                <w:b/>
                <w:spacing w:val="10"/>
                <w:sz w:val="16"/>
              </w:rPr>
              <w:t xml:space="preserve"> </w:t>
            </w:r>
            <w:r>
              <w:rPr>
                <w:rFonts w:ascii="Arial"/>
                <w:b/>
                <w:spacing w:val="-1"/>
                <w:sz w:val="16"/>
              </w:rPr>
              <w:t>documents</w:t>
            </w:r>
            <w:r>
              <w:rPr>
                <w:rFonts w:ascii="Arial"/>
                <w:b/>
                <w:spacing w:val="3"/>
                <w:sz w:val="16"/>
              </w:rPr>
              <w:t xml:space="preserve"> </w:t>
            </w:r>
            <w:r>
              <w:rPr>
                <w:rFonts w:ascii="Arial"/>
                <w:b/>
                <w:spacing w:val="-1"/>
                <w:sz w:val="16"/>
              </w:rPr>
              <w:t>incorporated</w:t>
            </w:r>
            <w:r>
              <w:rPr>
                <w:rFonts w:ascii="Arial"/>
                <w:b/>
                <w:spacing w:val="1"/>
                <w:sz w:val="16"/>
              </w:rPr>
              <w:t xml:space="preserve"> </w:t>
            </w:r>
            <w:r>
              <w:rPr>
                <w:rFonts w:ascii="Arial"/>
                <w:b/>
                <w:spacing w:val="2"/>
                <w:sz w:val="16"/>
              </w:rPr>
              <w:t>by</w:t>
            </w:r>
            <w:r>
              <w:rPr>
                <w:rFonts w:ascii="Arial"/>
                <w:b/>
                <w:spacing w:val="3"/>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pacing w:val="12"/>
                <w:sz w:val="16"/>
              </w:rPr>
              <w:t xml:space="preserve"> </w:t>
            </w:r>
            <w:r>
              <w:rPr>
                <w:rFonts w:ascii="Arial"/>
                <w:b/>
                <w:sz w:val="16"/>
              </w:rPr>
              <w:t>material,</w:t>
            </w:r>
            <w:r>
              <w:rPr>
                <w:rFonts w:ascii="Arial"/>
                <w:b/>
                <w:spacing w:val="4"/>
                <w:sz w:val="16"/>
              </w:rPr>
              <w:t xml:space="preserve"> </w:t>
            </w:r>
            <w:r>
              <w:rPr>
                <w:rFonts w:ascii="Arial"/>
                <w:b/>
                <w:spacing w:val="-1"/>
                <w:sz w:val="16"/>
              </w:rPr>
              <w:t>are</w:t>
            </w:r>
            <w:r>
              <w:rPr>
                <w:rFonts w:ascii="Arial"/>
                <w:b/>
                <w:spacing w:val="10"/>
                <w:sz w:val="16"/>
              </w:rPr>
              <w:t xml:space="preserve"> </w:t>
            </w:r>
            <w:r>
              <w:rPr>
                <w:rFonts w:ascii="Arial"/>
                <w:b/>
                <w:spacing w:val="-1"/>
                <w:sz w:val="16"/>
              </w:rPr>
              <w:t>part</w:t>
            </w:r>
            <w:r>
              <w:rPr>
                <w:rFonts w:ascii="Arial"/>
                <w:b/>
                <w:spacing w:val="10"/>
                <w:sz w:val="16"/>
              </w:rPr>
              <w:t xml:space="preserve"> </w:t>
            </w:r>
            <w:r>
              <w:rPr>
                <w:rFonts w:ascii="Arial"/>
                <w:b/>
                <w:sz w:val="16"/>
              </w:rPr>
              <w:t>of</w:t>
            </w:r>
            <w:r>
              <w:rPr>
                <w:rFonts w:ascii="Arial"/>
                <w:b/>
                <w:spacing w:val="10"/>
                <w:sz w:val="16"/>
              </w:rPr>
              <w:t xml:space="preserve"> </w:t>
            </w:r>
            <w:r>
              <w:rPr>
                <w:rFonts w:ascii="Arial"/>
                <w:b/>
                <w:spacing w:val="-1"/>
                <w:sz w:val="16"/>
              </w:rPr>
              <w:t>this</w:t>
            </w:r>
            <w:r>
              <w:rPr>
                <w:rFonts w:ascii="Arial"/>
                <w:b/>
                <w:spacing w:val="10"/>
                <w:sz w:val="16"/>
              </w:rPr>
              <w:t xml:space="preserve"> </w:t>
            </w:r>
            <w:r>
              <w:rPr>
                <w:rFonts w:ascii="Arial"/>
                <w:b/>
                <w:spacing w:val="-1"/>
                <w:sz w:val="16"/>
              </w:rPr>
              <w:t>Notification,</w:t>
            </w:r>
            <w:r>
              <w:rPr>
                <w:rFonts w:ascii="Arial"/>
                <w:b/>
                <w:spacing w:val="2"/>
                <w:sz w:val="16"/>
              </w:rPr>
              <w:t xml:space="preserve"> </w:t>
            </w:r>
            <w:r>
              <w:rPr>
                <w:rFonts w:ascii="Arial"/>
                <w:b/>
                <w:spacing w:val="-1"/>
                <w:sz w:val="16"/>
              </w:rPr>
              <w:t>and</w:t>
            </w:r>
            <w:r>
              <w:rPr>
                <w:rFonts w:ascii="Arial"/>
                <w:b/>
                <w:spacing w:val="8"/>
                <w:sz w:val="16"/>
              </w:rPr>
              <w:t xml:space="preserve"> </w:t>
            </w:r>
            <w:r>
              <w:rPr>
                <w:rFonts w:ascii="Arial"/>
                <w:b/>
                <w:spacing w:val="-1"/>
                <w:sz w:val="16"/>
              </w:rPr>
              <w:t>are</w:t>
            </w:r>
            <w:r>
              <w:rPr>
                <w:rFonts w:ascii="Arial"/>
                <w:b/>
                <w:spacing w:val="10"/>
                <w:sz w:val="16"/>
              </w:rPr>
              <w:t xml:space="preserve"> </w:t>
            </w:r>
            <w:r>
              <w:rPr>
                <w:rFonts w:ascii="Arial"/>
                <w:b/>
                <w:spacing w:val="-1"/>
                <w:sz w:val="16"/>
              </w:rPr>
              <w:t>true,</w:t>
            </w:r>
            <w:r>
              <w:rPr>
                <w:rFonts w:ascii="Arial"/>
                <w:b/>
                <w:spacing w:val="99"/>
                <w:sz w:val="16"/>
              </w:rPr>
              <w:t xml:space="preserve"> </w:t>
            </w:r>
            <w:r>
              <w:rPr>
                <w:rFonts w:ascii="Arial"/>
                <w:b/>
                <w:spacing w:val="-1"/>
                <w:sz w:val="16"/>
              </w:rPr>
              <w:t>complete,</w:t>
            </w:r>
            <w:r>
              <w:rPr>
                <w:rFonts w:ascii="Arial"/>
                <w:b/>
                <w:spacing w:val="-6"/>
                <w:sz w:val="16"/>
              </w:rPr>
              <w:t xml:space="preserve"> </w:t>
            </w:r>
            <w:r>
              <w:rPr>
                <w:rFonts w:ascii="Arial"/>
                <w:b/>
                <w:spacing w:val="-1"/>
                <w:sz w:val="16"/>
              </w:rPr>
              <w:t>correct,</w:t>
            </w:r>
            <w:r>
              <w:rPr>
                <w:rFonts w:ascii="Arial"/>
                <w:b/>
                <w:spacing w:val="-6"/>
                <w:sz w:val="16"/>
              </w:rPr>
              <w:t xml:space="preserve"> </w:t>
            </w:r>
            <w:r>
              <w:rPr>
                <w:rFonts w:ascii="Arial"/>
                <w:b/>
                <w:spacing w:val="-1"/>
                <w:sz w:val="16"/>
              </w:rPr>
              <w:t>and</w:t>
            </w:r>
            <w:r>
              <w:rPr>
                <w:rFonts w:ascii="Arial"/>
                <w:b/>
                <w:spacing w:val="-4"/>
                <w:sz w:val="16"/>
              </w:rPr>
              <w:t xml:space="preserve"> </w:t>
            </w:r>
            <w:r>
              <w:rPr>
                <w:rFonts w:ascii="Arial"/>
                <w:b/>
                <w:sz w:val="16"/>
              </w:rPr>
              <w:t>made</w:t>
            </w:r>
            <w:r>
              <w:rPr>
                <w:rFonts w:ascii="Arial"/>
                <w:b/>
                <w:spacing w:val="-5"/>
                <w:sz w:val="16"/>
              </w:rPr>
              <w:t xml:space="preserve"> </w:t>
            </w:r>
            <w:r>
              <w:rPr>
                <w:rFonts w:ascii="Arial"/>
                <w:b/>
                <w:sz w:val="16"/>
              </w:rPr>
              <w:t>in</w:t>
            </w:r>
            <w:r>
              <w:rPr>
                <w:rFonts w:ascii="Arial"/>
                <w:b/>
                <w:spacing w:val="-1"/>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A05677" w:rsidRDefault="00A05677" w14:paraId="59EC7F8F" w14:textId="77777777">
      <w:pPr>
        <w:rPr>
          <w:rFonts w:ascii="Arial" w:hAnsi="Arial" w:eastAsia="Arial" w:cs="Arial"/>
          <w:b/>
          <w:bCs/>
          <w:sz w:val="20"/>
          <w:szCs w:val="20"/>
        </w:rPr>
      </w:pPr>
    </w:p>
    <w:p w:rsidR="00A05677" w:rsidRDefault="00A05677" w14:paraId="60E68503" w14:textId="77777777">
      <w:pPr>
        <w:spacing w:before="5"/>
        <w:rPr>
          <w:rFonts w:ascii="Arial" w:hAnsi="Arial" w:eastAsia="Arial" w:cs="Arial"/>
          <w:b/>
          <w:bCs/>
          <w:sz w:val="17"/>
          <w:szCs w:val="17"/>
        </w:rPr>
      </w:pPr>
    </w:p>
    <w:p w:rsidR="00A05677" w:rsidRDefault="00EB45CB" w14:paraId="0689ABCB" w14:textId="77777777">
      <w:pPr>
        <w:ind w:left="140"/>
        <w:rPr>
          <w:rFonts w:ascii="Arial" w:hAnsi="Arial" w:eastAsia="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8" w:type="dxa"/>
        <w:tblLayout w:type="fixed"/>
        <w:tblCellMar>
          <w:left w:w="0" w:type="dxa"/>
          <w:right w:w="0" w:type="dxa"/>
        </w:tblCellMar>
        <w:tblLook w:val="01E0" w:firstRow="1" w:lastRow="1" w:firstColumn="1" w:lastColumn="1" w:noHBand="0" w:noVBand="0"/>
      </w:tblPr>
      <w:tblGrid>
        <w:gridCol w:w="3953"/>
        <w:gridCol w:w="811"/>
        <w:gridCol w:w="1529"/>
        <w:gridCol w:w="2971"/>
        <w:gridCol w:w="1710"/>
      </w:tblGrid>
      <w:tr w:rsidR="00A05677" w14:paraId="12684C09" w14:textId="77777777">
        <w:trPr>
          <w:trHeight w:val="523" w:hRule="exact"/>
        </w:trPr>
        <w:tc>
          <w:tcPr>
            <w:tcW w:w="3953" w:type="dxa"/>
            <w:tcBorders>
              <w:top w:val="single" w:color="000000" w:sz="5" w:space="0"/>
              <w:left w:val="single" w:color="000000" w:sz="5" w:space="0"/>
              <w:bottom w:val="single" w:color="000000" w:sz="5" w:space="0"/>
              <w:right w:val="single" w:color="000000" w:sz="5" w:space="0"/>
            </w:tcBorders>
          </w:tcPr>
          <w:p w:rsidR="00A05677" w:rsidP="000B4BCE" w:rsidRDefault="00EB45CB" w14:paraId="6A904D35" w14:textId="10C6348C">
            <w:pPr>
              <w:pStyle w:val="TableParagraph"/>
              <w:spacing w:line="167" w:lineRule="exact"/>
              <w:ind w:left="102"/>
              <w:rPr>
                <w:rFonts w:ascii="Arial" w:hAnsi="Arial" w:eastAsia="Arial" w:cs="Arial"/>
                <w:sz w:val="16"/>
                <w:szCs w:val="16"/>
              </w:rPr>
            </w:pPr>
            <w:r>
              <w:rPr>
                <w:rFonts w:ascii="Arial"/>
                <w:spacing w:val="-1"/>
                <w:sz w:val="16"/>
              </w:rPr>
              <w:t>18</w:t>
            </w:r>
            <w:r w:rsidR="005600E2">
              <w:rPr>
                <w:rFonts w:ascii="Arial"/>
                <w:spacing w:val="-1"/>
                <w:sz w:val="16"/>
              </w:rPr>
              <w:t>4</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color="000000" w:sz="5" w:space="0"/>
              <w:left w:val="single" w:color="000000" w:sz="5" w:space="0"/>
              <w:bottom w:val="single" w:color="000000" w:sz="5" w:space="0"/>
              <w:right w:val="single" w:color="000000" w:sz="5" w:space="0"/>
            </w:tcBorders>
          </w:tcPr>
          <w:p w:rsidR="00A05677" w:rsidRDefault="00EB45CB" w14:paraId="3CEEC884" w14:textId="77777777">
            <w:pPr>
              <w:pStyle w:val="TableParagraph"/>
              <w:spacing w:line="167" w:lineRule="exact"/>
              <w:ind w:left="102"/>
              <w:rPr>
                <w:rFonts w:ascii="Arial" w:hAnsi="Arial" w:eastAsia="Arial" w:cs="Arial"/>
                <w:sz w:val="16"/>
                <w:szCs w:val="16"/>
              </w:rPr>
            </w:pPr>
            <w:r>
              <w:rPr>
                <w:rFonts w:ascii="Arial"/>
                <w:spacing w:val="-1"/>
                <w:sz w:val="16"/>
              </w:rPr>
              <w:t>MI:</w:t>
            </w:r>
          </w:p>
        </w:tc>
        <w:tc>
          <w:tcPr>
            <w:tcW w:w="4500" w:type="dxa"/>
            <w:gridSpan w:val="2"/>
            <w:tcBorders>
              <w:top w:val="single" w:color="000000" w:sz="5" w:space="0"/>
              <w:left w:val="single" w:color="000000" w:sz="5" w:space="0"/>
              <w:bottom w:val="single" w:color="000000" w:sz="5" w:space="0"/>
              <w:right w:val="single" w:color="000000" w:sz="5" w:space="0"/>
            </w:tcBorders>
          </w:tcPr>
          <w:p w:rsidR="00A05677" w:rsidRDefault="00EB45CB" w14:paraId="2F8F36C3" w14:textId="77777777">
            <w:pPr>
              <w:pStyle w:val="TableParagraph"/>
              <w:spacing w:line="167" w:lineRule="exact"/>
              <w:ind w:left="99"/>
              <w:rPr>
                <w:rFonts w:ascii="Arial" w:hAnsi="Arial" w:eastAsia="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color="000000" w:sz="5" w:space="0"/>
              <w:left w:val="single" w:color="000000" w:sz="5" w:space="0"/>
              <w:bottom w:val="single" w:color="000000" w:sz="5" w:space="0"/>
              <w:right w:val="single" w:color="000000" w:sz="9" w:space="0"/>
            </w:tcBorders>
          </w:tcPr>
          <w:p w:rsidR="00A05677" w:rsidRDefault="00EB45CB" w14:paraId="2434A345" w14:textId="77777777">
            <w:pPr>
              <w:pStyle w:val="TableParagraph"/>
              <w:spacing w:line="167" w:lineRule="exact"/>
              <w:ind w:left="99"/>
              <w:rPr>
                <w:rFonts w:ascii="Arial" w:hAnsi="Arial" w:eastAsia="Arial" w:cs="Arial"/>
                <w:sz w:val="16"/>
                <w:szCs w:val="16"/>
              </w:rPr>
            </w:pPr>
            <w:r>
              <w:rPr>
                <w:rFonts w:ascii="Arial"/>
                <w:spacing w:val="-1"/>
                <w:sz w:val="16"/>
              </w:rPr>
              <w:t>Suffix:</w:t>
            </w:r>
          </w:p>
        </w:tc>
      </w:tr>
      <w:tr w:rsidR="00A05677" w14:paraId="2E4A8AB4" w14:textId="77777777">
        <w:trPr>
          <w:trHeight w:val="540"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P="000B4BCE" w:rsidRDefault="00EB45CB" w14:paraId="4639B110" w14:textId="1EDA9436">
            <w:pPr>
              <w:pStyle w:val="TableParagraph"/>
              <w:spacing w:line="167" w:lineRule="exact"/>
              <w:ind w:left="102"/>
              <w:rPr>
                <w:rFonts w:ascii="Arial" w:hAnsi="Arial" w:eastAsia="Arial" w:cs="Arial"/>
                <w:sz w:val="16"/>
                <w:szCs w:val="16"/>
              </w:rPr>
            </w:pPr>
            <w:r>
              <w:rPr>
                <w:rFonts w:ascii="Arial"/>
                <w:spacing w:val="-1"/>
                <w:sz w:val="16"/>
              </w:rPr>
              <w:t>18</w:t>
            </w:r>
            <w:r w:rsidR="005600E2">
              <w:rPr>
                <w:rFonts w:ascii="Arial"/>
                <w:spacing w:val="-1"/>
                <w:sz w:val="16"/>
              </w:rPr>
              <w:t>5</w:t>
            </w:r>
            <w:r>
              <w:rPr>
                <w:rFonts w:ascii="Arial"/>
                <w:spacing w:val="-1"/>
                <w:sz w:val="16"/>
              </w:rPr>
              <w:t>)</w:t>
            </w:r>
            <w:r>
              <w:rPr>
                <w:rFonts w:ascii="Arial"/>
                <w:spacing w:val="40"/>
                <w:sz w:val="16"/>
              </w:rPr>
              <w:t xml:space="preserve"> </w:t>
            </w:r>
            <w:r>
              <w:rPr>
                <w:rFonts w:ascii="Arial"/>
                <w:sz w:val="16"/>
              </w:rPr>
              <w:t>Title:</w:t>
            </w:r>
          </w:p>
        </w:tc>
      </w:tr>
      <w:tr w:rsidR="00A05677" w14:paraId="67694DAA" w14:textId="77777777">
        <w:trPr>
          <w:trHeight w:val="540" w:hRule="exact"/>
        </w:trPr>
        <w:tc>
          <w:tcPr>
            <w:tcW w:w="6293" w:type="dxa"/>
            <w:gridSpan w:val="3"/>
            <w:tcBorders>
              <w:top w:val="single" w:color="000000" w:sz="5" w:space="0"/>
              <w:left w:val="single" w:color="000000" w:sz="5" w:space="0"/>
              <w:bottom w:val="single" w:color="000000" w:sz="5" w:space="0"/>
              <w:right w:val="single" w:color="000000" w:sz="5" w:space="0"/>
            </w:tcBorders>
          </w:tcPr>
          <w:p w:rsidR="00A05677" w:rsidP="000B4BCE" w:rsidRDefault="00EB45CB" w14:paraId="7CB7F7B3" w14:textId="42749BAE">
            <w:pPr>
              <w:pStyle w:val="TableParagraph"/>
              <w:spacing w:line="167" w:lineRule="exact"/>
              <w:ind w:left="102"/>
              <w:rPr>
                <w:rFonts w:ascii="Arial" w:hAnsi="Arial" w:eastAsia="Arial" w:cs="Arial"/>
                <w:sz w:val="16"/>
                <w:szCs w:val="16"/>
              </w:rPr>
            </w:pPr>
            <w:r>
              <w:rPr>
                <w:rFonts w:ascii="Arial"/>
                <w:spacing w:val="-1"/>
                <w:sz w:val="16"/>
              </w:rPr>
              <w:t>18</w:t>
            </w:r>
            <w:r w:rsidR="005600E2">
              <w:rPr>
                <w:rFonts w:ascii="Arial"/>
                <w:spacing w:val="-1"/>
                <w:sz w:val="16"/>
              </w:rPr>
              <w:t>6</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color="000000" w:sz="5" w:space="0"/>
              <w:left w:val="single" w:color="000000" w:sz="5" w:space="0"/>
              <w:bottom w:val="single" w:color="000000" w:sz="5" w:space="0"/>
              <w:right w:val="single" w:color="000000" w:sz="9" w:space="0"/>
            </w:tcBorders>
          </w:tcPr>
          <w:p w:rsidR="00A05677" w:rsidP="000B4BCE" w:rsidRDefault="00EB45CB" w14:paraId="38A685D7" w14:textId="0E8547AB">
            <w:pPr>
              <w:pStyle w:val="TableParagraph"/>
              <w:spacing w:line="167" w:lineRule="exact"/>
              <w:ind w:left="92"/>
              <w:rPr>
                <w:rFonts w:ascii="Arial" w:hAnsi="Arial" w:eastAsia="Arial" w:cs="Arial"/>
                <w:sz w:val="16"/>
                <w:szCs w:val="16"/>
              </w:rPr>
            </w:pPr>
            <w:r>
              <w:rPr>
                <w:rFonts w:ascii="Arial"/>
                <w:spacing w:val="-1"/>
                <w:sz w:val="16"/>
              </w:rPr>
              <w:t>18</w:t>
            </w:r>
            <w:r w:rsidR="005600E2">
              <w:rPr>
                <w:rFonts w:ascii="Arial"/>
                <w:spacing w:val="-1"/>
                <w:sz w:val="16"/>
              </w:rPr>
              <w:t>7</w:t>
            </w:r>
            <w:r>
              <w:rPr>
                <w:rFonts w:ascii="Arial"/>
                <w:spacing w:val="-1"/>
                <w:sz w:val="16"/>
              </w:rPr>
              <w:t>)</w:t>
            </w:r>
            <w:r>
              <w:rPr>
                <w:rFonts w:ascii="Arial"/>
                <w:spacing w:val="40"/>
                <w:sz w:val="16"/>
              </w:rPr>
              <w:t xml:space="preserve"> </w:t>
            </w:r>
            <w:r>
              <w:rPr>
                <w:rFonts w:ascii="Arial"/>
                <w:spacing w:val="-1"/>
                <w:sz w:val="16"/>
              </w:rPr>
              <w:t>Date:</w:t>
            </w:r>
          </w:p>
        </w:tc>
      </w:tr>
      <w:tr w:rsidR="00A05677" w14:paraId="0C106DF0" w14:textId="77777777">
        <w:trPr>
          <w:trHeight w:val="259" w:hRule="exact"/>
        </w:trPr>
        <w:tc>
          <w:tcPr>
            <w:tcW w:w="10974" w:type="dxa"/>
            <w:gridSpan w:val="5"/>
            <w:tcBorders>
              <w:top w:val="single" w:color="000000" w:sz="5" w:space="0"/>
              <w:left w:val="single" w:color="000000" w:sz="5" w:space="0"/>
              <w:bottom w:val="single" w:color="000000" w:sz="5" w:space="0"/>
              <w:right w:val="single" w:color="000000" w:sz="9" w:space="0"/>
            </w:tcBorders>
          </w:tcPr>
          <w:p w:rsidR="00A05677" w:rsidRDefault="00EB45CB" w14:paraId="4DD55450" w14:textId="7F4BF922">
            <w:pPr>
              <w:pStyle w:val="TableParagraph"/>
              <w:spacing w:before="24"/>
              <w:ind w:left="90"/>
              <w:rPr>
                <w:rFonts w:ascii="Arial" w:hAnsi="Arial" w:eastAsia="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rsidR="00A05677" w14:paraId="5FA00DB0" w14:textId="77777777">
        <w:trPr>
          <w:trHeight w:val="562" w:hRule="exact"/>
        </w:trPr>
        <w:tc>
          <w:tcPr>
            <w:tcW w:w="10974" w:type="dxa"/>
            <w:gridSpan w:val="5"/>
            <w:tcBorders>
              <w:top w:val="single" w:color="000000" w:sz="5" w:space="0"/>
              <w:left w:val="single" w:color="000000" w:sz="5" w:space="0"/>
              <w:bottom w:val="single" w:color="000000" w:sz="5" w:space="0"/>
              <w:right w:val="single" w:color="000000" w:sz="5" w:space="0"/>
            </w:tcBorders>
          </w:tcPr>
          <w:p w:rsidR="00A05677" w:rsidRDefault="00EB45CB" w14:paraId="6D5640BD" w14:textId="77777777">
            <w:pPr>
              <w:pStyle w:val="TableParagraph"/>
              <w:spacing w:line="167" w:lineRule="exact"/>
              <w:ind w:left="102"/>
              <w:rPr>
                <w:rFonts w:ascii="Arial" w:hAnsi="Arial" w:eastAsia="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p>
          <w:p w:rsidR="00A05677" w:rsidRDefault="00EB45CB" w14:paraId="20FE877A" w14:textId="70E8EA62">
            <w:pPr>
              <w:pStyle w:val="TableParagraph"/>
              <w:spacing w:before="1"/>
              <w:ind w:left="102" w:right="72"/>
              <w:rPr>
                <w:rFonts w:ascii="Arial" w:hAnsi="Arial" w:eastAsia="Arial" w:cs="Arial"/>
                <w:sz w:val="16"/>
                <w:szCs w:val="16"/>
              </w:rPr>
            </w:pP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sidR="000C354D">
              <w:rPr>
                <w:rFonts w:ascii="Arial"/>
                <w:b/>
                <w:spacing w:val="-1"/>
                <w:sz w:val="16"/>
              </w:rPr>
              <w:t xml:space="preserve">. </w:t>
            </w:r>
            <w:r>
              <w:rPr>
                <w:rFonts w:ascii="Arial"/>
                <w:b/>
                <w:spacing w:val="-1"/>
                <w:sz w:val="16"/>
              </w:rPr>
              <w:t>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A05677" w:rsidRDefault="00A05677" w14:paraId="1A3A05E3" w14:textId="77777777">
      <w:pPr>
        <w:rPr>
          <w:rFonts w:ascii="Arial" w:hAnsi="Arial" w:eastAsia="Arial" w:cs="Arial"/>
          <w:b/>
          <w:bCs/>
          <w:sz w:val="20"/>
          <w:szCs w:val="20"/>
        </w:rPr>
      </w:pPr>
    </w:p>
    <w:p w:rsidR="00A05677" w:rsidRDefault="00A05677" w14:paraId="3F008CFD" w14:textId="77777777">
      <w:pPr>
        <w:rPr>
          <w:rFonts w:ascii="Arial" w:hAnsi="Arial" w:eastAsia="Arial" w:cs="Arial"/>
          <w:b/>
          <w:bCs/>
          <w:sz w:val="20"/>
          <w:szCs w:val="20"/>
        </w:rPr>
      </w:pPr>
    </w:p>
    <w:p w:rsidR="00A05677" w:rsidRDefault="00A05677" w14:paraId="132D903E" w14:textId="77777777">
      <w:pPr>
        <w:rPr>
          <w:rFonts w:ascii="Arial" w:hAnsi="Arial" w:eastAsia="Arial" w:cs="Arial"/>
          <w:b/>
          <w:bCs/>
          <w:sz w:val="20"/>
          <w:szCs w:val="20"/>
        </w:rPr>
      </w:pPr>
    </w:p>
    <w:p w:rsidR="00A05677" w:rsidRDefault="00A05677" w14:paraId="56035531" w14:textId="77777777">
      <w:pPr>
        <w:rPr>
          <w:rFonts w:ascii="Arial" w:hAnsi="Arial" w:eastAsia="Arial" w:cs="Arial"/>
          <w:b/>
          <w:bCs/>
          <w:sz w:val="20"/>
          <w:szCs w:val="20"/>
        </w:rPr>
      </w:pPr>
    </w:p>
    <w:p w:rsidR="00A05677" w:rsidRDefault="00A05677" w14:paraId="58E81B41" w14:textId="77777777">
      <w:pPr>
        <w:rPr>
          <w:rFonts w:ascii="Arial" w:hAnsi="Arial" w:eastAsia="Arial" w:cs="Arial"/>
          <w:b/>
          <w:bCs/>
          <w:sz w:val="20"/>
          <w:szCs w:val="20"/>
        </w:rPr>
      </w:pPr>
    </w:p>
    <w:p w:rsidR="00A05677" w:rsidRDefault="00A05677" w14:paraId="5B6A8060" w14:textId="77777777">
      <w:pPr>
        <w:rPr>
          <w:rFonts w:ascii="Arial" w:hAnsi="Arial" w:eastAsia="Arial" w:cs="Arial"/>
          <w:b/>
          <w:bCs/>
          <w:sz w:val="20"/>
          <w:szCs w:val="20"/>
        </w:rPr>
      </w:pPr>
    </w:p>
    <w:p w:rsidR="00A05677" w:rsidRDefault="00A05677" w14:paraId="1FCBD511" w14:textId="77777777">
      <w:pPr>
        <w:rPr>
          <w:rFonts w:ascii="Arial" w:hAnsi="Arial" w:eastAsia="Arial" w:cs="Arial"/>
          <w:b/>
          <w:bCs/>
          <w:sz w:val="20"/>
          <w:szCs w:val="20"/>
        </w:rPr>
      </w:pPr>
    </w:p>
    <w:p w:rsidR="00A05677" w:rsidRDefault="00A05677" w14:paraId="69B9C01F" w14:textId="77777777">
      <w:pPr>
        <w:rPr>
          <w:rFonts w:ascii="Arial" w:hAnsi="Arial" w:eastAsia="Arial" w:cs="Arial"/>
          <w:b/>
          <w:bCs/>
          <w:sz w:val="20"/>
          <w:szCs w:val="20"/>
        </w:rPr>
      </w:pPr>
    </w:p>
    <w:p w:rsidR="00A05677" w:rsidRDefault="00A05677" w14:paraId="160C4207" w14:textId="77777777">
      <w:pPr>
        <w:rPr>
          <w:rFonts w:ascii="Arial" w:hAnsi="Arial" w:eastAsia="Arial" w:cs="Arial"/>
          <w:b/>
          <w:bCs/>
          <w:sz w:val="20"/>
          <w:szCs w:val="20"/>
        </w:rPr>
      </w:pPr>
    </w:p>
    <w:p w:rsidR="00A05677" w:rsidRDefault="00A05677" w14:paraId="6F4DB512" w14:textId="77777777">
      <w:pPr>
        <w:rPr>
          <w:rFonts w:ascii="Arial" w:hAnsi="Arial" w:eastAsia="Arial" w:cs="Arial"/>
          <w:b/>
          <w:bCs/>
          <w:sz w:val="20"/>
          <w:szCs w:val="20"/>
        </w:rPr>
      </w:pPr>
    </w:p>
    <w:p w:rsidR="00A05677" w:rsidRDefault="00A05677" w14:paraId="13286C07" w14:textId="77777777">
      <w:pPr>
        <w:rPr>
          <w:rFonts w:ascii="Arial" w:hAnsi="Arial" w:eastAsia="Arial" w:cs="Arial"/>
          <w:b/>
          <w:bCs/>
          <w:sz w:val="20"/>
          <w:szCs w:val="20"/>
        </w:rPr>
      </w:pPr>
    </w:p>
    <w:p w:rsidR="00A05677" w:rsidRDefault="00A05677" w14:paraId="10C4FF05" w14:textId="77777777">
      <w:pPr>
        <w:rPr>
          <w:rFonts w:ascii="Arial" w:hAnsi="Arial" w:eastAsia="Arial" w:cs="Arial"/>
          <w:b/>
          <w:bCs/>
          <w:sz w:val="20"/>
          <w:szCs w:val="20"/>
        </w:rPr>
      </w:pPr>
    </w:p>
    <w:p w:rsidR="00A05677" w:rsidRDefault="00A05677" w14:paraId="70781850" w14:textId="77777777">
      <w:pPr>
        <w:rPr>
          <w:rFonts w:ascii="Arial" w:hAnsi="Arial" w:eastAsia="Arial" w:cs="Arial"/>
          <w:b/>
          <w:bCs/>
          <w:sz w:val="20"/>
          <w:szCs w:val="20"/>
        </w:rPr>
      </w:pPr>
    </w:p>
    <w:p w:rsidR="00A05677" w:rsidRDefault="00A05677" w14:paraId="4A49A96D" w14:textId="77777777">
      <w:pPr>
        <w:rPr>
          <w:rFonts w:ascii="Arial" w:hAnsi="Arial" w:eastAsia="Arial" w:cs="Arial"/>
          <w:b/>
          <w:bCs/>
          <w:sz w:val="20"/>
          <w:szCs w:val="20"/>
        </w:rPr>
      </w:pPr>
    </w:p>
    <w:p w:rsidR="00A05677" w:rsidRDefault="00A05677" w14:paraId="06F597E3" w14:textId="77777777">
      <w:pPr>
        <w:rPr>
          <w:rFonts w:ascii="Arial" w:hAnsi="Arial" w:eastAsia="Arial" w:cs="Arial"/>
          <w:b/>
          <w:bCs/>
          <w:sz w:val="20"/>
          <w:szCs w:val="20"/>
        </w:rPr>
      </w:pPr>
    </w:p>
    <w:p w:rsidR="00A05677" w:rsidRDefault="00A05677" w14:paraId="16D0986A" w14:textId="77777777">
      <w:pPr>
        <w:rPr>
          <w:rFonts w:ascii="Arial" w:hAnsi="Arial" w:eastAsia="Arial" w:cs="Arial"/>
          <w:b/>
          <w:bCs/>
          <w:sz w:val="20"/>
          <w:szCs w:val="20"/>
        </w:rPr>
      </w:pPr>
    </w:p>
    <w:p w:rsidR="00A05677" w:rsidRDefault="00A05677" w14:paraId="5B73CFC8" w14:textId="77777777">
      <w:pPr>
        <w:rPr>
          <w:rFonts w:ascii="Arial" w:hAnsi="Arial" w:eastAsia="Arial" w:cs="Arial"/>
          <w:b/>
          <w:bCs/>
          <w:sz w:val="20"/>
          <w:szCs w:val="20"/>
        </w:rPr>
      </w:pPr>
    </w:p>
    <w:p w:rsidR="00A05677" w:rsidRDefault="00A05677" w14:paraId="04F70B1E" w14:textId="77777777">
      <w:pPr>
        <w:rPr>
          <w:rFonts w:ascii="Arial" w:hAnsi="Arial" w:eastAsia="Arial" w:cs="Arial"/>
          <w:b/>
          <w:bCs/>
          <w:sz w:val="20"/>
          <w:szCs w:val="20"/>
        </w:rPr>
      </w:pPr>
    </w:p>
    <w:p w:rsidR="00A05677" w:rsidRDefault="00A05677" w14:paraId="1472411D" w14:textId="77777777">
      <w:pPr>
        <w:rPr>
          <w:rFonts w:ascii="Arial" w:hAnsi="Arial" w:eastAsia="Arial" w:cs="Arial"/>
          <w:b/>
          <w:bCs/>
          <w:sz w:val="20"/>
          <w:szCs w:val="20"/>
        </w:rPr>
      </w:pPr>
    </w:p>
    <w:p w:rsidR="00A05677" w:rsidRDefault="00A05677" w14:paraId="7E38A663" w14:textId="77777777">
      <w:pPr>
        <w:rPr>
          <w:rFonts w:ascii="Arial" w:hAnsi="Arial" w:eastAsia="Arial" w:cs="Arial"/>
          <w:b/>
          <w:bCs/>
          <w:sz w:val="20"/>
          <w:szCs w:val="20"/>
        </w:rPr>
      </w:pPr>
    </w:p>
    <w:p w:rsidR="00A05677" w:rsidRDefault="00A05677" w14:paraId="5E540E49" w14:textId="77777777">
      <w:pPr>
        <w:rPr>
          <w:rFonts w:ascii="Arial" w:hAnsi="Arial" w:eastAsia="Arial" w:cs="Arial"/>
          <w:b/>
          <w:bCs/>
          <w:sz w:val="20"/>
          <w:szCs w:val="20"/>
        </w:rPr>
      </w:pPr>
    </w:p>
    <w:p w:rsidR="00A05677" w:rsidRDefault="00A05677" w14:paraId="59B4FD21" w14:textId="77777777">
      <w:pPr>
        <w:rPr>
          <w:rFonts w:ascii="Arial" w:hAnsi="Arial" w:eastAsia="Arial" w:cs="Arial"/>
          <w:b/>
          <w:bCs/>
          <w:sz w:val="20"/>
          <w:szCs w:val="20"/>
        </w:rPr>
      </w:pPr>
    </w:p>
    <w:p w:rsidR="00A05677" w:rsidRDefault="00A05677" w14:paraId="0F5FC970" w14:textId="77777777">
      <w:pPr>
        <w:rPr>
          <w:rFonts w:ascii="Arial" w:hAnsi="Arial" w:eastAsia="Arial" w:cs="Arial"/>
          <w:b/>
          <w:bCs/>
          <w:sz w:val="20"/>
          <w:szCs w:val="20"/>
        </w:rPr>
      </w:pPr>
    </w:p>
    <w:p w:rsidR="00A05677" w:rsidRDefault="00A05677" w14:paraId="68BF771F" w14:textId="77777777">
      <w:pPr>
        <w:rPr>
          <w:rFonts w:ascii="Arial" w:hAnsi="Arial" w:eastAsia="Arial" w:cs="Arial"/>
          <w:b/>
          <w:bCs/>
          <w:sz w:val="20"/>
          <w:szCs w:val="20"/>
        </w:rPr>
      </w:pPr>
    </w:p>
    <w:p w:rsidR="00A05677" w:rsidRDefault="00A05677" w14:paraId="1449CB43" w14:textId="77777777">
      <w:pPr>
        <w:rPr>
          <w:rFonts w:ascii="Arial" w:hAnsi="Arial" w:eastAsia="Arial" w:cs="Arial"/>
          <w:b/>
          <w:bCs/>
          <w:sz w:val="20"/>
          <w:szCs w:val="20"/>
        </w:rPr>
      </w:pPr>
    </w:p>
    <w:p w:rsidR="00A05677" w:rsidRDefault="00A05677" w14:paraId="6E078B80" w14:textId="77777777">
      <w:pPr>
        <w:rPr>
          <w:rFonts w:ascii="Arial" w:hAnsi="Arial" w:eastAsia="Arial" w:cs="Arial"/>
          <w:b/>
          <w:bCs/>
          <w:sz w:val="20"/>
          <w:szCs w:val="20"/>
        </w:rPr>
      </w:pPr>
    </w:p>
    <w:p w:rsidR="00A05677" w:rsidRDefault="00A05677" w14:paraId="327F9640" w14:textId="77777777">
      <w:pPr>
        <w:rPr>
          <w:rFonts w:ascii="Arial" w:hAnsi="Arial" w:eastAsia="Arial" w:cs="Arial"/>
          <w:b/>
          <w:bCs/>
          <w:sz w:val="20"/>
          <w:szCs w:val="20"/>
        </w:rPr>
      </w:pPr>
    </w:p>
    <w:p w:rsidR="00A05677" w:rsidRDefault="00A05677" w14:paraId="63B3ECB1" w14:textId="77777777">
      <w:pPr>
        <w:rPr>
          <w:rFonts w:ascii="Arial" w:hAnsi="Arial" w:eastAsia="Arial" w:cs="Arial"/>
          <w:b/>
          <w:bCs/>
          <w:sz w:val="20"/>
          <w:szCs w:val="20"/>
        </w:rPr>
      </w:pPr>
    </w:p>
    <w:p w:rsidR="00A05677" w:rsidRDefault="00A05677" w14:paraId="088C1B2B" w14:textId="77777777">
      <w:pPr>
        <w:rPr>
          <w:rFonts w:ascii="Arial" w:hAnsi="Arial" w:eastAsia="Arial" w:cs="Arial"/>
          <w:b/>
          <w:bCs/>
          <w:sz w:val="20"/>
          <w:szCs w:val="20"/>
        </w:rPr>
      </w:pPr>
    </w:p>
    <w:p w:rsidR="00A05677" w:rsidRDefault="00A05677" w14:paraId="01FB046F" w14:textId="77777777">
      <w:pPr>
        <w:spacing w:before="7"/>
        <w:rPr>
          <w:rFonts w:ascii="Arial" w:hAnsi="Arial" w:eastAsia="Arial" w:cs="Arial"/>
          <w:b/>
          <w:bCs/>
        </w:rPr>
      </w:pPr>
    </w:p>
    <w:p w:rsidR="00A05677" w:rsidRDefault="00A05677" w14:paraId="2DB1D5AC" w14:textId="77777777">
      <w:pPr>
        <w:spacing w:line="176" w:lineRule="exact"/>
        <w:jc w:val="right"/>
        <w:rPr>
          <w:rFonts w:ascii="Arial" w:hAnsi="Arial" w:eastAsia="Arial" w:cs="Arial"/>
          <w:sz w:val="16"/>
          <w:szCs w:val="16"/>
        </w:rPr>
        <w:sectPr w:rsidR="00A05677">
          <w:pgSz w:w="12240" w:h="15840"/>
          <w:pgMar w:top="940" w:right="140" w:bottom="280" w:left="500" w:header="720" w:footer="720" w:gutter="0"/>
          <w:cols w:space="720"/>
        </w:sectPr>
      </w:pPr>
    </w:p>
    <w:p w:rsidR="00A05677" w:rsidRDefault="00EB45CB" w14:paraId="1A5EEB4C" w14:textId="1FF8B580">
      <w:pPr>
        <w:pStyle w:val="Heading3"/>
        <w:spacing w:before="62" w:line="192" w:lineRule="exact"/>
        <w:ind w:left="220" w:right="831"/>
        <w:rPr>
          <w:b w:val="0"/>
          <w:bCs w:val="0"/>
        </w:rPr>
      </w:pPr>
      <w:r>
        <w:rPr>
          <w:spacing w:val="-1"/>
        </w:rPr>
        <w:lastRenderedPageBreak/>
        <w:t>License</w:t>
      </w:r>
      <w:r>
        <w:rPr>
          <w:spacing w:val="-7"/>
        </w:rPr>
        <w:t xml:space="preserve"> </w:t>
      </w:r>
      <w:r>
        <w:rPr>
          <w:spacing w:val="-1"/>
        </w:rPr>
        <w:t>Authorization(s)</w:t>
      </w:r>
      <w:r>
        <w:rPr>
          <w:spacing w:val="-11"/>
        </w:rPr>
        <w:t xml:space="preserve"> </w:t>
      </w:r>
      <w:r>
        <w:t>or</w:t>
      </w:r>
      <w:r>
        <w:rPr>
          <w:spacing w:val="-9"/>
        </w:rPr>
        <w:t xml:space="preserve"> </w:t>
      </w:r>
      <w:r w:rsidR="00D33CB6">
        <w:rPr>
          <w:spacing w:val="-1"/>
        </w:rPr>
        <w:t>I</w:t>
      </w:r>
      <w:r>
        <w:rPr>
          <w:spacing w:val="-1"/>
        </w:rPr>
        <w:t>dentifiers</w:t>
      </w:r>
      <w:r>
        <w:rPr>
          <w:spacing w:val="-11"/>
        </w:rPr>
        <w:t xml:space="preserve"> </w:t>
      </w:r>
      <w:r>
        <w:rPr>
          <w:spacing w:val="-1"/>
        </w:rPr>
        <w:t>(pertaining</w:t>
      </w:r>
      <w:r>
        <w:rPr>
          <w:spacing w:val="-8"/>
        </w:rPr>
        <w:t xml:space="preserve"> </w:t>
      </w:r>
      <w:r>
        <w:t>to</w:t>
      </w:r>
      <w:r>
        <w:rPr>
          <w:spacing w:val="-8"/>
        </w:rPr>
        <w:t xml:space="preserve"> </w:t>
      </w:r>
      <w:r>
        <w:rPr>
          <w:spacing w:val="-1"/>
        </w:rPr>
        <w:t>Lease(s)/Sublease(s)/Private</w:t>
      </w:r>
      <w:r>
        <w:rPr>
          <w:spacing w:val="-9"/>
        </w:rPr>
        <w:t xml:space="preserve"> </w:t>
      </w:r>
      <w:r>
        <w:rPr>
          <w:spacing w:val="-1"/>
        </w:rPr>
        <w:t>Commons)</w:t>
      </w:r>
      <w:r>
        <w:rPr>
          <w:spacing w:val="-7"/>
        </w:rPr>
        <w:t xml:space="preserve"> </w:t>
      </w:r>
      <w:r>
        <w:rPr>
          <w:spacing w:val="-1"/>
        </w:rPr>
        <w:t>Associated</w:t>
      </w:r>
      <w:r>
        <w:rPr>
          <w:spacing w:val="-12"/>
        </w:rPr>
        <w:t xml:space="preserve"> </w:t>
      </w:r>
      <w:r>
        <w:rPr>
          <w:spacing w:val="1"/>
        </w:rPr>
        <w:t>with</w:t>
      </w:r>
      <w:r>
        <w:rPr>
          <w:spacing w:val="-9"/>
        </w:rPr>
        <w:t xml:space="preserve"> </w:t>
      </w:r>
      <w:r>
        <w:rPr>
          <w:spacing w:val="-1"/>
        </w:rPr>
        <w:t>the</w:t>
      </w:r>
      <w:r>
        <w:rPr>
          <w:spacing w:val="-10"/>
        </w:rPr>
        <w:t xml:space="preserve"> </w:t>
      </w:r>
      <w:r>
        <w:rPr>
          <w:spacing w:val="-1"/>
        </w:rPr>
        <w:t>Spectrum</w:t>
      </w:r>
      <w:r>
        <w:rPr>
          <w:spacing w:val="133"/>
          <w:w w:val="99"/>
        </w:rPr>
        <w:t xml:space="preserve"> </w:t>
      </w:r>
      <w:r>
        <w:t>To</w:t>
      </w:r>
      <w:r>
        <w:rPr>
          <w:spacing w:val="-4"/>
        </w:rPr>
        <w:t xml:space="preserve"> </w:t>
      </w:r>
      <w:r>
        <w:rPr>
          <w:spacing w:val="-1"/>
        </w:rPr>
        <w:t>Be</w:t>
      </w:r>
      <w:r>
        <w:rPr>
          <w:spacing w:val="-3"/>
        </w:rPr>
        <w:t xml:space="preserve"> </w:t>
      </w:r>
      <w:r>
        <w:rPr>
          <w:spacing w:val="-1"/>
        </w:rPr>
        <w:t>Included</w:t>
      </w:r>
      <w:r>
        <w:rPr>
          <w:spacing w:val="-3"/>
        </w:rPr>
        <w:t xml:space="preserve"> </w:t>
      </w:r>
      <w:r>
        <w:t>in</w:t>
      </w:r>
      <w:r>
        <w:rPr>
          <w:spacing w:val="-3"/>
        </w:rPr>
        <w:t xml:space="preserve"> </w:t>
      </w:r>
      <w:r>
        <w:t>the</w:t>
      </w:r>
      <w:r>
        <w:rPr>
          <w:spacing w:val="-6"/>
        </w:rPr>
        <w:t xml:space="preserve"> </w:t>
      </w:r>
      <w:r>
        <w:rPr>
          <w:spacing w:val="-1"/>
        </w:rPr>
        <w:t>Filing</w:t>
      </w:r>
    </w:p>
    <w:tbl>
      <w:tblPr>
        <w:tblW w:w="0" w:type="auto"/>
        <w:tblInd w:w="199" w:type="dxa"/>
        <w:tblLayout w:type="fixed"/>
        <w:tblCellMar>
          <w:left w:w="0" w:type="dxa"/>
          <w:right w:w="0" w:type="dxa"/>
        </w:tblCellMar>
        <w:tblLook w:val="01E0" w:firstRow="1" w:lastRow="1" w:firstColumn="1" w:lastColumn="1" w:noHBand="0" w:noVBand="0"/>
      </w:tblPr>
      <w:tblGrid>
        <w:gridCol w:w="1529"/>
        <w:gridCol w:w="1260"/>
        <w:gridCol w:w="1531"/>
        <w:gridCol w:w="1514"/>
        <w:gridCol w:w="1274"/>
        <w:gridCol w:w="1980"/>
        <w:gridCol w:w="1891"/>
      </w:tblGrid>
      <w:tr w:rsidR="00A05677" w14:paraId="7D5CBA27" w14:textId="77777777">
        <w:trPr>
          <w:trHeight w:val="1039"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675308" w14:paraId="467584D9" w14:textId="2A1B1C5A">
            <w:pPr>
              <w:pStyle w:val="TableParagraph"/>
              <w:spacing w:before="9"/>
              <w:ind w:left="14"/>
              <w:jc w:val="center"/>
              <w:rPr>
                <w:rFonts w:ascii="Arial" w:hAnsi="Arial" w:eastAsia="Arial" w:cs="Arial"/>
                <w:sz w:val="16"/>
                <w:szCs w:val="16"/>
              </w:rPr>
            </w:pPr>
            <w:r>
              <w:rPr>
                <w:rFonts w:ascii="Arial"/>
                <w:sz w:val="16"/>
              </w:rPr>
              <w:t>18</w:t>
            </w:r>
            <w:r w:rsidR="005600E2">
              <w:rPr>
                <w:rFonts w:ascii="Arial"/>
                <w:sz w:val="16"/>
              </w:rPr>
              <w:t>8</w:t>
            </w:r>
            <w:r w:rsidR="00EB45CB">
              <w:rPr>
                <w:rFonts w:ascii="Arial"/>
                <w:sz w:val="16"/>
              </w:rPr>
              <w:t>)</w:t>
            </w:r>
          </w:p>
          <w:p w:rsidR="00A05677" w:rsidRDefault="00EB45CB" w14:paraId="25764230" w14:textId="77777777">
            <w:pPr>
              <w:pStyle w:val="TableParagraph"/>
              <w:spacing w:before="5" w:line="245" w:lineRule="auto"/>
              <w:ind w:left="133" w:right="119" w:firstLine="2"/>
              <w:jc w:val="center"/>
              <w:rPr>
                <w:rFonts w:ascii="Arial" w:hAnsi="Arial" w:eastAsia="Arial" w:cs="Arial"/>
                <w:sz w:val="16"/>
                <w:szCs w:val="16"/>
              </w:rPr>
            </w:pPr>
            <w:r>
              <w:rPr>
                <w:rFonts w:ascii="Arial"/>
                <w:spacing w:val="-1"/>
                <w:sz w:val="16"/>
              </w:rPr>
              <w:t>Call</w:t>
            </w:r>
            <w:r>
              <w:rPr>
                <w:rFonts w:ascii="Arial"/>
                <w:spacing w:val="-3"/>
                <w:sz w:val="16"/>
              </w:rPr>
              <w:t xml:space="preserve"> </w:t>
            </w:r>
            <w:r>
              <w:rPr>
                <w:rFonts w:ascii="Arial"/>
                <w:spacing w:val="-1"/>
                <w:sz w:val="16"/>
              </w:rPr>
              <w:t>Sign(s)</w:t>
            </w:r>
            <w:r>
              <w:rPr>
                <w:rFonts w:ascii="Arial"/>
                <w:spacing w:val="-8"/>
                <w:sz w:val="16"/>
              </w:rPr>
              <w:t xml:space="preserve"> </w:t>
            </w:r>
            <w:r>
              <w:rPr>
                <w:rFonts w:ascii="Arial"/>
                <w:sz w:val="16"/>
              </w:rPr>
              <w:t>or</w:t>
            </w:r>
            <w:r>
              <w:rPr>
                <w:rFonts w:ascii="Arial"/>
                <w:spacing w:val="26"/>
                <w:w w:val="98"/>
                <w:sz w:val="16"/>
              </w:rPr>
              <w:t xml:space="preserve"> </w:t>
            </w:r>
            <w:r>
              <w:rPr>
                <w:rFonts w:ascii="Arial"/>
                <w:sz w:val="16"/>
              </w:rPr>
              <w:t>Lease/Sublease/</w:t>
            </w:r>
            <w:r>
              <w:rPr>
                <w:rFonts w:ascii="Arial"/>
                <w:spacing w:val="23"/>
                <w:w w:val="98"/>
                <w:sz w:val="16"/>
              </w:rPr>
              <w:t xml:space="preserve"> </w:t>
            </w: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Identifier(s)</w:t>
            </w:r>
          </w:p>
        </w:tc>
        <w:tc>
          <w:tcPr>
            <w:tcW w:w="1260" w:type="dxa"/>
            <w:tcBorders>
              <w:top w:val="single" w:color="000000" w:sz="5" w:space="0"/>
              <w:left w:val="single" w:color="000000" w:sz="5" w:space="0"/>
              <w:bottom w:val="single" w:color="000000" w:sz="5" w:space="0"/>
              <w:right w:val="single" w:color="000000" w:sz="5" w:space="0"/>
            </w:tcBorders>
          </w:tcPr>
          <w:p w:rsidR="00A05677" w:rsidRDefault="00675308" w14:paraId="44D5FE9C" w14:textId="6D1B6922">
            <w:pPr>
              <w:pStyle w:val="TableParagraph"/>
              <w:spacing w:before="9" w:line="244" w:lineRule="auto"/>
              <w:ind w:left="157" w:right="137" w:firstLine="88"/>
              <w:rPr>
                <w:rFonts w:ascii="Arial" w:hAnsi="Arial" w:eastAsia="Arial" w:cs="Arial"/>
                <w:sz w:val="16"/>
                <w:szCs w:val="16"/>
              </w:rPr>
            </w:pPr>
            <w:r>
              <w:rPr>
                <w:rFonts w:ascii="Arial"/>
                <w:spacing w:val="-1"/>
                <w:sz w:val="16"/>
              </w:rPr>
              <w:t>18</w:t>
            </w:r>
            <w:r w:rsidR="005600E2">
              <w:rPr>
                <w:rFonts w:ascii="Arial"/>
                <w:spacing w:val="-1"/>
                <w:sz w:val="16"/>
              </w:rPr>
              <w:t>9</w:t>
            </w:r>
            <w:r w:rsidR="00EB45CB">
              <w:rPr>
                <w:rFonts w:ascii="Arial"/>
                <w:spacing w:val="-1"/>
                <w:sz w:val="16"/>
              </w:rPr>
              <w:t>)</w:t>
            </w:r>
            <w:r w:rsidR="00EB45CB">
              <w:rPr>
                <w:rFonts w:ascii="Arial"/>
                <w:spacing w:val="-14"/>
                <w:sz w:val="16"/>
              </w:rPr>
              <w:t xml:space="preserve"> </w:t>
            </w:r>
            <w:r w:rsidR="00EB45CB">
              <w:rPr>
                <w:rFonts w:ascii="Arial"/>
                <w:sz w:val="16"/>
              </w:rPr>
              <w:t>Radio</w:t>
            </w:r>
            <w:r w:rsidR="00EB45CB">
              <w:rPr>
                <w:rFonts w:ascii="Arial"/>
                <w:spacing w:val="22"/>
                <w:w w:val="98"/>
                <w:sz w:val="16"/>
              </w:rPr>
              <w:t xml:space="preserve"> </w:t>
            </w:r>
            <w:r w:rsidR="00EB45CB">
              <w:rPr>
                <w:rFonts w:ascii="Arial"/>
                <w:spacing w:val="-1"/>
                <w:sz w:val="16"/>
              </w:rPr>
              <w:t>Service</w:t>
            </w:r>
            <w:r w:rsidR="00EB45CB">
              <w:rPr>
                <w:rFonts w:ascii="Arial"/>
                <w:spacing w:val="-15"/>
                <w:sz w:val="16"/>
              </w:rPr>
              <w:t xml:space="preserve"> </w:t>
            </w:r>
            <w:r w:rsidR="00EB45CB">
              <w:rPr>
                <w:rFonts w:ascii="Arial"/>
                <w:sz w:val="16"/>
              </w:rPr>
              <w:t>Code</w:t>
            </w:r>
          </w:p>
        </w:tc>
        <w:tc>
          <w:tcPr>
            <w:tcW w:w="1531" w:type="dxa"/>
            <w:tcBorders>
              <w:top w:val="single" w:color="000000" w:sz="5" w:space="0"/>
              <w:left w:val="single" w:color="000000" w:sz="5" w:space="0"/>
              <w:bottom w:val="single" w:color="000000" w:sz="5" w:space="0"/>
              <w:right w:val="single" w:color="000000" w:sz="5" w:space="0"/>
            </w:tcBorders>
          </w:tcPr>
          <w:p w:rsidR="00A05677" w:rsidRDefault="00675308" w14:paraId="609571F9" w14:textId="4F9D1F48">
            <w:pPr>
              <w:pStyle w:val="TableParagraph"/>
              <w:spacing w:before="9"/>
              <w:ind w:right="1"/>
              <w:jc w:val="center"/>
              <w:rPr>
                <w:rFonts w:ascii="Arial" w:hAnsi="Arial" w:eastAsia="Arial" w:cs="Arial"/>
                <w:sz w:val="16"/>
                <w:szCs w:val="16"/>
              </w:rPr>
            </w:pPr>
            <w:r>
              <w:rPr>
                <w:rFonts w:ascii="Arial"/>
                <w:spacing w:val="-1"/>
                <w:sz w:val="16"/>
              </w:rPr>
              <w:t>1</w:t>
            </w:r>
            <w:r w:rsidR="005600E2">
              <w:rPr>
                <w:rFonts w:ascii="Arial"/>
                <w:spacing w:val="-1"/>
                <w:sz w:val="16"/>
              </w:rPr>
              <w:t>90</w:t>
            </w:r>
            <w:r w:rsidR="00EB45CB">
              <w:rPr>
                <w:rFonts w:ascii="Arial"/>
                <w:spacing w:val="-1"/>
                <w:sz w:val="16"/>
              </w:rPr>
              <w:t>)</w:t>
            </w:r>
          </w:p>
          <w:p w:rsidR="00A05677" w:rsidRDefault="00EB45CB" w14:paraId="60424C59" w14:textId="77777777">
            <w:pPr>
              <w:pStyle w:val="TableParagraph"/>
              <w:spacing w:before="5"/>
              <w:ind w:right="2"/>
              <w:jc w:val="center"/>
              <w:rPr>
                <w:rFonts w:ascii="Arial" w:hAnsi="Arial" w:eastAsia="Arial" w:cs="Arial"/>
                <w:sz w:val="16"/>
                <w:szCs w:val="16"/>
              </w:rPr>
            </w:pPr>
            <w:r>
              <w:rPr>
                <w:rFonts w:ascii="Arial"/>
                <w:spacing w:val="-1"/>
                <w:sz w:val="16"/>
              </w:rPr>
              <w:t>Location</w:t>
            </w:r>
            <w:r>
              <w:rPr>
                <w:rFonts w:ascii="Arial"/>
                <w:spacing w:val="-7"/>
                <w:sz w:val="16"/>
              </w:rPr>
              <w:t xml:space="preserve"> </w:t>
            </w:r>
            <w:r>
              <w:rPr>
                <w:rFonts w:ascii="Arial"/>
                <w:spacing w:val="-1"/>
                <w:sz w:val="16"/>
              </w:rPr>
              <w:t>Number</w:t>
            </w:r>
          </w:p>
        </w:tc>
        <w:tc>
          <w:tcPr>
            <w:tcW w:w="1514" w:type="dxa"/>
            <w:tcBorders>
              <w:top w:val="single" w:color="000000" w:sz="5" w:space="0"/>
              <w:left w:val="single" w:color="000000" w:sz="5" w:space="0"/>
              <w:bottom w:val="single" w:color="000000" w:sz="5" w:space="0"/>
              <w:right w:val="single" w:color="000000" w:sz="5" w:space="0"/>
            </w:tcBorders>
          </w:tcPr>
          <w:p w:rsidR="00A05677" w:rsidRDefault="00EB45CB" w14:paraId="6A77EBF0" w14:textId="59C5F694">
            <w:pPr>
              <w:pStyle w:val="TableParagraph"/>
              <w:spacing w:before="9"/>
              <w:ind w:left="18"/>
              <w:jc w:val="center"/>
              <w:rPr>
                <w:rFonts w:ascii="Arial" w:hAnsi="Arial" w:eastAsia="Arial" w:cs="Arial"/>
                <w:sz w:val="16"/>
                <w:szCs w:val="16"/>
              </w:rPr>
            </w:pPr>
            <w:r>
              <w:rPr>
                <w:rFonts w:ascii="Arial"/>
                <w:sz w:val="16"/>
              </w:rPr>
              <w:t>1</w:t>
            </w:r>
            <w:r w:rsidR="00675308">
              <w:rPr>
                <w:rFonts w:ascii="Arial"/>
                <w:sz w:val="16"/>
              </w:rPr>
              <w:t>9</w:t>
            </w:r>
            <w:r w:rsidR="005600E2">
              <w:rPr>
                <w:rFonts w:ascii="Arial"/>
                <w:sz w:val="16"/>
              </w:rPr>
              <w:t>1</w:t>
            </w:r>
            <w:r>
              <w:rPr>
                <w:rFonts w:ascii="Arial"/>
                <w:sz w:val="16"/>
              </w:rPr>
              <w:t>)</w:t>
            </w:r>
          </w:p>
          <w:p w:rsidR="00A05677" w:rsidRDefault="00EB45CB" w14:paraId="15A34ED3" w14:textId="77777777">
            <w:pPr>
              <w:pStyle w:val="TableParagraph"/>
              <w:spacing w:before="5" w:line="244" w:lineRule="auto"/>
              <w:ind w:left="157" w:right="138"/>
              <w:jc w:val="center"/>
              <w:rPr>
                <w:rFonts w:ascii="Arial" w:hAnsi="Arial" w:eastAsia="Arial" w:cs="Arial"/>
                <w:sz w:val="16"/>
                <w:szCs w:val="16"/>
              </w:rPr>
            </w:pPr>
            <w:r>
              <w:rPr>
                <w:rFonts w:ascii="Arial"/>
                <w:sz w:val="16"/>
              </w:rPr>
              <w:t>Path</w:t>
            </w:r>
            <w:r>
              <w:rPr>
                <w:rFonts w:ascii="Arial"/>
                <w:spacing w:val="-17"/>
                <w:sz w:val="16"/>
              </w:rPr>
              <w:t xml:space="preserve"> </w:t>
            </w:r>
            <w:r>
              <w:rPr>
                <w:rFonts w:ascii="Arial"/>
                <w:sz w:val="16"/>
              </w:rPr>
              <w:t>Number</w:t>
            </w:r>
            <w:r>
              <w:rPr>
                <w:rFonts w:ascii="Arial"/>
                <w:spacing w:val="21"/>
                <w:w w:val="98"/>
                <w:sz w:val="16"/>
              </w:rPr>
              <w:t xml:space="preserve"> </w:t>
            </w:r>
            <w:r>
              <w:rPr>
                <w:rFonts w:ascii="Arial"/>
                <w:spacing w:val="-1"/>
                <w:sz w:val="16"/>
              </w:rPr>
              <w:t>(Microwave</w:t>
            </w:r>
            <w:r>
              <w:rPr>
                <w:rFonts w:ascii="Arial"/>
                <w:spacing w:val="-14"/>
                <w:sz w:val="16"/>
              </w:rPr>
              <w:t xml:space="preserve"> </w:t>
            </w:r>
            <w:r>
              <w:rPr>
                <w:rFonts w:ascii="Arial"/>
                <w:spacing w:val="1"/>
                <w:sz w:val="16"/>
              </w:rPr>
              <w:t>only)</w:t>
            </w:r>
          </w:p>
        </w:tc>
        <w:tc>
          <w:tcPr>
            <w:tcW w:w="1274" w:type="dxa"/>
            <w:tcBorders>
              <w:top w:val="single" w:color="000000" w:sz="5" w:space="0"/>
              <w:left w:val="single" w:color="000000" w:sz="5" w:space="0"/>
              <w:bottom w:val="single" w:color="000000" w:sz="5" w:space="0"/>
              <w:right w:val="single" w:color="000000" w:sz="5" w:space="0"/>
            </w:tcBorders>
          </w:tcPr>
          <w:p w:rsidR="00A05677" w:rsidRDefault="00EB45CB" w14:paraId="3513B910" w14:textId="1A917B69">
            <w:pPr>
              <w:pStyle w:val="TableParagraph"/>
              <w:spacing w:line="121" w:lineRule="exact"/>
              <w:ind w:left="18"/>
              <w:jc w:val="center"/>
              <w:rPr>
                <w:rFonts w:ascii="Arial" w:hAnsi="Arial" w:eastAsia="Arial" w:cs="Arial"/>
                <w:sz w:val="16"/>
                <w:szCs w:val="16"/>
              </w:rPr>
            </w:pPr>
            <w:r>
              <w:rPr>
                <w:rFonts w:ascii="Arial"/>
                <w:sz w:val="16"/>
              </w:rPr>
              <w:t>1</w:t>
            </w:r>
            <w:r w:rsidR="00675308">
              <w:rPr>
                <w:rFonts w:ascii="Arial"/>
                <w:sz w:val="16"/>
              </w:rPr>
              <w:t>9</w:t>
            </w:r>
            <w:r w:rsidR="005600E2">
              <w:rPr>
                <w:rFonts w:ascii="Arial"/>
                <w:sz w:val="16"/>
              </w:rPr>
              <w:t>2</w:t>
            </w:r>
            <w:r>
              <w:rPr>
                <w:rFonts w:ascii="Arial"/>
                <w:sz w:val="16"/>
              </w:rPr>
              <w:t>)</w:t>
            </w:r>
          </w:p>
          <w:p w:rsidR="00A05677" w:rsidRDefault="00EB45CB" w14:paraId="50AF6E6F" w14:textId="77777777">
            <w:pPr>
              <w:pStyle w:val="TableParagraph"/>
              <w:spacing w:line="180" w:lineRule="exact"/>
              <w:ind w:left="265" w:right="242"/>
              <w:jc w:val="center"/>
              <w:rPr>
                <w:rFonts w:ascii="Arial" w:hAnsi="Arial" w:eastAsia="Arial" w:cs="Arial"/>
                <w:sz w:val="16"/>
                <w:szCs w:val="16"/>
              </w:rPr>
            </w:pPr>
            <w:r>
              <w:rPr>
                <w:rFonts w:ascii="Arial"/>
                <w:w w:val="95"/>
                <w:sz w:val="16"/>
              </w:rPr>
              <w:t>Frequency</w:t>
            </w:r>
            <w:r>
              <w:rPr>
                <w:rFonts w:ascii="Arial"/>
                <w:spacing w:val="26"/>
                <w:w w:val="98"/>
                <w:sz w:val="16"/>
              </w:rPr>
              <w:t xml:space="preserve"> </w:t>
            </w:r>
            <w:r>
              <w:rPr>
                <w:rFonts w:ascii="Arial"/>
                <w:sz w:val="16"/>
              </w:rPr>
              <w:t>Number</w:t>
            </w:r>
          </w:p>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752C6712" w14:textId="5A383758">
            <w:pPr>
              <w:pStyle w:val="TableParagraph"/>
              <w:spacing w:before="9"/>
              <w:ind w:left="18"/>
              <w:jc w:val="center"/>
              <w:rPr>
                <w:rFonts w:ascii="Arial" w:hAnsi="Arial" w:eastAsia="Arial" w:cs="Arial"/>
                <w:sz w:val="16"/>
                <w:szCs w:val="16"/>
              </w:rPr>
            </w:pPr>
            <w:r>
              <w:rPr>
                <w:rFonts w:ascii="Arial"/>
                <w:sz w:val="16"/>
              </w:rPr>
              <w:t>1</w:t>
            </w:r>
            <w:r w:rsidR="00675308">
              <w:rPr>
                <w:rFonts w:ascii="Arial"/>
                <w:sz w:val="16"/>
              </w:rPr>
              <w:t>9</w:t>
            </w:r>
            <w:r w:rsidR="005600E2">
              <w:rPr>
                <w:rFonts w:ascii="Arial"/>
                <w:sz w:val="16"/>
              </w:rPr>
              <w:t>3</w:t>
            </w:r>
            <w:r>
              <w:rPr>
                <w:rFonts w:ascii="Arial"/>
                <w:sz w:val="16"/>
              </w:rPr>
              <w:t>)</w:t>
            </w:r>
          </w:p>
          <w:p w:rsidR="00A05677" w:rsidRDefault="00EB45CB" w14:paraId="437B1A12" w14:textId="77777777">
            <w:pPr>
              <w:pStyle w:val="TableParagraph"/>
              <w:spacing w:before="5" w:line="247" w:lineRule="auto"/>
              <w:ind w:left="383" w:right="359" w:hanging="5"/>
              <w:jc w:val="center"/>
              <w:rPr>
                <w:rFonts w:ascii="Arial" w:hAnsi="Arial" w:eastAsia="Arial" w:cs="Arial"/>
                <w:sz w:val="16"/>
                <w:szCs w:val="16"/>
              </w:rPr>
            </w:pPr>
            <w:r>
              <w:rPr>
                <w:rFonts w:ascii="Arial"/>
                <w:sz w:val="16"/>
              </w:rPr>
              <w:t>Lower</w:t>
            </w:r>
            <w:r>
              <w:rPr>
                <w:rFonts w:ascii="Arial"/>
                <w:w w:val="98"/>
                <w:sz w:val="16"/>
              </w:rPr>
              <w:t xml:space="preserve"> </w:t>
            </w:r>
            <w:r>
              <w:rPr>
                <w:rFonts w:ascii="Arial"/>
                <w:spacing w:val="21"/>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c>
          <w:tcPr>
            <w:tcW w:w="1891" w:type="dxa"/>
            <w:tcBorders>
              <w:top w:val="single" w:color="000000" w:sz="5" w:space="0"/>
              <w:left w:val="single" w:color="000000" w:sz="5" w:space="0"/>
              <w:bottom w:val="single" w:color="000000" w:sz="5" w:space="0"/>
              <w:right w:val="single" w:color="000000" w:sz="5" w:space="0"/>
            </w:tcBorders>
          </w:tcPr>
          <w:p w:rsidR="00A05677" w:rsidRDefault="00EB45CB" w14:paraId="64A3FA2E" w14:textId="39B020C2">
            <w:pPr>
              <w:pStyle w:val="TableParagraph"/>
              <w:spacing w:before="9"/>
              <w:ind w:left="16"/>
              <w:jc w:val="center"/>
              <w:rPr>
                <w:rFonts w:ascii="Arial" w:hAnsi="Arial" w:eastAsia="Arial" w:cs="Arial"/>
                <w:sz w:val="16"/>
                <w:szCs w:val="16"/>
              </w:rPr>
            </w:pPr>
            <w:r>
              <w:rPr>
                <w:rFonts w:ascii="Arial"/>
                <w:sz w:val="16"/>
              </w:rPr>
              <w:t>19</w:t>
            </w:r>
            <w:r w:rsidR="005600E2">
              <w:rPr>
                <w:rFonts w:ascii="Arial"/>
                <w:sz w:val="16"/>
              </w:rPr>
              <w:t>4</w:t>
            </w:r>
            <w:r>
              <w:rPr>
                <w:rFonts w:ascii="Arial"/>
                <w:sz w:val="16"/>
              </w:rPr>
              <w:t>)</w:t>
            </w:r>
          </w:p>
          <w:p w:rsidR="00A05677" w:rsidRDefault="00EB45CB" w14:paraId="01C1A828" w14:textId="77777777">
            <w:pPr>
              <w:pStyle w:val="TableParagraph"/>
              <w:spacing w:before="5" w:line="247" w:lineRule="auto"/>
              <w:ind w:left="337" w:right="316"/>
              <w:jc w:val="center"/>
              <w:rPr>
                <w:rFonts w:ascii="Arial" w:hAnsi="Arial" w:eastAsia="Arial" w:cs="Arial"/>
                <w:sz w:val="16"/>
                <w:szCs w:val="16"/>
              </w:rPr>
            </w:pPr>
            <w:r>
              <w:rPr>
                <w:rFonts w:ascii="Arial"/>
                <w:sz w:val="16"/>
              </w:rPr>
              <w:t>Upper</w:t>
            </w:r>
            <w:r>
              <w:rPr>
                <w:rFonts w:ascii="Arial"/>
                <w:w w:val="98"/>
                <w:sz w:val="16"/>
              </w:rPr>
              <w:t xml:space="preserve"> </w:t>
            </w:r>
            <w:r>
              <w:rPr>
                <w:rFonts w:ascii="Arial"/>
                <w:spacing w:val="21"/>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r>
      <w:tr w:rsidR="00A05677" w14:paraId="30B34ACC"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695E7024"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6700FD4D"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2C026637"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73180D64"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7CC6A51E"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6BB97066"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4419E6AD" w14:textId="77777777"/>
        </w:tc>
      </w:tr>
      <w:tr w:rsidR="00A05677" w14:paraId="0F9109CD"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694946AE"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3B29617F"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3D8E0846"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0CE035AE"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10781C4C"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6AE2390B"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3B345FF" w14:textId="77777777"/>
        </w:tc>
      </w:tr>
      <w:tr w:rsidR="00A05677" w14:paraId="034E1A0B"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4A31BFDC"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719A3236"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438532E9"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67FEE0B2"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37FEF484"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4AF73C5A"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9D31EB7" w14:textId="77777777"/>
        </w:tc>
      </w:tr>
      <w:tr w:rsidR="00A05677" w14:paraId="68330999"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6649B704"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34FEF5F0"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342DCEBB"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5C60ADE7"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03FC6C2F"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5CF04D2"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71F8932D" w14:textId="77777777"/>
        </w:tc>
      </w:tr>
      <w:tr w:rsidR="00A05677" w14:paraId="51962095"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09043449"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0156981C"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72161780"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54908595"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476182B7"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2E07B4E"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78E7041F" w14:textId="77777777"/>
        </w:tc>
      </w:tr>
      <w:tr w:rsidR="00A05677" w14:paraId="06453A9E"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076CE6B3"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77DB0A16"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291EDC83"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1FFE646F"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7D5FBDCD"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D016C9D"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1AB0A8B7" w14:textId="77777777"/>
        </w:tc>
      </w:tr>
      <w:tr w:rsidR="00A05677" w14:paraId="690E8B0E"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28E6737A"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2BE8CC04"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1CE76DE0"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756EFB98"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3DB6F286"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2E82E5B5"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6EB32139" w14:textId="77777777"/>
        </w:tc>
      </w:tr>
      <w:tr w:rsidR="00A05677" w14:paraId="04293678"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6DF981F5"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17FB8719"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277A7D8F"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212FA8A0"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3C64B527"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E866764"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5395973" w14:textId="77777777"/>
        </w:tc>
      </w:tr>
      <w:tr w:rsidR="00A05677" w14:paraId="2EACE590"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3C1B5B15"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00820508"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1707B390"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1D8062DF"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615DD5E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67E3A252"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22D70A25" w14:textId="77777777"/>
        </w:tc>
      </w:tr>
      <w:tr w:rsidR="00A05677" w14:paraId="0A18DAD9"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39EFA107"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3901499B"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0171A4C4"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7FCAA46D"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1C12F6C4"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E918450"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4F8DB300" w14:textId="77777777"/>
        </w:tc>
      </w:tr>
      <w:tr w:rsidR="00A05677" w14:paraId="12C9709D"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7690741F"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1EC3B96F"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55AD87A7"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7D39F193"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32F5816D"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F72F12B"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479AA56F" w14:textId="77777777"/>
        </w:tc>
      </w:tr>
      <w:tr w:rsidR="00A05677" w14:paraId="1D1F26B1"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54F1EFFB"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60904BD2"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1AB996C0"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5CD906F6"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0CECE296"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6BD5873"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58F72A50" w14:textId="77777777"/>
        </w:tc>
      </w:tr>
      <w:tr w:rsidR="00A05677" w14:paraId="1434AEC1"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4F1C0FCB"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0296C122"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6C7BD56B"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65B7602F"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46F1D4A6"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4677BB85"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7A61C7A3" w14:textId="77777777"/>
        </w:tc>
      </w:tr>
      <w:tr w:rsidR="00A05677" w14:paraId="004F95A6"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4420E360"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3CBFBBBB"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2291D751"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4FFE04DC"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5F0D3BDE"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9BEAC96"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42EFB069" w14:textId="77777777"/>
        </w:tc>
      </w:tr>
      <w:tr w:rsidR="00A05677" w14:paraId="7BADEC59"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082CAB31"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34B03EE2"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68694246"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292074C0"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5D2BA88A"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6EED9836"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2BF546E8" w14:textId="77777777"/>
        </w:tc>
      </w:tr>
      <w:tr w:rsidR="00A05677" w14:paraId="0E9CF479"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5A5109C4"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71F092B8"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353999FA"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7DD4CC7B"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67B5818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3936A874"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0E93B84" w14:textId="77777777"/>
        </w:tc>
      </w:tr>
      <w:tr w:rsidR="00A05677" w14:paraId="15CB546B"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365B7E4E"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6F094C17"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52B8F71B"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1CEC9E41"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3C7FD61E"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F4600B6"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B96085B" w14:textId="77777777"/>
        </w:tc>
      </w:tr>
      <w:tr w:rsidR="00A05677" w14:paraId="3E37CD8D"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347239AE"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1D1B9384"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45F6F77C"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2E81234B"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2B33C68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C53A0B9"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2F49D331" w14:textId="77777777"/>
        </w:tc>
      </w:tr>
      <w:tr w:rsidR="00A05677" w14:paraId="7E89527B"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7DD57063"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004581D3"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059238DF"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559C85D9"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70C7BEF1"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39F506D5"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813E6C9" w14:textId="77777777"/>
        </w:tc>
      </w:tr>
      <w:tr w:rsidR="00A05677" w14:paraId="54143B75"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752E31FD"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0840BA1D"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3630A01C"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027B2725"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4999692B"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D646F57"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3110297C" w14:textId="77777777"/>
        </w:tc>
      </w:tr>
      <w:tr w:rsidR="00A05677" w14:paraId="26C76B1D" w14:textId="77777777">
        <w:trPr>
          <w:trHeight w:val="504"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2739E74C"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736B28BF"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710714EE"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37BADDE1"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16DEDE7A"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F09AAB6"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30E6F165" w14:textId="77777777"/>
        </w:tc>
      </w:tr>
      <w:tr w:rsidR="00A05677" w14:paraId="631A4FB8" w14:textId="77777777">
        <w:trPr>
          <w:trHeight w:val="506" w:hRule="exact"/>
        </w:trPr>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4B64EC96" w14:textId="77777777"/>
        </w:tc>
        <w:tc>
          <w:tcPr>
            <w:tcW w:w="1260" w:type="dxa"/>
            <w:tcBorders>
              <w:top w:val="single" w:color="000000" w:sz="5" w:space="0"/>
              <w:left w:val="single" w:color="000000" w:sz="5" w:space="0"/>
              <w:bottom w:val="single" w:color="000000" w:sz="5" w:space="0"/>
              <w:right w:val="single" w:color="000000" w:sz="5" w:space="0"/>
            </w:tcBorders>
          </w:tcPr>
          <w:p w:rsidR="00A05677" w:rsidRDefault="00A05677" w14:paraId="79D5010B"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7B95F8EE" w14:textId="77777777"/>
        </w:tc>
        <w:tc>
          <w:tcPr>
            <w:tcW w:w="1514" w:type="dxa"/>
            <w:tcBorders>
              <w:top w:val="single" w:color="000000" w:sz="5" w:space="0"/>
              <w:left w:val="single" w:color="000000" w:sz="5" w:space="0"/>
              <w:bottom w:val="single" w:color="000000" w:sz="5" w:space="0"/>
              <w:right w:val="single" w:color="000000" w:sz="5" w:space="0"/>
            </w:tcBorders>
          </w:tcPr>
          <w:p w:rsidR="00A05677" w:rsidRDefault="00A05677" w14:paraId="437BBF11" w14:textId="77777777"/>
        </w:tc>
        <w:tc>
          <w:tcPr>
            <w:tcW w:w="1274" w:type="dxa"/>
            <w:tcBorders>
              <w:top w:val="single" w:color="000000" w:sz="5" w:space="0"/>
              <w:left w:val="single" w:color="000000" w:sz="5" w:space="0"/>
              <w:bottom w:val="single" w:color="000000" w:sz="5" w:space="0"/>
              <w:right w:val="single" w:color="000000" w:sz="5" w:space="0"/>
            </w:tcBorders>
          </w:tcPr>
          <w:p w:rsidR="00A05677" w:rsidRDefault="00A05677" w14:paraId="7D5DCBB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25CEB79" w14:textId="77777777"/>
        </w:tc>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11C2393B" w14:textId="77777777"/>
        </w:tc>
      </w:tr>
    </w:tbl>
    <w:p w:rsidR="00A05677" w:rsidRDefault="00B22126" w14:paraId="03712408" w14:textId="732CE746">
      <w:pPr>
        <w:spacing w:before="5" w:line="245" w:lineRule="auto"/>
        <w:ind w:left="131"/>
        <w:rPr>
          <w:rFonts w:ascii="Arial" w:hAnsi="Arial" w:eastAsia="Arial" w:cs="Arial"/>
          <w:sz w:val="20"/>
          <w:szCs w:val="20"/>
        </w:rPr>
      </w:pPr>
      <w:r>
        <w:rPr>
          <w:noProof/>
        </w:rPr>
        <mc:AlternateContent>
          <mc:Choice Requires="wpg">
            <w:drawing>
              <wp:anchor distT="0" distB="0" distL="114300" distR="114300" simplePos="0" relativeHeight="503117144" behindDoc="1" locked="0" layoutInCell="1" allowOverlap="1" wp14:editId="161B4758" wp14:anchorId="497484E6">
                <wp:simplePos x="0" y="0"/>
                <wp:positionH relativeFrom="page">
                  <wp:posOffset>400685</wp:posOffset>
                </wp:positionH>
                <wp:positionV relativeFrom="paragraph">
                  <wp:posOffset>84455</wp:posOffset>
                </wp:positionV>
                <wp:extent cx="48895" cy="20320"/>
                <wp:effectExtent l="19685" t="8255" r="17145"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20320"/>
                          <a:chOff x="631" y="133"/>
                          <a:chExt cx="77" cy="32"/>
                        </a:xfrm>
                      </wpg:grpSpPr>
                      <wps:wsp>
                        <wps:cNvPr id="147" name="Freeform 147"/>
                        <wps:cNvSpPr>
                          <a:spLocks/>
                        </wps:cNvSpPr>
                        <wps:spPr bwMode="auto">
                          <a:xfrm>
                            <a:off x="631" y="133"/>
                            <a:ext cx="77" cy="32"/>
                          </a:xfrm>
                          <a:custGeom>
                            <a:avLst/>
                            <a:gdLst>
                              <a:gd name="T0" fmla="+- 0 631 631"/>
                              <a:gd name="T1" fmla="*/ T0 w 77"/>
                              <a:gd name="T2" fmla="+- 0 148 133"/>
                              <a:gd name="T3" fmla="*/ 148 h 32"/>
                              <a:gd name="T4" fmla="+- 0 708 631"/>
                              <a:gd name="T5" fmla="*/ T4 w 77"/>
                              <a:gd name="T6" fmla="+- 0 148 133"/>
                              <a:gd name="T7" fmla="*/ 148 h 32"/>
                            </a:gdLst>
                            <a:ahLst/>
                            <a:cxnLst>
                              <a:cxn ang="0">
                                <a:pos x="T1" y="T3"/>
                              </a:cxn>
                              <a:cxn ang="0">
                                <a:pos x="T5" y="T7"/>
                              </a:cxn>
                            </a:cxnLst>
                            <a:rect l="0" t="0" r="r" b="b"/>
                            <a:pathLst>
                              <a:path w="77" h="32">
                                <a:moveTo>
                                  <a:pt x="0" y="15"/>
                                </a:moveTo>
                                <a:lnTo>
                                  <a:pt x="77" y="15"/>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v:group id="Group 146" style="position:absolute;margin-left:31.55pt;margin-top:6.65pt;width:3.85pt;height:1.6pt;z-index:-199336;mso-position-horizontal-relative:page" coordsize="77,32" coordorigin="631,133" o:spid="_x0000_s1026" w14:anchorId="0AFAE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">
                <v:shape id="Freeform 147" style="position:absolute;left:631;top:133;width:77;height:32;visibility:visible;mso-wrap-style:square;v-text-anchor:top" coordsize="77,32" o:spid="_x0000_s1027" filled="f" strokeweight="1.66pt" path="m,15r7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Ihs8IA&#10;AADcAAAADwAAAGRycy9kb3ducmV2LnhtbERPS2vCQBC+F/wPywi9NRtLsTZ1FbFI66GHRin0NmTH&#10;JJidDbtrHv/eFYTe5uN7znI9mEZ05HxtWcEsSUEQF1bXXCo4HnZPCxA+IGtsLJOCkTysV5OHJWba&#10;9vxDXR5KEUPYZ6igCqHNpPRFRQZ9YlviyJ2sMxgidKXUDvsYbhr5nKZzabDm2FBhS9uKinN+MQoc&#10;fSzOuZ/X9OdH+sXu7XNffiv1OB027yACDeFffHd/6Tj/5RVuz8QL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iGzwgAAANwAAAAPAAAAAAAAAAAAAAAAAJgCAABkcnMvZG93&#10;bnJldi54bWxQSwUGAAAAAAQABAD1AAAAhwMAAAAA&#10;">
                  <v:path arrowok="t" o:connecttype="custom" o:connectlocs="0,148;77,148" o:connectangles="0,0"/>
                </v:shape>
                <w10:wrap anchorx="page"/>
              </v:group>
            </w:pict>
          </mc:Fallback>
        </mc:AlternateContent>
      </w:r>
      <w:r w:rsidR="00EB45CB">
        <w:rPr>
          <w:rFonts w:ascii="Arial" w:hAnsi="Arial" w:eastAsia="Arial" w:cs="Arial"/>
          <w:b/>
          <w:bCs/>
          <w:sz w:val="20"/>
          <w:szCs w:val="20"/>
        </w:rPr>
        <w:t>*</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Note:</w:t>
      </w:r>
      <w:r w:rsidR="00EB45CB">
        <w:rPr>
          <w:rFonts w:ascii="Arial" w:hAnsi="Arial" w:eastAsia="Arial" w:cs="Arial"/>
          <w:b/>
          <w:bCs/>
          <w:spacing w:val="45"/>
          <w:sz w:val="20"/>
          <w:szCs w:val="20"/>
        </w:rPr>
        <w:t xml:space="preserve"> </w:t>
      </w:r>
      <w:r w:rsidR="00EB45CB">
        <w:rPr>
          <w:rFonts w:ascii="Arial" w:hAnsi="Arial" w:eastAsia="Arial" w:cs="Arial"/>
          <w:b/>
          <w:bCs/>
          <w:spacing w:val="-1"/>
          <w:sz w:val="20"/>
          <w:szCs w:val="20"/>
        </w:rPr>
        <w:t>Items</w:t>
      </w:r>
      <w:r w:rsidR="00EB45CB">
        <w:rPr>
          <w:rFonts w:ascii="Arial" w:hAnsi="Arial" w:eastAsia="Arial" w:cs="Arial"/>
          <w:b/>
          <w:bCs/>
          <w:spacing w:val="-4"/>
          <w:sz w:val="20"/>
          <w:szCs w:val="20"/>
        </w:rPr>
        <w:t xml:space="preserve"> </w:t>
      </w:r>
      <w:r w:rsidR="00EB45CB">
        <w:rPr>
          <w:rFonts w:ascii="Arial" w:hAnsi="Arial" w:eastAsia="Arial" w:cs="Arial"/>
          <w:b/>
          <w:bCs/>
          <w:spacing w:val="-1"/>
          <w:sz w:val="20"/>
          <w:szCs w:val="20"/>
        </w:rPr>
        <w:t>1</w:t>
      </w:r>
      <w:r w:rsidR="005600E2">
        <w:rPr>
          <w:rFonts w:ascii="Arial" w:hAnsi="Arial" w:eastAsia="Arial" w:cs="Arial"/>
          <w:b/>
          <w:bCs/>
          <w:spacing w:val="-1"/>
          <w:sz w:val="20"/>
          <w:szCs w:val="20"/>
        </w:rPr>
        <w:t>90</w:t>
      </w:r>
      <w:r w:rsidR="00EB45CB">
        <w:rPr>
          <w:rFonts w:ascii="Arial" w:hAnsi="Arial" w:eastAsia="Arial" w:cs="Arial"/>
          <w:b/>
          <w:bCs/>
          <w:spacing w:val="-5"/>
          <w:sz w:val="20"/>
          <w:szCs w:val="20"/>
        </w:rPr>
        <w:t xml:space="preserve"> </w:t>
      </w:r>
      <w:r w:rsidR="00EB45CB">
        <w:rPr>
          <w:rFonts w:ascii="Arial" w:hAnsi="Arial" w:eastAsia="Arial" w:cs="Arial"/>
          <w:b/>
          <w:bCs/>
          <w:sz w:val="20"/>
          <w:szCs w:val="20"/>
        </w:rPr>
        <w:t>–</w:t>
      </w:r>
      <w:r w:rsidR="00EB45CB">
        <w:rPr>
          <w:rFonts w:ascii="Arial" w:hAnsi="Arial" w:eastAsia="Arial" w:cs="Arial"/>
          <w:b/>
          <w:bCs/>
          <w:spacing w:val="-6"/>
          <w:sz w:val="20"/>
          <w:szCs w:val="20"/>
        </w:rPr>
        <w:t xml:space="preserve"> </w:t>
      </w:r>
      <w:r w:rsidR="00EB45CB">
        <w:rPr>
          <w:rFonts w:ascii="Arial" w:hAnsi="Arial" w:eastAsia="Arial" w:cs="Arial"/>
          <w:b/>
          <w:bCs/>
          <w:sz w:val="20"/>
          <w:szCs w:val="20"/>
        </w:rPr>
        <w:t>19</w:t>
      </w:r>
      <w:r w:rsidR="005600E2">
        <w:rPr>
          <w:rFonts w:ascii="Arial" w:hAnsi="Arial" w:eastAsia="Arial" w:cs="Arial"/>
          <w:b/>
          <w:bCs/>
          <w:sz w:val="20"/>
          <w:szCs w:val="20"/>
        </w:rPr>
        <w:t>4</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are</w:t>
      </w:r>
      <w:r w:rsidR="00EB45CB">
        <w:rPr>
          <w:rFonts w:ascii="Arial" w:hAnsi="Arial" w:eastAsia="Arial" w:cs="Arial"/>
          <w:b/>
          <w:bCs/>
          <w:spacing w:val="-6"/>
          <w:sz w:val="20"/>
          <w:szCs w:val="20"/>
        </w:rPr>
        <w:t xml:space="preserve"> </w:t>
      </w:r>
      <w:r w:rsidR="00EB45CB">
        <w:rPr>
          <w:rFonts w:ascii="Arial" w:hAnsi="Arial" w:eastAsia="Arial" w:cs="Arial"/>
          <w:b/>
          <w:bCs/>
          <w:sz w:val="20"/>
          <w:szCs w:val="20"/>
        </w:rPr>
        <w:t>for</w:t>
      </w:r>
      <w:r w:rsidR="00EB45CB">
        <w:rPr>
          <w:rFonts w:ascii="Arial" w:hAnsi="Arial" w:eastAsia="Arial" w:cs="Arial"/>
          <w:b/>
          <w:bCs/>
          <w:spacing w:val="-6"/>
          <w:sz w:val="20"/>
          <w:szCs w:val="20"/>
        </w:rPr>
        <w:t xml:space="preserve"> </w:t>
      </w:r>
      <w:r w:rsidR="00EB45CB">
        <w:rPr>
          <w:rFonts w:ascii="Arial" w:hAnsi="Arial" w:eastAsia="Arial" w:cs="Arial"/>
          <w:b/>
          <w:bCs/>
          <w:spacing w:val="-1"/>
          <w:sz w:val="20"/>
          <w:szCs w:val="20"/>
        </w:rPr>
        <w:t>New Leases</w:t>
      </w:r>
      <w:r w:rsidR="00EB45CB">
        <w:rPr>
          <w:rFonts w:ascii="Arial" w:hAnsi="Arial" w:eastAsia="Arial" w:cs="Arial"/>
          <w:b/>
          <w:bCs/>
          <w:spacing w:val="-6"/>
          <w:sz w:val="20"/>
          <w:szCs w:val="20"/>
        </w:rPr>
        <w:t xml:space="preserve"> </w:t>
      </w:r>
      <w:r w:rsidR="00EB45CB">
        <w:rPr>
          <w:rFonts w:ascii="Arial" w:hAnsi="Arial" w:eastAsia="Arial" w:cs="Arial"/>
          <w:b/>
          <w:bCs/>
          <w:spacing w:val="-1"/>
          <w:sz w:val="20"/>
          <w:szCs w:val="20"/>
        </w:rPr>
        <w:t>involving</w:t>
      </w:r>
      <w:r w:rsidR="00EB45CB">
        <w:rPr>
          <w:rFonts w:ascii="Arial" w:hAnsi="Arial" w:eastAsia="Arial" w:cs="Arial"/>
          <w:b/>
          <w:bCs/>
          <w:spacing w:val="-6"/>
          <w:sz w:val="20"/>
          <w:szCs w:val="20"/>
        </w:rPr>
        <w:t xml:space="preserve"> </w:t>
      </w:r>
      <w:r w:rsidR="00EB45CB">
        <w:rPr>
          <w:rFonts w:ascii="Arial" w:hAnsi="Arial" w:eastAsia="Arial" w:cs="Arial"/>
          <w:b/>
          <w:bCs/>
          <w:spacing w:val="-1"/>
          <w:sz w:val="20"/>
          <w:szCs w:val="20"/>
        </w:rPr>
        <w:t>spectrum</w:t>
      </w:r>
      <w:r w:rsidR="00EB45CB">
        <w:rPr>
          <w:rFonts w:ascii="Arial" w:hAnsi="Arial" w:eastAsia="Arial" w:cs="Arial"/>
          <w:b/>
          <w:bCs/>
          <w:spacing w:val="-5"/>
          <w:sz w:val="20"/>
          <w:szCs w:val="20"/>
        </w:rPr>
        <w:t xml:space="preserve"> </w:t>
      </w:r>
      <w:r w:rsidR="00EB45CB">
        <w:rPr>
          <w:rFonts w:ascii="Arial" w:hAnsi="Arial" w:eastAsia="Arial" w:cs="Arial"/>
          <w:b/>
          <w:bCs/>
          <w:sz w:val="20"/>
          <w:szCs w:val="20"/>
        </w:rPr>
        <w:t>associated</w:t>
      </w:r>
      <w:r w:rsidR="00EB45CB">
        <w:rPr>
          <w:rFonts w:ascii="Arial" w:hAnsi="Arial" w:eastAsia="Arial" w:cs="Arial"/>
          <w:b/>
          <w:bCs/>
          <w:spacing w:val="-7"/>
          <w:sz w:val="20"/>
          <w:szCs w:val="20"/>
        </w:rPr>
        <w:t xml:space="preserve"> </w:t>
      </w:r>
      <w:r w:rsidR="00EB45CB">
        <w:rPr>
          <w:rFonts w:ascii="Arial" w:hAnsi="Arial" w:eastAsia="Arial" w:cs="Arial"/>
          <w:b/>
          <w:bCs/>
          <w:spacing w:val="1"/>
          <w:sz w:val="20"/>
          <w:szCs w:val="20"/>
        </w:rPr>
        <w:t>with</w:t>
      </w:r>
      <w:r w:rsidR="00EB45CB">
        <w:rPr>
          <w:rFonts w:ascii="Arial" w:hAnsi="Arial" w:eastAsia="Arial" w:cs="Arial"/>
          <w:b/>
          <w:bCs/>
          <w:spacing w:val="-6"/>
          <w:sz w:val="20"/>
          <w:szCs w:val="20"/>
        </w:rPr>
        <w:t xml:space="preserve"> </w:t>
      </w:r>
      <w:r w:rsidR="00EB45CB">
        <w:rPr>
          <w:rFonts w:ascii="Arial" w:hAnsi="Arial" w:eastAsia="Arial" w:cs="Arial"/>
          <w:b/>
          <w:bCs/>
          <w:spacing w:val="-1"/>
          <w:sz w:val="20"/>
          <w:szCs w:val="20"/>
        </w:rPr>
        <w:t>site-based</w:t>
      </w:r>
      <w:r w:rsidR="00EB45CB">
        <w:rPr>
          <w:rFonts w:ascii="Arial" w:hAnsi="Arial" w:eastAsia="Arial" w:cs="Arial"/>
          <w:b/>
          <w:bCs/>
          <w:spacing w:val="-5"/>
          <w:sz w:val="20"/>
          <w:szCs w:val="20"/>
        </w:rPr>
        <w:t xml:space="preserve"> </w:t>
      </w:r>
      <w:r w:rsidR="00EB45CB">
        <w:rPr>
          <w:rFonts w:ascii="Arial" w:hAnsi="Arial" w:eastAsia="Arial" w:cs="Arial"/>
          <w:b/>
          <w:bCs/>
          <w:spacing w:val="-1"/>
          <w:sz w:val="20"/>
          <w:szCs w:val="20"/>
        </w:rPr>
        <w:t>authorizations</w:t>
      </w:r>
      <w:r w:rsidR="00EB45CB">
        <w:rPr>
          <w:rFonts w:ascii="Arial" w:hAnsi="Arial" w:eastAsia="Arial" w:cs="Arial"/>
          <w:b/>
          <w:bCs/>
          <w:spacing w:val="-8"/>
          <w:sz w:val="20"/>
          <w:szCs w:val="20"/>
        </w:rPr>
        <w:t xml:space="preserve"> </w:t>
      </w:r>
      <w:r w:rsidR="00EB45CB">
        <w:rPr>
          <w:rFonts w:ascii="Arial" w:hAnsi="Arial" w:eastAsia="Arial" w:cs="Arial"/>
          <w:b/>
          <w:bCs/>
          <w:spacing w:val="1"/>
          <w:sz w:val="20"/>
          <w:szCs w:val="20"/>
        </w:rPr>
        <w:t>when</w:t>
      </w:r>
      <w:r w:rsidR="00EB45CB">
        <w:rPr>
          <w:rFonts w:ascii="Arial" w:hAnsi="Arial" w:eastAsia="Arial" w:cs="Arial"/>
          <w:b/>
          <w:bCs/>
          <w:spacing w:val="-6"/>
          <w:sz w:val="20"/>
          <w:szCs w:val="20"/>
        </w:rPr>
        <w:t xml:space="preserve"> </w:t>
      </w:r>
      <w:r w:rsidR="00EB45CB">
        <w:rPr>
          <w:rFonts w:ascii="Arial" w:hAnsi="Arial" w:eastAsia="Arial" w:cs="Arial"/>
          <w:b/>
          <w:bCs/>
          <w:spacing w:val="-1"/>
          <w:sz w:val="20"/>
          <w:szCs w:val="20"/>
        </w:rPr>
        <w:t>only</w:t>
      </w:r>
      <w:r w:rsidR="00EB45CB">
        <w:rPr>
          <w:rFonts w:ascii="Arial" w:hAnsi="Arial" w:eastAsia="Arial" w:cs="Arial"/>
          <w:b/>
          <w:bCs/>
          <w:spacing w:val="-10"/>
          <w:sz w:val="20"/>
          <w:szCs w:val="20"/>
        </w:rPr>
        <w:t xml:space="preserve"> </w:t>
      </w:r>
      <w:r w:rsidR="00EB45CB">
        <w:rPr>
          <w:rFonts w:ascii="Arial" w:hAnsi="Arial" w:eastAsia="Arial" w:cs="Arial"/>
          <w:b/>
          <w:bCs/>
          <w:sz w:val="20"/>
          <w:szCs w:val="20"/>
        </w:rPr>
        <w:t>a</w:t>
      </w:r>
      <w:r w:rsidR="00EB45CB">
        <w:rPr>
          <w:rFonts w:ascii="Arial" w:hAnsi="Arial" w:eastAsia="Arial" w:cs="Arial"/>
          <w:b/>
          <w:bCs/>
          <w:spacing w:val="89"/>
          <w:w w:val="99"/>
          <w:sz w:val="20"/>
          <w:szCs w:val="20"/>
        </w:rPr>
        <w:t xml:space="preserve"> </w:t>
      </w:r>
      <w:r w:rsidR="00EB45CB">
        <w:rPr>
          <w:rFonts w:ascii="Arial" w:hAnsi="Arial" w:eastAsia="Arial" w:cs="Arial"/>
          <w:b/>
          <w:bCs/>
          <w:spacing w:val="-1"/>
          <w:sz w:val="20"/>
          <w:szCs w:val="20"/>
        </w:rPr>
        <w:t>portion</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of</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the</w:t>
      </w:r>
      <w:r w:rsidR="00EB45CB">
        <w:rPr>
          <w:rFonts w:ascii="Arial" w:hAnsi="Arial" w:eastAsia="Arial" w:cs="Arial"/>
          <w:b/>
          <w:bCs/>
          <w:spacing w:val="-7"/>
          <w:sz w:val="20"/>
          <w:szCs w:val="20"/>
        </w:rPr>
        <w:t xml:space="preserve"> </w:t>
      </w:r>
      <w:r w:rsidR="00EB45CB">
        <w:rPr>
          <w:rFonts w:ascii="Arial" w:hAnsi="Arial" w:eastAsia="Arial" w:cs="Arial"/>
          <w:b/>
          <w:bCs/>
          <w:spacing w:val="-1"/>
          <w:sz w:val="20"/>
          <w:szCs w:val="20"/>
        </w:rPr>
        <w:t>licensed</w:t>
      </w:r>
      <w:r w:rsidR="00EB45CB">
        <w:rPr>
          <w:rFonts w:ascii="Arial" w:hAnsi="Arial" w:eastAsia="Arial" w:cs="Arial"/>
          <w:b/>
          <w:bCs/>
          <w:spacing w:val="-7"/>
          <w:sz w:val="20"/>
          <w:szCs w:val="20"/>
        </w:rPr>
        <w:t xml:space="preserve"> </w:t>
      </w:r>
      <w:r w:rsidR="00EB45CB">
        <w:rPr>
          <w:rFonts w:ascii="Arial" w:hAnsi="Arial" w:eastAsia="Arial" w:cs="Arial"/>
          <w:b/>
          <w:bCs/>
          <w:spacing w:val="-1"/>
          <w:sz w:val="20"/>
          <w:szCs w:val="20"/>
        </w:rPr>
        <w:t>locations,</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paths</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and/or</w:t>
      </w:r>
      <w:r w:rsidR="00EB45CB">
        <w:rPr>
          <w:rFonts w:ascii="Arial" w:hAnsi="Arial" w:eastAsia="Arial" w:cs="Arial"/>
          <w:b/>
          <w:bCs/>
          <w:spacing w:val="-8"/>
          <w:sz w:val="20"/>
          <w:szCs w:val="20"/>
        </w:rPr>
        <w:t xml:space="preserve"> </w:t>
      </w:r>
      <w:r w:rsidR="00EB45CB">
        <w:rPr>
          <w:rFonts w:ascii="Arial" w:hAnsi="Arial" w:eastAsia="Arial" w:cs="Arial"/>
          <w:b/>
          <w:bCs/>
          <w:spacing w:val="-1"/>
          <w:sz w:val="20"/>
          <w:szCs w:val="20"/>
        </w:rPr>
        <w:t>frequencies</w:t>
      </w:r>
      <w:r w:rsidR="00EB45CB">
        <w:rPr>
          <w:rFonts w:ascii="Arial" w:hAnsi="Arial" w:eastAsia="Arial" w:cs="Arial"/>
          <w:b/>
          <w:bCs/>
          <w:spacing w:val="-12"/>
          <w:sz w:val="20"/>
          <w:szCs w:val="20"/>
        </w:rPr>
        <w:t xml:space="preserve"> </w:t>
      </w:r>
      <w:r w:rsidR="00EB45CB">
        <w:rPr>
          <w:rFonts w:ascii="Arial" w:hAnsi="Arial" w:eastAsia="Arial" w:cs="Arial"/>
          <w:b/>
          <w:bCs/>
          <w:spacing w:val="1"/>
          <w:sz w:val="20"/>
          <w:szCs w:val="20"/>
        </w:rPr>
        <w:t>will</w:t>
      </w:r>
      <w:r w:rsidR="00EB45CB">
        <w:rPr>
          <w:rFonts w:ascii="Arial" w:hAnsi="Arial" w:eastAsia="Arial" w:cs="Arial"/>
          <w:b/>
          <w:bCs/>
          <w:spacing w:val="-7"/>
          <w:sz w:val="20"/>
          <w:szCs w:val="20"/>
        </w:rPr>
        <w:t xml:space="preserve"> </w:t>
      </w:r>
      <w:r w:rsidR="00EB45CB">
        <w:rPr>
          <w:rFonts w:ascii="Arial" w:hAnsi="Arial" w:eastAsia="Arial" w:cs="Arial"/>
          <w:b/>
          <w:bCs/>
          <w:sz w:val="20"/>
          <w:szCs w:val="20"/>
        </w:rPr>
        <w:t>be</w:t>
      </w:r>
      <w:r w:rsidR="00EB45CB">
        <w:rPr>
          <w:rFonts w:ascii="Arial" w:hAnsi="Arial" w:eastAsia="Arial" w:cs="Arial"/>
          <w:b/>
          <w:bCs/>
          <w:spacing w:val="-8"/>
          <w:sz w:val="20"/>
          <w:szCs w:val="20"/>
        </w:rPr>
        <w:t xml:space="preserve"> </w:t>
      </w:r>
      <w:r w:rsidR="00EB45CB">
        <w:rPr>
          <w:rFonts w:ascii="Arial" w:hAnsi="Arial" w:eastAsia="Arial" w:cs="Arial"/>
          <w:b/>
          <w:bCs/>
          <w:sz w:val="20"/>
          <w:szCs w:val="20"/>
        </w:rPr>
        <w:t>leased.</w:t>
      </w:r>
    </w:p>
    <w:p w:rsidR="00A05677" w:rsidRDefault="00A05677" w14:paraId="188F9DF0" w14:textId="77777777">
      <w:pPr>
        <w:spacing w:line="176" w:lineRule="exact"/>
        <w:jc w:val="right"/>
        <w:rPr>
          <w:rFonts w:ascii="Arial" w:hAnsi="Arial" w:eastAsia="Arial" w:cs="Arial"/>
          <w:sz w:val="16"/>
          <w:szCs w:val="16"/>
        </w:rPr>
        <w:sectPr w:rsidR="00A05677">
          <w:pgSz w:w="12240" w:h="15840"/>
          <w:pgMar w:top="1140" w:right="140" w:bottom="280" w:left="500" w:header="720" w:footer="720" w:gutter="0"/>
          <w:cols w:space="720"/>
        </w:sectPr>
      </w:pPr>
    </w:p>
    <w:p w:rsidR="00A05677" w:rsidRDefault="00EB45CB" w14:paraId="58AABDC7" w14:textId="5EAC385B">
      <w:pPr>
        <w:tabs>
          <w:tab w:val="left" w:pos="2817"/>
          <w:tab w:val="left" w:pos="9415"/>
        </w:tabs>
        <w:spacing w:before="58"/>
        <w:ind w:left="119"/>
        <w:jc w:val="both"/>
        <w:rPr>
          <w:rFonts w:ascii="Arial" w:hAnsi="Arial" w:eastAsia="Arial" w:cs="Arial"/>
          <w:sz w:val="14"/>
          <w:szCs w:val="14"/>
        </w:rPr>
      </w:pPr>
      <w:r>
        <w:rPr>
          <w:rFonts w:ascii="Arial"/>
          <w:b/>
          <w:spacing w:val="-1"/>
          <w:sz w:val="24"/>
        </w:rPr>
        <w:lastRenderedPageBreak/>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p>
    <w:p w:rsidR="00A05677" w:rsidRDefault="00EB45CB" w14:paraId="293F60F9" w14:textId="6DCBBC64">
      <w:pPr>
        <w:tabs>
          <w:tab w:val="right" w:pos="10541"/>
        </w:tabs>
        <w:spacing w:before="1" w:line="206" w:lineRule="exact"/>
        <w:ind w:left="119"/>
        <w:jc w:val="both"/>
        <w:rPr>
          <w:rFonts w:ascii="Arial" w:hAnsi="Arial" w:eastAsia="Arial" w:cs="Arial"/>
          <w:sz w:val="14"/>
          <w:szCs w:val="14"/>
        </w:rPr>
      </w:pPr>
      <w:r>
        <w:rPr>
          <w:rFonts w:ascii="Arial"/>
          <w:b/>
          <w:spacing w:val="-1"/>
          <w:sz w:val="18"/>
        </w:rPr>
        <w:t>Schedule</w:t>
      </w:r>
      <w:r>
        <w:rPr>
          <w:rFonts w:ascii="Arial"/>
          <w:b/>
          <w:sz w:val="18"/>
        </w:rPr>
        <w:t xml:space="preserve"> A</w:t>
      </w:r>
      <w:r w:rsidR="00914AA2">
        <w:rPr>
          <w:rFonts w:ascii="Arial"/>
          <w:sz w:val="14"/>
        </w:rPr>
        <w:t xml:space="preserve"> </w:t>
      </w:r>
      <w:r w:rsidR="00914AA2">
        <w:rPr>
          <w:rFonts w:ascii="Arial"/>
          <w:sz w:val="14"/>
        </w:rPr>
        <w:tab/>
      </w:r>
      <w:r>
        <w:rPr>
          <w:rFonts w:ascii="Arial"/>
          <w:spacing w:val="-1"/>
          <w:sz w:val="14"/>
        </w:rPr>
        <w:t>3060-1058</w:t>
      </w:r>
    </w:p>
    <w:p w:rsidR="00A05677" w:rsidRDefault="00914AA2" w14:paraId="7F77F696" w14:textId="3C0748D5">
      <w:pPr>
        <w:spacing w:line="160" w:lineRule="exact"/>
        <w:ind w:right="967"/>
        <w:jc w:val="right"/>
        <w:rPr>
          <w:rFonts w:ascii="Arial" w:hAnsi="Arial" w:eastAsia="Arial" w:cs="Arial"/>
          <w:sz w:val="14"/>
          <w:szCs w:val="14"/>
        </w:rPr>
      </w:pPr>
      <w:r>
        <w:rPr>
          <w:rFonts w:ascii="Arial"/>
          <w:spacing w:val="-1"/>
          <w:sz w:val="14"/>
        </w:rPr>
        <w:tab/>
      </w:r>
      <w:r w:rsidR="00EB45CB">
        <w:rPr>
          <w:rFonts w:ascii="Arial"/>
          <w:spacing w:val="-1"/>
          <w:sz w:val="14"/>
        </w:rPr>
        <w:t>Est</w:t>
      </w:r>
      <w:r w:rsidR="000C354D">
        <w:rPr>
          <w:rFonts w:ascii="Arial"/>
          <w:spacing w:val="-1"/>
          <w:sz w:val="14"/>
        </w:rPr>
        <w:t xml:space="preserve">. </w:t>
      </w:r>
      <w:r w:rsidR="00EB45CB">
        <w:rPr>
          <w:rFonts w:ascii="Arial"/>
          <w:spacing w:val="-1"/>
          <w:sz w:val="14"/>
        </w:rPr>
        <w:t>Avg</w:t>
      </w:r>
      <w:r w:rsidR="000C354D">
        <w:rPr>
          <w:rFonts w:ascii="Arial"/>
          <w:spacing w:val="-1"/>
          <w:sz w:val="14"/>
        </w:rPr>
        <w:t xml:space="preserve">. </w:t>
      </w:r>
      <w:r w:rsidR="00EB45CB">
        <w:rPr>
          <w:rFonts w:ascii="Arial"/>
          <w:spacing w:val="-1"/>
          <w:sz w:val="14"/>
        </w:rPr>
        <w:t>Burden</w:t>
      </w:r>
    </w:p>
    <w:p w:rsidR="00A05677" w:rsidRDefault="00EB45CB" w14:paraId="383BD94B" w14:textId="77777777">
      <w:pPr>
        <w:tabs>
          <w:tab w:val="left" w:pos="9043"/>
        </w:tabs>
        <w:spacing w:before="2"/>
        <w:ind w:left="1749" w:firstLine="2109"/>
        <w:rPr>
          <w:rFonts w:ascii="Arial" w:hAnsi="Arial" w:eastAsia="Arial" w:cs="Arial"/>
          <w:sz w:val="14"/>
          <w:szCs w:val="1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r>
        <w:rPr>
          <w:rFonts w:ascii="Arial"/>
          <w:b/>
          <w:spacing w:val="-1"/>
          <w:sz w:val="24"/>
        </w:rPr>
        <w:tab/>
      </w:r>
      <w:r>
        <w:rPr>
          <w:rFonts w:ascii="Arial"/>
          <w:spacing w:val="-1"/>
          <w:sz w:val="14"/>
        </w:rPr>
        <w:t>Per</w:t>
      </w:r>
      <w:r>
        <w:rPr>
          <w:rFonts w:ascii="Arial"/>
          <w:spacing w:val="-2"/>
          <w:sz w:val="14"/>
        </w:rPr>
        <w:t xml:space="preserve"> </w:t>
      </w:r>
      <w:r>
        <w:rPr>
          <w:rFonts w:ascii="Arial"/>
          <w:spacing w:val="-1"/>
          <w:sz w:val="14"/>
        </w:rPr>
        <w:t>Response:</w:t>
      </w:r>
      <w:r>
        <w:rPr>
          <w:rFonts w:ascii="Arial"/>
          <w:spacing w:val="35"/>
          <w:sz w:val="14"/>
        </w:rPr>
        <w:t xml:space="preserve"> </w:t>
      </w:r>
      <w:r>
        <w:rPr>
          <w:rFonts w:ascii="Arial"/>
          <w:sz w:val="14"/>
        </w:rPr>
        <w:t>5</w:t>
      </w:r>
      <w:r>
        <w:rPr>
          <w:rFonts w:ascii="Arial"/>
          <w:spacing w:val="-4"/>
          <w:sz w:val="14"/>
        </w:rPr>
        <w:t xml:space="preserve"> </w:t>
      </w:r>
      <w:r>
        <w:rPr>
          <w:rFonts w:ascii="Arial"/>
          <w:spacing w:val="-1"/>
          <w:sz w:val="14"/>
        </w:rPr>
        <w:t>hours</w:t>
      </w:r>
    </w:p>
    <w:p w:rsidR="00A05677" w:rsidRDefault="00A05677" w14:paraId="6B0BF560" w14:textId="77777777">
      <w:pPr>
        <w:spacing w:before="6"/>
        <w:rPr>
          <w:rFonts w:ascii="Arial" w:hAnsi="Arial" w:eastAsia="Arial" w:cs="Arial"/>
          <w:sz w:val="24"/>
          <w:szCs w:val="24"/>
        </w:rPr>
      </w:pPr>
    </w:p>
    <w:p w:rsidR="00A05677" w:rsidRDefault="00EB45CB" w14:paraId="44D149A1" w14:textId="7B6BD518">
      <w:pPr>
        <w:pStyle w:val="Heading1"/>
        <w:spacing w:line="274" w:lineRule="exact"/>
        <w:ind w:left="1790" w:right="1535"/>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7"/>
        </w:rPr>
        <w:t xml:space="preserve"> </w:t>
      </w:r>
      <w:r>
        <w:rPr>
          <w:spacing w:val="-1"/>
        </w:rPr>
        <w:t>for</w:t>
      </w:r>
      <w:r>
        <w:rPr>
          <w:spacing w:val="-9"/>
        </w:rPr>
        <w:t xml:space="preserve"> </w:t>
      </w:r>
      <w:r>
        <w:rPr>
          <w:spacing w:val="-1"/>
        </w:rPr>
        <w:t>Licensees</w:t>
      </w:r>
      <w:r>
        <w:rPr>
          <w:spacing w:val="-7"/>
        </w:rPr>
        <w:t xml:space="preserve"> </w:t>
      </w:r>
      <w:r>
        <w:rPr>
          <w:spacing w:val="-1"/>
        </w:rP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p>
    <w:p w:rsidR="00A05677" w:rsidRDefault="00EB45CB" w14:paraId="2C0272BE" w14:textId="77777777">
      <w:pPr>
        <w:spacing w:line="400" w:lineRule="auto"/>
        <w:ind w:left="3489" w:right="3233"/>
        <w:jc w:val="center"/>
        <w:rPr>
          <w:rFonts w:ascii="Arial" w:hAnsi="Arial" w:eastAsia="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r>
        <w:rPr>
          <w:rFonts w:ascii="Arial"/>
          <w:b/>
          <w:spacing w:val="38"/>
          <w:w w:val="99"/>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3"/>
          <w:sz w:val="24"/>
        </w:rPr>
        <w:t xml:space="preserve"> </w:t>
      </w:r>
      <w:r>
        <w:rPr>
          <w:rFonts w:ascii="Arial"/>
          <w:b/>
          <w:sz w:val="24"/>
        </w:rPr>
        <w:t>A</w:t>
      </w:r>
    </w:p>
    <w:p w:rsidRPr="00D61BEC" w:rsidR="00A05677" w:rsidP="00D61BEC" w:rsidRDefault="00EB45CB" w14:paraId="74F8A0E9" w14:textId="7481251F">
      <w:pPr>
        <w:pStyle w:val="BodyText"/>
        <w:ind w:left="211" w:right="193"/>
        <w:rPr>
          <w:spacing w:val="-1"/>
        </w:rPr>
      </w:pPr>
      <w:r>
        <w:rPr>
          <w:spacing w:val="-1"/>
        </w:rPr>
        <w:t>Complete</w:t>
      </w:r>
      <w:r w:rsidRPr="00D61BEC">
        <w:rPr>
          <w:spacing w:val="-1"/>
        </w:rPr>
        <w:t xml:space="preserve"> </w:t>
      </w:r>
      <w:r>
        <w:rPr>
          <w:spacing w:val="-1"/>
        </w:rPr>
        <w:t>this</w:t>
      </w:r>
      <w:r w:rsidRPr="00D61BEC">
        <w:rPr>
          <w:spacing w:val="-1"/>
        </w:rPr>
        <w:t xml:space="preserve"> </w:t>
      </w:r>
      <w:r>
        <w:rPr>
          <w:spacing w:val="-1"/>
        </w:rPr>
        <w:t>schedule</w:t>
      </w:r>
      <w:r w:rsidRPr="00D61BEC">
        <w:rPr>
          <w:spacing w:val="-1"/>
        </w:rPr>
        <w:t xml:space="preserve"> </w:t>
      </w:r>
      <w:r>
        <w:rPr>
          <w:spacing w:val="-1"/>
        </w:rPr>
        <w:t>when</w:t>
      </w:r>
      <w:r w:rsidRPr="00D61BEC">
        <w:rPr>
          <w:spacing w:val="-1"/>
        </w:rPr>
        <w:t xml:space="preserve"> a </w:t>
      </w:r>
      <w:r>
        <w:rPr>
          <w:spacing w:val="-1"/>
        </w:rPr>
        <w:t>Lease/Sublease/Transfer</w:t>
      </w:r>
      <w:r w:rsidRPr="00D61BEC">
        <w:rPr>
          <w:spacing w:val="-1"/>
        </w:rPr>
        <w:t xml:space="preserve"> of </w:t>
      </w:r>
      <w:r>
        <w:rPr>
          <w:spacing w:val="-1"/>
        </w:rPr>
        <w:t>Control</w:t>
      </w:r>
      <w:r w:rsidRPr="00D61BEC">
        <w:rPr>
          <w:spacing w:val="-1"/>
        </w:rPr>
        <w:t xml:space="preserve"> </w:t>
      </w:r>
      <w:r>
        <w:rPr>
          <w:spacing w:val="-1"/>
        </w:rPr>
        <w:t>involves</w:t>
      </w:r>
      <w:r w:rsidRPr="00D61BEC">
        <w:rPr>
          <w:spacing w:val="-1"/>
        </w:rPr>
        <w:t xml:space="preserve"> </w:t>
      </w:r>
      <w:r>
        <w:rPr>
          <w:spacing w:val="-1"/>
        </w:rPr>
        <w:t>spectrum</w:t>
      </w:r>
      <w:r w:rsidRPr="00D61BEC">
        <w:rPr>
          <w:spacing w:val="-1"/>
        </w:rPr>
        <w:t xml:space="preserve"> </w:t>
      </w:r>
      <w:r>
        <w:rPr>
          <w:spacing w:val="-1"/>
        </w:rPr>
        <w:t>associated</w:t>
      </w:r>
      <w:r w:rsidRPr="00D61BEC">
        <w:rPr>
          <w:spacing w:val="-1"/>
        </w:rPr>
        <w:t xml:space="preserve"> </w:t>
      </w:r>
      <w:r>
        <w:rPr>
          <w:spacing w:val="-1"/>
        </w:rPr>
        <w:t>with</w:t>
      </w:r>
      <w:r w:rsidRPr="00D61BEC">
        <w:rPr>
          <w:spacing w:val="-1"/>
        </w:rPr>
        <w:t xml:space="preserve"> a </w:t>
      </w:r>
      <w:r>
        <w:rPr>
          <w:spacing w:val="-1"/>
        </w:rPr>
        <w:t>License(s)</w:t>
      </w:r>
      <w:r w:rsidRPr="00D61BEC">
        <w:rPr>
          <w:spacing w:val="-1"/>
        </w:rPr>
        <w:t xml:space="preserve"> that </w:t>
      </w:r>
      <w:r>
        <w:rPr>
          <w:spacing w:val="-1"/>
        </w:rPr>
        <w:t>was</w:t>
      </w:r>
      <w:r w:rsidRPr="00D61BEC">
        <w:rPr>
          <w:spacing w:val="-1"/>
        </w:rPr>
        <w:t xml:space="preserve"> </w:t>
      </w:r>
      <w:r>
        <w:rPr>
          <w:spacing w:val="-1"/>
        </w:rPr>
        <w:t>originally</w:t>
      </w:r>
      <w:r w:rsidRPr="00D61BEC">
        <w:rPr>
          <w:spacing w:val="-1"/>
        </w:rPr>
        <w:t xml:space="preserve"> </w:t>
      </w:r>
      <w:r>
        <w:rPr>
          <w:spacing w:val="-1"/>
        </w:rPr>
        <w:t>awarded</w:t>
      </w:r>
      <w:r w:rsidRPr="00D61BEC">
        <w:rPr>
          <w:spacing w:val="-1"/>
        </w:rPr>
        <w:t xml:space="preserve"> through the </w:t>
      </w:r>
      <w:r>
        <w:rPr>
          <w:spacing w:val="-1"/>
        </w:rPr>
        <w:t>competitive</w:t>
      </w:r>
      <w:r w:rsidRPr="00D61BEC">
        <w:rPr>
          <w:spacing w:val="-1"/>
        </w:rPr>
        <w:t xml:space="preserve"> bidding process </w:t>
      </w:r>
      <w:r>
        <w:rPr>
          <w:spacing w:val="-1"/>
        </w:rPr>
        <w:t>and</w:t>
      </w:r>
      <w:r w:rsidRPr="00D61BEC">
        <w:rPr>
          <w:spacing w:val="-1"/>
        </w:rPr>
        <w:t xml:space="preserve"> the </w:t>
      </w:r>
      <w:r>
        <w:rPr>
          <w:spacing w:val="-1"/>
        </w:rPr>
        <w:t>original</w:t>
      </w:r>
      <w:r w:rsidRPr="00D61BEC">
        <w:rPr>
          <w:spacing w:val="-1"/>
        </w:rPr>
        <w:t xml:space="preserve"> Licensee or </w:t>
      </w:r>
      <w:r>
        <w:rPr>
          <w:spacing w:val="-1"/>
        </w:rPr>
        <w:t>current</w:t>
      </w:r>
      <w:r w:rsidRPr="00D61BEC">
        <w:rPr>
          <w:spacing w:val="-1"/>
        </w:rPr>
        <w:t xml:space="preserve"> </w:t>
      </w:r>
      <w:r>
        <w:rPr>
          <w:spacing w:val="-1"/>
        </w:rPr>
        <w:t>Licensee</w:t>
      </w:r>
      <w:r w:rsidRPr="00D61BEC">
        <w:rPr>
          <w:spacing w:val="-1"/>
        </w:rPr>
        <w:t xml:space="preserve"> </w:t>
      </w:r>
      <w:r>
        <w:rPr>
          <w:spacing w:val="-1"/>
        </w:rPr>
        <w:t>obtained</w:t>
      </w:r>
      <w:r w:rsidRPr="00D61BEC">
        <w:rPr>
          <w:spacing w:val="-1"/>
        </w:rPr>
        <w:t xml:space="preserve"> </w:t>
      </w:r>
      <w:r>
        <w:rPr>
          <w:spacing w:val="-1"/>
        </w:rPr>
        <w:t>bidding</w:t>
      </w:r>
      <w:r w:rsidRPr="00D61BEC">
        <w:rPr>
          <w:spacing w:val="-1"/>
        </w:rPr>
        <w:t xml:space="preserve"> credits, or closed </w:t>
      </w:r>
      <w:r>
        <w:rPr>
          <w:spacing w:val="-1"/>
        </w:rPr>
        <w:t>bidding</w:t>
      </w:r>
      <w:r w:rsidRPr="00D61BEC">
        <w:rPr>
          <w:spacing w:val="-1"/>
        </w:rPr>
        <w:t xml:space="preserve"> licenses</w:t>
      </w:r>
      <w:r w:rsidR="003F4DFE">
        <w:rPr>
          <w:spacing w:val="-1"/>
        </w:rPr>
        <w:t xml:space="preserve">.  </w:t>
      </w:r>
      <w:r w:rsidRPr="00D61BEC">
        <w:rPr>
          <w:spacing w:val="-1"/>
        </w:rPr>
        <w:t xml:space="preserve">This </w:t>
      </w:r>
      <w:r>
        <w:rPr>
          <w:spacing w:val="-1"/>
        </w:rPr>
        <w:t>schedule</w:t>
      </w:r>
      <w:r w:rsidRPr="00D61BEC">
        <w:rPr>
          <w:spacing w:val="-1"/>
        </w:rPr>
        <w:t xml:space="preserve"> </w:t>
      </w:r>
      <w:r>
        <w:rPr>
          <w:spacing w:val="-1"/>
        </w:rPr>
        <w:t>establishes</w:t>
      </w:r>
      <w:r w:rsidRPr="00D61BEC">
        <w:rPr>
          <w:spacing w:val="-1"/>
        </w:rPr>
        <w:t xml:space="preserve"> </w:t>
      </w:r>
      <w:r>
        <w:rPr>
          <w:spacing w:val="-1"/>
        </w:rPr>
        <w:t>whether</w:t>
      </w:r>
      <w:r w:rsidRPr="00D61BEC">
        <w:rPr>
          <w:spacing w:val="-1"/>
        </w:rPr>
        <w:t xml:space="preserve"> the </w:t>
      </w:r>
      <w:r>
        <w:rPr>
          <w:spacing w:val="-1"/>
        </w:rPr>
        <w:t>Lessee/Sublessee/Transferee</w:t>
      </w:r>
      <w:r w:rsidRPr="00D61BEC">
        <w:rPr>
          <w:spacing w:val="-1"/>
        </w:rPr>
        <w:t xml:space="preserve"> is </w:t>
      </w:r>
      <w:r>
        <w:rPr>
          <w:spacing w:val="-1"/>
        </w:rPr>
        <w:t>eligible</w:t>
      </w:r>
      <w:r w:rsidRPr="00D61BEC">
        <w:rPr>
          <w:spacing w:val="-1"/>
        </w:rPr>
        <w:t xml:space="preserve"> </w:t>
      </w:r>
      <w:r>
        <w:rPr>
          <w:spacing w:val="-1"/>
        </w:rPr>
        <w:t>for</w:t>
      </w:r>
      <w:r w:rsidRPr="00D61BEC">
        <w:rPr>
          <w:spacing w:val="-1"/>
        </w:rPr>
        <w:t xml:space="preserve"> the same </w:t>
      </w:r>
      <w:r>
        <w:rPr>
          <w:spacing w:val="-1"/>
        </w:rPr>
        <w:t>special</w:t>
      </w:r>
      <w:r w:rsidRPr="00D61BEC">
        <w:rPr>
          <w:spacing w:val="-1"/>
        </w:rPr>
        <w:t xml:space="preserve"> </w:t>
      </w:r>
      <w:r>
        <w:rPr>
          <w:spacing w:val="-1"/>
        </w:rPr>
        <w:t>provisions</w:t>
      </w:r>
      <w:r w:rsidRPr="00D61BEC">
        <w:rPr>
          <w:spacing w:val="-1"/>
        </w:rPr>
        <w:t xml:space="preserve"> as the </w:t>
      </w:r>
      <w:r>
        <w:rPr>
          <w:spacing w:val="-1"/>
        </w:rPr>
        <w:t>Licensee,</w:t>
      </w:r>
      <w:r w:rsidRPr="00D61BEC">
        <w:rPr>
          <w:spacing w:val="-1"/>
        </w:rPr>
        <w:t xml:space="preserve"> or </w:t>
      </w:r>
      <w:r>
        <w:rPr>
          <w:spacing w:val="-1"/>
        </w:rPr>
        <w:t>whether</w:t>
      </w:r>
      <w:r w:rsidRPr="00D61BEC">
        <w:rPr>
          <w:spacing w:val="-1"/>
        </w:rPr>
        <w:t xml:space="preserve"> </w:t>
      </w:r>
      <w:r>
        <w:rPr>
          <w:spacing w:val="-1"/>
        </w:rPr>
        <w:t>unjust</w:t>
      </w:r>
      <w:r w:rsidRPr="00D61BEC">
        <w:rPr>
          <w:spacing w:val="-1"/>
        </w:rPr>
        <w:t xml:space="preserve"> </w:t>
      </w:r>
      <w:r>
        <w:rPr>
          <w:spacing w:val="-1"/>
        </w:rPr>
        <w:t>enrichment</w:t>
      </w:r>
      <w:r w:rsidRPr="00D61BEC">
        <w:rPr>
          <w:spacing w:val="-1"/>
        </w:rPr>
        <w:t xml:space="preserve"> </w:t>
      </w:r>
      <w:r>
        <w:rPr>
          <w:spacing w:val="-1"/>
        </w:rPr>
        <w:t>provisions</w:t>
      </w:r>
      <w:r w:rsidRPr="00D61BEC">
        <w:rPr>
          <w:spacing w:val="-1"/>
        </w:rPr>
        <w:t xml:space="preserve"> or </w:t>
      </w:r>
      <w:r>
        <w:rPr>
          <w:spacing w:val="-1"/>
        </w:rPr>
        <w:t>other</w:t>
      </w:r>
      <w:r w:rsidRPr="00D61BEC">
        <w:rPr>
          <w:spacing w:val="-1"/>
        </w:rPr>
        <w:t xml:space="preserve"> </w:t>
      </w:r>
      <w:r>
        <w:rPr>
          <w:spacing w:val="-1"/>
        </w:rPr>
        <w:t>restrictions</w:t>
      </w:r>
      <w:r w:rsidRPr="00D61BEC">
        <w:rPr>
          <w:spacing w:val="-1"/>
        </w:rPr>
        <w:t xml:space="preserve"> </w:t>
      </w:r>
      <w:r>
        <w:rPr>
          <w:spacing w:val="-1"/>
        </w:rPr>
        <w:t>apply</w:t>
      </w:r>
      <w:r w:rsidR="003F4DFE">
        <w:rPr>
          <w:spacing w:val="-1"/>
        </w:rPr>
        <w:t xml:space="preserve">.  </w:t>
      </w:r>
      <w:r w:rsidRPr="00D61BEC">
        <w:rPr>
          <w:spacing w:val="-1"/>
        </w:rPr>
        <w:t xml:space="preserve">All </w:t>
      </w:r>
      <w:r>
        <w:rPr>
          <w:spacing w:val="-1"/>
        </w:rPr>
        <w:t>filings</w:t>
      </w:r>
      <w:r w:rsidRPr="00D61BEC">
        <w:rPr>
          <w:spacing w:val="-1"/>
        </w:rPr>
        <w:t xml:space="preserve"> </w:t>
      </w:r>
      <w:r>
        <w:rPr>
          <w:spacing w:val="-1"/>
        </w:rPr>
        <w:t>for</w:t>
      </w:r>
      <w:r w:rsidRPr="00D61BEC">
        <w:rPr>
          <w:spacing w:val="-1"/>
        </w:rPr>
        <w:t xml:space="preserve"> </w:t>
      </w:r>
      <w:r>
        <w:rPr>
          <w:spacing w:val="-1"/>
        </w:rPr>
        <w:t>Subleases</w:t>
      </w:r>
      <w:r w:rsidRPr="00D61BEC">
        <w:rPr>
          <w:spacing w:val="-1"/>
        </w:rPr>
        <w:t xml:space="preserve"> must be </w:t>
      </w:r>
      <w:r>
        <w:rPr>
          <w:spacing w:val="-1"/>
        </w:rPr>
        <w:t>filed</w:t>
      </w:r>
      <w:r w:rsidRPr="00D61BEC">
        <w:rPr>
          <w:spacing w:val="-1"/>
        </w:rPr>
        <w:t xml:space="preserve"> </w:t>
      </w:r>
      <w:r>
        <w:rPr>
          <w:spacing w:val="-1"/>
        </w:rPr>
        <w:t>manually</w:t>
      </w:r>
      <w:r w:rsidRPr="00D61BEC">
        <w:rPr>
          <w:spacing w:val="-1"/>
        </w:rPr>
        <w:t xml:space="preserve"> </w:t>
      </w:r>
      <w:r>
        <w:rPr>
          <w:spacing w:val="-1"/>
        </w:rPr>
        <w:t>and</w:t>
      </w:r>
      <w:r w:rsidRPr="00D61BEC">
        <w:rPr>
          <w:spacing w:val="-1"/>
        </w:rPr>
        <w:t xml:space="preserve"> </w:t>
      </w:r>
      <w:r>
        <w:rPr>
          <w:spacing w:val="-1"/>
        </w:rPr>
        <w:t>sent</w:t>
      </w:r>
      <w:r w:rsidRPr="00D61BEC">
        <w:rPr>
          <w:spacing w:val="-1"/>
        </w:rPr>
        <w:t xml:space="preserve"> </w:t>
      </w:r>
      <w:r>
        <w:rPr>
          <w:spacing w:val="-1"/>
        </w:rPr>
        <w:t>to</w:t>
      </w:r>
      <w:r w:rsidRPr="00D61BEC">
        <w:rPr>
          <w:spacing w:val="-1"/>
        </w:rPr>
        <w:t xml:space="preserve"> </w:t>
      </w:r>
      <w:r>
        <w:rPr>
          <w:spacing w:val="-1"/>
        </w:rPr>
        <w:t>the</w:t>
      </w:r>
      <w:r w:rsidRPr="00D61BEC">
        <w:rPr>
          <w:spacing w:val="-1"/>
        </w:rPr>
        <w:t xml:space="preserve"> </w:t>
      </w:r>
      <w:r>
        <w:rPr>
          <w:spacing w:val="-1"/>
        </w:rPr>
        <w:t>appropriate</w:t>
      </w:r>
      <w:r w:rsidRPr="00D61BEC">
        <w:rPr>
          <w:spacing w:val="-1"/>
        </w:rPr>
        <w:t xml:space="preserve"> </w:t>
      </w:r>
      <w:r>
        <w:rPr>
          <w:spacing w:val="-1"/>
        </w:rPr>
        <w:t>address</w:t>
      </w:r>
      <w:r w:rsidR="003F4DFE">
        <w:rPr>
          <w:spacing w:val="-1"/>
        </w:rPr>
        <w:t xml:space="preserve">.  </w:t>
      </w:r>
      <w:r w:rsidRPr="00D61BEC">
        <w:rPr>
          <w:spacing w:val="-1"/>
        </w:rPr>
        <w:t xml:space="preserve">The </w:t>
      </w:r>
      <w:r>
        <w:rPr>
          <w:spacing w:val="-1"/>
        </w:rPr>
        <w:t>mailing</w:t>
      </w:r>
      <w:r w:rsidRPr="00D61BEC">
        <w:rPr>
          <w:spacing w:val="-1"/>
        </w:rPr>
        <w:t xml:space="preserve"> </w:t>
      </w:r>
      <w:r>
        <w:rPr>
          <w:spacing w:val="-1"/>
        </w:rPr>
        <w:t>address</w:t>
      </w:r>
      <w:r w:rsidRPr="00D61BEC">
        <w:rPr>
          <w:spacing w:val="-1"/>
        </w:rPr>
        <w:t xml:space="preserve"> can be </w:t>
      </w:r>
      <w:r>
        <w:rPr>
          <w:spacing w:val="-1"/>
        </w:rPr>
        <w:t>found</w:t>
      </w:r>
      <w:r w:rsidRPr="00D61BEC">
        <w:rPr>
          <w:spacing w:val="-1"/>
        </w:rPr>
        <w:t xml:space="preserve"> </w:t>
      </w:r>
      <w:r>
        <w:rPr>
          <w:spacing w:val="-1"/>
        </w:rPr>
        <w:t>under</w:t>
      </w:r>
      <w:r w:rsidRPr="00D61BEC">
        <w:rPr>
          <w:spacing w:val="-1"/>
        </w:rPr>
        <w:t xml:space="preserve"> </w:t>
      </w:r>
      <w:r>
        <w:rPr>
          <w:spacing w:val="-1"/>
        </w:rPr>
        <w:t>the Application</w:t>
      </w:r>
      <w:r w:rsidRPr="00D61BEC">
        <w:rPr>
          <w:spacing w:val="-1"/>
        </w:rPr>
        <w:t xml:space="preserve"> </w:t>
      </w:r>
      <w:r>
        <w:rPr>
          <w:spacing w:val="-1"/>
        </w:rPr>
        <w:t>Fees</w:t>
      </w:r>
      <w:r w:rsidRPr="00D61BEC">
        <w:rPr>
          <w:spacing w:val="-1"/>
        </w:rPr>
        <w:t xml:space="preserve"> and </w:t>
      </w:r>
      <w:r>
        <w:rPr>
          <w:spacing w:val="-1"/>
        </w:rPr>
        <w:t>Filing</w:t>
      </w:r>
      <w:r w:rsidRPr="00D61BEC">
        <w:rPr>
          <w:spacing w:val="-1"/>
        </w:rPr>
        <w:t xml:space="preserve"> </w:t>
      </w:r>
      <w:r>
        <w:rPr>
          <w:spacing w:val="-1"/>
        </w:rPr>
        <w:t>Locations</w:t>
      </w:r>
      <w:r w:rsidRPr="00D61BEC">
        <w:rPr>
          <w:spacing w:val="-1"/>
        </w:rPr>
        <w:t xml:space="preserve"> </w:t>
      </w:r>
      <w:r>
        <w:rPr>
          <w:spacing w:val="-1"/>
        </w:rPr>
        <w:t>section</w:t>
      </w:r>
      <w:r w:rsidRPr="00D61BEC">
        <w:rPr>
          <w:spacing w:val="-1"/>
        </w:rPr>
        <w:t xml:space="preserve"> </w:t>
      </w:r>
      <w:r>
        <w:rPr>
          <w:spacing w:val="-1"/>
        </w:rPr>
        <w:t>on</w:t>
      </w:r>
      <w:r w:rsidRPr="00D61BEC">
        <w:rPr>
          <w:spacing w:val="-1"/>
        </w:rPr>
        <w:t xml:space="preserve"> </w:t>
      </w:r>
      <w:r>
        <w:rPr>
          <w:spacing w:val="-1"/>
        </w:rPr>
        <w:t>page</w:t>
      </w:r>
      <w:r w:rsidRPr="00D61BEC">
        <w:rPr>
          <w:spacing w:val="-1"/>
        </w:rPr>
        <w:t xml:space="preserve"> 8</w:t>
      </w:r>
      <w:r>
        <w:rPr>
          <w:spacing w:val="-1"/>
        </w:rPr>
        <w:t xml:space="preserve"> </w:t>
      </w:r>
      <w:r w:rsidRPr="00D61BEC">
        <w:rPr>
          <w:spacing w:val="-1"/>
        </w:rPr>
        <w:t xml:space="preserve">of the </w:t>
      </w:r>
      <w:r>
        <w:rPr>
          <w:spacing w:val="-1"/>
        </w:rPr>
        <w:t>Main</w:t>
      </w:r>
      <w:r w:rsidRPr="00D61BEC">
        <w:rPr>
          <w:spacing w:val="-1"/>
        </w:rPr>
        <w:t xml:space="preserve"> </w:t>
      </w:r>
      <w:r>
        <w:rPr>
          <w:spacing w:val="-1"/>
        </w:rPr>
        <w:t>Form</w:t>
      </w:r>
      <w:r w:rsidRPr="00D61BEC">
        <w:rPr>
          <w:spacing w:val="-1"/>
        </w:rPr>
        <w:t xml:space="preserve"> </w:t>
      </w:r>
      <w:r>
        <w:rPr>
          <w:spacing w:val="-1"/>
        </w:rPr>
        <w:t>Instructions.</w:t>
      </w:r>
    </w:p>
    <w:p w:rsidRPr="00D61BEC" w:rsidR="00A05677" w:rsidRDefault="00A05677" w14:paraId="01420C33" w14:textId="77777777">
      <w:pPr>
        <w:spacing w:before="6"/>
        <w:rPr>
          <w:rFonts w:ascii="Arial" w:hAnsi="Arial" w:eastAsia="Arial" w:cs="Arial"/>
          <w:sz w:val="18"/>
          <w:szCs w:val="18"/>
          <w:vertAlign w:val="subscript"/>
        </w:rPr>
      </w:pPr>
    </w:p>
    <w:p w:rsidR="00A05677" w:rsidRDefault="00EB45CB" w14:paraId="5DDAB640" w14:textId="77777777">
      <w:pPr>
        <w:pStyle w:val="Heading2"/>
        <w:ind w:left="211"/>
        <w:jc w:val="both"/>
        <w:rPr>
          <w:b w:val="0"/>
          <w:bCs w:val="0"/>
        </w:rPr>
      </w:pPr>
      <w:r>
        <w:rPr>
          <w:spacing w:val="-1"/>
        </w:rPr>
        <w:t>Designated</w:t>
      </w:r>
      <w:r>
        <w:rPr>
          <w:spacing w:val="-15"/>
        </w:rPr>
        <w:t xml:space="preserve"> </w:t>
      </w:r>
      <w:r>
        <w:t>Entity</w:t>
      </w:r>
      <w:r>
        <w:rPr>
          <w:spacing w:val="-19"/>
        </w:rPr>
        <w:t xml:space="preserve"> </w:t>
      </w:r>
      <w:r>
        <w:t>Information</w:t>
      </w:r>
    </w:p>
    <w:p w:rsidR="00A05677" w:rsidRDefault="00A05677" w14:paraId="2A8E9828" w14:textId="77777777">
      <w:pPr>
        <w:spacing w:before="10"/>
        <w:rPr>
          <w:rFonts w:ascii="Arial" w:hAnsi="Arial" w:eastAsia="Arial" w:cs="Arial"/>
          <w:b/>
          <w:bCs/>
          <w:sz w:val="15"/>
          <w:szCs w:val="15"/>
        </w:rPr>
      </w:pPr>
    </w:p>
    <w:p w:rsidR="00A05677" w:rsidRDefault="00EB45CB" w14:paraId="3B7012D8" w14:textId="77777777">
      <w:pPr>
        <w:pStyle w:val="Heading3"/>
        <w:ind w:left="211"/>
        <w:jc w:val="both"/>
        <w:rPr>
          <w:b w:val="0"/>
          <w:bCs w:val="0"/>
        </w:rPr>
      </w:pPr>
      <w:r>
        <w:rPr>
          <w:spacing w:val="-1"/>
        </w:rPr>
        <w:t>Bidding</w:t>
      </w:r>
      <w:r>
        <w:rPr>
          <w:spacing w:val="-12"/>
        </w:rPr>
        <w:t xml:space="preserve"> </w:t>
      </w:r>
      <w:r>
        <w:rPr>
          <w:spacing w:val="-1"/>
        </w:rPr>
        <w:t>Credits</w:t>
      </w:r>
    </w:p>
    <w:p w:rsidR="00A05677" w:rsidP="00D61BEC" w:rsidRDefault="00EB45CB" w14:paraId="05DC30DC" w14:textId="0074F4E7">
      <w:pPr>
        <w:pStyle w:val="BodyText"/>
        <w:spacing w:before="14" w:line="202" w:lineRule="exact"/>
        <w:ind w:left="211" w:right="469"/>
        <w:jc w:val="left"/>
      </w:pPr>
      <w:r>
        <w:rPr>
          <w:spacing w:val="-1"/>
        </w:rPr>
        <w:t>Items</w:t>
      </w:r>
      <w:r>
        <w:t xml:space="preserve"> 1-3 </w:t>
      </w:r>
      <w:r>
        <w:rPr>
          <w:spacing w:val="-1"/>
        </w:rPr>
        <w:t>require</w:t>
      </w:r>
      <w:r>
        <w:t xml:space="preserve"> </w:t>
      </w:r>
      <w:r>
        <w:rPr>
          <w:spacing w:val="-1"/>
        </w:rPr>
        <w:t>information</w:t>
      </w:r>
      <w:r>
        <w:t xml:space="preserve"> </w:t>
      </w:r>
      <w:r>
        <w:rPr>
          <w:spacing w:val="-1"/>
        </w:rPr>
        <w:t>from</w:t>
      </w:r>
      <w:r>
        <w:t xml:space="preserve"> </w:t>
      </w:r>
      <w:r>
        <w:rPr>
          <w:spacing w:val="-1"/>
        </w:rPr>
        <w:t>Licensees</w:t>
      </w:r>
      <w:r>
        <w:t xml:space="preserve"> </w:t>
      </w:r>
      <w:r>
        <w:rPr>
          <w:spacing w:val="-1"/>
        </w:rPr>
        <w:t>and</w:t>
      </w:r>
      <w:r>
        <w:t xml:space="preserve"> </w:t>
      </w:r>
      <w:r>
        <w:rPr>
          <w:spacing w:val="-1"/>
        </w:rPr>
        <w:t>Lessees/Sublessees/Transferees</w:t>
      </w:r>
      <w:r>
        <w:t xml:space="preserve"> in </w:t>
      </w:r>
      <w:r>
        <w:rPr>
          <w:spacing w:val="-1"/>
        </w:rPr>
        <w:t>those</w:t>
      </w:r>
      <w:r>
        <w:t xml:space="preserve"> </w:t>
      </w:r>
      <w:r>
        <w:rPr>
          <w:spacing w:val="-1"/>
        </w:rPr>
        <w:t>instances</w:t>
      </w:r>
      <w:r>
        <w:t xml:space="preserve"> in </w:t>
      </w:r>
      <w:r>
        <w:rPr>
          <w:spacing w:val="-1"/>
        </w:rPr>
        <w:t>which</w:t>
      </w:r>
      <w:r>
        <w:t xml:space="preserve"> the</w:t>
      </w:r>
      <w:r>
        <w:rPr>
          <w:spacing w:val="119"/>
          <w:w w:val="99"/>
        </w:rPr>
        <w:t xml:space="preserve"> </w:t>
      </w:r>
      <w:r>
        <w:rPr>
          <w:spacing w:val="-1"/>
        </w:rPr>
        <w:t>Lease/Sublease</w:t>
      </w:r>
      <w:r>
        <w:rPr>
          <w:spacing w:val="20"/>
        </w:rPr>
        <w:t xml:space="preserve"> </w:t>
      </w:r>
      <w:r>
        <w:rPr>
          <w:spacing w:val="-1"/>
        </w:rPr>
        <w:t>involves</w:t>
      </w:r>
      <w:r>
        <w:rPr>
          <w:spacing w:val="20"/>
        </w:rPr>
        <w:t xml:space="preserve"> </w:t>
      </w:r>
      <w:r>
        <w:t>spectrum</w:t>
      </w:r>
      <w:r>
        <w:rPr>
          <w:spacing w:val="18"/>
        </w:rPr>
        <w:t xml:space="preserve"> </w:t>
      </w:r>
      <w:r>
        <w:rPr>
          <w:spacing w:val="-1"/>
        </w:rPr>
        <w:t>associated</w:t>
      </w:r>
      <w:r>
        <w:rPr>
          <w:spacing w:val="22"/>
        </w:rPr>
        <w:t xml:space="preserve"> </w:t>
      </w:r>
      <w:r>
        <w:rPr>
          <w:spacing w:val="-1"/>
        </w:rPr>
        <w:t>with</w:t>
      </w:r>
      <w:r>
        <w:rPr>
          <w:spacing w:val="20"/>
        </w:rPr>
        <w:t xml:space="preserve"> </w:t>
      </w:r>
      <w:r>
        <w:t>license(s)</w:t>
      </w:r>
      <w:r>
        <w:rPr>
          <w:spacing w:val="19"/>
        </w:rPr>
        <w:t xml:space="preserve"> </w:t>
      </w:r>
      <w:r>
        <w:t>for</w:t>
      </w:r>
      <w:r>
        <w:rPr>
          <w:spacing w:val="21"/>
        </w:rPr>
        <w:t xml:space="preserve"> </w:t>
      </w:r>
      <w:r>
        <w:rPr>
          <w:spacing w:val="-1"/>
        </w:rPr>
        <w:t>which</w:t>
      </w:r>
      <w:r>
        <w:rPr>
          <w:spacing w:val="20"/>
        </w:rPr>
        <w:t xml:space="preserve"> </w:t>
      </w:r>
      <w:r>
        <w:t>the</w:t>
      </w:r>
      <w:r>
        <w:rPr>
          <w:spacing w:val="20"/>
        </w:rPr>
        <w:t xml:space="preserve"> </w:t>
      </w:r>
      <w:r>
        <w:rPr>
          <w:spacing w:val="-1"/>
        </w:rPr>
        <w:t>Licensee</w:t>
      </w:r>
      <w:r>
        <w:rPr>
          <w:spacing w:val="22"/>
        </w:rPr>
        <w:t xml:space="preserve"> </w:t>
      </w:r>
      <w:r>
        <w:rPr>
          <w:spacing w:val="-1"/>
        </w:rPr>
        <w:t>is</w:t>
      </w:r>
      <w:r>
        <w:rPr>
          <w:spacing w:val="20"/>
        </w:rPr>
        <w:t xml:space="preserve"> </w:t>
      </w:r>
      <w:r>
        <w:t>a</w:t>
      </w:r>
      <w:r>
        <w:rPr>
          <w:spacing w:val="20"/>
        </w:rPr>
        <w:t xml:space="preserve"> </w:t>
      </w:r>
      <w:r>
        <w:rPr>
          <w:spacing w:val="-1"/>
        </w:rPr>
        <w:t>“designated</w:t>
      </w:r>
      <w:r>
        <w:rPr>
          <w:spacing w:val="20"/>
        </w:rPr>
        <w:t xml:space="preserve"> </w:t>
      </w:r>
      <w:r>
        <w:rPr>
          <w:spacing w:val="-1"/>
        </w:rPr>
        <w:t>entity.”</w:t>
      </w:r>
      <w:r>
        <w:t xml:space="preserve"> </w:t>
      </w:r>
      <w:r>
        <w:rPr>
          <w:rFonts w:cs="Arial"/>
          <w:i/>
          <w:spacing w:val="-1"/>
        </w:rPr>
        <w:t>See</w:t>
      </w:r>
      <w:r>
        <w:rPr>
          <w:rFonts w:cs="Arial"/>
          <w:i/>
          <w:spacing w:val="21"/>
        </w:rPr>
        <w:t xml:space="preserve"> </w:t>
      </w:r>
      <w:r>
        <w:rPr>
          <w:spacing w:val="-1"/>
        </w:rPr>
        <w:t>47</w:t>
      </w:r>
      <w:r>
        <w:rPr>
          <w:spacing w:val="22"/>
        </w:rPr>
        <w:t xml:space="preserve"> </w:t>
      </w:r>
      <w:r>
        <w:rPr>
          <w:spacing w:val="-1"/>
        </w:rPr>
        <w:t>CFR</w:t>
      </w:r>
      <w:r>
        <w:rPr>
          <w:spacing w:val="19"/>
        </w:rPr>
        <w:t xml:space="preserve"> </w:t>
      </w:r>
      <w:r>
        <w:rPr>
          <w:spacing w:val="1"/>
        </w:rPr>
        <w:t>§§</w:t>
      </w:r>
      <w:r w:rsidR="00747AEC">
        <w:rPr>
          <w:spacing w:val="1"/>
        </w:rPr>
        <w:t xml:space="preserve"> </w:t>
      </w:r>
      <w:r>
        <w:rPr>
          <w:spacing w:val="-1"/>
        </w:rPr>
        <w:t>1.2110-1.2112</w:t>
      </w:r>
      <w:r>
        <w:rPr>
          <w:spacing w:val="26"/>
        </w:rPr>
        <w:t xml:space="preserve"> </w:t>
      </w:r>
      <w:r>
        <w:rPr>
          <w:spacing w:val="-1"/>
        </w:rPr>
        <w:t>(rules</w:t>
      </w:r>
      <w:r>
        <w:rPr>
          <w:spacing w:val="29"/>
        </w:rPr>
        <w:t xml:space="preserve"> </w:t>
      </w:r>
      <w:r>
        <w:rPr>
          <w:spacing w:val="-1"/>
        </w:rPr>
        <w:t>pertaining</w:t>
      </w:r>
      <w:r>
        <w:rPr>
          <w:spacing w:val="29"/>
        </w:rPr>
        <w:t xml:space="preserve"> </w:t>
      </w:r>
      <w:r>
        <w:t>to</w:t>
      </w:r>
      <w:r>
        <w:rPr>
          <w:spacing w:val="24"/>
        </w:rPr>
        <w:t xml:space="preserve"> </w:t>
      </w:r>
      <w:r>
        <w:rPr>
          <w:spacing w:val="-1"/>
        </w:rPr>
        <w:t>designated</w:t>
      </w:r>
      <w:r>
        <w:rPr>
          <w:spacing w:val="27"/>
        </w:rPr>
        <w:t xml:space="preserve"> </w:t>
      </w:r>
      <w:r>
        <w:rPr>
          <w:spacing w:val="-1"/>
        </w:rPr>
        <w:t>entities);</w:t>
      </w:r>
      <w:r>
        <w:rPr>
          <w:spacing w:val="21"/>
        </w:rPr>
        <w:t xml:space="preserve"> </w:t>
      </w:r>
      <w:r>
        <w:t>§</w:t>
      </w:r>
      <w:r w:rsidR="00A9339C">
        <w:t>§</w:t>
      </w:r>
      <w:r>
        <w:rPr>
          <w:spacing w:val="25"/>
        </w:rPr>
        <w:t xml:space="preserve"> </w:t>
      </w:r>
      <w:r>
        <w:rPr>
          <w:spacing w:val="-1"/>
        </w:rPr>
        <w:t>1.9020(d)(4),</w:t>
      </w:r>
      <w:r>
        <w:rPr>
          <w:spacing w:val="26"/>
        </w:rPr>
        <w:t xml:space="preserve"> </w:t>
      </w:r>
      <w:r>
        <w:rPr>
          <w:spacing w:val="-1"/>
        </w:rPr>
        <w:t>1.9030(d)(4)</w:t>
      </w:r>
      <w:r>
        <w:rPr>
          <w:spacing w:val="26"/>
        </w:rPr>
        <w:t xml:space="preserve"> </w:t>
      </w:r>
      <w:r>
        <w:rPr>
          <w:spacing w:val="-1"/>
        </w:rPr>
        <w:t>(rules</w:t>
      </w:r>
      <w:r>
        <w:rPr>
          <w:spacing w:val="26"/>
        </w:rPr>
        <w:t xml:space="preserve"> </w:t>
      </w:r>
      <w:r>
        <w:rPr>
          <w:spacing w:val="-1"/>
        </w:rPr>
        <w:t>pertaining</w:t>
      </w:r>
      <w:r>
        <w:rPr>
          <w:spacing w:val="27"/>
        </w:rPr>
        <w:t xml:space="preserve"> </w:t>
      </w:r>
      <w:r>
        <w:rPr>
          <w:spacing w:val="-1"/>
        </w:rPr>
        <w:t>to</w:t>
      </w:r>
      <w:r>
        <w:rPr>
          <w:spacing w:val="26"/>
        </w:rPr>
        <w:t xml:space="preserve"> </w:t>
      </w:r>
      <w:r>
        <w:rPr>
          <w:spacing w:val="-1"/>
        </w:rPr>
        <w:t>leasing</w:t>
      </w:r>
      <w:r>
        <w:rPr>
          <w:spacing w:val="26"/>
        </w:rPr>
        <w:t xml:space="preserve"> </w:t>
      </w:r>
      <w:r>
        <w:rPr>
          <w:spacing w:val="-1"/>
        </w:rPr>
        <w:t>involving</w:t>
      </w:r>
      <w:r>
        <w:rPr>
          <w:spacing w:val="25"/>
        </w:rPr>
        <w:t xml:space="preserve"> </w:t>
      </w:r>
      <w:r>
        <w:t>designated</w:t>
      </w:r>
      <w:r>
        <w:rPr>
          <w:spacing w:val="147"/>
          <w:w w:val="99"/>
        </w:rPr>
        <w:t xml:space="preserve"> </w:t>
      </w:r>
      <w:r>
        <w:rPr>
          <w:spacing w:val="-1"/>
        </w:rPr>
        <w:t>entities);</w:t>
      </w:r>
      <w:r>
        <w:rPr>
          <w:spacing w:val="13"/>
        </w:rPr>
        <w:t xml:space="preserve"> </w:t>
      </w:r>
      <w:r>
        <w:rPr>
          <w:spacing w:val="-1"/>
        </w:rPr>
        <w:t>and</w:t>
      </w:r>
      <w:r>
        <w:rPr>
          <w:spacing w:val="17"/>
        </w:rPr>
        <w:t xml:space="preserve"> </w:t>
      </w:r>
      <w:r>
        <w:rPr>
          <w:spacing w:val="-1"/>
        </w:rPr>
        <w:t>appropriate</w:t>
      </w:r>
      <w:r>
        <w:rPr>
          <w:spacing w:val="14"/>
        </w:rPr>
        <w:t xml:space="preserve"> </w:t>
      </w:r>
      <w:r>
        <w:rPr>
          <w:spacing w:val="-1"/>
        </w:rPr>
        <w:t>FCC</w:t>
      </w:r>
      <w:r>
        <w:rPr>
          <w:spacing w:val="15"/>
        </w:rPr>
        <w:t xml:space="preserve"> </w:t>
      </w:r>
      <w:r>
        <w:rPr>
          <w:spacing w:val="-1"/>
        </w:rPr>
        <w:t>competitive</w:t>
      </w:r>
      <w:r>
        <w:rPr>
          <w:spacing w:val="18"/>
        </w:rPr>
        <w:t xml:space="preserve"> </w:t>
      </w:r>
      <w:r>
        <w:rPr>
          <w:spacing w:val="-1"/>
        </w:rPr>
        <w:t>bidding</w:t>
      </w:r>
      <w:r>
        <w:rPr>
          <w:spacing w:val="18"/>
        </w:rPr>
        <w:t xml:space="preserve"> </w:t>
      </w:r>
      <w:r>
        <w:rPr>
          <w:spacing w:val="-1"/>
        </w:rPr>
        <w:t>rules</w:t>
      </w:r>
      <w:r>
        <w:rPr>
          <w:spacing w:val="18"/>
        </w:rPr>
        <w:t xml:space="preserve"> </w:t>
      </w:r>
      <w:r>
        <w:rPr>
          <w:spacing w:val="-1"/>
        </w:rPr>
        <w:t>and</w:t>
      </w:r>
      <w:r>
        <w:rPr>
          <w:spacing w:val="18"/>
        </w:rPr>
        <w:t xml:space="preserve"> </w:t>
      </w:r>
      <w:r>
        <w:rPr>
          <w:spacing w:val="-1"/>
        </w:rPr>
        <w:t>applicable</w:t>
      </w:r>
      <w:r>
        <w:rPr>
          <w:spacing w:val="16"/>
        </w:rPr>
        <w:t xml:space="preserve"> </w:t>
      </w:r>
      <w:r>
        <w:rPr>
          <w:spacing w:val="-1"/>
        </w:rPr>
        <w:t>service</w:t>
      </w:r>
      <w:r>
        <w:rPr>
          <w:spacing w:val="18"/>
        </w:rPr>
        <w:t xml:space="preserve"> </w:t>
      </w:r>
      <w:r>
        <w:rPr>
          <w:spacing w:val="-1"/>
        </w:rPr>
        <w:t>rules</w:t>
      </w:r>
      <w:r>
        <w:rPr>
          <w:spacing w:val="18"/>
        </w:rPr>
        <w:t xml:space="preserve"> </w:t>
      </w:r>
      <w:r>
        <w:rPr>
          <w:spacing w:val="-1"/>
        </w:rPr>
        <w:t>in</w:t>
      </w:r>
      <w:r>
        <w:rPr>
          <w:spacing w:val="16"/>
        </w:rPr>
        <w:t xml:space="preserve"> </w:t>
      </w:r>
      <w:r>
        <w:t>Title</w:t>
      </w:r>
      <w:r>
        <w:rPr>
          <w:spacing w:val="16"/>
        </w:rPr>
        <w:t xml:space="preserve"> </w:t>
      </w:r>
      <w:r>
        <w:t>47</w:t>
      </w:r>
      <w:r>
        <w:rPr>
          <w:spacing w:val="18"/>
        </w:rPr>
        <w:t xml:space="preserve"> </w:t>
      </w:r>
      <w:r>
        <w:t>of</w:t>
      </w:r>
      <w:r>
        <w:rPr>
          <w:spacing w:val="16"/>
        </w:rPr>
        <w:t xml:space="preserve"> </w:t>
      </w:r>
      <w:r>
        <w:rPr>
          <w:spacing w:val="-1"/>
        </w:rPr>
        <w:t>the</w:t>
      </w:r>
      <w:r>
        <w:rPr>
          <w:spacing w:val="17"/>
        </w:rPr>
        <w:t xml:space="preserve"> </w:t>
      </w:r>
      <w:r>
        <w:rPr>
          <w:spacing w:val="-1"/>
        </w:rPr>
        <w:t>Code</w:t>
      </w:r>
      <w:r>
        <w:rPr>
          <w:spacing w:val="16"/>
        </w:rPr>
        <w:t xml:space="preserve"> </w:t>
      </w:r>
      <w:r>
        <w:t>of</w:t>
      </w:r>
      <w:r>
        <w:rPr>
          <w:spacing w:val="16"/>
        </w:rPr>
        <w:t xml:space="preserve"> </w:t>
      </w:r>
      <w:r>
        <w:rPr>
          <w:spacing w:val="-1"/>
        </w:rPr>
        <w:t>Federal</w:t>
      </w:r>
      <w:r>
        <w:rPr>
          <w:spacing w:val="14"/>
        </w:rPr>
        <w:t xml:space="preserve"> </w:t>
      </w:r>
      <w:r>
        <w:rPr>
          <w:spacing w:val="-1"/>
        </w:rPr>
        <w:t>Regulations</w:t>
      </w:r>
      <w:r>
        <w:rPr>
          <w:spacing w:val="14"/>
        </w:rPr>
        <w:t xml:space="preserve"> </w:t>
      </w:r>
      <w:r>
        <w:t>(47</w:t>
      </w:r>
      <w:r>
        <w:rPr>
          <w:spacing w:val="141"/>
          <w:w w:val="99"/>
        </w:rPr>
        <w:t xml:space="preserve"> </w:t>
      </w:r>
      <w:r>
        <w:rPr>
          <w:spacing w:val="-1"/>
        </w:rPr>
        <w:t>CFR).</w:t>
      </w:r>
    </w:p>
    <w:p w:rsidR="00A05677" w:rsidRDefault="00A05677" w14:paraId="6B4B1C25" w14:textId="77777777">
      <w:pPr>
        <w:spacing w:before="9"/>
        <w:rPr>
          <w:rFonts w:ascii="Arial" w:hAnsi="Arial" w:eastAsia="Arial" w:cs="Arial"/>
          <w:sz w:val="15"/>
          <w:szCs w:val="15"/>
        </w:rPr>
      </w:pPr>
    </w:p>
    <w:p w:rsidR="00A05677" w:rsidRDefault="00EB45CB" w14:paraId="3B83A86F" w14:textId="0530F186">
      <w:pPr>
        <w:pStyle w:val="BodyText"/>
        <w:ind w:left="211" w:right="193"/>
      </w:pPr>
      <w:r>
        <w:rPr>
          <w:u w:val="single" w:color="000000"/>
        </w:rPr>
        <w:t>Item</w:t>
      </w:r>
      <w:r>
        <w:rPr>
          <w:spacing w:val="-2"/>
          <w:u w:val="single" w:color="000000"/>
        </w:rPr>
        <w:t xml:space="preserve"> </w:t>
      </w:r>
      <w:r>
        <w:rPr>
          <w:u w:val="single" w:color="000000"/>
        </w:rPr>
        <w:t>1</w:t>
      </w:r>
      <w:r>
        <w:rPr>
          <w:spacing w:val="-1"/>
          <w:u w:val="single" w:color="000000"/>
        </w:rPr>
        <w:t xml:space="preserve"> </w:t>
      </w:r>
      <w:r>
        <w:rPr>
          <w:spacing w:val="-1"/>
        </w:rPr>
        <w:t>Enter</w:t>
      </w:r>
      <w:r>
        <w:rPr>
          <w:spacing w:val="2"/>
        </w:rPr>
        <w:t xml:space="preserve"> </w:t>
      </w:r>
      <w:r>
        <w:rPr>
          <w:spacing w:val="-1"/>
        </w:rPr>
        <w:t>‘Y’</w:t>
      </w:r>
      <w:r>
        <w:t xml:space="preserve"> if</w:t>
      </w:r>
      <w:r>
        <w:rPr>
          <w:spacing w:val="1"/>
        </w:rPr>
        <w:t xml:space="preserve"> </w:t>
      </w:r>
      <w:r>
        <w:t>the full</w:t>
      </w:r>
      <w:r>
        <w:rPr>
          <w:spacing w:val="-1"/>
        </w:rPr>
        <w:t xml:space="preserve"> amount</w:t>
      </w:r>
      <w:r>
        <w:rPr>
          <w:spacing w:val="2"/>
        </w:rPr>
        <w:t xml:space="preserve"> </w:t>
      </w:r>
      <w:r>
        <w:t>of</w:t>
      </w:r>
      <w:r>
        <w:rPr>
          <w:spacing w:val="-1"/>
        </w:rPr>
        <w:t xml:space="preserve"> bidding</w:t>
      </w:r>
      <w:r>
        <w:t xml:space="preserve"> </w:t>
      </w:r>
      <w:r>
        <w:rPr>
          <w:spacing w:val="-1"/>
        </w:rPr>
        <w:t>credits</w:t>
      </w:r>
      <w:r>
        <w:rPr>
          <w:spacing w:val="2"/>
        </w:rPr>
        <w:t xml:space="preserve"> </w:t>
      </w:r>
      <w:r>
        <w:rPr>
          <w:spacing w:val="-1"/>
        </w:rPr>
        <w:t>awarded</w:t>
      </w:r>
      <w:r>
        <w:rPr>
          <w:spacing w:val="3"/>
        </w:rPr>
        <w:t xml:space="preserve"> </w:t>
      </w:r>
      <w:r>
        <w:rPr>
          <w:spacing w:val="-2"/>
        </w:rPr>
        <w:t>with</w:t>
      </w:r>
      <w:r>
        <w:t xml:space="preserve"> regard</w:t>
      </w:r>
      <w:r>
        <w:rPr>
          <w:spacing w:val="-1"/>
        </w:rPr>
        <w:t xml:space="preserve"> </w:t>
      </w:r>
      <w:r>
        <w:t>to each</w:t>
      </w:r>
      <w:r>
        <w:rPr>
          <w:spacing w:val="-1"/>
        </w:rPr>
        <w:t xml:space="preserve"> </w:t>
      </w:r>
      <w:r>
        <w:t xml:space="preserve">subject </w:t>
      </w:r>
      <w:r>
        <w:rPr>
          <w:spacing w:val="-1"/>
        </w:rPr>
        <w:t>license</w:t>
      </w:r>
      <w:r>
        <w:t xml:space="preserve"> </w:t>
      </w:r>
      <w:r>
        <w:rPr>
          <w:spacing w:val="-1"/>
        </w:rPr>
        <w:t>has</w:t>
      </w:r>
      <w:r>
        <w:rPr>
          <w:spacing w:val="2"/>
        </w:rPr>
        <w:t xml:space="preserve"> </w:t>
      </w:r>
      <w:r>
        <w:t>been</w:t>
      </w:r>
      <w:r>
        <w:rPr>
          <w:spacing w:val="3"/>
        </w:rPr>
        <w:t xml:space="preserve"> </w:t>
      </w:r>
      <w:r>
        <w:rPr>
          <w:spacing w:val="-1"/>
        </w:rPr>
        <w:t>paid</w:t>
      </w:r>
      <w:r>
        <w:rPr>
          <w:spacing w:val="2"/>
        </w:rPr>
        <w:t xml:space="preserve"> </w:t>
      </w:r>
      <w:r>
        <w:rPr>
          <w:spacing w:val="-1"/>
        </w:rPr>
        <w:t>as</w:t>
      </w:r>
      <w:r>
        <w:rPr>
          <w:spacing w:val="2"/>
        </w:rPr>
        <w:t xml:space="preserve"> </w:t>
      </w:r>
      <w:r>
        <w:t>part of</w:t>
      </w:r>
      <w:r>
        <w:rPr>
          <w:spacing w:val="-3"/>
        </w:rPr>
        <w:t xml:space="preserve"> </w:t>
      </w:r>
      <w:r>
        <w:t>unjust</w:t>
      </w:r>
      <w:r>
        <w:rPr>
          <w:spacing w:val="-3"/>
        </w:rPr>
        <w:t xml:space="preserve"> </w:t>
      </w:r>
      <w:r>
        <w:rPr>
          <w:spacing w:val="-1"/>
        </w:rPr>
        <w:t>enrichment</w:t>
      </w:r>
      <w:r>
        <w:rPr>
          <w:spacing w:val="81"/>
          <w:w w:val="99"/>
        </w:rPr>
        <w:t xml:space="preserve"> </w:t>
      </w:r>
      <w:r>
        <w:t>payment(s)</w:t>
      </w:r>
      <w:r>
        <w:rPr>
          <w:spacing w:val="32"/>
        </w:rPr>
        <w:t xml:space="preserve"> </w:t>
      </w:r>
      <w:r>
        <w:rPr>
          <w:spacing w:val="-1"/>
        </w:rPr>
        <w:t>in</w:t>
      </w:r>
      <w:r>
        <w:rPr>
          <w:spacing w:val="36"/>
        </w:rPr>
        <w:t xml:space="preserve"> </w:t>
      </w:r>
      <w:r>
        <w:rPr>
          <w:spacing w:val="-1"/>
        </w:rPr>
        <w:t>previous</w:t>
      </w:r>
      <w:r>
        <w:rPr>
          <w:spacing w:val="39"/>
        </w:rPr>
        <w:t xml:space="preserve"> </w:t>
      </w:r>
      <w:r>
        <w:rPr>
          <w:spacing w:val="-1"/>
        </w:rPr>
        <w:t>transaction(s)</w:t>
      </w:r>
      <w:r w:rsidR="003F4DFE">
        <w:rPr>
          <w:spacing w:val="-1"/>
        </w:rPr>
        <w:t xml:space="preserve">.  </w:t>
      </w:r>
      <w:r>
        <w:rPr>
          <w:spacing w:val="-1"/>
        </w:rPr>
        <w:t>Otherwise,</w:t>
      </w:r>
      <w:r>
        <w:rPr>
          <w:spacing w:val="35"/>
        </w:rPr>
        <w:t xml:space="preserve"> </w:t>
      </w:r>
      <w:r>
        <w:rPr>
          <w:spacing w:val="-1"/>
        </w:rPr>
        <w:t>enter</w:t>
      </w:r>
      <w:r>
        <w:rPr>
          <w:spacing w:val="35"/>
        </w:rPr>
        <w:t xml:space="preserve"> </w:t>
      </w:r>
      <w:r w:rsidR="000135F1">
        <w:rPr>
          <w:spacing w:val="35"/>
        </w:rPr>
        <w:t>‘</w:t>
      </w:r>
      <w:r>
        <w:rPr>
          <w:spacing w:val="-1"/>
        </w:rPr>
        <w:t>N</w:t>
      </w:r>
      <w:r w:rsidR="000135F1">
        <w:rPr>
          <w:spacing w:val="-1"/>
        </w:rPr>
        <w:t>’</w:t>
      </w:r>
      <w:r w:rsidR="003F4DFE">
        <w:rPr>
          <w:spacing w:val="-1"/>
        </w:rPr>
        <w:t xml:space="preserve">.  </w:t>
      </w:r>
      <w:r>
        <w:t>If</w:t>
      </w:r>
      <w:r>
        <w:rPr>
          <w:spacing w:val="36"/>
        </w:rPr>
        <w:t xml:space="preserve"> </w:t>
      </w:r>
      <w:r>
        <w:t>the</w:t>
      </w:r>
      <w:r>
        <w:rPr>
          <w:spacing w:val="38"/>
        </w:rPr>
        <w:t xml:space="preserve"> </w:t>
      </w:r>
      <w:r>
        <w:rPr>
          <w:spacing w:val="-1"/>
        </w:rPr>
        <w:t>response</w:t>
      </w:r>
      <w:r>
        <w:rPr>
          <w:spacing w:val="39"/>
        </w:rPr>
        <w:t xml:space="preserve"> </w:t>
      </w:r>
      <w:r>
        <w:rPr>
          <w:spacing w:val="-1"/>
        </w:rPr>
        <w:t>to</w:t>
      </w:r>
      <w:r>
        <w:rPr>
          <w:spacing w:val="36"/>
        </w:rPr>
        <w:t xml:space="preserve"> </w:t>
      </w:r>
      <w:r>
        <w:rPr>
          <w:spacing w:val="-1"/>
        </w:rPr>
        <w:t>Item</w:t>
      </w:r>
      <w:r>
        <w:rPr>
          <w:spacing w:val="32"/>
        </w:rPr>
        <w:t xml:space="preserve"> </w:t>
      </w:r>
      <w:r>
        <w:t>1</w:t>
      </w:r>
      <w:r>
        <w:rPr>
          <w:spacing w:val="38"/>
        </w:rPr>
        <w:t xml:space="preserve"> </w:t>
      </w:r>
      <w:r>
        <w:t>is</w:t>
      </w:r>
      <w:r>
        <w:rPr>
          <w:spacing w:val="37"/>
        </w:rPr>
        <w:t xml:space="preserve"> </w:t>
      </w:r>
      <w:r>
        <w:rPr>
          <w:spacing w:val="-1"/>
        </w:rPr>
        <w:t>‘Y’,</w:t>
      </w:r>
      <w:r>
        <w:rPr>
          <w:spacing w:val="37"/>
        </w:rPr>
        <w:t xml:space="preserve"> </w:t>
      </w:r>
      <w:r>
        <w:rPr>
          <w:spacing w:val="-1"/>
        </w:rPr>
        <w:t>Items</w:t>
      </w:r>
      <w:r>
        <w:rPr>
          <w:spacing w:val="34"/>
        </w:rPr>
        <w:t xml:space="preserve"> </w:t>
      </w:r>
      <w:r>
        <w:t>2</w:t>
      </w:r>
      <w:r>
        <w:rPr>
          <w:spacing w:val="34"/>
        </w:rPr>
        <w:t xml:space="preserve"> </w:t>
      </w:r>
      <w:r>
        <w:t>and</w:t>
      </w:r>
      <w:r>
        <w:rPr>
          <w:spacing w:val="35"/>
        </w:rPr>
        <w:t xml:space="preserve"> </w:t>
      </w:r>
      <w:r>
        <w:t>3</w:t>
      </w:r>
      <w:r>
        <w:rPr>
          <w:spacing w:val="39"/>
        </w:rPr>
        <w:t xml:space="preserve"> </w:t>
      </w:r>
      <w:r>
        <w:t>are</w:t>
      </w:r>
      <w:r>
        <w:rPr>
          <w:spacing w:val="36"/>
        </w:rPr>
        <w:t xml:space="preserve"> </w:t>
      </w:r>
      <w:r>
        <w:t>not</w:t>
      </w:r>
      <w:r>
        <w:rPr>
          <w:spacing w:val="17"/>
        </w:rPr>
        <w:t xml:space="preserve"> </w:t>
      </w:r>
      <w:r>
        <w:rPr>
          <w:spacing w:val="-1"/>
        </w:rPr>
        <w:t>required</w:t>
      </w:r>
      <w:r>
        <w:rPr>
          <w:spacing w:val="17"/>
        </w:rPr>
        <w:t xml:space="preserve"> </w:t>
      </w:r>
      <w:r>
        <w:rPr>
          <w:spacing w:val="-1"/>
        </w:rPr>
        <w:t>to</w:t>
      </w:r>
      <w:r>
        <w:rPr>
          <w:spacing w:val="18"/>
        </w:rPr>
        <w:t xml:space="preserve"> </w:t>
      </w:r>
      <w:r>
        <w:rPr>
          <w:spacing w:val="-1"/>
        </w:rPr>
        <w:t>be</w:t>
      </w:r>
      <w:r>
        <w:rPr>
          <w:spacing w:val="83"/>
          <w:w w:val="99"/>
        </w:rPr>
        <w:t xml:space="preserve"> </w:t>
      </w:r>
      <w:r>
        <w:rPr>
          <w:spacing w:val="-1"/>
        </w:rPr>
        <w:t>completed</w:t>
      </w:r>
      <w:r w:rsidR="003F4DFE">
        <w:rPr>
          <w:spacing w:val="-1"/>
        </w:rPr>
        <w:t xml:space="preserve">.  </w:t>
      </w:r>
      <w:r>
        <w:rPr>
          <w:spacing w:val="-1"/>
        </w:rPr>
        <w:t>If</w:t>
      </w:r>
      <w:r>
        <w:rPr>
          <w:spacing w:val="-4"/>
        </w:rPr>
        <w:t xml:space="preserve"> </w:t>
      </w:r>
      <w:r>
        <w:rPr>
          <w:spacing w:val="-1"/>
        </w:rPr>
        <w:t>the</w:t>
      </w:r>
      <w:r>
        <w:rPr>
          <w:spacing w:val="-3"/>
        </w:rPr>
        <w:t xml:space="preserve"> </w:t>
      </w:r>
      <w:r>
        <w:rPr>
          <w:spacing w:val="-1"/>
        </w:rPr>
        <w:t>response</w:t>
      </w:r>
      <w:r>
        <w:rPr>
          <w:spacing w:val="-2"/>
        </w:rPr>
        <w:t xml:space="preserve"> </w:t>
      </w:r>
      <w:r>
        <w:t>to</w:t>
      </w:r>
      <w:r>
        <w:rPr>
          <w:spacing w:val="-8"/>
        </w:rPr>
        <w:t xml:space="preserve"> </w:t>
      </w:r>
      <w:r>
        <w:t>Item</w:t>
      </w:r>
      <w:r>
        <w:rPr>
          <w:spacing w:val="-6"/>
        </w:rPr>
        <w:t xml:space="preserve"> </w:t>
      </w:r>
      <w:r>
        <w:t>1</w:t>
      </w:r>
      <w:r>
        <w:rPr>
          <w:spacing w:val="-6"/>
        </w:rPr>
        <w:t xml:space="preserve"> </w:t>
      </w:r>
      <w:r>
        <w:t>is</w:t>
      </w:r>
      <w:r>
        <w:rPr>
          <w:spacing w:val="-4"/>
        </w:rPr>
        <w:t xml:space="preserve"> </w:t>
      </w:r>
      <w:r>
        <w:t>‘N’,</w:t>
      </w:r>
      <w:r>
        <w:rPr>
          <w:spacing w:val="-5"/>
        </w:rPr>
        <w:t xml:space="preserve"> </w:t>
      </w:r>
      <w:r>
        <w:rPr>
          <w:spacing w:val="-1"/>
        </w:rPr>
        <w:t>complete</w:t>
      </w:r>
      <w:r>
        <w:rPr>
          <w:spacing w:val="-6"/>
        </w:rPr>
        <w:t xml:space="preserve"> </w:t>
      </w:r>
      <w:r>
        <w:rPr>
          <w:spacing w:val="-1"/>
        </w:rPr>
        <w:t>Item</w:t>
      </w:r>
      <w:r>
        <w:rPr>
          <w:spacing w:val="-4"/>
        </w:rPr>
        <w:t xml:space="preserve"> </w:t>
      </w:r>
      <w:r>
        <w:t>2</w:t>
      </w:r>
      <w:r>
        <w:rPr>
          <w:spacing w:val="-6"/>
        </w:rPr>
        <w:t xml:space="preserve"> </w:t>
      </w:r>
      <w:r>
        <w:t>or</w:t>
      </w:r>
      <w:r>
        <w:rPr>
          <w:spacing w:val="-3"/>
        </w:rPr>
        <w:t xml:space="preserve"> </w:t>
      </w:r>
      <w:r>
        <w:t>3,</w:t>
      </w:r>
      <w:r>
        <w:rPr>
          <w:spacing w:val="-6"/>
        </w:rPr>
        <w:t xml:space="preserve"> </w:t>
      </w:r>
      <w:r>
        <w:t>as</w:t>
      </w:r>
      <w:r>
        <w:rPr>
          <w:spacing w:val="-4"/>
        </w:rPr>
        <w:t xml:space="preserve"> </w:t>
      </w:r>
      <w:r>
        <w:rPr>
          <w:spacing w:val="-1"/>
        </w:rPr>
        <w:t>appropriate.</w:t>
      </w:r>
    </w:p>
    <w:p w:rsidR="00A05677" w:rsidRDefault="00A05677" w14:paraId="44E180DE" w14:textId="77777777">
      <w:pPr>
        <w:spacing w:before="9"/>
        <w:rPr>
          <w:rFonts w:ascii="Arial" w:hAnsi="Arial" w:eastAsia="Arial" w:cs="Arial"/>
          <w:sz w:val="15"/>
          <w:szCs w:val="15"/>
        </w:rPr>
      </w:pPr>
    </w:p>
    <w:p w:rsidR="00A05677" w:rsidRDefault="00EB45CB" w14:paraId="1A19969F" w14:textId="77777777">
      <w:pPr>
        <w:pStyle w:val="Heading3"/>
        <w:spacing w:line="202" w:lineRule="exact"/>
        <w:ind w:left="211"/>
        <w:jc w:val="both"/>
        <w:rPr>
          <w:b w:val="0"/>
          <w:bCs w:val="0"/>
        </w:rPr>
      </w:pPr>
      <w:r>
        <w:rPr>
          <w:spacing w:val="-1"/>
        </w:rPr>
        <w:t>Bidding</w:t>
      </w:r>
      <w:r>
        <w:rPr>
          <w:spacing w:val="-7"/>
        </w:rPr>
        <w:t xml:space="preserve"> </w:t>
      </w:r>
      <w:r>
        <w:rPr>
          <w:spacing w:val="-1"/>
        </w:rPr>
        <w:t>Credits</w:t>
      </w:r>
      <w:r>
        <w:rPr>
          <w:spacing w:val="-8"/>
        </w:rPr>
        <w:t xml:space="preserve"> </w:t>
      </w:r>
      <w:r>
        <w:t>–</w:t>
      </w:r>
      <w:r>
        <w:rPr>
          <w:spacing w:val="-6"/>
        </w:rPr>
        <w:t xml:space="preserve"> </w:t>
      </w:r>
      <w:r>
        <w:t>(Spectrum</w:t>
      </w:r>
      <w:r>
        <w:rPr>
          <w:spacing w:val="-8"/>
        </w:rPr>
        <w:t xml:space="preserve"> </w:t>
      </w:r>
      <w:r>
        <w:rPr>
          <w:spacing w:val="-1"/>
        </w:rPr>
        <w:t>Manager</w:t>
      </w:r>
      <w:r>
        <w:rPr>
          <w:spacing w:val="-7"/>
        </w:rPr>
        <w:t xml:space="preserve"> </w:t>
      </w:r>
      <w:r w:rsidR="005A7876">
        <w:rPr>
          <w:spacing w:val="-7"/>
        </w:rPr>
        <w:t xml:space="preserve">Leases/Subleases </w:t>
      </w:r>
      <w:r>
        <w:rPr>
          <w:spacing w:val="-2"/>
        </w:rPr>
        <w:t>Only)</w:t>
      </w:r>
    </w:p>
    <w:p w:rsidRPr="005542F1" w:rsidR="00A05677" w:rsidP="00D61BEC" w:rsidRDefault="00EB45CB" w14:paraId="3355D780" w14:textId="0987AEDC">
      <w:pPr>
        <w:pStyle w:val="BodyText"/>
        <w:spacing w:before="10" w:line="218" w:lineRule="auto"/>
        <w:ind w:left="211" w:right="469"/>
        <w:jc w:val="left"/>
      </w:pPr>
      <w:r>
        <w:rPr>
          <w:u w:val="single" w:color="000000"/>
        </w:rPr>
        <w:t>Item</w:t>
      </w:r>
      <w:r>
        <w:rPr>
          <w:spacing w:val="12"/>
          <w:u w:val="single" w:color="000000"/>
        </w:rPr>
        <w:t xml:space="preserve"> </w:t>
      </w:r>
      <w:r>
        <w:rPr>
          <w:u w:val="single" w:color="000000"/>
        </w:rPr>
        <w:t>2</w:t>
      </w:r>
      <w:r>
        <w:rPr>
          <w:spacing w:val="14"/>
          <w:u w:val="single" w:color="000000"/>
        </w:rPr>
        <w:t xml:space="preserve"> </w:t>
      </w:r>
      <w:r w:rsidRPr="00D61BEC" w:rsidR="00AC2B7B">
        <w:t>Item 2 m</w:t>
      </w:r>
      <w:r w:rsidRPr="00D61BEC">
        <w:t xml:space="preserve">ust </w:t>
      </w:r>
      <w:r w:rsidRPr="00A9339C">
        <w:t>be</w:t>
      </w:r>
      <w:r w:rsidRPr="00D61BEC">
        <w:t xml:space="preserve"> completed </w:t>
      </w:r>
      <w:r w:rsidRPr="00A9339C">
        <w:t>for</w:t>
      </w:r>
      <w:r w:rsidRPr="00D61BEC">
        <w:t xml:space="preserve"> each Application/Notification </w:t>
      </w:r>
      <w:r w:rsidRPr="00A9339C">
        <w:t>for</w:t>
      </w:r>
      <w:r w:rsidRPr="00D61BEC">
        <w:t xml:space="preserve"> </w:t>
      </w:r>
      <w:r w:rsidRPr="00A9339C">
        <w:t>a</w:t>
      </w:r>
      <w:r w:rsidRPr="00D61BEC">
        <w:t xml:space="preserve"> Spectrum Manager </w:t>
      </w:r>
      <w:r w:rsidRPr="00A9339C">
        <w:t>Lease/Sublease</w:t>
      </w:r>
      <w:r w:rsidRPr="00D61BEC">
        <w:t xml:space="preserve"> </w:t>
      </w:r>
      <w:r w:rsidRPr="00A9339C">
        <w:t>in</w:t>
      </w:r>
      <w:r w:rsidRPr="00D61BEC">
        <w:t xml:space="preserve"> which </w:t>
      </w:r>
      <w:r w:rsidRPr="00A9339C">
        <w:t>the</w:t>
      </w:r>
      <w:r w:rsidRPr="00D61BEC">
        <w:t xml:space="preserve"> Licensee has “designated entity” status </w:t>
      </w:r>
      <w:r w:rsidRPr="00A9339C">
        <w:t>if</w:t>
      </w:r>
      <w:r w:rsidRPr="00D61BEC">
        <w:t xml:space="preserve"> the Applicant entered No </w:t>
      </w:r>
      <w:r w:rsidRPr="00A9339C">
        <w:t>in</w:t>
      </w:r>
      <w:r w:rsidRPr="00D61BEC">
        <w:t xml:space="preserve"> Item </w:t>
      </w:r>
      <w:r w:rsidRPr="00A9339C">
        <w:t>1</w:t>
      </w:r>
      <w:r w:rsidR="003F4DFE">
        <w:t xml:space="preserve">.  </w:t>
      </w:r>
      <w:r w:rsidRPr="00D61BEC">
        <w:t>In general,</w:t>
      </w:r>
      <w:r w:rsidRPr="00A9339C">
        <w:t xml:space="preserve"> for</w:t>
      </w:r>
      <w:r w:rsidRPr="00D61BEC">
        <w:t xml:space="preserve"> purposes </w:t>
      </w:r>
      <w:r w:rsidRPr="00A9339C">
        <w:t>of</w:t>
      </w:r>
      <w:r w:rsidRPr="00D61BEC">
        <w:t xml:space="preserve"> determining whether </w:t>
      </w:r>
      <w:r w:rsidRPr="00A9339C">
        <w:t>a</w:t>
      </w:r>
      <w:r w:rsidRPr="00D61BEC">
        <w:t xml:space="preserve"> </w:t>
      </w:r>
      <w:r w:rsidR="00CB2616">
        <w:t>L</w:t>
      </w:r>
      <w:r w:rsidRPr="00D61BEC">
        <w:t xml:space="preserve">icensee retains its </w:t>
      </w:r>
      <w:r w:rsidRPr="00D61BEC" w:rsidR="00A9339C">
        <w:t xml:space="preserve">overall </w:t>
      </w:r>
      <w:r w:rsidRPr="00A9339C">
        <w:t>eligibility</w:t>
      </w:r>
      <w:r w:rsidRPr="00D61BEC">
        <w:t xml:space="preserve"> </w:t>
      </w:r>
      <w:r w:rsidR="00CB2616">
        <w:t>for a small business bidding credit</w:t>
      </w:r>
      <w:r w:rsidRPr="00D61BEC">
        <w:t xml:space="preserve">, </w:t>
      </w:r>
      <w:r w:rsidRPr="00A9339C">
        <w:t>the</w:t>
      </w:r>
      <w:r w:rsidRPr="00D61BEC">
        <w:t xml:space="preserve"> gross revenues </w:t>
      </w:r>
      <w:r w:rsidRPr="00A9339C">
        <w:t>of</w:t>
      </w:r>
      <w:r w:rsidRPr="00D61BEC">
        <w:t xml:space="preserve"> the </w:t>
      </w:r>
      <w:r w:rsidR="00CB2616">
        <w:t>L</w:t>
      </w:r>
      <w:r w:rsidRPr="00D61BEC">
        <w:t xml:space="preserve">icensee, </w:t>
      </w:r>
      <w:r w:rsidRPr="00A9339C">
        <w:t>its</w:t>
      </w:r>
      <w:r w:rsidRPr="00D61BEC">
        <w:t xml:space="preserve"> “controlling interest(s),” and </w:t>
      </w:r>
      <w:r w:rsidRPr="00A9339C">
        <w:t>any</w:t>
      </w:r>
      <w:r w:rsidRPr="00D61BEC">
        <w:t xml:space="preserve"> “affiliate(s)” </w:t>
      </w:r>
      <w:r w:rsidRPr="00A9339C">
        <w:t>of</w:t>
      </w:r>
      <w:r w:rsidRPr="00D61BEC">
        <w:t xml:space="preserve"> </w:t>
      </w:r>
      <w:r w:rsidRPr="00A9339C">
        <w:t>the</w:t>
      </w:r>
      <w:r w:rsidRPr="00D61BEC">
        <w:t xml:space="preserve"> </w:t>
      </w:r>
      <w:r w:rsidR="00CB2616">
        <w:t>L</w:t>
      </w:r>
      <w:r w:rsidRPr="00A9339C">
        <w:t>icensee or</w:t>
      </w:r>
      <w:r w:rsidRPr="00D61BEC">
        <w:t xml:space="preserve"> </w:t>
      </w:r>
      <w:r w:rsidRPr="00A9339C">
        <w:t>of</w:t>
      </w:r>
      <w:r w:rsidRPr="00D61BEC">
        <w:t xml:space="preserve"> </w:t>
      </w:r>
      <w:r w:rsidRPr="00A9339C">
        <w:t>any</w:t>
      </w:r>
      <w:r w:rsidRPr="00D61BEC">
        <w:t xml:space="preserve"> </w:t>
      </w:r>
      <w:r w:rsidR="005542F1">
        <w:t xml:space="preserve">of its </w:t>
      </w:r>
      <w:r w:rsidRPr="00D61BEC">
        <w:t>controlling interest</w:t>
      </w:r>
      <w:r w:rsidR="005542F1">
        <w:t>(s)</w:t>
      </w:r>
      <w:r w:rsidRPr="00D61BEC">
        <w:t xml:space="preserve"> </w:t>
      </w:r>
      <w:r w:rsidRPr="00A9339C">
        <w:t>are</w:t>
      </w:r>
      <w:r w:rsidRPr="00D61BEC">
        <w:t xml:space="preserve"> </w:t>
      </w:r>
      <w:r w:rsidRPr="00A9339C">
        <w:t>considered</w:t>
      </w:r>
      <w:r w:rsidRPr="00D61BEC">
        <w:t xml:space="preserve"> on </w:t>
      </w:r>
      <w:r w:rsidRPr="00A9339C">
        <w:t>a</w:t>
      </w:r>
      <w:r w:rsidRPr="00D61BEC">
        <w:t xml:space="preserve"> cumulative basis </w:t>
      </w:r>
      <w:r w:rsidRPr="00A9339C">
        <w:t>and</w:t>
      </w:r>
      <w:r w:rsidRPr="00D61BEC">
        <w:t xml:space="preserve"> aggregated</w:t>
      </w:r>
      <w:r w:rsidR="003F4DFE">
        <w:t xml:space="preserve">.  </w:t>
      </w:r>
      <w:r w:rsidR="00CB2616">
        <w:t xml:space="preserve">For purposes of determining whether a Licensee retains its eligibility for a rural service provider bidding credit, the subscribers of the Licensee, its </w:t>
      </w:r>
      <w:r w:rsidRPr="00D61BEC" w:rsidR="00CB2616">
        <w:t xml:space="preserve">“controlling interest(s),” and </w:t>
      </w:r>
      <w:r w:rsidRPr="00A9339C" w:rsidR="00CB2616">
        <w:t>any</w:t>
      </w:r>
      <w:r w:rsidRPr="00D61BEC" w:rsidR="00CB2616">
        <w:t xml:space="preserve"> “affiliate(s)” </w:t>
      </w:r>
      <w:r w:rsidRPr="00A9339C" w:rsidR="00CB2616">
        <w:t>of</w:t>
      </w:r>
      <w:r w:rsidRPr="00D61BEC" w:rsidR="00CB2616">
        <w:t xml:space="preserve"> </w:t>
      </w:r>
      <w:r w:rsidRPr="00A9339C" w:rsidR="00CB2616">
        <w:t>the</w:t>
      </w:r>
      <w:r w:rsidRPr="00D61BEC" w:rsidR="00CB2616">
        <w:t xml:space="preserve"> </w:t>
      </w:r>
      <w:r w:rsidR="00CB2616">
        <w:t>L</w:t>
      </w:r>
      <w:r w:rsidRPr="00A9339C" w:rsidR="00CB2616">
        <w:t>icensee or</w:t>
      </w:r>
      <w:r w:rsidRPr="00D61BEC" w:rsidR="00CB2616">
        <w:t xml:space="preserve"> </w:t>
      </w:r>
      <w:r w:rsidRPr="00A9339C" w:rsidR="00CB2616">
        <w:t>of</w:t>
      </w:r>
      <w:r w:rsidRPr="00D61BEC" w:rsidR="00CB2616">
        <w:t xml:space="preserve"> </w:t>
      </w:r>
      <w:r w:rsidRPr="00A9339C" w:rsidR="00CB2616">
        <w:t>any</w:t>
      </w:r>
      <w:r w:rsidRPr="00D61BEC" w:rsidR="00CB2616">
        <w:t xml:space="preserve"> </w:t>
      </w:r>
      <w:r w:rsidR="00CB2616">
        <w:t xml:space="preserve">of its </w:t>
      </w:r>
      <w:r w:rsidRPr="00D61BEC" w:rsidR="00CB2616">
        <w:t>controlling interest</w:t>
      </w:r>
      <w:r w:rsidR="00CB2616">
        <w:t>(s)</w:t>
      </w:r>
      <w:r w:rsidRPr="00D61BEC" w:rsidR="00CB2616">
        <w:t xml:space="preserve"> </w:t>
      </w:r>
      <w:r w:rsidRPr="00A9339C" w:rsidR="00CB2616">
        <w:t>are</w:t>
      </w:r>
      <w:r w:rsidRPr="00D61BEC" w:rsidR="00CB2616">
        <w:t xml:space="preserve"> </w:t>
      </w:r>
      <w:r w:rsidRPr="00A9339C" w:rsidR="00CB2616">
        <w:t>considered</w:t>
      </w:r>
      <w:r w:rsidRPr="00D61BEC" w:rsidR="00CB2616">
        <w:t xml:space="preserve"> on </w:t>
      </w:r>
      <w:r w:rsidRPr="00A9339C" w:rsidR="00CB2616">
        <w:t>a</w:t>
      </w:r>
      <w:r w:rsidRPr="00D61BEC" w:rsidR="00CB2616">
        <w:t xml:space="preserve"> cumulative basis </w:t>
      </w:r>
      <w:r w:rsidRPr="00A9339C" w:rsidR="00CB2616">
        <w:t>and</w:t>
      </w:r>
      <w:r w:rsidRPr="00D61BEC" w:rsidR="00CB2616">
        <w:t xml:space="preserve"> aggregated</w:t>
      </w:r>
      <w:r w:rsidR="00CB2616">
        <w:t xml:space="preserve">, and the Licensee must continue to serve predominantly rural areas.  </w:t>
      </w:r>
      <w:r w:rsidRPr="00D61BEC" w:rsidR="00CB2616">
        <w:rPr>
          <w:rFonts w:cs="Arial"/>
          <w:i/>
        </w:rPr>
        <w:t xml:space="preserve">See </w:t>
      </w:r>
      <w:r w:rsidRPr="00D61BEC" w:rsidR="00CB2616">
        <w:t xml:space="preserve">47 CFR </w:t>
      </w:r>
      <w:r w:rsidRPr="00A9339C" w:rsidR="00CB2616">
        <w:t>§§</w:t>
      </w:r>
      <w:r w:rsidRPr="00D61BEC" w:rsidR="00CB2616">
        <w:t xml:space="preserve"> 1.2110(b), 1.</w:t>
      </w:r>
      <w:r w:rsidR="00CB2616">
        <w:t>2110(f)(2), 1.2110(f)(4),</w:t>
      </w:r>
      <w:r w:rsidRPr="00D61BEC" w:rsidR="00CB2616">
        <w:t xml:space="preserve"> 1.2112(b)</w:t>
      </w:r>
      <w:r w:rsidR="003F4DFE">
        <w:t xml:space="preserve">.  </w:t>
      </w:r>
      <w:r w:rsidRPr="00A9339C">
        <w:t>A</w:t>
      </w:r>
      <w:r w:rsidRPr="00D61BEC">
        <w:t xml:space="preserve"> “controlling interest” includes </w:t>
      </w:r>
      <w:r w:rsidRPr="00A9339C">
        <w:t>any</w:t>
      </w:r>
      <w:r w:rsidRPr="00D61BEC">
        <w:t xml:space="preserve"> individual </w:t>
      </w:r>
      <w:r w:rsidRPr="00A9339C">
        <w:t>or</w:t>
      </w:r>
      <w:r w:rsidRPr="00D61BEC">
        <w:t xml:space="preserve"> </w:t>
      </w:r>
      <w:r w:rsidRPr="00A9339C">
        <w:t>entity</w:t>
      </w:r>
      <w:r w:rsidRPr="00D61BEC">
        <w:t xml:space="preserve"> with either </w:t>
      </w:r>
      <w:r w:rsidRPr="00A9339C">
        <w:rPr>
          <w:rFonts w:cs="Arial"/>
          <w:i/>
        </w:rPr>
        <w:t>de</w:t>
      </w:r>
      <w:r w:rsidRPr="00D61BEC">
        <w:rPr>
          <w:rFonts w:cs="Arial"/>
          <w:i/>
        </w:rPr>
        <w:t xml:space="preserve"> </w:t>
      </w:r>
      <w:r w:rsidRPr="00A9339C">
        <w:rPr>
          <w:rFonts w:cs="Arial"/>
          <w:i/>
        </w:rPr>
        <w:t>jure</w:t>
      </w:r>
      <w:r w:rsidRPr="00D61BEC">
        <w:rPr>
          <w:rFonts w:cs="Arial"/>
          <w:i/>
        </w:rPr>
        <w:t xml:space="preserve"> </w:t>
      </w:r>
      <w:r w:rsidRPr="00A9339C">
        <w:t>or</w:t>
      </w:r>
      <w:r w:rsidRPr="00D61BEC">
        <w:t xml:space="preserve"> </w:t>
      </w:r>
      <w:r w:rsidRPr="00D61BEC">
        <w:rPr>
          <w:rFonts w:cs="Arial"/>
          <w:i/>
        </w:rPr>
        <w:t xml:space="preserve">de facto </w:t>
      </w:r>
      <w:r w:rsidRPr="00D61BEC">
        <w:t xml:space="preserve">control </w:t>
      </w:r>
      <w:r w:rsidRPr="00A9339C">
        <w:t>of</w:t>
      </w:r>
      <w:r w:rsidRPr="00D61BEC">
        <w:t xml:space="preserve"> the licensee</w:t>
      </w:r>
      <w:r w:rsidR="003F4DFE">
        <w:t xml:space="preserve">.  </w:t>
      </w:r>
      <w:r w:rsidRPr="00A9339C">
        <w:rPr>
          <w:rFonts w:cs="Arial"/>
          <w:i/>
        </w:rPr>
        <w:t>See</w:t>
      </w:r>
      <w:r w:rsidRPr="00D61BEC">
        <w:rPr>
          <w:rFonts w:cs="Arial"/>
          <w:i/>
        </w:rPr>
        <w:t xml:space="preserve"> </w:t>
      </w:r>
      <w:r w:rsidRPr="00A9339C">
        <w:t>§</w:t>
      </w:r>
      <w:r w:rsidRPr="00D61BEC">
        <w:t xml:space="preserve"> 1.2110(c)(2)</w:t>
      </w:r>
      <w:r w:rsidR="003F4DFE">
        <w:t xml:space="preserve">.  </w:t>
      </w:r>
      <w:r w:rsidRPr="00A9339C">
        <w:t>An</w:t>
      </w:r>
      <w:r w:rsidRPr="00D61BEC">
        <w:t xml:space="preserve"> “affiliate” includes </w:t>
      </w:r>
      <w:r w:rsidRPr="00A9339C">
        <w:t>any</w:t>
      </w:r>
      <w:r w:rsidRPr="00D61BEC">
        <w:t xml:space="preserve"> individual </w:t>
      </w:r>
      <w:r w:rsidRPr="00A9339C">
        <w:t>or</w:t>
      </w:r>
      <w:r w:rsidRPr="00D61BEC">
        <w:t xml:space="preserve"> entity </w:t>
      </w:r>
      <w:r w:rsidRPr="00A9339C">
        <w:t>holding</w:t>
      </w:r>
      <w:r w:rsidRPr="00D61BEC">
        <w:t xml:space="preserve"> </w:t>
      </w:r>
      <w:r w:rsidRPr="00A9339C">
        <w:t>an</w:t>
      </w:r>
      <w:r w:rsidRPr="00D61BEC">
        <w:t xml:space="preserve"> attributable interest </w:t>
      </w:r>
      <w:r w:rsidRPr="00A9339C">
        <w:t>in</w:t>
      </w:r>
      <w:r w:rsidRPr="00D61BEC">
        <w:t xml:space="preserve"> </w:t>
      </w:r>
      <w:r w:rsidRPr="00A9339C">
        <w:t>the</w:t>
      </w:r>
      <w:r w:rsidRPr="00D61BEC">
        <w:t xml:space="preserve"> licensee as </w:t>
      </w:r>
      <w:r w:rsidRPr="00A9339C">
        <w:t>set</w:t>
      </w:r>
      <w:r w:rsidRPr="00D61BEC">
        <w:t xml:space="preserve"> forth </w:t>
      </w:r>
      <w:r w:rsidRPr="00A9339C">
        <w:t>in</w:t>
      </w:r>
      <w:r w:rsidRPr="00D61BEC">
        <w:t xml:space="preserve"> </w:t>
      </w:r>
      <w:r w:rsidRPr="00A9339C">
        <w:t>§</w:t>
      </w:r>
      <w:r w:rsidRPr="00D61BEC">
        <w:t xml:space="preserve"> 1.2110(c)(5)</w:t>
      </w:r>
      <w:r w:rsidR="003F4DFE">
        <w:t xml:space="preserve">.  </w:t>
      </w:r>
      <w:r w:rsidR="005542F1">
        <w:t xml:space="preserve">For </w:t>
      </w:r>
      <w:r w:rsidR="00DC3C85">
        <w:t xml:space="preserve">purposes of </w:t>
      </w:r>
      <w:r w:rsidR="005542F1">
        <w:t xml:space="preserve">determining whether the Licensee has retained the requisite degree of ownership and control over the leased spectrum in order to remain eligible for the license or for bidding credits, the </w:t>
      </w:r>
      <w:r w:rsidRPr="008745CB" w:rsidR="005542F1">
        <w:rPr>
          <w:i/>
        </w:rPr>
        <w:t xml:space="preserve">de </w:t>
      </w:r>
      <w:r w:rsidRPr="00707642" w:rsidR="00CB2616">
        <w:rPr>
          <w:i/>
        </w:rPr>
        <w:t>jure</w:t>
      </w:r>
      <w:r w:rsidR="00CB2616">
        <w:t xml:space="preserve"> control standard in Section 1.2110 and the </w:t>
      </w:r>
      <w:r w:rsidRPr="008745CB" w:rsidR="00CB2616">
        <w:rPr>
          <w:i/>
        </w:rPr>
        <w:t xml:space="preserve">de </w:t>
      </w:r>
      <w:r w:rsidRPr="008745CB" w:rsidR="005542F1">
        <w:rPr>
          <w:i/>
        </w:rPr>
        <w:t>facto</w:t>
      </w:r>
      <w:r w:rsidR="005542F1">
        <w:t xml:space="preserve"> control standard in </w:t>
      </w:r>
      <w:r w:rsidR="00B07170">
        <w:t>Section</w:t>
      </w:r>
      <w:r w:rsidR="005542F1">
        <w:t xml:space="preserve"> 1.9010 will be applied</w:t>
      </w:r>
      <w:r w:rsidR="005E484D">
        <w:t xml:space="preserve"> (pursuan</w:t>
      </w:r>
      <w:r w:rsidR="002C6AD6">
        <w:t>t to the conditions set forth in Section 1.9020)</w:t>
      </w:r>
      <w:r w:rsidR="000C354D">
        <w:t xml:space="preserve">.  </w:t>
      </w:r>
      <w:r w:rsidRPr="002F29C3" w:rsidR="005542F1">
        <w:rPr>
          <w:i/>
        </w:rPr>
        <w:t>See</w:t>
      </w:r>
      <w:r w:rsidR="005542F1">
        <w:t xml:space="preserve"> </w:t>
      </w:r>
      <w:r w:rsidRPr="00D61BEC" w:rsidR="005542F1">
        <w:rPr>
          <w:i/>
        </w:rPr>
        <w:t>Updating Part 1 Competitive Bidding Rules</w:t>
      </w:r>
      <w:r w:rsidR="005542F1">
        <w:t xml:space="preserve">, </w:t>
      </w:r>
      <w:r w:rsidR="00974CFF">
        <w:t>Report and Order; Order</w:t>
      </w:r>
      <w:r w:rsidR="00B4374F">
        <w:t xml:space="preserve"> </w:t>
      </w:r>
      <w:r w:rsidR="00974CFF">
        <w:t xml:space="preserve">on Reconsideration of the First Report and Order; Third Order on Reconsideration of the Second Report and Order; Third Report and Order, </w:t>
      </w:r>
      <w:r w:rsidR="005542F1">
        <w:t>30 FCC Rcd 7493, 7510-11, paras</w:t>
      </w:r>
      <w:r w:rsidR="003F4DFE">
        <w:t xml:space="preserve">. </w:t>
      </w:r>
      <w:r w:rsidR="005542F1">
        <w:t>35-39 (2015)</w:t>
      </w:r>
      <w:r w:rsidR="00B07170">
        <w:t>.</w:t>
      </w:r>
    </w:p>
    <w:p w:rsidR="00A05677" w:rsidRDefault="00A05677" w14:paraId="7F3916BF" w14:textId="77777777">
      <w:pPr>
        <w:spacing w:before="11"/>
        <w:rPr>
          <w:rFonts w:ascii="Arial" w:hAnsi="Arial" w:eastAsia="Arial" w:cs="Arial"/>
          <w:sz w:val="21"/>
          <w:szCs w:val="21"/>
        </w:rPr>
      </w:pPr>
    </w:p>
    <w:p w:rsidR="00A05677" w:rsidRDefault="00EB45CB" w14:paraId="4C2AA801" w14:textId="1DB94BA1">
      <w:pPr>
        <w:pStyle w:val="BodyText"/>
        <w:spacing w:line="190" w:lineRule="exact"/>
        <w:ind w:left="211" w:right="469"/>
      </w:pPr>
      <w:r>
        <w:rPr>
          <w:u w:val="single" w:color="000000"/>
        </w:rPr>
        <w:t>Item</w:t>
      </w:r>
      <w:r>
        <w:rPr>
          <w:spacing w:val="31"/>
          <w:u w:val="single" w:color="000000"/>
        </w:rPr>
        <w:t xml:space="preserve"> </w:t>
      </w:r>
      <w:r>
        <w:rPr>
          <w:u w:val="single" w:color="000000"/>
        </w:rPr>
        <w:t>2a</w:t>
      </w:r>
      <w:r>
        <w:rPr>
          <w:spacing w:val="34"/>
          <w:u w:val="single" w:color="000000"/>
        </w:rPr>
        <w:t xml:space="preserve"> </w:t>
      </w:r>
      <w:r>
        <w:t>Enter</w:t>
      </w:r>
      <w:r>
        <w:rPr>
          <w:spacing w:val="33"/>
        </w:rPr>
        <w:t xml:space="preserve"> </w:t>
      </w:r>
      <w:r>
        <w:rPr>
          <w:spacing w:val="-1"/>
        </w:rPr>
        <w:t>‘Y’</w:t>
      </w:r>
      <w:r>
        <w:rPr>
          <w:spacing w:val="37"/>
        </w:rPr>
        <w:t xml:space="preserve"> </w:t>
      </w:r>
      <w:r>
        <w:t>if</w:t>
      </w:r>
      <w:r>
        <w:rPr>
          <w:spacing w:val="35"/>
        </w:rPr>
        <w:t xml:space="preserve"> </w:t>
      </w:r>
      <w:r>
        <w:t>the</w:t>
      </w:r>
      <w:r>
        <w:rPr>
          <w:spacing w:val="34"/>
        </w:rPr>
        <w:t xml:space="preserve"> </w:t>
      </w:r>
      <w:r>
        <w:rPr>
          <w:spacing w:val="-1"/>
        </w:rPr>
        <w:t>Applicant</w:t>
      </w:r>
      <w:r>
        <w:rPr>
          <w:spacing w:val="36"/>
        </w:rPr>
        <w:t xml:space="preserve"> </w:t>
      </w:r>
      <w:r>
        <w:rPr>
          <w:spacing w:val="-1"/>
        </w:rPr>
        <w:t>(Lessee/Sublessee/Transferee)</w:t>
      </w:r>
      <w:r>
        <w:rPr>
          <w:spacing w:val="36"/>
        </w:rPr>
        <w:t xml:space="preserve"> </w:t>
      </w:r>
      <w:r>
        <w:t>has</w:t>
      </w:r>
      <w:r>
        <w:rPr>
          <w:spacing w:val="39"/>
        </w:rPr>
        <w:t xml:space="preserve"> </w:t>
      </w:r>
      <w:r>
        <w:t>a</w:t>
      </w:r>
      <w:r>
        <w:rPr>
          <w:spacing w:val="33"/>
        </w:rPr>
        <w:t xml:space="preserve"> </w:t>
      </w:r>
      <w:r>
        <w:t>general</w:t>
      </w:r>
      <w:r>
        <w:rPr>
          <w:spacing w:val="37"/>
        </w:rPr>
        <w:t xml:space="preserve"> </w:t>
      </w:r>
      <w:r>
        <w:rPr>
          <w:spacing w:val="-1"/>
        </w:rPr>
        <w:t>partnership</w:t>
      </w:r>
      <w:r>
        <w:rPr>
          <w:spacing w:val="37"/>
        </w:rPr>
        <w:t xml:space="preserve"> </w:t>
      </w:r>
      <w:r>
        <w:rPr>
          <w:spacing w:val="-1"/>
        </w:rPr>
        <w:t>interest</w:t>
      </w:r>
      <w:r>
        <w:rPr>
          <w:spacing w:val="36"/>
        </w:rPr>
        <w:t xml:space="preserve"> </w:t>
      </w:r>
      <w:r>
        <w:t>or</w:t>
      </w:r>
      <w:r>
        <w:rPr>
          <w:spacing w:val="35"/>
        </w:rPr>
        <w:t xml:space="preserve"> </w:t>
      </w:r>
      <w:r>
        <w:rPr>
          <w:spacing w:val="-1"/>
        </w:rPr>
        <w:t>has</w:t>
      </w:r>
      <w:r>
        <w:rPr>
          <w:spacing w:val="37"/>
        </w:rPr>
        <w:t xml:space="preserve"> </w:t>
      </w:r>
      <w:r>
        <w:rPr>
          <w:spacing w:val="-1"/>
        </w:rPr>
        <w:t>direct</w:t>
      </w:r>
      <w:r>
        <w:rPr>
          <w:spacing w:val="34"/>
        </w:rPr>
        <w:t xml:space="preserve"> </w:t>
      </w:r>
      <w:r>
        <w:rPr>
          <w:spacing w:val="-1"/>
        </w:rPr>
        <w:t>or</w:t>
      </w:r>
      <w:r>
        <w:rPr>
          <w:spacing w:val="36"/>
        </w:rPr>
        <w:t xml:space="preserve"> </w:t>
      </w:r>
      <w:r>
        <w:rPr>
          <w:spacing w:val="-1"/>
        </w:rPr>
        <w:t>indirect</w:t>
      </w:r>
      <w:r>
        <w:rPr>
          <w:spacing w:val="111"/>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w:t>
      </w:r>
      <w:r w:rsidR="00C86E46">
        <w:rPr>
          <w:spacing w:val="-1"/>
        </w:rPr>
        <w:t xml:space="preserve"> or greater</w:t>
      </w:r>
      <w:r>
        <w:rPr>
          <w:spacing w:val="-6"/>
        </w:rPr>
        <w:t xml:space="preserve"> </w:t>
      </w:r>
      <w:r>
        <w:t>in</w:t>
      </w:r>
      <w:r>
        <w:rPr>
          <w:spacing w:val="-4"/>
        </w:rPr>
        <w:t xml:space="preserve"> </w:t>
      </w:r>
      <w:r>
        <w:rPr>
          <w:spacing w:val="-1"/>
        </w:rPr>
        <w:t>the</w:t>
      </w:r>
      <w:r>
        <w:rPr>
          <w:spacing w:val="-4"/>
        </w:rPr>
        <w:t xml:space="preserve"> </w:t>
      </w:r>
      <w:r>
        <w:rPr>
          <w:spacing w:val="-1"/>
        </w:rPr>
        <w:t>Licensee</w:t>
      </w:r>
      <w:r w:rsidR="003F4DFE">
        <w:rPr>
          <w:spacing w:val="-1"/>
        </w:rPr>
        <w:t xml:space="preserve">.  </w:t>
      </w:r>
      <w:r>
        <w:rPr>
          <w:spacing w:val="-1"/>
        </w:rPr>
        <w:t>Otherwise,</w:t>
      </w:r>
      <w:r>
        <w:rPr>
          <w:spacing w:val="-8"/>
        </w:rPr>
        <w:t xml:space="preserve"> </w:t>
      </w:r>
      <w:r>
        <w:rPr>
          <w:spacing w:val="-1"/>
        </w:rPr>
        <w:t>enter</w:t>
      </w:r>
      <w:r>
        <w:rPr>
          <w:spacing w:val="-6"/>
        </w:rPr>
        <w:t xml:space="preserve"> </w:t>
      </w:r>
      <w:r>
        <w:t>‘N’.</w:t>
      </w:r>
    </w:p>
    <w:p w:rsidR="00A05677" w:rsidRDefault="00A05677" w14:paraId="1B7C09B4" w14:textId="77777777">
      <w:pPr>
        <w:spacing w:before="1"/>
        <w:rPr>
          <w:rFonts w:ascii="Arial" w:hAnsi="Arial" w:eastAsia="Arial" w:cs="Arial"/>
          <w:sz w:val="21"/>
          <w:szCs w:val="21"/>
        </w:rPr>
      </w:pPr>
    </w:p>
    <w:p w:rsidR="00A05677" w:rsidRDefault="00EB45CB" w14:paraId="008D01FB" w14:textId="0A0549B5">
      <w:pPr>
        <w:pStyle w:val="BodyText"/>
        <w:spacing w:line="192" w:lineRule="exact"/>
        <w:ind w:left="211" w:right="469"/>
      </w:pPr>
      <w:r>
        <w:rPr>
          <w:u w:val="single" w:color="000000"/>
        </w:rPr>
        <w:t>Item</w:t>
      </w:r>
      <w:r>
        <w:rPr>
          <w:spacing w:val="34"/>
          <w:u w:val="single" w:color="000000"/>
        </w:rPr>
        <w:t xml:space="preserve"> </w:t>
      </w:r>
      <w:r>
        <w:rPr>
          <w:u w:val="single" w:color="000000"/>
        </w:rPr>
        <w:t>2b</w:t>
      </w:r>
      <w:r>
        <w:rPr>
          <w:spacing w:val="39"/>
          <w:u w:val="single" w:color="000000"/>
        </w:rPr>
        <w:t xml:space="preserve"> </w:t>
      </w:r>
      <w:r>
        <w:rPr>
          <w:spacing w:val="-1"/>
        </w:rPr>
        <w:t>Enter</w:t>
      </w:r>
      <w:r>
        <w:rPr>
          <w:spacing w:val="33"/>
        </w:rPr>
        <w:t xml:space="preserve"> </w:t>
      </w:r>
      <w:r>
        <w:rPr>
          <w:spacing w:val="-1"/>
        </w:rPr>
        <w:t>‘Y’</w:t>
      </w:r>
      <w:r>
        <w:rPr>
          <w:spacing w:val="39"/>
        </w:rPr>
        <w:t xml:space="preserve"> </w:t>
      </w:r>
      <w:r>
        <w:t>if</w:t>
      </w:r>
      <w:r>
        <w:rPr>
          <w:spacing w:val="37"/>
        </w:rPr>
        <w:t xml:space="preserve"> </w:t>
      </w:r>
      <w:r>
        <w:t>the</w:t>
      </w:r>
      <w:r>
        <w:rPr>
          <w:spacing w:val="37"/>
        </w:rPr>
        <w:t xml:space="preserve"> </w:t>
      </w:r>
      <w:r>
        <w:rPr>
          <w:spacing w:val="-1"/>
        </w:rPr>
        <w:t>Applicant</w:t>
      </w:r>
      <w:r>
        <w:rPr>
          <w:spacing w:val="36"/>
        </w:rPr>
        <w:t xml:space="preserve"> </w:t>
      </w:r>
      <w:r>
        <w:rPr>
          <w:spacing w:val="-1"/>
        </w:rPr>
        <w:t>(Lessee/Sublessee/Transferee)</w:t>
      </w:r>
      <w:r>
        <w:rPr>
          <w:spacing w:val="33"/>
        </w:rPr>
        <w:t xml:space="preserve"> </w:t>
      </w:r>
      <w:r>
        <w:t>is</w:t>
      </w:r>
      <w:r>
        <w:rPr>
          <w:spacing w:val="37"/>
        </w:rPr>
        <w:t xml:space="preserve"> </w:t>
      </w:r>
      <w:r>
        <w:t>a</w:t>
      </w:r>
      <w:r>
        <w:rPr>
          <w:spacing w:val="39"/>
        </w:rPr>
        <w:t xml:space="preserve"> </w:t>
      </w:r>
      <w:r>
        <w:rPr>
          <w:spacing w:val="-1"/>
        </w:rPr>
        <w:t>“controlling</w:t>
      </w:r>
      <w:r>
        <w:rPr>
          <w:spacing w:val="38"/>
        </w:rPr>
        <w:t xml:space="preserve"> </w:t>
      </w:r>
      <w:r>
        <w:rPr>
          <w:spacing w:val="-1"/>
        </w:rPr>
        <w:t>interest</w:t>
      </w:r>
      <w:r>
        <w:rPr>
          <w:spacing w:val="34"/>
        </w:rPr>
        <w:t xml:space="preserve"> </w:t>
      </w:r>
      <w:r>
        <w:rPr>
          <w:spacing w:val="-1"/>
        </w:rPr>
        <w:t>holder”</w:t>
      </w:r>
      <w:r>
        <w:rPr>
          <w:spacing w:val="38"/>
        </w:rPr>
        <w:t xml:space="preserve"> </w:t>
      </w:r>
      <w:r>
        <w:t>or</w:t>
      </w:r>
      <w:r>
        <w:rPr>
          <w:spacing w:val="38"/>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38"/>
        </w:rPr>
        <w:t xml:space="preserve"> </w:t>
      </w:r>
      <w:r>
        <w:rPr>
          <w:spacing w:val="-1"/>
        </w:rPr>
        <w:t>current</w:t>
      </w:r>
      <w:r>
        <w:rPr>
          <w:spacing w:val="129"/>
          <w:w w:val="99"/>
        </w:rPr>
        <w:t xml:space="preserve"> </w:t>
      </w:r>
      <w:r>
        <w:rPr>
          <w:spacing w:val="-1"/>
        </w:rPr>
        <w:t>Licensee</w:t>
      </w:r>
      <w:r w:rsidR="003F4DFE">
        <w:rPr>
          <w:spacing w:val="-1"/>
        </w:rPr>
        <w:t xml:space="preserve">.  </w:t>
      </w:r>
      <w:r>
        <w:rPr>
          <w:spacing w:val="-1"/>
        </w:rPr>
        <w:t>Otherwise,</w:t>
      </w:r>
      <w:r>
        <w:rPr>
          <w:spacing w:val="-12"/>
        </w:rPr>
        <w:t xml:space="preserve"> </w:t>
      </w:r>
      <w:r>
        <w:rPr>
          <w:spacing w:val="-1"/>
        </w:rPr>
        <w:t>enter</w:t>
      </w:r>
      <w:r>
        <w:rPr>
          <w:spacing w:val="-7"/>
        </w:rPr>
        <w:t xml:space="preserve"> </w:t>
      </w:r>
      <w:r>
        <w:rPr>
          <w:spacing w:val="-2"/>
        </w:rPr>
        <w:t>‘N’.</w:t>
      </w:r>
    </w:p>
    <w:p w:rsidR="00A05677" w:rsidRDefault="00A05677" w14:paraId="3C91A784" w14:textId="77777777">
      <w:pPr>
        <w:spacing w:before="7"/>
        <w:rPr>
          <w:rFonts w:ascii="Arial" w:hAnsi="Arial" w:eastAsia="Arial" w:cs="Arial"/>
          <w:sz w:val="21"/>
          <w:szCs w:val="21"/>
        </w:rPr>
      </w:pPr>
    </w:p>
    <w:p w:rsidR="00A05677" w:rsidRDefault="00EB45CB" w14:paraId="3AD448AC" w14:textId="1EEA7599">
      <w:pPr>
        <w:pStyle w:val="BodyText"/>
        <w:spacing w:line="190" w:lineRule="exact"/>
        <w:ind w:left="211" w:right="469"/>
      </w:pPr>
      <w:r>
        <w:rPr>
          <w:u w:val="single" w:color="000000"/>
        </w:rPr>
        <w:t>Item</w:t>
      </w:r>
      <w:r>
        <w:rPr>
          <w:spacing w:val="5"/>
          <w:u w:val="single" w:color="000000"/>
        </w:rPr>
        <w:t xml:space="preserve"> </w:t>
      </w:r>
      <w:r>
        <w:rPr>
          <w:u w:val="single" w:color="000000"/>
        </w:rPr>
        <w:t>2c</w:t>
      </w:r>
      <w:r>
        <w:rPr>
          <w:spacing w:val="10"/>
          <w:u w:val="single" w:color="000000"/>
        </w:rPr>
        <w:t xml:space="preserve"> </w:t>
      </w:r>
      <w:r>
        <w:t>Enter</w:t>
      </w:r>
      <w:r>
        <w:rPr>
          <w:spacing w:val="9"/>
        </w:rPr>
        <w:t xml:space="preserve"> </w:t>
      </w:r>
      <w:r>
        <w:rPr>
          <w:spacing w:val="-1"/>
        </w:rPr>
        <w:t>‘Y’</w:t>
      </w:r>
      <w:r>
        <w:rPr>
          <w:spacing w:val="12"/>
        </w:rPr>
        <w:t xml:space="preserve"> </w:t>
      </w:r>
      <w:r>
        <w:t>if</w:t>
      </w:r>
      <w:r>
        <w:rPr>
          <w:spacing w:val="10"/>
        </w:rPr>
        <w:t xml:space="preserve"> </w:t>
      </w:r>
      <w:r>
        <w:rPr>
          <w:spacing w:val="-1"/>
        </w:rPr>
        <w:t>the</w:t>
      </w:r>
      <w:r>
        <w:rPr>
          <w:spacing w:val="12"/>
        </w:rPr>
        <w:t xml:space="preserve"> </w:t>
      </w:r>
      <w:r>
        <w:rPr>
          <w:spacing w:val="-1"/>
        </w:rPr>
        <w:t>Applicant</w:t>
      </w:r>
      <w:r>
        <w:rPr>
          <w:spacing w:val="11"/>
        </w:rPr>
        <w:t xml:space="preserve"> </w:t>
      </w:r>
      <w:r>
        <w:rPr>
          <w:spacing w:val="-1"/>
        </w:rPr>
        <w:t>(Lessee/Sublessee/Transferee)</w:t>
      </w:r>
      <w:r>
        <w:rPr>
          <w:spacing w:val="5"/>
        </w:rPr>
        <w:t xml:space="preserve"> </w:t>
      </w:r>
      <w:r>
        <w:rPr>
          <w:spacing w:val="-1"/>
        </w:rPr>
        <w:t>shares</w:t>
      </w:r>
      <w:r>
        <w:rPr>
          <w:spacing w:val="13"/>
        </w:rPr>
        <w:t xml:space="preserve"> </w:t>
      </w:r>
      <w:r>
        <w:rPr>
          <w:spacing w:val="-1"/>
        </w:rPr>
        <w:t>office</w:t>
      </w:r>
      <w:r>
        <w:rPr>
          <w:spacing w:val="4"/>
        </w:rPr>
        <w:t xml:space="preserve"> </w:t>
      </w:r>
      <w:r>
        <w:t>space,</w:t>
      </w:r>
      <w:r>
        <w:rPr>
          <w:spacing w:val="10"/>
        </w:rPr>
        <w:t xml:space="preserve"> </w:t>
      </w:r>
      <w:r>
        <w:rPr>
          <w:spacing w:val="-1"/>
        </w:rPr>
        <w:t>equipment</w:t>
      </w:r>
      <w:r>
        <w:rPr>
          <w:spacing w:val="9"/>
        </w:rPr>
        <w:t xml:space="preserve"> </w:t>
      </w:r>
      <w:r>
        <w:t>or</w:t>
      </w:r>
      <w:r>
        <w:rPr>
          <w:spacing w:val="12"/>
        </w:rPr>
        <w:t xml:space="preserve"> </w:t>
      </w:r>
      <w:r>
        <w:rPr>
          <w:spacing w:val="-1"/>
        </w:rPr>
        <w:t>other</w:t>
      </w:r>
      <w:r>
        <w:rPr>
          <w:spacing w:val="8"/>
        </w:rPr>
        <w:t xml:space="preserve"> </w:t>
      </w:r>
      <w:r>
        <w:rPr>
          <w:spacing w:val="-1"/>
        </w:rPr>
        <w:t>facilities</w:t>
      </w:r>
      <w:r>
        <w:rPr>
          <w:spacing w:val="13"/>
        </w:rPr>
        <w:t xml:space="preserve"> </w:t>
      </w:r>
      <w:r>
        <w:rPr>
          <w:spacing w:val="-1"/>
        </w:rPr>
        <w:t>with</w:t>
      </w:r>
      <w:r>
        <w:rPr>
          <w:spacing w:val="7"/>
        </w:rPr>
        <w:t xml:space="preserve"> </w:t>
      </w:r>
      <w:r>
        <w:t>any</w:t>
      </w:r>
      <w:r>
        <w:rPr>
          <w:spacing w:val="11"/>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w:t>
      </w:r>
      <w:r w:rsidR="003F4DFE">
        <w:rPr>
          <w:spacing w:val="-1"/>
        </w:rPr>
        <w:t xml:space="preserve">.  </w:t>
      </w:r>
      <w:r>
        <w:rPr>
          <w:spacing w:val="-1"/>
        </w:rPr>
        <w:t>Otherwise,</w:t>
      </w:r>
      <w:r>
        <w:rPr>
          <w:spacing w:val="-12"/>
        </w:rPr>
        <w:t xml:space="preserve"> </w:t>
      </w:r>
      <w:r>
        <w:rPr>
          <w:spacing w:val="-1"/>
        </w:rPr>
        <w:t>enter</w:t>
      </w:r>
      <w:r>
        <w:rPr>
          <w:spacing w:val="-8"/>
        </w:rPr>
        <w:t xml:space="preserve"> </w:t>
      </w:r>
      <w:r>
        <w:rPr>
          <w:spacing w:val="-1"/>
        </w:rPr>
        <w:t>‘N’.</w:t>
      </w:r>
    </w:p>
    <w:p w:rsidR="00386689" w:rsidP="00D61BEC" w:rsidRDefault="00386689" w14:paraId="7CF4CBFE" w14:textId="77777777">
      <w:pPr>
        <w:pStyle w:val="BodyText"/>
        <w:spacing w:line="190" w:lineRule="exact"/>
        <w:ind w:left="211" w:right="469"/>
        <w:rPr>
          <w:spacing w:val="-1"/>
        </w:rPr>
      </w:pPr>
    </w:p>
    <w:p w:rsidR="00866F20" w:rsidP="00D61BEC" w:rsidRDefault="00866F20" w14:paraId="2B449D46" w14:textId="77777777">
      <w:pPr>
        <w:pStyle w:val="BodyText"/>
        <w:spacing w:line="190" w:lineRule="exact"/>
        <w:ind w:left="211" w:right="469"/>
        <w:rPr>
          <w:spacing w:val="-1"/>
        </w:rPr>
      </w:pPr>
    </w:p>
    <w:p w:rsidRPr="00866F20" w:rsidR="005E164D" w:rsidP="00866F20" w:rsidRDefault="00386689" w14:paraId="4FB4E26E" w14:textId="5B80A497">
      <w:pPr>
        <w:pStyle w:val="BodyText"/>
        <w:spacing w:line="190" w:lineRule="exact"/>
        <w:ind w:left="211" w:right="469"/>
      </w:pPr>
      <w:r w:rsidRPr="00866F20">
        <w:rPr>
          <w:u w:val="single" w:color="000000"/>
        </w:rPr>
        <w:t xml:space="preserve">Item 2d </w:t>
      </w:r>
      <w:r w:rsidRPr="00866F20" w:rsidR="00D100CF">
        <w:t xml:space="preserve">Enter ‘Y’ if the Applicant (Lessee/Sublessee/Transferee) is a disclosable interest holder (DIH) that holds a ten percent or greater interest </w:t>
      </w:r>
      <w:r w:rsidRPr="00866F20" w:rsidR="0076702A">
        <w:t xml:space="preserve">of any kind </w:t>
      </w:r>
      <w:r w:rsidRPr="00866F20" w:rsidR="00D100CF">
        <w:t xml:space="preserve">in the Licensee and </w:t>
      </w:r>
      <w:r w:rsidRPr="00866F20" w:rsidR="005E164D">
        <w:t xml:space="preserve">the </w:t>
      </w:r>
      <w:r w:rsidRPr="00866F20" w:rsidR="00D100CF">
        <w:t xml:space="preserve">Lease/Sublease </w:t>
      </w:r>
      <w:r w:rsidRPr="00866F20" w:rsidR="00A93C36">
        <w:t xml:space="preserve">is </w:t>
      </w:r>
      <w:r w:rsidRPr="00866F20" w:rsidR="00D100CF">
        <w:t xml:space="preserve">for more than 25% of the spectrum capacity of </w:t>
      </w:r>
      <w:r w:rsidRPr="00866F20" w:rsidR="003B0680">
        <w:t>the subject</w:t>
      </w:r>
      <w:r w:rsidRPr="00866F20" w:rsidR="00D100CF">
        <w:t xml:space="preserve"> license(s)</w:t>
      </w:r>
      <w:r w:rsidRPr="00866F20" w:rsidR="003F4DFE">
        <w:t xml:space="preserve">.  </w:t>
      </w:r>
      <w:r w:rsidRPr="00866F20" w:rsidR="006A6F1D">
        <w:t>Otherwise, enter ‘N’.</w:t>
      </w:r>
    </w:p>
    <w:p w:rsidRPr="00866F20" w:rsidR="00EA777F" w:rsidP="00D61BEC" w:rsidRDefault="00EA777F" w14:paraId="2BCCF59E" w14:textId="77777777">
      <w:pPr>
        <w:pStyle w:val="BodyText"/>
        <w:spacing w:line="190" w:lineRule="exact"/>
        <w:ind w:left="115" w:right="245"/>
        <w:rPr>
          <w:rFonts w:cs="Arial"/>
          <w:color w:val="000000"/>
        </w:rPr>
      </w:pPr>
    </w:p>
    <w:p w:rsidRPr="00866F20" w:rsidR="005E164D" w:rsidP="00866F20" w:rsidRDefault="00D100CF" w14:paraId="0F36A74B" w14:textId="791D5784">
      <w:pPr>
        <w:pStyle w:val="BodyText"/>
        <w:spacing w:line="190" w:lineRule="exact"/>
        <w:ind w:left="211" w:right="469"/>
      </w:pPr>
      <w:r w:rsidRPr="00866F20">
        <w:t xml:space="preserve">If </w:t>
      </w:r>
      <w:r w:rsidRPr="00866F20" w:rsidR="00826449">
        <w:t>the response to this item is ‘Y,’</w:t>
      </w:r>
      <w:r w:rsidRPr="00866F20" w:rsidR="002F5CCB">
        <w:t xml:space="preserve"> </w:t>
      </w:r>
      <w:r w:rsidRPr="00866F20" w:rsidR="00000014">
        <w:t>and</w:t>
      </w:r>
      <w:r w:rsidRPr="00866F20" w:rsidR="002F5CCB">
        <w:t xml:space="preserve"> the subject </w:t>
      </w:r>
      <w:r w:rsidRPr="00866F20">
        <w:t>license(s) was acquired using the small business bidding credit</w:t>
      </w:r>
      <w:r w:rsidRPr="00866F20" w:rsidR="002F5CCB">
        <w:t xml:space="preserve"> and </w:t>
      </w:r>
      <w:r w:rsidRPr="00866F20">
        <w:t>the Applicant is either eligible for a lower percentage bidding credit or not eligible for a small business bidding credit</w:t>
      </w:r>
      <w:r w:rsidRPr="00866F20" w:rsidR="00000014">
        <w:t xml:space="preserve">, the Applicant must </w:t>
      </w:r>
      <w:r w:rsidRPr="00866F20" w:rsidR="00000014">
        <w:lastRenderedPageBreak/>
        <w:t xml:space="preserve">complete Items </w:t>
      </w:r>
      <w:r w:rsidR="00DB5ACA">
        <w:t>7</w:t>
      </w:r>
      <w:r w:rsidRPr="00866F20" w:rsidR="00000014">
        <w:t>-3</w:t>
      </w:r>
      <w:r w:rsidR="00DB5ACA">
        <w:t>5</w:t>
      </w:r>
      <w:r w:rsidRPr="00866F20" w:rsidR="00000014">
        <w:t>.</w:t>
      </w:r>
      <w:r w:rsidRPr="00866F20" w:rsidR="003F4DFE">
        <w:t xml:space="preserve">  </w:t>
      </w:r>
      <w:r w:rsidRPr="00866F20" w:rsidR="00000014">
        <w:t>Additionally, the Applicant must attach an exhibit indicating the percentage of spectrum capacity it has an agreement to use for each such license.  Otherwise, enter ‘N’.</w:t>
      </w:r>
    </w:p>
    <w:p w:rsidRPr="00866F20" w:rsidR="005E164D" w:rsidP="00866F20" w:rsidRDefault="005E164D" w14:paraId="3EBC955A" w14:textId="77777777">
      <w:pPr>
        <w:pStyle w:val="BodyText"/>
        <w:spacing w:line="190" w:lineRule="exact"/>
        <w:ind w:left="211" w:right="469"/>
      </w:pPr>
    </w:p>
    <w:p w:rsidRPr="00866F20" w:rsidR="00A05677" w:rsidP="00866F20" w:rsidRDefault="00000014" w14:paraId="63BA84DF" w14:textId="71D54A57">
      <w:pPr>
        <w:pStyle w:val="BodyText"/>
        <w:spacing w:line="190" w:lineRule="exact"/>
        <w:ind w:left="211" w:right="469"/>
      </w:pPr>
      <w:r w:rsidRPr="00866F20">
        <w:t>If the response to this item is ‘Y</w:t>
      </w:r>
      <w:r w:rsidRPr="00866F20" w:rsidR="006A6F1D">
        <w:t>,’</w:t>
      </w:r>
      <w:r w:rsidRPr="00866F20">
        <w:t xml:space="preserve"> and the subject </w:t>
      </w:r>
      <w:r w:rsidRPr="00866F20" w:rsidR="00D100CF">
        <w:t xml:space="preserve">license(s) was acquired using the Rural Service Provider (RSP) bidding credit and the Applicant is not eligible for a RSP bidding credit, </w:t>
      </w:r>
      <w:r w:rsidRPr="00866F20" w:rsidR="006A6F1D">
        <w:t>it</w:t>
      </w:r>
      <w:r w:rsidRPr="00866F20" w:rsidR="00D100CF">
        <w:t xml:space="preserve"> must </w:t>
      </w:r>
      <w:r w:rsidRPr="00866F20" w:rsidR="006A6F1D">
        <w:t xml:space="preserve">provide in an exhibit the following information requested in </w:t>
      </w:r>
      <w:r w:rsidRPr="00866F20" w:rsidR="00252948">
        <w:t>(</w:t>
      </w:r>
      <w:r w:rsidRPr="00866F20" w:rsidR="006A6F1D">
        <w:t>a</w:t>
      </w:r>
      <w:r w:rsidRPr="00866F20" w:rsidR="00252948">
        <w:t>)</w:t>
      </w:r>
      <w:r w:rsidRPr="00866F20" w:rsidR="006A6F1D">
        <w:t>-</w:t>
      </w:r>
      <w:r w:rsidRPr="00866F20" w:rsidR="00252948">
        <w:t>(</w:t>
      </w:r>
      <w:r w:rsidRPr="00866F20" w:rsidR="006A6F1D">
        <w:t>b</w:t>
      </w:r>
      <w:r w:rsidRPr="00866F20" w:rsidR="00252948">
        <w:t>)</w:t>
      </w:r>
      <w:r w:rsidRPr="00866F20" w:rsidR="006A6F1D">
        <w:t>.</w:t>
      </w:r>
      <w:r w:rsidRPr="00866F20" w:rsidR="000C354D">
        <w:t xml:space="preserve">  </w:t>
      </w:r>
    </w:p>
    <w:p w:rsidRPr="00866F20" w:rsidR="002D7E7D" w:rsidP="00D61BEC" w:rsidRDefault="002D7E7D" w14:paraId="7A8A0BEC" w14:textId="77777777">
      <w:pPr>
        <w:pStyle w:val="BodyText"/>
        <w:spacing w:line="190" w:lineRule="exact"/>
        <w:ind w:left="115" w:right="245"/>
        <w:rPr>
          <w:spacing w:val="-2"/>
        </w:rPr>
      </w:pPr>
    </w:p>
    <w:p w:rsidR="006A6F1D" w:rsidP="002D7E7D" w:rsidRDefault="00252948" w14:paraId="69738F37" w14:textId="6056EC88">
      <w:pPr>
        <w:pStyle w:val="BodyText"/>
        <w:spacing w:before="2"/>
        <w:ind w:left="100"/>
      </w:pPr>
      <w:r>
        <w:t>(</w:t>
      </w:r>
      <w:r w:rsidR="006A6F1D">
        <w:t>a)</w:t>
      </w:r>
      <w:r w:rsidDel="0076702A" w:rsidR="0076702A">
        <w:t xml:space="preserve"> </w:t>
      </w:r>
      <w:r w:rsidR="005E484D">
        <w:t>F</w:t>
      </w:r>
      <w:r w:rsidR="006A6F1D">
        <w:t xml:space="preserve">or the Applicant and each of its Affiliates, </w:t>
      </w:r>
      <w:r w:rsidRPr="006A6F1D" w:rsidR="006A6F1D">
        <w:t>the individual or entity’s name</w:t>
      </w:r>
      <w:r w:rsidR="006A6F1D">
        <w:t>,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w:t>
      </w:r>
      <w:r>
        <w:t xml:space="preserve"> and</w:t>
      </w:r>
    </w:p>
    <w:p w:rsidR="006A6F1D" w:rsidP="006A6F1D" w:rsidRDefault="00252948" w14:paraId="664DA1CB" w14:textId="7B006D00">
      <w:pPr>
        <w:pStyle w:val="BodyText"/>
        <w:spacing w:line="190" w:lineRule="exact"/>
        <w:ind w:left="115" w:right="245"/>
        <w:rPr>
          <w:rFonts w:cs="Arial"/>
          <w:color w:val="000000"/>
        </w:rPr>
      </w:pPr>
      <w:r>
        <w:t>(</w:t>
      </w:r>
      <w:r w:rsidR="002D7E7D">
        <w:t xml:space="preserve">b) </w:t>
      </w:r>
      <w:r w:rsidR="006A6F1D">
        <w:t xml:space="preserve">For the Applicant, </w:t>
      </w:r>
      <w:r w:rsidR="006A6F1D">
        <w:rPr>
          <w:rFonts w:cs="Arial"/>
          <w:color w:val="000000"/>
        </w:rPr>
        <w:t xml:space="preserve">indicate the percentage of spectrum capacity it has an agreement to use for each subject license.  </w:t>
      </w:r>
    </w:p>
    <w:p w:rsidR="002D7E7D" w:rsidP="002D7E7D" w:rsidRDefault="002D7E7D" w14:paraId="0200FA2C" w14:textId="387FDB50">
      <w:pPr>
        <w:pStyle w:val="BodyText"/>
        <w:spacing w:before="2"/>
        <w:ind w:left="100"/>
      </w:pPr>
    </w:p>
    <w:p w:rsidR="00D857EC" w:rsidP="00D857EC" w:rsidRDefault="00D857EC" w14:paraId="3269FAEE" w14:textId="77777777">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D857EC" w:rsidP="00D857EC" w:rsidRDefault="00D857EC" w14:paraId="26CC5913" w14:textId="77777777">
      <w:pPr>
        <w:pStyle w:val="BodyText"/>
        <w:spacing w:before="2"/>
        <w:ind w:left="100"/>
      </w:pPr>
    </w:p>
    <w:p w:rsidR="00D857EC" w:rsidP="00D857EC" w:rsidRDefault="00D857EC" w14:paraId="0881F4DD" w14:textId="07DCC795">
      <w:pPr>
        <w:pStyle w:val="BodyText"/>
        <w:spacing w:before="2"/>
        <w:ind w:left="100"/>
      </w:pPr>
      <w:r>
        <w:t>FIPS numbers are available from the US Census Bureau and identified by the Commission as needed (</w:t>
      </w:r>
      <w:r w:rsidRPr="008E72F7">
        <w:rPr>
          <w:i/>
        </w:rPr>
        <w:t>see, e.g.</w:t>
      </w:r>
      <w:r>
        <w:t xml:space="preserve">, Appendix B of Wireless Telecommunications Bureau Provides Details about Partial Economic Areas, GN Docket No. </w:t>
      </w:r>
      <w:r w:rsidR="002E7ECF">
        <w:t>1</w:t>
      </w:r>
      <w:r>
        <w:t>2-268, 29 FCC Rcd 6491, 6502 (2014)).</w:t>
      </w:r>
    </w:p>
    <w:p w:rsidR="00D857EC" w:rsidP="00D857EC" w:rsidRDefault="00D857EC" w14:paraId="7C9B7648" w14:textId="77777777">
      <w:pPr>
        <w:pStyle w:val="BodyText"/>
        <w:spacing w:before="2"/>
        <w:ind w:left="100"/>
      </w:pPr>
    </w:p>
    <w:p w:rsidR="00A05677" w:rsidP="00D61BEC" w:rsidRDefault="00EB45CB" w14:paraId="332F5D5F" w14:textId="18CF55AD">
      <w:pPr>
        <w:pStyle w:val="BodyText"/>
        <w:spacing w:line="188" w:lineRule="exact"/>
        <w:ind w:left="90" w:right="469"/>
        <w:rPr>
          <w:spacing w:val="-1"/>
        </w:rPr>
      </w:pPr>
      <w:r>
        <w:rPr>
          <w:u w:val="single" w:color="000000"/>
        </w:rPr>
        <w:t>Item</w:t>
      </w:r>
      <w:r>
        <w:rPr>
          <w:spacing w:val="-6"/>
          <w:u w:val="single" w:color="000000"/>
        </w:rPr>
        <w:t xml:space="preserve"> </w:t>
      </w:r>
      <w:r>
        <w:rPr>
          <w:u w:val="single" w:color="000000"/>
        </w:rPr>
        <w:t>2</w:t>
      </w:r>
      <w:r w:rsidR="00386689">
        <w:rPr>
          <w:u w:val="single" w:color="000000"/>
        </w:rPr>
        <w:t>e</w:t>
      </w:r>
      <w:r>
        <w:rPr>
          <w:spacing w:val="-1"/>
          <w:u w:val="single" w:color="000000"/>
        </w:rPr>
        <w:t xml:space="preserve"> </w:t>
      </w:r>
      <w:r>
        <w:t>Enter</w:t>
      </w:r>
      <w:r>
        <w:rPr>
          <w:spacing w:val="-6"/>
        </w:rPr>
        <w:t xml:space="preserve"> </w:t>
      </w:r>
      <w:r>
        <w:rPr>
          <w:spacing w:val="-1"/>
        </w:rPr>
        <w:t>‘Y’</w:t>
      </w:r>
      <w:r>
        <w:rPr>
          <w:spacing w:val="-3"/>
        </w:rPr>
        <w:t xml:space="preserve"> </w:t>
      </w:r>
      <w:r>
        <w:t>if</w:t>
      </w:r>
      <w:r>
        <w:rPr>
          <w:spacing w:val="-2"/>
        </w:rPr>
        <w:t xml:space="preserve"> </w:t>
      </w:r>
      <w:r>
        <w:t>the</w:t>
      </w:r>
      <w:r>
        <w:rPr>
          <w:spacing w:val="-1"/>
        </w:rPr>
        <w:t xml:space="preserve"> Licensee </w:t>
      </w:r>
      <w:r>
        <w:t>can</w:t>
      </w:r>
      <w:r>
        <w:rPr>
          <w:spacing w:val="-3"/>
        </w:rPr>
        <w:t xml:space="preserve"> </w:t>
      </w:r>
      <w:r>
        <w:t>certify</w:t>
      </w:r>
      <w:r>
        <w:rPr>
          <w:spacing w:val="-8"/>
        </w:rPr>
        <w:t xml:space="preserve"> </w:t>
      </w:r>
      <w:r>
        <w:t>that</w:t>
      </w:r>
      <w:r>
        <w:rPr>
          <w:spacing w:val="-4"/>
        </w:rPr>
        <w:t xml:space="preserve"> </w:t>
      </w:r>
      <w:r>
        <w:t>the</w:t>
      </w:r>
      <w:r>
        <w:rPr>
          <w:spacing w:val="-2"/>
        </w:rPr>
        <w:t xml:space="preserve"> </w:t>
      </w:r>
      <w:r>
        <w:rPr>
          <w:spacing w:val="-1"/>
        </w:rPr>
        <w:t xml:space="preserve">Lease/Sublease </w:t>
      </w:r>
      <w:r>
        <w:t>does not</w:t>
      </w:r>
      <w:r>
        <w:rPr>
          <w:spacing w:val="-4"/>
        </w:rPr>
        <w:t xml:space="preserve"> </w:t>
      </w:r>
      <w:r>
        <w:rPr>
          <w:spacing w:val="-1"/>
        </w:rPr>
        <w:t>affect</w:t>
      </w:r>
      <w:r>
        <w:rPr>
          <w:spacing w:val="-6"/>
        </w:rPr>
        <w:t xml:space="preserve"> </w:t>
      </w:r>
      <w:r>
        <w:rPr>
          <w:spacing w:val="-1"/>
        </w:rPr>
        <w:t>its continuing eligibility</w:t>
      </w:r>
      <w:r>
        <w:rPr>
          <w:spacing w:val="-3"/>
        </w:rPr>
        <w:t xml:space="preserve"> </w:t>
      </w:r>
      <w:r>
        <w:rPr>
          <w:spacing w:val="-1"/>
        </w:rPr>
        <w:t>to</w:t>
      </w:r>
      <w:r>
        <w:rPr>
          <w:spacing w:val="-3"/>
        </w:rPr>
        <w:t xml:space="preserve"> </w:t>
      </w:r>
      <w:r>
        <w:rPr>
          <w:spacing w:val="-1"/>
        </w:rPr>
        <w:t>retain</w:t>
      </w:r>
      <w:r>
        <w:rPr>
          <w:spacing w:val="-2"/>
        </w:rPr>
        <w:t xml:space="preserve"> </w:t>
      </w:r>
      <w:r>
        <w:rPr>
          <w:spacing w:val="-1"/>
        </w:rPr>
        <w:t xml:space="preserve">bidding </w:t>
      </w:r>
      <w:r>
        <w:t>credits</w:t>
      </w:r>
      <w:r>
        <w:rPr>
          <w:spacing w:val="-3"/>
        </w:rPr>
        <w:t xml:space="preserve"> </w:t>
      </w:r>
      <w:r>
        <w:rPr>
          <w:spacing w:val="-1"/>
        </w:rPr>
        <w:t>as</w:t>
      </w:r>
      <w:r>
        <w:rPr>
          <w:spacing w:val="-3"/>
        </w:rPr>
        <w:t xml:space="preserve"> </w:t>
      </w:r>
      <w:r>
        <w:t>a</w:t>
      </w:r>
      <w:r>
        <w:rPr>
          <w:spacing w:val="93"/>
          <w:w w:val="99"/>
        </w:rPr>
        <w:t xml:space="preserve"> </w:t>
      </w:r>
      <w:r>
        <w:rPr>
          <w:spacing w:val="-1"/>
        </w:rPr>
        <w:t>designated</w:t>
      </w:r>
      <w:r>
        <w:rPr>
          <w:spacing w:val="-4"/>
        </w:rPr>
        <w:t xml:space="preserve"> </w:t>
      </w:r>
      <w:r>
        <w:rPr>
          <w:spacing w:val="-1"/>
        </w:rPr>
        <w:t>entity</w:t>
      </w:r>
      <w:r w:rsidR="000C354D">
        <w:rPr>
          <w:spacing w:val="-1"/>
        </w:rPr>
        <w:t xml:space="preserve">.  </w:t>
      </w:r>
      <w:r>
        <w:t>Enter</w:t>
      </w:r>
      <w:r>
        <w:rPr>
          <w:spacing w:val="-4"/>
        </w:rPr>
        <w:t xml:space="preserve"> </w:t>
      </w:r>
      <w:r>
        <w:rPr>
          <w:spacing w:val="-1"/>
        </w:rPr>
        <w:t>‘N’</w:t>
      </w:r>
      <w:r>
        <w:rPr>
          <w:spacing w:val="-5"/>
        </w:rPr>
        <w:t xml:space="preserve"> </w:t>
      </w:r>
      <w:r>
        <w:t>if</w:t>
      </w:r>
      <w:r>
        <w:rPr>
          <w:spacing w:val="-4"/>
        </w:rPr>
        <w:t xml:space="preserve"> </w:t>
      </w:r>
      <w:r>
        <w:rPr>
          <w:spacing w:val="-1"/>
        </w:rPr>
        <w:t>the</w:t>
      </w:r>
      <w:r>
        <w:rPr>
          <w:spacing w:val="-4"/>
        </w:rPr>
        <w:t xml:space="preserve"> </w:t>
      </w:r>
      <w:r>
        <w:rPr>
          <w:spacing w:val="-1"/>
        </w:rPr>
        <w:t>Licensee</w:t>
      </w:r>
      <w:r>
        <w:rPr>
          <w:spacing w:val="-3"/>
        </w:rPr>
        <w:t xml:space="preserve"> </w:t>
      </w:r>
      <w:r>
        <w:rPr>
          <w:spacing w:val="-1"/>
        </w:rPr>
        <w:t>cannot</w:t>
      </w:r>
      <w:r>
        <w:rPr>
          <w:spacing w:val="-6"/>
        </w:rPr>
        <w:t xml:space="preserve"> </w:t>
      </w:r>
      <w:r>
        <w:t>so</w:t>
      </w:r>
      <w:r>
        <w:rPr>
          <w:spacing w:val="-4"/>
        </w:rPr>
        <w:t xml:space="preserve"> </w:t>
      </w:r>
      <w:r>
        <w:rPr>
          <w:spacing w:val="-1"/>
        </w:rPr>
        <w:t>certify.</w:t>
      </w:r>
    </w:p>
    <w:p w:rsidR="00E44775" w:rsidP="00D61BEC" w:rsidRDefault="00E44775" w14:paraId="3B1DC43A" w14:textId="77777777">
      <w:pPr>
        <w:pStyle w:val="BodyText"/>
        <w:spacing w:line="188" w:lineRule="exact"/>
        <w:ind w:left="90" w:right="469"/>
      </w:pPr>
    </w:p>
    <w:p w:rsidR="00A05677" w:rsidRDefault="00EB45CB" w14:paraId="41536AC7" w14:textId="77777777">
      <w:pPr>
        <w:pStyle w:val="Heading3"/>
        <w:spacing w:before="89" w:line="202" w:lineRule="exact"/>
        <w:ind w:left="111"/>
        <w:jc w:val="both"/>
        <w:rPr>
          <w:b w:val="0"/>
          <w:bCs w:val="0"/>
        </w:rPr>
      </w:pPr>
      <w:r>
        <w:rPr>
          <w:spacing w:val="-1"/>
        </w:rPr>
        <w:t>Bidding</w:t>
      </w:r>
      <w:r>
        <w:rPr>
          <w:spacing w:val="-6"/>
        </w:rPr>
        <w:t xml:space="preserve"> </w:t>
      </w:r>
      <w:r>
        <w:rPr>
          <w:spacing w:val="-1"/>
        </w:rPr>
        <w:t>Credits</w:t>
      </w:r>
      <w:r>
        <w:rPr>
          <w:spacing w:val="-7"/>
        </w:rPr>
        <w:t xml:space="preserve"> </w:t>
      </w:r>
      <w:r>
        <w:t>–</w:t>
      </w:r>
      <w:r>
        <w:rPr>
          <w:spacing w:val="-6"/>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5"/>
        </w:rPr>
        <w:t xml:space="preserve"> </w:t>
      </w:r>
      <w:r>
        <w:rPr>
          <w:spacing w:val="-1"/>
        </w:rPr>
        <w:t>Transfer</w:t>
      </w:r>
      <w:r>
        <w:rPr>
          <w:spacing w:val="-6"/>
        </w:rPr>
        <w:t xml:space="preserve"> </w:t>
      </w:r>
      <w:r w:rsidR="005A7876">
        <w:rPr>
          <w:spacing w:val="-6"/>
        </w:rPr>
        <w:t xml:space="preserve">Leases/Subleases </w:t>
      </w:r>
      <w:r>
        <w:rPr>
          <w:spacing w:val="-2"/>
        </w:rPr>
        <w:t>Only)</w:t>
      </w:r>
    </w:p>
    <w:p w:rsidR="00A05677" w:rsidP="00D61BEC" w:rsidRDefault="00EB45CB" w14:paraId="38341C99" w14:textId="25B66DFD">
      <w:pPr>
        <w:pStyle w:val="BodyText"/>
        <w:spacing w:before="13" w:line="188" w:lineRule="exact"/>
        <w:ind w:left="115" w:right="245"/>
        <w:rPr>
          <w:sz w:val="20"/>
          <w:szCs w:val="20"/>
        </w:rPr>
      </w:pPr>
      <w:r>
        <w:rPr>
          <w:u w:val="single" w:color="000000"/>
        </w:rPr>
        <w:t>Item</w:t>
      </w:r>
      <w:r>
        <w:rPr>
          <w:spacing w:val="-3"/>
          <w:u w:val="single" w:color="000000"/>
        </w:rPr>
        <w:t xml:space="preserve"> </w:t>
      </w:r>
      <w:r>
        <w:rPr>
          <w:u w:val="single" w:color="000000"/>
        </w:rPr>
        <w:t>3</w:t>
      </w:r>
      <w:r>
        <w:rPr>
          <w:spacing w:val="2"/>
          <w:u w:val="single" w:color="000000"/>
        </w:rPr>
        <w:t xml:space="preserve"> </w:t>
      </w:r>
      <w:r>
        <w:rPr>
          <w:spacing w:val="-1"/>
        </w:rPr>
        <w:t>Item</w:t>
      </w:r>
      <w:r>
        <w:rPr>
          <w:spacing w:val="-3"/>
        </w:rPr>
        <w:t xml:space="preserve"> </w:t>
      </w:r>
      <w:r>
        <w:t>3</w:t>
      </w:r>
      <w:r>
        <w:rPr>
          <w:spacing w:val="-1"/>
        </w:rPr>
        <w:t xml:space="preserve"> must</w:t>
      </w:r>
      <w:r>
        <w:rPr>
          <w:spacing w:val="-4"/>
        </w:rPr>
        <w:t xml:space="preserve"> </w:t>
      </w:r>
      <w:r>
        <w:t>be</w:t>
      </w:r>
      <w:r>
        <w:rPr>
          <w:spacing w:val="2"/>
        </w:rPr>
        <w:t xml:space="preserve"> </w:t>
      </w:r>
      <w:r>
        <w:rPr>
          <w:spacing w:val="-1"/>
        </w:rPr>
        <w:t>completed</w:t>
      </w:r>
      <w:r>
        <w:rPr>
          <w:spacing w:val="1"/>
        </w:rPr>
        <w:t xml:space="preserve"> </w:t>
      </w:r>
      <w:r>
        <w:t>for</w:t>
      </w:r>
      <w:r>
        <w:rPr>
          <w:spacing w:val="-2"/>
        </w:rPr>
        <w:t xml:space="preserve"> </w:t>
      </w:r>
      <w:r>
        <w:rPr>
          <w:spacing w:val="-1"/>
        </w:rPr>
        <w:t>each</w:t>
      </w:r>
      <w:r>
        <w:rPr>
          <w:spacing w:val="4"/>
        </w:rPr>
        <w:t xml:space="preserve"> </w:t>
      </w:r>
      <w:r>
        <w:rPr>
          <w:spacing w:val="-1"/>
        </w:rPr>
        <w:t>Application/Notification</w:t>
      </w:r>
      <w:r>
        <w:rPr>
          <w:spacing w:val="2"/>
        </w:rPr>
        <w:t xml:space="preserve"> </w:t>
      </w:r>
      <w:r>
        <w:t>for</w:t>
      </w:r>
      <w:r>
        <w:rPr>
          <w:spacing w:val="-2"/>
        </w:rPr>
        <w:t xml:space="preserve"> </w:t>
      </w:r>
      <w:r>
        <w:t>a</w:t>
      </w:r>
      <w:r>
        <w:rPr>
          <w:spacing w:val="1"/>
        </w:rPr>
        <w:t xml:space="preserve"> </w:t>
      </w:r>
      <w:r>
        <w:rPr>
          <w:spacing w:val="-1"/>
        </w:rPr>
        <w:t>Long-Term</w:t>
      </w:r>
      <w:r>
        <w:rPr>
          <w:spacing w:val="5"/>
        </w:rPr>
        <w:t xml:space="preserve"> </w:t>
      </w:r>
      <w:r>
        <w:rPr>
          <w:i/>
          <w:spacing w:val="-1"/>
        </w:rPr>
        <w:t>De</w:t>
      </w:r>
      <w:r>
        <w:rPr>
          <w:i/>
          <w:spacing w:val="2"/>
        </w:rPr>
        <w:t xml:space="preserve"> </w:t>
      </w:r>
      <w:r>
        <w:rPr>
          <w:i/>
          <w:spacing w:val="-1"/>
        </w:rPr>
        <w:t>Facto</w:t>
      </w:r>
      <w:r>
        <w:rPr>
          <w:i/>
          <w:spacing w:val="1"/>
        </w:rPr>
        <w:t xml:space="preserve"> </w:t>
      </w:r>
      <w:r>
        <w:t>Transfer</w:t>
      </w:r>
      <w:r>
        <w:rPr>
          <w:spacing w:val="-2"/>
        </w:rPr>
        <w:t xml:space="preserve"> </w:t>
      </w:r>
      <w:r>
        <w:rPr>
          <w:spacing w:val="-1"/>
        </w:rPr>
        <w:t>Lease/Sublease</w:t>
      </w:r>
      <w:r w:rsidR="000C354D">
        <w:rPr>
          <w:spacing w:val="-1"/>
        </w:rPr>
        <w:t xml:space="preserve">.  </w:t>
      </w:r>
      <w:r>
        <w:t>Check</w:t>
      </w:r>
      <w:r>
        <w:rPr>
          <w:spacing w:val="2"/>
        </w:rPr>
        <w:t xml:space="preserve"> </w:t>
      </w:r>
      <w:r>
        <w:t>the</w:t>
      </w:r>
      <w:r>
        <w:rPr>
          <w:spacing w:val="97"/>
          <w:w w:val="99"/>
        </w:rPr>
        <w:t xml:space="preserve"> </w:t>
      </w:r>
      <w:r>
        <w:rPr>
          <w:spacing w:val="-1"/>
        </w:rPr>
        <w:t>appropriate</w:t>
      </w:r>
      <w:r>
        <w:rPr>
          <w:spacing w:val="-20"/>
        </w:rPr>
        <w:t xml:space="preserve"> </w:t>
      </w:r>
      <w:r>
        <w:rPr>
          <w:spacing w:val="-1"/>
        </w:rPr>
        <w:t>response</w:t>
      </w:r>
      <w:r>
        <w:rPr>
          <w:spacing w:val="-1"/>
          <w:sz w:val="20"/>
        </w:rPr>
        <w:t>.</w:t>
      </w:r>
    </w:p>
    <w:p w:rsidRPr="00D61BEC" w:rsidR="00A05677" w:rsidP="00D61BEC" w:rsidRDefault="00BA071F" w14:paraId="45DD1527" w14:textId="41F789C5">
      <w:pPr>
        <w:pStyle w:val="BodyText"/>
        <w:spacing w:before="169" w:line="216" w:lineRule="auto"/>
        <w:ind w:left="115" w:right="187"/>
      </w:pPr>
      <w:r w:rsidRPr="008E0F3B">
        <w:rPr>
          <w:u w:val="single" w:color="000000"/>
        </w:rPr>
        <w:t>Item</w:t>
      </w:r>
      <w:r w:rsidRPr="00D61BEC">
        <w:rPr>
          <w:u w:val="single" w:color="000000"/>
        </w:rPr>
        <w:t xml:space="preserve"> </w:t>
      </w:r>
      <w:r w:rsidRPr="008E0F3B">
        <w:rPr>
          <w:u w:val="single" w:color="000000"/>
        </w:rPr>
        <w:t>3a</w:t>
      </w:r>
      <w:r w:rsidRPr="00D61BEC">
        <w:rPr>
          <w:u w:val="single" w:color="000000"/>
        </w:rPr>
        <w:t xml:space="preserve"> </w:t>
      </w:r>
      <w:r w:rsidRPr="00C61967" w:rsidR="00EB45CB">
        <w:rPr>
          <w:rFonts w:cs="Arial"/>
        </w:rPr>
        <w:t>I</w:t>
      </w:r>
      <w:r w:rsidRPr="00355878" w:rsidR="00EB45CB">
        <w:rPr>
          <w:rFonts w:cs="Arial"/>
        </w:rPr>
        <w:t xml:space="preserve">f the Lessee/Sublessee/Transferee qualifies for the same designated entity </w:t>
      </w:r>
      <w:r w:rsidR="00F31881">
        <w:rPr>
          <w:rFonts w:cs="Arial"/>
        </w:rPr>
        <w:t>benefit</w:t>
      </w:r>
      <w:r w:rsidRPr="00355878" w:rsidR="00F31881">
        <w:rPr>
          <w:rFonts w:cs="Arial"/>
        </w:rPr>
        <w:t xml:space="preserve"> </w:t>
      </w:r>
      <w:r w:rsidRPr="00355878" w:rsidR="00EB45CB">
        <w:rPr>
          <w:rFonts w:cs="Arial"/>
        </w:rPr>
        <w:t>as the current Licensee, it should so indicate by checking the first box</w:t>
      </w:r>
      <w:r w:rsidRPr="00355878" w:rsidR="000C354D">
        <w:rPr>
          <w:rFonts w:cs="Arial"/>
        </w:rPr>
        <w:t xml:space="preserve">.  </w:t>
      </w:r>
      <w:r w:rsidRPr="00355878" w:rsidR="00EB45CB">
        <w:rPr>
          <w:rFonts w:cs="Arial"/>
        </w:rPr>
        <w:t>If the</w:t>
      </w:r>
      <w:r w:rsidRPr="00355878" w:rsidR="00EB45CB">
        <w:rPr>
          <w:rFonts w:cs="Arial"/>
          <w:w w:val="99"/>
        </w:rPr>
        <w:t xml:space="preserve"> </w:t>
      </w:r>
      <w:r w:rsidRPr="00355878" w:rsidR="00EB45CB">
        <w:rPr>
          <w:rFonts w:cs="Arial"/>
        </w:rPr>
        <w:t xml:space="preserve">Lessee/Sublessee/Transferee qualifies for a designated entity </w:t>
      </w:r>
      <w:r w:rsidR="00F31881">
        <w:rPr>
          <w:rFonts w:cs="Arial"/>
        </w:rPr>
        <w:t>benefit</w:t>
      </w:r>
      <w:r w:rsidRPr="00355878" w:rsidR="00EB45CB">
        <w:rPr>
          <w:rFonts w:cs="Arial"/>
        </w:rPr>
        <w:t xml:space="preserve">, but does not qualify for as high </w:t>
      </w:r>
      <w:r w:rsidRPr="00355878" w:rsidR="00612CB8">
        <w:rPr>
          <w:rFonts w:cs="Arial"/>
        </w:rPr>
        <w:t xml:space="preserve">of </w:t>
      </w:r>
      <w:r w:rsidRPr="00355878" w:rsidR="00EB45CB">
        <w:rPr>
          <w:rFonts w:cs="Arial"/>
        </w:rPr>
        <w:t>a percentage of bidding</w:t>
      </w:r>
      <w:r w:rsidRPr="00355878" w:rsidR="00EB45CB">
        <w:rPr>
          <w:rFonts w:cs="Arial"/>
          <w:w w:val="99"/>
        </w:rPr>
        <w:t xml:space="preserve"> </w:t>
      </w:r>
      <w:r w:rsidRPr="00355878" w:rsidR="00EB45CB">
        <w:rPr>
          <w:rFonts w:cs="Arial"/>
        </w:rPr>
        <w:t>credit as received by the Licensee, the Lessee/Sublessee/Transferee should respond by checking the second box</w:t>
      </w:r>
      <w:r w:rsidRPr="00355878" w:rsidR="000C354D">
        <w:rPr>
          <w:rFonts w:cs="Arial"/>
        </w:rPr>
        <w:t xml:space="preserve">.  </w:t>
      </w:r>
      <w:r w:rsidRPr="00355878" w:rsidR="008E0F3B">
        <w:rPr>
          <w:rFonts w:cs="Arial"/>
        </w:rPr>
        <w:t>The Lessee/Sublessee/Transferee may request the same designated entity status as the current Licensee or a different designated entity status from the current Licensee</w:t>
      </w:r>
      <w:r w:rsidRPr="008E0F3B" w:rsidR="008E0F3B">
        <w:t>,</w:t>
      </w:r>
      <w:r w:rsidRPr="000C354D" w:rsidR="008E0F3B">
        <w:t xml:space="preserve"> either as a small business as defined in Section 1.2110(f)(2) or as a rural service provider as defined in Section 1.2110(f)(4), but not both</w:t>
      </w:r>
      <w:r w:rsidR="000C354D">
        <w:t xml:space="preserve">.  </w:t>
      </w:r>
      <w:r w:rsidRPr="008E0F3B" w:rsidR="00EB45CB">
        <w:t>If</w:t>
      </w:r>
      <w:r w:rsidRPr="00D61BEC" w:rsidR="00EB45CB">
        <w:t xml:space="preserve"> </w:t>
      </w:r>
      <w:r w:rsidRPr="008E0F3B" w:rsidR="00EB45CB">
        <w:t>the</w:t>
      </w:r>
      <w:r w:rsidRPr="00D61BEC" w:rsidR="00EB45CB">
        <w:rPr>
          <w:w w:val="99"/>
        </w:rPr>
        <w:t xml:space="preserve"> </w:t>
      </w:r>
      <w:r w:rsidRPr="00D61BEC" w:rsidR="00EB45CB">
        <w:t xml:space="preserve">Lessee/Sublessee/Transferee </w:t>
      </w:r>
      <w:r w:rsidR="005F2364">
        <w:t xml:space="preserve">does not qualify for any designated entity status, </w:t>
      </w:r>
      <w:r w:rsidRPr="002F29C3" w:rsidR="005F2364">
        <w:t xml:space="preserve">the Lessee/Sublessee/Transferee should respond </w:t>
      </w:r>
      <w:r w:rsidRPr="008E0F3B" w:rsidR="005F2364">
        <w:t>by</w:t>
      </w:r>
      <w:r w:rsidRPr="002F29C3" w:rsidR="005F2364">
        <w:t xml:space="preserve"> </w:t>
      </w:r>
      <w:r w:rsidRPr="008E0F3B" w:rsidR="005F2364">
        <w:t>checking</w:t>
      </w:r>
      <w:r w:rsidRPr="002F29C3" w:rsidR="005F2364">
        <w:t xml:space="preserve"> the </w:t>
      </w:r>
      <w:r w:rsidR="005F2364">
        <w:t>third</w:t>
      </w:r>
      <w:r w:rsidRPr="002F29C3" w:rsidR="005F2364">
        <w:t xml:space="preserve"> box</w:t>
      </w:r>
      <w:r w:rsidR="000C354D">
        <w:t xml:space="preserve">.  </w:t>
      </w:r>
      <w:r w:rsidR="005F2364">
        <w:t xml:space="preserve">If the </w:t>
      </w:r>
      <w:r w:rsidRPr="002F29C3" w:rsidR="005F2364">
        <w:t xml:space="preserve">Lessee/Sublessee/Transferee </w:t>
      </w:r>
      <w:r w:rsidRPr="00D61BEC" w:rsidR="00EB45CB">
        <w:t xml:space="preserve">checks either </w:t>
      </w:r>
      <w:r w:rsidRPr="008E0F3B" w:rsidR="00EB45CB">
        <w:t>the</w:t>
      </w:r>
      <w:r w:rsidRPr="00D61BEC" w:rsidR="00EB45CB">
        <w:t xml:space="preserve"> </w:t>
      </w:r>
      <w:r w:rsidRPr="008E0F3B" w:rsidR="00EB45CB">
        <w:t>second</w:t>
      </w:r>
      <w:r w:rsidRPr="00D61BEC" w:rsidR="00EB45CB">
        <w:t xml:space="preserve"> box</w:t>
      </w:r>
      <w:r w:rsidR="005F2364">
        <w:t xml:space="preserve"> </w:t>
      </w:r>
      <w:r w:rsidRPr="008E0F3B" w:rsidR="00EB45CB">
        <w:t>or</w:t>
      </w:r>
      <w:r w:rsidR="005F2364">
        <w:t xml:space="preserve"> the third box</w:t>
      </w:r>
      <w:r w:rsidRPr="00D61BEC" w:rsidR="00EB45CB">
        <w:t xml:space="preserve">, </w:t>
      </w:r>
      <w:r w:rsidRPr="008E0F3B" w:rsidR="00EB45CB">
        <w:t>an</w:t>
      </w:r>
      <w:r w:rsidRPr="00D61BEC" w:rsidR="00EB45CB">
        <w:t xml:space="preserve"> unjust enrichment payment</w:t>
      </w:r>
      <w:r w:rsidRPr="008E0F3B" w:rsidR="00EB45CB">
        <w:t xml:space="preserve"> </w:t>
      </w:r>
      <w:r w:rsidRPr="00D61BEC" w:rsidR="00EB45CB">
        <w:rPr>
          <w:b/>
        </w:rPr>
        <w:t xml:space="preserve">WILL </w:t>
      </w:r>
      <w:r w:rsidRPr="008E0F3B" w:rsidR="00EB45CB">
        <w:t>be</w:t>
      </w:r>
      <w:r w:rsidRPr="00D61BEC" w:rsidR="00EB45CB">
        <w:t xml:space="preserve"> required</w:t>
      </w:r>
      <w:r w:rsidR="000C354D">
        <w:t xml:space="preserve">.  </w:t>
      </w:r>
      <w:r w:rsidRPr="00D61BEC" w:rsidR="00EB45CB">
        <w:rPr>
          <w:i/>
        </w:rPr>
        <w:t xml:space="preserve">See </w:t>
      </w:r>
      <w:r w:rsidRPr="00C61967" w:rsidR="00EB45CB">
        <w:rPr>
          <w:i/>
        </w:rPr>
        <w:t xml:space="preserve">Secondary Markets </w:t>
      </w:r>
      <w:r w:rsidRPr="00C61967" w:rsidR="00CF2CE0">
        <w:rPr>
          <w:i/>
        </w:rPr>
        <w:t xml:space="preserve">First Report and </w:t>
      </w:r>
      <w:r w:rsidRPr="00C61967" w:rsidR="00EB45CB">
        <w:rPr>
          <w:i/>
        </w:rPr>
        <w:t>Order</w:t>
      </w:r>
      <w:r w:rsidRPr="00C61967" w:rsidR="00EB45CB">
        <w:t xml:space="preserve">, 18 FCC Rcd at </w:t>
      </w:r>
      <w:r w:rsidRPr="00C61967" w:rsidR="00327BCC">
        <w:t>2</w:t>
      </w:r>
      <w:r w:rsidRPr="00C61967" w:rsidR="00EB45CB">
        <w:t>0666-67</w:t>
      </w:r>
      <w:r w:rsidRPr="00C61967" w:rsidR="00974CFF">
        <w:t>, para.</w:t>
      </w:r>
      <w:r w:rsidRPr="00C61967" w:rsidR="00EB45CB">
        <w:t xml:space="preserve"> 145</w:t>
      </w:r>
      <w:r w:rsidRPr="00D61BEC" w:rsidR="00EB45CB">
        <w:t>.</w:t>
      </w:r>
    </w:p>
    <w:p w:rsidRPr="00D61BEC" w:rsidR="004A4AC8" w:rsidRDefault="004A4AC8" w14:paraId="4D8162D1" w14:textId="77777777">
      <w:pPr>
        <w:pStyle w:val="BodyText"/>
        <w:spacing w:line="198" w:lineRule="exact"/>
        <w:ind w:left="111"/>
        <w:rPr>
          <w:spacing w:val="-1"/>
          <w:vertAlign w:val="subscript"/>
        </w:rPr>
      </w:pPr>
    </w:p>
    <w:p w:rsidR="00356FCA" w:rsidRDefault="00BA071F" w14:paraId="1D19856D" w14:textId="6021F329">
      <w:pPr>
        <w:pStyle w:val="BodyText"/>
        <w:spacing w:line="198" w:lineRule="exact"/>
        <w:ind w:left="111"/>
        <w:rPr>
          <w:rFonts w:cs="Arial"/>
        </w:rPr>
      </w:pPr>
      <w:r w:rsidRPr="002F29C3">
        <w:rPr>
          <w:rFonts w:cs="Arial"/>
          <w:u w:val="single"/>
        </w:rPr>
        <w:t>Item 3</w:t>
      </w:r>
      <w:r>
        <w:rPr>
          <w:rFonts w:cs="Arial"/>
          <w:u w:val="single"/>
        </w:rPr>
        <w:t xml:space="preserve">b </w:t>
      </w:r>
      <w:r w:rsidR="004A4AC8">
        <w:rPr>
          <w:rFonts w:cs="Arial"/>
          <w:color w:val="000000"/>
        </w:rPr>
        <w:t>If the Lessee/Sublessee/Transferee requests designated entity status, it must select the appropriate designated entity status</w:t>
      </w:r>
      <w:r w:rsidR="000C354D">
        <w:rPr>
          <w:rFonts w:cs="Arial"/>
          <w:color w:val="000000"/>
        </w:rPr>
        <w:t xml:space="preserve">.  </w:t>
      </w:r>
      <w:r w:rsidR="005F2364">
        <w:rPr>
          <w:rFonts w:cs="Arial"/>
          <w:color w:val="000000"/>
        </w:rPr>
        <w:t>I</w:t>
      </w:r>
      <w:r w:rsidR="004A4AC8">
        <w:rPr>
          <w:rFonts w:cs="Arial"/>
          <w:color w:val="000000"/>
        </w:rPr>
        <w:t xml:space="preserve">f selecting the small business </w:t>
      </w:r>
      <w:r w:rsidR="00356FCA">
        <w:rPr>
          <w:rFonts w:cs="Arial"/>
          <w:color w:val="000000"/>
        </w:rPr>
        <w:t xml:space="preserve">bidding </w:t>
      </w:r>
      <w:r w:rsidR="004A4AC8">
        <w:rPr>
          <w:rFonts w:cs="Arial"/>
          <w:color w:val="000000"/>
        </w:rPr>
        <w:t xml:space="preserve">credit, </w:t>
      </w:r>
      <w:r w:rsidRPr="00A15DE9" w:rsidR="004A4AC8">
        <w:rPr>
          <w:rFonts w:cs="Arial"/>
        </w:rPr>
        <w:t>provide the bid</w:t>
      </w:r>
      <w:r w:rsidR="00BC305C">
        <w:rPr>
          <w:rFonts w:cs="Arial"/>
        </w:rPr>
        <w:t>ding credit percentage</w:t>
      </w:r>
      <w:r>
        <w:rPr>
          <w:rFonts w:cs="Arial"/>
        </w:rPr>
        <w:t xml:space="preserve"> </w:t>
      </w:r>
      <w:r w:rsidR="005F2364">
        <w:rPr>
          <w:rFonts w:cs="Arial"/>
        </w:rPr>
        <w:t>(</w:t>
      </w:r>
      <w:r>
        <w:rPr>
          <w:rFonts w:cs="Arial"/>
        </w:rPr>
        <w:t>15%, 25% or 35%</w:t>
      </w:r>
      <w:r w:rsidRPr="00A15DE9" w:rsidR="004A4AC8">
        <w:rPr>
          <w:rFonts w:cs="Arial"/>
        </w:rPr>
        <w:t>)</w:t>
      </w:r>
      <w:r w:rsidR="003F4DFE">
        <w:rPr>
          <w:rFonts w:cs="Arial"/>
        </w:rPr>
        <w:t xml:space="preserve">.  </w:t>
      </w:r>
    </w:p>
    <w:p w:rsidR="00356FCA" w:rsidRDefault="00356FCA" w14:paraId="77206430" w14:textId="77777777">
      <w:pPr>
        <w:pStyle w:val="BodyText"/>
        <w:spacing w:line="198" w:lineRule="exact"/>
        <w:ind w:left="111"/>
        <w:rPr>
          <w:rFonts w:cs="Arial"/>
        </w:rPr>
      </w:pPr>
    </w:p>
    <w:p w:rsidR="00356FCA" w:rsidRDefault="00356FCA" w14:paraId="30B06B1E" w14:textId="5B1C318E">
      <w:pPr>
        <w:pStyle w:val="BodyText"/>
        <w:spacing w:line="198" w:lineRule="exact"/>
        <w:ind w:left="111"/>
        <w:rPr>
          <w:rFonts w:cs="Arial"/>
        </w:rPr>
      </w:pPr>
      <w:r>
        <w:rPr>
          <w:rFonts w:cs="Arial"/>
        </w:rPr>
        <w:t xml:space="preserve">If the </w:t>
      </w:r>
      <w:r w:rsidR="00AB7907">
        <w:rPr>
          <w:rFonts w:cs="Arial"/>
          <w:color w:val="000000"/>
        </w:rPr>
        <w:t>Lessee/Sublessee/Transferee</w:t>
      </w:r>
      <w:r>
        <w:rPr>
          <w:rFonts w:cs="Arial"/>
        </w:rPr>
        <w:t xml:space="preserve"> selects the small business bidding credit,</w:t>
      </w:r>
      <w:r w:rsidR="00BC305C">
        <w:rPr>
          <w:rFonts w:cs="Arial"/>
        </w:rPr>
        <w:t xml:space="preserve"> </w:t>
      </w:r>
      <w:r w:rsidR="00BC305C">
        <w:rPr>
          <w:spacing w:val="-1"/>
        </w:rPr>
        <w:t>complete</w:t>
      </w:r>
      <w:r w:rsidR="00BC305C">
        <w:rPr>
          <w:spacing w:val="1"/>
        </w:rPr>
        <w:t xml:space="preserve"> </w:t>
      </w:r>
      <w:r w:rsidR="00BC305C">
        <w:rPr>
          <w:spacing w:val="-1"/>
        </w:rPr>
        <w:t>Items</w:t>
      </w:r>
      <w:r w:rsidR="00BC305C">
        <w:rPr>
          <w:spacing w:val="49"/>
        </w:rPr>
        <w:t xml:space="preserve"> </w:t>
      </w:r>
      <w:r w:rsidR="00D253B9">
        <w:t>7</w:t>
      </w:r>
      <w:r w:rsidRPr="008A511D" w:rsidR="00BC305C">
        <w:t>-</w:t>
      </w:r>
      <w:r w:rsidR="00D253B9">
        <w:t>35</w:t>
      </w:r>
      <w:r w:rsidR="000C354D">
        <w:t xml:space="preserve">.  </w:t>
      </w:r>
      <w:r>
        <w:t xml:space="preserve">If the Applicant selects rural service provider bidding credit, complete item </w:t>
      </w:r>
      <w:r w:rsidR="00D253B9">
        <w:t>36</w:t>
      </w:r>
      <w:r>
        <w:t>.</w:t>
      </w:r>
      <w:r w:rsidRPr="00A15DE9" w:rsidR="004A4AC8">
        <w:rPr>
          <w:rFonts w:cs="Arial"/>
        </w:rPr>
        <w:t xml:space="preserve"> </w:t>
      </w:r>
    </w:p>
    <w:p w:rsidR="00356FCA" w:rsidRDefault="00356FCA" w14:paraId="7B0A241A" w14:textId="77777777">
      <w:pPr>
        <w:pStyle w:val="BodyText"/>
        <w:spacing w:line="198" w:lineRule="exact"/>
        <w:ind w:left="111"/>
        <w:rPr>
          <w:rFonts w:cs="Arial"/>
        </w:rPr>
      </w:pPr>
    </w:p>
    <w:p w:rsidRPr="00D61BEC" w:rsidR="004A4AC8" w:rsidP="000C354D" w:rsidRDefault="00356FCA" w14:paraId="4F180137" w14:textId="3321DD86">
      <w:pPr>
        <w:pStyle w:val="BodyText"/>
        <w:spacing w:line="198" w:lineRule="exact"/>
        <w:ind w:left="111"/>
        <w:rPr>
          <w:rFonts w:cs="Arial"/>
          <w:spacing w:val="-1"/>
        </w:rPr>
      </w:pPr>
      <w:r>
        <w:rPr>
          <w:rFonts w:cs="Arial"/>
        </w:rPr>
        <w:t>For either bidding credit, a</w:t>
      </w:r>
      <w:r w:rsidRPr="00A15DE9" w:rsidR="004A4AC8">
        <w:rPr>
          <w:rFonts w:cs="Arial"/>
        </w:rPr>
        <w:t>ttach an exhibit that includes the information required by the Commission’s Rules</w:t>
      </w:r>
      <w:r w:rsidR="00D100CF">
        <w:rPr>
          <w:rFonts w:cs="Arial"/>
        </w:rPr>
        <w:t>, including</w:t>
      </w:r>
      <w:r w:rsidRPr="00A15DE9" w:rsidR="004A4AC8">
        <w:rPr>
          <w:rFonts w:cs="Arial"/>
        </w:rPr>
        <w:t xml:space="preserve"> </w:t>
      </w:r>
      <w:r w:rsidRPr="00A15DE9" w:rsidR="004A4AC8">
        <w:rPr>
          <w:spacing w:val="-2"/>
        </w:rPr>
        <w:t>any</w:t>
      </w:r>
      <w:r w:rsidRPr="00A15DE9" w:rsidR="004A4AC8">
        <w:rPr>
          <w:spacing w:val="8"/>
        </w:rPr>
        <w:t xml:space="preserve"> </w:t>
      </w:r>
      <w:r w:rsidRPr="00A15DE9" w:rsidR="004A4AC8">
        <w:rPr>
          <w:spacing w:val="-1"/>
        </w:rPr>
        <w:t>agreements, whether oral or written,</w:t>
      </w:r>
      <w:r w:rsidRPr="00A15DE9" w:rsidR="004A4AC8">
        <w:rPr>
          <w:spacing w:val="11"/>
        </w:rPr>
        <w:t xml:space="preserve"> </w:t>
      </w:r>
      <w:r w:rsidR="004A4AC8">
        <w:rPr>
          <w:spacing w:val="-1"/>
        </w:rPr>
        <w:t>that</w:t>
      </w:r>
      <w:r w:rsidRPr="00A15DE9" w:rsidR="004A4AC8">
        <w:rPr>
          <w:spacing w:val="10"/>
        </w:rPr>
        <w:t xml:space="preserve"> </w:t>
      </w:r>
      <w:r w:rsidRPr="00A15DE9" w:rsidR="004A4AC8">
        <w:rPr>
          <w:spacing w:val="-1"/>
        </w:rPr>
        <w:t>could</w:t>
      </w:r>
      <w:r w:rsidRPr="00A15DE9" w:rsidR="004A4AC8">
        <w:rPr>
          <w:spacing w:val="8"/>
        </w:rPr>
        <w:t xml:space="preserve"> </w:t>
      </w:r>
      <w:r w:rsidRPr="00A15DE9" w:rsidR="004A4AC8">
        <w:rPr>
          <w:spacing w:val="-1"/>
        </w:rPr>
        <w:t>affect</w:t>
      </w:r>
      <w:r w:rsidRPr="00A15DE9" w:rsidR="004A4AC8">
        <w:rPr>
          <w:spacing w:val="10"/>
        </w:rPr>
        <w:t xml:space="preserve"> </w:t>
      </w:r>
      <w:r w:rsidR="00C57EF6">
        <w:rPr>
          <w:spacing w:val="10"/>
        </w:rPr>
        <w:t xml:space="preserve">the </w:t>
      </w:r>
      <w:r w:rsidRPr="00C61967" w:rsidR="004A4AC8">
        <w:rPr>
          <w:spacing w:val="-1"/>
        </w:rPr>
        <w:t>Applicant’s</w:t>
      </w:r>
      <w:r w:rsidRPr="00C61967" w:rsidR="004A4AC8">
        <w:rPr>
          <w:spacing w:val="10"/>
        </w:rPr>
        <w:t xml:space="preserve"> </w:t>
      </w:r>
      <w:r w:rsidRPr="00C61967" w:rsidR="004A4AC8">
        <w:t>eligibility for designated entity benefits</w:t>
      </w:r>
      <w:r w:rsidRPr="00A15DE9" w:rsidR="004A4AC8">
        <w:rPr>
          <w:spacing w:val="-1"/>
        </w:rPr>
        <w:t xml:space="preserve">, </w:t>
      </w:r>
      <w:r w:rsidRPr="00A15DE9" w:rsidR="004A4AC8">
        <w:t>including but not limited to partnership</w:t>
      </w:r>
      <w:r w:rsidR="004A4AC8">
        <w:t xml:space="preserve"> agreement</w:t>
      </w:r>
      <w:r w:rsidRPr="00A15DE9" w:rsidR="004A4AC8">
        <w:t xml:space="preserve">s, shareholder agreements, management agreements, spectrum leasing agreements, spectrum use agreements, spectrum resale (including wholesale) arrangements, and all agreements or arrangements establishing </w:t>
      </w:r>
      <w:r w:rsidRPr="00A15DE9" w:rsidR="004A4AC8">
        <w:rPr>
          <w:i/>
        </w:rPr>
        <w:t>de facto</w:t>
      </w:r>
      <w:r w:rsidR="00971F9B">
        <w:t xml:space="preserve"> and/or </w:t>
      </w:r>
      <w:r w:rsidRPr="00A15DE9" w:rsidR="004A4AC8">
        <w:rPr>
          <w:i/>
        </w:rPr>
        <w:t>de jure</w:t>
      </w:r>
      <w:r w:rsidRPr="00A15DE9" w:rsidR="004A4AC8">
        <w:t xml:space="preserve"> control of the Applicant or of the subject licenses</w:t>
      </w:r>
      <w:r w:rsidR="000C354D">
        <w:t xml:space="preserve">.  </w:t>
      </w:r>
    </w:p>
    <w:p w:rsidR="00BA071F" w:rsidRDefault="00BA071F" w14:paraId="66F379EA" w14:textId="77777777">
      <w:pPr>
        <w:pStyle w:val="BodyText"/>
        <w:spacing w:line="198" w:lineRule="exact"/>
        <w:ind w:left="111"/>
        <w:rPr>
          <w:rFonts w:cs="Arial"/>
        </w:rPr>
      </w:pPr>
    </w:p>
    <w:p w:rsidR="00BA071F" w:rsidRDefault="00BA071F" w14:paraId="2598E52B" w14:textId="11FE28FD">
      <w:pPr>
        <w:pStyle w:val="BodyText"/>
        <w:spacing w:line="198" w:lineRule="exact"/>
        <w:ind w:left="111"/>
        <w:rPr>
          <w:rFonts w:cs="Arial"/>
          <w:color w:val="000000"/>
        </w:rPr>
      </w:pPr>
      <w:r w:rsidRPr="00D61BEC">
        <w:rPr>
          <w:rFonts w:cs="Arial"/>
          <w:u w:val="single"/>
        </w:rPr>
        <w:t>Item 3c</w:t>
      </w:r>
      <w:r>
        <w:rPr>
          <w:rFonts w:cs="Arial"/>
          <w:u w:val="single"/>
        </w:rPr>
        <w:t xml:space="preserve"> </w:t>
      </w:r>
      <w:r>
        <w:rPr>
          <w:rFonts w:cs="Arial"/>
          <w:color w:val="000000"/>
        </w:rPr>
        <w:t xml:space="preserve">Enter ‘Y’ if the Applicant (Lessee/Sublessee/Transferee) is </w:t>
      </w:r>
      <w:r w:rsidR="00D100CF">
        <w:rPr>
          <w:rFonts w:cs="Arial"/>
          <w:color w:val="000000"/>
        </w:rPr>
        <w:t>a disclosable interest holder (DIH</w:t>
      </w:r>
      <w:r>
        <w:rPr>
          <w:rFonts w:cs="Arial"/>
          <w:color w:val="000000"/>
        </w:rPr>
        <w:t>) that holds a ten percent or greater interest</w:t>
      </w:r>
      <w:r w:rsidR="0076702A">
        <w:rPr>
          <w:rFonts w:cs="Arial"/>
          <w:color w:val="000000"/>
        </w:rPr>
        <w:t xml:space="preserve"> of any kind</w:t>
      </w:r>
      <w:r>
        <w:rPr>
          <w:rFonts w:cs="Arial"/>
          <w:color w:val="000000"/>
        </w:rPr>
        <w:t xml:space="preserve"> in the Licensee and the Lease/Sublease is for more than 25% of the spectrum capacity of</w:t>
      </w:r>
      <w:r w:rsidR="003B0680">
        <w:rPr>
          <w:rFonts w:cs="Arial"/>
          <w:color w:val="000000"/>
        </w:rPr>
        <w:t xml:space="preserve"> the subject </w:t>
      </w:r>
      <w:r>
        <w:rPr>
          <w:rFonts w:cs="Arial"/>
          <w:color w:val="000000"/>
        </w:rPr>
        <w:t>license(s)</w:t>
      </w:r>
      <w:r w:rsidR="000C354D">
        <w:rPr>
          <w:rFonts w:cs="Arial"/>
          <w:color w:val="000000"/>
        </w:rPr>
        <w:t xml:space="preserve">.  </w:t>
      </w:r>
      <w:r>
        <w:rPr>
          <w:rFonts w:cs="Arial"/>
          <w:color w:val="000000"/>
        </w:rPr>
        <w:t>Otherwise, enter ‘N’.</w:t>
      </w:r>
    </w:p>
    <w:p w:rsidR="002D7E7D" w:rsidRDefault="002D7E7D" w14:paraId="1D87C384" w14:textId="77777777">
      <w:pPr>
        <w:pStyle w:val="BodyText"/>
        <w:spacing w:line="198" w:lineRule="exact"/>
        <w:ind w:left="111"/>
        <w:rPr>
          <w:rFonts w:cs="Arial"/>
          <w:color w:val="000000"/>
        </w:rPr>
      </w:pPr>
    </w:p>
    <w:p w:rsidR="0006419C" w:rsidP="0006419C" w:rsidRDefault="0006419C" w14:paraId="194A5B55" w14:textId="3ABF4F1B">
      <w:pPr>
        <w:pStyle w:val="BodyText"/>
        <w:spacing w:line="190" w:lineRule="exact"/>
        <w:ind w:left="115" w:right="245"/>
        <w:rPr>
          <w:rFonts w:cs="Arial"/>
          <w:color w:val="000000"/>
        </w:rPr>
      </w:pPr>
      <w:r>
        <w:rPr>
          <w:rFonts w:cs="Arial"/>
          <w:color w:val="000000"/>
        </w:rPr>
        <w:t xml:space="preserve">If the response to this item is ‘Y,’ and the subject license(s) was acquired using the small business bidding credit and the Applicant is either eligible for a lower percentage bidding credit or not eligible for a small business bidding credit, the Applicant must complete Items </w:t>
      </w:r>
      <w:r w:rsidR="00D253B9">
        <w:rPr>
          <w:rFonts w:cs="Arial"/>
          <w:color w:val="000000"/>
        </w:rPr>
        <w:t>7</w:t>
      </w:r>
      <w:r>
        <w:rPr>
          <w:rFonts w:cs="Arial"/>
          <w:color w:val="000000"/>
        </w:rPr>
        <w:t>-3</w:t>
      </w:r>
      <w:r w:rsidR="00D253B9">
        <w:rPr>
          <w:rFonts w:cs="Arial"/>
          <w:color w:val="000000"/>
        </w:rPr>
        <w:t>5</w:t>
      </w:r>
      <w:r>
        <w:rPr>
          <w:rFonts w:cs="Arial"/>
          <w:color w:val="000000"/>
        </w:rPr>
        <w:t xml:space="preserve">.  Additionally, the Applicant must attach an exhibit indicating the percentage of spectrum capacity it has an agreement to use for each such license.  </w:t>
      </w:r>
      <w:r w:rsidRPr="00000014">
        <w:rPr>
          <w:rFonts w:cs="Arial"/>
          <w:color w:val="000000"/>
        </w:rPr>
        <w:t>Otherwise, enter ‘N’.</w:t>
      </w:r>
    </w:p>
    <w:p w:rsidR="0006419C" w:rsidP="0006419C" w:rsidRDefault="0006419C" w14:paraId="549E99CE" w14:textId="77777777">
      <w:pPr>
        <w:pStyle w:val="BodyText"/>
        <w:spacing w:line="190" w:lineRule="exact"/>
        <w:ind w:left="115" w:right="245"/>
        <w:rPr>
          <w:rFonts w:cs="Arial"/>
          <w:color w:val="000000"/>
        </w:rPr>
      </w:pPr>
    </w:p>
    <w:p w:rsidRPr="008E72F7" w:rsidR="0006419C" w:rsidP="0006419C" w:rsidRDefault="0006419C" w14:paraId="637F4A14" w14:textId="768FDE0E">
      <w:pPr>
        <w:pStyle w:val="TableParagraph"/>
        <w:spacing w:line="179" w:lineRule="exact"/>
        <w:ind w:left="102"/>
        <w:rPr>
          <w:rFonts w:ascii="Arial" w:hAnsi="Arial" w:cs="Arial"/>
          <w:color w:val="000000"/>
          <w:sz w:val="18"/>
          <w:szCs w:val="18"/>
        </w:rPr>
      </w:pPr>
      <w:r w:rsidRPr="008E72F7">
        <w:rPr>
          <w:rFonts w:ascii="Arial" w:hAnsi="Arial" w:cs="Arial"/>
          <w:color w:val="000000"/>
          <w:sz w:val="18"/>
          <w:szCs w:val="18"/>
        </w:rPr>
        <w:t xml:space="preserve">If the response to this item is ‘Y,’ and the subject license(s) was acquired using the Rural Service Provider (RSP) bidding credit and the Applicant is not eligible for a RSP bidding credit, it must </w:t>
      </w:r>
      <w:r w:rsidRPr="008E72F7">
        <w:rPr>
          <w:rFonts w:ascii="Arial" w:hAnsi="Arial" w:eastAsia="Arial" w:cs="Arial"/>
          <w:sz w:val="18"/>
          <w:szCs w:val="18"/>
        </w:rPr>
        <w:t>provide in an exhibit the following information</w:t>
      </w:r>
      <w:r w:rsidR="00176CD5">
        <w:rPr>
          <w:rFonts w:ascii="Arial" w:hAnsi="Arial" w:eastAsia="Arial" w:cs="Arial"/>
          <w:sz w:val="18"/>
          <w:szCs w:val="18"/>
        </w:rPr>
        <w:t>:</w:t>
      </w:r>
    </w:p>
    <w:p w:rsidR="0006419C" w:rsidP="0006419C" w:rsidRDefault="0006419C" w14:paraId="2549BDBB" w14:textId="77777777">
      <w:pPr>
        <w:pStyle w:val="BodyText"/>
        <w:spacing w:line="190" w:lineRule="exact"/>
        <w:ind w:left="115" w:right="245"/>
        <w:rPr>
          <w:spacing w:val="-2"/>
        </w:rPr>
      </w:pPr>
    </w:p>
    <w:p w:rsidR="0006419C" w:rsidRDefault="0006419C" w14:paraId="3FA0DE3F" w14:textId="3D107E52">
      <w:pPr>
        <w:pStyle w:val="BodyText"/>
        <w:spacing w:before="2"/>
        <w:ind w:left="100"/>
      </w:pPr>
      <w:r>
        <w:t>(a)</w:t>
      </w:r>
      <w:r w:rsidR="00176CD5">
        <w:t xml:space="preserve"> </w:t>
      </w:r>
      <w:r w:rsidR="00252948">
        <w:t>F</w:t>
      </w:r>
      <w:r>
        <w:t xml:space="preserve">or the Applicant and each of its Affiliates, </w:t>
      </w:r>
      <w:r w:rsidRPr="006A6F1D">
        <w:t>the individual or entity’s name</w:t>
      </w:r>
      <w:r>
        <w:t>,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w:t>
      </w:r>
      <w:r w:rsidR="00176CD5">
        <w:t xml:space="preserve"> </w:t>
      </w:r>
      <w:r w:rsidR="00252948">
        <w:t xml:space="preserve">and </w:t>
      </w:r>
    </w:p>
    <w:p w:rsidR="0006419C" w:rsidP="0006419C" w:rsidRDefault="0006419C" w14:paraId="197AF23A" w14:textId="3CCAE7FB">
      <w:pPr>
        <w:pStyle w:val="BodyText"/>
        <w:spacing w:line="190" w:lineRule="exact"/>
        <w:ind w:left="115" w:right="245"/>
        <w:rPr>
          <w:rFonts w:cs="Arial"/>
          <w:color w:val="000000"/>
        </w:rPr>
      </w:pPr>
      <w:r>
        <w:t xml:space="preserve">(b) </w:t>
      </w:r>
      <w:r w:rsidR="00252948">
        <w:t>F</w:t>
      </w:r>
      <w:r>
        <w:t xml:space="preserve">or the Applicant, </w:t>
      </w:r>
      <w:r>
        <w:rPr>
          <w:rFonts w:cs="Arial"/>
          <w:color w:val="000000"/>
        </w:rPr>
        <w:t xml:space="preserve">indicate the percentage of spectrum capacity it has an agreement to use for each subject license.  </w:t>
      </w:r>
    </w:p>
    <w:p w:rsidR="0006419C" w:rsidP="0006419C" w:rsidRDefault="0006419C" w14:paraId="1CAB5EA8" w14:textId="77777777">
      <w:pPr>
        <w:pStyle w:val="BodyText"/>
        <w:spacing w:before="2"/>
        <w:ind w:left="100"/>
      </w:pPr>
    </w:p>
    <w:p w:rsidR="00176CD5" w:rsidP="00176CD5" w:rsidRDefault="00176CD5" w14:paraId="13964016" w14:textId="77777777">
      <w:pPr>
        <w:pStyle w:val="BodyText"/>
        <w:spacing w:before="2"/>
        <w:ind w:left="100"/>
      </w:pPr>
      <w:r>
        <w:lastRenderedPageBreak/>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176CD5" w:rsidP="00176CD5" w:rsidRDefault="00176CD5" w14:paraId="06253E33" w14:textId="77777777">
      <w:pPr>
        <w:pStyle w:val="BodyText"/>
        <w:spacing w:before="2"/>
        <w:ind w:left="100"/>
      </w:pPr>
    </w:p>
    <w:p w:rsidR="00176CD5" w:rsidP="00176CD5" w:rsidRDefault="00176CD5" w14:paraId="5DCFD276" w14:textId="4F325A01">
      <w:pPr>
        <w:pStyle w:val="BodyText"/>
        <w:spacing w:before="2"/>
        <w:ind w:left="100"/>
      </w:pPr>
      <w:r>
        <w:t>FIPS numbers are available from the US Census Bureau and identified by the Commission as needed (</w:t>
      </w:r>
      <w:r w:rsidRPr="008E72F7">
        <w:rPr>
          <w:i/>
        </w:rPr>
        <w:t>see, e.g.</w:t>
      </w:r>
      <w:r>
        <w:t>, Appendix B of Wireless Telecommunications Bureau Provides Details about Partial Economic Areas, GN Docket No. 12-268, 29 FCC Rcd 6491, 6502 (2014)).</w:t>
      </w:r>
    </w:p>
    <w:p w:rsidR="00176CD5" w:rsidP="00176CD5" w:rsidRDefault="00176CD5" w14:paraId="08C9F1F4" w14:textId="77777777">
      <w:pPr>
        <w:pStyle w:val="BodyText"/>
        <w:spacing w:before="2"/>
        <w:ind w:left="100"/>
      </w:pPr>
    </w:p>
    <w:p w:rsidR="00A05677" w:rsidRDefault="00EB45CB" w14:paraId="6A6F190E" w14:textId="77777777">
      <w:pPr>
        <w:pStyle w:val="BodyText"/>
        <w:spacing w:line="192" w:lineRule="exact"/>
        <w:ind w:left="111" w:right="242"/>
        <w:rPr>
          <w:spacing w:val="-1"/>
        </w:rPr>
      </w:pPr>
      <w:r>
        <w:rPr>
          <w:spacing w:val="-1"/>
        </w:rPr>
        <w:t>Note</w:t>
      </w:r>
      <w:r>
        <w:rPr>
          <w:spacing w:val="42"/>
        </w:rPr>
        <w:t xml:space="preserve"> </w:t>
      </w:r>
      <w:r>
        <w:rPr>
          <w:spacing w:val="-1"/>
        </w:rPr>
        <w:t>that</w:t>
      </w:r>
      <w:r>
        <w:rPr>
          <w:spacing w:val="37"/>
        </w:rPr>
        <w:t xml:space="preserve"> </w:t>
      </w:r>
      <w:r>
        <w:rPr>
          <w:spacing w:val="-1"/>
        </w:rPr>
        <w:t>payment</w:t>
      </w:r>
      <w:r>
        <w:rPr>
          <w:spacing w:val="40"/>
        </w:rPr>
        <w:t xml:space="preserve"> </w:t>
      </w:r>
      <w:r>
        <w:t>of</w:t>
      </w:r>
      <w:r>
        <w:rPr>
          <w:spacing w:val="40"/>
        </w:rPr>
        <w:t xml:space="preserve"> </w:t>
      </w:r>
      <w:r>
        <w:t>any</w:t>
      </w:r>
      <w:r>
        <w:rPr>
          <w:spacing w:val="38"/>
        </w:rPr>
        <w:t xml:space="preserve"> </w:t>
      </w:r>
      <w:r>
        <w:rPr>
          <w:spacing w:val="-1"/>
        </w:rPr>
        <w:t>required</w:t>
      </w:r>
      <w:r>
        <w:rPr>
          <w:spacing w:val="40"/>
        </w:rPr>
        <w:t xml:space="preserve"> </w:t>
      </w:r>
      <w:r>
        <w:rPr>
          <w:spacing w:val="-1"/>
        </w:rPr>
        <w:t>unjust</w:t>
      </w:r>
      <w:r>
        <w:rPr>
          <w:spacing w:val="40"/>
        </w:rPr>
        <w:t xml:space="preserve"> </w:t>
      </w:r>
      <w:r>
        <w:rPr>
          <w:spacing w:val="-1"/>
        </w:rPr>
        <w:t>enrichment</w:t>
      </w:r>
      <w:r>
        <w:rPr>
          <w:spacing w:val="40"/>
        </w:rPr>
        <w:t xml:space="preserve"> </w:t>
      </w:r>
      <w:r>
        <w:t>must</w:t>
      </w:r>
      <w:r>
        <w:rPr>
          <w:spacing w:val="35"/>
        </w:rPr>
        <w:t xml:space="preserve"> </w:t>
      </w:r>
      <w:r>
        <w:t>be</w:t>
      </w:r>
      <w:r>
        <w:rPr>
          <w:spacing w:val="40"/>
        </w:rPr>
        <w:t xml:space="preserve"> </w:t>
      </w:r>
      <w:r>
        <w:rPr>
          <w:spacing w:val="-1"/>
        </w:rPr>
        <w:t>provided</w:t>
      </w:r>
      <w:r>
        <w:rPr>
          <w:spacing w:val="40"/>
        </w:rPr>
        <w:t xml:space="preserve"> </w:t>
      </w:r>
      <w:r>
        <w:t>to</w:t>
      </w:r>
      <w:r>
        <w:rPr>
          <w:spacing w:val="40"/>
        </w:rPr>
        <w:t xml:space="preserve"> </w:t>
      </w:r>
      <w:r>
        <w:rPr>
          <w:spacing w:val="-1"/>
        </w:rPr>
        <w:t>the</w:t>
      </w:r>
      <w:r>
        <w:rPr>
          <w:spacing w:val="40"/>
        </w:rPr>
        <w:t xml:space="preserve"> </w:t>
      </w:r>
      <w:r>
        <w:rPr>
          <w:spacing w:val="-1"/>
        </w:rPr>
        <w:t>Commission</w:t>
      </w:r>
      <w:r>
        <w:rPr>
          <w:spacing w:val="40"/>
        </w:rPr>
        <w:t xml:space="preserve"> </w:t>
      </w:r>
      <w:r>
        <w:t>prior</w:t>
      </w:r>
      <w:r>
        <w:rPr>
          <w:spacing w:val="40"/>
        </w:rPr>
        <w:t xml:space="preserve"> </w:t>
      </w:r>
      <w:r>
        <w:rPr>
          <w:spacing w:val="-1"/>
        </w:rPr>
        <w:t>to</w:t>
      </w:r>
      <w:r>
        <w:rPr>
          <w:spacing w:val="40"/>
        </w:rPr>
        <w:t xml:space="preserve"> </w:t>
      </w:r>
      <w:r>
        <w:t>grant</w:t>
      </w:r>
      <w:r w:rsidR="00E8783F">
        <w:t>/acceptance</w:t>
      </w:r>
      <w:r>
        <w:rPr>
          <w:spacing w:val="40"/>
        </w:rPr>
        <w:t xml:space="preserve"> </w:t>
      </w:r>
      <w:r>
        <w:t>of</w:t>
      </w:r>
      <w:r>
        <w:rPr>
          <w:spacing w:val="40"/>
        </w:rPr>
        <w:t xml:space="preserve"> </w:t>
      </w:r>
      <w:r>
        <w:rPr>
          <w:spacing w:val="-1"/>
        </w:rPr>
        <w:t>the</w:t>
      </w:r>
      <w:r>
        <w:rPr>
          <w:spacing w:val="85"/>
          <w:w w:val="99"/>
        </w:rPr>
        <w:t xml:space="preserve"> </w:t>
      </w:r>
      <w:r>
        <w:rPr>
          <w:spacing w:val="-1"/>
        </w:rPr>
        <w:t>Application/Notification.</w:t>
      </w:r>
    </w:p>
    <w:p w:rsidR="00176CD5" w:rsidRDefault="00176CD5" w14:paraId="4DCED1C9" w14:textId="77777777">
      <w:pPr>
        <w:pStyle w:val="BodyText"/>
        <w:spacing w:line="192" w:lineRule="exact"/>
        <w:ind w:left="111" w:right="242"/>
      </w:pPr>
    </w:p>
    <w:p w:rsidRPr="006931DE" w:rsidR="00A05677" w:rsidP="00C61967" w:rsidRDefault="00A05677" w14:paraId="273F5220" w14:textId="77777777">
      <w:pPr>
        <w:pStyle w:val="Heading3"/>
        <w:ind w:left="0"/>
        <w:jc w:val="both"/>
        <w:rPr>
          <w:rFonts w:cs="Arial"/>
          <w:sz w:val="17"/>
          <w:szCs w:val="17"/>
        </w:rPr>
      </w:pPr>
    </w:p>
    <w:p w:rsidR="00A05677" w:rsidRDefault="00EB45CB" w14:paraId="433E565D" w14:textId="77777777">
      <w:pPr>
        <w:pStyle w:val="Heading3"/>
        <w:ind w:left="111"/>
        <w:jc w:val="both"/>
        <w:rPr>
          <w:b w:val="0"/>
          <w:bCs w:val="0"/>
        </w:rPr>
      </w:pPr>
      <w:r>
        <w:rPr>
          <w:spacing w:val="-1"/>
        </w:rPr>
        <w:t>Closed</w:t>
      </w:r>
      <w:r>
        <w:rPr>
          <w:spacing w:val="-10"/>
        </w:rPr>
        <w:t xml:space="preserve"> </w:t>
      </w:r>
      <w:r>
        <w:rPr>
          <w:spacing w:val="-1"/>
        </w:rPr>
        <w:t>Bidding</w:t>
      </w:r>
      <w:r>
        <w:rPr>
          <w:spacing w:val="-9"/>
        </w:rPr>
        <w:t xml:space="preserve"> </w:t>
      </w:r>
      <w:r>
        <w:rPr>
          <w:spacing w:val="-1"/>
        </w:rPr>
        <w:t>Licenses</w:t>
      </w:r>
    </w:p>
    <w:p w:rsidR="00A05677" w:rsidRDefault="00EB45CB" w14:paraId="4984053A" w14:textId="1A9129D7">
      <w:pPr>
        <w:pStyle w:val="BodyText"/>
        <w:spacing w:before="19" w:line="239" w:lineRule="auto"/>
        <w:ind w:left="111" w:right="197"/>
      </w:pPr>
      <w:r>
        <w:rPr>
          <w:spacing w:val="-1"/>
        </w:rPr>
        <w:t>Items</w:t>
      </w:r>
      <w:r>
        <w:rPr>
          <w:spacing w:val="34"/>
        </w:rPr>
        <w:t xml:space="preserve"> </w:t>
      </w:r>
      <w:r w:rsidR="001D54A3">
        <w:t>4</w:t>
      </w:r>
      <w:r>
        <w:t>-</w:t>
      </w:r>
      <w:r w:rsidR="001D54A3">
        <w:t>6</w:t>
      </w:r>
      <w:r>
        <w:rPr>
          <w:spacing w:val="38"/>
        </w:rPr>
        <w:t xml:space="preserve"> </w:t>
      </w:r>
      <w:r>
        <w:rPr>
          <w:spacing w:val="-1"/>
        </w:rPr>
        <w:t>require</w:t>
      </w:r>
      <w:r>
        <w:rPr>
          <w:spacing w:val="36"/>
        </w:rPr>
        <w:t xml:space="preserve"> </w:t>
      </w:r>
      <w:r>
        <w:rPr>
          <w:spacing w:val="-1"/>
        </w:rPr>
        <w:t>information</w:t>
      </w:r>
      <w:r>
        <w:rPr>
          <w:spacing w:val="38"/>
        </w:rPr>
        <w:t xml:space="preserve"> </w:t>
      </w:r>
      <w:r>
        <w:rPr>
          <w:spacing w:val="-1"/>
        </w:rPr>
        <w:t>from</w:t>
      </w:r>
      <w:r>
        <w:rPr>
          <w:spacing w:val="39"/>
        </w:rPr>
        <w:t xml:space="preserve"> </w:t>
      </w:r>
      <w:r>
        <w:rPr>
          <w:spacing w:val="-1"/>
        </w:rPr>
        <w:t>Licensees</w:t>
      </w:r>
      <w:r>
        <w:rPr>
          <w:spacing w:val="39"/>
        </w:rPr>
        <w:t xml:space="preserve"> </w:t>
      </w:r>
      <w:r>
        <w:rPr>
          <w:spacing w:val="-1"/>
        </w:rPr>
        <w:t>and</w:t>
      </w:r>
      <w:r>
        <w:rPr>
          <w:spacing w:val="41"/>
        </w:rPr>
        <w:t xml:space="preserve"> </w:t>
      </w:r>
      <w:r>
        <w:rPr>
          <w:spacing w:val="-1"/>
        </w:rPr>
        <w:t>Lessees/Sublessees/Transferees</w:t>
      </w:r>
      <w:r>
        <w:rPr>
          <w:spacing w:val="35"/>
        </w:rPr>
        <w:t xml:space="preserve"> </w:t>
      </w:r>
      <w:r>
        <w:t>in</w:t>
      </w:r>
      <w:r>
        <w:rPr>
          <w:spacing w:val="36"/>
        </w:rPr>
        <w:t xml:space="preserve"> </w:t>
      </w:r>
      <w:r>
        <w:rPr>
          <w:spacing w:val="-1"/>
        </w:rPr>
        <w:t>those</w:t>
      </w:r>
      <w:r>
        <w:rPr>
          <w:spacing w:val="38"/>
        </w:rPr>
        <w:t xml:space="preserve"> </w:t>
      </w:r>
      <w:r>
        <w:rPr>
          <w:spacing w:val="-1"/>
        </w:rPr>
        <w:t>instances</w:t>
      </w:r>
      <w:r>
        <w:rPr>
          <w:spacing w:val="39"/>
        </w:rPr>
        <w:t xml:space="preserve"> </w:t>
      </w:r>
      <w:r>
        <w:t>in</w:t>
      </w:r>
      <w:r>
        <w:rPr>
          <w:spacing w:val="38"/>
        </w:rPr>
        <w:t xml:space="preserve"> </w:t>
      </w:r>
      <w:r>
        <w:rPr>
          <w:spacing w:val="-1"/>
        </w:rPr>
        <w:t>which</w:t>
      </w:r>
      <w:r>
        <w:rPr>
          <w:spacing w:val="38"/>
        </w:rPr>
        <w:t xml:space="preserve"> </w:t>
      </w:r>
      <w:r>
        <w:t>the</w:t>
      </w:r>
      <w:r>
        <w:rPr>
          <w:spacing w:val="107"/>
          <w:w w:val="99"/>
        </w:rPr>
        <w:t xml:space="preserve"> </w:t>
      </w:r>
      <w:r>
        <w:rPr>
          <w:spacing w:val="-1"/>
        </w:rPr>
        <w:t>Lease/Sublease</w:t>
      </w:r>
      <w:r>
        <w:rPr>
          <w:spacing w:val="13"/>
        </w:rPr>
        <w:t xml:space="preserve"> </w:t>
      </w:r>
      <w:r>
        <w:rPr>
          <w:spacing w:val="-1"/>
        </w:rPr>
        <w:t>involves</w:t>
      </w:r>
      <w:r>
        <w:rPr>
          <w:spacing w:val="13"/>
        </w:rPr>
        <w:t xml:space="preserve"> </w:t>
      </w:r>
      <w:r>
        <w:rPr>
          <w:spacing w:val="-1"/>
        </w:rPr>
        <w:t>spectrum</w:t>
      </w:r>
      <w:r>
        <w:rPr>
          <w:spacing w:val="12"/>
        </w:rPr>
        <w:t xml:space="preserve"> </w:t>
      </w:r>
      <w:r>
        <w:rPr>
          <w:spacing w:val="-1"/>
        </w:rPr>
        <w:t>associated</w:t>
      </w:r>
      <w:r>
        <w:rPr>
          <w:spacing w:val="15"/>
        </w:rPr>
        <w:t xml:space="preserve"> </w:t>
      </w:r>
      <w:r>
        <w:rPr>
          <w:spacing w:val="-1"/>
        </w:rPr>
        <w:t>with</w:t>
      </w:r>
      <w:r>
        <w:rPr>
          <w:spacing w:val="11"/>
        </w:rPr>
        <w:t xml:space="preserve"> </w:t>
      </w:r>
      <w:r>
        <w:rPr>
          <w:spacing w:val="-1"/>
        </w:rPr>
        <w:t>license(s)</w:t>
      </w:r>
      <w:r>
        <w:rPr>
          <w:spacing w:val="14"/>
        </w:rPr>
        <w:t xml:space="preserve"> </w:t>
      </w:r>
      <w:r>
        <w:rPr>
          <w:spacing w:val="-1"/>
        </w:rPr>
        <w:t>for</w:t>
      </w:r>
      <w:r>
        <w:rPr>
          <w:spacing w:val="13"/>
        </w:rPr>
        <w:t xml:space="preserve"> </w:t>
      </w:r>
      <w:r>
        <w:rPr>
          <w:spacing w:val="-1"/>
        </w:rPr>
        <w:t>which</w:t>
      </w:r>
      <w:r>
        <w:rPr>
          <w:spacing w:val="13"/>
        </w:rPr>
        <w:t xml:space="preserve"> </w:t>
      </w:r>
      <w:r>
        <w:rPr>
          <w:spacing w:val="-1"/>
        </w:rPr>
        <w:t>the</w:t>
      </w:r>
      <w:r>
        <w:rPr>
          <w:spacing w:val="14"/>
        </w:rPr>
        <w:t xml:space="preserve"> </w:t>
      </w:r>
      <w:r>
        <w:rPr>
          <w:spacing w:val="-1"/>
        </w:rPr>
        <w:t>Licensee</w:t>
      </w:r>
      <w:r>
        <w:rPr>
          <w:spacing w:val="15"/>
        </w:rPr>
        <w:t xml:space="preserve"> </w:t>
      </w:r>
      <w:r>
        <w:rPr>
          <w:spacing w:val="-1"/>
        </w:rPr>
        <w:t>obtained</w:t>
      </w:r>
      <w:r>
        <w:rPr>
          <w:spacing w:val="14"/>
        </w:rPr>
        <w:t xml:space="preserve"> </w:t>
      </w:r>
      <w:r>
        <w:t>a</w:t>
      </w:r>
      <w:r>
        <w:rPr>
          <w:spacing w:val="10"/>
        </w:rPr>
        <w:t xml:space="preserve"> </w:t>
      </w:r>
      <w:r>
        <w:rPr>
          <w:spacing w:val="-1"/>
        </w:rPr>
        <w:t>closed</w:t>
      </w:r>
      <w:r>
        <w:rPr>
          <w:spacing w:val="14"/>
        </w:rPr>
        <w:t xml:space="preserve"> </w:t>
      </w:r>
      <w:r>
        <w:rPr>
          <w:spacing w:val="-1"/>
        </w:rPr>
        <w:t>bidding</w:t>
      </w:r>
      <w:r>
        <w:rPr>
          <w:spacing w:val="10"/>
        </w:rPr>
        <w:t xml:space="preserve"> </w:t>
      </w:r>
      <w:r>
        <w:rPr>
          <w:spacing w:val="-1"/>
        </w:rPr>
        <w:t>license</w:t>
      </w:r>
      <w:r w:rsidR="000C354D">
        <w:rPr>
          <w:spacing w:val="-1"/>
        </w:rPr>
        <w:t xml:space="preserve">.  </w:t>
      </w:r>
      <w:r>
        <w:rPr>
          <w:rFonts w:cs="Arial"/>
          <w:i/>
          <w:spacing w:val="-1"/>
        </w:rPr>
        <w:t>See</w:t>
      </w:r>
      <w:r>
        <w:rPr>
          <w:rFonts w:cs="Arial"/>
          <w:i/>
          <w:spacing w:val="15"/>
        </w:rPr>
        <w:t xml:space="preserve"> </w:t>
      </w:r>
      <w:r>
        <w:t>47</w:t>
      </w:r>
      <w:r>
        <w:rPr>
          <w:spacing w:val="123"/>
          <w:w w:val="99"/>
        </w:rPr>
        <w:t xml:space="preserve"> </w:t>
      </w:r>
      <w:r>
        <w:rPr>
          <w:spacing w:val="-1"/>
        </w:rPr>
        <w:t>CFR</w:t>
      </w:r>
      <w:r>
        <w:rPr>
          <w:spacing w:val="31"/>
        </w:rPr>
        <w:t xml:space="preserve"> </w:t>
      </w:r>
      <w:r>
        <w:t>§§</w:t>
      </w:r>
      <w:r>
        <w:rPr>
          <w:spacing w:val="32"/>
        </w:rPr>
        <w:t xml:space="preserve"> </w:t>
      </w:r>
      <w:r>
        <w:rPr>
          <w:spacing w:val="-1"/>
        </w:rPr>
        <w:t>1.2110-1.2112,</w:t>
      </w:r>
      <w:r>
        <w:rPr>
          <w:spacing w:val="29"/>
        </w:rPr>
        <w:t xml:space="preserve"> </w:t>
      </w:r>
      <w:r>
        <w:rPr>
          <w:spacing w:val="-1"/>
        </w:rPr>
        <w:t>24.709</w:t>
      </w:r>
      <w:r>
        <w:rPr>
          <w:spacing w:val="32"/>
        </w:rPr>
        <w:t xml:space="preserve"> </w:t>
      </w:r>
      <w:r>
        <w:rPr>
          <w:spacing w:val="-1"/>
        </w:rPr>
        <w:t>(rules</w:t>
      </w:r>
      <w:r>
        <w:rPr>
          <w:spacing w:val="32"/>
        </w:rPr>
        <w:t xml:space="preserve"> </w:t>
      </w:r>
      <w:r>
        <w:rPr>
          <w:spacing w:val="-1"/>
        </w:rPr>
        <w:t>pertaining</w:t>
      </w:r>
      <w:r>
        <w:rPr>
          <w:spacing w:val="33"/>
        </w:rPr>
        <w:t xml:space="preserve"> </w:t>
      </w:r>
      <w:r>
        <w:rPr>
          <w:spacing w:val="-1"/>
        </w:rPr>
        <w:t>to</w:t>
      </w:r>
      <w:r>
        <w:rPr>
          <w:spacing w:val="29"/>
        </w:rPr>
        <w:t xml:space="preserve"> </w:t>
      </w:r>
      <w:r>
        <w:rPr>
          <w:spacing w:val="-1"/>
        </w:rPr>
        <w:t>licensees</w:t>
      </w:r>
      <w:r>
        <w:rPr>
          <w:spacing w:val="32"/>
        </w:rPr>
        <w:t xml:space="preserve"> </w:t>
      </w:r>
      <w:r>
        <w:rPr>
          <w:spacing w:val="-1"/>
        </w:rPr>
        <w:t>that</w:t>
      </w:r>
      <w:r>
        <w:rPr>
          <w:spacing w:val="29"/>
        </w:rPr>
        <w:t xml:space="preserve"> </w:t>
      </w:r>
      <w:r>
        <w:rPr>
          <w:spacing w:val="-1"/>
        </w:rPr>
        <w:t>participate</w:t>
      </w:r>
      <w:r>
        <w:rPr>
          <w:spacing w:val="33"/>
        </w:rPr>
        <w:t xml:space="preserve"> </w:t>
      </w:r>
      <w:r>
        <w:t>in</w:t>
      </w:r>
      <w:r>
        <w:rPr>
          <w:spacing w:val="32"/>
        </w:rPr>
        <w:t xml:space="preserve"> </w:t>
      </w:r>
      <w:r>
        <w:rPr>
          <w:spacing w:val="-1"/>
        </w:rPr>
        <w:t>the</w:t>
      </w:r>
      <w:r>
        <w:rPr>
          <w:spacing w:val="29"/>
        </w:rPr>
        <w:t xml:space="preserve"> </w:t>
      </w:r>
      <w:r>
        <w:t>closed</w:t>
      </w:r>
      <w:r>
        <w:rPr>
          <w:spacing w:val="32"/>
        </w:rPr>
        <w:t xml:space="preserve"> </w:t>
      </w:r>
      <w:r>
        <w:rPr>
          <w:spacing w:val="-1"/>
        </w:rPr>
        <w:t>bidding</w:t>
      </w:r>
      <w:r>
        <w:rPr>
          <w:spacing w:val="32"/>
        </w:rPr>
        <w:t xml:space="preserve"> </w:t>
      </w:r>
      <w:r>
        <w:rPr>
          <w:spacing w:val="-1"/>
        </w:rPr>
        <w:t>program);</w:t>
      </w:r>
      <w:r>
        <w:rPr>
          <w:spacing w:val="30"/>
        </w:rPr>
        <w:t xml:space="preserve"> </w:t>
      </w:r>
      <w:r>
        <w:t>§§</w:t>
      </w:r>
      <w:r>
        <w:rPr>
          <w:spacing w:val="29"/>
        </w:rPr>
        <w:t xml:space="preserve"> </w:t>
      </w:r>
      <w:r>
        <w:rPr>
          <w:spacing w:val="-1"/>
        </w:rPr>
        <w:t>1</w:t>
      </w:r>
      <w:r w:rsidR="00E8783F">
        <w:rPr>
          <w:spacing w:val="-1"/>
        </w:rPr>
        <w:t>.</w:t>
      </w:r>
      <w:r>
        <w:rPr>
          <w:spacing w:val="-1"/>
        </w:rPr>
        <w:t>9020(d)(4),</w:t>
      </w:r>
      <w:r>
        <w:rPr>
          <w:spacing w:val="119"/>
          <w:w w:val="99"/>
        </w:rPr>
        <w:t xml:space="preserve"> </w:t>
      </w:r>
      <w:r>
        <w:rPr>
          <w:spacing w:val="-1"/>
        </w:rPr>
        <w:t>1.9030(d)(4)</w:t>
      </w:r>
      <w:r>
        <w:rPr>
          <w:spacing w:val="30"/>
        </w:rPr>
        <w:t xml:space="preserve"> </w:t>
      </w:r>
      <w:r>
        <w:rPr>
          <w:spacing w:val="-1"/>
        </w:rPr>
        <w:t>(rules</w:t>
      </w:r>
      <w:r>
        <w:rPr>
          <w:spacing w:val="32"/>
        </w:rPr>
        <w:t xml:space="preserve"> </w:t>
      </w:r>
      <w:r>
        <w:rPr>
          <w:spacing w:val="-1"/>
        </w:rPr>
        <w:t>pertaining</w:t>
      </w:r>
      <w:r>
        <w:rPr>
          <w:spacing w:val="32"/>
        </w:rPr>
        <w:t xml:space="preserve"> </w:t>
      </w:r>
      <w:r>
        <w:t>to</w:t>
      </w:r>
      <w:r>
        <w:rPr>
          <w:spacing w:val="32"/>
        </w:rPr>
        <w:t xml:space="preserve"> </w:t>
      </w:r>
      <w:r>
        <w:rPr>
          <w:spacing w:val="-1"/>
        </w:rPr>
        <w:t>leasing</w:t>
      </w:r>
      <w:r>
        <w:rPr>
          <w:spacing w:val="31"/>
        </w:rPr>
        <w:t xml:space="preserve"> </w:t>
      </w:r>
      <w:r>
        <w:rPr>
          <w:spacing w:val="-1"/>
        </w:rPr>
        <w:t>involving</w:t>
      </w:r>
      <w:r>
        <w:rPr>
          <w:spacing w:val="32"/>
        </w:rPr>
        <w:t xml:space="preserve"> </w:t>
      </w:r>
      <w:r>
        <w:rPr>
          <w:spacing w:val="-1"/>
        </w:rPr>
        <w:t>licensees</w:t>
      </w:r>
      <w:r>
        <w:rPr>
          <w:spacing w:val="32"/>
        </w:rPr>
        <w:t xml:space="preserve"> </w:t>
      </w:r>
      <w:r>
        <w:t>in</w:t>
      </w:r>
      <w:r>
        <w:rPr>
          <w:spacing w:val="32"/>
        </w:rPr>
        <w:t xml:space="preserve"> </w:t>
      </w:r>
      <w:r>
        <w:t>the</w:t>
      </w:r>
      <w:r>
        <w:rPr>
          <w:spacing w:val="29"/>
        </w:rPr>
        <w:t xml:space="preserve"> </w:t>
      </w:r>
      <w:r>
        <w:t>closed</w:t>
      </w:r>
      <w:r>
        <w:rPr>
          <w:spacing w:val="32"/>
        </w:rPr>
        <w:t xml:space="preserve"> </w:t>
      </w:r>
      <w:r>
        <w:rPr>
          <w:spacing w:val="-1"/>
        </w:rPr>
        <w:t>bidding</w:t>
      </w:r>
      <w:r>
        <w:rPr>
          <w:spacing w:val="31"/>
        </w:rPr>
        <w:t xml:space="preserve"> </w:t>
      </w:r>
      <w:r>
        <w:rPr>
          <w:spacing w:val="-1"/>
        </w:rPr>
        <w:t>program);</w:t>
      </w:r>
      <w:r>
        <w:rPr>
          <w:spacing w:val="31"/>
        </w:rPr>
        <w:t xml:space="preserve"> </w:t>
      </w:r>
      <w:r>
        <w:rPr>
          <w:spacing w:val="-1"/>
        </w:rPr>
        <w:t>and</w:t>
      </w:r>
      <w:r>
        <w:rPr>
          <w:spacing w:val="32"/>
        </w:rPr>
        <w:t xml:space="preserve"> </w:t>
      </w:r>
      <w:r>
        <w:rPr>
          <w:spacing w:val="-1"/>
        </w:rPr>
        <w:t>appropriate</w:t>
      </w:r>
      <w:r>
        <w:rPr>
          <w:spacing w:val="32"/>
        </w:rPr>
        <w:t xml:space="preserve"> </w:t>
      </w:r>
      <w:r>
        <w:rPr>
          <w:spacing w:val="-1"/>
        </w:rPr>
        <w:t>FCC</w:t>
      </w:r>
      <w:r>
        <w:rPr>
          <w:spacing w:val="30"/>
        </w:rPr>
        <w:t xml:space="preserve"> </w:t>
      </w:r>
      <w:r>
        <w:rPr>
          <w:spacing w:val="-1"/>
        </w:rPr>
        <w:t>competitive</w:t>
      </w:r>
      <w:r>
        <w:rPr>
          <w:spacing w:val="133"/>
          <w:w w:val="99"/>
        </w:rPr>
        <w:t xml:space="preserve"> </w:t>
      </w:r>
      <w:r>
        <w:rPr>
          <w:spacing w:val="-1"/>
        </w:rPr>
        <w:t>bidding</w:t>
      </w:r>
      <w:r>
        <w:rPr>
          <w:spacing w:val="-4"/>
        </w:rPr>
        <w:t xml:space="preserve"> </w:t>
      </w:r>
      <w:r>
        <w:rPr>
          <w:spacing w:val="-1"/>
        </w:rPr>
        <w:t>rules</w:t>
      </w:r>
      <w:r>
        <w:rPr>
          <w:spacing w:val="-3"/>
        </w:rPr>
        <w:t xml:space="preserve"> </w:t>
      </w:r>
      <w:r>
        <w:rPr>
          <w:spacing w:val="-1"/>
        </w:rPr>
        <w:t>and</w:t>
      </w:r>
      <w:r>
        <w:rPr>
          <w:spacing w:val="-4"/>
        </w:rPr>
        <w:t xml:space="preserve"> </w:t>
      </w:r>
      <w:r>
        <w:rPr>
          <w:spacing w:val="-1"/>
        </w:rPr>
        <w:t>applicable</w:t>
      </w:r>
      <w:r>
        <w:rPr>
          <w:spacing w:val="-3"/>
        </w:rPr>
        <w:t xml:space="preserve"> </w:t>
      </w:r>
      <w:r>
        <w:rPr>
          <w:spacing w:val="-1"/>
        </w:rPr>
        <w:t>service</w:t>
      </w:r>
      <w:r>
        <w:rPr>
          <w:spacing w:val="-7"/>
        </w:rPr>
        <w:t xml:space="preserve"> </w:t>
      </w:r>
      <w:r>
        <w:rPr>
          <w:spacing w:val="-1"/>
        </w:rPr>
        <w:t>rules</w:t>
      </w:r>
      <w:r>
        <w:rPr>
          <w:spacing w:val="-3"/>
        </w:rPr>
        <w:t xml:space="preserve"> </w:t>
      </w:r>
      <w:r>
        <w:rPr>
          <w:spacing w:val="-1"/>
        </w:rPr>
        <w:t>in</w:t>
      </w:r>
      <w:r>
        <w:rPr>
          <w:spacing w:val="-3"/>
        </w:rPr>
        <w:t xml:space="preserve"> </w:t>
      </w:r>
      <w:r>
        <w:t>Title</w:t>
      </w:r>
      <w:r>
        <w:rPr>
          <w:spacing w:val="-7"/>
        </w:rPr>
        <w:t xml:space="preserve"> </w:t>
      </w:r>
      <w:r>
        <w:t>47</w:t>
      </w:r>
      <w:r>
        <w:rPr>
          <w:spacing w:val="-6"/>
        </w:rPr>
        <w:t xml:space="preserve"> </w:t>
      </w:r>
      <w:r>
        <w:t>of</w:t>
      </w:r>
      <w:r>
        <w:rPr>
          <w:spacing w:val="-4"/>
        </w:rPr>
        <w:t xml:space="preserve"> </w:t>
      </w:r>
      <w:r>
        <w:rPr>
          <w:spacing w:val="-1"/>
        </w:rPr>
        <w:t>the</w:t>
      </w:r>
      <w:r>
        <w:rPr>
          <w:spacing w:val="-6"/>
        </w:rPr>
        <w:t xml:space="preserve"> </w:t>
      </w:r>
      <w:r>
        <w:rPr>
          <w:spacing w:val="-1"/>
        </w:rPr>
        <w:t>Code</w:t>
      </w:r>
      <w:r>
        <w:rPr>
          <w:spacing w:val="-4"/>
        </w:rPr>
        <w:t xml:space="preserve"> </w:t>
      </w:r>
      <w:r>
        <w:t>of</w:t>
      </w:r>
      <w:r>
        <w:rPr>
          <w:spacing w:val="-6"/>
        </w:rPr>
        <w:t xml:space="preserve"> </w:t>
      </w:r>
      <w:r>
        <w:rPr>
          <w:spacing w:val="-1"/>
        </w:rPr>
        <w:t>Federal</w:t>
      </w:r>
      <w:r>
        <w:rPr>
          <w:spacing w:val="-4"/>
        </w:rPr>
        <w:t xml:space="preserve"> </w:t>
      </w:r>
      <w:r>
        <w:rPr>
          <w:spacing w:val="-1"/>
        </w:rPr>
        <w:t>Regulations</w:t>
      </w:r>
      <w:r>
        <w:rPr>
          <w:spacing w:val="-3"/>
        </w:rPr>
        <w:t xml:space="preserve"> </w:t>
      </w:r>
      <w:r>
        <w:rPr>
          <w:spacing w:val="-2"/>
        </w:rPr>
        <w:t>(47</w:t>
      </w:r>
      <w:r>
        <w:rPr>
          <w:spacing w:val="-4"/>
        </w:rPr>
        <w:t xml:space="preserve"> </w:t>
      </w:r>
      <w:r>
        <w:rPr>
          <w:spacing w:val="-1"/>
        </w:rPr>
        <w:t>CFR).</w:t>
      </w:r>
    </w:p>
    <w:p w:rsidR="00A05677" w:rsidRDefault="00A05677" w14:paraId="68C95AEF" w14:textId="77777777">
      <w:pPr>
        <w:rPr>
          <w:rFonts w:ascii="Arial" w:hAnsi="Arial" w:eastAsia="Arial" w:cs="Arial"/>
          <w:sz w:val="16"/>
          <w:szCs w:val="16"/>
        </w:rPr>
      </w:pPr>
    </w:p>
    <w:p w:rsidR="00A05677" w:rsidRDefault="00EB45CB" w14:paraId="0FB26D00" w14:textId="279E74F2">
      <w:pPr>
        <w:pStyle w:val="BodyText"/>
        <w:ind w:left="111" w:right="192"/>
      </w:pPr>
      <w:r>
        <w:rPr>
          <w:spacing w:val="-1"/>
          <w:u w:val="single" w:color="000000"/>
        </w:rPr>
        <w:t>Items</w:t>
      </w:r>
      <w:r>
        <w:rPr>
          <w:spacing w:val="12"/>
          <w:u w:val="single" w:color="000000"/>
        </w:rPr>
        <w:t xml:space="preserve"> </w:t>
      </w:r>
      <w:r w:rsidR="001D54A3">
        <w:rPr>
          <w:spacing w:val="12"/>
          <w:u w:val="single" w:color="000000"/>
        </w:rPr>
        <w:t>4</w:t>
      </w:r>
      <w:r>
        <w:rPr>
          <w:spacing w:val="33"/>
          <w:u w:val="single" w:color="000000"/>
        </w:rPr>
        <w:t xml:space="preserve"> </w:t>
      </w:r>
      <w:r>
        <w:rPr>
          <w:spacing w:val="-1"/>
        </w:rPr>
        <w:t>Enter</w:t>
      </w:r>
      <w:r>
        <w:rPr>
          <w:spacing w:val="15"/>
        </w:rPr>
        <w:t xml:space="preserve"> </w:t>
      </w:r>
      <w:r>
        <w:rPr>
          <w:spacing w:val="-1"/>
        </w:rPr>
        <w:t>‘Y’</w:t>
      </w:r>
      <w:r>
        <w:rPr>
          <w:spacing w:val="17"/>
        </w:rPr>
        <w:t xml:space="preserve"> </w:t>
      </w:r>
      <w:r>
        <w:t>if</w:t>
      </w:r>
      <w:r>
        <w:rPr>
          <w:spacing w:val="16"/>
        </w:rPr>
        <w:t xml:space="preserve"> </w:t>
      </w:r>
      <w:r>
        <w:rPr>
          <w:spacing w:val="-1"/>
        </w:rPr>
        <w:t>construction</w:t>
      </w:r>
      <w:r>
        <w:rPr>
          <w:spacing w:val="17"/>
        </w:rPr>
        <w:t xml:space="preserve"> </w:t>
      </w:r>
      <w:r>
        <w:rPr>
          <w:spacing w:val="-1"/>
        </w:rPr>
        <w:t>notifications</w:t>
      </w:r>
      <w:r>
        <w:rPr>
          <w:spacing w:val="16"/>
        </w:rPr>
        <w:t xml:space="preserve"> </w:t>
      </w:r>
      <w:r>
        <w:rPr>
          <w:spacing w:val="-1"/>
        </w:rPr>
        <w:t>have</w:t>
      </w:r>
      <w:r>
        <w:rPr>
          <w:spacing w:val="17"/>
        </w:rPr>
        <w:t xml:space="preserve"> </w:t>
      </w:r>
      <w:r>
        <w:rPr>
          <w:spacing w:val="-1"/>
        </w:rPr>
        <w:t>been</w:t>
      </w:r>
      <w:r>
        <w:rPr>
          <w:spacing w:val="16"/>
        </w:rPr>
        <w:t xml:space="preserve"> </w:t>
      </w:r>
      <w:r>
        <w:rPr>
          <w:spacing w:val="-1"/>
        </w:rPr>
        <w:t>submitted</w:t>
      </w:r>
      <w:r>
        <w:rPr>
          <w:spacing w:val="17"/>
        </w:rPr>
        <w:t xml:space="preserve"> </w:t>
      </w:r>
      <w:r>
        <w:t>for</w:t>
      </w:r>
      <w:r>
        <w:rPr>
          <w:spacing w:val="13"/>
        </w:rPr>
        <w:t xml:space="preserve"> </w:t>
      </w:r>
      <w:r>
        <w:rPr>
          <w:spacing w:val="-1"/>
        </w:rPr>
        <w:t>each</w:t>
      </w:r>
      <w:r>
        <w:rPr>
          <w:spacing w:val="15"/>
        </w:rPr>
        <w:t xml:space="preserve"> </w:t>
      </w:r>
      <w:r>
        <w:t>of</w:t>
      </w:r>
      <w:r>
        <w:rPr>
          <w:spacing w:val="13"/>
        </w:rPr>
        <w:t xml:space="preserve"> </w:t>
      </w:r>
      <w:r>
        <w:t>the</w:t>
      </w:r>
      <w:r>
        <w:rPr>
          <w:spacing w:val="15"/>
        </w:rPr>
        <w:t xml:space="preserve"> </w:t>
      </w:r>
      <w:r>
        <w:rPr>
          <w:spacing w:val="-1"/>
        </w:rPr>
        <w:t>subject</w:t>
      </w:r>
      <w:r>
        <w:rPr>
          <w:spacing w:val="14"/>
        </w:rPr>
        <w:t xml:space="preserve"> </w:t>
      </w:r>
      <w:r>
        <w:rPr>
          <w:spacing w:val="-1"/>
        </w:rPr>
        <w:t>licenses</w:t>
      </w:r>
      <w:r w:rsidR="000C354D">
        <w:rPr>
          <w:spacing w:val="-1"/>
        </w:rPr>
        <w:t xml:space="preserve">.  </w:t>
      </w:r>
      <w:r>
        <w:rPr>
          <w:spacing w:val="-1"/>
        </w:rPr>
        <w:t>Otherwise,</w:t>
      </w:r>
      <w:r>
        <w:rPr>
          <w:spacing w:val="9"/>
        </w:rPr>
        <w:t xml:space="preserve"> </w:t>
      </w:r>
      <w:r>
        <w:t>enter</w:t>
      </w:r>
      <w:r>
        <w:rPr>
          <w:spacing w:val="13"/>
        </w:rPr>
        <w:t xml:space="preserve"> </w:t>
      </w:r>
      <w:r>
        <w:t>‘N’</w:t>
      </w:r>
      <w:r w:rsidR="003F4DFE">
        <w:t xml:space="preserve">.  </w:t>
      </w:r>
      <w:r>
        <w:t>If</w:t>
      </w:r>
      <w:r>
        <w:rPr>
          <w:spacing w:val="14"/>
        </w:rPr>
        <w:t xml:space="preserve"> </w:t>
      </w:r>
      <w:r>
        <w:t>the</w:t>
      </w:r>
      <w:r>
        <w:rPr>
          <w:spacing w:val="103"/>
          <w:w w:val="99"/>
        </w:rPr>
        <w:t xml:space="preserve"> </w:t>
      </w:r>
      <w:r>
        <w:t>response</w:t>
      </w:r>
      <w:r>
        <w:rPr>
          <w:spacing w:val="3"/>
        </w:rPr>
        <w:t xml:space="preserve"> </w:t>
      </w:r>
      <w:r>
        <w:t>to</w:t>
      </w:r>
      <w:r>
        <w:rPr>
          <w:spacing w:val="3"/>
        </w:rPr>
        <w:t xml:space="preserve"> </w:t>
      </w:r>
      <w:r>
        <w:t>Item</w:t>
      </w:r>
      <w:r>
        <w:rPr>
          <w:spacing w:val="1"/>
        </w:rPr>
        <w:t xml:space="preserve"> </w:t>
      </w:r>
      <w:r w:rsidR="001D54A3">
        <w:t>4</w:t>
      </w:r>
      <w:r>
        <w:rPr>
          <w:spacing w:val="6"/>
        </w:rPr>
        <w:t xml:space="preserve"> </w:t>
      </w:r>
      <w:r>
        <w:rPr>
          <w:spacing w:val="-1"/>
        </w:rPr>
        <w:t>is</w:t>
      </w:r>
      <w:r>
        <w:rPr>
          <w:spacing w:val="5"/>
        </w:rPr>
        <w:t xml:space="preserve"> </w:t>
      </w:r>
      <w:r>
        <w:rPr>
          <w:spacing w:val="-1"/>
        </w:rPr>
        <w:t>‘Y’,</w:t>
      </w:r>
      <w:r>
        <w:rPr>
          <w:spacing w:val="5"/>
        </w:rPr>
        <w:t xml:space="preserve"> </w:t>
      </w:r>
      <w:r>
        <w:rPr>
          <w:spacing w:val="-1"/>
        </w:rPr>
        <w:t>Items</w:t>
      </w:r>
      <w:r>
        <w:rPr>
          <w:spacing w:val="1"/>
        </w:rPr>
        <w:t xml:space="preserve"> </w:t>
      </w:r>
      <w:r w:rsidR="008A171F">
        <w:t>5</w:t>
      </w:r>
      <w:r>
        <w:rPr>
          <w:spacing w:val="5"/>
        </w:rPr>
        <w:t xml:space="preserve"> </w:t>
      </w:r>
      <w:r>
        <w:t>and</w:t>
      </w:r>
      <w:r>
        <w:rPr>
          <w:spacing w:val="4"/>
        </w:rPr>
        <w:t xml:space="preserve"> </w:t>
      </w:r>
      <w:r w:rsidR="008A171F">
        <w:t>6</w:t>
      </w:r>
      <w:r>
        <w:rPr>
          <w:spacing w:val="5"/>
        </w:rPr>
        <w:t xml:space="preserve"> </w:t>
      </w:r>
      <w:r>
        <w:t>are</w:t>
      </w:r>
      <w:r>
        <w:rPr>
          <w:spacing w:val="5"/>
        </w:rPr>
        <w:t xml:space="preserve"> </w:t>
      </w:r>
      <w:r>
        <w:rPr>
          <w:spacing w:val="-1"/>
        </w:rPr>
        <w:t>not</w:t>
      </w:r>
      <w:r>
        <w:rPr>
          <w:spacing w:val="5"/>
        </w:rPr>
        <w:t xml:space="preserve"> </w:t>
      </w:r>
      <w:r>
        <w:rPr>
          <w:spacing w:val="-1"/>
        </w:rPr>
        <w:t>required</w:t>
      </w:r>
      <w:r>
        <w:rPr>
          <w:spacing w:val="3"/>
        </w:rPr>
        <w:t xml:space="preserve"> </w:t>
      </w:r>
      <w:r>
        <w:t>to</w:t>
      </w:r>
      <w:r>
        <w:rPr>
          <w:spacing w:val="4"/>
        </w:rPr>
        <w:t xml:space="preserve"> </w:t>
      </w:r>
      <w:r>
        <w:t>be</w:t>
      </w:r>
      <w:r>
        <w:rPr>
          <w:spacing w:val="5"/>
        </w:rPr>
        <w:t xml:space="preserve"> </w:t>
      </w:r>
      <w:r>
        <w:rPr>
          <w:spacing w:val="-1"/>
        </w:rPr>
        <w:t>completed</w:t>
      </w:r>
      <w:r w:rsidR="000C354D">
        <w:rPr>
          <w:spacing w:val="-1"/>
        </w:rPr>
        <w:t xml:space="preserve">.  </w:t>
      </w:r>
      <w:r>
        <w:t>If</w:t>
      </w:r>
      <w:r>
        <w:rPr>
          <w:spacing w:val="3"/>
        </w:rPr>
        <w:t xml:space="preserve"> </w:t>
      </w:r>
      <w:r>
        <w:t>the</w:t>
      </w:r>
      <w:r>
        <w:rPr>
          <w:spacing w:val="5"/>
        </w:rPr>
        <w:t xml:space="preserve"> </w:t>
      </w:r>
      <w:r>
        <w:rPr>
          <w:spacing w:val="-1"/>
        </w:rPr>
        <w:t>response</w:t>
      </w:r>
      <w:r>
        <w:rPr>
          <w:spacing w:val="5"/>
        </w:rPr>
        <w:t xml:space="preserve"> </w:t>
      </w:r>
      <w:r>
        <w:t>to</w:t>
      </w:r>
      <w:r>
        <w:rPr>
          <w:spacing w:val="3"/>
        </w:rPr>
        <w:t xml:space="preserve"> </w:t>
      </w:r>
      <w:r>
        <w:rPr>
          <w:spacing w:val="-1"/>
        </w:rPr>
        <w:t>Item</w:t>
      </w:r>
      <w:r>
        <w:rPr>
          <w:spacing w:val="3"/>
        </w:rPr>
        <w:t xml:space="preserve"> </w:t>
      </w:r>
      <w:r w:rsidR="008A171F">
        <w:t>4</w:t>
      </w:r>
      <w:r>
        <w:rPr>
          <w:spacing w:val="4"/>
        </w:rPr>
        <w:t xml:space="preserve"> </w:t>
      </w:r>
      <w:r>
        <w:t>is</w:t>
      </w:r>
      <w:r>
        <w:rPr>
          <w:spacing w:val="5"/>
        </w:rPr>
        <w:t xml:space="preserve"> </w:t>
      </w:r>
      <w:r>
        <w:t>‘N’,</w:t>
      </w:r>
      <w:r>
        <w:rPr>
          <w:spacing w:val="2"/>
        </w:rPr>
        <w:t xml:space="preserve"> </w:t>
      </w:r>
      <w:r>
        <w:rPr>
          <w:spacing w:val="-1"/>
        </w:rPr>
        <w:t>complete</w:t>
      </w:r>
      <w:r>
        <w:rPr>
          <w:spacing w:val="5"/>
        </w:rPr>
        <w:t xml:space="preserve"> </w:t>
      </w:r>
      <w:r>
        <w:rPr>
          <w:spacing w:val="-1"/>
        </w:rPr>
        <w:t>Item</w:t>
      </w:r>
      <w:r>
        <w:rPr>
          <w:spacing w:val="4"/>
        </w:rPr>
        <w:t xml:space="preserve"> </w:t>
      </w:r>
      <w:r w:rsidR="008A171F">
        <w:rPr>
          <w:spacing w:val="4"/>
        </w:rPr>
        <w:t>5</w:t>
      </w:r>
      <w:r>
        <w:rPr>
          <w:spacing w:val="5"/>
        </w:rPr>
        <w:t xml:space="preserve"> </w:t>
      </w:r>
      <w:r>
        <w:t>or</w:t>
      </w:r>
      <w:r>
        <w:rPr>
          <w:spacing w:val="2"/>
        </w:rPr>
        <w:t xml:space="preserve"> </w:t>
      </w:r>
      <w:r w:rsidR="008A171F">
        <w:rPr>
          <w:spacing w:val="2"/>
        </w:rPr>
        <w:t>6</w:t>
      </w:r>
      <w:r>
        <w:rPr>
          <w:spacing w:val="-1"/>
        </w:rPr>
        <w:t>,</w:t>
      </w:r>
      <w:r>
        <w:rPr>
          <w:spacing w:val="65"/>
          <w:w w:val="99"/>
        </w:rPr>
        <w:t xml:space="preserve"> </w:t>
      </w:r>
      <w:r>
        <w:t>as</w:t>
      </w:r>
      <w:r>
        <w:rPr>
          <w:spacing w:val="-11"/>
        </w:rPr>
        <w:t xml:space="preserve"> </w:t>
      </w:r>
      <w:r>
        <w:rPr>
          <w:spacing w:val="-1"/>
        </w:rPr>
        <w:t>appropriate.</w:t>
      </w:r>
    </w:p>
    <w:p w:rsidR="00A05677" w:rsidRDefault="00A05677" w14:paraId="4B0C5B3C" w14:textId="77777777">
      <w:pPr>
        <w:spacing w:before="6"/>
        <w:rPr>
          <w:rFonts w:ascii="Arial" w:hAnsi="Arial" w:eastAsia="Arial" w:cs="Arial"/>
          <w:sz w:val="17"/>
          <w:szCs w:val="17"/>
        </w:rPr>
      </w:pPr>
    </w:p>
    <w:p w:rsidR="00A05677" w:rsidRDefault="00EB45CB" w14:paraId="3414FC84" w14:textId="77777777">
      <w:pPr>
        <w:pStyle w:val="Heading3"/>
        <w:ind w:left="111"/>
        <w:jc w:val="both"/>
        <w:rPr>
          <w:b w:val="0"/>
          <w:bCs w:val="0"/>
        </w:rPr>
      </w:pPr>
      <w:r>
        <w:rPr>
          <w:spacing w:val="-1"/>
        </w:rPr>
        <w:t>Closed</w:t>
      </w:r>
      <w:r>
        <w:rPr>
          <w:spacing w:val="-7"/>
        </w:rPr>
        <w:t xml:space="preserve"> </w:t>
      </w:r>
      <w:r>
        <w:rPr>
          <w:spacing w:val="-1"/>
        </w:rPr>
        <w:t>Bidding</w:t>
      </w:r>
      <w:r>
        <w:rPr>
          <w:spacing w:val="-6"/>
        </w:rPr>
        <w:t xml:space="preserve"> </w:t>
      </w:r>
      <w:r>
        <w:rPr>
          <w:spacing w:val="-1"/>
        </w:rPr>
        <w:t>Licenses</w:t>
      </w:r>
      <w:r>
        <w:rPr>
          <w:spacing w:val="-6"/>
        </w:rPr>
        <w:t xml:space="preserve"> </w:t>
      </w:r>
      <w:r>
        <w:t>–</w:t>
      </w:r>
      <w:r>
        <w:rPr>
          <w:spacing w:val="-6"/>
        </w:rPr>
        <w:t xml:space="preserve"> </w:t>
      </w:r>
      <w:r>
        <w:rPr>
          <w:spacing w:val="-1"/>
        </w:rPr>
        <w:t>(Spectrum</w:t>
      </w:r>
      <w:r>
        <w:rPr>
          <w:spacing w:val="-8"/>
        </w:rPr>
        <w:t xml:space="preserve"> </w:t>
      </w:r>
      <w:r>
        <w:rPr>
          <w:spacing w:val="-1"/>
        </w:rPr>
        <w:t>Manager</w:t>
      </w:r>
      <w:r>
        <w:rPr>
          <w:spacing w:val="-7"/>
        </w:rPr>
        <w:t xml:space="preserve"> </w:t>
      </w:r>
      <w:r w:rsidR="00937620">
        <w:rPr>
          <w:spacing w:val="-7"/>
        </w:rPr>
        <w:t xml:space="preserve">Leases/Subleases </w:t>
      </w:r>
      <w:r>
        <w:rPr>
          <w:spacing w:val="-2"/>
        </w:rPr>
        <w:t>Only)</w:t>
      </w:r>
    </w:p>
    <w:p w:rsidR="00A05677" w:rsidP="000C6CE2" w:rsidRDefault="00EB45CB" w14:paraId="3371C1EE" w14:textId="0ADAF98B">
      <w:pPr>
        <w:pStyle w:val="BodyText"/>
        <w:spacing w:before="7" w:line="239" w:lineRule="auto"/>
        <w:ind w:left="111" w:right="214"/>
        <w:jc w:val="left"/>
      </w:pPr>
      <w:r>
        <w:rPr>
          <w:u w:val="single" w:color="000000"/>
        </w:rPr>
        <w:t>Item</w:t>
      </w:r>
      <w:r>
        <w:rPr>
          <w:spacing w:val="34"/>
          <w:u w:val="single" w:color="000000"/>
        </w:rPr>
        <w:t xml:space="preserve"> </w:t>
      </w:r>
      <w:r w:rsidR="008A171F">
        <w:rPr>
          <w:spacing w:val="34"/>
          <w:u w:val="single" w:color="000000"/>
        </w:rPr>
        <w:t>5</w:t>
      </w:r>
      <w:r>
        <w:rPr>
          <w:spacing w:val="36"/>
          <w:u w:val="single" w:color="000000"/>
        </w:rPr>
        <w:t xml:space="preserve"> </w:t>
      </w:r>
      <w:r w:rsidR="00E8783F">
        <w:rPr>
          <w:spacing w:val="36"/>
        </w:rPr>
        <w:t>This item m</w:t>
      </w:r>
      <w:r>
        <w:rPr>
          <w:spacing w:val="-1"/>
        </w:rPr>
        <w:t>ust</w:t>
      </w:r>
      <w:r>
        <w:rPr>
          <w:spacing w:val="34"/>
        </w:rPr>
        <w:t xml:space="preserve"> </w:t>
      </w:r>
      <w:r>
        <w:t>be</w:t>
      </w:r>
      <w:r>
        <w:rPr>
          <w:spacing w:val="36"/>
        </w:rPr>
        <w:t xml:space="preserve"> </w:t>
      </w:r>
      <w:r>
        <w:t>completed</w:t>
      </w:r>
      <w:r>
        <w:rPr>
          <w:spacing w:val="36"/>
        </w:rPr>
        <w:t xml:space="preserve"> </w:t>
      </w:r>
      <w:r>
        <w:t>for</w:t>
      </w:r>
      <w:r>
        <w:rPr>
          <w:spacing w:val="36"/>
        </w:rPr>
        <w:t xml:space="preserve"> </w:t>
      </w:r>
      <w:r>
        <w:t>each</w:t>
      </w:r>
      <w:r>
        <w:rPr>
          <w:spacing w:val="36"/>
        </w:rPr>
        <w:t xml:space="preserve"> </w:t>
      </w:r>
      <w:r>
        <w:rPr>
          <w:spacing w:val="-1"/>
        </w:rPr>
        <w:t>Application/Notification</w:t>
      </w:r>
      <w:r>
        <w:rPr>
          <w:spacing w:val="37"/>
        </w:rPr>
        <w:t xml:space="preserve"> </w:t>
      </w:r>
      <w:r>
        <w:t>for</w:t>
      </w:r>
      <w:r>
        <w:rPr>
          <w:spacing w:val="35"/>
        </w:rPr>
        <w:t xml:space="preserve"> </w:t>
      </w:r>
      <w:r>
        <w:t>a</w:t>
      </w:r>
      <w:r>
        <w:rPr>
          <w:spacing w:val="39"/>
        </w:rPr>
        <w:t xml:space="preserve"> </w:t>
      </w:r>
      <w:r>
        <w:rPr>
          <w:spacing w:val="-1"/>
        </w:rPr>
        <w:t>Spectrum</w:t>
      </w:r>
      <w:r>
        <w:rPr>
          <w:spacing w:val="36"/>
        </w:rPr>
        <w:t xml:space="preserve"> </w:t>
      </w:r>
      <w:r>
        <w:rPr>
          <w:spacing w:val="-1"/>
        </w:rPr>
        <w:t>Manager</w:t>
      </w:r>
      <w:r>
        <w:rPr>
          <w:spacing w:val="37"/>
        </w:rPr>
        <w:t xml:space="preserve"> </w:t>
      </w:r>
      <w:r>
        <w:t>Lease/Sublease</w:t>
      </w:r>
      <w:r>
        <w:rPr>
          <w:spacing w:val="37"/>
        </w:rPr>
        <w:t xml:space="preserve"> </w:t>
      </w:r>
      <w:r>
        <w:t>in</w:t>
      </w:r>
      <w:r>
        <w:rPr>
          <w:spacing w:val="40"/>
        </w:rPr>
        <w:t xml:space="preserve"> </w:t>
      </w:r>
      <w:r>
        <w:rPr>
          <w:spacing w:val="-1"/>
        </w:rPr>
        <w:t>which</w:t>
      </w:r>
      <w:r>
        <w:rPr>
          <w:spacing w:val="36"/>
        </w:rPr>
        <w:t xml:space="preserve"> </w:t>
      </w:r>
      <w:r>
        <w:t>the</w:t>
      </w:r>
      <w:r>
        <w:rPr>
          <w:spacing w:val="37"/>
        </w:rPr>
        <w:t xml:space="preserve"> </w:t>
      </w:r>
      <w:r>
        <w:t>license(s)</w:t>
      </w:r>
      <w:r>
        <w:rPr>
          <w:spacing w:val="55"/>
          <w:w w:val="99"/>
        </w:rPr>
        <w:t xml:space="preserve"> </w:t>
      </w:r>
      <w:r>
        <w:rPr>
          <w:spacing w:val="-1"/>
        </w:rPr>
        <w:t>associated</w:t>
      </w:r>
      <w:r>
        <w:rPr>
          <w:spacing w:val="7"/>
        </w:rPr>
        <w:t xml:space="preserve"> </w:t>
      </w:r>
      <w:r>
        <w:rPr>
          <w:spacing w:val="-1"/>
        </w:rPr>
        <w:t>with</w:t>
      </w:r>
      <w:r>
        <w:rPr>
          <w:spacing w:val="5"/>
        </w:rPr>
        <w:t xml:space="preserve"> </w:t>
      </w:r>
      <w:r>
        <w:t>the</w:t>
      </w:r>
      <w:r>
        <w:rPr>
          <w:spacing w:val="8"/>
        </w:rPr>
        <w:t xml:space="preserve"> </w:t>
      </w:r>
      <w:r>
        <w:rPr>
          <w:spacing w:val="-1"/>
        </w:rPr>
        <w:t>spectrum</w:t>
      </w:r>
      <w:r>
        <w:rPr>
          <w:spacing w:val="8"/>
        </w:rPr>
        <w:t xml:space="preserve"> </w:t>
      </w:r>
      <w:r>
        <w:rPr>
          <w:spacing w:val="-2"/>
        </w:rPr>
        <w:t>was</w:t>
      </w:r>
      <w:r>
        <w:rPr>
          <w:spacing w:val="7"/>
        </w:rPr>
        <w:t xml:space="preserve"> </w:t>
      </w:r>
      <w:r>
        <w:rPr>
          <w:spacing w:val="-1"/>
        </w:rPr>
        <w:t>obtained</w:t>
      </w:r>
      <w:r>
        <w:rPr>
          <w:spacing w:val="8"/>
        </w:rPr>
        <w:t xml:space="preserve"> </w:t>
      </w:r>
      <w:r>
        <w:t>in</w:t>
      </w:r>
      <w:r>
        <w:rPr>
          <w:spacing w:val="5"/>
        </w:rPr>
        <w:t xml:space="preserve"> </w:t>
      </w:r>
      <w:r>
        <w:t>the</w:t>
      </w:r>
      <w:r>
        <w:rPr>
          <w:spacing w:val="8"/>
        </w:rPr>
        <w:t xml:space="preserve"> </w:t>
      </w:r>
      <w:r>
        <w:rPr>
          <w:spacing w:val="-1"/>
        </w:rPr>
        <w:t>Commission’s</w:t>
      </w:r>
      <w:r>
        <w:rPr>
          <w:spacing w:val="6"/>
        </w:rPr>
        <w:t xml:space="preserve"> </w:t>
      </w:r>
      <w:r>
        <w:t>closed</w:t>
      </w:r>
      <w:r>
        <w:rPr>
          <w:spacing w:val="7"/>
        </w:rPr>
        <w:t xml:space="preserve"> </w:t>
      </w:r>
      <w:r>
        <w:rPr>
          <w:spacing w:val="-1"/>
        </w:rPr>
        <w:t>bidding</w:t>
      </w:r>
      <w:r>
        <w:rPr>
          <w:spacing w:val="8"/>
        </w:rPr>
        <w:t xml:space="preserve"> </w:t>
      </w:r>
      <w:r>
        <w:rPr>
          <w:spacing w:val="-1"/>
        </w:rPr>
        <w:t>program</w:t>
      </w:r>
      <w:r w:rsidR="000C354D">
        <w:rPr>
          <w:spacing w:val="-1"/>
        </w:rPr>
        <w:t xml:space="preserve">.  </w:t>
      </w:r>
      <w:r>
        <w:t>In</w:t>
      </w:r>
      <w:r>
        <w:rPr>
          <w:spacing w:val="5"/>
        </w:rPr>
        <w:t xml:space="preserve"> </w:t>
      </w:r>
      <w:r>
        <w:rPr>
          <w:spacing w:val="-1"/>
        </w:rPr>
        <w:t>general,</w:t>
      </w:r>
      <w:r>
        <w:rPr>
          <w:spacing w:val="7"/>
        </w:rPr>
        <w:t xml:space="preserve"> </w:t>
      </w:r>
      <w:r>
        <w:rPr>
          <w:spacing w:val="-1"/>
        </w:rPr>
        <w:t>for</w:t>
      </w:r>
      <w:r>
        <w:rPr>
          <w:spacing w:val="5"/>
        </w:rPr>
        <w:t xml:space="preserve"> </w:t>
      </w:r>
      <w:r>
        <w:rPr>
          <w:spacing w:val="-1"/>
        </w:rPr>
        <w:t>purposes</w:t>
      </w:r>
      <w:r>
        <w:rPr>
          <w:spacing w:val="6"/>
        </w:rPr>
        <w:t xml:space="preserve"> </w:t>
      </w:r>
      <w:r>
        <w:t>of</w:t>
      </w:r>
      <w:r>
        <w:rPr>
          <w:spacing w:val="5"/>
        </w:rPr>
        <w:t xml:space="preserve"> </w:t>
      </w:r>
      <w:r>
        <w:rPr>
          <w:spacing w:val="-1"/>
        </w:rPr>
        <w:t>determining</w:t>
      </w:r>
      <w:r>
        <w:rPr>
          <w:spacing w:val="125"/>
          <w:w w:val="99"/>
        </w:rPr>
        <w:t xml:space="preserve"> </w:t>
      </w:r>
      <w:r>
        <w:rPr>
          <w:spacing w:val="-1"/>
        </w:rPr>
        <w:t>whether</w:t>
      </w:r>
      <w:r>
        <w:rPr>
          <w:spacing w:val="5"/>
        </w:rPr>
        <w:t xml:space="preserve"> </w:t>
      </w:r>
      <w:r>
        <w:t>a</w:t>
      </w:r>
      <w:r>
        <w:rPr>
          <w:spacing w:val="5"/>
        </w:rPr>
        <w:t xml:space="preserve"> </w:t>
      </w:r>
      <w:r>
        <w:rPr>
          <w:spacing w:val="-1"/>
        </w:rPr>
        <w:t>licensee</w:t>
      </w:r>
      <w:r>
        <w:rPr>
          <w:spacing w:val="6"/>
        </w:rPr>
        <w:t xml:space="preserve"> </w:t>
      </w:r>
      <w:r>
        <w:rPr>
          <w:spacing w:val="-1"/>
        </w:rPr>
        <w:t>retains</w:t>
      </w:r>
      <w:r>
        <w:rPr>
          <w:spacing w:val="3"/>
        </w:rPr>
        <w:t xml:space="preserve"> </w:t>
      </w:r>
      <w:r>
        <w:t>its</w:t>
      </w:r>
      <w:r>
        <w:rPr>
          <w:spacing w:val="4"/>
        </w:rPr>
        <w:t xml:space="preserve"> </w:t>
      </w:r>
      <w:r>
        <w:rPr>
          <w:spacing w:val="-1"/>
        </w:rPr>
        <w:t>eligibility</w:t>
      </w:r>
      <w:r>
        <w:rPr>
          <w:spacing w:val="3"/>
        </w:rPr>
        <w:t xml:space="preserve"> </w:t>
      </w:r>
      <w:r>
        <w:t>for</w:t>
      </w:r>
      <w:r>
        <w:rPr>
          <w:spacing w:val="6"/>
        </w:rPr>
        <w:t xml:space="preserve"> </w:t>
      </w:r>
      <w:r>
        <w:t>a</w:t>
      </w:r>
      <w:r>
        <w:rPr>
          <w:spacing w:val="3"/>
        </w:rPr>
        <w:t xml:space="preserve"> </w:t>
      </w:r>
      <w:r>
        <w:t>license</w:t>
      </w:r>
      <w:r>
        <w:rPr>
          <w:spacing w:val="6"/>
        </w:rPr>
        <w:t xml:space="preserve"> </w:t>
      </w:r>
      <w:r>
        <w:rPr>
          <w:spacing w:val="-1"/>
        </w:rPr>
        <w:t>obtained</w:t>
      </w:r>
      <w:r>
        <w:rPr>
          <w:spacing w:val="5"/>
        </w:rPr>
        <w:t xml:space="preserve"> </w:t>
      </w:r>
      <w:r>
        <w:t>in</w:t>
      </w:r>
      <w:r>
        <w:rPr>
          <w:spacing w:val="8"/>
        </w:rPr>
        <w:t xml:space="preserve"> </w:t>
      </w:r>
      <w:r>
        <w:t>closed</w:t>
      </w:r>
      <w:r>
        <w:rPr>
          <w:spacing w:val="8"/>
        </w:rPr>
        <w:t xml:space="preserve"> </w:t>
      </w:r>
      <w:r>
        <w:rPr>
          <w:spacing w:val="-1"/>
        </w:rPr>
        <w:t>bidding,</w:t>
      </w:r>
      <w:r>
        <w:rPr>
          <w:spacing w:val="6"/>
        </w:rPr>
        <w:t xml:space="preserve"> </w:t>
      </w:r>
      <w:r>
        <w:rPr>
          <w:spacing w:val="-1"/>
        </w:rPr>
        <w:t>the</w:t>
      </w:r>
      <w:r>
        <w:rPr>
          <w:spacing w:val="5"/>
        </w:rPr>
        <w:t xml:space="preserve"> </w:t>
      </w:r>
      <w:r>
        <w:t>gross</w:t>
      </w:r>
      <w:r>
        <w:rPr>
          <w:spacing w:val="4"/>
        </w:rPr>
        <w:t xml:space="preserve"> </w:t>
      </w:r>
      <w:r>
        <w:rPr>
          <w:spacing w:val="-1"/>
        </w:rPr>
        <w:t>revenues</w:t>
      </w:r>
      <w:r>
        <w:rPr>
          <w:spacing w:val="8"/>
        </w:rPr>
        <w:t xml:space="preserve"> </w:t>
      </w:r>
      <w:r>
        <w:t>of</w:t>
      </w:r>
      <w:r>
        <w:rPr>
          <w:spacing w:val="5"/>
        </w:rPr>
        <w:t xml:space="preserve"> </w:t>
      </w:r>
      <w:r>
        <w:rPr>
          <w:spacing w:val="-1"/>
        </w:rPr>
        <w:t>the</w:t>
      </w:r>
      <w:r>
        <w:rPr>
          <w:spacing w:val="8"/>
        </w:rPr>
        <w:t xml:space="preserve"> </w:t>
      </w:r>
      <w:r>
        <w:rPr>
          <w:spacing w:val="-1"/>
        </w:rPr>
        <w:t>licensee,</w:t>
      </w:r>
      <w:r>
        <w:rPr>
          <w:spacing w:val="6"/>
        </w:rPr>
        <w:t xml:space="preserve"> </w:t>
      </w:r>
      <w:r>
        <w:t>its</w:t>
      </w:r>
      <w:r>
        <w:rPr>
          <w:spacing w:val="6"/>
        </w:rPr>
        <w:t xml:space="preserve"> </w:t>
      </w:r>
      <w:r>
        <w:rPr>
          <w:spacing w:val="-1"/>
        </w:rPr>
        <w:t>“controlling</w:t>
      </w:r>
      <w:r>
        <w:rPr>
          <w:spacing w:val="111"/>
          <w:w w:val="99"/>
        </w:rPr>
        <w:t xml:space="preserve"> </w:t>
      </w:r>
      <w:r>
        <w:rPr>
          <w:spacing w:val="-1"/>
        </w:rPr>
        <w:t>interest(s),”</w:t>
      </w:r>
      <w:r>
        <w:rPr>
          <w:spacing w:val="48"/>
        </w:rPr>
        <w:t xml:space="preserve"> </w:t>
      </w:r>
      <w:r>
        <w:t>and</w:t>
      </w:r>
      <w:r>
        <w:rPr>
          <w:spacing w:val="49"/>
        </w:rPr>
        <w:t xml:space="preserve"> </w:t>
      </w:r>
      <w:r>
        <w:t>any</w:t>
      </w:r>
      <w:r>
        <w:rPr>
          <w:spacing w:val="47"/>
        </w:rPr>
        <w:t xml:space="preserve"> </w:t>
      </w:r>
      <w:r>
        <w:rPr>
          <w:spacing w:val="-1"/>
        </w:rPr>
        <w:t>“affiliate(s)”</w:t>
      </w:r>
      <w:r>
        <w:rPr>
          <w:spacing w:val="48"/>
        </w:rPr>
        <w:t xml:space="preserve"> </w:t>
      </w:r>
      <w:r>
        <w:t>of</w:t>
      </w:r>
      <w:r>
        <w:rPr>
          <w:spacing w:val="49"/>
        </w:rPr>
        <w:t xml:space="preserve"> </w:t>
      </w:r>
      <w:r>
        <w:rPr>
          <w:spacing w:val="-1"/>
        </w:rPr>
        <w:t>the</w:t>
      </w:r>
      <w:r>
        <w:rPr>
          <w:spacing w:val="49"/>
        </w:rPr>
        <w:t xml:space="preserve"> </w:t>
      </w:r>
      <w:r>
        <w:rPr>
          <w:spacing w:val="-1"/>
        </w:rPr>
        <w:t>licensee</w:t>
      </w:r>
      <w:r>
        <w:rPr>
          <w:spacing w:val="46"/>
        </w:rPr>
        <w:t xml:space="preserve"> </w:t>
      </w:r>
      <w:r>
        <w:t>or</w:t>
      </w:r>
      <w:r>
        <w:rPr>
          <w:spacing w:val="48"/>
        </w:rPr>
        <w:t xml:space="preserve"> </w:t>
      </w:r>
      <w:r>
        <w:t>of</w:t>
      </w:r>
      <w:r>
        <w:rPr>
          <w:spacing w:val="47"/>
        </w:rPr>
        <w:t xml:space="preserve"> </w:t>
      </w:r>
      <w:r>
        <w:rPr>
          <w:spacing w:val="-1"/>
        </w:rPr>
        <w:t>any</w:t>
      </w:r>
      <w:r>
        <w:rPr>
          <w:spacing w:val="47"/>
        </w:rPr>
        <w:t xml:space="preserve"> </w:t>
      </w:r>
      <w:r>
        <w:rPr>
          <w:spacing w:val="-1"/>
        </w:rPr>
        <w:t>“controlling</w:t>
      </w:r>
      <w:r>
        <w:rPr>
          <w:spacing w:val="49"/>
        </w:rPr>
        <w:t xml:space="preserve"> </w:t>
      </w:r>
      <w:r>
        <w:rPr>
          <w:spacing w:val="-1"/>
        </w:rPr>
        <w:t>interest”</w:t>
      </w:r>
      <w:r>
        <w:rPr>
          <w:spacing w:val="49"/>
        </w:rPr>
        <w:t xml:space="preserve"> </w:t>
      </w:r>
      <w:r>
        <w:t>are</w:t>
      </w:r>
      <w:r>
        <w:rPr>
          <w:spacing w:val="46"/>
        </w:rPr>
        <w:t xml:space="preserve"> </w:t>
      </w:r>
      <w:r>
        <w:t>considered</w:t>
      </w:r>
      <w:r>
        <w:rPr>
          <w:spacing w:val="46"/>
        </w:rPr>
        <w:t xml:space="preserve"> </w:t>
      </w:r>
      <w:r>
        <w:t>on</w:t>
      </w:r>
      <w:r>
        <w:rPr>
          <w:spacing w:val="1"/>
        </w:rPr>
        <w:t xml:space="preserve"> </w:t>
      </w:r>
      <w:r>
        <w:t>a</w:t>
      </w:r>
      <w:r>
        <w:rPr>
          <w:spacing w:val="47"/>
        </w:rPr>
        <w:t xml:space="preserve"> </w:t>
      </w:r>
      <w:r>
        <w:rPr>
          <w:spacing w:val="-1"/>
        </w:rPr>
        <w:t>cumulative</w:t>
      </w:r>
      <w:r>
        <w:rPr>
          <w:spacing w:val="46"/>
        </w:rPr>
        <w:t xml:space="preserve"> </w:t>
      </w:r>
      <w:r>
        <w:rPr>
          <w:spacing w:val="-1"/>
        </w:rPr>
        <w:t>basis</w:t>
      </w:r>
      <w:r>
        <w:rPr>
          <w:spacing w:val="49"/>
        </w:rPr>
        <w:t xml:space="preserve"> </w:t>
      </w:r>
      <w:r>
        <w:t>and</w:t>
      </w:r>
      <w:r>
        <w:rPr>
          <w:spacing w:val="113"/>
          <w:w w:val="99"/>
        </w:rPr>
        <w:t xml:space="preserve"> </w:t>
      </w:r>
      <w:r>
        <w:t>aggregated</w:t>
      </w:r>
      <w:r w:rsidR="000C354D">
        <w:t xml:space="preserve">.  </w:t>
      </w:r>
      <w:r>
        <w:rPr>
          <w:rFonts w:cs="Arial"/>
          <w:i/>
          <w:spacing w:val="-1"/>
        </w:rPr>
        <w:t>See</w:t>
      </w:r>
      <w:r>
        <w:rPr>
          <w:rFonts w:cs="Arial"/>
          <w:i/>
          <w:spacing w:val="8"/>
        </w:rPr>
        <w:t xml:space="preserve"> </w:t>
      </w:r>
      <w:r>
        <w:t>47</w:t>
      </w:r>
      <w:r>
        <w:rPr>
          <w:spacing w:val="9"/>
        </w:rPr>
        <w:t xml:space="preserve"> </w:t>
      </w:r>
      <w:r>
        <w:rPr>
          <w:spacing w:val="-1"/>
        </w:rPr>
        <w:t>CFR</w:t>
      </w:r>
      <w:r>
        <w:rPr>
          <w:spacing w:val="7"/>
        </w:rPr>
        <w:t xml:space="preserve"> </w:t>
      </w:r>
      <w:r>
        <w:t>§§</w:t>
      </w:r>
      <w:r>
        <w:rPr>
          <w:spacing w:val="8"/>
        </w:rPr>
        <w:t xml:space="preserve"> </w:t>
      </w:r>
      <w:r>
        <w:rPr>
          <w:spacing w:val="-1"/>
        </w:rPr>
        <w:t>1.2110(b),</w:t>
      </w:r>
      <w:r>
        <w:rPr>
          <w:spacing w:val="8"/>
        </w:rPr>
        <w:t xml:space="preserve"> </w:t>
      </w:r>
      <w:r>
        <w:t>1.2112(b),</w:t>
      </w:r>
      <w:r>
        <w:rPr>
          <w:spacing w:val="5"/>
        </w:rPr>
        <w:t xml:space="preserve"> </w:t>
      </w:r>
      <w:r>
        <w:rPr>
          <w:spacing w:val="-1"/>
        </w:rPr>
        <w:t>24.709</w:t>
      </w:r>
      <w:r w:rsidR="000C354D">
        <w:rPr>
          <w:spacing w:val="-1"/>
        </w:rPr>
        <w:t xml:space="preserve">.  </w:t>
      </w:r>
      <w:r>
        <w:t>A</w:t>
      </w:r>
      <w:r>
        <w:rPr>
          <w:spacing w:val="7"/>
        </w:rPr>
        <w:t xml:space="preserve"> </w:t>
      </w:r>
      <w:r>
        <w:rPr>
          <w:spacing w:val="-1"/>
        </w:rPr>
        <w:t>“controlling</w:t>
      </w:r>
      <w:r>
        <w:rPr>
          <w:spacing w:val="9"/>
        </w:rPr>
        <w:t xml:space="preserve"> </w:t>
      </w:r>
      <w:r>
        <w:rPr>
          <w:spacing w:val="-1"/>
        </w:rPr>
        <w:t>interest”</w:t>
      </w:r>
      <w:r>
        <w:rPr>
          <w:spacing w:val="3"/>
        </w:rPr>
        <w:t xml:space="preserve"> </w:t>
      </w:r>
      <w:r>
        <w:rPr>
          <w:spacing w:val="-1"/>
        </w:rPr>
        <w:t>includes</w:t>
      </w:r>
      <w:r>
        <w:rPr>
          <w:spacing w:val="8"/>
        </w:rPr>
        <w:t xml:space="preserve"> </w:t>
      </w:r>
      <w:r>
        <w:t>any</w:t>
      </w:r>
      <w:r>
        <w:rPr>
          <w:spacing w:val="7"/>
        </w:rPr>
        <w:t xml:space="preserve"> </w:t>
      </w:r>
      <w:r>
        <w:rPr>
          <w:spacing w:val="-1"/>
        </w:rPr>
        <w:t>individual</w:t>
      </w:r>
      <w:r>
        <w:rPr>
          <w:spacing w:val="8"/>
        </w:rPr>
        <w:t xml:space="preserve"> </w:t>
      </w:r>
      <w:r>
        <w:t>or</w:t>
      </w:r>
      <w:r>
        <w:rPr>
          <w:spacing w:val="7"/>
        </w:rPr>
        <w:t xml:space="preserve"> </w:t>
      </w:r>
      <w:r>
        <w:t>entity</w:t>
      </w:r>
      <w:r>
        <w:rPr>
          <w:spacing w:val="7"/>
        </w:rPr>
        <w:t xml:space="preserve"> </w:t>
      </w:r>
      <w:r>
        <w:rPr>
          <w:spacing w:val="-1"/>
        </w:rPr>
        <w:t>with</w:t>
      </w:r>
      <w:r>
        <w:rPr>
          <w:spacing w:val="8"/>
        </w:rPr>
        <w:t xml:space="preserve"> </w:t>
      </w:r>
      <w:r>
        <w:t>either</w:t>
      </w:r>
      <w:r>
        <w:rPr>
          <w:spacing w:val="10"/>
        </w:rPr>
        <w:t xml:space="preserve"> </w:t>
      </w:r>
      <w:r>
        <w:rPr>
          <w:rFonts w:cs="Arial"/>
          <w:i/>
        </w:rPr>
        <w:t>de</w:t>
      </w:r>
      <w:r>
        <w:rPr>
          <w:rFonts w:cs="Arial"/>
          <w:i/>
          <w:spacing w:val="83"/>
          <w:w w:val="99"/>
        </w:rPr>
        <w:t xml:space="preserve"> </w:t>
      </w:r>
      <w:r>
        <w:rPr>
          <w:rFonts w:cs="Arial"/>
          <w:i/>
        </w:rPr>
        <w:t>jure</w:t>
      </w:r>
      <w:r>
        <w:rPr>
          <w:rFonts w:cs="Arial"/>
          <w:i/>
          <w:spacing w:val="13"/>
        </w:rPr>
        <w:t xml:space="preserve"> </w:t>
      </w:r>
      <w:r>
        <w:rPr>
          <w:spacing w:val="-1"/>
        </w:rPr>
        <w:t>or</w:t>
      </w:r>
      <w:r>
        <w:rPr>
          <w:spacing w:val="13"/>
        </w:rPr>
        <w:t xml:space="preserve"> </w:t>
      </w:r>
      <w:r>
        <w:rPr>
          <w:rFonts w:cs="Arial"/>
          <w:i/>
        </w:rPr>
        <w:t>de</w:t>
      </w:r>
      <w:r>
        <w:rPr>
          <w:rFonts w:cs="Arial"/>
          <w:i/>
          <w:spacing w:val="11"/>
        </w:rPr>
        <w:t xml:space="preserve"> </w:t>
      </w:r>
      <w:r>
        <w:rPr>
          <w:rFonts w:cs="Arial"/>
          <w:i/>
        </w:rPr>
        <w:t>facto</w:t>
      </w:r>
      <w:r>
        <w:rPr>
          <w:rFonts w:cs="Arial"/>
          <w:i/>
          <w:spacing w:val="11"/>
        </w:rPr>
        <w:t xml:space="preserve"> </w:t>
      </w:r>
      <w:r>
        <w:rPr>
          <w:spacing w:val="-1"/>
        </w:rPr>
        <w:t>control</w:t>
      </w:r>
      <w:r>
        <w:rPr>
          <w:spacing w:val="11"/>
        </w:rPr>
        <w:t xml:space="preserve"> </w:t>
      </w:r>
      <w:r>
        <w:rPr>
          <w:spacing w:val="-1"/>
        </w:rPr>
        <w:t>of</w:t>
      </w:r>
      <w:r>
        <w:rPr>
          <w:spacing w:val="11"/>
        </w:rPr>
        <w:t xml:space="preserve"> </w:t>
      </w:r>
      <w:r>
        <w:t>the</w:t>
      </w:r>
      <w:r>
        <w:rPr>
          <w:spacing w:val="9"/>
        </w:rPr>
        <w:t xml:space="preserve"> </w:t>
      </w:r>
      <w:r>
        <w:rPr>
          <w:spacing w:val="-1"/>
        </w:rPr>
        <w:t>licensee</w:t>
      </w:r>
      <w:r w:rsidR="000C354D">
        <w:rPr>
          <w:spacing w:val="-1"/>
        </w:rPr>
        <w:t xml:space="preserve">.  </w:t>
      </w:r>
      <w:r>
        <w:rPr>
          <w:rFonts w:cs="Arial"/>
          <w:i/>
        </w:rPr>
        <w:t>See</w:t>
      </w:r>
      <w:r>
        <w:rPr>
          <w:rFonts w:cs="Arial"/>
          <w:i/>
          <w:spacing w:val="11"/>
        </w:rPr>
        <w:t xml:space="preserve"> </w:t>
      </w:r>
      <w:r w:rsidR="00501151">
        <w:t>47</w:t>
      </w:r>
      <w:r w:rsidR="00501151">
        <w:rPr>
          <w:spacing w:val="9"/>
        </w:rPr>
        <w:t xml:space="preserve"> </w:t>
      </w:r>
      <w:r w:rsidR="00501151">
        <w:rPr>
          <w:spacing w:val="-1"/>
        </w:rPr>
        <w:t>CFR</w:t>
      </w:r>
      <w:r w:rsidR="00501151">
        <w:t xml:space="preserve"> </w:t>
      </w:r>
      <w:r>
        <w:t>§</w:t>
      </w:r>
      <w:r>
        <w:rPr>
          <w:spacing w:val="14"/>
        </w:rPr>
        <w:t xml:space="preserve"> </w:t>
      </w:r>
      <w:r>
        <w:rPr>
          <w:spacing w:val="-1"/>
        </w:rPr>
        <w:t>1.2110(c)(2)</w:t>
      </w:r>
      <w:r w:rsidR="000C354D">
        <w:rPr>
          <w:spacing w:val="-1"/>
        </w:rPr>
        <w:t xml:space="preserve">.  </w:t>
      </w:r>
      <w:r>
        <w:t>An</w:t>
      </w:r>
      <w:r>
        <w:rPr>
          <w:spacing w:val="14"/>
        </w:rPr>
        <w:t xml:space="preserve"> </w:t>
      </w:r>
      <w:r>
        <w:rPr>
          <w:spacing w:val="-1"/>
        </w:rPr>
        <w:t>“affiliate”</w:t>
      </w:r>
      <w:r>
        <w:rPr>
          <w:spacing w:val="10"/>
        </w:rPr>
        <w:t xml:space="preserve"> </w:t>
      </w:r>
      <w:r>
        <w:rPr>
          <w:spacing w:val="-1"/>
        </w:rPr>
        <w:t>includes</w:t>
      </w:r>
      <w:r>
        <w:rPr>
          <w:spacing w:val="14"/>
        </w:rPr>
        <w:t xml:space="preserve"> </w:t>
      </w:r>
      <w:r>
        <w:t>any</w:t>
      </w:r>
      <w:r>
        <w:rPr>
          <w:spacing w:val="9"/>
        </w:rPr>
        <w:t xml:space="preserve"> </w:t>
      </w:r>
      <w:r>
        <w:rPr>
          <w:spacing w:val="-1"/>
        </w:rPr>
        <w:t>individual</w:t>
      </w:r>
      <w:r>
        <w:rPr>
          <w:spacing w:val="11"/>
        </w:rPr>
        <w:t xml:space="preserve"> </w:t>
      </w:r>
      <w:r>
        <w:t>or</w:t>
      </w:r>
      <w:r>
        <w:rPr>
          <w:spacing w:val="9"/>
        </w:rPr>
        <w:t xml:space="preserve"> </w:t>
      </w:r>
      <w:r>
        <w:t>entity</w:t>
      </w:r>
      <w:r>
        <w:rPr>
          <w:spacing w:val="10"/>
        </w:rPr>
        <w:t xml:space="preserve"> </w:t>
      </w:r>
      <w:r>
        <w:t>holding</w:t>
      </w:r>
      <w:r>
        <w:rPr>
          <w:spacing w:val="10"/>
        </w:rPr>
        <w:t xml:space="preserve"> </w:t>
      </w:r>
      <w:r>
        <w:rPr>
          <w:spacing w:val="-1"/>
        </w:rPr>
        <w:t>an</w:t>
      </w:r>
      <w:r>
        <w:rPr>
          <w:spacing w:val="11"/>
        </w:rPr>
        <w:t xml:space="preserve"> </w:t>
      </w:r>
      <w:r>
        <w:rPr>
          <w:spacing w:val="-1"/>
        </w:rPr>
        <w:t>attributable</w:t>
      </w:r>
      <w:r>
        <w:rPr>
          <w:spacing w:val="103"/>
          <w:w w:val="99"/>
        </w:rPr>
        <w:t xml:space="preserve"> </w:t>
      </w:r>
      <w:r>
        <w:rPr>
          <w:spacing w:val="-1"/>
        </w:rPr>
        <w:t>interest</w:t>
      </w:r>
      <w:r>
        <w:rPr>
          <w:spacing w:val="-2"/>
        </w:rPr>
        <w:t xml:space="preserve"> </w:t>
      </w:r>
      <w:r>
        <w:t>in</w:t>
      </w:r>
      <w:r>
        <w:rPr>
          <w:spacing w:val="-2"/>
        </w:rPr>
        <w:t xml:space="preserve"> </w:t>
      </w:r>
      <w:r>
        <w:t>the</w:t>
      </w:r>
      <w:r>
        <w:rPr>
          <w:spacing w:val="-2"/>
        </w:rPr>
        <w:t xml:space="preserve"> </w:t>
      </w:r>
      <w:r>
        <w:rPr>
          <w:spacing w:val="-1"/>
        </w:rPr>
        <w:t xml:space="preserve">licensee as </w:t>
      </w:r>
      <w:r>
        <w:t>set</w:t>
      </w:r>
      <w:r>
        <w:rPr>
          <w:spacing w:val="-5"/>
        </w:rPr>
        <w:t xml:space="preserve"> </w:t>
      </w:r>
      <w:r>
        <w:rPr>
          <w:spacing w:val="-1"/>
        </w:rPr>
        <w:t>forth</w:t>
      </w:r>
      <w:r>
        <w:rPr>
          <w:spacing w:val="-3"/>
        </w:rPr>
        <w:t xml:space="preserve"> </w:t>
      </w:r>
      <w:r>
        <w:rPr>
          <w:spacing w:val="-1"/>
        </w:rPr>
        <w:t>in</w:t>
      </w:r>
      <w:r>
        <w:rPr>
          <w:spacing w:val="-2"/>
        </w:rPr>
        <w:t xml:space="preserve"> </w:t>
      </w:r>
      <w:r w:rsidR="00BC226F">
        <w:t>Section</w:t>
      </w:r>
      <w:r>
        <w:rPr>
          <w:spacing w:val="-1"/>
        </w:rPr>
        <w:t xml:space="preserve"> 1.2110(c)(5)</w:t>
      </w:r>
      <w:r w:rsidR="003F4DFE">
        <w:rPr>
          <w:spacing w:val="-1"/>
        </w:rPr>
        <w:t xml:space="preserve">.  </w:t>
      </w:r>
      <w:r w:rsidR="00A749BE">
        <w:t xml:space="preserve">For purposes of determining whether the Licensee has retained the requisite degree of ownership and control over the leased spectrum in order to remain eligible for the license or for bidding credits, the </w:t>
      </w:r>
      <w:r w:rsidRPr="008745CB" w:rsidR="00A749BE">
        <w:rPr>
          <w:i/>
        </w:rPr>
        <w:t xml:space="preserve">de </w:t>
      </w:r>
      <w:r w:rsidRPr="00707642" w:rsidR="00CB2616">
        <w:rPr>
          <w:i/>
        </w:rPr>
        <w:t>jure</w:t>
      </w:r>
      <w:r w:rsidR="00CB2616">
        <w:t xml:space="preserve"> control standard in Section 1.2110 and the </w:t>
      </w:r>
      <w:r w:rsidRPr="008745CB" w:rsidR="00CB2616">
        <w:rPr>
          <w:i/>
        </w:rPr>
        <w:t xml:space="preserve">de </w:t>
      </w:r>
      <w:r w:rsidRPr="008745CB" w:rsidR="00A749BE">
        <w:rPr>
          <w:i/>
        </w:rPr>
        <w:t>facto</w:t>
      </w:r>
      <w:r w:rsidR="00A749BE">
        <w:t xml:space="preserve"> control standard in Section 1.9010 will be applied</w:t>
      </w:r>
      <w:r w:rsidR="005E484D">
        <w:t xml:space="preserve"> (pursuan</w:t>
      </w:r>
      <w:r w:rsidR="00C47BC1">
        <w:t>t to the conditions set forth in Section 1.9020)</w:t>
      </w:r>
      <w:r w:rsidR="00A749BE">
        <w:t xml:space="preserve">.  </w:t>
      </w:r>
      <w:r w:rsidRPr="002F29C3" w:rsidR="00A749BE">
        <w:rPr>
          <w:i/>
        </w:rPr>
        <w:t>See</w:t>
      </w:r>
      <w:r w:rsidR="00A749BE">
        <w:t xml:space="preserve"> </w:t>
      </w:r>
      <w:r w:rsidRPr="00D61BEC" w:rsidR="00A749BE">
        <w:rPr>
          <w:i/>
        </w:rPr>
        <w:t>Updating Part 1 Competitive Bidding Rules</w:t>
      </w:r>
      <w:r w:rsidR="00A749BE">
        <w:t>, Report and Order; Order on Reconsideration of the First Report and Order; Third Order on Reconsideration of the Second Report and Order; Third Report and Order, 30 FCC Rcd 7493, 7510-11, paras. 35-39 (2015).</w:t>
      </w:r>
    </w:p>
    <w:p w:rsidR="00A05677" w:rsidRDefault="00A05677" w14:paraId="2E298FFE" w14:textId="77777777">
      <w:pPr>
        <w:spacing w:before="9"/>
        <w:rPr>
          <w:rFonts w:ascii="Arial" w:hAnsi="Arial" w:eastAsia="Arial" w:cs="Arial"/>
          <w:sz w:val="19"/>
          <w:szCs w:val="19"/>
        </w:rPr>
      </w:pPr>
    </w:p>
    <w:p w:rsidR="00A05677" w:rsidRDefault="00EB45CB" w14:paraId="0B85D686" w14:textId="360A2E9D">
      <w:pPr>
        <w:pStyle w:val="BodyText"/>
        <w:spacing w:line="190" w:lineRule="exact"/>
        <w:ind w:left="111" w:right="194"/>
      </w:pPr>
      <w:r>
        <w:rPr>
          <w:u w:val="single" w:color="000000"/>
        </w:rPr>
        <w:t>Item</w:t>
      </w:r>
      <w:r>
        <w:rPr>
          <w:spacing w:val="35"/>
          <w:u w:val="single" w:color="000000"/>
        </w:rPr>
        <w:t xml:space="preserve"> </w:t>
      </w:r>
      <w:r w:rsidR="00576F1E">
        <w:rPr>
          <w:spacing w:val="35"/>
          <w:u w:val="single" w:color="000000"/>
        </w:rPr>
        <w:t>5</w:t>
      </w:r>
      <w:r>
        <w:rPr>
          <w:u w:val="single" w:color="000000"/>
        </w:rPr>
        <w:t>a</w:t>
      </w:r>
      <w:r>
        <w:rPr>
          <w:spacing w:val="39"/>
          <w:u w:val="single" w:color="000000"/>
        </w:rPr>
        <w:t xml:space="preserve"> </w:t>
      </w:r>
      <w:r>
        <w:rPr>
          <w:spacing w:val="-1"/>
        </w:rPr>
        <w:t>Enter</w:t>
      </w:r>
      <w:r>
        <w:rPr>
          <w:spacing w:val="36"/>
        </w:rPr>
        <w:t xml:space="preserve"> </w:t>
      </w:r>
      <w:r>
        <w:rPr>
          <w:spacing w:val="-1"/>
        </w:rPr>
        <w:t>‘Y’</w:t>
      </w:r>
      <w:r>
        <w:rPr>
          <w:spacing w:val="40"/>
        </w:rPr>
        <w:t xml:space="preserve"> </w:t>
      </w:r>
      <w:r>
        <w:t>if</w:t>
      </w:r>
      <w:r>
        <w:rPr>
          <w:spacing w:val="38"/>
        </w:rPr>
        <w:t xml:space="preserve"> </w:t>
      </w:r>
      <w:r>
        <w:t>the</w:t>
      </w:r>
      <w:r>
        <w:rPr>
          <w:spacing w:val="38"/>
        </w:rPr>
        <w:t xml:space="preserve"> </w:t>
      </w:r>
      <w:r>
        <w:rPr>
          <w:spacing w:val="-1"/>
        </w:rPr>
        <w:t>Applicant</w:t>
      </w:r>
      <w:r>
        <w:rPr>
          <w:spacing w:val="38"/>
        </w:rPr>
        <w:t xml:space="preserve"> </w:t>
      </w:r>
      <w:r>
        <w:rPr>
          <w:spacing w:val="-1"/>
        </w:rPr>
        <w:t>(Lessee/Sublessee/Transferee)</w:t>
      </w:r>
      <w:r>
        <w:rPr>
          <w:spacing w:val="38"/>
        </w:rPr>
        <w:t xml:space="preserve"> </w:t>
      </w:r>
      <w:r>
        <w:t>has</w:t>
      </w:r>
      <w:r>
        <w:rPr>
          <w:spacing w:val="43"/>
        </w:rPr>
        <w:t xml:space="preserve"> </w:t>
      </w:r>
      <w:r>
        <w:t>a</w:t>
      </w:r>
      <w:r>
        <w:rPr>
          <w:spacing w:val="37"/>
        </w:rPr>
        <w:t xml:space="preserve"> </w:t>
      </w:r>
      <w:r>
        <w:t>general</w:t>
      </w:r>
      <w:r>
        <w:rPr>
          <w:spacing w:val="39"/>
        </w:rPr>
        <w:t xml:space="preserve"> </w:t>
      </w:r>
      <w:r>
        <w:rPr>
          <w:spacing w:val="-1"/>
        </w:rPr>
        <w:t>partnership</w:t>
      </w:r>
      <w:r>
        <w:rPr>
          <w:spacing w:val="40"/>
        </w:rPr>
        <w:t xml:space="preserve"> </w:t>
      </w:r>
      <w:r>
        <w:rPr>
          <w:spacing w:val="-1"/>
        </w:rPr>
        <w:t>interest</w:t>
      </w:r>
      <w:r>
        <w:rPr>
          <w:spacing w:val="38"/>
        </w:rPr>
        <w:t xml:space="preserve"> </w:t>
      </w:r>
      <w:r>
        <w:t>or</w:t>
      </w:r>
      <w:r>
        <w:rPr>
          <w:spacing w:val="37"/>
        </w:rPr>
        <w:t xml:space="preserve"> </w:t>
      </w:r>
      <w:r>
        <w:t>has</w:t>
      </w:r>
      <w:r>
        <w:rPr>
          <w:spacing w:val="39"/>
        </w:rPr>
        <w:t xml:space="preserve"> </w:t>
      </w:r>
      <w:r>
        <w:rPr>
          <w:spacing w:val="-1"/>
        </w:rPr>
        <w:t>direct</w:t>
      </w:r>
      <w:r>
        <w:rPr>
          <w:spacing w:val="38"/>
        </w:rPr>
        <w:t xml:space="preserve"> </w:t>
      </w:r>
      <w:r>
        <w:rPr>
          <w:spacing w:val="-1"/>
        </w:rPr>
        <w:t>or</w:t>
      </w:r>
      <w:r>
        <w:rPr>
          <w:spacing w:val="39"/>
        </w:rPr>
        <w:t xml:space="preserve"> </w:t>
      </w:r>
      <w:r>
        <w:rPr>
          <w:spacing w:val="-1"/>
        </w:rPr>
        <w:t>indirect</w:t>
      </w:r>
      <w:r>
        <w:rPr>
          <w:spacing w:val="107"/>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w:t>
      </w:r>
      <w:r w:rsidR="00C86E46">
        <w:rPr>
          <w:spacing w:val="-1"/>
        </w:rPr>
        <w:t xml:space="preserve"> or greater</w:t>
      </w:r>
      <w:r>
        <w:rPr>
          <w:spacing w:val="-6"/>
        </w:rPr>
        <w:t xml:space="preserve"> </w:t>
      </w:r>
      <w:r>
        <w:t>in</w:t>
      </w:r>
      <w:r>
        <w:rPr>
          <w:spacing w:val="-4"/>
        </w:rPr>
        <w:t xml:space="preserve"> </w:t>
      </w:r>
      <w:r>
        <w:rPr>
          <w:spacing w:val="-1"/>
        </w:rPr>
        <w:t>the</w:t>
      </w:r>
      <w:r>
        <w:rPr>
          <w:spacing w:val="-4"/>
        </w:rPr>
        <w:t xml:space="preserve"> </w:t>
      </w:r>
      <w:r>
        <w:rPr>
          <w:spacing w:val="-1"/>
        </w:rPr>
        <w:t>Licensee</w:t>
      </w:r>
      <w:r w:rsidR="003F4DFE">
        <w:rPr>
          <w:spacing w:val="-1"/>
        </w:rPr>
        <w:t xml:space="preserve">.  </w:t>
      </w:r>
      <w:r>
        <w:rPr>
          <w:spacing w:val="-1"/>
        </w:rPr>
        <w:t>Otherwise,</w:t>
      </w:r>
      <w:r>
        <w:rPr>
          <w:spacing w:val="-8"/>
        </w:rPr>
        <w:t xml:space="preserve"> </w:t>
      </w:r>
      <w:r>
        <w:rPr>
          <w:spacing w:val="-1"/>
        </w:rPr>
        <w:t>enter</w:t>
      </w:r>
      <w:r>
        <w:rPr>
          <w:spacing w:val="-6"/>
        </w:rPr>
        <w:t xml:space="preserve"> </w:t>
      </w:r>
      <w:r>
        <w:t>‘N’.</w:t>
      </w:r>
    </w:p>
    <w:p w:rsidR="00A05677" w:rsidRDefault="00A05677" w14:paraId="28837E97" w14:textId="77777777">
      <w:pPr>
        <w:spacing w:before="5"/>
        <w:rPr>
          <w:rFonts w:ascii="Arial" w:hAnsi="Arial" w:eastAsia="Arial" w:cs="Arial"/>
          <w:sz w:val="21"/>
          <w:szCs w:val="21"/>
        </w:rPr>
      </w:pPr>
    </w:p>
    <w:p w:rsidR="00A05677" w:rsidRDefault="00EB45CB" w14:paraId="579C2B44" w14:textId="25BFEF8B">
      <w:pPr>
        <w:pStyle w:val="BodyText"/>
        <w:spacing w:line="190" w:lineRule="exact"/>
        <w:ind w:left="111" w:right="254"/>
      </w:pPr>
      <w:r>
        <w:rPr>
          <w:u w:val="single" w:color="000000"/>
        </w:rPr>
        <w:t>Item</w:t>
      </w:r>
      <w:r>
        <w:rPr>
          <w:spacing w:val="35"/>
          <w:u w:val="single" w:color="000000"/>
        </w:rPr>
        <w:t xml:space="preserve"> </w:t>
      </w:r>
      <w:r w:rsidR="00576F1E">
        <w:rPr>
          <w:spacing w:val="35"/>
          <w:u w:val="single" w:color="000000"/>
        </w:rPr>
        <w:t>5</w:t>
      </w:r>
      <w:r>
        <w:rPr>
          <w:u w:val="single" w:color="000000"/>
        </w:rPr>
        <w:t>b</w:t>
      </w:r>
      <w:r>
        <w:rPr>
          <w:spacing w:val="39"/>
          <w:u w:val="single" w:color="000000"/>
        </w:rPr>
        <w:t xml:space="preserve"> </w:t>
      </w:r>
      <w:r>
        <w:rPr>
          <w:spacing w:val="-1"/>
        </w:rPr>
        <w:t>Enter</w:t>
      </w:r>
      <w:r>
        <w:rPr>
          <w:spacing w:val="34"/>
        </w:rPr>
        <w:t xml:space="preserve"> </w:t>
      </w:r>
      <w:r>
        <w:rPr>
          <w:spacing w:val="-1"/>
        </w:rPr>
        <w:t>‘Y’</w:t>
      </w:r>
      <w:r>
        <w:rPr>
          <w:spacing w:val="39"/>
        </w:rPr>
        <w:t xml:space="preserve"> </w:t>
      </w:r>
      <w:r>
        <w:t>if</w:t>
      </w:r>
      <w:r>
        <w:rPr>
          <w:spacing w:val="38"/>
        </w:rPr>
        <w:t xml:space="preserve"> </w:t>
      </w:r>
      <w:r>
        <w:t>the</w:t>
      </w:r>
      <w:r>
        <w:rPr>
          <w:spacing w:val="38"/>
        </w:rPr>
        <w:t xml:space="preserve"> </w:t>
      </w:r>
      <w:r>
        <w:rPr>
          <w:spacing w:val="-1"/>
        </w:rPr>
        <w:t>Applicant</w:t>
      </w:r>
      <w:r>
        <w:rPr>
          <w:spacing w:val="36"/>
        </w:rPr>
        <w:t xml:space="preserve"> </w:t>
      </w:r>
      <w:r>
        <w:rPr>
          <w:spacing w:val="-1"/>
        </w:rPr>
        <w:t>(Lessee/Sublessee/Transferee)</w:t>
      </w:r>
      <w:r>
        <w:rPr>
          <w:spacing w:val="34"/>
        </w:rPr>
        <w:t xml:space="preserve"> </w:t>
      </w:r>
      <w:r>
        <w:t>is</w:t>
      </w:r>
      <w:r>
        <w:rPr>
          <w:spacing w:val="37"/>
        </w:rPr>
        <w:t xml:space="preserve"> </w:t>
      </w:r>
      <w:r>
        <w:t>a</w:t>
      </w:r>
      <w:r>
        <w:rPr>
          <w:spacing w:val="40"/>
        </w:rPr>
        <w:t xml:space="preserve"> </w:t>
      </w:r>
      <w:r>
        <w:rPr>
          <w:spacing w:val="-1"/>
        </w:rPr>
        <w:t>“controlling</w:t>
      </w:r>
      <w:r>
        <w:rPr>
          <w:spacing w:val="39"/>
        </w:rPr>
        <w:t xml:space="preserve"> </w:t>
      </w:r>
      <w:r>
        <w:rPr>
          <w:spacing w:val="-1"/>
        </w:rPr>
        <w:t>interest</w:t>
      </w:r>
      <w:r>
        <w:rPr>
          <w:spacing w:val="35"/>
        </w:rPr>
        <w:t xml:space="preserve"> </w:t>
      </w:r>
      <w:r>
        <w:rPr>
          <w:spacing w:val="-1"/>
        </w:rPr>
        <w:t>holder”</w:t>
      </w:r>
      <w:r>
        <w:rPr>
          <w:spacing w:val="38"/>
        </w:rPr>
        <w:t xml:space="preserve"> </w:t>
      </w:r>
      <w:r>
        <w:t>or</w:t>
      </w:r>
      <w:r>
        <w:rPr>
          <w:spacing w:val="39"/>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40"/>
        </w:rPr>
        <w:t xml:space="preserve"> </w:t>
      </w:r>
      <w:r>
        <w:rPr>
          <w:spacing w:val="-1"/>
        </w:rPr>
        <w:t>current</w:t>
      </w:r>
      <w:r>
        <w:rPr>
          <w:spacing w:val="129"/>
          <w:w w:val="99"/>
        </w:rPr>
        <w:t xml:space="preserve"> </w:t>
      </w:r>
      <w:r>
        <w:rPr>
          <w:spacing w:val="-1"/>
        </w:rPr>
        <w:t>Licensee</w:t>
      </w:r>
      <w:r w:rsidR="003F4DFE">
        <w:rPr>
          <w:spacing w:val="-1"/>
        </w:rPr>
        <w:t xml:space="preserve">.  </w:t>
      </w:r>
      <w:r>
        <w:rPr>
          <w:spacing w:val="-1"/>
        </w:rPr>
        <w:t>Otherwise,</w:t>
      </w:r>
      <w:r>
        <w:rPr>
          <w:spacing w:val="-12"/>
        </w:rPr>
        <w:t xml:space="preserve"> </w:t>
      </w:r>
      <w:r>
        <w:rPr>
          <w:spacing w:val="-1"/>
        </w:rPr>
        <w:t>enter</w:t>
      </w:r>
      <w:r>
        <w:rPr>
          <w:spacing w:val="-7"/>
        </w:rPr>
        <w:t xml:space="preserve"> </w:t>
      </w:r>
      <w:r>
        <w:rPr>
          <w:spacing w:val="-2"/>
        </w:rPr>
        <w:t>‘N’.</w:t>
      </w:r>
    </w:p>
    <w:p w:rsidR="00A05677" w:rsidRDefault="00A05677" w14:paraId="1D34A353" w14:textId="77777777">
      <w:pPr>
        <w:spacing w:before="4"/>
        <w:rPr>
          <w:rFonts w:ascii="Arial" w:hAnsi="Arial" w:eastAsia="Arial" w:cs="Arial"/>
          <w:sz w:val="23"/>
          <w:szCs w:val="23"/>
        </w:rPr>
      </w:pPr>
    </w:p>
    <w:p w:rsidR="00A05677" w:rsidRDefault="00EB45CB" w14:paraId="076A75E8" w14:textId="0D4ECE99">
      <w:pPr>
        <w:pStyle w:val="BodyText"/>
        <w:spacing w:line="190" w:lineRule="exact"/>
        <w:ind w:left="111" w:right="194"/>
      </w:pPr>
      <w:r>
        <w:rPr>
          <w:u w:val="single" w:color="000000"/>
        </w:rPr>
        <w:t>Item</w:t>
      </w:r>
      <w:r>
        <w:rPr>
          <w:spacing w:val="9"/>
          <w:u w:val="single" w:color="000000"/>
        </w:rPr>
        <w:t xml:space="preserve"> </w:t>
      </w:r>
      <w:r w:rsidR="00576F1E">
        <w:rPr>
          <w:spacing w:val="9"/>
          <w:u w:val="single" w:color="000000"/>
        </w:rPr>
        <w:t>5</w:t>
      </w:r>
      <w:r>
        <w:rPr>
          <w:u w:val="single" w:color="000000"/>
        </w:rPr>
        <w:t>c</w:t>
      </w:r>
      <w:r>
        <w:rPr>
          <w:spacing w:val="13"/>
          <w:u w:val="single" w:color="000000"/>
        </w:rPr>
        <w:t xml:space="preserve"> </w:t>
      </w:r>
      <w:r>
        <w:t>Enter</w:t>
      </w:r>
      <w:r>
        <w:rPr>
          <w:spacing w:val="12"/>
        </w:rPr>
        <w:t xml:space="preserve"> </w:t>
      </w:r>
      <w:r>
        <w:rPr>
          <w:spacing w:val="-1"/>
        </w:rPr>
        <w:t>‘Y’</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5"/>
        </w:rPr>
        <w:t xml:space="preserve"> </w:t>
      </w:r>
      <w:r>
        <w:rPr>
          <w:spacing w:val="-1"/>
        </w:rPr>
        <w:t>(Lessee/Sublessee/Transferee)</w:t>
      </w:r>
      <w:r>
        <w:rPr>
          <w:spacing w:val="8"/>
        </w:rPr>
        <w:t xml:space="preserve"> </w:t>
      </w:r>
      <w:r>
        <w:rPr>
          <w:spacing w:val="-1"/>
        </w:rPr>
        <w:t>shares</w:t>
      </w:r>
      <w:r>
        <w:rPr>
          <w:spacing w:val="15"/>
        </w:rPr>
        <w:t xml:space="preserve"> </w:t>
      </w:r>
      <w:r>
        <w:rPr>
          <w:spacing w:val="-1"/>
        </w:rPr>
        <w:t>office</w:t>
      </w:r>
      <w:r>
        <w:rPr>
          <w:spacing w:val="9"/>
        </w:rPr>
        <w:t xml:space="preserve"> </w:t>
      </w:r>
      <w:r>
        <w:t>space,</w:t>
      </w:r>
      <w:r>
        <w:rPr>
          <w:spacing w:val="12"/>
        </w:rPr>
        <w:t xml:space="preserve"> </w:t>
      </w:r>
      <w:r>
        <w:rPr>
          <w:spacing w:val="-1"/>
        </w:rPr>
        <w:t>equipment</w:t>
      </w:r>
      <w:r>
        <w:rPr>
          <w:spacing w:val="12"/>
        </w:rPr>
        <w:t xml:space="preserve"> </w:t>
      </w:r>
      <w:r>
        <w:t>or</w:t>
      </w:r>
      <w:r>
        <w:rPr>
          <w:spacing w:val="15"/>
        </w:rPr>
        <w:t xml:space="preserve"> </w:t>
      </w:r>
      <w:r>
        <w:rPr>
          <w:spacing w:val="-1"/>
        </w:rPr>
        <w:t>other</w:t>
      </w:r>
      <w:r>
        <w:rPr>
          <w:spacing w:val="12"/>
        </w:rPr>
        <w:t xml:space="preserve"> </w:t>
      </w:r>
      <w:r>
        <w:rPr>
          <w:spacing w:val="-1"/>
        </w:rPr>
        <w:t>facilities</w:t>
      </w:r>
      <w:r>
        <w:rPr>
          <w:spacing w:val="15"/>
        </w:rPr>
        <w:t xml:space="preserve"> </w:t>
      </w:r>
      <w:r>
        <w:rPr>
          <w:spacing w:val="-1"/>
        </w:rPr>
        <w:t>with</w:t>
      </w:r>
      <w:r>
        <w:rPr>
          <w:spacing w:val="11"/>
        </w:rPr>
        <w:t xml:space="preserve"> </w:t>
      </w:r>
      <w:r>
        <w:t>any</w:t>
      </w:r>
      <w:r>
        <w:rPr>
          <w:spacing w:val="13"/>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w:t>
      </w:r>
      <w:r w:rsidR="003F4DFE">
        <w:rPr>
          <w:spacing w:val="-1"/>
        </w:rPr>
        <w:t xml:space="preserve">.  </w:t>
      </w:r>
      <w:r>
        <w:rPr>
          <w:spacing w:val="-1"/>
        </w:rPr>
        <w:t>Otherwise,</w:t>
      </w:r>
      <w:r>
        <w:rPr>
          <w:spacing w:val="-12"/>
        </w:rPr>
        <w:t xml:space="preserve"> </w:t>
      </w:r>
      <w:r>
        <w:rPr>
          <w:spacing w:val="-1"/>
        </w:rPr>
        <w:t>enter</w:t>
      </w:r>
      <w:r>
        <w:rPr>
          <w:spacing w:val="-8"/>
        </w:rPr>
        <w:t xml:space="preserve"> </w:t>
      </w:r>
      <w:r>
        <w:rPr>
          <w:spacing w:val="-1"/>
        </w:rPr>
        <w:t>‘N’.</w:t>
      </w:r>
    </w:p>
    <w:p w:rsidR="00A05677" w:rsidRDefault="00A05677" w14:paraId="1A39F517" w14:textId="77777777">
      <w:pPr>
        <w:spacing w:before="7"/>
        <w:rPr>
          <w:rFonts w:ascii="Arial" w:hAnsi="Arial" w:eastAsia="Arial" w:cs="Arial"/>
          <w:sz w:val="16"/>
          <w:szCs w:val="16"/>
        </w:rPr>
      </w:pPr>
    </w:p>
    <w:p w:rsidR="00A05677" w:rsidRDefault="00EB45CB" w14:paraId="3C7C227C" w14:textId="151670FF">
      <w:pPr>
        <w:pStyle w:val="BodyText"/>
        <w:spacing w:line="188" w:lineRule="exact"/>
        <w:ind w:left="111" w:right="194"/>
      </w:pPr>
      <w:r>
        <w:rPr>
          <w:u w:val="single" w:color="000000"/>
        </w:rPr>
        <w:t>Item</w:t>
      </w:r>
      <w:r>
        <w:rPr>
          <w:spacing w:val="-3"/>
          <w:u w:val="single" w:color="000000"/>
        </w:rPr>
        <w:t xml:space="preserve"> </w:t>
      </w:r>
      <w:r w:rsidR="00576F1E">
        <w:rPr>
          <w:spacing w:val="-3"/>
          <w:u w:val="single" w:color="000000"/>
        </w:rPr>
        <w:t>5</w:t>
      </w:r>
      <w:r>
        <w:rPr>
          <w:u w:val="single" w:color="000000"/>
        </w:rPr>
        <w:t>d</w:t>
      </w:r>
      <w:r>
        <w:rPr>
          <w:spacing w:val="2"/>
          <w:u w:val="single" w:color="000000"/>
        </w:rPr>
        <w:t xml:space="preserve"> </w:t>
      </w:r>
      <w:r>
        <w:t>Enter</w:t>
      </w:r>
      <w:r>
        <w:rPr>
          <w:spacing w:val="-1"/>
        </w:rPr>
        <w:t xml:space="preserve"> ‘Y’</w:t>
      </w:r>
      <w:r>
        <w:rPr>
          <w:spacing w:val="2"/>
        </w:rPr>
        <w:t xml:space="preserve"> </w:t>
      </w:r>
      <w:r>
        <w:t>if</w:t>
      </w:r>
      <w:r>
        <w:rPr>
          <w:spacing w:val="1"/>
        </w:rPr>
        <w:t xml:space="preserve"> </w:t>
      </w:r>
      <w:r>
        <w:t>the</w:t>
      </w:r>
      <w:r>
        <w:rPr>
          <w:spacing w:val="2"/>
        </w:rPr>
        <w:t xml:space="preserve"> </w:t>
      </w:r>
      <w:r>
        <w:rPr>
          <w:spacing w:val="-1"/>
        </w:rPr>
        <w:t>Licensee</w:t>
      </w:r>
      <w:r>
        <w:rPr>
          <w:spacing w:val="2"/>
        </w:rPr>
        <w:t xml:space="preserve"> </w:t>
      </w:r>
      <w:r>
        <w:t>can</w:t>
      </w:r>
      <w:r>
        <w:rPr>
          <w:spacing w:val="-1"/>
        </w:rPr>
        <w:t xml:space="preserve"> </w:t>
      </w:r>
      <w:r>
        <w:t>certify</w:t>
      </w:r>
      <w:r>
        <w:rPr>
          <w:spacing w:val="-2"/>
        </w:rPr>
        <w:t xml:space="preserve"> </w:t>
      </w:r>
      <w:r>
        <w:t>that</w:t>
      </w:r>
      <w:r>
        <w:rPr>
          <w:spacing w:val="-4"/>
        </w:rPr>
        <w:t xml:space="preserve"> </w:t>
      </w:r>
      <w:r>
        <w:t>the</w:t>
      </w:r>
      <w:r>
        <w:rPr>
          <w:spacing w:val="2"/>
        </w:rPr>
        <w:t xml:space="preserve"> </w:t>
      </w:r>
      <w:r>
        <w:t xml:space="preserve">Lease/Sublease </w:t>
      </w:r>
      <w:r>
        <w:rPr>
          <w:spacing w:val="-1"/>
        </w:rPr>
        <w:t>does</w:t>
      </w:r>
      <w:r>
        <w:rPr>
          <w:spacing w:val="2"/>
        </w:rPr>
        <w:t xml:space="preserve"> </w:t>
      </w:r>
      <w:r>
        <w:t>not</w:t>
      </w:r>
      <w:r>
        <w:rPr>
          <w:spacing w:val="1"/>
        </w:rPr>
        <w:t xml:space="preserve"> </w:t>
      </w:r>
      <w:r>
        <w:rPr>
          <w:spacing w:val="-1"/>
        </w:rPr>
        <w:t>affect its</w:t>
      </w:r>
      <w:r>
        <w:rPr>
          <w:spacing w:val="2"/>
        </w:rPr>
        <w:t xml:space="preserve"> </w:t>
      </w:r>
      <w:r>
        <w:rPr>
          <w:spacing w:val="-1"/>
        </w:rPr>
        <w:t>continuing</w:t>
      </w:r>
      <w:r>
        <w:rPr>
          <w:spacing w:val="2"/>
        </w:rPr>
        <w:t xml:space="preserve"> </w:t>
      </w:r>
      <w:r>
        <w:rPr>
          <w:spacing w:val="-1"/>
        </w:rPr>
        <w:t>eligibility</w:t>
      </w:r>
      <w:r>
        <w:rPr>
          <w:spacing w:val="-2"/>
        </w:rPr>
        <w:t xml:space="preserve"> </w:t>
      </w:r>
      <w:r>
        <w:t>to</w:t>
      </w:r>
      <w:r>
        <w:rPr>
          <w:spacing w:val="-1"/>
        </w:rPr>
        <w:t xml:space="preserve"> </w:t>
      </w:r>
      <w:r>
        <w:t>retain</w:t>
      </w:r>
      <w:r>
        <w:rPr>
          <w:spacing w:val="2"/>
        </w:rPr>
        <w:t xml:space="preserve"> </w:t>
      </w:r>
      <w:r>
        <w:t>closed</w:t>
      </w:r>
      <w:r>
        <w:rPr>
          <w:spacing w:val="2"/>
        </w:rPr>
        <w:t xml:space="preserve"> </w:t>
      </w:r>
      <w:r>
        <w:rPr>
          <w:spacing w:val="-1"/>
        </w:rPr>
        <w:t>bidding</w:t>
      </w:r>
      <w:r>
        <w:rPr>
          <w:spacing w:val="65"/>
          <w:w w:val="99"/>
        </w:rPr>
        <w:t xml:space="preserve"> </w:t>
      </w:r>
      <w:r>
        <w:rPr>
          <w:spacing w:val="-1"/>
        </w:rPr>
        <w:t>licenses</w:t>
      </w:r>
      <w:r w:rsidR="003F4DFE">
        <w:rPr>
          <w:spacing w:val="-1"/>
        </w:rPr>
        <w:t xml:space="preserve">.  </w:t>
      </w:r>
      <w:r>
        <w:t>Enter</w:t>
      </w:r>
      <w:r>
        <w:rPr>
          <w:spacing w:val="-6"/>
        </w:rPr>
        <w:t xml:space="preserve"> </w:t>
      </w:r>
      <w:r>
        <w:rPr>
          <w:spacing w:val="-1"/>
        </w:rPr>
        <w:t>‘N’</w:t>
      </w:r>
      <w:r>
        <w:rPr>
          <w:spacing w:val="-3"/>
        </w:rPr>
        <w:t xml:space="preserve"> </w:t>
      </w:r>
      <w:r>
        <w:rPr>
          <w:spacing w:val="-1"/>
        </w:rPr>
        <w:t>if</w:t>
      </w:r>
      <w:r>
        <w:rPr>
          <w:spacing w:val="-4"/>
        </w:rPr>
        <w:t xml:space="preserve"> </w:t>
      </w:r>
      <w:r>
        <w:t>the</w:t>
      </w:r>
      <w:r>
        <w:rPr>
          <w:spacing w:val="-6"/>
        </w:rPr>
        <w:t xml:space="preserve"> </w:t>
      </w:r>
      <w:r>
        <w:rPr>
          <w:spacing w:val="-1"/>
        </w:rPr>
        <w:t>Licensee</w:t>
      </w:r>
      <w:r>
        <w:rPr>
          <w:spacing w:val="-6"/>
        </w:rPr>
        <w:t xml:space="preserve"> </w:t>
      </w:r>
      <w:r>
        <w:t>cannot</w:t>
      </w:r>
      <w:r>
        <w:rPr>
          <w:spacing w:val="-6"/>
        </w:rPr>
        <w:t xml:space="preserve"> </w:t>
      </w:r>
      <w:r>
        <w:rPr>
          <w:spacing w:val="-1"/>
        </w:rPr>
        <w:t>so</w:t>
      </w:r>
      <w:r>
        <w:rPr>
          <w:spacing w:val="-3"/>
        </w:rPr>
        <w:t xml:space="preserve"> </w:t>
      </w:r>
      <w:r>
        <w:rPr>
          <w:spacing w:val="-1"/>
        </w:rPr>
        <w:t>certify.</w:t>
      </w:r>
    </w:p>
    <w:p w:rsidR="00A05677" w:rsidRDefault="00A05677" w14:paraId="0143D28E" w14:textId="77777777">
      <w:pPr>
        <w:spacing w:before="7"/>
        <w:rPr>
          <w:rFonts w:ascii="Arial" w:hAnsi="Arial" w:eastAsia="Arial" w:cs="Arial"/>
          <w:sz w:val="18"/>
          <w:szCs w:val="18"/>
        </w:rPr>
      </w:pPr>
    </w:p>
    <w:p w:rsidR="00A05677" w:rsidP="00576F1E" w:rsidRDefault="00EB45CB" w14:paraId="21F14D75" w14:textId="7D3600EC">
      <w:pPr>
        <w:pStyle w:val="Heading3"/>
        <w:ind w:left="115" w:right="2880"/>
        <w:rPr>
          <w:b w:val="0"/>
          <w:bCs w:val="0"/>
        </w:rPr>
      </w:pPr>
      <w:r>
        <w:rPr>
          <w:spacing w:val="-1"/>
        </w:rPr>
        <w:t>Closed</w:t>
      </w:r>
      <w:r>
        <w:rPr>
          <w:spacing w:val="-6"/>
        </w:rPr>
        <w:t xml:space="preserve"> </w:t>
      </w:r>
      <w:r>
        <w:rPr>
          <w:spacing w:val="-1"/>
        </w:rPr>
        <w:t>Bidding</w:t>
      </w:r>
      <w:r>
        <w:rPr>
          <w:spacing w:val="-5"/>
        </w:rPr>
        <w:t xml:space="preserve"> </w:t>
      </w:r>
      <w:r>
        <w:rPr>
          <w:spacing w:val="-1"/>
        </w:rPr>
        <w:t>Licenses</w:t>
      </w:r>
      <w:r>
        <w:rPr>
          <w:spacing w:val="-6"/>
        </w:rPr>
        <w:t xml:space="preserve"> </w:t>
      </w:r>
      <w:r>
        <w:t>–</w:t>
      </w:r>
      <w:r>
        <w:rPr>
          <w:spacing w:val="-5"/>
        </w:rPr>
        <w:t xml:space="preserve"> </w:t>
      </w:r>
      <w:r>
        <w:rPr>
          <w:spacing w:val="-1"/>
        </w:rPr>
        <w:t>(Long-Term</w:t>
      </w:r>
      <w:r>
        <w:rPr>
          <w:spacing w:val="-5"/>
        </w:rPr>
        <w:t xml:space="preserve"> </w:t>
      </w:r>
      <w:r>
        <w:rPr>
          <w:rFonts w:cs="Arial"/>
          <w:i/>
          <w:spacing w:val="-1"/>
        </w:rPr>
        <w:t>De</w:t>
      </w:r>
      <w:r>
        <w:rPr>
          <w:rFonts w:cs="Arial"/>
          <w:i/>
          <w:spacing w:val="-6"/>
        </w:rPr>
        <w:t xml:space="preserve"> </w:t>
      </w:r>
      <w:r>
        <w:rPr>
          <w:rFonts w:cs="Arial"/>
          <w:i/>
          <w:spacing w:val="-1"/>
        </w:rPr>
        <w:t>Facto</w:t>
      </w:r>
      <w:r>
        <w:rPr>
          <w:rFonts w:cs="Arial"/>
          <w:i/>
          <w:spacing w:val="-8"/>
        </w:rPr>
        <w:t xml:space="preserve"> </w:t>
      </w:r>
      <w:r>
        <w:rPr>
          <w:spacing w:val="-1"/>
        </w:rPr>
        <w:t>Transfer</w:t>
      </w:r>
      <w:r>
        <w:rPr>
          <w:spacing w:val="-6"/>
        </w:rPr>
        <w:t xml:space="preserve"> </w:t>
      </w:r>
      <w:r w:rsidR="00937620">
        <w:rPr>
          <w:spacing w:val="-6"/>
        </w:rPr>
        <w:t xml:space="preserve">Leases/Subleases </w:t>
      </w:r>
      <w:r>
        <w:rPr>
          <w:spacing w:val="-1"/>
        </w:rPr>
        <w:t>Only)</w:t>
      </w:r>
      <w:r>
        <w:rPr>
          <w:spacing w:val="53"/>
          <w:w w:val="99"/>
        </w:rPr>
        <w:t xml:space="preserve"> </w:t>
      </w:r>
      <w:r>
        <w:t>Eligibility</w:t>
      </w:r>
    </w:p>
    <w:p w:rsidR="00A05677" w:rsidRDefault="00EB45CB" w14:paraId="41353A00" w14:textId="77E24F3A">
      <w:pPr>
        <w:pStyle w:val="BodyText"/>
        <w:spacing w:before="24" w:line="204" w:lineRule="exact"/>
        <w:ind w:left="111" w:right="197"/>
        <w:rPr>
          <w:spacing w:val="-1"/>
        </w:rPr>
      </w:pPr>
      <w:r>
        <w:rPr>
          <w:u w:val="single" w:color="000000"/>
        </w:rPr>
        <w:t>Item</w:t>
      </w:r>
      <w:r>
        <w:rPr>
          <w:spacing w:val="-1"/>
          <w:u w:val="single" w:color="000000"/>
        </w:rPr>
        <w:t xml:space="preserve"> </w:t>
      </w:r>
      <w:r w:rsidR="00576F1E">
        <w:rPr>
          <w:spacing w:val="-1"/>
          <w:u w:val="single" w:color="000000"/>
        </w:rPr>
        <w:t>6</w:t>
      </w:r>
      <w:r>
        <w:rPr>
          <w:spacing w:val="3"/>
          <w:u w:val="single" w:color="000000"/>
        </w:rPr>
        <w:t xml:space="preserve"> </w:t>
      </w:r>
      <w:r>
        <w:rPr>
          <w:spacing w:val="-1"/>
        </w:rPr>
        <w:t>This</w:t>
      </w:r>
      <w:r>
        <w:rPr>
          <w:spacing w:val="2"/>
        </w:rPr>
        <w:t xml:space="preserve"> </w:t>
      </w:r>
      <w:r>
        <w:rPr>
          <w:spacing w:val="-1"/>
        </w:rPr>
        <w:t>item</w:t>
      </w:r>
      <w:r>
        <w:rPr>
          <w:spacing w:val="1"/>
        </w:rPr>
        <w:t xml:space="preserve"> </w:t>
      </w:r>
      <w:r>
        <w:rPr>
          <w:spacing w:val="-1"/>
        </w:rPr>
        <w:t xml:space="preserve">must </w:t>
      </w:r>
      <w:r>
        <w:t>be</w:t>
      </w:r>
      <w:r>
        <w:rPr>
          <w:spacing w:val="2"/>
        </w:rPr>
        <w:t xml:space="preserve"> </w:t>
      </w:r>
      <w:r>
        <w:rPr>
          <w:spacing w:val="-1"/>
        </w:rPr>
        <w:t>completed</w:t>
      </w:r>
      <w:r>
        <w:rPr>
          <w:spacing w:val="3"/>
        </w:rPr>
        <w:t xml:space="preserve"> </w:t>
      </w:r>
      <w:r>
        <w:t>for</w:t>
      </w:r>
      <w:r>
        <w:rPr>
          <w:spacing w:val="-2"/>
        </w:rPr>
        <w:t xml:space="preserve"> </w:t>
      </w:r>
      <w:r>
        <w:t>each</w:t>
      </w:r>
      <w:r>
        <w:rPr>
          <w:spacing w:val="4"/>
        </w:rPr>
        <w:t xml:space="preserve"> </w:t>
      </w:r>
      <w:r>
        <w:rPr>
          <w:spacing w:val="-1"/>
        </w:rPr>
        <w:t>Application/Notification</w:t>
      </w:r>
      <w:r>
        <w:rPr>
          <w:spacing w:val="3"/>
        </w:rPr>
        <w:t xml:space="preserve"> </w:t>
      </w:r>
      <w:r>
        <w:t>for</w:t>
      </w:r>
      <w:r>
        <w:rPr>
          <w:spacing w:val="1"/>
        </w:rPr>
        <w:t xml:space="preserve"> </w:t>
      </w:r>
      <w:r>
        <w:t>a</w:t>
      </w:r>
      <w:r>
        <w:rPr>
          <w:spacing w:val="1"/>
        </w:rPr>
        <w:t xml:space="preserve"> </w:t>
      </w:r>
      <w:r>
        <w:rPr>
          <w:spacing w:val="-1"/>
        </w:rPr>
        <w:t>Long-Term</w:t>
      </w:r>
      <w:r>
        <w:rPr>
          <w:spacing w:val="5"/>
        </w:rPr>
        <w:t xml:space="preserve"> </w:t>
      </w:r>
      <w:r>
        <w:rPr>
          <w:i/>
          <w:spacing w:val="-2"/>
        </w:rPr>
        <w:t>De</w:t>
      </w:r>
      <w:r>
        <w:rPr>
          <w:i/>
          <w:spacing w:val="1"/>
        </w:rPr>
        <w:t xml:space="preserve"> </w:t>
      </w:r>
      <w:r>
        <w:rPr>
          <w:i/>
          <w:spacing w:val="-1"/>
        </w:rPr>
        <w:t>Facto</w:t>
      </w:r>
      <w:r>
        <w:rPr>
          <w:i/>
          <w:spacing w:val="2"/>
        </w:rPr>
        <w:t xml:space="preserve"> </w:t>
      </w:r>
      <w:r>
        <w:t>Transfer</w:t>
      </w:r>
      <w:r>
        <w:rPr>
          <w:spacing w:val="1"/>
        </w:rPr>
        <w:t xml:space="preserve"> </w:t>
      </w:r>
      <w:r>
        <w:rPr>
          <w:spacing w:val="-1"/>
        </w:rPr>
        <w:t>Lease/Sublease</w:t>
      </w:r>
      <w:r w:rsidR="003F4DFE">
        <w:rPr>
          <w:spacing w:val="-1"/>
        </w:rPr>
        <w:t xml:space="preserve">.  </w:t>
      </w:r>
      <w:r>
        <w:rPr>
          <w:spacing w:val="-1"/>
        </w:rPr>
        <w:t>Check</w:t>
      </w:r>
      <w:r>
        <w:rPr>
          <w:spacing w:val="103"/>
          <w:w w:val="99"/>
        </w:rPr>
        <w:t xml:space="preserve"> </w:t>
      </w:r>
      <w:r>
        <w:t>the</w:t>
      </w:r>
      <w:r>
        <w:rPr>
          <w:spacing w:val="-9"/>
        </w:rPr>
        <w:t xml:space="preserve"> </w:t>
      </w:r>
      <w:r>
        <w:rPr>
          <w:spacing w:val="-1"/>
        </w:rPr>
        <w:t>appropriate</w:t>
      </w:r>
      <w:r>
        <w:rPr>
          <w:spacing w:val="-9"/>
        </w:rPr>
        <w:t xml:space="preserve"> </w:t>
      </w:r>
      <w:r>
        <w:rPr>
          <w:spacing w:val="-1"/>
        </w:rPr>
        <w:t>response.</w:t>
      </w:r>
    </w:p>
    <w:p w:rsidR="00576F1E" w:rsidRDefault="00576F1E" w14:paraId="4006536A" w14:textId="77777777">
      <w:pPr>
        <w:pStyle w:val="BodyText"/>
        <w:spacing w:before="24" w:line="204" w:lineRule="exact"/>
        <w:ind w:left="111" w:right="197"/>
      </w:pPr>
    </w:p>
    <w:p w:rsidR="00A05677" w:rsidRDefault="00EB45CB" w14:paraId="665C3F62" w14:textId="7B2F4899">
      <w:pPr>
        <w:pStyle w:val="BodyText"/>
        <w:spacing w:before="56"/>
        <w:ind w:left="111" w:right="192"/>
      </w:pPr>
      <w:r>
        <w:t>If</w:t>
      </w:r>
      <w:r>
        <w:rPr>
          <w:spacing w:val="9"/>
        </w:rPr>
        <w:t xml:space="preserve"> </w:t>
      </w:r>
      <w:r>
        <w:t>the</w:t>
      </w:r>
      <w:r>
        <w:rPr>
          <w:spacing w:val="12"/>
        </w:rPr>
        <w:t xml:space="preserve"> </w:t>
      </w:r>
      <w:r>
        <w:rPr>
          <w:spacing w:val="-1"/>
        </w:rPr>
        <w:t>Lessee/Sublessee/Transferee</w:t>
      </w:r>
      <w:r>
        <w:rPr>
          <w:spacing w:val="11"/>
        </w:rPr>
        <w:t xml:space="preserve"> </w:t>
      </w:r>
      <w:r>
        <w:rPr>
          <w:spacing w:val="-1"/>
        </w:rPr>
        <w:t>meets</w:t>
      </w:r>
      <w:r>
        <w:rPr>
          <w:spacing w:val="11"/>
        </w:rPr>
        <w:t xml:space="preserve"> </w:t>
      </w:r>
      <w:r>
        <w:t>the</w:t>
      </w:r>
      <w:r>
        <w:rPr>
          <w:spacing w:val="9"/>
        </w:rPr>
        <w:t xml:space="preserve"> </w:t>
      </w:r>
      <w:r>
        <w:rPr>
          <w:spacing w:val="-1"/>
        </w:rPr>
        <w:t>gross</w:t>
      </w:r>
      <w:r>
        <w:rPr>
          <w:spacing w:val="12"/>
        </w:rPr>
        <w:t xml:space="preserve"> </w:t>
      </w:r>
      <w:r>
        <w:rPr>
          <w:spacing w:val="-1"/>
        </w:rPr>
        <w:t>revenue</w:t>
      </w:r>
      <w:r>
        <w:rPr>
          <w:spacing w:val="12"/>
        </w:rPr>
        <w:t xml:space="preserve"> </w:t>
      </w:r>
      <w:r>
        <w:t>and</w:t>
      </w:r>
      <w:r>
        <w:rPr>
          <w:spacing w:val="9"/>
        </w:rPr>
        <w:t xml:space="preserve"> </w:t>
      </w:r>
      <w:r>
        <w:rPr>
          <w:spacing w:val="-1"/>
        </w:rPr>
        <w:t>asset</w:t>
      </w:r>
      <w:r>
        <w:rPr>
          <w:spacing w:val="9"/>
        </w:rPr>
        <w:t xml:space="preserve"> </w:t>
      </w:r>
      <w:r>
        <w:rPr>
          <w:spacing w:val="-1"/>
        </w:rPr>
        <w:t>qualifications</w:t>
      </w:r>
      <w:r>
        <w:rPr>
          <w:spacing w:val="10"/>
        </w:rPr>
        <w:t xml:space="preserve"> </w:t>
      </w:r>
      <w:r>
        <w:t>for</w:t>
      </w:r>
      <w:r>
        <w:rPr>
          <w:spacing w:val="8"/>
        </w:rPr>
        <w:t xml:space="preserve"> </w:t>
      </w:r>
      <w:r>
        <w:t>closed</w:t>
      </w:r>
      <w:r>
        <w:rPr>
          <w:spacing w:val="9"/>
        </w:rPr>
        <w:t xml:space="preserve"> </w:t>
      </w:r>
      <w:r>
        <w:rPr>
          <w:spacing w:val="-1"/>
        </w:rPr>
        <w:t>bidding/entrepreneurial</w:t>
      </w:r>
      <w:r>
        <w:rPr>
          <w:spacing w:val="10"/>
        </w:rPr>
        <w:t xml:space="preserve"> </w:t>
      </w:r>
      <w:r>
        <w:rPr>
          <w:spacing w:val="-1"/>
        </w:rPr>
        <w:t>licenses,</w:t>
      </w:r>
      <w:r>
        <w:rPr>
          <w:spacing w:val="123"/>
          <w:w w:val="99"/>
        </w:rPr>
        <w:t xml:space="preserve"> </w:t>
      </w:r>
      <w:r w:rsidRPr="00576F1E">
        <w:rPr>
          <w:rFonts w:cs="Arial"/>
        </w:rPr>
        <w:t>see</w:t>
      </w:r>
      <w:r>
        <w:rPr>
          <w:rFonts w:cs="Arial"/>
          <w:i/>
          <w:spacing w:val="9"/>
        </w:rPr>
        <w:t xml:space="preserve"> </w:t>
      </w:r>
      <w:r w:rsidR="00BC226F">
        <w:t>Section</w:t>
      </w:r>
      <w:r>
        <w:rPr>
          <w:spacing w:val="7"/>
        </w:rPr>
        <w:t xml:space="preserve"> </w:t>
      </w:r>
      <w:r>
        <w:t>24.709(a)</w:t>
      </w:r>
      <w:r w:rsidR="00BC226F">
        <w:t xml:space="preserve"> of the Commission’</w:t>
      </w:r>
      <w:r w:rsidR="009A0824">
        <w:t>s R</w:t>
      </w:r>
      <w:r w:rsidR="00BC226F">
        <w:t>ules</w:t>
      </w:r>
      <w:r>
        <w:t>,</w:t>
      </w:r>
      <w:r>
        <w:rPr>
          <w:spacing w:val="4"/>
        </w:rPr>
        <w:t xml:space="preserve"> </w:t>
      </w:r>
      <w:r>
        <w:t>it</w:t>
      </w:r>
      <w:r>
        <w:rPr>
          <w:spacing w:val="6"/>
        </w:rPr>
        <w:t xml:space="preserve"> </w:t>
      </w:r>
      <w:r>
        <w:rPr>
          <w:spacing w:val="-1"/>
        </w:rPr>
        <w:t>should</w:t>
      </w:r>
      <w:r>
        <w:rPr>
          <w:spacing w:val="9"/>
        </w:rPr>
        <w:t xml:space="preserve"> </w:t>
      </w:r>
      <w:r>
        <w:t>so</w:t>
      </w:r>
      <w:r>
        <w:rPr>
          <w:spacing w:val="7"/>
        </w:rPr>
        <w:t xml:space="preserve"> </w:t>
      </w:r>
      <w:r>
        <w:rPr>
          <w:spacing w:val="-1"/>
        </w:rPr>
        <w:t>indicate</w:t>
      </w:r>
      <w:r>
        <w:rPr>
          <w:spacing w:val="6"/>
        </w:rPr>
        <w:t xml:space="preserve"> </w:t>
      </w:r>
      <w:r>
        <w:t>by</w:t>
      </w:r>
      <w:r>
        <w:rPr>
          <w:spacing w:val="4"/>
        </w:rPr>
        <w:t xml:space="preserve"> </w:t>
      </w:r>
      <w:r>
        <w:t>checking</w:t>
      </w:r>
      <w:r>
        <w:rPr>
          <w:spacing w:val="6"/>
        </w:rPr>
        <w:t xml:space="preserve"> </w:t>
      </w:r>
      <w:r>
        <w:t>the</w:t>
      </w:r>
      <w:r>
        <w:rPr>
          <w:spacing w:val="10"/>
        </w:rPr>
        <w:t xml:space="preserve"> </w:t>
      </w:r>
      <w:r>
        <w:rPr>
          <w:spacing w:val="-1"/>
        </w:rPr>
        <w:t>first</w:t>
      </w:r>
      <w:r>
        <w:rPr>
          <w:spacing w:val="6"/>
        </w:rPr>
        <w:t xml:space="preserve"> </w:t>
      </w:r>
      <w:r>
        <w:rPr>
          <w:spacing w:val="-1"/>
        </w:rPr>
        <w:t>box</w:t>
      </w:r>
      <w:r w:rsidR="003F4DFE">
        <w:rPr>
          <w:spacing w:val="-1"/>
        </w:rPr>
        <w:t xml:space="preserve">. </w:t>
      </w:r>
      <w:r w:rsidR="00BC226F">
        <w:rPr>
          <w:spacing w:val="-1"/>
        </w:rPr>
        <w:t xml:space="preserve"> </w:t>
      </w:r>
      <w:r w:rsidR="00BC226F">
        <w:t>47</w:t>
      </w:r>
      <w:r w:rsidR="00BC226F">
        <w:rPr>
          <w:spacing w:val="20"/>
        </w:rPr>
        <w:t xml:space="preserve"> </w:t>
      </w:r>
      <w:r w:rsidR="00BC226F">
        <w:rPr>
          <w:spacing w:val="-1"/>
        </w:rPr>
        <w:t xml:space="preserve">CFR § 24.709(a). </w:t>
      </w:r>
      <w:r>
        <w:t>If</w:t>
      </w:r>
      <w:r>
        <w:rPr>
          <w:spacing w:val="6"/>
        </w:rPr>
        <w:t xml:space="preserve"> </w:t>
      </w:r>
      <w:r>
        <w:t>the</w:t>
      </w:r>
      <w:r>
        <w:rPr>
          <w:spacing w:val="9"/>
        </w:rPr>
        <w:t xml:space="preserve"> </w:t>
      </w:r>
      <w:r>
        <w:rPr>
          <w:spacing w:val="-1"/>
        </w:rPr>
        <w:t>Lessee/Sublessee/Transferee</w:t>
      </w:r>
      <w:r>
        <w:rPr>
          <w:spacing w:val="9"/>
        </w:rPr>
        <w:t xml:space="preserve"> </w:t>
      </w:r>
      <w:r>
        <w:rPr>
          <w:spacing w:val="-1"/>
        </w:rPr>
        <w:t>does</w:t>
      </w:r>
      <w:r>
        <w:rPr>
          <w:spacing w:val="9"/>
        </w:rPr>
        <w:t xml:space="preserve"> </w:t>
      </w:r>
      <w:r>
        <w:rPr>
          <w:spacing w:val="-1"/>
        </w:rPr>
        <w:t>not</w:t>
      </w:r>
      <w:r>
        <w:rPr>
          <w:spacing w:val="6"/>
        </w:rPr>
        <w:t xml:space="preserve"> </w:t>
      </w:r>
      <w:r>
        <w:t>meet</w:t>
      </w:r>
      <w:r>
        <w:rPr>
          <w:spacing w:val="7"/>
        </w:rPr>
        <w:t xml:space="preserve"> </w:t>
      </w:r>
      <w:r>
        <w:t>the</w:t>
      </w:r>
      <w:r>
        <w:rPr>
          <w:spacing w:val="89"/>
          <w:w w:val="99"/>
        </w:rPr>
        <w:t xml:space="preserve"> </w:t>
      </w:r>
      <w:r>
        <w:rPr>
          <w:spacing w:val="-1"/>
        </w:rPr>
        <w:t>gross</w:t>
      </w:r>
      <w:r>
        <w:rPr>
          <w:spacing w:val="20"/>
        </w:rPr>
        <w:t xml:space="preserve"> </w:t>
      </w:r>
      <w:r>
        <w:rPr>
          <w:spacing w:val="-1"/>
        </w:rPr>
        <w:t>revenue</w:t>
      </w:r>
      <w:r>
        <w:rPr>
          <w:spacing w:val="20"/>
        </w:rPr>
        <w:t xml:space="preserve"> </w:t>
      </w:r>
      <w:r>
        <w:rPr>
          <w:spacing w:val="-1"/>
        </w:rPr>
        <w:t>and</w:t>
      </w:r>
      <w:r>
        <w:rPr>
          <w:spacing w:val="20"/>
        </w:rPr>
        <w:t xml:space="preserve"> </w:t>
      </w:r>
      <w:r>
        <w:rPr>
          <w:spacing w:val="-1"/>
        </w:rPr>
        <w:t>asset</w:t>
      </w:r>
      <w:r>
        <w:rPr>
          <w:spacing w:val="19"/>
        </w:rPr>
        <w:t xml:space="preserve"> </w:t>
      </w:r>
      <w:r>
        <w:rPr>
          <w:spacing w:val="-1"/>
        </w:rPr>
        <w:t>qualifications</w:t>
      </w:r>
      <w:r>
        <w:rPr>
          <w:spacing w:val="20"/>
        </w:rPr>
        <w:t xml:space="preserve"> </w:t>
      </w:r>
      <w:r>
        <w:rPr>
          <w:spacing w:val="-1"/>
        </w:rPr>
        <w:t>for</w:t>
      </w:r>
      <w:r>
        <w:rPr>
          <w:spacing w:val="17"/>
        </w:rPr>
        <w:t xml:space="preserve"> </w:t>
      </w:r>
      <w:r>
        <w:t>closed</w:t>
      </w:r>
      <w:r>
        <w:rPr>
          <w:spacing w:val="17"/>
        </w:rPr>
        <w:t xml:space="preserve"> </w:t>
      </w:r>
      <w:r>
        <w:rPr>
          <w:spacing w:val="-1"/>
        </w:rPr>
        <w:t>bidding/entrepreneurial</w:t>
      </w:r>
      <w:r>
        <w:rPr>
          <w:spacing w:val="17"/>
        </w:rPr>
        <w:t xml:space="preserve"> </w:t>
      </w:r>
      <w:r>
        <w:rPr>
          <w:spacing w:val="-1"/>
        </w:rPr>
        <w:t>licenses,</w:t>
      </w:r>
      <w:r>
        <w:rPr>
          <w:spacing w:val="19"/>
        </w:rPr>
        <w:t xml:space="preserve"> </w:t>
      </w:r>
      <w:r>
        <w:t>it</w:t>
      </w:r>
      <w:r>
        <w:rPr>
          <w:spacing w:val="18"/>
        </w:rPr>
        <w:t xml:space="preserve"> </w:t>
      </w:r>
      <w:r>
        <w:rPr>
          <w:spacing w:val="-1"/>
        </w:rPr>
        <w:t>should</w:t>
      </w:r>
      <w:r>
        <w:rPr>
          <w:spacing w:val="20"/>
        </w:rPr>
        <w:t xml:space="preserve"> </w:t>
      </w:r>
      <w:r>
        <w:t>so</w:t>
      </w:r>
      <w:r>
        <w:rPr>
          <w:spacing w:val="17"/>
        </w:rPr>
        <w:t xml:space="preserve"> </w:t>
      </w:r>
      <w:r>
        <w:rPr>
          <w:spacing w:val="-1"/>
        </w:rPr>
        <w:t>indicate</w:t>
      </w:r>
      <w:r>
        <w:rPr>
          <w:spacing w:val="17"/>
        </w:rPr>
        <w:t xml:space="preserve"> </w:t>
      </w:r>
      <w:r>
        <w:t>by</w:t>
      </w:r>
      <w:r>
        <w:rPr>
          <w:spacing w:val="15"/>
        </w:rPr>
        <w:t xml:space="preserve"> </w:t>
      </w:r>
      <w:r>
        <w:rPr>
          <w:spacing w:val="-1"/>
        </w:rPr>
        <w:t>checking</w:t>
      </w:r>
      <w:r>
        <w:rPr>
          <w:spacing w:val="20"/>
        </w:rPr>
        <w:t xml:space="preserve"> </w:t>
      </w:r>
      <w:r>
        <w:rPr>
          <w:spacing w:val="-1"/>
        </w:rPr>
        <w:t>the</w:t>
      </w:r>
      <w:r>
        <w:rPr>
          <w:spacing w:val="20"/>
        </w:rPr>
        <w:t xml:space="preserve"> </w:t>
      </w:r>
      <w:r>
        <w:rPr>
          <w:spacing w:val="-1"/>
        </w:rPr>
        <w:t>second</w:t>
      </w:r>
      <w:r>
        <w:rPr>
          <w:spacing w:val="137"/>
          <w:w w:val="99"/>
        </w:rPr>
        <w:t xml:space="preserve"> </w:t>
      </w:r>
      <w:r>
        <w:rPr>
          <w:spacing w:val="-1"/>
        </w:rPr>
        <w:t>box</w:t>
      </w:r>
      <w:r w:rsidR="003F4DFE">
        <w:rPr>
          <w:spacing w:val="-1"/>
        </w:rPr>
        <w:t xml:space="preserve">.  </w:t>
      </w:r>
      <w:r>
        <w:t>If</w:t>
      </w:r>
      <w:r>
        <w:rPr>
          <w:spacing w:val="-2"/>
        </w:rPr>
        <w:t xml:space="preserve"> </w:t>
      </w:r>
      <w:r>
        <w:t>the</w:t>
      </w:r>
      <w:r>
        <w:rPr>
          <w:spacing w:val="-2"/>
        </w:rPr>
        <w:t xml:space="preserve"> </w:t>
      </w:r>
      <w:r>
        <w:rPr>
          <w:spacing w:val="-1"/>
        </w:rPr>
        <w:t>Lessee/Sublessee/Transferee</w:t>
      </w:r>
      <w:r>
        <w:rPr>
          <w:spacing w:val="-6"/>
        </w:rPr>
        <w:t xml:space="preserve"> </w:t>
      </w:r>
      <w:r>
        <w:rPr>
          <w:spacing w:val="-1"/>
        </w:rPr>
        <w:t>checks</w:t>
      </w:r>
      <w:r>
        <w:rPr>
          <w:spacing w:val="-2"/>
        </w:rPr>
        <w:t xml:space="preserve"> </w:t>
      </w:r>
      <w:r>
        <w:t>the</w:t>
      </w:r>
      <w:r>
        <w:rPr>
          <w:spacing w:val="-2"/>
        </w:rPr>
        <w:t xml:space="preserve"> </w:t>
      </w:r>
      <w:r>
        <w:rPr>
          <w:spacing w:val="-1"/>
        </w:rPr>
        <w:t>second</w:t>
      </w:r>
      <w:r>
        <w:rPr>
          <w:spacing w:val="-4"/>
        </w:rPr>
        <w:t xml:space="preserve"> </w:t>
      </w:r>
      <w:r>
        <w:rPr>
          <w:spacing w:val="-1"/>
        </w:rPr>
        <w:t>box,</w:t>
      </w:r>
      <w:r>
        <w:rPr>
          <w:spacing w:val="-2"/>
        </w:rPr>
        <w:t xml:space="preserve"> </w:t>
      </w:r>
      <w:r>
        <w:t>the</w:t>
      </w:r>
      <w:r>
        <w:rPr>
          <w:spacing w:val="1"/>
        </w:rPr>
        <w:t xml:space="preserve"> </w:t>
      </w:r>
      <w:r>
        <w:rPr>
          <w:spacing w:val="-1"/>
        </w:rPr>
        <w:t>Licensee/Lessee/Sublessee/Transferee</w:t>
      </w:r>
      <w:r>
        <w:rPr>
          <w:spacing w:val="-4"/>
        </w:rPr>
        <w:t xml:space="preserve"> </w:t>
      </w:r>
      <w:r>
        <w:rPr>
          <w:spacing w:val="-2"/>
        </w:rPr>
        <w:t xml:space="preserve">will </w:t>
      </w:r>
      <w:r>
        <w:t>not</w:t>
      </w:r>
      <w:r>
        <w:rPr>
          <w:spacing w:val="-2"/>
        </w:rPr>
        <w:t xml:space="preserve"> </w:t>
      </w:r>
      <w:r>
        <w:t>be</w:t>
      </w:r>
      <w:r>
        <w:rPr>
          <w:spacing w:val="-2"/>
        </w:rPr>
        <w:t xml:space="preserve"> </w:t>
      </w:r>
      <w:r>
        <w:rPr>
          <w:spacing w:val="-1"/>
        </w:rPr>
        <w:t>allowed</w:t>
      </w:r>
      <w:r>
        <w:t xml:space="preserve"> to</w:t>
      </w:r>
      <w:r>
        <w:rPr>
          <w:spacing w:val="127"/>
          <w:w w:val="99"/>
        </w:rPr>
        <w:t xml:space="preserve"> </w:t>
      </w:r>
      <w:r>
        <w:t>enter</w:t>
      </w:r>
      <w:r>
        <w:rPr>
          <w:spacing w:val="9"/>
        </w:rPr>
        <w:t xml:space="preserve"> </w:t>
      </w:r>
      <w:r>
        <w:rPr>
          <w:spacing w:val="-1"/>
        </w:rPr>
        <w:t>into</w:t>
      </w:r>
      <w:r>
        <w:rPr>
          <w:spacing w:val="9"/>
        </w:rPr>
        <w:t xml:space="preserve"> </w:t>
      </w:r>
      <w:r>
        <w:t>a</w:t>
      </w:r>
      <w:r>
        <w:rPr>
          <w:spacing w:val="10"/>
        </w:rPr>
        <w:t xml:space="preserve"> </w:t>
      </w:r>
      <w:r>
        <w:rPr>
          <w:spacing w:val="-1"/>
        </w:rPr>
        <w:t>Lease/Sublease,</w:t>
      </w:r>
      <w:r>
        <w:rPr>
          <w:spacing w:val="6"/>
        </w:rPr>
        <w:t xml:space="preserve"> </w:t>
      </w:r>
      <w:r>
        <w:rPr>
          <w:spacing w:val="-1"/>
        </w:rPr>
        <w:t>unless</w:t>
      </w:r>
      <w:r>
        <w:rPr>
          <w:spacing w:val="12"/>
        </w:rPr>
        <w:t xml:space="preserve"> </w:t>
      </w:r>
      <w:r>
        <w:t>the</w:t>
      </w:r>
      <w:r>
        <w:rPr>
          <w:spacing w:val="10"/>
        </w:rPr>
        <w:t xml:space="preserve"> </w:t>
      </w:r>
      <w:r>
        <w:rPr>
          <w:spacing w:val="-1"/>
        </w:rPr>
        <w:t>parties</w:t>
      </w:r>
      <w:r>
        <w:rPr>
          <w:spacing w:val="11"/>
        </w:rPr>
        <w:t xml:space="preserve"> </w:t>
      </w:r>
      <w:r>
        <w:rPr>
          <w:spacing w:val="-1"/>
        </w:rPr>
        <w:t>comply</w:t>
      </w:r>
      <w:r>
        <w:rPr>
          <w:spacing w:val="12"/>
        </w:rPr>
        <w:t xml:space="preserve"> </w:t>
      </w:r>
      <w:r>
        <w:rPr>
          <w:spacing w:val="-1"/>
        </w:rPr>
        <w:t>with</w:t>
      </w:r>
      <w:r>
        <w:rPr>
          <w:spacing w:val="10"/>
        </w:rPr>
        <w:t xml:space="preserve"> </w:t>
      </w:r>
      <w:r>
        <w:t>one</w:t>
      </w:r>
      <w:r>
        <w:rPr>
          <w:spacing w:val="11"/>
        </w:rPr>
        <w:t xml:space="preserve"> </w:t>
      </w:r>
      <w:r>
        <w:t>of</w:t>
      </w:r>
      <w:r>
        <w:rPr>
          <w:spacing w:val="8"/>
        </w:rPr>
        <w:t xml:space="preserve"> </w:t>
      </w:r>
      <w:r>
        <w:rPr>
          <w:spacing w:val="-1"/>
        </w:rPr>
        <w:t>the</w:t>
      </w:r>
      <w:r>
        <w:rPr>
          <w:spacing w:val="10"/>
        </w:rPr>
        <w:t xml:space="preserve"> </w:t>
      </w:r>
      <w:r>
        <w:rPr>
          <w:spacing w:val="-1"/>
        </w:rPr>
        <w:t>exemptions</w:t>
      </w:r>
      <w:r>
        <w:rPr>
          <w:spacing w:val="11"/>
        </w:rPr>
        <w:t xml:space="preserve"> </w:t>
      </w:r>
      <w:r>
        <w:rPr>
          <w:spacing w:val="-1"/>
        </w:rPr>
        <w:t>under</w:t>
      </w:r>
      <w:r>
        <w:rPr>
          <w:spacing w:val="10"/>
        </w:rPr>
        <w:t xml:space="preserve"> </w:t>
      </w:r>
      <w:r>
        <w:t>Section</w:t>
      </w:r>
      <w:r>
        <w:rPr>
          <w:spacing w:val="6"/>
        </w:rPr>
        <w:t xml:space="preserve"> </w:t>
      </w:r>
      <w:r>
        <w:rPr>
          <w:spacing w:val="-1"/>
        </w:rPr>
        <w:t>24.839(a)</w:t>
      </w:r>
      <w:r>
        <w:rPr>
          <w:spacing w:val="9"/>
        </w:rPr>
        <w:t xml:space="preserve"> </w:t>
      </w:r>
      <w:r>
        <w:t>of</w:t>
      </w:r>
      <w:r>
        <w:rPr>
          <w:spacing w:val="8"/>
        </w:rPr>
        <w:t xml:space="preserve"> </w:t>
      </w:r>
      <w:r>
        <w:rPr>
          <w:spacing w:val="-1"/>
        </w:rPr>
        <w:t>the</w:t>
      </w:r>
      <w:r>
        <w:rPr>
          <w:spacing w:val="11"/>
        </w:rPr>
        <w:t xml:space="preserve"> </w:t>
      </w:r>
      <w:r>
        <w:t>Commission’s</w:t>
      </w:r>
      <w:r>
        <w:rPr>
          <w:spacing w:val="89"/>
          <w:w w:val="99"/>
        </w:rPr>
        <w:t xml:space="preserve"> </w:t>
      </w:r>
      <w:r w:rsidR="009A0824">
        <w:rPr>
          <w:spacing w:val="-1"/>
        </w:rPr>
        <w:t>R</w:t>
      </w:r>
      <w:r>
        <w:rPr>
          <w:spacing w:val="-1"/>
        </w:rPr>
        <w:t>ules</w:t>
      </w:r>
      <w:r w:rsidR="003F4DFE">
        <w:rPr>
          <w:spacing w:val="-1"/>
        </w:rPr>
        <w:t xml:space="preserve">.  </w:t>
      </w:r>
      <w:r>
        <w:t>47</w:t>
      </w:r>
      <w:r>
        <w:rPr>
          <w:spacing w:val="20"/>
        </w:rPr>
        <w:t xml:space="preserve"> </w:t>
      </w:r>
      <w:r w:rsidR="001A650D">
        <w:rPr>
          <w:spacing w:val="-1"/>
        </w:rPr>
        <w:t>CFR</w:t>
      </w:r>
      <w:r w:rsidR="003F4DFE">
        <w:rPr>
          <w:spacing w:val="-1"/>
        </w:rPr>
        <w:t xml:space="preserve"> </w:t>
      </w:r>
      <w:r>
        <w:rPr>
          <w:spacing w:val="-1"/>
        </w:rPr>
        <w:t>§</w:t>
      </w:r>
      <w:r w:rsidR="009E2C14">
        <w:rPr>
          <w:spacing w:val="-1"/>
        </w:rPr>
        <w:t xml:space="preserve"> </w:t>
      </w:r>
      <w:r>
        <w:rPr>
          <w:spacing w:val="-1"/>
        </w:rPr>
        <w:t>24.839(a)</w:t>
      </w:r>
      <w:r w:rsidR="003F4DFE">
        <w:rPr>
          <w:spacing w:val="-1"/>
        </w:rPr>
        <w:t xml:space="preserve">.  </w:t>
      </w:r>
      <w:r>
        <w:rPr>
          <w:rFonts w:cs="Arial"/>
          <w:i/>
        </w:rPr>
        <w:t>See</w:t>
      </w:r>
      <w:r>
        <w:rPr>
          <w:rFonts w:cs="Arial"/>
          <w:i/>
          <w:spacing w:val="18"/>
        </w:rPr>
        <w:t xml:space="preserve"> </w:t>
      </w:r>
      <w:r w:rsidRPr="006B37CF">
        <w:rPr>
          <w:rFonts w:cs="Arial"/>
          <w:i/>
          <w:spacing w:val="-1"/>
        </w:rPr>
        <w:t>Secondary</w:t>
      </w:r>
      <w:r w:rsidRPr="006B37CF">
        <w:rPr>
          <w:rFonts w:cs="Arial"/>
          <w:i/>
          <w:spacing w:val="20"/>
        </w:rPr>
        <w:t xml:space="preserve"> </w:t>
      </w:r>
      <w:r w:rsidRPr="006B37CF">
        <w:rPr>
          <w:rFonts w:cs="Arial"/>
          <w:i/>
          <w:spacing w:val="-1"/>
        </w:rPr>
        <w:t>Markets</w:t>
      </w:r>
      <w:r w:rsidRPr="006B37CF">
        <w:rPr>
          <w:rFonts w:cs="Arial"/>
          <w:i/>
          <w:spacing w:val="18"/>
        </w:rPr>
        <w:t xml:space="preserve"> </w:t>
      </w:r>
      <w:r w:rsidRPr="00576F1E" w:rsidR="00B07170">
        <w:rPr>
          <w:rFonts w:cs="Arial"/>
          <w:i/>
          <w:spacing w:val="18"/>
        </w:rPr>
        <w:t xml:space="preserve">First Report and </w:t>
      </w:r>
      <w:r w:rsidRPr="006B37CF">
        <w:rPr>
          <w:rFonts w:cs="Arial"/>
          <w:i/>
          <w:spacing w:val="-1"/>
        </w:rPr>
        <w:t>Order</w:t>
      </w:r>
      <w:r w:rsidRPr="006B37CF">
        <w:rPr>
          <w:spacing w:val="-1"/>
        </w:rPr>
        <w:t>,</w:t>
      </w:r>
      <w:r w:rsidRPr="006B37CF">
        <w:rPr>
          <w:spacing w:val="16"/>
        </w:rPr>
        <w:t xml:space="preserve"> </w:t>
      </w:r>
      <w:r w:rsidRPr="006B37CF">
        <w:t>18</w:t>
      </w:r>
      <w:r w:rsidRPr="006B37CF">
        <w:rPr>
          <w:spacing w:val="18"/>
        </w:rPr>
        <w:t xml:space="preserve"> </w:t>
      </w:r>
      <w:r w:rsidRPr="006B37CF">
        <w:rPr>
          <w:spacing w:val="-1"/>
        </w:rPr>
        <w:t>FCC</w:t>
      </w:r>
      <w:r w:rsidRPr="006B37CF">
        <w:rPr>
          <w:spacing w:val="17"/>
        </w:rPr>
        <w:t xml:space="preserve"> </w:t>
      </w:r>
      <w:r w:rsidRPr="006B37CF">
        <w:t>Rcd</w:t>
      </w:r>
      <w:r w:rsidRPr="00576F1E" w:rsidR="003F4DFE">
        <w:t xml:space="preserve"> </w:t>
      </w:r>
      <w:r w:rsidRPr="006B37CF">
        <w:t>at</w:t>
      </w:r>
      <w:r w:rsidRPr="006B37CF">
        <w:rPr>
          <w:spacing w:val="17"/>
        </w:rPr>
        <w:t xml:space="preserve"> </w:t>
      </w:r>
      <w:r w:rsidRPr="006B37CF">
        <w:t>20666-67</w:t>
      </w:r>
      <w:r w:rsidRPr="00576F1E" w:rsidR="00BA071F">
        <w:t>,</w:t>
      </w:r>
      <w:r w:rsidRPr="006B37CF">
        <w:rPr>
          <w:spacing w:val="17"/>
        </w:rPr>
        <w:t xml:space="preserve"> </w:t>
      </w:r>
      <w:r w:rsidRPr="00576F1E" w:rsidR="00BA071F">
        <w:t>para</w:t>
      </w:r>
      <w:r w:rsidRPr="00576F1E" w:rsidR="003F4DFE">
        <w:t xml:space="preserve">.  </w:t>
      </w:r>
      <w:r w:rsidRPr="006B37CF">
        <w:t>145</w:t>
      </w:r>
      <w:r w:rsidRPr="00576F1E" w:rsidR="003F4DFE">
        <w:t xml:space="preserve">.  </w:t>
      </w:r>
      <w:r>
        <w:t xml:space="preserve">If </w:t>
      </w:r>
      <w:r>
        <w:rPr>
          <w:spacing w:val="1"/>
        </w:rPr>
        <w:t>the</w:t>
      </w:r>
      <w:r>
        <w:rPr>
          <w:spacing w:val="71"/>
          <w:w w:val="99"/>
        </w:rPr>
        <w:t xml:space="preserve"> </w:t>
      </w:r>
      <w:r>
        <w:rPr>
          <w:spacing w:val="-1"/>
        </w:rPr>
        <w:t>Lessee/Sublessee/Transferee</w:t>
      </w:r>
      <w:r>
        <w:rPr>
          <w:spacing w:val="-14"/>
        </w:rPr>
        <w:t xml:space="preserve"> </w:t>
      </w:r>
      <w:r>
        <w:rPr>
          <w:spacing w:val="-1"/>
        </w:rPr>
        <w:t>qualifies</w:t>
      </w:r>
      <w:r>
        <w:rPr>
          <w:spacing w:val="-10"/>
        </w:rPr>
        <w:t xml:space="preserve"> </w:t>
      </w:r>
      <w:r>
        <w:t>for</w:t>
      </w:r>
      <w:r>
        <w:rPr>
          <w:spacing w:val="-13"/>
        </w:rPr>
        <w:t xml:space="preserve"> </w:t>
      </w:r>
      <w:r>
        <w:t>closed</w:t>
      </w:r>
      <w:r>
        <w:rPr>
          <w:spacing w:val="-8"/>
        </w:rPr>
        <w:t xml:space="preserve"> </w:t>
      </w:r>
      <w:r>
        <w:rPr>
          <w:spacing w:val="-1"/>
        </w:rPr>
        <w:t>bidding/entrepreneurial</w:t>
      </w:r>
      <w:r>
        <w:rPr>
          <w:spacing w:val="-11"/>
        </w:rPr>
        <w:t xml:space="preserve"> </w:t>
      </w:r>
      <w:r>
        <w:rPr>
          <w:spacing w:val="-1"/>
        </w:rPr>
        <w:t>licenses,</w:t>
      </w:r>
      <w:r>
        <w:rPr>
          <w:spacing w:val="-12"/>
        </w:rPr>
        <w:t xml:space="preserve"> </w:t>
      </w:r>
      <w:r>
        <w:t>it</w:t>
      </w:r>
      <w:r>
        <w:rPr>
          <w:spacing w:val="-9"/>
        </w:rPr>
        <w:t xml:space="preserve"> </w:t>
      </w:r>
      <w:r>
        <w:t>must</w:t>
      </w:r>
      <w:r>
        <w:rPr>
          <w:spacing w:val="-15"/>
        </w:rPr>
        <w:t xml:space="preserve"> </w:t>
      </w:r>
      <w:r>
        <w:rPr>
          <w:spacing w:val="-1"/>
        </w:rPr>
        <w:t>complete</w:t>
      </w:r>
      <w:r>
        <w:rPr>
          <w:spacing w:val="-8"/>
        </w:rPr>
        <w:t xml:space="preserve"> </w:t>
      </w:r>
      <w:r>
        <w:rPr>
          <w:spacing w:val="-1"/>
        </w:rPr>
        <w:t>Items</w:t>
      </w:r>
      <w:r>
        <w:rPr>
          <w:spacing w:val="-12"/>
        </w:rPr>
        <w:t xml:space="preserve"> </w:t>
      </w:r>
      <w:r w:rsidRPr="006835A0">
        <w:rPr>
          <w:spacing w:val="-1"/>
        </w:rPr>
        <w:t>11-39</w:t>
      </w:r>
      <w:r>
        <w:rPr>
          <w:spacing w:val="-1"/>
        </w:rPr>
        <w:t>.</w:t>
      </w:r>
    </w:p>
    <w:p w:rsidR="00A05677" w:rsidRDefault="00A05677" w14:paraId="7BF889F6" w14:textId="77777777">
      <w:pPr>
        <w:spacing w:before="5"/>
        <w:rPr>
          <w:rFonts w:ascii="Arial" w:hAnsi="Arial" w:eastAsia="Arial" w:cs="Arial"/>
          <w:sz w:val="17"/>
          <w:szCs w:val="17"/>
        </w:rPr>
      </w:pPr>
    </w:p>
    <w:p w:rsidR="00A05677" w:rsidRDefault="00EB45CB" w14:paraId="08D189C6" w14:textId="77777777">
      <w:pPr>
        <w:pStyle w:val="Heading3"/>
        <w:ind w:left="111"/>
        <w:jc w:val="both"/>
        <w:rPr>
          <w:b w:val="0"/>
          <w:bCs w:val="0"/>
        </w:rPr>
      </w:pPr>
      <w:r>
        <w:rPr>
          <w:spacing w:val="-1"/>
        </w:rPr>
        <w:t>Revenue</w:t>
      </w:r>
      <w:r>
        <w:rPr>
          <w:spacing w:val="-9"/>
        </w:rPr>
        <w:t xml:space="preserve"> </w:t>
      </w:r>
      <w:r>
        <w:t>and</w:t>
      </w:r>
      <w:r>
        <w:rPr>
          <w:spacing w:val="-5"/>
        </w:rPr>
        <w:t xml:space="preserve"> </w:t>
      </w:r>
      <w:r>
        <w:rPr>
          <w:spacing w:val="-1"/>
        </w:rPr>
        <w:t>Asset</w:t>
      </w:r>
      <w:r>
        <w:rPr>
          <w:spacing w:val="-7"/>
        </w:rPr>
        <w:t xml:space="preserve"> </w:t>
      </w:r>
      <w:r>
        <w:rPr>
          <w:spacing w:val="-1"/>
        </w:rPr>
        <w:t>Information</w:t>
      </w:r>
      <w:r>
        <w:rPr>
          <w:spacing w:val="-5"/>
        </w:rPr>
        <w:t xml:space="preserve"> </w:t>
      </w:r>
      <w:r>
        <w:t>for</w:t>
      </w:r>
      <w:r>
        <w:rPr>
          <w:spacing w:val="-7"/>
        </w:rPr>
        <w:t xml:space="preserve"> </w:t>
      </w:r>
      <w:r>
        <w:t>the</w:t>
      </w:r>
      <w:r>
        <w:rPr>
          <w:spacing w:val="-5"/>
        </w:rPr>
        <w:t xml:space="preserve"> </w:t>
      </w:r>
      <w:r>
        <w:rPr>
          <w:spacing w:val="-1"/>
        </w:rPr>
        <w:t>Applicant</w:t>
      </w:r>
    </w:p>
    <w:p w:rsidR="00A05677" w:rsidRDefault="00EB45CB" w14:paraId="699F1784" w14:textId="7B0C3C60">
      <w:pPr>
        <w:pStyle w:val="BodyText"/>
        <w:spacing w:before="4"/>
        <w:ind w:left="111" w:right="194"/>
      </w:pPr>
      <w:r>
        <w:rPr>
          <w:u w:val="single" w:color="000000"/>
        </w:rPr>
        <w:t>Item</w:t>
      </w:r>
      <w:r>
        <w:rPr>
          <w:spacing w:val="32"/>
          <w:u w:val="single" w:color="000000"/>
        </w:rPr>
        <w:t xml:space="preserve"> </w:t>
      </w:r>
      <w:r w:rsidR="00576F1E">
        <w:rPr>
          <w:spacing w:val="-1"/>
          <w:u w:val="single" w:color="000000"/>
        </w:rPr>
        <w:t>7</w:t>
      </w:r>
      <w:r>
        <w:rPr>
          <w:spacing w:val="35"/>
          <w:u w:val="single" w:color="000000"/>
        </w:rPr>
        <w:t xml:space="preserve"> </w:t>
      </w:r>
      <w:r>
        <w:t>If</w:t>
      </w:r>
      <w:r>
        <w:rPr>
          <w:spacing w:val="35"/>
        </w:rPr>
        <w:t xml:space="preserve"> </w:t>
      </w:r>
      <w:r>
        <w:rPr>
          <w:spacing w:val="-1"/>
        </w:rPr>
        <w:t>filing</w:t>
      </w:r>
      <w:r>
        <w:rPr>
          <w:spacing w:val="35"/>
        </w:rPr>
        <w:t xml:space="preserve"> </w:t>
      </w:r>
      <w:r>
        <w:rPr>
          <w:spacing w:val="-1"/>
        </w:rPr>
        <w:t>an</w:t>
      </w:r>
      <w:r>
        <w:rPr>
          <w:spacing w:val="35"/>
        </w:rPr>
        <w:t xml:space="preserve"> </w:t>
      </w:r>
      <w:r>
        <w:t>Amendment</w:t>
      </w:r>
      <w:r>
        <w:rPr>
          <w:spacing w:val="34"/>
        </w:rPr>
        <w:t xml:space="preserve"> </w:t>
      </w:r>
      <w:r>
        <w:rPr>
          <w:spacing w:val="-1"/>
        </w:rPr>
        <w:t>application,</w:t>
      </w:r>
      <w:r>
        <w:rPr>
          <w:spacing w:val="35"/>
        </w:rPr>
        <w:t xml:space="preserve"> </w:t>
      </w:r>
      <w:r>
        <w:t>check</w:t>
      </w:r>
      <w:r>
        <w:rPr>
          <w:spacing w:val="36"/>
        </w:rPr>
        <w:t xml:space="preserve"> </w:t>
      </w:r>
      <w:r>
        <w:rPr>
          <w:spacing w:val="-1"/>
        </w:rPr>
        <w:t>the</w:t>
      </w:r>
      <w:r>
        <w:rPr>
          <w:spacing w:val="35"/>
        </w:rPr>
        <w:t xml:space="preserve"> </w:t>
      </w:r>
      <w:r>
        <w:rPr>
          <w:spacing w:val="-1"/>
        </w:rPr>
        <w:t>block</w:t>
      </w:r>
      <w:r>
        <w:rPr>
          <w:spacing w:val="36"/>
        </w:rPr>
        <w:t xml:space="preserve"> </w:t>
      </w:r>
      <w:r>
        <w:t>if</w:t>
      </w:r>
      <w:r>
        <w:rPr>
          <w:spacing w:val="32"/>
        </w:rPr>
        <w:t xml:space="preserve"> </w:t>
      </w:r>
      <w:r>
        <w:rPr>
          <w:spacing w:val="-1"/>
        </w:rPr>
        <w:t>modifying</w:t>
      </w:r>
      <w:r>
        <w:rPr>
          <w:spacing w:val="35"/>
        </w:rPr>
        <w:t xml:space="preserve"> </w:t>
      </w:r>
      <w:r>
        <w:rPr>
          <w:spacing w:val="-1"/>
        </w:rPr>
        <w:t>the</w:t>
      </w:r>
      <w:r>
        <w:rPr>
          <w:spacing w:val="35"/>
        </w:rPr>
        <w:t xml:space="preserve"> </w:t>
      </w:r>
      <w:r>
        <w:rPr>
          <w:spacing w:val="-1"/>
        </w:rPr>
        <w:t>Revenue</w:t>
      </w:r>
      <w:r>
        <w:rPr>
          <w:spacing w:val="34"/>
        </w:rPr>
        <w:t xml:space="preserve"> </w:t>
      </w:r>
      <w:r>
        <w:t>and</w:t>
      </w:r>
      <w:r>
        <w:rPr>
          <w:spacing w:val="35"/>
        </w:rPr>
        <w:t xml:space="preserve"> </w:t>
      </w:r>
      <w:r>
        <w:rPr>
          <w:spacing w:val="-1"/>
        </w:rPr>
        <w:t>Asset</w:t>
      </w:r>
      <w:r>
        <w:rPr>
          <w:spacing w:val="32"/>
        </w:rPr>
        <w:t xml:space="preserve"> </w:t>
      </w:r>
      <w:r>
        <w:rPr>
          <w:spacing w:val="-1"/>
        </w:rPr>
        <w:t>Information</w:t>
      </w:r>
      <w:r>
        <w:rPr>
          <w:spacing w:val="35"/>
        </w:rPr>
        <w:t xml:space="preserve"> </w:t>
      </w:r>
      <w:r>
        <w:rPr>
          <w:spacing w:val="-1"/>
        </w:rPr>
        <w:t>from</w:t>
      </w:r>
      <w:r>
        <w:rPr>
          <w:spacing w:val="38"/>
        </w:rPr>
        <w:t xml:space="preserve"> </w:t>
      </w:r>
      <w:r>
        <w:rPr>
          <w:spacing w:val="-2"/>
        </w:rPr>
        <w:t>what</w:t>
      </w:r>
      <w:r>
        <w:rPr>
          <w:spacing w:val="37"/>
        </w:rPr>
        <w:t xml:space="preserve"> </w:t>
      </w:r>
      <w:r>
        <w:rPr>
          <w:spacing w:val="-2"/>
        </w:rPr>
        <w:t>was</w:t>
      </w:r>
      <w:r>
        <w:rPr>
          <w:spacing w:val="93"/>
          <w:w w:val="99"/>
        </w:rPr>
        <w:t xml:space="preserve"> </w:t>
      </w:r>
      <w:r>
        <w:rPr>
          <w:spacing w:val="-1"/>
        </w:rPr>
        <w:t>provided</w:t>
      </w:r>
      <w:r>
        <w:rPr>
          <w:spacing w:val="21"/>
        </w:rPr>
        <w:t xml:space="preserve"> </w:t>
      </w:r>
      <w:r>
        <w:t>on</w:t>
      </w:r>
      <w:r>
        <w:rPr>
          <w:spacing w:val="18"/>
        </w:rPr>
        <w:t xml:space="preserve"> </w:t>
      </w:r>
      <w:r>
        <w:t>the</w:t>
      </w:r>
      <w:r>
        <w:rPr>
          <w:spacing w:val="19"/>
        </w:rPr>
        <w:t xml:space="preserve"> </w:t>
      </w:r>
      <w:r>
        <w:rPr>
          <w:spacing w:val="-1"/>
        </w:rPr>
        <w:t>original</w:t>
      </w:r>
      <w:r>
        <w:rPr>
          <w:spacing w:val="21"/>
        </w:rPr>
        <w:t xml:space="preserve"> </w:t>
      </w:r>
      <w:r>
        <w:t>filing</w:t>
      </w:r>
      <w:r w:rsidR="003F4DFE">
        <w:t xml:space="preserve">.  </w:t>
      </w:r>
      <w:r>
        <w:rPr>
          <w:spacing w:val="1"/>
        </w:rPr>
        <w:t>When</w:t>
      </w:r>
      <w:r>
        <w:rPr>
          <w:spacing w:val="17"/>
        </w:rPr>
        <w:t xml:space="preserve"> </w:t>
      </w:r>
      <w:r>
        <w:rPr>
          <w:spacing w:val="-1"/>
        </w:rPr>
        <w:t>modifying</w:t>
      </w:r>
      <w:r>
        <w:rPr>
          <w:spacing w:val="18"/>
        </w:rPr>
        <w:t xml:space="preserve"> </w:t>
      </w:r>
      <w:r>
        <w:t>the</w:t>
      </w:r>
      <w:r>
        <w:rPr>
          <w:spacing w:val="19"/>
        </w:rPr>
        <w:t xml:space="preserve"> </w:t>
      </w:r>
      <w:r>
        <w:rPr>
          <w:spacing w:val="-1"/>
        </w:rPr>
        <w:t>data</w:t>
      </w:r>
      <w:r>
        <w:rPr>
          <w:spacing w:val="18"/>
        </w:rPr>
        <w:t xml:space="preserve"> </w:t>
      </w:r>
      <w:r>
        <w:rPr>
          <w:spacing w:val="-1"/>
        </w:rPr>
        <w:t>that</w:t>
      </w:r>
      <w:r>
        <w:rPr>
          <w:spacing w:val="18"/>
        </w:rPr>
        <w:t xml:space="preserve"> </w:t>
      </w:r>
      <w:r>
        <w:rPr>
          <w:spacing w:val="-2"/>
        </w:rPr>
        <w:t>was</w:t>
      </w:r>
      <w:r>
        <w:rPr>
          <w:spacing w:val="22"/>
        </w:rPr>
        <w:t xml:space="preserve"> </w:t>
      </w:r>
      <w:r>
        <w:rPr>
          <w:spacing w:val="-1"/>
        </w:rPr>
        <w:t>provided</w:t>
      </w:r>
      <w:r>
        <w:rPr>
          <w:spacing w:val="21"/>
        </w:rPr>
        <w:t xml:space="preserve"> </w:t>
      </w:r>
      <w:r>
        <w:t>on</w:t>
      </w:r>
      <w:r>
        <w:rPr>
          <w:spacing w:val="21"/>
        </w:rPr>
        <w:t xml:space="preserve"> </w:t>
      </w:r>
      <w:r>
        <w:t>the</w:t>
      </w:r>
      <w:r>
        <w:rPr>
          <w:spacing w:val="22"/>
        </w:rPr>
        <w:t xml:space="preserve"> </w:t>
      </w:r>
      <w:r>
        <w:rPr>
          <w:spacing w:val="-1"/>
        </w:rPr>
        <w:t>original</w:t>
      </w:r>
      <w:r>
        <w:rPr>
          <w:spacing w:val="21"/>
        </w:rPr>
        <w:t xml:space="preserve"> </w:t>
      </w:r>
      <w:r>
        <w:rPr>
          <w:spacing w:val="-1"/>
        </w:rPr>
        <w:t>filing,</w:t>
      </w:r>
      <w:r>
        <w:rPr>
          <w:spacing w:val="19"/>
        </w:rPr>
        <w:t xml:space="preserve"> </w:t>
      </w:r>
      <w:r>
        <w:t>only</w:t>
      </w:r>
      <w:r>
        <w:rPr>
          <w:spacing w:val="19"/>
        </w:rPr>
        <w:t xml:space="preserve"> </w:t>
      </w:r>
      <w:r>
        <w:t>enter</w:t>
      </w:r>
      <w:r>
        <w:rPr>
          <w:spacing w:val="18"/>
        </w:rPr>
        <w:t xml:space="preserve"> </w:t>
      </w:r>
      <w:r>
        <w:t>the</w:t>
      </w:r>
      <w:r>
        <w:rPr>
          <w:spacing w:val="22"/>
        </w:rPr>
        <w:t xml:space="preserve"> </w:t>
      </w:r>
      <w:r>
        <w:rPr>
          <w:spacing w:val="-1"/>
        </w:rPr>
        <w:t>items</w:t>
      </w:r>
      <w:r>
        <w:rPr>
          <w:spacing w:val="16"/>
        </w:rPr>
        <w:t xml:space="preserve"> </w:t>
      </w:r>
      <w:r>
        <w:t>that</w:t>
      </w:r>
      <w:r>
        <w:rPr>
          <w:spacing w:val="17"/>
        </w:rPr>
        <w:t xml:space="preserve"> </w:t>
      </w:r>
      <w:r>
        <w:rPr>
          <w:spacing w:val="-1"/>
        </w:rPr>
        <w:t>have</w:t>
      </w:r>
      <w:r>
        <w:rPr>
          <w:spacing w:val="93"/>
          <w:w w:val="99"/>
        </w:rPr>
        <w:t xml:space="preserve"> </w:t>
      </w:r>
      <w:r>
        <w:rPr>
          <w:spacing w:val="-1"/>
        </w:rPr>
        <w:lastRenderedPageBreak/>
        <w:t>changed</w:t>
      </w:r>
      <w:r w:rsidR="003F4DFE">
        <w:rPr>
          <w:spacing w:val="-1"/>
        </w:rPr>
        <w:t xml:space="preserve">.  </w:t>
      </w:r>
      <w:r>
        <w:rPr>
          <w:spacing w:val="-1"/>
        </w:rPr>
        <w:t>This</w:t>
      </w:r>
      <w:r>
        <w:rPr>
          <w:spacing w:val="-3"/>
        </w:rPr>
        <w:t xml:space="preserve"> </w:t>
      </w:r>
      <w:r>
        <w:rPr>
          <w:spacing w:val="-1"/>
        </w:rPr>
        <w:t>item</w:t>
      </w:r>
      <w:r>
        <w:rPr>
          <w:spacing w:val="-5"/>
        </w:rPr>
        <w:t xml:space="preserve"> </w:t>
      </w:r>
      <w:r>
        <w:t>is</w:t>
      </w:r>
      <w:r>
        <w:rPr>
          <w:spacing w:val="-5"/>
        </w:rPr>
        <w:t xml:space="preserve"> </w:t>
      </w:r>
      <w:r>
        <w:t>not</w:t>
      </w:r>
      <w:r>
        <w:rPr>
          <w:spacing w:val="-6"/>
        </w:rPr>
        <w:t xml:space="preserve"> </w:t>
      </w:r>
      <w:r>
        <w:rPr>
          <w:spacing w:val="-1"/>
        </w:rPr>
        <w:t>required</w:t>
      </w:r>
      <w:r>
        <w:rPr>
          <w:spacing w:val="-6"/>
        </w:rPr>
        <w:t xml:space="preserve"> </w:t>
      </w:r>
      <w:r>
        <w:t>to</w:t>
      </w:r>
      <w:r>
        <w:rPr>
          <w:spacing w:val="-6"/>
        </w:rPr>
        <w:t xml:space="preserve"> </w:t>
      </w:r>
      <w:r>
        <w:t>be</w:t>
      </w:r>
      <w:r>
        <w:rPr>
          <w:spacing w:val="-6"/>
        </w:rPr>
        <w:t xml:space="preserve"> </w:t>
      </w:r>
      <w:r>
        <w:t>completed</w:t>
      </w:r>
      <w:r>
        <w:rPr>
          <w:spacing w:val="-5"/>
        </w:rPr>
        <w:t xml:space="preserve"> </w:t>
      </w:r>
      <w:r>
        <w:t>on</w:t>
      </w:r>
      <w:r>
        <w:rPr>
          <w:spacing w:val="-3"/>
        </w:rPr>
        <w:t xml:space="preserve"> </w:t>
      </w:r>
      <w:r>
        <w:rPr>
          <w:spacing w:val="-1"/>
        </w:rPr>
        <w:t>the</w:t>
      </w:r>
      <w:r>
        <w:rPr>
          <w:spacing w:val="-4"/>
        </w:rPr>
        <w:t xml:space="preserve"> </w:t>
      </w:r>
      <w:r>
        <w:rPr>
          <w:spacing w:val="-1"/>
        </w:rPr>
        <w:t>original</w:t>
      </w:r>
      <w:r>
        <w:rPr>
          <w:spacing w:val="-5"/>
        </w:rPr>
        <w:t xml:space="preserve"> </w:t>
      </w:r>
      <w:r>
        <w:rPr>
          <w:spacing w:val="-1"/>
        </w:rPr>
        <w:t>filing.</w:t>
      </w:r>
    </w:p>
    <w:p w:rsidR="00A05677" w:rsidRDefault="00A05677" w14:paraId="175611B3" w14:textId="77777777">
      <w:pPr>
        <w:spacing w:before="8"/>
        <w:rPr>
          <w:rFonts w:ascii="Arial" w:hAnsi="Arial" w:eastAsia="Arial" w:cs="Arial"/>
          <w:sz w:val="17"/>
          <w:szCs w:val="17"/>
        </w:rPr>
      </w:pPr>
    </w:p>
    <w:p w:rsidR="00576F1E" w:rsidRDefault="00576F1E" w14:paraId="1F75306E" w14:textId="77777777">
      <w:pPr>
        <w:pStyle w:val="Heading3"/>
        <w:ind w:left="111"/>
        <w:jc w:val="both"/>
        <w:rPr>
          <w:spacing w:val="-1"/>
        </w:rPr>
      </w:pPr>
    </w:p>
    <w:p w:rsidR="00A05677" w:rsidRDefault="00EB45CB" w14:paraId="5BF1C556" w14:textId="3E2532EA">
      <w:pPr>
        <w:pStyle w:val="Heading3"/>
        <w:ind w:left="111"/>
        <w:jc w:val="both"/>
        <w:rPr>
          <w:spacing w:val="-1"/>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Pr="00D32328" w:rsidR="007B5CFE" w:rsidRDefault="00B74A6B" w14:paraId="1B9CF66F" w14:textId="56FB8E5A">
      <w:pPr>
        <w:pStyle w:val="Heading3"/>
        <w:ind w:left="111"/>
        <w:jc w:val="both"/>
        <w:rPr>
          <w:b w:val="0"/>
          <w:bCs w:val="0"/>
          <w:u w:color="000000"/>
        </w:rPr>
      </w:pPr>
      <w:r w:rsidRPr="00D32328">
        <w:rPr>
          <w:b w:val="0"/>
          <w:bCs w:val="0"/>
          <w:u w:color="000000"/>
        </w:rPr>
        <w:t>Enter gross revenue information for the Applicant.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enrichment set forth under 47 C</w:t>
      </w:r>
      <w:r w:rsidR="00D32328">
        <w:rPr>
          <w:b w:val="0"/>
          <w:bCs w:val="0"/>
          <w:u w:color="000000"/>
        </w:rPr>
        <w:t>.</w:t>
      </w:r>
      <w:r w:rsidRPr="00D32328">
        <w:rPr>
          <w:b w:val="0"/>
          <w:bCs w:val="0"/>
          <w:u w:color="000000"/>
        </w:rPr>
        <w:t>F</w:t>
      </w:r>
      <w:r w:rsidR="00D32328">
        <w:rPr>
          <w:b w:val="0"/>
          <w:bCs w:val="0"/>
          <w:u w:color="000000"/>
        </w:rPr>
        <w:t>.</w:t>
      </w:r>
      <w:r w:rsidRPr="00D32328">
        <w:rPr>
          <w:b w:val="0"/>
          <w:bCs w:val="0"/>
          <w:u w:color="000000"/>
        </w:rPr>
        <w:t>R</w:t>
      </w:r>
      <w:r w:rsidR="00D32328">
        <w:rPr>
          <w:b w:val="0"/>
          <w:bCs w:val="0"/>
          <w:u w:color="000000"/>
        </w:rPr>
        <w:t>. §</w:t>
      </w:r>
      <w:r w:rsidRPr="00D32328">
        <w:rPr>
          <w:b w:val="0"/>
          <w:bCs w:val="0"/>
          <w:u w:color="000000"/>
        </w:rPr>
        <w:t xml:space="preserve"> 1.2111</w:t>
      </w:r>
      <w:r w:rsidRPr="00D32328" w:rsidR="00D32328">
        <w:rPr>
          <w:b w:val="0"/>
          <w:bCs w:val="0"/>
          <w:u w:color="000000"/>
        </w:rPr>
        <w:t>.</w:t>
      </w:r>
    </w:p>
    <w:p w:rsidR="008B1601" w:rsidRDefault="008B1601" w14:paraId="1A1C78BA" w14:textId="77777777">
      <w:pPr>
        <w:pStyle w:val="Heading3"/>
        <w:ind w:left="111"/>
        <w:jc w:val="both"/>
        <w:rPr>
          <w:b w:val="0"/>
          <w:bCs w:val="0"/>
        </w:rPr>
      </w:pPr>
    </w:p>
    <w:p w:rsidR="00A05677" w:rsidRDefault="00EB45CB" w14:paraId="652C4EC1" w14:textId="02C61D88">
      <w:pPr>
        <w:pStyle w:val="BodyText"/>
        <w:spacing w:before="6"/>
        <w:ind w:left="111" w:right="192"/>
      </w:pPr>
      <w:r>
        <w:rPr>
          <w:u w:val="single" w:color="000000"/>
        </w:rPr>
        <w:t>Item</w:t>
      </w:r>
      <w:r>
        <w:rPr>
          <w:spacing w:val="-1"/>
          <w:u w:val="single" w:color="000000"/>
        </w:rPr>
        <w:t xml:space="preserve"> </w:t>
      </w:r>
      <w:r w:rsidR="002C7E9E">
        <w:rPr>
          <w:u w:val="single" w:color="000000"/>
        </w:rPr>
        <w:t>8</w:t>
      </w:r>
      <w:r>
        <w:rPr>
          <w:u w:val="single" w:color="000000"/>
        </w:rPr>
        <w:t>a</w:t>
      </w:r>
      <w:r>
        <w:rPr>
          <w:spacing w:val="6"/>
          <w:u w:val="single" w:color="000000"/>
        </w:rPr>
        <w:t xml:space="preserve"> </w:t>
      </w:r>
      <w:r>
        <w:rPr>
          <w:spacing w:val="-1"/>
        </w:rPr>
        <w:t>Enter</w:t>
      </w:r>
      <w:r>
        <w:rPr>
          <w:spacing w:val="6"/>
        </w:rPr>
        <w:t xml:space="preserve"> </w:t>
      </w:r>
      <w:r>
        <w:rPr>
          <w:spacing w:val="-1"/>
        </w:rPr>
        <w:t>‘Y’</w:t>
      </w:r>
      <w:r>
        <w:rPr>
          <w:spacing w:val="7"/>
        </w:rPr>
        <w:t xml:space="preserve"> </w:t>
      </w:r>
      <w:r>
        <w:t>if</w:t>
      </w:r>
      <w:r>
        <w:rPr>
          <w:spacing w:val="4"/>
        </w:rPr>
        <w:t xml:space="preserve"> </w:t>
      </w:r>
      <w:r>
        <w:rPr>
          <w:spacing w:val="-1"/>
        </w:rPr>
        <w:t>the</w:t>
      </w:r>
      <w:r>
        <w:rPr>
          <w:spacing w:val="4"/>
        </w:rPr>
        <w:t xml:space="preserve"> </w:t>
      </w:r>
      <w:r>
        <w:rPr>
          <w:spacing w:val="-1"/>
        </w:rPr>
        <w:t>Applicant</w:t>
      </w:r>
      <w:r>
        <w:rPr>
          <w:spacing w:val="4"/>
        </w:rPr>
        <w:t xml:space="preserve"> </w:t>
      </w:r>
      <w:r>
        <w:rPr>
          <w:spacing w:val="-1"/>
        </w:rPr>
        <w:t>and</w:t>
      </w:r>
      <w:r>
        <w:rPr>
          <w:spacing w:val="6"/>
        </w:rPr>
        <w:t xml:space="preserve"> </w:t>
      </w:r>
      <w:r>
        <w:t>any</w:t>
      </w:r>
      <w:r>
        <w:rPr>
          <w:spacing w:val="4"/>
        </w:rPr>
        <w:t xml:space="preserve"> </w:t>
      </w:r>
      <w:r>
        <w:rPr>
          <w:spacing w:val="-1"/>
        </w:rPr>
        <w:t>predecessors-in-interest</w:t>
      </w:r>
      <w:r>
        <w:rPr>
          <w:spacing w:val="6"/>
        </w:rPr>
        <w:t xml:space="preserve"> </w:t>
      </w:r>
      <w:r>
        <w:rPr>
          <w:spacing w:val="-1"/>
        </w:rPr>
        <w:t>were</w:t>
      </w:r>
      <w:r>
        <w:rPr>
          <w:spacing w:val="6"/>
        </w:rPr>
        <w:t xml:space="preserve"> </w:t>
      </w:r>
      <w:r>
        <w:t>in</w:t>
      </w:r>
      <w:r>
        <w:rPr>
          <w:spacing w:val="4"/>
        </w:rPr>
        <w:t xml:space="preserve"> </w:t>
      </w:r>
      <w:r>
        <w:rPr>
          <w:spacing w:val="-1"/>
        </w:rPr>
        <w:t>existence</w:t>
      </w:r>
      <w:r>
        <w:rPr>
          <w:spacing w:val="6"/>
        </w:rPr>
        <w:t xml:space="preserve"> </w:t>
      </w:r>
      <w:r>
        <w:t>and</w:t>
      </w:r>
      <w:r>
        <w:rPr>
          <w:spacing w:val="2"/>
        </w:rPr>
        <w:t xml:space="preserve"> </w:t>
      </w:r>
      <w:r>
        <w:t>had</w:t>
      </w:r>
      <w:r>
        <w:rPr>
          <w:spacing w:val="6"/>
        </w:rPr>
        <w:t xml:space="preserve"> </w:t>
      </w:r>
      <w:r>
        <w:rPr>
          <w:spacing w:val="-1"/>
        </w:rPr>
        <w:t>gross</w:t>
      </w:r>
      <w:r>
        <w:rPr>
          <w:spacing w:val="4"/>
        </w:rPr>
        <w:t xml:space="preserve"> </w:t>
      </w:r>
      <w:r>
        <w:rPr>
          <w:spacing w:val="-1"/>
        </w:rPr>
        <w:t>revenues</w:t>
      </w:r>
      <w:r>
        <w:rPr>
          <w:spacing w:val="4"/>
        </w:rPr>
        <w:t xml:space="preserve"> </w:t>
      </w:r>
      <w:r>
        <w:t>for</w:t>
      </w:r>
      <w:r>
        <w:rPr>
          <w:spacing w:val="3"/>
        </w:rPr>
        <w:t xml:space="preserve"> </w:t>
      </w:r>
      <w:r>
        <w:t>the</w:t>
      </w:r>
      <w:r>
        <w:rPr>
          <w:spacing w:val="2"/>
        </w:rPr>
        <w:t xml:space="preserve"> </w:t>
      </w:r>
      <w:r>
        <w:t>most</w:t>
      </w:r>
      <w:r>
        <w:rPr>
          <w:spacing w:val="1"/>
        </w:rPr>
        <w:t xml:space="preserve"> </w:t>
      </w:r>
      <w:r>
        <w:rPr>
          <w:spacing w:val="-1"/>
        </w:rPr>
        <w:t>recent</w:t>
      </w:r>
      <w:r>
        <w:rPr>
          <w:spacing w:val="101"/>
          <w:w w:val="99"/>
        </w:rPr>
        <w:t xml:space="preserve"> </w:t>
      </w:r>
      <w:r>
        <w:rPr>
          <w:spacing w:val="-1"/>
        </w:rPr>
        <w:t>reportable</w:t>
      </w:r>
      <w:r>
        <w:rPr>
          <w:spacing w:val="33"/>
        </w:rPr>
        <w:t xml:space="preserve"> </w:t>
      </w:r>
      <w:r>
        <w:rPr>
          <w:spacing w:val="-1"/>
        </w:rPr>
        <w:t>year</w:t>
      </w:r>
      <w:r w:rsidR="003F4DFE">
        <w:rPr>
          <w:spacing w:val="-1"/>
        </w:rPr>
        <w:t xml:space="preserve">.  </w:t>
      </w:r>
      <w:r>
        <w:rPr>
          <w:spacing w:val="-1"/>
        </w:rPr>
        <w:t>If</w:t>
      </w:r>
      <w:r>
        <w:rPr>
          <w:spacing w:val="31"/>
        </w:rPr>
        <w:t xml:space="preserve"> </w:t>
      </w:r>
      <w:r>
        <w:rPr>
          <w:spacing w:val="-1"/>
        </w:rPr>
        <w:t>‘Y’,</w:t>
      </w:r>
      <w:r>
        <w:rPr>
          <w:spacing w:val="32"/>
        </w:rPr>
        <w:t xml:space="preserve"> </w:t>
      </w:r>
      <w:r>
        <w:rPr>
          <w:spacing w:val="-1"/>
        </w:rPr>
        <w:t>complete</w:t>
      </w:r>
      <w:r>
        <w:rPr>
          <w:spacing w:val="30"/>
        </w:rPr>
        <w:t xml:space="preserve"> </w:t>
      </w:r>
      <w:r>
        <w:rPr>
          <w:spacing w:val="-1"/>
        </w:rPr>
        <w:t>items</w:t>
      </w:r>
      <w:r>
        <w:rPr>
          <w:spacing w:val="33"/>
        </w:rPr>
        <w:t xml:space="preserve"> </w:t>
      </w:r>
      <w:r w:rsidR="002C7E9E">
        <w:rPr>
          <w:spacing w:val="33"/>
        </w:rPr>
        <w:t>8</w:t>
      </w:r>
      <w:r>
        <w:t>b</w:t>
      </w:r>
      <w:r>
        <w:rPr>
          <w:spacing w:val="31"/>
        </w:rPr>
        <w:t xml:space="preserve"> </w:t>
      </w:r>
      <w:r>
        <w:rPr>
          <w:spacing w:val="-1"/>
        </w:rPr>
        <w:t>and</w:t>
      </w:r>
      <w:r>
        <w:rPr>
          <w:spacing w:val="33"/>
        </w:rPr>
        <w:t xml:space="preserve"> </w:t>
      </w:r>
      <w:r w:rsidR="002C7E9E">
        <w:rPr>
          <w:spacing w:val="33"/>
        </w:rPr>
        <w:t>8</w:t>
      </w:r>
      <w:r>
        <w:rPr>
          <w:spacing w:val="-1"/>
        </w:rPr>
        <w:t>c</w:t>
      </w:r>
      <w:r w:rsidR="003F4DFE">
        <w:rPr>
          <w:spacing w:val="-1"/>
        </w:rPr>
        <w:t xml:space="preserve">.  </w:t>
      </w:r>
      <w:r>
        <w:rPr>
          <w:spacing w:val="-1"/>
        </w:rPr>
        <w:t>Enter</w:t>
      </w:r>
      <w:r>
        <w:rPr>
          <w:spacing w:val="32"/>
        </w:rPr>
        <w:t xml:space="preserve"> </w:t>
      </w:r>
      <w:r>
        <w:rPr>
          <w:spacing w:val="-1"/>
        </w:rPr>
        <w:t>‘N’</w:t>
      </w:r>
      <w:r>
        <w:rPr>
          <w:spacing w:val="31"/>
        </w:rPr>
        <w:t xml:space="preserve"> </w:t>
      </w:r>
      <w:r>
        <w:t>if</w:t>
      </w:r>
      <w:r>
        <w:rPr>
          <w:spacing w:val="31"/>
        </w:rPr>
        <w:t xml:space="preserve"> </w:t>
      </w:r>
      <w:r>
        <w:t>the</w:t>
      </w:r>
      <w:r>
        <w:rPr>
          <w:spacing w:val="33"/>
        </w:rPr>
        <w:t xml:space="preserve"> </w:t>
      </w:r>
      <w:r>
        <w:rPr>
          <w:spacing w:val="-1"/>
        </w:rPr>
        <w:t>Applicant</w:t>
      </w:r>
      <w:r>
        <w:rPr>
          <w:spacing w:val="32"/>
        </w:rPr>
        <w:t xml:space="preserve"> </w:t>
      </w:r>
      <w:r>
        <w:rPr>
          <w:spacing w:val="-1"/>
        </w:rPr>
        <w:t>and</w:t>
      </w:r>
      <w:r>
        <w:rPr>
          <w:spacing w:val="33"/>
        </w:rPr>
        <w:t xml:space="preserve"> </w:t>
      </w:r>
      <w:r>
        <w:rPr>
          <w:spacing w:val="-1"/>
        </w:rPr>
        <w:t>any</w:t>
      </w:r>
      <w:r>
        <w:rPr>
          <w:spacing w:val="29"/>
        </w:rPr>
        <w:t xml:space="preserve"> </w:t>
      </w:r>
      <w:r>
        <w:rPr>
          <w:spacing w:val="-1"/>
        </w:rPr>
        <w:t>predecessors-in-interest</w:t>
      </w:r>
      <w:r>
        <w:rPr>
          <w:spacing w:val="27"/>
        </w:rPr>
        <w:t xml:space="preserve"> </w:t>
      </w:r>
      <w:r>
        <w:rPr>
          <w:spacing w:val="-1"/>
        </w:rPr>
        <w:t>were</w:t>
      </w:r>
      <w:r>
        <w:rPr>
          <w:spacing w:val="34"/>
        </w:rPr>
        <w:t xml:space="preserve"> </w:t>
      </w:r>
      <w:r>
        <w:t>not</w:t>
      </w:r>
      <w:r>
        <w:rPr>
          <w:spacing w:val="30"/>
        </w:rPr>
        <w:t xml:space="preserve"> </w:t>
      </w:r>
      <w:r>
        <w:rPr>
          <w:spacing w:val="-1"/>
        </w:rPr>
        <w:t>in</w:t>
      </w:r>
      <w:r>
        <w:rPr>
          <w:spacing w:val="123"/>
          <w:w w:val="99"/>
        </w:rPr>
        <w:t xml:space="preserve"> </w:t>
      </w:r>
      <w:r>
        <w:rPr>
          <w:spacing w:val="-1"/>
        </w:rPr>
        <w:t>existence</w:t>
      </w:r>
      <w:r>
        <w:rPr>
          <w:spacing w:val="-4"/>
        </w:rPr>
        <w:t xml:space="preserve"> </w:t>
      </w:r>
      <w:r>
        <w:t>for</w:t>
      </w:r>
      <w:r>
        <w:rPr>
          <w:spacing w:val="-7"/>
        </w:rPr>
        <w:t xml:space="preserve"> </w:t>
      </w:r>
      <w:r>
        <w:rPr>
          <w:spacing w:val="-1"/>
        </w:rPr>
        <w:t>the</w:t>
      </w:r>
      <w:r>
        <w:rPr>
          <w:spacing w:val="-7"/>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why</w:t>
      </w:r>
      <w:r>
        <w:rPr>
          <w:spacing w:val="-6"/>
        </w:rPr>
        <w:t xml:space="preserve"> </w:t>
      </w:r>
      <w:r>
        <w:t>in</w:t>
      </w:r>
      <w:r>
        <w:rPr>
          <w:spacing w:val="-4"/>
        </w:rPr>
        <w:t xml:space="preserve"> </w:t>
      </w:r>
      <w:r>
        <w:t>an</w:t>
      </w:r>
      <w:r>
        <w:rPr>
          <w:spacing w:val="-4"/>
        </w:rPr>
        <w:t xml:space="preserve"> </w:t>
      </w:r>
      <w:r>
        <w:rPr>
          <w:spacing w:val="-1"/>
        </w:rPr>
        <w:t>attachment.</w:t>
      </w:r>
    </w:p>
    <w:p w:rsidR="00A05677" w:rsidRDefault="00A05677" w14:paraId="6FD62C22" w14:textId="77777777">
      <w:pPr>
        <w:spacing w:before="6"/>
        <w:rPr>
          <w:rFonts w:ascii="Arial" w:hAnsi="Arial" w:eastAsia="Arial" w:cs="Arial"/>
          <w:sz w:val="17"/>
          <w:szCs w:val="17"/>
        </w:rPr>
      </w:pPr>
    </w:p>
    <w:p w:rsidR="00A05677" w:rsidRDefault="00EB45CB" w14:paraId="06681562"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A05677" w:rsidRDefault="00EB45CB" w14:paraId="6208FBFC" w14:textId="5E956353">
      <w:pPr>
        <w:pStyle w:val="BodyText"/>
        <w:spacing w:before="4"/>
        <w:ind w:left="111" w:right="194"/>
      </w:pPr>
      <w:r>
        <w:rPr>
          <w:u w:val="single" w:color="000000"/>
        </w:rPr>
        <w:t>Item</w:t>
      </w:r>
      <w:r>
        <w:rPr>
          <w:spacing w:val="-3"/>
          <w:u w:val="single" w:color="000000"/>
        </w:rPr>
        <w:t xml:space="preserve"> </w:t>
      </w:r>
      <w:r w:rsidR="002C7E9E">
        <w:rPr>
          <w:spacing w:val="-1"/>
          <w:u w:val="single" w:color="000000"/>
        </w:rPr>
        <w:t>9</w:t>
      </w:r>
      <w:r>
        <w:rPr>
          <w:spacing w:val="-1"/>
          <w:u w:val="single" w:color="000000"/>
        </w:rPr>
        <w:t>a</w:t>
      </w:r>
      <w:r>
        <w:rPr>
          <w:spacing w:val="3"/>
          <w:u w:val="single" w:color="000000"/>
        </w:rPr>
        <w:t xml:space="preserve"> </w:t>
      </w:r>
      <w:r>
        <w:rPr>
          <w:spacing w:val="-1"/>
        </w:rPr>
        <w:t>Enter</w:t>
      </w:r>
      <w:r>
        <w:rPr>
          <w:spacing w:val="-2"/>
        </w:rPr>
        <w:t xml:space="preserve"> </w:t>
      </w:r>
      <w:r>
        <w:rPr>
          <w:spacing w:val="-1"/>
        </w:rPr>
        <w:t>‘Y’</w:t>
      </w:r>
      <w:r>
        <w:rPr>
          <w:spacing w:val="2"/>
        </w:rPr>
        <w:t xml:space="preserve"> </w:t>
      </w:r>
      <w:r>
        <w:t>if</w:t>
      </w:r>
      <w:r>
        <w:rPr>
          <w:spacing w:val="1"/>
        </w:rPr>
        <w:t xml:space="preserve"> </w:t>
      </w:r>
      <w:r>
        <w:t xml:space="preserve">the </w:t>
      </w:r>
      <w:r>
        <w:rPr>
          <w:spacing w:val="-1"/>
        </w:rPr>
        <w:t>Applicant</w:t>
      </w:r>
      <w:r>
        <w:rPr>
          <w:spacing w:val="1"/>
        </w:rPr>
        <w:t xml:space="preserve"> </w:t>
      </w:r>
      <w:r>
        <w:rPr>
          <w:spacing w:val="-1"/>
        </w:rPr>
        <w:t>and</w:t>
      </w:r>
      <w:r>
        <w:rPr>
          <w:spacing w:val="2"/>
        </w:rPr>
        <w:t xml:space="preserve"> </w:t>
      </w:r>
      <w:r>
        <w:t xml:space="preserve">any </w:t>
      </w:r>
      <w:r>
        <w:rPr>
          <w:spacing w:val="-1"/>
        </w:rPr>
        <w:t>predecessors-in-interest</w:t>
      </w:r>
      <w:r>
        <w:rPr>
          <w:spacing w:val="4"/>
        </w:rPr>
        <w:t xml:space="preserve"> </w:t>
      </w:r>
      <w:r>
        <w:rPr>
          <w:spacing w:val="-2"/>
        </w:rPr>
        <w:t>were</w:t>
      </w:r>
      <w:r>
        <w:rPr>
          <w:spacing w:val="2"/>
        </w:rPr>
        <w:t xml:space="preserve"> </w:t>
      </w:r>
      <w:r>
        <w:t>in</w:t>
      </w:r>
      <w:r>
        <w:rPr>
          <w:spacing w:val="2"/>
        </w:rPr>
        <w:t xml:space="preserve"> </w:t>
      </w:r>
      <w:r>
        <w:rPr>
          <w:spacing w:val="-1"/>
        </w:rPr>
        <w:t>existence</w:t>
      </w:r>
      <w:r>
        <w:t xml:space="preserve"> and</w:t>
      </w:r>
      <w:r>
        <w:rPr>
          <w:spacing w:val="-1"/>
        </w:rPr>
        <w:t xml:space="preserve"> </w:t>
      </w:r>
      <w:r>
        <w:t>had</w:t>
      </w:r>
      <w:r>
        <w:rPr>
          <w:spacing w:val="2"/>
        </w:rPr>
        <w:t xml:space="preserve"> </w:t>
      </w:r>
      <w:r>
        <w:rPr>
          <w:spacing w:val="-1"/>
        </w:rPr>
        <w:t>gross</w:t>
      </w:r>
      <w:r>
        <w:rPr>
          <w:spacing w:val="2"/>
        </w:rPr>
        <w:t xml:space="preserve"> </w:t>
      </w:r>
      <w:r>
        <w:rPr>
          <w:spacing w:val="-1"/>
        </w:rPr>
        <w:t>revenues</w:t>
      </w:r>
      <w:r>
        <w:rPr>
          <w:spacing w:val="1"/>
        </w:rPr>
        <w:t xml:space="preserve"> </w:t>
      </w:r>
      <w:r>
        <w:t>for</w:t>
      </w:r>
      <w:r>
        <w:rPr>
          <w:spacing w:val="-2"/>
        </w:rPr>
        <w:t xml:space="preserve"> </w:t>
      </w:r>
      <w:r>
        <w:rPr>
          <w:spacing w:val="-1"/>
        </w:rPr>
        <w:t>one</w:t>
      </w:r>
      <w:r>
        <w:rPr>
          <w:spacing w:val="4"/>
        </w:rPr>
        <w:t xml:space="preserve"> </w:t>
      </w:r>
      <w:r>
        <w:rPr>
          <w:spacing w:val="-1"/>
        </w:rPr>
        <w:t>year</w:t>
      </w:r>
      <w:r>
        <w:rPr>
          <w:spacing w:val="1"/>
        </w:rPr>
        <w:t xml:space="preserve"> </w:t>
      </w:r>
      <w:r>
        <w:t>prior</w:t>
      </w:r>
      <w:r>
        <w:rPr>
          <w:spacing w:val="1"/>
        </w:rPr>
        <w:t xml:space="preserve"> </w:t>
      </w:r>
      <w:r>
        <w:rPr>
          <w:spacing w:val="-1"/>
        </w:rPr>
        <w:t>to</w:t>
      </w:r>
      <w:r>
        <w:rPr>
          <w:spacing w:val="103"/>
          <w:w w:val="99"/>
        </w:rPr>
        <w:t xml:space="preserve"> </w:t>
      </w:r>
      <w:r>
        <w:t>the</w:t>
      </w:r>
      <w:r>
        <w:rPr>
          <w:spacing w:val="14"/>
        </w:rPr>
        <w:t xml:space="preserve"> </w:t>
      </w:r>
      <w:r>
        <w:t>most</w:t>
      </w:r>
      <w:r>
        <w:rPr>
          <w:spacing w:val="11"/>
        </w:rPr>
        <w:t xml:space="preserve"> </w:t>
      </w:r>
      <w:r>
        <w:rPr>
          <w:spacing w:val="-1"/>
        </w:rPr>
        <w:t>recent</w:t>
      </w:r>
      <w:r>
        <w:rPr>
          <w:spacing w:val="13"/>
        </w:rPr>
        <w:t xml:space="preserve"> </w:t>
      </w:r>
      <w:r>
        <w:rPr>
          <w:spacing w:val="-1"/>
        </w:rPr>
        <w:t>reportable</w:t>
      </w:r>
      <w:r>
        <w:rPr>
          <w:spacing w:val="16"/>
        </w:rPr>
        <w:t xml:space="preserve"> </w:t>
      </w:r>
      <w:r>
        <w:rPr>
          <w:spacing w:val="-1"/>
        </w:rPr>
        <w:t>year</w:t>
      </w:r>
      <w:r w:rsidR="003F4DFE">
        <w:rPr>
          <w:spacing w:val="-1"/>
        </w:rPr>
        <w:t xml:space="preserve">.  </w:t>
      </w:r>
      <w:r>
        <w:t>If</w:t>
      </w:r>
      <w:r>
        <w:rPr>
          <w:spacing w:val="13"/>
        </w:rPr>
        <w:t xml:space="preserve"> </w:t>
      </w:r>
      <w:r>
        <w:rPr>
          <w:spacing w:val="-1"/>
        </w:rPr>
        <w:t>‘Y’,</w:t>
      </w:r>
      <w:r>
        <w:rPr>
          <w:spacing w:val="13"/>
        </w:rPr>
        <w:t xml:space="preserve"> </w:t>
      </w:r>
      <w:r>
        <w:rPr>
          <w:spacing w:val="-1"/>
        </w:rPr>
        <w:t>complete</w:t>
      </w:r>
      <w:r>
        <w:rPr>
          <w:spacing w:val="16"/>
        </w:rPr>
        <w:t xml:space="preserve"> </w:t>
      </w:r>
      <w:r>
        <w:rPr>
          <w:spacing w:val="-1"/>
        </w:rPr>
        <w:t>items</w:t>
      </w:r>
      <w:r>
        <w:rPr>
          <w:spacing w:val="17"/>
        </w:rPr>
        <w:t xml:space="preserve"> </w:t>
      </w:r>
      <w:r w:rsidR="002C7E9E">
        <w:t>9</w:t>
      </w:r>
      <w:r>
        <w:t>b</w:t>
      </w:r>
      <w:r>
        <w:rPr>
          <w:spacing w:val="11"/>
        </w:rPr>
        <w:t xml:space="preserve"> </w:t>
      </w:r>
      <w:r>
        <w:t>and</w:t>
      </w:r>
      <w:r>
        <w:rPr>
          <w:spacing w:val="16"/>
        </w:rPr>
        <w:t xml:space="preserve"> </w:t>
      </w:r>
      <w:r w:rsidR="002C7E9E">
        <w:t>9</w:t>
      </w:r>
      <w:r>
        <w:t>c</w:t>
      </w:r>
      <w:r w:rsidR="003F4DFE">
        <w:t xml:space="preserve">.  </w:t>
      </w:r>
      <w:r>
        <w:t>Enter</w:t>
      </w:r>
      <w:r>
        <w:rPr>
          <w:spacing w:val="11"/>
        </w:rPr>
        <w:t xml:space="preserve"> </w:t>
      </w:r>
      <w:r>
        <w:rPr>
          <w:spacing w:val="-1"/>
        </w:rPr>
        <w:t>‘N’</w:t>
      </w:r>
      <w:r>
        <w:rPr>
          <w:spacing w:val="14"/>
        </w:rPr>
        <w:t xml:space="preserve"> </w:t>
      </w:r>
      <w:r>
        <w:t>if</w:t>
      </w:r>
      <w:r>
        <w:rPr>
          <w:spacing w:val="13"/>
        </w:rPr>
        <w:t xml:space="preserve"> </w:t>
      </w:r>
      <w:r>
        <w:t>the</w:t>
      </w:r>
      <w:r>
        <w:rPr>
          <w:spacing w:val="14"/>
        </w:rPr>
        <w:t xml:space="preserve"> </w:t>
      </w:r>
      <w:r>
        <w:rPr>
          <w:spacing w:val="-1"/>
        </w:rPr>
        <w:t>Applicant</w:t>
      </w:r>
      <w:r>
        <w:rPr>
          <w:spacing w:val="14"/>
        </w:rPr>
        <w:t xml:space="preserve"> </w:t>
      </w:r>
      <w:r>
        <w:t>and</w:t>
      </w:r>
      <w:r>
        <w:rPr>
          <w:spacing w:val="14"/>
        </w:rPr>
        <w:t xml:space="preserve"> </w:t>
      </w:r>
      <w:r>
        <w:t>any</w:t>
      </w:r>
      <w:r>
        <w:rPr>
          <w:spacing w:val="12"/>
        </w:rPr>
        <w:t xml:space="preserve"> </w:t>
      </w:r>
      <w:r>
        <w:rPr>
          <w:spacing w:val="-1"/>
        </w:rPr>
        <w:t>predecessors-in-interest</w:t>
      </w:r>
      <w:r>
        <w:rPr>
          <w:spacing w:val="109"/>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t>one</w:t>
      </w:r>
      <w:r>
        <w:rPr>
          <w:spacing w:val="-6"/>
        </w:rPr>
        <w:t xml:space="preserve"> </w:t>
      </w:r>
      <w:r>
        <w:rPr>
          <w:spacing w:val="-1"/>
        </w:rPr>
        <w:t>year</w:t>
      </w:r>
      <w:r>
        <w:rPr>
          <w:spacing w:val="-4"/>
        </w:rPr>
        <w:t xml:space="preserve"> </w:t>
      </w:r>
      <w:r>
        <w:t>prior</w:t>
      </w:r>
      <w:r>
        <w:rPr>
          <w:spacing w:val="-6"/>
        </w:rPr>
        <w:t xml:space="preserve"> </w:t>
      </w:r>
      <w:r>
        <w:t>to</w:t>
      </w:r>
      <w:r>
        <w:rPr>
          <w:spacing w:val="-6"/>
        </w:rPr>
        <w:t xml:space="preserve"> </w:t>
      </w:r>
      <w:r>
        <w:t>the</w:t>
      </w:r>
      <w:r>
        <w:rPr>
          <w:spacing w:val="-5"/>
        </w:rPr>
        <w:t xml:space="preserve"> </w:t>
      </w:r>
      <w:r>
        <w:t>most</w:t>
      </w:r>
      <w:r>
        <w:rPr>
          <w:spacing w:val="-8"/>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 why</w:t>
      </w:r>
      <w:r>
        <w:rPr>
          <w:spacing w:val="-5"/>
        </w:rPr>
        <w:t xml:space="preserve"> </w:t>
      </w:r>
      <w:r>
        <w:t>in</w:t>
      </w:r>
      <w:r>
        <w:rPr>
          <w:spacing w:val="-3"/>
        </w:rPr>
        <w:t xml:space="preserve"> </w:t>
      </w:r>
      <w:r>
        <w:t>an</w:t>
      </w:r>
      <w:r>
        <w:rPr>
          <w:spacing w:val="-3"/>
        </w:rPr>
        <w:t xml:space="preserve"> </w:t>
      </w:r>
      <w:r>
        <w:rPr>
          <w:spacing w:val="-1"/>
        </w:rPr>
        <w:t>attachment.</w:t>
      </w:r>
    </w:p>
    <w:p w:rsidR="00A05677" w:rsidRDefault="00A05677" w14:paraId="0DB7D2E8" w14:textId="77777777">
      <w:pPr>
        <w:spacing w:before="6"/>
        <w:rPr>
          <w:rFonts w:ascii="Arial" w:hAnsi="Arial" w:eastAsia="Arial" w:cs="Arial"/>
          <w:sz w:val="17"/>
          <w:szCs w:val="17"/>
        </w:rPr>
      </w:pPr>
    </w:p>
    <w:p w:rsidR="00A05677" w:rsidRDefault="00EB45CB" w14:paraId="6022D862" w14:textId="77777777">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A05677" w:rsidRDefault="00EB45CB" w14:paraId="33D41A18" w14:textId="0FF556C0">
      <w:pPr>
        <w:pStyle w:val="BodyText"/>
        <w:spacing w:before="6"/>
        <w:ind w:left="111" w:right="194"/>
      </w:pPr>
      <w:r>
        <w:rPr>
          <w:u w:val="single" w:color="000000"/>
        </w:rPr>
        <w:t>Item</w:t>
      </w:r>
      <w:r>
        <w:rPr>
          <w:spacing w:val="3"/>
          <w:u w:val="single" w:color="000000"/>
        </w:rPr>
        <w:t xml:space="preserve"> </w:t>
      </w:r>
      <w:r>
        <w:rPr>
          <w:u w:val="single" w:color="000000"/>
        </w:rPr>
        <w:t>1</w:t>
      </w:r>
      <w:r w:rsidR="002C7E9E">
        <w:rPr>
          <w:u w:val="single" w:color="000000"/>
        </w:rPr>
        <w:t>0</w:t>
      </w:r>
      <w:r>
        <w:rPr>
          <w:u w:val="single" w:color="000000"/>
        </w:rPr>
        <w:t>a</w:t>
      </w:r>
      <w:r>
        <w:rPr>
          <w:spacing w:val="8"/>
          <w:u w:val="single" w:color="000000"/>
        </w:rPr>
        <w:t xml:space="preserve"> </w:t>
      </w:r>
      <w:r>
        <w:rPr>
          <w:spacing w:val="-1"/>
        </w:rPr>
        <w:t>Enter</w:t>
      </w:r>
      <w:r>
        <w:rPr>
          <w:spacing w:val="10"/>
        </w:rPr>
        <w:t xml:space="preserve"> </w:t>
      </w:r>
      <w:r>
        <w:rPr>
          <w:spacing w:val="-1"/>
        </w:rPr>
        <w:t>‘Y”</w:t>
      </w:r>
      <w:r>
        <w:rPr>
          <w:spacing w:val="8"/>
        </w:rPr>
        <w:t xml:space="preserve"> </w:t>
      </w:r>
      <w:r>
        <w:t>if</w:t>
      </w:r>
      <w:r>
        <w:rPr>
          <w:spacing w:val="7"/>
        </w:rPr>
        <w:t xml:space="preserve"> </w:t>
      </w:r>
      <w:r>
        <w:t>the</w:t>
      </w:r>
      <w:r>
        <w:rPr>
          <w:spacing w:val="8"/>
        </w:rPr>
        <w:t xml:space="preserve"> </w:t>
      </w:r>
      <w:r>
        <w:rPr>
          <w:spacing w:val="-1"/>
        </w:rPr>
        <w:t>Applicant</w:t>
      </w:r>
      <w:r>
        <w:rPr>
          <w:spacing w:val="8"/>
        </w:rPr>
        <w:t xml:space="preserve"> </w:t>
      </w:r>
      <w:r>
        <w:t>and</w:t>
      </w:r>
      <w:r>
        <w:rPr>
          <w:spacing w:val="8"/>
        </w:rPr>
        <w:t xml:space="preserve"> </w:t>
      </w:r>
      <w:r>
        <w:t>any</w:t>
      </w:r>
      <w:r>
        <w:rPr>
          <w:spacing w:val="6"/>
        </w:rPr>
        <w:t xml:space="preserve"> </w:t>
      </w:r>
      <w:r>
        <w:rPr>
          <w:spacing w:val="-1"/>
        </w:rPr>
        <w:t>predecessors-in-interest</w:t>
      </w:r>
      <w:r>
        <w:rPr>
          <w:spacing w:val="10"/>
        </w:rPr>
        <w:t xml:space="preserve"> </w:t>
      </w:r>
      <w:r>
        <w:rPr>
          <w:spacing w:val="-2"/>
        </w:rPr>
        <w:t>were</w:t>
      </w:r>
      <w:r>
        <w:rPr>
          <w:spacing w:val="8"/>
        </w:rPr>
        <w:t xml:space="preserve"> </w:t>
      </w:r>
      <w:r>
        <w:t>in</w:t>
      </w:r>
      <w:r>
        <w:rPr>
          <w:spacing w:val="7"/>
        </w:rPr>
        <w:t xml:space="preserve"> </w:t>
      </w:r>
      <w:r>
        <w:rPr>
          <w:spacing w:val="-1"/>
        </w:rPr>
        <w:t>existence</w:t>
      </w:r>
      <w:r>
        <w:rPr>
          <w:spacing w:val="8"/>
        </w:rPr>
        <w:t xml:space="preserve"> </w:t>
      </w:r>
      <w:r>
        <w:t>and</w:t>
      </w:r>
      <w:r>
        <w:rPr>
          <w:spacing w:val="8"/>
        </w:rPr>
        <w:t xml:space="preserve"> </w:t>
      </w:r>
      <w:r>
        <w:t>had</w:t>
      </w:r>
      <w:r>
        <w:rPr>
          <w:spacing w:val="8"/>
        </w:rPr>
        <w:t xml:space="preserve"> </w:t>
      </w:r>
      <w:r>
        <w:rPr>
          <w:spacing w:val="-1"/>
        </w:rPr>
        <w:t>gross</w:t>
      </w:r>
      <w:r>
        <w:rPr>
          <w:spacing w:val="9"/>
        </w:rPr>
        <w:t xml:space="preserve"> </w:t>
      </w:r>
      <w:r>
        <w:rPr>
          <w:spacing w:val="-1"/>
        </w:rPr>
        <w:t>revenues</w:t>
      </w:r>
      <w:r>
        <w:rPr>
          <w:spacing w:val="9"/>
        </w:rPr>
        <w:t xml:space="preserve"> </w:t>
      </w:r>
      <w:r>
        <w:t>for</w:t>
      </w:r>
      <w:r>
        <w:rPr>
          <w:spacing w:val="7"/>
        </w:rPr>
        <w:t xml:space="preserve"> </w:t>
      </w:r>
      <w:r>
        <w:rPr>
          <w:spacing w:val="-1"/>
        </w:rPr>
        <w:t>two</w:t>
      </w:r>
      <w:r>
        <w:rPr>
          <w:spacing w:val="8"/>
        </w:rPr>
        <w:t xml:space="preserve"> </w:t>
      </w:r>
      <w:r>
        <w:rPr>
          <w:spacing w:val="-1"/>
        </w:rPr>
        <w:t>years</w:t>
      </w:r>
      <w:r>
        <w:rPr>
          <w:spacing w:val="9"/>
        </w:rPr>
        <w:t xml:space="preserve"> </w:t>
      </w:r>
      <w:r>
        <w:t>prior</w:t>
      </w:r>
      <w:r>
        <w:rPr>
          <w:spacing w:val="103"/>
          <w:w w:val="99"/>
        </w:rPr>
        <w:t xml:space="preserve"> </w:t>
      </w:r>
      <w:r>
        <w:t>to</w:t>
      </w:r>
      <w:r>
        <w:rPr>
          <w:spacing w:val="2"/>
        </w:rPr>
        <w:t xml:space="preserve"> </w:t>
      </w:r>
      <w:r>
        <w:t>the</w:t>
      </w:r>
      <w:r>
        <w:rPr>
          <w:spacing w:val="4"/>
        </w:rPr>
        <w:t xml:space="preserve"> </w:t>
      </w:r>
      <w:r>
        <w:t xml:space="preserve">most </w:t>
      </w:r>
      <w:r>
        <w:rPr>
          <w:spacing w:val="-1"/>
        </w:rPr>
        <w:t>recent</w:t>
      </w:r>
      <w:r>
        <w:rPr>
          <w:spacing w:val="4"/>
        </w:rPr>
        <w:t xml:space="preserve"> </w:t>
      </w:r>
      <w:r>
        <w:rPr>
          <w:spacing w:val="-1"/>
        </w:rPr>
        <w:t>reportable</w:t>
      </w:r>
      <w:r>
        <w:rPr>
          <w:spacing w:val="3"/>
        </w:rPr>
        <w:t xml:space="preserve"> </w:t>
      </w:r>
      <w:r>
        <w:rPr>
          <w:spacing w:val="-1"/>
        </w:rPr>
        <w:t>year</w:t>
      </w:r>
      <w:r w:rsidR="003F4DFE">
        <w:rPr>
          <w:spacing w:val="-1"/>
        </w:rPr>
        <w:t xml:space="preserve">.  </w:t>
      </w:r>
      <w:r>
        <w:t>If</w:t>
      </w:r>
      <w:r>
        <w:rPr>
          <w:spacing w:val="4"/>
        </w:rPr>
        <w:t xml:space="preserve"> </w:t>
      </w:r>
      <w:r>
        <w:t>‘Y’,</w:t>
      </w:r>
      <w:r>
        <w:rPr>
          <w:spacing w:val="4"/>
        </w:rPr>
        <w:t xml:space="preserve"> </w:t>
      </w:r>
      <w:r>
        <w:rPr>
          <w:spacing w:val="-1"/>
        </w:rPr>
        <w:t>complete</w:t>
      </w:r>
      <w:r>
        <w:rPr>
          <w:spacing w:val="7"/>
        </w:rPr>
        <w:t xml:space="preserve"> </w:t>
      </w:r>
      <w:r>
        <w:rPr>
          <w:spacing w:val="-1"/>
        </w:rPr>
        <w:t>items</w:t>
      </w:r>
      <w:r>
        <w:rPr>
          <w:spacing w:val="4"/>
        </w:rPr>
        <w:t xml:space="preserve"> </w:t>
      </w:r>
      <w:r>
        <w:rPr>
          <w:spacing w:val="-1"/>
        </w:rPr>
        <w:t>1</w:t>
      </w:r>
      <w:r w:rsidR="002C7E9E">
        <w:rPr>
          <w:spacing w:val="-1"/>
        </w:rPr>
        <w:t>0</w:t>
      </w:r>
      <w:r>
        <w:rPr>
          <w:spacing w:val="-1"/>
        </w:rPr>
        <w:t>b</w:t>
      </w:r>
      <w:r>
        <w:rPr>
          <w:spacing w:val="4"/>
        </w:rPr>
        <w:t xml:space="preserve"> </w:t>
      </w:r>
      <w:r>
        <w:t>and</w:t>
      </w:r>
      <w:r>
        <w:rPr>
          <w:spacing w:val="5"/>
        </w:rPr>
        <w:t xml:space="preserve"> </w:t>
      </w:r>
      <w:r>
        <w:t>1</w:t>
      </w:r>
      <w:r w:rsidR="002C7E9E">
        <w:t>0</w:t>
      </w:r>
      <w:r>
        <w:t>c</w:t>
      </w:r>
      <w:r w:rsidR="003F4DFE">
        <w:t xml:space="preserve">.  </w:t>
      </w:r>
      <w:r>
        <w:rPr>
          <w:spacing w:val="-1"/>
        </w:rPr>
        <w:t>Enter</w:t>
      </w:r>
      <w:r>
        <w:rPr>
          <w:spacing w:val="1"/>
        </w:rPr>
        <w:t xml:space="preserve"> </w:t>
      </w:r>
      <w:r>
        <w:rPr>
          <w:spacing w:val="-1"/>
        </w:rPr>
        <w:t>‘N’</w:t>
      </w:r>
      <w:r>
        <w:rPr>
          <w:spacing w:val="5"/>
        </w:rPr>
        <w:t xml:space="preserve"> </w:t>
      </w:r>
      <w:r>
        <w:t>if</w:t>
      </w:r>
      <w:r>
        <w:rPr>
          <w:spacing w:val="4"/>
        </w:rPr>
        <w:t xml:space="preserve"> </w:t>
      </w:r>
      <w:r>
        <w:rPr>
          <w:spacing w:val="-1"/>
        </w:rPr>
        <w:t>the</w:t>
      </w:r>
      <w:r>
        <w:rPr>
          <w:spacing w:val="6"/>
        </w:rPr>
        <w:t xml:space="preserve"> </w:t>
      </w:r>
      <w:r>
        <w:rPr>
          <w:spacing w:val="-1"/>
        </w:rPr>
        <w:t>Applicant</w:t>
      </w:r>
      <w:r>
        <w:rPr>
          <w:spacing w:val="5"/>
        </w:rPr>
        <w:t xml:space="preserve"> </w:t>
      </w:r>
      <w:r>
        <w:rPr>
          <w:spacing w:val="-1"/>
        </w:rPr>
        <w:t>and</w:t>
      </w:r>
      <w:r>
        <w:rPr>
          <w:spacing w:val="6"/>
        </w:rPr>
        <w:t xml:space="preserve"> </w:t>
      </w:r>
      <w:r>
        <w:t>any</w:t>
      </w:r>
      <w:r>
        <w:rPr>
          <w:spacing w:val="2"/>
        </w:rPr>
        <w:t xml:space="preserve"> </w:t>
      </w:r>
      <w:r>
        <w:rPr>
          <w:spacing w:val="-1"/>
        </w:rPr>
        <w:t>predecessors-in-interest</w:t>
      </w:r>
      <w:r>
        <w:rPr>
          <w:spacing w:val="111"/>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rPr>
          <w:spacing w:val="-1"/>
        </w:rPr>
        <w:t>two</w:t>
      </w:r>
      <w:r>
        <w:rPr>
          <w:spacing w:val="-3"/>
        </w:rPr>
        <w:t xml:space="preserve"> </w:t>
      </w:r>
      <w:r>
        <w:rPr>
          <w:spacing w:val="-1"/>
        </w:rPr>
        <w:t>years</w:t>
      </w:r>
      <w:r>
        <w:rPr>
          <w:spacing w:val="-3"/>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11"/>
        </w:rPr>
        <w:t xml:space="preserve"> </w:t>
      </w:r>
      <w:r>
        <w:rPr>
          <w:spacing w:val="-1"/>
        </w:rPr>
        <w:t>recent 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8"/>
        </w:rPr>
        <w:t xml:space="preserve"> </w:t>
      </w:r>
      <w:r>
        <w:t>in</w:t>
      </w:r>
      <w:r>
        <w:rPr>
          <w:spacing w:val="-3"/>
        </w:rPr>
        <w:t xml:space="preserve"> </w:t>
      </w:r>
      <w:r>
        <w:t>an</w:t>
      </w:r>
      <w:r>
        <w:rPr>
          <w:spacing w:val="-3"/>
        </w:rPr>
        <w:t xml:space="preserve"> </w:t>
      </w:r>
      <w:r>
        <w:rPr>
          <w:spacing w:val="-1"/>
        </w:rPr>
        <w:t>attachment.</w:t>
      </w:r>
    </w:p>
    <w:p w:rsidR="00A05677" w:rsidRDefault="00A05677" w14:paraId="6AF9D32C" w14:textId="77777777">
      <w:pPr>
        <w:spacing w:before="6"/>
        <w:rPr>
          <w:rFonts w:ascii="Arial" w:hAnsi="Arial" w:eastAsia="Arial" w:cs="Arial"/>
          <w:sz w:val="17"/>
          <w:szCs w:val="17"/>
        </w:rPr>
      </w:pPr>
    </w:p>
    <w:p w:rsidR="007B5CFE" w:rsidP="007B5CFE" w:rsidRDefault="007B5CFE" w14:paraId="1C96EFE6" w14:textId="1FF63549">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an FCC auction for which disclosure of gross revenues for the preceding five years was required</w:t>
      </w:r>
      <w:r w:rsidR="00B74A6B">
        <w:rPr>
          <w:spacing w:val="-2"/>
        </w:rPr>
        <w:t xml:space="preserve"> </w:t>
      </w:r>
      <w:r w:rsidRPr="00B74A6B" w:rsidR="00B74A6B">
        <w:rPr>
          <w:spacing w:val="-2"/>
        </w:rPr>
        <w:t>and the license is subject to the provisions concerning unjust enrichment set forth under 47 C</w:t>
      </w:r>
      <w:r w:rsidR="00D32328">
        <w:rPr>
          <w:spacing w:val="-2"/>
        </w:rPr>
        <w:t>.</w:t>
      </w:r>
      <w:r w:rsidRPr="00B74A6B" w:rsidR="00B74A6B">
        <w:rPr>
          <w:spacing w:val="-2"/>
        </w:rPr>
        <w:t>F</w:t>
      </w:r>
      <w:r w:rsidR="00D32328">
        <w:rPr>
          <w:spacing w:val="-2"/>
        </w:rPr>
        <w:t>.</w:t>
      </w:r>
      <w:r w:rsidRPr="00B74A6B" w:rsidR="00B74A6B">
        <w:rPr>
          <w:spacing w:val="-2"/>
        </w:rPr>
        <w:t>R</w:t>
      </w:r>
      <w:r w:rsidR="00D32328">
        <w:rPr>
          <w:spacing w:val="-2"/>
        </w:rPr>
        <w:t>. §</w:t>
      </w:r>
      <w:r w:rsidRPr="00B74A6B" w:rsidR="00B74A6B">
        <w:rPr>
          <w:spacing w:val="-2"/>
        </w:rPr>
        <w:t xml:space="preserve"> 1.2111.</w:t>
      </w:r>
    </w:p>
    <w:p w:rsidR="007B5CFE" w:rsidP="007B5CFE" w:rsidRDefault="007B5CFE" w14:paraId="657E0A2B" w14:textId="77777777">
      <w:pPr>
        <w:pStyle w:val="BodyText"/>
        <w:spacing w:before="6"/>
        <w:ind w:left="133" w:right="223"/>
      </w:pPr>
    </w:p>
    <w:p w:rsidR="007B5CFE" w:rsidP="007B5CFE" w:rsidRDefault="007B5CFE" w14:paraId="2F58F5A1"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B5CFE" w:rsidP="007B5CFE" w:rsidRDefault="007B5CFE" w14:paraId="02D3EB72" w14:textId="3B0216DA">
      <w:pPr>
        <w:pStyle w:val="BodyText"/>
        <w:spacing w:before="6"/>
        <w:ind w:left="133" w:right="223"/>
      </w:pPr>
      <w:r>
        <w:rPr>
          <w:u w:val="single" w:color="000000"/>
        </w:rPr>
        <w:t>Item</w:t>
      </w:r>
      <w:r>
        <w:rPr>
          <w:spacing w:val="6"/>
          <w:u w:val="single" w:color="000000"/>
        </w:rPr>
        <w:t xml:space="preserve"> 11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11b</w:t>
      </w:r>
      <w:r>
        <w:rPr>
          <w:spacing w:val="3"/>
        </w:rPr>
        <w:t xml:space="preserve"> </w:t>
      </w:r>
      <w:r>
        <w:t>and</w:t>
      </w:r>
      <w:r>
        <w:rPr>
          <w:spacing w:val="1"/>
        </w:rPr>
        <w:t xml:space="preserve"> </w:t>
      </w:r>
      <w:r>
        <w:rPr>
          <w:spacing w:val="-1"/>
        </w:rPr>
        <w:t>11c.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three</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B5CFE" w:rsidP="007B5CFE" w:rsidRDefault="007B5CFE" w14:paraId="16FC329B" w14:textId="77777777">
      <w:pPr>
        <w:spacing w:before="6"/>
        <w:rPr>
          <w:rFonts w:ascii="Arial" w:hAnsi="Arial" w:eastAsia="Arial" w:cs="Arial"/>
          <w:sz w:val="17"/>
          <w:szCs w:val="17"/>
        </w:rPr>
      </w:pPr>
    </w:p>
    <w:p w:rsidR="007B5CFE" w:rsidP="007B5CFE" w:rsidRDefault="007B5CFE" w14:paraId="642E3502"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B5CFE" w:rsidP="007B5CFE" w:rsidRDefault="007B5CFE" w14:paraId="5BB47042" w14:textId="3D2C0E68">
      <w:pPr>
        <w:pStyle w:val="BodyText"/>
        <w:spacing w:before="6"/>
        <w:ind w:left="133" w:right="223"/>
      </w:pPr>
      <w:r>
        <w:rPr>
          <w:u w:val="single" w:color="000000"/>
        </w:rPr>
        <w:t>Item</w:t>
      </w:r>
      <w:r>
        <w:rPr>
          <w:spacing w:val="6"/>
          <w:u w:val="single" w:color="000000"/>
        </w:rPr>
        <w:t xml:space="preserve"> </w:t>
      </w:r>
      <w:r>
        <w:rPr>
          <w:spacing w:val="-1"/>
          <w:u w:val="single" w:color="000000"/>
        </w:rPr>
        <w:t>12a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12</w:t>
      </w:r>
      <w:r>
        <w:t>b</w:t>
      </w:r>
      <w:r>
        <w:rPr>
          <w:spacing w:val="3"/>
        </w:rPr>
        <w:t xml:space="preserve"> </w:t>
      </w:r>
      <w:r>
        <w:t>and</w:t>
      </w:r>
      <w:r>
        <w:rPr>
          <w:spacing w:val="1"/>
        </w:rPr>
        <w:t xml:space="preserve"> 12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B5CFE" w:rsidRDefault="007B5CFE" w14:paraId="53E53E61" w14:textId="77777777">
      <w:pPr>
        <w:pStyle w:val="Heading3"/>
        <w:ind w:left="111"/>
        <w:jc w:val="both"/>
        <w:rPr>
          <w:spacing w:val="-1"/>
        </w:rPr>
      </w:pPr>
    </w:p>
    <w:p w:rsidR="00A05677" w:rsidRDefault="00EB45CB" w14:paraId="0D2731A1" w14:textId="49F194C6">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A05677" w:rsidRDefault="00EB45CB" w14:paraId="33A79DAB" w14:textId="35356E4D">
      <w:pPr>
        <w:pStyle w:val="BodyText"/>
        <w:spacing w:before="4"/>
        <w:ind w:left="111"/>
      </w:pPr>
      <w:r>
        <w:rPr>
          <w:u w:val="single" w:color="000000"/>
        </w:rPr>
        <w:t>Item</w:t>
      </w:r>
      <w:r>
        <w:rPr>
          <w:spacing w:val="-8"/>
          <w:u w:val="single" w:color="000000"/>
        </w:rPr>
        <w:t xml:space="preserve"> </w:t>
      </w:r>
      <w:r>
        <w:rPr>
          <w:spacing w:val="-1"/>
          <w:u w:val="single" w:color="000000"/>
        </w:rPr>
        <w:t>1</w:t>
      </w:r>
      <w:r w:rsidR="007B5CFE">
        <w:rPr>
          <w:spacing w:val="-1"/>
          <w:u w:val="single" w:color="000000"/>
        </w:rPr>
        <w:t>3</w:t>
      </w:r>
      <w:r>
        <w:rPr>
          <w:spacing w:val="-3"/>
          <w:u w:val="single" w:color="000000"/>
        </w:rPr>
        <w:t xml:space="preserve"> </w:t>
      </w:r>
      <w:r>
        <w:t>The</w:t>
      </w:r>
      <w:r>
        <w:rPr>
          <w:spacing w:val="-4"/>
        </w:rPr>
        <w:t xml:space="preserve"> </w:t>
      </w:r>
      <w:r>
        <w:rPr>
          <w:spacing w:val="-1"/>
        </w:rPr>
        <w:t>Universal</w:t>
      </w:r>
      <w:r>
        <w:rPr>
          <w:spacing w:val="-3"/>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3"/>
        </w:rPr>
        <w:t xml:space="preserve"> </w:t>
      </w:r>
      <w:r>
        <w:rPr>
          <w:spacing w:val="-1"/>
        </w:rPr>
        <w:t>calculate</w:t>
      </w:r>
      <w:r>
        <w:rPr>
          <w:spacing w:val="-4"/>
        </w:rPr>
        <w:t xml:space="preserve"> </w:t>
      </w:r>
      <w:r>
        <w:rPr>
          <w:spacing w:val="-1"/>
        </w:rPr>
        <w:t>the</w:t>
      </w:r>
      <w:r>
        <w:rPr>
          <w:spacing w:val="-3"/>
        </w:rPr>
        <w:t xml:space="preserve"> </w:t>
      </w:r>
      <w:r>
        <w:rPr>
          <w:spacing w:val="-1"/>
        </w:rPr>
        <w:t>average</w:t>
      </w:r>
      <w:r>
        <w:rPr>
          <w:spacing w:val="-4"/>
        </w:rPr>
        <w:t xml:space="preserve"> </w:t>
      </w:r>
      <w:r>
        <w:rPr>
          <w:spacing w:val="-1"/>
        </w:rPr>
        <w:t>gross</w:t>
      </w:r>
      <w:r>
        <w:rPr>
          <w:spacing w:val="-5"/>
        </w:rPr>
        <w:t xml:space="preserve"> </w:t>
      </w:r>
      <w:r>
        <w:rPr>
          <w:spacing w:val="-1"/>
        </w:rPr>
        <w:t>revenue</w:t>
      </w:r>
      <w:r>
        <w:rPr>
          <w:spacing w:val="-6"/>
        </w:rPr>
        <w:t xml:space="preserve"> </w:t>
      </w:r>
      <w:r>
        <w:t>for</w:t>
      </w:r>
      <w:r>
        <w:rPr>
          <w:spacing w:val="-6"/>
        </w:rPr>
        <w:t xml:space="preserve"> </w:t>
      </w:r>
      <w:r>
        <w:t>the</w:t>
      </w:r>
      <w:r>
        <w:rPr>
          <w:spacing w:val="-4"/>
        </w:rPr>
        <w:t xml:space="preserve"> </w:t>
      </w:r>
      <w:r>
        <w:rPr>
          <w:spacing w:val="-1"/>
        </w:rPr>
        <w:t>reported</w:t>
      </w:r>
      <w:r>
        <w:rPr>
          <w:spacing w:val="-3"/>
        </w:rPr>
        <w:t xml:space="preserve"> </w:t>
      </w:r>
      <w:r>
        <w:rPr>
          <w:spacing w:val="-1"/>
        </w:rPr>
        <w:t>years</w:t>
      </w:r>
      <w:r>
        <w:rPr>
          <w:spacing w:val="-3"/>
        </w:rPr>
        <w:t xml:space="preserve"> </w:t>
      </w:r>
      <w:r>
        <w:rPr>
          <w:spacing w:val="-1"/>
        </w:rPr>
        <w:t>in</w:t>
      </w:r>
      <w:r>
        <w:rPr>
          <w:spacing w:val="-4"/>
        </w:rPr>
        <w:t xml:space="preserve"> </w:t>
      </w:r>
      <w:r>
        <w:rPr>
          <w:spacing w:val="-1"/>
        </w:rPr>
        <w:t>Items</w:t>
      </w:r>
      <w:r>
        <w:rPr>
          <w:spacing w:val="-10"/>
        </w:rPr>
        <w:t xml:space="preserve"> </w:t>
      </w:r>
      <w:r w:rsidR="002C7E9E">
        <w:t>8</w:t>
      </w:r>
      <w:r>
        <w:t>,</w:t>
      </w:r>
      <w:r>
        <w:rPr>
          <w:spacing w:val="-4"/>
        </w:rPr>
        <w:t xml:space="preserve"> </w:t>
      </w:r>
      <w:r w:rsidR="002C7E9E">
        <w:rPr>
          <w:spacing w:val="-1"/>
        </w:rPr>
        <w:t>9</w:t>
      </w:r>
      <w:r w:rsidR="007B5CFE">
        <w:rPr>
          <w:spacing w:val="-1"/>
        </w:rPr>
        <w:t>,</w:t>
      </w:r>
      <w:r>
        <w:rPr>
          <w:spacing w:val="-3"/>
        </w:rPr>
        <w:t xml:space="preserve"> </w:t>
      </w:r>
      <w:r>
        <w:t>1</w:t>
      </w:r>
      <w:r w:rsidR="002C7E9E">
        <w:t>0</w:t>
      </w:r>
      <w:r w:rsidR="007B5CFE">
        <w:t>, 11, and 12</w:t>
      </w:r>
      <w:r>
        <w:t>.</w:t>
      </w:r>
    </w:p>
    <w:p w:rsidR="00A05677" w:rsidRDefault="00A05677" w14:paraId="40587B18" w14:textId="77777777">
      <w:pPr>
        <w:spacing w:before="4"/>
        <w:rPr>
          <w:rFonts w:ascii="Arial" w:hAnsi="Arial" w:eastAsia="Arial" w:cs="Arial"/>
          <w:sz w:val="11"/>
          <w:szCs w:val="11"/>
        </w:rPr>
      </w:pPr>
    </w:p>
    <w:p w:rsidR="00A05677" w:rsidRDefault="00EB45CB" w14:paraId="1D77169F" w14:textId="77777777">
      <w:pPr>
        <w:pStyle w:val="Heading3"/>
        <w:spacing w:before="70"/>
        <w:ind w:left="111"/>
        <w:rPr>
          <w:b w:val="0"/>
          <w:bCs w:val="0"/>
        </w:rPr>
      </w:pPr>
      <w:r>
        <w:rPr>
          <w:spacing w:val="-1"/>
        </w:rPr>
        <w:t>Asset</w:t>
      </w:r>
      <w:r>
        <w:rPr>
          <w:spacing w:val="-13"/>
        </w:rPr>
        <w:t xml:space="preserve"> </w:t>
      </w:r>
      <w:r>
        <w:rPr>
          <w:spacing w:val="-1"/>
        </w:rPr>
        <w:t>Disclosure</w:t>
      </w:r>
    </w:p>
    <w:p w:rsidR="00A05677" w:rsidRDefault="00EB45CB" w14:paraId="7CAB8F80" w14:textId="5DD54A86">
      <w:pPr>
        <w:pStyle w:val="BodyText"/>
        <w:spacing w:before="6"/>
        <w:ind w:left="111"/>
      </w:pPr>
      <w:r>
        <w:rPr>
          <w:u w:val="single" w:color="000000"/>
        </w:rPr>
        <w:t>Item</w:t>
      </w:r>
      <w:r>
        <w:rPr>
          <w:spacing w:val="-8"/>
          <w:u w:val="single" w:color="000000"/>
        </w:rPr>
        <w:t xml:space="preserve"> </w:t>
      </w:r>
      <w:r>
        <w:rPr>
          <w:spacing w:val="-1"/>
          <w:u w:val="single" w:color="000000"/>
        </w:rPr>
        <w:t>1</w:t>
      </w:r>
      <w:r w:rsidR="007B5CFE">
        <w:rPr>
          <w:spacing w:val="-1"/>
          <w:u w:val="single" w:color="000000"/>
        </w:rPr>
        <w:t>4</w:t>
      </w:r>
      <w:r>
        <w:rPr>
          <w:spacing w:val="-4"/>
          <w:u w:val="single" w:color="000000"/>
        </w:rPr>
        <w:t xml:space="preserve"> </w:t>
      </w:r>
      <w:r>
        <w:t>Enter</w:t>
      </w:r>
      <w:r>
        <w:rPr>
          <w:spacing w:val="-6"/>
        </w:rPr>
        <w:t xml:space="preserve"> </w:t>
      </w:r>
      <w:r>
        <w:t>the</w:t>
      </w:r>
      <w:r>
        <w:rPr>
          <w:spacing w:val="-7"/>
        </w:rPr>
        <w:t xml:space="preserve"> </w:t>
      </w:r>
      <w:r>
        <w:rPr>
          <w:spacing w:val="-1"/>
        </w:rPr>
        <w:t>total</w:t>
      </w:r>
      <w:r>
        <w:rPr>
          <w:spacing w:val="-3"/>
        </w:rPr>
        <w:t xml:space="preserve"> </w:t>
      </w:r>
      <w:r>
        <w:rPr>
          <w:spacing w:val="-1"/>
        </w:rPr>
        <w:t>assets</w:t>
      </w:r>
      <w:r>
        <w:rPr>
          <w:spacing w:val="-9"/>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7"/>
        </w:rPr>
        <w:t xml:space="preserve"> </w:t>
      </w:r>
      <w:r>
        <w:rPr>
          <w:spacing w:val="-1"/>
        </w:rPr>
        <w:t>application</w:t>
      </w:r>
      <w:r>
        <w:rPr>
          <w:spacing w:val="-6"/>
        </w:rPr>
        <w:t xml:space="preserve"> </w:t>
      </w:r>
      <w:r>
        <w:rPr>
          <w:spacing w:val="-1"/>
        </w:rPr>
        <w:t>filing</w:t>
      </w:r>
      <w:r>
        <w:rPr>
          <w:spacing w:val="-4"/>
        </w:rPr>
        <w:t xml:space="preserve"> </w:t>
      </w:r>
      <w:r w:rsidR="00E8783F">
        <w:rPr>
          <w:spacing w:val="-1"/>
        </w:rPr>
        <w:t>date</w:t>
      </w:r>
      <w:r>
        <w:rPr>
          <w:spacing w:val="-1"/>
        </w:rPr>
        <w:t>.</w:t>
      </w:r>
    </w:p>
    <w:p w:rsidR="00A05677" w:rsidRDefault="00A05677" w14:paraId="5CAD151D" w14:textId="77777777">
      <w:pPr>
        <w:spacing w:before="4"/>
        <w:rPr>
          <w:rFonts w:ascii="Arial" w:hAnsi="Arial" w:eastAsia="Arial" w:cs="Arial"/>
          <w:sz w:val="11"/>
          <w:szCs w:val="11"/>
        </w:rPr>
      </w:pPr>
    </w:p>
    <w:p w:rsidR="00A05677" w:rsidRDefault="00EB45CB" w14:paraId="770FDDDC" w14:textId="77777777">
      <w:pPr>
        <w:pStyle w:val="Heading3"/>
        <w:spacing w:before="70" w:line="207" w:lineRule="exact"/>
        <w:ind w:left="111"/>
        <w:jc w:val="both"/>
        <w:rPr>
          <w:b w:val="0"/>
          <w:bCs w:val="0"/>
        </w:rPr>
      </w:pPr>
      <w:r>
        <w:rPr>
          <w:spacing w:val="-1"/>
        </w:rPr>
        <w:t>Financial</w:t>
      </w:r>
      <w:r>
        <w:rPr>
          <w:spacing w:val="-18"/>
        </w:rPr>
        <w:t xml:space="preserve"> </w:t>
      </w:r>
      <w:r>
        <w:rPr>
          <w:spacing w:val="-1"/>
        </w:rPr>
        <w:t>Statements</w:t>
      </w:r>
    </w:p>
    <w:p w:rsidR="00A05677" w:rsidRDefault="00EB45CB" w14:paraId="36BF4971" w14:textId="5A98EC9E">
      <w:pPr>
        <w:pStyle w:val="BodyText"/>
        <w:spacing w:line="244" w:lineRule="auto"/>
        <w:ind w:left="111" w:right="235"/>
      </w:pPr>
      <w:r>
        <w:rPr>
          <w:u w:val="single" w:color="000000"/>
        </w:rPr>
        <w:t>Item</w:t>
      </w:r>
      <w:r>
        <w:rPr>
          <w:spacing w:val="9"/>
          <w:u w:val="single" w:color="000000"/>
        </w:rPr>
        <w:t xml:space="preserve"> </w:t>
      </w:r>
      <w:r>
        <w:rPr>
          <w:u w:val="single" w:color="000000"/>
        </w:rPr>
        <w:t>1</w:t>
      </w:r>
      <w:r w:rsidR="007B5CFE">
        <w:rPr>
          <w:u w:val="single" w:color="000000"/>
        </w:rPr>
        <w:t>5</w:t>
      </w:r>
      <w:r>
        <w:rPr>
          <w:spacing w:val="13"/>
          <w:u w:val="single" w:color="000000"/>
        </w:rPr>
        <w:t xml:space="preserve"> </w:t>
      </w:r>
      <w:r>
        <w:rPr>
          <w:spacing w:val="-1"/>
        </w:rPr>
        <w:t>Check</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2"/>
        </w:rPr>
        <w:t xml:space="preserve"> </w:t>
      </w:r>
      <w:r>
        <w:rPr>
          <w:spacing w:val="-1"/>
        </w:rPr>
        <w:t>used</w:t>
      </w:r>
      <w:r>
        <w:rPr>
          <w:spacing w:val="14"/>
        </w:rPr>
        <w:t xml:space="preserve"> </w:t>
      </w:r>
      <w:r>
        <w:t>audited</w:t>
      </w:r>
      <w:r>
        <w:rPr>
          <w:spacing w:val="13"/>
        </w:rPr>
        <w:t xml:space="preserve"> </w:t>
      </w:r>
      <w:r>
        <w:rPr>
          <w:spacing w:val="-1"/>
        </w:rPr>
        <w:t>financial</w:t>
      </w:r>
      <w:r>
        <w:rPr>
          <w:spacing w:val="10"/>
        </w:rPr>
        <w:t xml:space="preserve"> </w:t>
      </w:r>
      <w:r>
        <w:rPr>
          <w:spacing w:val="-1"/>
        </w:rPr>
        <w:t>statements</w:t>
      </w:r>
      <w:r>
        <w:rPr>
          <w:spacing w:val="14"/>
        </w:rPr>
        <w:t xml:space="preserve"> </w:t>
      </w:r>
      <w:r>
        <w:rPr>
          <w:rFonts w:cs="Arial"/>
          <w:b/>
          <w:bCs/>
        </w:rPr>
        <w:t>or</w:t>
      </w:r>
      <w:r>
        <w:rPr>
          <w:rFonts w:cs="Arial"/>
          <w:b/>
          <w:bCs/>
          <w:spacing w:val="11"/>
        </w:rPr>
        <w:t xml:space="preserve"> </w:t>
      </w:r>
      <w:r>
        <w:rPr>
          <w:spacing w:val="-1"/>
        </w:rPr>
        <w:t>unaudited</w:t>
      </w:r>
      <w:r>
        <w:rPr>
          <w:spacing w:val="15"/>
        </w:rPr>
        <w:t xml:space="preserve"> </w:t>
      </w:r>
      <w:r>
        <w:rPr>
          <w:spacing w:val="-1"/>
        </w:rPr>
        <w:t>financial</w:t>
      </w:r>
      <w:r>
        <w:rPr>
          <w:spacing w:val="14"/>
        </w:rPr>
        <w:t xml:space="preserve"> </w:t>
      </w:r>
      <w:r>
        <w:rPr>
          <w:spacing w:val="-1"/>
        </w:rPr>
        <w:t>statements</w:t>
      </w:r>
      <w:r>
        <w:rPr>
          <w:spacing w:val="13"/>
        </w:rPr>
        <w:t xml:space="preserve"> </w:t>
      </w:r>
      <w:r>
        <w:rPr>
          <w:spacing w:val="-1"/>
        </w:rPr>
        <w:t>prepared</w:t>
      </w:r>
      <w:r>
        <w:rPr>
          <w:spacing w:val="13"/>
        </w:rPr>
        <w:t xml:space="preserve"> </w:t>
      </w:r>
      <w:r>
        <w:t>in</w:t>
      </w:r>
      <w:r>
        <w:rPr>
          <w:spacing w:val="14"/>
        </w:rPr>
        <w:t xml:space="preserve"> </w:t>
      </w:r>
      <w:r>
        <w:rPr>
          <w:spacing w:val="-1"/>
        </w:rPr>
        <w:t>accordance</w:t>
      </w:r>
      <w:r>
        <w:rPr>
          <w:spacing w:val="15"/>
        </w:rPr>
        <w:t xml:space="preserve"> </w:t>
      </w:r>
      <w:r>
        <w:rPr>
          <w:spacing w:val="-2"/>
        </w:rPr>
        <w:t>with</w:t>
      </w:r>
      <w:r>
        <w:rPr>
          <w:spacing w:val="115"/>
          <w:w w:val="99"/>
        </w:rPr>
        <w:t xml:space="preserve"> </w:t>
      </w:r>
      <w:r>
        <w:rPr>
          <w:spacing w:val="-1"/>
        </w:rPr>
        <w:t>Generally</w:t>
      </w:r>
      <w:r>
        <w:rPr>
          <w:spacing w:val="-7"/>
        </w:rPr>
        <w:t xml:space="preserve"> </w:t>
      </w:r>
      <w:r w:rsidR="002C7E9E">
        <w:rPr>
          <w:spacing w:val="-1"/>
        </w:rPr>
        <w:t>accepted</w:t>
      </w:r>
      <w:r>
        <w:rPr>
          <w:spacing w:val="-6"/>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8"/>
        </w:rPr>
        <w:t xml:space="preserve"> </w:t>
      </w:r>
      <w:r>
        <w:rPr>
          <w:spacing w:val="-1"/>
        </w:rPr>
        <w:t>certified</w:t>
      </w:r>
      <w:r>
        <w:rPr>
          <w:spacing w:val="-9"/>
        </w:rPr>
        <w:t xml:space="preserve"> </w:t>
      </w:r>
      <w:r>
        <w:t>by</w:t>
      </w:r>
      <w:r>
        <w:rPr>
          <w:spacing w:val="-10"/>
        </w:rPr>
        <w:t xml:space="preserve"> </w:t>
      </w:r>
      <w:r>
        <w:t>the</w:t>
      </w:r>
      <w:r>
        <w:rPr>
          <w:spacing w:val="-5"/>
        </w:rPr>
        <w:t xml:space="preserve"> </w:t>
      </w:r>
      <w:r>
        <w:rPr>
          <w:spacing w:val="-1"/>
        </w:rPr>
        <w:t>Applicant’s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6"/>
        </w:rPr>
        <w:t xml:space="preserve"> </w:t>
      </w:r>
      <w:r>
        <w:t>the</w:t>
      </w:r>
      <w:r>
        <w:rPr>
          <w:spacing w:val="-8"/>
        </w:rPr>
        <w:t xml:space="preserve"> </w:t>
      </w:r>
      <w:r>
        <w:rPr>
          <w:spacing w:val="-1"/>
        </w:rPr>
        <w:t>equivalent.</w:t>
      </w:r>
    </w:p>
    <w:p w:rsidR="00A05677" w:rsidRDefault="00A05677" w14:paraId="63714C17" w14:textId="77777777">
      <w:pPr>
        <w:spacing w:before="3"/>
        <w:rPr>
          <w:rFonts w:ascii="Arial" w:hAnsi="Arial" w:eastAsia="Arial" w:cs="Arial"/>
          <w:sz w:val="15"/>
          <w:szCs w:val="15"/>
        </w:rPr>
      </w:pPr>
    </w:p>
    <w:p w:rsidR="00A05677" w:rsidRDefault="00EB45CB" w14:paraId="0C80F89B" w14:textId="77777777">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6"/>
        </w:rPr>
        <w:t xml:space="preserve"> </w:t>
      </w:r>
      <w:r w:rsidR="00E8783F">
        <w:rPr>
          <w:spacing w:val="-6"/>
        </w:rPr>
        <w:t xml:space="preserve">Each </w:t>
      </w:r>
      <w:r>
        <w:rPr>
          <w:spacing w:val="-1"/>
        </w:rPr>
        <w:t>Disclosable</w:t>
      </w:r>
      <w:r>
        <w:rPr>
          <w:spacing w:val="-6"/>
        </w:rPr>
        <w:t xml:space="preserve"> </w:t>
      </w:r>
      <w:r>
        <w:rPr>
          <w:spacing w:val="-1"/>
        </w:rPr>
        <w:t>Interest</w:t>
      </w:r>
      <w:r>
        <w:rPr>
          <w:spacing w:val="-7"/>
        </w:rPr>
        <w:t xml:space="preserve"> </w:t>
      </w:r>
      <w:r>
        <w:rPr>
          <w:spacing w:val="-1"/>
        </w:rPr>
        <w:t>Holder</w:t>
      </w:r>
      <w:r>
        <w:rPr>
          <w:spacing w:val="-7"/>
        </w:rPr>
        <w:t xml:space="preserve"> </w:t>
      </w:r>
      <w:r>
        <w:rPr>
          <w:spacing w:val="-1"/>
        </w:rPr>
        <w:t>(DIH)</w:t>
      </w:r>
    </w:p>
    <w:p w:rsidR="00A05677" w:rsidRDefault="00EB45CB" w14:paraId="4ACE1B83" w14:textId="6C79B23C">
      <w:pPr>
        <w:pStyle w:val="BodyText"/>
        <w:spacing w:before="6"/>
        <w:ind w:left="111" w:right="192"/>
      </w:pPr>
      <w:r>
        <w:rPr>
          <w:u w:val="single" w:color="000000"/>
        </w:rPr>
        <w:t>Item</w:t>
      </w:r>
      <w:r>
        <w:rPr>
          <w:spacing w:val="-2"/>
          <w:u w:val="single" w:color="000000"/>
        </w:rPr>
        <w:t xml:space="preserve"> </w:t>
      </w:r>
      <w:r>
        <w:rPr>
          <w:u w:val="single" w:color="000000"/>
        </w:rPr>
        <w:t>1</w:t>
      </w:r>
      <w:r w:rsidR="007B5CFE">
        <w:rPr>
          <w:u w:val="single" w:color="000000"/>
        </w:rPr>
        <w:t>6</w:t>
      </w:r>
      <w:r>
        <w:rPr>
          <w:spacing w:val="5"/>
          <w:u w:val="single" w:color="000000"/>
        </w:rPr>
        <w:t xml:space="preserve"> </w:t>
      </w:r>
      <w:r>
        <w:rPr>
          <w:spacing w:val="-1"/>
        </w:rPr>
        <w:t>Select</w:t>
      </w:r>
      <w:r>
        <w:rPr>
          <w:spacing w:val="2"/>
        </w:rPr>
        <w:t xml:space="preserve"> </w:t>
      </w:r>
      <w:r>
        <w:t>the</w:t>
      </w:r>
      <w:r>
        <w:rPr>
          <w:spacing w:val="2"/>
        </w:rPr>
        <w:t xml:space="preserve"> </w:t>
      </w:r>
      <w:r>
        <w:t>proper</w:t>
      </w:r>
      <w:r>
        <w:rPr>
          <w:spacing w:val="4"/>
        </w:rPr>
        <w:t xml:space="preserve"> </w:t>
      </w:r>
      <w:r>
        <w:rPr>
          <w:spacing w:val="-1"/>
        </w:rPr>
        <w:t>block</w:t>
      </w:r>
      <w:r>
        <w:rPr>
          <w:spacing w:val="3"/>
        </w:rPr>
        <w:t xml:space="preserve"> </w:t>
      </w:r>
      <w:r>
        <w:t>to</w:t>
      </w:r>
      <w:r>
        <w:rPr>
          <w:spacing w:val="2"/>
        </w:rPr>
        <w:t xml:space="preserve"> </w:t>
      </w:r>
      <w:r>
        <w:t>Add,</w:t>
      </w:r>
      <w:r>
        <w:rPr>
          <w:spacing w:val="2"/>
        </w:rPr>
        <w:t xml:space="preserve"> </w:t>
      </w:r>
      <w:r>
        <w:rPr>
          <w:spacing w:val="-1"/>
        </w:rPr>
        <w:t>Modify,</w:t>
      </w:r>
      <w:r>
        <w:rPr>
          <w:spacing w:val="2"/>
        </w:rPr>
        <w:t xml:space="preserve"> </w:t>
      </w:r>
      <w:r>
        <w:t>or</w:t>
      </w:r>
      <w:r>
        <w:rPr>
          <w:spacing w:val="2"/>
        </w:rPr>
        <w:t xml:space="preserve"> </w:t>
      </w:r>
      <w:r>
        <w:rPr>
          <w:spacing w:val="-1"/>
        </w:rPr>
        <w:t>Delete</w:t>
      </w:r>
      <w:r>
        <w:rPr>
          <w:spacing w:val="3"/>
        </w:rPr>
        <w:t xml:space="preserve"> </w:t>
      </w:r>
      <w:r>
        <w:t xml:space="preserve">a </w:t>
      </w:r>
      <w:r w:rsidR="00E8783F">
        <w:t>Disclosable Interest Holder (</w:t>
      </w:r>
      <w:r>
        <w:rPr>
          <w:spacing w:val="-1"/>
        </w:rPr>
        <w:t>DIH</w:t>
      </w:r>
      <w:r w:rsidR="00E8783F">
        <w:rPr>
          <w:spacing w:val="-1"/>
        </w:rPr>
        <w:t>)</w:t>
      </w:r>
      <w:r w:rsidR="003F4DFE">
        <w:rPr>
          <w:spacing w:val="-1"/>
        </w:rPr>
        <w:t xml:space="preserve">.  </w:t>
      </w:r>
      <w:r>
        <w:t>If</w:t>
      </w:r>
      <w:r>
        <w:rPr>
          <w:spacing w:val="2"/>
        </w:rPr>
        <w:t xml:space="preserve"> </w:t>
      </w:r>
      <w:r>
        <w:t>Adding,</w:t>
      </w:r>
      <w:r>
        <w:rPr>
          <w:spacing w:val="2"/>
        </w:rPr>
        <w:t xml:space="preserve"> </w:t>
      </w:r>
      <w:r>
        <w:rPr>
          <w:spacing w:val="-1"/>
        </w:rPr>
        <w:t>complete</w:t>
      </w:r>
      <w:r>
        <w:t xml:space="preserve"> </w:t>
      </w:r>
      <w:r>
        <w:rPr>
          <w:spacing w:val="-1"/>
        </w:rPr>
        <w:t>items</w:t>
      </w:r>
      <w:r>
        <w:rPr>
          <w:spacing w:val="2"/>
        </w:rPr>
        <w:t xml:space="preserve"> </w:t>
      </w:r>
      <w:r>
        <w:t>1</w:t>
      </w:r>
      <w:r w:rsidR="007B5CFE">
        <w:t>8</w:t>
      </w:r>
      <w:r>
        <w:rPr>
          <w:spacing w:val="5"/>
        </w:rPr>
        <w:t xml:space="preserve"> </w:t>
      </w:r>
      <w:r>
        <w:rPr>
          <w:spacing w:val="-1"/>
        </w:rPr>
        <w:t>through</w:t>
      </w:r>
      <w:r>
        <w:rPr>
          <w:spacing w:val="5"/>
        </w:rPr>
        <w:t xml:space="preserve"> </w:t>
      </w:r>
      <w:r>
        <w:t>2</w:t>
      </w:r>
      <w:r w:rsidR="007B5CFE">
        <w:t>5</w:t>
      </w:r>
      <w:r w:rsidR="000C354D">
        <w:t xml:space="preserve">.  </w:t>
      </w:r>
      <w:r>
        <w:t>If</w:t>
      </w:r>
      <w:r>
        <w:rPr>
          <w:spacing w:val="2"/>
        </w:rPr>
        <w:t xml:space="preserve"> </w:t>
      </w:r>
      <w:r>
        <w:rPr>
          <w:spacing w:val="-1"/>
        </w:rPr>
        <w:t>Modifying,</w:t>
      </w:r>
      <w:r>
        <w:t xml:space="preserve"> enter</w:t>
      </w:r>
      <w:r>
        <w:rPr>
          <w:spacing w:val="2"/>
        </w:rPr>
        <w:t xml:space="preserve"> </w:t>
      </w:r>
      <w:r>
        <w:t>only</w:t>
      </w:r>
      <w:r>
        <w:rPr>
          <w:spacing w:val="67"/>
          <w:w w:val="99"/>
        </w:rPr>
        <w:t xml:space="preserve"> </w:t>
      </w:r>
      <w:r>
        <w:t>the</w:t>
      </w:r>
      <w:r>
        <w:rPr>
          <w:spacing w:val="4"/>
        </w:rPr>
        <w:t xml:space="preserve"> </w:t>
      </w:r>
      <w:r>
        <w:rPr>
          <w:spacing w:val="-1"/>
        </w:rPr>
        <w:t>items</w:t>
      </w:r>
      <w:r>
        <w:rPr>
          <w:spacing w:val="5"/>
        </w:rPr>
        <w:t xml:space="preserve"> </w:t>
      </w:r>
      <w:r>
        <w:rPr>
          <w:spacing w:val="-1"/>
        </w:rPr>
        <w:t>changed</w:t>
      </w:r>
      <w:r w:rsidR="003F4DFE">
        <w:rPr>
          <w:spacing w:val="-1"/>
        </w:rPr>
        <w:t xml:space="preserve">.  </w:t>
      </w:r>
      <w:r>
        <w:t>If</w:t>
      </w:r>
      <w:r>
        <w:rPr>
          <w:spacing w:val="5"/>
        </w:rPr>
        <w:t xml:space="preserve"> </w:t>
      </w:r>
      <w:r>
        <w:rPr>
          <w:spacing w:val="-1"/>
        </w:rPr>
        <w:t>Deleting,</w:t>
      </w:r>
      <w:r>
        <w:rPr>
          <w:spacing w:val="4"/>
        </w:rPr>
        <w:t xml:space="preserve"> </w:t>
      </w:r>
      <w:r>
        <w:rPr>
          <w:spacing w:val="-1"/>
        </w:rPr>
        <w:t>complete</w:t>
      </w:r>
      <w:r>
        <w:rPr>
          <w:spacing w:val="5"/>
        </w:rPr>
        <w:t xml:space="preserve"> </w:t>
      </w:r>
      <w:r>
        <w:t>the</w:t>
      </w:r>
      <w:r>
        <w:rPr>
          <w:spacing w:val="3"/>
        </w:rPr>
        <w:t xml:space="preserve"> </w:t>
      </w:r>
      <w:r>
        <w:t>Entity</w:t>
      </w:r>
      <w:r>
        <w:rPr>
          <w:spacing w:val="-2"/>
        </w:rPr>
        <w:t xml:space="preserve"> </w:t>
      </w:r>
      <w:r>
        <w:t>Name</w:t>
      </w:r>
      <w:r>
        <w:rPr>
          <w:spacing w:val="6"/>
        </w:rPr>
        <w:t xml:space="preserve"> </w:t>
      </w:r>
      <w:r>
        <w:rPr>
          <w:spacing w:val="-1"/>
        </w:rPr>
        <w:t>or</w:t>
      </w:r>
      <w:r>
        <w:rPr>
          <w:spacing w:val="4"/>
        </w:rPr>
        <w:t xml:space="preserve"> </w:t>
      </w:r>
      <w:r>
        <w:t>the</w:t>
      </w:r>
      <w:r>
        <w:rPr>
          <w:spacing w:val="5"/>
        </w:rPr>
        <w:t xml:space="preserve"> </w:t>
      </w:r>
      <w:r>
        <w:rPr>
          <w:spacing w:val="-1"/>
        </w:rPr>
        <w:t>Individual</w:t>
      </w:r>
      <w:r>
        <w:rPr>
          <w:spacing w:val="2"/>
        </w:rPr>
        <w:t xml:space="preserve"> </w:t>
      </w:r>
      <w:r>
        <w:rPr>
          <w:spacing w:val="-1"/>
        </w:rPr>
        <w:t>Name</w:t>
      </w:r>
      <w:r>
        <w:rPr>
          <w:spacing w:val="5"/>
        </w:rPr>
        <w:t xml:space="preserve"> </w:t>
      </w:r>
      <w:r>
        <w:t>and</w:t>
      </w:r>
      <w:r>
        <w:rPr>
          <w:spacing w:val="5"/>
        </w:rPr>
        <w:t xml:space="preserve"> </w:t>
      </w:r>
      <w:r>
        <w:t>the</w:t>
      </w:r>
      <w:r>
        <w:rPr>
          <w:spacing w:val="3"/>
        </w:rPr>
        <w:t xml:space="preserve"> </w:t>
      </w:r>
      <w:r>
        <w:rPr>
          <w:spacing w:val="-1"/>
        </w:rPr>
        <w:t>FRN</w:t>
      </w:r>
      <w:r>
        <w:rPr>
          <w:spacing w:val="3"/>
        </w:rPr>
        <w:t xml:space="preserve"> </w:t>
      </w:r>
      <w:r>
        <w:t>of</w:t>
      </w:r>
      <w:r>
        <w:rPr>
          <w:spacing w:val="5"/>
        </w:rPr>
        <w:t xml:space="preserve"> </w:t>
      </w:r>
      <w:r>
        <w:rPr>
          <w:spacing w:val="-1"/>
        </w:rPr>
        <w:t>the</w:t>
      </w:r>
      <w:r>
        <w:rPr>
          <w:spacing w:val="6"/>
        </w:rPr>
        <w:t xml:space="preserve"> </w:t>
      </w:r>
      <w:r>
        <w:rPr>
          <w:spacing w:val="-1"/>
        </w:rPr>
        <w:t>DIH</w:t>
      </w:r>
      <w:r w:rsidR="003F4DFE">
        <w:rPr>
          <w:spacing w:val="-1"/>
        </w:rPr>
        <w:t xml:space="preserve">.  </w:t>
      </w:r>
      <w:r>
        <w:rPr>
          <w:spacing w:val="-1"/>
        </w:rPr>
        <w:t>Modify</w:t>
      </w:r>
      <w:r>
        <w:rPr>
          <w:spacing w:val="2"/>
        </w:rPr>
        <w:t xml:space="preserve"> </w:t>
      </w:r>
      <w:r>
        <w:t>and</w:t>
      </w:r>
      <w:r>
        <w:rPr>
          <w:spacing w:val="5"/>
        </w:rPr>
        <w:t xml:space="preserve"> </w:t>
      </w:r>
      <w:r>
        <w:rPr>
          <w:spacing w:val="-1"/>
        </w:rPr>
        <w:t>Delete</w:t>
      </w:r>
      <w:r>
        <w:rPr>
          <w:spacing w:val="5"/>
        </w:rPr>
        <w:t xml:space="preserve"> </w:t>
      </w:r>
      <w:r>
        <w:rPr>
          <w:spacing w:val="-1"/>
        </w:rPr>
        <w:t>are</w:t>
      </w:r>
      <w:r>
        <w:rPr>
          <w:spacing w:val="89"/>
          <w:w w:val="99"/>
        </w:rPr>
        <w:t xml:space="preserve"> </w:t>
      </w:r>
      <w:r>
        <w:t>used</w:t>
      </w:r>
      <w:r>
        <w:rPr>
          <w:spacing w:val="-7"/>
        </w:rPr>
        <w:t xml:space="preserve"> </w:t>
      </w:r>
      <w:r>
        <w:t>for</w:t>
      </w:r>
      <w:r>
        <w:rPr>
          <w:spacing w:val="-6"/>
        </w:rPr>
        <w:t xml:space="preserve"> </w:t>
      </w:r>
      <w:r>
        <w:rPr>
          <w:spacing w:val="-1"/>
        </w:rPr>
        <w:t>Amendments</w:t>
      </w:r>
      <w:r>
        <w:rPr>
          <w:spacing w:val="-4"/>
        </w:rPr>
        <w:t xml:space="preserve"> </w:t>
      </w:r>
      <w:r>
        <w:t>of</w:t>
      </w:r>
      <w:r>
        <w:rPr>
          <w:spacing w:val="-6"/>
        </w:rPr>
        <w:t xml:space="preserve"> </w:t>
      </w:r>
      <w:r>
        <w:rPr>
          <w:spacing w:val="-1"/>
        </w:rPr>
        <w:t>previously</w:t>
      </w:r>
      <w:r>
        <w:rPr>
          <w:spacing w:val="-6"/>
        </w:rPr>
        <w:t xml:space="preserve"> </w:t>
      </w:r>
      <w:r>
        <w:rPr>
          <w:spacing w:val="-1"/>
        </w:rPr>
        <w:t>filed</w:t>
      </w:r>
      <w:r>
        <w:rPr>
          <w:spacing w:val="-4"/>
        </w:rPr>
        <w:t xml:space="preserve"> </w:t>
      </w:r>
      <w:r>
        <w:rPr>
          <w:spacing w:val="-1"/>
        </w:rPr>
        <w:t>application</w:t>
      </w:r>
      <w:r w:rsidR="003F4DFE">
        <w:rPr>
          <w:spacing w:val="-1"/>
        </w:rPr>
        <w:t xml:space="preserve">.  </w:t>
      </w:r>
      <w:r>
        <w:rPr>
          <w:spacing w:val="-1"/>
        </w:rPr>
        <w:t>If</w:t>
      </w:r>
      <w:r>
        <w:rPr>
          <w:spacing w:val="-4"/>
        </w:rPr>
        <w:t xml:space="preserve"> </w:t>
      </w:r>
      <w:r>
        <w:rPr>
          <w:spacing w:val="-1"/>
        </w:rPr>
        <w:t>necessary,</w:t>
      </w:r>
      <w:r>
        <w:rPr>
          <w:spacing w:val="-5"/>
        </w:rPr>
        <w:t xml:space="preserve"> </w:t>
      </w:r>
      <w:r>
        <w:rPr>
          <w:spacing w:val="-1"/>
        </w:rPr>
        <w:t>attach</w:t>
      </w:r>
      <w:r>
        <w:rPr>
          <w:spacing w:val="-4"/>
        </w:rPr>
        <w:t xml:space="preserve"> </w:t>
      </w:r>
      <w:r>
        <w:rPr>
          <w:spacing w:val="-1"/>
        </w:rPr>
        <w:t>additional</w:t>
      </w:r>
      <w:r>
        <w:rPr>
          <w:spacing w:val="-3"/>
        </w:rPr>
        <w:t xml:space="preserve"> </w:t>
      </w:r>
      <w:r>
        <w:rPr>
          <w:spacing w:val="-1"/>
        </w:rPr>
        <w:t>copies</w:t>
      </w:r>
      <w:r>
        <w:rPr>
          <w:spacing w:val="-6"/>
        </w:rPr>
        <w:t xml:space="preserve"> </w:t>
      </w:r>
      <w:r>
        <w:t>of</w:t>
      </w:r>
      <w:r>
        <w:rPr>
          <w:spacing w:val="-4"/>
        </w:rPr>
        <w:t xml:space="preserve"> </w:t>
      </w:r>
      <w:r>
        <w:rPr>
          <w:spacing w:val="-1"/>
        </w:rPr>
        <w:t>this</w:t>
      </w:r>
      <w:r>
        <w:rPr>
          <w:spacing w:val="-6"/>
        </w:rPr>
        <w:t xml:space="preserve"> </w:t>
      </w:r>
      <w:r>
        <w:rPr>
          <w:spacing w:val="-1"/>
        </w:rPr>
        <w:t>page</w:t>
      </w:r>
      <w:r>
        <w:rPr>
          <w:spacing w:val="-4"/>
        </w:rPr>
        <w:t xml:space="preserve"> </w:t>
      </w:r>
      <w:r>
        <w:t>to</w:t>
      </w:r>
      <w:r>
        <w:rPr>
          <w:spacing w:val="-6"/>
        </w:rPr>
        <w:t xml:space="preserve"> </w:t>
      </w:r>
      <w:r>
        <w:rPr>
          <w:spacing w:val="-1"/>
        </w:rPr>
        <w:t>list</w:t>
      </w:r>
      <w:r>
        <w:rPr>
          <w:spacing w:val="-6"/>
        </w:rPr>
        <w:t xml:space="preserve"> </w:t>
      </w:r>
      <w:r>
        <w:rPr>
          <w:spacing w:val="-1"/>
        </w:rPr>
        <w:t>more</w:t>
      </w:r>
      <w:r>
        <w:rPr>
          <w:spacing w:val="-4"/>
        </w:rPr>
        <w:t xml:space="preserve"> </w:t>
      </w:r>
      <w:r>
        <w:rPr>
          <w:spacing w:val="-1"/>
        </w:rPr>
        <w:t>DIHs.</w:t>
      </w:r>
    </w:p>
    <w:p w:rsidR="00A05677" w:rsidRDefault="00A05677" w14:paraId="60025C2F" w14:textId="77777777">
      <w:pPr>
        <w:spacing w:before="6"/>
        <w:rPr>
          <w:rFonts w:ascii="Arial" w:hAnsi="Arial" w:eastAsia="Arial" w:cs="Arial"/>
          <w:sz w:val="17"/>
          <w:szCs w:val="17"/>
        </w:rPr>
      </w:pPr>
    </w:p>
    <w:p w:rsidR="00A05677" w:rsidRDefault="00EB45CB" w14:paraId="559770FB" w14:textId="77777777">
      <w:pPr>
        <w:pStyle w:val="Heading3"/>
        <w:ind w:left="111"/>
        <w:jc w:val="both"/>
        <w:rPr>
          <w:b w:val="0"/>
          <w:bCs w:val="0"/>
        </w:rPr>
      </w:pPr>
      <w:r>
        <w:rPr>
          <w:spacing w:val="-1"/>
        </w:rPr>
        <w:t>Disclosable</w:t>
      </w:r>
      <w:r>
        <w:rPr>
          <w:spacing w:val="-11"/>
        </w:rPr>
        <w:t xml:space="preserve"> </w:t>
      </w:r>
      <w:r>
        <w:rPr>
          <w:spacing w:val="-1"/>
        </w:rPr>
        <w:t>Interest</w:t>
      </w:r>
      <w:r>
        <w:rPr>
          <w:spacing w:val="-11"/>
        </w:rPr>
        <w:t xml:space="preserve"> </w:t>
      </w:r>
      <w:r>
        <w:rPr>
          <w:spacing w:val="-1"/>
        </w:rPr>
        <w:t>Holder</w:t>
      </w:r>
    </w:p>
    <w:p w:rsidR="00A05677" w:rsidRDefault="00EB45CB" w14:paraId="2DD63B54" w14:textId="13B789BB">
      <w:pPr>
        <w:pStyle w:val="BodyText"/>
        <w:spacing w:before="6"/>
        <w:ind w:left="111" w:right="243"/>
      </w:pPr>
      <w:r>
        <w:rPr>
          <w:u w:val="single" w:color="000000"/>
        </w:rPr>
        <w:t>Item</w:t>
      </w:r>
      <w:r>
        <w:rPr>
          <w:spacing w:val="13"/>
          <w:u w:val="single" w:color="000000"/>
        </w:rPr>
        <w:t xml:space="preserve"> </w:t>
      </w:r>
      <w:r>
        <w:rPr>
          <w:u w:val="single" w:color="000000"/>
        </w:rPr>
        <w:t>1</w:t>
      </w:r>
      <w:r w:rsidR="007B5CFE">
        <w:rPr>
          <w:u w:val="single" w:color="000000"/>
        </w:rPr>
        <w:t>7</w:t>
      </w:r>
      <w:r>
        <w:rPr>
          <w:spacing w:val="18"/>
          <w:u w:val="single" w:color="000000"/>
        </w:rPr>
        <w:t xml:space="preserve"> </w:t>
      </w:r>
      <w:r>
        <w:rPr>
          <w:spacing w:val="-1"/>
        </w:rPr>
        <w:t>Select</w:t>
      </w:r>
      <w:r>
        <w:rPr>
          <w:spacing w:val="18"/>
        </w:rPr>
        <w:t xml:space="preserve"> </w:t>
      </w:r>
      <w:r>
        <w:t>the</w:t>
      </w:r>
      <w:r>
        <w:rPr>
          <w:spacing w:val="16"/>
        </w:rPr>
        <w:t xml:space="preserve"> </w:t>
      </w:r>
      <w:r>
        <w:t>proper</w:t>
      </w:r>
      <w:r>
        <w:rPr>
          <w:spacing w:val="18"/>
        </w:rPr>
        <w:t xml:space="preserve"> </w:t>
      </w:r>
      <w:r>
        <w:rPr>
          <w:spacing w:val="-1"/>
        </w:rPr>
        <w:t>block</w:t>
      </w:r>
      <w:r>
        <w:rPr>
          <w:spacing w:val="19"/>
        </w:rPr>
        <w:t xml:space="preserve"> </w:t>
      </w:r>
      <w:r>
        <w:t>for</w:t>
      </w:r>
      <w:r>
        <w:rPr>
          <w:spacing w:val="13"/>
        </w:rPr>
        <w:t xml:space="preserve"> </w:t>
      </w:r>
      <w:r>
        <w:t>either</w:t>
      </w:r>
      <w:r>
        <w:rPr>
          <w:spacing w:val="18"/>
        </w:rPr>
        <w:t xml:space="preserve"> </w:t>
      </w:r>
      <w:r>
        <w:t>Entity</w:t>
      </w:r>
      <w:r>
        <w:rPr>
          <w:spacing w:val="15"/>
        </w:rPr>
        <w:t xml:space="preserve"> </w:t>
      </w:r>
      <w:r>
        <w:rPr>
          <w:spacing w:val="-1"/>
        </w:rPr>
        <w:t>Name</w:t>
      </w:r>
      <w:r>
        <w:rPr>
          <w:spacing w:val="17"/>
        </w:rPr>
        <w:t xml:space="preserve"> </w:t>
      </w:r>
      <w:r>
        <w:t>or</w:t>
      </w:r>
      <w:r>
        <w:rPr>
          <w:spacing w:val="18"/>
        </w:rPr>
        <w:t xml:space="preserve"> </w:t>
      </w:r>
      <w:r>
        <w:rPr>
          <w:spacing w:val="-1"/>
        </w:rPr>
        <w:t>Individual</w:t>
      </w:r>
      <w:r>
        <w:rPr>
          <w:spacing w:val="18"/>
        </w:rPr>
        <w:t xml:space="preserve"> </w:t>
      </w:r>
      <w:r>
        <w:t>name</w:t>
      </w:r>
      <w:r>
        <w:rPr>
          <w:spacing w:val="16"/>
        </w:rPr>
        <w:t xml:space="preserve"> </w:t>
      </w:r>
      <w:r>
        <w:t>of</w:t>
      </w:r>
      <w:r>
        <w:rPr>
          <w:spacing w:val="17"/>
        </w:rPr>
        <w:t xml:space="preserve"> </w:t>
      </w:r>
      <w:r>
        <w:rPr>
          <w:spacing w:val="-1"/>
        </w:rPr>
        <w:t>the</w:t>
      </w:r>
      <w:r>
        <w:rPr>
          <w:spacing w:val="20"/>
        </w:rPr>
        <w:t xml:space="preserve"> </w:t>
      </w:r>
      <w:r>
        <w:rPr>
          <w:spacing w:val="-1"/>
        </w:rPr>
        <w:t>Disclosable</w:t>
      </w:r>
      <w:r>
        <w:rPr>
          <w:spacing w:val="18"/>
        </w:rPr>
        <w:t xml:space="preserve"> </w:t>
      </w:r>
      <w:r>
        <w:rPr>
          <w:spacing w:val="-1"/>
        </w:rPr>
        <w:t>Interest</w:t>
      </w:r>
      <w:r>
        <w:rPr>
          <w:spacing w:val="14"/>
        </w:rPr>
        <w:t xml:space="preserve"> </w:t>
      </w:r>
      <w:r>
        <w:rPr>
          <w:spacing w:val="-1"/>
        </w:rPr>
        <w:t>Holder</w:t>
      </w:r>
      <w:r>
        <w:rPr>
          <w:spacing w:val="18"/>
        </w:rPr>
        <w:t xml:space="preserve"> </w:t>
      </w:r>
      <w:r w:rsidR="00E8783F">
        <w:rPr>
          <w:spacing w:val="18"/>
        </w:rPr>
        <w:t xml:space="preserve">(DIH) </w:t>
      </w:r>
      <w:r>
        <w:rPr>
          <w:spacing w:val="-1"/>
        </w:rPr>
        <w:t>and</w:t>
      </w:r>
      <w:r>
        <w:rPr>
          <w:spacing w:val="17"/>
        </w:rPr>
        <w:t xml:space="preserve"> </w:t>
      </w:r>
      <w:r>
        <w:rPr>
          <w:spacing w:val="-1"/>
        </w:rPr>
        <w:t>provide</w:t>
      </w:r>
      <w:r>
        <w:rPr>
          <w:spacing w:val="18"/>
        </w:rPr>
        <w:t xml:space="preserve"> </w:t>
      </w:r>
      <w:r>
        <w:t>Entity</w:t>
      </w:r>
      <w:r>
        <w:rPr>
          <w:spacing w:val="75"/>
          <w:w w:val="99"/>
        </w:rPr>
        <w:t xml:space="preserve"> </w:t>
      </w:r>
      <w:r>
        <w:t>Name</w:t>
      </w:r>
      <w:r>
        <w:rPr>
          <w:spacing w:val="-4"/>
        </w:rPr>
        <w:t xml:space="preserve"> </w:t>
      </w:r>
      <w:r>
        <w:t>or</w:t>
      </w:r>
      <w:r>
        <w:rPr>
          <w:spacing w:val="-7"/>
        </w:rPr>
        <w:t xml:space="preserve"> </w:t>
      </w:r>
      <w:r>
        <w:rPr>
          <w:spacing w:val="-1"/>
        </w:rPr>
        <w:t>Individual</w:t>
      </w:r>
      <w:r>
        <w:rPr>
          <w:spacing w:val="-6"/>
        </w:rPr>
        <w:t xml:space="preserve"> </w:t>
      </w:r>
      <w:r>
        <w:rPr>
          <w:spacing w:val="-1"/>
        </w:rPr>
        <w:t>name</w:t>
      </w:r>
      <w:r>
        <w:rPr>
          <w:spacing w:val="-4"/>
        </w:rPr>
        <w:t xml:space="preserve"> </w:t>
      </w:r>
      <w:r>
        <w:rPr>
          <w:spacing w:val="-1"/>
        </w:rPr>
        <w:t>and</w:t>
      </w:r>
      <w:r>
        <w:rPr>
          <w:spacing w:val="-4"/>
        </w:rPr>
        <w:t xml:space="preserve"> </w:t>
      </w:r>
      <w:r>
        <w:t>the</w:t>
      </w:r>
      <w:r>
        <w:rPr>
          <w:spacing w:val="-4"/>
        </w:rPr>
        <w:t xml:space="preserve"> </w:t>
      </w:r>
      <w:r>
        <w:rPr>
          <w:spacing w:val="-1"/>
        </w:rPr>
        <w:t>FCC</w:t>
      </w:r>
      <w:r>
        <w:rPr>
          <w:spacing w:val="-7"/>
        </w:rPr>
        <w:t xml:space="preserve"> </w:t>
      </w:r>
      <w:r>
        <w:rPr>
          <w:spacing w:val="-1"/>
        </w:rPr>
        <w:t>Registration</w:t>
      </w:r>
      <w:r>
        <w:rPr>
          <w:spacing w:val="-4"/>
        </w:rPr>
        <w:t xml:space="preserve"> </w:t>
      </w:r>
      <w:r>
        <w:rPr>
          <w:spacing w:val="-1"/>
        </w:rPr>
        <w:t>Number</w:t>
      </w:r>
      <w:r>
        <w:rPr>
          <w:spacing w:val="-7"/>
        </w:rPr>
        <w:t xml:space="preserve"> </w:t>
      </w:r>
      <w:r>
        <w:rPr>
          <w:spacing w:val="-1"/>
        </w:rPr>
        <w:t>(FRN)</w:t>
      </w:r>
      <w:r>
        <w:rPr>
          <w:spacing w:val="-6"/>
        </w:rPr>
        <w:t xml:space="preserve"> </w:t>
      </w:r>
      <w:r>
        <w:t>of</w:t>
      </w:r>
      <w:r>
        <w:rPr>
          <w:spacing w:val="-5"/>
        </w:rPr>
        <w:t xml:space="preserve"> </w:t>
      </w:r>
      <w:r>
        <w:rPr>
          <w:spacing w:val="-1"/>
        </w:rPr>
        <w:t>the</w:t>
      </w:r>
      <w:r>
        <w:rPr>
          <w:spacing w:val="-4"/>
        </w:rPr>
        <w:t xml:space="preserve"> </w:t>
      </w:r>
      <w:r>
        <w:rPr>
          <w:spacing w:val="-1"/>
        </w:rPr>
        <w:t>DIH.</w:t>
      </w:r>
    </w:p>
    <w:p w:rsidR="00A05677" w:rsidRDefault="00A05677" w14:paraId="0EAEDFCF" w14:textId="77777777">
      <w:pPr>
        <w:spacing w:before="6"/>
        <w:rPr>
          <w:rFonts w:ascii="Arial" w:hAnsi="Arial" w:eastAsia="Arial" w:cs="Arial"/>
          <w:sz w:val="17"/>
          <w:szCs w:val="17"/>
        </w:rPr>
      </w:pPr>
    </w:p>
    <w:p w:rsidR="007B5CFE" w:rsidRDefault="00EB45CB" w14:paraId="37DE80F0" w14:textId="77777777">
      <w:pPr>
        <w:pStyle w:val="Heading3"/>
        <w:ind w:left="111"/>
        <w:jc w:val="both"/>
        <w:rPr>
          <w:spacing w:val="-9"/>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p>
    <w:p w:rsidRPr="00D32328" w:rsidR="007B5CFE" w:rsidP="007B5CFE" w:rsidRDefault="007B5CFE" w14:paraId="737D5414" w14:textId="2F5B395C">
      <w:pPr>
        <w:pStyle w:val="BodyText"/>
        <w:spacing w:before="4"/>
        <w:ind w:left="133" w:right="223"/>
      </w:pPr>
      <w:r w:rsidRPr="00D32328">
        <w:rPr>
          <w:u w:color="000000"/>
        </w:rPr>
        <w:t>Enter gross revenue information for each Disclosable Interest Holder (DIH).  The Universal Licensing System will automatically display the applicable number of years for which gross revenues must be disclosed, i.e., the preceding three years or the preceding five years, based on the applicable requirements for a given license</w:t>
      </w:r>
      <w:r w:rsidRPr="00D32328" w:rsidR="00E27C98">
        <w:rPr>
          <w:u w:color="000000"/>
        </w:rPr>
        <w:t xml:space="preserve"> that is subject to the provisions concerning unjust enrichment set forth under 47 C</w:t>
      </w:r>
      <w:r w:rsidR="00D32328">
        <w:rPr>
          <w:u w:color="000000"/>
        </w:rPr>
        <w:t>.</w:t>
      </w:r>
      <w:r w:rsidRPr="00D32328" w:rsidR="00E27C98">
        <w:rPr>
          <w:u w:color="000000"/>
        </w:rPr>
        <w:t>F</w:t>
      </w:r>
      <w:r w:rsidR="00D32328">
        <w:rPr>
          <w:u w:color="000000"/>
        </w:rPr>
        <w:t>.</w:t>
      </w:r>
      <w:r w:rsidRPr="00D32328" w:rsidR="00E27C98">
        <w:rPr>
          <w:u w:color="000000"/>
        </w:rPr>
        <w:t>R</w:t>
      </w:r>
      <w:r w:rsidR="00D32328">
        <w:rPr>
          <w:u w:color="000000"/>
        </w:rPr>
        <w:t>.</w:t>
      </w:r>
      <w:r w:rsidRPr="00D32328" w:rsidR="00E27C98">
        <w:rPr>
          <w:u w:color="000000"/>
        </w:rPr>
        <w:t xml:space="preserve"> </w:t>
      </w:r>
      <w:r w:rsidR="00D32328">
        <w:rPr>
          <w:u w:color="000000"/>
        </w:rPr>
        <w:t xml:space="preserve">§ </w:t>
      </w:r>
      <w:r w:rsidRPr="00D32328" w:rsidR="00E27C98">
        <w:rPr>
          <w:u w:color="000000"/>
        </w:rPr>
        <w:t>1.2111.</w:t>
      </w:r>
      <w:r w:rsidRPr="00D32328">
        <w:rPr>
          <w:u w:color="000000"/>
        </w:rPr>
        <w:t xml:space="preserve"> </w:t>
      </w:r>
    </w:p>
    <w:p w:rsidR="007B5CFE" w:rsidRDefault="007B5CFE" w14:paraId="5B30A02A" w14:textId="77777777">
      <w:pPr>
        <w:pStyle w:val="Heading3"/>
        <w:ind w:left="111"/>
        <w:jc w:val="both"/>
        <w:rPr>
          <w:spacing w:val="-9"/>
        </w:rPr>
      </w:pPr>
    </w:p>
    <w:p w:rsidR="00A05677" w:rsidRDefault="00EB45CB" w14:paraId="65CCB6F4" w14:textId="6E0544E3">
      <w:pPr>
        <w:pStyle w:val="Heading3"/>
        <w:ind w:left="111"/>
        <w:jc w:val="both"/>
        <w:rPr>
          <w:b w:val="0"/>
          <w:bCs w:val="0"/>
        </w:rPr>
      </w:pP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A05677" w:rsidRDefault="00EB45CB" w14:paraId="799395AA" w14:textId="2B54FCD5">
      <w:pPr>
        <w:pStyle w:val="BodyText"/>
        <w:spacing w:before="4"/>
        <w:ind w:left="111" w:right="194"/>
      </w:pPr>
      <w:r>
        <w:rPr>
          <w:u w:val="single" w:color="000000"/>
        </w:rPr>
        <w:t>Item</w:t>
      </w:r>
      <w:r>
        <w:rPr>
          <w:spacing w:val="23"/>
          <w:u w:val="single" w:color="000000"/>
        </w:rPr>
        <w:t xml:space="preserve"> </w:t>
      </w:r>
      <w:r w:rsidR="003937E9">
        <w:rPr>
          <w:spacing w:val="-1"/>
          <w:u w:val="single" w:color="000000"/>
        </w:rPr>
        <w:t>1</w:t>
      </w:r>
      <w:r w:rsidR="007B5CFE">
        <w:rPr>
          <w:spacing w:val="-1"/>
          <w:u w:val="single" w:color="000000"/>
        </w:rPr>
        <w:t>8</w:t>
      </w:r>
      <w:r>
        <w:rPr>
          <w:spacing w:val="-1"/>
          <w:u w:val="single" w:color="000000"/>
        </w:rPr>
        <w:t>a</w:t>
      </w:r>
      <w:r>
        <w:rPr>
          <w:spacing w:val="28"/>
          <w:u w:val="single" w:color="000000"/>
        </w:rPr>
        <w:t xml:space="preserve"> </w:t>
      </w:r>
      <w:r>
        <w:rPr>
          <w:spacing w:val="-1"/>
        </w:rPr>
        <w:t>Enter</w:t>
      </w:r>
      <w:r>
        <w:rPr>
          <w:spacing w:val="22"/>
        </w:rPr>
        <w:t xml:space="preserve"> </w:t>
      </w:r>
      <w:r>
        <w:rPr>
          <w:spacing w:val="-1"/>
        </w:rPr>
        <w:t>‘Y’</w:t>
      </w:r>
      <w:r>
        <w:rPr>
          <w:spacing w:val="28"/>
        </w:rPr>
        <w:t xml:space="preserve"> </w:t>
      </w:r>
      <w:r>
        <w:t>if</w:t>
      </w:r>
      <w:r>
        <w:rPr>
          <w:spacing w:val="27"/>
        </w:rPr>
        <w:t xml:space="preserve"> </w:t>
      </w:r>
      <w:r>
        <w:t>the</w:t>
      </w:r>
      <w:r>
        <w:rPr>
          <w:spacing w:val="26"/>
        </w:rPr>
        <w:t xml:space="preserve"> </w:t>
      </w:r>
      <w:r w:rsidR="00E8783F">
        <w:t>Disclosable Interest Holder (</w:t>
      </w:r>
      <w:r>
        <w:rPr>
          <w:spacing w:val="-1"/>
        </w:rPr>
        <w:t>DIH</w:t>
      </w:r>
      <w:r w:rsidR="00E8783F">
        <w:rPr>
          <w:spacing w:val="-1"/>
        </w:rPr>
        <w:t>)</w:t>
      </w:r>
      <w:r>
        <w:rPr>
          <w:spacing w:val="26"/>
        </w:rPr>
        <w:t xml:space="preserve"> </w:t>
      </w:r>
      <w:r>
        <w:t>and</w:t>
      </w:r>
      <w:r>
        <w:rPr>
          <w:spacing w:val="28"/>
        </w:rPr>
        <w:t xml:space="preserve"> </w:t>
      </w:r>
      <w:r>
        <w:t>any</w:t>
      </w:r>
      <w:r>
        <w:rPr>
          <w:spacing w:val="24"/>
        </w:rPr>
        <w:t xml:space="preserve"> </w:t>
      </w:r>
      <w:r>
        <w:rPr>
          <w:spacing w:val="-1"/>
        </w:rPr>
        <w:t>predecessors-in-interest</w:t>
      </w:r>
      <w:r>
        <w:rPr>
          <w:spacing w:val="25"/>
        </w:rPr>
        <w:t xml:space="preserve"> </w:t>
      </w:r>
      <w:r>
        <w:rPr>
          <w:spacing w:val="-2"/>
        </w:rPr>
        <w:t>were</w:t>
      </w:r>
      <w:r>
        <w:rPr>
          <w:spacing w:val="28"/>
        </w:rPr>
        <w:t xml:space="preserve"> </w:t>
      </w:r>
      <w:r>
        <w:rPr>
          <w:spacing w:val="-1"/>
        </w:rPr>
        <w:t>in</w:t>
      </w:r>
      <w:r>
        <w:rPr>
          <w:spacing w:val="28"/>
        </w:rPr>
        <w:t xml:space="preserve"> </w:t>
      </w:r>
      <w:r>
        <w:rPr>
          <w:spacing w:val="-1"/>
        </w:rPr>
        <w:t>existence</w:t>
      </w:r>
      <w:r>
        <w:rPr>
          <w:spacing w:val="26"/>
        </w:rPr>
        <w:t xml:space="preserve"> </w:t>
      </w:r>
      <w:r>
        <w:t>and</w:t>
      </w:r>
      <w:r>
        <w:rPr>
          <w:spacing w:val="26"/>
        </w:rPr>
        <w:t xml:space="preserve"> </w:t>
      </w:r>
      <w:r>
        <w:t>had</w:t>
      </w:r>
      <w:r>
        <w:rPr>
          <w:spacing w:val="28"/>
        </w:rPr>
        <w:t xml:space="preserve"> </w:t>
      </w:r>
      <w:r>
        <w:rPr>
          <w:spacing w:val="-1"/>
        </w:rPr>
        <w:t>gross</w:t>
      </w:r>
      <w:r>
        <w:rPr>
          <w:spacing w:val="26"/>
        </w:rPr>
        <w:t xml:space="preserve"> </w:t>
      </w:r>
      <w:r>
        <w:rPr>
          <w:spacing w:val="-1"/>
        </w:rPr>
        <w:t>revenues</w:t>
      </w:r>
      <w:r>
        <w:rPr>
          <w:spacing w:val="26"/>
        </w:rPr>
        <w:t xml:space="preserve"> </w:t>
      </w:r>
      <w:r>
        <w:t>for</w:t>
      </w:r>
      <w:r>
        <w:rPr>
          <w:spacing w:val="25"/>
        </w:rPr>
        <w:t xml:space="preserve"> </w:t>
      </w:r>
      <w:r>
        <w:rPr>
          <w:spacing w:val="-1"/>
        </w:rPr>
        <w:t>the</w:t>
      </w:r>
      <w:r>
        <w:rPr>
          <w:spacing w:val="26"/>
        </w:rPr>
        <w:t xml:space="preserve"> </w:t>
      </w:r>
      <w:r>
        <w:t>most</w:t>
      </w:r>
      <w:r>
        <w:rPr>
          <w:spacing w:val="23"/>
        </w:rPr>
        <w:t xml:space="preserve"> </w:t>
      </w:r>
      <w:r>
        <w:rPr>
          <w:spacing w:val="-1"/>
        </w:rPr>
        <w:t>recent</w:t>
      </w:r>
      <w:r>
        <w:rPr>
          <w:spacing w:val="97"/>
          <w:w w:val="99"/>
        </w:rPr>
        <w:t xml:space="preserve"> </w:t>
      </w:r>
      <w:r>
        <w:rPr>
          <w:spacing w:val="-1"/>
        </w:rPr>
        <w:t>reportable</w:t>
      </w:r>
      <w:r>
        <w:rPr>
          <w:spacing w:val="2"/>
        </w:rPr>
        <w:t xml:space="preserve"> </w:t>
      </w:r>
      <w:r>
        <w:rPr>
          <w:spacing w:val="-1"/>
        </w:rPr>
        <w:t>year</w:t>
      </w:r>
      <w:r w:rsidR="003F4DFE">
        <w:rPr>
          <w:spacing w:val="-1"/>
        </w:rPr>
        <w:t xml:space="preserve">.  </w:t>
      </w:r>
      <w:r>
        <w:t xml:space="preserve">If </w:t>
      </w:r>
      <w:r>
        <w:rPr>
          <w:spacing w:val="-1"/>
        </w:rPr>
        <w:t>‘Y’,</w:t>
      </w:r>
      <w:r>
        <w:rPr>
          <w:spacing w:val="1"/>
        </w:rPr>
        <w:t xml:space="preserve"> </w:t>
      </w:r>
      <w:r>
        <w:rPr>
          <w:spacing w:val="-1"/>
        </w:rPr>
        <w:t>complete</w:t>
      </w:r>
      <w:r>
        <w:t xml:space="preserve"> </w:t>
      </w:r>
      <w:r>
        <w:rPr>
          <w:spacing w:val="-1"/>
        </w:rPr>
        <w:t>items</w:t>
      </w:r>
      <w:r>
        <w:t xml:space="preserve"> </w:t>
      </w:r>
      <w:r w:rsidR="003937E9">
        <w:t>1</w:t>
      </w:r>
      <w:r w:rsidR="007B5CFE">
        <w:t>8</w:t>
      </w:r>
      <w:r>
        <w:t>b</w:t>
      </w:r>
      <w:r>
        <w:rPr>
          <w:spacing w:val="3"/>
        </w:rPr>
        <w:t xml:space="preserve"> </w:t>
      </w:r>
      <w:r>
        <w:t>and</w:t>
      </w:r>
      <w:r>
        <w:rPr>
          <w:spacing w:val="-1"/>
        </w:rPr>
        <w:t xml:space="preserve"> </w:t>
      </w:r>
      <w:r w:rsidR="003937E9">
        <w:rPr>
          <w:spacing w:val="-1"/>
        </w:rPr>
        <w:t>1</w:t>
      </w:r>
      <w:r w:rsidR="007B5CFE">
        <w:rPr>
          <w:spacing w:val="-1"/>
        </w:rPr>
        <w:t>8</w:t>
      </w:r>
      <w:r>
        <w:rPr>
          <w:spacing w:val="-1"/>
        </w:rPr>
        <w:t>c</w:t>
      </w:r>
      <w:r w:rsidR="000C354D">
        <w:rPr>
          <w:spacing w:val="-1"/>
        </w:rPr>
        <w:t xml:space="preserve">.  </w:t>
      </w:r>
      <w:r>
        <w:t>Enter</w:t>
      </w:r>
      <w:r>
        <w:rPr>
          <w:spacing w:val="-1"/>
        </w:rPr>
        <w:t xml:space="preserve"> ‘N’</w:t>
      </w:r>
      <w:r>
        <w:t xml:space="preserve"> if</w:t>
      </w:r>
      <w:r>
        <w:rPr>
          <w:spacing w:val="1"/>
        </w:rPr>
        <w:t xml:space="preserve"> </w:t>
      </w:r>
      <w:r>
        <w:t>the</w:t>
      </w:r>
      <w:r>
        <w:rPr>
          <w:spacing w:val="3"/>
        </w:rPr>
        <w:t xml:space="preserve"> </w:t>
      </w:r>
      <w:r>
        <w:rPr>
          <w:spacing w:val="-1"/>
        </w:rPr>
        <w:t>DIH</w:t>
      </w:r>
      <w:r>
        <w:rPr>
          <w:spacing w:val="-2"/>
        </w:rPr>
        <w:t xml:space="preserve"> </w:t>
      </w:r>
      <w:r>
        <w:t>and any</w:t>
      </w:r>
      <w:r>
        <w:rPr>
          <w:spacing w:val="-2"/>
        </w:rPr>
        <w:t xml:space="preserve"> </w:t>
      </w:r>
      <w:r>
        <w:rPr>
          <w:spacing w:val="-1"/>
        </w:rPr>
        <w:t>predecessors-in-interest</w:t>
      </w:r>
      <w:r>
        <w:rPr>
          <w:spacing w:val="1"/>
        </w:rPr>
        <w:t xml:space="preserve"> </w:t>
      </w:r>
      <w:r>
        <w:rPr>
          <w:spacing w:val="-2"/>
        </w:rPr>
        <w:t>were</w:t>
      </w:r>
      <w:r>
        <w:rPr>
          <w:spacing w:val="3"/>
        </w:rPr>
        <w:t xml:space="preserve"> </w:t>
      </w:r>
      <w:r>
        <w:t>not</w:t>
      </w:r>
      <w:r>
        <w:rPr>
          <w:spacing w:val="1"/>
        </w:rPr>
        <w:t xml:space="preserve"> </w:t>
      </w:r>
      <w:r>
        <w:t xml:space="preserve">in </w:t>
      </w:r>
      <w:r>
        <w:rPr>
          <w:spacing w:val="-1"/>
        </w:rPr>
        <w:t>existence</w:t>
      </w:r>
      <w:r>
        <w:rPr>
          <w:spacing w:val="2"/>
        </w:rPr>
        <w:t xml:space="preserve"> </w:t>
      </w:r>
      <w:r>
        <w:rPr>
          <w:spacing w:val="-1"/>
        </w:rPr>
        <w:t>for</w:t>
      </w:r>
      <w:r>
        <w:rPr>
          <w:spacing w:val="119"/>
          <w:w w:val="99"/>
        </w:rPr>
        <w:t xml:space="preserve"> </w:t>
      </w:r>
      <w:r>
        <w:t>the</w:t>
      </w:r>
      <w:r>
        <w:rPr>
          <w:spacing w:val="-4"/>
        </w:rPr>
        <w:t xml:space="preserve"> </w:t>
      </w:r>
      <w:r>
        <w:t>most</w:t>
      </w:r>
      <w:r>
        <w:rPr>
          <w:spacing w:val="-9"/>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5"/>
        </w:rPr>
        <w:t xml:space="preserve"> </w:t>
      </w:r>
      <w:r>
        <w:t>and</w:t>
      </w:r>
      <w:r>
        <w:rPr>
          <w:spacing w:val="-4"/>
        </w:rPr>
        <w:t xml:space="preserve"> </w:t>
      </w:r>
      <w:r>
        <w:rPr>
          <w:spacing w:val="-1"/>
        </w:rPr>
        <w:t>explain</w:t>
      </w:r>
      <w:r>
        <w:rPr>
          <w:spacing w:val="-4"/>
        </w:rPr>
        <w:t xml:space="preserve"> </w:t>
      </w:r>
      <w:r>
        <w:rPr>
          <w:spacing w:val="-1"/>
        </w:rPr>
        <w:t>why</w:t>
      </w:r>
      <w:r>
        <w:rPr>
          <w:spacing w:val="-5"/>
        </w:rPr>
        <w:t xml:space="preserve"> </w:t>
      </w:r>
      <w:r>
        <w:t>in</w:t>
      </w:r>
      <w:r>
        <w:rPr>
          <w:spacing w:val="-4"/>
        </w:rPr>
        <w:t xml:space="preserve"> </w:t>
      </w:r>
      <w:r>
        <w:t>an</w:t>
      </w:r>
      <w:r>
        <w:rPr>
          <w:spacing w:val="-4"/>
        </w:rPr>
        <w:t xml:space="preserve"> </w:t>
      </w:r>
      <w:r>
        <w:rPr>
          <w:spacing w:val="-1"/>
        </w:rPr>
        <w:t>attachment.</w:t>
      </w:r>
    </w:p>
    <w:p w:rsidR="00A05677" w:rsidRDefault="00A05677" w14:paraId="2DE19198" w14:textId="77777777">
      <w:pPr>
        <w:spacing w:before="6"/>
        <w:rPr>
          <w:rFonts w:ascii="Arial" w:hAnsi="Arial" w:eastAsia="Arial" w:cs="Arial"/>
          <w:sz w:val="17"/>
          <w:szCs w:val="17"/>
        </w:rPr>
      </w:pPr>
    </w:p>
    <w:p w:rsidR="00A05677" w:rsidRDefault="00EB45CB" w14:paraId="419B515B"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A05677" w:rsidRDefault="00EB45CB" w14:paraId="7E8CE16D" w14:textId="1FB4FEF4">
      <w:pPr>
        <w:pStyle w:val="BodyText"/>
        <w:spacing w:before="6"/>
        <w:ind w:left="111" w:right="194"/>
      </w:pPr>
      <w:r>
        <w:rPr>
          <w:u w:val="single" w:color="000000"/>
        </w:rPr>
        <w:t>Item</w:t>
      </w:r>
      <w:r>
        <w:rPr>
          <w:spacing w:val="2"/>
          <w:u w:val="single" w:color="000000"/>
        </w:rPr>
        <w:t xml:space="preserve"> </w:t>
      </w:r>
      <w:r w:rsidR="003937E9">
        <w:rPr>
          <w:u w:val="single" w:color="000000"/>
        </w:rPr>
        <w:t>1</w:t>
      </w:r>
      <w:r w:rsidR="007B5CFE">
        <w:rPr>
          <w:u w:val="single" w:color="000000"/>
        </w:rPr>
        <w:t>9</w:t>
      </w:r>
      <w:r>
        <w:rPr>
          <w:u w:val="single" w:color="000000"/>
        </w:rPr>
        <w:t>a</w:t>
      </w:r>
      <w:r>
        <w:rPr>
          <w:spacing w:val="6"/>
          <w:u w:val="single" w:color="000000"/>
        </w:rPr>
        <w:t xml:space="preserve"> </w:t>
      </w:r>
      <w:r>
        <w:rPr>
          <w:spacing w:val="-1"/>
        </w:rPr>
        <w:t>Enter</w:t>
      </w:r>
      <w:r>
        <w:rPr>
          <w:spacing w:val="7"/>
        </w:rPr>
        <w:t xml:space="preserve"> </w:t>
      </w:r>
      <w:r>
        <w:rPr>
          <w:spacing w:val="-1"/>
        </w:rPr>
        <w:t>‘Y’</w:t>
      </w:r>
      <w:r>
        <w:rPr>
          <w:spacing w:val="7"/>
        </w:rPr>
        <w:t xml:space="preserve"> </w:t>
      </w:r>
      <w:r>
        <w:t>if</w:t>
      </w:r>
      <w:r>
        <w:rPr>
          <w:spacing w:val="6"/>
        </w:rPr>
        <w:t xml:space="preserve"> </w:t>
      </w:r>
      <w:r>
        <w:rPr>
          <w:spacing w:val="-1"/>
        </w:rPr>
        <w:t>the</w:t>
      </w:r>
      <w:r>
        <w:rPr>
          <w:spacing w:val="9"/>
        </w:rPr>
        <w:t xml:space="preserve"> </w:t>
      </w:r>
      <w:r w:rsidR="00E8783F">
        <w:t>Disclosable Interest Holder (</w:t>
      </w:r>
      <w:r>
        <w:rPr>
          <w:spacing w:val="-1"/>
        </w:rPr>
        <w:t>DIH</w:t>
      </w:r>
      <w:r w:rsidR="00E8783F">
        <w:rPr>
          <w:spacing w:val="-1"/>
        </w:rPr>
        <w:t>)</w:t>
      </w:r>
      <w:r>
        <w:rPr>
          <w:spacing w:val="9"/>
        </w:rPr>
        <w:t xml:space="preserve"> </w:t>
      </w:r>
      <w:r>
        <w:rPr>
          <w:spacing w:val="-1"/>
        </w:rPr>
        <w:t>and</w:t>
      </w:r>
      <w:r>
        <w:rPr>
          <w:spacing w:val="9"/>
        </w:rPr>
        <w:t xml:space="preserve"> </w:t>
      </w:r>
      <w:r>
        <w:t>any</w:t>
      </w:r>
      <w:r>
        <w:rPr>
          <w:spacing w:val="7"/>
        </w:rPr>
        <w:t xml:space="preserve"> </w:t>
      </w:r>
      <w:r>
        <w:rPr>
          <w:spacing w:val="-1"/>
        </w:rPr>
        <w:t>predecessors-in-interest</w:t>
      </w:r>
      <w:r>
        <w:rPr>
          <w:spacing w:val="7"/>
        </w:rPr>
        <w:t xml:space="preserve"> </w:t>
      </w:r>
      <w:r>
        <w:rPr>
          <w:spacing w:val="-2"/>
        </w:rPr>
        <w:t>were</w:t>
      </w:r>
      <w:r>
        <w:rPr>
          <w:spacing w:val="9"/>
        </w:rPr>
        <w:t xml:space="preserve"> </w:t>
      </w:r>
      <w:r>
        <w:t>in</w:t>
      </w:r>
      <w:r>
        <w:rPr>
          <w:spacing w:val="9"/>
        </w:rPr>
        <w:t xml:space="preserve"> </w:t>
      </w:r>
      <w:r>
        <w:rPr>
          <w:spacing w:val="-1"/>
        </w:rPr>
        <w:t>existence</w:t>
      </w:r>
      <w:r>
        <w:rPr>
          <w:spacing w:val="7"/>
        </w:rPr>
        <w:t xml:space="preserve"> </w:t>
      </w:r>
      <w:r>
        <w:t>and</w:t>
      </w:r>
      <w:r>
        <w:rPr>
          <w:spacing w:val="6"/>
        </w:rPr>
        <w:t xml:space="preserve"> </w:t>
      </w:r>
      <w:r>
        <w:t>had</w:t>
      </w:r>
      <w:r>
        <w:rPr>
          <w:spacing w:val="6"/>
        </w:rPr>
        <w:t xml:space="preserve"> </w:t>
      </w:r>
      <w:r>
        <w:rPr>
          <w:spacing w:val="-1"/>
        </w:rPr>
        <w:t>gross</w:t>
      </w:r>
      <w:r>
        <w:rPr>
          <w:spacing w:val="8"/>
        </w:rPr>
        <w:t xml:space="preserve"> </w:t>
      </w:r>
      <w:r>
        <w:rPr>
          <w:spacing w:val="-1"/>
        </w:rPr>
        <w:t>revenues</w:t>
      </w:r>
      <w:r>
        <w:rPr>
          <w:spacing w:val="7"/>
        </w:rPr>
        <w:t xml:space="preserve"> </w:t>
      </w:r>
      <w:r>
        <w:t>for</w:t>
      </w:r>
      <w:r>
        <w:rPr>
          <w:spacing w:val="6"/>
        </w:rPr>
        <w:t xml:space="preserve"> </w:t>
      </w:r>
      <w:r>
        <w:rPr>
          <w:spacing w:val="-1"/>
        </w:rPr>
        <w:t>one</w:t>
      </w:r>
      <w:r>
        <w:rPr>
          <w:spacing w:val="10"/>
        </w:rPr>
        <w:t xml:space="preserve"> </w:t>
      </w:r>
      <w:r>
        <w:rPr>
          <w:spacing w:val="-1"/>
        </w:rPr>
        <w:t>year</w:t>
      </w:r>
      <w:r>
        <w:rPr>
          <w:spacing w:val="8"/>
        </w:rPr>
        <w:t xml:space="preserve"> </w:t>
      </w:r>
      <w:r>
        <w:rPr>
          <w:spacing w:val="-1"/>
        </w:rPr>
        <w:t>prior</w:t>
      </w:r>
      <w:r>
        <w:rPr>
          <w:spacing w:val="6"/>
        </w:rPr>
        <w:t xml:space="preserve"> </w:t>
      </w:r>
      <w:r>
        <w:t>to</w:t>
      </w:r>
      <w:r>
        <w:rPr>
          <w:spacing w:val="7"/>
        </w:rPr>
        <w:t xml:space="preserve"> </w:t>
      </w:r>
      <w:r>
        <w:rPr>
          <w:spacing w:val="-1"/>
        </w:rPr>
        <w:t>the</w:t>
      </w:r>
      <w:r>
        <w:rPr>
          <w:spacing w:val="91"/>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w:t>
      </w:r>
      <w:r w:rsidR="003F4DFE">
        <w:rPr>
          <w:spacing w:val="-1"/>
        </w:rPr>
        <w:t xml:space="preserve">.  </w:t>
      </w:r>
      <w:r>
        <w:rPr>
          <w:spacing w:val="-1"/>
        </w:rPr>
        <w:t>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rsidR="003937E9">
        <w:rPr>
          <w:spacing w:val="-1"/>
        </w:rPr>
        <w:t>1</w:t>
      </w:r>
      <w:r w:rsidR="00890B17">
        <w:rPr>
          <w:spacing w:val="-1"/>
        </w:rPr>
        <w:t>9</w:t>
      </w:r>
      <w:r>
        <w:rPr>
          <w:spacing w:val="-1"/>
        </w:rPr>
        <w:t>b</w:t>
      </w:r>
      <w:r>
        <w:rPr>
          <w:spacing w:val="7"/>
        </w:rPr>
        <w:t xml:space="preserve"> </w:t>
      </w:r>
      <w:r>
        <w:t>and</w:t>
      </w:r>
      <w:r>
        <w:rPr>
          <w:spacing w:val="2"/>
        </w:rPr>
        <w:t xml:space="preserve"> </w:t>
      </w:r>
      <w:r w:rsidR="003937E9">
        <w:t>1</w:t>
      </w:r>
      <w:r w:rsidR="00890B17">
        <w:t>9</w:t>
      </w:r>
      <w:r>
        <w:t>c</w:t>
      </w:r>
      <w:r w:rsidR="003F4DFE">
        <w:t xml:space="preserve">.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7"/>
          <w:w w:val="99"/>
        </w:rPr>
        <w:t xml:space="preserve"> </w:t>
      </w:r>
      <w:r>
        <w:rPr>
          <w:spacing w:val="-1"/>
        </w:rPr>
        <w:t>existence</w:t>
      </w:r>
      <w:r>
        <w:rPr>
          <w:spacing w:val="-4"/>
        </w:rPr>
        <w:t xml:space="preserve"> </w:t>
      </w:r>
      <w:r>
        <w:t>for</w:t>
      </w:r>
      <w:r>
        <w:rPr>
          <w:spacing w:val="-9"/>
        </w:rPr>
        <w:t xml:space="preserve"> </w:t>
      </w:r>
      <w:r>
        <w:t>one</w:t>
      </w:r>
      <w:r>
        <w:rPr>
          <w:spacing w:val="-3"/>
        </w:rPr>
        <w:t xml:space="preserve"> </w:t>
      </w:r>
      <w:r>
        <w:rPr>
          <w:spacing w:val="-1"/>
        </w:rPr>
        <w:t>year</w:t>
      </w:r>
      <w:r>
        <w:rPr>
          <w:spacing w:val="-5"/>
        </w:rPr>
        <w:t xml:space="preserve"> </w:t>
      </w:r>
      <w:r>
        <w:rPr>
          <w:spacing w:val="-1"/>
        </w:rPr>
        <w:t>prior</w:t>
      </w:r>
      <w:r>
        <w:rPr>
          <w:spacing w:val="-4"/>
        </w:rPr>
        <w:t xml:space="preserve"> </w:t>
      </w:r>
      <w:r>
        <w:t>to</w:t>
      </w:r>
      <w:r>
        <w:rPr>
          <w:spacing w:val="-6"/>
        </w:rPr>
        <w:t xml:space="preserve"> </w:t>
      </w:r>
      <w:r>
        <w:t>the</w:t>
      </w:r>
      <w:r>
        <w:rPr>
          <w:spacing w:val="-3"/>
        </w:rPr>
        <w:t xml:space="preserve"> </w:t>
      </w:r>
      <w:r>
        <w:t>most</w:t>
      </w:r>
      <w:r>
        <w:rPr>
          <w:spacing w:val="-8"/>
        </w:rPr>
        <w:t xml:space="preserve"> </w:t>
      </w:r>
      <w:r>
        <w:rPr>
          <w:spacing w:val="-1"/>
        </w:rPr>
        <w:t>recent</w:t>
      </w:r>
      <w:r>
        <w:rPr>
          <w:spacing w:val="-5"/>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w:t>
      </w:r>
      <w:r>
        <w:rPr>
          <w:spacing w:val="-3"/>
        </w:rPr>
        <w:t xml:space="preserve"> </w:t>
      </w:r>
      <w:r>
        <w:rPr>
          <w:spacing w:val="-1"/>
        </w:rPr>
        <w:t>why</w:t>
      </w:r>
      <w:r>
        <w:rPr>
          <w:spacing w:val="-6"/>
        </w:rPr>
        <w:t xml:space="preserve"> </w:t>
      </w:r>
      <w:r>
        <w:t>in</w:t>
      </w:r>
      <w:r>
        <w:rPr>
          <w:spacing w:val="-3"/>
        </w:rPr>
        <w:t xml:space="preserve"> </w:t>
      </w:r>
      <w:r>
        <w:t>an</w:t>
      </w:r>
      <w:r>
        <w:rPr>
          <w:spacing w:val="-4"/>
        </w:rPr>
        <w:t xml:space="preserve"> </w:t>
      </w:r>
      <w:r>
        <w:rPr>
          <w:spacing w:val="-1"/>
        </w:rPr>
        <w:t>attachment.</w:t>
      </w:r>
    </w:p>
    <w:p w:rsidR="00A05677" w:rsidRDefault="00A05677" w14:paraId="7DB11CD6" w14:textId="77777777">
      <w:pPr>
        <w:spacing w:before="1"/>
        <w:rPr>
          <w:rFonts w:ascii="Arial" w:hAnsi="Arial" w:eastAsia="Arial" w:cs="Arial"/>
          <w:sz w:val="17"/>
          <w:szCs w:val="17"/>
        </w:rPr>
      </w:pPr>
    </w:p>
    <w:p w:rsidR="00A05677" w:rsidRDefault="00EB45CB" w14:paraId="5E589899" w14:textId="77777777">
      <w:pPr>
        <w:pStyle w:val="Heading3"/>
        <w:spacing w:before="49"/>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A05677" w:rsidRDefault="00EB45CB" w14:paraId="07E3214B" w14:textId="6B714886">
      <w:pPr>
        <w:pStyle w:val="BodyText"/>
        <w:spacing w:before="6"/>
        <w:ind w:left="111" w:right="194"/>
      </w:pPr>
      <w:r>
        <w:rPr>
          <w:u w:val="single" w:color="000000"/>
        </w:rPr>
        <w:t xml:space="preserve">Item </w:t>
      </w:r>
      <w:r w:rsidR="007B5CFE">
        <w:rPr>
          <w:spacing w:val="-1"/>
          <w:u w:val="single" w:color="000000"/>
        </w:rPr>
        <w:t>20</w:t>
      </w:r>
      <w:r>
        <w:rPr>
          <w:spacing w:val="-1"/>
          <w:u w:val="single" w:color="000000"/>
        </w:rPr>
        <w:t>a</w:t>
      </w:r>
      <w:r>
        <w:rPr>
          <w:spacing w:val="4"/>
          <w:u w:val="single" w:color="000000"/>
        </w:rPr>
        <w:t xml:space="preserve"> </w:t>
      </w:r>
      <w:r>
        <w:t>Enter</w:t>
      </w:r>
      <w:r>
        <w:rPr>
          <w:spacing w:val="3"/>
        </w:rPr>
        <w:t xml:space="preserve"> </w:t>
      </w:r>
      <w:r>
        <w:rPr>
          <w:spacing w:val="-1"/>
        </w:rPr>
        <w:t>‘Y’</w:t>
      </w:r>
      <w:r>
        <w:rPr>
          <w:spacing w:val="5"/>
        </w:rPr>
        <w:t xml:space="preserve"> </w:t>
      </w:r>
      <w:r>
        <w:t>if</w:t>
      </w:r>
      <w:r>
        <w:rPr>
          <w:spacing w:val="4"/>
        </w:rPr>
        <w:t xml:space="preserve"> </w:t>
      </w:r>
      <w:r>
        <w:rPr>
          <w:spacing w:val="-1"/>
        </w:rPr>
        <w:t>the</w:t>
      </w:r>
      <w:r>
        <w:rPr>
          <w:spacing w:val="4"/>
        </w:rPr>
        <w:t xml:space="preserve"> </w:t>
      </w:r>
      <w:r w:rsidR="00832A44">
        <w:t>Disclosable Interest Holder (</w:t>
      </w:r>
      <w:r>
        <w:rPr>
          <w:spacing w:val="-1"/>
        </w:rPr>
        <w:t>DIH</w:t>
      </w:r>
      <w:r w:rsidR="00832A44">
        <w:rPr>
          <w:spacing w:val="-1"/>
        </w:rPr>
        <w:t>)</w:t>
      </w:r>
      <w:r>
        <w:rPr>
          <w:spacing w:val="5"/>
        </w:rPr>
        <w:t xml:space="preserve"> </w:t>
      </w:r>
      <w:r>
        <w:rPr>
          <w:spacing w:val="-1"/>
        </w:rPr>
        <w:t>and</w:t>
      </w:r>
      <w:r>
        <w:rPr>
          <w:spacing w:val="5"/>
        </w:rPr>
        <w:t xml:space="preserve"> </w:t>
      </w:r>
      <w:r>
        <w:t xml:space="preserve">any </w:t>
      </w:r>
      <w:r>
        <w:rPr>
          <w:spacing w:val="-1"/>
        </w:rPr>
        <w:t>predecessors-in-interest</w:t>
      </w:r>
      <w:r>
        <w:rPr>
          <w:spacing w:val="2"/>
        </w:rPr>
        <w:t xml:space="preserve"> </w:t>
      </w:r>
      <w:r>
        <w:rPr>
          <w:spacing w:val="-2"/>
        </w:rPr>
        <w:t>were</w:t>
      </w:r>
      <w:r>
        <w:rPr>
          <w:spacing w:val="4"/>
        </w:rPr>
        <w:t xml:space="preserve"> </w:t>
      </w:r>
      <w:r>
        <w:t>in</w:t>
      </w:r>
      <w:r>
        <w:rPr>
          <w:spacing w:val="4"/>
        </w:rPr>
        <w:t xml:space="preserve"> </w:t>
      </w:r>
      <w:r>
        <w:rPr>
          <w:spacing w:val="-1"/>
        </w:rPr>
        <w:t>existence</w:t>
      </w:r>
      <w:r>
        <w:rPr>
          <w:spacing w:val="5"/>
        </w:rPr>
        <w:t xml:space="preserve"> </w:t>
      </w:r>
      <w:r>
        <w:t>and</w:t>
      </w:r>
      <w:r>
        <w:rPr>
          <w:spacing w:val="4"/>
        </w:rPr>
        <w:t xml:space="preserve"> </w:t>
      </w:r>
      <w:r>
        <w:t>had</w:t>
      </w:r>
      <w:r>
        <w:rPr>
          <w:spacing w:val="2"/>
        </w:rPr>
        <w:t xml:space="preserve"> </w:t>
      </w:r>
      <w:r>
        <w:t>gross</w:t>
      </w:r>
      <w:r>
        <w:rPr>
          <w:spacing w:val="5"/>
        </w:rPr>
        <w:t xml:space="preserve"> </w:t>
      </w:r>
      <w:r>
        <w:rPr>
          <w:spacing w:val="-1"/>
        </w:rPr>
        <w:t>revenues</w:t>
      </w:r>
      <w:r>
        <w:rPr>
          <w:spacing w:val="2"/>
        </w:rPr>
        <w:t xml:space="preserve"> </w:t>
      </w:r>
      <w:r>
        <w:t>for</w:t>
      </w:r>
      <w:r>
        <w:rPr>
          <w:spacing w:val="2"/>
        </w:rPr>
        <w:t xml:space="preserve"> </w:t>
      </w:r>
      <w:r>
        <w:rPr>
          <w:spacing w:val="-1"/>
        </w:rPr>
        <w:t>two</w:t>
      </w:r>
      <w:r>
        <w:rPr>
          <w:spacing w:val="4"/>
        </w:rPr>
        <w:t xml:space="preserve"> </w:t>
      </w:r>
      <w:r>
        <w:rPr>
          <w:spacing w:val="-1"/>
        </w:rPr>
        <w:t>years</w:t>
      </w:r>
      <w:r>
        <w:rPr>
          <w:spacing w:val="4"/>
        </w:rPr>
        <w:t xml:space="preserve"> </w:t>
      </w:r>
      <w:r>
        <w:t>prior</w:t>
      </w:r>
      <w:r>
        <w:rPr>
          <w:spacing w:val="4"/>
        </w:rPr>
        <w:t xml:space="preserve"> </w:t>
      </w:r>
      <w:r>
        <w:rPr>
          <w:spacing w:val="-1"/>
        </w:rPr>
        <w:t>to</w:t>
      </w:r>
      <w:r>
        <w:rPr>
          <w:spacing w:val="2"/>
        </w:rPr>
        <w:t xml:space="preserve"> </w:t>
      </w:r>
      <w:r>
        <w:t>the</w:t>
      </w:r>
      <w:r>
        <w:rPr>
          <w:spacing w:val="89"/>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w:t>
      </w:r>
      <w:r w:rsidR="003F4DFE">
        <w:rPr>
          <w:spacing w:val="-1"/>
        </w:rPr>
        <w:t xml:space="preserve">.  </w:t>
      </w:r>
      <w:r>
        <w:rPr>
          <w:spacing w:val="-1"/>
        </w:rPr>
        <w:t>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rsidR="00890B17">
        <w:t>20</w:t>
      </w:r>
      <w:r>
        <w:t>b</w:t>
      </w:r>
      <w:r>
        <w:rPr>
          <w:spacing w:val="5"/>
        </w:rPr>
        <w:t xml:space="preserve"> </w:t>
      </w:r>
      <w:r>
        <w:t>and</w:t>
      </w:r>
      <w:r>
        <w:rPr>
          <w:spacing w:val="2"/>
        </w:rPr>
        <w:t xml:space="preserve"> </w:t>
      </w:r>
      <w:r w:rsidR="00890B17">
        <w:t>20</w:t>
      </w:r>
      <w:r>
        <w:t>c</w:t>
      </w:r>
      <w:r w:rsidR="003F4DFE">
        <w:t xml:space="preserve">.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3"/>
          <w:w w:val="99"/>
        </w:rPr>
        <w:t xml:space="preserve"> </w:t>
      </w:r>
      <w:r>
        <w:rPr>
          <w:spacing w:val="-1"/>
        </w:rPr>
        <w:t>existence</w:t>
      </w:r>
      <w:r>
        <w:rPr>
          <w:spacing w:val="-4"/>
        </w:rPr>
        <w:t xml:space="preserve"> </w:t>
      </w:r>
      <w:r>
        <w:t>for</w:t>
      </w:r>
      <w:r>
        <w:rPr>
          <w:spacing w:val="-6"/>
        </w:rPr>
        <w:t xml:space="preserve"> </w:t>
      </w:r>
      <w:r>
        <w:rPr>
          <w:spacing w:val="-2"/>
        </w:rPr>
        <w:t>two</w:t>
      </w:r>
      <w:r>
        <w:rPr>
          <w:spacing w:val="-4"/>
        </w:rPr>
        <w:t xml:space="preserve"> </w:t>
      </w:r>
      <w:r>
        <w:rPr>
          <w:spacing w:val="-1"/>
        </w:rPr>
        <w:t>years</w:t>
      </w:r>
      <w:r>
        <w:rPr>
          <w:spacing w:val="-3"/>
        </w:rPr>
        <w:t xml:space="preserve"> </w:t>
      </w:r>
      <w:r>
        <w:t>prior</w:t>
      </w:r>
      <w:r>
        <w:rPr>
          <w:spacing w:val="-4"/>
        </w:rPr>
        <w:t xml:space="preserve"> </w:t>
      </w:r>
      <w:r>
        <w:t>to</w:t>
      </w:r>
      <w:r>
        <w:rPr>
          <w:spacing w:val="-7"/>
        </w:rPr>
        <w:t xml:space="preserve"> </w:t>
      </w:r>
      <w:r>
        <w:t>the</w:t>
      </w:r>
      <w:r>
        <w:rPr>
          <w:spacing w:val="-6"/>
        </w:rPr>
        <w:t xml:space="preserve"> </w:t>
      </w:r>
      <w:r>
        <w:t>most</w:t>
      </w:r>
      <w:r>
        <w:rPr>
          <w:spacing w:val="-8"/>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3"/>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rsidR="00A05677" w:rsidRDefault="00A05677" w14:paraId="2F80E974" w14:textId="77777777">
      <w:pPr>
        <w:spacing w:before="6"/>
        <w:rPr>
          <w:rFonts w:ascii="Arial" w:hAnsi="Arial" w:eastAsia="Arial" w:cs="Arial"/>
          <w:sz w:val="17"/>
          <w:szCs w:val="17"/>
        </w:rPr>
      </w:pPr>
    </w:p>
    <w:p w:rsidR="007B5CFE" w:rsidP="007B5CFE" w:rsidRDefault="007B5CFE" w14:paraId="09A8743E" w14:textId="38CD457B">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an FCC auction for which disclosure of gross revenues for the preceding five years was required</w:t>
      </w:r>
      <w:r w:rsidR="00E27C98">
        <w:rPr>
          <w:spacing w:val="-2"/>
        </w:rPr>
        <w:t xml:space="preserve"> </w:t>
      </w:r>
      <w:r w:rsidRPr="00E27C98" w:rsidR="00E27C98">
        <w:rPr>
          <w:spacing w:val="-2"/>
        </w:rPr>
        <w:t>and the license is subject to the provisions concerning unjust enrichment set forth under 47 C</w:t>
      </w:r>
      <w:r w:rsidR="00D32328">
        <w:rPr>
          <w:spacing w:val="-2"/>
        </w:rPr>
        <w:t>.</w:t>
      </w:r>
      <w:r w:rsidRPr="00E27C98" w:rsidR="00E27C98">
        <w:rPr>
          <w:spacing w:val="-2"/>
        </w:rPr>
        <w:t>F</w:t>
      </w:r>
      <w:r w:rsidR="00D32328">
        <w:rPr>
          <w:spacing w:val="-2"/>
        </w:rPr>
        <w:t>.</w:t>
      </w:r>
      <w:r w:rsidRPr="00E27C98" w:rsidR="00E27C98">
        <w:rPr>
          <w:spacing w:val="-2"/>
        </w:rPr>
        <w:t>R</w:t>
      </w:r>
      <w:r w:rsidR="00D32328">
        <w:rPr>
          <w:spacing w:val="-2"/>
        </w:rPr>
        <w:t>. §</w:t>
      </w:r>
      <w:r w:rsidRPr="00E27C98" w:rsidR="00E27C98">
        <w:rPr>
          <w:spacing w:val="-2"/>
        </w:rPr>
        <w:t xml:space="preserve"> 1.2111</w:t>
      </w:r>
      <w:r>
        <w:rPr>
          <w:spacing w:val="-2"/>
        </w:rPr>
        <w:t xml:space="preserve">. </w:t>
      </w:r>
    </w:p>
    <w:p w:rsidR="007B5CFE" w:rsidP="007B5CFE" w:rsidRDefault="007B5CFE" w14:paraId="1E802A18" w14:textId="77777777">
      <w:pPr>
        <w:pStyle w:val="BodyText"/>
        <w:spacing w:before="7"/>
        <w:ind w:left="113" w:right="149"/>
      </w:pPr>
    </w:p>
    <w:p w:rsidR="007B5CFE" w:rsidP="007B5CFE" w:rsidRDefault="007B5CFE" w14:paraId="35DB9DB5"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B5CFE" w:rsidP="007B5CFE" w:rsidRDefault="007B5CFE" w14:paraId="453DEB11" w14:textId="74CD930A">
      <w:pPr>
        <w:pStyle w:val="BodyText"/>
        <w:spacing w:before="6"/>
        <w:ind w:left="133" w:right="223"/>
      </w:pPr>
      <w:r>
        <w:rPr>
          <w:u w:val="single" w:color="000000"/>
        </w:rPr>
        <w:t>Item</w:t>
      </w:r>
      <w:r>
        <w:rPr>
          <w:spacing w:val="6"/>
          <w:u w:val="single" w:color="000000"/>
        </w:rPr>
        <w:t xml:space="preserve"> 21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21</w:t>
      </w:r>
      <w:r>
        <w:t>b</w:t>
      </w:r>
      <w:r>
        <w:rPr>
          <w:spacing w:val="3"/>
        </w:rPr>
        <w:t xml:space="preserve"> </w:t>
      </w:r>
      <w:r>
        <w:t>and</w:t>
      </w:r>
      <w:r>
        <w:rPr>
          <w:spacing w:val="1"/>
        </w:rPr>
        <w:t xml:space="preserve"> 21</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DIH</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three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B5CFE" w:rsidP="007B5CFE" w:rsidRDefault="007B5CFE" w14:paraId="736FBB7F" w14:textId="77777777">
      <w:pPr>
        <w:spacing w:before="6"/>
        <w:rPr>
          <w:rFonts w:ascii="Arial" w:hAnsi="Arial" w:eastAsia="Arial" w:cs="Arial"/>
          <w:sz w:val="17"/>
          <w:szCs w:val="17"/>
        </w:rPr>
      </w:pPr>
    </w:p>
    <w:p w:rsidR="007B5CFE" w:rsidP="007B5CFE" w:rsidRDefault="007B5CFE" w14:paraId="2078EC8D"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B5CFE" w:rsidP="007B5CFE" w:rsidRDefault="007B5CFE" w14:paraId="5A17A8F9" w14:textId="68044C2F">
      <w:pPr>
        <w:pStyle w:val="BodyText"/>
        <w:spacing w:before="6"/>
        <w:ind w:left="133" w:right="223"/>
      </w:pPr>
      <w:r>
        <w:rPr>
          <w:u w:val="single" w:color="000000"/>
        </w:rPr>
        <w:t>Item</w:t>
      </w:r>
      <w:r>
        <w:rPr>
          <w:spacing w:val="6"/>
          <w:u w:val="single" w:color="000000"/>
        </w:rPr>
        <w:t xml:space="preserve"> 22</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22b</w:t>
      </w:r>
      <w:r>
        <w:rPr>
          <w:spacing w:val="3"/>
        </w:rPr>
        <w:t xml:space="preserve"> </w:t>
      </w:r>
      <w:r>
        <w:t>and</w:t>
      </w:r>
      <w:r>
        <w:rPr>
          <w:spacing w:val="1"/>
        </w:rPr>
        <w:t xml:space="preserve"> 22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 xml:space="preserve">DIH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B5CFE" w:rsidRDefault="007B5CFE" w14:paraId="43680C30" w14:textId="77777777">
      <w:pPr>
        <w:pStyle w:val="Heading3"/>
        <w:ind w:left="111"/>
        <w:jc w:val="both"/>
        <w:rPr>
          <w:spacing w:val="-1"/>
        </w:rPr>
      </w:pPr>
    </w:p>
    <w:p w:rsidR="00A05677" w:rsidRDefault="00EB45CB" w14:paraId="7F88CB3F" w14:textId="312A6B6D">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A05677" w:rsidRDefault="00EB45CB" w14:paraId="3DEA345C" w14:textId="0FCF2AFD">
      <w:pPr>
        <w:pStyle w:val="BodyText"/>
        <w:spacing w:before="6"/>
        <w:ind w:left="111" w:right="214"/>
      </w:pPr>
      <w:r>
        <w:rPr>
          <w:u w:val="single" w:color="000000"/>
        </w:rPr>
        <w:t>Item</w:t>
      </w:r>
      <w:r>
        <w:rPr>
          <w:spacing w:val="1"/>
          <w:u w:val="single" w:color="000000"/>
        </w:rPr>
        <w:t xml:space="preserve"> </w:t>
      </w:r>
      <w:r w:rsidR="007B5CFE">
        <w:rPr>
          <w:spacing w:val="-1"/>
          <w:u w:val="single" w:color="000000"/>
        </w:rPr>
        <w:t>23</w:t>
      </w:r>
      <w:r>
        <w:rPr>
          <w:spacing w:val="5"/>
          <w:u w:val="single" w:color="000000"/>
        </w:rPr>
        <w:t xml:space="preserve"> </w:t>
      </w:r>
      <w:r>
        <w:t>The</w:t>
      </w:r>
      <w:r>
        <w:rPr>
          <w:spacing w:val="3"/>
        </w:rPr>
        <w:t xml:space="preserve"> </w:t>
      </w:r>
      <w:r>
        <w:rPr>
          <w:spacing w:val="-1"/>
        </w:rPr>
        <w:t>Universal</w:t>
      </w:r>
      <w:r>
        <w:rPr>
          <w:spacing w:val="4"/>
        </w:rPr>
        <w:t xml:space="preserve"> </w:t>
      </w:r>
      <w:r>
        <w:rPr>
          <w:spacing w:val="-1"/>
        </w:rPr>
        <w:t>Licensing</w:t>
      </w:r>
      <w:r>
        <w:rPr>
          <w:spacing w:val="3"/>
        </w:rPr>
        <w:t xml:space="preserve"> </w:t>
      </w:r>
      <w:r>
        <w:rPr>
          <w:spacing w:val="-1"/>
        </w:rPr>
        <w:t>System</w:t>
      </w:r>
      <w:r>
        <w:rPr>
          <w:spacing w:val="2"/>
        </w:rPr>
        <w:t xml:space="preserve"> </w:t>
      </w:r>
      <w:r>
        <w:rPr>
          <w:spacing w:val="-2"/>
        </w:rPr>
        <w:t>will</w:t>
      </w:r>
      <w:r>
        <w:rPr>
          <w:spacing w:val="5"/>
        </w:rPr>
        <w:t xml:space="preserve"> </w:t>
      </w:r>
      <w:r>
        <w:rPr>
          <w:spacing w:val="-1"/>
        </w:rPr>
        <w:t>calculate</w:t>
      </w:r>
      <w:r>
        <w:rPr>
          <w:spacing w:val="3"/>
        </w:rPr>
        <w:t xml:space="preserve"> </w:t>
      </w:r>
      <w:r>
        <w:t>the</w:t>
      </w:r>
      <w:r>
        <w:rPr>
          <w:spacing w:val="3"/>
        </w:rPr>
        <w:t xml:space="preserve"> </w:t>
      </w:r>
      <w:r>
        <w:rPr>
          <w:spacing w:val="-1"/>
        </w:rPr>
        <w:t>average</w:t>
      </w:r>
      <w:r>
        <w:rPr>
          <w:spacing w:val="4"/>
        </w:rPr>
        <w:t xml:space="preserve"> </w:t>
      </w:r>
      <w:r>
        <w:t>gross</w:t>
      </w:r>
      <w:r>
        <w:rPr>
          <w:spacing w:val="6"/>
        </w:rPr>
        <w:t xml:space="preserve"> </w:t>
      </w:r>
      <w:r>
        <w:rPr>
          <w:spacing w:val="-1"/>
        </w:rPr>
        <w:t>revenue</w:t>
      </w:r>
      <w:r>
        <w:rPr>
          <w:spacing w:val="3"/>
        </w:rPr>
        <w:t xml:space="preserve"> </w:t>
      </w:r>
      <w:r>
        <w:t>for</w:t>
      </w:r>
      <w:r>
        <w:rPr>
          <w:spacing w:val="3"/>
        </w:rPr>
        <w:t xml:space="preserve"> </w:t>
      </w:r>
      <w:r>
        <w:rPr>
          <w:spacing w:val="-1"/>
        </w:rPr>
        <w:t>the</w:t>
      </w:r>
      <w:r>
        <w:rPr>
          <w:spacing w:val="3"/>
        </w:rPr>
        <w:t xml:space="preserve"> </w:t>
      </w:r>
      <w:r>
        <w:rPr>
          <w:spacing w:val="-1"/>
        </w:rPr>
        <w:t>reported</w:t>
      </w:r>
      <w:r>
        <w:rPr>
          <w:spacing w:val="5"/>
        </w:rPr>
        <w:t xml:space="preserve"> </w:t>
      </w:r>
      <w:r>
        <w:rPr>
          <w:spacing w:val="-1"/>
        </w:rPr>
        <w:t>years</w:t>
      </w:r>
      <w:r>
        <w:rPr>
          <w:spacing w:val="4"/>
        </w:rPr>
        <w:t xml:space="preserve"> </w:t>
      </w:r>
      <w:r>
        <w:rPr>
          <w:spacing w:val="-1"/>
        </w:rPr>
        <w:t>provided</w:t>
      </w:r>
      <w:r>
        <w:rPr>
          <w:spacing w:val="5"/>
        </w:rPr>
        <w:t xml:space="preserve"> </w:t>
      </w:r>
      <w:r>
        <w:rPr>
          <w:spacing w:val="-1"/>
        </w:rPr>
        <w:t>in</w:t>
      </w:r>
      <w:r>
        <w:rPr>
          <w:spacing w:val="3"/>
        </w:rPr>
        <w:t xml:space="preserve"> </w:t>
      </w:r>
      <w:r>
        <w:t>Items</w:t>
      </w:r>
      <w:r>
        <w:rPr>
          <w:spacing w:val="2"/>
        </w:rPr>
        <w:t xml:space="preserve"> </w:t>
      </w:r>
      <w:r w:rsidR="007B5CFE">
        <w:rPr>
          <w:spacing w:val="2"/>
        </w:rPr>
        <w:t xml:space="preserve">18, </w:t>
      </w:r>
      <w:r w:rsidR="0083751E">
        <w:t>1</w:t>
      </w:r>
      <w:r w:rsidR="007B5CFE">
        <w:t>9</w:t>
      </w:r>
      <w:r>
        <w:t>,</w:t>
      </w:r>
      <w:r>
        <w:rPr>
          <w:spacing w:val="3"/>
        </w:rPr>
        <w:t xml:space="preserve"> </w:t>
      </w:r>
      <w:r w:rsidR="007B5CFE">
        <w:t>20</w:t>
      </w:r>
      <w:r>
        <w:t>,</w:t>
      </w:r>
      <w:r w:rsidR="007B5CFE">
        <w:t xml:space="preserve"> 21, and 22</w:t>
      </w:r>
      <w:r>
        <w:rPr>
          <w:spacing w:val="-1"/>
        </w:rPr>
        <w:t>.</w:t>
      </w:r>
    </w:p>
    <w:p w:rsidR="00A05677" w:rsidRDefault="00A05677" w14:paraId="5CE78CA7" w14:textId="77777777">
      <w:pPr>
        <w:spacing w:before="6"/>
        <w:rPr>
          <w:rFonts w:ascii="Arial" w:hAnsi="Arial" w:eastAsia="Arial" w:cs="Arial"/>
          <w:sz w:val="17"/>
          <w:szCs w:val="17"/>
        </w:rPr>
      </w:pPr>
    </w:p>
    <w:p w:rsidR="00A05677" w:rsidRDefault="00EB45CB" w14:paraId="3A0BDDB3" w14:textId="77777777">
      <w:pPr>
        <w:pStyle w:val="Heading3"/>
        <w:ind w:left="111"/>
        <w:jc w:val="both"/>
        <w:rPr>
          <w:b w:val="0"/>
          <w:bCs w:val="0"/>
        </w:rPr>
      </w:pPr>
      <w:r>
        <w:rPr>
          <w:spacing w:val="-1"/>
        </w:rPr>
        <w:t>Asset</w:t>
      </w:r>
      <w:r>
        <w:rPr>
          <w:spacing w:val="-13"/>
        </w:rPr>
        <w:t xml:space="preserve"> </w:t>
      </w:r>
      <w:r>
        <w:rPr>
          <w:spacing w:val="-1"/>
        </w:rPr>
        <w:t>Disclosure</w:t>
      </w:r>
    </w:p>
    <w:p w:rsidR="00A05677" w:rsidRDefault="00EB45CB" w14:paraId="7444FF9B" w14:textId="19B0F677">
      <w:pPr>
        <w:pStyle w:val="BodyText"/>
        <w:spacing w:before="6"/>
        <w:ind w:left="111"/>
      </w:pPr>
      <w:r>
        <w:rPr>
          <w:u w:val="single" w:color="000000"/>
        </w:rPr>
        <w:t>Item</w:t>
      </w:r>
      <w:r>
        <w:rPr>
          <w:spacing w:val="-8"/>
          <w:u w:val="single" w:color="000000"/>
        </w:rPr>
        <w:t xml:space="preserve"> </w:t>
      </w:r>
      <w:r>
        <w:rPr>
          <w:spacing w:val="-1"/>
          <w:u w:val="single" w:color="000000"/>
        </w:rPr>
        <w:t>2</w:t>
      </w:r>
      <w:r w:rsidR="007B5CFE">
        <w:rPr>
          <w:spacing w:val="-1"/>
          <w:u w:val="single" w:color="000000"/>
        </w:rPr>
        <w:t>4</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A05677" w:rsidRDefault="00A05677" w14:paraId="160EC683" w14:textId="77777777">
      <w:pPr>
        <w:spacing w:before="4"/>
        <w:rPr>
          <w:rFonts w:ascii="Arial" w:hAnsi="Arial" w:eastAsia="Arial" w:cs="Arial"/>
          <w:sz w:val="11"/>
          <w:szCs w:val="11"/>
        </w:rPr>
      </w:pPr>
    </w:p>
    <w:p w:rsidR="00A05677" w:rsidRDefault="00EB45CB" w14:paraId="4FE243F7" w14:textId="77777777">
      <w:pPr>
        <w:pStyle w:val="Heading3"/>
        <w:spacing w:before="70"/>
        <w:ind w:left="111"/>
        <w:jc w:val="both"/>
        <w:rPr>
          <w:b w:val="0"/>
          <w:bCs w:val="0"/>
        </w:rPr>
      </w:pPr>
      <w:r>
        <w:rPr>
          <w:spacing w:val="-1"/>
        </w:rPr>
        <w:t>Financial</w:t>
      </w:r>
      <w:r>
        <w:rPr>
          <w:spacing w:val="-18"/>
        </w:rPr>
        <w:t xml:space="preserve"> </w:t>
      </w:r>
      <w:r>
        <w:rPr>
          <w:spacing w:val="-1"/>
        </w:rPr>
        <w:t>Statements</w:t>
      </w:r>
    </w:p>
    <w:p w:rsidR="00A05677" w:rsidRDefault="00EB45CB" w14:paraId="3656334C" w14:textId="34EC02CE">
      <w:pPr>
        <w:pStyle w:val="BodyText"/>
        <w:spacing w:before="2"/>
        <w:ind w:left="111" w:right="238"/>
      </w:pPr>
      <w:r>
        <w:rPr>
          <w:u w:val="single" w:color="000000"/>
        </w:rPr>
        <w:t>Item</w:t>
      </w:r>
      <w:r>
        <w:rPr>
          <w:spacing w:val="30"/>
          <w:u w:val="single" w:color="000000"/>
        </w:rPr>
        <w:t xml:space="preserve"> </w:t>
      </w:r>
      <w:r>
        <w:rPr>
          <w:spacing w:val="-1"/>
          <w:u w:val="single" w:color="000000"/>
        </w:rPr>
        <w:t>2</w:t>
      </w:r>
      <w:r w:rsidR="007B5CFE">
        <w:rPr>
          <w:spacing w:val="-1"/>
          <w:u w:val="single" w:color="000000"/>
        </w:rPr>
        <w:t>5</w:t>
      </w:r>
      <w:r>
        <w:rPr>
          <w:spacing w:val="-1"/>
          <w:u w:val="single" w:color="000000"/>
        </w:rPr>
        <w:t>a</w:t>
      </w:r>
      <w:r>
        <w:rPr>
          <w:spacing w:val="32"/>
          <w:u w:val="single" w:color="000000"/>
        </w:rPr>
        <w:t xml:space="preserve"> </w:t>
      </w:r>
      <w:r>
        <w:t>Check</w:t>
      </w:r>
      <w:r>
        <w:rPr>
          <w:spacing w:val="32"/>
        </w:rPr>
        <w:t xml:space="preserve"> </w:t>
      </w:r>
      <w:r>
        <w:rPr>
          <w:spacing w:val="-1"/>
        </w:rPr>
        <w:t>if</w:t>
      </w:r>
      <w:r>
        <w:rPr>
          <w:spacing w:val="32"/>
        </w:rPr>
        <w:t xml:space="preserve"> </w:t>
      </w:r>
      <w:r>
        <w:t>the</w:t>
      </w:r>
      <w:r>
        <w:rPr>
          <w:spacing w:val="32"/>
        </w:rPr>
        <w:t xml:space="preserve"> </w:t>
      </w:r>
      <w:r w:rsidR="00802505">
        <w:t>Disclosable Interest Holder (</w:t>
      </w:r>
      <w:r>
        <w:rPr>
          <w:spacing w:val="-1"/>
        </w:rPr>
        <w:t>DIH</w:t>
      </w:r>
      <w:r w:rsidR="00802505">
        <w:rPr>
          <w:spacing w:val="-1"/>
        </w:rPr>
        <w:t>)</w:t>
      </w:r>
      <w:r>
        <w:rPr>
          <w:spacing w:val="32"/>
        </w:rPr>
        <w:t xml:space="preserve"> </w:t>
      </w:r>
      <w:r>
        <w:rPr>
          <w:spacing w:val="-1"/>
        </w:rPr>
        <w:t>used</w:t>
      </w:r>
      <w:r>
        <w:rPr>
          <w:spacing w:val="32"/>
        </w:rPr>
        <w:t xml:space="preserve"> </w:t>
      </w:r>
      <w:r>
        <w:rPr>
          <w:spacing w:val="-1"/>
        </w:rPr>
        <w:t>audited</w:t>
      </w:r>
      <w:r>
        <w:rPr>
          <w:spacing w:val="32"/>
        </w:rPr>
        <w:t xml:space="preserve"> </w:t>
      </w:r>
      <w:r>
        <w:rPr>
          <w:spacing w:val="-1"/>
        </w:rPr>
        <w:t>financial</w:t>
      </w:r>
      <w:r>
        <w:rPr>
          <w:spacing w:val="33"/>
        </w:rPr>
        <w:t xml:space="preserve"> </w:t>
      </w:r>
      <w:r>
        <w:rPr>
          <w:spacing w:val="-1"/>
        </w:rPr>
        <w:t>statements</w:t>
      </w:r>
      <w:r>
        <w:rPr>
          <w:spacing w:val="30"/>
        </w:rPr>
        <w:t xml:space="preserve"> </w:t>
      </w:r>
      <w:r>
        <w:rPr>
          <w:rFonts w:cs="Arial"/>
          <w:b/>
          <w:bCs/>
        </w:rPr>
        <w:t>or</w:t>
      </w:r>
      <w:r>
        <w:rPr>
          <w:rFonts w:cs="Arial"/>
          <w:b/>
          <w:bCs/>
          <w:spacing w:val="32"/>
        </w:rPr>
        <w:t xml:space="preserve"> </w:t>
      </w:r>
      <w:r>
        <w:rPr>
          <w:spacing w:val="-1"/>
        </w:rPr>
        <w:t>unaudited</w:t>
      </w:r>
      <w:r>
        <w:rPr>
          <w:spacing w:val="32"/>
        </w:rPr>
        <w:t xml:space="preserve"> </w:t>
      </w:r>
      <w:r>
        <w:rPr>
          <w:spacing w:val="-1"/>
        </w:rPr>
        <w:t>financial</w:t>
      </w:r>
      <w:r>
        <w:rPr>
          <w:spacing w:val="32"/>
        </w:rPr>
        <w:t xml:space="preserve"> </w:t>
      </w:r>
      <w:r>
        <w:rPr>
          <w:spacing w:val="-1"/>
        </w:rPr>
        <w:t>statements</w:t>
      </w:r>
      <w:r>
        <w:rPr>
          <w:spacing w:val="33"/>
        </w:rPr>
        <w:t xml:space="preserve"> </w:t>
      </w:r>
      <w:r>
        <w:rPr>
          <w:spacing w:val="-1"/>
        </w:rPr>
        <w:t>prepared</w:t>
      </w:r>
      <w:r>
        <w:rPr>
          <w:spacing w:val="32"/>
        </w:rPr>
        <w:t xml:space="preserve"> </w:t>
      </w:r>
      <w:r>
        <w:t>in</w:t>
      </w:r>
      <w:r>
        <w:rPr>
          <w:spacing w:val="32"/>
        </w:rPr>
        <w:t xml:space="preserve"> </w:t>
      </w:r>
      <w:r>
        <w:rPr>
          <w:spacing w:val="-1"/>
        </w:rPr>
        <w:t>accordance</w:t>
      </w:r>
      <w:r>
        <w:rPr>
          <w:spacing w:val="35"/>
        </w:rPr>
        <w:t xml:space="preserve"> </w:t>
      </w:r>
      <w:r>
        <w:rPr>
          <w:spacing w:val="-1"/>
        </w:rPr>
        <w:t>with</w:t>
      </w:r>
      <w:r>
        <w:rPr>
          <w:spacing w:val="121"/>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6"/>
        </w:rPr>
        <w:t xml:space="preserve"> </w:t>
      </w:r>
      <w:r>
        <w:t>the</w:t>
      </w:r>
      <w:r>
        <w:rPr>
          <w:spacing w:val="-5"/>
        </w:rPr>
        <w:t xml:space="preserve"> </w:t>
      </w:r>
      <w:r>
        <w:rPr>
          <w:spacing w:val="-1"/>
        </w:rPr>
        <w:t>DIH’s</w:t>
      </w:r>
      <w:r>
        <w:rPr>
          <w:spacing w:val="-7"/>
        </w:rPr>
        <w:t xml:space="preserve"> </w:t>
      </w:r>
      <w:r>
        <w:rPr>
          <w:spacing w:val="-1"/>
        </w:rPr>
        <w:t>chief</w:t>
      </w:r>
      <w:r>
        <w:rPr>
          <w:spacing w:val="-5"/>
        </w:rPr>
        <w:t xml:space="preserve"> </w:t>
      </w:r>
      <w:r>
        <w:rPr>
          <w:spacing w:val="-1"/>
        </w:rPr>
        <w:t>financial</w:t>
      </w:r>
      <w:r>
        <w:rPr>
          <w:spacing w:val="-8"/>
        </w:rPr>
        <w:t xml:space="preserve"> </w:t>
      </w:r>
      <w:r>
        <w:rPr>
          <w:spacing w:val="-1"/>
        </w:rPr>
        <w:t>officer</w:t>
      </w:r>
      <w:r>
        <w:rPr>
          <w:spacing w:val="-6"/>
        </w:rPr>
        <w:t xml:space="preserve"> </w:t>
      </w:r>
      <w:r>
        <w:t>or</w:t>
      </w:r>
      <w:r>
        <w:rPr>
          <w:spacing w:val="-7"/>
        </w:rPr>
        <w:t xml:space="preserve"> </w:t>
      </w:r>
      <w:r>
        <w:t>the</w:t>
      </w:r>
      <w:r>
        <w:rPr>
          <w:spacing w:val="-8"/>
        </w:rPr>
        <w:t xml:space="preserve"> </w:t>
      </w:r>
      <w:r>
        <w:rPr>
          <w:spacing w:val="-1"/>
        </w:rPr>
        <w:t>equivalent.</w:t>
      </w:r>
    </w:p>
    <w:p w:rsidR="00A05677" w:rsidRDefault="00A05677" w14:paraId="23FAB8E9" w14:textId="77777777">
      <w:pPr>
        <w:spacing w:before="8"/>
        <w:rPr>
          <w:rFonts w:ascii="Arial" w:hAnsi="Arial" w:eastAsia="Arial" w:cs="Arial"/>
          <w:sz w:val="17"/>
          <w:szCs w:val="17"/>
        </w:rPr>
      </w:pPr>
    </w:p>
    <w:p w:rsidR="003937E9" w:rsidRDefault="003937E9" w14:paraId="38CE9B05" w14:textId="77777777">
      <w:pPr>
        <w:pStyle w:val="Heading3"/>
        <w:ind w:left="111"/>
        <w:jc w:val="both"/>
        <w:rPr>
          <w:spacing w:val="-1"/>
        </w:rPr>
      </w:pPr>
    </w:p>
    <w:p w:rsidR="00A05677" w:rsidRDefault="00EB45CB" w14:paraId="6494955D" w14:textId="77777777">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7"/>
        </w:rPr>
        <w:t xml:space="preserve"> </w:t>
      </w:r>
      <w:r w:rsidR="00802505">
        <w:rPr>
          <w:spacing w:val="-7"/>
        </w:rPr>
        <w:t xml:space="preserve">Each </w:t>
      </w:r>
      <w:r>
        <w:rPr>
          <w:spacing w:val="-1"/>
        </w:rPr>
        <w:t>Affiliate</w:t>
      </w:r>
    </w:p>
    <w:p w:rsidR="00A05677" w:rsidRDefault="00EB45CB" w14:paraId="3332FF01" w14:textId="1D79F6D8">
      <w:pPr>
        <w:pStyle w:val="BodyText"/>
        <w:spacing w:before="4"/>
        <w:ind w:left="111" w:right="194"/>
      </w:pPr>
      <w:r>
        <w:rPr>
          <w:u w:val="single" w:color="000000"/>
        </w:rPr>
        <w:t xml:space="preserve">Item </w:t>
      </w:r>
      <w:r>
        <w:rPr>
          <w:spacing w:val="-1"/>
          <w:u w:val="single" w:color="000000"/>
        </w:rPr>
        <w:t>2</w:t>
      </w:r>
      <w:r w:rsidR="007B5CFE">
        <w:rPr>
          <w:spacing w:val="-1"/>
          <w:u w:val="single" w:color="000000"/>
        </w:rPr>
        <w:t>6</w:t>
      </w:r>
      <w:r>
        <w:rPr>
          <w:spacing w:val="4"/>
          <w:u w:val="single" w:color="000000"/>
        </w:rPr>
        <w:t xml:space="preserve"> </w:t>
      </w:r>
      <w:r>
        <w:rPr>
          <w:spacing w:val="-1"/>
        </w:rPr>
        <w:t>Select</w:t>
      </w:r>
      <w:r>
        <w:rPr>
          <w:spacing w:val="5"/>
        </w:rPr>
        <w:t xml:space="preserve"> </w:t>
      </w:r>
      <w:r>
        <w:rPr>
          <w:spacing w:val="-1"/>
        </w:rPr>
        <w:t>the</w:t>
      </w:r>
      <w:r>
        <w:rPr>
          <w:spacing w:val="5"/>
        </w:rPr>
        <w:t xml:space="preserve"> </w:t>
      </w:r>
      <w:r>
        <w:rPr>
          <w:spacing w:val="-1"/>
        </w:rPr>
        <w:t>proper</w:t>
      </w:r>
      <w:r>
        <w:rPr>
          <w:spacing w:val="3"/>
        </w:rPr>
        <w:t xml:space="preserve"> </w:t>
      </w:r>
      <w:r>
        <w:rPr>
          <w:spacing w:val="-1"/>
        </w:rPr>
        <w:t>block</w:t>
      </w:r>
      <w:r>
        <w:rPr>
          <w:spacing w:val="5"/>
        </w:rPr>
        <w:t xml:space="preserve"> </w:t>
      </w:r>
      <w:r>
        <w:t>to</w:t>
      </w:r>
      <w:r>
        <w:rPr>
          <w:spacing w:val="3"/>
        </w:rPr>
        <w:t xml:space="preserve"> </w:t>
      </w:r>
      <w:r>
        <w:rPr>
          <w:spacing w:val="-1"/>
        </w:rPr>
        <w:t>Add,</w:t>
      </w:r>
      <w:r>
        <w:rPr>
          <w:spacing w:val="4"/>
        </w:rPr>
        <w:t xml:space="preserve"> </w:t>
      </w:r>
      <w:r>
        <w:rPr>
          <w:spacing w:val="-1"/>
        </w:rPr>
        <w:t>Modify,</w:t>
      </w:r>
      <w:r>
        <w:rPr>
          <w:spacing w:val="5"/>
        </w:rPr>
        <w:t xml:space="preserve"> </w:t>
      </w:r>
      <w:r>
        <w:t>or</w:t>
      </w:r>
      <w:r>
        <w:rPr>
          <w:spacing w:val="4"/>
        </w:rPr>
        <w:t xml:space="preserve"> </w:t>
      </w:r>
      <w:r>
        <w:rPr>
          <w:spacing w:val="-1"/>
        </w:rPr>
        <w:t>Delete</w:t>
      </w:r>
      <w:r>
        <w:rPr>
          <w:spacing w:val="2"/>
        </w:rPr>
        <w:t xml:space="preserve"> </w:t>
      </w:r>
      <w:r>
        <w:rPr>
          <w:spacing w:val="-1"/>
        </w:rPr>
        <w:t>an</w:t>
      </w:r>
      <w:r>
        <w:rPr>
          <w:spacing w:val="3"/>
        </w:rPr>
        <w:t xml:space="preserve"> </w:t>
      </w:r>
      <w:r>
        <w:rPr>
          <w:spacing w:val="-1"/>
        </w:rPr>
        <w:t>Affiliate</w:t>
      </w:r>
      <w:r w:rsidR="003F4DFE">
        <w:rPr>
          <w:spacing w:val="-1"/>
        </w:rPr>
        <w:t xml:space="preserve">.  </w:t>
      </w:r>
      <w:r>
        <w:rPr>
          <w:spacing w:val="-1"/>
        </w:rPr>
        <w:t>If</w:t>
      </w:r>
      <w:r>
        <w:rPr>
          <w:spacing w:val="2"/>
        </w:rPr>
        <w:t xml:space="preserve"> </w:t>
      </w:r>
      <w:r>
        <w:rPr>
          <w:spacing w:val="-1"/>
        </w:rPr>
        <w:t>Adding,</w:t>
      </w:r>
      <w:r>
        <w:rPr>
          <w:spacing w:val="2"/>
        </w:rPr>
        <w:t xml:space="preserve"> </w:t>
      </w:r>
      <w:r>
        <w:rPr>
          <w:spacing w:val="-1"/>
        </w:rPr>
        <w:t>complete</w:t>
      </w:r>
      <w:r>
        <w:rPr>
          <w:spacing w:val="2"/>
        </w:rPr>
        <w:t xml:space="preserve"> </w:t>
      </w:r>
      <w:r>
        <w:rPr>
          <w:spacing w:val="-1"/>
        </w:rPr>
        <w:t>items</w:t>
      </w:r>
      <w:r>
        <w:rPr>
          <w:spacing w:val="5"/>
        </w:rPr>
        <w:t xml:space="preserve"> </w:t>
      </w:r>
      <w:r w:rsidRPr="000C56A1">
        <w:rPr>
          <w:spacing w:val="-1"/>
        </w:rPr>
        <w:t>2</w:t>
      </w:r>
      <w:r w:rsidR="00FE0202">
        <w:rPr>
          <w:spacing w:val="-1"/>
        </w:rPr>
        <w:t>8</w:t>
      </w:r>
      <w:r w:rsidRPr="000C56A1">
        <w:rPr>
          <w:spacing w:val="5"/>
        </w:rPr>
        <w:t xml:space="preserve"> </w:t>
      </w:r>
      <w:r w:rsidRPr="000C56A1">
        <w:rPr>
          <w:spacing w:val="-1"/>
        </w:rPr>
        <w:t>through</w:t>
      </w:r>
      <w:r w:rsidRPr="000C56A1">
        <w:rPr>
          <w:spacing w:val="2"/>
        </w:rPr>
        <w:t xml:space="preserve"> </w:t>
      </w:r>
      <w:r w:rsidR="00FE0202">
        <w:t>35</w:t>
      </w:r>
      <w:r w:rsidR="003F4DFE">
        <w:t xml:space="preserve">.  </w:t>
      </w:r>
      <w:r>
        <w:t>If</w:t>
      </w:r>
      <w:r>
        <w:rPr>
          <w:spacing w:val="2"/>
        </w:rPr>
        <w:t xml:space="preserve"> </w:t>
      </w:r>
      <w:r>
        <w:rPr>
          <w:spacing w:val="-1"/>
        </w:rPr>
        <w:t>Modifying,</w:t>
      </w:r>
      <w:r>
        <w:rPr>
          <w:spacing w:val="4"/>
        </w:rPr>
        <w:t xml:space="preserve"> </w:t>
      </w:r>
      <w:r>
        <w:rPr>
          <w:spacing w:val="-1"/>
        </w:rPr>
        <w:t>enter</w:t>
      </w:r>
      <w:r>
        <w:rPr>
          <w:spacing w:val="101"/>
          <w:w w:val="99"/>
        </w:rPr>
        <w:t xml:space="preserve"> </w:t>
      </w:r>
      <w:r>
        <w:t>only</w:t>
      </w:r>
      <w:r>
        <w:rPr>
          <w:spacing w:val="12"/>
        </w:rPr>
        <w:t xml:space="preserve"> </w:t>
      </w:r>
      <w:r>
        <w:t>the</w:t>
      </w:r>
      <w:r>
        <w:rPr>
          <w:spacing w:val="15"/>
        </w:rPr>
        <w:t xml:space="preserve"> </w:t>
      </w:r>
      <w:r>
        <w:rPr>
          <w:spacing w:val="-1"/>
        </w:rPr>
        <w:t>items</w:t>
      </w:r>
      <w:r>
        <w:rPr>
          <w:spacing w:val="14"/>
        </w:rPr>
        <w:t xml:space="preserve"> </w:t>
      </w:r>
      <w:r>
        <w:rPr>
          <w:spacing w:val="-1"/>
        </w:rPr>
        <w:t>changed</w:t>
      </w:r>
      <w:r w:rsidR="003F4DFE">
        <w:rPr>
          <w:spacing w:val="-1"/>
        </w:rPr>
        <w:t xml:space="preserve">.  </w:t>
      </w:r>
      <w:r>
        <w:rPr>
          <w:spacing w:val="-1"/>
        </w:rPr>
        <w:t>If</w:t>
      </w:r>
      <w:r>
        <w:rPr>
          <w:spacing w:val="14"/>
        </w:rPr>
        <w:t xml:space="preserve"> </w:t>
      </w:r>
      <w:r>
        <w:rPr>
          <w:spacing w:val="-1"/>
        </w:rPr>
        <w:t>Deleting,</w:t>
      </w:r>
      <w:r>
        <w:rPr>
          <w:spacing w:val="13"/>
        </w:rPr>
        <w:t xml:space="preserve"> </w:t>
      </w:r>
      <w:r>
        <w:rPr>
          <w:spacing w:val="-1"/>
        </w:rPr>
        <w:t>complete</w:t>
      </w:r>
      <w:r>
        <w:rPr>
          <w:spacing w:val="12"/>
        </w:rPr>
        <w:t xml:space="preserve"> </w:t>
      </w:r>
      <w:r>
        <w:t>the</w:t>
      </w:r>
      <w:r>
        <w:rPr>
          <w:spacing w:val="14"/>
        </w:rPr>
        <w:t xml:space="preserve"> </w:t>
      </w:r>
      <w:r>
        <w:t>Entity</w:t>
      </w:r>
      <w:r>
        <w:rPr>
          <w:spacing w:val="10"/>
        </w:rPr>
        <w:t xml:space="preserve"> </w:t>
      </w:r>
      <w:r>
        <w:rPr>
          <w:spacing w:val="-1"/>
        </w:rPr>
        <w:t>Name</w:t>
      </w:r>
      <w:r>
        <w:rPr>
          <w:spacing w:val="15"/>
        </w:rPr>
        <w:t xml:space="preserve"> </w:t>
      </w:r>
      <w:r>
        <w:t>or</w:t>
      </w:r>
      <w:r>
        <w:rPr>
          <w:spacing w:val="18"/>
        </w:rPr>
        <w:t xml:space="preserve"> </w:t>
      </w:r>
      <w:r>
        <w:t>the</w:t>
      </w:r>
      <w:r>
        <w:rPr>
          <w:spacing w:val="15"/>
        </w:rPr>
        <w:t xml:space="preserve"> </w:t>
      </w:r>
      <w:r>
        <w:rPr>
          <w:spacing w:val="-1"/>
        </w:rPr>
        <w:t>Individual</w:t>
      </w:r>
      <w:r>
        <w:rPr>
          <w:spacing w:val="14"/>
        </w:rPr>
        <w:t xml:space="preserve"> </w:t>
      </w:r>
      <w:r>
        <w:t>Name</w:t>
      </w:r>
      <w:r>
        <w:rPr>
          <w:spacing w:val="15"/>
        </w:rPr>
        <w:t xml:space="preserve"> </w:t>
      </w:r>
      <w:r>
        <w:rPr>
          <w:spacing w:val="-1"/>
        </w:rPr>
        <w:t>and</w:t>
      </w:r>
      <w:r>
        <w:rPr>
          <w:spacing w:val="14"/>
        </w:rPr>
        <w:t xml:space="preserve"> </w:t>
      </w:r>
      <w:r>
        <w:t>the</w:t>
      </w:r>
      <w:r>
        <w:rPr>
          <w:spacing w:val="15"/>
        </w:rPr>
        <w:t xml:space="preserve"> </w:t>
      </w:r>
      <w:r>
        <w:rPr>
          <w:spacing w:val="-1"/>
        </w:rPr>
        <w:t>FRN</w:t>
      </w:r>
      <w:r>
        <w:rPr>
          <w:spacing w:val="13"/>
        </w:rPr>
        <w:t xml:space="preserve"> </w:t>
      </w:r>
      <w:r>
        <w:t>of</w:t>
      </w:r>
      <w:r>
        <w:rPr>
          <w:spacing w:val="14"/>
        </w:rPr>
        <w:t xml:space="preserve"> </w:t>
      </w:r>
      <w:r>
        <w:rPr>
          <w:spacing w:val="-1"/>
        </w:rPr>
        <w:t>the</w:t>
      </w:r>
      <w:r>
        <w:rPr>
          <w:spacing w:val="14"/>
        </w:rPr>
        <w:t xml:space="preserve"> </w:t>
      </w:r>
      <w:r>
        <w:rPr>
          <w:spacing w:val="-1"/>
        </w:rPr>
        <w:t>Affiliate</w:t>
      </w:r>
      <w:r w:rsidR="003F4DFE">
        <w:rPr>
          <w:spacing w:val="-1"/>
        </w:rPr>
        <w:t xml:space="preserve">.  </w:t>
      </w:r>
      <w:r>
        <w:rPr>
          <w:spacing w:val="-1"/>
        </w:rPr>
        <w:t>Modify</w:t>
      </w:r>
      <w:r>
        <w:rPr>
          <w:spacing w:val="12"/>
        </w:rPr>
        <w:t xml:space="preserve"> </w:t>
      </w:r>
      <w:r>
        <w:t>and</w:t>
      </w:r>
      <w:r>
        <w:rPr>
          <w:spacing w:val="97"/>
          <w:w w:val="99"/>
        </w:rPr>
        <w:t xml:space="preserve"> </w:t>
      </w:r>
      <w:r>
        <w:rPr>
          <w:spacing w:val="-1"/>
        </w:rPr>
        <w:t>Delete</w:t>
      </w:r>
      <w:r>
        <w:rPr>
          <w:spacing w:val="18"/>
        </w:rPr>
        <w:t xml:space="preserve"> </w:t>
      </w:r>
      <w:r>
        <w:t>are</w:t>
      </w:r>
      <w:r>
        <w:rPr>
          <w:spacing w:val="21"/>
        </w:rPr>
        <w:t xml:space="preserve"> </w:t>
      </w:r>
      <w:r>
        <w:t>used</w:t>
      </w:r>
      <w:r>
        <w:rPr>
          <w:spacing w:val="18"/>
        </w:rPr>
        <w:t xml:space="preserve"> </w:t>
      </w:r>
      <w:r>
        <w:t>for</w:t>
      </w:r>
      <w:r>
        <w:rPr>
          <w:spacing w:val="18"/>
        </w:rPr>
        <w:t xml:space="preserve"> </w:t>
      </w:r>
      <w:r>
        <w:rPr>
          <w:spacing w:val="-1"/>
        </w:rPr>
        <w:t>Amendments</w:t>
      </w:r>
      <w:r>
        <w:rPr>
          <w:spacing w:val="19"/>
        </w:rPr>
        <w:t xml:space="preserve"> </w:t>
      </w:r>
      <w:r>
        <w:t>of</w:t>
      </w:r>
      <w:r>
        <w:rPr>
          <w:spacing w:val="18"/>
        </w:rPr>
        <w:t xml:space="preserve"> </w:t>
      </w:r>
      <w:r>
        <w:rPr>
          <w:spacing w:val="-1"/>
        </w:rPr>
        <w:t>previously</w:t>
      </w:r>
      <w:r>
        <w:rPr>
          <w:spacing w:val="16"/>
        </w:rPr>
        <w:t xml:space="preserve"> </w:t>
      </w:r>
      <w:r>
        <w:t>filed</w:t>
      </w:r>
      <w:r>
        <w:rPr>
          <w:spacing w:val="21"/>
        </w:rPr>
        <w:t xml:space="preserve"> </w:t>
      </w:r>
      <w:r>
        <w:rPr>
          <w:spacing w:val="-1"/>
        </w:rPr>
        <w:t>application</w:t>
      </w:r>
      <w:r w:rsidR="003F4DFE">
        <w:rPr>
          <w:spacing w:val="-1"/>
        </w:rPr>
        <w:t xml:space="preserve">.  </w:t>
      </w:r>
      <w:r>
        <w:t>If</w:t>
      </w:r>
      <w:r>
        <w:rPr>
          <w:spacing w:val="18"/>
        </w:rPr>
        <w:t xml:space="preserve"> </w:t>
      </w:r>
      <w:r>
        <w:rPr>
          <w:spacing w:val="-1"/>
        </w:rPr>
        <w:t>necessary,</w:t>
      </w:r>
      <w:r>
        <w:rPr>
          <w:spacing w:val="20"/>
        </w:rPr>
        <w:t xml:space="preserve"> </w:t>
      </w:r>
      <w:r>
        <w:rPr>
          <w:spacing w:val="-1"/>
        </w:rPr>
        <w:t>attach</w:t>
      </w:r>
      <w:r>
        <w:rPr>
          <w:spacing w:val="21"/>
        </w:rPr>
        <w:t xml:space="preserve"> </w:t>
      </w:r>
      <w:r>
        <w:rPr>
          <w:spacing w:val="-1"/>
        </w:rPr>
        <w:t>additional</w:t>
      </w:r>
      <w:r>
        <w:rPr>
          <w:spacing w:val="21"/>
        </w:rPr>
        <w:t xml:space="preserve"> </w:t>
      </w:r>
      <w:r>
        <w:rPr>
          <w:spacing w:val="-1"/>
        </w:rPr>
        <w:t>copies</w:t>
      </w:r>
      <w:r>
        <w:rPr>
          <w:spacing w:val="19"/>
        </w:rPr>
        <w:t xml:space="preserve"> </w:t>
      </w:r>
      <w:r>
        <w:t>of</w:t>
      </w:r>
      <w:r>
        <w:rPr>
          <w:spacing w:val="18"/>
        </w:rPr>
        <w:t xml:space="preserve"> </w:t>
      </w:r>
      <w:r>
        <w:rPr>
          <w:spacing w:val="-1"/>
        </w:rPr>
        <w:t>this</w:t>
      </w:r>
      <w:r>
        <w:rPr>
          <w:spacing w:val="21"/>
        </w:rPr>
        <w:t xml:space="preserve"> </w:t>
      </w:r>
      <w:r>
        <w:rPr>
          <w:spacing w:val="-1"/>
        </w:rPr>
        <w:t>page</w:t>
      </w:r>
      <w:r>
        <w:rPr>
          <w:spacing w:val="21"/>
        </w:rPr>
        <w:t xml:space="preserve"> </w:t>
      </w:r>
      <w:r>
        <w:rPr>
          <w:spacing w:val="-1"/>
        </w:rPr>
        <w:t>to</w:t>
      </w:r>
      <w:r>
        <w:rPr>
          <w:spacing w:val="19"/>
        </w:rPr>
        <w:t xml:space="preserve"> </w:t>
      </w:r>
      <w:r>
        <w:rPr>
          <w:spacing w:val="-1"/>
        </w:rPr>
        <w:t>list</w:t>
      </w:r>
      <w:r>
        <w:rPr>
          <w:spacing w:val="20"/>
        </w:rPr>
        <w:t xml:space="preserve"> </w:t>
      </w:r>
      <w:r>
        <w:rPr>
          <w:spacing w:val="-1"/>
        </w:rPr>
        <w:t>more</w:t>
      </w:r>
      <w:r>
        <w:rPr>
          <w:spacing w:val="103"/>
          <w:w w:val="99"/>
        </w:rPr>
        <w:t xml:space="preserve"> </w:t>
      </w:r>
      <w:r>
        <w:rPr>
          <w:spacing w:val="-1"/>
        </w:rPr>
        <w:t>Affiliates.</w:t>
      </w:r>
    </w:p>
    <w:p w:rsidR="00A05677" w:rsidRDefault="00A05677" w14:paraId="466DAA9F" w14:textId="77777777">
      <w:pPr>
        <w:spacing w:before="6"/>
        <w:rPr>
          <w:rFonts w:ascii="Arial" w:hAnsi="Arial" w:eastAsia="Arial" w:cs="Arial"/>
          <w:sz w:val="17"/>
          <w:szCs w:val="17"/>
        </w:rPr>
      </w:pPr>
    </w:p>
    <w:p w:rsidR="00A05677" w:rsidRDefault="00EB45CB" w14:paraId="783766C2" w14:textId="77777777">
      <w:pPr>
        <w:pStyle w:val="Heading3"/>
        <w:ind w:left="111"/>
        <w:jc w:val="both"/>
        <w:rPr>
          <w:b w:val="0"/>
          <w:bCs w:val="0"/>
        </w:rPr>
      </w:pPr>
      <w:r>
        <w:rPr>
          <w:spacing w:val="-1"/>
        </w:rPr>
        <w:t>Affiliate</w:t>
      </w:r>
    </w:p>
    <w:p w:rsidR="00A05677" w:rsidRDefault="00EB45CB" w14:paraId="006E07E2" w14:textId="6AFF787C">
      <w:pPr>
        <w:pStyle w:val="BodyText"/>
        <w:spacing w:before="4"/>
        <w:ind w:left="111" w:right="240"/>
      </w:pPr>
      <w:r>
        <w:rPr>
          <w:u w:val="single" w:color="000000"/>
        </w:rPr>
        <w:t>Item</w:t>
      </w:r>
      <w:r>
        <w:rPr>
          <w:spacing w:val="13"/>
          <w:u w:val="single" w:color="000000"/>
        </w:rPr>
        <w:t xml:space="preserve"> </w:t>
      </w:r>
      <w:r>
        <w:rPr>
          <w:u w:val="single" w:color="000000"/>
        </w:rPr>
        <w:t>2</w:t>
      </w:r>
      <w:r w:rsidR="007B5CFE">
        <w:rPr>
          <w:u w:val="single" w:color="000000"/>
        </w:rPr>
        <w:t>7</w:t>
      </w:r>
      <w:r>
        <w:rPr>
          <w:spacing w:val="19"/>
          <w:u w:val="single" w:color="000000"/>
        </w:rPr>
        <w:t xml:space="preserve"> </w:t>
      </w:r>
      <w:r>
        <w:rPr>
          <w:spacing w:val="-1"/>
        </w:rPr>
        <w:t>Select</w:t>
      </w:r>
      <w:r>
        <w:rPr>
          <w:spacing w:val="20"/>
        </w:rPr>
        <w:t xml:space="preserve"> </w:t>
      </w:r>
      <w:r>
        <w:rPr>
          <w:spacing w:val="-1"/>
        </w:rPr>
        <w:t>the</w:t>
      </w:r>
      <w:r>
        <w:rPr>
          <w:spacing w:val="18"/>
        </w:rPr>
        <w:t xml:space="preserve"> </w:t>
      </w:r>
      <w:r>
        <w:rPr>
          <w:spacing w:val="-1"/>
        </w:rPr>
        <w:t>proper</w:t>
      </w:r>
      <w:r>
        <w:rPr>
          <w:spacing w:val="18"/>
        </w:rPr>
        <w:t xml:space="preserve"> </w:t>
      </w:r>
      <w:r>
        <w:rPr>
          <w:spacing w:val="-1"/>
        </w:rPr>
        <w:t>block</w:t>
      </w:r>
      <w:r>
        <w:rPr>
          <w:spacing w:val="19"/>
        </w:rPr>
        <w:t xml:space="preserve"> </w:t>
      </w:r>
      <w:r>
        <w:t>for</w:t>
      </w:r>
      <w:r>
        <w:rPr>
          <w:spacing w:val="14"/>
        </w:rPr>
        <w:t xml:space="preserve"> </w:t>
      </w:r>
      <w:r>
        <w:rPr>
          <w:spacing w:val="-1"/>
        </w:rPr>
        <w:t>either</w:t>
      </w:r>
      <w:r>
        <w:rPr>
          <w:spacing w:val="18"/>
        </w:rPr>
        <w:t xml:space="preserve"> </w:t>
      </w:r>
      <w:r>
        <w:t>Entity</w:t>
      </w:r>
      <w:r>
        <w:rPr>
          <w:spacing w:val="12"/>
        </w:rPr>
        <w:t xml:space="preserve"> </w:t>
      </w:r>
      <w:r>
        <w:rPr>
          <w:spacing w:val="-1"/>
        </w:rPr>
        <w:t>Name</w:t>
      </w:r>
      <w:r>
        <w:rPr>
          <w:spacing w:val="18"/>
        </w:rPr>
        <w:t xml:space="preserve"> </w:t>
      </w:r>
      <w:r>
        <w:t>or</w:t>
      </w:r>
      <w:r>
        <w:rPr>
          <w:spacing w:val="19"/>
        </w:rPr>
        <w:t xml:space="preserve"> </w:t>
      </w:r>
      <w:r>
        <w:rPr>
          <w:spacing w:val="-1"/>
        </w:rPr>
        <w:t>Individual</w:t>
      </w:r>
      <w:r>
        <w:rPr>
          <w:spacing w:val="18"/>
        </w:rPr>
        <w:t xml:space="preserve"> </w:t>
      </w:r>
      <w:r>
        <w:rPr>
          <w:spacing w:val="-1"/>
        </w:rPr>
        <w:t>name</w:t>
      </w:r>
      <w:r>
        <w:rPr>
          <w:spacing w:val="18"/>
        </w:rPr>
        <w:t xml:space="preserve"> </w:t>
      </w:r>
      <w:r>
        <w:t>of</w:t>
      </w:r>
      <w:r>
        <w:rPr>
          <w:spacing w:val="16"/>
        </w:rPr>
        <w:t xml:space="preserve"> </w:t>
      </w:r>
      <w:r>
        <w:rPr>
          <w:spacing w:val="-1"/>
        </w:rPr>
        <w:t>the</w:t>
      </w:r>
      <w:r>
        <w:rPr>
          <w:spacing w:val="18"/>
        </w:rPr>
        <w:t xml:space="preserve"> </w:t>
      </w:r>
      <w:r>
        <w:rPr>
          <w:spacing w:val="-1"/>
        </w:rPr>
        <w:t>Affiliate</w:t>
      </w:r>
      <w:r>
        <w:rPr>
          <w:spacing w:val="17"/>
        </w:rPr>
        <w:t xml:space="preserve"> </w:t>
      </w:r>
      <w:r>
        <w:t>and</w:t>
      </w:r>
      <w:r>
        <w:rPr>
          <w:spacing w:val="18"/>
        </w:rPr>
        <w:t xml:space="preserve"> </w:t>
      </w:r>
      <w:r>
        <w:rPr>
          <w:spacing w:val="-1"/>
        </w:rPr>
        <w:t>provide</w:t>
      </w:r>
      <w:r>
        <w:rPr>
          <w:spacing w:val="18"/>
        </w:rPr>
        <w:t xml:space="preserve"> </w:t>
      </w:r>
      <w:r>
        <w:t>Entity</w:t>
      </w:r>
      <w:r>
        <w:rPr>
          <w:spacing w:val="12"/>
        </w:rPr>
        <w:t xml:space="preserve"> </w:t>
      </w:r>
      <w:r>
        <w:rPr>
          <w:spacing w:val="-1"/>
        </w:rPr>
        <w:t>Name</w:t>
      </w:r>
      <w:r>
        <w:rPr>
          <w:spacing w:val="19"/>
        </w:rPr>
        <w:t xml:space="preserve"> </w:t>
      </w:r>
      <w:r>
        <w:t>or</w:t>
      </w:r>
      <w:r>
        <w:rPr>
          <w:spacing w:val="15"/>
        </w:rPr>
        <w:t xml:space="preserve"> </w:t>
      </w:r>
      <w:r>
        <w:rPr>
          <w:spacing w:val="-1"/>
        </w:rPr>
        <w:t>Individual</w:t>
      </w:r>
      <w:r>
        <w:rPr>
          <w:spacing w:val="95"/>
          <w:w w:val="99"/>
        </w:rPr>
        <w:t xml:space="preserve"> </w:t>
      </w:r>
      <w:r>
        <w:t>name</w:t>
      </w:r>
      <w:r>
        <w:rPr>
          <w:spacing w:val="-7"/>
        </w:rPr>
        <w:t xml:space="preserve"> </w:t>
      </w:r>
      <w:r>
        <w:t>and</w:t>
      </w:r>
      <w:r>
        <w:rPr>
          <w:spacing w:val="-4"/>
        </w:rPr>
        <w:t xml:space="preserve"> </w:t>
      </w:r>
      <w:r>
        <w:rPr>
          <w:spacing w:val="-1"/>
        </w:rPr>
        <w:t>the</w:t>
      </w:r>
      <w:r>
        <w:rPr>
          <w:spacing w:val="-5"/>
        </w:rPr>
        <w:t xml:space="preserve"> </w:t>
      </w:r>
      <w:r>
        <w:rPr>
          <w:spacing w:val="-1"/>
        </w:rPr>
        <w:t>FCC</w:t>
      </w:r>
      <w:r>
        <w:rPr>
          <w:spacing w:val="-5"/>
        </w:rPr>
        <w:t xml:space="preserve"> </w:t>
      </w:r>
      <w:r>
        <w:rPr>
          <w:spacing w:val="-1"/>
        </w:rPr>
        <w:t>Registration</w:t>
      </w:r>
      <w:r>
        <w:rPr>
          <w:spacing w:val="-4"/>
        </w:rPr>
        <w:t xml:space="preserve"> </w:t>
      </w:r>
      <w:r>
        <w:t>Number</w:t>
      </w:r>
      <w:r>
        <w:rPr>
          <w:spacing w:val="-5"/>
        </w:rPr>
        <w:t xml:space="preserve"> </w:t>
      </w:r>
      <w:r>
        <w:rPr>
          <w:spacing w:val="-1"/>
        </w:rPr>
        <w:t>(FRN)</w:t>
      </w:r>
      <w:r>
        <w:rPr>
          <w:spacing w:val="-7"/>
        </w:rPr>
        <w:t xml:space="preserve"> </w:t>
      </w:r>
      <w:r>
        <w:t>of</w:t>
      </w:r>
      <w:r>
        <w:rPr>
          <w:spacing w:val="-6"/>
        </w:rPr>
        <w:t xml:space="preserve"> </w:t>
      </w:r>
      <w:r>
        <w:rPr>
          <w:spacing w:val="-1"/>
        </w:rPr>
        <w:t>the</w:t>
      </w:r>
      <w:r>
        <w:rPr>
          <w:spacing w:val="-4"/>
        </w:rPr>
        <w:t xml:space="preserve"> </w:t>
      </w:r>
      <w:r>
        <w:rPr>
          <w:spacing w:val="-1"/>
        </w:rPr>
        <w:t>Affiliate.</w:t>
      </w:r>
    </w:p>
    <w:p w:rsidR="00A05677" w:rsidRDefault="00A05677" w14:paraId="18310FB1" w14:textId="77777777">
      <w:pPr>
        <w:spacing w:before="6"/>
        <w:rPr>
          <w:rFonts w:ascii="Arial" w:hAnsi="Arial" w:eastAsia="Arial" w:cs="Arial"/>
          <w:sz w:val="17"/>
          <w:szCs w:val="17"/>
        </w:rPr>
      </w:pPr>
    </w:p>
    <w:p w:rsidR="007B5CFE" w:rsidRDefault="00EB45CB" w14:paraId="2BA00ECC" w14:textId="04B4E710">
      <w:pPr>
        <w:pStyle w:val="Heading3"/>
        <w:ind w:left="111"/>
        <w:jc w:val="both"/>
        <w:rPr>
          <w:spacing w:val="-9"/>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p>
    <w:p w:rsidRPr="00D32328" w:rsidR="007B5CFE" w:rsidP="007B5CFE" w:rsidRDefault="007B5CFE" w14:paraId="21E2E2BA" w14:textId="48E77281">
      <w:pPr>
        <w:pStyle w:val="BodyText"/>
        <w:spacing w:before="4"/>
        <w:ind w:left="133" w:right="223"/>
      </w:pPr>
      <w:r w:rsidRPr="00D32328">
        <w:rPr>
          <w:u w:color="000000"/>
        </w:rPr>
        <w:t>Enter gross revenue information for each Affiliate.  The Universal Licensing System will automatically display the applicable number of years for which gross revenues must be disclosed, i.e., the preceding three years or the preceding five years, based on the applicable requirements for a given license</w:t>
      </w:r>
      <w:r w:rsidRPr="00D32328" w:rsidR="00E27C98">
        <w:t xml:space="preserve"> </w:t>
      </w:r>
      <w:r w:rsidRPr="00D32328" w:rsidR="00E27C98">
        <w:rPr>
          <w:u w:color="000000"/>
        </w:rPr>
        <w:t>that is subject to the provisions concerning unjust enrichment set forth under 47 C</w:t>
      </w:r>
      <w:r w:rsidR="00D32328">
        <w:rPr>
          <w:u w:color="000000"/>
        </w:rPr>
        <w:t>.</w:t>
      </w:r>
      <w:r w:rsidRPr="00D32328" w:rsidR="00E27C98">
        <w:rPr>
          <w:u w:color="000000"/>
        </w:rPr>
        <w:t>F</w:t>
      </w:r>
      <w:r w:rsidR="00D32328">
        <w:rPr>
          <w:u w:color="000000"/>
        </w:rPr>
        <w:t>.</w:t>
      </w:r>
      <w:r w:rsidRPr="00D32328" w:rsidR="00E27C98">
        <w:rPr>
          <w:u w:color="000000"/>
        </w:rPr>
        <w:t>R</w:t>
      </w:r>
      <w:r w:rsidR="00D32328">
        <w:rPr>
          <w:u w:color="000000"/>
        </w:rPr>
        <w:t>. §</w:t>
      </w:r>
      <w:r w:rsidRPr="00D32328" w:rsidR="00E27C98">
        <w:rPr>
          <w:u w:color="000000"/>
        </w:rPr>
        <w:t xml:space="preserve"> 1.2111</w:t>
      </w:r>
      <w:r w:rsidRPr="00D32328">
        <w:rPr>
          <w:u w:color="000000"/>
        </w:rPr>
        <w:t xml:space="preserve">. </w:t>
      </w:r>
    </w:p>
    <w:p w:rsidR="007B5CFE" w:rsidRDefault="007B5CFE" w14:paraId="4880FCF5" w14:textId="77777777">
      <w:pPr>
        <w:pStyle w:val="Heading3"/>
        <w:ind w:left="111"/>
        <w:jc w:val="both"/>
        <w:rPr>
          <w:spacing w:val="-9"/>
        </w:rPr>
      </w:pPr>
    </w:p>
    <w:p w:rsidR="00A05677" w:rsidRDefault="00EB45CB" w14:paraId="2D33C1AF" w14:textId="36647FA0">
      <w:pPr>
        <w:pStyle w:val="Heading3"/>
        <w:ind w:left="111"/>
        <w:jc w:val="both"/>
        <w:rPr>
          <w:b w:val="0"/>
          <w:bCs w:val="0"/>
        </w:rPr>
      </w:pP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A05677" w:rsidRDefault="00EB45CB" w14:paraId="359A2763" w14:textId="11113272">
      <w:pPr>
        <w:pStyle w:val="BodyText"/>
        <w:spacing w:before="4"/>
        <w:ind w:left="111" w:right="194"/>
      </w:pPr>
      <w:r>
        <w:rPr>
          <w:u w:val="single" w:color="000000"/>
        </w:rPr>
        <w:t>Item</w:t>
      </w:r>
      <w:r>
        <w:rPr>
          <w:spacing w:val="9"/>
          <w:u w:val="single" w:color="000000"/>
        </w:rPr>
        <w:t xml:space="preserve"> </w:t>
      </w:r>
      <w:r>
        <w:rPr>
          <w:spacing w:val="-1"/>
          <w:u w:val="single" w:color="000000"/>
        </w:rPr>
        <w:t>2</w:t>
      </w:r>
      <w:r w:rsidR="00FE0202">
        <w:rPr>
          <w:spacing w:val="-1"/>
          <w:u w:val="single" w:color="000000"/>
        </w:rPr>
        <w:t>8</w:t>
      </w:r>
      <w:r>
        <w:rPr>
          <w:spacing w:val="-1"/>
          <w:u w:val="single" w:color="000000"/>
        </w:rPr>
        <w:t>a</w:t>
      </w:r>
      <w:r>
        <w:rPr>
          <w:spacing w:val="14"/>
          <w:u w:val="single" w:color="000000"/>
        </w:rPr>
        <w:t xml:space="preserve"> </w:t>
      </w:r>
      <w:r>
        <w:t>Enter</w:t>
      </w:r>
      <w:r>
        <w:rPr>
          <w:spacing w:val="13"/>
        </w:rPr>
        <w:t xml:space="preserve"> </w:t>
      </w:r>
      <w:r>
        <w:rPr>
          <w:spacing w:val="-1"/>
        </w:rPr>
        <w:t>‘Y’</w:t>
      </w:r>
      <w:r>
        <w:rPr>
          <w:spacing w:val="14"/>
        </w:rPr>
        <w:t xml:space="preserve"> </w:t>
      </w:r>
      <w:r>
        <w:t>if</w:t>
      </w:r>
      <w:r>
        <w:rPr>
          <w:spacing w:val="13"/>
        </w:rPr>
        <w:t xml:space="preserve"> </w:t>
      </w:r>
      <w:r>
        <w:rPr>
          <w:spacing w:val="-1"/>
        </w:rPr>
        <w:t>the</w:t>
      </w:r>
      <w:r>
        <w:rPr>
          <w:spacing w:val="14"/>
        </w:rPr>
        <w:t xml:space="preserve"> </w:t>
      </w:r>
      <w:r>
        <w:rPr>
          <w:spacing w:val="-1"/>
        </w:rPr>
        <w:t>Affiliate</w:t>
      </w:r>
      <w:r>
        <w:rPr>
          <w:spacing w:val="14"/>
        </w:rPr>
        <w:t xml:space="preserve"> </w:t>
      </w:r>
      <w:r>
        <w:rPr>
          <w:spacing w:val="-1"/>
        </w:rPr>
        <w:t>and</w:t>
      </w:r>
      <w:r>
        <w:rPr>
          <w:spacing w:val="13"/>
        </w:rPr>
        <w:t xml:space="preserve"> </w:t>
      </w:r>
      <w:r>
        <w:t>any</w:t>
      </w:r>
      <w:r>
        <w:rPr>
          <w:spacing w:val="13"/>
        </w:rPr>
        <w:t xml:space="preserve"> </w:t>
      </w:r>
      <w:r>
        <w:rPr>
          <w:spacing w:val="-1"/>
        </w:rPr>
        <w:t>predecessors-in-interest</w:t>
      </w:r>
      <w:r>
        <w:rPr>
          <w:spacing w:val="8"/>
        </w:rPr>
        <w:t xml:space="preserve"> </w:t>
      </w:r>
      <w:r>
        <w:rPr>
          <w:spacing w:val="-1"/>
        </w:rPr>
        <w:t>were</w:t>
      </w:r>
      <w:r>
        <w:rPr>
          <w:spacing w:val="14"/>
        </w:rPr>
        <w:t xml:space="preserve"> </w:t>
      </w:r>
      <w:r>
        <w:t>in</w:t>
      </w:r>
      <w:r>
        <w:rPr>
          <w:spacing w:val="14"/>
        </w:rPr>
        <w:t xml:space="preserve"> </w:t>
      </w:r>
      <w:r>
        <w:rPr>
          <w:spacing w:val="-1"/>
        </w:rPr>
        <w:t>existence</w:t>
      </w:r>
      <w:r>
        <w:rPr>
          <w:spacing w:val="13"/>
        </w:rPr>
        <w:t xml:space="preserve"> </w:t>
      </w:r>
      <w:r>
        <w:rPr>
          <w:spacing w:val="-1"/>
        </w:rPr>
        <w:t>and</w:t>
      </w:r>
      <w:r>
        <w:rPr>
          <w:spacing w:val="11"/>
        </w:rPr>
        <w:t xml:space="preserve"> </w:t>
      </w:r>
      <w:r>
        <w:t>had</w:t>
      </w:r>
      <w:r>
        <w:rPr>
          <w:spacing w:val="14"/>
        </w:rPr>
        <w:t xml:space="preserve"> </w:t>
      </w:r>
      <w:r>
        <w:rPr>
          <w:spacing w:val="-1"/>
        </w:rPr>
        <w:t>gross</w:t>
      </w:r>
      <w:r>
        <w:rPr>
          <w:spacing w:val="14"/>
        </w:rPr>
        <w:t xml:space="preserve"> </w:t>
      </w:r>
      <w:r>
        <w:rPr>
          <w:spacing w:val="-1"/>
        </w:rPr>
        <w:t>revenues</w:t>
      </w:r>
      <w:r>
        <w:rPr>
          <w:spacing w:val="14"/>
        </w:rPr>
        <w:t xml:space="preserve"> </w:t>
      </w:r>
      <w:r>
        <w:rPr>
          <w:spacing w:val="-1"/>
        </w:rPr>
        <w:t>for</w:t>
      </w:r>
      <w:r>
        <w:rPr>
          <w:spacing w:val="10"/>
        </w:rPr>
        <w:t xml:space="preserve"> </w:t>
      </w:r>
      <w:r>
        <w:t>the</w:t>
      </w:r>
      <w:r>
        <w:rPr>
          <w:spacing w:val="11"/>
        </w:rPr>
        <w:t xml:space="preserve"> </w:t>
      </w:r>
      <w:r>
        <w:t>most</w:t>
      </w:r>
      <w:r>
        <w:rPr>
          <w:spacing w:val="9"/>
        </w:rPr>
        <w:t xml:space="preserve"> </w:t>
      </w:r>
      <w:r>
        <w:rPr>
          <w:spacing w:val="-1"/>
        </w:rPr>
        <w:t>recent</w:t>
      </w:r>
      <w:r>
        <w:rPr>
          <w:spacing w:val="91"/>
          <w:w w:val="99"/>
        </w:rPr>
        <w:t xml:space="preserve"> </w:t>
      </w:r>
      <w:r>
        <w:rPr>
          <w:spacing w:val="-1"/>
        </w:rPr>
        <w:t>reportable</w:t>
      </w:r>
      <w:r>
        <w:rPr>
          <w:spacing w:val="2"/>
        </w:rPr>
        <w:t xml:space="preserve"> </w:t>
      </w:r>
      <w:r>
        <w:rPr>
          <w:spacing w:val="-1"/>
        </w:rPr>
        <w:t>year</w:t>
      </w:r>
      <w:r w:rsidR="000C354D">
        <w:rPr>
          <w:spacing w:val="-1"/>
        </w:rPr>
        <w:t xml:space="preserve">.  </w:t>
      </w:r>
      <w:r>
        <w:t>If</w:t>
      </w:r>
      <w:r>
        <w:rPr>
          <w:spacing w:val="-3"/>
        </w:rPr>
        <w:t xml:space="preserve"> </w:t>
      </w:r>
      <w:r>
        <w:rPr>
          <w:spacing w:val="-1"/>
        </w:rPr>
        <w:t>‘Y’,</w:t>
      </w:r>
      <w:r>
        <w:t xml:space="preserve"> </w:t>
      </w:r>
      <w:r>
        <w:rPr>
          <w:spacing w:val="-1"/>
        </w:rPr>
        <w:t>complete items</w:t>
      </w:r>
      <w:r>
        <w:rPr>
          <w:spacing w:val="2"/>
        </w:rPr>
        <w:t xml:space="preserve"> </w:t>
      </w:r>
      <w:r>
        <w:t>2</w:t>
      </w:r>
      <w:r w:rsidR="00FE0202">
        <w:t>8</w:t>
      </w:r>
      <w:r>
        <w:t>b and</w:t>
      </w:r>
      <w:r>
        <w:rPr>
          <w:spacing w:val="-1"/>
        </w:rPr>
        <w:t xml:space="preserve"> </w:t>
      </w:r>
      <w:r>
        <w:t>2</w:t>
      </w:r>
      <w:r w:rsidR="00FE0202">
        <w:t>8</w:t>
      </w:r>
      <w:r>
        <w:t>c</w:t>
      </w:r>
      <w:r w:rsidR="003F4DFE">
        <w:t xml:space="preserve">.  </w:t>
      </w:r>
      <w:r>
        <w:t>Enter</w:t>
      </w:r>
      <w:r>
        <w:rPr>
          <w:spacing w:val="1"/>
        </w:rPr>
        <w:t xml:space="preserve"> </w:t>
      </w:r>
      <w:r>
        <w:rPr>
          <w:spacing w:val="-1"/>
        </w:rPr>
        <w:t>‘N’</w:t>
      </w:r>
      <w:r>
        <w:rPr>
          <w:spacing w:val="2"/>
        </w:rPr>
        <w:t xml:space="preserve"> </w:t>
      </w:r>
      <w:r>
        <w:t>if the</w:t>
      </w:r>
      <w:r>
        <w:rPr>
          <w:spacing w:val="-1"/>
        </w:rPr>
        <w:t xml:space="preserve"> Affiliate</w:t>
      </w:r>
      <w:r>
        <w:rPr>
          <w:spacing w:val="-5"/>
        </w:rPr>
        <w:t xml:space="preserve"> </w:t>
      </w:r>
      <w:r>
        <w:t xml:space="preserve">and any </w:t>
      </w:r>
      <w:r>
        <w:rPr>
          <w:spacing w:val="-1"/>
        </w:rPr>
        <w:t>predecessors-in-interest</w:t>
      </w:r>
      <w:r>
        <w:rPr>
          <w:spacing w:val="-3"/>
        </w:rPr>
        <w:t xml:space="preserve"> </w:t>
      </w:r>
      <w:r>
        <w:rPr>
          <w:spacing w:val="-2"/>
        </w:rPr>
        <w:t>were</w:t>
      </w:r>
      <w:r>
        <w:rPr>
          <w:spacing w:val="2"/>
        </w:rPr>
        <w:t xml:space="preserve"> </w:t>
      </w:r>
      <w:r>
        <w:t>not</w:t>
      </w:r>
      <w:r>
        <w:rPr>
          <w:spacing w:val="1"/>
        </w:rPr>
        <w:t xml:space="preserve"> </w:t>
      </w:r>
      <w:r>
        <w:rPr>
          <w:spacing w:val="-1"/>
        </w:rPr>
        <w:t>in</w:t>
      </w:r>
      <w:r>
        <w:rPr>
          <w:spacing w:val="4"/>
        </w:rPr>
        <w:t xml:space="preserve"> </w:t>
      </w:r>
      <w:r>
        <w:rPr>
          <w:spacing w:val="-1"/>
        </w:rPr>
        <w:t>existence</w:t>
      </w:r>
      <w:r>
        <w:rPr>
          <w:spacing w:val="105"/>
          <w:w w:val="99"/>
        </w:rPr>
        <w:t xml:space="preserve"> </w:t>
      </w:r>
      <w:r>
        <w:t>for</w:t>
      </w:r>
      <w:r>
        <w:rPr>
          <w:spacing w:val="-7"/>
        </w:rPr>
        <w:t xml:space="preserve"> </w:t>
      </w:r>
      <w:r>
        <w:t>the</w:t>
      </w:r>
      <w:r>
        <w:rPr>
          <w:spacing w:val="-6"/>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rsidR="00A05677" w:rsidRDefault="00A05677" w14:paraId="75E5C3C3" w14:textId="77777777">
      <w:pPr>
        <w:spacing w:before="6"/>
        <w:rPr>
          <w:rFonts w:ascii="Arial" w:hAnsi="Arial" w:eastAsia="Arial" w:cs="Arial"/>
          <w:sz w:val="17"/>
          <w:szCs w:val="17"/>
        </w:rPr>
      </w:pPr>
    </w:p>
    <w:p w:rsidR="00A05677" w:rsidRDefault="00EB45CB" w14:paraId="0A93FA3E"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A05677" w:rsidRDefault="00EB45CB" w14:paraId="69F3CD4D" w14:textId="79B1287C">
      <w:pPr>
        <w:pStyle w:val="BodyText"/>
        <w:spacing w:before="6"/>
        <w:ind w:left="111" w:right="194"/>
      </w:pPr>
      <w:r>
        <w:rPr>
          <w:u w:val="single" w:color="000000"/>
        </w:rPr>
        <w:t>Item</w:t>
      </w:r>
      <w:r>
        <w:rPr>
          <w:spacing w:val="4"/>
          <w:u w:val="single" w:color="000000"/>
        </w:rPr>
        <w:t xml:space="preserve"> </w:t>
      </w:r>
      <w:r>
        <w:rPr>
          <w:spacing w:val="-1"/>
          <w:u w:val="single" w:color="000000"/>
        </w:rPr>
        <w:t>2</w:t>
      </w:r>
      <w:r w:rsidR="00FE0202">
        <w:rPr>
          <w:spacing w:val="-1"/>
          <w:u w:val="single" w:color="000000"/>
        </w:rPr>
        <w:t>9</w:t>
      </w:r>
      <w:r>
        <w:rPr>
          <w:spacing w:val="-1"/>
          <w:u w:val="single" w:color="000000"/>
        </w:rPr>
        <w:t>a</w:t>
      </w:r>
      <w:r>
        <w:rPr>
          <w:spacing w:val="10"/>
          <w:u w:val="single" w:color="000000"/>
        </w:rPr>
        <w:t xml:space="preserve"> </w:t>
      </w:r>
      <w:r>
        <w:t>Enter</w:t>
      </w:r>
      <w:r>
        <w:rPr>
          <w:spacing w:val="3"/>
        </w:rPr>
        <w:t xml:space="preserve"> </w:t>
      </w:r>
      <w:r>
        <w:rPr>
          <w:spacing w:val="-1"/>
        </w:rPr>
        <w:t>‘Y’</w:t>
      </w:r>
      <w:r>
        <w:rPr>
          <w:spacing w:val="9"/>
        </w:rPr>
        <w:t xml:space="preserve"> </w:t>
      </w:r>
      <w:r>
        <w:t>if</w:t>
      </w:r>
      <w:r>
        <w:rPr>
          <w:spacing w:val="8"/>
        </w:rPr>
        <w:t xml:space="preserve"> </w:t>
      </w:r>
      <w:r>
        <w:t>the</w:t>
      </w:r>
      <w:r>
        <w:rPr>
          <w:spacing w:val="9"/>
        </w:rPr>
        <w:t xml:space="preserve"> </w:t>
      </w:r>
      <w:r>
        <w:rPr>
          <w:spacing w:val="-1"/>
        </w:rPr>
        <w:t>Affiliate</w:t>
      </w:r>
      <w:r>
        <w:rPr>
          <w:spacing w:val="10"/>
        </w:rPr>
        <w:t xml:space="preserve"> </w:t>
      </w:r>
      <w:r>
        <w:t>and</w:t>
      </w:r>
      <w:r>
        <w:rPr>
          <w:spacing w:val="9"/>
        </w:rPr>
        <w:t xml:space="preserve"> </w:t>
      </w:r>
      <w:r>
        <w:t>any</w:t>
      </w:r>
      <w:r>
        <w:rPr>
          <w:spacing w:val="7"/>
        </w:rPr>
        <w:t xml:space="preserve"> </w:t>
      </w:r>
      <w:r>
        <w:rPr>
          <w:spacing w:val="-1"/>
        </w:rPr>
        <w:t>predecessors-in-interest</w:t>
      </w:r>
      <w:r>
        <w:rPr>
          <w:spacing w:val="6"/>
        </w:rPr>
        <w:t xml:space="preserve"> </w:t>
      </w:r>
      <w:r>
        <w:rPr>
          <w:spacing w:val="-2"/>
        </w:rPr>
        <w:t>were</w:t>
      </w:r>
      <w:r>
        <w:rPr>
          <w:spacing w:val="9"/>
        </w:rPr>
        <w:t xml:space="preserve"> </w:t>
      </w:r>
      <w:r>
        <w:t>in</w:t>
      </w:r>
      <w:r>
        <w:rPr>
          <w:spacing w:val="10"/>
        </w:rPr>
        <w:t xml:space="preserve"> </w:t>
      </w:r>
      <w:r>
        <w:rPr>
          <w:spacing w:val="-1"/>
        </w:rPr>
        <w:t>existence</w:t>
      </w:r>
      <w:r>
        <w:rPr>
          <w:spacing w:val="9"/>
        </w:rPr>
        <w:t xml:space="preserve"> </w:t>
      </w:r>
      <w:r>
        <w:rPr>
          <w:spacing w:val="-1"/>
        </w:rPr>
        <w:t>and</w:t>
      </w:r>
      <w:r>
        <w:rPr>
          <w:spacing w:val="9"/>
        </w:rPr>
        <w:t xml:space="preserve"> </w:t>
      </w:r>
      <w:r>
        <w:t>had</w:t>
      </w:r>
      <w:r>
        <w:rPr>
          <w:spacing w:val="9"/>
        </w:rPr>
        <w:t xml:space="preserve"> </w:t>
      </w:r>
      <w:r>
        <w:rPr>
          <w:spacing w:val="-1"/>
        </w:rPr>
        <w:t>gross</w:t>
      </w:r>
      <w:r>
        <w:rPr>
          <w:spacing w:val="9"/>
        </w:rPr>
        <w:t xml:space="preserve"> </w:t>
      </w:r>
      <w:r>
        <w:rPr>
          <w:spacing w:val="-1"/>
        </w:rPr>
        <w:t>revenues</w:t>
      </w:r>
      <w:r>
        <w:rPr>
          <w:spacing w:val="9"/>
        </w:rPr>
        <w:t xml:space="preserve"> </w:t>
      </w:r>
      <w:r>
        <w:t>for</w:t>
      </w:r>
      <w:r>
        <w:rPr>
          <w:spacing w:val="8"/>
        </w:rPr>
        <w:t xml:space="preserve"> </w:t>
      </w:r>
      <w:r>
        <w:rPr>
          <w:spacing w:val="-1"/>
        </w:rPr>
        <w:t>one</w:t>
      </w:r>
      <w:r>
        <w:rPr>
          <w:spacing w:val="9"/>
        </w:rPr>
        <w:t xml:space="preserve"> </w:t>
      </w:r>
      <w:r>
        <w:rPr>
          <w:spacing w:val="-1"/>
        </w:rPr>
        <w:t>year</w:t>
      </w:r>
      <w:r>
        <w:rPr>
          <w:spacing w:val="9"/>
        </w:rPr>
        <w:t xml:space="preserve"> </w:t>
      </w:r>
      <w:r>
        <w:t>prior</w:t>
      </w:r>
      <w:r>
        <w:rPr>
          <w:spacing w:val="6"/>
        </w:rPr>
        <w:t xml:space="preserve"> </w:t>
      </w:r>
      <w:r>
        <w:rPr>
          <w:spacing w:val="-1"/>
        </w:rPr>
        <w:t>to</w:t>
      </w:r>
      <w:r>
        <w:rPr>
          <w:spacing w:val="95"/>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year</w:t>
      </w:r>
      <w:r w:rsidR="003F4DFE">
        <w:rPr>
          <w:spacing w:val="-1"/>
        </w:rPr>
        <w:t xml:space="preserve">.  </w:t>
      </w:r>
      <w:r>
        <w:t>If</w:t>
      </w:r>
      <w:r>
        <w:rPr>
          <w:spacing w:val="-1"/>
        </w:rPr>
        <w:t xml:space="preserve"> ‘Y’,</w:t>
      </w:r>
      <w:r>
        <w:rPr>
          <w:spacing w:val="2"/>
        </w:rPr>
        <w:t xml:space="preserve"> </w:t>
      </w:r>
      <w:r>
        <w:rPr>
          <w:spacing w:val="-1"/>
        </w:rPr>
        <w:t>complete items</w:t>
      </w:r>
      <w:r>
        <w:rPr>
          <w:spacing w:val="2"/>
        </w:rPr>
        <w:t xml:space="preserve"> </w:t>
      </w:r>
      <w:r>
        <w:rPr>
          <w:spacing w:val="-1"/>
        </w:rPr>
        <w:t>2</w:t>
      </w:r>
      <w:r w:rsidR="00FE0202">
        <w:rPr>
          <w:spacing w:val="-1"/>
        </w:rPr>
        <w:t>9</w:t>
      </w:r>
      <w:r>
        <w:rPr>
          <w:spacing w:val="-1"/>
        </w:rPr>
        <w:t>b</w:t>
      </w:r>
      <w:r>
        <w:rPr>
          <w:spacing w:val="3"/>
        </w:rPr>
        <w:t xml:space="preserve"> </w:t>
      </w:r>
      <w:r>
        <w:t>and</w:t>
      </w:r>
      <w:r>
        <w:rPr>
          <w:spacing w:val="2"/>
        </w:rPr>
        <w:t xml:space="preserve"> </w:t>
      </w:r>
      <w:r>
        <w:rPr>
          <w:spacing w:val="-1"/>
        </w:rPr>
        <w:t>2</w:t>
      </w:r>
      <w:r w:rsidR="00FE0202">
        <w:rPr>
          <w:spacing w:val="-1"/>
        </w:rPr>
        <w:t>9</w:t>
      </w:r>
      <w:r>
        <w:rPr>
          <w:spacing w:val="-1"/>
        </w:rPr>
        <w:t>c</w:t>
      </w:r>
      <w:r w:rsidR="000C354D">
        <w:rPr>
          <w:spacing w:val="-1"/>
        </w:rPr>
        <w:t xml:space="preserve">.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t>one</w:t>
      </w:r>
      <w:r>
        <w:rPr>
          <w:spacing w:val="-3"/>
        </w:rPr>
        <w:t xml:space="preserve"> </w:t>
      </w:r>
      <w:r>
        <w:rPr>
          <w:spacing w:val="-1"/>
        </w:rPr>
        <w:t>year</w:t>
      </w:r>
      <w:r>
        <w:rPr>
          <w:spacing w:val="-4"/>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4"/>
        </w:rPr>
        <w:t xml:space="preserve"> </w:t>
      </w:r>
      <w:r>
        <w:rPr>
          <w:spacing w:val="-2"/>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3"/>
        </w:rPr>
        <w:t xml:space="preserve"> </w:t>
      </w:r>
      <w:r>
        <w:rPr>
          <w:spacing w:val="-1"/>
        </w:rPr>
        <w:t>explain why</w:t>
      </w:r>
      <w:r>
        <w:rPr>
          <w:spacing w:val="-5"/>
        </w:rPr>
        <w:t xml:space="preserve"> </w:t>
      </w:r>
      <w:r>
        <w:t>in</w:t>
      </w:r>
      <w:r>
        <w:rPr>
          <w:spacing w:val="-4"/>
        </w:rPr>
        <w:t xml:space="preserve"> </w:t>
      </w:r>
      <w:r>
        <w:t>an</w:t>
      </w:r>
      <w:r>
        <w:rPr>
          <w:spacing w:val="-5"/>
        </w:rPr>
        <w:t xml:space="preserve"> </w:t>
      </w:r>
      <w:r>
        <w:rPr>
          <w:spacing w:val="-1"/>
        </w:rPr>
        <w:t>attachment.</w:t>
      </w:r>
    </w:p>
    <w:p w:rsidR="00A05677" w:rsidRDefault="00A05677" w14:paraId="4917E654" w14:textId="77777777">
      <w:pPr>
        <w:spacing w:before="6"/>
        <w:rPr>
          <w:rFonts w:ascii="Arial" w:hAnsi="Arial" w:eastAsia="Arial" w:cs="Arial"/>
          <w:sz w:val="17"/>
          <w:szCs w:val="17"/>
        </w:rPr>
      </w:pPr>
    </w:p>
    <w:p w:rsidR="00A05677" w:rsidRDefault="00EB45CB" w14:paraId="34EBF8D0" w14:textId="77777777">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A05677" w:rsidRDefault="00EB45CB" w14:paraId="5BB5044D" w14:textId="361C7BC7">
      <w:pPr>
        <w:pStyle w:val="BodyText"/>
        <w:spacing w:before="6"/>
        <w:ind w:left="111" w:right="194"/>
      </w:pPr>
      <w:r>
        <w:rPr>
          <w:u w:val="single" w:color="000000"/>
        </w:rPr>
        <w:t xml:space="preserve">Item </w:t>
      </w:r>
      <w:r w:rsidR="00FE0202">
        <w:rPr>
          <w:u w:val="single" w:color="000000"/>
        </w:rPr>
        <w:t>30</w:t>
      </w:r>
      <w:r>
        <w:rPr>
          <w:u w:val="single" w:color="000000"/>
        </w:rPr>
        <w:t>a</w:t>
      </w:r>
      <w:r>
        <w:rPr>
          <w:spacing w:val="4"/>
          <w:u w:val="single" w:color="000000"/>
        </w:rPr>
        <w:t xml:space="preserve"> </w:t>
      </w:r>
      <w:r>
        <w:t>Enter</w:t>
      </w:r>
      <w:r>
        <w:rPr>
          <w:spacing w:val="3"/>
        </w:rPr>
        <w:t xml:space="preserve"> </w:t>
      </w:r>
      <w:r>
        <w:rPr>
          <w:spacing w:val="-1"/>
        </w:rPr>
        <w:t>‘Y’</w:t>
      </w:r>
      <w:r>
        <w:rPr>
          <w:spacing w:val="7"/>
        </w:rPr>
        <w:t xml:space="preserve"> </w:t>
      </w:r>
      <w:r>
        <w:t>if</w:t>
      </w:r>
      <w:r>
        <w:rPr>
          <w:spacing w:val="4"/>
        </w:rPr>
        <w:t xml:space="preserve"> </w:t>
      </w:r>
      <w:r>
        <w:t>the</w:t>
      </w:r>
      <w:r>
        <w:rPr>
          <w:spacing w:val="5"/>
        </w:rPr>
        <w:t xml:space="preserve"> </w:t>
      </w:r>
      <w:r>
        <w:rPr>
          <w:spacing w:val="-1"/>
        </w:rPr>
        <w:t>Affiliate</w:t>
      </w:r>
      <w:r>
        <w:rPr>
          <w:spacing w:val="4"/>
        </w:rPr>
        <w:t xml:space="preserve"> </w:t>
      </w:r>
      <w:r>
        <w:t>and</w:t>
      </w:r>
      <w:r>
        <w:rPr>
          <w:spacing w:val="4"/>
        </w:rPr>
        <w:t xml:space="preserve"> </w:t>
      </w:r>
      <w:r>
        <w:t>any</w:t>
      </w:r>
      <w:r>
        <w:rPr>
          <w:spacing w:val="4"/>
        </w:rPr>
        <w:t xml:space="preserve"> </w:t>
      </w:r>
      <w:r>
        <w:rPr>
          <w:spacing w:val="-1"/>
        </w:rPr>
        <w:t>predecessors-in-interest</w:t>
      </w:r>
      <w:r>
        <w:rPr>
          <w:spacing w:val="2"/>
        </w:rPr>
        <w:t xml:space="preserve"> </w:t>
      </w:r>
      <w:r>
        <w:rPr>
          <w:spacing w:val="-1"/>
        </w:rPr>
        <w:t>were</w:t>
      </w:r>
      <w:r>
        <w:rPr>
          <w:spacing w:val="4"/>
        </w:rPr>
        <w:t xml:space="preserve"> </w:t>
      </w:r>
      <w:r>
        <w:t>in</w:t>
      </w:r>
      <w:r>
        <w:rPr>
          <w:spacing w:val="6"/>
        </w:rPr>
        <w:t xml:space="preserve"> </w:t>
      </w:r>
      <w:r>
        <w:rPr>
          <w:spacing w:val="-1"/>
        </w:rPr>
        <w:t>existence</w:t>
      </w:r>
      <w:r>
        <w:rPr>
          <w:spacing w:val="6"/>
        </w:rPr>
        <w:t xml:space="preserve"> </w:t>
      </w:r>
      <w:r>
        <w:rPr>
          <w:spacing w:val="-1"/>
        </w:rPr>
        <w:t>and</w:t>
      </w:r>
      <w:r>
        <w:rPr>
          <w:spacing w:val="6"/>
        </w:rPr>
        <w:t xml:space="preserve"> </w:t>
      </w:r>
      <w:r>
        <w:rPr>
          <w:spacing w:val="-1"/>
        </w:rPr>
        <w:t>had</w:t>
      </w:r>
      <w:r>
        <w:rPr>
          <w:spacing w:val="6"/>
        </w:rPr>
        <w:t xml:space="preserve"> </w:t>
      </w:r>
      <w:r>
        <w:rPr>
          <w:spacing w:val="-1"/>
        </w:rPr>
        <w:t>gross</w:t>
      </w:r>
      <w:r>
        <w:rPr>
          <w:spacing w:val="7"/>
        </w:rPr>
        <w:t xml:space="preserve"> </w:t>
      </w:r>
      <w:r>
        <w:rPr>
          <w:spacing w:val="-1"/>
        </w:rPr>
        <w:t>revenues</w:t>
      </w:r>
      <w:r>
        <w:rPr>
          <w:spacing w:val="7"/>
        </w:rPr>
        <w:t xml:space="preserve"> </w:t>
      </w:r>
      <w:r>
        <w:t>for</w:t>
      </w:r>
      <w:r>
        <w:rPr>
          <w:spacing w:val="2"/>
        </w:rPr>
        <w:t xml:space="preserve"> </w:t>
      </w:r>
      <w:r>
        <w:rPr>
          <w:spacing w:val="-1"/>
        </w:rPr>
        <w:t>two</w:t>
      </w:r>
      <w:r>
        <w:rPr>
          <w:spacing w:val="6"/>
        </w:rPr>
        <w:t xml:space="preserve"> </w:t>
      </w:r>
      <w:r>
        <w:rPr>
          <w:spacing w:val="-1"/>
        </w:rPr>
        <w:t>years</w:t>
      </w:r>
      <w:r>
        <w:rPr>
          <w:spacing w:val="7"/>
        </w:rPr>
        <w:t xml:space="preserve"> </w:t>
      </w:r>
      <w:r>
        <w:rPr>
          <w:spacing w:val="-1"/>
        </w:rPr>
        <w:t>prior</w:t>
      </w:r>
      <w:r>
        <w:rPr>
          <w:spacing w:val="3"/>
        </w:rPr>
        <w:t xml:space="preserve"> </w:t>
      </w:r>
      <w:r>
        <w:rPr>
          <w:spacing w:val="-1"/>
        </w:rPr>
        <w:t>to</w:t>
      </w:r>
      <w:r>
        <w:rPr>
          <w:spacing w:val="99"/>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year</w:t>
      </w:r>
      <w:r w:rsidR="003F4DFE">
        <w:rPr>
          <w:spacing w:val="-1"/>
        </w:rPr>
        <w:t xml:space="preserve">.  </w:t>
      </w:r>
      <w:r>
        <w:t>If</w:t>
      </w:r>
      <w:r>
        <w:rPr>
          <w:spacing w:val="-1"/>
        </w:rPr>
        <w:t xml:space="preserve"> ‘Y’,</w:t>
      </w:r>
      <w:r>
        <w:rPr>
          <w:spacing w:val="2"/>
        </w:rPr>
        <w:t xml:space="preserve"> </w:t>
      </w:r>
      <w:r>
        <w:rPr>
          <w:spacing w:val="-1"/>
        </w:rPr>
        <w:t>complete items</w:t>
      </w:r>
      <w:r>
        <w:rPr>
          <w:spacing w:val="2"/>
        </w:rPr>
        <w:t xml:space="preserve"> </w:t>
      </w:r>
      <w:r w:rsidR="00FE0202">
        <w:rPr>
          <w:spacing w:val="-1"/>
        </w:rPr>
        <w:t>30</w:t>
      </w:r>
      <w:r>
        <w:rPr>
          <w:spacing w:val="-1"/>
        </w:rPr>
        <w:t>b</w:t>
      </w:r>
      <w:r>
        <w:rPr>
          <w:spacing w:val="3"/>
        </w:rPr>
        <w:t xml:space="preserve"> </w:t>
      </w:r>
      <w:r>
        <w:t>and</w:t>
      </w:r>
      <w:r>
        <w:rPr>
          <w:spacing w:val="2"/>
        </w:rPr>
        <w:t xml:space="preserve"> </w:t>
      </w:r>
      <w:r w:rsidR="00FE0202">
        <w:rPr>
          <w:spacing w:val="2"/>
        </w:rPr>
        <w:t>30</w:t>
      </w:r>
      <w:r>
        <w:rPr>
          <w:spacing w:val="-1"/>
        </w:rPr>
        <w:t>c</w:t>
      </w:r>
      <w:r w:rsidR="000C354D">
        <w:rPr>
          <w:spacing w:val="-1"/>
        </w:rPr>
        <w:t xml:space="preserve">.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rPr>
          <w:spacing w:val="-1"/>
        </w:rPr>
        <w:t>two</w:t>
      </w:r>
      <w:r>
        <w:rPr>
          <w:spacing w:val="-3"/>
        </w:rPr>
        <w:t xml:space="preserve"> </w:t>
      </w:r>
      <w:r>
        <w:rPr>
          <w:spacing w:val="-1"/>
        </w:rPr>
        <w:t>years</w:t>
      </w:r>
      <w:r>
        <w:rPr>
          <w:spacing w:val="-3"/>
        </w:rPr>
        <w:t xml:space="preserve"> </w:t>
      </w:r>
      <w:r>
        <w:t>prior</w:t>
      </w:r>
      <w:r>
        <w:rPr>
          <w:spacing w:val="-4"/>
        </w:rPr>
        <w:t xml:space="preserve"> </w:t>
      </w:r>
      <w:r>
        <w:rPr>
          <w:spacing w:val="-1"/>
        </w:rPr>
        <w:t>to</w:t>
      </w:r>
      <w:r>
        <w:rPr>
          <w:spacing w:val="-3"/>
        </w:rPr>
        <w:t xml:space="preserve"> </w:t>
      </w:r>
      <w:r>
        <w:rPr>
          <w:spacing w:val="-1"/>
        </w:rPr>
        <w:t>the</w:t>
      </w:r>
      <w:r>
        <w:rPr>
          <w:spacing w:val="-6"/>
        </w:rPr>
        <w:t xml:space="preserve"> </w:t>
      </w:r>
      <w:r>
        <w:t>most</w:t>
      </w:r>
      <w:r>
        <w:rPr>
          <w:spacing w:val="-6"/>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5"/>
        </w:rPr>
        <w:t xml:space="preserve"> </w:t>
      </w:r>
      <w:r>
        <w:t>in</w:t>
      </w:r>
      <w:r>
        <w:rPr>
          <w:spacing w:val="-3"/>
        </w:rPr>
        <w:t xml:space="preserve"> </w:t>
      </w:r>
      <w:r>
        <w:rPr>
          <w:spacing w:val="-1"/>
        </w:rPr>
        <w:t>an</w:t>
      </w:r>
      <w:r>
        <w:rPr>
          <w:spacing w:val="-3"/>
        </w:rPr>
        <w:t xml:space="preserve"> </w:t>
      </w:r>
      <w:r>
        <w:rPr>
          <w:spacing w:val="-1"/>
        </w:rPr>
        <w:t>attachment.</w:t>
      </w:r>
    </w:p>
    <w:p w:rsidR="00A05677" w:rsidRDefault="00A05677" w14:paraId="4A72D56A" w14:textId="77777777">
      <w:pPr>
        <w:spacing w:before="6"/>
        <w:rPr>
          <w:rFonts w:ascii="Arial" w:hAnsi="Arial" w:eastAsia="Arial" w:cs="Arial"/>
          <w:sz w:val="17"/>
          <w:szCs w:val="17"/>
        </w:rPr>
      </w:pPr>
    </w:p>
    <w:p w:rsidR="00FE0202" w:rsidP="00FE0202" w:rsidRDefault="00FE0202" w14:paraId="12A56311" w14:textId="5A6661E8">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an FCC auction for which disclosure of gross revenues for the preceding five years was required</w:t>
      </w:r>
      <w:r w:rsidR="00E27C98">
        <w:rPr>
          <w:spacing w:val="-2"/>
        </w:rPr>
        <w:t>,</w:t>
      </w:r>
      <w:r w:rsidRPr="00E27C98" w:rsidR="00E27C98">
        <w:t xml:space="preserve"> </w:t>
      </w:r>
      <w:r w:rsidRPr="00E27C98" w:rsidR="00E27C98">
        <w:rPr>
          <w:spacing w:val="-2"/>
        </w:rPr>
        <w:t>and the license is subject to the provisions concerning unjust enrichment set forth under 47 C</w:t>
      </w:r>
      <w:r w:rsidR="00D32328">
        <w:rPr>
          <w:spacing w:val="-2"/>
        </w:rPr>
        <w:t>.</w:t>
      </w:r>
      <w:r w:rsidRPr="00E27C98" w:rsidR="00E27C98">
        <w:rPr>
          <w:spacing w:val="-2"/>
        </w:rPr>
        <w:t>F</w:t>
      </w:r>
      <w:r w:rsidR="00D32328">
        <w:rPr>
          <w:spacing w:val="-2"/>
        </w:rPr>
        <w:t>.</w:t>
      </w:r>
      <w:r w:rsidRPr="00E27C98" w:rsidR="00E27C98">
        <w:rPr>
          <w:spacing w:val="-2"/>
        </w:rPr>
        <w:t>R</w:t>
      </w:r>
      <w:r w:rsidR="00D32328">
        <w:rPr>
          <w:spacing w:val="-2"/>
        </w:rPr>
        <w:t>.</w:t>
      </w:r>
      <w:r w:rsidRPr="00E27C98" w:rsidR="00E27C98">
        <w:rPr>
          <w:spacing w:val="-2"/>
        </w:rPr>
        <w:t xml:space="preserve"> </w:t>
      </w:r>
      <w:r w:rsidR="00D32328">
        <w:rPr>
          <w:spacing w:val="-2"/>
        </w:rPr>
        <w:t xml:space="preserve">§ </w:t>
      </w:r>
      <w:r w:rsidRPr="00E27C98" w:rsidR="00E27C98">
        <w:rPr>
          <w:spacing w:val="-2"/>
        </w:rPr>
        <w:t>1.2111.</w:t>
      </w:r>
      <w:r>
        <w:rPr>
          <w:spacing w:val="-2"/>
        </w:rPr>
        <w:t xml:space="preserve"> </w:t>
      </w:r>
    </w:p>
    <w:p w:rsidR="00FE0202" w:rsidP="00FE0202" w:rsidRDefault="00FE0202" w14:paraId="6DD62F28" w14:textId="77777777">
      <w:pPr>
        <w:pStyle w:val="BodyText"/>
        <w:spacing w:before="6"/>
        <w:ind w:left="113" w:right="108"/>
      </w:pPr>
    </w:p>
    <w:p w:rsidR="00FE0202" w:rsidP="00FE0202" w:rsidRDefault="00FE0202" w14:paraId="4CDC0346"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FE0202" w:rsidP="00FE0202" w:rsidRDefault="00FE0202" w14:paraId="2F766414" w14:textId="494942FE">
      <w:pPr>
        <w:pStyle w:val="BodyText"/>
        <w:spacing w:before="6"/>
        <w:ind w:left="133" w:right="223"/>
      </w:pPr>
      <w:r>
        <w:rPr>
          <w:u w:val="single" w:color="000000"/>
        </w:rPr>
        <w:t>Item</w:t>
      </w:r>
      <w:r>
        <w:rPr>
          <w:spacing w:val="6"/>
          <w:u w:val="single" w:color="000000"/>
        </w:rPr>
        <w:t xml:space="preserve"> 31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31b</w:t>
      </w:r>
      <w:r>
        <w:rPr>
          <w:spacing w:val="3"/>
        </w:rPr>
        <w:t xml:space="preserve"> </w:t>
      </w:r>
      <w:r>
        <w:t>and</w:t>
      </w:r>
      <w:r>
        <w:rPr>
          <w:spacing w:val="1"/>
        </w:rPr>
        <w:t xml:space="preserve"> 31</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Pr>
          <w:spacing w:val="-1"/>
        </w:rPr>
        <w:t>three</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FE0202" w:rsidP="00FE0202" w:rsidRDefault="00FE0202" w14:paraId="6BEA3053" w14:textId="77777777">
      <w:pPr>
        <w:spacing w:before="6"/>
        <w:rPr>
          <w:rFonts w:ascii="Arial" w:hAnsi="Arial" w:eastAsia="Arial" w:cs="Arial"/>
          <w:sz w:val="17"/>
          <w:szCs w:val="17"/>
        </w:rPr>
      </w:pPr>
    </w:p>
    <w:p w:rsidR="00FE0202" w:rsidP="00FE0202" w:rsidRDefault="00FE0202" w14:paraId="124CD0EC"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FE0202" w:rsidP="00FE0202" w:rsidRDefault="00FE0202" w14:paraId="27F7AF73" w14:textId="469C4F82">
      <w:pPr>
        <w:pStyle w:val="BodyText"/>
        <w:spacing w:before="6"/>
        <w:ind w:left="133" w:right="223"/>
      </w:pPr>
      <w:r>
        <w:rPr>
          <w:u w:val="single" w:color="000000"/>
        </w:rPr>
        <w:t>Item</w:t>
      </w:r>
      <w:r>
        <w:rPr>
          <w:spacing w:val="6"/>
          <w:u w:val="single" w:color="000000"/>
        </w:rPr>
        <w:t xml:space="preserve"> 32</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32</w:t>
      </w:r>
      <w:r>
        <w:t>b</w:t>
      </w:r>
      <w:r>
        <w:rPr>
          <w:spacing w:val="3"/>
        </w:rPr>
        <w:t xml:space="preserve"> </w:t>
      </w:r>
      <w:r>
        <w:t>and</w:t>
      </w:r>
      <w:r>
        <w:rPr>
          <w:spacing w:val="1"/>
        </w:rPr>
        <w:t xml:space="preserve"> 32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Pr>
          <w:spacing w:val="-1"/>
        </w:rPr>
        <w:t>four</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FE0202" w:rsidRDefault="00FE0202" w14:paraId="760400F3" w14:textId="77777777">
      <w:pPr>
        <w:pStyle w:val="Heading3"/>
        <w:ind w:left="111"/>
        <w:jc w:val="both"/>
        <w:rPr>
          <w:spacing w:val="-1"/>
        </w:rPr>
      </w:pPr>
    </w:p>
    <w:p w:rsidR="00A05677" w:rsidRDefault="00EB45CB" w14:paraId="32721C60" w14:textId="126CE118">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A05677" w:rsidRDefault="00EB45CB" w14:paraId="5EB752AF" w14:textId="1556A629">
      <w:pPr>
        <w:pStyle w:val="BodyText"/>
        <w:spacing w:before="4"/>
        <w:ind w:left="111" w:right="250"/>
      </w:pPr>
      <w:r>
        <w:rPr>
          <w:u w:val="single" w:color="000000"/>
        </w:rPr>
        <w:t>Item</w:t>
      </w:r>
      <w:r>
        <w:rPr>
          <w:spacing w:val="1"/>
          <w:u w:val="single" w:color="000000"/>
        </w:rPr>
        <w:t xml:space="preserve"> </w:t>
      </w:r>
      <w:r w:rsidR="00FE0202">
        <w:rPr>
          <w:spacing w:val="1"/>
          <w:u w:val="single" w:color="000000"/>
        </w:rPr>
        <w:t>33</w:t>
      </w:r>
      <w:r>
        <w:rPr>
          <w:spacing w:val="6"/>
          <w:u w:val="single" w:color="000000"/>
        </w:rPr>
        <w:t xml:space="preserve"> </w:t>
      </w:r>
      <w:r>
        <w:t>The</w:t>
      </w:r>
      <w:r>
        <w:rPr>
          <w:spacing w:val="7"/>
        </w:rPr>
        <w:t xml:space="preserve"> </w:t>
      </w:r>
      <w:r>
        <w:rPr>
          <w:spacing w:val="-1"/>
        </w:rPr>
        <w:t>Universal</w:t>
      </w:r>
      <w:r>
        <w:rPr>
          <w:spacing w:val="6"/>
        </w:rPr>
        <w:t xml:space="preserve"> </w:t>
      </w:r>
      <w:r>
        <w:rPr>
          <w:spacing w:val="-1"/>
        </w:rPr>
        <w:t>Licensing</w:t>
      </w:r>
      <w:r>
        <w:rPr>
          <w:spacing w:val="9"/>
        </w:rPr>
        <w:t xml:space="preserve"> </w:t>
      </w:r>
      <w:r>
        <w:rPr>
          <w:spacing w:val="-1"/>
        </w:rPr>
        <w:t>System</w:t>
      </w:r>
      <w:r>
        <w:rPr>
          <w:spacing w:val="8"/>
        </w:rPr>
        <w:t xml:space="preserve"> </w:t>
      </w:r>
      <w:r>
        <w:rPr>
          <w:spacing w:val="-2"/>
        </w:rPr>
        <w:t>will</w:t>
      </w:r>
      <w:r>
        <w:rPr>
          <w:spacing w:val="6"/>
        </w:rPr>
        <w:t xml:space="preserve"> </w:t>
      </w:r>
      <w:r>
        <w:rPr>
          <w:spacing w:val="-1"/>
        </w:rPr>
        <w:t>calculate</w:t>
      </w:r>
      <w:r>
        <w:rPr>
          <w:spacing w:val="7"/>
        </w:rPr>
        <w:t xml:space="preserve"> </w:t>
      </w:r>
      <w:r>
        <w:t>the</w:t>
      </w:r>
      <w:r>
        <w:rPr>
          <w:spacing w:val="6"/>
        </w:rPr>
        <w:t xml:space="preserve"> </w:t>
      </w:r>
      <w:r>
        <w:rPr>
          <w:spacing w:val="-1"/>
        </w:rPr>
        <w:t>average</w:t>
      </w:r>
      <w:r>
        <w:rPr>
          <w:spacing w:val="9"/>
        </w:rPr>
        <w:t xml:space="preserve"> </w:t>
      </w:r>
      <w:r>
        <w:rPr>
          <w:spacing w:val="-1"/>
        </w:rPr>
        <w:t>gross</w:t>
      </w:r>
      <w:r>
        <w:rPr>
          <w:spacing w:val="7"/>
        </w:rPr>
        <w:t xml:space="preserve"> </w:t>
      </w:r>
      <w:r>
        <w:rPr>
          <w:spacing w:val="-1"/>
        </w:rPr>
        <w:t>revenue</w:t>
      </w:r>
      <w:r>
        <w:rPr>
          <w:spacing w:val="8"/>
        </w:rPr>
        <w:t xml:space="preserve"> </w:t>
      </w:r>
      <w:r>
        <w:rPr>
          <w:spacing w:val="-1"/>
        </w:rPr>
        <w:t>for</w:t>
      </w:r>
      <w:r>
        <w:rPr>
          <w:spacing w:val="6"/>
        </w:rPr>
        <w:t xml:space="preserve"> </w:t>
      </w:r>
      <w:r>
        <w:rPr>
          <w:spacing w:val="-1"/>
        </w:rPr>
        <w:t>the</w:t>
      </w:r>
      <w:r>
        <w:rPr>
          <w:spacing w:val="7"/>
        </w:rPr>
        <w:t xml:space="preserve"> </w:t>
      </w:r>
      <w:r>
        <w:rPr>
          <w:spacing w:val="-1"/>
        </w:rPr>
        <w:t>reported</w:t>
      </w:r>
      <w:r>
        <w:rPr>
          <w:spacing w:val="8"/>
        </w:rPr>
        <w:t xml:space="preserve"> </w:t>
      </w:r>
      <w:r>
        <w:rPr>
          <w:spacing w:val="-1"/>
        </w:rPr>
        <w:t>years</w:t>
      </w:r>
      <w:r>
        <w:rPr>
          <w:spacing w:val="7"/>
        </w:rPr>
        <w:t xml:space="preserve"> </w:t>
      </w:r>
      <w:r>
        <w:rPr>
          <w:spacing w:val="-1"/>
        </w:rPr>
        <w:t>provided</w:t>
      </w:r>
      <w:r>
        <w:rPr>
          <w:spacing w:val="9"/>
        </w:rPr>
        <w:t xml:space="preserve"> </w:t>
      </w:r>
      <w:r>
        <w:t>in</w:t>
      </w:r>
      <w:r>
        <w:rPr>
          <w:spacing w:val="6"/>
        </w:rPr>
        <w:t xml:space="preserve"> </w:t>
      </w:r>
      <w:r>
        <w:rPr>
          <w:spacing w:val="-1"/>
        </w:rPr>
        <w:t>Items</w:t>
      </w:r>
      <w:r>
        <w:rPr>
          <w:spacing w:val="7"/>
        </w:rPr>
        <w:t xml:space="preserve"> </w:t>
      </w:r>
      <w:r>
        <w:rPr>
          <w:spacing w:val="-1"/>
        </w:rPr>
        <w:t>2</w:t>
      </w:r>
      <w:r w:rsidR="00890B17">
        <w:rPr>
          <w:spacing w:val="-1"/>
        </w:rPr>
        <w:t>8</w:t>
      </w:r>
      <w:r>
        <w:rPr>
          <w:spacing w:val="-1"/>
        </w:rPr>
        <w:t>,</w:t>
      </w:r>
      <w:r>
        <w:rPr>
          <w:spacing w:val="7"/>
        </w:rPr>
        <w:t xml:space="preserve"> </w:t>
      </w:r>
      <w:r w:rsidR="00E744A8">
        <w:rPr>
          <w:spacing w:val="7"/>
        </w:rPr>
        <w:t>2</w:t>
      </w:r>
      <w:r w:rsidR="00890B17">
        <w:rPr>
          <w:spacing w:val="7"/>
        </w:rPr>
        <w:t>9, 30, 31 and</w:t>
      </w:r>
      <w:r w:rsidR="00890B17">
        <w:rPr>
          <w:spacing w:val="-5"/>
        </w:rPr>
        <w:t xml:space="preserve"> 32</w:t>
      </w:r>
      <w:r>
        <w:rPr>
          <w:spacing w:val="-1"/>
        </w:rPr>
        <w:t>.</w:t>
      </w:r>
    </w:p>
    <w:p w:rsidR="00A05677" w:rsidRDefault="00A05677" w14:paraId="39EBEC2D" w14:textId="77777777">
      <w:pPr>
        <w:spacing w:before="6"/>
        <w:rPr>
          <w:rFonts w:ascii="Arial" w:hAnsi="Arial" w:eastAsia="Arial" w:cs="Arial"/>
          <w:sz w:val="17"/>
          <w:szCs w:val="17"/>
        </w:rPr>
      </w:pPr>
    </w:p>
    <w:p w:rsidR="00A05677" w:rsidRDefault="00EB45CB" w14:paraId="2AD043B4" w14:textId="77777777">
      <w:pPr>
        <w:pStyle w:val="Heading3"/>
        <w:ind w:left="111"/>
        <w:jc w:val="both"/>
        <w:rPr>
          <w:b w:val="0"/>
          <w:bCs w:val="0"/>
        </w:rPr>
      </w:pPr>
      <w:r>
        <w:rPr>
          <w:spacing w:val="-1"/>
        </w:rPr>
        <w:t>Asset</w:t>
      </w:r>
      <w:r>
        <w:rPr>
          <w:spacing w:val="-13"/>
        </w:rPr>
        <w:t xml:space="preserve"> </w:t>
      </w:r>
      <w:r>
        <w:rPr>
          <w:spacing w:val="-1"/>
        </w:rPr>
        <w:t>Disclosure</w:t>
      </w:r>
    </w:p>
    <w:p w:rsidR="00A05677" w:rsidRDefault="00EB45CB" w14:paraId="12C22390" w14:textId="38313AFA">
      <w:pPr>
        <w:pStyle w:val="BodyText"/>
        <w:spacing w:before="4"/>
        <w:ind w:left="111"/>
      </w:pPr>
      <w:r>
        <w:rPr>
          <w:u w:val="single" w:color="000000"/>
        </w:rPr>
        <w:t>Item</w:t>
      </w:r>
      <w:r>
        <w:rPr>
          <w:spacing w:val="-8"/>
          <w:u w:val="single" w:color="000000"/>
        </w:rPr>
        <w:t xml:space="preserve"> </w:t>
      </w:r>
      <w:r w:rsidR="00FE0202">
        <w:rPr>
          <w:spacing w:val="-1"/>
          <w:u w:val="single" w:color="000000"/>
        </w:rPr>
        <w:t>34</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A05677" w:rsidRDefault="00A05677" w14:paraId="3CDB169E" w14:textId="77777777">
      <w:pPr>
        <w:spacing w:before="4"/>
        <w:rPr>
          <w:rFonts w:ascii="Arial" w:hAnsi="Arial" w:eastAsia="Arial" w:cs="Arial"/>
          <w:sz w:val="11"/>
          <w:szCs w:val="11"/>
        </w:rPr>
      </w:pPr>
    </w:p>
    <w:p w:rsidR="00A05677" w:rsidRDefault="00EB45CB" w14:paraId="3BFF73EE" w14:textId="77777777">
      <w:pPr>
        <w:pStyle w:val="Heading3"/>
        <w:spacing w:before="70" w:line="207" w:lineRule="exact"/>
        <w:ind w:left="111"/>
        <w:rPr>
          <w:b w:val="0"/>
          <w:bCs w:val="0"/>
        </w:rPr>
      </w:pPr>
      <w:r>
        <w:rPr>
          <w:spacing w:val="-1"/>
        </w:rPr>
        <w:t>Financial</w:t>
      </w:r>
      <w:r>
        <w:rPr>
          <w:spacing w:val="-18"/>
        </w:rPr>
        <w:t xml:space="preserve"> </w:t>
      </w:r>
      <w:r>
        <w:rPr>
          <w:spacing w:val="-1"/>
        </w:rPr>
        <w:t>Statements</w:t>
      </w:r>
    </w:p>
    <w:p w:rsidR="00A05677" w:rsidRDefault="00EB45CB" w14:paraId="520F44B5" w14:textId="53B0589E">
      <w:pPr>
        <w:pStyle w:val="BodyText"/>
        <w:spacing w:line="247" w:lineRule="auto"/>
        <w:ind w:left="111" w:right="214"/>
      </w:pPr>
      <w:r>
        <w:rPr>
          <w:u w:val="single" w:color="000000"/>
        </w:rPr>
        <w:t>Item</w:t>
      </w:r>
      <w:r>
        <w:rPr>
          <w:spacing w:val="17"/>
          <w:u w:val="single" w:color="000000"/>
        </w:rPr>
        <w:t xml:space="preserve"> </w:t>
      </w:r>
      <w:r w:rsidR="00FE0202">
        <w:rPr>
          <w:spacing w:val="17"/>
          <w:u w:val="single" w:color="000000"/>
        </w:rPr>
        <w:t>35</w:t>
      </w:r>
      <w:r>
        <w:rPr>
          <w:spacing w:val="22"/>
          <w:u w:val="single" w:color="000000"/>
        </w:rPr>
        <w:t xml:space="preserve"> </w:t>
      </w:r>
      <w:r>
        <w:rPr>
          <w:spacing w:val="-1"/>
        </w:rPr>
        <w:t>Check</w:t>
      </w:r>
      <w:r>
        <w:rPr>
          <w:spacing w:val="22"/>
        </w:rPr>
        <w:t xml:space="preserve"> </w:t>
      </w:r>
      <w:r>
        <w:t>if</w:t>
      </w:r>
      <w:r>
        <w:rPr>
          <w:spacing w:val="22"/>
        </w:rPr>
        <w:t xml:space="preserve"> </w:t>
      </w:r>
      <w:r>
        <w:rPr>
          <w:spacing w:val="-1"/>
        </w:rPr>
        <w:t>the</w:t>
      </w:r>
      <w:r>
        <w:rPr>
          <w:spacing w:val="21"/>
        </w:rPr>
        <w:t xml:space="preserve"> </w:t>
      </w:r>
      <w:r>
        <w:rPr>
          <w:spacing w:val="-1"/>
        </w:rPr>
        <w:t>Affiliate</w:t>
      </w:r>
      <w:r>
        <w:rPr>
          <w:spacing w:val="20"/>
        </w:rPr>
        <w:t xml:space="preserve"> </w:t>
      </w:r>
      <w:r>
        <w:t>used</w:t>
      </w:r>
      <w:r>
        <w:rPr>
          <w:spacing w:val="22"/>
        </w:rPr>
        <w:t xml:space="preserve"> </w:t>
      </w:r>
      <w:r>
        <w:rPr>
          <w:spacing w:val="-1"/>
        </w:rPr>
        <w:t>audited</w:t>
      </w:r>
      <w:r>
        <w:rPr>
          <w:spacing w:val="21"/>
        </w:rPr>
        <w:t xml:space="preserve"> </w:t>
      </w:r>
      <w:r>
        <w:rPr>
          <w:spacing w:val="-1"/>
        </w:rPr>
        <w:t>financial</w:t>
      </w:r>
      <w:r>
        <w:rPr>
          <w:spacing w:val="20"/>
        </w:rPr>
        <w:t xml:space="preserve"> </w:t>
      </w:r>
      <w:r>
        <w:rPr>
          <w:spacing w:val="-1"/>
        </w:rPr>
        <w:t>statements</w:t>
      </w:r>
      <w:r>
        <w:rPr>
          <w:spacing w:val="18"/>
        </w:rPr>
        <w:t xml:space="preserve"> </w:t>
      </w:r>
      <w:r>
        <w:rPr>
          <w:rFonts w:cs="Arial"/>
          <w:b/>
          <w:bCs/>
        </w:rPr>
        <w:t>or</w:t>
      </w:r>
      <w:r>
        <w:rPr>
          <w:rFonts w:cs="Arial"/>
          <w:b/>
          <w:bCs/>
          <w:spacing w:val="21"/>
        </w:rPr>
        <w:t xml:space="preserve"> </w:t>
      </w:r>
      <w:r>
        <w:rPr>
          <w:spacing w:val="-1"/>
        </w:rPr>
        <w:t>unaudited</w:t>
      </w:r>
      <w:r>
        <w:rPr>
          <w:spacing w:val="21"/>
        </w:rPr>
        <w:t xml:space="preserve"> </w:t>
      </w:r>
      <w:r>
        <w:rPr>
          <w:spacing w:val="-1"/>
        </w:rPr>
        <w:t>financial</w:t>
      </w:r>
      <w:r>
        <w:rPr>
          <w:spacing w:val="22"/>
        </w:rPr>
        <w:t xml:space="preserve"> </w:t>
      </w:r>
      <w:r>
        <w:rPr>
          <w:spacing w:val="-1"/>
        </w:rPr>
        <w:t>statements</w:t>
      </w:r>
      <w:r>
        <w:rPr>
          <w:spacing w:val="20"/>
        </w:rPr>
        <w:t xml:space="preserve"> </w:t>
      </w:r>
      <w:r>
        <w:t>prepared</w:t>
      </w:r>
      <w:r>
        <w:rPr>
          <w:spacing w:val="19"/>
        </w:rPr>
        <w:t xml:space="preserve"> </w:t>
      </w:r>
      <w:r>
        <w:t>in</w:t>
      </w:r>
      <w:r>
        <w:rPr>
          <w:spacing w:val="22"/>
        </w:rPr>
        <w:t xml:space="preserve"> </w:t>
      </w:r>
      <w:r>
        <w:rPr>
          <w:spacing w:val="-1"/>
        </w:rPr>
        <w:t>accordance</w:t>
      </w:r>
      <w:r>
        <w:rPr>
          <w:spacing w:val="24"/>
        </w:rPr>
        <w:t xml:space="preserve"> </w:t>
      </w:r>
      <w:r>
        <w:rPr>
          <w:spacing w:val="-1"/>
        </w:rPr>
        <w:t>with</w:t>
      </w:r>
      <w:r>
        <w:rPr>
          <w:spacing w:val="109"/>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6"/>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9"/>
        </w:rPr>
        <w:t xml:space="preserve"> </w:t>
      </w:r>
      <w:r>
        <w:t>the</w:t>
      </w:r>
      <w:r>
        <w:rPr>
          <w:spacing w:val="-5"/>
        </w:rPr>
        <w:t xml:space="preserve"> </w:t>
      </w:r>
      <w:r>
        <w:rPr>
          <w:spacing w:val="-1"/>
        </w:rPr>
        <w:t>Affiliate’s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8"/>
        </w:rPr>
        <w:t xml:space="preserve"> </w:t>
      </w:r>
      <w:r>
        <w:t>the</w:t>
      </w:r>
      <w:r>
        <w:rPr>
          <w:spacing w:val="-8"/>
        </w:rPr>
        <w:t xml:space="preserve"> </w:t>
      </w:r>
      <w:r>
        <w:rPr>
          <w:spacing w:val="-1"/>
        </w:rPr>
        <w:t>equivalent.</w:t>
      </w:r>
    </w:p>
    <w:p w:rsidR="00A05677" w:rsidRDefault="00A05677" w14:paraId="2ECBA607" w14:textId="77777777">
      <w:pPr>
        <w:spacing w:before="11"/>
        <w:rPr>
          <w:rFonts w:ascii="Arial" w:hAnsi="Arial" w:eastAsia="Arial" w:cs="Arial"/>
          <w:sz w:val="16"/>
          <w:szCs w:val="16"/>
        </w:rPr>
      </w:pPr>
    </w:p>
    <w:p w:rsidR="00A05677" w:rsidRDefault="00EB45CB" w14:paraId="55AD1EF4" w14:textId="32016962">
      <w:pPr>
        <w:pStyle w:val="Heading3"/>
        <w:spacing w:line="207" w:lineRule="exact"/>
        <w:ind w:left="111"/>
        <w:rPr>
          <w:b w:val="0"/>
          <w:bCs w:val="0"/>
        </w:rPr>
      </w:pPr>
      <w:r>
        <w:rPr>
          <w:spacing w:val="-1"/>
        </w:rPr>
        <w:t>Closed</w:t>
      </w:r>
      <w:r>
        <w:rPr>
          <w:spacing w:val="-9"/>
        </w:rPr>
        <w:t xml:space="preserve"> </w:t>
      </w:r>
      <w:r>
        <w:rPr>
          <w:spacing w:val="-1"/>
        </w:rPr>
        <w:t>Bidding</w:t>
      </w:r>
      <w:r>
        <w:rPr>
          <w:spacing w:val="-8"/>
        </w:rPr>
        <w:t xml:space="preserve"> </w:t>
      </w:r>
      <w:r>
        <w:rPr>
          <w:spacing w:val="-1"/>
        </w:rPr>
        <w:t>/</w:t>
      </w:r>
      <w:r w:rsidR="00802505">
        <w:rPr>
          <w:spacing w:val="-1"/>
        </w:rPr>
        <w:t>Small Business Bidding Credit</w:t>
      </w:r>
      <w:r>
        <w:rPr>
          <w:spacing w:val="-14"/>
        </w:rPr>
        <w:t xml:space="preserve"> </w:t>
      </w:r>
      <w:r>
        <w:t>Eligibility</w:t>
      </w:r>
    </w:p>
    <w:p w:rsidR="00A05677" w:rsidRDefault="00EB45CB" w14:paraId="6D894A42" w14:textId="77777777">
      <w:pPr>
        <w:spacing w:line="207" w:lineRule="exact"/>
        <w:ind w:left="111"/>
        <w:rPr>
          <w:rFonts w:ascii="Arial" w:hAnsi="Arial" w:eastAsia="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A05677" w:rsidRDefault="00EB45CB" w14:paraId="46F2BB17" w14:textId="2F449066">
      <w:pPr>
        <w:pStyle w:val="BodyText"/>
        <w:spacing w:before="4"/>
        <w:ind w:left="111" w:right="214"/>
      </w:pPr>
      <w:r>
        <w:rPr>
          <w:u w:val="single" w:color="000000"/>
        </w:rPr>
        <w:t>Item</w:t>
      </w:r>
      <w:r>
        <w:rPr>
          <w:spacing w:val="-6"/>
          <w:u w:val="single" w:color="000000"/>
        </w:rPr>
        <w:t xml:space="preserve"> </w:t>
      </w:r>
      <w:r w:rsidR="00E744A8">
        <w:rPr>
          <w:u w:val="single" w:color="000000"/>
        </w:rPr>
        <w:t>3</w:t>
      </w:r>
      <w:r w:rsidR="00FE0202">
        <w:rPr>
          <w:u w:val="single" w:color="000000"/>
        </w:rPr>
        <w:t>6</w:t>
      </w:r>
      <w:r>
        <w:rPr>
          <w:spacing w:val="-2"/>
          <w:u w:val="single" w:color="000000"/>
        </w:rPr>
        <w:t xml:space="preserve"> </w:t>
      </w:r>
      <w:r>
        <w:t>The</w:t>
      </w:r>
      <w:r>
        <w:rPr>
          <w:spacing w:val="-3"/>
        </w:rPr>
        <w:t xml:space="preserve"> </w:t>
      </w:r>
      <w:r>
        <w:rPr>
          <w:spacing w:val="-1"/>
        </w:rPr>
        <w:t>Universal</w:t>
      </w:r>
      <w:r>
        <w:rPr>
          <w:spacing w:val="-2"/>
        </w:rPr>
        <w:t xml:space="preserve"> </w:t>
      </w:r>
      <w:r>
        <w:rPr>
          <w:spacing w:val="-1"/>
        </w:rPr>
        <w:t xml:space="preserve">Licensing System </w:t>
      </w:r>
      <w:r>
        <w:rPr>
          <w:spacing w:val="-2"/>
        </w:rPr>
        <w:t>will</w:t>
      </w:r>
      <w:r>
        <w:rPr>
          <w:spacing w:val="-1"/>
        </w:rPr>
        <w:t xml:space="preserve"> calculate</w:t>
      </w:r>
      <w:r>
        <w:rPr>
          <w:spacing w:val="-4"/>
        </w:rPr>
        <w:t xml:space="preserve"> </w:t>
      </w:r>
      <w:r>
        <w:t>the</w:t>
      </w:r>
      <w:r>
        <w:rPr>
          <w:spacing w:val="-3"/>
        </w:rPr>
        <w:t xml:space="preserve"> </w:t>
      </w:r>
      <w:r>
        <w:rPr>
          <w:spacing w:val="-1"/>
        </w:rPr>
        <w:t>total</w:t>
      </w:r>
      <w:r>
        <w:rPr>
          <w:spacing w:val="-3"/>
        </w:rPr>
        <w:t xml:space="preserve"> </w:t>
      </w:r>
      <w:r>
        <w:t>gross</w:t>
      </w:r>
      <w:r>
        <w:rPr>
          <w:spacing w:val="-4"/>
        </w:rPr>
        <w:t xml:space="preserve"> </w:t>
      </w:r>
      <w:r>
        <w:rPr>
          <w:spacing w:val="-1"/>
        </w:rPr>
        <w:t xml:space="preserve">revenue </w:t>
      </w:r>
      <w:r>
        <w:t>for</w:t>
      </w:r>
      <w:r>
        <w:rPr>
          <w:spacing w:val="-4"/>
        </w:rPr>
        <w:t xml:space="preserve"> </w:t>
      </w:r>
      <w:r>
        <w:rPr>
          <w:spacing w:val="-1"/>
        </w:rPr>
        <w:t>the</w:t>
      </w:r>
      <w:r>
        <w:rPr>
          <w:spacing w:val="-2"/>
        </w:rPr>
        <w:t xml:space="preserve"> </w:t>
      </w:r>
      <w:r>
        <w:rPr>
          <w:spacing w:val="-1"/>
        </w:rPr>
        <w:t>most</w:t>
      </w:r>
      <w:r>
        <w:rPr>
          <w:spacing w:val="-4"/>
        </w:rPr>
        <w:t xml:space="preserve"> </w:t>
      </w:r>
      <w:r>
        <w:rPr>
          <w:spacing w:val="-1"/>
        </w:rPr>
        <w:t>recent</w:t>
      </w:r>
      <w:r>
        <w:rPr>
          <w:spacing w:val="-2"/>
        </w:rPr>
        <w:t xml:space="preserve"> </w:t>
      </w:r>
      <w:r>
        <w:rPr>
          <w:spacing w:val="-1"/>
        </w:rPr>
        <w:t>reportable year</w:t>
      </w:r>
      <w:r>
        <w:rPr>
          <w:spacing w:val="-3"/>
        </w:rPr>
        <w:t xml:space="preserve"> </w:t>
      </w:r>
      <w:r>
        <w:t>and</w:t>
      </w:r>
      <w:r>
        <w:rPr>
          <w:spacing w:val="-3"/>
        </w:rPr>
        <w:t xml:space="preserve"> </w:t>
      </w:r>
      <w:r>
        <w:t>the</w:t>
      </w:r>
      <w:r>
        <w:rPr>
          <w:spacing w:val="-4"/>
        </w:rPr>
        <w:t xml:space="preserve"> </w:t>
      </w:r>
      <w:r w:rsidR="00575B76">
        <w:rPr>
          <w:spacing w:val="-1"/>
        </w:rPr>
        <w:t>year-end</w:t>
      </w:r>
      <w:r>
        <w:rPr>
          <w:spacing w:val="119"/>
          <w:w w:val="99"/>
        </w:rPr>
        <w:t xml:space="preserve"> </w:t>
      </w:r>
      <w:r>
        <w:t>date.</w:t>
      </w:r>
    </w:p>
    <w:p w:rsidR="00A05677" w:rsidRDefault="00A05677" w14:paraId="69003799" w14:textId="77777777">
      <w:pPr>
        <w:spacing w:before="6"/>
        <w:rPr>
          <w:rFonts w:ascii="Arial" w:hAnsi="Arial" w:eastAsia="Arial" w:cs="Arial"/>
          <w:sz w:val="17"/>
          <w:szCs w:val="17"/>
        </w:rPr>
      </w:pPr>
    </w:p>
    <w:p w:rsidR="00A05677" w:rsidRDefault="00EB45CB" w14:paraId="4861C50B" w14:textId="77777777">
      <w:pPr>
        <w:pStyle w:val="Heading3"/>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4"/>
        </w:rPr>
        <w:t xml:space="preserve"> </w:t>
      </w:r>
      <w:r>
        <w:t>for</w:t>
      </w:r>
      <w:r>
        <w:rPr>
          <w:spacing w:val="-6"/>
        </w:rPr>
        <w:t xml:space="preserve"> </w:t>
      </w:r>
      <w:r>
        <w:rPr>
          <w:spacing w:val="-1"/>
        </w:rPr>
        <w:t>One</w:t>
      </w:r>
      <w:r>
        <w:rPr>
          <w:spacing w:val="-4"/>
        </w:rPr>
        <w:t xml:space="preserve"> </w:t>
      </w:r>
      <w:r>
        <w:t>Year</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7"/>
        </w:rPr>
        <w:t xml:space="preserve"> </w:t>
      </w:r>
      <w:r>
        <w:rPr>
          <w:spacing w:val="-1"/>
        </w:rPr>
        <w:t>Year</w:t>
      </w:r>
    </w:p>
    <w:p w:rsidR="00A05677" w:rsidRDefault="00EB45CB" w14:paraId="69D11661" w14:textId="74645B37">
      <w:pPr>
        <w:pStyle w:val="BodyText"/>
        <w:spacing w:before="4"/>
        <w:ind w:left="111" w:right="214"/>
      </w:pPr>
      <w:r>
        <w:rPr>
          <w:u w:val="single" w:color="000000"/>
        </w:rPr>
        <w:t>Item</w:t>
      </w:r>
      <w:r>
        <w:rPr>
          <w:spacing w:val="-6"/>
          <w:u w:val="single" w:color="000000"/>
        </w:rPr>
        <w:t xml:space="preserve"> </w:t>
      </w:r>
      <w:r>
        <w:rPr>
          <w:u w:val="single" w:color="000000"/>
        </w:rPr>
        <w:t>3</w:t>
      </w:r>
      <w:r w:rsidR="00FE0202">
        <w:rPr>
          <w:u w:val="single" w:color="000000"/>
        </w:rPr>
        <w:t>7</w:t>
      </w:r>
      <w:r>
        <w:rPr>
          <w:spacing w:val="-2"/>
          <w:u w:val="single" w:color="000000"/>
        </w:rPr>
        <w:t xml:space="preserve"> </w:t>
      </w:r>
      <w:r>
        <w:t>The</w:t>
      </w:r>
      <w:r>
        <w:rPr>
          <w:spacing w:val="-3"/>
        </w:rPr>
        <w:t xml:space="preserve"> </w:t>
      </w:r>
      <w:r>
        <w:rPr>
          <w:spacing w:val="-1"/>
        </w:rPr>
        <w:t>Universal</w:t>
      </w:r>
      <w:r>
        <w:rPr>
          <w:spacing w:val="-3"/>
        </w:rPr>
        <w:t xml:space="preserve"> </w:t>
      </w:r>
      <w:r>
        <w:rPr>
          <w:spacing w:val="-1"/>
        </w:rPr>
        <w:t>Licensing</w:t>
      </w:r>
      <w:r>
        <w:rPr>
          <w:spacing w:val="-2"/>
        </w:rPr>
        <w:t xml:space="preserve"> </w:t>
      </w:r>
      <w:r>
        <w:rPr>
          <w:spacing w:val="-1"/>
        </w:rPr>
        <w:t>System</w:t>
      </w:r>
      <w:r>
        <w:rPr>
          <w:spacing w:val="-3"/>
        </w:rPr>
        <w:t xml:space="preserve"> </w:t>
      </w:r>
      <w:r>
        <w:rPr>
          <w:spacing w:val="-2"/>
        </w:rPr>
        <w:t xml:space="preserve">will </w:t>
      </w:r>
      <w:r>
        <w:rPr>
          <w:spacing w:val="-1"/>
        </w:rPr>
        <w:t>calculate</w:t>
      </w:r>
      <w:r>
        <w:rPr>
          <w:spacing w:val="-3"/>
        </w:rPr>
        <w:t xml:space="preserve"> </w:t>
      </w:r>
      <w:r>
        <w:t>the</w:t>
      </w:r>
      <w:r>
        <w:rPr>
          <w:spacing w:val="-4"/>
        </w:rPr>
        <w:t xml:space="preserve"> </w:t>
      </w:r>
      <w:r>
        <w:rPr>
          <w:spacing w:val="-1"/>
        </w:rPr>
        <w:t>total</w:t>
      </w:r>
      <w:r>
        <w:rPr>
          <w:spacing w:val="-3"/>
        </w:rPr>
        <w:t xml:space="preserve"> </w:t>
      </w:r>
      <w:r>
        <w:rPr>
          <w:spacing w:val="-1"/>
        </w:rPr>
        <w:t>gross revenue for</w:t>
      </w:r>
      <w:r>
        <w:rPr>
          <w:spacing w:val="-5"/>
        </w:rPr>
        <w:t xml:space="preserve"> </w:t>
      </w:r>
      <w:r>
        <w:t>one</w:t>
      </w:r>
      <w:r>
        <w:rPr>
          <w:spacing w:val="-1"/>
        </w:rPr>
        <w:t xml:space="preserve"> </w:t>
      </w:r>
      <w:r>
        <w:t>year</w:t>
      </w:r>
      <w:r>
        <w:rPr>
          <w:spacing w:val="-5"/>
        </w:rPr>
        <w:t xml:space="preserve"> </w:t>
      </w:r>
      <w:r>
        <w:t>prior</w:t>
      </w:r>
      <w:r>
        <w:rPr>
          <w:spacing w:val="-2"/>
        </w:rPr>
        <w:t xml:space="preserve"> </w:t>
      </w:r>
      <w:r>
        <w:rPr>
          <w:spacing w:val="-1"/>
        </w:rPr>
        <w:t>to</w:t>
      </w:r>
      <w:r>
        <w:rPr>
          <w:spacing w:val="-3"/>
        </w:rPr>
        <w:t xml:space="preserve"> </w:t>
      </w:r>
      <w:r>
        <w:t>most</w:t>
      </w:r>
      <w:r>
        <w:rPr>
          <w:spacing w:val="-5"/>
        </w:rPr>
        <w:t xml:space="preserve"> </w:t>
      </w:r>
      <w:r>
        <w:rPr>
          <w:spacing w:val="-1"/>
        </w:rPr>
        <w:t>recent reportable</w:t>
      </w:r>
      <w:r>
        <w:rPr>
          <w:spacing w:val="-2"/>
        </w:rPr>
        <w:t xml:space="preserve"> </w:t>
      </w:r>
      <w:r>
        <w:rPr>
          <w:spacing w:val="-1"/>
        </w:rPr>
        <w:t>year</w:t>
      </w:r>
      <w:r>
        <w:rPr>
          <w:spacing w:val="-2"/>
        </w:rPr>
        <w:t xml:space="preserve"> </w:t>
      </w:r>
      <w:r>
        <w:t>and</w:t>
      </w:r>
      <w:r>
        <w:rPr>
          <w:spacing w:val="89"/>
          <w:w w:val="99"/>
        </w:rPr>
        <w:t xml:space="preserve"> </w:t>
      </w:r>
      <w:r>
        <w:t>the</w:t>
      </w:r>
      <w:r>
        <w:rPr>
          <w:spacing w:val="-4"/>
        </w:rPr>
        <w:t xml:space="preserve"> </w:t>
      </w:r>
      <w:r w:rsidR="00575B76">
        <w:rPr>
          <w:spacing w:val="-1"/>
        </w:rPr>
        <w:t>year-end</w:t>
      </w:r>
      <w:r>
        <w:rPr>
          <w:spacing w:val="-3"/>
        </w:rPr>
        <w:t xml:space="preserve"> </w:t>
      </w:r>
      <w:r>
        <w:rPr>
          <w:spacing w:val="-1"/>
        </w:rPr>
        <w:t>date.</w:t>
      </w:r>
    </w:p>
    <w:p w:rsidR="00A05677" w:rsidRDefault="00EB45CB" w14:paraId="220768B7" w14:textId="77777777">
      <w:pPr>
        <w:pStyle w:val="Heading3"/>
        <w:spacing w:before="138"/>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5"/>
        </w:rPr>
        <w:t xml:space="preserve"> </w:t>
      </w:r>
      <w:r>
        <w:t>for</w:t>
      </w:r>
      <w:r>
        <w:rPr>
          <w:spacing w:val="-5"/>
        </w:rPr>
        <w:t xml:space="preserve"> </w:t>
      </w:r>
      <w:r>
        <w:t>Two</w:t>
      </w:r>
      <w:r>
        <w:rPr>
          <w:spacing w:val="-4"/>
        </w:rPr>
        <w:t xml:space="preserve"> </w:t>
      </w:r>
      <w:r>
        <w:rPr>
          <w:spacing w:val="-1"/>
        </w:rPr>
        <w:t>Years</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5"/>
        </w:rPr>
        <w:t xml:space="preserve"> </w:t>
      </w:r>
      <w:r>
        <w:rPr>
          <w:spacing w:val="-1"/>
        </w:rPr>
        <w:t>Reportable</w:t>
      </w:r>
      <w:r>
        <w:rPr>
          <w:spacing w:val="-5"/>
        </w:rPr>
        <w:t xml:space="preserve"> </w:t>
      </w:r>
      <w:r>
        <w:t>Year</w:t>
      </w:r>
    </w:p>
    <w:p w:rsidR="00A05677" w:rsidRDefault="00EB45CB" w14:paraId="11490A34" w14:textId="490C35BB">
      <w:pPr>
        <w:pStyle w:val="BodyText"/>
        <w:spacing w:before="12" w:line="204" w:lineRule="exact"/>
        <w:ind w:left="111" w:right="214"/>
        <w:rPr>
          <w:spacing w:val="-1"/>
        </w:rPr>
      </w:pPr>
      <w:r>
        <w:rPr>
          <w:u w:val="single" w:color="000000"/>
        </w:rPr>
        <w:t>Item</w:t>
      </w:r>
      <w:r>
        <w:rPr>
          <w:spacing w:val="9"/>
          <w:u w:val="single" w:color="000000"/>
        </w:rPr>
        <w:t xml:space="preserve"> </w:t>
      </w:r>
      <w:r>
        <w:rPr>
          <w:u w:val="single" w:color="000000"/>
        </w:rPr>
        <w:t>3</w:t>
      </w:r>
      <w:r w:rsidR="00FE0202">
        <w:rPr>
          <w:u w:val="single" w:color="000000"/>
        </w:rPr>
        <w:t>8</w:t>
      </w:r>
      <w:r>
        <w:rPr>
          <w:spacing w:val="10"/>
          <w:u w:val="single" w:color="000000"/>
        </w:rPr>
        <w:t xml:space="preserve"> </w:t>
      </w:r>
      <w:r>
        <w:t>The</w:t>
      </w:r>
      <w:r>
        <w:rPr>
          <w:spacing w:val="14"/>
        </w:rPr>
        <w:t xml:space="preserve"> </w:t>
      </w:r>
      <w:r>
        <w:rPr>
          <w:spacing w:val="-1"/>
        </w:rPr>
        <w:t>Universal</w:t>
      </w:r>
      <w:r>
        <w:rPr>
          <w:spacing w:val="13"/>
        </w:rPr>
        <w:t xml:space="preserve"> </w:t>
      </w:r>
      <w:r>
        <w:rPr>
          <w:spacing w:val="-1"/>
        </w:rPr>
        <w:t>Licensing</w:t>
      </w:r>
      <w:r>
        <w:rPr>
          <w:spacing w:val="13"/>
        </w:rPr>
        <w:t xml:space="preserve"> </w:t>
      </w:r>
      <w:r>
        <w:rPr>
          <w:spacing w:val="-1"/>
        </w:rPr>
        <w:t>System</w:t>
      </w:r>
      <w:r>
        <w:rPr>
          <w:spacing w:val="12"/>
        </w:rPr>
        <w:t xml:space="preserve"> </w:t>
      </w:r>
      <w:r>
        <w:rPr>
          <w:spacing w:val="-2"/>
        </w:rPr>
        <w:t>will</w:t>
      </w:r>
      <w:r>
        <w:rPr>
          <w:spacing w:val="13"/>
        </w:rPr>
        <w:t xml:space="preserve"> </w:t>
      </w:r>
      <w:r>
        <w:rPr>
          <w:spacing w:val="-1"/>
        </w:rPr>
        <w:t>calculate</w:t>
      </w:r>
      <w:r>
        <w:rPr>
          <w:spacing w:val="14"/>
        </w:rPr>
        <w:t xml:space="preserve"> </w:t>
      </w:r>
      <w:r>
        <w:rPr>
          <w:spacing w:val="-1"/>
        </w:rPr>
        <w:t>the</w:t>
      </w:r>
      <w:r>
        <w:rPr>
          <w:spacing w:val="13"/>
        </w:rPr>
        <w:t xml:space="preserve"> </w:t>
      </w:r>
      <w:r>
        <w:rPr>
          <w:spacing w:val="-1"/>
        </w:rPr>
        <w:t>total</w:t>
      </w:r>
      <w:r>
        <w:rPr>
          <w:spacing w:val="13"/>
        </w:rPr>
        <w:t xml:space="preserve"> </w:t>
      </w:r>
      <w:r>
        <w:rPr>
          <w:spacing w:val="-1"/>
        </w:rPr>
        <w:t>gross</w:t>
      </w:r>
      <w:r>
        <w:rPr>
          <w:spacing w:val="14"/>
        </w:rPr>
        <w:t xml:space="preserve"> </w:t>
      </w:r>
      <w:r>
        <w:rPr>
          <w:spacing w:val="-1"/>
        </w:rPr>
        <w:t>revenue</w:t>
      </w:r>
      <w:r>
        <w:rPr>
          <w:spacing w:val="13"/>
        </w:rPr>
        <w:t xml:space="preserve"> </w:t>
      </w:r>
      <w:r>
        <w:t>for</w:t>
      </w:r>
      <w:r>
        <w:rPr>
          <w:spacing w:val="10"/>
        </w:rPr>
        <w:t xml:space="preserve"> </w:t>
      </w:r>
      <w:r>
        <w:rPr>
          <w:spacing w:val="-1"/>
        </w:rPr>
        <w:t>two</w:t>
      </w:r>
      <w:r>
        <w:rPr>
          <w:spacing w:val="13"/>
        </w:rPr>
        <w:t xml:space="preserve"> </w:t>
      </w:r>
      <w:r>
        <w:t>years</w:t>
      </w:r>
      <w:r>
        <w:rPr>
          <w:spacing w:val="14"/>
        </w:rPr>
        <w:t xml:space="preserve"> </w:t>
      </w:r>
      <w:r>
        <w:rPr>
          <w:spacing w:val="-1"/>
        </w:rPr>
        <w:t>prior</w:t>
      </w:r>
      <w:r>
        <w:rPr>
          <w:spacing w:val="12"/>
        </w:rPr>
        <w:t xml:space="preserve"> </w:t>
      </w:r>
      <w:r>
        <w:rPr>
          <w:spacing w:val="-1"/>
        </w:rPr>
        <w:t>to</w:t>
      </w:r>
      <w:r>
        <w:rPr>
          <w:spacing w:val="11"/>
        </w:rPr>
        <w:t xml:space="preserve"> </w:t>
      </w:r>
      <w:r>
        <w:t>most</w:t>
      </w:r>
      <w:r>
        <w:rPr>
          <w:spacing w:val="10"/>
        </w:rPr>
        <w:t xml:space="preserve"> </w:t>
      </w:r>
      <w:r>
        <w:rPr>
          <w:spacing w:val="-1"/>
        </w:rPr>
        <w:t>recent</w:t>
      </w:r>
      <w:r>
        <w:rPr>
          <w:spacing w:val="13"/>
        </w:rPr>
        <w:t xml:space="preserve"> </w:t>
      </w:r>
      <w:r>
        <w:rPr>
          <w:spacing w:val="-1"/>
        </w:rPr>
        <w:t>reportable</w:t>
      </w:r>
      <w:r>
        <w:rPr>
          <w:spacing w:val="13"/>
        </w:rPr>
        <w:t xml:space="preserve"> </w:t>
      </w:r>
      <w:r>
        <w:rPr>
          <w:spacing w:val="-1"/>
        </w:rPr>
        <w:t>year</w:t>
      </w:r>
      <w:r>
        <w:rPr>
          <w:spacing w:val="97"/>
          <w:w w:val="99"/>
        </w:rPr>
        <w:t xml:space="preserve"> </w:t>
      </w:r>
      <w:r>
        <w:t>and</w:t>
      </w:r>
      <w:r>
        <w:rPr>
          <w:spacing w:val="-4"/>
        </w:rPr>
        <w:t xml:space="preserve"> </w:t>
      </w:r>
      <w:r>
        <w:rPr>
          <w:spacing w:val="-1"/>
        </w:rPr>
        <w:t>the</w:t>
      </w:r>
      <w:r>
        <w:rPr>
          <w:spacing w:val="-3"/>
        </w:rPr>
        <w:t xml:space="preserve"> </w:t>
      </w:r>
      <w:r w:rsidR="00575B76">
        <w:rPr>
          <w:spacing w:val="-1"/>
        </w:rPr>
        <w:t>year-end</w:t>
      </w:r>
      <w:r>
        <w:rPr>
          <w:spacing w:val="-3"/>
        </w:rPr>
        <w:t xml:space="preserve"> </w:t>
      </w:r>
      <w:r>
        <w:rPr>
          <w:spacing w:val="-1"/>
        </w:rPr>
        <w:t>date.</w:t>
      </w:r>
    </w:p>
    <w:p w:rsidR="00FE0202" w:rsidRDefault="00FE0202" w14:paraId="55B3B98C" w14:textId="6AE2092C">
      <w:pPr>
        <w:pStyle w:val="BodyText"/>
        <w:spacing w:before="12" w:line="204" w:lineRule="exact"/>
        <w:ind w:left="111" w:right="214"/>
      </w:pPr>
    </w:p>
    <w:p w:rsidR="00FE0202" w:rsidP="00FE0202" w:rsidRDefault="00FE0202" w14:paraId="5BCF3865"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Three</w:t>
      </w:r>
      <w:r>
        <w:rPr>
          <w:spacing w:val="-2"/>
        </w:rPr>
        <w:t xml:space="preserve"> </w:t>
      </w:r>
      <w:r>
        <w:rPr>
          <w:spacing w:val="-1"/>
        </w:rPr>
        <w:t>Year</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FE0202" w:rsidP="00FE0202" w:rsidRDefault="00FE0202" w14:paraId="37B35C06" w14:textId="44438F70">
      <w:pPr>
        <w:pStyle w:val="BodyText"/>
        <w:spacing w:before="4"/>
        <w:ind w:left="113" w:right="341"/>
      </w:pPr>
      <w:r>
        <w:rPr>
          <w:u w:val="single" w:color="000000"/>
        </w:rPr>
        <w:t>Item</w:t>
      </w:r>
      <w:r>
        <w:rPr>
          <w:spacing w:val="9"/>
          <w:u w:val="single" w:color="000000"/>
        </w:rPr>
        <w:t xml:space="preserve"> 39</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three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FE0202" w:rsidP="00FE0202" w:rsidRDefault="00FE0202" w14:paraId="76DE2A24" w14:textId="77777777">
      <w:pPr>
        <w:pStyle w:val="BodyText"/>
        <w:spacing w:before="4"/>
        <w:ind w:left="113" w:right="339"/>
      </w:pPr>
    </w:p>
    <w:p w:rsidR="00FE0202" w:rsidP="00FE0202" w:rsidRDefault="00FE0202" w14:paraId="4403B0B9"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Four</w:t>
      </w:r>
      <w:r>
        <w:rPr>
          <w:spacing w:val="-2"/>
        </w:rPr>
        <w:t xml:space="preserve"> </w:t>
      </w:r>
      <w:r>
        <w:rPr>
          <w:spacing w:val="-1"/>
        </w:rPr>
        <w:t>Years</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FE0202" w:rsidP="00FE0202" w:rsidRDefault="00FE0202" w14:paraId="5C9F769B" w14:textId="052CED95">
      <w:pPr>
        <w:pStyle w:val="BodyText"/>
        <w:spacing w:before="4"/>
        <w:ind w:left="113" w:right="341"/>
      </w:pPr>
      <w:r>
        <w:rPr>
          <w:u w:val="single" w:color="000000"/>
        </w:rPr>
        <w:t>Item</w:t>
      </w:r>
      <w:r>
        <w:rPr>
          <w:spacing w:val="9"/>
          <w:u w:val="single" w:color="000000"/>
        </w:rPr>
        <w:t xml:space="preserve"> 40</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w:t>
      </w:r>
      <w:r>
        <w:t>four</w:t>
      </w:r>
      <w:r>
        <w:rPr>
          <w:spacing w:val="5"/>
        </w:rPr>
        <w:t xml:space="preserv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A05677" w:rsidRDefault="00A05677" w14:paraId="3A191893" w14:textId="77777777">
      <w:pPr>
        <w:spacing w:before="5"/>
        <w:rPr>
          <w:rFonts w:ascii="Arial" w:hAnsi="Arial" w:eastAsia="Arial" w:cs="Arial"/>
          <w:sz w:val="17"/>
          <w:szCs w:val="17"/>
        </w:rPr>
      </w:pPr>
    </w:p>
    <w:p w:rsidR="00A05677" w:rsidRDefault="00EB45CB" w14:paraId="6FD09544" w14:textId="77777777">
      <w:pPr>
        <w:pStyle w:val="Heading3"/>
        <w:ind w:left="11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sidR="00802505">
        <w:rPr>
          <w:spacing w:val="-7"/>
        </w:rPr>
        <w:t xml:space="preserve">Small Business Bidding Credit </w:t>
      </w:r>
      <w:r>
        <w:rPr>
          <w:spacing w:val="-1"/>
        </w:rPr>
        <w:t>Designated</w:t>
      </w:r>
      <w:r>
        <w:rPr>
          <w:spacing w:val="-7"/>
        </w:rPr>
        <w:t xml:space="preserve"> </w:t>
      </w:r>
      <w:r>
        <w:t>Entity</w:t>
      </w:r>
    </w:p>
    <w:p w:rsidR="00A05677" w:rsidRDefault="00EB45CB" w14:paraId="2FFB580D" w14:textId="727821BD">
      <w:pPr>
        <w:pStyle w:val="BodyText"/>
        <w:spacing w:before="6"/>
        <w:ind w:left="111"/>
      </w:pPr>
      <w:r>
        <w:rPr>
          <w:u w:val="single" w:color="000000"/>
        </w:rPr>
        <w:t>Item</w:t>
      </w:r>
      <w:r>
        <w:rPr>
          <w:spacing w:val="-9"/>
          <w:u w:val="single" w:color="000000"/>
        </w:rPr>
        <w:t xml:space="preserve"> </w:t>
      </w:r>
      <w:r w:rsidR="00FE0202">
        <w:rPr>
          <w:spacing w:val="-1"/>
          <w:u w:val="single" w:color="000000"/>
        </w:rPr>
        <w:t>41</w:t>
      </w:r>
      <w:r>
        <w:rPr>
          <w:spacing w:val="-4"/>
          <w:u w:val="single" w:color="000000"/>
        </w:rPr>
        <w:t xml:space="preserve"> </w:t>
      </w:r>
      <w:r>
        <w:t>The</w:t>
      </w:r>
      <w:r>
        <w:rPr>
          <w:spacing w:val="-5"/>
        </w:rPr>
        <w:t xml:space="preserve"> </w:t>
      </w:r>
      <w:r>
        <w:rPr>
          <w:spacing w:val="-1"/>
        </w:rPr>
        <w:t>Universal</w:t>
      </w:r>
      <w:r>
        <w:rPr>
          <w:spacing w:val="-4"/>
        </w:rPr>
        <w:t xml:space="preserve"> </w:t>
      </w:r>
      <w:r>
        <w:rPr>
          <w:spacing w:val="-1"/>
        </w:rPr>
        <w:t>Licensing</w:t>
      </w:r>
      <w:r>
        <w:rPr>
          <w:spacing w:val="-5"/>
        </w:rPr>
        <w:t xml:space="preserve"> </w:t>
      </w:r>
      <w:r>
        <w:rPr>
          <w:spacing w:val="-1"/>
        </w:rPr>
        <w:t>System</w:t>
      </w:r>
      <w:r>
        <w:rPr>
          <w:spacing w:val="-6"/>
        </w:rPr>
        <w:t xml:space="preserve"> </w:t>
      </w:r>
      <w:r>
        <w:rPr>
          <w:spacing w:val="-2"/>
        </w:rPr>
        <w:t>will</w:t>
      </w:r>
      <w:r>
        <w:rPr>
          <w:spacing w:val="-4"/>
        </w:rPr>
        <w:t xml:space="preserve"> </w:t>
      </w:r>
      <w:r>
        <w:rPr>
          <w:spacing w:val="-1"/>
        </w:rPr>
        <w:t>calculate</w:t>
      </w:r>
      <w:r>
        <w:rPr>
          <w:spacing w:val="-5"/>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5"/>
        </w:rPr>
        <w:t xml:space="preserve"> </w:t>
      </w:r>
      <w:r>
        <w:t>for</w:t>
      </w:r>
      <w:r>
        <w:rPr>
          <w:spacing w:val="-7"/>
        </w:rPr>
        <w:t xml:space="preserve"> </w:t>
      </w:r>
      <w:r>
        <w:rPr>
          <w:spacing w:val="-1"/>
        </w:rPr>
        <w:t>the</w:t>
      </w:r>
      <w:r>
        <w:rPr>
          <w:spacing w:val="-4"/>
        </w:rPr>
        <w:t xml:space="preserve"> </w:t>
      </w:r>
      <w:r>
        <w:rPr>
          <w:spacing w:val="-1"/>
        </w:rPr>
        <w:t>designated</w:t>
      </w:r>
      <w:r>
        <w:rPr>
          <w:spacing w:val="-5"/>
        </w:rPr>
        <w:t xml:space="preserve"> </w:t>
      </w:r>
      <w:r>
        <w:rPr>
          <w:spacing w:val="-1"/>
        </w:rPr>
        <w:t>entity.</w:t>
      </w:r>
      <w:r w:rsidRPr="00E27C98" w:rsidR="00E27C98">
        <w:t xml:space="preserve"> </w:t>
      </w:r>
      <w:r w:rsidRPr="00E27C98" w:rsidR="00E27C98">
        <w:rPr>
          <w:spacing w:val="-1"/>
        </w:rPr>
        <w:t xml:space="preserve">Note: if the application contains a mixture of licenses that require separate disclosure of gross revenues for the preceding three years and five years, the Universal Licensing System will calculate and display the aggregate average gross revenue information separately for each category of licenses.  </w:t>
      </w:r>
    </w:p>
    <w:p w:rsidR="00A05677" w:rsidRDefault="00A05677" w14:paraId="586DB86C" w14:textId="77777777">
      <w:pPr>
        <w:spacing w:before="4"/>
        <w:rPr>
          <w:rFonts w:ascii="Arial" w:hAnsi="Arial" w:eastAsia="Arial" w:cs="Arial"/>
          <w:sz w:val="11"/>
          <w:szCs w:val="11"/>
        </w:rPr>
      </w:pPr>
    </w:p>
    <w:p w:rsidR="00A05677" w:rsidRDefault="00EB45CB" w14:paraId="0448EEF0" w14:textId="77777777">
      <w:pPr>
        <w:pStyle w:val="Heading3"/>
        <w:spacing w:before="70"/>
        <w:ind w:left="111"/>
        <w:rPr>
          <w:b w:val="0"/>
          <w:bCs w:val="0"/>
        </w:rPr>
      </w:pPr>
      <w:r>
        <w:t>Total</w:t>
      </w:r>
      <w:r>
        <w:rPr>
          <w:spacing w:val="-7"/>
        </w:rPr>
        <w:t xml:space="preserve"> </w:t>
      </w:r>
      <w:r>
        <w:rPr>
          <w:spacing w:val="-1"/>
        </w:rPr>
        <w:t>Aggregate</w:t>
      </w:r>
      <w:r>
        <w:rPr>
          <w:spacing w:val="-5"/>
        </w:rPr>
        <w:t xml:space="preserve"> </w:t>
      </w:r>
      <w:r>
        <w:rPr>
          <w:spacing w:val="-2"/>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Closed</w:t>
      </w:r>
      <w:r>
        <w:rPr>
          <w:spacing w:val="-6"/>
        </w:rPr>
        <w:t xml:space="preserve"> </w:t>
      </w:r>
      <w:r>
        <w:rPr>
          <w:spacing w:val="-1"/>
        </w:rPr>
        <w:t>Bidding</w:t>
      </w:r>
    </w:p>
    <w:p w:rsidR="00A05677" w:rsidRDefault="00EB45CB" w14:paraId="7D032FA5" w14:textId="47C448CC">
      <w:pPr>
        <w:pStyle w:val="BodyText"/>
        <w:spacing w:before="4"/>
        <w:ind w:left="111"/>
      </w:pPr>
      <w:r>
        <w:rPr>
          <w:u w:val="single" w:color="000000"/>
        </w:rPr>
        <w:t>Item</w:t>
      </w:r>
      <w:r>
        <w:rPr>
          <w:spacing w:val="-9"/>
          <w:u w:val="single" w:color="000000"/>
        </w:rPr>
        <w:t xml:space="preserve"> </w:t>
      </w:r>
      <w:r w:rsidR="00FE0202">
        <w:rPr>
          <w:spacing w:val="-1"/>
          <w:u w:val="single" w:color="000000"/>
        </w:rPr>
        <w:t>42</w:t>
      </w:r>
      <w:r>
        <w:rPr>
          <w:spacing w:val="-4"/>
          <w:u w:val="single" w:color="000000"/>
        </w:rPr>
        <w:t xml:space="preserve"> </w:t>
      </w:r>
      <w:r>
        <w:t>The</w:t>
      </w:r>
      <w:r>
        <w:rPr>
          <w:spacing w:val="-4"/>
        </w:rPr>
        <w:t xml:space="preserve"> </w:t>
      </w:r>
      <w:r>
        <w:rPr>
          <w:spacing w:val="-1"/>
        </w:rPr>
        <w:t>Universal</w:t>
      </w:r>
      <w:r>
        <w:rPr>
          <w:spacing w:val="-5"/>
        </w:rPr>
        <w:t xml:space="preserve"> </w:t>
      </w:r>
      <w:r>
        <w:rPr>
          <w:spacing w:val="-1"/>
        </w:rPr>
        <w:t>Licensing</w:t>
      </w:r>
      <w:r>
        <w:rPr>
          <w:spacing w:val="-4"/>
        </w:rPr>
        <w:t xml:space="preserve"> </w:t>
      </w:r>
      <w:r>
        <w:rPr>
          <w:spacing w:val="-1"/>
        </w:rPr>
        <w:t>System</w:t>
      </w:r>
      <w:r>
        <w:rPr>
          <w:spacing w:val="-6"/>
        </w:rPr>
        <w:t xml:space="preserve"> </w:t>
      </w:r>
      <w:r>
        <w:rPr>
          <w:spacing w:val="-2"/>
        </w:rPr>
        <w:t>will</w:t>
      </w:r>
      <w:r>
        <w:rPr>
          <w:spacing w:val="-5"/>
        </w:rPr>
        <w:t xml:space="preserve"> </w:t>
      </w:r>
      <w:r>
        <w:rPr>
          <w:spacing w:val="-1"/>
        </w:rPr>
        <w:t>calculate</w:t>
      </w:r>
      <w:r>
        <w:rPr>
          <w:spacing w:val="-4"/>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4"/>
        </w:rPr>
        <w:t xml:space="preserve"> </w:t>
      </w:r>
      <w:r>
        <w:t>for</w:t>
      </w:r>
      <w:r>
        <w:rPr>
          <w:spacing w:val="-7"/>
        </w:rPr>
        <w:t xml:space="preserve"> </w:t>
      </w:r>
      <w:r>
        <w:rPr>
          <w:spacing w:val="-1"/>
        </w:rPr>
        <w:t>the</w:t>
      </w:r>
      <w:r>
        <w:rPr>
          <w:spacing w:val="-7"/>
        </w:rPr>
        <w:t xml:space="preserve"> </w:t>
      </w:r>
      <w:r>
        <w:rPr>
          <w:spacing w:val="-1"/>
        </w:rPr>
        <w:t>closed</w:t>
      </w:r>
      <w:r>
        <w:rPr>
          <w:spacing w:val="-4"/>
        </w:rPr>
        <w:t xml:space="preserve"> </w:t>
      </w:r>
      <w:r>
        <w:rPr>
          <w:spacing w:val="-1"/>
        </w:rPr>
        <w:t>bidding.</w:t>
      </w:r>
    </w:p>
    <w:p w:rsidR="00A05677" w:rsidRDefault="00A05677" w14:paraId="7E47D190" w14:textId="77777777">
      <w:pPr>
        <w:spacing w:before="4"/>
        <w:rPr>
          <w:rFonts w:ascii="Arial" w:hAnsi="Arial" w:eastAsia="Arial" w:cs="Arial"/>
          <w:sz w:val="11"/>
          <w:szCs w:val="11"/>
        </w:rPr>
      </w:pPr>
    </w:p>
    <w:p w:rsidR="00A05677" w:rsidRDefault="00EB45CB" w14:paraId="243F6EA3" w14:textId="77777777">
      <w:pPr>
        <w:pStyle w:val="Heading3"/>
        <w:spacing w:before="70"/>
        <w:ind w:left="111"/>
        <w:rPr>
          <w:b w:val="0"/>
          <w:bCs w:val="0"/>
        </w:rPr>
      </w:pPr>
      <w:r>
        <w:t>Total</w:t>
      </w:r>
      <w:r>
        <w:rPr>
          <w:spacing w:val="-10"/>
        </w:rPr>
        <w:t xml:space="preserve"> </w:t>
      </w:r>
      <w:r>
        <w:rPr>
          <w:spacing w:val="-2"/>
        </w:rPr>
        <w:t>Assets</w:t>
      </w:r>
      <w:r>
        <w:rPr>
          <w:spacing w:val="-9"/>
        </w:rPr>
        <w:t xml:space="preserve"> </w:t>
      </w:r>
      <w:r>
        <w:rPr>
          <w:spacing w:val="-1"/>
        </w:rPr>
        <w:t>Disclosure</w:t>
      </w:r>
    </w:p>
    <w:p w:rsidR="00A05677" w:rsidRDefault="00EB45CB" w14:paraId="3084174B" w14:textId="63746199">
      <w:pPr>
        <w:pStyle w:val="BodyText"/>
        <w:spacing w:before="6"/>
        <w:ind w:left="111"/>
      </w:pPr>
      <w:r>
        <w:rPr>
          <w:u w:val="single" w:color="000000"/>
        </w:rPr>
        <w:t>Item</w:t>
      </w:r>
      <w:r>
        <w:rPr>
          <w:spacing w:val="-8"/>
          <w:u w:val="single" w:color="000000"/>
        </w:rPr>
        <w:t xml:space="preserve"> </w:t>
      </w:r>
      <w:r w:rsidR="00FE0202">
        <w:rPr>
          <w:spacing w:val="-1"/>
          <w:u w:val="single" w:color="000000"/>
        </w:rPr>
        <w:t>43</w:t>
      </w:r>
      <w:r>
        <w:rPr>
          <w:spacing w:val="-4"/>
          <w:u w:val="single" w:color="000000"/>
        </w:rPr>
        <w:t xml:space="preserve"> </w:t>
      </w:r>
      <w:r>
        <w:t>The</w:t>
      </w:r>
      <w:r>
        <w:rPr>
          <w:spacing w:val="-4"/>
        </w:rPr>
        <w:t xml:space="preserve"> </w:t>
      </w:r>
      <w:r>
        <w:rPr>
          <w:spacing w:val="-1"/>
        </w:rPr>
        <w:t>Universal</w:t>
      </w:r>
      <w:r>
        <w:rPr>
          <w:spacing w:val="-4"/>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4"/>
        </w:rPr>
        <w:t xml:space="preserve"> </w:t>
      </w:r>
      <w:r>
        <w:rPr>
          <w:spacing w:val="-1"/>
        </w:rPr>
        <w:t>calculate</w:t>
      </w:r>
      <w:r>
        <w:rPr>
          <w:spacing w:val="-4"/>
        </w:rPr>
        <w:t xml:space="preserve"> </w:t>
      </w:r>
      <w:r>
        <w:rPr>
          <w:spacing w:val="-1"/>
        </w:rPr>
        <w:t>the</w:t>
      </w:r>
      <w:r>
        <w:rPr>
          <w:spacing w:val="-4"/>
        </w:rPr>
        <w:t xml:space="preserve"> </w:t>
      </w:r>
      <w:r>
        <w:rPr>
          <w:spacing w:val="-1"/>
        </w:rPr>
        <w:t>total</w:t>
      </w:r>
      <w:r>
        <w:rPr>
          <w:spacing w:val="-4"/>
        </w:rPr>
        <w:t xml:space="preserve"> </w:t>
      </w:r>
      <w:r>
        <w:rPr>
          <w:spacing w:val="-1"/>
        </w:rPr>
        <w:t>assets</w:t>
      </w:r>
      <w:r>
        <w:rPr>
          <w:spacing w:val="-4"/>
        </w:rPr>
        <w:t xml:space="preserve"> </w:t>
      </w:r>
      <w:r>
        <w:rPr>
          <w:spacing w:val="-1"/>
        </w:rPr>
        <w:t>for</w:t>
      </w:r>
      <w:r>
        <w:rPr>
          <w:spacing w:val="-6"/>
        </w:rPr>
        <w:t xml:space="preserve"> </w:t>
      </w:r>
      <w:r>
        <w:rPr>
          <w:spacing w:val="-1"/>
        </w:rPr>
        <w:t>the</w:t>
      </w:r>
      <w:r>
        <w:rPr>
          <w:spacing w:val="-4"/>
        </w:rPr>
        <w:t xml:space="preserve"> </w:t>
      </w:r>
      <w:r>
        <w:rPr>
          <w:spacing w:val="-1"/>
        </w:rPr>
        <w:t>closed</w:t>
      </w:r>
      <w:r>
        <w:rPr>
          <w:spacing w:val="-7"/>
        </w:rPr>
        <w:t xml:space="preserve"> </w:t>
      </w:r>
      <w:r>
        <w:rPr>
          <w:spacing w:val="-1"/>
        </w:rPr>
        <w:t>bidding.</w:t>
      </w:r>
    </w:p>
    <w:p w:rsidR="00A05677" w:rsidRDefault="00A05677" w14:paraId="567E54F0" w14:textId="77777777">
      <w:pPr>
        <w:rPr>
          <w:rFonts w:ascii="Arial" w:hAnsi="Arial" w:eastAsia="Arial" w:cs="Arial"/>
          <w:sz w:val="20"/>
          <w:szCs w:val="20"/>
        </w:rPr>
      </w:pPr>
    </w:p>
    <w:p w:rsidR="00F32214" w:rsidP="000C56A1" w:rsidRDefault="00F32214" w14:paraId="6AC282CE" w14:textId="77777777">
      <w:pPr>
        <w:pStyle w:val="BodyText"/>
        <w:spacing w:before="2"/>
        <w:ind w:left="100"/>
        <w:rPr>
          <w:b/>
        </w:rPr>
      </w:pPr>
    </w:p>
    <w:p w:rsidR="00F32214" w:rsidP="000C56A1" w:rsidRDefault="00F32214" w14:paraId="432116F1" w14:textId="77777777">
      <w:pPr>
        <w:pStyle w:val="BodyText"/>
        <w:spacing w:before="2"/>
        <w:ind w:left="100"/>
        <w:rPr>
          <w:b/>
        </w:rPr>
      </w:pPr>
    </w:p>
    <w:p w:rsidRPr="00AC3D69" w:rsidR="000C56A1" w:rsidP="000C56A1" w:rsidRDefault="000C56A1" w14:paraId="478D59F9" w14:textId="77777777">
      <w:pPr>
        <w:pStyle w:val="BodyText"/>
        <w:spacing w:before="2"/>
        <w:ind w:left="100"/>
        <w:rPr>
          <w:b/>
        </w:rPr>
      </w:pPr>
      <w:r w:rsidRPr="00AC3D69">
        <w:rPr>
          <w:b/>
        </w:rPr>
        <w:t>Rural Service Provider Bidding Credit Eligibility</w:t>
      </w:r>
    </w:p>
    <w:p w:rsidR="000C56A1" w:rsidP="000C56A1" w:rsidRDefault="000C56A1" w14:paraId="14C176AF" w14:textId="02D11595">
      <w:pPr>
        <w:pStyle w:val="BodyText"/>
        <w:spacing w:before="2"/>
        <w:ind w:left="100"/>
      </w:pPr>
      <w:r w:rsidRPr="00AC3D69">
        <w:rPr>
          <w:u w:val="single"/>
        </w:rPr>
        <w:t xml:space="preserve">Item </w:t>
      </w:r>
      <w:r w:rsidR="00FE0202">
        <w:rPr>
          <w:u w:val="single"/>
        </w:rPr>
        <w:t>44</w:t>
      </w:r>
      <w:r w:rsidRPr="00AC3D69">
        <w:rPr>
          <w:u w:val="single"/>
        </w:rPr>
        <w:t xml:space="preserve"> </w:t>
      </w:r>
      <w:r>
        <w:t>If the Applicant (the Lessee/Sublessee/Transferee) is seeking a Rural Service Provider (RSP) bidding credit, provide in an exhibit the following information</w:t>
      </w:r>
      <w:r w:rsidRPr="0070675B" w:rsidR="0070675B">
        <w:t>:</w:t>
      </w:r>
    </w:p>
    <w:p w:rsidR="00576532" w:rsidP="000C56A1" w:rsidRDefault="00576532" w14:paraId="4010A582" w14:textId="77777777">
      <w:pPr>
        <w:pStyle w:val="BodyText"/>
        <w:spacing w:before="2"/>
        <w:ind w:left="100"/>
      </w:pPr>
    </w:p>
    <w:p w:rsidR="000C56A1" w:rsidP="000C56A1" w:rsidRDefault="000C56A1" w14:paraId="5CF2C727" w14:textId="77777777">
      <w:pPr>
        <w:pStyle w:val="BodyText"/>
        <w:spacing w:before="2"/>
        <w:ind w:left="100"/>
      </w:pPr>
      <w: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0C56A1" w:rsidP="000C56A1" w:rsidRDefault="000C56A1" w14:paraId="68CF0A1E" w14:textId="62F1E09C">
      <w:pPr>
        <w:pStyle w:val="BodyText"/>
        <w:spacing w:before="2"/>
        <w:ind w:left="100"/>
      </w:pPr>
      <w: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sidR="003F4DFE">
        <w:t xml:space="preserve">.  </w:t>
      </w:r>
      <w:r>
        <w:t>For each of the Applicant's Affiliates, Controlling Interests, and the Affiliates of its Controlling Interests, also provide a list of the name(s) and the FIPS number(s) for each county in which it has at least one commercial wireless, wireline, broadband, or cable subscriber;</w:t>
      </w:r>
    </w:p>
    <w:p w:rsidR="000C56A1" w:rsidP="000C56A1" w:rsidRDefault="009E2C14" w14:paraId="21C41050" w14:textId="256B0E5A">
      <w:pPr>
        <w:pStyle w:val="BodyText"/>
        <w:spacing w:before="2"/>
        <w:ind w:left="100"/>
      </w:pPr>
      <w:r>
        <w:t>c</w:t>
      </w:r>
      <w:r w:rsidR="000C56A1">
        <w:t xml:space="preserve">) if neither the Applicant, nor any of its Affiliates, its Controlling Interests, or the Affiliates of its Controlling Interests have at least one wireless, wireline, broadband, or cable subscriber in a market for which the Applicant is applying for a </w:t>
      </w:r>
      <w:r w:rsidR="00C115D0">
        <w:t>Lease/Sublease</w:t>
      </w:r>
      <w:r w:rsidR="000C56A1">
        <w:t>, list the market(s) in which the Applicant, its Affiliates, its Controlling Interests, and the Affiliates of its Controlling Interests have no such subscribers;</w:t>
      </w:r>
    </w:p>
    <w:p w:rsidR="00654922" w:rsidP="000C56A1" w:rsidRDefault="009E2C14" w14:paraId="79B2901F" w14:textId="17125C0E">
      <w:pPr>
        <w:pStyle w:val="BodyText"/>
        <w:spacing w:before="2"/>
        <w:ind w:left="100"/>
      </w:pPr>
      <w:r>
        <w:t>d</w:t>
      </w:r>
      <w:r w:rsidR="000C56A1">
        <w:t xml:space="preserve">)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rsidR="000C56A1" w:rsidP="000C56A1" w:rsidRDefault="00654922" w14:paraId="524FE4E7" w14:textId="7020E97E">
      <w:pPr>
        <w:pStyle w:val="BodyText"/>
        <w:spacing w:before="2"/>
        <w:ind w:left="100"/>
      </w:pPr>
      <w:r>
        <w:t>e</w:t>
      </w:r>
      <w:r w:rsidR="000C56A1">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information as is required in a-</w:t>
      </w:r>
      <w:r>
        <w:t>d</w:t>
      </w:r>
      <w:r w:rsidR="000C56A1">
        <w:t xml:space="preserve"> above.</w:t>
      </w:r>
    </w:p>
    <w:p w:rsidR="000C56A1" w:rsidP="000C56A1" w:rsidRDefault="000C56A1" w14:paraId="5E0D64A2" w14:textId="77777777">
      <w:pPr>
        <w:pStyle w:val="BodyText"/>
        <w:spacing w:before="2"/>
        <w:ind w:left="100"/>
      </w:pPr>
    </w:p>
    <w:p w:rsidR="000C56A1" w:rsidP="000C56A1" w:rsidRDefault="000C56A1" w14:paraId="42DA7836" w14:textId="5B70F45D">
      <w:pPr>
        <w:pStyle w:val="BodyText"/>
        <w:spacing w:before="2"/>
        <w:ind w:left="100"/>
      </w:pPr>
      <w:r>
        <w:t>Subscriber counts should be current as of the date of filing this application</w:t>
      </w:r>
      <w:r w:rsidR="003F4DFE">
        <w:t xml:space="preserve">.  </w:t>
      </w:r>
      <w:r>
        <w:t>The Applicant, and other reporting entities, should count a subscriber only once even if that subscriber receives more than one service from the Applicant or entity</w:t>
      </w:r>
      <w:r w:rsidR="003F4DFE">
        <w:t xml:space="preserve">.  </w:t>
      </w:r>
      <w:r>
        <w:t>For example, a subscriber receiving both wireline service and broadband from the Applicant would be counted as a single subscriber of the Applicant.</w:t>
      </w:r>
    </w:p>
    <w:p w:rsidR="000C56A1" w:rsidP="000C56A1" w:rsidRDefault="000C56A1" w14:paraId="524295E5" w14:textId="77777777">
      <w:pPr>
        <w:pStyle w:val="BodyText"/>
        <w:spacing w:before="2"/>
        <w:ind w:left="100"/>
      </w:pPr>
    </w:p>
    <w:p w:rsidR="000C56A1" w:rsidP="000C56A1" w:rsidRDefault="000C56A1" w14:paraId="5F7D49B5" w14:textId="175B8C6C">
      <w:pPr>
        <w:pStyle w:val="BodyText"/>
        <w:spacing w:before="2"/>
        <w:ind w:left="100"/>
      </w:pPr>
      <w:r>
        <w:t>FIPS numbers are available from the US Census Bureau and identified by the Commission as needed (</w:t>
      </w:r>
      <w:r w:rsidRPr="000D1AD8">
        <w:rPr>
          <w:i/>
        </w:rPr>
        <w:t>see, e.g.</w:t>
      </w:r>
      <w:r>
        <w:t>, Appendix B of Wireless Telecommunications Bureau Provides Details about Partial Economic Areas, GN Docket No</w:t>
      </w:r>
      <w:r w:rsidR="003F4DFE">
        <w:t xml:space="preserve">.  </w:t>
      </w:r>
      <w:r>
        <w:t>12-268, 29 FCC Rcd 6491, 6502 (2014)).</w:t>
      </w:r>
    </w:p>
    <w:p w:rsidR="000C56A1" w:rsidP="000C56A1" w:rsidRDefault="000C56A1" w14:paraId="64818496" w14:textId="77777777">
      <w:pPr>
        <w:pStyle w:val="BodyText"/>
        <w:spacing w:before="2"/>
        <w:ind w:left="100"/>
      </w:pPr>
    </w:p>
    <w:p w:rsidR="00A05677" w:rsidRDefault="00A05677" w14:paraId="4183D53A" w14:textId="77777777">
      <w:pPr>
        <w:jc w:val="right"/>
        <w:rPr>
          <w:rFonts w:ascii="Arial" w:hAnsi="Arial" w:eastAsia="Arial" w:cs="Arial"/>
          <w:sz w:val="16"/>
          <w:szCs w:val="16"/>
        </w:rPr>
        <w:sectPr w:rsidR="00A05677" w:rsidSect="00F32214">
          <w:footerReference w:type="default" r:id="rId29"/>
          <w:pgSz w:w="12240" w:h="15840"/>
          <w:pgMar w:top="1500" w:right="560" w:bottom="280" w:left="880" w:header="720" w:footer="720" w:gutter="0"/>
          <w:pgNumType w:start="1"/>
          <w:cols w:space="720"/>
        </w:sectPr>
      </w:pPr>
    </w:p>
    <w:p w:rsidR="00A05677" w:rsidRDefault="00A05677" w14:paraId="7997DEF2"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550"/>
        <w:gridCol w:w="5624"/>
        <w:gridCol w:w="2455"/>
      </w:tblGrid>
      <w:tr w:rsidR="00A05677" w14:paraId="17CF9C9B" w14:textId="77777777">
        <w:trPr>
          <w:trHeight w:val="355" w:hRule="exact"/>
        </w:trPr>
        <w:tc>
          <w:tcPr>
            <w:tcW w:w="2550" w:type="dxa"/>
            <w:tcBorders>
              <w:top w:val="nil"/>
              <w:left w:val="nil"/>
              <w:bottom w:val="nil"/>
              <w:right w:val="nil"/>
            </w:tcBorders>
          </w:tcPr>
          <w:p w:rsidR="00A05677" w:rsidRDefault="00EB45CB" w14:paraId="5250D1B0"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4" w:type="dxa"/>
            <w:tcBorders>
              <w:top w:val="nil"/>
              <w:left w:val="nil"/>
              <w:bottom w:val="nil"/>
              <w:right w:val="nil"/>
            </w:tcBorders>
          </w:tcPr>
          <w:p w:rsidR="00A05677" w:rsidRDefault="00EB45CB" w14:paraId="01893CCF" w14:textId="77777777">
            <w:pPr>
              <w:pStyle w:val="TableParagraph"/>
              <w:spacing w:before="60"/>
              <w:ind w:left="867"/>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455" w:type="dxa"/>
            <w:tcBorders>
              <w:top w:val="nil"/>
              <w:left w:val="nil"/>
              <w:bottom w:val="nil"/>
              <w:right w:val="nil"/>
            </w:tcBorders>
          </w:tcPr>
          <w:p w:rsidR="00A05677" w:rsidRDefault="00A05677" w14:paraId="08EE8BF2" w14:textId="77777777">
            <w:pPr>
              <w:pStyle w:val="TableParagraph"/>
              <w:spacing w:before="7"/>
              <w:rPr>
                <w:rFonts w:ascii="Arial" w:hAnsi="Arial" w:eastAsia="Arial" w:cs="Arial"/>
                <w:b/>
                <w:bCs/>
                <w:sz w:val="13"/>
                <w:szCs w:val="13"/>
              </w:rPr>
            </w:pPr>
          </w:p>
          <w:p w:rsidR="00A05677" w:rsidRDefault="00A05677" w14:paraId="427B85FA" w14:textId="56B66D9E">
            <w:pPr>
              <w:pStyle w:val="TableParagraph"/>
              <w:ind w:left="1214"/>
              <w:rPr>
                <w:rFonts w:ascii="Arial" w:hAnsi="Arial" w:eastAsia="Arial" w:cs="Arial"/>
                <w:sz w:val="14"/>
                <w:szCs w:val="14"/>
              </w:rPr>
            </w:pPr>
          </w:p>
        </w:tc>
      </w:tr>
      <w:tr w:rsidR="00A05677" w14:paraId="12E3AA98" w14:textId="77777777">
        <w:trPr>
          <w:trHeight w:val="519" w:hRule="exact"/>
        </w:trPr>
        <w:tc>
          <w:tcPr>
            <w:tcW w:w="2550" w:type="dxa"/>
            <w:tcBorders>
              <w:top w:val="nil"/>
              <w:left w:val="nil"/>
              <w:bottom w:val="nil"/>
              <w:right w:val="nil"/>
            </w:tcBorders>
          </w:tcPr>
          <w:p w:rsidR="00A05677" w:rsidRDefault="00EB45CB" w14:paraId="12B79AC3"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9"/>
                <w:sz w:val="18"/>
              </w:rPr>
              <w:t xml:space="preserve"> </w:t>
            </w:r>
            <w:r>
              <w:rPr>
                <w:rFonts w:ascii="Arial"/>
                <w:b/>
                <w:sz w:val="18"/>
              </w:rPr>
              <w:t>A</w:t>
            </w:r>
          </w:p>
        </w:tc>
        <w:tc>
          <w:tcPr>
            <w:tcW w:w="5624" w:type="dxa"/>
            <w:tcBorders>
              <w:top w:val="nil"/>
              <w:left w:val="nil"/>
              <w:bottom w:val="nil"/>
              <w:right w:val="nil"/>
            </w:tcBorders>
          </w:tcPr>
          <w:p w:rsidR="00A05677" w:rsidRDefault="00A05677" w14:paraId="28B8E403" w14:textId="77777777"/>
        </w:tc>
        <w:tc>
          <w:tcPr>
            <w:tcW w:w="2455" w:type="dxa"/>
            <w:tcBorders>
              <w:top w:val="nil"/>
              <w:left w:val="nil"/>
              <w:bottom w:val="nil"/>
              <w:right w:val="nil"/>
            </w:tcBorders>
          </w:tcPr>
          <w:p w:rsidR="00A05677" w:rsidRDefault="00EB45CB" w14:paraId="58101145" w14:textId="77777777">
            <w:pPr>
              <w:pStyle w:val="TableParagraph"/>
              <w:spacing w:before="20"/>
              <w:ind w:left="1608"/>
              <w:rPr>
                <w:rFonts w:ascii="Arial" w:hAnsi="Arial" w:eastAsia="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2"/>
                <w:sz w:val="14"/>
              </w:rPr>
              <w:t xml:space="preserve"> </w:t>
            </w:r>
            <w:r>
              <w:rPr>
                <w:rFonts w:ascii="Arial"/>
                <w:spacing w:val="-1"/>
                <w:sz w:val="14"/>
              </w:rPr>
              <w:t>1058</w:t>
            </w:r>
          </w:p>
          <w:p w:rsidR="00A05677" w:rsidRDefault="00EB45CB" w14:paraId="7B735729" w14:textId="77777777">
            <w:pPr>
              <w:pStyle w:val="TableParagraph"/>
              <w:spacing w:before="12"/>
              <w:ind w:left="801" w:right="53" w:hanging="423"/>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rsidRDefault="00EB45CB" w14:paraId="431455DF" w14:textId="4C95917C">
      <w:pPr>
        <w:pStyle w:val="Heading1"/>
        <w:spacing w:before="11" w:line="268" w:lineRule="exact"/>
        <w:ind w:left="2273" w:right="2290"/>
        <w:jc w:val="center"/>
        <w:rPr>
          <w:b w:val="0"/>
          <w:bCs w:val="0"/>
        </w:rPr>
      </w:pPr>
      <w:r>
        <w:t>Schedule</w:t>
      </w:r>
      <w:r>
        <w:rPr>
          <w:spacing w:val="-10"/>
        </w:rPr>
        <w:t xml:space="preserve"> </w:t>
      </w:r>
      <w:r>
        <w:rPr>
          <w:spacing w:val="-1"/>
        </w:rPr>
        <w:t>for</w:t>
      </w:r>
      <w:r>
        <w:rPr>
          <w:spacing w:val="-8"/>
        </w:rPr>
        <w:t xml:space="preserve"> </w:t>
      </w:r>
      <w:r>
        <w:rPr>
          <w:spacing w:val="-1"/>
        </w:rPr>
        <w:t>Licensees</w:t>
      </w:r>
      <w:r>
        <w:rPr>
          <w:spacing w:val="-8"/>
        </w:rPr>
        <w:t xml:space="preserve"> </w:t>
      </w:r>
      <w: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r>
        <w:rPr>
          <w:spacing w:val="59"/>
          <w:w w:val="99"/>
        </w:rPr>
        <w:t xml:space="preserve"> </w:t>
      </w:r>
    </w:p>
    <w:p w:rsidR="00A05677" w:rsidRDefault="00EB45CB" w14:paraId="7E2F1EE1" w14:textId="77777777">
      <w:pPr>
        <w:spacing w:before="2"/>
        <w:ind w:left="2273" w:right="2289"/>
        <w:jc w:val="center"/>
        <w:rPr>
          <w:rFonts w:ascii="Arial" w:hAnsi="Arial" w:eastAsia="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p>
    <w:p w:rsidR="00A05677" w:rsidRDefault="00EB45CB" w14:paraId="70C099E4" w14:textId="77777777">
      <w:pPr>
        <w:pStyle w:val="Heading3"/>
        <w:spacing w:before="198"/>
        <w:ind w:left="159" w:right="7657"/>
        <w:rPr>
          <w:b w:val="0"/>
          <w:bCs w:val="0"/>
        </w:rPr>
      </w:pPr>
      <w:r>
        <w:rPr>
          <w:spacing w:val="-1"/>
        </w:rPr>
        <w:t>Designated</w:t>
      </w:r>
      <w:r>
        <w:rPr>
          <w:spacing w:val="-13"/>
        </w:rPr>
        <w:t xml:space="preserve"> </w:t>
      </w:r>
      <w:r>
        <w:t>Entity</w:t>
      </w:r>
      <w:r>
        <w:rPr>
          <w:spacing w:val="-20"/>
        </w:rPr>
        <w:t xml:space="preserve"> </w:t>
      </w:r>
      <w:r>
        <w:t>Information</w:t>
      </w:r>
      <w:r>
        <w:rPr>
          <w:spacing w:val="28"/>
          <w:w w:val="99"/>
        </w:rPr>
        <w:t xml:space="preserve"> </w:t>
      </w:r>
      <w:r>
        <w:rPr>
          <w:spacing w:val="-1"/>
        </w:rPr>
        <w:t>Bidding</w:t>
      </w:r>
      <w:r>
        <w:rPr>
          <w:spacing w:val="-12"/>
        </w:rPr>
        <w:t xml:space="preserve"> </w:t>
      </w:r>
      <w:r>
        <w:rPr>
          <w:spacing w:val="-1"/>
        </w:rPr>
        <w:t>Credits</w:t>
      </w:r>
    </w:p>
    <w:p w:rsidR="00A05677" w:rsidRDefault="00B22126" w14:paraId="27DCBF48" w14:textId="77777777">
      <w:pPr>
        <w:spacing w:line="200" w:lineRule="atLeast"/>
        <w:ind w:left="14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2F8CC201" wp14:editId="45FB5B55">
                <wp:extent cx="6702425" cy="567690"/>
                <wp:effectExtent l="9525" t="9525" r="3175" b="381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567690"/>
                          <a:chOff x="0" y="0"/>
                          <a:chExt cx="10555" cy="894"/>
                        </a:xfrm>
                      </wpg:grpSpPr>
                      <wpg:grpSp>
                        <wpg:cNvPr id="134" name="Group 144"/>
                        <wpg:cNvGrpSpPr>
                          <a:grpSpLocks/>
                        </wpg:cNvGrpSpPr>
                        <wpg:grpSpPr bwMode="auto">
                          <a:xfrm>
                            <a:off x="7" y="7"/>
                            <a:ext cx="10541" cy="2"/>
                            <a:chOff x="7" y="7"/>
                            <a:chExt cx="10541" cy="2"/>
                          </a:xfrm>
                        </wpg:grpSpPr>
                        <wps:wsp>
                          <wps:cNvPr id="135" name="Freeform 145"/>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42"/>
                        <wpg:cNvGrpSpPr>
                          <a:grpSpLocks/>
                        </wpg:cNvGrpSpPr>
                        <wpg:grpSpPr bwMode="auto">
                          <a:xfrm>
                            <a:off x="13" y="11"/>
                            <a:ext cx="2" cy="876"/>
                            <a:chOff x="13" y="11"/>
                            <a:chExt cx="2" cy="876"/>
                          </a:xfrm>
                        </wpg:grpSpPr>
                        <wps:wsp>
                          <wps:cNvPr id="137" name="Freeform 143"/>
                          <wps:cNvSpPr>
                            <a:spLocks/>
                          </wps:cNvSpPr>
                          <wps:spPr bwMode="auto">
                            <a:xfrm>
                              <a:off x="13" y="11"/>
                              <a:ext cx="2" cy="876"/>
                            </a:xfrm>
                            <a:custGeom>
                              <a:avLst/>
                              <a:gdLst>
                                <a:gd name="T0" fmla="+- 0 11 11"/>
                                <a:gd name="T1" fmla="*/ 11 h 876"/>
                                <a:gd name="T2" fmla="+- 0 887 11"/>
                                <a:gd name="T3" fmla="*/ 887 h 876"/>
                              </a:gdLst>
                              <a:ahLst/>
                              <a:cxnLst>
                                <a:cxn ang="0">
                                  <a:pos x="0" y="T1"/>
                                </a:cxn>
                                <a:cxn ang="0">
                                  <a:pos x="0" y="T3"/>
                                </a:cxn>
                              </a:cxnLst>
                              <a:rect l="0" t="0" r="r" b="b"/>
                              <a:pathLst>
                                <a:path h="876">
                                  <a:moveTo>
                                    <a:pt x="0" y="0"/>
                                  </a:moveTo>
                                  <a:lnTo>
                                    <a:pt x="0" y="87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40"/>
                        <wpg:cNvGrpSpPr>
                          <a:grpSpLocks/>
                        </wpg:cNvGrpSpPr>
                        <wpg:grpSpPr bwMode="auto">
                          <a:xfrm>
                            <a:off x="7" y="881"/>
                            <a:ext cx="10541" cy="2"/>
                            <a:chOff x="7" y="881"/>
                            <a:chExt cx="10541" cy="2"/>
                          </a:xfrm>
                        </wpg:grpSpPr>
                        <wps:wsp>
                          <wps:cNvPr id="139" name="Freeform 141"/>
                          <wps:cNvSpPr>
                            <a:spLocks/>
                          </wps:cNvSpPr>
                          <wps:spPr bwMode="auto">
                            <a:xfrm>
                              <a:off x="7" y="881"/>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38"/>
                        <wpg:cNvGrpSpPr>
                          <a:grpSpLocks/>
                        </wpg:cNvGrpSpPr>
                        <wpg:grpSpPr bwMode="auto">
                          <a:xfrm>
                            <a:off x="8113" y="11"/>
                            <a:ext cx="2" cy="876"/>
                            <a:chOff x="8113" y="11"/>
                            <a:chExt cx="2" cy="876"/>
                          </a:xfrm>
                        </wpg:grpSpPr>
                        <wps:wsp>
                          <wps:cNvPr id="141" name="Freeform 139"/>
                          <wps:cNvSpPr>
                            <a:spLocks/>
                          </wps:cNvSpPr>
                          <wps:spPr bwMode="auto">
                            <a:xfrm>
                              <a:off x="8113" y="11"/>
                              <a:ext cx="2" cy="876"/>
                            </a:xfrm>
                            <a:custGeom>
                              <a:avLst/>
                              <a:gdLst>
                                <a:gd name="T0" fmla="+- 0 11 11"/>
                                <a:gd name="T1" fmla="*/ 11 h 876"/>
                                <a:gd name="T2" fmla="+- 0 887 11"/>
                                <a:gd name="T3" fmla="*/ 887 h 876"/>
                              </a:gdLst>
                              <a:ahLst/>
                              <a:cxnLst>
                                <a:cxn ang="0">
                                  <a:pos x="0" y="T1"/>
                                </a:cxn>
                                <a:cxn ang="0">
                                  <a:pos x="0" y="T3"/>
                                </a:cxn>
                              </a:cxnLst>
                              <a:rect l="0" t="0" r="r" b="b"/>
                              <a:pathLst>
                                <a:path h="876">
                                  <a:moveTo>
                                    <a:pt x="0" y="0"/>
                                  </a:moveTo>
                                  <a:lnTo>
                                    <a:pt x="0" y="87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34"/>
                        <wpg:cNvGrpSpPr>
                          <a:grpSpLocks/>
                        </wpg:cNvGrpSpPr>
                        <wpg:grpSpPr bwMode="auto">
                          <a:xfrm>
                            <a:off x="10543" y="11"/>
                            <a:ext cx="2" cy="876"/>
                            <a:chOff x="10543" y="11"/>
                            <a:chExt cx="2" cy="876"/>
                          </a:xfrm>
                        </wpg:grpSpPr>
                        <wps:wsp>
                          <wps:cNvPr id="143" name="Freeform 137"/>
                          <wps:cNvSpPr>
                            <a:spLocks/>
                          </wps:cNvSpPr>
                          <wps:spPr bwMode="auto">
                            <a:xfrm>
                              <a:off x="10543" y="11"/>
                              <a:ext cx="2" cy="876"/>
                            </a:xfrm>
                            <a:custGeom>
                              <a:avLst/>
                              <a:gdLst>
                                <a:gd name="T0" fmla="+- 0 11 11"/>
                                <a:gd name="T1" fmla="*/ 11 h 876"/>
                                <a:gd name="T2" fmla="+- 0 887 11"/>
                                <a:gd name="T3" fmla="*/ 887 h 876"/>
                              </a:gdLst>
                              <a:ahLst/>
                              <a:cxnLst>
                                <a:cxn ang="0">
                                  <a:pos x="0" y="T1"/>
                                </a:cxn>
                                <a:cxn ang="0">
                                  <a:pos x="0" y="T3"/>
                                </a:cxn>
                              </a:cxnLst>
                              <a:rect l="0" t="0" r="r" b="b"/>
                              <a:pathLst>
                                <a:path h="876">
                                  <a:moveTo>
                                    <a:pt x="0" y="0"/>
                                  </a:moveTo>
                                  <a:lnTo>
                                    <a:pt x="0" y="8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Text Box 136"/>
                          <wps:cNvSpPr txBox="1">
                            <a:spLocks noChangeArrowheads="1"/>
                          </wps:cNvSpPr>
                          <wps:spPr bwMode="auto">
                            <a:xfrm>
                              <a:off x="13" y="7"/>
                              <a:ext cx="8100"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0F8BB084" w14:textId="77777777">
                                <w:pPr>
                                  <w:spacing w:before="16" w:line="244" w:lineRule="auto"/>
                                  <w:ind w:left="358" w:right="166" w:hanging="252"/>
                                  <w:rPr>
                                    <w:rFonts w:ascii="Arial" w:hAnsi="Arial" w:eastAsia="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 xml:space="preserve">to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rsidR="008A04E7" w:rsidRDefault="008A04E7" w14:paraId="7CFF6954" w14:textId="77777777">
                                <w:pPr>
                                  <w:spacing w:before="1"/>
                                  <w:rPr>
                                    <w:rFonts w:ascii="Arial" w:hAnsi="Arial" w:eastAsia="Arial" w:cs="Arial"/>
                                    <w:b/>
                                    <w:bCs/>
                                    <w:sz w:val="17"/>
                                    <w:szCs w:val="17"/>
                                  </w:rPr>
                                </w:pPr>
                              </w:p>
                              <w:p w:rsidR="008A04E7" w:rsidRDefault="008A04E7" w14:paraId="6D78B040" w14:textId="77777777">
                                <w:pPr>
                                  <w:ind w:left="327"/>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5"/>
                                    <w:sz w:val="16"/>
                                    <w:szCs w:val="16"/>
                                  </w:rPr>
                                  <w:t xml:space="preserve"> </w:t>
                                </w:r>
                                <w:r>
                                  <w:rPr>
                                    <w:rFonts w:ascii="Arial" w:hAnsi="Arial" w:eastAsia="Arial" w:cs="Arial"/>
                                    <w:spacing w:val="-1"/>
                                    <w:sz w:val="16"/>
                                    <w:szCs w:val="16"/>
                                  </w:rPr>
                                  <w:t xml:space="preserve">Item </w:t>
                                </w:r>
                                <w:r>
                                  <w:rPr>
                                    <w:rFonts w:ascii="Arial" w:hAnsi="Arial" w:eastAsia="Arial" w:cs="Arial"/>
                                    <w:sz w:val="16"/>
                                    <w:szCs w:val="16"/>
                                  </w:rPr>
                                  <w:t>1</w:t>
                                </w:r>
                                <w:r>
                                  <w:rPr>
                                    <w:rFonts w:ascii="Arial" w:hAnsi="Arial" w:eastAsia="Arial" w:cs="Arial"/>
                                    <w:spacing w:val="-2"/>
                                    <w:sz w:val="16"/>
                                    <w:szCs w:val="16"/>
                                  </w:rPr>
                                  <w:t xml:space="preserve"> is</w:t>
                                </w:r>
                                <w:r>
                                  <w:rPr>
                                    <w:rFonts w:ascii="Arial" w:hAnsi="Arial" w:eastAsia="Arial" w:cs="Arial"/>
                                    <w:sz w:val="16"/>
                                    <w:szCs w:val="16"/>
                                  </w:rPr>
                                  <w:t xml:space="preserve"> </w:t>
                                </w:r>
                                <w:r>
                                  <w:rPr>
                                    <w:rFonts w:ascii="Arial" w:hAnsi="Arial" w:eastAsia="Arial" w:cs="Arial"/>
                                    <w:spacing w:val="-1"/>
                                    <w:sz w:val="16"/>
                                    <w:szCs w:val="16"/>
                                  </w:rPr>
                                  <w:t>‘Y’, Items</w:t>
                                </w:r>
                                <w:r>
                                  <w:rPr>
                                    <w:rFonts w:ascii="Arial" w:hAnsi="Arial" w:eastAsia="Arial" w:cs="Arial"/>
                                    <w:spacing w:val="-3"/>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5"/>
                                    <w:sz w:val="16"/>
                                    <w:szCs w:val="16"/>
                                  </w:rPr>
                                  <w:t xml:space="preserve"> </w:t>
                                </w:r>
                                <w:r>
                                  <w:rPr>
                                    <w:rFonts w:ascii="Arial" w:hAnsi="Arial" w:eastAsia="Arial" w:cs="Arial"/>
                                    <w:sz w:val="16"/>
                                    <w:szCs w:val="16"/>
                                  </w:rPr>
                                  <w:t xml:space="preserve">3 </w:t>
                                </w:r>
                                <w:r>
                                  <w:rPr>
                                    <w:rFonts w:ascii="Arial" w:hAnsi="Arial" w:eastAsia="Arial" w:cs="Arial"/>
                                    <w:spacing w:val="-1"/>
                                    <w:sz w:val="16"/>
                                    <w:szCs w:val="16"/>
                                  </w:rPr>
                                  <w:t>are</w:t>
                                </w:r>
                                <w:r>
                                  <w:rPr>
                                    <w:rFonts w:ascii="Arial" w:hAnsi="Arial" w:eastAsia="Arial" w:cs="Arial"/>
                                    <w:spacing w:val="-2"/>
                                    <w:sz w:val="16"/>
                                    <w:szCs w:val="16"/>
                                  </w:rPr>
                                  <w:t xml:space="preserve"> </w:t>
                                </w:r>
                                <w:r>
                                  <w:rPr>
                                    <w:rFonts w:ascii="Arial" w:hAnsi="Arial" w:eastAsia="Arial" w:cs="Arial"/>
                                    <w:spacing w:val="-1"/>
                                    <w:sz w:val="16"/>
                                    <w:szCs w:val="16"/>
                                  </w:rPr>
                                  <w:t>not</w:t>
                                </w:r>
                                <w:r>
                                  <w:rPr>
                                    <w:rFonts w:ascii="Arial" w:hAnsi="Arial" w:eastAsia="Arial" w:cs="Arial"/>
                                    <w:spacing w:val="-3"/>
                                    <w:sz w:val="16"/>
                                    <w:szCs w:val="16"/>
                                  </w:rPr>
                                  <w:t xml:space="preserve"> </w:t>
                                </w:r>
                                <w:r>
                                  <w:rPr>
                                    <w:rFonts w:ascii="Arial" w:hAnsi="Arial" w:eastAsia="Arial" w:cs="Arial"/>
                                    <w:spacing w:val="-1"/>
                                    <w:sz w:val="16"/>
                                    <w:szCs w:val="16"/>
                                  </w:rPr>
                                  <w:t>required</w:t>
                                </w:r>
                                <w:r>
                                  <w:rPr>
                                    <w:rFonts w:ascii="Arial" w:hAnsi="Arial" w:eastAsia="Arial" w:cs="Arial"/>
                                    <w:spacing w:val="-7"/>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be</w:t>
                                </w:r>
                                <w:r>
                                  <w:rPr>
                                    <w:rFonts w:ascii="Arial" w:hAnsi="Arial" w:eastAsia="Arial" w:cs="Arial"/>
                                    <w:spacing w:val="-5"/>
                                    <w:sz w:val="16"/>
                                    <w:szCs w:val="16"/>
                                  </w:rPr>
                                  <w:t xml:space="preserve"> </w:t>
                                </w:r>
                                <w:r>
                                  <w:rPr>
                                    <w:rFonts w:ascii="Arial" w:hAnsi="Arial" w:eastAsia="Arial" w:cs="Arial"/>
                                    <w:spacing w:val="-1"/>
                                    <w:sz w:val="16"/>
                                    <w:szCs w:val="16"/>
                                  </w:rPr>
                                  <w:t>completed.</w:t>
                                </w:r>
                              </w:p>
                            </w:txbxContent>
                          </wps:txbx>
                          <wps:bodyPr rot="0" vert="horz" wrap="square" lIns="0" tIns="0" rIns="0" bIns="0" anchor="t" anchorCtr="0" upright="1">
                            <a:noAutofit/>
                          </wps:bodyPr>
                        </wps:wsp>
                        <wps:wsp>
                          <wps:cNvPr id="145" name="Text Box 135"/>
                          <wps:cNvSpPr txBox="1">
                            <a:spLocks noChangeArrowheads="1"/>
                          </wps:cNvSpPr>
                          <wps:spPr bwMode="auto">
                            <a:xfrm>
                              <a:off x="8113" y="7"/>
                              <a:ext cx="2430"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2A6F3EE4" w14:textId="77777777">
                                <w:pPr>
                                  <w:tabs>
                                    <w:tab w:val="left" w:pos="1577"/>
                                  </w:tabs>
                                  <w:spacing w:before="14"/>
                                  <w:ind w:left="1217"/>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id="Group 133" style="width:527.75pt;height:44.7pt;mso-position-horizontal-relative:char;mso-position-vertical-relative:line" coordsize="10555,894" o:spid="_x0000_s1262" w14:anchorId="2F8CC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">
                <v:group id="Group 144" style="position:absolute;left:7;top:7;width:10541;height:2" coordsize="10541,2" coordorigin="7,7" o:spid="_x0000_s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45" style="position:absolute;left:7;top:7;width:10541;height:2;visibility:visible;mso-wrap-style:square;v-text-anchor:top" coordsize="10541,2" o:spid="_x0000_s1264"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">
                    <v:path arrowok="t" o:connecttype="custom" o:connectlocs="0,0;10541,0" o:connectangles="0,0"/>
                  </v:shape>
                </v:group>
                <v:group id="Group 142" style="position:absolute;left:13;top:11;width:2;height:876" coordsize="2,876" coordorigin="13,11" o:spid="_x0000_s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43" style="position:absolute;left:13;top:11;width:2;height:876;visibility:visible;mso-wrap-style:square;v-text-anchor:top" coordsize="2,876" o:spid="_x0000_s1266" filled="f" strokeweight=".7pt" path="m,l,8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">
                    <v:path arrowok="t" o:connecttype="custom" o:connectlocs="0,11;0,887" o:connectangles="0,0"/>
                  </v:shape>
                </v:group>
                <v:group id="Group 140" style="position:absolute;left:7;top:881;width:10541;height:2" coordsize="10541,2" coordorigin="7,881" o:spid="_x0000_s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41" style="position:absolute;left:7;top:881;width:10541;height:2;visibility:visible;mso-wrap-style:square;v-text-anchor:top" coordsize="10541,2" o:spid="_x0000_s1268"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">
                    <v:path arrowok="t" o:connecttype="custom" o:connectlocs="0,0;10541,0" o:connectangles="0,0"/>
                  </v:shape>
                </v:group>
                <v:group id="Group 138" style="position:absolute;left:8113;top:11;width:2;height:876" coordsize="2,876" coordorigin="8113,11" o:spid="_x0000_s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39" style="position:absolute;left:8113;top:11;width:2;height:876;visibility:visible;mso-wrap-style:square;v-text-anchor:top" coordsize="2,876" o:spid="_x0000_s1270" filled="f" strokeweight=".7pt" path="m,l,8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">
                    <v:path arrowok="t" o:connecttype="custom" o:connectlocs="0,11;0,887" o:connectangles="0,0"/>
                  </v:shape>
                </v:group>
                <v:group id="Group 134" style="position:absolute;left:10543;top:11;width:2;height:876" coordsize="2,876" coordorigin="10543,11" o:spid="_x0000_s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37" style="position:absolute;left:10543;top:11;width:2;height:876;visibility:visible;mso-wrap-style:square;v-text-anchor:top" coordsize="2,876" o:spid="_x0000_s1272" filled="f" strokeweight=".58pt" path="m,l,8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">
                    <v:path arrowok="t" o:connecttype="custom" o:connectlocs="0,11;0,887" o:connectangles="0,0"/>
                  </v:shape>
                  <v:shape id="Text Box 136" style="position:absolute;left:13;top:7;width:8100;height:874;visibility:visible;mso-wrap-style:square;v-text-anchor:top" o:spid="_x0000_s127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v:textbox inset="0,0,0,0">
                      <w:txbxContent>
                        <w:p w:rsidR="008A04E7" w:rsidRDefault="008A04E7" w14:paraId="0F8BB084" w14:textId="77777777">
                          <w:pPr>
                            <w:spacing w:before="16" w:line="244" w:lineRule="auto"/>
                            <w:ind w:left="358" w:right="166" w:hanging="252"/>
                            <w:rPr>
                              <w:rFonts w:ascii="Arial" w:hAnsi="Arial" w:eastAsia="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 xml:space="preserve">to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rsidR="008A04E7" w:rsidRDefault="008A04E7" w14:paraId="7CFF6954" w14:textId="77777777">
                          <w:pPr>
                            <w:spacing w:before="1"/>
                            <w:rPr>
                              <w:rFonts w:ascii="Arial" w:hAnsi="Arial" w:eastAsia="Arial" w:cs="Arial"/>
                              <w:b/>
                              <w:bCs/>
                              <w:sz w:val="17"/>
                              <w:szCs w:val="17"/>
                            </w:rPr>
                          </w:pPr>
                        </w:p>
                        <w:p w:rsidR="008A04E7" w:rsidRDefault="008A04E7" w14:paraId="6D78B040" w14:textId="77777777">
                          <w:pPr>
                            <w:ind w:left="327"/>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5"/>
                              <w:sz w:val="16"/>
                              <w:szCs w:val="16"/>
                            </w:rPr>
                            <w:t xml:space="preserve"> </w:t>
                          </w:r>
                          <w:r>
                            <w:rPr>
                              <w:rFonts w:ascii="Arial" w:hAnsi="Arial" w:eastAsia="Arial" w:cs="Arial"/>
                              <w:spacing w:val="-1"/>
                              <w:sz w:val="16"/>
                              <w:szCs w:val="16"/>
                            </w:rPr>
                            <w:t xml:space="preserve">Item </w:t>
                          </w:r>
                          <w:r>
                            <w:rPr>
                              <w:rFonts w:ascii="Arial" w:hAnsi="Arial" w:eastAsia="Arial" w:cs="Arial"/>
                              <w:sz w:val="16"/>
                              <w:szCs w:val="16"/>
                            </w:rPr>
                            <w:t>1</w:t>
                          </w:r>
                          <w:r>
                            <w:rPr>
                              <w:rFonts w:ascii="Arial" w:hAnsi="Arial" w:eastAsia="Arial" w:cs="Arial"/>
                              <w:spacing w:val="-2"/>
                              <w:sz w:val="16"/>
                              <w:szCs w:val="16"/>
                            </w:rPr>
                            <w:t xml:space="preserve"> is</w:t>
                          </w:r>
                          <w:r>
                            <w:rPr>
                              <w:rFonts w:ascii="Arial" w:hAnsi="Arial" w:eastAsia="Arial" w:cs="Arial"/>
                              <w:sz w:val="16"/>
                              <w:szCs w:val="16"/>
                            </w:rPr>
                            <w:t xml:space="preserve"> </w:t>
                          </w:r>
                          <w:r>
                            <w:rPr>
                              <w:rFonts w:ascii="Arial" w:hAnsi="Arial" w:eastAsia="Arial" w:cs="Arial"/>
                              <w:spacing w:val="-1"/>
                              <w:sz w:val="16"/>
                              <w:szCs w:val="16"/>
                            </w:rPr>
                            <w:t>‘Y’, Items</w:t>
                          </w:r>
                          <w:r>
                            <w:rPr>
                              <w:rFonts w:ascii="Arial" w:hAnsi="Arial" w:eastAsia="Arial" w:cs="Arial"/>
                              <w:spacing w:val="-3"/>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5"/>
                              <w:sz w:val="16"/>
                              <w:szCs w:val="16"/>
                            </w:rPr>
                            <w:t xml:space="preserve"> </w:t>
                          </w:r>
                          <w:r>
                            <w:rPr>
                              <w:rFonts w:ascii="Arial" w:hAnsi="Arial" w:eastAsia="Arial" w:cs="Arial"/>
                              <w:sz w:val="16"/>
                              <w:szCs w:val="16"/>
                            </w:rPr>
                            <w:t xml:space="preserve">3 </w:t>
                          </w:r>
                          <w:r>
                            <w:rPr>
                              <w:rFonts w:ascii="Arial" w:hAnsi="Arial" w:eastAsia="Arial" w:cs="Arial"/>
                              <w:spacing w:val="-1"/>
                              <w:sz w:val="16"/>
                              <w:szCs w:val="16"/>
                            </w:rPr>
                            <w:t>are</w:t>
                          </w:r>
                          <w:r>
                            <w:rPr>
                              <w:rFonts w:ascii="Arial" w:hAnsi="Arial" w:eastAsia="Arial" w:cs="Arial"/>
                              <w:spacing w:val="-2"/>
                              <w:sz w:val="16"/>
                              <w:szCs w:val="16"/>
                            </w:rPr>
                            <w:t xml:space="preserve"> </w:t>
                          </w:r>
                          <w:r>
                            <w:rPr>
                              <w:rFonts w:ascii="Arial" w:hAnsi="Arial" w:eastAsia="Arial" w:cs="Arial"/>
                              <w:spacing w:val="-1"/>
                              <w:sz w:val="16"/>
                              <w:szCs w:val="16"/>
                            </w:rPr>
                            <w:t>not</w:t>
                          </w:r>
                          <w:r>
                            <w:rPr>
                              <w:rFonts w:ascii="Arial" w:hAnsi="Arial" w:eastAsia="Arial" w:cs="Arial"/>
                              <w:spacing w:val="-3"/>
                              <w:sz w:val="16"/>
                              <w:szCs w:val="16"/>
                            </w:rPr>
                            <w:t xml:space="preserve"> </w:t>
                          </w:r>
                          <w:r>
                            <w:rPr>
                              <w:rFonts w:ascii="Arial" w:hAnsi="Arial" w:eastAsia="Arial" w:cs="Arial"/>
                              <w:spacing w:val="-1"/>
                              <w:sz w:val="16"/>
                              <w:szCs w:val="16"/>
                            </w:rPr>
                            <w:t>required</w:t>
                          </w:r>
                          <w:r>
                            <w:rPr>
                              <w:rFonts w:ascii="Arial" w:hAnsi="Arial" w:eastAsia="Arial" w:cs="Arial"/>
                              <w:spacing w:val="-7"/>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be</w:t>
                          </w:r>
                          <w:r>
                            <w:rPr>
                              <w:rFonts w:ascii="Arial" w:hAnsi="Arial" w:eastAsia="Arial" w:cs="Arial"/>
                              <w:spacing w:val="-5"/>
                              <w:sz w:val="16"/>
                              <w:szCs w:val="16"/>
                            </w:rPr>
                            <w:t xml:space="preserve"> </w:t>
                          </w:r>
                          <w:r>
                            <w:rPr>
                              <w:rFonts w:ascii="Arial" w:hAnsi="Arial" w:eastAsia="Arial" w:cs="Arial"/>
                              <w:spacing w:val="-1"/>
                              <w:sz w:val="16"/>
                              <w:szCs w:val="16"/>
                            </w:rPr>
                            <w:t>completed.</w:t>
                          </w:r>
                        </w:p>
                      </w:txbxContent>
                    </v:textbox>
                  </v:shape>
                  <v:shape id="Text Box 135" style="position:absolute;left:8113;top:7;width:2430;height:874;visibility:visible;mso-wrap-style:square;v-text-anchor:top" o:spid="_x0000_s127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v:textbox inset="0,0,0,0">
                      <w:txbxContent>
                        <w:p w:rsidR="008A04E7" w:rsidRDefault="008A04E7" w14:paraId="2A6F3EE4" w14:textId="77777777">
                          <w:pPr>
                            <w:tabs>
                              <w:tab w:val="left" w:pos="1577"/>
                            </w:tabs>
                            <w:spacing w:before="14"/>
                            <w:ind w:left="1217"/>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rsidR="00A05677" w:rsidRDefault="00A05677" w14:paraId="5AA305F2" w14:textId="77777777">
      <w:pPr>
        <w:spacing w:before="6"/>
        <w:rPr>
          <w:rFonts w:ascii="Arial" w:hAnsi="Arial" w:eastAsia="Arial" w:cs="Arial"/>
          <w:b/>
          <w:bCs/>
          <w:sz w:val="11"/>
          <w:szCs w:val="11"/>
        </w:rPr>
      </w:pPr>
    </w:p>
    <w:p w:rsidR="00A05677" w:rsidRDefault="00EB45CB" w14:paraId="3B27F81F" w14:textId="77777777">
      <w:pPr>
        <w:spacing w:before="70"/>
        <w:ind w:left="159"/>
        <w:rPr>
          <w:rFonts w:ascii="Arial" w:hAnsi="Arial" w:eastAsia="Arial" w:cs="Arial"/>
          <w:sz w:val="18"/>
          <w:szCs w:val="18"/>
        </w:rPr>
      </w:pPr>
      <w:r>
        <w:rPr>
          <w:rFonts w:ascii="Arial"/>
          <w:b/>
          <w:spacing w:val="-1"/>
          <w:sz w:val="18"/>
        </w:rPr>
        <w:t>Bidding</w:t>
      </w:r>
      <w:r>
        <w:rPr>
          <w:rFonts w:ascii="Arial"/>
          <w:b/>
          <w:spacing w:val="-7"/>
          <w:sz w:val="18"/>
        </w:rPr>
        <w:t xml:space="preserve"> </w:t>
      </w:r>
      <w:r>
        <w:rPr>
          <w:rFonts w:ascii="Arial"/>
          <w:b/>
          <w:spacing w:val="-1"/>
          <w:sz w:val="18"/>
        </w:rPr>
        <w:t>Credits</w:t>
      </w:r>
      <w:r>
        <w:rPr>
          <w:rFonts w:ascii="Arial"/>
          <w:b/>
          <w:spacing w:val="-8"/>
          <w:sz w:val="18"/>
        </w:rPr>
        <w:t xml:space="preserve"> </w:t>
      </w:r>
      <w:r>
        <w:rPr>
          <w:rFonts w:ascii="Arial"/>
          <w:b/>
          <w:sz w:val="18"/>
        </w:rPr>
        <w:t>-</w:t>
      </w:r>
      <w:r>
        <w:rPr>
          <w:rFonts w:ascii="Arial"/>
          <w:b/>
          <w:spacing w:val="-7"/>
          <w:sz w:val="18"/>
        </w:rPr>
        <w:t xml:space="preserve"> </w:t>
      </w:r>
      <w:r>
        <w:rPr>
          <w:rFonts w:ascii="Arial"/>
          <w:b/>
          <w:spacing w:val="-1"/>
          <w:sz w:val="18"/>
        </w:rPr>
        <w:t>(Spectrum</w:t>
      </w:r>
      <w:r>
        <w:rPr>
          <w:rFonts w:ascii="Arial"/>
          <w:b/>
          <w:spacing w:val="-8"/>
          <w:sz w:val="18"/>
        </w:rPr>
        <w:t xml:space="preserve"> </w:t>
      </w:r>
      <w:r>
        <w:rPr>
          <w:rFonts w:ascii="Arial"/>
          <w:b/>
          <w:spacing w:val="-1"/>
          <w:sz w:val="18"/>
        </w:rPr>
        <w:t>Manager</w:t>
      </w:r>
      <w:r>
        <w:rPr>
          <w:rFonts w:ascii="Arial"/>
          <w:b/>
          <w:spacing w:val="-7"/>
          <w:sz w:val="18"/>
        </w:rPr>
        <w:t xml:space="preserve"> </w:t>
      </w:r>
      <w:r w:rsidRPr="000D1AD8" w:rsidR="00DE12A7">
        <w:rPr>
          <w:rFonts w:ascii="Arial"/>
          <w:b/>
          <w:spacing w:val="-7"/>
          <w:sz w:val="18"/>
        </w:rPr>
        <w:t>Leases</w:t>
      </w:r>
      <w:r w:rsidR="00DE12A7">
        <w:rPr>
          <w:rFonts w:ascii="Arial"/>
          <w:b/>
          <w:spacing w:val="-7"/>
          <w:sz w:val="18"/>
        </w:rPr>
        <w:t xml:space="preserve"> </w:t>
      </w:r>
      <w:r>
        <w:rPr>
          <w:rFonts w:ascii="Arial"/>
          <w:b/>
          <w:spacing w:val="-3"/>
          <w:sz w:val="18"/>
        </w:rPr>
        <w:t>Only)</w:t>
      </w:r>
    </w:p>
    <w:tbl>
      <w:tblPr>
        <w:tblW w:w="0" w:type="auto"/>
        <w:tblInd w:w="137" w:type="dxa"/>
        <w:tblLayout w:type="fixed"/>
        <w:tblCellMar>
          <w:left w:w="0" w:type="dxa"/>
          <w:right w:w="0" w:type="dxa"/>
        </w:tblCellMar>
        <w:tblLook w:val="01E0" w:firstRow="1" w:lastRow="1" w:firstColumn="1" w:lastColumn="1" w:noHBand="0" w:noVBand="0"/>
      </w:tblPr>
      <w:tblGrid>
        <w:gridCol w:w="8100"/>
        <w:gridCol w:w="1418"/>
        <w:gridCol w:w="587"/>
        <w:gridCol w:w="427"/>
      </w:tblGrid>
      <w:tr w:rsidR="00A05677" w14:paraId="16C67BFE" w14:textId="77777777">
        <w:trPr>
          <w:trHeight w:val="607" w:hRule="exact"/>
        </w:trPr>
        <w:tc>
          <w:tcPr>
            <w:tcW w:w="8100" w:type="dxa"/>
            <w:tcBorders>
              <w:top w:val="single" w:color="000000" w:sz="5" w:space="0"/>
              <w:left w:val="single" w:color="000000" w:sz="5" w:space="0"/>
              <w:bottom w:val="single" w:color="000000" w:sz="5" w:space="0"/>
              <w:right w:val="single" w:color="000000" w:sz="5" w:space="0"/>
            </w:tcBorders>
          </w:tcPr>
          <w:p w:rsidR="00A05677" w:rsidP="00DD66DA" w:rsidRDefault="00EB45CB" w14:paraId="076683A0" w14:textId="2CB3F5B0">
            <w:pPr>
              <w:pStyle w:val="TableParagraph"/>
              <w:spacing w:before="9" w:line="247" w:lineRule="auto"/>
              <w:ind w:left="411" w:right="372" w:hanging="310"/>
              <w:rPr>
                <w:rFonts w:ascii="Arial" w:hAnsi="Arial" w:eastAsia="Arial" w:cs="Arial"/>
                <w:sz w:val="16"/>
                <w:szCs w:val="16"/>
              </w:rPr>
            </w:pPr>
            <w:r>
              <w:rPr>
                <w:rFonts w:ascii="Arial"/>
                <w:spacing w:val="-1"/>
                <w:sz w:val="16"/>
              </w:rPr>
              <w:t>2a)</w:t>
            </w:r>
            <w:r>
              <w:rPr>
                <w:rFonts w:ascii="Arial"/>
                <w:spacing w:val="43"/>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8"/>
                <w:sz w:val="16"/>
              </w:rPr>
              <w:t xml:space="preserve"> </w:t>
            </w:r>
            <w:r>
              <w:rPr>
                <w:rFonts w:ascii="Arial"/>
                <w:spacing w:val="-1"/>
                <w:sz w:val="16"/>
              </w:rPr>
              <w:t>have</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general</w:t>
            </w:r>
            <w:r>
              <w:rPr>
                <w:rFonts w:ascii="Arial"/>
                <w:spacing w:val="-4"/>
                <w:sz w:val="16"/>
              </w:rPr>
              <w:t xml:space="preserve"> </w:t>
            </w:r>
            <w:r>
              <w:rPr>
                <w:rFonts w:ascii="Arial"/>
                <w:spacing w:val="-1"/>
                <w:sz w:val="16"/>
              </w:rPr>
              <w:t>partnership</w:t>
            </w:r>
            <w:r>
              <w:rPr>
                <w:rFonts w:ascii="Arial"/>
                <w:spacing w:val="-7"/>
                <w:sz w:val="16"/>
              </w:rPr>
              <w:t xml:space="preserve"> </w:t>
            </w:r>
            <w:r>
              <w:rPr>
                <w:rFonts w:ascii="Arial"/>
                <w:spacing w:val="-1"/>
                <w:sz w:val="16"/>
              </w:rPr>
              <w:t>interest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have</w:t>
            </w:r>
            <w:r>
              <w:rPr>
                <w:rFonts w:ascii="Arial"/>
                <w:spacing w:val="-5"/>
                <w:sz w:val="16"/>
              </w:rPr>
              <w:t xml:space="preserve"> </w:t>
            </w:r>
            <w:r>
              <w:rPr>
                <w:rFonts w:ascii="Arial"/>
                <w:sz w:val="16"/>
              </w:rPr>
              <w:t xml:space="preserve">a </w:t>
            </w:r>
            <w:r>
              <w:rPr>
                <w:rFonts w:ascii="Arial"/>
                <w:spacing w:val="-1"/>
                <w:sz w:val="16"/>
              </w:rPr>
              <w:t>direct</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indirect</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interests</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ten</w:t>
            </w:r>
            <w:r>
              <w:rPr>
                <w:rFonts w:ascii="Arial"/>
                <w:spacing w:val="-2"/>
                <w:sz w:val="16"/>
              </w:rPr>
              <w:t xml:space="preserve"> </w:t>
            </w:r>
            <w:r>
              <w:rPr>
                <w:rFonts w:ascii="Arial"/>
                <w:spacing w:val="-1"/>
                <w:sz w:val="16"/>
              </w:rPr>
              <w:t>percent</w:t>
            </w:r>
            <w:r w:rsidR="00C86E46">
              <w:rPr>
                <w:rFonts w:ascii="Arial"/>
                <w:spacing w:val="-1"/>
                <w:sz w:val="16"/>
              </w:rPr>
              <w:t xml:space="preserve"> or greater</w:t>
            </w:r>
            <w:r>
              <w:rPr>
                <w:rFonts w:ascii="Arial"/>
                <w:spacing w:val="-6"/>
                <w:sz w:val="16"/>
              </w:rPr>
              <w:t xml:space="preserve"> </w:t>
            </w:r>
            <w:r>
              <w:rPr>
                <w:rFonts w:ascii="Arial"/>
                <w:sz w:val="16"/>
              </w:rPr>
              <w:t>in</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Licensee?</w:t>
            </w:r>
          </w:p>
        </w:tc>
        <w:tc>
          <w:tcPr>
            <w:tcW w:w="1418" w:type="dxa"/>
            <w:tcBorders>
              <w:top w:val="single" w:color="000000" w:sz="5" w:space="0"/>
              <w:left w:val="single" w:color="000000" w:sz="5" w:space="0"/>
              <w:bottom w:val="single" w:color="000000" w:sz="5" w:space="0"/>
              <w:right w:val="nil"/>
            </w:tcBorders>
          </w:tcPr>
          <w:p w:rsidR="00A05677" w:rsidRDefault="00EB45CB" w14:paraId="02D433BF" w14:textId="77777777">
            <w:pPr>
              <w:pStyle w:val="TableParagraph"/>
              <w:spacing w:line="177" w:lineRule="exact"/>
              <w:ind w:right="145"/>
              <w:jc w:val="right"/>
              <w:rPr>
                <w:rFonts w:ascii="Arial" w:hAnsi="Arial" w:eastAsia="Arial" w:cs="Arial"/>
                <w:sz w:val="16"/>
                <w:szCs w:val="16"/>
              </w:rPr>
            </w:pPr>
            <w:r>
              <w:rPr>
                <w:rFonts w:ascii="Arial"/>
                <w:sz w:val="16"/>
              </w:rPr>
              <w:t>(</w:t>
            </w:r>
          </w:p>
        </w:tc>
        <w:tc>
          <w:tcPr>
            <w:tcW w:w="587" w:type="dxa"/>
            <w:tcBorders>
              <w:top w:val="single" w:color="000000" w:sz="5" w:space="0"/>
              <w:left w:val="nil"/>
              <w:bottom w:val="single" w:color="000000" w:sz="5" w:space="0"/>
              <w:right w:val="nil"/>
            </w:tcBorders>
          </w:tcPr>
          <w:p w:rsidR="00A05677" w:rsidRDefault="00EB45CB" w14:paraId="21D1D6B8" w14:textId="77777777">
            <w:pPr>
              <w:pStyle w:val="TableParagraph"/>
              <w:spacing w:line="177"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color="000000" w:sz="5" w:space="0"/>
              <w:left w:val="nil"/>
              <w:bottom w:val="single" w:color="000000" w:sz="5" w:space="0"/>
              <w:right w:val="single" w:color="000000" w:sz="5" w:space="0"/>
            </w:tcBorders>
          </w:tcPr>
          <w:p w:rsidR="00A05677" w:rsidRDefault="00EB45CB" w14:paraId="0A270A65" w14:textId="77777777">
            <w:pPr>
              <w:pStyle w:val="TableParagraph"/>
              <w:spacing w:line="177"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rsidTr="00795647" w14:paraId="37F21D0B" w14:textId="77777777">
        <w:trPr>
          <w:trHeight w:val="1269"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17A221DE" w14:textId="77777777">
            <w:pPr>
              <w:pStyle w:val="TableParagraph"/>
              <w:spacing w:before="9"/>
              <w:ind w:left="102"/>
              <w:rPr>
                <w:rFonts w:ascii="Arial" w:hAnsi="Arial" w:eastAsia="Arial" w:cs="Arial"/>
                <w:spacing w:val="-1"/>
                <w:sz w:val="16"/>
                <w:szCs w:val="16"/>
              </w:rPr>
            </w:pPr>
            <w:r>
              <w:rPr>
                <w:rFonts w:ascii="Arial" w:hAnsi="Arial" w:eastAsia="Arial" w:cs="Arial"/>
                <w:spacing w:val="-1"/>
                <w:sz w:val="16"/>
                <w:szCs w:val="16"/>
              </w:rPr>
              <w:t>2b)</w:t>
            </w:r>
            <w:r>
              <w:rPr>
                <w:rFonts w:ascii="Arial" w:hAnsi="Arial" w:eastAsia="Arial" w:cs="Arial"/>
                <w:spacing w:val="43"/>
                <w:sz w:val="16"/>
                <w:szCs w:val="16"/>
              </w:rPr>
              <w:t xml:space="preserve"> </w:t>
            </w:r>
            <w:r>
              <w:rPr>
                <w:rFonts w:ascii="Arial" w:hAnsi="Arial" w:eastAsia="Arial" w:cs="Arial"/>
                <w:spacing w:val="-1"/>
                <w:sz w:val="16"/>
                <w:szCs w:val="16"/>
              </w:rPr>
              <w:t>Is</w:t>
            </w:r>
            <w:r>
              <w:rPr>
                <w:rFonts w:ascii="Arial" w:hAnsi="Arial" w:eastAsia="Arial" w:cs="Arial"/>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Applicant</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“controlling</w:t>
            </w:r>
            <w:r>
              <w:rPr>
                <w:rFonts w:ascii="Arial" w:hAnsi="Arial" w:eastAsia="Arial" w:cs="Arial"/>
                <w:spacing w:val="-9"/>
                <w:sz w:val="16"/>
                <w:szCs w:val="16"/>
              </w:rPr>
              <w:t xml:space="preserve"> </w:t>
            </w:r>
            <w:r>
              <w:rPr>
                <w:rFonts w:ascii="Arial" w:hAnsi="Arial" w:eastAsia="Arial" w:cs="Arial"/>
                <w:spacing w:val="-1"/>
                <w:sz w:val="16"/>
                <w:szCs w:val="16"/>
              </w:rPr>
              <w:t>interest</w:t>
            </w:r>
            <w:r>
              <w:rPr>
                <w:rFonts w:ascii="Arial" w:hAnsi="Arial" w:eastAsia="Arial" w:cs="Arial"/>
                <w:spacing w:val="-6"/>
                <w:sz w:val="16"/>
                <w:szCs w:val="16"/>
              </w:rPr>
              <w:t xml:space="preserve"> </w:t>
            </w:r>
            <w:r>
              <w:rPr>
                <w:rFonts w:ascii="Arial" w:hAnsi="Arial" w:eastAsia="Arial" w:cs="Arial"/>
                <w:spacing w:val="-1"/>
                <w:sz w:val="16"/>
                <w:szCs w:val="16"/>
              </w:rPr>
              <w:t>holder”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w:t>
            </w:r>
            <w:r>
              <w:rPr>
                <w:rFonts w:ascii="Arial" w:hAnsi="Arial" w:eastAsia="Arial" w:cs="Arial"/>
                <w:spacing w:val="-1"/>
                <w:sz w:val="16"/>
                <w:szCs w:val="16"/>
              </w:rPr>
              <w:t>“affiliate”</w:t>
            </w:r>
            <w:r>
              <w:rPr>
                <w:rFonts w:ascii="Arial" w:hAnsi="Arial" w:eastAsia="Arial" w:cs="Arial"/>
                <w:spacing w:val="-7"/>
                <w:sz w:val="16"/>
                <w:szCs w:val="16"/>
              </w:rPr>
              <w:t xml:space="preserve"> </w:t>
            </w:r>
            <w:r>
              <w:rPr>
                <w:rFonts w:ascii="Arial" w:hAnsi="Arial" w:eastAsia="Arial" w:cs="Arial"/>
                <w:spacing w:val="-1"/>
                <w:sz w:val="16"/>
                <w:szCs w:val="16"/>
              </w:rPr>
              <w:t xml:space="preserve">of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current Licensee?</w:t>
            </w:r>
          </w:p>
          <w:p w:rsidR="00AE2DC9" w:rsidRDefault="00AE2DC9" w14:paraId="2D9CF66B" w14:textId="77777777">
            <w:pPr>
              <w:pStyle w:val="TableParagraph"/>
              <w:spacing w:before="9"/>
              <w:ind w:left="102"/>
              <w:rPr>
                <w:rFonts w:ascii="Arial" w:hAnsi="Arial" w:cs="Arial"/>
                <w:color w:val="000000"/>
                <w:sz w:val="16"/>
                <w:szCs w:val="16"/>
              </w:rPr>
            </w:pPr>
          </w:p>
          <w:p w:rsidR="00AE2DC9" w:rsidP="000D1AD8" w:rsidRDefault="00AE2DC9" w14:paraId="578F74B2" w14:textId="41F9F3A0">
            <w:pPr>
              <w:pStyle w:val="TableParagraph"/>
              <w:spacing w:before="9"/>
              <w:ind w:left="397"/>
              <w:rPr>
                <w:rFonts w:ascii="Arial" w:hAnsi="Arial" w:eastAsia="Arial" w:cs="Arial"/>
                <w:sz w:val="16"/>
                <w:szCs w:val="16"/>
              </w:rPr>
            </w:pPr>
            <w:r>
              <w:rPr>
                <w:rFonts w:ascii="Arial" w:hAnsi="Arial" w:cs="Arial"/>
                <w:color w:val="000000"/>
                <w:sz w:val="16"/>
                <w:szCs w:val="16"/>
              </w:rPr>
              <w:t xml:space="preserve">For purposes of determining whether the Licensee has retained the requisite degree of ownership and control over the leased spectrum in order to remain eligible for the license or for bidding credits, the </w:t>
            </w:r>
            <w:r>
              <w:rPr>
                <w:rFonts w:ascii="Arial" w:hAnsi="Arial" w:cs="Arial"/>
                <w:i/>
                <w:iCs/>
                <w:color w:val="000000"/>
                <w:sz w:val="16"/>
                <w:szCs w:val="16"/>
              </w:rPr>
              <w:t xml:space="preserve">de jure </w:t>
            </w:r>
            <w:r>
              <w:rPr>
                <w:rFonts w:ascii="Arial" w:hAnsi="Arial" w:cs="Arial"/>
                <w:color w:val="000000"/>
                <w:sz w:val="16"/>
                <w:szCs w:val="16"/>
              </w:rPr>
              <w:t xml:space="preserve">control standard in 47 CFR </w:t>
            </w:r>
            <w:r>
              <w:rPr>
                <w:rFonts w:ascii="Century Gothic" w:hAnsi="Century Gothic"/>
                <w:color w:val="000000"/>
                <w:sz w:val="16"/>
                <w:szCs w:val="16"/>
              </w:rPr>
              <w:t>§</w:t>
            </w:r>
            <w:r>
              <w:rPr>
                <w:rFonts w:ascii="Arial" w:hAnsi="Arial" w:cs="Arial"/>
                <w:color w:val="000000"/>
                <w:sz w:val="16"/>
                <w:szCs w:val="16"/>
              </w:rPr>
              <w:t xml:space="preserve">1.2110 and the </w:t>
            </w:r>
            <w:r>
              <w:rPr>
                <w:rFonts w:ascii="Arial" w:hAnsi="Arial" w:cs="Arial"/>
                <w:i/>
                <w:iCs/>
                <w:color w:val="000000"/>
                <w:sz w:val="16"/>
                <w:szCs w:val="16"/>
              </w:rPr>
              <w:t>de facto</w:t>
            </w:r>
            <w:r>
              <w:rPr>
                <w:rFonts w:ascii="Arial" w:hAnsi="Arial" w:cs="Arial"/>
                <w:color w:val="000000"/>
                <w:sz w:val="16"/>
                <w:szCs w:val="16"/>
              </w:rPr>
              <w:t xml:space="preserve"> control standard in 47 CFR </w:t>
            </w:r>
            <w:r>
              <w:rPr>
                <w:rFonts w:ascii="Century Gothic" w:hAnsi="Century Gothic"/>
                <w:color w:val="000000"/>
                <w:sz w:val="16"/>
                <w:szCs w:val="16"/>
              </w:rPr>
              <w:t>§</w:t>
            </w:r>
            <w:r>
              <w:rPr>
                <w:rFonts w:ascii="Arial" w:hAnsi="Arial" w:cs="Arial"/>
                <w:color w:val="000000"/>
                <w:sz w:val="16"/>
                <w:szCs w:val="16"/>
              </w:rPr>
              <w:t xml:space="preserve"> 1.9010 will be applied (pursuant to the conditions set forth in 47 CFR </w:t>
            </w:r>
            <w:r>
              <w:rPr>
                <w:rFonts w:ascii="Century Gothic" w:hAnsi="Century Gothic"/>
                <w:color w:val="000000"/>
                <w:sz w:val="16"/>
                <w:szCs w:val="16"/>
              </w:rPr>
              <w:t>§</w:t>
            </w:r>
            <w:r>
              <w:rPr>
                <w:rFonts w:ascii="Arial" w:hAnsi="Arial" w:cs="Arial"/>
                <w:color w:val="000000"/>
                <w:sz w:val="16"/>
                <w:szCs w:val="16"/>
              </w:rPr>
              <w:t>1.9020).</w:t>
            </w:r>
          </w:p>
        </w:tc>
        <w:tc>
          <w:tcPr>
            <w:tcW w:w="1418" w:type="dxa"/>
            <w:tcBorders>
              <w:top w:val="single" w:color="000000" w:sz="5" w:space="0"/>
              <w:left w:val="single" w:color="000000" w:sz="5" w:space="0"/>
              <w:bottom w:val="single" w:color="000000" w:sz="5" w:space="0"/>
              <w:right w:val="nil"/>
            </w:tcBorders>
          </w:tcPr>
          <w:p w:rsidR="00A05677" w:rsidRDefault="00EB45CB" w14:paraId="357CBE0F" w14:textId="77777777">
            <w:pPr>
              <w:pStyle w:val="TableParagraph"/>
              <w:spacing w:line="177" w:lineRule="exact"/>
              <w:ind w:right="145"/>
              <w:jc w:val="right"/>
              <w:rPr>
                <w:rFonts w:ascii="Arial" w:hAnsi="Arial" w:eastAsia="Arial" w:cs="Arial"/>
                <w:sz w:val="16"/>
                <w:szCs w:val="16"/>
              </w:rPr>
            </w:pPr>
            <w:r>
              <w:rPr>
                <w:rFonts w:ascii="Arial"/>
                <w:sz w:val="16"/>
              </w:rPr>
              <w:t>(</w:t>
            </w:r>
          </w:p>
        </w:tc>
        <w:tc>
          <w:tcPr>
            <w:tcW w:w="587" w:type="dxa"/>
            <w:tcBorders>
              <w:top w:val="single" w:color="000000" w:sz="5" w:space="0"/>
              <w:left w:val="nil"/>
              <w:bottom w:val="single" w:color="000000" w:sz="5" w:space="0"/>
              <w:right w:val="nil"/>
            </w:tcBorders>
          </w:tcPr>
          <w:p w:rsidR="00A05677" w:rsidRDefault="00EB45CB" w14:paraId="0D9426C9" w14:textId="77777777">
            <w:pPr>
              <w:pStyle w:val="TableParagraph"/>
              <w:spacing w:line="177"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color="000000" w:sz="5" w:space="0"/>
              <w:left w:val="nil"/>
              <w:bottom w:val="single" w:color="000000" w:sz="5" w:space="0"/>
              <w:right w:val="single" w:color="000000" w:sz="5" w:space="0"/>
            </w:tcBorders>
          </w:tcPr>
          <w:p w:rsidR="00A05677" w:rsidRDefault="00EB45CB" w14:paraId="07A09EA0" w14:textId="77777777">
            <w:pPr>
              <w:pStyle w:val="TableParagraph"/>
              <w:spacing w:line="177"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14:paraId="7DDE20C8" w14:textId="77777777">
        <w:trPr>
          <w:trHeight w:val="562" w:hRule="exact"/>
        </w:trPr>
        <w:tc>
          <w:tcPr>
            <w:tcW w:w="8100" w:type="dxa"/>
            <w:tcBorders>
              <w:top w:val="single" w:color="000000" w:sz="5" w:space="0"/>
              <w:left w:val="single" w:color="000000" w:sz="5" w:space="0"/>
              <w:bottom w:val="single" w:color="000000" w:sz="5" w:space="0"/>
              <w:right w:val="single" w:color="000000" w:sz="5" w:space="0"/>
            </w:tcBorders>
          </w:tcPr>
          <w:p w:rsidR="00A05677" w:rsidRDefault="00EB45CB" w14:paraId="5E50FC52" w14:textId="77777777">
            <w:pPr>
              <w:pStyle w:val="TableParagraph"/>
              <w:ind w:left="443" w:right="161" w:hanging="341"/>
              <w:rPr>
                <w:rFonts w:ascii="Arial" w:hAnsi="Arial" w:eastAsia="Arial" w:cs="Arial"/>
                <w:sz w:val="16"/>
                <w:szCs w:val="16"/>
              </w:rPr>
            </w:pPr>
            <w:r>
              <w:rPr>
                <w:rFonts w:ascii="Arial"/>
                <w:sz w:val="16"/>
              </w:rPr>
              <w:t xml:space="preserve">2c) </w:t>
            </w:r>
            <w:r>
              <w:rPr>
                <w:rFonts w:ascii="Arial"/>
                <w:spacing w:val="37"/>
                <w:sz w:val="16"/>
              </w:rPr>
              <w:t xml:space="preserve"> </w:t>
            </w:r>
            <w:r>
              <w:rPr>
                <w:rFonts w:ascii="Arial"/>
                <w:spacing w:val="-1"/>
                <w:sz w:val="16"/>
              </w:rPr>
              <w:t>Does</w:t>
            </w:r>
            <w:r>
              <w:rPr>
                <w:rFonts w:ascii="Arial"/>
                <w:spacing w:val="16"/>
                <w:sz w:val="16"/>
              </w:rPr>
              <w:t xml:space="preserve"> </w:t>
            </w:r>
            <w:r>
              <w:rPr>
                <w:rFonts w:ascii="Arial"/>
                <w:sz w:val="16"/>
              </w:rPr>
              <w:t>the</w:t>
            </w:r>
            <w:r>
              <w:rPr>
                <w:rFonts w:ascii="Arial"/>
                <w:spacing w:val="17"/>
                <w:sz w:val="16"/>
              </w:rPr>
              <w:t xml:space="preserve"> </w:t>
            </w:r>
            <w:r>
              <w:rPr>
                <w:rFonts w:ascii="Arial"/>
                <w:spacing w:val="-1"/>
                <w:sz w:val="16"/>
              </w:rPr>
              <w:t>Applicant</w:t>
            </w:r>
            <w:r>
              <w:rPr>
                <w:rFonts w:ascii="Arial"/>
                <w:spacing w:val="14"/>
                <w:sz w:val="16"/>
              </w:rPr>
              <w:t xml:space="preserve"> </w:t>
            </w:r>
            <w:r>
              <w:rPr>
                <w:rFonts w:ascii="Arial"/>
                <w:spacing w:val="-1"/>
                <w:sz w:val="16"/>
              </w:rPr>
              <w:t>share</w:t>
            </w:r>
            <w:r>
              <w:rPr>
                <w:rFonts w:ascii="Arial"/>
                <w:spacing w:val="15"/>
                <w:sz w:val="16"/>
              </w:rPr>
              <w:t xml:space="preserve"> </w:t>
            </w:r>
            <w:r>
              <w:rPr>
                <w:rFonts w:ascii="Arial"/>
                <w:spacing w:val="-1"/>
                <w:sz w:val="16"/>
              </w:rPr>
              <w:t>office</w:t>
            </w:r>
            <w:r>
              <w:rPr>
                <w:rFonts w:ascii="Arial"/>
                <w:spacing w:val="15"/>
                <w:sz w:val="16"/>
              </w:rPr>
              <w:t xml:space="preserve"> </w:t>
            </w:r>
            <w:r>
              <w:rPr>
                <w:rFonts w:ascii="Arial"/>
                <w:spacing w:val="-1"/>
                <w:sz w:val="16"/>
              </w:rPr>
              <w:t>space,</w:t>
            </w:r>
            <w:r>
              <w:rPr>
                <w:rFonts w:ascii="Arial"/>
                <w:spacing w:val="16"/>
                <w:sz w:val="16"/>
              </w:rPr>
              <w:t xml:space="preserve"> </w:t>
            </w:r>
            <w:r>
              <w:rPr>
                <w:rFonts w:ascii="Arial"/>
                <w:spacing w:val="-1"/>
                <w:sz w:val="16"/>
              </w:rPr>
              <w:t>equipment</w:t>
            </w:r>
            <w:r w:rsidR="00DC71D8">
              <w:rPr>
                <w:rFonts w:ascii="Arial"/>
                <w:spacing w:val="-1"/>
                <w:sz w:val="16"/>
              </w:rPr>
              <w:t>,</w:t>
            </w:r>
            <w:r>
              <w:rPr>
                <w:rFonts w:ascii="Arial"/>
                <w:spacing w:val="14"/>
                <w:sz w:val="16"/>
              </w:rPr>
              <w:t xml:space="preserve"> </w:t>
            </w:r>
            <w:r>
              <w:rPr>
                <w:rFonts w:ascii="Arial"/>
                <w:spacing w:val="-1"/>
                <w:sz w:val="16"/>
              </w:rPr>
              <w:t>or</w:t>
            </w:r>
            <w:r>
              <w:rPr>
                <w:rFonts w:ascii="Arial"/>
                <w:spacing w:val="19"/>
                <w:sz w:val="16"/>
              </w:rPr>
              <w:t xml:space="preserve"> </w:t>
            </w:r>
            <w:r>
              <w:rPr>
                <w:rFonts w:ascii="Arial"/>
                <w:spacing w:val="-1"/>
                <w:sz w:val="16"/>
              </w:rPr>
              <w:t>other</w:t>
            </w:r>
            <w:r>
              <w:rPr>
                <w:rFonts w:ascii="Arial"/>
                <w:spacing w:val="17"/>
                <w:sz w:val="16"/>
              </w:rPr>
              <w:t xml:space="preserve"> </w:t>
            </w:r>
            <w:r>
              <w:rPr>
                <w:rFonts w:ascii="Arial"/>
                <w:spacing w:val="-1"/>
                <w:sz w:val="16"/>
              </w:rPr>
              <w:t>facilities</w:t>
            </w:r>
            <w:r>
              <w:rPr>
                <w:rFonts w:ascii="Arial"/>
                <w:spacing w:val="14"/>
                <w:sz w:val="16"/>
              </w:rPr>
              <w:t xml:space="preserve"> </w:t>
            </w:r>
            <w:r>
              <w:rPr>
                <w:rFonts w:ascii="Arial"/>
                <w:spacing w:val="-1"/>
                <w:sz w:val="16"/>
              </w:rPr>
              <w:t>with</w:t>
            </w:r>
            <w:r>
              <w:rPr>
                <w:rFonts w:ascii="Arial"/>
                <w:spacing w:val="17"/>
                <w:sz w:val="16"/>
              </w:rPr>
              <w:t xml:space="preserve"> </w:t>
            </w:r>
            <w:r>
              <w:rPr>
                <w:rFonts w:ascii="Arial"/>
                <w:spacing w:val="-1"/>
                <w:sz w:val="16"/>
              </w:rPr>
              <w:t>any</w:t>
            </w:r>
            <w:r>
              <w:rPr>
                <w:rFonts w:ascii="Arial"/>
                <w:spacing w:val="16"/>
                <w:sz w:val="16"/>
              </w:rPr>
              <w:t xml:space="preserve"> </w:t>
            </w:r>
            <w:r>
              <w:rPr>
                <w:rFonts w:ascii="Arial"/>
                <w:spacing w:val="-1"/>
                <w:sz w:val="16"/>
              </w:rPr>
              <w:t>party</w:t>
            </w:r>
            <w:r>
              <w:rPr>
                <w:rFonts w:ascii="Arial"/>
                <w:spacing w:val="14"/>
                <w:sz w:val="16"/>
              </w:rPr>
              <w:t xml:space="preserve"> </w:t>
            </w:r>
            <w:r>
              <w:rPr>
                <w:rFonts w:ascii="Arial"/>
                <w:spacing w:val="-1"/>
                <w:sz w:val="16"/>
              </w:rPr>
              <w:t>controlling</w:t>
            </w:r>
            <w:r>
              <w:rPr>
                <w:rFonts w:ascii="Arial"/>
                <w:spacing w:val="10"/>
                <w:sz w:val="16"/>
              </w:rPr>
              <w:t xml:space="preserve"> </w:t>
            </w:r>
            <w:r>
              <w:rPr>
                <w:rFonts w:ascii="Arial"/>
                <w:spacing w:val="-1"/>
                <w:sz w:val="16"/>
              </w:rPr>
              <w:t>the</w:t>
            </w:r>
            <w:r>
              <w:rPr>
                <w:rFonts w:ascii="Arial"/>
                <w:spacing w:val="19"/>
                <w:sz w:val="16"/>
              </w:rPr>
              <w:t xml:space="preserve"> </w:t>
            </w:r>
            <w:r>
              <w:rPr>
                <w:rFonts w:ascii="Arial"/>
                <w:sz w:val="16"/>
              </w:rPr>
              <w:t>entity</w:t>
            </w:r>
            <w:r>
              <w:rPr>
                <w:rFonts w:ascii="Arial"/>
                <w:spacing w:val="67"/>
                <w:sz w:val="16"/>
              </w:rPr>
              <w:t xml:space="preserve"> </w:t>
            </w:r>
            <w:r>
              <w:rPr>
                <w:rFonts w:ascii="Arial"/>
                <w:spacing w:val="-1"/>
                <w:sz w:val="16"/>
              </w:rPr>
              <w:t>from</w:t>
            </w:r>
            <w:r>
              <w:rPr>
                <w:rFonts w:ascii="Arial"/>
                <w:spacing w:val="1"/>
                <w:sz w:val="16"/>
              </w:rPr>
              <w:t xml:space="preserve"> </w:t>
            </w:r>
            <w:r>
              <w:rPr>
                <w:rFonts w:ascii="Arial"/>
                <w:spacing w:val="-1"/>
                <w:sz w:val="16"/>
              </w:rPr>
              <w:t>which</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2"/>
                <w:sz w:val="16"/>
              </w:rPr>
              <w:t>is</w:t>
            </w:r>
            <w:r>
              <w:rPr>
                <w:rFonts w:ascii="Arial"/>
                <w:sz w:val="16"/>
              </w:rPr>
              <w:t xml:space="preserve"> </w:t>
            </w:r>
            <w:r>
              <w:rPr>
                <w:rFonts w:ascii="Arial"/>
                <w:spacing w:val="-1"/>
                <w:sz w:val="16"/>
              </w:rPr>
              <w:t>being</w:t>
            </w:r>
            <w:r>
              <w:rPr>
                <w:rFonts w:ascii="Arial"/>
                <w:spacing w:val="-5"/>
                <w:sz w:val="16"/>
              </w:rPr>
              <w:t xml:space="preserve"> </w:t>
            </w:r>
            <w:r>
              <w:rPr>
                <w:rFonts w:ascii="Arial"/>
                <w:spacing w:val="-1"/>
                <w:sz w:val="16"/>
              </w:rPr>
              <w:t>leased/subleased?</w:t>
            </w:r>
          </w:p>
        </w:tc>
        <w:tc>
          <w:tcPr>
            <w:tcW w:w="1418" w:type="dxa"/>
            <w:tcBorders>
              <w:top w:val="single" w:color="000000" w:sz="5" w:space="0"/>
              <w:left w:val="single" w:color="000000" w:sz="5" w:space="0"/>
              <w:bottom w:val="single" w:color="000000" w:sz="5" w:space="0"/>
              <w:right w:val="nil"/>
            </w:tcBorders>
          </w:tcPr>
          <w:p w:rsidR="00A05677" w:rsidRDefault="00EB45CB" w14:paraId="63ECC102" w14:textId="77777777">
            <w:pPr>
              <w:pStyle w:val="TableParagraph"/>
              <w:spacing w:line="177" w:lineRule="exact"/>
              <w:ind w:right="145"/>
              <w:jc w:val="right"/>
              <w:rPr>
                <w:rFonts w:ascii="Arial" w:hAnsi="Arial" w:eastAsia="Arial" w:cs="Arial"/>
                <w:sz w:val="16"/>
                <w:szCs w:val="16"/>
              </w:rPr>
            </w:pPr>
            <w:r>
              <w:rPr>
                <w:rFonts w:ascii="Arial"/>
                <w:sz w:val="16"/>
              </w:rPr>
              <w:t>(</w:t>
            </w:r>
          </w:p>
        </w:tc>
        <w:tc>
          <w:tcPr>
            <w:tcW w:w="587" w:type="dxa"/>
            <w:tcBorders>
              <w:top w:val="single" w:color="000000" w:sz="5" w:space="0"/>
              <w:left w:val="nil"/>
              <w:bottom w:val="single" w:color="000000" w:sz="5" w:space="0"/>
              <w:right w:val="nil"/>
            </w:tcBorders>
          </w:tcPr>
          <w:p w:rsidR="00A05677" w:rsidRDefault="00EB45CB" w14:paraId="0CB56729" w14:textId="77777777">
            <w:pPr>
              <w:pStyle w:val="TableParagraph"/>
              <w:spacing w:line="177"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color="000000" w:sz="5" w:space="0"/>
              <w:left w:val="nil"/>
              <w:bottom w:val="single" w:color="000000" w:sz="5" w:space="0"/>
              <w:right w:val="single" w:color="000000" w:sz="5" w:space="0"/>
            </w:tcBorders>
          </w:tcPr>
          <w:p w:rsidR="00A05677" w:rsidRDefault="00EB45CB" w14:paraId="264345EB" w14:textId="77777777">
            <w:pPr>
              <w:pStyle w:val="TableParagraph"/>
              <w:spacing w:line="177"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826B6" w:rsidTr="00340A31" w14:paraId="1F8AA1FB" w14:textId="77777777">
        <w:trPr>
          <w:trHeight w:val="669" w:hRule="exact"/>
        </w:trPr>
        <w:tc>
          <w:tcPr>
            <w:tcW w:w="8100" w:type="dxa"/>
            <w:tcBorders>
              <w:top w:val="single" w:color="000000" w:sz="5" w:space="0"/>
              <w:left w:val="single" w:color="000000" w:sz="5" w:space="0"/>
              <w:bottom w:val="single" w:color="000000" w:sz="5" w:space="0"/>
              <w:right w:val="single" w:color="000000" w:sz="5" w:space="0"/>
            </w:tcBorders>
          </w:tcPr>
          <w:p w:rsidR="00A826B6" w:rsidP="003B6F52" w:rsidRDefault="00A826B6" w14:paraId="4D9CA5BF" w14:textId="2660AF73">
            <w:pPr>
              <w:pStyle w:val="TableParagraph"/>
              <w:ind w:left="443" w:right="161" w:hanging="341"/>
              <w:rPr>
                <w:rFonts w:ascii="Arial"/>
                <w:sz w:val="16"/>
              </w:rPr>
            </w:pPr>
            <w:r>
              <w:rPr>
                <w:rFonts w:ascii="Arial"/>
                <w:sz w:val="16"/>
              </w:rPr>
              <w:t xml:space="preserve">2d) </w:t>
            </w:r>
            <w:r>
              <w:rPr>
                <w:rFonts w:ascii="Arial"/>
                <w:spacing w:val="37"/>
                <w:sz w:val="16"/>
              </w:rPr>
              <w:t xml:space="preserve"> </w:t>
            </w:r>
            <w:r w:rsidRPr="00BA071F" w:rsidR="00813037">
              <w:rPr>
                <w:rFonts w:ascii="Arial"/>
                <w:sz w:val="16"/>
              </w:rPr>
              <w:t>I</w:t>
            </w:r>
            <w:r w:rsidRPr="00340A31">
              <w:rPr>
                <w:rFonts w:ascii="Arial"/>
                <w:sz w:val="16"/>
              </w:rPr>
              <w:t>s the Applicant a disclosable interest holder that holds a ten percent or greater interest</w:t>
            </w:r>
            <w:r w:rsidR="0076702A">
              <w:rPr>
                <w:rFonts w:ascii="Arial"/>
                <w:sz w:val="16"/>
              </w:rPr>
              <w:t xml:space="preserve"> of any kind</w:t>
            </w:r>
            <w:r w:rsidRPr="00340A31">
              <w:rPr>
                <w:rFonts w:ascii="Arial"/>
                <w:sz w:val="16"/>
              </w:rPr>
              <w:t xml:space="preserve"> </w:t>
            </w:r>
            <w:r w:rsidRPr="00BA071F" w:rsidR="00813037">
              <w:rPr>
                <w:rFonts w:ascii="Arial"/>
                <w:sz w:val="16"/>
              </w:rPr>
              <w:t>in the Licensee</w:t>
            </w:r>
            <w:r w:rsidRPr="00340A31">
              <w:rPr>
                <w:rFonts w:ascii="Arial"/>
                <w:sz w:val="16"/>
              </w:rPr>
              <w:t xml:space="preserve"> and </w:t>
            </w:r>
            <w:r w:rsidR="00DC3C85">
              <w:rPr>
                <w:rFonts w:ascii="Arial"/>
                <w:sz w:val="16"/>
              </w:rPr>
              <w:t xml:space="preserve">is </w:t>
            </w:r>
            <w:r w:rsidRPr="00340A31">
              <w:rPr>
                <w:rFonts w:ascii="Arial"/>
                <w:sz w:val="16"/>
              </w:rPr>
              <w:t xml:space="preserve">the Lease/Sublease for more than 25% of the spectrum capacity of </w:t>
            </w:r>
            <w:r w:rsidR="003B6F52">
              <w:rPr>
                <w:rFonts w:ascii="Arial"/>
                <w:sz w:val="16"/>
              </w:rPr>
              <w:t>the subject</w:t>
            </w:r>
            <w:r w:rsidRPr="00340A31">
              <w:rPr>
                <w:rFonts w:ascii="Arial"/>
                <w:sz w:val="16"/>
              </w:rPr>
              <w:t xml:space="preserve"> license</w:t>
            </w:r>
            <w:r w:rsidR="00CC543D">
              <w:rPr>
                <w:rFonts w:ascii="Arial"/>
                <w:sz w:val="16"/>
              </w:rPr>
              <w:t>(s)</w:t>
            </w:r>
            <w:r w:rsidRPr="00BA071F" w:rsidR="00813037">
              <w:rPr>
                <w:rFonts w:ascii="Arial"/>
                <w:sz w:val="16"/>
              </w:rPr>
              <w:t>?</w:t>
            </w:r>
          </w:p>
        </w:tc>
        <w:tc>
          <w:tcPr>
            <w:tcW w:w="1418" w:type="dxa"/>
            <w:tcBorders>
              <w:top w:val="single" w:color="000000" w:sz="5" w:space="0"/>
              <w:left w:val="single" w:color="000000" w:sz="5" w:space="0"/>
              <w:bottom w:val="single" w:color="000000" w:sz="5" w:space="0"/>
              <w:right w:val="nil"/>
            </w:tcBorders>
          </w:tcPr>
          <w:p w:rsidR="00A826B6" w:rsidP="00A826B6" w:rsidRDefault="00A826B6" w14:paraId="0D8F6B6E" w14:textId="77777777">
            <w:pPr>
              <w:pStyle w:val="TableParagraph"/>
              <w:spacing w:line="177" w:lineRule="exact"/>
              <w:ind w:right="145"/>
              <w:jc w:val="right"/>
              <w:rPr>
                <w:rFonts w:ascii="Arial"/>
                <w:sz w:val="16"/>
              </w:rPr>
            </w:pPr>
            <w:r>
              <w:rPr>
                <w:rFonts w:ascii="Arial"/>
                <w:sz w:val="16"/>
              </w:rPr>
              <w:t>(</w:t>
            </w:r>
          </w:p>
        </w:tc>
        <w:tc>
          <w:tcPr>
            <w:tcW w:w="587" w:type="dxa"/>
            <w:tcBorders>
              <w:top w:val="single" w:color="000000" w:sz="5" w:space="0"/>
              <w:left w:val="nil"/>
              <w:bottom w:val="single" w:color="000000" w:sz="5" w:space="0"/>
              <w:right w:val="nil"/>
            </w:tcBorders>
          </w:tcPr>
          <w:p w:rsidR="00A826B6" w:rsidP="00A826B6" w:rsidRDefault="00A826B6" w14:paraId="521902AC" w14:textId="77777777">
            <w:pPr>
              <w:pStyle w:val="TableParagraph"/>
              <w:spacing w:line="177" w:lineRule="exact"/>
              <w:ind w:left="147"/>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color="000000" w:sz="5" w:space="0"/>
              <w:left w:val="nil"/>
              <w:bottom w:val="single" w:color="000000" w:sz="5" w:space="0"/>
              <w:right w:val="single" w:color="000000" w:sz="5" w:space="0"/>
            </w:tcBorders>
          </w:tcPr>
          <w:p w:rsidR="00A826B6" w:rsidP="00A826B6" w:rsidRDefault="00A826B6" w14:paraId="248864AA" w14:textId="77777777">
            <w:pPr>
              <w:pStyle w:val="TableParagraph"/>
              <w:spacing w:line="177" w:lineRule="exact"/>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r w:rsidR="00A826B6" w:rsidTr="00795647" w14:paraId="70D5DFAA" w14:textId="77777777">
        <w:trPr>
          <w:trHeight w:val="486" w:hRule="exact"/>
        </w:trPr>
        <w:tc>
          <w:tcPr>
            <w:tcW w:w="8100" w:type="dxa"/>
            <w:tcBorders>
              <w:top w:val="single" w:color="000000" w:sz="5" w:space="0"/>
              <w:left w:val="single" w:color="000000" w:sz="5" w:space="0"/>
              <w:bottom w:val="single" w:color="000000" w:sz="5" w:space="0"/>
              <w:right w:val="single" w:color="000000" w:sz="5" w:space="0"/>
            </w:tcBorders>
          </w:tcPr>
          <w:p w:rsidR="00A826B6" w:rsidP="00BA071F" w:rsidRDefault="00A826B6" w14:paraId="2474D3F5" w14:textId="66379D73">
            <w:pPr>
              <w:pStyle w:val="TableParagraph"/>
              <w:spacing w:before="12" w:line="244" w:lineRule="auto"/>
              <w:ind w:left="443" w:right="207" w:hanging="341"/>
              <w:rPr>
                <w:rFonts w:ascii="Arial" w:hAnsi="Arial" w:eastAsia="Arial" w:cs="Arial"/>
                <w:sz w:val="16"/>
                <w:szCs w:val="16"/>
              </w:rPr>
            </w:pPr>
            <w:r>
              <w:rPr>
                <w:rFonts w:ascii="Arial"/>
                <w:spacing w:val="-1"/>
                <w:sz w:val="16"/>
              </w:rPr>
              <w:t>2e)</w:t>
            </w:r>
            <w:r>
              <w:rPr>
                <w:rFonts w:ascii="Arial"/>
                <w:sz w:val="16"/>
              </w:rPr>
              <w:t xml:space="preserve"> </w:t>
            </w:r>
            <w:r>
              <w:rPr>
                <w:rFonts w:ascii="Arial"/>
                <w:spacing w:val="44"/>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Licensee</w:t>
            </w:r>
            <w:r>
              <w:rPr>
                <w:rFonts w:ascii="Arial"/>
                <w:spacing w:val="-9"/>
                <w:sz w:val="16"/>
              </w:rPr>
              <w:t xml:space="preserve"> </w:t>
            </w:r>
            <w:r>
              <w:rPr>
                <w:rFonts w:ascii="Arial"/>
                <w:sz w:val="16"/>
              </w:rPr>
              <w:t>certify</w:t>
            </w:r>
            <w:r>
              <w:rPr>
                <w:rFonts w:ascii="Arial"/>
                <w:spacing w:val="-8"/>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Lease/Sublease</w:t>
            </w:r>
            <w:r>
              <w:rPr>
                <w:rFonts w:ascii="Arial"/>
                <w:spacing w:val="-12"/>
                <w:sz w:val="16"/>
              </w:rPr>
              <w:t xml:space="preserve"> </w:t>
            </w:r>
            <w:r>
              <w:rPr>
                <w:rFonts w:ascii="Arial"/>
                <w:spacing w:val="-1"/>
                <w:sz w:val="16"/>
              </w:rPr>
              <w:t>does</w:t>
            </w:r>
            <w:r>
              <w:rPr>
                <w:rFonts w:ascii="Arial"/>
                <w:spacing w:val="-3"/>
                <w:sz w:val="16"/>
              </w:rPr>
              <w:t xml:space="preserve"> </w:t>
            </w:r>
            <w:r>
              <w:rPr>
                <w:rFonts w:ascii="Arial"/>
                <w:spacing w:val="-1"/>
                <w:sz w:val="16"/>
              </w:rPr>
              <w:t>not affect</w:t>
            </w:r>
            <w:r>
              <w:rPr>
                <w:rFonts w:ascii="Arial"/>
                <w:spacing w:val="-3"/>
                <w:sz w:val="16"/>
              </w:rPr>
              <w:t xml:space="preserve"> </w:t>
            </w:r>
            <w:r>
              <w:rPr>
                <w:rFonts w:ascii="Arial"/>
                <w:spacing w:val="-2"/>
                <w:sz w:val="16"/>
              </w:rPr>
              <w:t>its</w:t>
            </w:r>
            <w:r>
              <w:rPr>
                <w:rFonts w:ascii="Arial"/>
                <w:spacing w:val="-3"/>
                <w:sz w:val="16"/>
              </w:rPr>
              <w:t xml:space="preserve"> </w:t>
            </w:r>
            <w:r>
              <w:rPr>
                <w:rFonts w:ascii="Arial"/>
                <w:spacing w:val="-1"/>
                <w:sz w:val="16"/>
              </w:rPr>
              <w:t>continuing</w:t>
            </w:r>
            <w:r>
              <w:rPr>
                <w:rFonts w:ascii="Arial"/>
                <w:spacing w:val="-9"/>
                <w:sz w:val="16"/>
              </w:rPr>
              <w:t xml:space="preserve"> </w:t>
            </w:r>
            <w:r>
              <w:rPr>
                <w:rFonts w:ascii="Arial"/>
                <w:spacing w:val="-1"/>
                <w:sz w:val="16"/>
              </w:rPr>
              <w:t>eligibility</w:t>
            </w:r>
            <w:r>
              <w:rPr>
                <w:rFonts w:ascii="Arial"/>
                <w:spacing w:val="-10"/>
                <w:sz w:val="16"/>
              </w:rPr>
              <w:t xml:space="preserve"> </w:t>
            </w:r>
            <w:r>
              <w:rPr>
                <w:rFonts w:ascii="Arial"/>
                <w:sz w:val="16"/>
              </w:rPr>
              <w:t xml:space="preserve">to </w:t>
            </w:r>
            <w:r>
              <w:rPr>
                <w:rFonts w:ascii="Arial"/>
                <w:spacing w:val="-1"/>
                <w:sz w:val="16"/>
              </w:rPr>
              <w:t>retain</w:t>
            </w:r>
            <w:r>
              <w:rPr>
                <w:rFonts w:ascii="Arial"/>
                <w:spacing w:val="-7"/>
                <w:sz w:val="16"/>
              </w:rPr>
              <w:t xml:space="preserve"> </w:t>
            </w:r>
            <w:r>
              <w:rPr>
                <w:rFonts w:ascii="Arial"/>
                <w:spacing w:val="-1"/>
                <w:sz w:val="16"/>
              </w:rPr>
              <w:t>bidding</w:t>
            </w:r>
            <w:r>
              <w:rPr>
                <w:rFonts w:ascii="Arial"/>
                <w:spacing w:val="79"/>
                <w:sz w:val="16"/>
              </w:rPr>
              <w:t xml:space="preserve"> </w:t>
            </w:r>
            <w:r>
              <w:rPr>
                <w:rFonts w:ascii="Arial"/>
                <w:spacing w:val="-1"/>
                <w:sz w:val="16"/>
              </w:rPr>
              <w:t>credit(s)?</w:t>
            </w:r>
          </w:p>
        </w:tc>
        <w:tc>
          <w:tcPr>
            <w:tcW w:w="1418" w:type="dxa"/>
            <w:tcBorders>
              <w:top w:val="single" w:color="000000" w:sz="5" w:space="0"/>
              <w:left w:val="single" w:color="000000" w:sz="5" w:space="0"/>
              <w:bottom w:val="single" w:color="000000" w:sz="5" w:space="0"/>
              <w:right w:val="nil"/>
            </w:tcBorders>
          </w:tcPr>
          <w:p w:rsidR="00A826B6" w:rsidP="00A826B6" w:rsidRDefault="00A826B6" w14:paraId="30F41334" w14:textId="77777777">
            <w:pPr>
              <w:pStyle w:val="TableParagraph"/>
              <w:spacing w:before="9"/>
              <w:ind w:right="145"/>
              <w:jc w:val="right"/>
              <w:rPr>
                <w:rFonts w:ascii="Arial" w:hAnsi="Arial" w:eastAsia="Arial" w:cs="Arial"/>
                <w:sz w:val="16"/>
                <w:szCs w:val="16"/>
              </w:rPr>
            </w:pPr>
            <w:r>
              <w:rPr>
                <w:rFonts w:ascii="Arial"/>
                <w:sz w:val="16"/>
              </w:rPr>
              <w:t>(</w:t>
            </w:r>
          </w:p>
        </w:tc>
        <w:tc>
          <w:tcPr>
            <w:tcW w:w="587" w:type="dxa"/>
            <w:tcBorders>
              <w:top w:val="single" w:color="000000" w:sz="5" w:space="0"/>
              <w:left w:val="nil"/>
              <w:bottom w:val="single" w:color="000000" w:sz="5" w:space="0"/>
              <w:right w:val="nil"/>
            </w:tcBorders>
          </w:tcPr>
          <w:p w:rsidR="00A826B6" w:rsidP="00A826B6" w:rsidRDefault="00A826B6" w14:paraId="1E918A62" w14:textId="77777777">
            <w:pPr>
              <w:pStyle w:val="TableParagraph"/>
              <w:spacing w:before="9"/>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color="000000" w:sz="5" w:space="0"/>
              <w:left w:val="nil"/>
              <w:bottom w:val="single" w:color="000000" w:sz="5" w:space="0"/>
              <w:right w:val="single" w:color="000000" w:sz="5" w:space="0"/>
            </w:tcBorders>
          </w:tcPr>
          <w:p w:rsidR="00A826B6" w:rsidP="00A826B6" w:rsidRDefault="00A826B6" w14:paraId="507698EF" w14:textId="77777777">
            <w:pPr>
              <w:pStyle w:val="TableParagraph"/>
              <w:spacing w:before="9"/>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57F26A9A" w14:textId="77777777">
      <w:pPr>
        <w:spacing w:before="3"/>
        <w:rPr>
          <w:rFonts w:ascii="Arial" w:hAnsi="Arial" w:eastAsia="Arial" w:cs="Arial"/>
          <w:b/>
          <w:bCs/>
          <w:sz w:val="7"/>
          <w:szCs w:val="7"/>
        </w:rPr>
      </w:pPr>
    </w:p>
    <w:p w:rsidR="00A05677" w:rsidRDefault="00EB45CB" w14:paraId="09F07AE1" w14:textId="63EAF538">
      <w:pPr>
        <w:spacing w:before="121" w:line="192" w:lineRule="exact"/>
        <w:ind w:left="160" w:right="5496"/>
        <w:rPr>
          <w:rFonts w:ascii="Arial" w:hAnsi="Arial" w:eastAsia="Arial" w:cs="Arial"/>
          <w:sz w:val="18"/>
          <w:szCs w:val="18"/>
        </w:rPr>
      </w:pPr>
      <w:r>
        <w:rPr>
          <w:rFonts w:ascii="Arial" w:hAnsi="Arial" w:eastAsia="Arial" w:cs="Arial"/>
          <w:b/>
          <w:bCs/>
          <w:spacing w:val="-1"/>
          <w:sz w:val="18"/>
          <w:szCs w:val="18"/>
        </w:rPr>
        <w:t>Bidding</w:t>
      </w:r>
      <w:r>
        <w:rPr>
          <w:rFonts w:ascii="Arial" w:hAnsi="Arial" w:eastAsia="Arial" w:cs="Arial"/>
          <w:b/>
          <w:bCs/>
          <w:spacing w:val="-6"/>
          <w:sz w:val="18"/>
          <w:szCs w:val="18"/>
        </w:rPr>
        <w:t xml:space="preserve"> </w:t>
      </w:r>
      <w:r>
        <w:rPr>
          <w:rFonts w:ascii="Arial" w:hAnsi="Arial" w:eastAsia="Arial" w:cs="Arial"/>
          <w:b/>
          <w:bCs/>
          <w:spacing w:val="-1"/>
          <w:sz w:val="18"/>
          <w:szCs w:val="18"/>
        </w:rPr>
        <w:t>Credits</w:t>
      </w:r>
      <w:r>
        <w:rPr>
          <w:rFonts w:ascii="Arial" w:hAnsi="Arial" w:eastAsia="Arial" w:cs="Arial"/>
          <w:b/>
          <w:bCs/>
          <w:spacing w:val="-7"/>
          <w:sz w:val="18"/>
          <w:szCs w:val="18"/>
        </w:rPr>
        <w:t xml:space="preserve"> </w:t>
      </w:r>
      <w:r>
        <w:rPr>
          <w:rFonts w:ascii="Arial" w:hAnsi="Arial" w:eastAsia="Arial" w:cs="Arial"/>
          <w:b/>
          <w:bCs/>
          <w:sz w:val="18"/>
          <w:szCs w:val="18"/>
        </w:rPr>
        <w:t>–</w:t>
      </w:r>
      <w:r>
        <w:rPr>
          <w:rFonts w:ascii="Arial" w:hAnsi="Arial" w:eastAsia="Arial" w:cs="Arial"/>
          <w:b/>
          <w:bCs/>
          <w:spacing w:val="-6"/>
          <w:sz w:val="18"/>
          <w:szCs w:val="18"/>
        </w:rPr>
        <w:t xml:space="preserve"> </w:t>
      </w:r>
      <w:r>
        <w:rPr>
          <w:rFonts w:ascii="Arial" w:hAnsi="Arial" w:eastAsia="Arial" w:cs="Arial"/>
          <w:b/>
          <w:bCs/>
          <w:spacing w:val="-1"/>
          <w:sz w:val="18"/>
          <w:szCs w:val="18"/>
        </w:rPr>
        <w:t>(Long-Term</w:t>
      </w:r>
      <w:r>
        <w:rPr>
          <w:rFonts w:ascii="Arial" w:hAnsi="Arial" w:eastAsia="Arial" w:cs="Arial"/>
          <w:b/>
          <w:bCs/>
          <w:spacing w:val="-5"/>
          <w:sz w:val="18"/>
          <w:szCs w:val="18"/>
        </w:rPr>
        <w:t xml:space="preserve"> </w:t>
      </w:r>
      <w:r>
        <w:rPr>
          <w:rFonts w:ascii="Arial" w:hAnsi="Arial" w:eastAsia="Arial" w:cs="Arial"/>
          <w:b/>
          <w:bCs/>
          <w:i/>
          <w:spacing w:val="-1"/>
          <w:sz w:val="18"/>
          <w:szCs w:val="18"/>
        </w:rPr>
        <w:t>De</w:t>
      </w:r>
      <w:r>
        <w:rPr>
          <w:rFonts w:ascii="Arial" w:hAnsi="Arial" w:eastAsia="Arial" w:cs="Arial"/>
          <w:b/>
          <w:bCs/>
          <w:i/>
          <w:spacing w:val="-5"/>
          <w:sz w:val="18"/>
          <w:szCs w:val="18"/>
        </w:rPr>
        <w:t xml:space="preserve"> </w:t>
      </w:r>
      <w:r>
        <w:rPr>
          <w:rFonts w:ascii="Arial" w:hAnsi="Arial" w:eastAsia="Arial" w:cs="Arial"/>
          <w:b/>
          <w:bCs/>
          <w:i/>
          <w:spacing w:val="-1"/>
          <w:sz w:val="18"/>
          <w:szCs w:val="18"/>
        </w:rPr>
        <w:t>Facto</w:t>
      </w:r>
      <w:r>
        <w:rPr>
          <w:rFonts w:ascii="Arial" w:hAnsi="Arial" w:eastAsia="Arial" w:cs="Arial"/>
          <w:b/>
          <w:bCs/>
          <w:i/>
          <w:spacing w:val="-5"/>
          <w:sz w:val="18"/>
          <w:szCs w:val="18"/>
        </w:rPr>
        <w:t xml:space="preserve"> </w:t>
      </w:r>
      <w:r>
        <w:rPr>
          <w:rFonts w:ascii="Arial" w:hAnsi="Arial" w:eastAsia="Arial" w:cs="Arial"/>
          <w:b/>
          <w:bCs/>
          <w:spacing w:val="-1"/>
          <w:sz w:val="18"/>
          <w:szCs w:val="18"/>
        </w:rPr>
        <w:t>Transfer</w:t>
      </w:r>
      <w:r>
        <w:rPr>
          <w:rFonts w:ascii="Arial" w:hAnsi="Arial" w:eastAsia="Arial" w:cs="Arial"/>
          <w:b/>
          <w:bCs/>
          <w:spacing w:val="-6"/>
          <w:sz w:val="18"/>
          <w:szCs w:val="18"/>
        </w:rPr>
        <w:t xml:space="preserve"> </w:t>
      </w:r>
      <w:r w:rsidRPr="00340A31" w:rsidR="00DE12A7">
        <w:rPr>
          <w:rFonts w:ascii="Arial" w:hAnsi="Arial" w:eastAsia="Arial" w:cs="Arial"/>
          <w:b/>
          <w:bCs/>
          <w:spacing w:val="-6"/>
          <w:sz w:val="18"/>
          <w:szCs w:val="18"/>
        </w:rPr>
        <w:t>Leases</w:t>
      </w:r>
      <w:r w:rsidR="00DE12A7">
        <w:rPr>
          <w:rFonts w:ascii="Arial" w:hAnsi="Arial" w:eastAsia="Arial" w:cs="Arial"/>
          <w:b/>
          <w:bCs/>
          <w:spacing w:val="-6"/>
          <w:sz w:val="18"/>
          <w:szCs w:val="18"/>
        </w:rPr>
        <w:t xml:space="preserve"> </w:t>
      </w:r>
      <w:r>
        <w:rPr>
          <w:rFonts w:ascii="Arial" w:hAnsi="Arial" w:eastAsia="Arial" w:cs="Arial"/>
          <w:b/>
          <w:bCs/>
          <w:spacing w:val="-2"/>
          <w:sz w:val="18"/>
          <w:szCs w:val="18"/>
        </w:rPr>
        <w:t>Only)</w:t>
      </w:r>
      <w:r>
        <w:rPr>
          <w:rFonts w:ascii="Arial" w:hAnsi="Arial" w:eastAsia="Arial" w:cs="Arial"/>
          <w:b/>
          <w:bCs/>
          <w:spacing w:val="47"/>
          <w:w w:val="99"/>
          <w:sz w:val="18"/>
          <w:szCs w:val="18"/>
        </w:rPr>
        <w:t xml:space="preserve"> </w:t>
      </w:r>
      <w:r>
        <w:rPr>
          <w:rFonts w:ascii="Arial" w:hAnsi="Arial" w:eastAsia="Arial" w:cs="Arial"/>
          <w:b/>
          <w:bCs/>
          <w:sz w:val="18"/>
          <w:szCs w:val="18"/>
        </w:rPr>
        <w:t>Eligibility</w:t>
      </w:r>
    </w:p>
    <w:p w:rsidR="00A05677" w:rsidRDefault="00B22126" w14:paraId="69A6B08D" w14:textId="77777777">
      <w:pPr>
        <w:spacing w:line="200" w:lineRule="atLeast"/>
        <w:ind w:left="16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56EBA3D8" wp14:editId="28F978C0">
                <wp:extent cx="6694227" cy="1301261"/>
                <wp:effectExtent l="0" t="0" r="11430" b="13335"/>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227" cy="1301261"/>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252AEAC2" w14:textId="77777777">
                            <w:pPr>
                              <w:spacing w:before="11"/>
                              <w:ind w:left="100"/>
                              <w:rPr>
                                <w:rFonts w:ascii="Arial" w:hAnsi="Arial" w:eastAsia="Arial" w:cs="Arial"/>
                                <w:sz w:val="16"/>
                                <w:szCs w:val="16"/>
                              </w:rPr>
                            </w:pPr>
                            <w:r>
                              <w:rPr>
                                <w:rFonts w:ascii="Arial"/>
                                <w:spacing w:val="-1"/>
                                <w:sz w:val="16"/>
                              </w:rPr>
                              <w:t>3a)</w:t>
                            </w:r>
                            <w:r>
                              <w:rPr>
                                <w:rFonts w:ascii="Arial"/>
                                <w:sz w:val="16"/>
                              </w:rPr>
                              <w:t xml:space="preserve"> </w:t>
                            </w:r>
                            <w:r>
                              <w:rPr>
                                <w:rFonts w:ascii="Arial"/>
                                <w:spacing w:val="39"/>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8A04E7" w:rsidRDefault="008A04E7" w14:paraId="7A7CE09A" w14:textId="77777777">
                            <w:pPr>
                              <w:spacing w:before="9"/>
                              <w:rPr>
                                <w:rFonts w:ascii="Arial" w:hAnsi="Arial" w:eastAsia="Arial" w:cs="Arial"/>
                                <w:b/>
                                <w:bCs/>
                                <w:sz w:val="16"/>
                                <w:szCs w:val="16"/>
                              </w:rPr>
                            </w:pPr>
                          </w:p>
                          <w:p w:rsidR="008A04E7" w:rsidRDefault="008A04E7" w14:paraId="23C162C4" w14:textId="74962637">
                            <w:pPr>
                              <w:tabs>
                                <w:tab w:val="left" w:pos="712"/>
                                <w:tab w:val="left" w:pos="1092"/>
                              </w:tabs>
                              <w:ind w:left="367"/>
                              <w:rPr>
                                <w:rFonts w:ascii="Arial" w:hAnsi="Arial" w:eastAsia="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rsidR="008A04E7" w:rsidRDefault="008A04E7" w14:paraId="4CF6C58E" w14:textId="27C576FD">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rsidR="008A04E7" w:rsidP="00340A31" w:rsidRDefault="008A04E7" w14:paraId="3205B5F3" w14:textId="5D729FBA">
                            <w:pPr>
                              <w:tabs>
                                <w:tab w:val="left" w:pos="712"/>
                                <w:tab w:val="left" w:pos="1092"/>
                              </w:tabs>
                              <w:spacing w:before="25" w:line="400" w:lineRule="exact"/>
                              <w:ind w:left="360" w:right="4118"/>
                              <w:rPr>
                                <w:rFonts w:ascii="Arial" w:hAnsi="Arial" w:eastAsia="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wps:txbx>
                      <wps:bodyPr rot="0" vert="horz" wrap="square" lIns="0" tIns="0" rIns="0" bIns="0" anchor="t" anchorCtr="0" upright="1">
                        <a:noAutofit/>
                      </wps:bodyPr>
                    </wps:wsp>
                  </a:graphicData>
                </a:graphic>
              </wp:inline>
            </w:drawing>
          </mc:Choice>
          <mc:Fallback>
            <w:pict>
              <v:shape id="Text Box 132" style="width:527.1pt;height:102.45pt;visibility:visible;mso-wrap-style:square;mso-left-percent:-10001;mso-top-percent:-10001;mso-position-horizontal:absolute;mso-position-horizontal-relative:char;mso-position-vertical:absolute;mso-position-vertical-relative:line;mso-left-percent:-10001;mso-top-percent:-10001;v-text-anchor:top" o:spid="_x0000_s1275"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" w14:anchorId="56EBA3D8">
                <v:textbox inset="0,0,0,0">
                  <w:txbxContent>
                    <w:p w:rsidR="008A04E7" w:rsidRDefault="008A04E7" w14:paraId="252AEAC2" w14:textId="77777777">
                      <w:pPr>
                        <w:spacing w:before="11"/>
                        <w:ind w:left="100"/>
                        <w:rPr>
                          <w:rFonts w:ascii="Arial" w:hAnsi="Arial" w:eastAsia="Arial" w:cs="Arial"/>
                          <w:sz w:val="16"/>
                          <w:szCs w:val="16"/>
                        </w:rPr>
                      </w:pPr>
                      <w:r>
                        <w:rPr>
                          <w:rFonts w:ascii="Arial"/>
                          <w:spacing w:val="-1"/>
                          <w:sz w:val="16"/>
                        </w:rPr>
                        <w:t>3a)</w:t>
                      </w:r>
                      <w:r>
                        <w:rPr>
                          <w:rFonts w:ascii="Arial"/>
                          <w:sz w:val="16"/>
                        </w:rPr>
                        <w:t xml:space="preserve"> </w:t>
                      </w:r>
                      <w:r>
                        <w:rPr>
                          <w:rFonts w:ascii="Arial"/>
                          <w:spacing w:val="39"/>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8A04E7" w:rsidRDefault="008A04E7" w14:paraId="7A7CE09A" w14:textId="77777777">
                      <w:pPr>
                        <w:spacing w:before="9"/>
                        <w:rPr>
                          <w:rFonts w:ascii="Arial" w:hAnsi="Arial" w:eastAsia="Arial" w:cs="Arial"/>
                          <w:b/>
                          <w:bCs/>
                          <w:sz w:val="16"/>
                          <w:szCs w:val="16"/>
                        </w:rPr>
                      </w:pPr>
                    </w:p>
                    <w:p w:rsidR="008A04E7" w:rsidRDefault="008A04E7" w14:paraId="23C162C4" w14:textId="74962637">
                      <w:pPr>
                        <w:tabs>
                          <w:tab w:val="left" w:pos="712"/>
                          <w:tab w:val="left" w:pos="1092"/>
                        </w:tabs>
                        <w:ind w:left="367"/>
                        <w:rPr>
                          <w:rFonts w:ascii="Arial" w:hAnsi="Arial" w:eastAsia="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rsidR="008A04E7" w:rsidRDefault="008A04E7" w14:paraId="4CF6C58E" w14:textId="27C576FD">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rsidR="008A04E7" w:rsidP="00340A31" w:rsidRDefault="008A04E7" w14:paraId="3205B5F3" w14:textId="5D729FBA">
                      <w:pPr>
                        <w:tabs>
                          <w:tab w:val="left" w:pos="712"/>
                          <w:tab w:val="left" w:pos="1092"/>
                        </w:tabs>
                        <w:spacing w:before="25" w:line="400" w:lineRule="exact"/>
                        <w:ind w:left="360" w:right="4118"/>
                        <w:rPr>
                          <w:rFonts w:ascii="Arial" w:hAnsi="Arial" w:eastAsia="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v:textbox>
                <w10:anchorlock/>
              </v:shape>
            </w:pict>
          </mc:Fallback>
        </mc:AlternateContent>
      </w:r>
    </w:p>
    <w:p w:rsidR="00DC71D8" w:rsidRDefault="00DC71D8" w14:paraId="3ACFEE82" w14:textId="77777777">
      <w:pPr>
        <w:spacing w:line="200" w:lineRule="atLeast"/>
        <w:ind w:left="161"/>
        <w:rPr>
          <w:rFonts w:ascii="Arial" w:hAnsi="Arial" w:eastAsia="Arial" w:cs="Arial"/>
          <w:sz w:val="20"/>
          <w:szCs w:val="20"/>
        </w:rPr>
      </w:pPr>
    </w:p>
    <w:p w:rsidR="00BA071F" w:rsidRDefault="00BA071F" w14:paraId="57B85884" w14:textId="77777777">
      <w:pPr>
        <w:spacing w:before="2"/>
        <w:rPr>
          <w:rFonts w:ascii="Arial" w:hAnsi="Arial" w:eastAsia="Arial" w:cs="Arial"/>
          <w:b/>
          <w:bCs/>
          <w:sz w:val="12"/>
          <w:szCs w:val="12"/>
        </w:rPr>
      </w:pPr>
    </w:p>
    <w:tbl>
      <w:tblPr>
        <w:tblW w:w="0" w:type="auto"/>
        <w:tblInd w:w="137" w:type="dxa"/>
        <w:tblLayout w:type="fixed"/>
        <w:tblCellMar>
          <w:left w:w="0" w:type="dxa"/>
          <w:right w:w="0" w:type="dxa"/>
        </w:tblCellMar>
        <w:tblLook w:val="01E0" w:firstRow="1" w:lastRow="1" w:firstColumn="1" w:lastColumn="1" w:noHBand="0" w:noVBand="0"/>
      </w:tblPr>
      <w:tblGrid>
        <w:gridCol w:w="8109"/>
        <w:gridCol w:w="1419"/>
        <w:gridCol w:w="587"/>
        <w:gridCol w:w="428"/>
      </w:tblGrid>
      <w:tr w:rsidR="00BA071F" w:rsidTr="00795647" w14:paraId="736D3F62" w14:textId="77777777">
        <w:trPr>
          <w:trHeight w:val="1418" w:hRule="exact"/>
        </w:trPr>
        <w:tc>
          <w:tcPr>
            <w:tcW w:w="10543" w:type="dxa"/>
            <w:gridSpan w:val="4"/>
            <w:tcBorders>
              <w:top w:val="single" w:color="auto" w:sz="4" w:space="0"/>
              <w:left w:val="single" w:color="auto" w:sz="4" w:space="0"/>
              <w:bottom w:val="single" w:color="000000" w:sz="6" w:space="0"/>
              <w:right w:val="single" w:color="auto" w:sz="4" w:space="0"/>
            </w:tcBorders>
          </w:tcPr>
          <w:p w:rsidR="00BA071F" w:rsidP="00BA071F" w:rsidRDefault="00BA071F" w14:paraId="20D5609F" w14:textId="77777777">
            <w:pPr>
              <w:spacing w:before="11"/>
              <w:ind w:left="100"/>
              <w:rPr>
                <w:rFonts w:ascii="Arial" w:hAnsi="Arial" w:eastAsia="Arial" w:cs="Arial"/>
                <w:sz w:val="16"/>
                <w:szCs w:val="16"/>
              </w:rPr>
            </w:pPr>
            <w:r>
              <w:rPr>
                <w:rFonts w:ascii="Arial"/>
                <w:spacing w:val="-1"/>
                <w:sz w:val="16"/>
              </w:rPr>
              <w:t>3</w:t>
            </w:r>
            <w:r w:rsidR="00363F54">
              <w:rPr>
                <w:rFonts w:ascii="Arial"/>
                <w:spacing w:val="-1"/>
                <w:sz w:val="16"/>
              </w:rPr>
              <w:t>b</w:t>
            </w:r>
            <w:r>
              <w:rPr>
                <w:rFonts w:ascii="Arial"/>
                <w:spacing w:val="-1"/>
                <w:sz w:val="16"/>
              </w:rPr>
              <w:t>)</w:t>
            </w:r>
            <w:r>
              <w:rPr>
                <w:rFonts w:ascii="Arial"/>
                <w:sz w:val="16"/>
              </w:rPr>
              <w:t xml:space="preserve"> </w:t>
            </w:r>
            <w:r>
              <w:rPr>
                <w:rFonts w:ascii="Arial"/>
                <w:spacing w:val="39"/>
                <w:sz w:val="16"/>
              </w:rPr>
              <w:t xml:space="preserve"> </w:t>
            </w:r>
            <w:r>
              <w:rPr>
                <w:rFonts w:ascii="Arial"/>
                <w:sz w:val="16"/>
              </w:rPr>
              <w:t xml:space="preserve">If the Applicant states in Item 3a that it qualifies for the same designated entity </w:t>
            </w:r>
            <w:r w:rsidR="00654922">
              <w:rPr>
                <w:rFonts w:ascii="Arial"/>
                <w:sz w:val="16"/>
              </w:rPr>
              <w:t>benefit</w:t>
            </w:r>
            <w:r>
              <w:rPr>
                <w:rFonts w:ascii="Arial"/>
                <w:sz w:val="16"/>
              </w:rPr>
              <w:t xml:space="preserve"> as the current Licensee or qualifies for a different designated entity status than the current Licensee, the Applicant qualifies for a</w:t>
            </w:r>
            <w:r w:rsidR="009E2C14">
              <w:rPr>
                <w:rFonts w:ascii="Arial"/>
                <w:sz w:val="16"/>
              </w:rPr>
              <w:t xml:space="preserve"> (select one)</w:t>
            </w:r>
            <w:r>
              <w:rPr>
                <w:rFonts w:ascii="Arial"/>
                <w:spacing w:val="-1"/>
                <w:sz w:val="16"/>
              </w:rPr>
              <w:t>:</w:t>
            </w:r>
          </w:p>
          <w:p w:rsidRPr="00340A31" w:rsidR="00BA071F" w:rsidP="00340A31" w:rsidRDefault="00363F54" w14:paraId="34E8879C" w14:textId="77777777">
            <w:pPr>
              <w:pStyle w:val="ListParagraph"/>
              <w:tabs>
                <w:tab w:val="left" w:pos="1092"/>
              </w:tabs>
              <w:spacing w:before="25" w:line="400" w:lineRule="exact"/>
              <w:ind w:left="727" w:right="4124"/>
              <w:rPr>
                <w:rFonts w:ascii="Arial" w:hAnsi="Arial" w:eastAsia="Arial" w:cs="Arial"/>
                <w:sz w:val="16"/>
                <w:szCs w:val="16"/>
              </w:rPr>
            </w:pPr>
            <w:r w:rsidRPr="00363F54">
              <w:rPr>
                <w:rFonts w:ascii="Arial"/>
                <w:sz w:val="16"/>
              </w:rPr>
              <w:t xml:space="preserve"> </w:t>
            </w:r>
            <w:r w:rsidRPr="00340A31" w:rsidR="00BA071F">
              <w:rPr>
                <w:rFonts w:ascii="Arial"/>
                <w:sz w:val="16"/>
              </w:rPr>
              <w:t>(</w:t>
            </w:r>
            <w:r w:rsidRPr="00340A31" w:rsidR="00BA071F">
              <w:rPr>
                <w:rFonts w:ascii="Arial"/>
                <w:sz w:val="16"/>
              </w:rPr>
              <w:tab/>
              <w:t>)</w:t>
            </w:r>
            <w:r w:rsidRPr="00340A31" w:rsidR="00BA071F">
              <w:rPr>
                <w:rFonts w:ascii="Arial"/>
                <w:sz w:val="16"/>
              </w:rPr>
              <w:tab/>
            </w:r>
            <w:r w:rsidRPr="00340A31" w:rsidR="00BA071F">
              <w:rPr>
                <w:rFonts w:ascii="Arial"/>
                <w:spacing w:val="-1"/>
                <w:sz w:val="16"/>
              </w:rPr>
              <w:t>small business bidding credit ( ___%)</w:t>
            </w:r>
          </w:p>
          <w:p w:rsidRPr="00340A31" w:rsidR="00BA071F" w:rsidP="00340A31" w:rsidRDefault="00BA071F" w14:paraId="57A728F6" w14:textId="77777777">
            <w:pPr>
              <w:pStyle w:val="ListParagraph"/>
              <w:tabs>
                <w:tab w:val="left" w:pos="1092"/>
              </w:tabs>
              <w:spacing w:before="25" w:line="400" w:lineRule="exact"/>
              <w:ind w:left="727" w:right="4124"/>
              <w:rPr>
                <w:rFonts w:ascii="Arial"/>
                <w:spacing w:val="39"/>
                <w:sz w:val="16"/>
              </w:rPr>
            </w:pPr>
            <w:r w:rsidRPr="00340A31">
              <w:rPr>
                <w:rFonts w:ascii="Arial"/>
                <w:sz w:val="16"/>
              </w:rPr>
              <w:t>(</w:t>
            </w:r>
            <w:r w:rsidRPr="00340A31">
              <w:rPr>
                <w:rFonts w:ascii="Arial"/>
                <w:sz w:val="16"/>
              </w:rPr>
              <w:tab/>
              <w:t>)</w:t>
            </w:r>
            <w:r w:rsidRPr="00340A31">
              <w:rPr>
                <w:rFonts w:ascii="Arial"/>
                <w:sz w:val="16"/>
              </w:rPr>
              <w:tab/>
            </w:r>
            <w:r w:rsidRPr="00340A31" w:rsidR="009E2C14">
              <w:rPr>
                <w:rFonts w:ascii="Arial"/>
                <w:spacing w:val="-1"/>
                <w:sz w:val="16"/>
              </w:rPr>
              <w:t>rural service provider bidding credit</w:t>
            </w:r>
          </w:p>
          <w:p w:rsidR="00BA071F" w:rsidP="00BA071F" w:rsidRDefault="00BA071F" w14:paraId="42DB5589" w14:textId="77777777">
            <w:pPr>
              <w:spacing w:before="11"/>
              <w:ind w:left="100"/>
              <w:rPr>
                <w:rFonts w:ascii="Arial"/>
                <w:spacing w:val="-1"/>
                <w:sz w:val="16"/>
              </w:rPr>
            </w:pPr>
          </w:p>
        </w:tc>
      </w:tr>
      <w:tr w:rsidR="00BA071F" w:rsidTr="00795647" w14:paraId="329442A7" w14:textId="77777777">
        <w:trPr>
          <w:trHeight w:val="468" w:hRule="exact"/>
        </w:trPr>
        <w:tc>
          <w:tcPr>
            <w:tcW w:w="8109" w:type="dxa"/>
            <w:tcBorders>
              <w:top w:val="single" w:color="000000" w:sz="6" w:space="0"/>
              <w:left w:val="single" w:color="auto" w:sz="4" w:space="0"/>
              <w:bottom w:val="single" w:color="000000" w:sz="6" w:space="0"/>
              <w:right w:val="single" w:color="000000" w:sz="5" w:space="0"/>
            </w:tcBorders>
          </w:tcPr>
          <w:p w:rsidR="00BA071F" w:rsidP="003B6F52" w:rsidRDefault="009E2C14" w14:paraId="412591E8" w14:textId="254CEBC5">
            <w:pPr>
              <w:pStyle w:val="TableParagraph"/>
              <w:spacing w:before="9"/>
              <w:ind w:left="102"/>
              <w:rPr>
                <w:rFonts w:ascii="Arial" w:hAnsi="Arial" w:eastAsia="Arial" w:cs="Arial"/>
                <w:sz w:val="16"/>
                <w:szCs w:val="16"/>
              </w:rPr>
            </w:pPr>
            <w:r>
              <w:rPr>
                <w:rFonts w:ascii="Arial" w:hAnsi="Arial" w:eastAsia="Arial" w:cs="Arial"/>
                <w:spacing w:val="-1"/>
                <w:sz w:val="16"/>
                <w:szCs w:val="16"/>
              </w:rPr>
              <w:t>3</w:t>
            </w:r>
            <w:r w:rsidR="00F65474">
              <w:rPr>
                <w:rFonts w:ascii="Arial" w:hAnsi="Arial" w:eastAsia="Arial" w:cs="Arial"/>
                <w:spacing w:val="-1"/>
                <w:sz w:val="16"/>
                <w:szCs w:val="16"/>
              </w:rPr>
              <w:t>c</w:t>
            </w:r>
            <w:r w:rsidR="00BA071F">
              <w:rPr>
                <w:rFonts w:ascii="Arial" w:hAnsi="Arial" w:eastAsia="Arial" w:cs="Arial"/>
                <w:spacing w:val="-1"/>
                <w:sz w:val="16"/>
                <w:szCs w:val="16"/>
              </w:rPr>
              <w:t>)</w:t>
            </w:r>
            <w:r w:rsidR="00BA071F">
              <w:rPr>
                <w:rFonts w:ascii="Arial" w:hAnsi="Arial" w:eastAsia="Arial" w:cs="Arial"/>
                <w:spacing w:val="43"/>
                <w:sz w:val="16"/>
                <w:szCs w:val="16"/>
              </w:rPr>
              <w:t xml:space="preserve"> </w:t>
            </w:r>
            <w:r w:rsidRPr="00BA071F">
              <w:rPr>
                <w:rFonts w:ascii="Arial"/>
                <w:sz w:val="16"/>
              </w:rPr>
              <w:t>I</w:t>
            </w:r>
            <w:r w:rsidRPr="002F29C3">
              <w:rPr>
                <w:rFonts w:ascii="Arial"/>
                <w:sz w:val="16"/>
              </w:rPr>
              <w:t>s the Applicant a disclosable interest holder that holds a ten percent or greater interest</w:t>
            </w:r>
            <w:r w:rsidR="0076702A">
              <w:rPr>
                <w:rFonts w:ascii="Arial"/>
                <w:sz w:val="16"/>
              </w:rPr>
              <w:t xml:space="preserve"> of any kind</w:t>
            </w:r>
            <w:r w:rsidRPr="002F29C3">
              <w:rPr>
                <w:rFonts w:ascii="Arial"/>
                <w:sz w:val="16"/>
              </w:rPr>
              <w:t xml:space="preserve"> </w:t>
            </w:r>
            <w:r w:rsidRPr="00BA071F">
              <w:rPr>
                <w:rFonts w:ascii="Arial"/>
                <w:sz w:val="16"/>
              </w:rPr>
              <w:t>in the Licensee</w:t>
            </w:r>
            <w:r w:rsidRPr="002F29C3">
              <w:rPr>
                <w:rFonts w:ascii="Arial"/>
                <w:sz w:val="16"/>
              </w:rPr>
              <w:t xml:space="preserve"> </w:t>
            </w:r>
            <w:r w:rsidRPr="00340A31">
              <w:rPr>
                <w:rFonts w:ascii="Arial"/>
                <w:sz w:val="16"/>
              </w:rPr>
              <w:t>and</w:t>
            </w:r>
            <w:r w:rsidRPr="002F29C3">
              <w:rPr>
                <w:rFonts w:ascii="Arial"/>
                <w:sz w:val="16"/>
              </w:rPr>
              <w:t xml:space="preserve"> </w:t>
            </w:r>
            <w:r w:rsidR="00FC762E">
              <w:rPr>
                <w:rFonts w:ascii="Arial"/>
                <w:sz w:val="16"/>
              </w:rPr>
              <w:t xml:space="preserve">is </w:t>
            </w:r>
            <w:r w:rsidRPr="002F29C3">
              <w:rPr>
                <w:rFonts w:ascii="Arial"/>
                <w:sz w:val="16"/>
              </w:rPr>
              <w:t xml:space="preserve">the Lease/Sublease for more than 25% of the spectrum capacity of </w:t>
            </w:r>
            <w:r w:rsidR="003B6F52">
              <w:rPr>
                <w:rFonts w:ascii="Arial"/>
                <w:sz w:val="16"/>
              </w:rPr>
              <w:t xml:space="preserve">the subject </w:t>
            </w:r>
            <w:r w:rsidRPr="002F29C3">
              <w:rPr>
                <w:rFonts w:ascii="Arial"/>
                <w:sz w:val="16"/>
              </w:rPr>
              <w:t>license</w:t>
            </w:r>
            <w:r w:rsidR="00CC543D">
              <w:rPr>
                <w:rFonts w:ascii="Arial"/>
                <w:sz w:val="16"/>
              </w:rPr>
              <w:t>(s)</w:t>
            </w:r>
            <w:r w:rsidRPr="00BA071F">
              <w:rPr>
                <w:rFonts w:ascii="Arial"/>
                <w:sz w:val="16"/>
              </w:rPr>
              <w:t>?</w:t>
            </w:r>
          </w:p>
        </w:tc>
        <w:tc>
          <w:tcPr>
            <w:tcW w:w="1419" w:type="dxa"/>
            <w:tcBorders>
              <w:top w:val="single" w:color="000000" w:sz="6" w:space="0"/>
              <w:left w:val="single" w:color="000000" w:sz="5" w:space="0"/>
              <w:bottom w:val="single" w:color="000000" w:sz="6" w:space="0"/>
              <w:right w:val="nil"/>
            </w:tcBorders>
          </w:tcPr>
          <w:p w:rsidR="00BA071F" w:rsidP="00B4374F" w:rsidRDefault="00BA071F" w14:paraId="595B3C22" w14:textId="77777777">
            <w:pPr>
              <w:pStyle w:val="TableParagraph"/>
              <w:spacing w:line="177" w:lineRule="exact"/>
              <w:ind w:right="145"/>
              <w:jc w:val="right"/>
              <w:rPr>
                <w:rFonts w:ascii="Arial" w:hAnsi="Arial" w:eastAsia="Arial" w:cs="Arial"/>
                <w:sz w:val="16"/>
                <w:szCs w:val="16"/>
              </w:rPr>
            </w:pPr>
            <w:r>
              <w:rPr>
                <w:rFonts w:ascii="Arial"/>
                <w:sz w:val="16"/>
              </w:rPr>
              <w:t>(</w:t>
            </w:r>
          </w:p>
        </w:tc>
        <w:tc>
          <w:tcPr>
            <w:tcW w:w="587" w:type="dxa"/>
            <w:tcBorders>
              <w:top w:val="single" w:color="000000" w:sz="6" w:space="0"/>
              <w:left w:val="nil"/>
              <w:bottom w:val="single" w:color="000000" w:sz="6" w:space="0"/>
              <w:right w:val="nil"/>
            </w:tcBorders>
          </w:tcPr>
          <w:p w:rsidR="00BA071F" w:rsidP="00B4374F" w:rsidRDefault="00BA071F" w14:paraId="1C1ECFCD" w14:textId="77777777">
            <w:pPr>
              <w:pStyle w:val="TableParagraph"/>
              <w:spacing w:line="177"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color="000000" w:sz="6" w:space="0"/>
              <w:left w:val="nil"/>
              <w:bottom w:val="single" w:color="000000" w:sz="6" w:space="0"/>
              <w:right w:val="single" w:color="auto" w:sz="4" w:space="0"/>
            </w:tcBorders>
          </w:tcPr>
          <w:p w:rsidR="00BA071F" w:rsidP="00B4374F" w:rsidRDefault="00BA071F" w14:paraId="6516B114" w14:textId="77777777">
            <w:pPr>
              <w:pStyle w:val="TableParagraph"/>
              <w:spacing w:line="177"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7CCDDA34" w14:textId="77777777">
      <w:pPr>
        <w:spacing w:before="2"/>
        <w:rPr>
          <w:rFonts w:ascii="Arial" w:hAnsi="Arial" w:eastAsia="Arial" w:cs="Arial"/>
          <w:b/>
          <w:bCs/>
          <w:sz w:val="12"/>
          <w:szCs w:val="12"/>
        </w:rPr>
      </w:pPr>
    </w:p>
    <w:p w:rsidR="00BA071F" w:rsidRDefault="00BA071F" w14:paraId="0038FF6C" w14:textId="77777777">
      <w:pPr>
        <w:spacing w:before="2"/>
        <w:rPr>
          <w:rFonts w:ascii="Arial" w:hAnsi="Arial" w:eastAsia="Arial" w:cs="Arial"/>
          <w:b/>
          <w:bCs/>
          <w:sz w:val="12"/>
          <w:szCs w:val="12"/>
        </w:rPr>
      </w:pPr>
    </w:p>
    <w:p w:rsidR="00DF415D" w:rsidRDefault="00DF415D" w14:paraId="68B33E3B" w14:textId="77777777">
      <w:pPr>
        <w:spacing w:before="70"/>
        <w:ind w:left="119" w:right="4625"/>
        <w:rPr>
          <w:rFonts w:ascii="Arial"/>
          <w:b/>
          <w:spacing w:val="-1"/>
          <w:sz w:val="18"/>
        </w:rPr>
      </w:pPr>
    </w:p>
    <w:p w:rsidR="00DF415D" w:rsidRDefault="00DF415D" w14:paraId="3F67540C" w14:textId="77777777">
      <w:pPr>
        <w:spacing w:before="70"/>
        <w:ind w:left="119" w:right="4625"/>
        <w:rPr>
          <w:rFonts w:ascii="Arial"/>
          <w:b/>
          <w:spacing w:val="-1"/>
          <w:sz w:val="18"/>
        </w:rPr>
      </w:pPr>
    </w:p>
    <w:p w:rsidR="00DF415D" w:rsidRDefault="00DF415D" w14:paraId="7A101870" w14:textId="77777777">
      <w:pPr>
        <w:spacing w:before="70"/>
        <w:ind w:left="119" w:right="4625"/>
        <w:rPr>
          <w:rFonts w:ascii="Arial"/>
          <w:b/>
          <w:spacing w:val="-1"/>
          <w:sz w:val="18"/>
        </w:rPr>
      </w:pPr>
    </w:p>
    <w:p w:rsidR="00DF415D" w:rsidRDefault="00DF415D" w14:paraId="568676D9" w14:textId="77777777">
      <w:pPr>
        <w:spacing w:before="70"/>
        <w:ind w:left="119" w:right="4625"/>
        <w:rPr>
          <w:rFonts w:ascii="Arial"/>
          <w:b/>
          <w:spacing w:val="-1"/>
          <w:sz w:val="18"/>
        </w:rPr>
      </w:pPr>
    </w:p>
    <w:p w:rsidR="00A05677" w:rsidRDefault="00EB45CB" w14:paraId="7DAF1BC8" w14:textId="77777777">
      <w:pPr>
        <w:spacing w:before="70"/>
        <w:ind w:left="119" w:right="4625"/>
        <w:rPr>
          <w:rFonts w:ascii="Arial" w:hAnsi="Arial" w:eastAsia="Arial" w:cs="Arial"/>
          <w:sz w:val="18"/>
          <w:szCs w:val="18"/>
        </w:rPr>
      </w:pPr>
      <w:r>
        <w:rPr>
          <w:rFonts w:ascii="Arial"/>
          <w:b/>
          <w:spacing w:val="-1"/>
          <w:sz w:val="18"/>
        </w:rPr>
        <w:t>Closed</w:t>
      </w:r>
      <w:r>
        <w:rPr>
          <w:rFonts w:ascii="Arial"/>
          <w:b/>
          <w:spacing w:val="-10"/>
          <w:sz w:val="18"/>
        </w:rPr>
        <w:t xml:space="preserve"> </w:t>
      </w:r>
      <w:r>
        <w:rPr>
          <w:rFonts w:ascii="Arial"/>
          <w:b/>
          <w:spacing w:val="-1"/>
          <w:sz w:val="18"/>
        </w:rPr>
        <w:t>Bidding</w:t>
      </w:r>
      <w:r>
        <w:rPr>
          <w:rFonts w:ascii="Arial"/>
          <w:b/>
          <w:spacing w:val="-9"/>
          <w:sz w:val="18"/>
        </w:rPr>
        <w:t xml:space="preserve"> </w:t>
      </w:r>
      <w:r>
        <w:rPr>
          <w:rFonts w:ascii="Arial"/>
          <w:b/>
          <w:spacing w:val="-1"/>
          <w:sz w:val="18"/>
        </w:rPr>
        <w:t>Licenses</w:t>
      </w:r>
    </w:p>
    <w:p w:rsidR="00A05677" w:rsidRDefault="00B22126" w14:paraId="41C9CFA7"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13AE99B2" wp14:editId="2C4AF7B0">
                <wp:extent cx="6702425" cy="675640"/>
                <wp:effectExtent l="9525" t="9525" r="3175" b="635"/>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675640"/>
                          <a:chOff x="0" y="0"/>
                          <a:chExt cx="10555" cy="1064"/>
                        </a:xfrm>
                      </wpg:grpSpPr>
                      <wpg:grpSp>
                        <wpg:cNvPr id="119" name="Group 129"/>
                        <wpg:cNvGrpSpPr>
                          <a:grpSpLocks/>
                        </wpg:cNvGrpSpPr>
                        <wpg:grpSpPr bwMode="auto">
                          <a:xfrm>
                            <a:off x="7" y="7"/>
                            <a:ext cx="10541" cy="2"/>
                            <a:chOff x="7" y="7"/>
                            <a:chExt cx="10541" cy="2"/>
                          </a:xfrm>
                        </wpg:grpSpPr>
                        <wps:wsp>
                          <wps:cNvPr id="120" name="Freeform 130"/>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27"/>
                        <wpg:cNvGrpSpPr>
                          <a:grpSpLocks/>
                        </wpg:cNvGrpSpPr>
                        <wpg:grpSpPr bwMode="auto">
                          <a:xfrm>
                            <a:off x="13" y="11"/>
                            <a:ext cx="2" cy="1047"/>
                            <a:chOff x="13" y="11"/>
                            <a:chExt cx="2" cy="1047"/>
                          </a:xfrm>
                        </wpg:grpSpPr>
                        <wps:wsp>
                          <wps:cNvPr id="122" name="Freeform 128"/>
                          <wps:cNvSpPr>
                            <a:spLocks/>
                          </wps:cNvSpPr>
                          <wps:spPr bwMode="auto">
                            <a:xfrm>
                              <a:off x="13" y="11"/>
                              <a:ext cx="2" cy="1047"/>
                            </a:xfrm>
                            <a:custGeom>
                              <a:avLst/>
                              <a:gdLst>
                                <a:gd name="T0" fmla="+- 0 11 11"/>
                                <a:gd name="T1" fmla="*/ 11 h 1047"/>
                                <a:gd name="T2" fmla="+- 0 1057 11"/>
                                <a:gd name="T3" fmla="*/ 1057 h 1047"/>
                              </a:gdLst>
                              <a:ahLst/>
                              <a:cxnLst>
                                <a:cxn ang="0">
                                  <a:pos x="0" y="T1"/>
                                </a:cxn>
                                <a:cxn ang="0">
                                  <a:pos x="0" y="T3"/>
                                </a:cxn>
                              </a:cxnLst>
                              <a:rect l="0" t="0" r="r" b="b"/>
                              <a:pathLst>
                                <a:path h="1047">
                                  <a:moveTo>
                                    <a:pt x="0" y="0"/>
                                  </a:moveTo>
                                  <a:lnTo>
                                    <a:pt x="0" y="104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25"/>
                        <wpg:cNvGrpSpPr>
                          <a:grpSpLocks/>
                        </wpg:cNvGrpSpPr>
                        <wpg:grpSpPr bwMode="auto">
                          <a:xfrm>
                            <a:off x="7" y="1053"/>
                            <a:ext cx="10541" cy="2"/>
                            <a:chOff x="7" y="1053"/>
                            <a:chExt cx="10541" cy="2"/>
                          </a:xfrm>
                        </wpg:grpSpPr>
                        <wps:wsp>
                          <wps:cNvPr id="124" name="Freeform 126"/>
                          <wps:cNvSpPr>
                            <a:spLocks/>
                          </wps:cNvSpPr>
                          <wps:spPr bwMode="auto">
                            <a:xfrm>
                              <a:off x="7" y="1053"/>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23"/>
                        <wpg:cNvGrpSpPr>
                          <a:grpSpLocks/>
                        </wpg:cNvGrpSpPr>
                        <wpg:grpSpPr bwMode="auto">
                          <a:xfrm>
                            <a:off x="8113" y="11"/>
                            <a:ext cx="2" cy="1047"/>
                            <a:chOff x="8113" y="11"/>
                            <a:chExt cx="2" cy="1047"/>
                          </a:xfrm>
                        </wpg:grpSpPr>
                        <wps:wsp>
                          <wps:cNvPr id="126" name="Freeform 124"/>
                          <wps:cNvSpPr>
                            <a:spLocks/>
                          </wps:cNvSpPr>
                          <wps:spPr bwMode="auto">
                            <a:xfrm>
                              <a:off x="8113" y="11"/>
                              <a:ext cx="2" cy="1047"/>
                            </a:xfrm>
                            <a:custGeom>
                              <a:avLst/>
                              <a:gdLst>
                                <a:gd name="T0" fmla="+- 0 11 11"/>
                                <a:gd name="T1" fmla="*/ 11 h 1047"/>
                                <a:gd name="T2" fmla="+- 0 1057 11"/>
                                <a:gd name="T3" fmla="*/ 1057 h 1047"/>
                              </a:gdLst>
                              <a:ahLst/>
                              <a:cxnLst>
                                <a:cxn ang="0">
                                  <a:pos x="0" y="T1"/>
                                </a:cxn>
                                <a:cxn ang="0">
                                  <a:pos x="0" y="T3"/>
                                </a:cxn>
                              </a:cxnLst>
                              <a:rect l="0" t="0" r="r" b="b"/>
                              <a:pathLst>
                                <a:path h="1047">
                                  <a:moveTo>
                                    <a:pt x="0" y="0"/>
                                  </a:moveTo>
                                  <a:lnTo>
                                    <a:pt x="0" y="104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19"/>
                        <wpg:cNvGrpSpPr>
                          <a:grpSpLocks/>
                        </wpg:cNvGrpSpPr>
                        <wpg:grpSpPr bwMode="auto">
                          <a:xfrm>
                            <a:off x="10543" y="11"/>
                            <a:ext cx="2" cy="1047"/>
                            <a:chOff x="10543" y="11"/>
                            <a:chExt cx="2" cy="1047"/>
                          </a:xfrm>
                        </wpg:grpSpPr>
                        <wps:wsp>
                          <wps:cNvPr id="128" name="Freeform 122"/>
                          <wps:cNvSpPr>
                            <a:spLocks/>
                          </wps:cNvSpPr>
                          <wps:spPr bwMode="auto">
                            <a:xfrm>
                              <a:off x="10543" y="11"/>
                              <a:ext cx="2" cy="1047"/>
                            </a:xfrm>
                            <a:custGeom>
                              <a:avLst/>
                              <a:gdLst>
                                <a:gd name="T0" fmla="+- 0 11 11"/>
                                <a:gd name="T1" fmla="*/ 11 h 1047"/>
                                <a:gd name="T2" fmla="+- 0 1057 11"/>
                                <a:gd name="T3" fmla="*/ 1057 h 1047"/>
                              </a:gdLst>
                              <a:ahLst/>
                              <a:cxnLst>
                                <a:cxn ang="0">
                                  <a:pos x="0" y="T1"/>
                                </a:cxn>
                                <a:cxn ang="0">
                                  <a:pos x="0" y="T3"/>
                                </a:cxn>
                              </a:cxnLst>
                              <a:rect l="0" t="0" r="r" b="b"/>
                              <a:pathLst>
                                <a:path h="1047">
                                  <a:moveTo>
                                    <a:pt x="0" y="0"/>
                                  </a:moveTo>
                                  <a:lnTo>
                                    <a:pt x="0" y="104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Text Box 121"/>
                          <wps:cNvSpPr txBox="1">
                            <a:spLocks noChangeArrowheads="1"/>
                          </wps:cNvSpPr>
                          <wps:spPr bwMode="auto">
                            <a:xfrm>
                              <a:off x="13" y="7"/>
                              <a:ext cx="8100"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661F2379" w14:textId="77DB8668">
                                <w:pPr>
                                  <w:spacing w:before="16" w:line="244" w:lineRule="auto"/>
                                  <w:ind w:left="269" w:right="670" w:hanging="164"/>
                                  <w:rPr>
                                    <w:rFonts w:ascii="Arial" w:hAnsi="Arial" w:eastAsia="Arial" w:cs="Arial"/>
                                    <w:sz w:val="16"/>
                                    <w:szCs w:val="16"/>
                                  </w:rPr>
                                </w:pPr>
                                <w:r>
                                  <w:rPr>
                                    <w:rFonts w:ascii="Arial" w:hAnsi="Arial" w:eastAsia="Arial" w:cs="Arial"/>
                                    <w:spacing w:val="-1"/>
                                    <w:sz w:val="16"/>
                                    <w:szCs w:val="16"/>
                                  </w:rPr>
                                  <w:t>4) Have</w:t>
                                </w:r>
                                <w:r>
                                  <w:rPr>
                                    <w:rFonts w:ascii="Arial" w:hAnsi="Arial" w:eastAsia="Arial" w:cs="Arial"/>
                                    <w:spacing w:val="-5"/>
                                    <w:sz w:val="16"/>
                                    <w:szCs w:val="16"/>
                                  </w:rPr>
                                  <w:t xml:space="preserve"> </w:t>
                                </w:r>
                                <w:r>
                                  <w:rPr>
                                    <w:rFonts w:ascii="Arial" w:hAnsi="Arial" w:eastAsia="Arial" w:cs="Arial"/>
                                    <w:spacing w:val="-1"/>
                                    <w:sz w:val="16"/>
                                    <w:szCs w:val="16"/>
                                  </w:rPr>
                                  <w:t>construction</w:t>
                                </w:r>
                                <w:r>
                                  <w:rPr>
                                    <w:rFonts w:ascii="Arial" w:hAnsi="Arial" w:eastAsia="Arial" w:cs="Arial"/>
                                    <w:spacing w:val="-9"/>
                                    <w:sz w:val="16"/>
                                    <w:szCs w:val="16"/>
                                  </w:rPr>
                                  <w:t xml:space="preserve"> </w:t>
                                </w:r>
                                <w:r>
                                  <w:rPr>
                                    <w:rFonts w:ascii="Arial" w:hAnsi="Arial" w:eastAsia="Arial" w:cs="Arial"/>
                                    <w:spacing w:val="-1"/>
                                    <w:sz w:val="16"/>
                                    <w:szCs w:val="16"/>
                                  </w:rPr>
                                  <w:t>notifications</w:t>
                                </w:r>
                                <w:r>
                                  <w:rPr>
                                    <w:rFonts w:ascii="Arial" w:hAnsi="Arial" w:eastAsia="Arial" w:cs="Arial"/>
                                    <w:spacing w:val="-10"/>
                                    <w:sz w:val="16"/>
                                    <w:szCs w:val="16"/>
                                  </w:rPr>
                                  <w:t xml:space="preserve"> </w:t>
                                </w:r>
                                <w:r>
                                  <w:rPr>
                                    <w:rFonts w:ascii="Arial" w:hAnsi="Arial" w:eastAsia="Arial" w:cs="Arial"/>
                                    <w:spacing w:val="-1"/>
                                    <w:sz w:val="16"/>
                                    <w:szCs w:val="16"/>
                                  </w:rPr>
                                  <w:t>been</w:t>
                                </w:r>
                                <w:r>
                                  <w:rPr>
                                    <w:rFonts w:ascii="Arial" w:hAnsi="Arial" w:eastAsia="Arial" w:cs="Arial"/>
                                    <w:spacing w:val="-5"/>
                                    <w:sz w:val="16"/>
                                    <w:szCs w:val="16"/>
                                  </w:rPr>
                                  <w:t xml:space="preserve"> </w:t>
                                </w:r>
                                <w:r>
                                  <w:rPr>
                                    <w:rFonts w:ascii="Arial" w:hAnsi="Arial" w:eastAsia="Arial" w:cs="Arial"/>
                                    <w:spacing w:val="-1"/>
                                    <w:sz w:val="16"/>
                                    <w:szCs w:val="16"/>
                                  </w:rPr>
                                  <w:t>submitted</w:t>
                                </w:r>
                                <w:r>
                                  <w:rPr>
                                    <w:rFonts w:ascii="Arial" w:hAnsi="Arial" w:eastAsia="Arial" w:cs="Arial"/>
                                    <w:spacing w:val="-7"/>
                                    <w:sz w:val="16"/>
                                    <w:szCs w:val="16"/>
                                  </w:rPr>
                                  <w:t xml:space="preserve"> </w:t>
                                </w:r>
                                <w:r>
                                  <w:rPr>
                                    <w:rFonts w:ascii="Arial" w:hAnsi="Arial" w:eastAsia="Arial" w:cs="Arial"/>
                                    <w:spacing w:val="-1"/>
                                    <w:sz w:val="16"/>
                                    <w:szCs w:val="16"/>
                                  </w:rPr>
                                  <w:t>as</w:t>
                                </w:r>
                                <w:r>
                                  <w:rPr>
                                    <w:rFonts w:ascii="Arial" w:hAnsi="Arial" w:eastAsia="Arial" w:cs="Arial"/>
                                    <w:sz w:val="16"/>
                                    <w:szCs w:val="16"/>
                                  </w:rPr>
                                  <w:t xml:space="preserve"> </w:t>
                                </w:r>
                                <w:r>
                                  <w:rPr>
                                    <w:rFonts w:ascii="Arial" w:hAnsi="Arial" w:eastAsia="Arial" w:cs="Arial"/>
                                    <w:spacing w:val="-1"/>
                                    <w:sz w:val="16"/>
                                    <w:szCs w:val="16"/>
                                  </w:rPr>
                                  <w:t>required</w:t>
                                </w:r>
                                <w:r>
                                  <w:rPr>
                                    <w:rFonts w:ascii="Arial" w:hAnsi="Arial" w:eastAsia="Arial" w:cs="Arial"/>
                                    <w:spacing w:val="-7"/>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Commission’s</w:t>
                                </w:r>
                                <w:r>
                                  <w:rPr>
                                    <w:rFonts w:ascii="Arial" w:hAnsi="Arial" w:eastAsia="Arial" w:cs="Arial"/>
                                    <w:spacing w:val="-10"/>
                                    <w:sz w:val="16"/>
                                    <w:szCs w:val="16"/>
                                  </w:rPr>
                                  <w:t xml:space="preserve"> </w:t>
                                </w:r>
                                <w:r>
                                  <w:rPr>
                                    <w:rFonts w:ascii="Arial" w:hAnsi="Arial" w:eastAsia="Arial" w:cs="Arial"/>
                                    <w:spacing w:val="-1"/>
                                    <w:sz w:val="16"/>
                                    <w:szCs w:val="16"/>
                                  </w:rPr>
                                  <w:t>Rules</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1"/>
                                    <w:sz w:val="16"/>
                                    <w:szCs w:val="16"/>
                                  </w:rPr>
                                  <w:t>each</w:t>
                                </w:r>
                                <w:r>
                                  <w:rPr>
                                    <w:rFonts w:ascii="Arial" w:hAnsi="Arial" w:eastAsia="Arial" w:cs="Arial"/>
                                    <w:spacing w:val="-2"/>
                                    <w:sz w:val="16"/>
                                    <w:szCs w:val="16"/>
                                  </w:rPr>
                                  <w:t xml:space="preserve"> of</w:t>
                                </w:r>
                                <w:r>
                                  <w:rPr>
                                    <w:rFonts w:ascii="Arial" w:hAnsi="Arial" w:eastAsia="Arial" w:cs="Arial"/>
                                    <w:spacing w:val="-1"/>
                                    <w:sz w:val="16"/>
                                    <w:szCs w:val="16"/>
                                  </w:rPr>
                                  <w:t xml:space="preserve"> the</w:t>
                                </w:r>
                                <w:r>
                                  <w:rPr>
                                    <w:rFonts w:ascii="Arial" w:hAnsi="Arial" w:eastAsia="Arial" w:cs="Arial"/>
                                    <w:spacing w:val="69"/>
                                    <w:sz w:val="16"/>
                                    <w:szCs w:val="16"/>
                                  </w:rPr>
                                  <w:t xml:space="preserve"> </w:t>
                                </w:r>
                                <w:r>
                                  <w:rPr>
                                    <w:rFonts w:ascii="Arial" w:hAnsi="Arial" w:eastAsia="Arial" w:cs="Arial"/>
                                    <w:spacing w:val="-1"/>
                                    <w:sz w:val="16"/>
                                    <w:szCs w:val="16"/>
                                  </w:rPr>
                                  <w:t>subject</w:t>
                                </w:r>
                                <w:r>
                                  <w:rPr>
                                    <w:rFonts w:ascii="Arial" w:hAnsi="Arial" w:eastAsia="Arial" w:cs="Arial"/>
                                    <w:spacing w:val="-6"/>
                                    <w:sz w:val="16"/>
                                    <w:szCs w:val="16"/>
                                  </w:rPr>
                                  <w:t xml:space="preserve"> </w:t>
                                </w:r>
                                <w:r>
                                  <w:rPr>
                                    <w:rFonts w:ascii="Arial" w:hAnsi="Arial" w:eastAsia="Arial" w:cs="Arial"/>
                                    <w:spacing w:val="-1"/>
                                    <w:sz w:val="16"/>
                                    <w:szCs w:val="16"/>
                                  </w:rPr>
                                  <w:t>licenses?</w:t>
                                </w:r>
                              </w:p>
                              <w:p w:rsidR="008A04E7" w:rsidRDefault="008A04E7" w14:paraId="53A0B63E" w14:textId="77777777">
                                <w:pPr>
                                  <w:spacing w:before="10"/>
                                  <w:rPr>
                                    <w:rFonts w:ascii="Arial" w:hAnsi="Arial" w:eastAsia="Arial" w:cs="Arial"/>
                                    <w:b/>
                                    <w:bCs/>
                                    <w:sz w:val="19"/>
                                    <w:szCs w:val="19"/>
                                  </w:rPr>
                                </w:pPr>
                              </w:p>
                              <w:p w:rsidR="008A04E7" w:rsidRDefault="008A04E7" w14:paraId="577C47D5" w14:textId="7CE6EB16">
                                <w:pPr>
                                  <w:ind w:left="269"/>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Item 4</w:t>
                                </w:r>
                                <w:r>
                                  <w:rPr>
                                    <w:rFonts w:ascii="Arial" w:hAnsi="Arial" w:eastAsia="Arial" w:cs="Arial"/>
                                    <w:spacing w:val="-5"/>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Items</w:t>
                                </w:r>
                                <w:r>
                                  <w:rPr>
                                    <w:rFonts w:ascii="Arial" w:hAnsi="Arial" w:eastAsia="Arial" w:cs="Arial"/>
                                    <w:spacing w:val="-3"/>
                                    <w:sz w:val="16"/>
                                    <w:szCs w:val="16"/>
                                  </w:rPr>
                                  <w:t xml:space="preserve"> 5</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5"/>
                                    <w:sz w:val="16"/>
                                    <w:szCs w:val="16"/>
                                  </w:rPr>
                                  <w:t xml:space="preserve"> 6</w:t>
                                </w:r>
                                <w:r>
                                  <w:rPr>
                                    <w:rFonts w:ascii="Arial" w:hAnsi="Arial" w:eastAsia="Arial" w:cs="Arial"/>
                                    <w:spacing w:val="-2"/>
                                    <w:sz w:val="16"/>
                                    <w:szCs w:val="16"/>
                                  </w:rPr>
                                  <w:t xml:space="preserve"> </w:t>
                                </w:r>
                                <w:r>
                                  <w:rPr>
                                    <w:rFonts w:ascii="Arial" w:hAnsi="Arial" w:eastAsia="Arial" w:cs="Arial"/>
                                    <w:spacing w:val="-1"/>
                                    <w:sz w:val="16"/>
                                    <w:szCs w:val="16"/>
                                  </w:rPr>
                                  <w:t>are</w:t>
                                </w:r>
                                <w:r>
                                  <w:rPr>
                                    <w:rFonts w:ascii="Arial" w:hAnsi="Arial" w:eastAsia="Arial" w:cs="Arial"/>
                                    <w:sz w:val="16"/>
                                    <w:szCs w:val="16"/>
                                  </w:rPr>
                                  <w:t xml:space="preserve"> </w:t>
                                </w:r>
                                <w:r>
                                  <w:rPr>
                                    <w:rFonts w:ascii="Arial" w:hAnsi="Arial" w:eastAsia="Arial" w:cs="Arial"/>
                                    <w:spacing w:val="-1"/>
                                    <w:sz w:val="16"/>
                                    <w:szCs w:val="16"/>
                                  </w:rPr>
                                  <w:t>not required</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completed.</w:t>
                                </w:r>
                              </w:p>
                            </w:txbxContent>
                          </wps:txbx>
                          <wps:bodyPr rot="0" vert="horz" wrap="square" lIns="0" tIns="0" rIns="0" bIns="0" anchor="t" anchorCtr="0" upright="1">
                            <a:noAutofit/>
                          </wps:bodyPr>
                        </wps:wsp>
                        <wps:wsp>
                          <wps:cNvPr id="130" name="Text Box 120"/>
                          <wps:cNvSpPr txBox="1">
                            <a:spLocks noChangeArrowheads="1"/>
                          </wps:cNvSpPr>
                          <wps:spPr bwMode="auto">
                            <a:xfrm>
                              <a:off x="8113" y="7"/>
                              <a:ext cx="2430"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09DA82EA" w14:textId="77777777">
                                <w:pPr>
                                  <w:tabs>
                                    <w:tab w:val="left" w:pos="1577"/>
                                  </w:tabs>
                                  <w:spacing w:line="182" w:lineRule="exact"/>
                                  <w:ind w:left="1217"/>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id="Group 118" style="width:527.75pt;height:53.2pt;mso-position-horizontal-relative:char;mso-position-vertical-relative:line" coordsize="10555,1064" o:spid="_x0000_s1276" w14:anchorId="13AE99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">
                <v:group id="Group 129" style="position:absolute;left:7;top:7;width:10541;height:2" coordsize="10541,2" coordorigin="7,7" o:spid="_x0000_s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30" style="position:absolute;left:7;top:7;width:10541;height:2;visibility:visible;mso-wrap-style:square;v-text-anchor:top" coordsize="10541,2" o:spid="_x0000_s1278"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">
                    <v:path arrowok="t" o:connecttype="custom" o:connectlocs="0,0;10541,0" o:connectangles="0,0"/>
                  </v:shape>
                </v:group>
                <v:group id="Group 127" style="position:absolute;left:13;top:11;width:2;height:1047" coordsize="2,1047" coordorigin="13,11" o:spid="_x0000_s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28" style="position:absolute;left:13;top:11;width:2;height:1047;visibility:visible;mso-wrap-style:square;v-text-anchor:top" coordsize="2,1047" o:spid="_x0000_s1280" filled="f" strokeweight=".7pt" path="m,l,10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">
                    <v:path arrowok="t" o:connecttype="custom" o:connectlocs="0,11;0,1057" o:connectangles="0,0"/>
                  </v:shape>
                </v:group>
                <v:group id="Group 125" style="position:absolute;left:7;top:1053;width:10541;height:2" coordsize="10541,2" coordorigin="7,1053" o:spid="_x0000_s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26" style="position:absolute;left:7;top:1053;width:10541;height:2;visibility:visible;mso-wrap-style:square;v-text-anchor:top" coordsize="10541,2" o:spid="_x0000_s1282"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">
                    <v:path arrowok="t" o:connecttype="custom" o:connectlocs="0,0;10541,0" o:connectangles="0,0"/>
                  </v:shape>
                </v:group>
                <v:group id="Group 123" style="position:absolute;left:8113;top:11;width:2;height:1047" coordsize="2,1047" coordorigin="8113,11" o:spid="_x0000_s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24" style="position:absolute;left:8113;top:11;width:2;height:1047;visibility:visible;mso-wrap-style:square;v-text-anchor:top" coordsize="2,1047" o:spid="_x0000_s1284" filled="f" strokeweight=".7pt" path="m,l,10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">
                    <v:path arrowok="t" o:connecttype="custom" o:connectlocs="0,11;0,1057" o:connectangles="0,0"/>
                  </v:shape>
                </v:group>
                <v:group id="Group 119" style="position:absolute;left:10543;top:11;width:2;height:1047" coordsize="2,1047" coordorigin="10543,11" o:spid="_x0000_s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22" style="position:absolute;left:10543;top:11;width:2;height:1047;visibility:visible;mso-wrap-style:square;v-text-anchor:top" coordsize="2,1047" o:spid="_x0000_s1286" filled="f" strokeweight=".58pt" path="m,l,10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">
                    <v:path arrowok="t" o:connecttype="custom" o:connectlocs="0,11;0,1057" o:connectangles="0,0"/>
                  </v:shape>
                  <v:shape id="Text Box 121" style="position:absolute;left:13;top:7;width:8100;height:1047;visibility:visible;mso-wrap-style:square;v-text-anchor:top" o:spid="_x0000_s128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v:textbox inset="0,0,0,0">
                      <w:txbxContent>
                        <w:p w:rsidR="008A04E7" w:rsidRDefault="008A04E7" w14:paraId="661F2379" w14:textId="77DB8668">
                          <w:pPr>
                            <w:spacing w:before="16" w:line="244" w:lineRule="auto"/>
                            <w:ind w:left="269" w:right="670" w:hanging="164"/>
                            <w:rPr>
                              <w:rFonts w:ascii="Arial" w:hAnsi="Arial" w:eastAsia="Arial" w:cs="Arial"/>
                              <w:sz w:val="16"/>
                              <w:szCs w:val="16"/>
                            </w:rPr>
                          </w:pPr>
                          <w:r>
                            <w:rPr>
                              <w:rFonts w:ascii="Arial" w:hAnsi="Arial" w:eastAsia="Arial" w:cs="Arial"/>
                              <w:spacing w:val="-1"/>
                              <w:sz w:val="16"/>
                              <w:szCs w:val="16"/>
                            </w:rPr>
                            <w:t>4) Have</w:t>
                          </w:r>
                          <w:r>
                            <w:rPr>
                              <w:rFonts w:ascii="Arial" w:hAnsi="Arial" w:eastAsia="Arial" w:cs="Arial"/>
                              <w:spacing w:val="-5"/>
                              <w:sz w:val="16"/>
                              <w:szCs w:val="16"/>
                            </w:rPr>
                            <w:t xml:space="preserve"> </w:t>
                          </w:r>
                          <w:r>
                            <w:rPr>
                              <w:rFonts w:ascii="Arial" w:hAnsi="Arial" w:eastAsia="Arial" w:cs="Arial"/>
                              <w:spacing w:val="-1"/>
                              <w:sz w:val="16"/>
                              <w:szCs w:val="16"/>
                            </w:rPr>
                            <w:t>construction</w:t>
                          </w:r>
                          <w:r>
                            <w:rPr>
                              <w:rFonts w:ascii="Arial" w:hAnsi="Arial" w:eastAsia="Arial" w:cs="Arial"/>
                              <w:spacing w:val="-9"/>
                              <w:sz w:val="16"/>
                              <w:szCs w:val="16"/>
                            </w:rPr>
                            <w:t xml:space="preserve"> </w:t>
                          </w:r>
                          <w:r>
                            <w:rPr>
                              <w:rFonts w:ascii="Arial" w:hAnsi="Arial" w:eastAsia="Arial" w:cs="Arial"/>
                              <w:spacing w:val="-1"/>
                              <w:sz w:val="16"/>
                              <w:szCs w:val="16"/>
                            </w:rPr>
                            <w:t>notifications</w:t>
                          </w:r>
                          <w:r>
                            <w:rPr>
                              <w:rFonts w:ascii="Arial" w:hAnsi="Arial" w:eastAsia="Arial" w:cs="Arial"/>
                              <w:spacing w:val="-10"/>
                              <w:sz w:val="16"/>
                              <w:szCs w:val="16"/>
                            </w:rPr>
                            <w:t xml:space="preserve"> </w:t>
                          </w:r>
                          <w:r>
                            <w:rPr>
                              <w:rFonts w:ascii="Arial" w:hAnsi="Arial" w:eastAsia="Arial" w:cs="Arial"/>
                              <w:spacing w:val="-1"/>
                              <w:sz w:val="16"/>
                              <w:szCs w:val="16"/>
                            </w:rPr>
                            <w:t>been</w:t>
                          </w:r>
                          <w:r>
                            <w:rPr>
                              <w:rFonts w:ascii="Arial" w:hAnsi="Arial" w:eastAsia="Arial" w:cs="Arial"/>
                              <w:spacing w:val="-5"/>
                              <w:sz w:val="16"/>
                              <w:szCs w:val="16"/>
                            </w:rPr>
                            <w:t xml:space="preserve"> </w:t>
                          </w:r>
                          <w:r>
                            <w:rPr>
                              <w:rFonts w:ascii="Arial" w:hAnsi="Arial" w:eastAsia="Arial" w:cs="Arial"/>
                              <w:spacing w:val="-1"/>
                              <w:sz w:val="16"/>
                              <w:szCs w:val="16"/>
                            </w:rPr>
                            <w:t>submitted</w:t>
                          </w:r>
                          <w:r>
                            <w:rPr>
                              <w:rFonts w:ascii="Arial" w:hAnsi="Arial" w:eastAsia="Arial" w:cs="Arial"/>
                              <w:spacing w:val="-7"/>
                              <w:sz w:val="16"/>
                              <w:szCs w:val="16"/>
                            </w:rPr>
                            <w:t xml:space="preserve"> </w:t>
                          </w:r>
                          <w:r>
                            <w:rPr>
                              <w:rFonts w:ascii="Arial" w:hAnsi="Arial" w:eastAsia="Arial" w:cs="Arial"/>
                              <w:spacing w:val="-1"/>
                              <w:sz w:val="16"/>
                              <w:szCs w:val="16"/>
                            </w:rPr>
                            <w:t>as</w:t>
                          </w:r>
                          <w:r>
                            <w:rPr>
                              <w:rFonts w:ascii="Arial" w:hAnsi="Arial" w:eastAsia="Arial" w:cs="Arial"/>
                              <w:sz w:val="16"/>
                              <w:szCs w:val="16"/>
                            </w:rPr>
                            <w:t xml:space="preserve"> </w:t>
                          </w:r>
                          <w:r>
                            <w:rPr>
                              <w:rFonts w:ascii="Arial" w:hAnsi="Arial" w:eastAsia="Arial" w:cs="Arial"/>
                              <w:spacing w:val="-1"/>
                              <w:sz w:val="16"/>
                              <w:szCs w:val="16"/>
                            </w:rPr>
                            <w:t>required</w:t>
                          </w:r>
                          <w:r>
                            <w:rPr>
                              <w:rFonts w:ascii="Arial" w:hAnsi="Arial" w:eastAsia="Arial" w:cs="Arial"/>
                              <w:spacing w:val="-7"/>
                              <w:sz w:val="16"/>
                              <w:szCs w:val="16"/>
                            </w:rPr>
                            <w:t xml:space="preserve"> </w:t>
                          </w:r>
                          <w:r>
                            <w:rPr>
                              <w:rFonts w:ascii="Arial" w:hAnsi="Arial" w:eastAsia="Arial" w:cs="Arial"/>
                              <w:spacing w:val="-1"/>
                              <w:sz w:val="16"/>
                              <w:szCs w:val="16"/>
                            </w:rPr>
                            <w:t>by</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Commission’s</w:t>
                          </w:r>
                          <w:r>
                            <w:rPr>
                              <w:rFonts w:ascii="Arial" w:hAnsi="Arial" w:eastAsia="Arial" w:cs="Arial"/>
                              <w:spacing w:val="-10"/>
                              <w:sz w:val="16"/>
                              <w:szCs w:val="16"/>
                            </w:rPr>
                            <w:t xml:space="preserve"> </w:t>
                          </w:r>
                          <w:r>
                            <w:rPr>
                              <w:rFonts w:ascii="Arial" w:hAnsi="Arial" w:eastAsia="Arial" w:cs="Arial"/>
                              <w:spacing w:val="-1"/>
                              <w:sz w:val="16"/>
                              <w:szCs w:val="16"/>
                            </w:rPr>
                            <w:t>Rules</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1"/>
                              <w:sz w:val="16"/>
                              <w:szCs w:val="16"/>
                            </w:rPr>
                            <w:t>each</w:t>
                          </w:r>
                          <w:r>
                            <w:rPr>
                              <w:rFonts w:ascii="Arial" w:hAnsi="Arial" w:eastAsia="Arial" w:cs="Arial"/>
                              <w:spacing w:val="-2"/>
                              <w:sz w:val="16"/>
                              <w:szCs w:val="16"/>
                            </w:rPr>
                            <w:t xml:space="preserve"> of</w:t>
                          </w:r>
                          <w:r>
                            <w:rPr>
                              <w:rFonts w:ascii="Arial" w:hAnsi="Arial" w:eastAsia="Arial" w:cs="Arial"/>
                              <w:spacing w:val="-1"/>
                              <w:sz w:val="16"/>
                              <w:szCs w:val="16"/>
                            </w:rPr>
                            <w:t xml:space="preserve"> the</w:t>
                          </w:r>
                          <w:r>
                            <w:rPr>
                              <w:rFonts w:ascii="Arial" w:hAnsi="Arial" w:eastAsia="Arial" w:cs="Arial"/>
                              <w:spacing w:val="69"/>
                              <w:sz w:val="16"/>
                              <w:szCs w:val="16"/>
                            </w:rPr>
                            <w:t xml:space="preserve"> </w:t>
                          </w:r>
                          <w:r>
                            <w:rPr>
                              <w:rFonts w:ascii="Arial" w:hAnsi="Arial" w:eastAsia="Arial" w:cs="Arial"/>
                              <w:spacing w:val="-1"/>
                              <w:sz w:val="16"/>
                              <w:szCs w:val="16"/>
                            </w:rPr>
                            <w:t>subject</w:t>
                          </w:r>
                          <w:r>
                            <w:rPr>
                              <w:rFonts w:ascii="Arial" w:hAnsi="Arial" w:eastAsia="Arial" w:cs="Arial"/>
                              <w:spacing w:val="-6"/>
                              <w:sz w:val="16"/>
                              <w:szCs w:val="16"/>
                            </w:rPr>
                            <w:t xml:space="preserve"> </w:t>
                          </w:r>
                          <w:r>
                            <w:rPr>
                              <w:rFonts w:ascii="Arial" w:hAnsi="Arial" w:eastAsia="Arial" w:cs="Arial"/>
                              <w:spacing w:val="-1"/>
                              <w:sz w:val="16"/>
                              <w:szCs w:val="16"/>
                            </w:rPr>
                            <w:t>licenses?</w:t>
                          </w:r>
                        </w:p>
                        <w:p w:rsidR="008A04E7" w:rsidRDefault="008A04E7" w14:paraId="53A0B63E" w14:textId="77777777">
                          <w:pPr>
                            <w:spacing w:before="10"/>
                            <w:rPr>
                              <w:rFonts w:ascii="Arial" w:hAnsi="Arial" w:eastAsia="Arial" w:cs="Arial"/>
                              <w:b/>
                              <w:bCs/>
                              <w:sz w:val="19"/>
                              <w:szCs w:val="19"/>
                            </w:rPr>
                          </w:pPr>
                        </w:p>
                        <w:p w:rsidR="008A04E7" w:rsidRDefault="008A04E7" w14:paraId="577C47D5" w14:textId="7CE6EB16">
                          <w:pPr>
                            <w:ind w:left="269"/>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Item 4</w:t>
                          </w:r>
                          <w:r>
                            <w:rPr>
                              <w:rFonts w:ascii="Arial" w:hAnsi="Arial" w:eastAsia="Arial" w:cs="Arial"/>
                              <w:spacing w:val="-5"/>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Items</w:t>
                          </w:r>
                          <w:r>
                            <w:rPr>
                              <w:rFonts w:ascii="Arial" w:hAnsi="Arial" w:eastAsia="Arial" w:cs="Arial"/>
                              <w:spacing w:val="-3"/>
                              <w:sz w:val="16"/>
                              <w:szCs w:val="16"/>
                            </w:rPr>
                            <w:t xml:space="preserve"> 5</w:t>
                          </w:r>
                          <w:r>
                            <w:rPr>
                              <w:rFonts w:ascii="Arial" w:hAnsi="Arial" w:eastAsia="Arial" w:cs="Arial"/>
                              <w:spacing w:val="-2"/>
                              <w:sz w:val="16"/>
                              <w:szCs w:val="16"/>
                            </w:rPr>
                            <w:t xml:space="preserve"> </w:t>
                          </w:r>
                          <w:r>
                            <w:rPr>
                              <w:rFonts w:ascii="Arial" w:hAnsi="Arial" w:eastAsia="Arial" w:cs="Arial"/>
                              <w:spacing w:val="-1"/>
                              <w:sz w:val="16"/>
                              <w:szCs w:val="16"/>
                            </w:rPr>
                            <w:t>and</w:t>
                          </w:r>
                          <w:r>
                            <w:rPr>
                              <w:rFonts w:ascii="Arial" w:hAnsi="Arial" w:eastAsia="Arial" w:cs="Arial"/>
                              <w:spacing w:val="-5"/>
                              <w:sz w:val="16"/>
                              <w:szCs w:val="16"/>
                            </w:rPr>
                            <w:t xml:space="preserve"> 6</w:t>
                          </w:r>
                          <w:r>
                            <w:rPr>
                              <w:rFonts w:ascii="Arial" w:hAnsi="Arial" w:eastAsia="Arial" w:cs="Arial"/>
                              <w:spacing w:val="-2"/>
                              <w:sz w:val="16"/>
                              <w:szCs w:val="16"/>
                            </w:rPr>
                            <w:t xml:space="preserve"> </w:t>
                          </w:r>
                          <w:r>
                            <w:rPr>
                              <w:rFonts w:ascii="Arial" w:hAnsi="Arial" w:eastAsia="Arial" w:cs="Arial"/>
                              <w:spacing w:val="-1"/>
                              <w:sz w:val="16"/>
                              <w:szCs w:val="16"/>
                            </w:rPr>
                            <w:t>are</w:t>
                          </w:r>
                          <w:r>
                            <w:rPr>
                              <w:rFonts w:ascii="Arial" w:hAnsi="Arial" w:eastAsia="Arial" w:cs="Arial"/>
                              <w:sz w:val="16"/>
                              <w:szCs w:val="16"/>
                            </w:rPr>
                            <w:t xml:space="preserve"> </w:t>
                          </w:r>
                          <w:r>
                            <w:rPr>
                              <w:rFonts w:ascii="Arial" w:hAnsi="Arial" w:eastAsia="Arial" w:cs="Arial"/>
                              <w:spacing w:val="-1"/>
                              <w:sz w:val="16"/>
                              <w:szCs w:val="16"/>
                            </w:rPr>
                            <w:t>not required</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completed.</w:t>
                          </w:r>
                        </w:p>
                      </w:txbxContent>
                    </v:textbox>
                  </v:shape>
                  <v:shape id="Text Box 120" style="position:absolute;left:8113;top:7;width:2430;height:1047;visibility:visible;mso-wrap-style:square;v-text-anchor:top" o:spid="_x0000_s128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v:textbox inset="0,0,0,0">
                      <w:txbxContent>
                        <w:p w:rsidR="008A04E7" w:rsidRDefault="008A04E7" w14:paraId="09DA82EA" w14:textId="77777777">
                          <w:pPr>
                            <w:tabs>
                              <w:tab w:val="left" w:pos="1577"/>
                            </w:tabs>
                            <w:spacing w:line="182" w:lineRule="exact"/>
                            <w:ind w:left="1217"/>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rsidR="00A05677" w:rsidRDefault="00A05677" w14:paraId="76300737" w14:textId="77777777">
      <w:pPr>
        <w:spacing w:before="7"/>
        <w:rPr>
          <w:rFonts w:ascii="Arial" w:hAnsi="Arial" w:eastAsia="Arial" w:cs="Arial"/>
          <w:b/>
          <w:bCs/>
          <w:sz w:val="12"/>
          <w:szCs w:val="12"/>
        </w:rPr>
      </w:pPr>
    </w:p>
    <w:p w:rsidR="00A05677" w:rsidRDefault="00EB45CB" w14:paraId="2B91C91C" w14:textId="77777777">
      <w:pPr>
        <w:spacing w:before="70"/>
        <w:ind w:left="119" w:right="4625"/>
        <w:rPr>
          <w:rFonts w:ascii="Arial" w:hAnsi="Arial" w:eastAsia="Arial" w:cs="Arial"/>
          <w:sz w:val="18"/>
          <w:szCs w:val="18"/>
        </w:rPr>
      </w:pPr>
      <w:r>
        <w:rPr>
          <w:rFonts w:ascii="Arial" w:hAnsi="Arial" w:eastAsia="Arial" w:cs="Arial"/>
          <w:b/>
          <w:bCs/>
          <w:spacing w:val="-1"/>
          <w:sz w:val="18"/>
          <w:szCs w:val="18"/>
        </w:rPr>
        <w:t>Closed</w:t>
      </w:r>
      <w:r>
        <w:rPr>
          <w:rFonts w:ascii="Arial" w:hAnsi="Arial" w:eastAsia="Arial" w:cs="Arial"/>
          <w:b/>
          <w:bCs/>
          <w:spacing w:val="-7"/>
          <w:sz w:val="18"/>
          <w:szCs w:val="18"/>
        </w:rPr>
        <w:t xml:space="preserve"> </w:t>
      </w:r>
      <w:r>
        <w:rPr>
          <w:rFonts w:ascii="Arial" w:hAnsi="Arial" w:eastAsia="Arial" w:cs="Arial"/>
          <w:b/>
          <w:bCs/>
          <w:spacing w:val="-1"/>
          <w:sz w:val="18"/>
          <w:szCs w:val="18"/>
        </w:rPr>
        <w:t>Bidding</w:t>
      </w:r>
      <w:r>
        <w:rPr>
          <w:rFonts w:ascii="Arial" w:hAnsi="Arial" w:eastAsia="Arial" w:cs="Arial"/>
          <w:b/>
          <w:bCs/>
          <w:spacing w:val="-6"/>
          <w:sz w:val="18"/>
          <w:szCs w:val="18"/>
        </w:rPr>
        <w:t xml:space="preserve"> </w:t>
      </w:r>
      <w:r>
        <w:rPr>
          <w:rFonts w:ascii="Arial" w:hAnsi="Arial" w:eastAsia="Arial" w:cs="Arial"/>
          <w:b/>
          <w:bCs/>
          <w:spacing w:val="-1"/>
          <w:sz w:val="18"/>
          <w:szCs w:val="18"/>
        </w:rPr>
        <w:t>Licenses</w:t>
      </w:r>
      <w:r>
        <w:rPr>
          <w:rFonts w:ascii="Arial" w:hAnsi="Arial" w:eastAsia="Arial" w:cs="Arial"/>
          <w:b/>
          <w:bCs/>
          <w:spacing w:val="-6"/>
          <w:sz w:val="18"/>
          <w:szCs w:val="18"/>
        </w:rPr>
        <w:t xml:space="preserve"> </w:t>
      </w:r>
      <w:r>
        <w:rPr>
          <w:rFonts w:ascii="Arial" w:hAnsi="Arial" w:eastAsia="Arial" w:cs="Arial"/>
          <w:b/>
          <w:bCs/>
          <w:sz w:val="18"/>
          <w:szCs w:val="18"/>
        </w:rPr>
        <w:t>–</w:t>
      </w:r>
      <w:r>
        <w:rPr>
          <w:rFonts w:ascii="Arial" w:hAnsi="Arial" w:eastAsia="Arial" w:cs="Arial"/>
          <w:b/>
          <w:bCs/>
          <w:spacing w:val="-6"/>
          <w:sz w:val="18"/>
          <w:szCs w:val="18"/>
        </w:rPr>
        <w:t xml:space="preserve"> </w:t>
      </w:r>
      <w:r>
        <w:rPr>
          <w:rFonts w:ascii="Arial" w:hAnsi="Arial" w:eastAsia="Arial" w:cs="Arial"/>
          <w:b/>
          <w:bCs/>
          <w:spacing w:val="-1"/>
          <w:sz w:val="18"/>
          <w:szCs w:val="18"/>
        </w:rPr>
        <w:t>(Spectrum</w:t>
      </w:r>
      <w:r>
        <w:rPr>
          <w:rFonts w:ascii="Arial" w:hAnsi="Arial" w:eastAsia="Arial" w:cs="Arial"/>
          <w:b/>
          <w:bCs/>
          <w:spacing w:val="-8"/>
          <w:sz w:val="18"/>
          <w:szCs w:val="18"/>
        </w:rPr>
        <w:t xml:space="preserve"> </w:t>
      </w:r>
      <w:r>
        <w:rPr>
          <w:rFonts w:ascii="Arial" w:hAnsi="Arial" w:eastAsia="Arial" w:cs="Arial"/>
          <w:b/>
          <w:bCs/>
          <w:spacing w:val="-1"/>
          <w:sz w:val="18"/>
          <w:szCs w:val="18"/>
        </w:rPr>
        <w:t>Manager</w:t>
      </w:r>
      <w:r>
        <w:rPr>
          <w:rFonts w:ascii="Arial" w:hAnsi="Arial" w:eastAsia="Arial" w:cs="Arial"/>
          <w:b/>
          <w:bCs/>
          <w:spacing w:val="-7"/>
          <w:sz w:val="18"/>
          <w:szCs w:val="18"/>
        </w:rPr>
        <w:t xml:space="preserve"> </w:t>
      </w:r>
      <w:r w:rsidRPr="00615F3D" w:rsidR="00DE12A7">
        <w:rPr>
          <w:rFonts w:ascii="Arial" w:hAnsi="Arial" w:eastAsia="Arial" w:cs="Arial"/>
          <w:b/>
          <w:bCs/>
          <w:spacing w:val="-7"/>
          <w:sz w:val="18"/>
          <w:szCs w:val="18"/>
        </w:rPr>
        <w:t>Leases</w:t>
      </w:r>
      <w:r w:rsidR="00DE12A7">
        <w:rPr>
          <w:rFonts w:ascii="Arial" w:hAnsi="Arial" w:eastAsia="Arial" w:cs="Arial"/>
          <w:b/>
          <w:bCs/>
          <w:spacing w:val="-7"/>
          <w:sz w:val="18"/>
          <w:szCs w:val="18"/>
        </w:rPr>
        <w:t xml:space="preserve"> </w:t>
      </w:r>
      <w:r>
        <w:rPr>
          <w:rFonts w:ascii="Arial" w:hAnsi="Arial" w:eastAsia="Arial" w:cs="Arial"/>
          <w:b/>
          <w:bCs/>
          <w:spacing w:val="-2"/>
          <w:sz w:val="18"/>
          <w:szCs w:val="18"/>
        </w:rPr>
        <w:t>Only)</w:t>
      </w:r>
    </w:p>
    <w:tbl>
      <w:tblPr>
        <w:tblW w:w="0" w:type="auto"/>
        <w:tblInd w:w="97" w:type="dxa"/>
        <w:tblLayout w:type="fixed"/>
        <w:tblCellMar>
          <w:left w:w="0" w:type="dxa"/>
          <w:right w:w="0" w:type="dxa"/>
        </w:tblCellMar>
        <w:tblLook w:val="01E0" w:firstRow="1" w:lastRow="1" w:firstColumn="1" w:lastColumn="1" w:noHBand="0" w:noVBand="0"/>
      </w:tblPr>
      <w:tblGrid>
        <w:gridCol w:w="8136"/>
        <w:gridCol w:w="1424"/>
        <w:gridCol w:w="589"/>
        <w:gridCol w:w="428"/>
      </w:tblGrid>
      <w:tr w:rsidR="00A05677" w:rsidTr="00795647" w14:paraId="6FA8A391" w14:textId="77777777">
        <w:trPr>
          <w:trHeight w:val="616" w:hRule="exact"/>
        </w:trPr>
        <w:tc>
          <w:tcPr>
            <w:tcW w:w="8136" w:type="dxa"/>
            <w:tcBorders>
              <w:top w:val="single" w:color="000000" w:sz="5" w:space="0"/>
              <w:left w:val="single" w:color="000000" w:sz="5" w:space="0"/>
              <w:bottom w:val="single" w:color="000000" w:sz="5" w:space="0"/>
              <w:right w:val="single" w:color="000000" w:sz="5" w:space="0"/>
            </w:tcBorders>
          </w:tcPr>
          <w:p w:rsidR="00A05677" w:rsidP="00615F3D" w:rsidRDefault="00615F3D" w14:paraId="43A38BA1" w14:textId="2FF8C4DD">
            <w:pPr>
              <w:pStyle w:val="TableParagraph"/>
              <w:spacing w:line="171" w:lineRule="exact"/>
              <w:ind w:left="443" w:hanging="341"/>
              <w:rPr>
                <w:rFonts w:ascii="Arial" w:hAnsi="Arial" w:eastAsia="Arial" w:cs="Arial"/>
                <w:sz w:val="16"/>
                <w:szCs w:val="16"/>
              </w:rPr>
            </w:pPr>
            <w:r>
              <w:rPr>
                <w:rFonts w:ascii="Arial"/>
                <w:spacing w:val="-1"/>
                <w:sz w:val="16"/>
              </w:rPr>
              <w:t>5</w:t>
            </w:r>
            <w:r w:rsidR="00EB45CB">
              <w:rPr>
                <w:rFonts w:ascii="Arial"/>
                <w:spacing w:val="-1"/>
                <w:sz w:val="16"/>
              </w:rPr>
              <w:t>a)</w:t>
            </w:r>
            <w:r w:rsidR="00EB45CB">
              <w:rPr>
                <w:rFonts w:ascii="Arial"/>
                <w:spacing w:val="43"/>
                <w:sz w:val="16"/>
              </w:rPr>
              <w:t xml:space="preserve"> </w:t>
            </w:r>
            <w:r w:rsidR="00EB45CB">
              <w:rPr>
                <w:rFonts w:ascii="Arial"/>
                <w:spacing w:val="-1"/>
                <w:sz w:val="16"/>
              </w:rPr>
              <w:t>Does</w:t>
            </w:r>
            <w:r w:rsidR="00EB45CB">
              <w:rPr>
                <w:rFonts w:ascii="Arial"/>
                <w:spacing w:val="-5"/>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have</w:t>
            </w:r>
            <w:r w:rsidR="00EB45CB">
              <w:rPr>
                <w:rFonts w:ascii="Arial"/>
                <w:spacing w:val="-2"/>
                <w:sz w:val="16"/>
              </w:rPr>
              <w:t xml:space="preserve"> </w:t>
            </w:r>
            <w:r w:rsidR="00EB45CB">
              <w:rPr>
                <w:rFonts w:ascii="Arial"/>
                <w:sz w:val="16"/>
              </w:rPr>
              <w:t>a</w:t>
            </w:r>
            <w:r w:rsidR="00EB45CB">
              <w:rPr>
                <w:rFonts w:ascii="Arial"/>
                <w:spacing w:val="-2"/>
                <w:sz w:val="16"/>
              </w:rPr>
              <w:t xml:space="preserve"> </w:t>
            </w:r>
            <w:r w:rsidR="00EB45CB">
              <w:rPr>
                <w:rFonts w:ascii="Arial"/>
                <w:spacing w:val="-1"/>
                <w:sz w:val="16"/>
              </w:rPr>
              <w:t>general</w:t>
            </w:r>
            <w:r w:rsidR="00EB45CB">
              <w:rPr>
                <w:rFonts w:ascii="Arial"/>
                <w:spacing w:val="-4"/>
                <w:sz w:val="16"/>
              </w:rPr>
              <w:t xml:space="preserve"> </w:t>
            </w:r>
            <w:r w:rsidR="00EB45CB">
              <w:rPr>
                <w:rFonts w:ascii="Arial"/>
                <w:spacing w:val="-1"/>
                <w:sz w:val="16"/>
              </w:rPr>
              <w:t>partnership</w:t>
            </w:r>
            <w:r w:rsidR="00EB45CB">
              <w:rPr>
                <w:rFonts w:ascii="Arial"/>
                <w:spacing w:val="-7"/>
                <w:sz w:val="16"/>
              </w:rPr>
              <w:t xml:space="preserve"> </w:t>
            </w:r>
            <w:r w:rsidR="00EB45CB">
              <w:rPr>
                <w:rFonts w:ascii="Arial"/>
                <w:spacing w:val="-1"/>
                <w:sz w:val="16"/>
              </w:rPr>
              <w:t>interest</w:t>
            </w:r>
            <w:r w:rsidR="00EB45CB">
              <w:rPr>
                <w:rFonts w:ascii="Arial"/>
                <w:spacing w:val="-6"/>
                <w:sz w:val="16"/>
              </w:rPr>
              <w:t xml:space="preserve"> </w:t>
            </w:r>
            <w:r w:rsidR="00EB45CB">
              <w:rPr>
                <w:rFonts w:ascii="Arial"/>
                <w:spacing w:val="-1"/>
                <w:sz w:val="16"/>
              </w:rPr>
              <w:t>or</w:t>
            </w:r>
            <w:r w:rsidR="00EB45CB">
              <w:rPr>
                <w:rFonts w:ascii="Arial"/>
                <w:sz w:val="16"/>
              </w:rPr>
              <w:t xml:space="preserve"> </w:t>
            </w:r>
            <w:r w:rsidR="00EB45CB">
              <w:rPr>
                <w:rFonts w:ascii="Arial"/>
                <w:spacing w:val="-1"/>
                <w:sz w:val="16"/>
              </w:rPr>
              <w:t>have</w:t>
            </w:r>
            <w:r w:rsidR="00EB45CB">
              <w:rPr>
                <w:rFonts w:ascii="Arial"/>
                <w:spacing w:val="-5"/>
                <w:sz w:val="16"/>
              </w:rPr>
              <w:t xml:space="preserve"> </w:t>
            </w:r>
            <w:r w:rsidR="00EB45CB">
              <w:rPr>
                <w:rFonts w:ascii="Arial"/>
                <w:sz w:val="16"/>
              </w:rPr>
              <w:t xml:space="preserve">a </w:t>
            </w:r>
            <w:r w:rsidR="00EB45CB">
              <w:rPr>
                <w:rFonts w:ascii="Arial"/>
                <w:spacing w:val="-1"/>
                <w:sz w:val="16"/>
              </w:rPr>
              <w:t>direct</w:t>
            </w:r>
            <w:r w:rsidR="00EB45CB">
              <w:rPr>
                <w:rFonts w:ascii="Arial"/>
                <w:spacing w:val="-3"/>
                <w:sz w:val="16"/>
              </w:rPr>
              <w:t xml:space="preserve"> </w:t>
            </w:r>
            <w:r w:rsidR="00EB45CB">
              <w:rPr>
                <w:rFonts w:ascii="Arial"/>
                <w:spacing w:val="-1"/>
                <w:sz w:val="16"/>
              </w:rPr>
              <w:t>or</w:t>
            </w:r>
            <w:r w:rsidR="00EB45CB">
              <w:rPr>
                <w:rFonts w:ascii="Arial"/>
                <w:spacing w:val="-2"/>
                <w:sz w:val="16"/>
              </w:rPr>
              <w:t xml:space="preserve"> </w:t>
            </w:r>
            <w:r w:rsidR="00EB45CB">
              <w:rPr>
                <w:rFonts w:ascii="Arial"/>
                <w:spacing w:val="-1"/>
                <w:sz w:val="16"/>
              </w:rPr>
              <w:t>indirect</w:t>
            </w:r>
            <w:r w:rsidR="00EB45CB">
              <w:rPr>
                <w:rFonts w:ascii="Arial"/>
                <w:spacing w:val="-3"/>
                <w:sz w:val="16"/>
              </w:rPr>
              <w:t xml:space="preserve"> </w:t>
            </w:r>
            <w:r w:rsidR="00EB45CB">
              <w:rPr>
                <w:rFonts w:ascii="Arial"/>
                <w:spacing w:val="-1"/>
                <w:sz w:val="16"/>
              </w:rPr>
              <w:t>ownership</w:t>
            </w:r>
            <w:r w:rsidR="00EB45CB">
              <w:rPr>
                <w:rFonts w:ascii="Arial"/>
                <w:spacing w:val="-7"/>
                <w:sz w:val="16"/>
              </w:rPr>
              <w:t xml:space="preserve"> </w:t>
            </w:r>
            <w:r w:rsidR="00EB45CB">
              <w:rPr>
                <w:rFonts w:ascii="Arial"/>
                <w:spacing w:val="-1"/>
                <w:sz w:val="16"/>
              </w:rPr>
              <w:t>interest</w:t>
            </w:r>
            <w:r w:rsidR="00EB45CB">
              <w:rPr>
                <w:rFonts w:ascii="Arial"/>
                <w:spacing w:val="-6"/>
                <w:sz w:val="16"/>
              </w:rPr>
              <w:t xml:space="preserve"> </w:t>
            </w:r>
            <w:r w:rsidR="00EB45CB">
              <w:rPr>
                <w:rFonts w:ascii="Arial"/>
                <w:spacing w:val="-1"/>
                <w:sz w:val="16"/>
              </w:rPr>
              <w:t>of</w:t>
            </w:r>
            <w:r w:rsidR="00EB45CB">
              <w:rPr>
                <w:rFonts w:ascii="Arial"/>
                <w:spacing w:val="-3"/>
                <w:sz w:val="16"/>
              </w:rPr>
              <w:t xml:space="preserve"> </w:t>
            </w:r>
            <w:r w:rsidR="00EB45CB">
              <w:rPr>
                <w:rFonts w:ascii="Arial"/>
                <w:sz w:val="16"/>
              </w:rPr>
              <w:t>ten</w:t>
            </w:r>
            <w:r w:rsidR="00EB45CB">
              <w:rPr>
                <w:rFonts w:ascii="Arial"/>
                <w:spacing w:val="-2"/>
                <w:sz w:val="16"/>
              </w:rPr>
              <w:t xml:space="preserve"> </w:t>
            </w:r>
            <w:r w:rsidR="00EB45CB">
              <w:rPr>
                <w:rFonts w:ascii="Arial"/>
                <w:spacing w:val="-1"/>
                <w:sz w:val="16"/>
              </w:rPr>
              <w:t>percent</w:t>
            </w:r>
            <w:r w:rsidR="00C86E46">
              <w:rPr>
                <w:rFonts w:ascii="Arial"/>
                <w:spacing w:val="-1"/>
                <w:sz w:val="16"/>
              </w:rPr>
              <w:t xml:space="preserve"> or greater</w:t>
            </w:r>
            <w:r w:rsidR="00EB45CB">
              <w:rPr>
                <w:rFonts w:ascii="Arial"/>
                <w:spacing w:val="-6"/>
                <w:sz w:val="16"/>
              </w:rPr>
              <w:t xml:space="preserve"> </w:t>
            </w:r>
            <w:r w:rsidR="00EB45CB">
              <w:rPr>
                <w:rFonts w:ascii="Arial"/>
                <w:sz w:val="16"/>
              </w:rPr>
              <w:t>in</w:t>
            </w:r>
            <w:r w:rsidR="00EB45CB">
              <w:rPr>
                <w:rFonts w:ascii="Arial"/>
                <w:spacing w:val="-2"/>
                <w:sz w:val="16"/>
              </w:rPr>
              <w:t xml:space="preserve"> </w:t>
            </w:r>
            <w:r w:rsidR="00EB45CB">
              <w:rPr>
                <w:rFonts w:ascii="Arial"/>
                <w:sz w:val="16"/>
              </w:rPr>
              <w:t>the</w:t>
            </w:r>
            <w:r w:rsidR="00EB45CB">
              <w:rPr>
                <w:rFonts w:ascii="Arial"/>
                <w:spacing w:val="-2"/>
                <w:sz w:val="16"/>
              </w:rPr>
              <w:t xml:space="preserve"> Licensee?</w:t>
            </w:r>
          </w:p>
        </w:tc>
        <w:tc>
          <w:tcPr>
            <w:tcW w:w="1424" w:type="dxa"/>
            <w:tcBorders>
              <w:top w:val="single" w:color="000000" w:sz="5" w:space="0"/>
              <w:left w:val="single" w:color="000000" w:sz="5" w:space="0"/>
              <w:bottom w:val="single" w:color="000000" w:sz="5" w:space="0"/>
              <w:right w:val="nil"/>
            </w:tcBorders>
          </w:tcPr>
          <w:p w:rsidR="00A05677" w:rsidRDefault="00EB45CB" w14:paraId="74306518" w14:textId="77777777">
            <w:pPr>
              <w:pStyle w:val="TableParagraph"/>
              <w:spacing w:line="169" w:lineRule="exact"/>
              <w:ind w:right="145"/>
              <w:jc w:val="right"/>
              <w:rPr>
                <w:rFonts w:ascii="Arial" w:hAnsi="Arial" w:eastAsia="Arial" w:cs="Arial"/>
                <w:sz w:val="16"/>
                <w:szCs w:val="16"/>
              </w:rPr>
            </w:pPr>
            <w:r>
              <w:rPr>
                <w:rFonts w:ascii="Arial"/>
                <w:sz w:val="16"/>
              </w:rPr>
              <w:t>(</w:t>
            </w:r>
          </w:p>
        </w:tc>
        <w:tc>
          <w:tcPr>
            <w:tcW w:w="589" w:type="dxa"/>
            <w:tcBorders>
              <w:top w:val="single" w:color="000000" w:sz="5" w:space="0"/>
              <w:left w:val="nil"/>
              <w:bottom w:val="single" w:color="000000" w:sz="5" w:space="0"/>
              <w:right w:val="nil"/>
            </w:tcBorders>
          </w:tcPr>
          <w:p w:rsidR="00A05677" w:rsidRDefault="00EB45CB" w14:paraId="7FA3401A" w14:textId="77777777">
            <w:pPr>
              <w:pStyle w:val="TableParagraph"/>
              <w:spacing w:line="169"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color="000000" w:sz="5" w:space="0"/>
              <w:left w:val="nil"/>
              <w:bottom w:val="single" w:color="000000" w:sz="5" w:space="0"/>
              <w:right w:val="single" w:color="000000" w:sz="5" w:space="0"/>
            </w:tcBorders>
          </w:tcPr>
          <w:p w:rsidR="00A05677" w:rsidRDefault="00EB45CB" w14:paraId="34DF2559" w14:textId="77777777">
            <w:pPr>
              <w:pStyle w:val="TableParagraph"/>
              <w:spacing w:line="169"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rsidTr="00795647" w14:paraId="5E1E7826" w14:textId="77777777">
        <w:trPr>
          <w:trHeight w:val="451" w:hRule="exact"/>
        </w:trPr>
        <w:tc>
          <w:tcPr>
            <w:tcW w:w="8136" w:type="dxa"/>
            <w:tcBorders>
              <w:top w:val="single" w:color="000000" w:sz="5" w:space="0"/>
              <w:left w:val="single" w:color="000000" w:sz="5" w:space="0"/>
              <w:bottom w:val="single" w:color="000000" w:sz="5" w:space="0"/>
              <w:right w:val="single" w:color="000000" w:sz="5" w:space="0"/>
            </w:tcBorders>
          </w:tcPr>
          <w:p w:rsidR="00A05677" w:rsidRDefault="0063437D" w14:paraId="3397E285" w14:textId="181EC3FE">
            <w:pPr>
              <w:pStyle w:val="TableParagraph"/>
              <w:spacing w:before="1"/>
              <w:ind w:left="102"/>
              <w:rPr>
                <w:rFonts w:ascii="Arial" w:hAnsi="Arial" w:eastAsia="Arial" w:cs="Arial"/>
                <w:sz w:val="16"/>
                <w:szCs w:val="16"/>
              </w:rPr>
            </w:pPr>
            <w:r>
              <w:rPr>
                <w:rFonts w:ascii="Arial" w:hAnsi="Arial" w:eastAsia="Arial" w:cs="Arial"/>
                <w:spacing w:val="-1"/>
                <w:sz w:val="16"/>
                <w:szCs w:val="16"/>
              </w:rPr>
              <w:t>5</w:t>
            </w:r>
            <w:r w:rsidR="00EB45CB">
              <w:rPr>
                <w:rFonts w:ascii="Arial" w:hAnsi="Arial" w:eastAsia="Arial" w:cs="Arial"/>
                <w:spacing w:val="-1"/>
                <w:sz w:val="16"/>
                <w:szCs w:val="16"/>
              </w:rPr>
              <w:t>b)</w:t>
            </w:r>
            <w:r w:rsidR="00EB45CB">
              <w:rPr>
                <w:rFonts w:ascii="Arial" w:hAnsi="Arial" w:eastAsia="Arial" w:cs="Arial"/>
                <w:spacing w:val="43"/>
                <w:sz w:val="16"/>
                <w:szCs w:val="16"/>
              </w:rPr>
              <w:t xml:space="preserve"> </w:t>
            </w:r>
            <w:r w:rsidR="00EB45CB">
              <w:rPr>
                <w:rFonts w:ascii="Arial" w:hAnsi="Arial" w:eastAsia="Arial" w:cs="Arial"/>
                <w:spacing w:val="-1"/>
                <w:sz w:val="16"/>
                <w:szCs w:val="16"/>
              </w:rPr>
              <w:t>Is</w:t>
            </w:r>
            <w:r w:rsidR="00EB45CB">
              <w:rPr>
                <w:rFonts w:ascii="Arial" w:hAnsi="Arial" w:eastAsia="Arial" w:cs="Arial"/>
                <w:sz w:val="16"/>
                <w:szCs w:val="16"/>
              </w:rPr>
              <w:t xml:space="preserve"> the</w:t>
            </w:r>
            <w:r w:rsidR="00EB45CB">
              <w:rPr>
                <w:rFonts w:ascii="Arial" w:hAnsi="Arial" w:eastAsia="Arial" w:cs="Arial"/>
                <w:spacing w:val="-5"/>
                <w:sz w:val="16"/>
                <w:szCs w:val="16"/>
              </w:rPr>
              <w:t xml:space="preserve"> </w:t>
            </w:r>
            <w:r w:rsidR="00EB45CB">
              <w:rPr>
                <w:rFonts w:ascii="Arial" w:hAnsi="Arial" w:eastAsia="Arial" w:cs="Arial"/>
                <w:spacing w:val="-1"/>
                <w:sz w:val="16"/>
                <w:szCs w:val="16"/>
              </w:rPr>
              <w:t>Applicant</w:t>
            </w:r>
            <w:r w:rsidR="00EB45CB">
              <w:rPr>
                <w:rFonts w:ascii="Arial" w:hAnsi="Arial" w:eastAsia="Arial" w:cs="Arial"/>
                <w:spacing w:val="-6"/>
                <w:sz w:val="16"/>
                <w:szCs w:val="16"/>
              </w:rPr>
              <w:t xml:space="preserve"> </w:t>
            </w:r>
            <w:r w:rsidR="00EB45CB">
              <w:rPr>
                <w:rFonts w:ascii="Arial" w:hAnsi="Arial" w:eastAsia="Arial" w:cs="Arial"/>
                <w:sz w:val="16"/>
                <w:szCs w:val="16"/>
              </w:rPr>
              <w:t>a</w:t>
            </w:r>
            <w:r w:rsidR="00EB45CB">
              <w:rPr>
                <w:rFonts w:ascii="Arial" w:hAnsi="Arial" w:eastAsia="Arial" w:cs="Arial"/>
                <w:spacing w:val="-2"/>
                <w:sz w:val="16"/>
                <w:szCs w:val="16"/>
              </w:rPr>
              <w:t xml:space="preserve"> </w:t>
            </w:r>
            <w:r w:rsidR="00EB45CB">
              <w:rPr>
                <w:rFonts w:ascii="Arial" w:hAnsi="Arial" w:eastAsia="Arial" w:cs="Arial"/>
                <w:spacing w:val="-1"/>
                <w:sz w:val="16"/>
                <w:szCs w:val="16"/>
              </w:rPr>
              <w:t>“controlling</w:t>
            </w:r>
            <w:r w:rsidR="00EB45CB">
              <w:rPr>
                <w:rFonts w:ascii="Arial" w:hAnsi="Arial" w:eastAsia="Arial" w:cs="Arial"/>
                <w:spacing w:val="-9"/>
                <w:sz w:val="16"/>
                <w:szCs w:val="16"/>
              </w:rPr>
              <w:t xml:space="preserve"> </w:t>
            </w:r>
            <w:r w:rsidR="00EB45CB">
              <w:rPr>
                <w:rFonts w:ascii="Arial" w:hAnsi="Arial" w:eastAsia="Arial" w:cs="Arial"/>
                <w:spacing w:val="-1"/>
                <w:sz w:val="16"/>
                <w:szCs w:val="16"/>
              </w:rPr>
              <w:t>interest</w:t>
            </w:r>
            <w:r w:rsidR="00EB45CB">
              <w:rPr>
                <w:rFonts w:ascii="Arial" w:hAnsi="Arial" w:eastAsia="Arial" w:cs="Arial"/>
                <w:spacing w:val="-6"/>
                <w:sz w:val="16"/>
                <w:szCs w:val="16"/>
              </w:rPr>
              <w:t xml:space="preserve"> </w:t>
            </w:r>
            <w:r w:rsidR="00EB45CB">
              <w:rPr>
                <w:rFonts w:ascii="Arial" w:hAnsi="Arial" w:eastAsia="Arial" w:cs="Arial"/>
                <w:spacing w:val="-1"/>
                <w:sz w:val="16"/>
                <w:szCs w:val="16"/>
              </w:rPr>
              <w:t>holder”</w:t>
            </w:r>
            <w:r w:rsidR="00EB45CB">
              <w:rPr>
                <w:rFonts w:ascii="Arial" w:hAnsi="Arial" w:eastAsia="Arial" w:cs="Arial"/>
                <w:spacing w:val="-5"/>
                <w:sz w:val="16"/>
                <w:szCs w:val="16"/>
              </w:rPr>
              <w:t xml:space="preserve"> </w:t>
            </w:r>
            <w:r w:rsidR="00EB45CB">
              <w:rPr>
                <w:rFonts w:ascii="Arial" w:hAnsi="Arial" w:eastAsia="Arial" w:cs="Arial"/>
                <w:spacing w:val="-1"/>
                <w:sz w:val="16"/>
                <w:szCs w:val="16"/>
              </w:rPr>
              <w:t>or</w:t>
            </w:r>
            <w:r w:rsidR="00EB45CB">
              <w:rPr>
                <w:rFonts w:ascii="Arial" w:hAnsi="Arial" w:eastAsia="Arial" w:cs="Arial"/>
                <w:sz w:val="16"/>
                <w:szCs w:val="16"/>
              </w:rPr>
              <w:t xml:space="preserve"> </w:t>
            </w:r>
            <w:r w:rsidR="00EB45CB">
              <w:rPr>
                <w:rFonts w:ascii="Arial" w:hAnsi="Arial" w:eastAsia="Arial" w:cs="Arial"/>
                <w:spacing w:val="-1"/>
                <w:sz w:val="16"/>
                <w:szCs w:val="16"/>
              </w:rPr>
              <w:t>“affiliate”</w:t>
            </w:r>
            <w:r w:rsidR="00EB45CB">
              <w:rPr>
                <w:rFonts w:ascii="Arial" w:hAnsi="Arial" w:eastAsia="Arial" w:cs="Arial"/>
                <w:spacing w:val="-7"/>
                <w:sz w:val="16"/>
                <w:szCs w:val="16"/>
              </w:rPr>
              <w:t xml:space="preserve"> </w:t>
            </w:r>
            <w:r w:rsidR="00EB45CB">
              <w:rPr>
                <w:rFonts w:ascii="Arial" w:hAnsi="Arial" w:eastAsia="Arial" w:cs="Arial"/>
                <w:spacing w:val="-1"/>
                <w:sz w:val="16"/>
                <w:szCs w:val="16"/>
              </w:rPr>
              <w:t xml:space="preserve">of </w:t>
            </w:r>
            <w:r w:rsidR="00EB45CB">
              <w:rPr>
                <w:rFonts w:ascii="Arial" w:hAnsi="Arial" w:eastAsia="Arial" w:cs="Arial"/>
                <w:sz w:val="16"/>
                <w:szCs w:val="16"/>
              </w:rPr>
              <w:t>the</w:t>
            </w:r>
            <w:r w:rsidR="00EB45CB">
              <w:rPr>
                <w:rFonts w:ascii="Arial" w:hAnsi="Arial" w:eastAsia="Arial" w:cs="Arial"/>
                <w:spacing w:val="-5"/>
                <w:sz w:val="16"/>
                <w:szCs w:val="16"/>
              </w:rPr>
              <w:t xml:space="preserve"> </w:t>
            </w:r>
            <w:r w:rsidR="00EB45CB">
              <w:rPr>
                <w:rFonts w:ascii="Arial" w:hAnsi="Arial" w:eastAsia="Arial" w:cs="Arial"/>
                <w:spacing w:val="-1"/>
                <w:sz w:val="16"/>
                <w:szCs w:val="16"/>
              </w:rPr>
              <w:t>current Licensee?</w:t>
            </w:r>
          </w:p>
        </w:tc>
        <w:tc>
          <w:tcPr>
            <w:tcW w:w="1424" w:type="dxa"/>
            <w:tcBorders>
              <w:top w:val="single" w:color="000000" w:sz="5" w:space="0"/>
              <w:left w:val="single" w:color="000000" w:sz="5" w:space="0"/>
              <w:bottom w:val="single" w:color="000000" w:sz="5" w:space="0"/>
              <w:right w:val="nil"/>
            </w:tcBorders>
          </w:tcPr>
          <w:p w:rsidR="00A05677" w:rsidRDefault="00EB45CB" w14:paraId="64D9D112" w14:textId="77777777">
            <w:pPr>
              <w:pStyle w:val="TableParagraph"/>
              <w:spacing w:line="169" w:lineRule="exact"/>
              <w:ind w:right="145"/>
              <w:jc w:val="right"/>
              <w:rPr>
                <w:rFonts w:ascii="Arial" w:hAnsi="Arial" w:eastAsia="Arial" w:cs="Arial"/>
                <w:sz w:val="16"/>
                <w:szCs w:val="16"/>
              </w:rPr>
            </w:pPr>
            <w:r>
              <w:rPr>
                <w:rFonts w:ascii="Arial"/>
                <w:sz w:val="16"/>
              </w:rPr>
              <w:t>(</w:t>
            </w:r>
          </w:p>
        </w:tc>
        <w:tc>
          <w:tcPr>
            <w:tcW w:w="589" w:type="dxa"/>
            <w:tcBorders>
              <w:top w:val="single" w:color="000000" w:sz="5" w:space="0"/>
              <w:left w:val="nil"/>
              <w:bottom w:val="single" w:color="000000" w:sz="5" w:space="0"/>
              <w:right w:val="nil"/>
            </w:tcBorders>
          </w:tcPr>
          <w:p w:rsidR="00A05677" w:rsidRDefault="00EB45CB" w14:paraId="133687B1" w14:textId="77777777">
            <w:pPr>
              <w:pStyle w:val="TableParagraph"/>
              <w:spacing w:line="169"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color="000000" w:sz="5" w:space="0"/>
              <w:left w:val="nil"/>
              <w:bottom w:val="single" w:color="000000" w:sz="5" w:space="0"/>
              <w:right w:val="single" w:color="000000" w:sz="5" w:space="0"/>
            </w:tcBorders>
          </w:tcPr>
          <w:p w:rsidR="00A05677" w:rsidRDefault="00EB45CB" w14:paraId="2E005736" w14:textId="77777777">
            <w:pPr>
              <w:pStyle w:val="TableParagraph"/>
              <w:spacing w:line="169"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rsidTr="00795647" w14:paraId="770F15AC" w14:textId="77777777">
        <w:trPr>
          <w:trHeight w:val="650" w:hRule="exact"/>
        </w:trPr>
        <w:tc>
          <w:tcPr>
            <w:tcW w:w="8136" w:type="dxa"/>
            <w:tcBorders>
              <w:top w:val="single" w:color="000000" w:sz="5" w:space="0"/>
              <w:left w:val="single" w:color="000000" w:sz="5" w:space="0"/>
              <w:bottom w:val="single" w:color="000000" w:sz="5" w:space="0"/>
              <w:right w:val="single" w:color="000000" w:sz="5" w:space="0"/>
            </w:tcBorders>
          </w:tcPr>
          <w:p w:rsidR="00A05677" w:rsidRDefault="0063437D" w14:paraId="51F43939" w14:textId="2CEBF869">
            <w:pPr>
              <w:pStyle w:val="TableParagraph"/>
              <w:spacing w:before="1" w:line="247" w:lineRule="auto"/>
              <w:ind w:left="395" w:right="519" w:hanging="312"/>
              <w:rPr>
                <w:rFonts w:ascii="Arial" w:hAnsi="Arial" w:eastAsia="Arial" w:cs="Arial"/>
                <w:sz w:val="16"/>
                <w:szCs w:val="16"/>
              </w:rPr>
            </w:pPr>
            <w:r>
              <w:rPr>
                <w:rFonts w:ascii="Arial"/>
                <w:sz w:val="16"/>
              </w:rPr>
              <w:t>5</w:t>
            </w:r>
            <w:r w:rsidR="00EB45CB">
              <w:rPr>
                <w:rFonts w:ascii="Arial"/>
                <w:sz w:val="16"/>
              </w:rPr>
              <w:t>c)</w:t>
            </w:r>
            <w:r w:rsidR="00EB45CB">
              <w:rPr>
                <w:rFonts w:ascii="Arial"/>
                <w:spacing w:val="43"/>
                <w:sz w:val="16"/>
              </w:rPr>
              <w:t xml:space="preserve"> </w:t>
            </w:r>
            <w:r w:rsidR="00EB45CB">
              <w:rPr>
                <w:rFonts w:ascii="Arial"/>
                <w:spacing w:val="-2"/>
                <w:sz w:val="16"/>
              </w:rPr>
              <w:t>Does</w:t>
            </w:r>
            <w:r w:rsidR="00EB45CB">
              <w:rPr>
                <w:rFonts w:ascii="Arial"/>
                <w:spacing w:val="-3"/>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share</w:t>
            </w:r>
            <w:r w:rsidR="00EB45CB">
              <w:rPr>
                <w:rFonts w:ascii="Arial"/>
                <w:spacing w:val="-5"/>
                <w:sz w:val="16"/>
              </w:rPr>
              <w:t xml:space="preserve"> </w:t>
            </w:r>
            <w:r w:rsidR="00EB45CB">
              <w:rPr>
                <w:rFonts w:ascii="Arial"/>
                <w:spacing w:val="-1"/>
                <w:sz w:val="16"/>
              </w:rPr>
              <w:t>office</w:t>
            </w:r>
            <w:r w:rsidR="00EB45CB">
              <w:rPr>
                <w:rFonts w:ascii="Arial"/>
                <w:spacing w:val="-2"/>
                <w:sz w:val="16"/>
              </w:rPr>
              <w:t xml:space="preserve"> </w:t>
            </w:r>
            <w:r w:rsidR="00EB45CB">
              <w:rPr>
                <w:rFonts w:ascii="Arial"/>
                <w:spacing w:val="-1"/>
                <w:sz w:val="16"/>
              </w:rPr>
              <w:t>space,</w:t>
            </w:r>
            <w:r w:rsidR="00EB45CB">
              <w:rPr>
                <w:rFonts w:ascii="Arial"/>
                <w:spacing w:val="-6"/>
                <w:sz w:val="16"/>
              </w:rPr>
              <w:t xml:space="preserve"> </w:t>
            </w:r>
            <w:r w:rsidR="00EB45CB">
              <w:rPr>
                <w:rFonts w:ascii="Arial"/>
                <w:spacing w:val="-1"/>
                <w:sz w:val="16"/>
              </w:rPr>
              <w:t>equipment</w:t>
            </w:r>
            <w:r w:rsidR="00EB45CB">
              <w:rPr>
                <w:rFonts w:ascii="Arial"/>
                <w:spacing w:val="-8"/>
                <w:sz w:val="16"/>
              </w:rPr>
              <w:t xml:space="preserve"> </w:t>
            </w:r>
            <w:r w:rsidR="00EB45CB">
              <w:rPr>
                <w:rFonts w:ascii="Arial"/>
                <w:spacing w:val="-1"/>
                <w:sz w:val="16"/>
              </w:rPr>
              <w:t>or</w:t>
            </w:r>
            <w:r w:rsidR="00EB45CB">
              <w:rPr>
                <w:rFonts w:ascii="Arial"/>
                <w:sz w:val="16"/>
              </w:rPr>
              <w:t xml:space="preserve"> </w:t>
            </w:r>
            <w:r w:rsidR="00EB45CB">
              <w:rPr>
                <w:rFonts w:ascii="Arial"/>
                <w:spacing w:val="-1"/>
                <w:sz w:val="16"/>
              </w:rPr>
              <w:t>other</w:t>
            </w:r>
            <w:r w:rsidR="00EB45CB">
              <w:rPr>
                <w:rFonts w:ascii="Arial"/>
                <w:spacing w:val="-5"/>
                <w:sz w:val="16"/>
              </w:rPr>
              <w:t xml:space="preserve"> </w:t>
            </w:r>
            <w:r w:rsidR="00EB45CB">
              <w:rPr>
                <w:rFonts w:ascii="Arial"/>
                <w:spacing w:val="-1"/>
                <w:sz w:val="16"/>
              </w:rPr>
              <w:t>facilities</w:t>
            </w:r>
            <w:r w:rsidR="00EB45CB">
              <w:rPr>
                <w:rFonts w:ascii="Arial"/>
                <w:spacing w:val="-5"/>
                <w:sz w:val="16"/>
              </w:rPr>
              <w:t xml:space="preserve"> </w:t>
            </w:r>
            <w:r w:rsidR="00EB45CB">
              <w:rPr>
                <w:rFonts w:ascii="Arial"/>
                <w:spacing w:val="-1"/>
                <w:sz w:val="16"/>
              </w:rPr>
              <w:t>with</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party</w:t>
            </w:r>
            <w:r w:rsidR="00EB45CB">
              <w:rPr>
                <w:rFonts w:ascii="Arial"/>
                <w:spacing w:val="-8"/>
                <w:sz w:val="16"/>
              </w:rPr>
              <w:t xml:space="preserve"> </w:t>
            </w:r>
            <w:r w:rsidR="00EB45CB">
              <w:rPr>
                <w:rFonts w:ascii="Arial"/>
                <w:spacing w:val="-1"/>
                <w:sz w:val="16"/>
              </w:rPr>
              <w:t>controlling</w:t>
            </w:r>
            <w:r w:rsidR="00EB45CB">
              <w:rPr>
                <w:rFonts w:ascii="Arial"/>
                <w:spacing w:val="-7"/>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entity</w:t>
            </w:r>
            <w:r w:rsidR="00EB45CB">
              <w:rPr>
                <w:rFonts w:ascii="Arial"/>
                <w:spacing w:val="87"/>
                <w:sz w:val="16"/>
              </w:rPr>
              <w:t xml:space="preserve"> </w:t>
            </w:r>
            <w:r w:rsidR="00EB45CB">
              <w:rPr>
                <w:rFonts w:ascii="Arial"/>
                <w:spacing w:val="-1"/>
                <w:sz w:val="16"/>
              </w:rPr>
              <w:t>from</w:t>
            </w:r>
            <w:r w:rsidR="00EB45CB">
              <w:rPr>
                <w:rFonts w:ascii="Arial"/>
                <w:spacing w:val="1"/>
                <w:sz w:val="16"/>
              </w:rPr>
              <w:t xml:space="preserve"> </w:t>
            </w:r>
            <w:r w:rsidR="00EB45CB">
              <w:rPr>
                <w:rFonts w:ascii="Arial"/>
                <w:spacing w:val="-1"/>
                <w:sz w:val="16"/>
              </w:rPr>
              <w:t>which</w:t>
            </w:r>
            <w:r w:rsidR="00EB45CB">
              <w:rPr>
                <w:rFonts w:ascii="Arial"/>
                <w:spacing w:val="-7"/>
                <w:sz w:val="16"/>
              </w:rPr>
              <w:t xml:space="preserve"> </w:t>
            </w:r>
            <w:r w:rsidR="00EB45CB">
              <w:rPr>
                <w:rFonts w:ascii="Arial"/>
                <w:spacing w:val="-1"/>
                <w:sz w:val="16"/>
              </w:rPr>
              <w:t>spectrum</w:t>
            </w:r>
            <w:r w:rsidR="00EB45CB">
              <w:rPr>
                <w:rFonts w:ascii="Arial"/>
                <w:spacing w:val="-6"/>
                <w:sz w:val="16"/>
              </w:rPr>
              <w:t xml:space="preserve"> </w:t>
            </w:r>
            <w:r w:rsidR="00EB45CB">
              <w:rPr>
                <w:rFonts w:ascii="Arial"/>
                <w:sz w:val="16"/>
              </w:rPr>
              <w:t xml:space="preserve">is </w:t>
            </w:r>
            <w:r w:rsidR="00EB45CB">
              <w:rPr>
                <w:rFonts w:ascii="Arial"/>
                <w:spacing w:val="-1"/>
                <w:sz w:val="16"/>
              </w:rPr>
              <w:t>being</w:t>
            </w:r>
            <w:r w:rsidR="00EB45CB">
              <w:rPr>
                <w:rFonts w:ascii="Arial"/>
                <w:spacing w:val="-5"/>
                <w:sz w:val="16"/>
              </w:rPr>
              <w:t xml:space="preserve"> </w:t>
            </w:r>
            <w:r w:rsidR="00EB45CB">
              <w:rPr>
                <w:rFonts w:ascii="Arial"/>
                <w:spacing w:val="-2"/>
                <w:sz w:val="16"/>
              </w:rPr>
              <w:t>leased?</w:t>
            </w:r>
          </w:p>
        </w:tc>
        <w:tc>
          <w:tcPr>
            <w:tcW w:w="1424" w:type="dxa"/>
            <w:tcBorders>
              <w:top w:val="single" w:color="000000" w:sz="5" w:space="0"/>
              <w:left w:val="single" w:color="000000" w:sz="5" w:space="0"/>
              <w:bottom w:val="single" w:color="000000" w:sz="5" w:space="0"/>
              <w:right w:val="nil"/>
            </w:tcBorders>
          </w:tcPr>
          <w:p w:rsidR="00A05677" w:rsidRDefault="00EB45CB" w14:paraId="21441D5F" w14:textId="77777777">
            <w:pPr>
              <w:pStyle w:val="TableParagraph"/>
              <w:spacing w:line="183" w:lineRule="exact"/>
              <w:ind w:right="145"/>
              <w:jc w:val="right"/>
              <w:rPr>
                <w:rFonts w:ascii="Arial" w:hAnsi="Arial" w:eastAsia="Arial" w:cs="Arial"/>
                <w:sz w:val="16"/>
                <w:szCs w:val="16"/>
              </w:rPr>
            </w:pPr>
            <w:r>
              <w:rPr>
                <w:rFonts w:ascii="Arial"/>
                <w:sz w:val="16"/>
              </w:rPr>
              <w:t>(</w:t>
            </w:r>
          </w:p>
        </w:tc>
        <w:tc>
          <w:tcPr>
            <w:tcW w:w="589" w:type="dxa"/>
            <w:tcBorders>
              <w:top w:val="single" w:color="000000" w:sz="5" w:space="0"/>
              <w:left w:val="nil"/>
              <w:bottom w:val="single" w:color="000000" w:sz="5" w:space="0"/>
              <w:right w:val="nil"/>
            </w:tcBorders>
          </w:tcPr>
          <w:p w:rsidR="00A05677" w:rsidRDefault="00EB45CB" w14:paraId="4D277AEF" w14:textId="77777777">
            <w:pPr>
              <w:pStyle w:val="TableParagraph"/>
              <w:spacing w:line="183"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color="000000" w:sz="5" w:space="0"/>
              <w:left w:val="nil"/>
              <w:bottom w:val="single" w:color="000000" w:sz="5" w:space="0"/>
              <w:right w:val="single" w:color="000000" w:sz="5" w:space="0"/>
            </w:tcBorders>
          </w:tcPr>
          <w:p w:rsidR="00A05677" w:rsidRDefault="00EB45CB" w14:paraId="7EA41037" w14:textId="77777777">
            <w:pPr>
              <w:pStyle w:val="TableParagraph"/>
              <w:spacing w:line="183"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A05677" w:rsidTr="00795647" w14:paraId="0987FBBB" w14:textId="77777777">
        <w:trPr>
          <w:trHeight w:val="449" w:hRule="exact"/>
        </w:trPr>
        <w:tc>
          <w:tcPr>
            <w:tcW w:w="8136" w:type="dxa"/>
            <w:tcBorders>
              <w:top w:val="single" w:color="000000" w:sz="5" w:space="0"/>
              <w:left w:val="single" w:color="000000" w:sz="5" w:space="0"/>
              <w:bottom w:val="single" w:color="000000" w:sz="5" w:space="0"/>
              <w:right w:val="single" w:color="000000" w:sz="5" w:space="0"/>
            </w:tcBorders>
          </w:tcPr>
          <w:p w:rsidR="00A05677" w:rsidRDefault="0063437D" w14:paraId="18BF65E4" w14:textId="31E8DE12">
            <w:pPr>
              <w:pStyle w:val="TableParagraph"/>
              <w:spacing w:before="1" w:line="247" w:lineRule="auto"/>
              <w:ind w:left="443" w:right="349" w:hanging="341"/>
              <w:rPr>
                <w:rFonts w:ascii="Arial" w:hAnsi="Arial" w:eastAsia="Arial" w:cs="Arial"/>
                <w:sz w:val="16"/>
                <w:szCs w:val="16"/>
              </w:rPr>
            </w:pPr>
            <w:r>
              <w:rPr>
                <w:rFonts w:ascii="Arial"/>
                <w:spacing w:val="-1"/>
                <w:sz w:val="16"/>
              </w:rPr>
              <w:t>5</w:t>
            </w:r>
            <w:r w:rsidR="00EB45CB">
              <w:rPr>
                <w:rFonts w:ascii="Arial"/>
                <w:spacing w:val="-1"/>
                <w:sz w:val="16"/>
              </w:rPr>
              <w:t>d)</w:t>
            </w:r>
            <w:r w:rsidR="00EB45CB">
              <w:rPr>
                <w:rFonts w:ascii="Arial"/>
                <w:spacing w:val="-2"/>
                <w:sz w:val="16"/>
              </w:rPr>
              <w:t xml:space="preserve"> </w:t>
            </w:r>
            <w:r w:rsidR="00EB45CB">
              <w:rPr>
                <w:rFonts w:ascii="Arial"/>
                <w:spacing w:val="-1"/>
                <w:sz w:val="16"/>
              </w:rPr>
              <w:t>Does</w:t>
            </w:r>
            <w:r w:rsidR="00EB45CB">
              <w:rPr>
                <w:rFonts w:ascii="Arial"/>
                <w:spacing w:val="-3"/>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Licensee</w:t>
            </w:r>
            <w:r w:rsidR="00EB45CB">
              <w:rPr>
                <w:rFonts w:ascii="Arial"/>
                <w:spacing w:val="-7"/>
                <w:sz w:val="16"/>
              </w:rPr>
              <w:t xml:space="preserve"> </w:t>
            </w:r>
            <w:r w:rsidR="00EB45CB">
              <w:rPr>
                <w:rFonts w:ascii="Arial"/>
                <w:spacing w:val="-1"/>
                <w:sz w:val="16"/>
              </w:rPr>
              <w:t>certify</w:t>
            </w:r>
            <w:r w:rsidR="00EB45CB">
              <w:rPr>
                <w:rFonts w:ascii="Arial"/>
                <w:spacing w:val="-8"/>
                <w:sz w:val="16"/>
              </w:rPr>
              <w:t xml:space="preserve"> </w:t>
            </w:r>
            <w:r w:rsidR="00EB45CB">
              <w:rPr>
                <w:rFonts w:ascii="Arial"/>
                <w:spacing w:val="-1"/>
                <w:sz w:val="16"/>
              </w:rPr>
              <w:t>that</w:t>
            </w:r>
            <w:r w:rsidR="00EB45CB">
              <w:rPr>
                <w:rFonts w:ascii="Arial"/>
                <w:spacing w:val="-3"/>
                <w:sz w:val="16"/>
              </w:rPr>
              <w:t xml:space="preserve"> </w:t>
            </w:r>
            <w:r w:rsidR="00EB45CB">
              <w:rPr>
                <w:rFonts w:ascii="Arial"/>
                <w:spacing w:val="-1"/>
                <w:sz w:val="16"/>
              </w:rPr>
              <w:t>the</w:t>
            </w:r>
            <w:r w:rsidR="00EB45CB">
              <w:rPr>
                <w:rFonts w:ascii="Arial"/>
                <w:spacing w:val="-2"/>
                <w:sz w:val="16"/>
              </w:rPr>
              <w:t xml:space="preserve"> </w:t>
            </w:r>
            <w:r w:rsidR="00EB45CB">
              <w:rPr>
                <w:rFonts w:ascii="Arial"/>
                <w:spacing w:val="-1"/>
                <w:sz w:val="16"/>
              </w:rPr>
              <w:t>Lease/Sublease</w:t>
            </w:r>
            <w:r w:rsidR="00EB45CB">
              <w:rPr>
                <w:rFonts w:ascii="Arial"/>
                <w:spacing w:val="-12"/>
                <w:sz w:val="16"/>
              </w:rPr>
              <w:t xml:space="preserve"> </w:t>
            </w:r>
            <w:r w:rsidR="00EB45CB">
              <w:rPr>
                <w:rFonts w:ascii="Arial"/>
                <w:spacing w:val="-1"/>
                <w:sz w:val="16"/>
              </w:rPr>
              <w:t>does</w:t>
            </w:r>
            <w:r w:rsidR="00EB45CB">
              <w:rPr>
                <w:rFonts w:ascii="Arial"/>
                <w:spacing w:val="-3"/>
                <w:sz w:val="16"/>
              </w:rPr>
              <w:t xml:space="preserve"> </w:t>
            </w:r>
            <w:r w:rsidR="00EB45CB">
              <w:rPr>
                <w:rFonts w:ascii="Arial"/>
                <w:spacing w:val="-1"/>
                <w:sz w:val="16"/>
              </w:rPr>
              <w:t>not affect</w:t>
            </w:r>
            <w:r w:rsidR="00EB45CB">
              <w:rPr>
                <w:rFonts w:ascii="Arial"/>
                <w:spacing w:val="-6"/>
                <w:sz w:val="16"/>
              </w:rPr>
              <w:t xml:space="preserve"> </w:t>
            </w:r>
            <w:r w:rsidR="00EB45CB">
              <w:rPr>
                <w:rFonts w:ascii="Arial"/>
                <w:sz w:val="16"/>
              </w:rPr>
              <w:t>its</w:t>
            </w:r>
            <w:r w:rsidR="00EB45CB">
              <w:rPr>
                <w:rFonts w:ascii="Arial"/>
                <w:spacing w:val="-3"/>
                <w:sz w:val="16"/>
              </w:rPr>
              <w:t xml:space="preserve"> </w:t>
            </w:r>
            <w:r w:rsidR="00EB45CB">
              <w:rPr>
                <w:rFonts w:ascii="Arial"/>
                <w:spacing w:val="-1"/>
                <w:sz w:val="16"/>
              </w:rPr>
              <w:t>continuing</w:t>
            </w:r>
            <w:r w:rsidR="00EB45CB">
              <w:rPr>
                <w:rFonts w:ascii="Arial"/>
                <w:spacing w:val="-7"/>
                <w:sz w:val="16"/>
              </w:rPr>
              <w:t xml:space="preserve"> </w:t>
            </w:r>
            <w:r w:rsidR="00EB45CB">
              <w:rPr>
                <w:rFonts w:ascii="Arial"/>
                <w:spacing w:val="-1"/>
                <w:sz w:val="16"/>
              </w:rPr>
              <w:t>eligibility</w:t>
            </w:r>
            <w:r w:rsidR="00EB45CB">
              <w:rPr>
                <w:rFonts w:ascii="Arial"/>
                <w:spacing w:val="-10"/>
                <w:sz w:val="16"/>
              </w:rPr>
              <w:t xml:space="preserve"> </w:t>
            </w:r>
            <w:r w:rsidR="00EB45CB">
              <w:rPr>
                <w:rFonts w:ascii="Arial"/>
                <w:sz w:val="16"/>
              </w:rPr>
              <w:t xml:space="preserve">to </w:t>
            </w:r>
            <w:r w:rsidR="00EB45CB">
              <w:rPr>
                <w:rFonts w:ascii="Arial"/>
                <w:spacing w:val="-1"/>
                <w:sz w:val="16"/>
              </w:rPr>
              <w:t>retain</w:t>
            </w:r>
            <w:r w:rsidR="00EB45CB">
              <w:rPr>
                <w:rFonts w:ascii="Arial"/>
                <w:spacing w:val="-7"/>
                <w:sz w:val="16"/>
              </w:rPr>
              <w:t xml:space="preserve"> </w:t>
            </w:r>
            <w:r w:rsidR="00EB45CB">
              <w:rPr>
                <w:rFonts w:ascii="Arial"/>
                <w:spacing w:val="-1"/>
                <w:sz w:val="16"/>
              </w:rPr>
              <w:t>closed</w:t>
            </w:r>
            <w:r w:rsidR="00EB45CB">
              <w:rPr>
                <w:rFonts w:ascii="Arial"/>
                <w:spacing w:val="81"/>
                <w:sz w:val="16"/>
              </w:rPr>
              <w:t xml:space="preserve"> </w:t>
            </w:r>
            <w:r w:rsidR="00EB45CB">
              <w:rPr>
                <w:rFonts w:ascii="Arial"/>
                <w:spacing w:val="-1"/>
                <w:sz w:val="16"/>
              </w:rPr>
              <w:t>bidding</w:t>
            </w:r>
            <w:r w:rsidR="00EB45CB">
              <w:rPr>
                <w:rFonts w:ascii="Arial"/>
                <w:spacing w:val="-5"/>
                <w:sz w:val="16"/>
              </w:rPr>
              <w:t xml:space="preserve"> </w:t>
            </w:r>
            <w:r w:rsidR="00EB45CB">
              <w:rPr>
                <w:rFonts w:ascii="Arial"/>
                <w:spacing w:val="-1"/>
                <w:sz w:val="16"/>
              </w:rPr>
              <w:t>licenses?</w:t>
            </w:r>
          </w:p>
        </w:tc>
        <w:tc>
          <w:tcPr>
            <w:tcW w:w="1424" w:type="dxa"/>
            <w:tcBorders>
              <w:top w:val="single" w:color="000000" w:sz="5" w:space="0"/>
              <w:left w:val="single" w:color="000000" w:sz="5" w:space="0"/>
              <w:bottom w:val="single" w:color="000000" w:sz="5" w:space="0"/>
              <w:right w:val="nil"/>
            </w:tcBorders>
          </w:tcPr>
          <w:p w:rsidR="00A05677" w:rsidRDefault="00EB45CB" w14:paraId="01B49FCB" w14:textId="77777777">
            <w:pPr>
              <w:pStyle w:val="TableParagraph"/>
              <w:spacing w:line="169" w:lineRule="exact"/>
              <w:ind w:right="145"/>
              <w:jc w:val="right"/>
              <w:rPr>
                <w:rFonts w:ascii="Arial" w:hAnsi="Arial" w:eastAsia="Arial" w:cs="Arial"/>
                <w:sz w:val="16"/>
                <w:szCs w:val="16"/>
              </w:rPr>
            </w:pPr>
            <w:r>
              <w:rPr>
                <w:rFonts w:ascii="Arial"/>
                <w:sz w:val="16"/>
              </w:rPr>
              <w:t>(</w:t>
            </w:r>
          </w:p>
        </w:tc>
        <w:tc>
          <w:tcPr>
            <w:tcW w:w="589" w:type="dxa"/>
            <w:tcBorders>
              <w:top w:val="single" w:color="000000" w:sz="5" w:space="0"/>
              <w:left w:val="nil"/>
              <w:bottom w:val="single" w:color="000000" w:sz="5" w:space="0"/>
              <w:right w:val="nil"/>
            </w:tcBorders>
          </w:tcPr>
          <w:p w:rsidR="00A05677" w:rsidRDefault="00EB45CB" w14:paraId="0962D88F" w14:textId="77777777">
            <w:pPr>
              <w:pStyle w:val="TableParagraph"/>
              <w:spacing w:line="169" w:lineRule="exact"/>
              <w:ind w:left="147"/>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color="000000" w:sz="5" w:space="0"/>
              <w:left w:val="nil"/>
              <w:bottom w:val="single" w:color="000000" w:sz="5" w:space="0"/>
              <w:right w:val="single" w:color="000000" w:sz="5" w:space="0"/>
            </w:tcBorders>
          </w:tcPr>
          <w:p w:rsidR="00A05677" w:rsidRDefault="00EB45CB" w14:paraId="301AA711" w14:textId="77777777">
            <w:pPr>
              <w:pStyle w:val="TableParagraph"/>
              <w:spacing w:line="169" w:lineRule="exact"/>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bl>
    <w:p w:rsidR="00A05677" w:rsidRDefault="00A05677" w14:paraId="40D0E0E1" w14:textId="77777777">
      <w:pPr>
        <w:rPr>
          <w:rFonts w:ascii="Arial" w:hAnsi="Arial" w:eastAsia="Arial" w:cs="Arial"/>
          <w:b/>
          <w:bCs/>
          <w:sz w:val="6"/>
          <w:szCs w:val="6"/>
        </w:rPr>
      </w:pPr>
    </w:p>
    <w:p w:rsidR="00A05677" w:rsidRDefault="00EB45CB" w14:paraId="284FF2D1" w14:textId="32FE63FF">
      <w:pPr>
        <w:spacing w:before="124" w:line="188" w:lineRule="exact"/>
        <w:ind w:left="119" w:right="4668"/>
        <w:rPr>
          <w:rFonts w:ascii="Arial" w:hAnsi="Arial" w:eastAsia="Arial" w:cs="Arial"/>
          <w:sz w:val="18"/>
          <w:szCs w:val="18"/>
        </w:rPr>
      </w:pPr>
      <w:r>
        <w:rPr>
          <w:rFonts w:ascii="Arial" w:hAnsi="Arial" w:eastAsia="Arial" w:cs="Arial"/>
          <w:b/>
          <w:bCs/>
          <w:spacing w:val="-1"/>
          <w:sz w:val="18"/>
          <w:szCs w:val="18"/>
        </w:rPr>
        <w:t>Closed</w:t>
      </w:r>
      <w:r>
        <w:rPr>
          <w:rFonts w:ascii="Arial" w:hAnsi="Arial" w:eastAsia="Arial" w:cs="Arial"/>
          <w:b/>
          <w:bCs/>
          <w:spacing w:val="-6"/>
          <w:sz w:val="18"/>
          <w:szCs w:val="18"/>
        </w:rPr>
        <w:t xml:space="preserve"> </w:t>
      </w:r>
      <w:r>
        <w:rPr>
          <w:rFonts w:ascii="Arial" w:hAnsi="Arial" w:eastAsia="Arial" w:cs="Arial"/>
          <w:b/>
          <w:bCs/>
          <w:spacing w:val="-1"/>
          <w:sz w:val="18"/>
          <w:szCs w:val="18"/>
        </w:rPr>
        <w:t>Bidding</w:t>
      </w:r>
      <w:r>
        <w:rPr>
          <w:rFonts w:ascii="Arial" w:hAnsi="Arial" w:eastAsia="Arial" w:cs="Arial"/>
          <w:b/>
          <w:bCs/>
          <w:spacing w:val="-5"/>
          <w:sz w:val="18"/>
          <w:szCs w:val="18"/>
        </w:rPr>
        <w:t xml:space="preserve"> </w:t>
      </w:r>
      <w:r>
        <w:rPr>
          <w:rFonts w:ascii="Arial" w:hAnsi="Arial" w:eastAsia="Arial" w:cs="Arial"/>
          <w:b/>
          <w:bCs/>
          <w:spacing w:val="-1"/>
          <w:sz w:val="18"/>
          <w:szCs w:val="18"/>
        </w:rPr>
        <w:t>Licenses</w:t>
      </w:r>
      <w:r>
        <w:rPr>
          <w:rFonts w:ascii="Arial" w:hAnsi="Arial" w:eastAsia="Arial" w:cs="Arial"/>
          <w:b/>
          <w:bCs/>
          <w:spacing w:val="-6"/>
          <w:sz w:val="18"/>
          <w:szCs w:val="18"/>
        </w:rPr>
        <w:t xml:space="preserve"> </w:t>
      </w:r>
      <w:r>
        <w:rPr>
          <w:rFonts w:ascii="Arial" w:hAnsi="Arial" w:eastAsia="Arial" w:cs="Arial"/>
          <w:b/>
          <w:bCs/>
          <w:i/>
          <w:sz w:val="18"/>
          <w:szCs w:val="18"/>
        </w:rPr>
        <w:t>–</w:t>
      </w:r>
      <w:r>
        <w:rPr>
          <w:rFonts w:ascii="Arial" w:hAnsi="Arial" w:eastAsia="Arial" w:cs="Arial"/>
          <w:b/>
          <w:bCs/>
          <w:i/>
          <w:spacing w:val="-8"/>
          <w:sz w:val="18"/>
          <w:szCs w:val="18"/>
        </w:rPr>
        <w:t xml:space="preserve"> </w:t>
      </w:r>
      <w:r>
        <w:rPr>
          <w:rFonts w:ascii="Arial" w:hAnsi="Arial" w:eastAsia="Arial" w:cs="Arial"/>
          <w:b/>
          <w:bCs/>
          <w:spacing w:val="-1"/>
          <w:sz w:val="18"/>
          <w:szCs w:val="18"/>
        </w:rPr>
        <w:t>(Long-Term</w:t>
      </w:r>
      <w:r>
        <w:rPr>
          <w:rFonts w:ascii="Arial" w:hAnsi="Arial" w:eastAsia="Arial" w:cs="Arial"/>
          <w:b/>
          <w:bCs/>
          <w:spacing w:val="-5"/>
          <w:sz w:val="18"/>
          <w:szCs w:val="18"/>
        </w:rPr>
        <w:t xml:space="preserve"> </w:t>
      </w:r>
      <w:r>
        <w:rPr>
          <w:rFonts w:ascii="Arial" w:hAnsi="Arial" w:eastAsia="Arial" w:cs="Arial"/>
          <w:b/>
          <w:bCs/>
          <w:i/>
          <w:spacing w:val="-1"/>
          <w:sz w:val="18"/>
          <w:szCs w:val="18"/>
        </w:rPr>
        <w:t>De</w:t>
      </w:r>
      <w:r>
        <w:rPr>
          <w:rFonts w:ascii="Arial" w:hAnsi="Arial" w:eastAsia="Arial" w:cs="Arial"/>
          <w:b/>
          <w:bCs/>
          <w:i/>
          <w:spacing w:val="-5"/>
          <w:sz w:val="18"/>
          <w:szCs w:val="18"/>
        </w:rPr>
        <w:t xml:space="preserve"> </w:t>
      </w:r>
      <w:r>
        <w:rPr>
          <w:rFonts w:ascii="Arial" w:hAnsi="Arial" w:eastAsia="Arial" w:cs="Arial"/>
          <w:b/>
          <w:bCs/>
          <w:i/>
          <w:spacing w:val="-1"/>
          <w:sz w:val="18"/>
          <w:szCs w:val="18"/>
        </w:rPr>
        <w:t>Facto</w:t>
      </w:r>
      <w:r>
        <w:rPr>
          <w:rFonts w:ascii="Arial" w:hAnsi="Arial" w:eastAsia="Arial" w:cs="Arial"/>
          <w:b/>
          <w:bCs/>
          <w:i/>
          <w:spacing w:val="-9"/>
          <w:sz w:val="18"/>
          <w:szCs w:val="18"/>
        </w:rPr>
        <w:t xml:space="preserve"> </w:t>
      </w:r>
      <w:r>
        <w:rPr>
          <w:rFonts w:ascii="Arial" w:hAnsi="Arial" w:eastAsia="Arial" w:cs="Arial"/>
          <w:b/>
          <w:bCs/>
          <w:spacing w:val="-1"/>
          <w:sz w:val="18"/>
          <w:szCs w:val="18"/>
        </w:rPr>
        <w:t>Transfer</w:t>
      </w:r>
      <w:r>
        <w:rPr>
          <w:rFonts w:ascii="Arial" w:hAnsi="Arial" w:eastAsia="Arial" w:cs="Arial"/>
          <w:b/>
          <w:bCs/>
          <w:spacing w:val="-6"/>
          <w:sz w:val="18"/>
          <w:szCs w:val="18"/>
        </w:rPr>
        <w:t xml:space="preserve"> </w:t>
      </w:r>
      <w:r w:rsidRPr="00615F3D" w:rsidR="00DE12A7">
        <w:rPr>
          <w:rFonts w:ascii="Arial" w:hAnsi="Arial" w:eastAsia="Arial" w:cs="Arial"/>
          <w:b/>
          <w:bCs/>
          <w:spacing w:val="-6"/>
          <w:sz w:val="18"/>
          <w:szCs w:val="18"/>
        </w:rPr>
        <w:t>Leases</w:t>
      </w:r>
      <w:r w:rsidR="00DE12A7">
        <w:rPr>
          <w:rFonts w:ascii="Arial" w:hAnsi="Arial" w:eastAsia="Arial" w:cs="Arial"/>
          <w:b/>
          <w:bCs/>
          <w:spacing w:val="-6"/>
          <w:sz w:val="18"/>
          <w:szCs w:val="18"/>
        </w:rPr>
        <w:t xml:space="preserve"> </w:t>
      </w:r>
      <w:r>
        <w:rPr>
          <w:rFonts w:ascii="Arial" w:hAnsi="Arial" w:eastAsia="Arial" w:cs="Arial"/>
          <w:b/>
          <w:bCs/>
          <w:spacing w:val="-1"/>
          <w:sz w:val="18"/>
          <w:szCs w:val="18"/>
        </w:rPr>
        <w:t>Only)</w:t>
      </w:r>
      <w:r>
        <w:rPr>
          <w:rFonts w:ascii="Arial" w:hAnsi="Arial" w:eastAsia="Arial" w:cs="Arial"/>
          <w:b/>
          <w:bCs/>
          <w:spacing w:val="53"/>
          <w:w w:val="99"/>
          <w:sz w:val="18"/>
          <w:szCs w:val="18"/>
        </w:rPr>
        <w:t xml:space="preserve"> </w:t>
      </w:r>
      <w:r>
        <w:rPr>
          <w:rFonts w:ascii="Arial" w:hAnsi="Arial" w:eastAsia="Arial" w:cs="Arial"/>
          <w:b/>
          <w:bCs/>
          <w:sz w:val="18"/>
          <w:szCs w:val="18"/>
        </w:rPr>
        <w:t>Eligibility</w:t>
      </w:r>
    </w:p>
    <w:p w:rsidR="00A05677" w:rsidRDefault="00B22126" w14:paraId="1E22FA45"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530CF35A" wp14:editId="70908721">
                <wp:extent cx="6686550" cy="670560"/>
                <wp:effectExtent l="0" t="0" r="19050" b="15240"/>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6705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739CF266" w14:textId="77777777">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rsidR="008A04E7" w:rsidRDefault="008A04E7" w14:paraId="21775190" w14:textId="57FAD509">
                            <w:pPr>
                              <w:tabs>
                                <w:tab w:val="left" w:pos="852"/>
                                <w:tab w:val="left" w:pos="1212"/>
                              </w:tabs>
                              <w:spacing w:before="13" w:line="263" w:lineRule="auto"/>
                              <w:ind w:left="501" w:right="5948" w:hanging="401"/>
                              <w:rPr>
                                <w:rFonts w:ascii="Arial" w:hAnsi="Arial" w:eastAsia="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rsidR="008A04E7" w:rsidRDefault="008A04E7" w14:paraId="7980C545" w14:textId="77777777">
                            <w:pPr>
                              <w:spacing w:before="3"/>
                              <w:rPr>
                                <w:rFonts w:ascii="Arial" w:hAnsi="Arial" w:eastAsia="Arial" w:cs="Arial"/>
                                <w:b/>
                                <w:bCs/>
                                <w:sz w:val="15"/>
                                <w:szCs w:val="15"/>
                              </w:rPr>
                            </w:pPr>
                          </w:p>
                          <w:p w:rsidR="008A04E7" w:rsidRDefault="008A04E7" w14:paraId="5C1CDE9A" w14:textId="77777777">
                            <w:pPr>
                              <w:tabs>
                                <w:tab w:val="left" w:pos="852"/>
                                <w:tab w:val="left" w:pos="1212"/>
                              </w:tabs>
                              <w:ind w:left="501"/>
                              <w:rPr>
                                <w:rFonts w:ascii="Arial" w:hAnsi="Arial" w:eastAsia="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wps:txbx>
                      <wps:bodyPr rot="0" vert="horz" wrap="square" lIns="0" tIns="0" rIns="0" bIns="0" anchor="t" anchorCtr="0" upright="1">
                        <a:noAutofit/>
                      </wps:bodyPr>
                    </wps:wsp>
                  </a:graphicData>
                </a:graphic>
              </wp:inline>
            </w:drawing>
          </mc:Choice>
          <mc:Fallback>
            <w:pict>
              <v:shape id="Text Box 117" style="width:526.5pt;height:52.8pt;visibility:visible;mso-wrap-style:square;mso-left-percent:-10001;mso-top-percent:-10001;mso-position-horizontal:absolute;mso-position-horizontal-relative:char;mso-position-vertical:absolute;mso-position-vertical-relative:line;mso-left-percent:-10001;mso-top-percent:-10001;v-text-anchor:top" o:spid="_x0000_s1289"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" w14:anchorId="530CF35A">
                <v:textbox inset="0,0,0,0">
                  <w:txbxContent>
                    <w:p w:rsidR="008A04E7" w:rsidRDefault="008A04E7" w14:paraId="739CF266" w14:textId="77777777">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rsidR="008A04E7" w:rsidRDefault="008A04E7" w14:paraId="21775190" w14:textId="57FAD509">
                      <w:pPr>
                        <w:tabs>
                          <w:tab w:val="left" w:pos="852"/>
                          <w:tab w:val="left" w:pos="1212"/>
                        </w:tabs>
                        <w:spacing w:before="13" w:line="263" w:lineRule="auto"/>
                        <w:ind w:left="501" w:right="5948" w:hanging="401"/>
                        <w:rPr>
                          <w:rFonts w:ascii="Arial" w:hAnsi="Arial" w:eastAsia="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rsidR="008A04E7" w:rsidRDefault="008A04E7" w14:paraId="7980C545" w14:textId="77777777">
                      <w:pPr>
                        <w:spacing w:before="3"/>
                        <w:rPr>
                          <w:rFonts w:ascii="Arial" w:hAnsi="Arial" w:eastAsia="Arial" w:cs="Arial"/>
                          <w:b/>
                          <w:bCs/>
                          <w:sz w:val="15"/>
                          <w:szCs w:val="15"/>
                        </w:rPr>
                      </w:pPr>
                    </w:p>
                    <w:p w:rsidR="008A04E7" w:rsidRDefault="008A04E7" w14:paraId="5C1CDE9A" w14:textId="77777777">
                      <w:pPr>
                        <w:tabs>
                          <w:tab w:val="left" w:pos="852"/>
                          <w:tab w:val="left" w:pos="1212"/>
                        </w:tabs>
                        <w:ind w:left="501"/>
                        <w:rPr>
                          <w:rFonts w:ascii="Arial" w:hAnsi="Arial" w:eastAsia="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v:textbox>
                <w10:anchorlock/>
              </v:shape>
            </w:pict>
          </mc:Fallback>
        </mc:AlternateContent>
      </w:r>
    </w:p>
    <w:p w:rsidR="00A05677" w:rsidRDefault="00A05677" w14:paraId="3C02CE03" w14:textId="77777777">
      <w:pPr>
        <w:rPr>
          <w:rFonts w:ascii="Arial" w:hAnsi="Arial" w:eastAsia="Arial" w:cs="Arial"/>
          <w:b/>
          <w:bCs/>
          <w:sz w:val="20"/>
          <w:szCs w:val="20"/>
        </w:rPr>
      </w:pPr>
    </w:p>
    <w:p w:rsidR="0063437D" w:rsidRDefault="0063437D" w14:paraId="282E5133" w14:textId="77777777">
      <w:pPr>
        <w:rPr>
          <w:rFonts w:ascii="Arial" w:hAnsi="Arial" w:eastAsia="Arial"/>
          <w:b/>
          <w:bCs/>
          <w:sz w:val="18"/>
          <w:szCs w:val="18"/>
        </w:rPr>
      </w:pPr>
      <w:r>
        <w:br w:type="page"/>
      </w:r>
    </w:p>
    <w:p w:rsidR="00A05677" w:rsidRDefault="0063437D" w14:paraId="583C2B2E" w14:textId="28FB2BDE">
      <w:pPr>
        <w:pStyle w:val="Heading3"/>
        <w:spacing w:before="59"/>
        <w:ind w:right="4625"/>
        <w:rPr>
          <w:b w:val="0"/>
          <w:bCs w:val="0"/>
        </w:rPr>
      </w:pPr>
      <w:r>
        <w:t>7</w:t>
      </w:r>
      <w:r w:rsidR="00EB45CB">
        <w:t>)</w:t>
      </w:r>
      <w:r w:rsidR="00EB45CB">
        <w:rPr>
          <w:spacing w:val="-8"/>
        </w:rPr>
        <w:t xml:space="preserve"> </w:t>
      </w:r>
      <w:r w:rsidR="00EB45CB">
        <w:rPr>
          <w:spacing w:val="-1"/>
        </w:rPr>
        <w:t>Revenue</w:t>
      </w:r>
      <w:r w:rsidR="00EB45CB">
        <w:rPr>
          <w:spacing w:val="-5"/>
        </w:rPr>
        <w:t xml:space="preserve"> </w:t>
      </w:r>
      <w:r w:rsidR="00EB45CB">
        <w:rPr>
          <w:spacing w:val="-1"/>
        </w:rPr>
        <w:t>and</w:t>
      </w:r>
      <w:r w:rsidR="00EB45CB">
        <w:rPr>
          <w:spacing w:val="-3"/>
        </w:rPr>
        <w:t xml:space="preserve"> </w:t>
      </w:r>
      <w:r w:rsidR="00EB45CB">
        <w:rPr>
          <w:spacing w:val="-2"/>
        </w:rPr>
        <w:t>Asset</w:t>
      </w:r>
      <w:r w:rsidR="00EB45CB">
        <w:rPr>
          <w:spacing w:val="-6"/>
        </w:rPr>
        <w:t xml:space="preserve"> </w:t>
      </w:r>
      <w:r w:rsidR="00EB45CB">
        <w:rPr>
          <w:spacing w:val="-1"/>
        </w:rPr>
        <w:t>Information</w:t>
      </w:r>
      <w:r w:rsidR="00EB45CB">
        <w:rPr>
          <w:spacing w:val="-5"/>
        </w:rPr>
        <w:t xml:space="preserve"> </w:t>
      </w:r>
      <w:r w:rsidR="00EB45CB">
        <w:t>for</w:t>
      </w:r>
      <w:r w:rsidR="00EB45CB">
        <w:rPr>
          <w:spacing w:val="-6"/>
        </w:rPr>
        <w:t xml:space="preserve"> </w:t>
      </w:r>
      <w:r w:rsidR="00EB45CB">
        <w:t>the</w:t>
      </w:r>
      <w:r w:rsidR="00EB45CB">
        <w:rPr>
          <w:spacing w:val="-5"/>
        </w:rPr>
        <w:t xml:space="preserve"> </w:t>
      </w:r>
      <w:r w:rsidR="00EB45CB">
        <w:rPr>
          <w:spacing w:val="-1"/>
        </w:rPr>
        <w:t>Applicant</w:t>
      </w:r>
    </w:p>
    <w:p w:rsidR="00A05677" w:rsidRDefault="00EB45CB" w14:paraId="17515D41" w14:textId="77777777">
      <w:pPr>
        <w:pStyle w:val="BodyText"/>
        <w:spacing w:before="6" w:line="256" w:lineRule="auto"/>
        <w:ind w:right="898"/>
      </w:pPr>
      <w:r>
        <w:rPr>
          <w:b/>
          <w:spacing w:val="-1"/>
        </w:rPr>
        <w:t>Purpose</w:t>
      </w:r>
      <w:r>
        <w:rPr>
          <w:b/>
          <w:spacing w:val="-5"/>
        </w:rPr>
        <w:t xml:space="preserve"> </w:t>
      </w:r>
      <w:r>
        <w:rPr>
          <w:spacing w:val="-1"/>
        </w:rPr>
        <w:t>(Check</w:t>
      </w:r>
      <w:r>
        <w:rPr>
          <w:spacing w:val="-4"/>
        </w:rPr>
        <w:t xml:space="preserve"> </w:t>
      </w:r>
      <w:r>
        <w:rPr>
          <w:spacing w:val="-1"/>
        </w:rPr>
        <w:t>Modify</w:t>
      </w:r>
      <w:r>
        <w:rPr>
          <w:spacing w:val="-9"/>
        </w:rPr>
        <w:t xml:space="preserve"> </w:t>
      </w:r>
      <w:r>
        <w:t>if</w:t>
      </w:r>
      <w:r>
        <w:rPr>
          <w:spacing w:val="-6"/>
        </w:rPr>
        <w:t xml:space="preserve"> </w:t>
      </w:r>
      <w:r>
        <w:rPr>
          <w:spacing w:val="-1"/>
        </w:rPr>
        <w:t>filing</w:t>
      </w:r>
      <w:r>
        <w:rPr>
          <w:spacing w:val="-4"/>
        </w:rPr>
        <w:t xml:space="preserve"> </w:t>
      </w:r>
      <w:r>
        <w:t>an</w:t>
      </w:r>
      <w:r>
        <w:rPr>
          <w:spacing w:val="-4"/>
        </w:rPr>
        <w:t xml:space="preserve"> </w:t>
      </w:r>
      <w:r>
        <w:rPr>
          <w:spacing w:val="-1"/>
        </w:rPr>
        <w:t>Amendment</w:t>
      </w:r>
      <w:r>
        <w:rPr>
          <w:spacing w:val="-8"/>
        </w:rPr>
        <w:t xml:space="preserve"> </w:t>
      </w:r>
      <w:r>
        <w:rPr>
          <w:spacing w:val="-1"/>
        </w:rPr>
        <w:t>application</w:t>
      </w:r>
      <w:r>
        <w:rPr>
          <w:spacing w:val="-4"/>
        </w:rPr>
        <w:t xml:space="preserve"> </w:t>
      </w:r>
      <w:r>
        <w:rPr>
          <w:spacing w:val="-1"/>
        </w:rPr>
        <w:t>and</w:t>
      </w:r>
      <w:r>
        <w:rPr>
          <w:spacing w:val="-4"/>
        </w:rPr>
        <w:t xml:space="preserve"> </w:t>
      </w:r>
      <w:r>
        <w:rPr>
          <w:spacing w:val="-1"/>
        </w:rPr>
        <w:t>changing</w:t>
      </w:r>
      <w:r>
        <w:rPr>
          <w:spacing w:val="-8"/>
        </w:rPr>
        <w:t xml:space="preserve"> </w:t>
      </w:r>
      <w:r>
        <w:t>the</w:t>
      </w:r>
      <w:r>
        <w:rPr>
          <w:spacing w:val="-4"/>
        </w:rPr>
        <w:t xml:space="preserve"> </w:t>
      </w:r>
      <w:r>
        <w:rPr>
          <w:spacing w:val="-1"/>
        </w:rPr>
        <w:t>Revenue</w:t>
      </w:r>
      <w:r>
        <w:rPr>
          <w:spacing w:val="-7"/>
        </w:rPr>
        <w:t xml:space="preserve"> </w:t>
      </w:r>
      <w:r>
        <w:t>and</w:t>
      </w:r>
      <w:r>
        <w:rPr>
          <w:spacing w:val="-7"/>
        </w:rPr>
        <w:t xml:space="preserve"> </w:t>
      </w:r>
      <w:r>
        <w:t>Asset</w:t>
      </w:r>
      <w:r>
        <w:rPr>
          <w:spacing w:val="-9"/>
        </w:rPr>
        <w:t xml:space="preserve"> </w:t>
      </w:r>
      <w:r>
        <w:rPr>
          <w:spacing w:val="-1"/>
        </w:rPr>
        <w:t>Information</w:t>
      </w:r>
      <w:r>
        <w:rPr>
          <w:spacing w:val="-5"/>
        </w:rPr>
        <w:t xml:space="preserve"> </w:t>
      </w:r>
      <w:r>
        <w:rPr>
          <w:spacing w:val="-1"/>
        </w:rPr>
        <w:t xml:space="preserve">from </w:t>
      </w:r>
      <w:r>
        <w:rPr>
          <w:spacing w:val="-2"/>
        </w:rPr>
        <w:t>what</w:t>
      </w:r>
      <w:r>
        <w:rPr>
          <w:spacing w:val="-6"/>
        </w:rPr>
        <w:t xml:space="preserve"> </w:t>
      </w:r>
      <w:r>
        <w:rPr>
          <w:spacing w:val="-2"/>
        </w:rPr>
        <w:t>was</w:t>
      </w:r>
      <w:r>
        <w:rPr>
          <w:spacing w:val="103"/>
          <w:w w:val="99"/>
        </w:rPr>
        <w:t xml:space="preserve"> </w:t>
      </w:r>
      <w:r>
        <w:rPr>
          <w:spacing w:val="-1"/>
        </w:rPr>
        <w:t>provided</w:t>
      </w:r>
      <w:r>
        <w:rPr>
          <w:spacing w:val="-5"/>
        </w:rPr>
        <w:t xml:space="preserve"> </w:t>
      </w:r>
      <w:r>
        <w:t>on</w:t>
      </w:r>
      <w:r>
        <w:rPr>
          <w:spacing w:val="-7"/>
        </w:rPr>
        <w:t xml:space="preserve"> </w:t>
      </w:r>
      <w:r>
        <w:t>the</w:t>
      </w:r>
      <w:r>
        <w:rPr>
          <w:spacing w:val="-7"/>
        </w:rPr>
        <w:t xml:space="preserve"> </w:t>
      </w:r>
      <w:r>
        <w:rPr>
          <w:spacing w:val="-1"/>
        </w:rPr>
        <w:t>original</w:t>
      </w:r>
      <w:r>
        <w:rPr>
          <w:spacing w:val="-5"/>
        </w:rPr>
        <w:t xml:space="preserve"> </w:t>
      </w:r>
      <w:r>
        <w:rPr>
          <w:spacing w:val="-1"/>
        </w:rPr>
        <w:t>filing)</w:t>
      </w:r>
    </w:p>
    <w:p w:rsidR="00A05677" w:rsidRDefault="00B22126" w14:paraId="27733C6A"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FF6CC32" wp14:editId="6A0487A2">
                <wp:extent cx="6686550" cy="416560"/>
                <wp:effectExtent l="9525" t="9525" r="9525" b="12065"/>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4165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13073FE6" w14:textId="4341B8EE">
                            <w:pPr>
                              <w:spacing w:before="121"/>
                              <w:ind w:left="264"/>
                              <w:rPr>
                                <w:rFonts w:ascii="Arial" w:hAnsi="Arial" w:eastAsia="Arial" w:cs="Arial"/>
                                <w:sz w:val="16"/>
                                <w:szCs w:val="16"/>
                              </w:rPr>
                            </w:pPr>
                            <w:r>
                              <w:rPr>
                                <w:rFonts w:hint="eastAsia" w:ascii="MS Gothic" w:hAnsi="MS Gothic" w:eastAsia="MS Gothic"/>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
                        </w:txbxContent>
                      </wps:txbx>
                      <wps:bodyPr rot="0" vert="horz" wrap="square" lIns="0" tIns="0" rIns="0" bIns="0" anchor="t" anchorCtr="0" upright="1">
                        <a:noAutofit/>
                      </wps:bodyPr>
                    </wps:wsp>
                  </a:graphicData>
                </a:graphic>
              </wp:inline>
            </w:drawing>
          </mc:Choice>
          <mc:Fallback>
            <w:pict>
              <v:shape id="Text Box 116" style="width:526.5pt;height:32.8pt;visibility:visible;mso-wrap-style:square;mso-left-percent:-10001;mso-top-percent:-10001;mso-position-horizontal:absolute;mso-position-horizontal-relative:char;mso-position-vertical:absolute;mso-position-vertical-relative:line;mso-left-percent:-10001;mso-top-percent:-10001;v-text-anchor:top" o:spid="_x0000_s129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" w14:anchorId="6FF6CC32">
                <v:textbox inset="0,0,0,0">
                  <w:txbxContent>
                    <w:p w:rsidR="008A04E7" w:rsidRDefault="008A04E7" w14:paraId="13073FE6" w14:textId="4341B8EE">
                      <w:pPr>
                        <w:spacing w:before="121"/>
                        <w:ind w:left="264"/>
                        <w:rPr>
                          <w:rFonts w:ascii="Arial" w:hAnsi="Arial" w:eastAsia="Arial" w:cs="Arial"/>
                          <w:sz w:val="16"/>
                          <w:szCs w:val="16"/>
                        </w:rPr>
                      </w:pPr>
                      <w:r>
                        <w:rPr>
                          <w:rFonts w:hint="eastAsia" w:ascii="MS Gothic" w:hAnsi="MS Gothic" w:eastAsia="MS Gothic"/>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
                  </w:txbxContent>
                </v:textbox>
                <w10:anchorlock/>
              </v:shape>
            </w:pict>
          </mc:Fallback>
        </mc:AlternateContent>
      </w:r>
    </w:p>
    <w:p w:rsidR="00A05677" w:rsidRDefault="00A05677" w14:paraId="0AE17206" w14:textId="77777777">
      <w:pPr>
        <w:spacing w:before="10"/>
        <w:rPr>
          <w:rFonts w:ascii="Arial" w:hAnsi="Arial" w:eastAsia="Arial" w:cs="Arial"/>
          <w:sz w:val="11"/>
          <w:szCs w:val="11"/>
        </w:rPr>
      </w:pPr>
    </w:p>
    <w:p w:rsidR="00A05677" w:rsidRDefault="00EB45CB" w14:paraId="05DFF68C" w14:textId="77777777">
      <w:pPr>
        <w:spacing w:before="66"/>
        <w:ind w:left="119" w:right="4625"/>
        <w:rPr>
          <w:rFonts w:ascii="Arial" w:hAnsi="Arial" w:eastAsia="Arial" w:cs="Arial"/>
          <w:sz w:val="20"/>
          <w:szCs w:val="20"/>
        </w:rPr>
      </w:pPr>
      <w:r>
        <w:rPr>
          <w:rFonts w:ascii="Arial"/>
          <w:b/>
          <w:spacing w:val="-1"/>
          <w:sz w:val="20"/>
        </w:rPr>
        <w:t>Gross</w:t>
      </w:r>
      <w:r>
        <w:rPr>
          <w:rFonts w:ascii="Arial"/>
          <w:b/>
          <w:spacing w:val="-12"/>
          <w:sz w:val="20"/>
        </w:rPr>
        <w:t xml:space="preserve"> </w:t>
      </w:r>
      <w:r>
        <w:rPr>
          <w:rFonts w:ascii="Arial"/>
          <w:b/>
          <w:spacing w:val="-1"/>
          <w:sz w:val="20"/>
        </w:rPr>
        <w:t>Revenue</w:t>
      </w:r>
      <w:r>
        <w:rPr>
          <w:rFonts w:ascii="Arial"/>
          <w:b/>
          <w:spacing w:val="-9"/>
          <w:sz w:val="20"/>
        </w:rPr>
        <w:t xml:space="preserve"> </w:t>
      </w:r>
      <w:r>
        <w:rPr>
          <w:rFonts w:ascii="Arial"/>
          <w:b/>
          <w:spacing w:val="-1"/>
          <w:sz w:val="20"/>
        </w:rPr>
        <w:t>Disclosure</w:t>
      </w:r>
      <w:r>
        <w:rPr>
          <w:rFonts w:ascii="Arial"/>
          <w:b/>
          <w:spacing w:val="-10"/>
          <w:sz w:val="20"/>
        </w:rPr>
        <w:t xml:space="preserve"> </w:t>
      </w:r>
      <w:r>
        <w:rPr>
          <w:rFonts w:ascii="Arial"/>
          <w:b/>
          <w:sz w:val="20"/>
        </w:rPr>
        <w:t>Most</w:t>
      </w:r>
      <w:r>
        <w:rPr>
          <w:rFonts w:ascii="Arial"/>
          <w:b/>
          <w:spacing w:val="-8"/>
          <w:sz w:val="20"/>
        </w:rPr>
        <w:t xml:space="preserve"> </w:t>
      </w:r>
      <w:r>
        <w:rPr>
          <w:rFonts w:ascii="Arial"/>
          <w:b/>
          <w:spacing w:val="-1"/>
          <w:sz w:val="20"/>
        </w:rPr>
        <w:t>Recent</w:t>
      </w:r>
      <w:r>
        <w:rPr>
          <w:rFonts w:ascii="Arial"/>
          <w:b/>
          <w:spacing w:val="-10"/>
          <w:sz w:val="20"/>
        </w:rPr>
        <w:t xml:space="preserve"> </w:t>
      </w:r>
      <w:r>
        <w:rPr>
          <w:rFonts w:ascii="Arial"/>
          <w:b/>
          <w:spacing w:val="-1"/>
          <w:sz w:val="20"/>
        </w:rPr>
        <w:t>Reportable</w:t>
      </w:r>
      <w:r>
        <w:rPr>
          <w:rFonts w:ascii="Arial"/>
          <w:b/>
          <w:spacing w:val="-10"/>
          <w:sz w:val="20"/>
        </w:rPr>
        <w:t xml:space="preserve"> </w:t>
      </w:r>
      <w:r>
        <w:rPr>
          <w:rFonts w:ascii="Arial"/>
          <w:b/>
          <w:spacing w:val="-1"/>
          <w:sz w:val="20"/>
        </w:rPr>
        <w:t>Year</w:t>
      </w:r>
    </w:p>
    <w:tbl>
      <w:tblPr>
        <w:tblW w:w="0" w:type="auto"/>
        <w:tblInd w:w="114" w:type="dxa"/>
        <w:tblLayout w:type="fixed"/>
        <w:tblCellMar>
          <w:left w:w="0" w:type="dxa"/>
          <w:right w:w="0" w:type="dxa"/>
        </w:tblCellMar>
        <w:tblLook w:val="01E0" w:firstRow="1" w:lastRow="1" w:firstColumn="1" w:lastColumn="1" w:noHBand="0" w:noVBand="0"/>
      </w:tblPr>
      <w:tblGrid>
        <w:gridCol w:w="8154"/>
        <w:gridCol w:w="2399"/>
      </w:tblGrid>
      <w:tr w:rsidR="00A05677" w:rsidTr="00795647" w14:paraId="59A392EB" w14:textId="77777777">
        <w:trPr>
          <w:trHeight w:val="666" w:hRule="exact"/>
        </w:trPr>
        <w:tc>
          <w:tcPr>
            <w:tcW w:w="8154" w:type="dxa"/>
            <w:tcBorders>
              <w:top w:val="single" w:color="000000" w:sz="5" w:space="0"/>
              <w:left w:val="single" w:color="000000" w:sz="6" w:space="0"/>
              <w:bottom w:val="single" w:color="000000" w:sz="6" w:space="0"/>
              <w:right w:val="single" w:color="000000" w:sz="6" w:space="0"/>
            </w:tcBorders>
          </w:tcPr>
          <w:p w:rsidR="00A05677" w:rsidRDefault="00A05677" w14:paraId="7C020C55" w14:textId="77777777">
            <w:pPr>
              <w:pStyle w:val="TableParagraph"/>
              <w:spacing w:before="8"/>
              <w:rPr>
                <w:rFonts w:ascii="Arial" w:hAnsi="Arial" w:eastAsia="Arial" w:cs="Arial"/>
                <w:b/>
                <w:bCs/>
                <w:sz w:val="15"/>
                <w:szCs w:val="15"/>
              </w:rPr>
            </w:pPr>
          </w:p>
          <w:p w:rsidR="00A05677" w:rsidRDefault="0063437D" w14:paraId="75A010E9" w14:textId="443ECB30">
            <w:pPr>
              <w:pStyle w:val="TableParagraph"/>
              <w:ind w:left="99"/>
              <w:rPr>
                <w:rFonts w:ascii="Arial" w:hAnsi="Arial" w:eastAsia="Arial" w:cs="Arial"/>
                <w:sz w:val="16"/>
                <w:szCs w:val="16"/>
              </w:rPr>
            </w:pPr>
            <w:r>
              <w:rPr>
                <w:rFonts w:ascii="Arial"/>
                <w:spacing w:val="-1"/>
                <w:sz w:val="16"/>
              </w:rPr>
              <w:t>8</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 xml:space="preserve">in </w:t>
            </w:r>
            <w:r w:rsidR="00EB45CB">
              <w:rPr>
                <w:rFonts w:ascii="Arial"/>
                <w:spacing w:val="-1"/>
                <w:sz w:val="16"/>
              </w:rPr>
              <w:t>existence</w:t>
            </w:r>
            <w:r w:rsidR="00EB45CB">
              <w:rPr>
                <w:rFonts w:ascii="Arial"/>
                <w:spacing w:val="-7"/>
                <w:sz w:val="16"/>
              </w:rPr>
              <w:t xml:space="preserve"> </w:t>
            </w:r>
            <w:r w:rsidR="00EB45CB">
              <w:rPr>
                <w:rFonts w:ascii="Arial"/>
                <w:sz w:val="16"/>
              </w:rPr>
              <w:t>for</w:t>
            </w:r>
            <w:r w:rsidR="00EB45CB">
              <w:rPr>
                <w:rFonts w:ascii="Arial"/>
                <w:spacing w:val="-2"/>
                <w:sz w:val="16"/>
              </w:rPr>
              <w:t xml:space="preserve"> </w:t>
            </w:r>
            <w:r w:rsidR="00EB45CB">
              <w:rPr>
                <w:rFonts w:ascii="Arial"/>
                <w:sz w:val="16"/>
              </w:rPr>
              <w:t>a</w:t>
            </w:r>
            <w:r w:rsidR="00EB45CB">
              <w:rPr>
                <w:rFonts w:ascii="Arial"/>
                <w:spacing w:val="-2"/>
                <w:sz w:val="16"/>
              </w:rPr>
              <w:t xml:space="preserve"> </w:t>
            </w:r>
            <w:r w:rsidR="00EB45CB">
              <w:rPr>
                <w:rFonts w:ascii="Arial"/>
                <w:sz w:val="16"/>
              </w:rPr>
              <w:t>full</w:t>
            </w:r>
            <w:r w:rsidR="00EB45CB">
              <w:rPr>
                <w:rFonts w:ascii="Arial"/>
                <w:spacing w:val="-1"/>
                <w:sz w:val="16"/>
              </w:rPr>
              <w:t xml:space="preserve"> </w:t>
            </w:r>
            <w:r w:rsidR="00EB45CB">
              <w:rPr>
                <w:rFonts w:ascii="Arial"/>
                <w:spacing w:val="-2"/>
                <w:sz w:val="16"/>
              </w:rPr>
              <w:t>year</w:t>
            </w:r>
            <w:r w:rsidR="00EB45CB">
              <w:rPr>
                <w:rFonts w:ascii="Arial"/>
                <w:sz w:val="16"/>
              </w:rPr>
              <w:t xml:space="preserve"> </w:t>
            </w:r>
            <w:r w:rsidR="00EB45CB">
              <w:rPr>
                <w:rFonts w:ascii="Arial"/>
                <w:spacing w:val="-2"/>
                <w:sz w:val="16"/>
              </w:rPr>
              <w:t>of</w:t>
            </w:r>
            <w:r w:rsidR="00EB45CB">
              <w:rPr>
                <w:rFonts w:ascii="Arial"/>
                <w:spacing w:val="-1"/>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rsidR="00A05677" w:rsidRDefault="00EB45CB" w14:paraId="18B5BA8D" w14:textId="77777777">
            <w:pPr>
              <w:pStyle w:val="TableParagraph"/>
              <w:spacing w:before="1"/>
              <w:ind w:left="498"/>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399" w:type="dxa"/>
            <w:tcBorders>
              <w:top w:val="single" w:color="000000" w:sz="5" w:space="0"/>
              <w:left w:val="single" w:color="000000" w:sz="6" w:space="0"/>
              <w:bottom w:val="single" w:color="000000" w:sz="6" w:space="0"/>
              <w:right w:val="single" w:color="000000" w:sz="5" w:space="0"/>
            </w:tcBorders>
          </w:tcPr>
          <w:p w:rsidR="00A05677" w:rsidRDefault="00A05677" w14:paraId="0EC26919" w14:textId="77777777">
            <w:pPr>
              <w:pStyle w:val="TableParagraph"/>
              <w:rPr>
                <w:rFonts w:ascii="Arial" w:hAnsi="Arial" w:eastAsia="Arial" w:cs="Arial"/>
                <w:b/>
                <w:bCs/>
                <w:sz w:val="15"/>
                <w:szCs w:val="15"/>
              </w:rPr>
            </w:pPr>
          </w:p>
          <w:p w:rsidR="00A05677" w:rsidRDefault="00EB45CB" w14:paraId="5346AE8F" w14:textId="77777777">
            <w:pPr>
              <w:pStyle w:val="TableParagraph"/>
              <w:tabs>
                <w:tab w:val="left" w:pos="1527"/>
              </w:tabs>
              <w:ind w:left="1167"/>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rsidTr="00795647" w14:paraId="2D186CCF" w14:textId="77777777">
        <w:trPr>
          <w:trHeight w:val="1338" w:hRule="exact"/>
        </w:trPr>
        <w:tc>
          <w:tcPr>
            <w:tcW w:w="10553" w:type="dxa"/>
            <w:gridSpan w:val="2"/>
            <w:tcBorders>
              <w:top w:val="single" w:color="000000" w:sz="6" w:space="0"/>
              <w:left w:val="single" w:color="000000" w:sz="6" w:space="0"/>
              <w:bottom w:val="single" w:color="000000" w:sz="6" w:space="0"/>
              <w:right w:val="single" w:color="000000" w:sz="5" w:space="0"/>
            </w:tcBorders>
          </w:tcPr>
          <w:p w:rsidRPr="00813A3C" w:rsidR="00813A3C" w:rsidRDefault="00813A3C" w14:paraId="1BB0F12C" w14:textId="77777777">
            <w:pPr>
              <w:pStyle w:val="TableParagraph"/>
              <w:spacing w:line="179" w:lineRule="exact"/>
              <w:ind w:left="409"/>
              <w:rPr>
                <w:rFonts w:ascii="Arial" w:hAnsi="Arial" w:eastAsia="Arial" w:cs="Arial"/>
                <w:sz w:val="6"/>
                <w:szCs w:val="6"/>
              </w:rPr>
            </w:pPr>
          </w:p>
          <w:p w:rsidR="00A05677" w:rsidRDefault="00EB45CB" w14:paraId="73481B95" w14:textId="77777777">
            <w:pPr>
              <w:pStyle w:val="TableParagraph"/>
              <w:spacing w:line="179" w:lineRule="exact"/>
              <w:ind w:left="409"/>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RDefault="00A05677" w14:paraId="305717A5" w14:textId="77777777">
            <w:pPr>
              <w:pStyle w:val="TableParagraph"/>
              <w:spacing w:before="5"/>
              <w:rPr>
                <w:rFonts w:ascii="Arial" w:hAnsi="Arial" w:eastAsia="Arial" w:cs="Arial"/>
                <w:b/>
                <w:bCs/>
                <w:sz w:val="17"/>
                <w:szCs w:val="17"/>
              </w:rPr>
            </w:pPr>
          </w:p>
          <w:p w:rsidR="00A05677" w:rsidRDefault="0063437D" w14:paraId="1832D9CE" w14:textId="52364B91">
            <w:pPr>
              <w:pStyle w:val="TableParagraph"/>
              <w:tabs>
                <w:tab w:val="left" w:pos="3370"/>
                <w:tab w:val="left" w:pos="5370"/>
              </w:tabs>
              <w:ind w:left="366"/>
              <w:rPr>
                <w:rFonts w:ascii="Arial" w:hAnsi="Arial" w:eastAsia="Arial" w:cs="Arial"/>
                <w:sz w:val="16"/>
                <w:szCs w:val="16"/>
              </w:rPr>
            </w:pPr>
            <w:r>
              <w:rPr>
                <w:rFonts w:ascii="Arial"/>
                <w:spacing w:val="-1"/>
                <w:sz w:val="16"/>
              </w:rPr>
              <w:t>8</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RDefault="00A05677" w14:paraId="71DA6489" w14:textId="77777777">
            <w:pPr>
              <w:pStyle w:val="TableParagraph"/>
              <w:spacing w:before="6"/>
              <w:rPr>
                <w:rFonts w:ascii="Arial" w:hAnsi="Arial" w:eastAsia="Arial" w:cs="Arial"/>
                <w:b/>
                <w:bCs/>
                <w:sz w:val="16"/>
                <w:szCs w:val="16"/>
              </w:rPr>
            </w:pPr>
          </w:p>
          <w:p w:rsidR="00A05677" w:rsidP="00C61498" w:rsidRDefault="0063437D" w14:paraId="624FDE85" w14:textId="42D8AD90">
            <w:pPr>
              <w:pStyle w:val="TableParagraph"/>
              <w:tabs>
                <w:tab w:val="left" w:pos="3462"/>
                <w:tab w:val="left" w:pos="5361"/>
              </w:tabs>
              <w:ind w:left="366"/>
              <w:rPr>
                <w:rFonts w:ascii="Arial" w:hAnsi="Arial" w:eastAsia="Arial" w:cs="Arial"/>
                <w:sz w:val="16"/>
                <w:szCs w:val="16"/>
              </w:rPr>
            </w:pPr>
            <w:r>
              <w:rPr>
                <w:rFonts w:ascii="Arial"/>
                <w:spacing w:val="-1"/>
                <w:sz w:val="16"/>
              </w:rPr>
              <w:t>8</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C61498">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00A05677" w:rsidRDefault="00A05677" w14:paraId="1D130889" w14:textId="77777777">
      <w:pPr>
        <w:spacing w:before="2"/>
        <w:rPr>
          <w:rFonts w:ascii="Arial" w:hAnsi="Arial" w:eastAsia="Arial" w:cs="Arial"/>
          <w:b/>
          <w:bCs/>
          <w:sz w:val="13"/>
          <w:szCs w:val="13"/>
        </w:rPr>
      </w:pPr>
    </w:p>
    <w:p w:rsidR="00A05677" w:rsidRDefault="00EB45CB" w14:paraId="7E3B203F" w14:textId="77777777">
      <w:pPr>
        <w:pStyle w:val="Heading3"/>
        <w:spacing w:before="70"/>
        <w:ind w:right="4625"/>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tbl>
      <w:tblPr>
        <w:tblW w:w="0" w:type="auto"/>
        <w:tblInd w:w="114" w:type="dxa"/>
        <w:tblLayout w:type="fixed"/>
        <w:tblCellMar>
          <w:left w:w="0" w:type="dxa"/>
          <w:right w:w="0" w:type="dxa"/>
        </w:tblCellMar>
        <w:tblLook w:val="01E0" w:firstRow="1" w:lastRow="1" w:firstColumn="1" w:lastColumn="1" w:noHBand="0" w:noVBand="0"/>
      </w:tblPr>
      <w:tblGrid>
        <w:gridCol w:w="8100"/>
        <w:gridCol w:w="2430"/>
      </w:tblGrid>
      <w:tr w:rsidR="00A05677" w:rsidTr="00C04FC0" w14:paraId="61FE31D4" w14:textId="77777777">
        <w:trPr>
          <w:trHeight w:val="648" w:hRule="exact"/>
        </w:trPr>
        <w:tc>
          <w:tcPr>
            <w:tcW w:w="8100" w:type="dxa"/>
            <w:tcBorders>
              <w:top w:val="single" w:color="000000" w:sz="5" w:space="0"/>
              <w:left w:val="single" w:color="000000" w:sz="6" w:space="0"/>
              <w:bottom w:val="single" w:color="000000" w:sz="6" w:space="0"/>
              <w:right w:val="single" w:color="000000" w:sz="6" w:space="0"/>
            </w:tcBorders>
            <w:vAlign w:val="center"/>
          </w:tcPr>
          <w:p w:rsidR="00A05677" w:rsidP="00C04FC0" w:rsidRDefault="0063437D" w14:paraId="674930DC" w14:textId="03466822">
            <w:pPr>
              <w:pStyle w:val="TableParagraph"/>
              <w:ind w:left="99"/>
              <w:rPr>
                <w:rFonts w:ascii="Arial" w:hAnsi="Arial" w:eastAsia="Arial" w:cs="Arial"/>
                <w:sz w:val="16"/>
                <w:szCs w:val="16"/>
              </w:rPr>
            </w:pPr>
            <w:r>
              <w:rPr>
                <w:rFonts w:ascii="Arial"/>
                <w:spacing w:val="-1"/>
                <w:sz w:val="16"/>
              </w:rPr>
              <w:t>9</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Applicant</w:t>
            </w:r>
            <w:r w:rsidR="00EB45CB">
              <w:rPr>
                <w:rFonts w:ascii="Arial"/>
                <w:spacing w:val="-8"/>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 xml:space="preserve">in </w:t>
            </w:r>
            <w:r w:rsidR="00EB45CB">
              <w:rPr>
                <w:rFonts w:ascii="Arial"/>
                <w:spacing w:val="-1"/>
                <w:sz w:val="16"/>
              </w:rPr>
              <w:t>existence</w:t>
            </w:r>
            <w:r w:rsidR="00EB45CB">
              <w:rPr>
                <w:rFonts w:ascii="Arial"/>
                <w:spacing w:val="-7"/>
                <w:sz w:val="16"/>
              </w:rPr>
              <w:t xml:space="preserve"> </w:t>
            </w:r>
            <w:r w:rsidR="00EB45CB">
              <w:rPr>
                <w:rFonts w:ascii="Arial"/>
                <w:sz w:val="16"/>
              </w:rPr>
              <w:t>for</w:t>
            </w:r>
            <w:r w:rsidR="00EB45CB">
              <w:rPr>
                <w:rFonts w:ascii="Arial"/>
                <w:spacing w:val="-2"/>
                <w:sz w:val="16"/>
              </w:rPr>
              <w:t xml:space="preserve"> </w:t>
            </w:r>
            <w:r w:rsidR="00EB45CB">
              <w:rPr>
                <w:rFonts w:ascii="Arial"/>
                <w:sz w:val="16"/>
              </w:rPr>
              <w:t>a</w:t>
            </w:r>
            <w:r w:rsidR="00EB45CB">
              <w:rPr>
                <w:rFonts w:ascii="Arial"/>
                <w:spacing w:val="-2"/>
                <w:sz w:val="16"/>
              </w:rPr>
              <w:t xml:space="preserve"> </w:t>
            </w:r>
            <w:r w:rsidR="00EB45CB">
              <w:rPr>
                <w:rFonts w:ascii="Arial"/>
                <w:sz w:val="16"/>
              </w:rPr>
              <w:t>full</w:t>
            </w:r>
            <w:r w:rsidR="00EB45CB">
              <w:rPr>
                <w:rFonts w:ascii="Arial"/>
                <w:spacing w:val="-1"/>
                <w:sz w:val="16"/>
              </w:rPr>
              <w:t xml:space="preserve"> </w:t>
            </w:r>
            <w:r w:rsidR="00EB45CB">
              <w:rPr>
                <w:rFonts w:ascii="Arial"/>
                <w:spacing w:val="-2"/>
                <w:sz w:val="16"/>
              </w:rPr>
              <w:t>year</w:t>
            </w:r>
            <w:r w:rsidR="00EB45CB">
              <w:rPr>
                <w:rFonts w:ascii="Arial"/>
                <w:sz w:val="16"/>
              </w:rPr>
              <w:t xml:space="preserve"> </w:t>
            </w:r>
            <w:r w:rsidR="00EB45CB">
              <w:rPr>
                <w:rFonts w:ascii="Arial"/>
                <w:spacing w:val="-2"/>
                <w:sz w:val="16"/>
              </w:rPr>
              <w:t>of</w:t>
            </w:r>
            <w:r w:rsidR="00EB45CB">
              <w:rPr>
                <w:rFonts w:ascii="Arial"/>
                <w:spacing w:val="-1"/>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rsidR="00A05677" w:rsidP="00C04FC0" w:rsidRDefault="00EB45CB" w14:paraId="7DE45B75" w14:textId="77777777">
            <w:pPr>
              <w:pStyle w:val="TableParagraph"/>
              <w:spacing w:before="1"/>
              <w:ind w:left="498"/>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430" w:type="dxa"/>
            <w:tcBorders>
              <w:top w:val="single" w:color="000000" w:sz="5" w:space="0"/>
              <w:left w:val="single" w:color="000000" w:sz="6" w:space="0"/>
              <w:bottom w:val="single" w:color="000000" w:sz="6" w:space="0"/>
              <w:right w:val="single" w:color="000000" w:sz="5" w:space="0"/>
            </w:tcBorders>
          </w:tcPr>
          <w:p w:rsidR="00A05677" w:rsidRDefault="00A05677" w14:paraId="3C959B27" w14:textId="77777777">
            <w:pPr>
              <w:pStyle w:val="TableParagraph"/>
              <w:rPr>
                <w:rFonts w:ascii="Arial" w:hAnsi="Arial" w:eastAsia="Arial" w:cs="Arial"/>
                <w:b/>
                <w:bCs/>
                <w:sz w:val="15"/>
                <w:szCs w:val="15"/>
              </w:rPr>
            </w:pPr>
          </w:p>
          <w:p w:rsidR="00A05677" w:rsidRDefault="00EB45CB" w14:paraId="526E068D" w14:textId="77777777">
            <w:pPr>
              <w:pStyle w:val="TableParagraph"/>
              <w:tabs>
                <w:tab w:val="left" w:pos="1570"/>
              </w:tabs>
              <w:ind w:left="1210"/>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rsidTr="00C04FC0" w14:paraId="1B667D4A" w14:textId="77777777">
        <w:trPr>
          <w:trHeight w:val="1140" w:hRule="exact"/>
        </w:trPr>
        <w:tc>
          <w:tcPr>
            <w:tcW w:w="10530" w:type="dxa"/>
            <w:gridSpan w:val="2"/>
            <w:tcBorders>
              <w:top w:val="single" w:color="000000" w:sz="6" w:space="0"/>
              <w:left w:val="single" w:color="000000" w:sz="6" w:space="0"/>
              <w:bottom w:val="single" w:color="000000" w:sz="6" w:space="0"/>
              <w:right w:val="single" w:color="000000" w:sz="5" w:space="0"/>
            </w:tcBorders>
            <w:vAlign w:val="center"/>
          </w:tcPr>
          <w:p w:rsidR="00A05677" w:rsidP="00C04FC0" w:rsidRDefault="00EB45CB" w14:paraId="6FCA6D5A" w14:textId="77777777">
            <w:pPr>
              <w:pStyle w:val="TableParagraph"/>
              <w:spacing w:line="179" w:lineRule="exact"/>
              <w:ind w:left="409"/>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C04FC0" w:rsidRDefault="00A05677" w14:paraId="43D1FFA5" w14:textId="77777777">
            <w:pPr>
              <w:pStyle w:val="TableParagraph"/>
              <w:spacing w:before="5"/>
              <w:rPr>
                <w:rFonts w:ascii="Arial" w:hAnsi="Arial" w:eastAsia="Arial" w:cs="Arial"/>
                <w:b/>
                <w:bCs/>
                <w:sz w:val="17"/>
                <w:szCs w:val="17"/>
              </w:rPr>
            </w:pPr>
          </w:p>
          <w:p w:rsidR="00A05677" w:rsidP="00C04FC0" w:rsidRDefault="0063437D" w14:paraId="6A4930C9" w14:textId="37F7D329">
            <w:pPr>
              <w:pStyle w:val="TableParagraph"/>
              <w:tabs>
                <w:tab w:val="left" w:pos="3370"/>
                <w:tab w:val="left" w:pos="5370"/>
              </w:tabs>
              <w:ind w:left="366"/>
              <w:rPr>
                <w:rFonts w:ascii="Arial" w:hAnsi="Arial" w:eastAsia="Arial" w:cs="Arial"/>
                <w:sz w:val="16"/>
                <w:szCs w:val="16"/>
              </w:rPr>
            </w:pPr>
            <w:r>
              <w:rPr>
                <w:rFonts w:ascii="Arial"/>
                <w:spacing w:val="-1"/>
                <w:sz w:val="16"/>
              </w:rPr>
              <w:t>9</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C04FC0" w:rsidRDefault="00A05677" w14:paraId="14E172AD" w14:textId="77777777">
            <w:pPr>
              <w:pStyle w:val="TableParagraph"/>
              <w:spacing w:before="6"/>
              <w:rPr>
                <w:rFonts w:ascii="Arial" w:hAnsi="Arial" w:eastAsia="Arial" w:cs="Arial"/>
                <w:b/>
                <w:bCs/>
                <w:sz w:val="16"/>
                <w:szCs w:val="16"/>
              </w:rPr>
            </w:pPr>
          </w:p>
          <w:p w:rsidR="00A05677" w:rsidP="00C04FC0" w:rsidRDefault="0063437D" w14:paraId="27F920A7" w14:textId="18574523">
            <w:pPr>
              <w:pStyle w:val="TableParagraph"/>
              <w:tabs>
                <w:tab w:val="left" w:pos="3462"/>
                <w:tab w:val="left" w:pos="5361"/>
              </w:tabs>
              <w:ind w:left="366"/>
              <w:rPr>
                <w:rFonts w:ascii="Arial" w:hAnsi="Arial" w:eastAsia="Arial" w:cs="Arial"/>
                <w:sz w:val="16"/>
                <w:szCs w:val="16"/>
              </w:rPr>
            </w:pPr>
            <w:r>
              <w:rPr>
                <w:rFonts w:ascii="Arial"/>
                <w:spacing w:val="-1"/>
                <w:sz w:val="16"/>
              </w:rPr>
              <w:t>9</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C61498">
              <w:rPr>
                <w:rFonts w:ascii="Arial"/>
                <w:spacing w:val="-2"/>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00A05677" w:rsidRDefault="00A05677" w14:paraId="45E13276" w14:textId="77777777">
      <w:pPr>
        <w:spacing w:before="8"/>
        <w:rPr>
          <w:rFonts w:ascii="Arial" w:hAnsi="Arial" w:eastAsia="Arial" w:cs="Arial"/>
          <w:b/>
          <w:bCs/>
          <w:sz w:val="13"/>
          <w:szCs w:val="13"/>
        </w:rPr>
      </w:pPr>
    </w:p>
    <w:p w:rsidR="00A05677" w:rsidRDefault="00EB45CB" w14:paraId="6B59A3A5" w14:textId="77777777">
      <w:pPr>
        <w:spacing w:before="70"/>
        <w:ind w:left="119" w:right="4625"/>
        <w:rPr>
          <w:rFonts w:ascii="Arial" w:hAnsi="Arial" w:eastAsia="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200"/>
        <w:gridCol w:w="2413"/>
      </w:tblGrid>
      <w:tr w:rsidR="00A05677" w:rsidTr="00813A3C" w14:paraId="00278440" w14:textId="77777777">
        <w:trPr>
          <w:trHeight w:val="664" w:hRule="exact"/>
        </w:trPr>
        <w:tc>
          <w:tcPr>
            <w:tcW w:w="8200" w:type="dxa"/>
            <w:tcBorders>
              <w:top w:val="single" w:color="000000" w:sz="6" w:space="0"/>
              <w:left w:val="single" w:color="000000" w:sz="6" w:space="0"/>
              <w:bottom w:val="single" w:color="000000" w:sz="6" w:space="0"/>
              <w:right w:val="single" w:color="000000" w:sz="6" w:space="0"/>
            </w:tcBorders>
          </w:tcPr>
          <w:p w:rsidR="00A05677" w:rsidRDefault="00A05677" w14:paraId="68E7D56B" w14:textId="77777777">
            <w:pPr>
              <w:pStyle w:val="TableParagraph"/>
              <w:spacing w:before="10"/>
              <w:rPr>
                <w:rFonts w:ascii="Arial" w:hAnsi="Arial" w:eastAsia="Arial" w:cs="Arial"/>
                <w:b/>
                <w:bCs/>
                <w:sz w:val="15"/>
                <w:szCs w:val="15"/>
              </w:rPr>
            </w:pPr>
          </w:p>
          <w:p w:rsidR="00A05677" w:rsidRDefault="00EB45CB" w14:paraId="20F35A0A" w14:textId="6D324C0C">
            <w:pPr>
              <w:pStyle w:val="TableParagraph"/>
              <w:ind w:left="99"/>
              <w:rPr>
                <w:rFonts w:ascii="Arial" w:hAnsi="Arial" w:eastAsia="Arial" w:cs="Arial"/>
                <w:sz w:val="16"/>
                <w:szCs w:val="16"/>
              </w:rPr>
            </w:pPr>
            <w:r>
              <w:rPr>
                <w:rFonts w:ascii="Arial"/>
                <w:spacing w:val="-1"/>
                <w:sz w:val="16"/>
              </w:rPr>
              <w:t>1</w:t>
            </w:r>
            <w:r w:rsidR="0063437D">
              <w:rPr>
                <w:rFonts w:ascii="Arial"/>
                <w:spacing w:val="-1"/>
                <w:sz w:val="16"/>
              </w:rPr>
              <w:t>0</w:t>
            </w:r>
            <w:r>
              <w:rPr>
                <w:rFonts w:ascii="Arial"/>
                <w:spacing w:val="-1"/>
                <w:sz w:val="16"/>
              </w:rPr>
              <w:t>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7"/>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z w:val="16"/>
              </w:rPr>
              <w:t>full</w:t>
            </w:r>
            <w:r>
              <w:rPr>
                <w:rFonts w:ascii="Arial"/>
                <w:spacing w:val="-1"/>
                <w:sz w:val="16"/>
              </w:rPr>
              <w:t xml:space="preserve"> </w:t>
            </w:r>
            <w:r>
              <w:rPr>
                <w:rFonts w:ascii="Arial"/>
                <w:spacing w:val="-2"/>
                <w:sz w:val="16"/>
              </w:rPr>
              <w:t>year</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A05677" w:rsidRDefault="00EB45CB" w14:paraId="32D20840" w14:textId="77777777">
            <w:pPr>
              <w:pStyle w:val="TableParagraph"/>
              <w:spacing w:before="5"/>
              <w:ind w:left="498"/>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413" w:type="dxa"/>
            <w:tcBorders>
              <w:top w:val="single" w:color="000000" w:sz="6" w:space="0"/>
              <w:left w:val="single" w:color="000000" w:sz="6" w:space="0"/>
              <w:bottom w:val="single" w:color="000000" w:sz="6" w:space="0"/>
              <w:right w:val="single" w:color="000000" w:sz="5" w:space="0"/>
            </w:tcBorders>
          </w:tcPr>
          <w:p w:rsidR="00A05677" w:rsidRDefault="00A05677" w14:paraId="3E935831" w14:textId="77777777">
            <w:pPr>
              <w:pStyle w:val="TableParagraph"/>
              <w:rPr>
                <w:rFonts w:ascii="Arial" w:hAnsi="Arial" w:eastAsia="Arial" w:cs="Arial"/>
                <w:b/>
                <w:bCs/>
                <w:sz w:val="19"/>
                <w:szCs w:val="19"/>
              </w:rPr>
            </w:pPr>
          </w:p>
          <w:p w:rsidR="00A05677" w:rsidRDefault="00EB45CB" w14:paraId="35AB1A95" w14:textId="77777777">
            <w:pPr>
              <w:pStyle w:val="TableParagraph"/>
              <w:tabs>
                <w:tab w:val="left" w:pos="1527"/>
              </w:tabs>
              <w:ind w:left="1167"/>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rsidTr="00813A3C" w14:paraId="625816BB" w14:textId="77777777">
        <w:trPr>
          <w:trHeight w:val="1236" w:hRule="exact"/>
        </w:trPr>
        <w:tc>
          <w:tcPr>
            <w:tcW w:w="10613" w:type="dxa"/>
            <w:gridSpan w:val="2"/>
            <w:tcBorders>
              <w:top w:val="single" w:color="000000" w:sz="6" w:space="0"/>
              <w:left w:val="single" w:color="000000" w:sz="6" w:space="0"/>
              <w:bottom w:val="single" w:color="000000" w:sz="5" w:space="0"/>
              <w:right w:val="single" w:color="000000" w:sz="5" w:space="0"/>
            </w:tcBorders>
          </w:tcPr>
          <w:p w:rsidRPr="00813A3C" w:rsidR="00813A3C" w:rsidRDefault="00813A3C" w14:paraId="29484560" w14:textId="77777777">
            <w:pPr>
              <w:pStyle w:val="TableParagraph"/>
              <w:spacing w:line="175" w:lineRule="exact"/>
              <w:ind w:left="409"/>
              <w:rPr>
                <w:rFonts w:ascii="Arial" w:hAnsi="Arial" w:eastAsia="Arial" w:cs="Arial"/>
                <w:sz w:val="6"/>
                <w:szCs w:val="6"/>
              </w:rPr>
            </w:pPr>
          </w:p>
          <w:p w:rsidR="00A05677" w:rsidRDefault="00EB45CB" w14:paraId="07092E9F" w14:textId="77777777">
            <w:pPr>
              <w:pStyle w:val="TableParagraph"/>
              <w:spacing w:line="175" w:lineRule="exact"/>
              <w:ind w:left="409"/>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RDefault="00A05677" w14:paraId="064E330D" w14:textId="77777777">
            <w:pPr>
              <w:pStyle w:val="TableParagraph"/>
              <w:spacing w:before="6"/>
              <w:rPr>
                <w:rFonts w:ascii="Arial" w:hAnsi="Arial" w:eastAsia="Arial" w:cs="Arial"/>
                <w:b/>
                <w:bCs/>
                <w:sz w:val="16"/>
                <w:szCs w:val="16"/>
              </w:rPr>
            </w:pPr>
          </w:p>
          <w:p w:rsidR="00A05677" w:rsidRDefault="00EB45CB" w14:paraId="01093ECD" w14:textId="33CBD4FD">
            <w:pPr>
              <w:pStyle w:val="TableParagraph"/>
              <w:tabs>
                <w:tab w:val="left" w:pos="3370"/>
                <w:tab w:val="left" w:pos="5370"/>
              </w:tabs>
              <w:ind w:left="366"/>
              <w:rPr>
                <w:rFonts w:ascii="Arial" w:hAnsi="Arial" w:eastAsia="Arial" w:cs="Arial"/>
                <w:sz w:val="16"/>
                <w:szCs w:val="16"/>
              </w:rPr>
            </w:pPr>
            <w:r>
              <w:rPr>
                <w:rFonts w:ascii="Arial"/>
                <w:spacing w:val="-1"/>
                <w:sz w:val="16"/>
              </w:rPr>
              <w:t>1</w:t>
            </w:r>
            <w:r w:rsidR="0063437D">
              <w:rPr>
                <w:rFonts w:ascii="Arial"/>
                <w:spacing w:val="-1"/>
                <w:sz w:val="16"/>
              </w:rPr>
              <w:t>0</w:t>
            </w:r>
            <w:r>
              <w:rPr>
                <w:rFonts w:ascii="Arial"/>
                <w:spacing w:val="-1"/>
                <w:sz w:val="16"/>
              </w:rPr>
              <w:t>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A05677" w:rsidRDefault="00A05677" w14:paraId="5ABAF4D3" w14:textId="77777777">
            <w:pPr>
              <w:pStyle w:val="TableParagraph"/>
              <w:spacing w:before="11"/>
              <w:rPr>
                <w:rFonts w:ascii="Arial" w:hAnsi="Arial" w:eastAsia="Arial" w:cs="Arial"/>
                <w:b/>
                <w:bCs/>
                <w:sz w:val="15"/>
                <w:szCs w:val="15"/>
              </w:rPr>
            </w:pPr>
          </w:p>
          <w:p w:rsidR="00A05677" w:rsidP="0063437D" w:rsidRDefault="00EB45CB" w14:paraId="514F17FD" w14:textId="22FD9DD1">
            <w:pPr>
              <w:pStyle w:val="TableParagraph"/>
              <w:tabs>
                <w:tab w:val="left" w:pos="3462"/>
                <w:tab w:val="left" w:pos="5361"/>
              </w:tabs>
              <w:ind w:left="366"/>
              <w:rPr>
                <w:rFonts w:ascii="Arial" w:hAnsi="Arial" w:eastAsia="Arial" w:cs="Arial"/>
                <w:sz w:val="16"/>
                <w:szCs w:val="16"/>
              </w:rPr>
            </w:pPr>
            <w:r>
              <w:rPr>
                <w:rFonts w:ascii="Arial"/>
                <w:spacing w:val="-1"/>
                <w:sz w:val="16"/>
              </w:rPr>
              <w:t>1</w:t>
            </w:r>
            <w:r w:rsidR="0063437D">
              <w:rPr>
                <w:rFonts w:ascii="Arial"/>
                <w:spacing w:val="-1"/>
                <w:sz w:val="16"/>
              </w:rPr>
              <w:t>0</w:t>
            </w:r>
            <w:r>
              <w:rPr>
                <w:rFonts w:ascii="Arial"/>
                <w:spacing w:val="-1"/>
                <w:sz w:val="16"/>
              </w:rPr>
              <w:t>c)</w:t>
            </w:r>
            <w:r>
              <w:rPr>
                <w:rFonts w:ascii="Arial"/>
                <w:spacing w:val="-5"/>
                <w:sz w:val="16"/>
              </w:rPr>
              <w:t xml:space="preserve"> </w:t>
            </w:r>
            <w:r>
              <w:rPr>
                <w:rFonts w:ascii="Arial"/>
                <w:spacing w:val="-1"/>
                <w:sz w:val="16"/>
              </w:rPr>
              <w:t>Year</w:t>
            </w:r>
            <w:r w:rsidR="00C61498">
              <w:rPr>
                <w:rFonts w:ascii="Arial"/>
                <w:spacing w:val="-1"/>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A05677" w:rsidRDefault="00A05677" w14:paraId="686CEB42" w14:textId="77777777">
      <w:pPr>
        <w:spacing w:before="8"/>
        <w:rPr>
          <w:rFonts w:ascii="Arial" w:hAnsi="Arial" w:eastAsia="Arial" w:cs="Arial"/>
          <w:b/>
          <w:bCs/>
          <w:sz w:val="12"/>
          <w:szCs w:val="12"/>
        </w:rPr>
      </w:pPr>
    </w:p>
    <w:p w:rsidR="005C1AC9" w:rsidP="005C1AC9" w:rsidRDefault="005C1AC9" w14:paraId="6C2DEFAE" w14:textId="77777777">
      <w:pPr>
        <w:spacing w:before="77"/>
        <w:ind w:left="116"/>
        <w:rPr>
          <w:rFonts w:ascii="Arial" w:hAnsi="Arial" w:eastAsia="Arial" w:cs="Arial"/>
          <w:sz w:val="18"/>
          <w:szCs w:val="18"/>
        </w:rPr>
      </w:pPr>
      <w:r>
        <w:rPr>
          <w:rFonts w:ascii="Arial"/>
          <w:b/>
          <w:spacing w:val="-1"/>
          <w:sz w:val="18"/>
        </w:rPr>
        <w:t>Three Years</w:t>
      </w:r>
      <w:r>
        <w:rPr>
          <w:rFonts w:ascii="Arial"/>
          <w:b/>
          <w:spacing w:val="-3"/>
          <w:sz w:val="18"/>
        </w:rPr>
        <w:t xml:space="preserve"> </w:t>
      </w:r>
      <w:r>
        <w:rPr>
          <w:rFonts w:ascii="Arial"/>
          <w:b/>
          <w:spacing w:val="-1"/>
          <w:sz w:val="18"/>
        </w:rPr>
        <w:t>Prior</w:t>
      </w:r>
      <w:r>
        <w:rPr>
          <w:rFonts w:ascii="Arial"/>
          <w:b/>
          <w:spacing w:val="1"/>
          <w:sz w:val="18"/>
        </w:rPr>
        <w:t xml:space="preserve"> </w:t>
      </w:r>
      <w:r>
        <w:rPr>
          <w:rFonts w:ascii="Arial"/>
          <w:b/>
          <w:spacing w:val="-2"/>
          <w:sz w:val="18"/>
        </w:rPr>
        <w:t xml:space="preserve">to </w:t>
      </w:r>
      <w:r>
        <w:rPr>
          <w:rFonts w:ascii="Arial"/>
          <w:b/>
          <w:spacing w:val="-1"/>
          <w:sz w:val="18"/>
        </w:rPr>
        <w:t>Most</w:t>
      </w:r>
      <w:r>
        <w:rPr>
          <w:rFonts w:ascii="Arial"/>
          <w:b/>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1"/>
          <w:sz w:val="18"/>
        </w:rPr>
        <w:t>Year</w:t>
      </w:r>
    </w:p>
    <w:tbl>
      <w:tblPr>
        <w:tblW w:w="0" w:type="auto"/>
        <w:tblInd w:w="107" w:type="dxa"/>
        <w:tblLayout w:type="fixed"/>
        <w:tblCellMar>
          <w:left w:w="0" w:type="dxa"/>
          <w:right w:w="0" w:type="dxa"/>
        </w:tblCellMar>
        <w:tblLook w:val="01E0" w:firstRow="1" w:lastRow="1" w:firstColumn="1" w:lastColumn="1" w:noHBand="0" w:noVBand="0"/>
      </w:tblPr>
      <w:tblGrid>
        <w:gridCol w:w="8102"/>
        <w:gridCol w:w="2880"/>
      </w:tblGrid>
      <w:tr w:rsidR="005C1AC9" w:rsidTr="004B4E05" w14:paraId="68F8175F" w14:textId="77777777">
        <w:trPr>
          <w:trHeight w:val="557" w:hRule="exact"/>
        </w:trPr>
        <w:tc>
          <w:tcPr>
            <w:tcW w:w="8102" w:type="dxa"/>
            <w:tcBorders>
              <w:top w:val="single" w:color="000000" w:sz="6" w:space="0"/>
              <w:left w:val="single" w:color="000000" w:sz="6" w:space="0"/>
              <w:bottom w:val="single" w:color="000000" w:sz="6" w:space="0"/>
              <w:right w:val="single" w:color="000000" w:sz="6" w:space="0"/>
            </w:tcBorders>
          </w:tcPr>
          <w:p w:rsidR="005C1AC9" w:rsidP="004B4E05" w:rsidRDefault="005C1AC9" w14:paraId="3950C479" w14:textId="1823EFFA">
            <w:pPr>
              <w:pStyle w:val="TableParagraph"/>
              <w:ind w:left="354" w:right="318" w:hanging="252"/>
              <w:rPr>
                <w:rFonts w:ascii="Arial" w:hAnsi="Arial" w:eastAsia="Arial" w:cs="Arial"/>
                <w:sz w:val="16"/>
                <w:szCs w:val="16"/>
              </w:rPr>
            </w:pPr>
            <w:r>
              <w:rPr>
                <w:rFonts w:ascii="Arial" w:hAnsi="Arial" w:eastAsia="Arial" w:cs="Arial"/>
                <w:spacing w:val="-1"/>
                <w:sz w:val="16"/>
                <w:szCs w:val="16"/>
              </w:rPr>
              <w:t>11a)</w:t>
            </w:r>
            <w:r>
              <w:rPr>
                <w:rFonts w:ascii="Arial" w:hAnsi="Arial" w:eastAsia="Arial" w:cs="Arial"/>
                <w:spacing w:val="-5"/>
                <w:sz w:val="16"/>
                <w:szCs w:val="16"/>
              </w:rPr>
              <w:t xml:space="preserve"> </w:t>
            </w:r>
            <w:r>
              <w:rPr>
                <w:rFonts w:ascii="Arial" w:hAnsi="Arial" w:eastAsia="Arial" w:cs="Arial"/>
                <w:spacing w:val="-1"/>
                <w:sz w:val="16"/>
                <w:szCs w:val="16"/>
              </w:rPr>
              <w:t>Were</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2"/>
                <w:sz w:val="16"/>
                <w:szCs w:val="16"/>
              </w:rPr>
              <w:t>Applicant</w:t>
            </w:r>
            <w:r>
              <w:rPr>
                <w:rFonts w:ascii="Arial" w:hAnsi="Arial" w:eastAsia="Arial" w:cs="Arial"/>
                <w:spacing w:val="1"/>
                <w:sz w:val="16"/>
                <w:szCs w:val="16"/>
              </w:rPr>
              <w:t xml:space="preserve"> </w:t>
            </w:r>
            <w:r>
              <w:rPr>
                <w:rFonts w:ascii="Arial" w:hAnsi="Arial" w:eastAsia="Arial" w:cs="Arial"/>
                <w:spacing w:val="-2"/>
                <w:sz w:val="16"/>
                <w:szCs w:val="16"/>
              </w:rPr>
              <w:t>and any</w:t>
            </w:r>
            <w:r>
              <w:rPr>
                <w:rFonts w:ascii="Arial" w:hAnsi="Arial" w:eastAsia="Arial" w:cs="Arial"/>
                <w:spacing w:val="-3"/>
                <w:sz w:val="16"/>
                <w:szCs w:val="16"/>
              </w:rPr>
              <w:t xml:space="preserve"> predecessors-in-interest</w:t>
            </w:r>
            <w:r>
              <w:rPr>
                <w:rFonts w:ascii="Arial" w:hAnsi="Arial" w:eastAsia="Arial" w:cs="Arial"/>
                <w:spacing w:val="-1"/>
                <w:sz w:val="16"/>
                <w:szCs w:val="16"/>
              </w:rPr>
              <w:t xml:space="preserve"> </w:t>
            </w:r>
            <w:r>
              <w:rPr>
                <w:rFonts w:ascii="Arial" w:hAnsi="Arial" w:eastAsia="Arial" w:cs="Arial"/>
                <w:sz w:val="16"/>
                <w:szCs w:val="16"/>
              </w:rPr>
              <w:t xml:space="preserve">in </w:t>
            </w:r>
            <w:r>
              <w:rPr>
                <w:rFonts w:ascii="Arial" w:hAnsi="Arial" w:eastAsia="Arial" w:cs="Arial"/>
                <w:spacing w:val="-3"/>
                <w:sz w:val="16"/>
                <w:szCs w:val="16"/>
              </w:rPr>
              <w:t>existence</w:t>
            </w:r>
            <w:r>
              <w:rPr>
                <w:rFonts w:ascii="Arial" w:hAnsi="Arial" w:eastAsia="Arial" w:cs="Arial"/>
                <w:spacing w:val="-4"/>
                <w:sz w:val="16"/>
                <w:szCs w:val="16"/>
              </w:rPr>
              <w:t xml:space="preserve"> </w:t>
            </w:r>
            <w:r>
              <w:rPr>
                <w:rFonts w:ascii="Arial" w:hAnsi="Arial" w:eastAsia="Arial" w:cs="Arial"/>
                <w:spacing w:val="-1"/>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full year</w:t>
            </w:r>
            <w:r>
              <w:rPr>
                <w:rFonts w:ascii="Arial" w:hAnsi="Arial" w:eastAsia="Arial" w:cs="Arial"/>
                <w:spacing w:val="-3"/>
                <w:sz w:val="16"/>
                <w:szCs w:val="16"/>
              </w:rPr>
              <w:t xml:space="preserve"> </w:t>
            </w:r>
            <w:r>
              <w:rPr>
                <w:rFonts w:ascii="Arial" w:hAnsi="Arial" w:eastAsia="Arial" w:cs="Arial"/>
                <w:spacing w:val="-2"/>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relevant</w:t>
            </w:r>
            <w:r>
              <w:rPr>
                <w:rFonts w:ascii="Arial" w:hAnsi="Arial" w:eastAsia="Arial" w:cs="Arial"/>
                <w:spacing w:val="2"/>
                <w:sz w:val="16"/>
                <w:szCs w:val="16"/>
              </w:rPr>
              <w:t xml:space="preserve"> </w:t>
            </w:r>
            <w:r>
              <w:rPr>
                <w:rFonts w:ascii="Arial" w:hAnsi="Arial" w:eastAsia="Arial" w:cs="Arial"/>
                <w:spacing w:val="-2"/>
                <w:sz w:val="16"/>
                <w:szCs w:val="16"/>
              </w:rPr>
              <w:t>period?</w:t>
            </w:r>
            <w:r>
              <w:rPr>
                <w:rFonts w:ascii="Arial" w:hAnsi="Arial" w:eastAsia="Arial" w:cs="Arial"/>
                <w:spacing w:val="44"/>
                <w:sz w:val="16"/>
                <w:szCs w:val="16"/>
              </w:rPr>
              <w:t xml:space="preserve"> </w:t>
            </w:r>
            <w:r>
              <w:rPr>
                <w:rFonts w:ascii="Arial" w:hAnsi="Arial" w:eastAsia="Arial" w:cs="Arial"/>
                <w:spacing w:val="-2"/>
                <w:sz w:val="16"/>
                <w:szCs w:val="16"/>
              </w:rPr>
              <w:t>If</w:t>
            </w:r>
            <w:r>
              <w:rPr>
                <w:rFonts w:ascii="Arial" w:hAnsi="Arial" w:eastAsia="Arial" w:cs="Arial"/>
                <w:spacing w:val="86"/>
                <w:sz w:val="16"/>
                <w:szCs w:val="16"/>
              </w:rPr>
              <w:t xml:space="preserve"> </w:t>
            </w:r>
            <w:r>
              <w:rPr>
                <w:rFonts w:ascii="Arial" w:hAnsi="Arial" w:eastAsia="Arial" w:cs="Arial"/>
                <w:spacing w:val="-1"/>
                <w:sz w:val="16"/>
                <w:szCs w:val="16"/>
              </w:rPr>
              <w:t>‘N’,</w:t>
            </w:r>
            <w:r>
              <w:rPr>
                <w:rFonts w:ascii="Arial" w:hAnsi="Arial" w:eastAsia="Arial" w:cs="Arial"/>
                <w:spacing w:val="2"/>
                <w:sz w:val="16"/>
                <w:szCs w:val="16"/>
              </w:rPr>
              <w:t xml:space="preserve"> </w:t>
            </w:r>
            <w:r>
              <w:rPr>
                <w:rFonts w:ascii="Arial" w:hAnsi="Arial" w:eastAsia="Arial" w:cs="Arial"/>
                <w:spacing w:val="-2"/>
                <w:sz w:val="16"/>
                <w:szCs w:val="16"/>
              </w:rPr>
              <w:t>explain</w:t>
            </w:r>
            <w:r>
              <w:rPr>
                <w:rFonts w:ascii="Arial" w:hAnsi="Arial" w:eastAsia="Arial" w:cs="Arial"/>
                <w:sz w:val="16"/>
                <w:szCs w:val="16"/>
              </w:rPr>
              <w:t xml:space="preserve"> </w:t>
            </w:r>
            <w:r>
              <w:rPr>
                <w:rFonts w:ascii="Arial" w:hAnsi="Arial" w:eastAsia="Arial" w:cs="Arial"/>
                <w:spacing w:val="-3"/>
                <w:sz w:val="16"/>
                <w:szCs w:val="16"/>
              </w:rPr>
              <w:t xml:space="preserve">why </w:t>
            </w:r>
            <w:r>
              <w:rPr>
                <w:rFonts w:ascii="Arial" w:hAnsi="Arial" w:eastAsia="Arial" w:cs="Arial"/>
                <w:sz w:val="16"/>
                <w:szCs w:val="16"/>
              </w:rPr>
              <w:t xml:space="preserve">in </w:t>
            </w:r>
            <w:r>
              <w:rPr>
                <w:rFonts w:ascii="Arial" w:hAnsi="Arial" w:eastAsia="Arial" w:cs="Arial"/>
                <w:spacing w:val="-2"/>
                <w:sz w:val="16"/>
                <w:szCs w:val="16"/>
              </w:rPr>
              <w:t xml:space="preserve">an </w:t>
            </w:r>
            <w:r>
              <w:rPr>
                <w:rFonts w:ascii="Arial" w:hAnsi="Arial" w:eastAsia="Arial" w:cs="Arial"/>
                <w:spacing w:val="-3"/>
                <w:sz w:val="16"/>
                <w:szCs w:val="16"/>
              </w:rPr>
              <w:t>attachment.</w:t>
            </w:r>
          </w:p>
        </w:tc>
        <w:tc>
          <w:tcPr>
            <w:tcW w:w="2880" w:type="dxa"/>
            <w:tcBorders>
              <w:top w:val="single" w:color="000000" w:sz="6" w:space="0"/>
              <w:left w:val="single" w:color="000000" w:sz="6" w:space="0"/>
              <w:bottom w:val="single" w:color="000000" w:sz="6" w:space="0"/>
              <w:right w:val="single" w:color="000000" w:sz="6" w:space="0"/>
            </w:tcBorders>
          </w:tcPr>
          <w:p w:rsidR="005C1AC9" w:rsidP="004B4E05" w:rsidRDefault="005C1AC9" w14:paraId="6A8E1CE9" w14:textId="77777777">
            <w:pPr>
              <w:pStyle w:val="TableParagraph"/>
              <w:tabs>
                <w:tab w:val="left" w:pos="1936"/>
              </w:tabs>
              <w:spacing w:line="175" w:lineRule="exact"/>
              <w:ind w:left="1571"/>
              <w:rPr>
                <w:rFonts w:ascii="Arial" w:hAnsi="Arial" w:eastAsia="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rsidR="005C1AC9" w:rsidTr="004B4E05" w14:paraId="26EBD498" w14:textId="77777777">
        <w:trPr>
          <w:trHeight w:val="1140" w:hRule="exact"/>
        </w:trPr>
        <w:tc>
          <w:tcPr>
            <w:tcW w:w="10982" w:type="dxa"/>
            <w:gridSpan w:val="2"/>
            <w:tcBorders>
              <w:top w:val="single" w:color="000000" w:sz="6" w:space="0"/>
              <w:left w:val="single" w:color="000000" w:sz="6" w:space="0"/>
              <w:bottom w:val="single" w:color="000000" w:sz="6" w:space="0"/>
              <w:right w:val="single" w:color="000000" w:sz="6" w:space="0"/>
            </w:tcBorders>
          </w:tcPr>
          <w:p w:rsidR="005C1AC9" w:rsidP="004B4E05" w:rsidRDefault="005C1AC9" w14:paraId="10A5739A" w14:textId="77777777">
            <w:pPr>
              <w:pStyle w:val="TableParagraph"/>
              <w:ind w:left="104"/>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 xml:space="preserve"> </w:t>
            </w:r>
            <w:r>
              <w:rPr>
                <w:rFonts w:ascii="Arial" w:hAnsi="Arial" w:eastAsia="Arial" w:cs="Arial"/>
                <w:spacing w:val="-2"/>
                <w:sz w:val="16"/>
                <w:szCs w:val="16"/>
              </w:rPr>
              <w:t>provide</w:t>
            </w:r>
            <w:r>
              <w:rPr>
                <w:rFonts w:ascii="Arial" w:hAnsi="Arial" w:eastAsia="Arial" w:cs="Arial"/>
                <w:spacing w:val="-4"/>
                <w:sz w:val="16"/>
                <w:szCs w:val="16"/>
              </w:rPr>
              <w:t xml:space="preserve"> </w:t>
            </w:r>
            <w:r>
              <w:rPr>
                <w:rFonts w:ascii="Arial" w:hAnsi="Arial" w:eastAsia="Arial" w:cs="Arial"/>
                <w:spacing w:val="-2"/>
                <w:sz w:val="16"/>
                <w:szCs w:val="16"/>
              </w:rPr>
              <w:t>the</w:t>
            </w:r>
            <w:r>
              <w:rPr>
                <w:rFonts w:ascii="Arial" w:hAnsi="Arial" w:eastAsia="Arial" w:cs="Arial"/>
                <w:sz w:val="16"/>
                <w:szCs w:val="16"/>
              </w:rPr>
              <w:t xml:space="preserve"> </w:t>
            </w:r>
            <w:r>
              <w:rPr>
                <w:rFonts w:ascii="Arial" w:hAnsi="Arial" w:eastAsia="Arial" w:cs="Arial"/>
                <w:spacing w:val="-3"/>
                <w:sz w:val="16"/>
                <w:szCs w:val="16"/>
              </w:rPr>
              <w:t>following</w:t>
            </w:r>
            <w:r>
              <w:rPr>
                <w:rFonts w:ascii="Arial" w:hAnsi="Arial" w:eastAsia="Arial" w:cs="Arial"/>
                <w:spacing w:val="-2"/>
                <w:sz w:val="16"/>
                <w:szCs w:val="16"/>
              </w:rPr>
              <w:t xml:space="preserve"> information.</w:t>
            </w:r>
          </w:p>
          <w:p w:rsidR="005C1AC9" w:rsidP="004B4E05" w:rsidRDefault="005C1AC9" w14:paraId="3650977D" w14:textId="77777777">
            <w:pPr>
              <w:pStyle w:val="TableParagraph"/>
              <w:spacing w:before="11"/>
              <w:rPr>
                <w:rFonts w:ascii="Arial" w:hAnsi="Arial" w:eastAsia="Arial" w:cs="Arial"/>
                <w:b/>
                <w:bCs/>
                <w:sz w:val="16"/>
                <w:szCs w:val="16"/>
              </w:rPr>
            </w:pPr>
          </w:p>
          <w:p w:rsidR="005C1AC9" w:rsidP="004B4E05" w:rsidRDefault="005C1AC9" w14:paraId="4CD06742" w14:textId="46E129A9">
            <w:pPr>
              <w:pStyle w:val="TableParagraph"/>
              <w:tabs>
                <w:tab w:val="left" w:pos="3131"/>
                <w:tab w:val="left" w:pos="5083"/>
              </w:tabs>
              <w:rPr>
                <w:rFonts w:ascii="Arial" w:hAnsi="Arial" w:eastAsia="Arial" w:cs="Arial"/>
                <w:sz w:val="16"/>
                <w:szCs w:val="16"/>
              </w:rPr>
            </w:pPr>
            <w:r>
              <w:rPr>
                <w:rFonts w:ascii="Arial"/>
                <w:spacing w:val="-1"/>
                <w:sz w:val="16"/>
              </w:rPr>
              <w:t xml:space="preserve"> 11b)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5C1AC9" w:rsidP="004B4E05" w:rsidRDefault="005C1AC9" w14:paraId="72162870" w14:textId="77777777">
            <w:pPr>
              <w:pStyle w:val="TableParagraph"/>
              <w:spacing w:before="6"/>
              <w:rPr>
                <w:rFonts w:ascii="Arial" w:hAnsi="Arial" w:eastAsia="Arial" w:cs="Arial"/>
                <w:b/>
                <w:bCs/>
                <w:sz w:val="16"/>
                <w:szCs w:val="16"/>
              </w:rPr>
            </w:pPr>
          </w:p>
          <w:p w:rsidR="005C1AC9" w:rsidP="004B4E05" w:rsidRDefault="005C1AC9" w14:paraId="571A4C3E" w14:textId="144C99AD">
            <w:pPr>
              <w:pStyle w:val="TableParagraph"/>
              <w:tabs>
                <w:tab w:val="left" w:pos="3201"/>
                <w:tab w:val="left" w:pos="5066"/>
              </w:tabs>
              <w:ind w:left="104"/>
              <w:rPr>
                <w:rFonts w:ascii="Arial" w:hAnsi="Arial" w:eastAsia="Arial" w:cs="Arial"/>
                <w:sz w:val="16"/>
                <w:szCs w:val="16"/>
              </w:rPr>
            </w:pPr>
            <w:r>
              <w:rPr>
                <w:rFonts w:ascii="Arial"/>
                <w:spacing w:val="-2"/>
                <w:sz w:val="16"/>
              </w:rPr>
              <w:t xml:space="preserve">11c) Year-end </w:t>
            </w:r>
            <w:r>
              <w:rPr>
                <w:rFonts w:ascii="Arial"/>
                <w:spacing w:val="-3"/>
                <w:sz w:val="16"/>
              </w:rPr>
              <w:t>Date:</w:t>
            </w:r>
            <w:r>
              <w:rPr>
                <w:rFonts w:ascii="Arial"/>
                <w:spacing w:val="-3"/>
                <w:sz w:val="16"/>
              </w:rPr>
              <w:tab/>
            </w:r>
            <w:r>
              <w:rPr>
                <w:rFonts w:ascii="Arial"/>
                <w:spacing w:val="-3"/>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5C1AC9" w:rsidP="005C1AC9" w:rsidRDefault="005C1AC9" w14:paraId="40479E8A" w14:textId="77777777">
      <w:pPr>
        <w:spacing w:before="6"/>
        <w:rPr>
          <w:rFonts w:ascii="Arial" w:hAnsi="Arial" w:eastAsia="Arial" w:cs="Arial"/>
          <w:b/>
          <w:bCs/>
          <w:sz w:val="10"/>
          <w:szCs w:val="10"/>
        </w:rPr>
      </w:pPr>
    </w:p>
    <w:p w:rsidR="005C1AC9" w:rsidP="005C1AC9" w:rsidRDefault="005C1AC9" w14:paraId="1699ED60" w14:textId="77777777">
      <w:pPr>
        <w:spacing w:before="77"/>
        <w:ind w:left="116"/>
        <w:rPr>
          <w:rFonts w:ascii="Arial" w:hAnsi="Arial" w:eastAsia="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firstRow="1" w:lastRow="1" w:firstColumn="1" w:lastColumn="1" w:noHBand="0" w:noVBand="0"/>
      </w:tblPr>
      <w:tblGrid>
        <w:gridCol w:w="8102"/>
        <w:gridCol w:w="2880"/>
      </w:tblGrid>
      <w:tr w:rsidR="005C1AC9" w:rsidTr="004B4E05" w14:paraId="3EF1E7D7" w14:textId="77777777">
        <w:trPr>
          <w:trHeight w:val="602" w:hRule="exact"/>
        </w:trPr>
        <w:tc>
          <w:tcPr>
            <w:tcW w:w="8102" w:type="dxa"/>
            <w:tcBorders>
              <w:top w:val="single" w:color="000000" w:sz="6" w:space="0"/>
              <w:left w:val="single" w:color="000000" w:sz="6" w:space="0"/>
              <w:bottom w:val="single" w:color="000000" w:sz="6" w:space="0"/>
              <w:right w:val="single" w:color="000000" w:sz="6" w:space="0"/>
            </w:tcBorders>
          </w:tcPr>
          <w:p w:rsidR="005C1AC9" w:rsidP="004B4E05" w:rsidRDefault="005C1AC9" w14:paraId="2A343C2A" w14:textId="5A8145B9">
            <w:pPr>
              <w:pStyle w:val="TableParagraph"/>
              <w:spacing w:line="247" w:lineRule="auto"/>
              <w:ind w:left="445" w:right="318" w:hanging="344"/>
              <w:rPr>
                <w:rFonts w:ascii="Arial" w:hAnsi="Arial" w:eastAsia="Arial" w:cs="Arial"/>
                <w:sz w:val="16"/>
                <w:szCs w:val="16"/>
              </w:rPr>
            </w:pPr>
            <w:r>
              <w:rPr>
                <w:rFonts w:ascii="Arial" w:hAnsi="Arial" w:eastAsia="Arial" w:cs="Arial"/>
                <w:spacing w:val="-1"/>
                <w:sz w:val="16"/>
                <w:szCs w:val="16"/>
              </w:rPr>
              <w:t>12a)</w:t>
            </w:r>
            <w:r>
              <w:rPr>
                <w:rFonts w:ascii="Arial" w:hAnsi="Arial" w:eastAsia="Arial" w:cs="Arial"/>
                <w:spacing w:val="-5"/>
                <w:sz w:val="16"/>
                <w:szCs w:val="16"/>
              </w:rPr>
              <w:t xml:space="preserve"> </w:t>
            </w:r>
            <w:r>
              <w:rPr>
                <w:rFonts w:ascii="Arial" w:hAnsi="Arial" w:eastAsia="Arial" w:cs="Arial"/>
                <w:spacing w:val="-1"/>
                <w:sz w:val="16"/>
                <w:szCs w:val="16"/>
              </w:rPr>
              <w:t>Were</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2"/>
                <w:sz w:val="16"/>
                <w:szCs w:val="16"/>
              </w:rPr>
              <w:t>Applicant</w:t>
            </w:r>
            <w:r>
              <w:rPr>
                <w:rFonts w:ascii="Arial" w:hAnsi="Arial" w:eastAsia="Arial" w:cs="Arial"/>
                <w:spacing w:val="1"/>
                <w:sz w:val="16"/>
                <w:szCs w:val="16"/>
              </w:rPr>
              <w:t xml:space="preserve"> </w:t>
            </w:r>
            <w:r>
              <w:rPr>
                <w:rFonts w:ascii="Arial" w:hAnsi="Arial" w:eastAsia="Arial" w:cs="Arial"/>
                <w:spacing w:val="-2"/>
                <w:sz w:val="16"/>
                <w:szCs w:val="16"/>
              </w:rPr>
              <w:t>and any</w:t>
            </w:r>
            <w:r>
              <w:rPr>
                <w:rFonts w:ascii="Arial" w:hAnsi="Arial" w:eastAsia="Arial" w:cs="Arial"/>
                <w:spacing w:val="-3"/>
                <w:sz w:val="16"/>
                <w:szCs w:val="16"/>
              </w:rPr>
              <w:t xml:space="preserve"> predecessors-in-interest</w:t>
            </w:r>
            <w:r>
              <w:rPr>
                <w:rFonts w:ascii="Arial" w:hAnsi="Arial" w:eastAsia="Arial" w:cs="Arial"/>
                <w:spacing w:val="-1"/>
                <w:sz w:val="16"/>
                <w:szCs w:val="16"/>
              </w:rPr>
              <w:t xml:space="preserve"> </w:t>
            </w:r>
            <w:r>
              <w:rPr>
                <w:rFonts w:ascii="Arial" w:hAnsi="Arial" w:eastAsia="Arial" w:cs="Arial"/>
                <w:sz w:val="16"/>
                <w:szCs w:val="16"/>
              </w:rPr>
              <w:t xml:space="preserve">in </w:t>
            </w:r>
            <w:r>
              <w:rPr>
                <w:rFonts w:ascii="Arial" w:hAnsi="Arial" w:eastAsia="Arial" w:cs="Arial"/>
                <w:spacing w:val="-3"/>
                <w:sz w:val="16"/>
                <w:szCs w:val="16"/>
              </w:rPr>
              <w:t>existence</w:t>
            </w:r>
            <w:r>
              <w:rPr>
                <w:rFonts w:ascii="Arial" w:hAnsi="Arial" w:eastAsia="Arial" w:cs="Arial"/>
                <w:spacing w:val="-4"/>
                <w:sz w:val="16"/>
                <w:szCs w:val="16"/>
              </w:rPr>
              <w:t xml:space="preserve"> </w:t>
            </w:r>
            <w:r>
              <w:rPr>
                <w:rFonts w:ascii="Arial" w:hAnsi="Arial" w:eastAsia="Arial" w:cs="Arial"/>
                <w:spacing w:val="-1"/>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full year</w:t>
            </w:r>
            <w:r>
              <w:rPr>
                <w:rFonts w:ascii="Arial" w:hAnsi="Arial" w:eastAsia="Arial" w:cs="Arial"/>
                <w:spacing w:val="-3"/>
                <w:sz w:val="16"/>
                <w:szCs w:val="16"/>
              </w:rPr>
              <w:t xml:space="preserve"> </w:t>
            </w:r>
            <w:r>
              <w:rPr>
                <w:rFonts w:ascii="Arial" w:hAnsi="Arial" w:eastAsia="Arial" w:cs="Arial"/>
                <w:spacing w:val="-2"/>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relevant</w:t>
            </w:r>
            <w:r>
              <w:rPr>
                <w:rFonts w:ascii="Arial" w:hAnsi="Arial" w:eastAsia="Arial" w:cs="Arial"/>
                <w:spacing w:val="2"/>
                <w:sz w:val="16"/>
                <w:szCs w:val="16"/>
              </w:rPr>
              <w:t xml:space="preserve"> </w:t>
            </w:r>
            <w:r>
              <w:rPr>
                <w:rFonts w:ascii="Arial" w:hAnsi="Arial" w:eastAsia="Arial" w:cs="Arial"/>
                <w:spacing w:val="-2"/>
                <w:sz w:val="16"/>
                <w:szCs w:val="16"/>
              </w:rPr>
              <w:t>period?</w:t>
            </w:r>
            <w:r>
              <w:rPr>
                <w:rFonts w:ascii="Arial" w:hAnsi="Arial" w:eastAsia="Arial" w:cs="Arial"/>
                <w:spacing w:val="44"/>
                <w:sz w:val="16"/>
                <w:szCs w:val="16"/>
              </w:rPr>
              <w:t xml:space="preserve"> </w:t>
            </w:r>
            <w:r>
              <w:rPr>
                <w:rFonts w:ascii="Arial" w:hAnsi="Arial" w:eastAsia="Arial" w:cs="Arial"/>
                <w:spacing w:val="-2"/>
                <w:sz w:val="16"/>
                <w:szCs w:val="16"/>
              </w:rPr>
              <w:t>If</w:t>
            </w:r>
            <w:r>
              <w:rPr>
                <w:rFonts w:ascii="Arial" w:hAnsi="Arial" w:eastAsia="Arial" w:cs="Arial"/>
                <w:spacing w:val="86"/>
                <w:sz w:val="16"/>
                <w:szCs w:val="16"/>
              </w:rPr>
              <w:t xml:space="preserve"> </w:t>
            </w:r>
            <w:r>
              <w:rPr>
                <w:rFonts w:ascii="Arial" w:hAnsi="Arial" w:eastAsia="Arial" w:cs="Arial"/>
                <w:spacing w:val="-1"/>
                <w:sz w:val="16"/>
                <w:szCs w:val="16"/>
              </w:rPr>
              <w:t>‘N’,</w:t>
            </w:r>
            <w:r>
              <w:rPr>
                <w:rFonts w:ascii="Arial" w:hAnsi="Arial" w:eastAsia="Arial" w:cs="Arial"/>
                <w:spacing w:val="2"/>
                <w:sz w:val="16"/>
                <w:szCs w:val="16"/>
              </w:rPr>
              <w:t xml:space="preserve"> </w:t>
            </w:r>
            <w:r>
              <w:rPr>
                <w:rFonts w:ascii="Arial" w:hAnsi="Arial" w:eastAsia="Arial" w:cs="Arial"/>
                <w:spacing w:val="-2"/>
                <w:sz w:val="16"/>
                <w:szCs w:val="16"/>
              </w:rPr>
              <w:t>explain</w:t>
            </w:r>
            <w:r>
              <w:rPr>
                <w:rFonts w:ascii="Arial" w:hAnsi="Arial" w:eastAsia="Arial" w:cs="Arial"/>
                <w:sz w:val="16"/>
                <w:szCs w:val="16"/>
              </w:rPr>
              <w:t xml:space="preserve"> </w:t>
            </w:r>
            <w:r>
              <w:rPr>
                <w:rFonts w:ascii="Arial" w:hAnsi="Arial" w:eastAsia="Arial" w:cs="Arial"/>
                <w:spacing w:val="-3"/>
                <w:sz w:val="16"/>
                <w:szCs w:val="16"/>
              </w:rPr>
              <w:t xml:space="preserve">why </w:t>
            </w:r>
            <w:r>
              <w:rPr>
                <w:rFonts w:ascii="Arial" w:hAnsi="Arial" w:eastAsia="Arial" w:cs="Arial"/>
                <w:sz w:val="16"/>
                <w:szCs w:val="16"/>
              </w:rPr>
              <w:t xml:space="preserve">in </w:t>
            </w:r>
            <w:r>
              <w:rPr>
                <w:rFonts w:ascii="Arial" w:hAnsi="Arial" w:eastAsia="Arial" w:cs="Arial"/>
                <w:spacing w:val="-2"/>
                <w:sz w:val="16"/>
                <w:szCs w:val="16"/>
              </w:rPr>
              <w:t xml:space="preserve">an </w:t>
            </w:r>
            <w:r>
              <w:rPr>
                <w:rFonts w:ascii="Arial" w:hAnsi="Arial" w:eastAsia="Arial" w:cs="Arial"/>
                <w:spacing w:val="-3"/>
                <w:sz w:val="16"/>
                <w:szCs w:val="16"/>
              </w:rPr>
              <w:t>attachment.</w:t>
            </w:r>
          </w:p>
        </w:tc>
        <w:tc>
          <w:tcPr>
            <w:tcW w:w="2880" w:type="dxa"/>
            <w:tcBorders>
              <w:top w:val="single" w:color="000000" w:sz="6" w:space="0"/>
              <w:left w:val="single" w:color="000000" w:sz="6" w:space="0"/>
              <w:bottom w:val="single" w:color="000000" w:sz="6" w:space="0"/>
              <w:right w:val="single" w:color="000000" w:sz="6" w:space="0"/>
            </w:tcBorders>
          </w:tcPr>
          <w:p w:rsidR="005C1AC9" w:rsidP="004B4E05" w:rsidRDefault="005C1AC9" w14:paraId="30F4EB41" w14:textId="77777777">
            <w:pPr>
              <w:pStyle w:val="TableParagraph"/>
              <w:tabs>
                <w:tab w:val="left" w:pos="1936"/>
              </w:tabs>
              <w:spacing w:line="175" w:lineRule="exact"/>
              <w:ind w:left="1571"/>
              <w:rPr>
                <w:rFonts w:ascii="Arial" w:hAnsi="Arial" w:eastAsia="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rsidR="005C1AC9" w:rsidTr="004B4E05" w14:paraId="2327FB75" w14:textId="77777777">
        <w:trPr>
          <w:trHeight w:val="1121" w:hRule="exact"/>
        </w:trPr>
        <w:tc>
          <w:tcPr>
            <w:tcW w:w="10982" w:type="dxa"/>
            <w:gridSpan w:val="2"/>
            <w:tcBorders>
              <w:top w:val="single" w:color="000000" w:sz="6" w:space="0"/>
              <w:left w:val="single" w:color="000000" w:sz="6" w:space="0"/>
              <w:bottom w:val="single" w:color="000000" w:sz="6" w:space="0"/>
              <w:right w:val="single" w:color="000000" w:sz="6" w:space="0"/>
            </w:tcBorders>
          </w:tcPr>
          <w:p w:rsidR="005C1AC9" w:rsidP="004B4E05" w:rsidRDefault="005C1AC9" w14:paraId="61580B08" w14:textId="77777777">
            <w:pPr>
              <w:pStyle w:val="TableParagraph"/>
              <w:spacing w:line="179" w:lineRule="exact"/>
              <w:ind w:left="104"/>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 xml:space="preserve"> </w:t>
            </w:r>
            <w:r>
              <w:rPr>
                <w:rFonts w:ascii="Arial" w:hAnsi="Arial" w:eastAsia="Arial" w:cs="Arial"/>
                <w:spacing w:val="-2"/>
                <w:sz w:val="16"/>
                <w:szCs w:val="16"/>
              </w:rPr>
              <w:t>provide</w:t>
            </w:r>
            <w:r>
              <w:rPr>
                <w:rFonts w:ascii="Arial" w:hAnsi="Arial" w:eastAsia="Arial" w:cs="Arial"/>
                <w:spacing w:val="-4"/>
                <w:sz w:val="16"/>
                <w:szCs w:val="16"/>
              </w:rPr>
              <w:t xml:space="preserve"> </w:t>
            </w:r>
            <w:r>
              <w:rPr>
                <w:rFonts w:ascii="Arial" w:hAnsi="Arial" w:eastAsia="Arial" w:cs="Arial"/>
                <w:spacing w:val="-2"/>
                <w:sz w:val="16"/>
                <w:szCs w:val="16"/>
              </w:rPr>
              <w:t>the following</w:t>
            </w:r>
            <w:r>
              <w:rPr>
                <w:rFonts w:ascii="Arial" w:hAnsi="Arial" w:eastAsia="Arial" w:cs="Arial"/>
                <w:spacing w:val="-5"/>
                <w:sz w:val="16"/>
                <w:szCs w:val="16"/>
              </w:rPr>
              <w:t xml:space="preserve"> </w:t>
            </w:r>
            <w:r>
              <w:rPr>
                <w:rFonts w:ascii="Arial" w:hAnsi="Arial" w:eastAsia="Arial" w:cs="Arial"/>
                <w:spacing w:val="-2"/>
                <w:sz w:val="16"/>
                <w:szCs w:val="16"/>
              </w:rPr>
              <w:t>information.</w:t>
            </w:r>
          </w:p>
          <w:p w:rsidR="005C1AC9" w:rsidP="004B4E05" w:rsidRDefault="005C1AC9" w14:paraId="09AC0947" w14:textId="77777777">
            <w:pPr>
              <w:pStyle w:val="TableParagraph"/>
              <w:spacing w:before="2"/>
              <w:rPr>
                <w:rFonts w:ascii="Arial" w:hAnsi="Arial" w:eastAsia="Arial" w:cs="Arial"/>
                <w:b/>
                <w:bCs/>
                <w:sz w:val="16"/>
                <w:szCs w:val="16"/>
              </w:rPr>
            </w:pPr>
          </w:p>
          <w:p w:rsidR="005C1AC9" w:rsidP="004B4E05" w:rsidRDefault="005C1AC9" w14:paraId="27EC9454" w14:textId="7DC29BD7">
            <w:pPr>
              <w:pStyle w:val="TableParagraph"/>
              <w:tabs>
                <w:tab w:val="left" w:pos="3131"/>
                <w:tab w:val="left" w:pos="5083"/>
              </w:tabs>
              <w:ind w:left="104"/>
              <w:rPr>
                <w:rFonts w:ascii="Arial" w:hAnsi="Arial" w:eastAsia="Arial" w:cs="Arial"/>
                <w:sz w:val="16"/>
                <w:szCs w:val="16"/>
              </w:rPr>
            </w:pPr>
            <w:r>
              <w:rPr>
                <w:rFonts w:ascii="Arial"/>
                <w:spacing w:val="-1"/>
                <w:sz w:val="16"/>
              </w:rPr>
              <w:t>12b)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5C1AC9" w:rsidP="004B4E05" w:rsidRDefault="005C1AC9" w14:paraId="3A032273" w14:textId="77777777">
            <w:pPr>
              <w:pStyle w:val="TableParagraph"/>
              <w:spacing w:before="11"/>
              <w:rPr>
                <w:rFonts w:ascii="Arial" w:hAnsi="Arial" w:eastAsia="Arial" w:cs="Arial"/>
                <w:b/>
                <w:bCs/>
                <w:sz w:val="15"/>
                <w:szCs w:val="15"/>
              </w:rPr>
            </w:pPr>
          </w:p>
          <w:p w:rsidR="005C1AC9" w:rsidP="004B4E05" w:rsidRDefault="005C1AC9" w14:paraId="254D57A4" w14:textId="3FF114CB">
            <w:pPr>
              <w:pStyle w:val="TableParagraph"/>
              <w:tabs>
                <w:tab w:val="left" w:pos="3203"/>
                <w:tab w:val="left" w:pos="5066"/>
              </w:tabs>
              <w:ind w:left="104"/>
              <w:rPr>
                <w:rFonts w:ascii="Arial" w:hAnsi="Arial" w:eastAsia="Arial" w:cs="Arial"/>
                <w:sz w:val="16"/>
                <w:szCs w:val="16"/>
              </w:rPr>
            </w:pPr>
            <w:r>
              <w:rPr>
                <w:rFonts w:ascii="Arial"/>
                <w:spacing w:val="-2"/>
                <w:sz w:val="16"/>
              </w:rPr>
              <w:t>12c)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5C1AC9" w:rsidP="005C1AC9" w:rsidRDefault="005C1AC9" w14:paraId="4FE678EA" w14:textId="77777777">
      <w:pPr>
        <w:spacing w:before="77"/>
        <w:ind w:left="116"/>
        <w:rPr>
          <w:rFonts w:ascii="Arial"/>
          <w:b/>
          <w:spacing w:val="-1"/>
          <w:sz w:val="18"/>
        </w:rPr>
      </w:pPr>
    </w:p>
    <w:p w:rsidR="005C1AC9" w:rsidRDefault="005C1AC9" w14:paraId="2F019E98" w14:textId="77777777">
      <w:pPr>
        <w:spacing w:before="70"/>
        <w:ind w:left="119" w:right="4625"/>
        <w:rPr>
          <w:rFonts w:ascii="Arial"/>
          <w:b/>
          <w:spacing w:val="-1"/>
          <w:sz w:val="18"/>
        </w:rPr>
      </w:pPr>
    </w:p>
    <w:p w:rsidR="00A05677" w:rsidRDefault="00EB45CB" w14:paraId="358A2F53" w14:textId="0579DC35">
      <w:pPr>
        <w:spacing w:before="70"/>
        <w:ind w:left="119" w:right="4625"/>
        <w:rPr>
          <w:rFonts w:ascii="Arial" w:hAnsi="Arial" w:eastAsia="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A05677" w:rsidRDefault="00A05677" w14:paraId="11464FA8" w14:textId="77777777">
      <w:pPr>
        <w:spacing w:before="2"/>
        <w:rPr>
          <w:rFonts w:ascii="Arial" w:hAnsi="Arial" w:eastAsia="Arial" w:cs="Arial"/>
          <w:b/>
          <w:bCs/>
          <w:sz w:val="2"/>
          <w:szCs w:val="2"/>
        </w:rPr>
      </w:pPr>
    </w:p>
    <w:p w:rsidR="00A05677" w:rsidRDefault="00B22126" w14:paraId="516AA4F7"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4AD43A3A" wp14:editId="4ACA9DE2">
                <wp:extent cx="6686550" cy="384175"/>
                <wp:effectExtent l="9525" t="9525" r="9525" b="6350"/>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480DCBD6" w14:textId="77777777">
                            <w:pPr>
                              <w:spacing w:before="6"/>
                              <w:rPr>
                                <w:rFonts w:ascii="Arial" w:hAnsi="Arial" w:eastAsia="Arial" w:cs="Arial"/>
                                <w:b/>
                                <w:bCs/>
                                <w:sz w:val="18"/>
                                <w:szCs w:val="18"/>
                              </w:rPr>
                            </w:pPr>
                          </w:p>
                          <w:p w:rsidR="008A04E7" w:rsidRDefault="008A04E7" w14:paraId="5451A0B1" w14:textId="51503503">
                            <w:pPr>
                              <w:tabs>
                                <w:tab w:val="left" w:pos="6351"/>
                              </w:tabs>
                              <w:ind w:left="100"/>
                              <w:rPr>
                                <w:rFonts w:ascii="Arial" w:hAnsi="Arial" w:eastAsia="Arial" w:cs="Arial"/>
                                <w:sz w:val="16"/>
                                <w:szCs w:val="16"/>
                              </w:rPr>
                            </w:pPr>
                            <w:r>
                              <w:rPr>
                                <w:rFonts w:ascii="Arial"/>
                                <w:spacing w:val="-1"/>
                                <w:sz w:val="16"/>
                              </w:rPr>
                              <w:t>13)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115" style="width:526.5pt;height:30.25pt;visibility:visible;mso-wrap-style:square;mso-left-percent:-10001;mso-top-percent:-10001;mso-position-horizontal:absolute;mso-position-horizontal-relative:char;mso-position-vertical:absolute;mso-position-vertical-relative:line;mso-left-percent:-10001;mso-top-percent:-10001;v-text-anchor:top" o:spid="_x0000_s129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" w14:anchorId="4AD43A3A">
                <v:textbox inset="0,0,0,0">
                  <w:txbxContent>
                    <w:p w:rsidR="008A04E7" w:rsidRDefault="008A04E7" w14:paraId="480DCBD6" w14:textId="77777777">
                      <w:pPr>
                        <w:spacing w:before="6"/>
                        <w:rPr>
                          <w:rFonts w:ascii="Arial" w:hAnsi="Arial" w:eastAsia="Arial" w:cs="Arial"/>
                          <w:b/>
                          <w:bCs/>
                          <w:sz w:val="18"/>
                          <w:szCs w:val="18"/>
                        </w:rPr>
                      </w:pPr>
                    </w:p>
                    <w:p w:rsidR="008A04E7" w:rsidRDefault="008A04E7" w14:paraId="5451A0B1" w14:textId="51503503">
                      <w:pPr>
                        <w:tabs>
                          <w:tab w:val="left" w:pos="6351"/>
                        </w:tabs>
                        <w:ind w:left="100"/>
                        <w:rPr>
                          <w:rFonts w:ascii="Arial" w:hAnsi="Arial" w:eastAsia="Arial" w:cs="Arial"/>
                          <w:sz w:val="16"/>
                          <w:szCs w:val="16"/>
                        </w:rPr>
                      </w:pPr>
                      <w:r>
                        <w:rPr>
                          <w:rFonts w:ascii="Arial"/>
                          <w:spacing w:val="-1"/>
                          <w:sz w:val="16"/>
                        </w:rPr>
                        <w:t>13)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rsidR="00A05677" w:rsidRDefault="00A05677" w14:paraId="034775C5" w14:textId="77777777">
      <w:pPr>
        <w:spacing w:before="3"/>
        <w:rPr>
          <w:rFonts w:ascii="Arial" w:hAnsi="Arial" w:eastAsia="Arial" w:cs="Arial"/>
          <w:b/>
          <w:bCs/>
          <w:sz w:val="12"/>
          <w:szCs w:val="12"/>
        </w:rPr>
      </w:pPr>
    </w:p>
    <w:p w:rsidR="00A05677" w:rsidRDefault="00EB45CB" w14:paraId="677DB877" w14:textId="77777777">
      <w:pPr>
        <w:spacing w:before="70"/>
        <w:ind w:left="119" w:right="4625"/>
        <w:rPr>
          <w:rFonts w:ascii="Arial" w:hAnsi="Arial" w:eastAsia="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A05677" w:rsidRDefault="00A05677" w14:paraId="5D1AAC62" w14:textId="77777777">
      <w:pPr>
        <w:spacing w:before="4"/>
        <w:rPr>
          <w:rFonts w:ascii="Arial" w:hAnsi="Arial" w:eastAsia="Arial" w:cs="Arial"/>
          <w:b/>
          <w:bCs/>
          <w:sz w:val="2"/>
          <w:szCs w:val="2"/>
        </w:rPr>
      </w:pPr>
    </w:p>
    <w:p w:rsidR="00A05677" w:rsidRDefault="00B22126" w14:paraId="635425CF"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5A17C6A2" wp14:editId="5D2C2564">
                <wp:extent cx="6686550" cy="383540"/>
                <wp:effectExtent l="9525" t="9525" r="9525" b="6985"/>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835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26BFE34C" w14:textId="77777777">
                            <w:pPr>
                              <w:spacing w:before="7"/>
                              <w:rPr>
                                <w:rFonts w:ascii="Arial" w:hAnsi="Arial" w:eastAsia="Arial" w:cs="Arial"/>
                                <w:b/>
                                <w:bCs/>
                                <w:sz w:val="18"/>
                                <w:szCs w:val="18"/>
                              </w:rPr>
                            </w:pPr>
                          </w:p>
                          <w:p w:rsidR="008A04E7" w:rsidRDefault="008A04E7" w14:paraId="2A7F9DBF" w14:textId="0D0E8BD6">
                            <w:pPr>
                              <w:tabs>
                                <w:tab w:val="left" w:pos="6151"/>
                              </w:tabs>
                              <w:ind w:left="100"/>
                              <w:rPr>
                                <w:rFonts w:ascii="Arial" w:hAnsi="Arial" w:eastAsia="Arial" w:cs="Arial"/>
                                <w:sz w:val="16"/>
                                <w:szCs w:val="16"/>
                              </w:rPr>
                            </w:pPr>
                            <w:r>
                              <w:rPr>
                                <w:rFonts w:ascii="Arial"/>
                                <w:sz w:val="16"/>
                              </w:rPr>
                              <w:t>14)</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a:graphicData>
                </a:graphic>
              </wp:inline>
            </w:drawing>
          </mc:Choice>
          <mc:Fallback>
            <w:pict>
              <v:shape id="Text Box 114" style="width:526.5pt;height:30.2pt;visibility:visible;mso-wrap-style:square;mso-left-percent:-10001;mso-top-percent:-10001;mso-position-horizontal:absolute;mso-position-horizontal-relative:char;mso-position-vertical:absolute;mso-position-vertical-relative:line;mso-left-percent:-10001;mso-top-percent:-10001;v-text-anchor:top" o:spid="_x0000_s129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" w14:anchorId="5A17C6A2">
                <v:textbox inset="0,0,0,0">
                  <w:txbxContent>
                    <w:p w:rsidR="008A04E7" w:rsidRDefault="008A04E7" w14:paraId="26BFE34C" w14:textId="77777777">
                      <w:pPr>
                        <w:spacing w:before="7"/>
                        <w:rPr>
                          <w:rFonts w:ascii="Arial" w:hAnsi="Arial" w:eastAsia="Arial" w:cs="Arial"/>
                          <w:b/>
                          <w:bCs/>
                          <w:sz w:val="18"/>
                          <w:szCs w:val="18"/>
                        </w:rPr>
                      </w:pPr>
                    </w:p>
                    <w:p w:rsidR="008A04E7" w:rsidRDefault="008A04E7" w14:paraId="2A7F9DBF" w14:textId="0D0E8BD6">
                      <w:pPr>
                        <w:tabs>
                          <w:tab w:val="left" w:pos="6151"/>
                        </w:tabs>
                        <w:ind w:left="100"/>
                        <w:rPr>
                          <w:rFonts w:ascii="Arial" w:hAnsi="Arial" w:eastAsia="Arial" w:cs="Arial"/>
                          <w:sz w:val="16"/>
                          <w:szCs w:val="16"/>
                        </w:rPr>
                      </w:pPr>
                      <w:r>
                        <w:rPr>
                          <w:rFonts w:ascii="Arial"/>
                          <w:sz w:val="16"/>
                        </w:rPr>
                        <w:t>14)</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v:textbox>
                <w10:anchorlock/>
              </v:shape>
            </w:pict>
          </mc:Fallback>
        </mc:AlternateContent>
      </w:r>
    </w:p>
    <w:p w:rsidR="00A05677" w:rsidRDefault="00A05677" w14:paraId="2E3B59DB" w14:textId="77777777">
      <w:pPr>
        <w:spacing w:before="1"/>
        <w:rPr>
          <w:rFonts w:ascii="Arial" w:hAnsi="Arial" w:eastAsia="Arial" w:cs="Arial"/>
          <w:b/>
          <w:bCs/>
          <w:sz w:val="12"/>
          <w:szCs w:val="12"/>
        </w:rPr>
      </w:pPr>
    </w:p>
    <w:p w:rsidR="00A05677" w:rsidRDefault="00EB45CB" w14:paraId="35F2F05D" w14:textId="77777777">
      <w:pPr>
        <w:spacing w:before="70"/>
        <w:ind w:left="119" w:right="4625"/>
        <w:rPr>
          <w:rFonts w:ascii="Arial" w:hAnsi="Arial" w:eastAsia="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A05677" w:rsidRDefault="00A05677" w14:paraId="43FBF667" w14:textId="77777777">
      <w:pPr>
        <w:spacing w:before="5"/>
        <w:rPr>
          <w:rFonts w:ascii="Arial" w:hAnsi="Arial" w:eastAsia="Arial" w:cs="Arial"/>
          <w:b/>
          <w:bCs/>
          <w:sz w:val="2"/>
          <w:szCs w:val="2"/>
        </w:rPr>
      </w:pPr>
    </w:p>
    <w:p w:rsidR="00A05677" w:rsidRDefault="00B22126" w14:paraId="3428A65C"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01A366CA" wp14:editId="74AB17B7">
                <wp:extent cx="6686550" cy="1082040"/>
                <wp:effectExtent l="9525" t="9525" r="9525" b="13335"/>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0820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57C7CD4B" w14:textId="77777777">
                            <w:pPr>
                              <w:spacing w:before="10"/>
                              <w:rPr>
                                <w:rFonts w:ascii="Arial" w:hAnsi="Arial" w:eastAsia="Arial" w:cs="Arial"/>
                                <w:b/>
                                <w:bCs/>
                                <w:sz w:val="17"/>
                                <w:szCs w:val="17"/>
                              </w:rPr>
                            </w:pPr>
                          </w:p>
                          <w:p w:rsidR="008A04E7" w:rsidP="005C1AC9" w:rsidRDefault="008A04E7" w14:paraId="271BAC8F" w14:textId="63C4F0ED">
                            <w:pPr>
                              <w:tabs>
                                <w:tab w:val="left" w:pos="375"/>
                              </w:tabs>
                              <w:ind w:left="100"/>
                              <w:rPr>
                                <w:rFonts w:ascii="Arial" w:hAnsi="Arial" w:eastAsia="Arial" w:cs="Arial"/>
                                <w:sz w:val="16"/>
                                <w:szCs w:val="16"/>
                              </w:rPr>
                            </w:pPr>
                            <w:r>
                              <w:rPr>
                                <w:rFonts w:ascii="Arial"/>
                                <w:spacing w:val="-1"/>
                                <w:sz w:val="16"/>
                              </w:rPr>
                              <w:t>15)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8A04E7" w:rsidP="00813A3C" w:rsidRDefault="008A04E7" w14:paraId="6BB7BC85" w14:textId="075D72E4">
                            <w:pPr>
                              <w:tabs>
                                <w:tab w:val="left" w:pos="788"/>
                              </w:tabs>
                              <w:spacing w:before="133"/>
                              <w:ind w:left="441"/>
                              <w:rPr>
                                <w:rFonts w:ascii="Arial" w:hAnsi="Arial" w:eastAsia="Arial" w:cs="Arial"/>
                                <w:sz w:val="16"/>
                                <w:szCs w:val="16"/>
                              </w:rPr>
                            </w:pPr>
                            <w:r w:rsidRPr="004E479E">
                              <w:rPr>
                                <w:rFonts w:ascii="Arial"/>
                                <w:noProof/>
                                <w:spacing w:val="-1"/>
                                <w:sz w:val="28"/>
                              </w:rPr>
                              <w:drawing>
                                <wp:inline distT="0" distB="0" distL="0" distR="0" wp14:anchorId="16FD7E77" wp14:editId="02E7881D">
                                  <wp:extent cx="167640" cy="167640"/>
                                  <wp:effectExtent l="0" t="0" r="3810" b="381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8A04E7" w:rsidP="00813A3C" w:rsidRDefault="008A04E7" w14:paraId="02C81A9A" w14:textId="63992C3A">
                            <w:pPr>
                              <w:tabs>
                                <w:tab w:val="left" w:pos="759"/>
                              </w:tabs>
                              <w:spacing w:before="107" w:line="244" w:lineRule="auto"/>
                              <w:ind w:left="441" w:right="286"/>
                              <w:rPr>
                                <w:rFonts w:ascii="Arial" w:hAnsi="Arial" w:eastAsia="Arial" w:cs="Arial"/>
                                <w:sz w:val="16"/>
                                <w:szCs w:val="16"/>
                              </w:rPr>
                            </w:pPr>
                            <w:r w:rsidRPr="004E479E">
                              <w:rPr>
                                <w:rFonts w:ascii="Arial" w:hAnsi="Arial" w:eastAsia="Arial" w:cs="Arial"/>
                                <w:noProof/>
                                <w:spacing w:val="-1"/>
                                <w:sz w:val="28"/>
                                <w:szCs w:val="16"/>
                              </w:rPr>
                              <w:drawing>
                                <wp:inline distT="0" distB="0" distL="0" distR="0" wp14:anchorId="208498FF" wp14:editId="65F42E18">
                                  <wp:extent cx="167640" cy="167640"/>
                                  <wp:effectExtent l="0" t="0" r="3810" b="381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hAnsi="Arial" w:eastAsia="Arial" w:cs="Arial"/>
                                <w:spacing w:val="-1"/>
                                <w:sz w:val="28"/>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Applicant</w:t>
                            </w:r>
                            <w:r>
                              <w:rPr>
                                <w:rFonts w:ascii="Arial" w:hAnsi="Arial" w:eastAsia="Arial" w:cs="Arial"/>
                                <w:spacing w:val="-6"/>
                                <w:sz w:val="16"/>
                                <w:szCs w:val="16"/>
                              </w:rPr>
                              <w:t xml:space="preserve"> </w:t>
                            </w:r>
                            <w:r>
                              <w:rPr>
                                <w:rFonts w:ascii="Arial" w:hAnsi="Arial" w:eastAsia="Arial" w:cs="Arial"/>
                                <w:spacing w:val="-1"/>
                                <w:sz w:val="16"/>
                                <w:szCs w:val="16"/>
                              </w:rPr>
                              <w:t>used</w:t>
                            </w:r>
                            <w:r>
                              <w:rPr>
                                <w:rFonts w:ascii="Arial" w:hAnsi="Arial" w:eastAsia="Arial" w:cs="Arial"/>
                                <w:spacing w:val="-2"/>
                                <w:sz w:val="16"/>
                                <w:szCs w:val="16"/>
                              </w:rPr>
                              <w:t xml:space="preserve"> </w:t>
                            </w:r>
                            <w:r>
                              <w:rPr>
                                <w:rFonts w:ascii="Arial" w:hAnsi="Arial" w:eastAsia="Arial" w:cs="Arial"/>
                                <w:spacing w:val="-1"/>
                                <w:sz w:val="16"/>
                                <w:szCs w:val="16"/>
                              </w:rPr>
                              <w:t>unaudited</w:t>
                            </w:r>
                            <w:r>
                              <w:rPr>
                                <w:rFonts w:ascii="Arial" w:hAnsi="Arial" w:eastAsia="Arial" w:cs="Arial"/>
                                <w:spacing w:val="-7"/>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statements</w:t>
                            </w:r>
                            <w:r>
                              <w:rPr>
                                <w:rFonts w:ascii="Arial" w:hAnsi="Arial" w:eastAsia="Arial" w:cs="Arial"/>
                                <w:spacing w:val="-8"/>
                                <w:sz w:val="16"/>
                                <w:szCs w:val="16"/>
                              </w:rPr>
                              <w:t xml:space="preserve"> </w:t>
                            </w:r>
                            <w:r>
                              <w:rPr>
                                <w:rFonts w:ascii="Arial" w:hAnsi="Arial" w:eastAsia="Arial" w:cs="Arial"/>
                                <w:spacing w:val="-1"/>
                                <w:sz w:val="16"/>
                                <w:szCs w:val="16"/>
                              </w:rPr>
                              <w:t>prepared</w:t>
                            </w:r>
                            <w:r>
                              <w:rPr>
                                <w:rFonts w:ascii="Arial" w:hAnsi="Arial" w:eastAsia="Arial" w:cs="Arial"/>
                                <w:spacing w:val="-7"/>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accordance</w:t>
                            </w:r>
                            <w:r>
                              <w:rPr>
                                <w:rFonts w:ascii="Arial" w:hAnsi="Arial" w:eastAsia="Arial" w:cs="Arial"/>
                                <w:spacing w:val="-9"/>
                                <w:sz w:val="16"/>
                                <w:szCs w:val="16"/>
                              </w:rPr>
                              <w:t xml:space="preserve">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pacing w:val="-1"/>
                                <w:sz w:val="16"/>
                                <w:szCs w:val="16"/>
                              </w:rPr>
                              <w:t>Generally</w:t>
                            </w:r>
                            <w:r>
                              <w:rPr>
                                <w:rFonts w:ascii="Arial" w:hAnsi="Arial" w:eastAsia="Arial" w:cs="Arial"/>
                                <w:spacing w:val="-10"/>
                                <w:sz w:val="16"/>
                                <w:szCs w:val="16"/>
                              </w:rPr>
                              <w:t xml:space="preserve"> </w:t>
                            </w:r>
                            <w:r>
                              <w:rPr>
                                <w:rFonts w:ascii="Arial" w:hAnsi="Arial" w:eastAsia="Arial" w:cs="Arial"/>
                                <w:spacing w:val="-1"/>
                                <w:sz w:val="16"/>
                                <w:szCs w:val="16"/>
                              </w:rPr>
                              <w:t>Accepted</w:t>
                            </w:r>
                            <w:r>
                              <w:rPr>
                                <w:rFonts w:ascii="Arial" w:hAnsi="Arial" w:eastAsia="Arial" w:cs="Arial"/>
                                <w:spacing w:val="-7"/>
                                <w:sz w:val="16"/>
                                <w:szCs w:val="16"/>
                              </w:rPr>
                              <w:t xml:space="preserve"> </w:t>
                            </w:r>
                            <w:r>
                              <w:rPr>
                                <w:rFonts w:ascii="Arial" w:hAnsi="Arial" w:eastAsia="Arial" w:cs="Arial"/>
                                <w:spacing w:val="-1"/>
                                <w:sz w:val="16"/>
                                <w:szCs w:val="16"/>
                              </w:rPr>
                              <w:t>Accounting</w:t>
                            </w:r>
                            <w:r>
                              <w:rPr>
                                <w:rFonts w:ascii="Arial" w:hAnsi="Arial" w:eastAsia="Arial" w:cs="Arial"/>
                                <w:spacing w:val="-9"/>
                                <w:sz w:val="16"/>
                                <w:szCs w:val="16"/>
                              </w:rPr>
                              <w:t xml:space="preserve"> </w:t>
                            </w:r>
                            <w:r>
                              <w:rPr>
                                <w:rFonts w:ascii="Arial" w:hAnsi="Arial" w:eastAsia="Arial" w:cs="Arial"/>
                                <w:spacing w:val="-1"/>
                                <w:sz w:val="16"/>
                                <w:szCs w:val="16"/>
                              </w:rPr>
                              <w:t>Principles</w:t>
                            </w:r>
                            <w:r>
                              <w:rPr>
                                <w:rFonts w:ascii="Arial" w:hAnsi="Arial" w:eastAsia="Arial" w:cs="Arial"/>
                                <w:spacing w:val="-8"/>
                                <w:sz w:val="16"/>
                                <w:szCs w:val="16"/>
                              </w:rPr>
                              <w:t xml:space="preserve"> </w:t>
                            </w:r>
                            <w:r>
                              <w:rPr>
                                <w:rFonts w:ascii="Arial" w:hAnsi="Arial" w:eastAsia="Arial" w:cs="Arial"/>
                                <w:spacing w:val="-1"/>
                                <w:sz w:val="16"/>
                                <w:szCs w:val="16"/>
                              </w:rPr>
                              <w:t>(GAAP)</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81"/>
                                <w:sz w:val="16"/>
                                <w:szCs w:val="16"/>
                              </w:rPr>
                              <w:t xml:space="preserve">      </w:t>
                            </w:r>
                            <w:r>
                              <w:rPr>
                                <w:rFonts w:ascii="Arial" w:hAnsi="Arial" w:eastAsia="Arial" w:cs="Arial"/>
                                <w:spacing w:val="-1"/>
                                <w:sz w:val="16"/>
                                <w:szCs w:val="16"/>
                              </w:rPr>
                              <w:t>certified</w:t>
                            </w:r>
                            <w:r>
                              <w:rPr>
                                <w:rFonts w:ascii="Arial" w:hAnsi="Arial" w:eastAsia="Arial" w:cs="Arial"/>
                                <w:spacing w:val="-8"/>
                                <w:sz w:val="16"/>
                                <w:szCs w:val="16"/>
                              </w:rPr>
                              <w:t xml:space="preserve"> </w:t>
                            </w:r>
                            <w:r>
                              <w:rPr>
                                <w:rFonts w:ascii="Arial" w:hAnsi="Arial" w:eastAsia="Arial" w:cs="Arial"/>
                                <w:spacing w:val="-1"/>
                                <w:sz w:val="16"/>
                                <w:szCs w:val="16"/>
                              </w:rPr>
                              <w:t>by</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Applicant’s</w:t>
                            </w:r>
                            <w:r>
                              <w:rPr>
                                <w:rFonts w:ascii="Arial" w:hAnsi="Arial" w:eastAsia="Arial" w:cs="Arial"/>
                                <w:spacing w:val="-10"/>
                                <w:sz w:val="16"/>
                                <w:szCs w:val="16"/>
                              </w:rPr>
                              <w:t xml:space="preserve"> </w:t>
                            </w:r>
                            <w:r>
                              <w:rPr>
                                <w:rFonts w:ascii="Arial" w:hAnsi="Arial" w:eastAsia="Arial" w:cs="Arial"/>
                                <w:spacing w:val="-1"/>
                                <w:sz w:val="16"/>
                                <w:szCs w:val="16"/>
                              </w:rPr>
                              <w:t>chief</w:t>
                            </w:r>
                            <w:r>
                              <w:rPr>
                                <w:rFonts w:ascii="Arial" w:hAnsi="Arial" w:eastAsia="Arial" w:cs="Arial"/>
                                <w:spacing w:val="-3"/>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officer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id="Text Box 113" style="width:526.5pt;height:85.2pt;visibility:visible;mso-wrap-style:square;mso-left-percent:-10001;mso-top-percent:-10001;mso-position-horizontal:absolute;mso-position-horizontal-relative:char;mso-position-vertical:absolute;mso-position-vertical-relative:line;mso-left-percent:-10001;mso-top-percent:-10001;v-text-anchor:top" o:spid="_x0000_s1293"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" w14:anchorId="01A366CA">
                <v:textbox inset="0,0,0,0">
                  <w:txbxContent>
                    <w:p w:rsidR="008A04E7" w:rsidRDefault="008A04E7" w14:paraId="57C7CD4B" w14:textId="77777777">
                      <w:pPr>
                        <w:spacing w:before="10"/>
                        <w:rPr>
                          <w:rFonts w:ascii="Arial" w:hAnsi="Arial" w:eastAsia="Arial" w:cs="Arial"/>
                          <w:b/>
                          <w:bCs/>
                          <w:sz w:val="17"/>
                          <w:szCs w:val="17"/>
                        </w:rPr>
                      </w:pPr>
                    </w:p>
                    <w:p w:rsidR="008A04E7" w:rsidP="005C1AC9" w:rsidRDefault="008A04E7" w14:paraId="271BAC8F" w14:textId="63C4F0ED">
                      <w:pPr>
                        <w:tabs>
                          <w:tab w:val="left" w:pos="375"/>
                        </w:tabs>
                        <w:ind w:left="100"/>
                        <w:rPr>
                          <w:rFonts w:ascii="Arial" w:hAnsi="Arial" w:eastAsia="Arial" w:cs="Arial"/>
                          <w:sz w:val="16"/>
                          <w:szCs w:val="16"/>
                        </w:rPr>
                      </w:pPr>
                      <w:r>
                        <w:rPr>
                          <w:rFonts w:ascii="Arial"/>
                          <w:spacing w:val="-1"/>
                          <w:sz w:val="16"/>
                        </w:rPr>
                        <w:t>15)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8A04E7" w:rsidP="00813A3C" w:rsidRDefault="008A04E7" w14:paraId="6BB7BC85" w14:textId="075D72E4">
                      <w:pPr>
                        <w:tabs>
                          <w:tab w:val="left" w:pos="788"/>
                        </w:tabs>
                        <w:spacing w:before="133"/>
                        <w:ind w:left="441"/>
                        <w:rPr>
                          <w:rFonts w:ascii="Arial" w:hAnsi="Arial" w:eastAsia="Arial" w:cs="Arial"/>
                          <w:sz w:val="16"/>
                          <w:szCs w:val="16"/>
                        </w:rPr>
                      </w:pPr>
                      <w:r w:rsidRPr="004E479E">
                        <w:rPr>
                          <w:rFonts w:ascii="Arial"/>
                          <w:noProof/>
                          <w:spacing w:val="-1"/>
                          <w:sz w:val="28"/>
                        </w:rPr>
                        <w:drawing>
                          <wp:inline distT="0" distB="0" distL="0" distR="0" wp14:anchorId="16FD7E77" wp14:editId="02E7881D">
                            <wp:extent cx="167640" cy="167640"/>
                            <wp:effectExtent l="0" t="0" r="3810" b="381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8A04E7" w:rsidP="00813A3C" w:rsidRDefault="008A04E7" w14:paraId="02C81A9A" w14:textId="63992C3A">
                      <w:pPr>
                        <w:tabs>
                          <w:tab w:val="left" w:pos="759"/>
                        </w:tabs>
                        <w:spacing w:before="107" w:line="244" w:lineRule="auto"/>
                        <w:ind w:left="441" w:right="286"/>
                        <w:rPr>
                          <w:rFonts w:ascii="Arial" w:hAnsi="Arial" w:eastAsia="Arial" w:cs="Arial"/>
                          <w:sz w:val="16"/>
                          <w:szCs w:val="16"/>
                        </w:rPr>
                      </w:pPr>
                      <w:r w:rsidRPr="004E479E">
                        <w:rPr>
                          <w:rFonts w:ascii="Arial" w:hAnsi="Arial" w:eastAsia="Arial" w:cs="Arial"/>
                          <w:noProof/>
                          <w:spacing w:val="-1"/>
                          <w:sz w:val="28"/>
                          <w:szCs w:val="16"/>
                        </w:rPr>
                        <w:drawing>
                          <wp:inline distT="0" distB="0" distL="0" distR="0" wp14:anchorId="208498FF" wp14:editId="65F42E18">
                            <wp:extent cx="167640" cy="167640"/>
                            <wp:effectExtent l="0" t="0" r="3810" b="381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hAnsi="Arial" w:eastAsia="Arial" w:cs="Arial"/>
                          <w:spacing w:val="-1"/>
                          <w:sz w:val="28"/>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Applicant</w:t>
                      </w:r>
                      <w:r>
                        <w:rPr>
                          <w:rFonts w:ascii="Arial" w:hAnsi="Arial" w:eastAsia="Arial" w:cs="Arial"/>
                          <w:spacing w:val="-6"/>
                          <w:sz w:val="16"/>
                          <w:szCs w:val="16"/>
                        </w:rPr>
                        <w:t xml:space="preserve"> </w:t>
                      </w:r>
                      <w:r>
                        <w:rPr>
                          <w:rFonts w:ascii="Arial" w:hAnsi="Arial" w:eastAsia="Arial" w:cs="Arial"/>
                          <w:spacing w:val="-1"/>
                          <w:sz w:val="16"/>
                          <w:szCs w:val="16"/>
                        </w:rPr>
                        <w:t>used</w:t>
                      </w:r>
                      <w:r>
                        <w:rPr>
                          <w:rFonts w:ascii="Arial" w:hAnsi="Arial" w:eastAsia="Arial" w:cs="Arial"/>
                          <w:spacing w:val="-2"/>
                          <w:sz w:val="16"/>
                          <w:szCs w:val="16"/>
                        </w:rPr>
                        <w:t xml:space="preserve"> </w:t>
                      </w:r>
                      <w:r>
                        <w:rPr>
                          <w:rFonts w:ascii="Arial" w:hAnsi="Arial" w:eastAsia="Arial" w:cs="Arial"/>
                          <w:spacing w:val="-1"/>
                          <w:sz w:val="16"/>
                          <w:szCs w:val="16"/>
                        </w:rPr>
                        <w:t>unaudited</w:t>
                      </w:r>
                      <w:r>
                        <w:rPr>
                          <w:rFonts w:ascii="Arial" w:hAnsi="Arial" w:eastAsia="Arial" w:cs="Arial"/>
                          <w:spacing w:val="-7"/>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statements</w:t>
                      </w:r>
                      <w:r>
                        <w:rPr>
                          <w:rFonts w:ascii="Arial" w:hAnsi="Arial" w:eastAsia="Arial" w:cs="Arial"/>
                          <w:spacing w:val="-8"/>
                          <w:sz w:val="16"/>
                          <w:szCs w:val="16"/>
                        </w:rPr>
                        <w:t xml:space="preserve"> </w:t>
                      </w:r>
                      <w:r>
                        <w:rPr>
                          <w:rFonts w:ascii="Arial" w:hAnsi="Arial" w:eastAsia="Arial" w:cs="Arial"/>
                          <w:spacing w:val="-1"/>
                          <w:sz w:val="16"/>
                          <w:szCs w:val="16"/>
                        </w:rPr>
                        <w:t>prepared</w:t>
                      </w:r>
                      <w:r>
                        <w:rPr>
                          <w:rFonts w:ascii="Arial" w:hAnsi="Arial" w:eastAsia="Arial" w:cs="Arial"/>
                          <w:spacing w:val="-7"/>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accordance</w:t>
                      </w:r>
                      <w:r>
                        <w:rPr>
                          <w:rFonts w:ascii="Arial" w:hAnsi="Arial" w:eastAsia="Arial" w:cs="Arial"/>
                          <w:spacing w:val="-9"/>
                          <w:sz w:val="16"/>
                          <w:szCs w:val="16"/>
                        </w:rPr>
                        <w:t xml:space="preserve">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pacing w:val="-1"/>
                          <w:sz w:val="16"/>
                          <w:szCs w:val="16"/>
                        </w:rPr>
                        <w:t>Generally</w:t>
                      </w:r>
                      <w:r>
                        <w:rPr>
                          <w:rFonts w:ascii="Arial" w:hAnsi="Arial" w:eastAsia="Arial" w:cs="Arial"/>
                          <w:spacing w:val="-10"/>
                          <w:sz w:val="16"/>
                          <w:szCs w:val="16"/>
                        </w:rPr>
                        <w:t xml:space="preserve"> </w:t>
                      </w:r>
                      <w:r>
                        <w:rPr>
                          <w:rFonts w:ascii="Arial" w:hAnsi="Arial" w:eastAsia="Arial" w:cs="Arial"/>
                          <w:spacing w:val="-1"/>
                          <w:sz w:val="16"/>
                          <w:szCs w:val="16"/>
                        </w:rPr>
                        <w:t>Accepted</w:t>
                      </w:r>
                      <w:r>
                        <w:rPr>
                          <w:rFonts w:ascii="Arial" w:hAnsi="Arial" w:eastAsia="Arial" w:cs="Arial"/>
                          <w:spacing w:val="-7"/>
                          <w:sz w:val="16"/>
                          <w:szCs w:val="16"/>
                        </w:rPr>
                        <w:t xml:space="preserve"> </w:t>
                      </w:r>
                      <w:r>
                        <w:rPr>
                          <w:rFonts w:ascii="Arial" w:hAnsi="Arial" w:eastAsia="Arial" w:cs="Arial"/>
                          <w:spacing w:val="-1"/>
                          <w:sz w:val="16"/>
                          <w:szCs w:val="16"/>
                        </w:rPr>
                        <w:t>Accounting</w:t>
                      </w:r>
                      <w:r>
                        <w:rPr>
                          <w:rFonts w:ascii="Arial" w:hAnsi="Arial" w:eastAsia="Arial" w:cs="Arial"/>
                          <w:spacing w:val="-9"/>
                          <w:sz w:val="16"/>
                          <w:szCs w:val="16"/>
                        </w:rPr>
                        <w:t xml:space="preserve"> </w:t>
                      </w:r>
                      <w:r>
                        <w:rPr>
                          <w:rFonts w:ascii="Arial" w:hAnsi="Arial" w:eastAsia="Arial" w:cs="Arial"/>
                          <w:spacing w:val="-1"/>
                          <w:sz w:val="16"/>
                          <w:szCs w:val="16"/>
                        </w:rPr>
                        <w:t>Principles</w:t>
                      </w:r>
                      <w:r>
                        <w:rPr>
                          <w:rFonts w:ascii="Arial" w:hAnsi="Arial" w:eastAsia="Arial" w:cs="Arial"/>
                          <w:spacing w:val="-8"/>
                          <w:sz w:val="16"/>
                          <w:szCs w:val="16"/>
                        </w:rPr>
                        <w:t xml:space="preserve"> </w:t>
                      </w:r>
                      <w:r>
                        <w:rPr>
                          <w:rFonts w:ascii="Arial" w:hAnsi="Arial" w:eastAsia="Arial" w:cs="Arial"/>
                          <w:spacing w:val="-1"/>
                          <w:sz w:val="16"/>
                          <w:szCs w:val="16"/>
                        </w:rPr>
                        <w:t>(GAAP)</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81"/>
                          <w:sz w:val="16"/>
                          <w:szCs w:val="16"/>
                        </w:rPr>
                        <w:t xml:space="preserve">      </w:t>
                      </w:r>
                      <w:r>
                        <w:rPr>
                          <w:rFonts w:ascii="Arial" w:hAnsi="Arial" w:eastAsia="Arial" w:cs="Arial"/>
                          <w:spacing w:val="-1"/>
                          <w:sz w:val="16"/>
                          <w:szCs w:val="16"/>
                        </w:rPr>
                        <w:t>certified</w:t>
                      </w:r>
                      <w:r>
                        <w:rPr>
                          <w:rFonts w:ascii="Arial" w:hAnsi="Arial" w:eastAsia="Arial" w:cs="Arial"/>
                          <w:spacing w:val="-8"/>
                          <w:sz w:val="16"/>
                          <w:szCs w:val="16"/>
                        </w:rPr>
                        <w:t xml:space="preserve"> </w:t>
                      </w:r>
                      <w:r>
                        <w:rPr>
                          <w:rFonts w:ascii="Arial" w:hAnsi="Arial" w:eastAsia="Arial" w:cs="Arial"/>
                          <w:spacing w:val="-1"/>
                          <w:sz w:val="16"/>
                          <w:szCs w:val="16"/>
                        </w:rPr>
                        <w:t>by</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Applicant’s</w:t>
                      </w:r>
                      <w:r>
                        <w:rPr>
                          <w:rFonts w:ascii="Arial" w:hAnsi="Arial" w:eastAsia="Arial" w:cs="Arial"/>
                          <w:spacing w:val="-10"/>
                          <w:sz w:val="16"/>
                          <w:szCs w:val="16"/>
                        </w:rPr>
                        <w:t xml:space="preserve"> </w:t>
                      </w:r>
                      <w:r>
                        <w:rPr>
                          <w:rFonts w:ascii="Arial" w:hAnsi="Arial" w:eastAsia="Arial" w:cs="Arial"/>
                          <w:spacing w:val="-1"/>
                          <w:sz w:val="16"/>
                          <w:szCs w:val="16"/>
                        </w:rPr>
                        <w:t>chief</w:t>
                      </w:r>
                      <w:r>
                        <w:rPr>
                          <w:rFonts w:ascii="Arial" w:hAnsi="Arial" w:eastAsia="Arial" w:cs="Arial"/>
                          <w:spacing w:val="-3"/>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officer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A05677" w:rsidRDefault="00A05677" w14:paraId="69764D74" w14:textId="77777777">
      <w:pPr>
        <w:jc w:val="right"/>
        <w:rPr>
          <w:rFonts w:ascii="Calibri" w:hAnsi="Calibri" w:eastAsia="Calibri" w:cs="Calibri"/>
        </w:rPr>
        <w:sectPr w:rsidR="00A05677" w:rsidSect="00314973">
          <w:footerReference w:type="default" r:id="rId32"/>
          <w:pgSz w:w="12240" w:h="15840"/>
          <w:pgMar w:top="1380" w:right="560" w:bottom="280" w:left="780" w:header="720" w:footer="720" w:gutter="0"/>
          <w:pgNumType w:start="1"/>
          <w:cols w:space="720"/>
        </w:sectPr>
      </w:pPr>
    </w:p>
    <w:p w:rsidRPr="00813A3C" w:rsidR="00CC4D50" w:rsidP="00795647" w:rsidRDefault="00EB45CB" w14:paraId="7A865126" w14:textId="36BEB906">
      <w:pPr>
        <w:pStyle w:val="Heading3"/>
        <w:tabs>
          <w:tab w:val="left" w:pos="450"/>
        </w:tabs>
        <w:spacing w:before="59" w:line="247" w:lineRule="auto"/>
        <w:ind w:right="190"/>
        <w:rPr>
          <w:b w:val="0"/>
          <w:bCs w:val="0"/>
        </w:rPr>
      </w:pPr>
      <w:r>
        <w:rPr>
          <w:spacing w:val="-1"/>
        </w:rPr>
        <w:t>Revenue</w:t>
      </w:r>
      <w:r>
        <w:rPr>
          <w:spacing w:val="-6"/>
        </w:rPr>
        <w:t xml:space="preserve"> </w:t>
      </w:r>
      <w:r>
        <w:t>and</w:t>
      </w:r>
      <w:r>
        <w:rPr>
          <w:spacing w:val="-5"/>
        </w:rPr>
        <w:t xml:space="preserve"> </w:t>
      </w:r>
      <w:r>
        <w:rPr>
          <w:spacing w:val="-2"/>
        </w:rPr>
        <w:t>Asset</w:t>
      </w:r>
      <w:r>
        <w:rPr>
          <w:spacing w:val="-7"/>
        </w:rPr>
        <w:t xml:space="preserve"> </w:t>
      </w:r>
      <w:r>
        <w:t>Information</w:t>
      </w:r>
      <w:r>
        <w:rPr>
          <w:spacing w:val="-5"/>
        </w:rPr>
        <w:t xml:space="preserve"> </w:t>
      </w:r>
      <w:r>
        <w:t>for</w:t>
      </w:r>
      <w:r>
        <w:rPr>
          <w:spacing w:val="-6"/>
        </w:rPr>
        <w:t xml:space="preserve"> </w:t>
      </w:r>
      <w:r>
        <w:rPr>
          <w:spacing w:val="-1"/>
        </w:rPr>
        <w:t>Disclosable</w:t>
      </w:r>
      <w:r>
        <w:rPr>
          <w:spacing w:val="-8"/>
        </w:rPr>
        <w:t xml:space="preserve"> </w:t>
      </w:r>
      <w:r>
        <w:rPr>
          <w:spacing w:val="-1"/>
        </w:rPr>
        <w:t>Interest</w:t>
      </w:r>
      <w:r>
        <w:rPr>
          <w:spacing w:val="-6"/>
        </w:rPr>
        <w:t xml:space="preserve"> </w:t>
      </w:r>
      <w:r>
        <w:rPr>
          <w:spacing w:val="-1"/>
        </w:rPr>
        <w:t>Holder</w:t>
      </w:r>
      <w:r>
        <w:rPr>
          <w:spacing w:val="-7"/>
        </w:rPr>
        <w:t xml:space="preserve"> </w:t>
      </w:r>
      <w:r>
        <w:rPr>
          <w:spacing w:val="-1"/>
        </w:rPr>
        <w:t>(DIH)</w:t>
      </w:r>
      <w:r w:rsidR="00CC4D50">
        <w:rPr>
          <w:spacing w:val="-1"/>
        </w:rPr>
        <w:t xml:space="preserve"> (including each of Applicant</w:t>
      </w:r>
      <w:r w:rsidR="006A29E5">
        <w:rPr>
          <w:spacing w:val="-1"/>
        </w:rPr>
        <w:t>’s Controlling Interests</w:t>
      </w:r>
      <w:r w:rsidR="00CC4D50">
        <w:rPr>
          <w:spacing w:val="-1"/>
        </w:rPr>
        <w:t xml:space="preserve"> </w:t>
      </w:r>
      <w:r w:rsidR="00813A3C">
        <w:rPr>
          <w:spacing w:val="-1"/>
        </w:rPr>
        <w:t xml:space="preserve">   </w:t>
      </w:r>
      <w:r w:rsidR="00CC4D50">
        <w:rPr>
          <w:spacing w:val="-1"/>
        </w:rPr>
        <w:t>and Affiliates of Its Controlling Interests</w:t>
      </w:r>
      <w:r w:rsidR="00C61498">
        <w:rPr>
          <w:spacing w:val="-1"/>
        </w:rPr>
        <w:t>)</w:t>
      </w:r>
    </w:p>
    <w:p w:rsidR="00A05677" w:rsidP="00795647" w:rsidRDefault="00795647" w14:paraId="0DE4223B" w14:textId="5A937EAA">
      <w:pPr>
        <w:pStyle w:val="Heading3"/>
        <w:tabs>
          <w:tab w:val="left" w:pos="432"/>
        </w:tabs>
        <w:spacing w:before="59" w:line="247" w:lineRule="auto"/>
        <w:ind w:left="120" w:right="4305"/>
        <w:rPr>
          <w:b w:val="0"/>
          <w:bCs w:val="0"/>
        </w:rPr>
      </w:pPr>
      <w:r>
        <w:rPr>
          <w:spacing w:val="-1"/>
        </w:rPr>
        <w:t>1</w:t>
      </w:r>
      <w:r w:rsidR="005C1AC9">
        <w:rPr>
          <w:spacing w:val="-1"/>
        </w:rPr>
        <w:t>6</w:t>
      </w:r>
      <w:r>
        <w:rPr>
          <w:spacing w:val="-1"/>
        </w:rPr>
        <w:t xml:space="preserve">) </w:t>
      </w:r>
      <w:r w:rsidR="00EB45CB">
        <w:rPr>
          <w:spacing w:val="-1"/>
        </w:rPr>
        <w:t>Purpose</w:t>
      </w:r>
      <w:r w:rsidR="00EB45CB">
        <w:rPr>
          <w:spacing w:val="-8"/>
        </w:rPr>
        <w:t xml:space="preserve"> </w:t>
      </w:r>
      <w:r w:rsidR="00EB45CB">
        <w:rPr>
          <w:spacing w:val="-1"/>
        </w:rPr>
        <w:t>(Select</w:t>
      </w:r>
      <w:r w:rsidR="00EB45CB">
        <w:rPr>
          <w:spacing w:val="-9"/>
        </w:rPr>
        <w:t xml:space="preserve"> </w:t>
      </w:r>
      <w:r w:rsidR="00EB45CB">
        <w:rPr>
          <w:spacing w:val="-1"/>
        </w:rPr>
        <w:t>One)</w:t>
      </w:r>
    </w:p>
    <w:p w:rsidR="00A05677" w:rsidRDefault="00B22126" w14:paraId="0401FBFE"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2B9BA7F" wp14:editId="4D7664D5">
                <wp:extent cx="6686550" cy="327660"/>
                <wp:effectExtent l="0" t="0" r="19050" b="15240"/>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276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19505AC1" w14:textId="7CBDE4A3">
                            <w:pPr>
                              <w:tabs>
                                <w:tab w:val="left" w:pos="4152"/>
                                <w:tab w:val="left" w:pos="7413"/>
                              </w:tabs>
                              <w:spacing w:before="121"/>
                              <w:ind w:left="278"/>
                              <w:rPr>
                                <w:rFonts w:ascii="Arial" w:hAnsi="Arial" w:eastAsia="Arial" w:cs="Arial"/>
                                <w:sz w:val="16"/>
                                <w:szCs w:val="16"/>
                              </w:rPr>
                            </w:pPr>
                            <w:r w:rsidRPr="004E479E">
                              <w:rPr>
                                <w:rFonts w:ascii="Arial"/>
                                <w:spacing w:val="-2"/>
                                <w:w w:val="105"/>
                                <w:sz w:val="16"/>
                              </w:rPr>
                              <w:t xml:space="preserve"> </w:t>
                            </w:r>
                            <w:r w:rsidRPr="004E479E">
                              <w:rPr>
                                <w:rFonts w:ascii="Arial"/>
                                <w:noProof/>
                                <w:spacing w:val="-2"/>
                                <w:w w:val="105"/>
                                <w:sz w:val="16"/>
                              </w:rPr>
                              <w:drawing>
                                <wp:inline distT="0" distB="0" distL="0" distR="0" wp14:anchorId="383016DB" wp14:editId="61B59C7F">
                                  <wp:extent cx="167640" cy="167640"/>
                                  <wp:effectExtent l="0" t="0" r="3810" b="381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E479E">
                              <w:rPr>
                                <w:rFonts w:hint="eastAsia" w:ascii="MS Gothic" w:hAnsi="MS Gothic" w:eastAsia="MS Gothic"/>
                                <w:spacing w:val="-2"/>
                                <w:w w:val="105"/>
                                <w:sz w:val="16"/>
                                <w:szCs w:val="28"/>
                              </w:rPr>
                              <w:t xml:space="preserve"> </w:t>
                            </w:r>
                            <w:r>
                              <w:rPr>
                                <w:rFonts w:ascii="Arial"/>
                                <w:spacing w:val="-2"/>
                                <w:w w:val="105"/>
                                <w:sz w:val="16"/>
                              </w:rPr>
                              <w:t>Add</w:t>
                            </w:r>
                            <w:r>
                              <w:rPr>
                                <w:rFonts w:ascii="Arial"/>
                                <w:spacing w:val="-2"/>
                                <w:w w:val="105"/>
                                <w:sz w:val="16"/>
                              </w:rPr>
                              <w:tab/>
                            </w:r>
                            <w:r w:rsidRPr="004E479E">
                              <w:rPr>
                                <w:rFonts w:ascii="Arial"/>
                                <w:noProof/>
                                <w:spacing w:val="-2"/>
                                <w:w w:val="105"/>
                                <w:sz w:val="16"/>
                              </w:rPr>
                              <w:drawing>
                                <wp:inline distT="0" distB="0" distL="0" distR="0" wp14:anchorId="73BFF265" wp14:editId="5502633A">
                                  <wp:extent cx="167640" cy="167640"/>
                                  <wp:effectExtent l="0" t="0" r="3810" b="381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8"/>
                                <w:w w:val="105"/>
                                <w:sz w:val="28"/>
                              </w:rPr>
                              <w:t xml:space="preserve"> </w:t>
                            </w:r>
                            <w:r>
                              <w:rPr>
                                <w:rFonts w:ascii="Arial"/>
                                <w:spacing w:val="-2"/>
                                <w:w w:val="105"/>
                                <w:sz w:val="16"/>
                              </w:rPr>
                              <w:t>Modify</w:t>
                            </w:r>
                            <w:r>
                              <w:rPr>
                                <w:rFonts w:ascii="Arial"/>
                                <w:spacing w:val="-2"/>
                                <w:w w:val="105"/>
                                <w:sz w:val="16"/>
                              </w:rPr>
                              <w:tab/>
                            </w:r>
                            <w:r w:rsidRPr="004E479E">
                              <w:rPr>
                                <w:rFonts w:ascii="Arial"/>
                                <w:noProof/>
                                <w:spacing w:val="-2"/>
                                <w:w w:val="105"/>
                                <w:sz w:val="16"/>
                              </w:rPr>
                              <w:drawing>
                                <wp:inline distT="0" distB="0" distL="0" distR="0" wp14:anchorId="15DD1F85" wp14:editId="5AEE22E7">
                                  <wp:extent cx="167640" cy="167640"/>
                                  <wp:effectExtent l="0" t="0" r="3810" b="381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9"/>
                                <w:w w:val="105"/>
                                <w:sz w:val="28"/>
                              </w:rPr>
                              <w:t xml:space="preserve"> </w:t>
                            </w:r>
                            <w:r>
                              <w:rPr>
                                <w:rFonts w:ascii="Arial"/>
                                <w:spacing w:val="-2"/>
                                <w:w w:val="105"/>
                                <w:sz w:val="16"/>
                              </w:rPr>
                              <w:t>Delete</w:t>
                            </w:r>
                          </w:p>
                        </w:txbxContent>
                      </wps:txbx>
                      <wps:bodyPr rot="0" vert="horz" wrap="square" lIns="0" tIns="0" rIns="0" bIns="0" anchor="t" anchorCtr="0" upright="1">
                        <a:noAutofit/>
                      </wps:bodyPr>
                    </wps:wsp>
                  </a:graphicData>
                </a:graphic>
              </wp:inline>
            </w:drawing>
          </mc:Choice>
          <mc:Fallback>
            <w:pict>
              <v:shape id="Text Box 112" style="width:526.5pt;height:25.8pt;visibility:visible;mso-wrap-style:square;mso-left-percent:-10001;mso-top-percent:-10001;mso-position-horizontal:absolute;mso-position-horizontal-relative:char;mso-position-vertical:absolute;mso-position-vertical-relative:line;mso-left-percent:-10001;mso-top-percent:-10001;v-text-anchor:top" o:spid="_x0000_s1294"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" w14:anchorId="62B9BA7F">
                <v:textbox inset="0,0,0,0">
                  <w:txbxContent>
                    <w:p w:rsidR="008A04E7" w:rsidRDefault="008A04E7" w14:paraId="19505AC1" w14:textId="7CBDE4A3">
                      <w:pPr>
                        <w:tabs>
                          <w:tab w:val="left" w:pos="4152"/>
                          <w:tab w:val="left" w:pos="7413"/>
                        </w:tabs>
                        <w:spacing w:before="121"/>
                        <w:ind w:left="278"/>
                        <w:rPr>
                          <w:rFonts w:ascii="Arial" w:hAnsi="Arial" w:eastAsia="Arial" w:cs="Arial"/>
                          <w:sz w:val="16"/>
                          <w:szCs w:val="16"/>
                        </w:rPr>
                      </w:pPr>
                      <w:r w:rsidRPr="004E479E">
                        <w:rPr>
                          <w:rFonts w:ascii="Arial"/>
                          <w:spacing w:val="-2"/>
                          <w:w w:val="105"/>
                          <w:sz w:val="16"/>
                        </w:rPr>
                        <w:t xml:space="preserve"> </w:t>
                      </w:r>
                      <w:r w:rsidRPr="004E479E">
                        <w:rPr>
                          <w:rFonts w:ascii="Arial"/>
                          <w:noProof/>
                          <w:spacing w:val="-2"/>
                          <w:w w:val="105"/>
                          <w:sz w:val="16"/>
                        </w:rPr>
                        <w:drawing>
                          <wp:inline distT="0" distB="0" distL="0" distR="0" wp14:anchorId="383016DB" wp14:editId="61B59C7F">
                            <wp:extent cx="167640" cy="167640"/>
                            <wp:effectExtent l="0" t="0" r="3810" b="381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E479E">
                        <w:rPr>
                          <w:rFonts w:hint="eastAsia" w:ascii="MS Gothic" w:hAnsi="MS Gothic" w:eastAsia="MS Gothic"/>
                          <w:spacing w:val="-2"/>
                          <w:w w:val="105"/>
                          <w:sz w:val="16"/>
                          <w:szCs w:val="28"/>
                        </w:rPr>
                        <w:t xml:space="preserve"> </w:t>
                      </w:r>
                      <w:r>
                        <w:rPr>
                          <w:rFonts w:ascii="Arial"/>
                          <w:spacing w:val="-2"/>
                          <w:w w:val="105"/>
                          <w:sz w:val="16"/>
                        </w:rPr>
                        <w:t>Add</w:t>
                      </w:r>
                      <w:r>
                        <w:rPr>
                          <w:rFonts w:ascii="Arial"/>
                          <w:spacing w:val="-2"/>
                          <w:w w:val="105"/>
                          <w:sz w:val="16"/>
                        </w:rPr>
                        <w:tab/>
                      </w:r>
                      <w:r w:rsidRPr="004E479E">
                        <w:rPr>
                          <w:rFonts w:ascii="Arial"/>
                          <w:noProof/>
                          <w:spacing w:val="-2"/>
                          <w:w w:val="105"/>
                          <w:sz w:val="16"/>
                        </w:rPr>
                        <w:drawing>
                          <wp:inline distT="0" distB="0" distL="0" distR="0" wp14:anchorId="73BFF265" wp14:editId="5502633A">
                            <wp:extent cx="167640" cy="167640"/>
                            <wp:effectExtent l="0" t="0" r="3810" b="381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8"/>
                          <w:w w:val="105"/>
                          <w:sz w:val="28"/>
                        </w:rPr>
                        <w:t xml:space="preserve"> </w:t>
                      </w:r>
                      <w:r>
                        <w:rPr>
                          <w:rFonts w:ascii="Arial"/>
                          <w:spacing w:val="-2"/>
                          <w:w w:val="105"/>
                          <w:sz w:val="16"/>
                        </w:rPr>
                        <w:t>Modify</w:t>
                      </w:r>
                      <w:r>
                        <w:rPr>
                          <w:rFonts w:ascii="Arial"/>
                          <w:spacing w:val="-2"/>
                          <w:w w:val="105"/>
                          <w:sz w:val="16"/>
                        </w:rPr>
                        <w:tab/>
                      </w:r>
                      <w:r w:rsidRPr="004E479E">
                        <w:rPr>
                          <w:rFonts w:ascii="Arial"/>
                          <w:noProof/>
                          <w:spacing w:val="-2"/>
                          <w:w w:val="105"/>
                          <w:sz w:val="16"/>
                        </w:rPr>
                        <w:drawing>
                          <wp:inline distT="0" distB="0" distL="0" distR="0" wp14:anchorId="15DD1F85" wp14:editId="5AEE22E7">
                            <wp:extent cx="167640" cy="167640"/>
                            <wp:effectExtent l="0" t="0" r="3810" b="381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9"/>
                          <w:w w:val="105"/>
                          <w:sz w:val="28"/>
                        </w:rPr>
                        <w:t xml:space="preserve"> </w:t>
                      </w:r>
                      <w:r>
                        <w:rPr>
                          <w:rFonts w:ascii="Arial"/>
                          <w:spacing w:val="-2"/>
                          <w:w w:val="105"/>
                          <w:sz w:val="16"/>
                        </w:rPr>
                        <w:t>Delete</w:t>
                      </w:r>
                    </w:p>
                  </w:txbxContent>
                </v:textbox>
                <w10:anchorlock/>
              </v:shape>
            </w:pict>
          </mc:Fallback>
        </mc:AlternateContent>
      </w:r>
    </w:p>
    <w:p w:rsidRPr="00795647" w:rsidR="00A05677" w:rsidRDefault="00A05677" w14:paraId="5B2CE87C" w14:textId="77777777">
      <w:pPr>
        <w:spacing w:before="4"/>
        <w:rPr>
          <w:rFonts w:ascii="Arial" w:hAnsi="Arial" w:eastAsia="Arial" w:cs="Arial"/>
          <w:b/>
          <w:bCs/>
          <w:sz w:val="8"/>
          <w:szCs w:val="14"/>
        </w:rPr>
      </w:pPr>
    </w:p>
    <w:p w:rsidR="00A05677" w:rsidP="00795647" w:rsidRDefault="00B22126" w14:paraId="64DFB323" w14:textId="676F32FF">
      <w:pPr>
        <w:tabs>
          <w:tab w:val="left" w:pos="432"/>
        </w:tabs>
        <w:spacing w:before="70"/>
        <w:ind w:left="120"/>
        <w:rPr>
          <w:rFonts w:ascii="Arial" w:hAnsi="Arial" w:eastAsia="Arial" w:cs="Arial"/>
          <w:sz w:val="18"/>
          <w:szCs w:val="18"/>
        </w:rPr>
      </w:pPr>
      <w:r>
        <w:rPr>
          <w:noProof/>
        </w:rPr>
        <mc:AlternateContent>
          <mc:Choice Requires="wpg">
            <w:drawing>
              <wp:anchor distT="0" distB="0" distL="114300" distR="114300" simplePos="0" relativeHeight="503117576" behindDoc="1" locked="0" layoutInCell="1" allowOverlap="1" wp14:editId="3136D363" wp14:anchorId="1A04477A">
                <wp:simplePos x="0" y="0"/>
                <wp:positionH relativeFrom="page">
                  <wp:posOffset>641350</wp:posOffset>
                </wp:positionH>
                <wp:positionV relativeFrom="paragraph">
                  <wp:posOffset>422910</wp:posOffset>
                </wp:positionV>
                <wp:extent cx="5080" cy="6350"/>
                <wp:effectExtent l="12700" t="3810" r="10795" b="889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6350"/>
                          <a:chOff x="1010" y="666"/>
                          <a:chExt cx="8" cy="10"/>
                        </a:xfrm>
                      </wpg:grpSpPr>
                      <wps:wsp>
                        <wps:cNvPr id="111" name="Freeform 111"/>
                        <wps:cNvSpPr>
                          <a:spLocks/>
                        </wps:cNvSpPr>
                        <wps:spPr bwMode="auto">
                          <a:xfrm>
                            <a:off x="1010" y="666"/>
                            <a:ext cx="8" cy="10"/>
                          </a:xfrm>
                          <a:custGeom>
                            <a:avLst/>
                            <a:gdLst>
                              <a:gd name="T0" fmla="+- 0 1010 1010"/>
                              <a:gd name="T1" fmla="*/ T0 w 8"/>
                              <a:gd name="T2" fmla="+- 0 671 666"/>
                              <a:gd name="T3" fmla="*/ 671 h 10"/>
                              <a:gd name="T4" fmla="+- 0 1018 1010"/>
                              <a:gd name="T5" fmla="*/ T4 w 8"/>
                              <a:gd name="T6" fmla="+- 0 671 666"/>
                              <a:gd name="T7" fmla="*/ 671 h 10"/>
                            </a:gdLst>
                            <a:ahLst/>
                            <a:cxnLst>
                              <a:cxn ang="0">
                                <a:pos x="T1" y="T3"/>
                              </a:cxn>
                              <a:cxn ang="0">
                                <a:pos x="T5" y="T7"/>
                              </a:cxn>
                            </a:cxnLst>
                            <a:rect l="0" t="0" r="r" b="b"/>
                            <a:pathLst>
                              <a:path w="8" h="10">
                                <a:moveTo>
                                  <a:pt x="0" y="5"/>
                                </a:moveTo>
                                <a:lnTo>
                                  <a:pt x="8"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v:group id="Group 110" style="position:absolute;margin-left:50.5pt;margin-top:33.3pt;width:.4pt;height:.5pt;z-index:-198904;mso-position-horizontal-relative:page" coordsize="8,10" coordorigin="1010,666" o:spid="_x0000_s1026" w14:anchorId="04508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">
                <v:shape id="Freeform 111" style="position:absolute;left:1010;top:666;width:8;height:10;visibility:visible;mso-wrap-style:square;v-text-anchor:top" coordsize="8,10" o:spid="_x0000_s1027" filled="f" strokeweight=".58pt" path="m,5r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BXcIA&#10;AADcAAAADwAAAGRycy9kb3ducmV2LnhtbERPTWvCQBC9F/oflin0VjcRakt0DaFQyEVrtb2P2TEJ&#10;ZmfD7hpjf70rCL3N433OIh9NJwZyvrWsIJ0kIIgrq1uuFfzsPl/eQfiArLGzTAou5CFfPj4sMNP2&#10;zN80bEMtYgj7DBU0IfSZlL5qyKCf2J44cgfrDIYIXS21w3MMN52cJslMGmw5NjTY00dD1XF7MgrK&#10;V/pzm1+H+/XKnAa7K75mb4VSz09jMQcRaAz/4ru71HF+msLtmXiB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kFdwgAAANwAAAAPAAAAAAAAAAAAAAAAAJgCAABkcnMvZG93&#10;bnJldi54bWxQSwUGAAAAAAQABAD1AAAAhwMAAAAA&#10;">
                  <v:path arrowok="t" o:connecttype="custom" o:connectlocs="0,671;8,671" o:connectangles="0,0"/>
                </v:shape>
                <w10:wrap anchorx="page"/>
              </v:group>
            </w:pict>
          </mc:Fallback>
        </mc:AlternateContent>
      </w:r>
      <w:r w:rsidR="00795647">
        <w:rPr>
          <w:rFonts w:ascii="Arial"/>
          <w:b/>
          <w:spacing w:val="-1"/>
          <w:sz w:val="18"/>
        </w:rPr>
        <w:t>1</w:t>
      </w:r>
      <w:r w:rsidR="005C1AC9">
        <w:rPr>
          <w:rFonts w:ascii="Arial"/>
          <w:b/>
          <w:spacing w:val="-1"/>
          <w:sz w:val="18"/>
        </w:rPr>
        <w:t>7</w:t>
      </w:r>
      <w:r w:rsidR="00795647">
        <w:rPr>
          <w:rFonts w:ascii="Arial"/>
          <w:b/>
          <w:spacing w:val="-1"/>
          <w:sz w:val="18"/>
        </w:rPr>
        <w:t xml:space="preserve">) </w:t>
      </w:r>
      <w:r w:rsidR="00EB45CB">
        <w:rPr>
          <w:rFonts w:ascii="Arial"/>
          <w:b/>
          <w:spacing w:val="-1"/>
          <w:sz w:val="18"/>
        </w:rPr>
        <w:t>Disclosable</w:t>
      </w:r>
      <w:r w:rsidR="00EB45CB">
        <w:rPr>
          <w:rFonts w:ascii="Arial"/>
          <w:b/>
          <w:spacing w:val="-11"/>
          <w:sz w:val="18"/>
        </w:rPr>
        <w:t xml:space="preserve"> </w:t>
      </w:r>
      <w:r w:rsidR="00EB45CB">
        <w:rPr>
          <w:rFonts w:ascii="Arial"/>
          <w:b/>
          <w:spacing w:val="-1"/>
          <w:sz w:val="18"/>
        </w:rPr>
        <w:t>Interest</w:t>
      </w:r>
      <w:r w:rsidR="00EB45CB">
        <w:rPr>
          <w:rFonts w:ascii="Arial"/>
          <w:b/>
          <w:spacing w:val="-11"/>
          <w:sz w:val="18"/>
        </w:rPr>
        <w:t xml:space="preserve"> </w:t>
      </w:r>
      <w:r w:rsidR="00EB45CB">
        <w:rPr>
          <w:rFonts w:ascii="Arial"/>
          <w:b/>
          <w:spacing w:val="-1"/>
          <w:sz w:val="18"/>
        </w:rPr>
        <w:t>Holder</w:t>
      </w:r>
    </w:p>
    <w:tbl>
      <w:tblPr>
        <w:tblW w:w="0" w:type="auto"/>
        <w:tblInd w:w="97" w:type="dxa"/>
        <w:tblLayout w:type="fixed"/>
        <w:tblCellMar>
          <w:left w:w="0" w:type="dxa"/>
          <w:right w:w="0" w:type="dxa"/>
        </w:tblCellMar>
        <w:tblLook w:val="01E0" w:firstRow="1" w:lastRow="1" w:firstColumn="1" w:lastColumn="1" w:noHBand="0" w:noVBand="0"/>
      </w:tblPr>
      <w:tblGrid>
        <w:gridCol w:w="3426"/>
        <w:gridCol w:w="446"/>
        <w:gridCol w:w="3029"/>
        <w:gridCol w:w="710"/>
        <w:gridCol w:w="3015"/>
      </w:tblGrid>
      <w:tr w:rsidR="00A05677" w:rsidTr="00B96087" w14:paraId="519E7BF8" w14:textId="77777777">
        <w:trPr>
          <w:trHeight w:val="576"/>
        </w:trPr>
        <w:tc>
          <w:tcPr>
            <w:tcW w:w="7611" w:type="dxa"/>
            <w:gridSpan w:val="4"/>
            <w:tcBorders>
              <w:top w:val="single" w:color="000000" w:sz="5" w:space="0"/>
              <w:left w:val="single" w:color="000000" w:sz="5" w:space="0"/>
              <w:bottom w:val="single" w:color="000000" w:sz="5" w:space="0"/>
              <w:right w:val="single" w:color="000000" w:sz="5" w:space="0"/>
            </w:tcBorders>
            <w:vAlign w:val="center"/>
          </w:tcPr>
          <w:p w:rsidR="00A05677" w:rsidP="00B96087" w:rsidRDefault="004E479E" w14:paraId="74E83A9A" w14:textId="02D179CF">
            <w:pPr>
              <w:pStyle w:val="TableParagraph"/>
              <w:spacing w:line="226" w:lineRule="exact"/>
              <w:ind w:left="179"/>
              <w:rPr>
                <w:rFonts w:ascii="Arial" w:hAnsi="Arial" w:eastAsia="Arial" w:cs="Arial"/>
                <w:sz w:val="16"/>
                <w:szCs w:val="16"/>
              </w:rPr>
            </w:pPr>
            <w:r>
              <w:rPr>
                <w:rFonts w:hint="eastAsia" w:ascii="MS Gothic" w:hAnsi="MS Gothic" w:eastAsia="MS Gothic"/>
                <w:noProof/>
                <w:spacing w:val="-2"/>
                <w:sz w:val="28"/>
                <w:szCs w:val="28"/>
              </w:rPr>
              <mc:AlternateContent>
                <mc:Choice Requires="wps">
                  <w:drawing>
                    <wp:anchor distT="0" distB="0" distL="114300" distR="114300" simplePos="0" relativeHeight="503118600" behindDoc="0" locked="0" layoutInCell="1" allowOverlap="1" wp14:editId="2CCF76D2" wp14:anchorId="61209518">
                      <wp:simplePos x="0" y="0"/>
                      <wp:positionH relativeFrom="column">
                        <wp:posOffset>130810</wp:posOffset>
                      </wp:positionH>
                      <wp:positionV relativeFrom="paragraph">
                        <wp:posOffset>-9525</wp:posOffset>
                      </wp:positionV>
                      <wp:extent cx="167640" cy="167640"/>
                      <wp:effectExtent l="0" t="0" r="22860" b="22860"/>
                      <wp:wrapNone/>
                      <wp:docPr id="231" name="Rectangle 231"/>
                      <wp:cNvGraphicFramePr/>
                      <a:graphic xmlns:a="http://schemas.openxmlformats.org/drawingml/2006/main">
                        <a:graphicData uri="http://schemas.microsoft.com/office/word/2010/wordprocessingShape">
                          <wps:wsp>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v:rect id="Rectangle 231" style="position:absolute;margin-left:10.3pt;margin-top:-.75pt;width:13.2pt;height:13.2pt;z-index:503118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2194D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"/>
                  </w:pict>
                </mc:Fallback>
              </mc:AlternateContent>
            </w:r>
            <w:r w:rsidR="00B96087">
              <w:rPr>
                <w:rFonts w:ascii="Arial"/>
                <w:spacing w:val="-1"/>
                <w:sz w:val="28"/>
              </w:rPr>
              <w:t xml:space="preserve">  </w:t>
            </w:r>
            <w:r>
              <w:rPr>
                <w:rFonts w:ascii="Arial"/>
                <w:spacing w:val="-1"/>
                <w:sz w:val="28"/>
              </w:rPr>
              <w:t xml:space="preserve">   </w:t>
            </w:r>
            <w:r w:rsidR="00EB45CB">
              <w:rPr>
                <w:rFonts w:ascii="Arial"/>
                <w:spacing w:val="-1"/>
                <w:sz w:val="16"/>
              </w:rPr>
              <w:t>Entity</w:t>
            </w:r>
            <w:r w:rsidR="00EB45CB">
              <w:rPr>
                <w:rFonts w:ascii="Arial"/>
                <w:spacing w:val="-2"/>
                <w:sz w:val="16"/>
              </w:rPr>
              <w:t xml:space="preserve"> </w:t>
            </w:r>
            <w:r w:rsidR="00EB45CB">
              <w:rPr>
                <w:rFonts w:ascii="Arial"/>
                <w:spacing w:val="-1"/>
                <w:sz w:val="16"/>
              </w:rPr>
              <w:t>Name:</w:t>
            </w:r>
          </w:p>
        </w:tc>
        <w:tc>
          <w:tcPr>
            <w:tcW w:w="3015" w:type="dxa"/>
            <w:tcBorders>
              <w:top w:val="single" w:color="000000" w:sz="5" w:space="0"/>
              <w:left w:val="single" w:color="000000" w:sz="5" w:space="0"/>
              <w:bottom w:val="single" w:color="000000" w:sz="5" w:space="0"/>
              <w:right w:val="single" w:color="000000" w:sz="5" w:space="0"/>
            </w:tcBorders>
            <w:vAlign w:val="center"/>
          </w:tcPr>
          <w:p w:rsidR="00A05677" w:rsidP="00B96087" w:rsidRDefault="00EB45CB" w14:paraId="0C1D0D93" w14:textId="77777777">
            <w:pPr>
              <w:pStyle w:val="TableParagraph"/>
              <w:spacing w:before="9"/>
              <w:ind w:left="102"/>
              <w:rPr>
                <w:rFonts w:ascii="Arial" w:hAnsi="Arial" w:eastAsia="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rsidR="00A05677" w:rsidTr="004E479E" w14:paraId="4F1939E6" w14:textId="77777777">
        <w:trPr>
          <w:trHeight w:val="576"/>
        </w:trPr>
        <w:tc>
          <w:tcPr>
            <w:tcW w:w="3426" w:type="dxa"/>
            <w:tcBorders>
              <w:top w:val="single" w:color="000000" w:sz="5" w:space="0"/>
              <w:left w:val="single" w:color="000000" w:sz="5" w:space="0"/>
              <w:bottom w:val="single" w:color="000000" w:sz="5" w:space="0"/>
              <w:right w:val="single" w:color="000000" w:sz="5" w:space="0"/>
            </w:tcBorders>
            <w:shd w:val="clear" w:color="auto" w:fill="auto"/>
            <w:vAlign w:val="center"/>
          </w:tcPr>
          <w:p w:rsidR="00A05677" w:rsidP="004E479E" w:rsidRDefault="004E479E" w14:paraId="4806C271" w14:textId="213E3492">
            <w:pPr>
              <w:pStyle w:val="TableParagraph"/>
              <w:spacing w:line="226" w:lineRule="exact"/>
              <w:ind w:left="179"/>
              <w:rPr>
                <w:rFonts w:ascii="Arial" w:hAnsi="Arial" w:eastAsia="Arial" w:cs="Arial"/>
                <w:sz w:val="16"/>
                <w:szCs w:val="16"/>
              </w:rPr>
            </w:pPr>
            <w:r>
              <w:rPr>
                <w:rFonts w:hint="eastAsia" w:ascii="MS Gothic" w:hAnsi="MS Gothic" w:eastAsia="MS Gothic"/>
                <w:noProof/>
                <w:spacing w:val="-2"/>
                <w:sz w:val="28"/>
                <w:szCs w:val="28"/>
              </w:rPr>
              <mc:AlternateContent>
                <mc:Choice Requires="wps">
                  <w:drawing>
                    <wp:anchor distT="0" distB="0" distL="114300" distR="114300" simplePos="0" relativeHeight="503120648" behindDoc="0" locked="0" layoutInCell="1" allowOverlap="1" wp14:editId="1D56AD2C" wp14:anchorId="4783D57E">
                      <wp:simplePos x="0" y="0"/>
                      <wp:positionH relativeFrom="column">
                        <wp:posOffset>129540</wp:posOffset>
                      </wp:positionH>
                      <wp:positionV relativeFrom="paragraph">
                        <wp:posOffset>6350</wp:posOffset>
                      </wp:positionV>
                      <wp:extent cx="167640" cy="167640"/>
                      <wp:effectExtent l="0" t="0" r="22860" b="22860"/>
                      <wp:wrapNone/>
                      <wp:docPr id="258" name="Rectangle 258"/>
                      <wp:cNvGraphicFramePr/>
                      <a:graphic xmlns:a="http://schemas.openxmlformats.org/drawingml/2006/main">
                        <a:graphicData uri="http://schemas.microsoft.com/office/word/2010/wordprocessingShape">
                          <wps:wsp>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14="http://schemas.microsoft.com/office/drawing/2010/main" xmlns:pic="http://schemas.openxmlformats.org/drawingml/2006/picture" xmlns:a="http://schemas.openxmlformats.org/drawingml/2006/main">
                  <w:pict>
                    <v:rect id="Rectangle 258" style="position:absolute;margin-left:10.2pt;margin-top:.5pt;width:13.2pt;height:13.2pt;z-index:503120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4DA67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"/>
                  </w:pict>
                </mc:Fallback>
              </mc:AlternateContent>
            </w:r>
            <w:r>
              <w:rPr>
                <w:rFonts w:ascii="Arial"/>
                <w:spacing w:val="-1"/>
                <w:sz w:val="16"/>
              </w:rPr>
              <w:t xml:space="preserve">         </w:t>
            </w:r>
            <w:r w:rsidR="00EB45CB">
              <w:rPr>
                <w:rFonts w:ascii="Arial"/>
                <w:spacing w:val="-1"/>
                <w:sz w:val="16"/>
              </w:rPr>
              <w:t>Individual</w:t>
            </w:r>
            <w:r w:rsidR="00EB45CB">
              <w:rPr>
                <w:rFonts w:ascii="Arial"/>
                <w:spacing w:val="-4"/>
                <w:sz w:val="16"/>
              </w:rPr>
              <w:t xml:space="preserve"> </w:t>
            </w:r>
            <w:r w:rsidR="00EB45CB">
              <w:rPr>
                <w:rFonts w:ascii="Arial"/>
                <w:spacing w:val="-1"/>
                <w:sz w:val="16"/>
              </w:rPr>
              <w:t>Name:</w:t>
            </w:r>
            <w:r w:rsidR="00EB45CB">
              <w:rPr>
                <w:rFonts w:ascii="Arial"/>
                <w:spacing w:val="-3"/>
                <w:sz w:val="16"/>
              </w:rPr>
              <w:t xml:space="preserve"> </w:t>
            </w:r>
            <w:r w:rsidR="00EB45CB">
              <w:rPr>
                <w:rFonts w:ascii="Arial"/>
                <w:spacing w:val="-1"/>
                <w:sz w:val="16"/>
              </w:rPr>
              <w:t>First</w:t>
            </w:r>
          </w:p>
        </w:tc>
        <w:tc>
          <w:tcPr>
            <w:tcW w:w="446" w:type="dxa"/>
            <w:tcBorders>
              <w:top w:val="single" w:color="000000" w:sz="5" w:space="0"/>
              <w:left w:val="single" w:color="000000" w:sz="5" w:space="0"/>
              <w:bottom w:val="single" w:color="000000" w:sz="5" w:space="0"/>
              <w:right w:val="single" w:color="000000" w:sz="5" w:space="0"/>
            </w:tcBorders>
            <w:vAlign w:val="center"/>
          </w:tcPr>
          <w:p w:rsidR="00A05677" w:rsidP="00644714" w:rsidRDefault="00EB45CB" w14:paraId="465E51BA" w14:textId="77777777">
            <w:pPr>
              <w:pStyle w:val="TableParagraph"/>
              <w:spacing w:before="9"/>
              <w:ind w:left="102"/>
              <w:rPr>
                <w:rFonts w:ascii="Arial" w:hAnsi="Arial" w:eastAsia="Arial" w:cs="Arial"/>
                <w:sz w:val="16"/>
                <w:szCs w:val="16"/>
              </w:rPr>
            </w:pPr>
            <w:r>
              <w:rPr>
                <w:rFonts w:ascii="Arial"/>
                <w:spacing w:val="-1"/>
                <w:sz w:val="16"/>
              </w:rPr>
              <w:t>MI</w:t>
            </w:r>
          </w:p>
        </w:tc>
        <w:tc>
          <w:tcPr>
            <w:tcW w:w="3029" w:type="dxa"/>
            <w:tcBorders>
              <w:top w:val="single" w:color="000000" w:sz="5" w:space="0"/>
              <w:left w:val="single" w:color="000000" w:sz="5" w:space="0"/>
              <w:bottom w:val="single" w:color="000000" w:sz="5" w:space="0"/>
              <w:right w:val="single" w:color="000000" w:sz="5" w:space="0"/>
            </w:tcBorders>
            <w:vAlign w:val="center"/>
          </w:tcPr>
          <w:p w:rsidR="00A05677" w:rsidP="00B96087" w:rsidRDefault="00EB45CB" w14:paraId="2B721CE5" w14:textId="77777777">
            <w:pPr>
              <w:pStyle w:val="TableParagraph"/>
              <w:spacing w:before="9"/>
              <w:ind w:left="102"/>
              <w:rPr>
                <w:rFonts w:ascii="Arial" w:hAnsi="Arial" w:eastAsia="Arial" w:cs="Arial"/>
                <w:sz w:val="16"/>
                <w:szCs w:val="16"/>
              </w:rPr>
            </w:pPr>
            <w:r>
              <w:rPr>
                <w:rFonts w:ascii="Arial"/>
                <w:spacing w:val="-1"/>
                <w:sz w:val="16"/>
              </w:rPr>
              <w:t>Last</w:t>
            </w:r>
          </w:p>
        </w:tc>
        <w:tc>
          <w:tcPr>
            <w:tcW w:w="709" w:type="dxa"/>
            <w:tcBorders>
              <w:top w:val="single" w:color="000000" w:sz="5" w:space="0"/>
              <w:left w:val="single" w:color="000000" w:sz="5" w:space="0"/>
              <w:bottom w:val="single" w:color="000000" w:sz="5" w:space="0"/>
              <w:right w:val="single" w:color="000000" w:sz="5" w:space="0"/>
            </w:tcBorders>
            <w:vAlign w:val="center"/>
          </w:tcPr>
          <w:p w:rsidR="00A05677" w:rsidP="00B96087" w:rsidRDefault="00EB45CB" w14:paraId="53CB4C3D" w14:textId="77777777">
            <w:pPr>
              <w:pStyle w:val="TableParagraph"/>
              <w:spacing w:before="9"/>
              <w:ind w:left="99"/>
              <w:jc w:val="center"/>
              <w:rPr>
                <w:rFonts w:ascii="Arial" w:hAnsi="Arial" w:eastAsia="Arial" w:cs="Arial"/>
                <w:sz w:val="16"/>
                <w:szCs w:val="16"/>
              </w:rPr>
            </w:pPr>
            <w:r>
              <w:rPr>
                <w:rFonts w:ascii="Arial"/>
                <w:spacing w:val="-1"/>
                <w:sz w:val="16"/>
              </w:rPr>
              <w:t>Suffix</w:t>
            </w:r>
          </w:p>
        </w:tc>
        <w:tc>
          <w:tcPr>
            <w:tcW w:w="3015" w:type="dxa"/>
            <w:tcBorders>
              <w:top w:val="single" w:color="000000" w:sz="5" w:space="0"/>
              <w:left w:val="single" w:color="000000" w:sz="5" w:space="0"/>
              <w:bottom w:val="single" w:color="000000" w:sz="5" w:space="0"/>
              <w:right w:val="single" w:color="000000" w:sz="5" w:space="0"/>
            </w:tcBorders>
            <w:vAlign w:val="center"/>
          </w:tcPr>
          <w:p w:rsidR="00A05677" w:rsidP="00B96087" w:rsidRDefault="00EB45CB" w14:paraId="3938B234" w14:textId="77777777">
            <w:pPr>
              <w:pStyle w:val="TableParagraph"/>
              <w:spacing w:before="9"/>
              <w:ind w:left="99"/>
              <w:rPr>
                <w:rFonts w:ascii="Arial" w:hAnsi="Arial" w:eastAsia="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rsidRPr="00795647" w:rsidR="00A05677" w:rsidRDefault="00A05677" w14:paraId="15CF1190" w14:textId="77777777">
      <w:pPr>
        <w:spacing w:before="2"/>
        <w:rPr>
          <w:rFonts w:ascii="Arial" w:hAnsi="Arial" w:eastAsia="Arial" w:cs="Arial"/>
          <w:b/>
          <w:bCs/>
          <w:sz w:val="8"/>
          <w:szCs w:val="8"/>
        </w:rPr>
      </w:pPr>
    </w:p>
    <w:p w:rsidR="00A05677" w:rsidRDefault="00EB45CB" w14:paraId="43E16F18" w14:textId="77777777">
      <w:pPr>
        <w:spacing w:before="70"/>
        <w:ind w:left="119" w:right="4625"/>
        <w:rPr>
          <w:rFonts w:ascii="Arial" w:hAnsi="Arial" w:eastAsia="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rsidTr="00795647" w14:paraId="37E1FD92" w14:textId="77777777">
        <w:trPr>
          <w:trHeight w:val="732" w:hRule="exact"/>
        </w:trPr>
        <w:tc>
          <w:tcPr>
            <w:tcW w:w="8136" w:type="dxa"/>
            <w:tcBorders>
              <w:top w:val="single" w:color="000000" w:sz="6" w:space="0"/>
              <w:left w:val="single" w:color="000000" w:sz="6" w:space="0"/>
              <w:bottom w:val="single" w:color="000000" w:sz="6" w:space="0"/>
              <w:right w:val="single" w:color="000000" w:sz="6" w:space="0"/>
            </w:tcBorders>
            <w:vAlign w:val="center"/>
          </w:tcPr>
          <w:p w:rsidR="00A05677" w:rsidP="00795647" w:rsidRDefault="00902F8F" w14:paraId="3A6FC4E2" w14:textId="3004486A">
            <w:pPr>
              <w:pStyle w:val="TableParagraph"/>
              <w:spacing w:line="179" w:lineRule="exact"/>
              <w:ind w:left="82"/>
              <w:rPr>
                <w:rFonts w:ascii="Arial" w:hAnsi="Arial" w:eastAsia="Arial" w:cs="Arial"/>
                <w:sz w:val="16"/>
                <w:szCs w:val="16"/>
              </w:rPr>
            </w:pPr>
            <w:r>
              <w:rPr>
                <w:rFonts w:ascii="Arial"/>
                <w:spacing w:val="-1"/>
                <w:sz w:val="16"/>
              </w:rPr>
              <w:t>1</w:t>
            </w:r>
            <w:r w:rsidR="005C1AC9">
              <w:rPr>
                <w:rFonts w:ascii="Arial"/>
                <w:spacing w:val="-1"/>
                <w:sz w:val="16"/>
              </w:rPr>
              <w:t>8</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2"/>
                <w:sz w:val="16"/>
              </w:rPr>
              <w:t xml:space="preserve"> </w:t>
            </w:r>
            <w:r w:rsidR="00DC71D8">
              <w:rPr>
                <w:rFonts w:ascii="Arial"/>
                <w:spacing w:val="-2"/>
                <w:sz w:val="16"/>
              </w:rPr>
              <w:t>Disclosable Interest Holder (</w:t>
            </w:r>
            <w:r w:rsidR="00EB45CB">
              <w:rPr>
                <w:rFonts w:ascii="Arial"/>
                <w:sz w:val="16"/>
              </w:rPr>
              <w:t>DIH</w:t>
            </w:r>
            <w:r w:rsidR="00DC71D8">
              <w:rPr>
                <w:rFonts w:ascii="Arial"/>
                <w:sz w:val="16"/>
              </w:rPr>
              <w:t>)</w:t>
            </w:r>
            <w:r w:rsidR="00EB45CB">
              <w:rPr>
                <w:rFonts w:ascii="Arial"/>
                <w:spacing w:val="-5"/>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3"/>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in</w:t>
            </w:r>
            <w:r w:rsidR="00EB45CB">
              <w:rPr>
                <w:rFonts w:ascii="Arial"/>
                <w:spacing w:val="-2"/>
                <w:sz w:val="16"/>
              </w:rPr>
              <w:t xml:space="preserve"> </w:t>
            </w:r>
            <w:r w:rsidR="00EB45CB">
              <w:rPr>
                <w:rFonts w:ascii="Arial"/>
                <w:spacing w:val="-1"/>
                <w:sz w:val="16"/>
              </w:rPr>
              <w:t>existence</w:t>
            </w:r>
            <w:r w:rsidR="00EB45CB">
              <w:rPr>
                <w:rFonts w:ascii="Arial"/>
                <w:spacing w:val="-9"/>
                <w:sz w:val="16"/>
              </w:rPr>
              <w:t xml:space="preserve"> </w:t>
            </w:r>
            <w:r w:rsidR="00EB45CB">
              <w:rPr>
                <w:rFonts w:ascii="Arial"/>
                <w:sz w:val="16"/>
              </w:rPr>
              <w:t>for</w:t>
            </w:r>
            <w:r w:rsidR="00EB45CB">
              <w:rPr>
                <w:rFonts w:ascii="Arial"/>
                <w:spacing w:val="-5"/>
                <w:sz w:val="16"/>
              </w:rPr>
              <w:t xml:space="preserve"> </w:t>
            </w:r>
            <w:r w:rsidR="00EB45CB">
              <w:rPr>
                <w:rFonts w:ascii="Arial"/>
                <w:sz w:val="16"/>
              </w:rPr>
              <w:t xml:space="preserve">a </w:t>
            </w:r>
            <w:r w:rsidR="00EB45CB">
              <w:rPr>
                <w:rFonts w:ascii="Arial"/>
                <w:spacing w:val="-1"/>
                <w:sz w:val="16"/>
              </w:rPr>
              <w:t>full</w:t>
            </w:r>
            <w:r w:rsidR="00EB45CB">
              <w:rPr>
                <w:rFonts w:ascii="Arial"/>
                <w:spacing w:val="1"/>
                <w:sz w:val="16"/>
              </w:rPr>
              <w:t xml:space="preserve"> </w:t>
            </w:r>
            <w:r w:rsidR="00EB45CB">
              <w:rPr>
                <w:rFonts w:ascii="Arial"/>
                <w:spacing w:val="-2"/>
                <w:sz w:val="16"/>
              </w:rPr>
              <w:t xml:space="preserve">year </w:t>
            </w:r>
            <w:r w:rsidR="00EB45CB">
              <w:rPr>
                <w:rFonts w:ascii="Arial"/>
                <w:spacing w:val="-1"/>
                <w:sz w:val="16"/>
              </w:rPr>
              <w:t>of</w:t>
            </w:r>
            <w:r w:rsidR="00EB45CB">
              <w:rPr>
                <w:rFonts w:ascii="Arial"/>
                <w:spacing w:val="-3"/>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rsidR="00A05677" w:rsidP="00795647" w:rsidRDefault="00EB45CB" w14:paraId="6CE0F1C8" w14:textId="77777777">
            <w:pPr>
              <w:pStyle w:val="TableParagraph"/>
              <w:spacing w:before="3"/>
              <w:ind w:left="48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394" w:type="dxa"/>
            <w:tcBorders>
              <w:top w:val="single" w:color="000000" w:sz="6" w:space="0"/>
              <w:left w:val="single" w:color="000000" w:sz="6" w:space="0"/>
              <w:bottom w:val="single" w:color="000000" w:sz="6" w:space="0"/>
              <w:right w:val="single" w:color="000000" w:sz="5" w:space="0"/>
            </w:tcBorders>
            <w:vAlign w:val="center"/>
          </w:tcPr>
          <w:p w:rsidR="00A05677" w:rsidP="00795647" w:rsidRDefault="00EB45CB" w14:paraId="0CA88423" w14:textId="77777777">
            <w:pPr>
              <w:pStyle w:val="TableParagraph"/>
              <w:tabs>
                <w:tab w:val="left" w:pos="1527"/>
              </w:tabs>
              <w:spacing w:line="175" w:lineRule="exact"/>
              <w:ind w:left="1167"/>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rsidTr="00795647" w14:paraId="53F5D36C" w14:textId="77777777">
        <w:trPr>
          <w:trHeight w:val="1135" w:hRule="exact"/>
        </w:trPr>
        <w:tc>
          <w:tcPr>
            <w:tcW w:w="10530" w:type="dxa"/>
            <w:gridSpan w:val="2"/>
            <w:tcBorders>
              <w:top w:val="single" w:color="000000" w:sz="6" w:space="0"/>
              <w:left w:val="single" w:color="000000" w:sz="6" w:space="0"/>
              <w:bottom w:val="single" w:color="000000" w:sz="6" w:space="0"/>
              <w:right w:val="single" w:color="000000" w:sz="5" w:space="0"/>
            </w:tcBorders>
            <w:vAlign w:val="center"/>
          </w:tcPr>
          <w:p w:rsidR="00A05677" w:rsidP="00795647" w:rsidRDefault="00EB45CB" w14:paraId="73C98F1F" w14:textId="77777777">
            <w:pPr>
              <w:pStyle w:val="TableParagraph"/>
              <w:spacing w:line="175" w:lineRule="exact"/>
              <w:ind w:left="41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795647" w:rsidRDefault="00A05677" w14:paraId="1684843C" w14:textId="77777777">
            <w:pPr>
              <w:pStyle w:val="TableParagraph"/>
              <w:spacing w:before="11"/>
              <w:rPr>
                <w:rFonts w:ascii="Arial" w:hAnsi="Arial" w:eastAsia="Arial" w:cs="Arial"/>
                <w:b/>
                <w:bCs/>
                <w:sz w:val="16"/>
                <w:szCs w:val="16"/>
              </w:rPr>
            </w:pPr>
          </w:p>
          <w:p w:rsidR="00A05677" w:rsidP="00795647" w:rsidRDefault="00902F8F" w14:paraId="74D1C1E4" w14:textId="2F5AD3F0">
            <w:pPr>
              <w:pStyle w:val="TableParagraph"/>
              <w:tabs>
                <w:tab w:val="left" w:pos="3370"/>
                <w:tab w:val="left" w:pos="5370"/>
              </w:tabs>
              <w:ind w:left="366"/>
              <w:rPr>
                <w:rFonts w:ascii="Arial" w:hAnsi="Arial" w:eastAsia="Arial" w:cs="Arial"/>
                <w:sz w:val="16"/>
                <w:szCs w:val="16"/>
              </w:rPr>
            </w:pPr>
            <w:r>
              <w:rPr>
                <w:rFonts w:ascii="Arial"/>
                <w:spacing w:val="-1"/>
                <w:sz w:val="16"/>
              </w:rPr>
              <w:t>1</w:t>
            </w:r>
            <w:r w:rsidR="005C1AC9">
              <w:rPr>
                <w:rFonts w:ascii="Arial"/>
                <w:spacing w:val="-1"/>
                <w:sz w:val="16"/>
              </w:rPr>
              <w:t>8</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795647" w:rsidRDefault="00A05677" w14:paraId="2E084EB3" w14:textId="77777777">
            <w:pPr>
              <w:pStyle w:val="TableParagraph"/>
              <w:spacing w:before="9"/>
              <w:rPr>
                <w:rFonts w:ascii="Arial" w:hAnsi="Arial" w:eastAsia="Arial" w:cs="Arial"/>
                <w:b/>
                <w:bCs/>
                <w:sz w:val="16"/>
                <w:szCs w:val="16"/>
              </w:rPr>
            </w:pPr>
          </w:p>
          <w:p w:rsidR="00A05677" w:rsidP="00795647" w:rsidRDefault="00902F8F" w14:paraId="0FC00112" w14:textId="4A817853">
            <w:pPr>
              <w:pStyle w:val="TableParagraph"/>
              <w:tabs>
                <w:tab w:val="left" w:pos="3462"/>
                <w:tab w:val="left" w:pos="5361"/>
              </w:tabs>
              <w:ind w:left="366"/>
              <w:rPr>
                <w:rFonts w:ascii="Arial" w:hAnsi="Arial" w:eastAsia="Arial" w:cs="Arial"/>
                <w:sz w:val="16"/>
                <w:szCs w:val="16"/>
              </w:rPr>
            </w:pPr>
            <w:r>
              <w:rPr>
                <w:rFonts w:ascii="Arial"/>
                <w:spacing w:val="-1"/>
                <w:sz w:val="16"/>
              </w:rPr>
              <w:t>1</w:t>
            </w:r>
            <w:r w:rsidR="005C1AC9">
              <w:rPr>
                <w:rFonts w:ascii="Arial"/>
                <w:spacing w:val="-1"/>
                <w:sz w:val="16"/>
              </w:rPr>
              <w:t>8</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Pr="00795647" w:rsidR="00A05677" w:rsidRDefault="00A05677" w14:paraId="18BCC5CE" w14:textId="77777777">
      <w:pPr>
        <w:spacing w:before="6"/>
        <w:rPr>
          <w:rFonts w:ascii="Arial" w:hAnsi="Arial" w:eastAsia="Arial" w:cs="Arial"/>
          <w:b/>
          <w:bCs/>
          <w:sz w:val="8"/>
          <w:szCs w:val="10"/>
        </w:rPr>
      </w:pPr>
    </w:p>
    <w:p w:rsidR="00A05677" w:rsidRDefault="00EB45CB" w14:paraId="1CFD3512" w14:textId="77777777">
      <w:pPr>
        <w:spacing w:before="70"/>
        <w:ind w:left="119" w:right="4625"/>
        <w:rPr>
          <w:rFonts w:ascii="Arial" w:hAnsi="Arial" w:eastAsia="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rsidTr="00795647" w14:paraId="591AB589" w14:textId="77777777">
        <w:trPr>
          <w:trHeight w:val="669" w:hRule="exact"/>
        </w:trPr>
        <w:tc>
          <w:tcPr>
            <w:tcW w:w="8136" w:type="dxa"/>
            <w:tcBorders>
              <w:top w:val="single" w:color="000000" w:sz="6" w:space="0"/>
              <w:left w:val="single" w:color="000000" w:sz="6" w:space="0"/>
              <w:bottom w:val="single" w:color="000000" w:sz="6" w:space="0"/>
              <w:right w:val="single" w:color="000000" w:sz="6" w:space="0"/>
            </w:tcBorders>
            <w:vAlign w:val="center"/>
          </w:tcPr>
          <w:p w:rsidR="00A05677" w:rsidP="00795647" w:rsidRDefault="00902F8F" w14:paraId="38E9C716" w14:textId="63F1F5B2">
            <w:pPr>
              <w:pStyle w:val="TableParagraph"/>
              <w:spacing w:line="179" w:lineRule="exact"/>
              <w:ind w:left="138"/>
              <w:rPr>
                <w:rFonts w:ascii="Arial" w:hAnsi="Arial" w:eastAsia="Arial" w:cs="Arial"/>
                <w:sz w:val="16"/>
                <w:szCs w:val="16"/>
              </w:rPr>
            </w:pPr>
            <w:r>
              <w:rPr>
                <w:rFonts w:ascii="Arial"/>
                <w:spacing w:val="-1"/>
                <w:sz w:val="16"/>
              </w:rPr>
              <w:t>1</w:t>
            </w:r>
            <w:r w:rsidR="005C1AC9">
              <w:rPr>
                <w:rFonts w:ascii="Arial"/>
                <w:spacing w:val="-1"/>
                <w:sz w:val="16"/>
              </w:rPr>
              <w:t>9</w:t>
            </w:r>
            <w:r w:rsidR="00EB45CB">
              <w:rPr>
                <w:rFonts w:ascii="Arial"/>
                <w:spacing w:val="-1"/>
                <w:sz w:val="16"/>
              </w:rPr>
              <w:t>a)</w:t>
            </w:r>
            <w:r w:rsidR="00EB45CB">
              <w:rPr>
                <w:rFonts w:ascii="Arial"/>
                <w:spacing w:val="-6"/>
                <w:sz w:val="16"/>
              </w:rPr>
              <w:t xml:space="preserve"> </w:t>
            </w:r>
            <w:r w:rsidR="00EB45CB">
              <w:rPr>
                <w:rFonts w:ascii="Arial"/>
                <w:sz w:val="16"/>
              </w:rPr>
              <w:t>Were</w:t>
            </w:r>
            <w:r w:rsidR="00EB45CB">
              <w:rPr>
                <w:rFonts w:ascii="Arial"/>
                <w:spacing w:val="-6"/>
                <w:sz w:val="16"/>
              </w:rPr>
              <w:t xml:space="preserve"> </w:t>
            </w:r>
            <w:r w:rsidR="00EB45CB">
              <w:rPr>
                <w:rFonts w:ascii="Arial"/>
                <w:sz w:val="16"/>
              </w:rPr>
              <w:t>the</w:t>
            </w:r>
            <w:r w:rsidR="00EB45CB">
              <w:rPr>
                <w:rFonts w:ascii="Arial"/>
                <w:spacing w:val="-2"/>
                <w:sz w:val="16"/>
              </w:rPr>
              <w:t xml:space="preserve"> </w:t>
            </w:r>
            <w:r w:rsidR="00DC71D8">
              <w:rPr>
                <w:rFonts w:ascii="Arial"/>
                <w:spacing w:val="-2"/>
                <w:sz w:val="16"/>
              </w:rPr>
              <w:t>Disclosable Interest Holder (</w:t>
            </w:r>
            <w:r w:rsidR="00EB45CB">
              <w:rPr>
                <w:rFonts w:ascii="Arial"/>
                <w:sz w:val="16"/>
              </w:rPr>
              <w:t>DIH</w:t>
            </w:r>
            <w:r w:rsidR="00DC71D8">
              <w:rPr>
                <w:rFonts w:ascii="Arial"/>
                <w:sz w:val="16"/>
              </w:rPr>
              <w:t>)</w:t>
            </w:r>
            <w:r w:rsidR="00EB45CB">
              <w:rPr>
                <w:rFonts w:ascii="Arial"/>
                <w:spacing w:val="-6"/>
                <w:sz w:val="16"/>
              </w:rPr>
              <w:t xml:space="preserve"> </w:t>
            </w:r>
            <w:r w:rsidR="00EB45CB">
              <w:rPr>
                <w:rFonts w:ascii="Arial"/>
                <w:spacing w:val="-1"/>
                <w:sz w:val="16"/>
              </w:rPr>
              <w:t>and</w:t>
            </w:r>
            <w:r w:rsidR="00EB45CB">
              <w:rPr>
                <w:rFonts w:ascii="Arial"/>
                <w:spacing w:val="-3"/>
                <w:sz w:val="16"/>
              </w:rPr>
              <w:t xml:space="preserve"> </w:t>
            </w:r>
            <w:r w:rsidR="00EB45CB">
              <w:rPr>
                <w:rFonts w:ascii="Arial"/>
                <w:spacing w:val="-1"/>
                <w:sz w:val="16"/>
              </w:rPr>
              <w:t>any</w:t>
            </w:r>
            <w:r w:rsidR="00EB45CB">
              <w:rPr>
                <w:rFonts w:ascii="Arial"/>
                <w:spacing w:val="-4"/>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in</w:t>
            </w:r>
            <w:r w:rsidR="00EB45CB">
              <w:rPr>
                <w:rFonts w:ascii="Arial"/>
                <w:spacing w:val="-3"/>
                <w:sz w:val="16"/>
              </w:rPr>
              <w:t xml:space="preserve"> </w:t>
            </w:r>
            <w:r w:rsidR="00EB45CB">
              <w:rPr>
                <w:rFonts w:ascii="Arial"/>
                <w:spacing w:val="-1"/>
                <w:sz w:val="16"/>
              </w:rPr>
              <w:t>existence</w:t>
            </w:r>
            <w:r w:rsidR="00EB45CB">
              <w:rPr>
                <w:rFonts w:ascii="Arial"/>
                <w:spacing w:val="-9"/>
                <w:sz w:val="16"/>
              </w:rPr>
              <w:t xml:space="preserve"> </w:t>
            </w:r>
            <w:r w:rsidR="00EB45CB">
              <w:rPr>
                <w:rFonts w:ascii="Arial"/>
                <w:sz w:val="16"/>
              </w:rPr>
              <w:t>for</w:t>
            </w:r>
            <w:r w:rsidR="00EB45CB">
              <w:rPr>
                <w:rFonts w:ascii="Arial"/>
                <w:spacing w:val="-6"/>
                <w:sz w:val="16"/>
              </w:rPr>
              <w:t xml:space="preserve"> </w:t>
            </w:r>
            <w:r w:rsidR="00EB45CB">
              <w:rPr>
                <w:rFonts w:ascii="Arial"/>
                <w:sz w:val="16"/>
              </w:rPr>
              <w:t>a</w:t>
            </w:r>
            <w:r w:rsidR="00EB45CB">
              <w:rPr>
                <w:rFonts w:ascii="Arial"/>
                <w:spacing w:val="-1"/>
                <w:sz w:val="16"/>
              </w:rPr>
              <w:t xml:space="preserve"> full</w:t>
            </w:r>
            <w:r w:rsidR="00EB45CB">
              <w:rPr>
                <w:rFonts w:ascii="Arial"/>
                <w:spacing w:val="1"/>
                <w:sz w:val="16"/>
              </w:rPr>
              <w:t xml:space="preserve"> </w:t>
            </w:r>
            <w:r w:rsidR="00EB45CB">
              <w:rPr>
                <w:rFonts w:ascii="Arial"/>
                <w:spacing w:val="-2"/>
                <w:sz w:val="16"/>
              </w:rPr>
              <w:t>year</w:t>
            </w:r>
            <w:r w:rsidR="00EB45CB">
              <w:rPr>
                <w:rFonts w:ascii="Arial"/>
                <w:spacing w:val="-3"/>
                <w:sz w:val="16"/>
              </w:rPr>
              <w:t xml:space="preserve"> </w:t>
            </w:r>
            <w:r w:rsidR="00EB45CB">
              <w:rPr>
                <w:rFonts w:ascii="Arial"/>
                <w:spacing w:val="-1"/>
                <w:sz w:val="16"/>
              </w:rPr>
              <w:t>of</w:t>
            </w:r>
            <w:r w:rsidR="00EB45CB">
              <w:rPr>
                <w:rFonts w:ascii="Arial"/>
                <w:spacing w:val="-4"/>
                <w:sz w:val="16"/>
              </w:rPr>
              <w:t xml:space="preserve"> </w:t>
            </w:r>
            <w:r w:rsidR="00EB45CB">
              <w:rPr>
                <w:rFonts w:ascii="Arial"/>
                <w:sz w:val="16"/>
              </w:rPr>
              <w:t>the</w:t>
            </w:r>
            <w:r w:rsidR="00EB45CB">
              <w:rPr>
                <w:rFonts w:ascii="Arial"/>
                <w:spacing w:val="-3"/>
                <w:sz w:val="16"/>
              </w:rPr>
              <w:t xml:space="preserve"> </w:t>
            </w:r>
            <w:r w:rsidR="00EB45CB">
              <w:rPr>
                <w:rFonts w:ascii="Arial"/>
                <w:spacing w:val="-1"/>
                <w:sz w:val="16"/>
              </w:rPr>
              <w:t>relevant</w:t>
            </w:r>
            <w:r w:rsidR="00EB45CB">
              <w:rPr>
                <w:rFonts w:ascii="Arial"/>
                <w:spacing w:val="-6"/>
                <w:sz w:val="16"/>
              </w:rPr>
              <w:t xml:space="preserve"> </w:t>
            </w:r>
            <w:r w:rsidR="00EB45CB">
              <w:rPr>
                <w:rFonts w:ascii="Arial"/>
                <w:sz w:val="16"/>
              </w:rPr>
              <w:t>period?</w:t>
            </w:r>
          </w:p>
          <w:p w:rsidR="00A05677" w:rsidP="00795647" w:rsidRDefault="00EB45CB" w14:paraId="7B875EC5" w14:textId="77777777">
            <w:pPr>
              <w:pStyle w:val="TableParagraph"/>
              <w:spacing w:before="3"/>
              <w:ind w:left="500"/>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394" w:type="dxa"/>
            <w:tcBorders>
              <w:top w:val="single" w:color="000000" w:sz="6" w:space="0"/>
              <w:left w:val="single" w:color="000000" w:sz="6" w:space="0"/>
              <w:bottom w:val="single" w:color="000000" w:sz="6" w:space="0"/>
              <w:right w:val="single" w:color="000000" w:sz="5" w:space="0"/>
            </w:tcBorders>
            <w:vAlign w:val="center"/>
          </w:tcPr>
          <w:p w:rsidR="00A05677" w:rsidP="00795647" w:rsidRDefault="00EB45CB" w14:paraId="134BAC39" w14:textId="77777777">
            <w:pPr>
              <w:pStyle w:val="TableParagraph"/>
              <w:tabs>
                <w:tab w:val="left" w:pos="1527"/>
              </w:tabs>
              <w:spacing w:line="175" w:lineRule="exact"/>
              <w:ind w:left="1167"/>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rsidTr="00795647" w14:paraId="79662D75" w14:textId="77777777">
        <w:trPr>
          <w:trHeight w:val="1135" w:hRule="exact"/>
        </w:trPr>
        <w:tc>
          <w:tcPr>
            <w:tcW w:w="10530" w:type="dxa"/>
            <w:gridSpan w:val="2"/>
            <w:tcBorders>
              <w:top w:val="single" w:color="000000" w:sz="6" w:space="0"/>
              <w:left w:val="single" w:color="000000" w:sz="6" w:space="0"/>
              <w:bottom w:val="single" w:color="000000" w:sz="6" w:space="0"/>
              <w:right w:val="single" w:color="000000" w:sz="5" w:space="0"/>
            </w:tcBorders>
            <w:vAlign w:val="center"/>
          </w:tcPr>
          <w:p w:rsidR="00A05677" w:rsidP="00795647" w:rsidRDefault="00EB45CB" w14:paraId="70B336C3" w14:textId="77777777">
            <w:pPr>
              <w:pStyle w:val="TableParagraph"/>
              <w:spacing w:line="175" w:lineRule="exact"/>
              <w:ind w:left="41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795647" w:rsidRDefault="00A05677" w14:paraId="2648C98F" w14:textId="77777777">
            <w:pPr>
              <w:pStyle w:val="TableParagraph"/>
              <w:spacing w:before="9"/>
              <w:rPr>
                <w:rFonts w:ascii="Arial" w:hAnsi="Arial" w:eastAsia="Arial" w:cs="Arial"/>
                <w:b/>
                <w:bCs/>
                <w:sz w:val="16"/>
                <w:szCs w:val="16"/>
              </w:rPr>
            </w:pPr>
          </w:p>
          <w:p w:rsidR="00A05677" w:rsidP="00795647" w:rsidRDefault="00902F8F" w14:paraId="51692A05" w14:textId="546B9CEF">
            <w:pPr>
              <w:pStyle w:val="TableParagraph"/>
              <w:tabs>
                <w:tab w:val="left" w:pos="3370"/>
                <w:tab w:val="left" w:pos="5370"/>
              </w:tabs>
              <w:ind w:left="366"/>
              <w:rPr>
                <w:rFonts w:ascii="Arial" w:hAnsi="Arial" w:eastAsia="Arial" w:cs="Arial"/>
                <w:sz w:val="16"/>
                <w:szCs w:val="16"/>
              </w:rPr>
            </w:pPr>
            <w:r>
              <w:rPr>
                <w:rFonts w:ascii="Arial"/>
                <w:spacing w:val="-1"/>
                <w:sz w:val="16"/>
              </w:rPr>
              <w:t>1</w:t>
            </w:r>
            <w:r w:rsidR="005C1AC9">
              <w:rPr>
                <w:rFonts w:ascii="Arial"/>
                <w:spacing w:val="-1"/>
                <w:sz w:val="16"/>
              </w:rPr>
              <w:t>9</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795647" w:rsidRDefault="00A05677" w14:paraId="4A7DEF10" w14:textId="77777777">
            <w:pPr>
              <w:pStyle w:val="TableParagraph"/>
              <w:spacing w:before="9"/>
              <w:rPr>
                <w:rFonts w:ascii="Arial" w:hAnsi="Arial" w:eastAsia="Arial" w:cs="Arial"/>
                <w:b/>
                <w:bCs/>
                <w:sz w:val="16"/>
                <w:szCs w:val="16"/>
              </w:rPr>
            </w:pPr>
          </w:p>
          <w:p w:rsidR="00A05677" w:rsidP="00795647" w:rsidRDefault="00902F8F" w14:paraId="5C490C35" w14:textId="3F704C8C">
            <w:pPr>
              <w:pStyle w:val="TableParagraph"/>
              <w:tabs>
                <w:tab w:val="left" w:pos="3462"/>
                <w:tab w:val="left" w:pos="5361"/>
              </w:tabs>
              <w:ind w:left="366"/>
              <w:rPr>
                <w:rFonts w:ascii="Arial" w:hAnsi="Arial" w:eastAsia="Arial" w:cs="Arial"/>
                <w:sz w:val="16"/>
                <w:szCs w:val="16"/>
              </w:rPr>
            </w:pPr>
            <w:r>
              <w:rPr>
                <w:rFonts w:ascii="Arial"/>
                <w:spacing w:val="-1"/>
                <w:sz w:val="16"/>
              </w:rPr>
              <w:t>1</w:t>
            </w:r>
            <w:r w:rsidR="005C1AC9">
              <w:rPr>
                <w:rFonts w:ascii="Arial"/>
                <w:spacing w:val="-1"/>
                <w:sz w:val="16"/>
              </w:rPr>
              <w:t>9</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Pr="00795647" w:rsidR="00A05677" w:rsidRDefault="00A05677" w14:paraId="5FEAEA65" w14:textId="77777777">
      <w:pPr>
        <w:spacing w:before="10"/>
        <w:rPr>
          <w:rFonts w:ascii="Arial" w:hAnsi="Arial" w:eastAsia="Arial" w:cs="Arial"/>
          <w:b/>
          <w:bCs/>
          <w:sz w:val="8"/>
          <w:szCs w:val="12"/>
        </w:rPr>
      </w:pPr>
    </w:p>
    <w:p w:rsidR="00A05677" w:rsidRDefault="00EB45CB" w14:paraId="522F1F80" w14:textId="77777777">
      <w:pPr>
        <w:spacing w:before="70"/>
        <w:ind w:left="119" w:right="4625"/>
        <w:rPr>
          <w:rFonts w:ascii="Arial" w:hAnsi="Arial" w:eastAsia="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10588" w:type="dxa"/>
        <w:tblInd w:w="114" w:type="dxa"/>
        <w:tblLayout w:type="fixed"/>
        <w:tblCellMar>
          <w:left w:w="0" w:type="dxa"/>
          <w:right w:w="0" w:type="dxa"/>
        </w:tblCellMar>
        <w:tblLook w:val="01E0" w:firstRow="1" w:lastRow="1" w:firstColumn="1" w:lastColumn="1" w:noHBand="0" w:noVBand="0"/>
      </w:tblPr>
      <w:tblGrid>
        <w:gridCol w:w="8395"/>
        <w:gridCol w:w="2193"/>
      </w:tblGrid>
      <w:tr w:rsidR="00A05677" w:rsidTr="001E52C5" w14:paraId="5A8FDDF5" w14:textId="77777777">
        <w:trPr>
          <w:trHeight w:val="864" w:hRule="exact"/>
        </w:trPr>
        <w:tc>
          <w:tcPr>
            <w:tcW w:w="8395" w:type="dxa"/>
            <w:tcBorders>
              <w:top w:val="single" w:color="000000" w:sz="6" w:space="0"/>
              <w:left w:val="single" w:color="000000" w:sz="6" w:space="0"/>
              <w:bottom w:val="single" w:color="000000" w:sz="6" w:space="0"/>
              <w:right w:val="single" w:color="000000" w:sz="6" w:space="0"/>
            </w:tcBorders>
            <w:vAlign w:val="center"/>
          </w:tcPr>
          <w:p w:rsidR="00A05677" w:rsidP="00795647" w:rsidRDefault="005C1AC9" w14:paraId="74D8402C" w14:textId="52357AE3">
            <w:pPr>
              <w:pStyle w:val="TableParagraph"/>
              <w:spacing w:line="174" w:lineRule="exact"/>
              <w:ind w:left="138"/>
              <w:rPr>
                <w:rFonts w:ascii="Arial" w:hAnsi="Arial" w:eastAsia="Arial" w:cs="Arial"/>
                <w:sz w:val="16"/>
                <w:szCs w:val="16"/>
              </w:rPr>
            </w:pPr>
            <w:r>
              <w:rPr>
                <w:rFonts w:ascii="Arial"/>
                <w:spacing w:val="-1"/>
                <w:sz w:val="16"/>
              </w:rPr>
              <w:t>20</w:t>
            </w:r>
            <w:r w:rsidR="00EB45CB">
              <w:rPr>
                <w:rFonts w:ascii="Arial"/>
                <w:spacing w:val="-1"/>
                <w:sz w:val="16"/>
              </w:rPr>
              <w:t>a)</w:t>
            </w:r>
            <w:r w:rsidR="00EB45CB">
              <w:rPr>
                <w:rFonts w:ascii="Arial"/>
                <w:spacing w:val="-6"/>
                <w:sz w:val="16"/>
              </w:rPr>
              <w:t xml:space="preserve"> </w:t>
            </w:r>
            <w:r w:rsidR="00EB45CB">
              <w:rPr>
                <w:rFonts w:ascii="Arial"/>
                <w:sz w:val="16"/>
              </w:rPr>
              <w:t>Were</w:t>
            </w:r>
            <w:r w:rsidR="00EB45CB">
              <w:rPr>
                <w:rFonts w:ascii="Arial"/>
                <w:spacing w:val="-6"/>
                <w:sz w:val="16"/>
              </w:rPr>
              <w:t xml:space="preserve"> </w:t>
            </w:r>
            <w:r w:rsidR="00EB45CB">
              <w:rPr>
                <w:rFonts w:ascii="Arial"/>
                <w:sz w:val="16"/>
              </w:rPr>
              <w:t>the</w:t>
            </w:r>
            <w:r w:rsidR="00EB45CB">
              <w:rPr>
                <w:rFonts w:ascii="Arial"/>
                <w:spacing w:val="-2"/>
                <w:sz w:val="16"/>
              </w:rPr>
              <w:t xml:space="preserve"> </w:t>
            </w:r>
            <w:r w:rsidR="00535679">
              <w:rPr>
                <w:rFonts w:ascii="Arial"/>
                <w:spacing w:val="-2"/>
                <w:sz w:val="16"/>
              </w:rPr>
              <w:t>Disclosable Interest Holder (</w:t>
            </w:r>
            <w:r w:rsidR="00EB45CB">
              <w:rPr>
                <w:rFonts w:ascii="Arial"/>
                <w:sz w:val="16"/>
              </w:rPr>
              <w:t>DIH</w:t>
            </w:r>
            <w:r w:rsidR="00535679">
              <w:rPr>
                <w:rFonts w:ascii="Arial"/>
                <w:sz w:val="16"/>
              </w:rPr>
              <w:t>)</w:t>
            </w:r>
            <w:r w:rsidR="00EB45CB">
              <w:rPr>
                <w:rFonts w:ascii="Arial"/>
                <w:spacing w:val="-6"/>
                <w:sz w:val="16"/>
              </w:rPr>
              <w:t xml:space="preserve"> </w:t>
            </w:r>
            <w:r w:rsidR="00EB45CB">
              <w:rPr>
                <w:rFonts w:ascii="Arial"/>
                <w:spacing w:val="-1"/>
                <w:sz w:val="16"/>
              </w:rPr>
              <w:t>and</w:t>
            </w:r>
            <w:r w:rsidR="00EB45CB">
              <w:rPr>
                <w:rFonts w:ascii="Arial"/>
                <w:spacing w:val="-3"/>
                <w:sz w:val="16"/>
              </w:rPr>
              <w:t xml:space="preserve"> </w:t>
            </w:r>
            <w:r w:rsidR="00EB45CB">
              <w:rPr>
                <w:rFonts w:ascii="Arial"/>
                <w:spacing w:val="-1"/>
                <w:sz w:val="16"/>
              </w:rPr>
              <w:t>any</w:t>
            </w:r>
            <w:r w:rsidR="00EB45CB">
              <w:rPr>
                <w:rFonts w:ascii="Arial"/>
                <w:spacing w:val="-4"/>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in</w:t>
            </w:r>
            <w:r w:rsidR="00EB45CB">
              <w:rPr>
                <w:rFonts w:ascii="Arial"/>
                <w:spacing w:val="-3"/>
                <w:sz w:val="16"/>
              </w:rPr>
              <w:t xml:space="preserve"> </w:t>
            </w:r>
            <w:r w:rsidR="00EB45CB">
              <w:rPr>
                <w:rFonts w:ascii="Arial"/>
                <w:spacing w:val="-1"/>
                <w:sz w:val="16"/>
              </w:rPr>
              <w:t>existence</w:t>
            </w:r>
            <w:r w:rsidR="00EB45CB">
              <w:rPr>
                <w:rFonts w:ascii="Arial"/>
                <w:spacing w:val="-9"/>
                <w:sz w:val="16"/>
              </w:rPr>
              <w:t xml:space="preserve"> </w:t>
            </w:r>
            <w:r w:rsidR="00EB45CB">
              <w:rPr>
                <w:rFonts w:ascii="Arial"/>
                <w:sz w:val="16"/>
              </w:rPr>
              <w:t>for</w:t>
            </w:r>
            <w:r w:rsidR="00EB45CB">
              <w:rPr>
                <w:rFonts w:ascii="Arial"/>
                <w:spacing w:val="-6"/>
                <w:sz w:val="16"/>
              </w:rPr>
              <w:t xml:space="preserve"> </w:t>
            </w:r>
            <w:r w:rsidR="00EB45CB">
              <w:rPr>
                <w:rFonts w:ascii="Arial"/>
                <w:sz w:val="16"/>
              </w:rPr>
              <w:t>a</w:t>
            </w:r>
            <w:r w:rsidR="00EB45CB">
              <w:rPr>
                <w:rFonts w:ascii="Arial"/>
                <w:spacing w:val="-1"/>
                <w:sz w:val="16"/>
              </w:rPr>
              <w:t xml:space="preserve"> full</w:t>
            </w:r>
            <w:r w:rsidR="00EB45CB">
              <w:rPr>
                <w:rFonts w:ascii="Arial"/>
                <w:spacing w:val="1"/>
                <w:sz w:val="16"/>
              </w:rPr>
              <w:t xml:space="preserve"> </w:t>
            </w:r>
            <w:r w:rsidR="00EB45CB">
              <w:rPr>
                <w:rFonts w:ascii="Arial"/>
                <w:spacing w:val="-2"/>
                <w:sz w:val="16"/>
              </w:rPr>
              <w:t>year</w:t>
            </w:r>
            <w:r w:rsidR="00EB45CB">
              <w:rPr>
                <w:rFonts w:ascii="Arial"/>
                <w:spacing w:val="-3"/>
                <w:sz w:val="16"/>
              </w:rPr>
              <w:t xml:space="preserve"> </w:t>
            </w:r>
            <w:r w:rsidR="00EB45CB">
              <w:rPr>
                <w:rFonts w:ascii="Arial"/>
                <w:spacing w:val="-1"/>
                <w:sz w:val="16"/>
              </w:rPr>
              <w:t>of</w:t>
            </w:r>
            <w:r w:rsidR="00EB45CB">
              <w:rPr>
                <w:rFonts w:ascii="Arial"/>
                <w:spacing w:val="-4"/>
                <w:sz w:val="16"/>
              </w:rPr>
              <w:t xml:space="preserve"> </w:t>
            </w:r>
            <w:r w:rsidR="00EB45CB">
              <w:rPr>
                <w:rFonts w:ascii="Arial"/>
                <w:sz w:val="16"/>
              </w:rPr>
              <w:t>the</w:t>
            </w:r>
            <w:r w:rsidR="00EB45CB">
              <w:rPr>
                <w:rFonts w:ascii="Arial"/>
                <w:spacing w:val="-3"/>
                <w:sz w:val="16"/>
              </w:rPr>
              <w:t xml:space="preserve"> </w:t>
            </w:r>
            <w:r w:rsidR="00EB45CB">
              <w:rPr>
                <w:rFonts w:ascii="Arial"/>
                <w:spacing w:val="-1"/>
                <w:sz w:val="16"/>
              </w:rPr>
              <w:t>relevant</w:t>
            </w:r>
            <w:r w:rsidR="00EB45CB">
              <w:rPr>
                <w:rFonts w:ascii="Arial"/>
                <w:spacing w:val="-6"/>
                <w:sz w:val="16"/>
              </w:rPr>
              <w:t xml:space="preserve"> </w:t>
            </w:r>
            <w:r w:rsidR="00EB45CB">
              <w:rPr>
                <w:rFonts w:ascii="Arial"/>
                <w:sz w:val="16"/>
              </w:rPr>
              <w:t>period?</w:t>
            </w:r>
          </w:p>
          <w:p w:rsidR="00A05677" w:rsidP="00795647" w:rsidRDefault="00EB45CB" w14:paraId="2722CD8C" w14:textId="77777777">
            <w:pPr>
              <w:pStyle w:val="TableParagraph"/>
              <w:spacing w:line="183" w:lineRule="exact"/>
              <w:ind w:left="500"/>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193" w:type="dxa"/>
            <w:tcBorders>
              <w:top w:val="single" w:color="000000" w:sz="6" w:space="0"/>
              <w:left w:val="single" w:color="000000" w:sz="6" w:space="0"/>
              <w:bottom w:val="single" w:color="000000" w:sz="6" w:space="0"/>
              <w:right w:val="single" w:color="000000" w:sz="5" w:space="0"/>
            </w:tcBorders>
            <w:vAlign w:val="center"/>
          </w:tcPr>
          <w:p w:rsidR="00A05677" w:rsidP="00795647" w:rsidRDefault="00EB45CB" w14:paraId="7D344D8C" w14:textId="77777777">
            <w:pPr>
              <w:pStyle w:val="TableParagraph"/>
              <w:tabs>
                <w:tab w:val="left" w:pos="1527"/>
              </w:tabs>
              <w:spacing w:line="172" w:lineRule="exact"/>
              <w:ind w:left="1167"/>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rsidTr="001E52C5" w14:paraId="3195703F" w14:textId="77777777">
        <w:trPr>
          <w:trHeight w:val="1008" w:hRule="exact"/>
        </w:trPr>
        <w:tc>
          <w:tcPr>
            <w:tcW w:w="10588" w:type="dxa"/>
            <w:gridSpan w:val="2"/>
            <w:tcBorders>
              <w:top w:val="single" w:color="000000" w:sz="6" w:space="0"/>
              <w:left w:val="single" w:color="000000" w:sz="6" w:space="0"/>
              <w:bottom w:val="single" w:color="000000" w:sz="6" w:space="0"/>
              <w:right w:val="single" w:color="000000" w:sz="5" w:space="0"/>
            </w:tcBorders>
            <w:vAlign w:val="center"/>
          </w:tcPr>
          <w:p w:rsidR="00A05677" w:rsidP="00795647" w:rsidRDefault="00EB45CB" w14:paraId="5C42E1A2" w14:textId="77777777">
            <w:pPr>
              <w:pStyle w:val="TableParagraph"/>
              <w:spacing w:line="175" w:lineRule="exact"/>
              <w:ind w:left="41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795647" w:rsidRDefault="00A05677" w14:paraId="0CD6F7B2" w14:textId="77777777">
            <w:pPr>
              <w:pStyle w:val="TableParagraph"/>
              <w:spacing w:before="6"/>
              <w:rPr>
                <w:rFonts w:ascii="Arial" w:hAnsi="Arial" w:eastAsia="Arial" w:cs="Arial"/>
                <w:b/>
                <w:bCs/>
                <w:sz w:val="16"/>
                <w:szCs w:val="16"/>
              </w:rPr>
            </w:pPr>
          </w:p>
          <w:p w:rsidR="00A05677" w:rsidP="00795647" w:rsidRDefault="005C1AC9" w14:paraId="2DE91419" w14:textId="68B8431C">
            <w:pPr>
              <w:pStyle w:val="TableParagraph"/>
              <w:tabs>
                <w:tab w:val="left" w:pos="3370"/>
                <w:tab w:val="left" w:pos="5370"/>
              </w:tabs>
              <w:ind w:left="366"/>
              <w:rPr>
                <w:rFonts w:ascii="Arial" w:hAnsi="Arial" w:eastAsia="Arial" w:cs="Arial"/>
                <w:sz w:val="16"/>
                <w:szCs w:val="16"/>
              </w:rPr>
            </w:pPr>
            <w:r>
              <w:rPr>
                <w:rFonts w:ascii="Arial"/>
                <w:spacing w:val="-1"/>
                <w:sz w:val="16"/>
              </w:rPr>
              <w:t>20</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795647" w:rsidRDefault="00A05677" w14:paraId="61B4D1E8" w14:textId="77777777">
            <w:pPr>
              <w:pStyle w:val="TableParagraph"/>
              <w:spacing w:before="2"/>
              <w:rPr>
                <w:rFonts w:ascii="Arial" w:hAnsi="Arial" w:eastAsia="Arial" w:cs="Arial"/>
                <w:b/>
                <w:bCs/>
                <w:sz w:val="16"/>
                <w:szCs w:val="16"/>
              </w:rPr>
            </w:pPr>
          </w:p>
          <w:p w:rsidR="00A05677" w:rsidP="00795647" w:rsidRDefault="005C1AC9" w14:paraId="70E58E6A" w14:textId="7FF3718B">
            <w:pPr>
              <w:pStyle w:val="TableParagraph"/>
              <w:tabs>
                <w:tab w:val="left" w:pos="3462"/>
                <w:tab w:val="left" w:pos="5361"/>
              </w:tabs>
              <w:ind w:left="366"/>
              <w:rPr>
                <w:rFonts w:ascii="Arial" w:hAnsi="Arial" w:eastAsia="Arial" w:cs="Arial"/>
                <w:sz w:val="16"/>
                <w:szCs w:val="16"/>
              </w:rPr>
            </w:pPr>
            <w:r>
              <w:rPr>
                <w:rFonts w:ascii="Arial"/>
                <w:spacing w:val="-1"/>
                <w:sz w:val="16"/>
              </w:rPr>
              <w:t>20</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Pr="00795647" w:rsidR="00A05677" w:rsidRDefault="00A05677" w14:paraId="4CFFDE8D" w14:textId="77777777">
      <w:pPr>
        <w:spacing w:before="6"/>
        <w:rPr>
          <w:rFonts w:ascii="Arial" w:hAnsi="Arial" w:eastAsia="Arial" w:cs="Arial"/>
          <w:b/>
          <w:bCs/>
          <w:sz w:val="8"/>
          <w:szCs w:val="10"/>
        </w:rPr>
      </w:pPr>
    </w:p>
    <w:p w:rsidR="005C1AC9" w:rsidP="005C1AC9" w:rsidRDefault="005C1AC9" w14:paraId="4B679B53" w14:textId="77777777">
      <w:pPr>
        <w:spacing w:before="77"/>
        <w:ind w:left="116"/>
        <w:rPr>
          <w:rFonts w:ascii="Arial" w:hAnsi="Arial" w:eastAsia="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firstRow="1" w:lastRow="1" w:firstColumn="1" w:lastColumn="1" w:noHBand="0" w:noVBand="0"/>
      </w:tblPr>
      <w:tblGrid>
        <w:gridCol w:w="8102"/>
        <w:gridCol w:w="2880"/>
      </w:tblGrid>
      <w:tr w:rsidR="005C1AC9" w:rsidTr="004B4E05" w14:paraId="15F74ABB" w14:textId="77777777">
        <w:trPr>
          <w:trHeight w:val="602" w:hRule="exact"/>
        </w:trPr>
        <w:tc>
          <w:tcPr>
            <w:tcW w:w="8102" w:type="dxa"/>
            <w:tcBorders>
              <w:top w:val="single" w:color="000000" w:sz="6" w:space="0"/>
              <w:left w:val="single" w:color="000000" w:sz="6" w:space="0"/>
              <w:bottom w:val="single" w:color="000000" w:sz="6" w:space="0"/>
              <w:right w:val="single" w:color="000000" w:sz="6" w:space="0"/>
            </w:tcBorders>
          </w:tcPr>
          <w:p w:rsidR="005C1AC9" w:rsidP="004B4E05" w:rsidRDefault="005C1AC9" w14:paraId="60BE9CD0" w14:textId="333FA438">
            <w:pPr>
              <w:pStyle w:val="TableParagraph"/>
              <w:spacing w:line="247" w:lineRule="auto"/>
              <w:ind w:left="445" w:right="318" w:hanging="344"/>
              <w:rPr>
                <w:rFonts w:ascii="Arial" w:hAnsi="Arial" w:eastAsia="Arial" w:cs="Arial"/>
                <w:sz w:val="16"/>
                <w:szCs w:val="16"/>
              </w:rPr>
            </w:pPr>
            <w:r>
              <w:rPr>
                <w:rFonts w:ascii="Arial" w:hAnsi="Arial" w:eastAsia="Arial" w:cs="Arial"/>
                <w:spacing w:val="-1"/>
                <w:sz w:val="16"/>
                <w:szCs w:val="16"/>
              </w:rPr>
              <w:t>21a)</w:t>
            </w:r>
            <w:r>
              <w:rPr>
                <w:rFonts w:ascii="Arial" w:hAnsi="Arial" w:eastAsia="Arial" w:cs="Arial"/>
                <w:spacing w:val="-5"/>
                <w:sz w:val="16"/>
                <w:szCs w:val="16"/>
              </w:rPr>
              <w:t xml:space="preserve"> </w:t>
            </w:r>
            <w:r>
              <w:rPr>
                <w:rFonts w:ascii="Arial" w:hAnsi="Arial" w:eastAsia="Arial" w:cs="Arial"/>
                <w:spacing w:val="-1"/>
                <w:sz w:val="16"/>
                <w:szCs w:val="16"/>
              </w:rPr>
              <w:t>Were</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2"/>
                <w:sz w:val="16"/>
                <w:szCs w:val="16"/>
              </w:rPr>
              <w:t>Disclosable Interest Holder</w:t>
            </w:r>
            <w:r>
              <w:rPr>
                <w:rFonts w:ascii="Arial" w:hAnsi="Arial" w:eastAsia="Arial" w:cs="Arial"/>
                <w:spacing w:val="1"/>
                <w:sz w:val="16"/>
                <w:szCs w:val="16"/>
              </w:rPr>
              <w:t xml:space="preserve"> </w:t>
            </w:r>
            <w:r>
              <w:rPr>
                <w:rFonts w:ascii="Arial" w:hAnsi="Arial" w:eastAsia="Arial" w:cs="Arial"/>
                <w:spacing w:val="-2"/>
                <w:sz w:val="16"/>
                <w:szCs w:val="16"/>
              </w:rPr>
              <w:t>and any</w:t>
            </w:r>
            <w:r>
              <w:rPr>
                <w:rFonts w:ascii="Arial" w:hAnsi="Arial" w:eastAsia="Arial" w:cs="Arial"/>
                <w:spacing w:val="-3"/>
                <w:sz w:val="16"/>
                <w:szCs w:val="16"/>
              </w:rPr>
              <w:t xml:space="preserve"> predecessors-in-interest</w:t>
            </w:r>
            <w:r>
              <w:rPr>
                <w:rFonts w:ascii="Arial" w:hAnsi="Arial" w:eastAsia="Arial" w:cs="Arial"/>
                <w:spacing w:val="-1"/>
                <w:sz w:val="16"/>
                <w:szCs w:val="16"/>
              </w:rPr>
              <w:t xml:space="preserve"> </w:t>
            </w:r>
            <w:r>
              <w:rPr>
                <w:rFonts w:ascii="Arial" w:hAnsi="Arial" w:eastAsia="Arial" w:cs="Arial"/>
                <w:sz w:val="16"/>
                <w:szCs w:val="16"/>
              </w:rPr>
              <w:t xml:space="preserve">in </w:t>
            </w:r>
            <w:r>
              <w:rPr>
                <w:rFonts w:ascii="Arial" w:hAnsi="Arial" w:eastAsia="Arial" w:cs="Arial"/>
                <w:spacing w:val="-3"/>
                <w:sz w:val="16"/>
                <w:szCs w:val="16"/>
              </w:rPr>
              <w:t>existence</w:t>
            </w:r>
            <w:r>
              <w:rPr>
                <w:rFonts w:ascii="Arial" w:hAnsi="Arial" w:eastAsia="Arial" w:cs="Arial"/>
                <w:spacing w:val="-4"/>
                <w:sz w:val="16"/>
                <w:szCs w:val="16"/>
              </w:rPr>
              <w:t xml:space="preserve"> </w:t>
            </w:r>
            <w:r>
              <w:rPr>
                <w:rFonts w:ascii="Arial" w:hAnsi="Arial" w:eastAsia="Arial" w:cs="Arial"/>
                <w:spacing w:val="-1"/>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full year</w:t>
            </w:r>
            <w:r>
              <w:rPr>
                <w:rFonts w:ascii="Arial" w:hAnsi="Arial" w:eastAsia="Arial" w:cs="Arial"/>
                <w:spacing w:val="-3"/>
                <w:sz w:val="16"/>
                <w:szCs w:val="16"/>
              </w:rPr>
              <w:t xml:space="preserve"> </w:t>
            </w:r>
            <w:r>
              <w:rPr>
                <w:rFonts w:ascii="Arial" w:hAnsi="Arial" w:eastAsia="Arial" w:cs="Arial"/>
                <w:spacing w:val="-2"/>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relevant</w:t>
            </w:r>
            <w:r>
              <w:rPr>
                <w:rFonts w:ascii="Arial" w:hAnsi="Arial" w:eastAsia="Arial" w:cs="Arial"/>
                <w:spacing w:val="2"/>
                <w:sz w:val="16"/>
                <w:szCs w:val="16"/>
              </w:rPr>
              <w:t xml:space="preserve"> </w:t>
            </w:r>
            <w:r>
              <w:rPr>
                <w:rFonts w:ascii="Arial" w:hAnsi="Arial" w:eastAsia="Arial" w:cs="Arial"/>
                <w:spacing w:val="-2"/>
                <w:sz w:val="16"/>
                <w:szCs w:val="16"/>
              </w:rPr>
              <w:t>period?</w:t>
            </w:r>
            <w:r>
              <w:rPr>
                <w:rFonts w:ascii="Arial" w:hAnsi="Arial" w:eastAsia="Arial" w:cs="Arial"/>
                <w:spacing w:val="44"/>
                <w:sz w:val="16"/>
                <w:szCs w:val="16"/>
              </w:rPr>
              <w:t xml:space="preserve"> </w:t>
            </w:r>
            <w:r>
              <w:rPr>
                <w:rFonts w:ascii="Arial" w:hAnsi="Arial" w:eastAsia="Arial" w:cs="Arial"/>
                <w:spacing w:val="-2"/>
                <w:sz w:val="16"/>
                <w:szCs w:val="16"/>
              </w:rPr>
              <w:t>If</w:t>
            </w:r>
            <w:r>
              <w:rPr>
                <w:rFonts w:ascii="Arial" w:hAnsi="Arial" w:eastAsia="Arial" w:cs="Arial"/>
                <w:spacing w:val="86"/>
                <w:sz w:val="16"/>
                <w:szCs w:val="16"/>
              </w:rPr>
              <w:t xml:space="preserve"> </w:t>
            </w:r>
            <w:r>
              <w:rPr>
                <w:rFonts w:ascii="Arial" w:hAnsi="Arial" w:eastAsia="Arial" w:cs="Arial"/>
                <w:spacing w:val="-1"/>
                <w:sz w:val="16"/>
                <w:szCs w:val="16"/>
              </w:rPr>
              <w:t>‘N’,</w:t>
            </w:r>
            <w:r>
              <w:rPr>
                <w:rFonts w:ascii="Arial" w:hAnsi="Arial" w:eastAsia="Arial" w:cs="Arial"/>
                <w:spacing w:val="2"/>
                <w:sz w:val="16"/>
                <w:szCs w:val="16"/>
              </w:rPr>
              <w:t xml:space="preserve"> </w:t>
            </w:r>
            <w:r>
              <w:rPr>
                <w:rFonts w:ascii="Arial" w:hAnsi="Arial" w:eastAsia="Arial" w:cs="Arial"/>
                <w:spacing w:val="-2"/>
                <w:sz w:val="16"/>
                <w:szCs w:val="16"/>
              </w:rPr>
              <w:t>explain</w:t>
            </w:r>
            <w:r>
              <w:rPr>
                <w:rFonts w:ascii="Arial" w:hAnsi="Arial" w:eastAsia="Arial" w:cs="Arial"/>
                <w:sz w:val="16"/>
                <w:szCs w:val="16"/>
              </w:rPr>
              <w:t xml:space="preserve"> </w:t>
            </w:r>
            <w:r>
              <w:rPr>
                <w:rFonts w:ascii="Arial" w:hAnsi="Arial" w:eastAsia="Arial" w:cs="Arial"/>
                <w:spacing w:val="-3"/>
                <w:sz w:val="16"/>
                <w:szCs w:val="16"/>
              </w:rPr>
              <w:t xml:space="preserve">why </w:t>
            </w:r>
            <w:r>
              <w:rPr>
                <w:rFonts w:ascii="Arial" w:hAnsi="Arial" w:eastAsia="Arial" w:cs="Arial"/>
                <w:sz w:val="16"/>
                <w:szCs w:val="16"/>
              </w:rPr>
              <w:t xml:space="preserve">in </w:t>
            </w:r>
            <w:r>
              <w:rPr>
                <w:rFonts w:ascii="Arial" w:hAnsi="Arial" w:eastAsia="Arial" w:cs="Arial"/>
                <w:spacing w:val="-2"/>
                <w:sz w:val="16"/>
                <w:szCs w:val="16"/>
              </w:rPr>
              <w:t xml:space="preserve">an </w:t>
            </w:r>
            <w:r>
              <w:rPr>
                <w:rFonts w:ascii="Arial" w:hAnsi="Arial" w:eastAsia="Arial" w:cs="Arial"/>
                <w:spacing w:val="-3"/>
                <w:sz w:val="16"/>
                <w:szCs w:val="16"/>
              </w:rPr>
              <w:t>attachment.</w:t>
            </w:r>
          </w:p>
        </w:tc>
        <w:tc>
          <w:tcPr>
            <w:tcW w:w="2880" w:type="dxa"/>
            <w:tcBorders>
              <w:top w:val="single" w:color="000000" w:sz="6" w:space="0"/>
              <w:left w:val="single" w:color="000000" w:sz="6" w:space="0"/>
              <w:bottom w:val="single" w:color="000000" w:sz="6" w:space="0"/>
              <w:right w:val="single" w:color="000000" w:sz="6" w:space="0"/>
            </w:tcBorders>
          </w:tcPr>
          <w:p w:rsidR="005C1AC9" w:rsidP="004B4E05" w:rsidRDefault="005C1AC9" w14:paraId="0B92B35A" w14:textId="77777777">
            <w:pPr>
              <w:pStyle w:val="TableParagraph"/>
              <w:tabs>
                <w:tab w:val="left" w:pos="1936"/>
              </w:tabs>
              <w:spacing w:line="175" w:lineRule="exact"/>
              <w:ind w:left="1571"/>
              <w:rPr>
                <w:rFonts w:ascii="Arial" w:hAnsi="Arial" w:eastAsia="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rsidR="005C1AC9" w:rsidTr="004B4E05" w14:paraId="63CF13DB" w14:textId="77777777">
        <w:trPr>
          <w:trHeight w:val="1121" w:hRule="exact"/>
        </w:trPr>
        <w:tc>
          <w:tcPr>
            <w:tcW w:w="10982" w:type="dxa"/>
            <w:gridSpan w:val="2"/>
            <w:tcBorders>
              <w:top w:val="single" w:color="000000" w:sz="6" w:space="0"/>
              <w:left w:val="single" w:color="000000" w:sz="6" w:space="0"/>
              <w:bottom w:val="single" w:color="000000" w:sz="6" w:space="0"/>
              <w:right w:val="single" w:color="000000" w:sz="6" w:space="0"/>
            </w:tcBorders>
          </w:tcPr>
          <w:p w:rsidR="005C1AC9" w:rsidP="004B4E05" w:rsidRDefault="005C1AC9" w14:paraId="4AFAA2E7" w14:textId="77777777">
            <w:pPr>
              <w:pStyle w:val="TableParagraph"/>
              <w:spacing w:line="179" w:lineRule="exact"/>
              <w:ind w:left="104"/>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 xml:space="preserve"> </w:t>
            </w:r>
            <w:r>
              <w:rPr>
                <w:rFonts w:ascii="Arial" w:hAnsi="Arial" w:eastAsia="Arial" w:cs="Arial"/>
                <w:spacing w:val="-2"/>
                <w:sz w:val="16"/>
                <w:szCs w:val="16"/>
              </w:rPr>
              <w:t>provide</w:t>
            </w:r>
            <w:r>
              <w:rPr>
                <w:rFonts w:ascii="Arial" w:hAnsi="Arial" w:eastAsia="Arial" w:cs="Arial"/>
                <w:spacing w:val="-4"/>
                <w:sz w:val="16"/>
                <w:szCs w:val="16"/>
              </w:rPr>
              <w:t xml:space="preserve"> </w:t>
            </w:r>
            <w:r>
              <w:rPr>
                <w:rFonts w:ascii="Arial" w:hAnsi="Arial" w:eastAsia="Arial" w:cs="Arial"/>
                <w:spacing w:val="-2"/>
                <w:sz w:val="16"/>
                <w:szCs w:val="16"/>
              </w:rPr>
              <w:t>the following</w:t>
            </w:r>
            <w:r>
              <w:rPr>
                <w:rFonts w:ascii="Arial" w:hAnsi="Arial" w:eastAsia="Arial" w:cs="Arial"/>
                <w:spacing w:val="-5"/>
                <w:sz w:val="16"/>
                <w:szCs w:val="16"/>
              </w:rPr>
              <w:t xml:space="preserve"> </w:t>
            </w:r>
            <w:r>
              <w:rPr>
                <w:rFonts w:ascii="Arial" w:hAnsi="Arial" w:eastAsia="Arial" w:cs="Arial"/>
                <w:spacing w:val="-2"/>
                <w:sz w:val="16"/>
                <w:szCs w:val="16"/>
              </w:rPr>
              <w:t>information.</w:t>
            </w:r>
          </w:p>
          <w:p w:rsidR="005C1AC9" w:rsidP="004B4E05" w:rsidRDefault="005C1AC9" w14:paraId="0C484FE3" w14:textId="77777777">
            <w:pPr>
              <w:pStyle w:val="TableParagraph"/>
              <w:spacing w:before="2"/>
              <w:rPr>
                <w:rFonts w:ascii="Arial" w:hAnsi="Arial" w:eastAsia="Arial" w:cs="Arial"/>
                <w:b/>
                <w:bCs/>
                <w:sz w:val="16"/>
                <w:szCs w:val="16"/>
              </w:rPr>
            </w:pPr>
          </w:p>
          <w:p w:rsidR="005C1AC9" w:rsidP="004B4E05" w:rsidRDefault="005C1AC9" w14:paraId="4D2D7462" w14:textId="26861512">
            <w:pPr>
              <w:pStyle w:val="TableParagraph"/>
              <w:tabs>
                <w:tab w:val="left" w:pos="3131"/>
                <w:tab w:val="left" w:pos="5083"/>
              </w:tabs>
              <w:ind w:left="104"/>
              <w:rPr>
                <w:rFonts w:ascii="Arial" w:hAnsi="Arial" w:eastAsia="Arial" w:cs="Arial"/>
                <w:sz w:val="16"/>
                <w:szCs w:val="16"/>
              </w:rPr>
            </w:pPr>
            <w:r>
              <w:rPr>
                <w:rFonts w:ascii="Arial"/>
                <w:spacing w:val="-1"/>
                <w:sz w:val="16"/>
              </w:rPr>
              <w:t>21b)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5C1AC9" w:rsidP="004B4E05" w:rsidRDefault="005C1AC9" w14:paraId="63D6A0ED" w14:textId="77777777">
            <w:pPr>
              <w:pStyle w:val="TableParagraph"/>
              <w:spacing w:before="11"/>
              <w:rPr>
                <w:rFonts w:ascii="Arial" w:hAnsi="Arial" w:eastAsia="Arial" w:cs="Arial"/>
                <w:b/>
                <w:bCs/>
                <w:sz w:val="15"/>
                <w:szCs w:val="15"/>
              </w:rPr>
            </w:pPr>
          </w:p>
          <w:p w:rsidR="005C1AC9" w:rsidP="004B4E05" w:rsidRDefault="005C1AC9" w14:paraId="3BE88F52" w14:textId="7D28BD54">
            <w:pPr>
              <w:pStyle w:val="TableParagraph"/>
              <w:tabs>
                <w:tab w:val="left" w:pos="3203"/>
                <w:tab w:val="left" w:pos="5066"/>
              </w:tabs>
              <w:ind w:left="104"/>
              <w:rPr>
                <w:rFonts w:ascii="Arial" w:hAnsi="Arial" w:eastAsia="Arial" w:cs="Arial"/>
                <w:sz w:val="16"/>
                <w:szCs w:val="16"/>
              </w:rPr>
            </w:pPr>
            <w:r>
              <w:rPr>
                <w:rFonts w:ascii="Arial"/>
                <w:spacing w:val="-2"/>
                <w:sz w:val="16"/>
              </w:rPr>
              <w:t>21c)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5C1AC9" w:rsidP="005C1AC9" w:rsidRDefault="005C1AC9" w14:paraId="1A3994F3" w14:textId="77777777">
      <w:pPr>
        <w:spacing w:before="77"/>
        <w:rPr>
          <w:rFonts w:ascii="Arial"/>
          <w:b/>
          <w:spacing w:val="-1"/>
          <w:sz w:val="18"/>
        </w:rPr>
      </w:pPr>
    </w:p>
    <w:p w:rsidR="005C1AC9" w:rsidP="005C1AC9" w:rsidRDefault="005C1AC9" w14:paraId="2E13E055" w14:textId="77777777">
      <w:pPr>
        <w:rPr>
          <w:rFonts w:ascii="Arial"/>
          <w:b/>
          <w:spacing w:val="-1"/>
          <w:sz w:val="18"/>
        </w:rPr>
      </w:pPr>
      <w:r>
        <w:rPr>
          <w:rFonts w:ascii="Arial"/>
          <w:b/>
          <w:spacing w:val="-1"/>
          <w:sz w:val="18"/>
        </w:rPr>
        <w:br w:type="page"/>
      </w:r>
    </w:p>
    <w:p w:rsidR="005C1AC9" w:rsidP="005C1AC9" w:rsidRDefault="005C1AC9" w14:paraId="4B91DD3E" w14:textId="77777777">
      <w:pPr>
        <w:spacing w:before="77"/>
        <w:rPr>
          <w:rFonts w:ascii="Arial"/>
          <w:b/>
          <w:spacing w:val="-1"/>
          <w:sz w:val="18"/>
        </w:rPr>
      </w:pPr>
    </w:p>
    <w:p w:rsidR="005C1AC9" w:rsidP="005C1AC9" w:rsidRDefault="005C1AC9" w14:paraId="35E16E7D" w14:textId="77777777">
      <w:pPr>
        <w:spacing w:before="77"/>
        <w:ind w:left="116"/>
        <w:rPr>
          <w:rFonts w:ascii="Arial" w:hAnsi="Arial" w:eastAsia="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firstRow="1" w:lastRow="1" w:firstColumn="1" w:lastColumn="1" w:noHBand="0" w:noVBand="0"/>
      </w:tblPr>
      <w:tblGrid>
        <w:gridCol w:w="8102"/>
        <w:gridCol w:w="2880"/>
      </w:tblGrid>
      <w:tr w:rsidR="005C1AC9" w:rsidTr="004B4E05" w14:paraId="3224B976" w14:textId="77777777">
        <w:trPr>
          <w:trHeight w:val="602" w:hRule="exact"/>
        </w:trPr>
        <w:tc>
          <w:tcPr>
            <w:tcW w:w="8102" w:type="dxa"/>
            <w:tcBorders>
              <w:top w:val="single" w:color="000000" w:sz="6" w:space="0"/>
              <w:left w:val="single" w:color="000000" w:sz="6" w:space="0"/>
              <w:bottom w:val="single" w:color="000000" w:sz="6" w:space="0"/>
              <w:right w:val="single" w:color="000000" w:sz="6" w:space="0"/>
            </w:tcBorders>
          </w:tcPr>
          <w:p w:rsidR="005C1AC9" w:rsidP="004B4E05" w:rsidRDefault="005C1AC9" w14:paraId="24587885" w14:textId="2C6A5980">
            <w:pPr>
              <w:pStyle w:val="TableParagraph"/>
              <w:spacing w:line="247" w:lineRule="auto"/>
              <w:ind w:left="445" w:right="318" w:hanging="344"/>
              <w:rPr>
                <w:rFonts w:ascii="Arial" w:hAnsi="Arial" w:eastAsia="Arial" w:cs="Arial"/>
                <w:sz w:val="16"/>
                <w:szCs w:val="16"/>
              </w:rPr>
            </w:pPr>
            <w:r>
              <w:rPr>
                <w:rFonts w:ascii="Arial" w:hAnsi="Arial" w:eastAsia="Arial" w:cs="Arial"/>
                <w:spacing w:val="-1"/>
                <w:sz w:val="16"/>
                <w:szCs w:val="16"/>
              </w:rPr>
              <w:t>22a)</w:t>
            </w:r>
            <w:r>
              <w:rPr>
                <w:rFonts w:ascii="Arial" w:hAnsi="Arial" w:eastAsia="Arial" w:cs="Arial"/>
                <w:spacing w:val="-5"/>
                <w:sz w:val="16"/>
                <w:szCs w:val="16"/>
              </w:rPr>
              <w:t xml:space="preserve"> </w:t>
            </w:r>
            <w:r>
              <w:rPr>
                <w:rFonts w:ascii="Arial" w:hAnsi="Arial" w:eastAsia="Arial" w:cs="Arial"/>
                <w:spacing w:val="-1"/>
                <w:sz w:val="16"/>
                <w:szCs w:val="16"/>
              </w:rPr>
              <w:t>Were</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2"/>
                <w:sz w:val="16"/>
                <w:szCs w:val="16"/>
              </w:rPr>
              <w:t>Disclosable Interest Holder</w:t>
            </w:r>
            <w:r>
              <w:rPr>
                <w:rFonts w:ascii="Arial" w:hAnsi="Arial" w:eastAsia="Arial" w:cs="Arial"/>
                <w:spacing w:val="1"/>
                <w:sz w:val="16"/>
                <w:szCs w:val="16"/>
              </w:rPr>
              <w:t xml:space="preserve"> </w:t>
            </w:r>
            <w:r>
              <w:rPr>
                <w:rFonts w:ascii="Arial" w:hAnsi="Arial" w:eastAsia="Arial" w:cs="Arial"/>
                <w:spacing w:val="-2"/>
                <w:sz w:val="16"/>
                <w:szCs w:val="16"/>
              </w:rPr>
              <w:t>and any</w:t>
            </w:r>
            <w:r>
              <w:rPr>
                <w:rFonts w:ascii="Arial" w:hAnsi="Arial" w:eastAsia="Arial" w:cs="Arial"/>
                <w:spacing w:val="-3"/>
                <w:sz w:val="16"/>
                <w:szCs w:val="16"/>
              </w:rPr>
              <w:t xml:space="preserve"> predecessors-in-interest</w:t>
            </w:r>
            <w:r>
              <w:rPr>
                <w:rFonts w:ascii="Arial" w:hAnsi="Arial" w:eastAsia="Arial" w:cs="Arial"/>
                <w:spacing w:val="-1"/>
                <w:sz w:val="16"/>
                <w:szCs w:val="16"/>
              </w:rPr>
              <w:t xml:space="preserve"> </w:t>
            </w:r>
            <w:r>
              <w:rPr>
                <w:rFonts w:ascii="Arial" w:hAnsi="Arial" w:eastAsia="Arial" w:cs="Arial"/>
                <w:sz w:val="16"/>
                <w:szCs w:val="16"/>
              </w:rPr>
              <w:t xml:space="preserve">in </w:t>
            </w:r>
            <w:r>
              <w:rPr>
                <w:rFonts w:ascii="Arial" w:hAnsi="Arial" w:eastAsia="Arial" w:cs="Arial"/>
                <w:spacing w:val="-3"/>
                <w:sz w:val="16"/>
                <w:szCs w:val="16"/>
              </w:rPr>
              <w:t>existence</w:t>
            </w:r>
            <w:r>
              <w:rPr>
                <w:rFonts w:ascii="Arial" w:hAnsi="Arial" w:eastAsia="Arial" w:cs="Arial"/>
                <w:spacing w:val="-4"/>
                <w:sz w:val="16"/>
                <w:szCs w:val="16"/>
              </w:rPr>
              <w:t xml:space="preserve"> </w:t>
            </w:r>
            <w:r>
              <w:rPr>
                <w:rFonts w:ascii="Arial" w:hAnsi="Arial" w:eastAsia="Arial" w:cs="Arial"/>
                <w:spacing w:val="-1"/>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full year</w:t>
            </w:r>
            <w:r>
              <w:rPr>
                <w:rFonts w:ascii="Arial" w:hAnsi="Arial" w:eastAsia="Arial" w:cs="Arial"/>
                <w:spacing w:val="-3"/>
                <w:sz w:val="16"/>
                <w:szCs w:val="16"/>
              </w:rPr>
              <w:t xml:space="preserve"> </w:t>
            </w:r>
            <w:r>
              <w:rPr>
                <w:rFonts w:ascii="Arial" w:hAnsi="Arial" w:eastAsia="Arial" w:cs="Arial"/>
                <w:spacing w:val="-2"/>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relevant</w:t>
            </w:r>
            <w:r>
              <w:rPr>
                <w:rFonts w:ascii="Arial" w:hAnsi="Arial" w:eastAsia="Arial" w:cs="Arial"/>
                <w:spacing w:val="2"/>
                <w:sz w:val="16"/>
                <w:szCs w:val="16"/>
              </w:rPr>
              <w:t xml:space="preserve"> </w:t>
            </w:r>
            <w:r>
              <w:rPr>
                <w:rFonts w:ascii="Arial" w:hAnsi="Arial" w:eastAsia="Arial" w:cs="Arial"/>
                <w:spacing w:val="-2"/>
                <w:sz w:val="16"/>
                <w:szCs w:val="16"/>
              </w:rPr>
              <w:t>period?</w:t>
            </w:r>
            <w:r>
              <w:rPr>
                <w:rFonts w:ascii="Arial" w:hAnsi="Arial" w:eastAsia="Arial" w:cs="Arial"/>
                <w:spacing w:val="44"/>
                <w:sz w:val="16"/>
                <w:szCs w:val="16"/>
              </w:rPr>
              <w:t xml:space="preserve"> </w:t>
            </w:r>
            <w:r>
              <w:rPr>
                <w:rFonts w:ascii="Arial" w:hAnsi="Arial" w:eastAsia="Arial" w:cs="Arial"/>
                <w:spacing w:val="-2"/>
                <w:sz w:val="16"/>
                <w:szCs w:val="16"/>
              </w:rPr>
              <w:t>If</w:t>
            </w:r>
            <w:r>
              <w:rPr>
                <w:rFonts w:ascii="Arial" w:hAnsi="Arial" w:eastAsia="Arial" w:cs="Arial"/>
                <w:spacing w:val="86"/>
                <w:sz w:val="16"/>
                <w:szCs w:val="16"/>
              </w:rPr>
              <w:t xml:space="preserve"> </w:t>
            </w:r>
            <w:r>
              <w:rPr>
                <w:rFonts w:ascii="Arial" w:hAnsi="Arial" w:eastAsia="Arial" w:cs="Arial"/>
                <w:spacing w:val="-1"/>
                <w:sz w:val="16"/>
                <w:szCs w:val="16"/>
              </w:rPr>
              <w:t>‘N’,</w:t>
            </w:r>
            <w:r>
              <w:rPr>
                <w:rFonts w:ascii="Arial" w:hAnsi="Arial" w:eastAsia="Arial" w:cs="Arial"/>
                <w:spacing w:val="2"/>
                <w:sz w:val="16"/>
                <w:szCs w:val="16"/>
              </w:rPr>
              <w:t xml:space="preserve"> </w:t>
            </w:r>
            <w:r>
              <w:rPr>
                <w:rFonts w:ascii="Arial" w:hAnsi="Arial" w:eastAsia="Arial" w:cs="Arial"/>
                <w:spacing w:val="-2"/>
                <w:sz w:val="16"/>
                <w:szCs w:val="16"/>
              </w:rPr>
              <w:t>explain</w:t>
            </w:r>
            <w:r>
              <w:rPr>
                <w:rFonts w:ascii="Arial" w:hAnsi="Arial" w:eastAsia="Arial" w:cs="Arial"/>
                <w:sz w:val="16"/>
                <w:szCs w:val="16"/>
              </w:rPr>
              <w:t xml:space="preserve"> </w:t>
            </w:r>
            <w:r>
              <w:rPr>
                <w:rFonts w:ascii="Arial" w:hAnsi="Arial" w:eastAsia="Arial" w:cs="Arial"/>
                <w:spacing w:val="-3"/>
                <w:sz w:val="16"/>
                <w:szCs w:val="16"/>
              </w:rPr>
              <w:t xml:space="preserve">why </w:t>
            </w:r>
            <w:r>
              <w:rPr>
                <w:rFonts w:ascii="Arial" w:hAnsi="Arial" w:eastAsia="Arial" w:cs="Arial"/>
                <w:sz w:val="16"/>
                <w:szCs w:val="16"/>
              </w:rPr>
              <w:t xml:space="preserve">in </w:t>
            </w:r>
            <w:r>
              <w:rPr>
                <w:rFonts w:ascii="Arial" w:hAnsi="Arial" w:eastAsia="Arial" w:cs="Arial"/>
                <w:spacing w:val="-2"/>
                <w:sz w:val="16"/>
                <w:szCs w:val="16"/>
              </w:rPr>
              <w:t xml:space="preserve">an </w:t>
            </w:r>
            <w:r>
              <w:rPr>
                <w:rFonts w:ascii="Arial" w:hAnsi="Arial" w:eastAsia="Arial" w:cs="Arial"/>
                <w:spacing w:val="-3"/>
                <w:sz w:val="16"/>
                <w:szCs w:val="16"/>
              </w:rPr>
              <w:t>attachment.</w:t>
            </w:r>
          </w:p>
        </w:tc>
        <w:tc>
          <w:tcPr>
            <w:tcW w:w="2880" w:type="dxa"/>
            <w:tcBorders>
              <w:top w:val="single" w:color="000000" w:sz="6" w:space="0"/>
              <w:left w:val="single" w:color="000000" w:sz="6" w:space="0"/>
              <w:bottom w:val="single" w:color="000000" w:sz="6" w:space="0"/>
              <w:right w:val="single" w:color="000000" w:sz="6" w:space="0"/>
            </w:tcBorders>
          </w:tcPr>
          <w:p w:rsidR="005C1AC9" w:rsidP="004B4E05" w:rsidRDefault="005C1AC9" w14:paraId="71144840" w14:textId="77777777">
            <w:pPr>
              <w:pStyle w:val="TableParagraph"/>
              <w:tabs>
                <w:tab w:val="left" w:pos="1936"/>
              </w:tabs>
              <w:spacing w:line="175" w:lineRule="exact"/>
              <w:ind w:left="1571"/>
              <w:rPr>
                <w:rFonts w:ascii="Arial" w:hAnsi="Arial" w:eastAsia="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rsidR="005C1AC9" w:rsidTr="004B4E05" w14:paraId="146C9B04" w14:textId="77777777">
        <w:trPr>
          <w:trHeight w:val="1121" w:hRule="exact"/>
        </w:trPr>
        <w:tc>
          <w:tcPr>
            <w:tcW w:w="10982" w:type="dxa"/>
            <w:gridSpan w:val="2"/>
            <w:tcBorders>
              <w:top w:val="single" w:color="000000" w:sz="6" w:space="0"/>
              <w:left w:val="single" w:color="000000" w:sz="6" w:space="0"/>
              <w:bottom w:val="single" w:color="000000" w:sz="6" w:space="0"/>
              <w:right w:val="single" w:color="000000" w:sz="6" w:space="0"/>
            </w:tcBorders>
          </w:tcPr>
          <w:p w:rsidR="005C1AC9" w:rsidP="004B4E05" w:rsidRDefault="005C1AC9" w14:paraId="45EBA13C" w14:textId="77777777">
            <w:pPr>
              <w:pStyle w:val="TableParagraph"/>
              <w:spacing w:line="179" w:lineRule="exact"/>
              <w:ind w:left="104"/>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 xml:space="preserve"> </w:t>
            </w:r>
            <w:r>
              <w:rPr>
                <w:rFonts w:ascii="Arial" w:hAnsi="Arial" w:eastAsia="Arial" w:cs="Arial"/>
                <w:spacing w:val="-2"/>
                <w:sz w:val="16"/>
                <w:szCs w:val="16"/>
              </w:rPr>
              <w:t>provide</w:t>
            </w:r>
            <w:r>
              <w:rPr>
                <w:rFonts w:ascii="Arial" w:hAnsi="Arial" w:eastAsia="Arial" w:cs="Arial"/>
                <w:spacing w:val="-4"/>
                <w:sz w:val="16"/>
                <w:szCs w:val="16"/>
              </w:rPr>
              <w:t xml:space="preserve"> </w:t>
            </w:r>
            <w:r>
              <w:rPr>
                <w:rFonts w:ascii="Arial" w:hAnsi="Arial" w:eastAsia="Arial" w:cs="Arial"/>
                <w:spacing w:val="-2"/>
                <w:sz w:val="16"/>
                <w:szCs w:val="16"/>
              </w:rPr>
              <w:t>the following</w:t>
            </w:r>
            <w:r>
              <w:rPr>
                <w:rFonts w:ascii="Arial" w:hAnsi="Arial" w:eastAsia="Arial" w:cs="Arial"/>
                <w:spacing w:val="-5"/>
                <w:sz w:val="16"/>
                <w:szCs w:val="16"/>
              </w:rPr>
              <w:t xml:space="preserve"> </w:t>
            </w:r>
            <w:r>
              <w:rPr>
                <w:rFonts w:ascii="Arial" w:hAnsi="Arial" w:eastAsia="Arial" w:cs="Arial"/>
                <w:spacing w:val="-2"/>
                <w:sz w:val="16"/>
                <w:szCs w:val="16"/>
              </w:rPr>
              <w:t>information.</w:t>
            </w:r>
          </w:p>
          <w:p w:rsidR="005C1AC9" w:rsidP="004B4E05" w:rsidRDefault="005C1AC9" w14:paraId="7B954B91" w14:textId="77777777">
            <w:pPr>
              <w:pStyle w:val="TableParagraph"/>
              <w:spacing w:before="2"/>
              <w:rPr>
                <w:rFonts w:ascii="Arial" w:hAnsi="Arial" w:eastAsia="Arial" w:cs="Arial"/>
                <w:b/>
                <w:bCs/>
                <w:sz w:val="16"/>
                <w:szCs w:val="16"/>
              </w:rPr>
            </w:pPr>
          </w:p>
          <w:p w:rsidR="005C1AC9" w:rsidP="004B4E05" w:rsidRDefault="005C1AC9" w14:paraId="2980F289" w14:textId="7EA0A11D">
            <w:pPr>
              <w:pStyle w:val="TableParagraph"/>
              <w:tabs>
                <w:tab w:val="left" w:pos="3131"/>
                <w:tab w:val="left" w:pos="5083"/>
              </w:tabs>
              <w:ind w:left="104"/>
              <w:rPr>
                <w:rFonts w:ascii="Arial" w:hAnsi="Arial" w:eastAsia="Arial" w:cs="Arial"/>
                <w:sz w:val="16"/>
                <w:szCs w:val="16"/>
              </w:rPr>
            </w:pPr>
            <w:r>
              <w:rPr>
                <w:rFonts w:ascii="Arial"/>
                <w:spacing w:val="-1"/>
                <w:sz w:val="16"/>
              </w:rPr>
              <w:t>22b)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5C1AC9" w:rsidP="004B4E05" w:rsidRDefault="005C1AC9" w14:paraId="52E54B28" w14:textId="77777777">
            <w:pPr>
              <w:pStyle w:val="TableParagraph"/>
              <w:spacing w:before="11"/>
              <w:rPr>
                <w:rFonts w:ascii="Arial" w:hAnsi="Arial" w:eastAsia="Arial" w:cs="Arial"/>
                <w:b/>
                <w:bCs/>
                <w:sz w:val="15"/>
                <w:szCs w:val="15"/>
              </w:rPr>
            </w:pPr>
          </w:p>
          <w:p w:rsidR="005C1AC9" w:rsidP="004B4E05" w:rsidRDefault="005C1AC9" w14:paraId="4181321F" w14:textId="252E293C">
            <w:pPr>
              <w:pStyle w:val="TableParagraph"/>
              <w:tabs>
                <w:tab w:val="left" w:pos="3203"/>
                <w:tab w:val="left" w:pos="5066"/>
              </w:tabs>
              <w:ind w:left="104"/>
              <w:rPr>
                <w:rFonts w:ascii="Arial" w:hAnsi="Arial" w:eastAsia="Arial" w:cs="Arial"/>
                <w:sz w:val="16"/>
                <w:szCs w:val="16"/>
              </w:rPr>
            </w:pPr>
            <w:r>
              <w:rPr>
                <w:rFonts w:ascii="Arial"/>
                <w:spacing w:val="-2"/>
                <w:sz w:val="16"/>
              </w:rPr>
              <w:t>22c)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5C1AC9" w:rsidP="005C1AC9" w:rsidRDefault="005C1AC9" w14:paraId="2583B46F" w14:textId="77777777">
      <w:pPr>
        <w:spacing w:before="77"/>
        <w:ind w:left="116"/>
        <w:rPr>
          <w:rFonts w:ascii="Arial"/>
          <w:b/>
          <w:sz w:val="18"/>
        </w:rPr>
      </w:pPr>
    </w:p>
    <w:p w:rsidR="00A05677" w:rsidRDefault="00EB45CB" w14:paraId="0F09B3DF" w14:textId="7D73BC90">
      <w:pPr>
        <w:spacing w:before="70"/>
        <w:ind w:left="119" w:right="4625"/>
        <w:rPr>
          <w:rFonts w:ascii="Arial" w:hAnsi="Arial" w:eastAsia="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A05677" w:rsidRDefault="00A05677" w14:paraId="02463407" w14:textId="77777777">
      <w:pPr>
        <w:spacing w:before="2"/>
        <w:rPr>
          <w:rFonts w:ascii="Arial" w:hAnsi="Arial" w:eastAsia="Arial" w:cs="Arial"/>
          <w:b/>
          <w:bCs/>
          <w:sz w:val="2"/>
          <w:szCs w:val="2"/>
        </w:rPr>
      </w:pPr>
    </w:p>
    <w:p w:rsidR="00A05677" w:rsidRDefault="00B22126" w14:paraId="5A46A4FE"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F583C0F" wp14:editId="2D65DAB6">
                <wp:extent cx="6692900" cy="320040"/>
                <wp:effectExtent l="0" t="0" r="12700" b="22860"/>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3200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7F8FFD95" w14:textId="77777777">
                            <w:pPr>
                              <w:spacing w:before="6"/>
                              <w:rPr>
                                <w:rFonts w:ascii="Arial" w:hAnsi="Arial" w:eastAsia="Arial" w:cs="Arial"/>
                                <w:b/>
                                <w:bCs/>
                                <w:sz w:val="18"/>
                                <w:szCs w:val="18"/>
                              </w:rPr>
                            </w:pPr>
                          </w:p>
                          <w:p w:rsidR="008A04E7" w:rsidRDefault="008A04E7" w14:paraId="52004BCB" w14:textId="021738C2">
                            <w:pPr>
                              <w:tabs>
                                <w:tab w:val="left" w:pos="6391"/>
                              </w:tabs>
                              <w:ind w:left="100"/>
                              <w:rPr>
                                <w:rFonts w:ascii="Arial" w:hAnsi="Arial" w:eastAsia="Arial" w:cs="Arial"/>
                                <w:sz w:val="16"/>
                                <w:szCs w:val="16"/>
                              </w:rPr>
                            </w:pPr>
                            <w:r>
                              <w:rPr>
                                <w:rFonts w:ascii="Arial"/>
                                <w:spacing w:val="-1"/>
                                <w:sz w:val="16"/>
                              </w:rPr>
                              <w:t>23)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109" style="width:527pt;height:25.2pt;visibility:visible;mso-wrap-style:square;mso-left-percent:-10001;mso-top-percent:-10001;mso-position-horizontal:absolute;mso-position-horizontal-relative:char;mso-position-vertical:absolute;mso-position-vertical-relative:line;mso-left-percent:-10001;mso-top-percent:-10001;v-text-anchor:top" o:spid="_x0000_s1295"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" w14:anchorId="1F583C0F">
                <v:textbox inset="0,0,0,0">
                  <w:txbxContent>
                    <w:p w:rsidR="008A04E7" w:rsidRDefault="008A04E7" w14:paraId="7F8FFD95" w14:textId="77777777">
                      <w:pPr>
                        <w:spacing w:before="6"/>
                        <w:rPr>
                          <w:rFonts w:ascii="Arial" w:hAnsi="Arial" w:eastAsia="Arial" w:cs="Arial"/>
                          <w:b/>
                          <w:bCs/>
                          <w:sz w:val="18"/>
                          <w:szCs w:val="18"/>
                        </w:rPr>
                      </w:pPr>
                    </w:p>
                    <w:p w:rsidR="008A04E7" w:rsidRDefault="008A04E7" w14:paraId="52004BCB" w14:textId="021738C2">
                      <w:pPr>
                        <w:tabs>
                          <w:tab w:val="left" w:pos="6391"/>
                        </w:tabs>
                        <w:ind w:left="100"/>
                        <w:rPr>
                          <w:rFonts w:ascii="Arial" w:hAnsi="Arial" w:eastAsia="Arial" w:cs="Arial"/>
                          <w:sz w:val="16"/>
                          <w:szCs w:val="16"/>
                        </w:rPr>
                      </w:pPr>
                      <w:r>
                        <w:rPr>
                          <w:rFonts w:ascii="Arial"/>
                          <w:spacing w:val="-1"/>
                          <w:sz w:val="16"/>
                        </w:rPr>
                        <w:t>23)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rsidRPr="00795647" w:rsidR="00A05677" w:rsidRDefault="00A05677" w14:paraId="633483CF" w14:textId="77777777">
      <w:pPr>
        <w:spacing w:before="3"/>
        <w:rPr>
          <w:rFonts w:ascii="Arial" w:hAnsi="Arial" w:eastAsia="Arial" w:cs="Arial"/>
          <w:b/>
          <w:bCs/>
          <w:sz w:val="8"/>
          <w:szCs w:val="12"/>
        </w:rPr>
      </w:pPr>
    </w:p>
    <w:p w:rsidR="00A05677" w:rsidRDefault="00EB45CB" w14:paraId="70B17D61" w14:textId="77777777">
      <w:pPr>
        <w:spacing w:before="70"/>
        <w:ind w:left="119" w:right="4625"/>
        <w:rPr>
          <w:rFonts w:ascii="Arial" w:hAnsi="Arial" w:eastAsia="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A05677" w:rsidRDefault="00A05677" w14:paraId="6423E2A1" w14:textId="77777777">
      <w:pPr>
        <w:spacing w:before="5"/>
        <w:rPr>
          <w:rFonts w:ascii="Arial" w:hAnsi="Arial" w:eastAsia="Arial" w:cs="Arial"/>
          <w:b/>
          <w:bCs/>
          <w:sz w:val="2"/>
          <w:szCs w:val="2"/>
        </w:rPr>
      </w:pPr>
    </w:p>
    <w:p w:rsidR="00A05677" w:rsidRDefault="00B22126" w14:paraId="4FBA2602"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2BC71FA7" wp14:editId="1116053D">
                <wp:extent cx="6686550" cy="367665"/>
                <wp:effectExtent l="9525" t="9525" r="9525" b="13335"/>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73CD4A82" w14:textId="77777777">
                            <w:pPr>
                              <w:spacing w:before="7"/>
                              <w:rPr>
                                <w:rFonts w:ascii="Arial" w:hAnsi="Arial" w:eastAsia="Arial" w:cs="Arial"/>
                                <w:b/>
                                <w:bCs/>
                                <w:sz w:val="16"/>
                                <w:szCs w:val="16"/>
                              </w:rPr>
                            </w:pPr>
                          </w:p>
                          <w:p w:rsidR="008A04E7" w:rsidRDefault="008A04E7" w14:paraId="25B04D8C" w14:textId="4FE91DCD">
                            <w:pPr>
                              <w:tabs>
                                <w:tab w:val="left" w:pos="6151"/>
                              </w:tabs>
                              <w:ind w:left="100"/>
                              <w:rPr>
                                <w:rFonts w:ascii="Arial" w:hAnsi="Arial" w:eastAsia="Arial" w:cs="Arial"/>
                                <w:sz w:val="16"/>
                                <w:szCs w:val="16"/>
                              </w:rPr>
                            </w:pPr>
                            <w:r>
                              <w:rPr>
                                <w:rFonts w:ascii="Arial"/>
                                <w:spacing w:val="-1"/>
                                <w:sz w:val="16"/>
                              </w:rPr>
                              <w:t>24)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108" style="width:526.5pt;height:28.95pt;visibility:visible;mso-wrap-style:square;mso-left-percent:-10001;mso-top-percent:-10001;mso-position-horizontal:absolute;mso-position-horizontal-relative:char;mso-position-vertical:absolute;mso-position-vertical-relative:line;mso-left-percent:-10001;mso-top-percent:-10001;v-text-anchor:top" o:spid="_x0000_s1296"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" w14:anchorId="2BC71FA7">
                <v:textbox inset="0,0,0,0">
                  <w:txbxContent>
                    <w:p w:rsidR="008A04E7" w:rsidRDefault="008A04E7" w14:paraId="73CD4A82" w14:textId="77777777">
                      <w:pPr>
                        <w:spacing w:before="7"/>
                        <w:rPr>
                          <w:rFonts w:ascii="Arial" w:hAnsi="Arial" w:eastAsia="Arial" w:cs="Arial"/>
                          <w:b/>
                          <w:bCs/>
                          <w:sz w:val="16"/>
                          <w:szCs w:val="16"/>
                        </w:rPr>
                      </w:pPr>
                    </w:p>
                    <w:p w:rsidR="008A04E7" w:rsidRDefault="008A04E7" w14:paraId="25B04D8C" w14:textId="4FE91DCD">
                      <w:pPr>
                        <w:tabs>
                          <w:tab w:val="left" w:pos="6151"/>
                        </w:tabs>
                        <w:ind w:left="100"/>
                        <w:rPr>
                          <w:rFonts w:ascii="Arial" w:hAnsi="Arial" w:eastAsia="Arial" w:cs="Arial"/>
                          <w:sz w:val="16"/>
                          <w:szCs w:val="16"/>
                        </w:rPr>
                      </w:pPr>
                      <w:r>
                        <w:rPr>
                          <w:rFonts w:ascii="Arial"/>
                          <w:spacing w:val="-1"/>
                          <w:sz w:val="16"/>
                        </w:rPr>
                        <w:t>24)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anchorlock/>
              </v:shape>
            </w:pict>
          </mc:Fallback>
        </mc:AlternateContent>
      </w:r>
    </w:p>
    <w:p w:rsidRPr="00795647" w:rsidR="00A05677" w:rsidRDefault="00A05677" w14:paraId="33510DAB" w14:textId="77777777">
      <w:pPr>
        <w:spacing w:before="3"/>
        <w:rPr>
          <w:rFonts w:ascii="Arial" w:hAnsi="Arial" w:eastAsia="Arial" w:cs="Arial"/>
          <w:b/>
          <w:bCs/>
          <w:sz w:val="8"/>
          <w:szCs w:val="12"/>
        </w:rPr>
      </w:pPr>
    </w:p>
    <w:p w:rsidR="00A05677" w:rsidRDefault="00EB45CB" w14:paraId="47862506" w14:textId="77777777">
      <w:pPr>
        <w:spacing w:before="70"/>
        <w:ind w:left="119" w:right="4625"/>
        <w:rPr>
          <w:rFonts w:ascii="Arial" w:hAnsi="Arial" w:eastAsia="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A05677" w:rsidRDefault="00A05677" w14:paraId="00473119" w14:textId="77777777">
      <w:pPr>
        <w:spacing w:before="5"/>
        <w:rPr>
          <w:rFonts w:ascii="Arial" w:hAnsi="Arial" w:eastAsia="Arial" w:cs="Arial"/>
          <w:b/>
          <w:bCs/>
          <w:sz w:val="2"/>
          <w:szCs w:val="2"/>
        </w:rPr>
      </w:pPr>
    </w:p>
    <w:p w:rsidR="00A05677" w:rsidRDefault="00B22126" w14:paraId="46333E5C"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4D3B826" wp14:editId="61792C22">
                <wp:extent cx="6686550" cy="946785"/>
                <wp:effectExtent l="9525" t="9525" r="9525" b="5715"/>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467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2B0D4D4B" w14:textId="77777777">
                            <w:pPr>
                              <w:spacing w:before="10"/>
                              <w:rPr>
                                <w:rFonts w:ascii="Arial" w:hAnsi="Arial" w:eastAsia="Arial" w:cs="Arial"/>
                                <w:b/>
                                <w:bCs/>
                                <w:sz w:val="17"/>
                                <w:szCs w:val="17"/>
                              </w:rPr>
                            </w:pPr>
                          </w:p>
                          <w:p w:rsidR="008A04E7" w:rsidP="005C1AC9" w:rsidRDefault="008A04E7" w14:paraId="385AFDCE" w14:textId="2F1DC704">
                            <w:pPr>
                              <w:tabs>
                                <w:tab w:val="left" w:pos="375"/>
                              </w:tabs>
                              <w:ind w:left="100"/>
                              <w:rPr>
                                <w:rFonts w:ascii="Arial" w:hAnsi="Arial" w:eastAsia="Arial" w:cs="Arial"/>
                                <w:sz w:val="16"/>
                                <w:szCs w:val="16"/>
                              </w:rPr>
                            </w:pPr>
                            <w:r>
                              <w:rPr>
                                <w:rFonts w:ascii="Arial"/>
                                <w:spacing w:val="-1"/>
                                <w:sz w:val="16"/>
                              </w:rPr>
                              <w:t>25)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8A04E7" w:rsidP="004E479E" w:rsidRDefault="008A04E7" w14:paraId="15C78D39" w14:textId="71B73B0D">
                            <w:pPr>
                              <w:tabs>
                                <w:tab w:val="left" w:pos="833"/>
                              </w:tabs>
                              <w:spacing w:before="133"/>
                              <w:ind w:left="444"/>
                              <w:rPr>
                                <w:rFonts w:ascii="Arial" w:hAnsi="Arial" w:eastAsia="Arial" w:cs="Arial"/>
                                <w:sz w:val="16"/>
                                <w:szCs w:val="16"/>
                              </w:rPr>
                            </w:pPr>
                            <w:r w:rsidRPr="004E479E">
                              <w:rPr>
                                <w:rFonts w:ascii="Arial"/>
                                <w:noProof/>
                                <w:spacing w:val="-1"/>
                                <w:sz w:val="16"/>
                              </w:rPr>
                              <w:drawing>
                                <wp:inline distT="0" distB="0" distL="0" distR="0" wp14:anchorId="273A7DC5" wp14:editId="482A9647">
                                  <wp:extent cx="167640" cy="167640"/>
                                  <wp:effectExtent l="0" t="0" r="3810" b="381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8A04E7" w:rsidP="004E479E" w:rsidRDefault="008A04E7" w14:paraId="23817ED4" w14:textId="1E21EF89">
                            <w:pPr>
                              <w:tabs>
                                <w:tab w:val="left" w:pos="833"/>
                              </w:tabs>
                              <w:spacing w:before="110" w:line="243" w:lineRule="auto"/>
                              <w:ind w:left="444" w:right="589"/>
                              <w:rPr>
                                <w:rFonts w:ascii="Arial" w:hAnsi="Arial" w:eastAsia="Arial" w:cs="Arial"/>
                                <w:sz w:val="16"/>
                                <w:szCs w:val="16"/>
                              </w:rPr>
                            </w:pPr>
                            <w:r w:rsidRPr="004E479E">
                              <w:rPr>
                                <w:rFonts w:ascii="Arial" w:hAnsi="Arial" w:eastAsia="Arial" w:cs="Arial"/>
                                <w:noProof/>
                                <w:spacing w:val="-1"/>
                                <w:sz w:val="16"/>
                                <w:szCs w:val="16"/>
                              </w:rPr>
                              <w:drawing>
                                <wp:inline distT="0" distB="0" distL="0" distR="0" wp14:anchorId="2CBC3582" wp14:editId="73237C76">
                                  <wp:extent cx="167640" cy="167640"/>
                                  <wp:effectExtent l="0" t="0" r="3810" b="381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hAnsi="Arial" w:eastAsia="Arial" w:cs="Arial"/>
                                <w:spacing w:val="-1"/>
                                <w:sz w:val="16"/>
                                <w:szCs w:val="16"/>
                              </w:rPr>
                              <w:t xml:space="preserve">   The</w:t>
                            </w:r>
                            <w:r>
                              <w:rPr>
                                <w:rFonts w:ascii="Arial" w:hAnsi="Arial" w:eastAsia="Arial" w:cs="Arial"/>
                                <w:spacing w:val="-2"/>
                                <w:sz w:val="16"/>
                                <w:szCs w:val="16"/>
                              </w:rPr>
                              <w:t xml:space="preserve"> </w:t>
                            </w:r>
                            <w:r>
                              <w:rPr>
                                <w:rFonts w:ascii="Arial"/>
                                <w:spacing w:val="-2"/>
                                <w:sz w:val="16"/>
                              </w:rPr>
                              <w:t>Disclosable Interest Holder (</w:t>
                            </w:r>
                            <w:r>
                              <w:rPr>
                                <w:rFonts w:ascii="Arial" w:hAnsi="Arial" w:eastAsia="Arial" w:cs="Arial"/>
                                <w:sz w:val="16"/>
                                <w:szCs w:val="16"/>
                              </w:rPr>
                              <w:t>DIH)</w:t>
                            </w:r>
                            <w:r>
                              <w:rPr>
                                <w:rFonts w:ascii="Arial" w:hAnsi="Arial" w:eastAsia="Arial" w:cs="Arial"/>
                                <w:spacing w:val="-2"/>
                                <w:sz w:val="16"/>
                                <w:szCs w:val="16"/>
                              </w:rPr>
                              <w:t xml:space="preserve"> </w:t>
                            </w:r>
                            <w:r>
                              <w:rPr>
                                <w:rFonts w:ascii="Arial" w:hAnsi="Arial" w:eastAsia="Arial" w:cs="Arial"/>
                                <w:spacing w:val="-1"/>
                                <w:sz w:val="16"/>
                                <w:szCs w:val="16"/>
                              </w:rPr>
                              <w:t>used</w:t>
                            </w:r>
                            <w:r>
                              <w:rPr>
                                <w:rFonts w:ascii="Arial" w:hAnsi="Arial" w:eastAsia="Arial" w:cs="Arial"/>
                                <w:spacing w:val="-2"/>
                                <w:sz w:val="16"/>
                                <w:szCs w:val="16"/>
                              </w:rPr>
                              <w:t xml:space="preserve"> </w:t>
                            </w:r>
                            <w:r>
                              <w:rPr>
                                <w:rFonts w:ascii="Arial" w:hAnsi="Arial" w:eastAsia="Arial" w:cs="Arial"/>
                                <w:spacing w:val="-1"/>
                                <w:sz w:val="16"/>
                                <w:szCs w:val="16"/>
                              </w:rPr>
                              <w:t>unaudited</w:t>
                            </w:r>
                            <w:r>
                              <w:rPr>
                                <w:rFonts w:ascii="Arial" w:hAnsi="Arial" w:eastAsia="Arial" w:cs="Arial"/>
                                <w:spacing w:val="-7"/>
                                <w:sz w:val="16"/>
                                <w:szCs w:val="16"/>
                              </w:rPr>
                              <w:t xml:space="preserve"> </w:t>
                            </w:r>
                            <w:r>
                              <w:rPr>
                                <w:rFonts w:ascii="Arial" w:hAnsi="Arial" w:eastAsia="Arial" w:cs="Arial"/>
                                <w:spacing w:val="-1"/>
                                <w:sz w:val="16"/>
                                <w:szCs w:val="16"/>
                              </w:rPr>
                              <w:t>financial</w:t>
                            </w:r>
                            <w:r>
                              <w:rPr>
                                <w:rFonts w:ascii="Arial" w:hAnsi="Arial" w:eastAsia="Arial" w:cs="Arial"/>
                                <w:spacing w:val="-9"/>
                                <w:sz w:val="16"/>
                                <w:szCs w:val="16"/>
                              </w:rPr>
                              <w:t xml:space="preserve"> </w:t>
                            </w:r>
                            <w:r>
                              <w:rPr>
                                <w:rFonts w:ascii="Arial" w:hAnsi="Arial" w:eastAsia="Arial" w:cs="Arial"/>
                                <w:spacing w:val="-1"/>
                                <w:sz w:val="16"/>
                                <w:szCs w:val="16"/>
                              </w:rPr>
                              <w:t>statements</w:t>
                            </w:r>
                            <w:r>
                              <w:rPr>
                                <w:rFonts w:ascii="Arial" w:hAnsi="Arial" w:eastAsia="Arial" w:cs="Arial"/>
                                <w:spacing w:val="-8"/>
                                <w:sz w:val="16"/>
                                <w:szCs w:val="16"/>
                              </w:rPr>
                              <w:t xml:space="preserve"> </w:t>
                            </w:r>
                            <w:r>
                              <w:rPr>
                                <w:rFonts w:ascii="Arial" w:hAnsi="Arial" w:eastAsia="Arial" w:cs="Arial"/>
                                <w:spacing w:val="-1"/>
                                <w:sz w:val="16"/>
                                <w:szCs w:val="16"/>
                              </w:rPr>
                              <w:t>prepared</w:t>
                            </w:r>
                            <w:r>
                              <w:rPr>
                                <w:rFonts w:ascii="Arial" w:hAnsi="Arial" w:eastAsia="Arial" w:cs="Arial"/>
                                <w:spacing w:val="-7"/>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accordance</w:t>
                            </w:r>
                            <w:r>
                              <w:rPr>
                                <w:rFonts w:ascii="Arial" w:hAnsi="Arial" w:eastAsia="Arial" w:cs="Arial"/>
                                <w:spacing w:val="-7"/>
                                <w:sz w:val="16"/>
                                <w:szCs w:val="16"/>
                              </w:rPr>
                              <w:t xml:space="preserve">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pacing w:val="-1"/>
                                <w:sz w:val="16"/>
                                <w:szCs w:val="16"/>
                              </w:rPr>
                              <w:t>Generally</w:t>
                            </w:r>
                            <w:r>
                              <w:rPr>
                                <w:rFonts w:ascii="Arial" w:hAnsi="Arial" w:eastAsia="Arial" w:cs="Arial"/>
                                <w:spacing w:val="-10"/>
                                <w:sz w:val="16"/>
                                <w:szCs w:val="16"/>
                              </w:rPr>
                              <w:t xml:space="preserve"> </w:t>
                            </w:r>
                            <w:r>
                              <w:rPr>
                                <w:rFonts w:ascii="Arial" w:hAnsi="Arial" w:eastAsia="Arial" w:cs="Arial"/>
                                <w:sz w:val="16"/>
                                <w:szCs w:val="16"/>
                              </w:rPr>
                              <w:t>Accepted</w:t>
                            </w:r>
                            <w:r>
                              <w:rPr>
                                <w:rFonts w:ascii="Arial" w:hAnsi="Arial" w:eastAsia="Arial" w:cs="Arial"/>
                                <w:spacing w:val="-9"/>
                                <w:sz w:val="16"/>
                                <w:szCs w:val="16"/>
                              </w:rPr>
                              <w:t xml:space="preserve"> </w:t>
                            </w:r>
                            <w:r>
                              <w:rPr>
                                <w:rFonts w:ascii="Arial" w:hAnsi="Arial" w:eastAsia="Arial" w:cs="Arial"/>
                                <w:spacing w:val="-1"/>
                                <w:sz w:val="16"/>
                                <w:szCs w:val="16"/>
                              </w:rPr>
                              <w:t>Accounting</w:t>
                            </w:r>
                            <w:r>
                              <w:rPr>
                                <w:rFonts w:ascii="Arial" w:hAnsi="Arial" w:eastAsia="Arial" w:cs="Arial"/>
                                <w:spacing w:val="-9"/>
                                <w:sz w:val="16"/>
                                <w:szCs w:val="16"/>
                              </w:rPr>
                              <w:t xml:space="preserve"> </w:t>
                            </w:r>
                            <w:r>
                              <w:rPr>
                                <w:rFonts w:ascii="Arial" w:hAnsi="Arial" w:eastAsia="Arial" w:cs="Arial"/>
                                <w:spacing w:val="-1"/>
                                <w:sz w:val="16"/>
                                <w:szCs w:val="16"/>
                              </w:rPr>
                              <w:t>Principles</w:t>
                            </w:r>
                            <w:r>
                              <w:rPr>
                                <w:rFonts w:ascii="Arial" w:hAnsi="Arial" w:eastAsia="Arial" w:cs="Arial"/>
                                <w:spacing w:val="-8"/>
                                <w:sz w:val="16"/>
                                <w:szCs w:val="16"/>
                              </w:rPr>
                              <w:t xml:space="preserve"> </w:t>
                            </w:r>
                            <w:r>
                              <w:rPr>
                                <w:rFonts w:ascii="Arial" w:hAnsi="Arial" w:eastAsia="Arial" w:cs="Arial"/>
                                <w:spacing w:val="-1"/>
                                <w:sz w:val="16"/>
                                <w:szCs w:val="16"/>
                              </w:rPr>
                              <w:t>(GAAP)</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65"/>
                                <w:sz w:val="16"/>
                                <w:szCs w:val="16"/>
                              </w:rPr>
                              <w:t xml:space="preserve"> </w:t>
                            </w:r>
                            <w:r>
                              <w:rPr>
                                <w:rFonts w:ascii="Arial" w:hAnsi="Arial" w:eastAsia="Arial" w:cs="Arial"/>
                                <w:spacing w:val="-1"/>
                                <w:sz w:val="16"/>
                                <w:szCs w:val="16"/>
                              </w:rPr>
                              <w:t>certified</w:t>
                            </w:r>
                            <w:r>
                              <w:rPr>
                                <w:rFonts w:ascii="Arial" w:hAnsi="Arial" w:eastAsia="Arial" w:cs="Arial"/>
                                <w:spacing w:val="-8"/>
                                <w:sz w:val="16"/>
                                <w:szCs w:val="16"/>
                              </w:rPr>
                              <w:t xml:space="preserve"> </w:t>
                            </w:r>
                            <w:r>
                              <w:rPr>
                                <w:rFonts w:ascii="Arial" w:hAnsi="Arial" w:eastAsia="Arial" w:cs="Arial"/>
                                <w:spacing w:val="-1"/>
                                <w:sz w:val="16"/>
                                <w:szCs w:val="16"/>
                              </w:rPr>
                              <w:t>by</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DIH’s</w:t>
                            </w:r>
                            <w:r>
                              <w:rPr>
                                <w:rFonts w:ascii="Arial" w:hAnsi="Arial" w:eastAsia="Arial" w:cs="Arial"/>
                                <w:spacing w:val="-5"/>
                                <w:sz w:val="16"/>
                                <w:szCs w:val="16"/>
                              </w:rPr>
                              <w:t xml:space="preserve"> </w:t>
                            </w:r>
                            <w:r>
                              <w:rPr>
                                <w:rFonts w:ascii="Arial" w:hAnsi="Arial" w:eastAsia="Arial" w:cs="Arial"/>
                                <w:spacing w:val="-1"/>
                                <w:sz w:val="16"/>
                                <w:szCs w:val="16"/>
                              </w:rPr>
                              <w:t>chief</w:t>
                            </w:r>
                            <w:r>
                              <w:rPr>
                                <w:rFonts w:ascii="Arial" w:hAnsi="Arial" w:eastAsia="Arial" w:cs="Arial"/>
                                <w:spacing w:val="-6"/>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officer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id="Text Box 107" style="width:526.5pt;height:74.55pt;visibility:visible;mso-wrap-style:square;mso-left-percent:-10001;mso-top-percent:-10001;mso-position-horizontal:absolute;mso-position-horizontal-relative:char;mso-position-vertical:absolute;mso-position-vertical-relative:line;mso-left-percent:-10001;mso-top-percent:-10001;v-text-anchor:top" o:spid="_x0000_s1297"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" w14:anchorId="14D3B826">
                <v:textbox inset="0,0,0,0">
                  <w:txbxContent>
                    <w:p w:rsidR="008A04E7" w:rsidRDefault="008A04E7" w14:paraId="2B0D4D4B" w14:textId="77777777">
                      <w:pPr>
                        <w:spacing w:before="10"/>
                        <w:rPr>
                          <w:rFonts w:ascii="Arial" w:hAnsi="Arial" w:eastAsia="Arial" w:cs="Arial"/>
                          <w:b/>
                          <w:bCs/>
                          <w:sz w:val="17"/>
                          <w:szCs w:val="17"/>
                        </w:rPr>
                      </w:pPr>
                    </w:p>
                    <w:p w:rsidR="008A04E7" w:rsidP="005C1AC9" w:rsidRDefault="008A04E7" w14:paraId="385AFDCE" w14:textId="2F1DC704">
                      <w:pPr>
                        <w:tabs>
                          <w:tab w:val="left" w:pos="375"/>
                        </w:tabs>
                        <w:ind w:left="100"/>
                        <w:rPr>
                          <w:rFonts w:ascii="Arial" w:hAnsi="Arial" w:eastAsia="Arial" w:cs="Arial"/>
                          <w:sz w:val="16"/>
                          <w:szCs w:val="16"/>
                        </w:rPr>
                      </w:pPr>
                      <w:r>
                        <w:rPr>
                          <w:rFonts w:ascii="Arial"/>
                          <w:spacing w:val="-1"/>
                          <w:sz w:val="16"/>
                        </w:rPr>
                        <w:t>25)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8A04E7" w:rsidP="004E479E" w:rsidRDefault="008A04E7" w14:paraId="15C78D39" w14:textId="71B73B0D">
                      <w:pPr>
                        <w:tabs>
                          <w:tab w:val="left" w:pos="833"/>
                        </w:tabs>
                        <w:spacing w:before="133"/>
                        <w:ind w:left="444"/>
                        <w:rPr>
                          <w:rFonts w:ascii="Arial" w:hAnsi="Arial" w:eastAsia="Arial" w:cs="Arial"/>
                          <w:sz w:val="16"/>
                          <w:szCs w:val="16"/>
                        </w:rPr>
                      </w:pPr>
                      <w:r w:rsidRPr="004E479E">
                        <w:rPr>
                          <w:rFonts w:ascii="Arial"/>
                          <w:noProof/>
                          <w:spacing w:val="-1"/>
                          <w:sz w:val="16"/>
                        </w:rPr>
                        <w:drawing>
                          <wp:inline distT="0" distB="0" distL="0" distR="0" wp14:anchorId="273A7DC5" wp14:editId="482A9647">
                            <wp:extent cx="167640" cy="167640"/>
                            <wp:effectExtent l="0" t="0" r="3810" b="381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8A04E7" w:rsidP="004E479E" w:rsidRDefault="008A04E7" w14:paraId="23817ED4" w14:textId="1E21EF89">
                      <w:pPr>
                        <w:tabs>
                          <w:tab w:val="left" w:pos="833"/>
                        </w:tabs>
                        <w:spacing w:before="110" w:line="243" w:lineRule="auto"/>
                        <w:ind w:left="444" w:right="589"/>
                        <w:rPr>
                          <w:rFonts w:ascii="Arial" w:hAnsi="Arial" w:eastAsia="Arial" w:cs="Arial"/>
                          <w:sz w:val="16"/>
                          <w:szCs w:val="16"/>
                        </w:rPr>
                      </w:pPr>
                      <w:r w:rsidRPr="004E479E">
                        <w:rPr>
                          <w:rFonts w:ascii="Arial" w:hAnsi="Arial" w:eastAsia="Arial" w:cs="Arial"/>
                          <w:noProof/>
                          <w:spacing w:val="-1"/>
                          <w:sz w:val="16"/>
                          <w:szCs w:val="16"/>
                        </w:rPr>
                        <w:drawing>
                          <wp:inline distT="0" distB="0" distL="0" distR="0" wp14:anchorId="2CBC3582" wp14:editId="73237C76">
                            <wp:extent cx="167640" cy="167640"/>
                            <wp:effectExtent l="0" t="0" r="3810" b="381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hAnsi="Arial" w:eastAsia="Arial" w:cs="Arial"/>
                          <w:spacing w:val="-1"/>
                          <w:sz w:val="16"/>
                          <w:szCs w:val="16"/>
                        </w:rPr>
                        <w:t xml:space="preserve">   The</w:t>
                      </w:r>
                      <w:r>
                        <w:rPr>
                          <w:rFonts w:ascii="Arial" w:hAnsi="Arial" w:eastAsia="Arial" w:cs="Arial"/>
                          <w:spacing w:val="-2"/>
                          <w:sz w:val="16"/>
                          <w:szCs w:val="16"/>
                        </w:rPr>
                        <w:t xml:space="preserve"> </w:t>
                      </w:r>
                      <w:r>
                        <w:rPr>
                          <w:rFonts w:ascii="Arial"/>
                          <w:spacing w:val="-2"/>
                          <w:sz w:val="16"/>
                        </w:rPr>
                        <w:t>Disclosable Interest Holder (</w:t>
                      </w:r>
                      <w:r>
                        <w:rPr>
                          <w:rFonts w:ascii="Arial" w:hAnsi="Arial" w:eastAsia="Arial" w:cs="Arial"/>
                          <w:sz w:val="16"/>
                          <w:szCs w:val="16"/>
                        </w:rPr>
                        <w:t>DIH)</w:t>
                      </w:r>
                      <w:r>
                        <w:rPr>
                          <w:rFonts w:ascii="Arial" w:hAnsi="Arial" w:eastAsia="Arial" w:cs="Arial"/>
                          <w:spacing w:val="-2"/>
                          <w:sz w:val="16"/>
                          <w:szCs w:val="16"/>
                        </w:rPr>
                        <w:t xml:space="preserve"> </w:t>
                      </w:r>
                      <w:r>
                        <w:rPr>
                          <w:rFonts w:ascii="Arial" w:hAnsi="Arial" w:eastAsia="Arial" w:cs="Arial"/>
                          <w:spacing w:val="-1"/>
                          <w:sz w:val="16"/>
                          <w:szCs w:val="16"/>
                        </w:rPr>
                        <w:t>used</w:t>
                      </w:r>
                      <w:r>
                        <w:rPr>
                          <w:rFonts w:ascii="Arial" w:hAnsi="Arial" w:eastAsia="Arial" w:cs="Arial"/>
                          <w:spacing w:val="-2"/>
                          <w:sz w:val="16"/>
                          <w:szCs w:val="16"/>
                        </w:rPr>
                        <w:t xml:space="preserve"> </w:t>
                      </w:r>
                      <w:r>
                        <w:rPr>
                          <w:rFonts w:ascii="Arial" w:hAnsi="Arial" w:eastAsia="Arial" w:cs="Arial"/>
                          <w:spacing w:val="-1"/>
                          <w:sz w:val="16"/>
                          <w:szCs w:val="16"/>
                        </w:rPr>
                        <w:t>unaudited</w:t>
                      </w:r>
                      <w:r>
                        <w:rPr>
                          <w:rFonts w:ascii="Arial" w:hAnsi="Arial" w:eastAsia="Arial" w:cs="Arial"/>
                          <w:spacing w:val="-7"/>
                          <w:sz w:val="16"/>
                          <w:szCs w:val="16"/>
                        </w:rPr>
                        <w:t xml:space="preserve"> </w:t>
                      </w:r>
                      <w:r>
                        <w:rPr>
                          <w:rFonts w:ascii="Arial" w:hAnsi="Arial" w:eastAsia="Arial" w:cs="Arial"/>
                          <w:spacing w:val="-1"/>
                          <w:sz w:val="16"/>
                          <w:szCs w:val="16"/>
                        </w:rPr>
                        <w:t>financial</w:t>
                      </w:r>
                      <w:r>
                        <w:rPr>
                          <w:rFonts w:ascii="Arial" w:hAnsi="Arial" w:eastAsia="Arial" w:cs="Arial"/>
                          <w:spacing w:val="-9"/>
                          <w:sz w:val="16"/>
                          <w:szCs w:val="16"/>
                        </w:rPr>
                        <w:t xml:space="preserve"> </w:t>
                      </w:r>
                      <w:r>
                        <w:rPr>
                          <w:rFonts w:ascii="Arial" w:hAnsi="Arial" w:eastAsia="Arial" w:cs="Arial"/>
                          <w:spacing w:val="-1"/>
                          <w:sz w:val="16"/>
                          <w:szCs w:val="16"/>
                        </w:rPr>
                        <w:t>statements</w:t>
                      </w:r>
                      <w:r>
                        <w:rPr>
                          <w:rFonts w:ascii="Arial" w:hAnsi="Arial" w:eastAsia="Arial" w:cs="Arial"/>
                          <w:spacing w:val="-8"/>
                          <w:sz w:val="16"/>
                          <w:szCs w:val="16"/>
                        </w:rPr>
                        <w:t xml:space="preserve"> </w:t>
                      </w:r>
                      <w:r>
                        <w:rPr>
                          <w:rFonts w:ascii="Arial" w:hAnsi="Arial" w:eastAsia="Arial" w:cs="Arial"/>
                          <w:spacing w:val="-1"/>
                          <w:sz w:val="16"/>
                          <w:szCs w:val="16"/>
                        </w:rPr>
                        <w:t>prepared</w:t>
                      </w:r>
                      <w:r>
                        <w:rPr>
                          <w:rFonts w:ascii="Arial" w:hAnsi="Arial" w:eastAsia="Arial" w:cs="Arial"/>
                          <w:spacing w:val="-7"/>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accordance</w:t>
                      </w:r>
                      <w:r>
                        <w:rPr>
                          <w:rFonts w:ascii="Arial" w:hAnsi="Arial" w:eastAsia="Arial" w:cs="Arial"/>
                          <w:spacing w:val="-7"/>
                          <w:sz w:val="16"/>
                          <w:szCs w:val="16"/>
                        </w:rPr>
                        <w:t xml:space="preserve">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pacing w:val="-1"/>
                          <w:sz w:val="16"/>
                          <w:szCs w:val="16"/>
                        </w:rPr>
                        <w:t>Generally</w:t>
                      </w:r>
                      <w:r>
                        <w:rPr>
                          <w:rFonts w:ascii="Arial" w:hAnsi="Arial" w:eastAsia="Arial" w:cs="Arial"/>
                          <w:spacing w:val="-10"/>
                          <w:sz w:val="16"/>
                          <w:szCs w:val="16"/>
                        </w:rPr>
                        <w:t xml:space="preserve"> </w:t>
                      </w:r>
                      <w:r>
                        <w:rPr>
                          <w:rFonts w:ascii="Arial" w:hAnsi="Arial" w:eastAsia="Arial" w:cs="Arial"/>
                          <w:sz w:val="16"/>
                          <w:szCs w:val="16"/>
                        </w:rPr>
                        <w:t>Accepted</w:t>
                      </w:r>
                      <w:r>
                        <w:rPr>
                          <w:rFonts w:ascii="Arial" w:hAnsi="Arial" w:eastAsia="Arial" w:cs="Arial"/>
                          <w:spacing w:val="-9"/>
                          <w:sz w:val="16"/>
                          <w:szCs w:val="16"/>
                        </w:rPr>
                        <w:t xml:space="preserve"> </w:t>
                      </w:r>
                      <w:r>
                        <w:rPr>
                          <w:rFonts w:ascii="Arial" w:hAnsi="Arial" w:eastAsia="Arial" w:cs="Arial"/>
                          <w:spacing w:val="-1"/>
                          <w:sz w:val="16"/>
                          <w:szCs w:val="16"/>
                        </w:rPr>
                        <w:t>Accounting</w:t>
                      </w:r>
                      <w:r>
                        <w:rPr>
                          <w:rFonts w:ascii="Arial" w:hAnsi="Arial" w:eastAsia="Arial" w:cs="Arial"/>
                          <w:spacing w:val="-9"/>
                          <w:sz w:val="16"/>
                          <w:szCs w:val="16"/>
                        </w:rPr>
                        <w:t xml:space="preserve"> </w:t>
                      </w:r>
                      <w:r>
                        <w:rPr>
                          <w:rFonts w:ascii="Arial" w:hAnsi="Arial" w:eastAsia="Arial" w:cs="Arial"/>
                          <w:spacing w:val="-1"/>
                          <w:sz w:val="16"/>
                          <w:szCs w:val="16"/>
                        </w:rPr>
                        <w:t>Principles</w:t>
                      </w:r>
                      <w:r>
                        <w:rPr>
                          <w:rFonts w:ascii="Arial" w:hAnsi="Arial" w:eastAsia="Arial" w:cs="Arial"/>
                          <w:spacing w:val="-8"/>
                          <w:sz w:val="16"/>
                          <w:szCs w:val="16"/>
                        </w:rPr>
                        <w:t xml:space="preserve"> </w:t>
                      </w:r>
                      <w:r>
                        <w:rPr>
                          <w:rFonts w:ascii="Arial" w:hAnsi="Arial" w:eastAsia="Arial" w:cs="Arial"/>
                          <w:spacing w:val="-1"/>
                          <w:sz w:val="16"/>
                          <w:szCs w:val="16"/>
                        </w:rPr>
                        <w:t>(GAAP)</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65"/>
                          <w:sz w:val="16"/>
                          <w:szCs w:val="16"/>
                        </w:rPr>
                        <w:t xml:space="preserve"> </w:t>
                      </w:r>
                      <w:r>
                        <w:rPr>
                          <w:rFonts w:ascii="Arial" w:hAnsi="Arial" w:eastAsia="Arial" w:cs="Arial"/>
                          <w:spacing w:val="-1"/>
                          <w:sz w:val="16"/>
                          <w:szCs w:val="16"/>
                        </w:rPr>
                        <w:t>certified</w:t>
                      </w:r>
                      <w:r>
                        <w:rPr>
                          <w:rFonts w:ascii="Arial" w:hAnsi="Arial" w:eastAsia="Arial" w:cs="Arial"/>
                          <w:spacing w:val="-8"/>
                          <w:sz w:val="16"/>
                          <w:szCs w:val="16"/>
                        </w:rPr>
                        <w:t xml:space="preserve"> </w:t>
                      </w:r>
                      <w:r>
                        <w:rPr>
                          <w:rFonts w:ascii="Arial" w:hAnsi="Arial" w:eastAsia="Arial" w:cs="Arial"/>
                          <w:spacing w:val="-1"/>
                          <w:sz w:val="16"/>
                          <w:szCs w:val="16"/>
                        </w:rPr>
                        <w:t>by</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DIH’s</w:t>
                      </w:r>
                      <w:r>
                        <w:rPr>
                          <w:rFonts w:ascii="Arial" w:hAnsi="Arial" w:eastAsia="Arial" w:cs="Arial"/>
                          <w:spacing w:val="-5"/>
                          <w:sz w:val="16"/>
                          <w:szCs w:val="16"/>
                        </w:rPr>
                        <w:t xml:space="preserve"> </w:t>
                      </w:r>
                      <w:r>
                        <w:rPr>
                          <w:rFonts w:ascii="Arial" w:hAnsi="Arial" w:eastAsia="Arial" w:cs="Arial"/>
                          <w:spacing w:val="-1"/>
                          <w:sz w:val="16"/>
                          <w:szCs w:val="16"/>
                        </w:rPr>
                        <w:t>chief</w:t>
                      </w:r>
                      <w:r>
                        <w:rPr>
                          <w:rFonts w:ascii="Arial" w:hAnsi="Arial" w:eastAsia="Arial" w:cs="Arial"/>
                          <w:spacing w:val="-6"/>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officer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A05677" w:rsidRDefault="00A05677" w14:paraId="36EC24B1" w14:textId="77777777">
      <w:pPr>
        <w:spacing w:before="4"/>
        <w:rPr>
          <w:rFonts w:ascii="Arial" w:hAnsi="Arial" w:eastAsia="Arial" w:cs="Arial"/>
          <w:b/>
          <w:bCs/>
        </w:rPr>
      </w:pPr>
    </w:p>
    <w:p w:rsidR="004B3FBE" w:rsidP="004B3FBE" w:rsidRDefault="004B3FBE" w14:paraId="2705BD8F" w14:textId="67CA3B03">
      <w:pPr>
        <w:pStyle w:val="Heading3"/>
        <w:tabs>
          <w:tab w:val="left" w:pos="432"/>
        </w:tabs>
        <w:spacing w:before="155" w:line="250" w:lineRule="auto"/>
        <w:ind w:left="120" w:right="6451"/>
        <w:rPr>
          <w:spacing w:val="35"/>
          <w:w w:val="99"/>
        </w:rPr>
      </w:pPr>
      <w:r>
        <w:rPr>
          <w:spacing w:val="-1"/>
        </w:rPr>
        <w:t xml:space="preserve"> </w:t>
      </w:r>
      <w:r w:rsidR="00EB45CB">
        <w:rPr>
          <w:spacing w:val="-1"/>
        </w:rPr>
        <w:t>Revenue</w:t>
      </w:r>
      <w:r w:rsidR="00EB45CB">
        <w:rPr>
          <w:spacing w:val="-8"/>
        </w:rPr>
        <w:t xml:space="preserve"> </w:t>
      </w:r>
      <w:r w:rsidR="00EB45CB">
        <w:t>and</w:t>
      </w:r>
      <w:r w:rsidR="00EB45CB">
        <w:rPr>
          <w:spacing w:val="-4"/>
        </w:rPr>
        <w:t xml:space="preserve"> </w:t>
      </w:r>
      <w:r w:rsidR="00EB45CB">
        <w:rPr>
          <w:spacing w:val="-2"/>
        </w:rPr>
        <w:t>Asset</w:t>
      </w:r>
      <w:r w:rsidR="00EB45CB">
        <w:rPr>
          <w:spacing w:val="-6"/>
        </w:rPr>
        <w:t xml:space="preserve"> </w:t>
      </w:r>
      <w:r w:rsidR="00EB45CB">
        <w:rPr>
          <w:spacing w:val="-1"/>
        </w:rPr>
        <w:t>Information</w:t>
      </w:r>
      <w:r w:rsidR="00EB45CB">
        <w:rPr>
          <w:spacing w:val="-5"/>
        </w:rPr>
        <w:t xml:space="preserve"> </w:t>
      </w:r>
      <w:r w:rsidR="00EB45CB">
        <w:rPr>
          <w:spacing w:val="-1"/>
        </w:rPr>
        <w:t>for</w:t>
      </w:r>
      <w:r w:rsidR="00EB45CB">
        <w:rPr>
          <w:spacing w:val="-6"/>
        </w:rPr>
        <w:t xml:space="preserve"> </w:t>
      </w:r>
      <w:r w:rsidR="00EB45CB">
        <w:rPr>
          <w:spacing w:val="-1"/>
        </w:rPr>
        <w:t>Affiliate</w:t>
      </w:r>
      <w:r w:rsidR="00EB45CB">
        <w:rPr>
          <w:spacing w:val="35"/>
          <w:w w:val="99"/>
        </w:rPr>
        <w:t xml:space="preserve"> </w:t>
      </w:r>
    </w:p>
    <w:p w:rsidR="00A05677" w:rsidP="004B3FBE" w:rsidRDefault="004B3FBE" w14:paraId="7ADFB08B" w14:textId="3957E2AC">
      <w:pPr>
        <w:pStyle w:val="Heading3"/>
        <w:tabs>
          <w:tab w:val="left" w:pos="432"/>
        </w:tabs>
        <w:spacing w:before="155" w:line="250" w:lineRule="auto"/>
        <w:ind w:left="27" w:right="6451"/>
        <w:rPr>
          <w:b w:val="0"/>
          <w:bCs w:val="0"/>
        </w:rPr>
      </w:pPr>
      <w:r>
        <w:rPr>
          <w:spacing w:val="-1"/>
        </w:rPr>
        <w:t xml:space="preserve">  2</w:t>
      </w:r>
      <w:r w:rsidR="00B47FCF">
        <w:rPr>
          <w:spacing w:val="-1"/>
        </w:rPr>
        <w:t>6</w:t>
      </w:r>
      <w:r>
        <w:rPr>
          <w:spacing w:val="-1"/>
        </w:rPr>
        <w:t xml:space="preserve">) </w:t>
      </w:r>
      <w:r w:rsidR="00EB45CB">
        <w:rPr>
          <w:spacing w:val="-1"/>
        </w:rPr>
        <w:t>Purpose</w:t>
      </w:r>
      <w:r w:rsidR="00EB45CB">
        <w:rPr>
          <w:spacing w:val="-8"/>
        </w:rPr>
        <w:t xml:space="preserve"> </w:t>
      </w:r>
      <w:r w:rsidR="00EB45CB">
        <w:rPr>
          <w:spacing w:val="-1"/>
        </w:rPr>
        <w:t>(Select</w:t>
      </w:r>
      <w:r w:rsidR="00EB45CB">
        <w:rPr>
          <w:spacing w:val="-9"/>
        </w:rPr>
        <w:t xml:space="preserve"> </w:t>
      </w:r>
      <w:r w:rsidR="00EB45CB">
        <w:rPr>
          <w:spacing w:val="-1"/>
        </w:rPr>
        <w:t>One)</w:t>
      </w:r>
    </w:p>
    <w:p w:rsidR="00A05677" w:rsidRDefault="00B22126" w14:paraId="7284C8D1"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F10EB39" wp14:editId="0872C509">
                <wp:extent cx="6686550" cy="415290"/>
                <wp:effectExtent l="9525" t="9525" r="9525" b="13335"/>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41529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129804A0" w14:textId="066C6673">
                            <w:pPr>
                              <w:tabs>
                                <w:tab w:val="left" w:pos="4392"/>
                                <w:tab w:val="left" w:pos="8313"/>
                              </w:tabs>
                              <w:spacing w:before="120"/>
                              <w:ind w:left="180"/>
                              <w:rPr>
                                <w:rFonts w:ascii="Arial" w:hAnsi="Arial" w:eastAsia="Arial" w:cs="Arial"/>
                                <w:sz w:val="16"/>
                                <w:szCs w:val="16"/>
                              </w:rPr>
                            </w:pPr>
                            <w:r>
                              <w:rPr>
                                <w:noProof/>
                              </w:rPr>
                              <w:drawing>
                                <wp:inline distT="0" distB="0" distL="0" distR="0" wp14:anchorId="59FF94F3" wp14:editId="3D020D10">
                                  <wp:extent cx="167640" cy="167640"/>
                                  <wp:effectExtent l="0" t="0" r="3810" b="3810"/>
                                  <wp:docPr id="356" name="Picture 356"/>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4"/>
                                <w:w w:val="105"/>
                                <w:sz w:val="28"/>
                              </w:rPr>
                              <w:t xml:space="preserve"> </w:t>
                            </w:r>
                            <w:r>
                              <w:rPr>
                                <w:rFonts w:ascii="Arial"/>
                                <w:spacing w:val="-2"/>
                                <w:w w:val="105"/>
                                <w:sz w:val="16"/>
                              </w:rPr>
                              <w:t>Add</w:t>
                            </w:r>
                            <w:r>
                              <w:rPr>
                                <w:rFonts w:ascii="Arial"/>
                                <w:spacing w:val="-2"/>
                                <w:w w:val="105"/>
                                <w:sz w:val="16"/>
                              </w:rPr>
                              <w:tab/>
                            </w:r>
                            <w:r>
                              <w:rPr>
                                <w:noProof/>
                              </w:rPr>
                              <w:drawing>
                                <wp:inline distT="0" distB="0" distL="0" distR="0" wp14:anchorId="0962D2B4" wp14:editId="2F3A0B8C">
                                  <wp:extent cx="167640" cy="167640"/>
                                  <wp:effectExtent l="0" t="0" r="3810" b="3810"/>
                                  <wp:docPr id="357" name="Picture 357"/>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r>
                              <w:rPr>
                                <w:noProof/>
                              </w:rPr>
                              <w:drawing>
                                <wp:inline distT="0" distB="0" distL="0" distR="0" wp14:anchorId="07A2F9A9" wp14:editId="12507E7F">
                                  <wp:extent cx="167640" cy="167640"/>
                                  <wp:effectExtent l="0" t="0" r="3810" b="3810"/>
                                  <wp:docPr id="358" name="Picture 358"/>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3"/>
                                <w:w w:val="105"/>
                                <w:sz w:val="28"/>
                              </w:rPr>
                              <w:t xml:space="preserve"> </w:t>
                            </w:r>
                            <w:r>
                              <w:rPr>
                                <w:rFonts w:ascii="Arial"/>
                                <w:spacing w:val="-2"/>
                                <w:w w:val="105"/>
                                <w:sz w:val="16"/>
                              </w:rPr>
                              <w:t>Delete</w:t>
                            </w:r>
                          </w:p>
                        </w:txbxContent>
                      </wps:txbx>
                      <wps:bodyPr rot="0" vert="horz" wrap="square" lIns="0" tIns="0" rIns="0" bIns="0" anchor="t" anchorCtr="0" upright="1">
                        <a:noAutofit/>
                      </wps:bodyPr>
                    </wps:wsp>
                  </a:graphicData>
                </a:graphic>
              </wp:inline>
            </w:drawing>
          </mc:Choice>
          <mc:Fallback>
            <w:pict>
              <v:shape id="Text Box 106" style="width:526.5pt;height:32.7pt;visibility:visible;mso-wrap-style:square;mso-left-percent:-10001;mso-top-percent:-10001;mso-position-horizontal:absolute;mso-position-horizontal-relative:char;mso-position-vertical:absolute;mso-position-vertical-relative:line;mso-left-percent:-10001;mso-top-percent:-10001;v-text-anchor:top" o:spid="_x0000_s1298"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" w14:anchorId="1F10EB39">
                <v:textbox inset="0,0,0,0">
                  <w:txbxContent>
                    <w:p w:rsidR="008A04E7" w:rsidRDefault="008A04E7" w14:paraId="129804A0" w14:textId="066C6673">
                      <w:pPr>
                        <w:tabs>
                          <w:tab w:val="left" w:pos="4392"/>
                          <w:tab w:val="left" w:pos="8313"/>
                        </w:tabs>
                        <w:spacing w:before="120"/>
                        <w:ind w:left="180"/>
                        <w:rPr>
                          <w:rFonts w:ascii="Arial" w:hAnsi="Arial" w:eastAsia="Arial" w:cs="Arial"/>
                          <w:sz w:val="16"/>
                          <w:szCs w:val="16"/>
                        </w:rPr>
                      </w:pPr>
                      <w:r>
                        <w:rPr>
                          <w:noProof/>
                        </w:rPr>
                        <w:drawing>
                          <wp:inline distT="0" distB="0" distL="0" distR="0" wp14:anchorId="59FF94F3" wp14:editId="3D020D10">
                            <wp:extent cx="167640" cy="167640"/>
                            <wp:effectExtent l="0" t="0" r="3810" b="3810"/>
                            <wp:docPr id="356" name="Picture 356"/>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34"/>
                          <w:w w:val="105"/>
                          <w:sz w:val="28"/>
                        </w:rPr>
                        <w:t xml:space="preserve"> </w:t>
                      </w:r>
                      <w:r>
                        <w:rPr>
                          <w:rFonts w:ascii="Arial"/>
                          <w:spacing w:val="-2"/>
                          <w:w w:val="105"/>
                          <w:sz w:val="16"/>
                        </w:rPr>
                        <w:t>Add</w:t>
                      </w:r>
                      <w:r>
                        <w:rPr>
                          <w:rFonts w:ascii="Arial"/>
                          <w:spacing w:val="-2"/>
                          <w:w w:val="105"/>
                          <w:sz w:val="16"/>
                        </w:rPr>
                        <w:tab/>
                      </w:r>
                      <w:r>
                        <w:rPr>
                          <w:noProof/>
                        </w:rPr>
                        <w:drawing>
                          <wp:inline distT="0" distB="0" distL="0" distR="0" wp14:anchorId="0962D2B4" wp14:editId="2F3A0B8C">
                            <wp:extent cx="167640" cy="167640"/>
                            <wp:effectExtent l="0" t="0" r="3810" b="3810"/>
                            <wp:docPr id="357" name="Picture 357"/>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r>
                        <w:rPr>
                          <w:noProof/>
                        </w:rPr>
                        <w:drawing>
                          <wp:inline distT="0" distB="0" distL="0" distR="0" wp14:anchorId="07A2F9A9" wp14:editId="12507E7F">
                            <wp:extent cx="167640" cy="167640"/>
                            <wp:effectExtent l="0" t="0" r="3810" b="3810"/>
                            <wp:docPr id="358" name="Picture 358"/>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3"/>
                          <w:w w:val="105"/>
                          <w:sz w:val="28"/>
                        </w:rPr>
                        <w:t xml:space="preserve"> </w:t>
                      </w:r>
                      <w:r>
                        <w:rPr>
                          <w:rFonts w:ascii="Arial"/>
                          <w:spacing w:val="-2"/>
                          <w:w w:val="105"/>
                          <w:sz w:val="16"/>
                        </w:rPr>
                        <w:t>Delete</w:t>
                      </w:r>
                    </w:p>
                  </w:txbxContent>
                </v:textbox>
                <w10:anchorlock/>
              </v:shape>
            </w:pict>
          </mc:Fallback>
        </mc:AlternateContent>
      </w:r>
    </w:p>
    <w:p w:rsidR="00A05677" w:rsidRDefault="00A05677" w14:paraId="6B18F1BC" w14:textId="77777777">
      <w:pPr>
        <w:spacing w:before="3"/>
        <w:rPr>
          <w:rFonts w:ascii="Arial" w:hAnsi="Arial" w:eastAsia="Arial" w:cs="Arial"/>
          <w:b/>
          <w:bCs/>
          <w:sz w:val="14"/>
          <w:szCs w:val="14"/>
        </w:rPr>
      </w:pPr>
    </w:p>
    <w:p w:rsidRPr="00BB4E87" w:rsidR="00A05677" w:rsidP="00BB4E87" w:rsidRDefault="00BB4E87" w14:paraId="36FEA438" w14:textId="7B9FC004">
      <w:pPr>
        <w:tabs>
          <w:tab w:val="left" w:pos="435"/>
        </w:tabs>
        <w:spacing w:before="70"/>
        <w:ind w:left="-192"/>
        <w:rPr>
          <w:rFonts w:ascii="Arial" w:hAnsi="Arial" w:eastAsia="Arial" w:cs="Arial"/>
          <w:sz w:val="18"/>
          <w:szCs w:val="18"/>
        </w:rPr>
      </w:pPr>
      <w:r>
        <w:rPr>
          <w:rFonts w:ascii="Arial"/>
          <w:b/>
          <w:spacing w:val="-1"/>
          <w:sz w:val="18"/>
        </w:rPr>
        <w:t xml:space="preserve">      2</w:t>
      </w:r>
      <w:r w:rsidR="00B47FCF">
        <w:rPr>
          <w:rFonts w:ascii="Arial"/>
          <w:b/>
          <w:spacing w:val="-1"/>
          <w:sz w:val="18"/>
        </w:rPr>
        <w:t>7</w:t>
      </w:r>
      <w:r>
        <w:rPr>
          <w:rFonts w:ascii="Arial"/>
          <w:b/>
          <w:spacing w:val="-1"/>
          <w:sz w:val="18"/>
        </w:rPr>
        <w:t xml:space="preserve">) </w:t>
      </w:r>
      <w:r w:rsidRPr="00BB4E87" w:rsidR="00EB45CB">
        <w:rPr>
          <w:rFonts w:ascii="Arial"/>
          <w:b/>
          <w:spacing w:val="-1"/>
          <w:sz w:val="18"/>
        </w:rPr>
        <w:t>Affiliate</w:t>
      </w:r>
    </w:p>
    <w:tbl>
      <w:tblPr>
        <w:tblW w:w="0" w:type="auto"/>
        <w:tblInd w:w="97" w:type="dxa"/>
        <w:tblLayout w:type="fixed"/>
        <w:tblCellMar>
          <w:left w:w="0" w:type="dxa"/>
          <w:right w:w="0" w:type="dxa"/>
        </w:tblCellMar>
        <w:tblLook w:val="01E0" w:firstRow="1" w:lastRow="1" w:firstColumn="1" w:lastColumn="1" w:noHBand="0" w:noVBand="0"/>
      </w:tblPr>
      <w:tblGrid>
        <w:gridCol w:w="3434"/>
        <w:gridCol w:w="447"/>
        <w:gridCol w:w="3036"/>
        <w:gridCol w:w="711"/>
        <w:gridCol w:w="3022"/>
      </w:tblGrid>
      <w:tr w:rsidR="00A05677" w:rsidTr="004B3FBE" w14:paraId="14304B68" w14:textId="77777777">
        <w:trPr>
          <w:trHeight w:val="569" w:hRule="exact"/>
        </w:trPr>
        <w:tc>
          <w:tcPr>
            <w:tcW w:w="7628" w:type="dxa"/>
            <w:gridSpan w:val="4"/>
            <w:tcBorders>
              <w:top w:val="single" w:color="000000" w:sz="5" w:space="0"/>
              <w:left w:val="single" w:color="000000" w:sz="5" w:space="0"/>
              <w:bottom w:val="single" w:color="000000" w:sz="5" w:space="0"/>
              <w:right w:val="single" w:color="000000" w:sz="5" w:space="0"/>
            </w:tcBorders>
            <w:vAlign w:val="center"/>
          </w:tcPr>
          <w:p w:rsidR="00A05677" w:rsidP="004B3FBE" w:rsidRDefault="004B3FBE" w14:paraId="61EED9F9" w14:textId="480815F7">
            <w:pPr>
              <w:pStyle w:val="TableParagraph"/>
              <w:spacing w:line="226" w:lineRule="exact"/>
              <w:ind w:left="102"/>
              <w:rPr>
                <w:rFonts w:ascii="Arial" w:hAnsi="Arial" w:eastAsia="Arial" w:cs="Arial"/>
                <w:sz w:val="16"/>
                <w:szCs w:val="16"/>
              </w:rPr>
            </w:pPr>
            <w:r>
              <w:rPr>
                <w:noProof/>
              </w:rPr>
              <w:drawing>
                <wp:inline distT="0" distB="0" distL="0" distR="0" wp14:anchorId="793F701B" wp14:editId="11BCB1AD">
                  <wp:extent cx="167640" cy="167640"/>
                  <wp:effectExtent l="0" t="0" r="3810" b="3810"/>
                  <wp:docPr id="354" name="Picture 354"/>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00EB45CB">
              <w:rPr>
                <w:rFonts w:ascii="Arial"/>
                <w:spacing w:val="17"/>
                <w:sz w:val="28"/>
              </w:rPr>
              <w:t xml:space="preserve"> </w:t>
            </w:r>
            <w:r w:rsidR="00EB45CB">
              <w:rPr>
                <w:rFonts w:ascii="Arial"/>
                <w:spacing w:val="-1"/>
                <w:sz w:val="16"/>
              </w:rPr>
              <w:t>Entity Name:</w:t>
            </w:r>
          </w:p>
        </w:tc>
        <w:tc>
          <w:tcPr>
            <w:tcW w:w="3022" w:type="dxa"/>
            <w:tcBorders>
              <w:top w:val="single" w:color="000000" w:sz="5" w:space="0"/>
              <w:left w:val="single" w:color="000000" w:sz="5" w:space="0"/>
              <w:bottom w:val="single" w:color="000000" w:sz="5" w:space="0"/>
              <w:right w:val="single" w:color="000000" w:sz="5" w:space="0"/>
            </w:tcBorders>
            <w:vAlign w:val="center"/>
          </w:tcPr>
          <w:p w:rsidR="00A05677" w:rsidP="004B3FBE" w:rsidRDefault="00EB45CB" w14:paraId="232D194C" w14:textId="77777777">
            <w:pPr>
              <w:pStyle w:val="TableParagraph"/>
              <w:spacing w:before="9"/>
              <w:ind w:left="102"/>
              <w:rPr>
                <w:rFonts w:ascii="Arial" w:hAnsi="Arial" w:eastAsia="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rsidR="00A05677" w:rsidTr="004B3FBE" w14:paraId="2FA8F6F5" w14:textId="77777777">
        <w:trPr>
          <w:trHeight w:val="627" w:hRule="exact"/>
        </w:trPr>
        <w:tc>
          <w:tcPr>
            <w:tcW w:w="3434" w:type="dxa"/>
            <w:tcBorders>
              <w:top w:val="single" w:color="000000" w:sz="5" w:space="0"/>
              <w:left w:val="single" w:color="000000" w:sz="5" w:space="0"/>
              <w:bottom w:val="single" w:color="000000" w:sz="5" w:space="0"/>
              <w:right w:val="single" w:color="000000" w:sz="5" w:space="0"/>
            </w:tcBorders>
            <w:vAlign w:val="center"/>
          </w:tcPr>
          <w:p w:rsidR="00A05677" w:rsidP="004B3FBE" w:rsidRDefault="004B3FBE" w14:paraId="1BC9A39C" w14:textId="3E0A0E60">
            <w:pPr>
              <w:pStyle w:val="TableParagraph"/>
              <w:spacing w:line="226" w:lineRule="exact"/>
              <w:ind w:left="102"/>
              <w:rPr>
                <w:rFonts w:ascii="Arial" w:hAnsi="Arial" w:eastAsia="Arial" w:cs="Arial"/>
                <w:sz w:val="16"/>
                <w:szCs w:val="16"/>
              </w:rPr>
            </w:pPr>
            <w:r>
              <w:rPr>
                <w:noProof/>
              </w:rPr>
              <w:drawing>
                <wp:inline distT="0" distB="0" distL="0" distR="0" wp14:anchorId="22D64322" wp14:editId="10DA230E">
                  <wp:extent cx="167640" cy="167640"/>
                  <wp:effectExtent l="0" t="0" r="3810" b="3810"/>
                  <wp:docPr id="355" name="Picture 355"/>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00EB45CB">
              <w:rPr>
                <w:rFonts w:ascii="Arial"/>
                <w:spacing w:val="15"/>
                <w:sz w:val="28"/>
              </w:rPr>
              <w:t xml:space="preserve"> </w:t>
            </w:r>
            <w:r w:rsidR="00EB45CB">
              <w:rPr>
                <w:rFonts w:ascii="Arial"/>
                <w:spacing w:val="-1"/>
                <w:sz w:val="16"/>
              </w:rPr>
              <w:t>Individual</w:t>
            </w:r>
            <w:r w:rsidR="00EB45CB">
              <w:rPr>
                <w:rFonts w:ascii="Arial"/>
                <w:spacing w:val="-3"/>
                <w:sz w:val="16"/>
              </w:rPr>
              <w:t xml:space="preserve"> </w:t>
            </w:r>
            <w:r w:rsidR="00EB45CB">
              <w:rPr>
                <w:rFonts w:ascii="Arial"/>
                <w:spacing w:val="-1"/>
                <w:sz w:val="16"/>
              </w:rPr>
              <w:t>Name:</w:t>
            </w:r>
            <w:r w:rsidR="00EB45CB">
              <w:rPr>
                <w:rFonts w:ascii="Arial"/>
                <w:spacing w:val="-3"/>
                <w:sz w:val="16"/>
              </w:rPr>
              <w:t xml:space="preserve"> </w:t>
            </w:r>
            <w:r w:rsidR="00EB45CB">
              <w:rPr>
                <w:rFonts w:ascii="Arial"/>
                <w:spacing w:val="-1"/>
                <w:sz w:val="16"/>
              </w:rPr>
              <w:t>First</w:t>
            </w:r>
          </w:p>
        </w:tc>
        <w:tc>
          <w:tcPr>
            <w:tcW w:w="447" w:type="dxa"/>
            <w:tcBorders>
              <w:top w:val="single" w:color="000000" w:sz="5" w:space="0"/>
              <w:left w:val="single" w:color="000000" w:sz="5" w:space="0"/>
              <w:bottom w:val="single" w:color="000000" w:sz="5" w:space="0"/>
              <w:right w:val="single" w:color="000000" w:sz="5" w:space="0"/>
            </w:tcBorders>
            <w:vAlign w:val="center"/>
          </w:tcPr>
          <w:p w:rsidR="00A05677" w:rsidP="004B3FBE" w:rsidRDefault="00EB45CB" w14:paraId="21964E72" w14:textId="77777777">
            <w:pPr>
              <w:pStyle w:val="TableParagraph"/>
              <w:spacing w:before="9"/>
              <w:ind w:left="102"/>
              <w:rPr>
                <w:rFonts w:ascii="Arial" w:hAnsi="Arial" w:eastAsia="Arial" w:cs="Arial"/>
                <w:sz w:val="16"/>
                <w:szCs w:val="16"/>
              </w:rPr>
            </w:pPr>
            <w:r>
              <w:rPr>
                <w:rFonts w:ascii="Arial"/>
                <w:spacing w:val="-1"/>
                <w:sz w:val="16"/>
              </w:rPr>
              <w:t>MI</w:t>
            </w:r>
          </w:p>
        </w:tc>
        <w:tc>
          <w:tcPr>
            <w:tcW w:w="3036" w:type="dxa"/>
            <w:tcBorders>
              <w:top w:val="single" w:color="000000" w:sz="5" w:space="0"/>
              <w:left w:val="single" w:color="000000" w:sz="5" w:space="0"/>
              <w:bottom w:val="single" w:color="000000" w:sz="5" w:space="0"/>
              <w:right w:val="single" w:color="000000" w:sz="5" w:space="0"/>
            </w:tcBorders>
            <w:vAlign w:val="center"/>
          </w:tcPr>
          <w:p w:rsidR="00A05677" w:rsidP="004B3FBE" w:rsidRDefault="00EB45CB" w14:paraId="1E4C3CCA" w14:textId="77777777">
            <w:pPr>
              <w:pStyle w:val="TableParagraph"/>
              <w:spacing w:before="9"/>
              <w:ind w:left="102"/>
              <w:rPr>
                <w:rFonts w:ascii="Arial" w:hAnsi="Arial" w:eastAsia="Arial" w:cs="Arial"/>
                <w:sz w:val="16"/>
                <w:szCs w:val="16"/>
              </w:rPr>
            </w:pPr>
            <w:r>
              <w:rPr>
                <w:rFonts w:ascii="Arial"/>
                <w:spacing w:val="-1"/>
                <w:sz w:val="16"/>
              </w:rPr>
              <w:t>Last</w:t>
            </w:r>
          </w:p>
        </w:tc>
        <w:tc>
          <w:tcPr>
            <w:tcW w:w="711" w:type="dxa"/>
            <w:tcBorders>
              <w:top w:val="single" w:color="000000" w:sz="5" w:space="0"/>
              <w:left w:val="single" w:color="000000" w:sz="5" w:space="0"/>
              <w:bottom w:val="single" w:color="000000" w:sz="5" w:space="0"/>
              <w:right w:val="single" w:color="000000" w:sz="5" w:space="0"/>
            </w:tcBorders>
            <w:vAlign w:val="center"/>
          </w:tcPr>
          <w:p w:rsidR="00A05677" w:rsidP="004B3FBE" w:rsidRDefault="00EB45CB" w14:paraId="6DC4CEE5" w14:textId="77777777">
            <w:pPr>
              <w:pStyle w:val="TableParagraph"/>
              <w:spacing w:before="9"/>
              <w:ind w:left="99"/>
              <w:jc w:val="center"/>
              <w:rPr>
                <w:rFonts w:ascii="Arial" w:hAnsi="Arial" w:eastAsia="Arial" w:cs="Arial"/>
                <w:sz w:val="16"/>
                <w:szCs w:val="16"/>
              </w:rPr>
            </w:pPr>
            <w:r>
              <w:rPr>
                <w:rFonts w:ascii="Arial"/>
                <w:spacing w:val="-1"/>
                <w:sz w:val="16"/>
              </w:rPr>
              <w:t>Suffix</w:t>
            </w:r>
          </w:p>
        </w:tc>
        <w:tc>
          <w:tcPr>
            <w:tcW w:w="3022" w:type="dxa"/>
            <w:tcBorders>
              <w:top w:val="single" w:color="000000" w:sz="5" w:space="0"/>
              <w:left w:val="single" w:color="000000" w:sz="5" w:space="0"/>
              <w:bottom w:val="single" w:color="000000" w:sz="5" w:space="0"/>
              <w:right w:val="single" w:color="000000" w:sz="5" w:space="0"/>
            </w:tcBorders>
            <w:vAlign w:val="center"/>
          </w:tcPr>
          <w:p w:rsidR="00A05677" w:rsidP="004B3FBE" w:rsidRDefault="00EB45CB" w14:paraId="32422C44" w14:textId="77777777">
            <w:pPr>
              <w:pStyle w:val="TableParagraph"/>
              <w:spacing w:before="9"/>
              <w:ind w:left="99"/>
              <w:rPr>
                <w:rFonts w:ascii="Arial" w:hAnsi="Arial" w:eastAsia="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rsidR="00A05677" w:rsidRDefault="00A05677" w14:paraId="0016EF12" w14:textId="77777777">
      <w:pPr>
        <w:rPr>
          <w:rFonts w:ascii="Arial" w:hAnsi="Arial" w:eastAsia="Arial" w:cs="Arial"/>
          <w:b/>
          <w:bCs/>
          <w:sz w:val="11"/>
          <w:szCs w:val="11"/>
        </w:rPr>
      </w:pPr>
    </w:p>
    <w:p w:rsidR="00A05677" w:rsidRDefault="00EB45CB" w14:paraId="0ADE45C2" w14:textId="77777777">
      <w:pPr>
        <w:spacing w:before="70"/>
        <w:ind w:left="119" w:right="4625"/>
        <w:rPr>
          <w:rFonts w:ascii="Arial" w:hAnsi="Arial" w:eastAsia="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rsidTr="00BB4E87" w14:paraId="53A15E3F" w14:textId="77777777">
        <w:trPr>
          <w:trHeight w:val="495" w:hRule="exact"/>
        </w:trPr>
        <w:tc>
          <w:tcPr>
            <w:tcW w:w="8136" w:type="dxa"/>
            <w:tcBorders>
              <w:top w:val="single" w:color="000000" w:sz="6" w:space="0"/>
              <w:left w:val="single" w:color="000000" w:sz="6" w:space="0"/>
              <w:bottom w:val="single" w:color="000000" w:sz="5" w:space="0"/>
              <w:right w:val="single" w:color="000000" w:sz="6" w:space="0"/>
            </w:tcBorders>
            <w:vAlign w:val="center"/>
          </w:tcPr>
          <w:p w:rsidR="00A05677" w:rsidP="00BB4E87" w:rsidRDefault="00EB45CB" w14:paraId="0C26CA25" w14:textId="3A9649FF">
            <w:pPr>
              <w:pStyle w:val="TableParagraph"/>
              <w:spacing w:line="175" w:lineRule="exact"/>
              <w:ind w:left="99"/>
              <w:rPr>
                <w:rFonts w:ascii="Arial" w:hAnsi="Arial" w:eastAsia="Arial" w:cs="Arial"/>
                <w:sz w:val="16"/>
                <w:szCs w:val="16"/>
              </w:rPr>
            </w:pPr>
            <w:r>
              <w:rPr>
                <w:rFonts w:ascii="Arial"/>
                <w:spacing w:val="-1"/>
                <w:sz w:val="16"/>
              </w:rPr>
              <w:t>2</w:t>
            </w:r>
            <w:r w:rsidR="00B47FCF">
              <w:rPr>
                <w:rFonts w:ascii="Arial"/>
                <w:spacing w:val="-1"/>
                <w:sz w:val="16"/>
              </w:rPr>
              <w:t>8</w:t>
            </w:r>
            <w:r>
              <w:rPr>
                <w:rFonts w:ascii="Arial"/>
                <w:spacing w:val="-1"/>
                <w:sz w:val="16"/>
              </w:rPr>
              <w:t>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A05677" w:rsidP="00BB4E87" w:rsidRDefault="00EB45CB" w14:paraId="4725A415" w14:textId="77777777">
            <w:pPr>
              <w:pStyle w:val="TableParagraph"/>
              <w:spacing w:before="1"/>
              <w:ind w:left="500"/>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394" w:type="dxa"/>
            <w:tcBorders>
              <w:top w:val="single" w:color="000000" w:sz="6" w:space="0"/>
              <w:left w:val="single" w:color="000000" w:sz="6" w:space="0"/>
              <w:bottom w:val="single" w:color="000000" w:sz="5" w:space="0"/>
              <w:right w:val="single" w:color="000000" w:sz="5" w:space="0"/>
            </w:tcBorders>
            <w:vAlign w:val="center"/>
          </w:tcPr>
          <w:p w:rsidR="00A05677" w:rsidP="00BB4E87" w:rsidRDefault="00EB45CB" w14:paraId="0A149B95" w14:textId="5BD9946F">
            <w:pPr>
              <w:pStyle w:val="TableParagraph"/>
              <w:tabs>
                <w:tab w:val="left" w:pos="1527"/>
              </w:tabs>
              <w:spacing w:line="172" w:lineRule="exact"/>
              <w:ind w:left="1167"/>
              <w:jc w:val="center"/>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rsidTr="004B3FBE" w14:paraId="7D100D14" w14:textId="77777777">
        <w:trPr>
          <w:trHeight w:val="1120" w:hRule="exact"/>
        </w:trPr>
        <w:tc>
          <w:tcPr>
            <w:tcW w:w="10530" w:type="dxa"/>
            <w:gridSpan w:val="2"/>
            <w:tcBorders>
              <w:top w:val="single" w:color="000000" w:sz="5" w:space="0"/>
              <w:left w:val="single" w:color="000000" w:sz="6" w:space="0"/>
              <w:bottom w:val="single" w:color="000000" w:sz="6" w:space="0"/>
              <w:right w:val="single" w:color="000000" w:sz="5" w:space="0"/>
            </w:tcBorders>
            <w:vAlign w:val="center"/>
          </w:tcPr>
          <w:p w:rsidR="00A05677" w:rsidP="004B3FBE" w:rsidRDefault="00EB45CB" w14:paraId="70A97CC9" w14:textId="77777777">
            <w:pPr>
              <w:pStyle w:val="TableParagraph"/>
              <w:spacing w:line="175" w:lineRule="exact"/>
              <w:ind w:left="41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4B3FBE" w:rsidRDefault="00A05677" w14:paraId="31252C6C" w14:textId="77777777">
            <w:pPr>
              <w:pStyle w:val="TableParagraph"/>
              <w:spacing w:before="6"/>
              <w:rPr>
                <w:rFonts w:ascii="Arial" w:hAnsi="Arial" w:eastAsia="Arial" w:cs="Arial"/>
                <w:b/>
                <w:bCs/>
                <w:sz w:val="16"/>
                <w:szCs w:val="16"/>
              </w:rPr>
            </w:pPr>
          </w:p>
          <w:p w:rsidR="00A05677" w:rsidP="004B3FBE" w:rsidRDefault="00EB45CB" w14:paraId="7A25F962" w14:textId="32A18EE2">
            <w:pPr>
              <w:pStyle w:val="TableParagraph"/>
              <w:tabs>
                <w:tab w:val="left" w:pos="3370"/>
                <w:tab w:val="left" w:pos="5370"/>
              </w:tabs>
              <w:ind w:left="366"/>
              <w:rPr>
                <w:rFonts w:ascii="Arial" w:hAnsi="Arial" w:eastAsia="Arial" w:cs="Arial"/>
                <w:sz w:val="16"/>
                <w:szCs w:val="16"/>
              </w:rPr>
            </w:pPr>
            <w:r>
              <w:rPr>
                <w:rFonts w:ascii="Arial"/>
                <w:spacing w:val="-1"/>
                <w:sz w:val="16"/>
              </w:rPr>
              <w:t>2</w:t>
            </w:r>
            <w:r w:rsidR="00B47FCF">
              <w:rPr>
                <w:rFonts w:ascii="Arial"/>
                <w:spacing w:val="-1"/>
                <w:sz w:val="16"/>
              </w:rPr>
              <w:t>8</w:t>
            </w:r>
            <w:r>
              <w:rPr>
                <w:rFonts w:ascii="Arial"/>
                <w:spacing w:val="-1"/>
                <w:sz w:val="16"/>
              </w:rPr>
              <w:t>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A05677" w:rsidP="004B3FBE" w:rsidRDefault="00A05677" w14:paraId="1DDD0FC0" w14:textId="77777777">
            <w:pPr>
              <w:pStyle w:val="TableParagraph"/>
              <w:spacing w:before="11"/>
              <w:rPr>
                <w:rFonts w:ascii="Arial" w:hAnsi="Arial" w:eastAsia="Arial" w:cs="Arial"/>
                <w:b/>
                <w:bCs/>
                <w:sz w:val="15"/>
                <w:szCs w:val="15"/>
              </w:rPr>
            </w:pPr>
          </w:p>
          <w:p w:rsidR="00A05677" w:rsidP="002426C7" w:rsidRDefault="00EB45CB" w14:paraId="44B20900" w14:textId="7AF3465F">
            <w:pPr>
              <w:pStyle w:val="TableParagraph"/>
              <w:tabs>
                <w:tab w:val="left" w:pos="3462"/>
                <w:tab w:val="left" w:pos="5361"/>
              </w:tabs>
              <w:ind w:left="366"/>
              <w:rPr>
                <w:rFonts w:ascii="Arial" w:hAnsi="Arial" w:eastAsia="Arial" w:cs="Arial"/>
                <w:sz w:val="16"/>
                <w:szCs w:val="16"/>
              </w:rPr>
            </w:pPr>
            <w:r>
              <w:rPr>
                <w:rFonts w:ascii="Arial"/>
                <w:spacing w:val="-1"/>
                <w:sz w:val="16"/>
              </w:rPr>
              <w:t>2</w:t>
            </w:r>
            <w:r w:rsidR="00B47FCF">
              <w:rPr>
                <w:rFonts w:ascii="Arial"/>
                <w:spacing w:val="-1"/>
                <w:sz w:val="16"/>
              </w:rPr>
              <w:t>8</w:t>
            </w:r>
            <w:r>
              <w:rPr>
                <w:rFonts w:ascii="Arial"/>
                <w:spacing w:val="-1"/>
                <w:sz w:val="16"/>
              </w:rPr>
              <w:t>c)</w:t>
            </w:r>
            <w:r>
              <w:rPr>
                <w:rFonts w:ascii="Arial"/>
                <w:spacing w:val="-5"/>
                <w:sz w:val="16"/>
              </w:rPr>
              <w:t xml:space="preserve"> </w:t>
            </w:r>
            <w:r>
              <w:rPr>
                <w:rFonts w:ascii="Arial"/>
                <w:spacing w:val="-1"/>
                <w:sz w:val="16"/>
              </w:rPr>
              <w:t>Year</w:t>
            </w:r>
            <w:r w:rsidR="00E27316">
              <w:rPr>
                <w:rFonts w:ascii="Arial"/>
                <w:spacing w:val="-1"/>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A05677" w:rsidRDefault="00A05677" w14:paraId="6BD2AE6D" w14:textId="77777777">
      <w:pPr>
        <w:spacing w:before="6"/>
        <w:rPr>
          <w:rFonts w:ascii="Arial" w:hAnsi="Arial" w:eastAsia="Arial" w:cs="Arial"/>
          <w:b/>
          <w:bCs/>
          <w:sz w:val="13"/>
          <w:szCs w:val="13"/>
        </w:rPr>
      </w:pPr>
    </w:p>
    <w:p w:rsidR="00A05677" w:rsidRDefault="00EB45CB" w14:paraId="0C7A76AC" w14:textId="77777777">
      <w:pPr>
        <w:spacing w:before="70"/>
        <w:ind w:left="119" w:right="4625"/>
        <w:rPr>
          <w:rFonts w:ascii="Arial" w:hAnsi="Arial" w:eastAsia="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14:paraId="6CDEFE48" w14:textId="77777777">
        <w:trPr>
          <w:trHeight w:val="379" w:hRule="exact"/>
        </w:trPr>
        <w:tc>
          <w:tcPr>
            <w:tcW w:w="8136" w:type="dxa"/>
            <w:tcBorders>
              <w:top w:val="single" w:color="000000" w:sz="6" w:space="0"/>
              <w:left w:val="single" w:color="000000" w:sz="6" w:space="0"/>
              <w:bottom w:val="single" w:color="000000" w:sz="6" w:space="0"/>
              <w:right w:val="single" w:color="000000" w:sz="6" w:space="0"/>
            </w:tcBorders>
          </w:tcPr>
          <w:p w:rsidR="00A05677" w:rsidRDefault="00EB45CB" w14:paraId="51276DB0" w14:textId="61DF9548">
            <w:pPr>
              <w:pStyle w:val="TableParagraph"/>
              <w:spacing w:line="175" w:lineRule="exact"/>
              <w:ind w:left="99"/>
              <w:rPr>
                <w:rFonts w:ascii="Arial" w:hAnsi="Arial" w:eastAsia="Arial" w:cs="Arial"/>
                <w:sz w:val="16"/>
                <w:szCs w:val="16"/>
              </w:rPr>
            </w:pPr>
            <w:r>
              <w:rPr>
                <w:rFonts w:ascii="Arial"/>
                <w:spacing w:val="-1"/>
                <w:sz w:val="16"/>
              </w:rPr>
              <w:t>2</w:t>
            </w:r>
            <w:r w:rsidR="00B47FCF">
              <w:rPr>
                <w:rFonts w:ascii="Arial"/>
                <w:spacing w:val="-1"/>
                <w:sz w:val="16"/>
              </w:rPr>
              <w:t>9</w:t>
            </w:r>
            <w:r>
              <w:rPr>
                <w:rFonts w:ascii="Arial"/>
                <w:spacing w:val="-1"/>
                <w:sz w:val="16"/>
              </w:rPr>
              <w:t>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A05677" w:rsidRDefault="00EB45CB" w14:paraId="70A7E488" w14:textId="77777777">
            <w:pPr>
              <w:pStyle w:val="TableParagraph"/>
              <w:spacing w:before="3"/>
              <w:ind w:left="500"/>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394" w:type="dxa"/>
            <w:tcBorders>
              <w:top w:val="single" w:color="000000" w:sz="6" w:space="0"/>
              <w:left w:val="single" w:color="000000" w:sz="6" w:space="0"/>
              <w:bottom w:val="single" w:color="000000" w:sz="6" w:space="0"/>
              <w:right w:val="single" w:color="000000" w:sz="5" w:space="0"/>
            </w:tcBorders>
          </w:tcPr>
          <w:p w:rsidR="00A05677" w:rsidRDefault="00EB45CB" w14:paraId="73F72F50" w14:textId="77777777">
            <w:pPr>
              <w:pStyle w:val="TableParagraph"/>
              <w:tabs>
                <w:tab w:val="left" w:pos="1527"/>
              </w:tabs>
              <w:spacing w:line="172" w:lineRule="exact"/>
              <w:ind w:left="1167"/>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rsidTr="004B3FBE" w14:paraId="19B9D418" w14:textId="77777777">
        <w:trPr>
          <w:trHeight w:val="1118" w:hRule="exact"/>
        </w:trPr>
        <w:tc>
          <w:tcPr>
            <w:tcW w:w="10530" w:type="dxa"/>
            <w:gridSpan w:val="2"/>
            <w:tcBorders>
              <w:top w:val="single" w:color="000000" w:sz="6" w:space="0"/>
              <w:left w:val="single" w:color="000000" w:sz="6" w:space="0"/>
              <w:bottom w:val="single" w:color="000000" w:sz="6" w:space="0"/>
              <w:right w:val="single" w:color="000000" w:sz="5" w:space="0"/>
            </w:tcBorders>
            <w:vAlign w:val="center"/>
          </w:tcPr>
          <w:p w:rsidR="00A05677" w:rsidP="004B3FBE" w:rsidRDefault="00EB45CB" w14:paraId="41CDF17D" w14:textId="77777777">
            <w:pPr>
              <w:pStyle w:val="TableParagraph"/>
              <w:spacing w:line="175" w:lineRule="exact"/>
              <w:ind w:left="41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4B3FBE" w:rsidRDefault="00A05677" w14:paraId="14B62074" w14:textId="77777777">
            <w:pPr>
              <w:pStyle w:val="TableParagraph"/>
              <w:spacing w:before="6"/>
              <w:rPr>
                <w:rFonts w:ascii="Arial" w:hAnsi="Arial" w:eastAsia="Arial" w:cs="Arial"/>
                <w:b/>
                <w:bCs/>
                <w:sz w:val="16"/>
                <w:szCs w:val="16"/>
              </w:rPr>
            </w:pPr>
          </w:p>
          <w:p w:rsidR="00A05677" w:rsidP="004B3FBE" w:rsidRDefault="002426C7" w14:paraId="2A07C607" w14:textId="596EE537">
            <w:pPr>
              <w:pStyle w:val="TableParagraph"/>
              <w:tabs>
                <w:tab w:val="left" w:pos="3370"/>
                <w:tab w:val="left" w:pos="5370"/>
              </w:tabs>
              <w:ind w:left="366"/>
              <w:rPr>
                <w:rFonts w:ascii="Arial" w:hAnsi="Arial" w:eastAsia="Arial" w:cs="Arial"/>
                <w:sz w:val="16"/>
                <w:szCs w:val="16"/>
              </w:rPr>
            </w:pPr>
            <w:r>
              <w:rPr>
                <w:rFonts w:ascii="Arial"/>
                <w:spacing w:val="-1"/>
                <w:sz w:val="16"/>
              </w:rPr>
              <w:t>2</w:t>
            </w:r>
            <w:r w:rsidR="00B47FCF">
              <w:rPr>
                <w:rFonts w:ascii="Arial"/>
                <w:spacing w:val="-1"/>
                <w:sz w:val="16"/>
              </w:rPr>
              <w:t>9</w:t>
            </w:r>
            <w:r>
              <w:rPr>
                <w:rFonts w:ascii="Arial"/>
                <w:spacing w:val="-1"/>
                <w:sz w:val="16"/>
              </w:rPr>
              <w:t xml:space="preserve">b)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4B3FBE" w:rsidRDefault="00A05677" w14:paraId="0744C3C0" w14:textId="77777777">
            <w:pPr>
              <w:pStyle w:val="TableParagraph"/>
              <w:spacing w:before="11"/>
              <w:rPr>
                <w:rFonts w:ascii="Arial" w:hAnsi="Arial" w:eastAsia="Arial" w:cs="Arial"/>
                <w:b/>
                <w:bCs/>
                <w:sz w:val="15"/>
                <w:szCs w:val="15"/>
              </w:rPr>
            </w:pPr>
          </w:p>
          <w:p w:rsidR="00A05677" w:rsidP="002426C7" w:rsidRDefault="00EB45CB" w14:paraId="741661FB" w14:textId="0E5C44B4">
            <w:pPr>
              <w:pStyle w:val="TableParagraph"/>
              <w:tabs>
                <w:tab w:val="left" w:pos="3462"/>
                <w:tab w:val="left" w:pos="5361"/>
              </w:tabs>
              <w:ind w:left="366"/>
              <w:rPr>
                <w:rFonts w:ascii="Arial" w:hAnsi="Arial" w:eastAsia="Arial" w:cs="Arial"/>
                <w:sz w:val="16"/>
                <w:szCs w:val="16"/>
              </w:rPr>
            </w:pPr>
            <w:r>
              <w:rPr>
                <w:rFonts w:ascii="Arial"/>
                <w:spacing w:val="-1"/>
                <w:sz w:val="16"/>
              </w:rPr>
              <w:t>2</w:t>
            </w:r>
            <w:r w:rsidR="00B47FCF">
              <w:rPr>
                <w:rFonts w:ascii="Arial"/>
                <w:spacing w:val="-1"/>
                <w:sz w:val="16"/>
              </w:rPr>
              <w:t>9</w:t>
            </w:r>
            <w:r>
              <w:rPr>
                <w:rFonts w:ascii="Arial"/>
                <w:spacing w:val="-1"/>
                <w:sz w:val="16"/>
              </w:rPr>
              <w:t>c)</w:t>
            </w:r>
            <w:r>
              <w:rPr>
                <w:rFonts w:ascii="Arial"/>
                <w:spacing w:val="-5"/>
                <w:sz w:val="16"/>
              </w:rPr>
              <w:t xml:space="preserve"> </w:t>
            </w:r>
            <w:r>
              <w:rPr>
                <w:rFonts w:ascii="Arial"/>
                <w:spacing w:val="-1"/>
                <w:sz w:val="16"/>
              </w:rPr>
              <w:t>Year</w:t>
            </w:r>
            <w:r w:rsidR="00E27316">
              <w:rPr>
                <w:rFonts w:ascii="Arial"/>
                <w:spacing w:val="-1"/>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A05677" w:rsidRDefault="00A05677" w14:paraId="090A6494" w14:textId="77777777">
      <w:pPr>
        <w:spacing w:before="6"/>
        <w:rPr>
          <w:rFonts w:ascii="Arial" w:hAnsi="Arial" w:eastAsia="Arial" w:cs="Arial"/>
          <w:b/>
          <w:bCs/>
          <w:sz w:val="13"/>
          <w:szCs w:val="13"/>
        </w:rPr>
      </w:pPr>
    </w:p>
    <w:p w:rsidR="00A05677" w:rsidRDefault="00EB45CB" w14:paraId="6EC13CA8" w14:textId="77777777">
      <w:pPr>
        <w:spacing w:before="70"/>
        <w:ind w:left="119" w:right="4625"/>
        <w:rPr>
          <w:rFonts w:ascii="Arial" w:hAnsi="Arial" w:eastAsia="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firstRow="1" w:lastRow="1" w:firstColumn="1" w:lastColumn="1" w:noHBand="0" w:noVBand="0"/>
      </w:tblPr>
      <w:tblGrid>
        <w:gridCol w:w="8136"/>
        <w:gridCol w:w="2394"/>
      </w:tblGrid>
      <w:tr w:rsidR="00A05677" w14:paraId="5DB66BBC" w14:textId="77777777">
        <w:trPr>
          <w:trHeight w:val="432" w:hRule="exact"/>
        </w:trPr>
        <w:tc>
          <w:tcPr>
            <w:tcW w:w="8136" w:type="dxa"/>
            <w:tcBorders>
              <w:top w:val="single" w:color="000000" w:sz="6" w:space="0"/>
              <w:left w:val="single" w:color="000000" w:sz="6" w:space="0"/>
              <w:bottom w:val="single" w:color="000000" w:sz="6" w:space="0"/>
              <w:right w:val="single" w:color="000000" w:sz="6" w:space="0"/>
            </w:tcBorders>
          </w:tcPr>
          <w:p w:rsidR="00A05677" w:rsidRDefault="00B47FCF" w14:paraId="0640F065" w14:textId="04C45914">
            <w:pPr>
              <w:pStyle w:val="TableParagraph"/>
              <w:spacing w:line="172" w:lineRule="exact"/>
              <w:ind w:left="99"/>
              <w:rPr>
                <w:rFonts w:ascii="Arial" w:hAnsi="Arial" w:eastAsia="Arial" w:cs="Arial"/>
                <w:sz w:val="16"/>
                <w:szCs w:val="16"/>
              </w:rPr>
            </w:pPr>
            <w:r>
              <w:rPr>
                <w:rFonts w:ascii="Arial"/>
                <w:spacing w:val="-1"/>
                <w:sz w:val="16"/>
              </w:rPr>
              <w:t>30</w:t>
            </w:r>
            <w:r w:rsidR="00EB45CB">
              <w:rPr>
                <w:rFonts w:ascii="Arial"/>
                <w:spacing w:val="-1"/>
                <w:sz w:val="16"/>
              </w:rPr>
              <w:t>a)</w:t>
            </w:r>
            <w:r w:rsidR="00EB45CB">
              <w:rPr>
                <w:rFonts w:ascii="Arial"/>
                <w:spacing w:val="-5"/>
                <w:sz w:val="16"/>
              </w:rPr>
              <w:t xml:space="preserve"> </w:t>
            </w:r>
            <w:r w:rsidR="00EB45CB">
              <w:rPr>
                <w:rFonts w:ascii="Arial"/>
                <w:sz w:val="16"/>
              </w:rPr>
              <w:t>Were</w:t>
            </w:r>
            <w:r w:rsidR="00EB45CB">
              <w:rPr>
                <w:rFonts w:ascii="Arial"/>
                <w:spacing w:val="-5"/>
                <w:sz w:val="16"/>
              </w:rPr>
              <w:t xml:space="preserve"> </w:t>
            </w:r>
            <w:r w:rsidR="00EB45CB">
              <w:rPr>
                <w:rFonts w:ascii="Arial"/>
                <w:sz w:val="16"/>
              </w:rPr>
              <w:t>the</w:t>
            </w:r>
            <w:r w:rsidR="00EB45CB">
              <w:rPr>
                <w:rFonts w:ascii="Arial"/>
                <w:spacing w:val="-5"/>
                <w:sz w:val="16"/>
              </w:rPr>
              <w:t xml:space="preserve"> </w:t>
            </w:r>
            <w:r w:rsidR="00EB45CB">
              <w:rPr>
                <w:rFonts w:ascii="Arial"/>
                <w:spacing w:val="-1"/>
                <w:sz w:val="16"/>
              </w:rPr>
              <w:t>Affiliate</w:t>
            </w:r>
            <w:r w:rsidR="00EB45CB">
              <w:rPr>
                <w:rFonts w:ascii="Arial"/>
                <w:spacing w:val="-7"/>
                <w:sz w:val="16"/>
              </w:rPr>
              <w:t xml:space="preserve"> </w:t>
            </w:r>
            <w:r w:rsidR="00EB45CB">
              <w:rPr>
                <w:rFonts w:ascii="Arial"/>
                <w:spacing w:val="-1"/>
                <w:sz w:val="16"/>
              </w:rPr>
              <w:t>and</w:t>
            </w:r>
            <w:r w:rsidR="00EB45CB">
              <w:rPr>
                <w:rFonts w:ascii="Arial"/>
                <w:spacing w:val="-2"/>
                <w:sz w:val="16"/>
              </w:rPr>
              <w:t xml:space="preserve"> </w:t>
            </w:r>
            <w:r w:rsidR="00EB45CB">
              <w:rPr>
                <w:rFonts w:ascii="Arial"/>
                <w:spacing w:val="-1"/>
                <w:sz w:val="16"/>
              </w:rPr>
              <w:t>any</w:t>
            </w:r>
            <w:r w:rsidR="00EB45CB">
              <w:rPr>
                <w:rFonts w:ascii="Arial"/>
                <w:spacing w:val="-5"/>
                <w:sz w:val="16"/>
              </w:rPr>
              <w:t xml:space="preserve"> </w:t>
            </w:r>
            <w:r w:rsidR="00EB45CB">
              <w:rPr>
                <w:rFonts w:ascii="Arial"/>
                <w:spacing w:val="-1"/>
                <w:sz w:val="16"/>
              </w:rPr>
              <w:t>predecessors-in-interest</w:t>
            </w:r>
            <w:r w:rsidR="00EB45CB">
              <w:rPr>
                <w:rFonts w:ascii="Arial"/>
                <w:spacing w:val="-18"/>
                <w:sz w:val="16"/>
              </w:rPr>
              <w:t xml:space="preserve"> </w:t>
            </w:r>
            <w:r w:rsidR="00EB45CB">
              <w:rPr>
                <w:rFonts w:ascii="Arial"/>
                <w:sz w:val="16"/>
              </w:rPr>
              <w:t xml:space="preserve">in </w:t>
            </w:r>
            <w:r w:rsidR="00EB45CB">
              <w:rPr>
                <w:rFonts w:ascii="Arial"/>
                <w:spacing w:val="-1"/>
                <w:sz w:val="16"/>
              </w:rPr>
              <w:t>existence</w:t>
            </w:r>
            <w:r w:rsidR="00EB45CB">
              <w:rPr>
                <w:rFonts w:ascii="Arial"/>
                <w:spacing w:val="-9"/>
                <w:sz w:val="16"/>
              </w:rPr>
              <w:t xml:space="preserve"> </w:t>
            </w:r>
            <w:r w:rsidR="00EB45CB">
              <w:rPr>
                <w:rFonts w:ascii="Arial"/>
                <w:spacing w:val="-1"/>
                <w:sz w:val="16"/>
              </w:rPr>
              <w:t>for</w:t>
            </w:r>
            <w:r w:rsidR="00EB45CB">
              <w:rPr>
                <w:rFonts w:ascii="Arial"/>
                <w:spacing w:val="-2"/>
                <w:sz w:val="16"/>
              </w:rPr>
              <w:t xml:space="preserve"> </w:t>
            </w:r>
            <w:r w:rsidR="00EB45CB">
              <w:rPr>
                <w:rFonts w:ascii="Arial"/>
                <w:sz w:val="16"/>
              </w:rPr>
              <w:t xml:space="preserve">a </w:t>
            </w:r>
            <w:r w:rsidR="00EB45CB">
              <w:rPr>
                <w:rFonts w:ascii="Arial"/>
                <w:spacing w:val="-1"/>
                <w:sz w:val="16"/>
              </w:rPr>
              <w:t xml:space="preserve">full </w:t>
            </w:r>
            <w:r w:rsidR="00EB45CB">
              <w:rPr>
                <w:rFonts w:ascii="Arial"/>
                <w:spacing w:val="-2"/>
                <w:sz w:val="16"/>
              </w:rPr>
              <w:t xml:space="preserve">year </w:t>
            </w:r>
            <w:r w:rsidR="00EB45CB">
              <w:rPr>
                <w:rFonts w:ascii="Arial"/>
                <w:spacing w:val="-1"/>
                <w:sz w:val="16"/>
              </w:rPr>
              <w:t>of</w:t>
            </w:r>
            <w:r w:rsidR="00EB45CB">
              <w:rPr>
                <w:rFonts w:ascii="Arial"/>
                <w:spacing w:val="2"/>
                <w:sz w:val="16"/>
              </w:rPr>
              <w:t xml:space="preserve"> </w:t>
            </w:r>
            <w:r w:rsidR="00EB45CB">
              <w:rPr>
                <w:rFonts w:ascii="Arial"/>
                <w:sz w:val="16"/>
              </w:rPr>
              <w:t>the</w:t>
            </w:r>
            <w:r w:rsidR="00EB45CB">
              <w:rPr>
                <w:rFonts w:ascii="Arial"/>
                <w:spacing w:val="-2"/>
                <w:sz w:val="16"/>
              </w:rPr>
              <w:t xml:space="preserve"> </w:t>
            </w:r>
            <w:r w:rsidR="00EB45CB">
              <w:rPr>
                <w:rFonts w:ascii="Arial"/>
                <w:spacing w:val="-1"/>
                <w:sz w:val="16"/>
              </w:rPr>
              <w:t>relevant</w:t>
            </w:r>
            <w:r w:rsidR="00EB45CB">
              <w:rPr>
                <w:rFonts w:ascii="Arial"/>
                <w:spacing w:val="-6"/>
                <w:sz w:val="16"/>
              </w:rPr>
              <w:t xml:space="preserve"> </w:t>
            </w:r>
            <w:r w:rsidR="00EB45CB">
              <w:rPr>
                <w:rFonts w:ascii="Arial"/>
                <w:spacing w:val="-1"/>
                <w:sz w:val="16"/>
              </w:rPr>
              <w:t>period?</w:t>
            </w:r>
          </w:p>
          <w:p w:rsidR="00A05677" w:rsidRDefault="00EB45CB" w14:paraId="045313CF" w14:textId="77777777">
            <w:pPr>
              <w:pStyle w:val="TableParagraph"/>
              <w:spacing w:before="3"/>
              <w:ind w:left="500"/>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‘N’, 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attachment.</w:t>
            </w:r>
          </w:p>
        </w:tc>
        <w:tc>
          <w:tcPr>
            <w:tcW w:w="2394" w:type="dxa"/>
            <w:tcBorders>
              <w:top w:val="single" w:color="000000" w:sz="6" w:space="0"/>
              <w:left w:val="single" w:color="000000" w:sz="6" w:space="0"/>
              <w:bottom w:val="single" w:color="000000" w:sz="6" w:space="0"/>
              <w:right w:val="single" w:color="000000" w:sz="5" w:space="0"/>
            </w:tcBorders>
          </w:tcPr>
          <w:p w:rsidR="00A05677" w:rsidRDefault="00EB45CB" w14:paraId="022B99C2" w14:textId="77777777">
            <w:pPr>
              <w:pStyle w:val="TableParagraph"/>
              <w:tabs>
                <w:tab w:val="left" w:pos="1527"/>
              </w:tabs>
              <w:spacing w:line="172" w:lineRule="exact"/>
              <w:ind w:left="1167"/>
              <w:rPr>
                <w:rFonts w:ascii="Arial" w:hAnsi="Arial" w:eastAsia="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rsidR="00A05677" w:rsidTr="004B3FBE" w14:paraId="525C52B2" w14:textId="77777777">
        <w:trPr>
          <w:trHeight w:val="1118" w:hRule="exact"/>
        </w:trPr>
        <w:tc>
          <w:tcPr>
            <w:tcW w:w="10530" w:type="dxa"/>
            <w:gridSpan w:val="2"/>
            <w:tcBorders>
              <w:top w:val="single" w:color="000000" w:sz="6" w:space="0"/>
              <w:left w:val="single" w:color="000000" w:sz="6" w:space="0"/>
              <w:bottom w:val="single" w:color="000000" w:sz="6" w:space="0"/>
              <w:right w:val="single" w:color="000000" w:sz="5" w:space="0"/>
            </w:tcBorders>
            <w:vAlign w:val="center"/>
          </w:tcPr>
          <w:p w:rsidR="00A05677" w:rsidP="004B3FBE" w:rsidRDefault="00EB45CB" w14:paraId="3A4FF759" w14:textId="77777777">
            <w:pPr>
              <w:pStyle w:val="TableParagraph"/>
              <w:spacing w:line="172" w:lineRule="exact"/>
              <w:ind w:left="411"/>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following</w:t>
            </w:r>
            <w:r>
              <w:rPr>
                <w:rFonts w:ascii="Arial" w:hAnsi="Arial" w:eastAsia="Arial" w:cs="Arial"/>
                <w:spacing w:val="-7"/>
                <w:sz w:val="16"/>
                <w:szCs w:val="16"/>
              </w:rPr>
              <w:t xml:space="preserve"> </w:t>
            </w:r>
            <w:r>
              <w:rPr>
                <w:rFonts w:ascii="Arial" w:hAnsi="Arial" w:eastAsia="Arial" w:cs="Arial"/>
                <w:spacing w:val="-1"/>
                <w:sz w:val="16"/>
                <w:szCs w:val="16"/>
              </w:rPr>
              <w:t>information.</w:t>
            </w:r>
          </w:p>
          <w:p w:rsidR="00A05677" w:rsidP="004B3FBE" w:rsidRDefault="00A05677" w14:paraId="28D0D8F7" w14:textId="77777777">
            <w:pPr>
              <w:pStyle w:val="TableParagraph"/>
              <w:spacing w:before="9"/>
              <w:rPr>
                <w:rFonts w:ascii="Arial" w:hAnsi="Arial" w:eastAsia="Arial" w:cs="Arial"/>
                <w:b/>
                <w:bCs/>
                <w:sz w:val="16"/>
                <w:szCs w:val="16"/>
              </w:rPr>
            </w:pPr>
          </w:p>
          <w:p w:rsidR="00A05677" w:rsidP="004B3FBE" w:rsidRDefault="00B47FCF" w14:paraId="6F204814" w14:textId="7B9A03C4">
            <w:pPr>
              <w:pStyle w:val="TableParagraph"/>
              <w:tabs>
                <w:tab w:val="left" w:pos="3370"/>
                <w:tab w:val="left" w:pos="5370"/>
              </w:tabs>
              <w:ind w:left="366"/>
              <w:rPr>
                <w:rFonts w:ascii="Arial" w:hAnsi="Arial" w:eastAsia="Arial" w:cs="Arial"/>
                <w:sz w:val="16"/>
                <w:szCs w:val="16"/>
              </w:rPr>
            </w:pPr>
            <w:r>
              <w:rPr>
                <w:rFonts w:ascii="Arial"/>
                <w:spacing w:val="-1"/>
                <w:sz w:val="16"/>
              </w:rPr>
              <w:t>30</w:t>
            </w:r>
            <w:r w:rsidR="00EB45CB">
              <w:rPr>
                <w:rFonts w:ascii="Arial"/>
                <w:spacing w:val="-1"/>
                <w:sz w:val="16"/>
              </w:rPr>
              <w:t>b)</w:t>
            </w:r>
            <w:r w:rsidR="00EB45CB">
              <w:rPr>
                <w:rFonts w:ascii="Arial"/>
                <w:spacing w:val="-2"/>
                <w:sz w:val="16"/>
              </w:rPr>
              <w:t xml:space="preserve"> </w:t>
            </w:r>
            <w:r w:rsidR="00EB45CB">
              <w:rPr>
                <w:rFonts w:ascii="Arial"/>
                <w:spacing w:val="-1"/>
                <w:sz w:val="16"/>
              </w:rPr>
              <w:t>Gross</w:t>
            </w:r>
            <w:r w:rsidR="00EB45CB">
              <w:rPr>
                <w:rFonts w:ascii="Arial"/>
                <w:spacing w:val="-3"/>
                <w:sz w:val="16"/>
              </w:rPr>
              <w:t xml:space="preserve"> </w:t>
            </w:r>
            <w:r w:rsidR="00EB45CB">
              <w:rPr>
                <w:rFonts w:ascii="Arial"/>
                <w:spacing w:val="-1"/>
                <w:sz w:val="16"/>
              </w:rPr>
              <w:t>Revenues</w:t>
            </w:r>
            <w:r w:rsidR="00EB45CB">
              <w:rPr>
                <w:rFonts w:ascii="Arial"/>
                <w:spacing w:val="-1"/>
                <w:sz w:val="16"/>
              </w:rPr>
              <w:tab/>
            </w:r>
            <w:r w:rsidR="00EB45CB">
              <w:rPr>
                <w:rFonts w:ascii="Arial"/>
                <w:spacing w:val="-1"/>
                <w:w w:val="95"/>
                <w:sz w:val="16"/>
              </w:rPr>
              <w:t>$</w:t>
            </w:r>
            <w:r w:rsidR="00EB45CB">
              <w:rPr>
                <w:rFonts w:ascii="Arial"/>
                <w:spacing w:val="-1"/>
                <w:w w:val="95"/>
                <w:sz w:val="16"/>
                <w:u w:val="single" w:color="000000"/>
              </w:rPr>
              <w:tab/>
            </w:r>
            <w:r w:rsidR="00EB45CB">
              <w:rPr>
                <w:rFonts w:ascii="Arial"/>
                <w:spacing w:val="-1"/>
                <w:sz w:val="16"/>
              </w:rPr>
              <w:t>(Format:</w:t>
            </w:r>
            <w:r w:rsidR="00EB45CB">
              <w:rPr>
                <w:rFonts w:ascii="Arial"/>
                <w:spacing w:val="40"/>
                <w:sz w:val="16"/>
              </w:rPr>
              <w:t xml:space="preserve"> </w:t>
            </w:r>
            <w:r w:rsidR="00EB45CB">
              <w:rPr>
                <w:rFonts w:ascii="Arial"/>
                <w:spacing w:val="-1"/>
                <w:sz w:val="16"/>
              </w:rPr>
              <w:t>99,999.99)</w:t>
            </w:r>
          </w:p>
          <w:p w:rsidR="00A05677" w:rsidP="004B3FBE" w:rsidRDefault="00A05677" w14:paraId="447A2AFD" w14:textId="77777777">
            <w:pPr>
              <w:pStyle w:val="TableParagraph"/>
              <w:spacing w:before="11"/>
              <w:rPr>
                <w:rFonts w:ascii="Arial" w:hAnsi="Arial" w:eastAsia="Arial" w:cs="Arial"/>
                <w:b/>
                <w:bCs/>
                <w:sz w:val="15"/>
                <w:szCs w:val="15"/>
              </w:rPr>
            </w:pPr>
          </w:p>
          <w:p w:rsidR="00A05677" w:rsidP="004B3FBE" w:rsidRDefault="00B47FCF" w14:paraId="1DD01257" w14:textId="5E8F7C8C">
            <w:pPr>
              <w:pStyle w:val="TableParagraph"/>
              <w:tabs>
                <w:tab w:val="left" w:pos="3462"/>
                <w:tab w:val="left" w:pos="5361"/>
              </w:tabs>
              <w:ind w:left="366"/>
              <w:rPr>
                <w:rFonts w:ascii="Arial" w:hAnsi="Arial" w:eastAsia="Arial" w:cs="Arial"/>
                <w:sz w:val="16"/>
                <w:szCs w:val="16"/>
              </w:rPr>
            </w:pPr>
            <w:r>
              <w:rPr>
                <w:rFonts w:ascii="Arial"/>
                <w:spacing w:val="-1"/>
                <w:sz w:val="16"/>
              </w:rPr>
              <w:t>30</w:t>
            </w:r>
            <w:r w:rsidR="00EB45CB">
              <w:rPr>
                <w:rFonts w:ascii="Arial"/>
                <w:spacing w:val="-1"/>
                <w:sz w:val="16"/>
              </w:rPr>
              <w:t>c)</w:t>
            </w:r>
            <w:r w:rsidR="00EB45CB">
              <w:rPr>
                <w:rFonts w:ascii="Arial"/>
                <w:spacing w:val="-5"/>
                <w:sz w:val="16"/>
              </w:rPr>
              <w:t xml:space="preserve"> </w:t>
            </w:r>
            <w:r w:rsidR="00EB45CB">
              <w:rPr>
                <w:rFonts w:ascii="Arial"/>
                <w:spacing w:val="-1"/>
                <w:sz w:val="16"/>
              </w:rPr>
              <w:t>Year</w:t>
            </w:r>
            <w:r w:rsidR="00E27316">
              <w:rPr>
                <w:rFonts w:ascii="Arial"/>
                <w:spacing w:val="-1"/>
                <w:sz w:val="16"/>
              </w:rPr>
              <w:t>-e</w:t>
            </w:r>
            <w:r w:rsidR="00EB45CB">
              <w:rPr>
                <w:rFonts w:ascii="Arial"/>
                <w:spacing w:val="-1"/>
                <w:sz w:val="16"/>
              </w:rPr>
              <w:t>nd</w:t>
            </w:r>
            <w:r w:rsidR="00EB45CB">
              <w:rPr>
                <w:rFonts w:ascii="Arial"/>
                <w:spacing w:val="-5"/>
                <w:sz w:val="16"/>
              </w:rPr>
              <w:t xml:space="preserve"> </w:t>
            </w:r>
            <w:r w:rsidR="00EB45CB">
              <w:rPr>
                <w:rFonts w:ascii="Arial"/>
                <w:spacing w:val="-1"/>
                <w:sz w:val="16"/>
              </w:rPr>
              <w:t>Date:</w:t>
            </w:r>
            <w:r w:rsidR="00EB45CB">
              <w:rPr>
                <w:rFonts w:ascii="Arial"/>
                <w:spacing w:val="-1"/>
                <w:sz w:val="16"/>
              </w:rPr>
              <w:tab/>
            </w:r>
            <w:r w:rsidR="00EB45CB">
              <w:rPr>
                <w:rFonts w:ascii="Arial"/>
                <w:spacing w:val="-1"/>
                <w:sz w:val="16"/>
                <w:u w:val="single" w:color="000000"/>
              </w:rPr>
              <w:tab/>
            </w:r>
            <w:r w:rsidR="00EB45CB">
              <w:rPr>
                <w:rFonts w:ascii="Arial"/>
                <w:spacing w:val="-1"/>
                <w:sz w:val="16"/>
              </w:rPr>
              <w:t>(Date</w:t>
            </w:r>
            <w:r w:rsidR="00EB45CB">
              <w:rPr>
                <w:rFonts w:ascii="Arial"/>
                <w:spacing w:val="-5"/>
                <w:sz w:val="16"/>
              </w:rPr>
              <w:t xml:space="preserve"> </w:t>
            </w:r>
            <w:r w:rsidR="00EB45CB">
              <w:rPr>
                <w:rFonts w:ascii="Arial"/>
                <w:spacing w:val="-1"/>
                <w:sz w:val="16"/>
              </w:rPr>
              <w:t>Format:</w:t>
            </w:r>
            <w:r w:rsidR="00EB45CB">
              <w:rPr>
                <w:rFonts w:ascii="Arial"/>
                <w:spacing w:val="40"/>
                <w:sz w:val="16"/>
              </w:rPr>
              <w:t xml:space="preserve"> </w:t>
            </w:r>
            <w:r w:rsidR="00EB45CB">
              <w:rPr>
                <w:rFonts w:ascii="Arial"/>
                <w:spacing w:val="-1"/>
                <w:sz w:val="16"/>
              </w:rPr>
              <w:t>MM/DD/YYYY)</w:t>
            </w:r>
          </w:p>
        </w:tc>
      </w:tr>
    </w:tbl>
    <w:p w:rsidR="00A05677" w:rsidRDefault="00A05677" w14:paraId="3ADD4E42" w14:textId="77777777">
      <w:pPr>
        <w:spacing w:before="3"/>
        <w:rPr>
          <w:rFonts w:ascii="Arial" w:hAnsi="Arial" w:eastAsia="Arial" w:cs="Arial"/>
          <w:b/>
          <w:bCs/>
          <w:sz w:val="13"/>
          <w:szCs w:val="13"/>
        </w:rPr>
      </w:pPr>
    </w:p>
    <w:p w:rsidR="00B47FCF" w:rsidP="00B47FCF" w:rsidRDefault="00B47FCF" w14:paraId="5B69097D" w14:textId="77777777">
      <w:pPr>
        <w:spacing w:before="77"/>
        <w:ind w:left="116"/>
        <w:rPr>
          <w:rFonts w:ascii="Arial" w:hAnsi="Arial" w:eastAsia="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firstRow="1" w:lastRow="1" w:firstColumn="1" w:lastColumn="1" w:noHBand="0" w:noVBand="0"/>
      </w:tblPr>
      <w:tblGrid>
        <w:gridCol w:w="8102"/>
        <w:gridCol w:w="2880"/>
      </w:tblGrid>
      <w:tr w:rsidR="00B47FCF" w:rsidTr="004B4E05" w14:paraId="01C6E91D" w14:textId="77777777">
        <w:trPr>
          <w:trHeight w:val="602" w:hRule="exact"/>
        </w:trPr>
        <w:tc>
          <w:tcPr>
            <w:tcW w:w="8102" w:type="dxa"/>
            <w:tcBorders>
              <w:top w:val="single" w:color="000000" w:sz="6" w:space="0"/>
              <w:left w:val="single" w:color="000000" w:sz="6" w:space="0"/>
              <w:bottom w:val="single" w:color="000000" w:sz="6" w:space="0"/>
              <w:right w:val="single" w:color="000000" w:sz="6" w:space="0"/>
            </w:tcBorders>
          </w:tcPr>
          <w:p w:rsidR="00B47FCF" w:rsidP="004B4E05" w:rsidRDefault="00B47FCF" w14:paraId="679DDE5E" w14:textId="6B2677E4">
            <w:pPr>
              <w:pStyle w:val="TableParagraph"/>
              <w:spacing w:line="247" w:lineRule="auto"/>
              <w:ind w:left="445" w:right="318" w:hanging="344"/>
              <w:rPr>
                <w:rFonts w:ascii="Arial" w:hAnsi="Arial" w:eastAsia="Arial" w:cs="Arial"/>
                <w:sz w:val="16"/>
                <w:szCs w:val="16"/>
              </w:rPr>
            </w:pPr>
            <w:r>
              <w:rPr>
                <w:rFonts w:ascii="Arial" w:hAnsi="Arial" w:eastAsia="Arial" w:cs="Arial"/>
                <w:spacing w:val="-1"/>
                <w:sz w:val="16"/>
                <w:szCs w:val="16"/>
              </w:rPr>
              <w:t>31a)</w:t>
            </w:r>
            <w:r>
              <w:rPr>
                <w:rFonts w:ascii="Arial" w:hAnsi="Arial" w:eastAsia="Arial" w:cs="Arial"/>
                <w:spacing w:val="-5"/>
                <w:sz w:val="16"/>
                <w:szCs w:val="16"/>
              </w:rPr>
              <w:t xml:space="preserve"> </w:t>
            </w:r>
            <w:r>
              <w:rPr>
                <w:rFonts w:ascii="Arial" w:hAnsi="Arial" w:eastAsia="Arial" w:cs="Arial"/>
                <w:spacing w:val="-1"/>
                <w:sz w:val="16"/>
                <w:szCs w:val="16"/>
              </w:rPr>
              <w:t>Were</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2"/>
                <w:sz w:val="16"/>
                <w:szCs w:val="16"/>
              </w:rPr>
              <w:t>Affiliate</w:t>
            </w:r>
            <w:r>
              <w:rPr>
                <w:rFonts w:ascii="Arial" w:hAnsi="Arial" w:eastAsia="Arial" w:cs="Arial"/>
                <w:spacing w:val="1"/>
                <w:sz w:val="16"/>
                <w:szCs w:val="16"/>
              </w:rPr>
              <w:t xml:space="preserve"> </w:t>
            </w:r>
            <w:r>
              <w:rPr>
                <w:rFonts w:ascii="Arial" w:hAnsi="Arial" w:eastAsia="Arial" w:cs="Arial"/>
                <w:spacing w:val="-2"/>
                <w:sz w:val="16"/>
                <w:szCs w:val="16"/>
              </w:rPr>
              <w:t>and any</w:t>
            </w:r>
            <w:r>
              <w:rPr>
                <w:rFonts w:ascii="Arial" w:hAnsi="Arial" w:eastAsia="Arial" w:cs="Arial"/>
                <w:spacing w:val="-3"/>
                <w:sz w:val="16"/>
                <w:szCs w:val="16"/>
              </w:rPr>
              <w:t xml:space="preserve"> predecessors-in-interest</w:t>
            </w:r>
            <w:r>
              <w:rPr>
                <w:rFonts w:ascii="Arial" w:hAnsi="Arial" w:eastAsia="Arial" w:cs="Arial"/>
                <w:spacing w:val="-1"/>
                <w:sz w:val="16"/>
                <w:szCs w:val="16"/>
              </w:rPr>
              <w:t xml:space="preserve"> </w:t>
            </w:r>
            <w:r>
              <w:rPr>
                <w:rFonts w:ascii="Arial" w:hAnsi="Arial" w:eastAsia="Arial" w:cs="Arial"/>
                <w:sz w:val="16"/>
                <w:szCs w:val="16"/>
              </w:rPr>
              <w:t xml:space="preserve">in </w:t>
            </w:r>
            <w:r>
              <w:rPr>
                <w:rFonts w:ascii="Arial" w:hAnsi="Arial" w:eastAsia="Arial" w:cs="Arial"/>
                <w:spacing w:val="-3"/>
                <w:sz w:val="16"/>
                <w:szCs w:val="16"/>
              </w:rPr>
              <w:t>existence</w:t>
            </w:r>
            <w:r>
              <w:rPr>
                <w:rFonts w:ascii="Arial" w:hAnsi="Arial" w:eastAsia="Arial" w:cs="Arial"/>
                <w:spacing w:val="-4"/>
                <w:sz w:val="16"/>
                <w:szCs w:val="16"/>
              </w:rPr>
              <w:t xml:space="preserve"> </w:t>
            </w:r>
            <w:r>
              <w:rPr>
                <w:rFonts w:ascii="Arial" w:hAnsi="Arial" w:eastAsia="Arial" w:cs="Arial"/>
                <w:spacing w:val="-1"/>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full year</w:t>
            </w:r>
            <w:r>
              <w:rPr>
                <w:rFonts w:ascii="Arial" w:hAnsi="Arial" w:eastAsia="Arial" w:cs="Arial"/>
                <w:spacing w:val="-3"/>
                <w:sz w:val="16"/>
                <w:szCs w:val="16"/>
              </w:rPr>
              <w:t xml:space="preserve"> </w:t>
            </w:r>
            <w:r>
              <w:rPr>
                <w:rFonts w:ascii="Arial" w:hAnsi="Arial" w:eastAsia="Arial" w:cs="Arial"/>
                <w:spacing w:val="-2"/>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relevant</w:t>
            </w:r>
            <w:r>
              <w:rPr>
                <w:rFonts w:ascii="Arial" w:hAnsi="Arial" w:eastAsia="Arial" w:cs="Arial"/>
                <w:spacing w:val="2"/>
                <w:sz w:val="16"/>
                <w:szCs w:val="16"/>
              </w:rPr>
              <w:t xml:space="preserve"> </w:t>
            </w:r>
            <w:r>
              <w:rPr>
                <w:rFonts w:ascii="Arial" w:hAnsi="Arial" w:eastAsia="Arial" w:cs="Arial"/>
                <w:spacing w:val="-2"/>
                <w:sz w:val="16"/>
                <w:szCs w:val="16"/>
              </w:rPr>
              <w:t>period?</w:t>
            </w:r>
            <w:r>
              <w:rPr>
                <w:rFonts w:ascii="Arial" w:hAnsi="Arial" w:eastAsia="Arial" w:cs="Arial"/>
                <w:spacing w:val="44"/>
                <w:sz w:val="16"/>
                <w:szCs w:val="16"/>
              </w:rPr>
              <w:t xml:space="preserve"> </w:t>
            </w:r>
            <w:r>
              <w:rPr>
                <w:rFonts w:ascii="Arial" w:hAnsi="Arial" w:eastAsia="Arial" w:cs="Arial"/>
                <w:spacing w:val="-2"/>
                <w:sz w:val="16"/>
                <w:szCs w:val="16"/>
              </w:rPr>
              <w:t>If</w:t>
            </w:r>
            <w:r>
              <w:rPr>
                <w:rFonts w:ascii="Arial" w:hAnsi="Arial" w:eastAsia="Arial" w:cs="Arial"/>
                <w:spacing w:val="86"/>
                <w:sz w:val="16"/>
                <w:szCs w:val="16"/>
              </w:rPr>
              <w:t xml:space="preserve"> </w:t>
            </w:r>
            <w:r>
              <w:rPr>
                <w:rFonts w:ascii="Arial" w:hAnsi="Arial" w:eastAsia="Arial" w:cs="Arial"/>
                <w:spacing w:val="-1"/>
                <w:sz w:val="16"/>
                <w:szCs w:val="16"/>
              </w:rPr>
              <w:t>‘N’,</w:t>
            </w:r>
            <w:r>
              <w:rPr>
                <w:rFonts w:ascii="Arial" w:hAnsi="Arial" w:eastAsia="Arial" w:cs="Arial"/>
                <w:spacing w:val="2"/>
                <w:sz w:val="16"/>
                <w:szCs w:val="16"/>
              </w:rPr>
              <w:t xml:space="preserve"> </w:t>
            </w:r>
            <w:r>
              <w:rPr>
                <w:rFonts w:ascii="Arial" w:hAnsi="Arial" w:eastAsia="Arial" w:cs="Arial"/>
                <w:spacing w:val="-2"/>
                <w:sz w:val="16"/>
                <w:szCs w:val="16"/>
              </w:rPr>
              <w:t>explain</w:t>
            </w:r>
            <w:r>
              <w:rPr>
                <w:rFonts w:ascii="Arial" w:hAnsi="Arial" w:eastAsia="Arial" w:cs="Arial"/>
                <w:sz w:val="16"/>
                <w:szCs w:val="16"/>
              </w:rPr>
              <w:t xml:space="preserve"> </w:t>
            </w:r>
            <w:r>
              <w:rPr>
                <w:rFonts w:ascii="Arial" w:hAnsi="Arial" w:eastAsia="Arial" w:cs="Arial"/>
                <w:spacing w:val="-3"/>
                <w:sz w:val="16"/>
                <w:szCs w:val="16"/>
              </w:rPr>
              <w:t xml:space="preserve">why </w:t>
            </w:r>
            <w:r>
              <w:rPr>
                <w:rFonts w:ascii="Arial" w:hAnsi="Arial" w:eastAsia="Arial" w:cs="Arial"/>
                <w:sz w:val="16"/>
                <w:szCs w:val="16"/>
              </w:rPr>
              <w:t xml:space="preserve">in </w:t>
            </w:r>
            <w:r>
              <w:rPr>
                <w:rFonts w:ascii="Arial" w:hAnsi="Arial" w:eastAsia="Arial" w:cs="Arial"/>
                <w:spacing w:val="-2"/>
                <w:sz w:val="16"/>
                <w:szCs w:val="16"/>
              </w:rPr>
              <w:t xml:space="preserve">an </w:t>
            </w:r>
            <w:r>
              <w:rPr>
                <w:rFonts w:ascii="Arial" w:hAnsi="Arial" w:eastAsia="Arial" w:cs="Arial"/>
                <w:spacing w:val="-3"/>
                <w:sz w:val="16"/>
                <w:szCs w:val="16"/>
              </w:rPr>
              <w:t>attachment.</w:t>
            </w:r>
          </w:p>
        </w:tc>
        <w:tc>
          <w:tcPr>
            <w:tcW w:w="2880" w:type="dxa"/>
            <w:tcBorders>
              <w:top w:val="single" w:color="000000" w:sz="6" w:space="0"/>
              <w:left w:val="single" w:color="000000" w:sz="6" w:space="0"/>
              <w:bottom w:val="single" w:color="000000" w:sz="6" w:space="0"/>
              <w:right w:val="single" w:color="000000" w:sz="6" w:space="0"/>
            </w:tcBorders>
          </w:tcPr>
          <w:p w:rsidR="00B47FCF" w:rsidP="004B4E05" w:rsidRDefault="00B47FCF" w14:paraId="2E68B3CF" w14:textId="77777777">
            <w:pPr>
              <w:pStyle w:val="TableParagraph"/>
              <w:tabs>
                <w:tab w:val="left" w:pos="1936"/>
              </w:tabs>
              <w:spacing w:line="175" w:lineRule="exact"/>
              <w:ind w:left="1571"/>
              <w:rPr>
                <w:rFonts w:ascii="Arial" w:hAnsi="Arial" w:eastAsia="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rsidR="00B47FCF" w:rsidTr="004B4E05" w14:paraId="193093CF" w14:textId="77777777">
        <w:trPr>
          <w:trHeight w:val="1121" w:hRule="exact"/>
        </w:trPr>
        <w:tc>
          <w:tcPr>
            <w:tcW w:w="10982" w:type="dxa"/>
            <w:gridSpan w:val="2"/>
            <w:tcBorders>
              <w:top w:val="single" w:color="000000" w:sz="6" w:space="0"/>
              <w:left w:val="single" w:color="000000" w:sz="6" w:space="0"/>
              <w:bottom w:val="single" w:color="000000" w:sz="6" w:space="0"/>
              <w:right w:val="single" w:color="000000" w:sz="6" w:space="0"/>
            </w:tcBorders>
          </w:tcPr>
          <w:p w:rsidR="00B47FCF" w:rsidP="004B4E05" w:rsidRDefault="00B47FCF" w14:paraId="46E9BA01" w14:textId="77777777">
            <w:pPr>
              <w:pStyle w:val="TableParagraph"/>
              <w:spacing w:line="179" w:lineRule="exact"/>
              <w:ind w:left="104"/>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 xml:space="preserve"> </w:t>
            </w:r>
            <w:r>
              <w:rPr>
                <w:rFonts w:ascii="Arial" w:hAnsi="Arial" w:eastAsia="Arial" w:cs="Arial"/>
                <w:spacing w:val="-2"/>
                <w:sz w:val="16"/>
                <w:szCs w:val="16"/>
              </w:rPr>
              <w:t>provide</w:t>
            </w:r>
            <w:r>
              <w:rPr>
                <w:rFonts w:ascii="Arial" w:hAnsi="Arial" w:eastAsia="Arial" w:cs="Arial"/>
                <w:spacing w:val="-4"/>
                <w:sz w:val="16"/>
                <w:szCs w:val="16"/>
              </w:rPr>
              <w:t xml:space="preserve"> </w:t>
            </w:r>
            <w:r>
              <w:rPr>
                <w:rFonts w:ascii="Arial" w:hAnsi="Arial" w:eastAsia="Arial" w:cs="Arial"/>
                <w:spacing w:val="-2"/>
                <w:sz w:val="16"/>
                <w:szCs w:val="16"/>
              </w:rPr>
              <w:t>the following</w:t>
            </w:r>
            <w:r>
              <w:rPr>
                <w:rFonts w:ascii="Arial" w:hAnsi="Arial" w:eastAsia="Arial" w:cs="Arial"/>
                <w:spacing w:val="-5"/>
                <w:sz w:val="16"/>
                <w:szCs w:val="16"/>
              </w:rPr>
              <w:t xml:space="preserve"> </w:t>
            </w:r>
            <w:r>
              <w:rPr>
                <w:rFonts w:ascii="Arial" w:hAnsi="Arial" w:eastAsia="Arial" w:cs="Arial"/>
                <w:spacing w:val="-2"/>
                <w:sz w:val="16"/>
                <w:szCs w:val="16"/>
              </w:rPr>
              <w:t>information.</w:t>
            </w:r>
          </w:p>
          <w:p w:rsidR="00B47FCF" w:rsidP="004B4E05" w:rsidRDefault="00B47FCF" w14:paraId="0F918240" w14:textId="77777777">
            <w:pPr>
              <w:pStyle w:val="TableParagraph"/>
              <w:spacing w:before="2"/>
              <w:rPr>
                <w:rFonts w:ascii="Arial" w:hAnsi="Arial" w:eastAsia="Arial" w:cs="Arial"/>
                <w:b/>
                <w:bCs/>
                <w:sz w:val="16"/>
                <w:szCs w:val="16"/>
              </w:rPr>
            </w:pPr>
          </w:p>
          <w:p w:rsidR="00B47FCF" w:rsidP="004B4E05" w:rsidRDefault="00B47FCF" w14:paraId="5C3E791C" w14:textId="3E14026E">
            <w:pPr>
              <w:pStyle w:val="TableParagraph"/>
              <w:tabs>
                <w:tab w:val="left" w:pos="3131"/>
                <w:tab w:val="left" w:pos="5083"/>
              </w:tabs>
              <w:ind w:left="104"/>
              <w:rPr>
                <w:rFonts w:ascii="Arial" w:hAnsi="Arial" w:eastAsia="Arial" w:cs="Arial"/>
                <w:sz w:val="16"/>
                <w:szCs w:val="16"/>
              </w:rPr>
            </w:pPr>
            <w:r>
              <w:rPr>
                <w:rFonts w:ascii="Arial"/>
                <w:spacing w:val="-1"/>
                <w:sz w:val="16"/>
              </w:rPr>
              <w:t>31b)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B47FCF" w:rsidP="004B4E05" w:rsidRDefault="00B47FCF" w14:paraId="63B91949" w14:textId="77777777">
            <w:pPr>
              <w:pStyle w:val="TableParagraph"/>
              <w:spacing w:before="11"/>
              <w:rPr>
                <w:rFonts w:ascii="Arial" w:hAnsi="Arial" w:eastAsia="Arial" w:cs="Arial"/>
                <w:b/>
                <w:bCs/>
                <w:sz w:val="15"/>
                <w:szCs w:val="15"/>
              </w:rPr>
            </w:pPr>
          </w:p>
          <w:p w:rsidR="00B47FCF" w:rsidP="004B4E05" w:rsidRDefault="00B47FCF" w14:paraId="4F0BF7DC" w14:textId="5E65B6AD">
            <w:pPr>
              <w:pStyle w:val="TableParagraph"/>
              <w:tabs>
                <w:tab w:val="left" w:pos="3203"/>
                <w:tab w:val="left" w:pos="5066"/>
              </w:tabs>
              <w:ind w:left="104"/>
              <w:rPr>
                <w:rFonts w:ascii="Arial" w:hAnsi="Arial" w:eastAsia="Arial" w:cs="Arial"/>
                <w:sz w:val="16"/>
                <w:szCs w:val="16"/>
              </w:rPr>
            </w:pPr>
            <w:r>
              <w:rPr>
                <w:rFonts w:ascii="Arial"/>
                <w:spacing w:val="-2"/>
                <w:sz w:val="16"/>
              </w:rPr>
              <w:t>31c)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B47FCF" w:rsidP="00B47FCF" w:rsidRDefault="00B47FCF" w14:paraId="77A31A5A" w14:textId="77777777">
      <w:pPr>
        <w:spacing w:before="77"/>
        <w:rPr>
          <w:rFonts w:ascii="Arial"/>
          <w:b/>
          <w:spacing w:val="-1"/>
          <w:sz w:val="18"/>
        </w:rPr>
      </w:pPr>
    </w:p>
    <w:p w:rsidR="00B47FCF" w:rsidP="00B47FCF" w:rsidRDefault="00B47FCF" w14:paraId="4736EAB4" w14:textId="77777777">
      <w:pPr>
        <w:spacing w:before="77"/>
        <w:ind w:left="116"/>
        <w:rPr>
          <w:rFonts w:ascii="Arial" w:hAnsi="Arial" w:eastAsia="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firstRow="1" w:lastRow="1" w:firstColumn="1" w:lastColumn="1" w:noHBand="0" w:noVBand="0"/>
      </w:tblPr>
      <w:tblGrid>
        <w:gridCol w:w="8102"/>
        <w:gridCol w:w="2880"/>
      </w:tblGrid>
      <w:tr w:rsidR="00B47FCF" w:rsidTr="004B4E05" w14:paraId="0A0A74A2" w14:textId="77777777">
        <w:trPr>
          <w:trHeight w:val="602" w:hRule="exact"/>
        </w:trPr>
        <w:tc>
          <w:tcPr>
            <w:tcW w:w="8102" w:type="dxa"/>
            <w:tcBorders>
              <w:top w:val="single" w:color="000000" w:sz="6" w:space="0"/>
              <w:left w:val="single" w:color="000000" w:sz="6" w:space="0"/>
              <w:bottom w:val="single" w:color="000000" w:sz="6" w:space="0"/>
              <w:right w:val="single" w:color="000000" w:sz="6" w:space="0"/>
            </w:tcBorders>
          </w:tcPr>
          <w:p w:rsidR="00B47FCF" w:rsidP="004B4E05" w:rsidRDefault="00B47FCF" w14:paraId="20D6C68C" w14:textId="3BFFE166">
            <w:pPr>
              <w:pStyle w:val="TableParagraph"/>
              <w:spacing w:line="247" w:lineRule="auto"/>
              <w:ind w:left="445" w:right="318" w:hanging="344"/>
              <w:rPr>
                <w:rFonts w:ascii="Arial" w:hAnsi="Arial" w:eastAsia="Arial" w:cs="Arial"/>
                <w:sz w:val="16"/>
                <w:szCs w:val="16"/>
              </w:rPr>
            </w:pPr>
            <w:r>
              <w:rPr>
                <w:rFonts w:ascii="Arial" w:hAnsi="Arial" w:eastAsia="Arial" w:cs="Arial"/>
                <w:spacing w:val="-1"/>
                <w:sz w:val="16"/>
                <w:szCs w:val="16"/>
              </w:rPr>
              <w:t>32a)</w:t>
            </w:r>
            <w:r>
              <w:rPr>
                <w:rFonts w:ascii="Arial" w:hAnsi="Arial" w:eastAsia="Arial" w:cs="Arial"/>
                <w:spacing w:val="-5"/>
                <w:sz w:val="16"/>
                <w:szCs w:val="16"/>
              </w:rPr>
              <w:t xml:space="preserve"> </w:t>
            </w:r>
            <w:r>
              <w:rPr>
                <w:rFonts w:ascii="Arial" w:hAnsi="Arial" w:eastAsia="Arial" w:cs="Arial"/>
                <w:spacing w:val="-1"/>
                <w:sz w:val="16"/>
                <w:szCs w:val="16"/>
              </w:rPr>
              <w:t>Were</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2"/>
                <w:sz w:val="16"/>
                <w:szCs w:val="16"/>
              </w:rPr>
              <w:t>Affiliate</w:t>
            </w:r>
            <w:r>
              <w:rPr>
                <w:rFonts w:ascii="Arial" w:hAnsi="Arial" w:eastAsia="Arial" w:cs="Arial"/>
                <w:spacing w:val="1"/>
                <w:sz w:val="16"/>
                <w:szCs w:val="16"/>
              </w:rPr>
              <w:t xml:space="preserve"> </w:t>
            </w:r>
            <w:r>
              <w:rPr>
                <w:rFonts w:ascii="Arial" w:hAnsi="Arial" w:eastAsia="Arial" w:cs="Arial"/>
                <w:spacing w:val="-2"/>
                <w:sz w:val="16"/>
                <w:szCs w:val="16"/>
              </w:rPr>
              <w:t>and any</w:t>
            </w:r>
            <w:r>
              <w:rPr>
                <w:rFonts w:ascii="Arial" w:hAnsi="Arial" w:eastAsia="Arial" w:cs="Arial"/>
                <w:spacing w:val="-3"/>
                <w:sz w:val="16"/>
                <w:szCs w:val="16"/>
              </w:rPr>
              <w:t xml:space="preserve"> predecessors-in-interest</w:t>
            </w:r>
            <w:r>
              <w:rPr>
                <w:rFonts w:ascii="Arial" w:hAnsi="Arial" w:eastAsia="Arial" w:cs="Arial"/>
                <w:spacing w:val="-1"/>
                <w:sz w:val="16"/>
                <w:szCs w:val="16"/>
              </w:rPr>
              <w:t xml:space="preserve"> </w:t>
            </w:r>
            <w:r>
              <w:rPr>
                <w:rFonts w:ascii="Arial" w:hAnsi="Arial" w:eastAsia="Arial" w:cs="Arial"/>
                <w:sz w:val="16"/>
                <w:szCs w:val="16"/>
              </w:rPr>
              <w:t xml:space="preserve">in </w:t>
            </w:r>
            <w:r>
              <w:rPr>
                <w:rFonts w:ascii="Arial" w:hAnsi="Arial" w:eastAsia="Arial" w:cs="Arial"/>
                <w:spacing w:val="-3"/>
                <w:sz w:val="16"/>
                <w:szCs w:val="16"/>
              </w:rPr>
              <w:t>existence</w:t>
            </w:r>
            <w:r>
              <w:rPr>
                <w:rFonts w:ascii="Arial" w:hAnsi="Arial" w:eastAsia="Arial" w:cs="Arial"/>
                <w:spacing w:val="-4"/>
                <w:sz w:val="16"/>
                <w:szCs w:val="16"/>
              </w:rPr>
              <w:t xml:space="preserve"> </w:t>
            </w:r>
            <w:r>
              <w:rPr>
                <w:rFonts w:ascii="Arial" w:hAnsi="Arial" w:eastAsia="Arial" w:cs="Arial"/>
                <w:spacing w:val="-1"/>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full year</w:t>
            </w:r>
            <w:r>
              <w:rPr>
                <w:rFonts w:ascii="Arial" w:hAnsi="Arial" w:eastAsia="Arial" w:cs="Arial"/>
                <w:spacing w:val="-3"/>
                <w:sz w:val="16"/>
                <w:szCs w:val="16"/>
              </w:rPr>
              <w:t xml:space="preserve"> </w:t>
            </w:r>
            <w:r>
              <w:rPr>
                <w:rFonts w:ascii="Arial" w:hAnsi="Arial" w:eastAsia="Arial" w:cs="Arial"/>
                <w:spacing w:val="-2"/>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relevant</w:t>
            </w:r>
            <w:r>
              <w:rPr>
                <w:rFonts w:ascii="Arial" w:hAnsi="Arial" w:eastAsia="Arial" w:cs="Arial"/>
                <w:spacing w:val="2"/>
                <w:sz w:val="16"/>
                <w:szCs w:val="16"/>
              </w:rPr>
              <w:t xml:space="preserve"> </w:t>
            </w:r>
            <w:r>
              <w:rPr>
                <w:rFonts w:ascii="Arial" w:hAnsi="Arial" w:eastAsia="Arial" w:cs="Arial"/>
                <w:spacing w:val="-2"/>
                <w:sz w:val="16"/>
                <w:szCs w:val="16"/>
              </w:rPr>
              <w:t>period?</w:t>
            </w:r>
            <w:r>
              <w:rPr>
                <w:rFonts w:ascii="Arial" w:hAnsi="Arial" w:eastAsia="Arial" w:cs="Arial"/>
                <w:spacing w:val="44"/>
                <w:sz w:val="16"/>
                <w:szCs w:val="16"/>
              </w:rPr>
              <w:t xml:space="preserve"> </w:t>
            </w:r>
            <w:r>
              <w:rPr>
                <w:rFonts w:ascii="Arial" w:hAnsi="Arial" w:eastAsia="Arial" w:cs="Arial"/>
                <w:spacing w:val="-2"/>
                <w:sz w:val="16"/>
                <w:szCs w:val="16"/>
              </w:rPr>
              <w:t>If</w:t>
            </w:r>
            <w:r>
              <w:rPr>
                <w:rFonts w:ascii="Arial" w:hAnsi="Arial" w:eastAsia="Arial" w:cs="Arial"/>
                <w:spacing w:val="86"/>
                <w:sz w:val="16"/>
                <w:szCs w:val="16"/>
              </w:rPr>
              <w:t xml:space="preserve"> </w:t>
            </w:r>
            <w:r>
              <w:rPr>
                <w:rFonts w:ascii="Arial" w:hAnsi="Arial" w:eastAsia="Arial" w:cs="Arial"/>
                <w:spacing w:val="-1"/>
                <w:sz w:val="16"/>
                <w:szCs w:val="16"/>
              </w:rPr>
              <w:t>‘N’,</w:t>
            </w:r>
            <w:r>
              <w:rPr>
                <w:rFonts w:ascii="Arial" w:hAnsi="Arial" w:eastAsia="Arial" w:cs="Arial"/>
                <w:spacing w:val="2"/>
                <w:sz w:val="16"/>
                <w:szCs w:val="16"/>
              </w:rPr>
              <w:t xml:space="preserve"> </w:t>
            </w:r>
            <w:r>
              <w:rPr>
                <w:rFonts w:ascii="Arial" w:hAnsi="Arial" w:eastAsia="Arial" w:cs="Arial"/>
                <w:spacing w:val="-2"/>
                <w:sz w:val="16"/>
                <w:szCs w:val="16"/>
              </w:rPr>
              <w:t>explain</w:t>
            </w:r>
            <w:r>
              <w:rPr>
                <w:rFonts w:ascii="Arial" w:hAnsi="Arial" w:eastAsia="Arial" w:cs="Arial"/>
                <w:sz w:val="16"/>
                <w:szCs w:val="16"/>
              </w:rPr>
              <w:t xml:space="preserve"> </w:t>
            </w:r>
            <w:r>
              <w:rPr>
                <w:rFonts w:ascii="Arial" w:hAnsi="Arial" w:eastAsia="Arial" w:cs="Arial"/>
                <w:spacing w:val="-3"/>
                <w:sz w:val="16"/>
                <w:szCs w:val="16"/>
              </w:rPr>
              <w:t xml:space="preserve">why </w:t>
            </w:r>
            <w:r>
              <w:rPr>
                <w:rFonts w:ascii="Arial" w:hAnsi="Arial" w:eastAsia="Arial" w:cs="Arial"/>
                <w:sz w:val="16"/>
                <w:szCs w:val="16"/>
              </w:rPr>
              <w:t xml:space="preserve">in </w:t>
            </w:r>
            <w:r>
              <w:rPr>
                <w:rFonts w:ascii="Arial" w:hAnsi="Arial" w:eastAsia="Arial" w:cs="Arial"/>
                <w:spacing w:val="-2"/>
                <w:sz w:val="16"/>
                <w:szCs w:val="16"/>
              </w:rPr>
              <w:t xml:space="preserve">an </w:t>
            </w:r>
            <w:r>
              <w:rPr>
                <w:rFonts w:ascii="Arial" w:hAnsi="Arial" w:eastAsia="Arial" w:cs="Arial"/>
                <w:spacing w:val="-3"/>
                <w:sz w:val="16"/>
                <w:szCs w:val="16"/>
              </w:rPr>
              <w:t>attachment.</w:t>
            </w:r>
          </w:p>
        </w:tc>
        <w:tc>
          <w:tcPr>
            <w:tcW w:w="2880" w:type="dxa"/>
            <w:tcBorders>
              <w:top w:val="single" w:color="000000" w:sz="6" w:space="0"/>
              <w:left w:val="single" w:color="000000" w:sz="6" w:space="0"/>
              <w:bottom w:val="single" w:color="000000" w:sz="6" w:space="0"/>
              <w:right w:val="single" w:color="000000" w:sz="6" w:space="0"/>
            </w:tcBorders>
          </w:tcPr>
          <w:p w:rsidR="00B47FCF" w:rsidP="004B4E05" w:rsidRDefault="00B47FCF" w14:paraId="6A8BA373" w14:textId="77777777">
            <w:pPr>
              <w:pStyle w:val="TableParagraph"/>
              <w:tabs>
                <w:tab w:val="left" w:pos="1936"/>
              </w:tabs>
              <w:spacing w:line="175" w:lineRule="exact"/>
              <w:ind w:left="1571"/>
              <w:rPr>
                <w:rFonts w:ascii="Arial" w:hAnsi="Arial" w:eastAsia="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rsidR="00B47FCF" w:rsidTr="004B4E05" w14:paraId="7873B627" w14:textId="77777777">
        <w:trPr>
          <w:trHeight w:val="1121" w:hRule="exact"/>
        </w:trPr>
        <w:tc>
          <w:tcPr>
            <w:tcW w:w="10982" w:type="dxa"/>
            <w:gridSpan w:val="2"/>
            <w:tcBorders>
              <w:top w:val="single" w:color="000000" w:sz="6" w:space="0"/>
              <w:left w:val="single" w:color="000000" w:sz="6" w:space="0"/>
              <w:bottom w:val="single" w:color="000000" w:sz="6" w:space="0"/>
              <w:right w:val="single" w:color="000000" w:sz="6" w:space="0"/>
            </w:tcBorders>
          </w:tcPr>
          <w:p w:rsidR="00B47FCF" w:rsidP="004B4E05" w:rsidRDefault="00B47FCF" w14:paraId="4E291602" w14:textId="77777777">
            <w:pPr>
              <w:pStyle w:val="TableParagraph"/>
              <w:spacing w:line="179" w:lineRule="exact"/>
              <w:ind w:left="104"/>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 xml:space="preserve"> </w:t>
            </w:r>
            <w:r>
              <w:rPr>
                <w:rFonts w:ascii="Arial" w:hAnsi="Arial" w:eastAsia="Arial" w:cs="Arial"/>
                <w:spacing w:val="-2"/>
                <w:sz w:val="16"/>
                <w:szCs w:val="16"/>
              </w:rPr>
              <w:t>provide</w:t>
            </w:r>
            <w:r>
              <w:rPr>
                <w:rFonts w:ascii="Arial" w:hAnsi="Arial" w:eastAsia="Arial" w:cs="Arial"/>
                <w:spacing w:val="-4"/>
                <w:sz w:val="16"/>
                <w:szCs w:val="16"/>
              </w:rPr>
              <w:t xml:space="preserve"> </w:t>
            </w:r>
            <w:r>
              <w:rPr>
                <w:rFonts w:ascii="Arial" w:hAnsi="Arial" w:eastAsia="Arial" w:cs="Arial"/>
                <w:spacing w:val="-2"/>
                <w:sz w:val="16"/>
                <w:szCs w:val="16"/>
              </w:rPr>
              <w:t>the following</w:t>
            </w:r>
            <w:r>
              <w:rPr>
                <w:rFonts w:ascii="Arial" w:hAnsi="Arial" w:eastAsia="Arial" w:cs="Arial"/>
                <w:spacing w:val="-5"/>
                <w:sz w:val="16"/>
                <w:szCs w:val="16"/>
              </w:rPr>
              <w:t xml:space="preserve"> </w:t>
            </w:r>
            <w:r>
              <w:rPr>
                <w:rFonts w:ascii="Arial" w:hAnsi="Arial" w:eastAsia="Arial" w:cs="Arial"/>
                <w:spacing w:val="-2"/>
                <w:sz w:val="16"/>
                <w:szCs w:val="16"/>
              </w:rPr>
              <w:t>information.</w:t>
            </w:r>
          </w:p>
          <w:p w:rsidR="00B47FCF" w:rsidP="004B4E05" w:rsidRDefault="00B47FCF" w14:paraId="193E3C8C" w14:textId="77777777">
            <w:pPr>
              <w:pStyle w:val="TableParagraph"/>
              <w:spacing w:before="2"/>
              <w:rPr>
                <w:rFonts w:ascii="Arial" w:hAnsi="Arial" w:eastAsia="Arial" w:cs="Arial"/>
                <w:b/>
                <w:bCs/>
                <w:sz w:val="16"/>
                <w:szCs w:val="16"/>
              </w:rPr>
            </w:pPr>
          </w:p>
          <w:p w:rsidR="00B47FCF" w:rsidP="004B4E05" w:rsidRDefault="00B47FCF" w14:paraId="03A576F8" w14:textId="04F9AB8F">
            <w:pPr>
              <w:pStyle w:val="TableParagraph"/>
              <w:tabs>
                <w:tab w:val="left" w:pos="3131"/>
                <w:tab w:val="left" w:pos="5083"/>
              </w:tabs>
              <w:ind w:left="104"/>
              <w:rPr>
                <w:rFonts w:ascii="Arial" w:hAnsi="Arial" w:eastAsia="Arial" w:cs="Arial"/>
                <w:sz w:val="16"/>
                <w:szCs w:val="16"/>
              </w:rPr>
            </w:pPr>
            <w:r>
              <w:rPr>
                <w:rFonts w:ascii="Arial"/>
                <w:spacing w:val="-1"/>
                <w:sz w:val="16"/>
              </w:rPr>
              <w:t>32b)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B47FCF" w:rsidP="004B4E05" w:rsidRDefault="00B47FCF" w14:paraId="7DD1ACBB" w14:textId="77777777">
            <w:pPr>
              <w:pStyle w:val="TableParagraph"/>
              <w:spacing w:before="11"/>
              <w:rPr>
                <w:rFonts w:ascii="Arial" w:hAnsi="Arial" w:eastAsia="Arial" w:cs="Arial"/>
                <w:b/>
                <w:bCs/>
                <w:sz w:val="15"/>
                <w:szCs w:val="15"/>
              </w:rPr>
            </w:pPr>
          </w:p>
          <w:p w:rsidR="00B47FCF" w:rsidP="004B4E05" w:rsidRDefault="00B47FCF" w14:paraId="6FDC7B51" w14:textId="560BBA26">
            <w:pPr>
              <w:pStyle w:val="TableParagraph"/>
              <w:tabs>
                <w:tab w:val="left" w:pos="3203"/>
                <w:tab w:val="left" w:pos="5066"/>
              </w:tabs>
              <w:ind w:left="104"/>
              <w:rPr>
                <w:rFonts w:ascii="Arial" w:hAnsi="Arial" w:eastAsia="Arial" w:cs="Arial"/>
                <w:sz w:val="16"/>
                <w:szCs w:val="16"/>
              </w:rPr>
            </w:pPr>
            <w:r>
              <w:rPr>
                <w:rFonts w:ascii="Arial"/>
                <w:spacing w:val="-2"/>
                <w:sz w:val="16"/>
              </w:rPr>
              <w:t>32c)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B47FCF" w:rsidP="00B47FCF" w:rsidRDefault="00B47FCF" w14:paraId="0A1FED62" w14:textId="77777777">
      <w:pPr>
        <w:spacing w:before="5"/>
        <w:rPr>
          <w:rFonts w:ascii="Arial" w:hAnsi="Arial" w:eastAsia="Arial" w:cs="Arial"/>
          <w:b/>
          <w:bCs/>
          <w:sz w:val="10"/>
          <w:szCs w:val="10"/>
        </w:rPr>
      </w:pPr>
    </w:p>
    <w:p w:rsidR="00A05677" w:rsidRDefault="00EB45CB" w14:paraId="570FFA6A" w14:textId="7457CB54">
      <w:pPr>
        <w:spacing w:before="70"/>
        <w:ind w:left="119" w:right="4625"/>
        <w:rPr>
          <w:rFonts w:ascii="Arial" w:hAnsi="Arial" w:eastAsia="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A05677" w:rsidRDefault="00A05677" w14:paraId="1B069671" w14:textId="77777777">
      <w:pPr>
        <w:spacing w:before="5"/>
        <w:rPr>
          <w:rFonts w:ascii="Arial" w:hAnsi="Arial" w:eastAsia="Arial" w:cs="Arial"/>
          <w:b/>
          <w:bCs/>
          <w:sz w:val="2"/>
          <w:szCs w:val="2"/>
        </w:rPr>
      </w:pPr>
    </w:p>
    <w:p w:rsidR="00A05677" w:rsidRDefault="00B22126" w14:paraId="66C63009"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53E8B627" wp14:editId="21A0E18B">
                <wp:extent cx="6686550" cy="367665"/>
                <wp:effectExtent l="9525" t="9525" r="9525" b="13335"/>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3D7054B5" w14:textId="77777777">
                            <w:pPr>
                              <w:spacing w:before="7"/>
                              <w:rPr>
                                <w:rFonts w:ascii="Arial" w:hAnsi="Arial" w:eastAsia="Arial" w:cs="Arial"/>
                                <w:b/>
                                <w:bCs/>
                                <w:sz w:val="16"/>
                                <w:szCs w:val="16"/>
                              </w:rPr>
                            </w:pPr>
                          </w:p>
                          <w:p w:rsidR="008A04E7" w:rsidRDefault="008A04E7" w14:paraId="196E780D" w14:textId="3D292B93">
                            <w:pPr>
                              <w:tabs>
                                <w:tab w:val="left" w:pos="6391"/>
                              </w:tabs>
                              <w:ind w:left="100"/>
                              <w:rPr>
                                <w:rFonts w:ascii="Arial" w:hAnsi="Arial" w:eastAsia="Arial" w:cs="Arial"/>
                                <w:sz w:val="16"/>
                                <w:szCs w:val="16"/>
                              </w:rPr>
                            </w:pPr>
                            <w:r>
                              <w:rPr>
                                <w:rFonts w:ascii="Arial"/>
                                <w:spacing w:val="-1"/>
                                <w:sz w:val="16"/>
                              </w:rPr>
                              <w:t>33)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105" style="width:526.5pt;height:28.95pt;visibility:visible;mso-wrap-style:square;mso-left-percent:-10001;mso-top-percent:-10001;mso-position-horizontal:absolute;mso-position-horizontal-relative:char;mso-position-vertical:absolute;mso-position-vertical-relative:line;mso-left-percent:-10001;mso-top-percent:-10001;v-text-anchor:top" o:spid="_x0000_s1299"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" w14:anchorId="53E8B627">
                <v:textbox inset="0,0,0,0">
                  <w:txbxContent>
                    <w:p w:rsidR="008A04E7" w:rsidRDefault="008A04E7" w14:paraId="3D7054B5" w14:textId="77777777">
                      <w:pPr>
                        <w:spacing w:before="7"/>
                        <w:rPr>
                          <w:rFonts w:ascii="Arial" w:hAnsi="Arial" w:eastAsia="Arial" w:cs="Arial"/>
                          <w:b/>
                          <w:bCs/>
                          <w:sz w:val="16"/>
                          <w:szCs w:val="16"/>
                        </w:rPr>
                      </w:pPr>
                    </w:p>
                    <w:p w:rsidR="008A04E7" w:rsidRDefault="008A04E7" w14:paraId="196E780D" w14:textId="3D292B93">
                      <w:pPr>
                        <w:tabs>
                          <w:tab w:val="left" w:pos="6391"/>
                        </w:tabs>
                        <w:ind w:left="100"/>
                        <w:rPr>
                          <w:rFonts w:ascii="Arial" w:hAnsi="Arial" w:eastAsia="Arial" w:cs="Arial"/>
                          <w:sz w:val="16"/>
                          <w:szCs w:val="16"/>
                        </w:rPr>
                      </w:pPr>
                      <w:r>
                        <w:rPr>
                          <w:rFonts w:ascii="Arial"/>
                          <w:spacing w:val="-1"/>
                          <w:sz w:val="16"/>
                        </w:rPr>
                        <w:t>33)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rsidR="00A05677" w:rsidRDefault="00A05677" w14:paraId="5C2DB1F1" w14:textId="77777777">
      <w:pPr>
        <w:spacing w:before="6"/>
        <w:rPr>
          <w:rFonts w:ascii="Arial" w:hAnsi="Arial" w:eastAsia="Arial" w:cs="Arial"/>
          <w:b/>
          <w:bCs/>
          <w:sz w:val="12"/>
          <w:szCs w:val="12"/>
        </w:rPr>
      </w:pPr>
    </w:p>
    <w:p w:rsidR="00A05677" w:rsidRDefault="00EB45CB" w14:paraId="6010613C" w14:textId="77777777">
      <w:pPr>
        <w:spacing w:before="70"/>
        <w:ind w:left="119" w:right="4625"/>
        <w:rPr>
          <w:rFonts w:ascii="Arial" w:hAnsi="Arial" w:eastAsia="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A05677" w:rsidRDefault="00A05677" w14:paraId="6F6F3035" w14:textId="77777777">
      <w:pPr>
        <w:spacing w:before="2"/>
        <w:rPr>
          <w:rFonts w:ascii="Arial" w:hAnsi="Arial" w:eastAsia="Arial" w:cs="Arial"/>
          <w:b/>
          <w:bCs/>
          <w:sz w:val="2"/>
          <w:szCs w:val="2"/>
        </w:rPr>
      </w:pPr>
    </w:p>
    <w:p w:rsidR="00A05677" w:rsidRDefault="00B22126" w14:paraId="1799534C"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33F95023" wp14:editId="7E8422DB">
                <wp:extent cx="6686550" cy="383540"/>
                <wp:effectExtent l="9525" t="9525" r="9525" b="6985"/>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835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2C5BC54F" w14:textId="77777777">
                            <w:pPr>
                              <w:spacing w:before="6"/>
                              <w:rPr>
                                <w:rFonts w:ascii="Arial" w:hAnsi="Arial" w:eastAsia="Arial" w:cs="Arial"/>
                                <w:b/>
                                <w:bCs/>
                                <w:sz w:val="18"/>
                                <w:szCs w:val="18"/>
                              </w:rPr>
                            </w:pPr>
                          </w:p>
                          <w:p w:rsidR="008A04E7" w:rsidRDefault="008A04E7" w14:paraId="57AD4090" w14:textId="6F7978AC">
                            <w:pPr>
                              <w:tabs>
                                <w:tab w:val="left" w:pos="6151"/>
                              </w:tabs>
                              <w:ind w:left="100"/>
                              <w:rPr>
                                <w:rFonts w:ascii="Arial" w:hAnsi="Arial" w:eastAsia="Arial" w:cs="Arial"/>
                                <w:sz w:val="16"/>
                                <w:szCs w:val="16"/>
                              </w:rPr>
                            </w:pPr>
                            <w:r>
                              <w:rPr>
                                <w:rFonts w:ascii="Arial"/>
                                <w:spacing w:val="-1"/>
                                <w:sz w:val="16"/>
                              </w:rPr>
                              <w:t>34)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104" style="width:526.5pt;height:30.2pt;visibility:visible;mso-wrap-style:square;mso-left-percent:-10001;mso-top-percent:-10001;mso-position-horizontal:absolute;mso-position-horizontal-relative:char;mso-position-vertical:absolute;mso-position-vertical-relative:line;mso-left-percent:-10001;mso-top-percent:-10001;v-text-anchor:top" o:spid="_x0000_s130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" w14:anchorId="33F95023">
                <v:textbox inset="0,0,0,0">
                  <w:txbxContent>
                    <w:p w:rsidR="008A04E7" w:rsidRDefault="008A04E7" w14:paraId="2C5BC54F" w14:textId="77777777">
                      <w:pPr>
                        <w:spacing w:before="6"/>
                        <w:rPr>
                          <w:rFonts w:ascii="Arial" w:hAnsi="Arial" w:eastAsia="Arial" w:cs="Arial"/>
                          <w:b/>
                          <w:bCs/>
                          <w:sz w:val="18"/>
                          <w:szCs w:val="18"/>
                        </w:rPr>
                      </w:pPr>
                    </w:p>
                    <w:p w:rsidR="008A04E7" w:rsidRDefault="008A04E7" w14:paraId="57AD4090" w14:textId="6F7978AC">
                      <w:pPr>
                        <w:tabs>
                          <w:tab w:val="left" w:pos="6151"/>
                        </w:tabs>
                        <w:ind w:left="100"/>
                        <w:rPr>
                          <w:rFonts w:ascii="Arial" w:hAnsi="Arial" w:eastAsia="Arial" w:cs="Arial"/>
                          <w:sz w:val="16"/>
                          <w:szCs w:val="16"/>
                        </w:rPr>
                      </w:pPr>
                      <w:r>
                        <w:rPr>
                          <w:rFonts w:ascii="Arial"/>
                          <w:spacing w:val="-1"/>
                          <w:sz w:val="16"/>
                        </w:rPr>
                        <w:t>34)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anchorlock/>
              </v:shape>
            </w:pict>
          </mc:Fallback>
        </mc:AlternateContent>
      </w:r>
    </w:p>
    <w:p w:rsidR="00A05677" w:rsidRDefault="00A05677" w14:paraId="701D4FC4" w14:textId="77777777">
      <w:pPr>
        <w:spacing w:before="5"/>
        <w:rPr>
          <w:rFonts w:ascii="Arial" w:hAnsi="Arial" w:eastAsia="Arial" w:cs="Arial"/>
          <w:b/>
          <w:bCs/>
          <w:sz w:val="12"/>
          <w:szCs w:val="12"/>
        </w:rPr>
      </w:pPr>
    </w:p>
    <w:p w:rsidR="00A05677" w:rsidRDefault="00EB45CB" w14:paraId="2F8A0525" w14:textId="77777777">
      <w:pPr>
        <w:spacing w:before="70"/>
        <w:ind w:left="119" w:right="4625"/>
        <w:rPr>
          <w:rFonts w:ascii="Arial" w:hAnsi="Arial" w:eastAsia="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A05677" w:rsidRDefault="00A05677" w14:paraId="5CF4287E" w14:textId="77777777">
      <w:pPr>
        <w:spacing w:before="2"/>
        <w:rPr>
          <w:rFonts w:ascii="Arial" w:hAnsi="Arial" w:eastAsia="Arial" w:cs="Arial"/>
          <w:b/>
          <w:bCs/>
          <w:sz w:val="2"/>
          <w:szCs w:val="2"/>
        </w:rPr>
      </w:pPr>
    </w:p>
    <w:p w:rsidR="00A05677" w:rsidRDefault="00B22126" w14:paraId="1DC251A0" w14:textId="77777777">
      <w:pPr>
        <w:spacing w:line="200" w:lineRule="atLeast"/>
        <w:ind w:left="121"/>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2E3A2B17" wp14:editId="0893CAD4">
                <wp:extent cx="6686550" cy="946785"/>
                <wp:effectExtent l="9525" t="9525" r="9525" b="5715"/>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467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14A283A6" w14:textId="77777777">
                            <w:pPr>
                              <w:spacing w:before="10"/>
                              <w:rPr>
                                <w:rFonts w:ascii="Arial" w:hAnsi="Arial" w:eastAsia="Arial" w:cs="Arial"/>
                                <w:b/>
                                <w:bCs/>
                                <w:sz w:val="17"/>
                                <w:szCs w:val="17"/>
                              </w:rPr>
                            </w:pPr>
                          </w:p>
                          <w:p w:rsidR="008A04E7" w:rsidP="002426C7" w:rsidRDefault="008A04E7" w14:paraId="39A140A9" w14:textId="22174942">
                            <w:pPr>
                              <w:tabs>
                                <w:tab w:val="left" w:pos="375"/>
                              </w:tabs>
                              <w:ind w:left="101"/>
                              <w:rPr>
                                <w:rFonts w:ascii="Arial" w:hAnsi="Arial" w:eastAsia="Arial" w:cs="Arial"/>
                                <w:sz w:val="16"/>
                                <w:szCs w:val="16"/>
                              </w:rPr>
                            </w:pPr>
                            <w:r>
                              <w:rPr>
                                <w:rFonts w:ascii="Arial"/>
                                <w:spacing w:val="-1"/>
                                <w:sz w:val="16"/>
                              </w:rPr>
                              <w:t>35)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8A04E7" w:rsidP="00685103" w:rsidRDefault="008A04E7" w14:paraId="7A3A6690" w14:textId="17166A32">
                            <w:pPr>
                              <w:tabs>
                                <w:tab w:val="left" w:pos="790"/>
                              </w:tabs>
                              <w:spacing w:before="135"/>
                              <w:ind w:left="444"/>
                              <w:rPr>
                                <w:rFonts w:ascii="Arial" w:hAnsi="Arial" w:eastAsia="Arial" w:cs="Arial"/>
                                <w:sz w:val="16"/>
                                <w:szCs w:val="16"/>
                              </w:rPr>
                            </w:pPr>
                            <w:r>
                              <w:rPr>
                                <w:noProof/>
                              </w:rPr>
                              <w:drawing>
                                <wp:inline distT="0" distB="0" distL="0" distR="0" wp14:anchorId="5D621089" wp14:editId="16215068">
                                  <wp:extent cx="167640" cy="167640"/>
                                  <wp:effectExtent l="0" t="0" r="3810" b="3810"/>
                                  <wp:docPr id="359" name="Picture 359"/>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rsidR="008A04E7" w:rsidP="00685103" w:rsidRDefault="008A04E7" w14:paraId="2D7D93FB" w14:textId="5758707F">
                            <w:pPr>
                              <w:tabs>
                                <w:tab w:val="left" w:pos="790"/>
                              </w:tabs>
                              <w:spacing w:before="107" w:line="243" w:lineRule="auto"/>
                              <w:ind w:left="444" w:right="385"/>
                              <w:rPr>
                                <w:rFonts w:ascii="Arial" w:hAnsi="Arial" w:eastAsia="Arial" w:cs="Arial"/>
                                <w:sz w:val="16"/>
                                <w:szCs w:val="16"/>
                              </w:rPr>
                            </w:pPr>
                            <w:r>
                              <w:rPr>
                                <w:noProof/>
                              </w:rPr>
                              <w:drawing>
                                <wp:inline distT="0" distB="0" distL="0" distR="0" wp14:anchorId="5660551C" wp14:editId="48AE073C">
                                  <wp:extent cx="167640" cy="167640"/>
                                  <wp:effectExtent l="0" t="0" r="3810" b="3810"/>
                                  <wp:docPr id="360" name="Picture 36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hAnsi="Arial" w:eastAsia="Arial" w:cs="Arial"/>
                                <w:spacing w:val="-1"/>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Affiliate</w:t>
                            </w:r>
                            <w:r>
                              <w:rPr>
                                <w:rFonts w:ascii="Arial" w:hAnsi="Arial" w:eastAsia="Arial" w:cs="Arial"/>
                                <w:spacing w:val="-5"/>
                                <w:sz w:val="16"/>
                                <w:szCs w:val="16"/>
                              </w:rPr>
                              <w:t xml:space="preserve"> </w:t>
                            </w:r>
                            <w:r>
                              <w:rPr>
                                <w:rFonts w:ascii="Arial" w:hAnsi="Arial" w:eastAsia="Arial" w:cs="Arial"/>
                                <w:spacing w:val="-1"/>
                                <w:sz w:val="16"/>
                                <w:szCs w:val="16"/>
                              </w:rPr>
                              <w:t>used</w:t>
                            </w:r>
                            <w:r>
                              <w:rPr>
                                <w:rFonts w:ascii="Arial" w:hAnsi="Arial" w:eastAsia="Arial" w:cs="Arial"/>
                                <w:spacing w:val="-2"/>
                                <w:sz w:val="16"/>
                                <w:szCs w:val="16"/>
                              </w:rPr>
                              <w:t xml:space="preserve"> </w:t>
                            </w:r>
                            <w:r>
                              <w:rPr>
                                <w:rFonts w:ascii="Arial" w:hAnsi="Arial" w:eastAsia="Arial" w:cs="Arial"/>
                                <w:spacing w:val="-1"/>
                                <w:sz w:val="16"/>
                                <w:szCs w:val="16"/>
                              </w:rPr>
                              <w:t>unaudited</w:t>
                            </w:r>
                            <w:r>
                              <w:rPr>
                                <w:rFonts w:ascii="Arial" w:hAnsi="Arial" w:eastAsia="Arial" w:cs="Arial"/>
                                <w:spacing w:val="-7"/>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statements</w:t>
                            </w:r>
                            <w:r>
                              <w:rPr>
                                <w:rFonts w:ascii="Arial" w:hAnsi="Arial" w:eastAsia="Arial" w:cs="Arial"/>
                                <w:spacing w:val="-8"/>
                                <w:sz w:val="16"/>
                                <w:szCs w:val="16"/>
                              </w:rPr>
                              <w:t xml:space="preserve"> </w:t>
                            </w:r>
                            <w:r>
                              <w:rPr>
                                <w:rFonts w:ascii="Arial" w:hAnsi="Arial" w:eastAsia="Arial" w:cs="Arial"/>
                                <w:spacing w:val="-1"/>
                                <w:sz w:val="16"/>
                                <w:szCs w:val="16"/>
                              </w:rPr>
                              <w:t>prepared</w:t>
                            </w:r>
                            <w:r>
                              <w:rPr>
                                <w:rFonts w:ascii="Arial" w:hAnsi="Arial" w:eastAsia="Arial" w:cs="Arial"/>
                                <w:spacing w:val="-7"/>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accordance</w:t>
                            </w:r>
                            <w:r>
                              <w:rPr>
                                <w:rFonts w:ascii="Arial" w:hAnsi="Arial" w:eastAsia="Arial" w:cs="Arial"/>
                                <w:spacing w:val="-9"/>
                                <w:sz w:val="16"/>
                                <w:szCs w:val="16"/>
                              </w:rPr>
                              <w:t xml:space="preserve">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pacing w:val="-1"/>
                                <w:sz w:val="16"/>
                                <w:szCs w:val="16"/>
                              </w:rPr>
                              <w:t>Generally</w:t>
                            </w:r>
                            <w:r>
                              <w:rPr>
                                <w:rFonts w:ascii="Arial" w:hAnsi="Arial" w:eastAsia="Arial" w:cs="Arial"/>
                                <w:spacing w:val="-10"/>
                                <w:sz w:val="16"/>
                                <w:szCs w:val="16"/>
                              </w:rPr>
                              <w:t xml:space="preserve"> </w:t>
                            </w:r>
                            <w:r>
                              <w:rPr>
                                <w:rFonts w:ascii="Arial" w:hAnsi="Arial" w:eastAsia="Arial" w:cs="Arial"/>
                                <w:spacing w:val="-1"/>
                                <w:sz w:val="16"/>
                                <w:szCs w:val="16"/>
                              </w:rPr>
                              <w:t>Accepted</w:t>
                            </w:r>
                            <w:r>
                              <w:rPr>
                                <w:rFonts w:ascii="Arial" w:hAnsi="Arial" w:eastAsia="Arial" w:cs="Arial"/>
                                <w:spacing w:val="-9"/>
                                <w:sz w:val="16"/>
                                <w:szCs w:val="16"/>
                              </w:rPr>
                              <w:t xml:space="preserve"> </w:t>
                            </w:r>
                            <w:r>
                              <w:rPr>
                                <w:rFonts w:ascii="Arial" w:hAnsi="Arial" w:eastAsia="Arial" w:cs="Arial"/>
                                <w:spacing w:val="-1"/>
                                <w:sz w:val="16"/>
                                <w:szCs w:val="16"/>
                              </w:rPr>
                              <w:t>Accounting</w:t>
                            </w:r>
                            <w:r>
                              <w:rPr>
                                <w:rFonts w:ascii="Arial" w:hAnsi="Arial" w:eastAsia="Arial" w:cs="Arial"/>
                                <w:spacing w:val="-9"/>
                                <w:sz w:val="16"/>
                                <w:szCs w:val="16"/>
                              </w:rPr>
                              <w:t xml:space="preserve"> </w:t>
                            </w:r>
                            <w:r>
                              <w:rPr>
                                <w:rFonts w:ascii="Arial" w:hAnsi="Arial" w:eastAsia="Arial" w:cs="Arial"/>
                                <w:spacing w:val="-1"/>
                                <w:sz w:val="16"/>
                                <w:szCs w:val="16"/>
                              </w:rPr>
                              <w:t>Principles</w:t>
                            </w:r>
                            <w:r>
                              <w:rPr>
                                <w:rFonts w:ascii="Arial" w:hAnsi="Arial" w:eastAsia="Arial" w:cs="Arial"/>
                                <w:spacing w:val="-5"/>
                                <w:sz w:val="16"/>
                                <w:szCs w:val="16"/>
                              </w:rPr>
                              <w:t xml:space="preserve"> </w:t>
                            </w:r>
                            <w:r>
                              <w:rPr>
                                <w:rFonts w:ascii="Arial" w:hAnsi="Arial" w:eastAsia="Arial" w:cs="Arial"/>
                                <w:spacing w:val="-1"/>
                                <w:sz w:val="16"/>
                                <w:szCs w:val="16"/>
                              </w:rPr>
                              <w:t>(GAAP)</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93"/>
                                <w:sz w:val="16"/>
                                <w:szCs w:val="16"/>
                              </w:rPr>
                              <w:t xml:space="preserve"> </w:t>
                            </w:r>
                            <w:r>
                              <w:rPr>
                                <w:rFonts w:ascii="Arial" w:hAnsi="Arial" w:eastAsia="Arial" w:cs="Arial"/>
                                <w:spacing w:val="-1"/>
                                <w:sz w:val="16"/>
                                <w:szCs w:val="16"/>
                              </w:rPr>
                              <w:t>certified</w:t>
                            </w:r>
                            <w:r>
                              <w:rPr>
                                <w:rFonts w:ascii="Arial" w:hAnsi="Arial" w:eastAsia="Arial" w:cs="Arial"/>
                                <w:spacing w:val="-8"/>
                                <w:sz w:val="16"/>
                                <w:szCs w:val="16"/>
                              </w:rPr>
                              <w:t xml:space="preserve"> </w:t>
                            </w:r>
                            <w:r>
                              <w:rPr>
                                <w:rFonts w:ascii="Arial" w:hAnsi="Arial" w:eastAsia="Arial" w:cs="Arial"/>
                                <w:spacing w:val="-1"/>
                                <w:sz w:val="16"/>
                                <w:szCs w:val="16"/>
                              </w:rPr>
                              <w:t>by</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Affiliate’s</w:t>
                            </w:r>
                            <w:r>
                              <w:rPr>
                                <w:rFonts w:ascii="Arial" w:hAnsi="Arial" w:eastAsia="Arial" w:cs="Arial"/>
                                <w:spacing w:val="-8"/>
                                <w:sz w:val="16"/>
                                <w:szCs w:val="16"/>
                              </w:rPr>
                              <w:t xml:space="preserve"> </w:t>
                            </w:r>
                            <w:r>
                              <w:rPr>
                                <w:rFonts w:ascii="Arial" w:hAnsi="Arial" w:eastAsia="Arial" w:cs="Arial"/>
                                <w:spacing w:val="-1"/>
                                <w:sz w:val="16"/>
                                <w:szCs w:val="16"/>
                              </w:rPr>
                              <w:t>chief</w:t>
                            </w:r>
                            <w:r>
                              <w:rPr>
                                <w:rFonts w:ascii="Arial" w:hAnsi="Arial" w:eastAsia="Arial" w:cs="Arial"/>
                                <w:spacing w:val="-6"/>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officer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id="Text Box 103" style="width:526.5pt;height:74.55pt;visibility:visible;mso-wrap-style:square;mso-left-percent:-10001;mso-top-percent:-10001;mso-position-horizontal:absolute;mso-position-horizontal-relative:char;mso-position-vertical:absolute;mso-position-vertical-relative:line;mso-left-percent:-10001;mso-top-percent:-10001;v-text-anchor:top" o:spid="_x0000_s130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" w14:anchorId="2E3A2B17">
                <v:textbox inset="0,0,0,0">
                  <w:txbxContent>
                    <w:p w:rsidR="008A04E7" w:rsidRDefault="008A04E7" w14:paraId="14A283A6" w14:textId="77777777">
                      <w:pPr>
                        <w:spacing w:before="10"/>
                        <w:rPr>
                          <w:rFonts w:ascii="Arial" w:hAnsi="Arial" w:eastAsia="Arial" w:cs="Arial"/>
                          <w:b/>
                          <w:bCs/>
                          <w:sz w:val="17"/>
                          <w:szCs w:val="17"/>
                        </w:rPr>
                      </w:pPr>
                    </w:p>
                    <w:p w:rsidR="008A04E7" w:rsidP="002426C7" w:rsidRDefault="008A04E7" w14:paraId="39A140A9" w14:textId="22174942">
                      <w:pPr>
                        <w:tabs>
                          <w:tab w:val="left" w:pos="375"/>
                        </w:tabs>
                        <w:ind w:left="101"/>
                        <w:rPr>
                          <w:rFonts w:ascii="Arial" w:hAnsi="Arial" w:eastAsia="Arial" w:cs="Arial"/>
                          <w:sz w:val="16"/>
                          <w:szCs w:val="16"/>
                        </w:rPr>
                      </w:pPr>
                      <w:r>
                        <w:rPr>
                          <w:rFonts w:ascii="Arial"/>
                          <w:spacing w:val="-1"/>
                          <w:sz w:val="16"/>
                        </w:rPr>
                        <w:t>35)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8A04E7" w:rsidP="00685103" w:rsidRDefault="008A04E7" w14:paraId="7A3A6690" w14:textId="17166A32">
                      <w:pPr>
                        <w:tabs>
                          <w:tab w:val="left" w:pos="790"/>
                        </w:tabs>
                        <w:spacing w:before="135"/>
                        <w:ind w:left="444"/>
                        <w:rPr>
                          <w:rFonts w:ascii="Arial" w:hAnsi="Arial" w:eastAsia="Arial" w:cs="Arial"/>
                          <w:sz w:val="16"/>
                          <w:szCs w:val="16"/>
                        </w:rPr>
                      </w:pPr>
                      <w:r>
                        <w:rPr>
                          <w:noProof/>
                        </w:rPr>
                        <w:drawing>
                          <wp:inline distT="0" distB="0" distL="0" distR="0" wp14:anchorId="5D621089" wp14:editId="16215068">
                            <wp:extent cx="167640" cy="167640"/>
                            <wp:effectExtent l="0" t="0" r="3810" b="3810"/>
                            <wp:docPr id="359" name="Picture 359"/>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rsidR="008A04E7" w:rsidP="00685103" w:rsidRDefault="008A04E7" w14:paraId="2D7D93FB" w14:textId="5758707F">
                      <w:pPr>
                        <w:tabs>
                          <w:tab w:val="left" w:pos="790"/>
                        </w:tabs>
                        <w:spacing w:before="107" w:line="243" w:lineRule="auto"/>
                        <w:ind w:left="444" w:right="385"/>
                        <w:rPr>
                          <w:rFonts w:ascii="Arial" w:hAnsi="Arial" w:eastAsia="Arial" w:cs="Arial"/>
                          <w:sz w:val="16"/>
                          <w:szCs w:val="16"/>
                        </w:rPr>
                      </w:pPr>
                      <w:r>
                        <w:rPr>
                          <w:noProof/>
                        </w:rPr>
                        <w:drawing>
                          <wp:inline distT="0" distB="0" distL="0" distR="0" wp14:anchorId="5660551C" wp14:editId="48AE073C">
                            <wp:extent cx="167640" cy="167640"/>
                            <wp:effectExtent l="0" t="0" r="3810" b="3810"/>
                            <wp:docPr id="360" name="Picture 36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Pr>
                          <w:rFonts w:ascii="Arial" w:hAnsi="Arial" w:eastAsia="Arial" w:cs="Arial"/>
                          <w:spacing w:val="-1"/>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Affiliate</w:t>
                      </w:r>
                      <w:r>
                        <w:rPr>
                          <w:rFonts w:ascii="Arial" w:hAnsi="Arial" w:eastAsia="Arial" w:cs="Arial"/>
                          <w:spacing w:val="-5"/>
                          <w:sz w:val="16"/>
                          <w:szCs w:val="16"/>
                        </w:rPr>
                        <w:t xml:space="preserve"> </w:t>
                      </w:r>
                      <w:r>
                        <w:rPr>
                          <w:rFonts w:ascii="Arial" w:hAnsi="Arial" w:eastAsia="Arial" w:cs="Arial"/>
                          <w:spacing w:val="-1"/>
                          <w:sz w:val="16"/>
                          <w:szCs w:val="16"/>
                        </w:rPr>
                        <w:t>used</w:t>
                      </w:r>
                      <w:r>
                        <w:rPr>
                          <w:rFonts w:ascii="Arial" w:hAnsi="Arial" w:eastAsia="Arial" w:cs="Arial"/>
                          <w:spacing w:val="-2"/>
                          <w:sz w:val="16"/>
                          <w:szCs w:val="16"/>
                        </w:rPr>
                        <w:t xml:space="preserve"> </w:t>
                      </w:r>
                      <w:r>
                        <w:rPr>
                          <w:rFonts w:ascii="Arial" w:hAnsi="Arial" w:eastAsia="Arial" w:cs="Arial"/>
                          <w:spacing w:val="-1"/>
                          <w:sz w:val="16"/>
                          <w:szCs w:val="16"/>
                        </w:rPr>
                        <w:t>unaudited</w:t>
                      </w:r>
                      <w:r>
                        <w:rPr>
                          <w:rFonts w:ascii="Arial" w:hAnsi="Arial" w:eastAsia="Arial" w:cs="Arial"/>
                          <w:spacing w:val="-7"/>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statements</w:t>
                      </w:r>
                      <w:r>
                        <w:rPr>
                          <w:rFonts w:ascii="Arial" w:hAnsi="Arial" w:eastAsia="Arial" w:cs="Arial"/>
                          <w:spacing w:val="-8"/>
                          <w:sz w:val="16"/>
                          <w:szCs w:val="16"/>
                        </w:rPr>
                        <w:t xml:space="preserve"> </w:t>
                      </w:r>
                      <w:r>
                        <w:rPr>
                          <w:rFonts w:ascii="Arial" w:hAnsi="Arial" w:eastAsia="Arial" w:cs="Arial"/>
                          <w:spacing w:val="-1"/>
                          <w:sz w:val="16"/>
                          <w:szCs w:val="16"/>
                        </w:rPr>
                        <w:t>prepared</w:t>
                      </w:r>
                      <w:r>
                        <w:rPr>
                          <w:rFonts w:ascii="Arial" w:hAnsi="Arial" w:eastAsia="Arial" w:cs="Arial"/>
                          <w:spacing w:val="-7"/>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accordance</w:t>
                      </w:r>
                      <w:r>
                        <w:rPr>
                          <w:rFonts w:ascii="Arial" w:hAnsi="Arial" w:eastAsia="Arial" w:cs="Arial"/>
                          <w:spacing w:val="-9"/>
                          <w:sz w:val="16"/>
                          <w:szCs w:val="16"/>
                        </w:rPr>
                        <w:t xml:space="preserve"> </w:t>
                      </w:r>
                      <w:r>
                        <w:rPr>
                          <w:rFonts w:ascii="Arial" w:hAnsi="Arial" w:eastAsia="Arial" w:cs="Arial"/>
                          <w:spacing w:val="-1"/>
                          <w:sz w:val="16"/>
                          <w:szCs w:val="16"/>
                        </w:rPr>
                        <w:t>with</w:t>
                      </w:r>
                      <w:r>
                        <w:rPr>
                          <w:rFonts w:ascii="Arial" w:hAnsi="Arial" w:eastAsia="Arial" w:cs="Arial"/>
                          <w:spacing w:val="-2"/>
                          <w:sz w:val="16"/>
                          <w:szCs w:val="16"/>
                        </w:rPr>
                        <w:t xml:space="preserve"> </w:t>
                      </w:r>
                      <w:r>
                        <w:rPr>
                          <w:rFonts w:ascii="Arial" w:hAnsi="Arial" w:eastAsia="Arial" w:cs="Arial"/>
                          <w:spacing w:val="-1"/>
                          <w:sz w:val="16"/>
                          <w:szCs w:val="16"/>
                        </w:rPr>
                        <w:t>Generally</w:t>
                      </w:r>
                      <w:r>
                        <w:rPr>
                          <w:rFonts w:ascii="Arial" w:hAnsi="Arial" w:eastAsia="Arial" w:cs="Arial"/>
                          <w:spacing w:val="-10"/>
                          <w:sz w:val="16"/>
                          <w:szCs w:val="16"/>
                        </w:rPr>
                        <w:t xml:space="preserve"> </w:t>
                      </w:r>
                      <w:r>
                        <w:rPr>
                          <w:rFonts w:ascii="Arial" w:hAnsi="Arial" w:eastAsia="Arial" w:cs="Arial"/>
                          <w:spacing w:val="-1"/>
                          <w:sz w:val="16"/>
                          <w:szCs w:val="16"/>
                        </w:rPr>
                        <w:t>Accepted</w:t>
                      </w:r>
                      <w:r>
                        <w:rPr>
                          <w:rFonts w:ascii="Arial" w:hAnsi="Arial" w:eastAsia="Arial" w:cs="Arial"/>
                          <w:spacing w:val="-9"/>
                          <w:sz w:val="16"/>
                          <w:szCs w:val="16"/>
                        </w:rPr>
                        <w:t xml:space="preserve"> </w:t>
                      </w:r>
                      <w:r>
                        <w:rPr>
                          <w:rFonts w:ascii="Arial" w:hAnsi="Arial" w:eastAsia="Arial" w:cs="Arial"/>
                          <w:spacing w:val="-1"/>
                          <w:sz w:val="16"/>
                          <w:szCs w:val="16"/>
                        </w:rPr>
                        <w:t>Accounting</w:t>
                      </w:r>
                      <w:r>
                        <w:rPr>
                          <w:rFonts w:ascii="Arial" w:hAnsi="Arial" w:eastAsia="Arial" w:cs="Arial"/>
                          <w:spacing w:val="-9"/>
                          <w:sz w:val="16"/>
                          <w:szCs w:val="16"/>
                        </w:rPr>
                        <w:t xml:space="preserve"> </w:t>
                      </w:r>
                      <w:r>
                        <w:rPr>
                          <w:rFonts w:ascii="Arial" w:hAnsi="Arial" w:eastAsia="Arial" w:cs="Arial"/>
                          <w:spacing w:val="-1"/>
                          <w:sz w:val="16"/>
                          <w:szCs w:val="16"/>
                        </w:rPr>
                        <w:t>Principles</w:t>
                      </w:r>
                      <w:r>
                        <w:rPr>
                          <w:rFonts w:ascii="Arial" w:hAnsi="Arial" w:eastAsia="Arial" w:cs="Arial"/>
                          <w:spacing w:val="-5"/>
                          <w:sz w:val="16"/>
                          <w:szCs w:val="16"/>
                        </w:rPr>
                        <w:t xml:space="preserve"> </w:t>
                      </w:r>
                      <w:r>
                        <w:rPr>
                          <w:rFonts w:ascii="Arial" w:hAnsi="Arial" w:eastAsia="Arial" w:cs="Arial"/>
                          <w:spacing w:val="-1"/>
                          <w:sz w:val="16"/>
                          <w:szCs w:val="16"/>
                        </w:rPr>
                        <w:t>(GAAP)</w:t>
                      </w:r>
                      <w:r>
                        <w:rPr>
                          <w:rFonts w:ascii="Arial" w:hAnsi="Arial" w:eastAsia="Arial" w:cs="Arial"/>
                          <w:spacing w:val="-7"/>
                          <w:sz w:val="16"/>
                          <w:szCs w:val="16"/>
                        </w:rPr>
                        <w:t xml:space="preserve"> </w:t>
                      </w:r>
                      <w:r>
                        <w:rPr>
                          <w:rFonts w:ascii="Arial" w:hAnsi="Arial" w:eastAsia="Arial" w:cs="Arial"/>
                          <w:spacing w:val="-1"/>
                          <w:sz w:val="16"/>
                          <w:szCs w:val="16"/>
                        </w:rPr>
                        <w:t>and</w:t>
                      </w:r>
                      <w:r>
                        <w:rPr>
                          <w:rFonts w:ascii="Arial" w:hAnsi="Arial" w:eastAsia="Arial" w:cs="Arial"/>
                          <w:spacing w:val="93"/>
                          <w:sz w:val="16"/>
                          <w:szCs w:val="16"/>
                        </w:rPr>
                        <w:t xml:space="preserve"> </w:t>
                      </w:r>
                      <w:r>
                        <w:rPr>
                          <w:rFonts w:ascii="Arial" w:hAnsi="Arial" w:eastAsia="Arial" w:cs="Arial"/>
                          <w:spacing w:val="-1"/>
                          <w:sz w:val="16"/>
                          <w:szCs w:val="16"/>
                        </w:rPr>
                        <w:t>certified</w:t>
                      </w:r>
                      <w:r>
                        <w:rPr>
                          <w:rFonts w:ascii="Arial" w:hAnsi="Arial" w:eastAsia="Arial" w:cs="Arial"/>
                          <w:spacing w:val="-8"/>
                          <w:sz w:val="16"/>
                          <w:szCs w:val="16"/>
                        </w:rPr>
                        <w:t xml:space="preserve"> </w:t>
                      </w:r>
                      <w:r>
                        <w:rPr>
                          <w:rFonts w:ascii="Arial" w:hAnsi="Arial" w:eastAsia="Arial" w:cs="Arial"/>
                          <w:spacing w:val="-1"/>
                          <w:sz w:val="16"/>
                          <w:szCs w:val="16"/>
                        </w:rPr>
                        <w:t>by</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Affiliate’s</w:t>
                      </w:r>
                      <w:r>
                        <w:rPr>
                          <w:rFonts w:ascii="Arial" w:hAnsi="Arial" w:eastAsia="Arial" w:cs="Arial"/>
                          <w:spacing w:val="-8"/>
                          <w:sz w:val="16"/>
                          <w:szCs w:val="16"/>
                        </w:rPr>
                        <w:t xml:space="preserve"> </w:t>
                      </w:r>
                      <w:r>
                        <w:rPr>
                          <w:rFonts w:ascii="Arial" w:hAnsi="Arial" w:eastAsia="Arial" w:cs="Arial"/>
                          <w:spacing w:val="-1"/>
                          <w:sz w:val="16"/>
                          <w:szCs w:val="16"/>
                        </w:rPr>
                        <w:t>chief</w:t>
                      </w:r>
                      <w:r>
                        <w:rPr>
                          <w:rFonts w:ascii="Arial" w:hAnsi="Arial" w:eastAsia="Arial" w:cs="Arial"/>
                          <w:spacing w:val="-6"/>
                          <w:sz w:val="16"/>
                          <w:szCs w:val="16"/>
                        </w:rPr>
                        <w:t xml:space="preserve"> </w:t>
                      </w:r>
                      <w:r>
                        <w:rPr>
                          <w:rFonts w:ascii="Arial" w:hAnsi="Arial" w:eastAsia="Arial" w:cs="Arial"/>
                          <w:spacing w:val="-1"/>
                          <w:sz w:val="16"/>
                          <w:szCs w:val="16"/>
                        </w:rPr>
                        <w:t>financial</w:t>
                      </w:r>
                      <w:r>
                        <w:rPr>
                          <w:rFonts w:ascii="Arial" w:hAnsi="Arial" w:eastAsia="Arial" w:cs="Arial"/>
                          <w:spacing w:val="-6"/>
                          <w:sz w:val="16"/>
                          <w:szCs w:val="16"/>
                        </w:rPr>
                        <w:t xml:space="preserve"> </w:t>
                      </w:r>
                      <w:r>
                        <w:rPr>
                          <w:rFonts w:ascii="Arial" w:hAnsi="Arial" w:eastAsia="Arial" w:cs="Arial"/>
                          <w:spacing w:val="-1"/>
                          <w:sz w:val="16"/>
                          <w:szCs w:val="16"/>
                        </w:rPr>
                        <w:t>officer</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A05677" w:rsidRDefault="00A05677" w14:paraId="42C23786" w14:textId="77777777">
      <w:pPr>
        <w:rPr>
          <w:rFonts w:ascii="Arial" w:hAnsi="Arial" w:eastAsia="Arial" w:cs="Arial"/>
          <w:b/>
          <w:bCs/>
          <w:sz w:val="20"/>
          <w:szCs w:val="20"/>
        </w:rPr>
      </w:pPr>
    </w:p>
    <w:p w:rsidR="00A05677" w:rsidRDefault="00A05677" w14:paraId="2FD8E5B3" w14:textId="77777777">
      <w:pPr>
        <w:spacing w:before="4"/>
        <w:rPr>
          <w:rFonts w:ascii="Arial" w:hAnsi="Arial" w:eastAsia="Arial" w:cs="Arial"/>
          <w:b/>
          <w:bCs/>
          <w:sz w:val="16"/>
          <w:szCs w:val="16"/>
        </w:rPr>
      </w:pPr>
    </w:p>
    <w:p w:rsidR="00A05677" w:rsidRDefault="00EB45CB" w14:paraId="4844B8DB" w14:textId="77777777">
      <w:pPr>
        <w:pStyle w:val="Heading3"/>
        <w:spacing w:before="49"/>
        <w:ind w:right="4625"/>
      </w:pPr>
      <w:r>
        <w:rPr>
          <w:spacing w:val="-1"/>
        </w:rPr>
        <w:t>Closed</w:t>
      </w:r>
      <w:r>
        <w:rPr>
          <w:spacing w:val="-12"/>
        </w:rPr>
        <w:t xml:space="preserve"> </w:t>
      </w:r>
      <w:r>
        <w:rPr>
          <w:spacing w:val="-1"/>
        </w:rPr>
        <w:t>Bidding/Designated</w:t>
      </w:r>
      <w:r>
        <w:rPr>
          <w:spacing w:val="-16"/>
        </w:rPr>
        <w:t xml:space="preserve"> </w:t>
      </w:r>
      <w:r>
        <w:t>Entity</w:t>
      </w:r>
      <w:r>
        <w:rPr>
          <w:spacing w:val="-17"/>
        </w:rPr>
        <w:t xml:space="preserve"> </w:t>
      </w:r>
      <w:r>
        <w:t>Eligibility</w:t>
      </w:r>
    </w:p>
    <w:p w:rsidR="00E74480" w:rsidRDefault="00E74480" w14:paraId="0440006B" w14:textId="77777777">
      <w:pPr>
        <w:pStyle w:val="Heading3"/>
        <w:spacing w:before="49"/>
        <w:ind w:right="4625"/>
        <w:rPr>
          <w:b w:val="0"/>
          <w:bCs w:val="0"/>
        </w:rPr>
      </w:pPr>
    </w:p>
    <w:p w:rsidR="00A05677" w:rsidRDefault="00EB45CB" w14:paraId="0F748F77" w14:textId="77777777">
      <w:pPr>
        <w:spacing w:before="62"/>
        <w:ind w:left="119" w:right="4625"/>
        <w:rPr>
          <w:rFonts w:ascii="Arial" w:hAnsi="Arial" w:eastAsia="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A05677" w:rsidRDefault="00B22126" w14:paraId="05B07CE9"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28D8E6B5" wp14:editId="2417705E">
                <wp:extent cx="6702425" cy="616585"/>
                <wp:effectExtent l="9525" t="9525" r="3175" b="254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616585"/>
                          <a:chOff x="0" y="0"/>
                          <a:chExt cx="10555" cy="971"/>
                        </a:xfrm>
                      </wpg:grpSpPr>
                      <wpg:grpSp>
                        <wpg:cNvPr id="91" name="Group 101"/>
                        <wpg:cNvGrpSpPr>
                          <a:grpSpLocks/>
                        </wpg:cNvGrpSpPr>
                        <wpg:grpSpPr bwMode="auto">
                          <a:xfrm>
                            <a:off x="7" y="7"/>
                            <a:ext cx="10541" cy="2"/>
                            <a:chOff x="7" y="7"/>
                            <a:chExt cx="10541" cy="2"/>
                          </a:xfrm>
                        </wpg:grpSpPr>
                        <wps:wsp>
                          <wps:cNvPr id="92" name="Freeform 102"/>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99"/>
                        <wpg:cNvGrpSpPr>
                          <a:grpSpLocks/>
                        </wpg:cNvGrpSpPr>
                        <wpg:grpSpPr bwMode="auto">
                          <a:xfrm>
                            <a:off x="13" y="11"/>
                            <a:ext cx="2" cy="953"/>
                            <a:chOff x="13" y="11"/>
                            <a:chExt cx="2" cy="953"/>
                          </a:xfrm>
                        </wpg:grpSpPr>
                        <wps:wsp>
                          <wps:cNvPr id="94" name="Freeform 100"/>
                          <wps:cNvSpPr>
                            <a:spLocks/>
                          </wps:cNvSpPr>
                          <wps:spPr bwMode="auto">
                            <a:xfrm>
                              <a:off x="13" y="11"/>
                              <a:ext cx="2" cy="953"/>
                            </a:xfrm>
                            <a:custGeom>
                              <a:avLst/>
                              <a:gdLst>
                                <a:gd name="T0" fmla="+- 0 11 11"/>
                                <a:gd name="T1" fmla="*/ 11 h 953"/>
                                <a:gd name="T2" fmla="+- 0 963 11"/>
                                <a:gd name="T3" fmla="*/ 963 h 953"/>
                              </a:gdLst>
                              <a:ahLst/>
                              <a:cxnLst>
                                <a:cxn ang="0">
                                  <a:pos x="0" y="T1"/>
                                </a:cxn>
                                <a:cxn ang="0">
                                  <a:pos x="0" y="T3"/>
                                </a:cxn>
                              </a:cxnLst>
                              <a:rect l="0" t="0" r="r" b="b"/>
                              <a:pathLst>
                                <a:path h="953">
                                  <a:moveTo>
                                    <a:pt x="0" y="0"/>
                                  </a:moveTo>
                                  <a:lnTo>
                                    <a:pt x="0" y="95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97"/>
                        <wpg:cNvGrpSpPr>
                          <a:grpSpLocks/>
                        </wpg:cNvGrpSpPr>
                        <wpg:grpSpPr bwMode="auto">
                          <a:xfrm>
                            <a:off x="7" y="957"/>
                            <a:ext cx="10541" cy="2"/>
                            <a:chOff x="7" y="957"/>
                            <a:chExt cx="10541" cy="2"/>
                          </a:xfrm>
                        </wpg:grpSpPr>
                        <wps:wsp>
                          <wps:cNvPr id="96" name="Freeform 98"/>
                          <wps:cNvSpPr>
                            <a:spLocks/>
                          </wps:cNvSpPr>
                          <wps:spPr bwMode="auto">
                            <a:xfrm>
                              <a:off x="7" y="95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1"/>
                        <wpg:cNvGrpSpPr>
                          <a:grpSpLocks/>
                        </wpg:cNvGrpSpPr>
                        <wpg:grpSpPr bwMode="auto">
                          <a:xfrm>
                            <a:off x="10543" y="11"/>
                            <a:ext cx="2" cy="953"/>
                            <a:chOff x="10543" y="11"/>
                            <a:chExt cx="2" cy="953"/>
                          </a:xfrm>
                        </wpg:grpSpPr>
                        <wps:wsp>
                          <wps:cNvPr id="98" name="Freeform 96"/>
                          <wps:cNvSpPr>
                            <a:spLocks/>
                          </wps:cNvSpPr>
                          <wps:spPr bwMode="auto">
                            <a:xfrm>
                              <a:off x="10543" y="11"/>
                              <a:ext cx="2" cy="953"/>
                            </a:xfrm>
                            <a:custGeom>
                              <a:avLst/>
                              <a:gdLst>
                                <a:gd name="T0" fmla="+- 0 11 11"/>
                                <a:gd name="T1" fmla="*/ 11 h 953"/>
                                <a:gd name="T2" fmla="+- 0 963 11"/>
                                <a:gd name="T3" fmla="*/ 963 h 953"/>
                              </a:gdLst>
                              <a:ahLst/>
                              <a:cxnLst>
                                <a:cxn ang="0">
                                  <a:pos x="0" y="T1"/>
                                </a:cxn>
                                <a:cxn ang="0">
                                  <a:pos x="0" y="T3"/>
                                </a:cxn>
                              </a:cxnLst>
                              <a:rect l="0" t="0" r="r" b="b"/>
                              <a:pathLst>
                                <a:path h="953">
                                  <a:moveTo>
                                    <a:pt x="0" y="0"/>
                                  </a:moveTo>
                                  <a:lnTo>
                                    <a:pt x="0" y="9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Text Box 95"/>
                          <wps:cNvSpPr txBox="1">
                            <a:spLocks noChangeArrowheads="1"/>
                          </wps:cNvSpPr>
                          <wps:spPr bwMode="auto">
                            <a:xfrm>
                              <a:off x="120" y="224"/>
                              <a:ext cx="155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11973B9A" w14:textId="72623CAB">
                                <w:pPr>
                                  <w:spacing w:line="159" w:lineRule="exact"/>
                                  <w:rPr>
                                    <w:rFonts w:ascii="Arial" w:hAnsi="Arial" w:eastAsia="Arial" w:cs="Arial"/>
                                    <w:sz w:val="16"/>
                                    <w:szCs w:val="16"/>
                                  </w:rPr>
                                </w:pPr>
                                <w:r>
                                  <w:rPr>
                                    <w:rFonts w:ascii="Arial"/>
                                    <w:spacing w:val="-1"/>
                                    <w:sz w:val="16"/>
                                  </w:rPr>
                                  <w:t>36a)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a:noAutofit/>
                          </wps:bodyPr>
                        </wps:wsp>
                        <wps:wsp>
                          <wps:cNvPr id="100" name="Text Box 94"/>
                          <wps:cNvSpPr txBox="1">
                            <a:spLocks noChangeArrowheads="1"/>
                          </wps:cNvSpPr>
                          <wps:spPr bwMode="auto">
                            <a:xfrm>
                              <a:off x="3132" y="224"/>
                              <a:ext cx="34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40323315" w14:textId="77777777">
                                <w:pPr>
                                  <w:tabs>
                                    <w:tab w:val="left" w:pos="1997"/>
                                  </w:tabs>
                                  <w:spacing w:line="159" w:lineRule="exact"/>
                                  <w:rPr>
                                    <w:rFonts w:ascii="Arial" w:hAnsi="Arial" w:eastAsia="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wps:wsp>
                          <wps:cNvPr id="101" name="Text Box 93"/>
                          <wps:cNvSpPr txBox="1">
                            <a:spLocks noChangeArrowheads="1"/>
                          </wps:cNvSpPr>
                          <wps:spPr bwMode="auto">
                            <a:xfrm>
                              <a:off x="120" y="600"/>
                              <a:ext cx="14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52698BD2" w14:textId="3DBE6834">
                                <w:pPr>
                                  <w:spacing w:line="159" w:lineRule="exact"/>
                                  <w:rPr>
                                    <w:rFonts w:ascii="Arial" w:hAnsi="Arial" w:eastAsia="Arial" w:cs="Arial"/>
                                    <w:sz w:val="16"/>
                                    <w:szCs w:val="16"/>
                                  </w:rPr>
                                </w:pPr>
                                <w:r>
                                  <w:rPr>
                                    <w:rFonts w:ascii="Arial"/>
                                    <w:spacing w:val="-1"/>
                                    <w:sz w:val="16"/>
                                  </w:rPr>
                                  <w:t>36b)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a:noAutofit/>
                          </wps:bodyPr>
                        </wps:wsp>
                        <wps:wsp>
                          <wps:cNvPr id="102" name="Text Box 92"/>
                          <wps:cNvSpPr txBox="1">
                            <a:spLocks noChangeArrowheads="1"/>
                          </wps:cNvSpPr>
                          <wps:spPr bwMode="auto">
                            <a:xfrm>
                              <a:off x="3223" y="600"/>
                              <a:ext cx="40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625381FD" w14:textId="77777777">
                                <w:pPr>
                                  <w:tabs>
                                    <w:tab w:val="left" w:pos="1898"/>
                                  </w:tabs>
                                  <w:spacing w:line="159"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a:noAutofit/>
                          </wps:bodyPr>
                        </wps:wsp>
                      </wpg:grpSp>
                    </wpg:wgp>
                  </a:graphicData>
                </a:graphic>
              </wp:inline>
            </w:drawing>
          </mc:Choice>
          <mc:Fallback>
            <w:pict>
              <v:group id="Group 90" style="width:527.75pt;height:48.55pt;mso-position-horizontal-relative:char;mso-position-vertical-relative:line" coordsize="10555,971" o:spid="_x0000_s1302" w14:anchorId="28D8E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">
                <v:group id="Group 101" style="position:absolute;left:7;top:7;width:10541;height:2" coordsize="10541,2" coordorigin="7,7" o:spid="_x0000_s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2" style="position:absolute;left:7;top:7;width:10541;height:2;visibility:visible;mso-wrap-style:square;v-text-anchor:top" coordsize="10541,2" o:spid="_x0000_s1304"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">
                    <v:path arrowok="t" o:connecttype="custom" o:connectlocs="0,0;10541,0" o:connectangles="0,0"/>
                  </v:shape>
                </v:group>
                <v:group id="Group 99" style="position:absolute;left:13;top:11;width:2;height:953" coordsize="2,953" coordorigin="13,11" o:spid="_x0000_s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0" style="position:absolute;left:13;top:11;width:2;height:953;visibility:visible;mso-wrap-style:square;v-text-anchor:top" coordsize="2,953" o:spid="_x0000_s1306" filled="f" strokeweight=".7pt" path="m,l,9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">
                    <v:path arrowok="t" o:connecttype="custom" o:connectlocs="0,11;0,963" o:connectangles="0,0"/>
                  </v:shape>
                </v:group>
                <v:group id="Group 97" style="position:absolute;left:7;top:957;width:10541;height:2" coordsize="10541,2" coordorigin="7,957" o:spid="_x0000_s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98" style="position:absolute;left:7;top:957;width:10541;height:2;visibility:visible;mso-wrap-style:square;v-text-anchor:top" coordsize="10541,2" o:spid="_x0000_s1308"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">
                    <v:path arrowok="t" o:connecttype="custom" o:connectlocs="0,0;10541,0" o:connectangles="0,0"/>
                  </v:shape>
                </v:group>
                <v:group id="Group 91" style="position:absolute;left:10543;top:11;width:2;height:953" coordsize="2,953" coordorigin="10543,11" o:spid="_x0000_s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6" style="position:absolute;left:10543;top:11;width:2;height:953;visibility:visible;mso-wrap-style:square;v-text-anchor:top" coordsize="2,953" o:spid="_x0000_s1310" filled="f" strokeweight=".58pt" path="m,l,9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">
                    <v:path arrowok="t" o:connecttype="custom" o:connectlocs="0,11;0,963" o:connectangles="0,0"/>
                  </v:shape>
                  <v:shape id="Text Box 95" style="position:absolute;left:120;top:224;width:1552;height:161;visibility:visible;mso-wrap-style:square;v-text-anchor:top" o:spid="_x0000_s131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v:textbox inset="0,0,0,0">
                      <w:txbxContent>
                        <w:p w:rsidR="008A04E7" w:rsidRDefault="008A04E7" w14:paraId="11973B9A" w14:textId="72623CAB">
                          <w:pPr>
                            <w:spacing w:line="159" w:lineRule="exact"/>
                            <w:rPr>
                              <w:rFonts w:ascii="Arial" w:hAnsi="Arial" w:eastAsia="Arial" w:cs="Arial"/>
                              <w:sz w:val="16"/>
                              <w:szCs w:val="16"/>
                            </w:rPr>
                          </w:pPr>
                          <w:r>
                            <w:rPr>
                              <w:rFonts w:ascii="Arial"/>
                              <w:spacing w:val="-1"/>
                              <w:sz w:val="16"/>
                            </w:rPr>
                            <w:t>36a)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94" style="position:absolute;left:3132;top:224;width:3460;height:161;visibility:visible;mso-wrap-style:square;v-text-anchor:top" o:spid="_x0000_s131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v:textbox inset="0,0,0,0">
                      <w:txbxContent>
                        <w:p w:rsidR="008A04E7" w:rsidRDefault="008A04E7" w14:paraId="40323315" w14:textId="77777777">
                          <w:pPr>
                            <w:tabs>
                              <w:tab w:val="left" w:pos="1997"/>
                            </w:tabs>
                            <w:spacing w:line="159" w:lineRule="exact"/>
                            <w:rPr>
                              <w:rFonts w:ascii="Arial" w:hAnsi="Arial" w:eastAsia="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93" style="position:absolute;left:120;top:600;width:1454;height:161;visibility:visible;mso-wrap-style:square;v-text-anchor:top" o:spid="_x0000_s131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v:textbox inset="0,0,0,0">
                      <w:txbxContent>
                        <w:p w:rsidR="008A04E7" w:rsidRDefault="008A04E7" w14:paraId="52698BD2" w14:textId="3DBE6834">
                          <w:pPr>
                            <w:spacing w:line="159" w:lineRule="exact"/>
                            <w:rPr>
                              <w:rFonts w:ascii="Arial" w:hAnsi="Arial" w:eastAsia="Arial" w:cs="Arial"/>
                              <w:sz w:val="16"/>
                              <w:szCs w:val="16"/>
                            </w:rPr>
                          </w:pPr>
                          <w:r>
                            <w:rPr>
                              <w:rFonts w:ascii="Arial"/>
                              <w:spacing w:val="-1"/>
                              <w:sz w:val="16"/>
                            </w:rPr>
                            <w:t>36b)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92" style="position:absolute;left:3223;top:600;width:4045;height:161;visibility:visible;mso-wrap-style:square;v-text-anchor:top" o:spid="_x0000_s131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v:textbox inset="0,0,0,0">
                      <w:txbxContent>
                        <w:p w:rsidR="008A04E7" w:rsidRDefault="008A04E7" w14:paraId="625381FD" w14:textId="77777777">
                          <w:pPr>
                            <w:tabs>
                              <w:tab w:val="left" w:pos="1898"/>
                            </w:tabs>
                            <w:spacing w:line="159"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anchorlock/>
              </v:group>
            </w:pict>
          </mc:Fallback>
        </mc:AlternateContent>
      </w:r>
    </w:p>
    <w:p w:rsidR="00A05677" w:rsidRDefault="00A05677" w14:paraId="5EB49E5B" w14:textId="77777777">
      <w:pPr>
        <w:spacing w:before="9"/>
        <w:rPr>
          <w:rFonts w:ascii="Arial" w:hAnsi="Arial" w:eastAsia="Arial" w:cs="Arial"/>
          <w:b/>
          <w:bCs/>
          <w:sz w:val="12"/>
          <w:szCs w:val="12"/>
        </w:rPr>
      </w:pPr>
    </w:p>
    <w:p w:rsidR="00A05677" w:rsidRDefault="00EB45CB" w14:paraId="522BED3D" w14:textId="77777777">
      <w:pPr>
        <w:spacing w:before="70"/>
        <w:ind w:left="119"/>
        <w:rPr>
          <w:rFonts w:ascii="Arial" w:hAnsi="Arial" w:eastAsia="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4"/>
          <w:sz w:val="18"/>
        </w:rPr>
        <w:t xml:space="preserve"> </w:t>
      </w:r>
      <w:r>
        <w:rPr>
          <w:rFonts w:ascii="Arial"/>
          <w:b/>
          <w:sz w:val="18"/>
        </w:rPr>
        <w:t>for</w:t>
      </w:r>
      <w:r>
        <w:rPr>
          <w:rFonts w:ascii="Arial"/>
          <w:b/>
          <w:spacing w:val="-6"/>
          <w:sz w:val="18"/>
        </w:rPr>
        <w:t xml:space="preserve"> </w:t>
      </w:r>
      <w:r>
        <w:rPr>
          <w:rFonts w:ascii="Arial"/>
          <w:b/>
          <w:spacing w:val="-1"/>
          <w:sz w:val="18"/>
        </w:rPr>
        <w:t>One</w:t>
      </w:r>
      <w:r>
        <w:rPr>
          <w:rFonts w:ascii="Arial"/>
          <w:b/>
          <w:spacing w:val="-4"/>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7"/>
          <w:sz w:val="18"/>
        </w:rPr>
        <w:t xml:space="preserve"> </w:t>
      </w:r>
      <w:r>
        <w:rPr>
          <w:rFonts w:ascii="Arial"/>
          <w:b/>
          <w:spacing w:val="-1"/>
          <w:sz w:val="18"/>
        </w:rPr>
        <w:t>Year</w:t>
      </w:r>
    </w:p>
    <w:p w:rsidR="00A05677" w:rsidRDefault="00B22126" w14:paraId="7A391160"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323E8BFC" wp14:editId="248D011D">
                <wp:extent cx="6702425" cy="616585"/>
                <wp:effectExtent l="9525" t="9525" r="3175" b="254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616585"/>
                          <a:chOff x="0" y="0"/>
                          <a:chExt cx="10555" cy="971"/>
                        </a:xfrm>
                      </wpg:grpSpPr>
                      <wpg:grpSp>
                        <wpg:cNvPr id="78" name="Group 88"/>
                        <wpg:cNvGrpSpPr>
                          <a:grpSpLocks/>
                        </wpg:cNvGrpSpPr>
                        <wpg:grpSpPr bwMode="auto">
                          <a:xfrm>
                            <a:off x="7" y="7"/>
                            <a:ext cx="10541" cy="2"/>
                            <a:chOff x="7" y="7"/>
                            <a:chExt cx="10541" cy="2"/>
                          </a:xfrm>
                        </wpg:grpSpPr>
                        <wps:wsp>
                          <wps:cNvPr id="79" name="Freeform 89"/>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86"/>
                        <wpg:cNvGrpSpPr>
                          <a:grpSpLocks/>
                        </wpg:cNvGrpSpPr>
                        <wpg:grpSpPr bwMode="auto">
                          <a:xfrm>
                            <a:off x="13" y="11"/>
                            <a:ext cx="2" cy="953"/>
                            <a:chOff x="13" y="11"/>
                            <a:chExt cx="2" cy="953"/>
                          </a:xfrm>
                        </wpg:grpSpPr>
                        <wps:wsp>
                          <wps:cNvPr id="81" name="Freeform 87"/>
                          <wps:cNvSpPr>
                            <a:spLocks/>
                          </wps:cNvSpPr>
                          <wps:spPr bwMode="auto">
                            <a:xfrm>
                              <a:off x="13" y="11"/>
                              <a:ext cx="2" cy="953"/>
                            </a:xfrm>
                            <a:custGeom>
                              <a:avLst/>
                              <a:gdLst>
                                <a:gd name="T0" fmla="+- 0 11 11"/>
                                <a:gd name="T1" fmla="*/ 11 h 953"/>
                                <a:gd name="T2" fmla="+- 0 963 11"/>
                                <a:gd name="T3" fmla="*/ 963 h 953"/>
                              </a:gdLst>
                              <a:ahLst/>
                              <a:cxnLst>
                                <a:cxn ang="0">
                                  <a:pos x="0" y="T1"/>
                                </a:cxn>
                                <a:cxn ang="0">
                                  <a:pos x="0" y="T3"/>
                                </a:cxn>
                              </a:cxnLst>
                              <a:rect l="0" t="0" r="r" b="b"/>
                              <a:pathLst>
                                <a:path h="953">
                                  <a:moveTo>
                                    <a:pt x="0" y="0"/>
                                  </a:moveTo>
                                  <a:lnTo>
                                    <a:pt x="0" y="95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84"/>
                        <wpg:cNvGrpSpPr>
                          <a:grpSpLocks/>
                        </wpg:cNvGrpSpPr>
                        <wpg:grpSpPr bwMode="auto">
                          <a:xfrm>
                            <a:off x="7" y="957"/>
                            <a:ext cx="10541" cy="2"/>
                            <a:chOff x="7" y="957"/>
                            <a:chExt cx="10541" cy="2"/>
                          </a:xfrm>
                        </wpg:grpSpPr>
                        <wps:wsp>
                          <wps:cNvPr id="83" name="Freeform 85"/>
                          <wps:cNvSpPr>
                            <a:spLocks/>
                          </wps:cNvSpPr>
                          <wps:spPr bwMode="auto">
                            <a:xfrm>
                              <a:off x="7" y="95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8"/>
                        <wpg:cNvGrpSpPr>
                          <a:grpSpLocks/>
                        </wpg:cNvGrpSpPr>
                        <wpg:grpSpPr bwMode="auto">
                          <a:xfrm>
                            <a:off x="10543" y="11"/>
                            <a:ext cx="2" cy="953"/>
                            <a:chOff x="10543" y="11"/>
                            <a:chExt cx="2" cy="953"/>
                          </a:xfrm>
                        </wpg:grpSpPr>
                        <wps:wsp>
                          <wps:cNvPr id="85" name="Freeform 83"/>
                          <wps:cNvSpPr>
                            <a:spLocks/>
                          </wps:cNvSpPr>
                          <wps:spPr bwMode="auto">
                            <a:xfrm>
                              <a:off x="10543" y="11"/>
                              <a:ext cx="2" cy="953"/>
                            </a:xfrm>
                            <a:custGeom>
                              <a:avLst/>
                              <a:gdLst>
                                <a:gd name="T0" fmla="+- 0 11 11"/>
                                <a:gd name="T1" fmla="*/ 11 h 953"/>
                                <a:gd name="T2" fmla="+- 0 963 11"/>
                                <a:gd name="T3" fmla="*/ 963 h 953"/>
                              </a:gdLst>
                              <a:ahLst/>
                              <a:cxnLst>
                                <a:cxn ang="0">
                                  <a:pos x="0" y="T1"/>
                                </a:cxn>
                                <a:cxn ang="0">
                                  <a:pos x="0" y="T3"/>
                                </a:cxn>
                              </a:cxnLst>
                              <a:rect l="0" t="0" r="r" b="b"/>
                              <a:pathLst>
                                <a:path h="953">
                                  <a:moveTo>
                                    <a:pt x="0" y="0"/>
                                  </a:moveTo>
                                  <a:lnTo>
                                    <a:pt x="0" y="9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82"/>
                          <wps:cNvSpPr txBox="1">
                            <a:spLocks noChangeArrowheads="1"/>
                          </wps:cNvSpPr>
                          <wps:spPr bwMode="auto">
                            <a:xfrm>
                              <a:off x="120" y="224"/>
                              <a:ext cx="159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208D1E14" w14:textId="4CB064F0">
                                <w:pPr>
                                  <w:spacing w:line="159" w:lineRule="exact"/>
                                  <w:rPr>
                                    <w:rFonts w:ascii="Arial" w:hAnsi="Arial" w:eastAsia="Arial" w:cs="Arial"/>
                                    <w:sz w:val="16"/>
                                    <w:szCs w:val="16"/>
                                  </w:rPr>
                                </w:pPr>
                                <w:r>
                                  <w:rPr>
                                    <w:rFonts w:ascii="Arial"/>
                                    <w:spacing w:val="-1"/>
                                    <w:sz w:val="16"/>
                                  </w:rPr>
                                  <w:t>37a)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a:noAutofit/>
                          </wps:bodyPr>
                        </wps:wsp>
                        <wps:wsp>
                          <wps:cNvPr id="87" name="Text Box 81"/>
                          <wps:cNvSpPr txBox="1">
                            <a:spLocks noChangeArrowheads="1"/>
                          </wps:cNvSpPr>
                          <wps:spPr bwMode="auto">
                            <a:xfrm>
                              <a:off x="3132" y="224"/>
                              <a:ext cx="34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63D9C717" w14:textId="77777777">
                                <w:pPr>
                                  <w:tabs>
                                    <w:tab w:val="left" w:pos="1997"/>
                                  </w:tabs>
                                  <w:spacing w:line="159" w:lineRule="exact"/>
                                  <w:rPr>
                                    <w:rFonts w:ascii="Arial" w:hAnsi="Arial" w:eastAsia="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wps:wsp>
                          <wps:cNvPr id="88" name="Text Box 80"/>
                          <wps:cNvSpPr txBox="1">
                            <a:spLocks noChangeArrowheads="1"/>
                          </wps:cNvSpPr>
                          <wps:spPr bwMode="auto">
                            <a:xfrm>
                              <a:off x="120" y="600"/>
                              <a:ext cx="14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05DF006C" w14:textId="261D210F">
                                <w:pPr>
                                  <w:spacing w:line="159" w:lineRule="exact"/>
                                  <w:rPr>
                                    <w:rFonts w:ascii="Arial" w:hAnsi="Arial" w:eastAsia="Arial" w:cs="Arial"/>
                                    <w:sz w:val="16"/>
                                    <w:szCs w:val="16"/>
                                  </w:rPr>
                                </w:pPr>
                                <w:r>
                                  <w:rPr>
                                    <w:rFonts w:ascii="Arial"/>
                                    <w:spacing w:val="-1"/>
                                    <w:sz w:val="16"/>
                                  </w:rPr>
                                  <w:t>37b)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a:noAutofit/>
                          </wps:bodyPr>
                        </wps:wsp>
                        <wps:wsp>
                          <wps:cNvPr id="89" name="Text Box 79"/>
                          <wps:cNvSpPr txBox="1">
                            <a:spLocks noChangeArrowheads="1"/>
                          </wps:cNvSpPr>
                          <wps:spPr bwMode="auto">
                            <a:xfrm>
                              <a:off x="3223" y="600"/>
                              <a:ext cx="40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7BDF0215" w14:textId="77777777">
                                <w:pPr>
                                  <w:tabs>
                                    <w:tab w:val="left" w:pos="1898"/>
                                  </w:tabs>
                                  <w:spacing w:line="159"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a:noAutofit/>
                          </wps:bodyPr>
                        </wps:wsp>
                      </wpg:grpSp>
                    </wpg:wgp>
                  </a:graphicData>
                </a:graphic>
              </wp:inline>
            </w:drawing>
          </mc:Choice>
          <mc:Fallback>
            <w:pict>
              <v:group id="Group 77" style="width:527.75pt;height:48.55pt;mso-position-horizontal-relative:char;mso-position-vertical-relative:line" coordsize="10555,971" o:spid="_x0000_s1315" w14:anchorId="323E8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">
                <v:group id="Group 88" style="position:absolute;left:7;top:7;width:10541;height:2" coordsize="10541,2" coordorigin="7,7" o:spid="_x0000_s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9" style="position:absolute;left:7;top:7;width:10541;height:2;visibility:visible;mso-wrap-style:square;v-text-anchor:top" coordsize="10541,2" o:spid="_x0000_s1317"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">
                    <v:path arrowok="t" o:connecttype="custom" o:connectlocs="0,0;10541,0" o:connectangles="0,0"/>
                  </v:shape>
                </v:group>
                <v:group id="Group 86" style="position:absolute;left:13;top:11;width:2;height:953" coordsize="2,953" coordorigin="13,11" o:spid="_x0000_s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87" style="position:absolute;left:13;top:11;width:2;height:953;visibility:visible;mso-wrap-style:square;v-text-anchor:top" coordsize="2,953" o:spid="_x0000_s1319" filled="f" strokeweight=".7pt" path="m,l,9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">
                    <v:path arrowok="t" o:connecttype="custom" o:connectlocs="0,11;0,963" o:connectangles="0,0"/>
                  </v:shape>
                </v:group>
                <v:group id="Group 84" style="position:absolute;left:7;top:957;width:10541;height:2" coordsize="10541,2" coordorigin="7,957" o:spid="_x0000_s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5" style="position:absolute;left:7;top:957;width:10541;height:2;visibility:visible;mso-wrap-style:square;v-text-anchor:top" coordsize="10541,2" o:spid="_x0000_s1321"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">
                    <v:path arrowok="t" o:connecttype="custom" o:connectlocs="0,0;10541,0" o:connectangles="0,0"/>
                  </v:shape>
                </v:group>
                <v:group id="Group 78" style="position:absolute;left:10543;top:11;width:2;height:953" coordsize="2,953" coordorigin="10543,11" o:spid="_x0000_s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3" style="position:absolute;left:10543;top:11;width:2;height:953;visibility:visible;mso-wrap-style:square;v-text-anchor:top" coordsize="2,953" o:spid="_x0000_s1323" filled="f" strokeweight=".58pt" path="m,l,9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">
                    <v:path arrowok="t" o:connecttype="custom" o:connectlocs="0,11;0,963" o:connectangles="0,0"/>
                  </v:shape>
                  <v:shape id="Text Box 82" style="position:absolute;left:120;top:224;width:1598;height:161;visibility:visible;mso-wrap-style:square;v-text-anchor:top" o:spid="_x0000_s132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v:textbox inset="0,0,0,0">
                      <w:txbxContent>
                        <w:p w:rsidR="008A04E7" w:rsidRDefault="008A04E7" w14:paraId="208D1E14" w14:textId="4CB064F0">
                          <w:pPr>
                            <w:spacing w:line="159" w:lineRule="exact"/>
                            <w:rPr>
                              <w:rFonts w:ascii="Arial" w:hAnsi="Arial" w:eastAsia="Arial" w:cs="Arial"/>
                              <w:sz w:val="16"/>
                              <w:szCs w:val="16"/>
                            </w:rPr>
                          </w:pPr>
                          <w:r>
                            <w:rPr>
                              <w:rFonts w:ascii="Arial"/>
                              <w:spacing w:val="-1"/>
                              <w:sz w:val="16"/>
                            </w:rPr>
                            <w:t>37a)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81" style="position:absolute;left:3132;top:224;width:3460;height:161;visibility:visible;mso-wrap-style:square;v-text-anchor:top" o:spid="_x0000_s132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v:textbox inset="0,0,0,0">
                      <w:txbxContent>
                        <w:p w:rsidR="008A04E7" w:rsidRDefault="008A04E7" w14:paraId="63D9C717" w14:textId="77777777">
                          <w:pPr>
                            <w:tabs>
                              <w:tab w:val="left" w:pos="1997"/>
                            </w:tabs>
                            <w:spacing w:line="159" w:lineRule="exact"/>
                            <w:rPr>
                              <w:rFonts w:ascii="Arial" w:hAnsi="Arial" w:eastAsia="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80" style="position:absolute;left:120;top:600;width:1454;height:161;visibility:visible;mso-wrap-style:square;v-text-anchor:top" o:spid="_x0000_s132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v:textbox inset="0,0,0,0">
                      <w:txbxContent>
                        <w:p w:rsidR="008A04E7" w:rsidRDefault="008A04E7" w14:paraId="05DF006C" w14:textId="261D210F">
                          <w:pPr>
                            <w:spacing w:line="159" w:lineRule="exact"/>
                            <w:rPr>
                              <w:rFonts w:ascii="Arial" w:hAnsi="Arial" w:eastAsia="Arial" w:cs="Arial"/>
                              <w:sz w:val="16"/>
                              <w:szCs w:val="16"/>
                            </w:rPr>
                          </w:pPr>
                          <w:r>
                            <w:rPr>
                              <w:rFonts w:ascii="Arial"/>
                              <w:spacing w:val="-1"/>
                              <w:sz w:val="16"/>
                            </w:rPr>
                            <w:t>37b)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79" style="position:absolute;left:3223;top:600;width:4045;height:161;visibility:visible;mso-wrap-style:square;v-text-anchor:top" o:spid="_x0000_s13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v:textbox inset="0,0,0,0">
                      <w:txbxContent>
                        <w:p w:rsidR="008A04E7" w:rsidRDefault="008A04E7" w14:paraId="7BDF0215" w14:textId="77777777">
                          <w:pPr>
                            <w:tabs>
                              <w:tab w:val="left" w:pos="1898"/>
                            </w:tabs>
                            <w:spacing w:line="159"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anchorlock/>
              </v:group>
            </w:pict>
          </mc:Fallback>
        </mc:AlternateContent>
      </w:r>
    </w:p>
    <w:p w:rsidR="00A05677" w:rsidRDefault="00A05677" w14:paraId="7A5C965E" w14:textId="77777777">
      <w:pPr>
        <w:spacing w:before="6"/>
        <w:rPr>
          <w:rFonts w:ascii="Arial" w:hAnsi="Arial" w:eastAsia="Arial" w:cs="Arial"/>
          <w:b/>
          <w:bCs/>
          <w:sz w:val="10"/>
          <w:szCs w:val="10"/>
        </w:rPr>
      </w:pPr>
    </w:p>
    <w:p w:rsidR="00A05677" w:rsidRDefault="00EB45CB" w14:paraId="4D019626" w14:textId="77777777">
      <w:pPr>
        <w:spacing w:before="70"/>
        <w:ind w:left="119"/>
        <w:rPr>
          <w:rFonts w:ascii="Arial" w:hAnsi="Arial" w:eastAsia="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5"/>
          <w:sz w:val="18"/>
        </w:rPr>
        <w:t xml:space="preserve"> </w:t>
      </w:r>
      <w:r>
        <w:rPr>
          <w:rFonts w:ascii="Arial"/>
          <w:b/>
          <w:sz w:val="18"/>
        </w:rPr>
        <w:t>Two</w:t>
      </w:r>
      <w:r>
        <w:rPr>
          <w:rFonts w:ascii="Arial"/>
          <w:b/>
          <w:spacing w:val="-4"/>
          <w:sz w:val="18"/>
        </w:rPr>
        <w:t xml:space="preserve"> </w:t>
      </w:r>
      <w:r>
        <w:rPr>
          <w:rFonts w:ascii="Arial"/>
          <w:b/>
          <w:spacing w:val="-1"/>
          <w:sz w:val="18"/>
        </w:rPr>
        <w:t>Years</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A05677" w:rsidRDefault="00B22126" w14:paraId="50EA0F56" w14:textId="77777777">
      <w:pPr>
        <w:spacing w:line="200" w:lineRule="atLeast"/>
        <w:ind w:left="10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507082B6" wp14:editId="07535D68">
                <wp:extent cx="6702425" cy="616585"/>
                <wp:effectExtent l="9525" t="9525" r="3175" b="254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616585"/>
                          <a:chOff x="0" y="0"/>
                          <a:chExt cx="10555" cy="971"/>
                        </a:xfrm>
                      </wpg:grpSpPr>
                      <wpg:grpSp>
                        <wpg:cNvPr id="65" name="Group 75"/>
                        <wpg:cNvGrpSpPr>
                          <a:grpSpLocks/>
                        </wpg:cNvGrpSpPr>
                        <wpg:grpSpPr bwMode="auto">
                          <a:xfrm>
                            <a:off x="7" y="7"/>
                            <a:ext cx="10541" cy="2"/>
                            <a:chOff x="7" y="7"/>
                            <a:chExt cx="10541" cy="2"/>
                          </a:xfrm>
                        </wpg:grpSpPr>
                        <wps:wsp>
                          <wps:cNvPr id="66" name="Freeform 76"/>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73"/>
                        <wpg:cNvGrpSpPr>
                          <a:grpSpLocks/>
                        </wpg:cNvGrpSpPr>
                        <wpg:grpSpPr bwMode="auto">
                          <a:xfrm>
                            <a:off x="13" y="13"/>
                            <a:ext cx="2" cy="951"/>
                            <a:chOff x="13" y="13"/>
                            <a:chExt cx="2" cy="951"/>
                          </a:xfrm>
                        </wpg:grpSpPr>
                        <wps:wsp>
                          <wps:cNvPr id="68" name="Freeform 74"/>
                          <wps:cNvSpPr>
                            <a:spLocks/>
                          </wps:cNvSpPr>
                          <wps:spPr bwMode="auto">
                            <a:xfrm>
                              <a:off x="13" y="13"/>
                              <a:ext cx="2" cy="951"/>
                            </a:xfrm>
                            <a:custGeom>
                              <a:avLst/>
                              <a:gdLst>
                                <a:gd name="T0" fmla="+- 0 13 13"/>
                                <a:gd name="T1" fmla="*/ 13 h 951"/>
                                <a:gd name="T2" fmla="+- 0 963 13"/>
                                <a:gd name="T3" fmla="*/ 963 h 951"/>
                              </a:gdLst>
                              <a:ahLst/>
                              <a:cxnLst>
                                <a:cxn ang="0">
                                  <a:pos x="0" y="T1"/>
                                </a:cxn>
                                <a:cxn ang="0">
                                  <a:pos x="0" y="T3"/>
                                </a:cxn>
                              </a:cxnLst>
                              <a:rect l="0" t="0" r="r" b="b"/>
                              <a:pathLst>
                                <a:path h="951">
                                  <a:moveTo>
                                    <a:pt x="0" y="0"/>
                                  </a:moveTo>
                                  <a:lnTo>
                                    <a:pt x="0" y="95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71"/>
                        <wpg:cNvGrpSpPr>
                          <a:grpSpLocks/>
                        </wpg:cNvGrpSpPr>
                        <wpg:grpSpPr bwMode="auto">
                          <a:xfrm>
                            <a:off x="7" y="960"/>
                            <a:ext cx="10541" cy="2"/>
                            <a:chOff x="7" y="960"/>
                            <a:chExt cx="10541" cy="2"/>
                          </a:xfrm>
                        </wpg:grpSpPr>
                        <wps:wsp>
                          <wps:cNvPr id="70" name="Freeform 72"/>
                          <wps:cNvSpPr>
                            <a:spLocks/>
                          </wps:cNvSpPr>
                          <wps:spPr bwMode="auto">
                            <a:xfrm>
                              <a:off x="7" y="960"/>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5"/>
                        <wpg:cNvGrpSpPr>
                          <a:grpSpLocks/>
                        </wpg:cNvGrpSpPr>
                        <wpg:grpSpPr bwMode="auto">
                          <a:xfrm>
                            <a:off x="10543" y="13"/>
                            <a:ext cx="2" cy="951"/>
                            <a:chOff x="10543" y="13"/>
                            <a:chExt cx="2" cy="951"/>
                          </a:xfrm>
                        </wpg:grpSpPr>
                        <wps:wsp>
                          <wps:cNvPr id="72" name="Freeform 70"/>
                          <wps:cNvSpPr>
                            <a:spLocks/>
                          </wps:cNvSpPr>
                          <wps:spPr bwMode="auto">
                            <a:xfrm>
                              <a:off x="10543" y="13"/>
                              <a:ext cx="2" cy="951"/>
                            </a:xfrm>
                            <a:custGeom>
                              <a:avLst/>
                              <a:gdLst>
                                <a:gd name="T0" fmla="+- 0 13 13"/>
                                <a:gd name="T1" fmla="*/ 13 h 951"/>
                                <a:gd name="T2" fmla="+- 0 963 13"/>
                                <a:gd name="T3" fmla="*/ 963 h 951"/>
                              </a:gdLst>
                              <a:ahLst/>
                              <a:cxnLst>
                                <a:cxn ang="0">
                                  <a:pos x="0" y="T1"/>
                                </a:cxn>
                                <a:cxn ang="0">
                                  <a:pos x="0" y="T3"/>
                                </a:cxn>
                              </a:cxnLst>
                              <a:rect l="0" t="0" r="r" b="b"/>
                              <a:pathLst>
                                <a:path h="951">
                                  <a:moveTo>
                                    <a:pt x="0" y="0"/>
                                  </a:moveTo>
                                  <a:lnTo>
                                    <a:pt x="0" y="9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Text Box 69"/>
                          <wps:cNvSpPr txBox="1">
                            <a:spLocks noChangeArrowheads="1"/>
                          </wps:cNvSpPr>
                          <wps:spPr bwMode="auto">
                            <a:xfrm>
                              <a:off x="120" y="226"/>
                              <a:ext cx="159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375D5FAF" w14:textId="4689F612">
                                <w:pPr>
                                  <w:spacing w:line="159" w:lineRule="exact"/>
                                  <w:rPr>
                                    <w:rFonts w:ascii="Arial" w:hAnsi="Arial" w:eastAsia="Arial" w:cs="Arial"/>
                                    <w:sz w:val="16"/>
                                    <w:szCs w:val="16"/>
                                  </w:rPr>
                                </w:pPr>
                                <w:r>
                                  <w:rPr>
                                    <w:rFonts w:ascii="Arial"/>
                                    <w:spacing w:val="-1"/>
                                    <w:sz w:val="16"/>
                                  </w:rPr>
                                  <w:t>38a)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a:noAutofit/>
                          </wps:bodyPr>
                        </wps:wsp>
                        <wps:wsp>
                          <wps:cNvPr id="74" name="Text Box 68"/>
                          <wps:cNvSpPr txBox="1">
                            <a:spLocks noChangeArrowheads="1"/>
                          </wps:cNvSpPr>
                          <wps:spPr bwMode="auto">
                            <a:xfrm>
                              <a:off x="3132" y="226"/>
                              <a:ext cx="34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0A03FB2E" w14:textId="77777777">
                                <w:pPr>
                                  <w:tabs>
                                    <w:tab w:val="left" w:pos="1997"/>
                                  </w:tabs>
                                  <w:spacing w:line="159" w:lineRule="exact"/>
                                  <w:rPr>
                                    <w:rFonts w:ascii="Arial" w:hAnsi="Arial" w:eastAsia="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a:noAutofit/>
                          </wps:bodyPr>
                        </wps:wsp>
                        <wps:wsp>
                          <wps:cNvPr id="75" name="Text Box 67"/>
                          <wps:cNvSpPr txBox="1">
                            <a:spLocks noChangeArrowheads="1"/>
                          </wps:cNvSpPr>
                          <wps:spPr bwMode="auto">
                            <a:xfrm>
                              <a:off x="120" y="600"/>
                              <a:ext cx="14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6C6DAB64" w14:textId="35B1DE2A">
                                <w:pPr>
                                  <w:spacing w:line="159" w:lineRule="exact"/>
                                  <w:rPr>
                                    <w:rFonts w:ascii="Arial" w:hAnsi="Arial" w:eastAsia="Arial" w:cs="Arial"/>
                                    <w:sz w:val="16"/>
                                    <w:szCs w:val="16"/>
                                  </w:rPr>
                                </w:pPr>
                                <w:r>
                                  <w:rPr>
                                    <w:rFonts w:ascii="Arial"/>
                                    <w:spacing w:val="-1"/>
                                    <w:sz w:val="16"/>
                                  </w:rPr>
                                  <w:t>38b)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a:noAutofit/>
                          </wps:bodyPr>
                        </wps:wsp>
                        <wps:wsp>
                          <wps:cNvPr id="76" name="Text Box 66"/>
                          <wps:cNvSpPr txBox="1">
                            <a:spLocks noChangeArrowheads="1"/>
                          </wps:cNvSpPr>
                          <wps:spPr bwMode="auto">
                            <a:xfrm>
                              <a:off x="3223" y="600"/>
                              <a:ext cx="40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488433F2" w14:textId="77777777">
                                <w:pPr>
                                  <w:tabs>
                                    <w:tab w:val="left" w:pos="1898"/>
                                  </w:tabs>
                                  <w:spacing w:line="159"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a:noAutofit/>
                          </wps:bodyPr>
                        </wps:wsp>
                      </wpg:grpSp>
                    </wpg:wgp>
                  </a:graphicData>
                </a:graphic>
              </wp:inline>
            </w:drawing>
          </mc:Choice>
          <mc:Fallback>
            <w:pict>
              <v:group id="Group 64" style="width:527.75pt;height:48.55pt;mso-position-horizontal-relative:char;mso-position-vertical-relative:line" coordsize="10555,971" o:spid="_x0000_s1328" w14:anchorId="50708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">
                <v:group id="Group 75" style="position:absolute;left:7;top:7;width:10541;height:2" coordsize="10541,2" coordorigin="7,7" o:spid="_x0000_s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76" style="position:absolute;left:7;top:7;width:10541;height:2;visibility:visible;mso-wrap-style:square;v-text-anchor:top" coordsize="10541,2" o:spid="_x0000_s1330"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">
                    <v:path arrowok="t" o:connecttype="custom" o:connectlocs="0,0;10541,0" o:connectangles="0,0"/>
                  </v:shape>
                </v:group>
                <v:group id="Group 73" style="position:absolute;left:13;top:13;width:2;height:951" coordsize="2,951" coordorigin="13,13" o:spid="_x0000_s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4" style="position:absolute;left:13;top:13;width:2;height:951;visibility:visible;mso-wrap-style:square;v-text-anchor:top" coordsize="2,951" o:spid="_x0000_s1332" filled="f" strokeweight=".7pt" path="m,l,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">
                    <v:path arrowok="t" o:connecttype="custom" o:connectlocs="0,13;0,963" o:connectangles="0,0"/>
                  </v:shape>
                </v:group>
                <v:group id="Group 71" style="position:absolute;left:7;top:960;width:10541;height:2" coordsize="10541,2" coordorigin="7,960" o:spid="_x0000_s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72" style="position:absolute;left:7;top:960;width:10541;height:2;visibility:visible;mso-wrap-style:square;v-text-anchor:top" coordsize="10541,2" o:spid="_x0000_s1334"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">
                    <v:path arrowok="t" o:connecttype="custom" o:connectlocs="0,0;10541,0" o:connectangles="0,0"/>
                  </v:shape>
                </v:group>
                <v:group id="Group 65" style="position:absolute;left:10543;top:13;width:2;height:951" coordsize="2,951" coordorigin="10543,13" o:spid="_x0000_s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0" style="position:absolute;left:10543;top:13;width:2;height:951;visibility:visible;mso-wrap-style:square;v-text-anchor:top" coordsize="2,951" o:spid="_x0000_s1336" filled="f" strokeweight=".58pt" path="m,l,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">
                    <v:path arrowok="t" o:connecttype="custom" o:connectlocs="0,13;0,963" o:connectangles="0,0"/>
                  </v:shape>
                  <v:shape id="Text Box 69" style="position:absolute;left:120;top:226;width:1598;height:161;visibility:visible;mso-wrap-style:square;v-text-anchor:top" o:spid="_x0000_s13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v:textbox inset="0,0,0,0">
                      <w:txbxContent>
                        <w:p w:rsidR="008A04E7" w:rsidRDefault="008A04E7" w14:paraId="375D5FAF" w14:textId="4689F612">
                          <w:pPr>
                            <w:spacing w:line="159" w:lineRule="exact"/>
                            <w:rPr>
                              <w:rFonts w:ascii="Arial" w:hAnsi="Arial" w:eastAsia="Arial" w:cs="Arial"/>
                              <w:sz w:val="16"/>
                              <w:szCs w:val="16"/>
                            </w:rPr>
                          </w:pPr>
                          <w:r>
                            <w:rPr>
                              <w:rFonts w:ascii="Arial"/>
                              <w:spacing w:val="-1"/>
                              <w:sz w:val="16"/>
                            </w:rPr>
                            <w:t>38a)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68" style="position:absolute;left:3132;top:226;width:3460;height:161;visibility:visible;mso-wrap-style:square;v-text-anchor:top" o:spid="_x0000_s13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v:textbox inset="0,0,0,0">
                      <w:txbxContent>
                        <w:p w:rsidR="008A04E7" w:rsidRDefault="008A04E7" w14:paraId="0A03FB2E" w14:textId="77777777">
                          <w:pPr>
                            <w:tabs>
                              <w:tab w:val="left" w:pos="1997"/>
                            </w:tabs>
                            <w:spacing w:line="159" w:lineRule="exact"/>
                            <w:rPr>
                              <w:rFonts w:ascii="Arial" w:hAnsi="Arial" w:eastAsia="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67" style="position:absolute;left:120;top:600;width:1454;height:161;visibility:visible;mso-wrap-style:square;v-text-anchor:top" o:spid="_x0000_s13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v:textbox inset="0,0,0,0">
                      <w:txbxContent>
                        <w:p w:rsidR="008A04E7" w:rsidRDefault="008A04E7" w14:paraId="6C6DAB64" w14:textId="35B1DE2A">
                          <w:pPr>
                            <w:spacing w:line="159" w:lineRule="exact"/>
                            <w:rPr>
                              <w:rFonts w:ascii="Arial" w:hAnsi="Arial" w:eastAsia="Arial" w:cs="Arial"/>
                              <w:sz w:val="16"/>
                              <w:szCs w:val="16"/>
                            </w:rPr>
                          </w:pPr>
                          <w:r>
                            <w:rPr>
                              <w:rFonts w:ascii="Arial"/>
                              <w:spacing w:val="-1"/>
                              <w:sz w:val="16"/>
                            </w:rPr>
                            <w:t>38b)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66" style="position:absolute;left:3223;top:600;width:4045;height:161;visibility:visible;mso-wrap-style:square;v-text-anchor:top" o:spid="_x0000_s13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v:textbox inset="0,0,0,0">
                      <w:txbxContent>
                        <w:p w:rsidR="008A04E7" w:rsidRDefault="008A04E7" w14:paraId="488433F2" w14:textId="77777777">
                          <w:pPr>
                            <w:tabs>
                              <w:tab w:val="left" w:pos="1898"/>
                            </w:tabs>
                            <w:spacing w:line="159"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anchorlock/>
              </v:group>
            </w:pict>
          </mc:Fallback>
        </mc:AlternateContent>
      </w:r>
    </w:p>
    <w:p w:rsidR="00A05677" w:rsidRDefault="00A05677" w14:paraId="3E5B46C9" w14:textId="77777777">
      <w:pPr>
        <w:rPr>
          <w:rFonts w:ascii="Arial" w:hAnsi="Arial" w:eastAsia="Arial" w:cs="Arial"/>
          <w:b/>
          <w:bCs/>
          <w:sz w:val="20"/>
          <w:szCs w:val="20"/>
        </w:rPr>
      </w:pPr>
    </w:p>
    <w:p w:rsidRPr="003808C2" w:rsidR="00B47FCF" w:rsidP="00B47FCF" w:rsidRDefault="00B47FCF" w14:paraId="0D64D86E" w14:textId="77777777">
      <w:pPr>
        <w:spacing w:line="200" w:lineRule="atLeast"/>
        <w:ind w:left="115"/>
        <w:rPr>
          <w:rFonts w:ascii="Arial" w:hAnsi="Arial" w:eastAsia="Arial" w:cs="Arial"/>
          <w:b/>
          <w:bCs/>
          <w:sz w:val="20"/>
          <w:szCs w:val="20"/>
        </w:rPr>
      </w:pPr>
      <w:r w:rsidRPr="003808C2">
        <w:rPr>
          <w:rFonts w:ascii="Arial" w:hAnsi="Arial" w:eastAsia="Arial" w:cs="Arial"/>
          <w:b/>
          <w:bCs/>
          <w:sz w:val="20"/>
          <w:szCs w:val="20"/>
        </w:rPr>
        <w:t>Total Gross Revenues for Three Years Prior to the Most Recent Reportable Year</w:t>
      </w:r>
    </w:p>
    <w:p w:rsidR="00B47FCF" w:rsidP="00B47FCF" w:rsidRDefault="00B47FCF" w14:paraId="70CF997F" w14:textId="77777777">
      <w:pPr>
        <w:rPr>
          <w:rFonts w:ascii="Arial" w:hAnsi="Arial" w:eastAsia="Arial" w:cs="Arial"/>
          <w:b/>
          <w:bCs/>
          <w:sz w:val="19"/>
          <w:szCs w:val="19"/>
        </w:rPr>
      </w:pPr>
      <w:r>
        <w:rPr>
          <w:rFonts w:ascii="Arial" w:hAnsi="Arial" w:eastAsia="Arial" w:cs="Arial"/>
          <w:noProof/>
          <w:sz w:val="20"/>
          <w:szCs w:val="20"/>
        </w:rPr>
        <mc:AlternateContent>
          <mc:Choice Requires="wpg">
            <w:drawing>
              <wp:inline distT="0" distB="0" distL="0" distR="0" wp14:anchorId="70639B17" wp14:editId="1FD0DCA3">
                <wp:extent cx="7091045" cy="695960"/>
                <wp:effectExtent l="0" t="0" r="14605" b="8890"/>
                <wp:docPr id="53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1045" cy="695960"/>
                          <a:chOff x="6" y="6"/>
                          <a:chExt cx="10989" cy="976"/>
                        </a:xfrm>
                      </wpg:grpSpPr>
                      <wpg:grpSp>
                        <wpg:cNvPr id="537" name="Group 171"/>
                        <wpg:cNvGrpSpPr>
                          <a:grpSpLocks/>
                        </wpg:cNvGrpSpPr>
                        <wpg:grpSpPr bwMode="auto">
                          <a:xfrm>
                            <a:off x="6" y="6"/>
                            <a:ext cx="10989" cy="2"/>
                            <a:chOff x="6" y="6"/>
                            <a:chExt cx="10989" cy="2"/>
                          </a:xfrm>
                        </wpg:grpSpPr>
                        <wps:wsp>
                          <wps:cNvPr id="538" name="Freeform 172"/>
                          <wps:cNvSpPr>
                            <a:spLocks/>
                          </wps:cNvSpPr>
                          <wps:spPr bwMode="auto">
                            <a:xfrm>
                              <a:off x="6" y="6"/>
                              <a:ext cx="10989" cy="2"/>
                            </a:xfrm>
                            <a:custGeom>
                              <a:avLst/>
                              <a:gdLst>
                                <a:gd name="T0" fmla="+- 0 6 6"/>
                                <a:gd name="T1" fmla="*/ T0 w 10989"/>
                                <a:gd name="T2" fmla="+- 0 10995 6"/>
                                <a:gd name="T3" fmla="*/ T2 w 10989"/>
                              </a:gdLst>
                              <a:ahLst/>
                              <a:cxnLst>
                                <a:cxn ang="0">
                                  <a:pos x="T1" y="0"/>
                                </a:cxn>
                                <a:cxn ang="0">
                                  <a:pos x="T3" y="0"/>
                                </a:cxn>
                              </a:cxnLst>
                              <a:rect l="0" t="0" r="r" b="b"/>
                              <a:pathLst>
                                <a:path w="10989">
                                  <a:moveTo>
                                    <a:pt x="0" y="0"/>
                                  </a:moveTo>
                                  <a:lnTo>
                                    <a:pt x="1098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169"/>
                        <wpg:cNvGrpSpPr>
                          <a:grpSpLocks/>
                        </wpg:cNvGrpSpPr>
                        <wpg:grpSpPr bwMode="auto">
                          <a:xfrm>
                            <a:off x="11" y="11"/>
                            <a:ext cx="2" cy="964"/>
                            <a:chOff x="11" y="11"/>
                            <a:chExt cx="2" cy="964"/>
                          </a:xfrm>
                        </wpg:grpSpPr>
                        <wps:wsp>
                          <wps:cNvPr id="540" name="Freeform 170"/>
                          <wps:cNvSpPr>
                            <a:spLocks/>
                          </wps:cNvSpPr>
                          <wps:spPr bwMode="auto">
                            <a:xfrm>
                              <a:off x="11" y="11"/>
                              <a:ext cx="2" cy="964"/>
                            </a:xfrm>
                            <a:custGeom>
                              <a:avLst/>
                              <a:gdLst>
                                <a:gd name="T0" fmla="+- 0 11 11"/>
                                <a:gd name="T1" fmla="*/ 11 h 964"/>
                                <a:gd name="T2" fmla="+- 0 975 11"/>
                                <a:gd name="T3" fmla="*/ 975 h 964"/>
                              </a:gdLst>
                              <a:ahLst/>
                              <a:cxnLst>
                                <a:cxn ang="0">
                                  <a:pos x="0" y="T1"/>
                                </a:cxn>
                                <a:cxn ang="0">
                                  <a:pos x="0" y="T3"/>
                                </a:cxn>
                              </a:cxnLst>
                              <a:rect l="0" t="0" r="r" b="b"/>
                              <a:pathLst>
                                <a:path h="964">
                                  <a:moveTo>
                                    <a:pt x="0" y="0"/>
                                  </a:moveTo>
                                  <a:lnTo>
                                    <a:pt x="0" y="96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167"/>
                        <wpg:cNvGrpSpPr>
                          <a:grpSpLocks/>
                        </wpg:cNvGrpSpPr>
                        <wpg:grpSpPr bwMode="auto">
                          <a:xfrm>
                            <a:off x="6" y="980"/>
                            <a:ext cx="10989" cy="2"/>
                            <a:chOff x="6" y="980"/>
                            <a:chExt cx="10989" cy="2"/>
                          </a:xfrm>
                        </wpg:grpSpPr>
                        <wps:wsp>
                          <wps:cNvPr id="542" name="Freeform 168"/>
                          <wps:cNvSpPr>
                            <a:spLocks/>
                          </wps:cNvSpPr>
                          <wps:spPr bwMode="auto">
                            <a:xfrm>
                              <a:off x="6" y="980"/>
                              <a:ext cx="10989" cy="2"/>
                            </a:xfrm>
                            <a:custGeom>
                              <a:avLst/>
                              <a:gdLst>
                                <a:gd name="T0" fmla="+- 0 6 6"/>
                                <a:gd name="T1" fmla="*/ T0 w 10989"/>
                                <a:gd name="T2" fmla="+- 0 10995 6"/>
                                <a:gd name="T3" fmla="*/ T2 w 10989"/>
                              </a:gdLst>
                              <a:ahLst/>
                              <a:cxnLst>
                                <a:cxn ang="0">
                                  <a:pos x="T1" y="0"/>
                                </a:cxn>
                                <a:cxn ang="0">
                                  <a:pos x="T3" y="0"/>
                                </a:cxn>
                              </a:cxnLst>
                              <a:rect l="0" t="0" r="r" b="b"/>
                              <a:pathLst>
                                <a:path w="10989">
                                  <a:moveTo>
                                    <a:pt x="0" y="0"/>
                                  </a:moveTo>
                                  <a:lnTo>
                                    <a:pt x="109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157"/>
                        <wpg:cNvGrpSpPr>
                          <a:grpSpLocks/>
                        </wpg:cNvGrpSpPr>
                        <wpg:grpSpPr bwMode="auto">
                          <a:xfrm>
                            <a:off x="118" y="11"/>
                            <a:ext cx="10875" cy="964"/>
                            <a:chOff x="118" y="11"/>
                            <a:chExt cx="10875" cy="964"/>
                          </a:xfrm>
                        </wpg:grpSpPr>
                        <wps:wsp>
                          <wps:cNvPr id="544" name="Freeform 166"/>
                          <wps:cNvSpPr>
                            <a:spLocks/>
                          </wps:cNvSpPr>
                          <wps:spPr bwMode="auto">
                            <a:xfrm>
                              <a:off x="10991" y="11"/>
                              <a:ext cx="2" cy="964"/>
                            </a:xfrm>
                            <a:custGeom>
                              <a:avLst/>
                              <a:gdLst>
                                <a:gd name="T0" fmla="+- 0 11 11"/>
                                <a:gd name="T1" fmla="*/ 11 h 964"/>
                                <a:gd name="T2" fmla="+- 0 975 11"/>
                                <a:gd name="T3" fmla="*/ 975 h 964"/>
                              </a:gdLst>
                              <a:ahLst/>
                              <a:cxnLst>
                                <a:cxn ang="0">
                                  <a:pos x="0" y="T1"/>
                                </a:cxn>
                                <a:cxn ang="0">
                                  <a:pos x="0" y="T3"/>
                                </a:cxn>
                              </a:cxnLst>
                              <a:rect l="0" t="0" r="r" b="b"/>
                              <a:pathLst>
                                <a:path h="964">
                                  <a:moveTo>
                                    <a:pt x="0" y="0"/>
                                  </a:moveTo>
                                  <a:lnTo>
                                    <a:pt x="0" y="96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5" name="Picture 16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18" y="239"/>
                              <a:ext cx="1603" cy="1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6" name="Picture 1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145" y="239"/>
                              <a:ext cx="3458" cy="1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7" name="Picture 16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18" y="618"/>
                              <a:ext cx="146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8" name="Picture 16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224" y="618"/>
                              <a:ext cx="4056" cy="161"/>
                            </a:xfrm>
                            <a:prstGeom prst="rect">
                              <a:avLst/>
                            </a:prstGeom>
                            <a:noFill/>
                            <a:extLst>
                              <a:ext uri="{909E8E84-426E-40DD-AFC4-6F175D3DCCD1}">
                                <a14:hiddenFill xmlns:a14="http://schemas.microsoft.com/office/drawing/2010/main">
                                  <a:solidFill>
                                    <a:srgbClr val="FFFFFF"/>
                                  </a:solidFill>
                                </a14:hiddenFill>
                              </a:ext>
                            </a:extLst>
                          </pic:spPr>
                        </pic:pic>
                        <wps:wsp>
                          <wps:cNvPr id="549" name="Text Box 161"/>
                          <wps:cNvSpPr txBox="1">
                            <a:spLocks noChangeArrowheads="1"/>
                          </wps:cNvSpPr>
                          <wps:spPr bwMode="auto">
                            <a:xfrm>
                              <a:off x="118" y="239"/>
                              <a:ext cx="158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P="00B47FCF" w:rsidRDefault="008A04E7" w14:paraId="2BD965F8" w14:textId="03A4D1FF">
                                <w:pPr>
                                  <w:spacing w:line="161" w:lineRule="exact"/>
                                  <w:rPr>
                                    <w:rFonts w:ascii="Arial" w:hAnsi="Arial" w:eastAsia="Arial" w:cs="Arial"/>
                                    <w:sz w:val="16"/>
                                    <w:szCs w:val="16"/>
                                  </w:rPr>
                                </w:pPr>
                                <w:r>
                                  <w:rPr>
                                    <w:rFonts w:ascii="Arial"/>
                                    <w:spacing w:val="-1"/>
                                    <w:sz w:val="16"/>
                                  </w:rPr>
                                  <w:t>39a)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a:noAutofit/>
                          </wps:bodyPr>
                        </wps:wsp>
                        <wps:wsp>
                          <wps:cNvPr id="550" name="Text Box 160"/>
                          <wps:cNvSpPr txBox="1">
                            <a:spLocks noChangeArrowheads="1"/>
                          </wps:cNvSpPr>
                          <wps:spPr bwMode="auto">
                            <a:xfrm>
                              <a:off x="3146" y="239"/>
                              <a:ext cx="339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P="00B47FCF" w:rsidRDefault="008A04E7" w14:paraId="3173A1F9" w14:textId="77777777">
                                <w:pPr>
                                  <w:tabs>
                                    <w:tab w:val="left" w:pos="1951"/>
                                  </w:tabs>
                                  <w:spacing w:line="161" w:lineRule="exact"/>
                                  <w:rPr>
                                    <w:rFonts w:ascii="Arial" w:hAnsi="Arial" w:eastAsia="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a:noAutofit/>
                          </wps:bodyPr>
                        </wps:wsp>
                        <wps:wsp>
                          <wps:cNvPr id="551" name="Text Box 159"/>
                          <wps:cNvSpPr txBox="1">
                            <a:spLocks noChangeArrowheads="1"/>
                          </wps:cNvSpPr>
                          <wps:spPr bwMode="auto">
                            <a:xfrm>
                              <a:off x="118" y="576"/>
                              <a:ext cx="1782"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P="00B47FCF" w:rsidRDefault="008A04E7" w14:paraId="3AC4735E" w14:textId="2AAD2592">
                                <w:pPr>
                                  <w:spacing w:line="161" w:lineRule="exact"/>
                                  <w:rPr>
                                    <w:rFonts w:ascii="Arial" w:hAnsi="Arial" w:eastAsia="Arial" w:cs="Arial"/>
                                    <w:sz w:val="16"/>
                                    <w:szCs w:val="16"/>
                                  </w:rPr>
                                </w:pPr>
                                <w:r>
                                  <w:rPr>
                                    <w:rFonts w:ascii="Arial"/>
                                    <w:spacing w:val="-1"/>
                                    <w:sz w:val="16"/>
                                  </w:rPr>
                                  <w:t>39b)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a:noAutofit/>
                          </wps:bodyPr>
                        </wps:wsp>
                        <wps:wsp>
                          <wps:cNvPr id="552" name="Text Box 158"/>
                          <wps:cNvSpPr txBox="1">
                            <a:spLocks noChangeArrowheads="1"/>
                          </wps:cNvSpPr>
                          <wps:spPr bwMode="auto">
                            <a:xfrm>
                              <a:off x="3224" y="618"/>
                              <a:ext cx="398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P="00B47FCF" w:rsidRDefault="008A04E7" w14:paraId="6A451FFD" w14:textId="77777777">
                                <w:pPr>
                                  <w:tabs>
                                    <w:tab w:val="left" w:pos="1863"/>
                                  </w:tabs>
                                  <w:spacing w:line="161"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a:noAutofit/>
                          </wps:bodyPr>
                        </wps:wsp>
                      </wpg:grpSp>
                    </wpg:wgp>
                  </a:graphicData>
                </a:graphic>
              </wp:inline>
            </w:drawing>
          </mc:Choice>
          <mc:Fallback>
            <w:pict>
              <v:group id="Group 156" style="width:558.35pt;height:54.8pt;mso-position-horizontal-relative:char;mso-position-vertical-relative:line" coordsize="10989,976" coordorigin="6,6" o:spid="_x0000_s1341" w14:anchorId="70639B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">
                <v:group id="Group 171" style="position:absolute;left:6;top:6;width:10989;height:2" coordsize="10989,2" coordorigin="6,6" o:spid="_x0000_s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Freeform 172" style="position:absolute;left:6;top:6;width:10989;height:2;visibility:visible;mso-wrap-style:square;v-text-anchor:top" coordsize="10989,2" o:spid="_x0000_s1343" filled="f" strokeweight=".20497mm" path="m,l109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">
                    <v:path arrowok="t" o:connecttype="custom" o:connectlocs="0,0;10989,0" o:connectangles="0,0"/>
                  </v:shape>
                </v:group>
                <v:group id="Group 169" style="position:absolute;left:11;top:11;width:2;height:964" coordsize="2,964" coordorigin="11,11" o:spid="_x0000_s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Freeform 170" style="position:absolute;left:11;top:11;width:2;height:964;visibility:visible;mso-wrap-style:square;v-text-anchor:top" coordsize="2,964" o:spid="_x0000_s1345" filled="f" strokeweight=".20497mm" path="m,l,9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">
                    <v:path arrowok="t" o:connecttype="custom" o:connectlocs="0,11;0,975" o:connectangles="0,0"/>
                  </v:shape>
                </v:group>
                <v:group id="Group 167" style="position:absolute;left:6;top:980;width:10989;height:2" coordsize="10989,2" coordorigin="6,980" o:spid="_x0000_s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shape id="Freeform 168" style="position:absolute;left:6;top:980;width:10989;height:2;visibility:visible;mso-wrap-style:square;v-text-anchor:top" coordsize="10989,2" o:spid="_x0000_s1347" filled="f" strokeweight=".58pt" path="m,l109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">
                    <v:path arrowok="t" o:connecttype="custom" o:connectlocs="0,0;10989,0" o:connectangles="0,0"/>
                  </v:shape>
                </v:group>
                <v:group id="Group 157" style="position:absolute;left:118;top:11;width:10875;height:964" coordsize="10875,964" coordorigin="118,11" o:spid="_x0000_s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166" style="position:absolute;left:10991;top:11;width:2;height:964;visibility:visible;mso-wrap-style:square;v-text-anchor:top" coordsize="2,964" o:spid="_x0000_s1349" filled="f" strokeweight=".20497mm" path="m,l,9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">
                    <v:path arrowok="t" o:connecttype="custom" o:connectlocs="0,11;0,975" o:connectangles="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5" style="position:absolute;left:118;top:239;width:1603;height:163;visibility:visible;mso-wrap-style:square" o:spid="_x0000_s13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">
                    <v:imagedata o:title="" r:id="rId45"/>
                  </v:shape>
                  <v:shape id="Picture 164" style="position:absolute;left:3145;top:239;width:3458;height:163;visibility:visible;mso-wrap-style:square" o:spid="_x0000_s13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">
                    <v:imagedata o:title="" r:id="rId46"/>
                  </v:shape>
                  <v:shape id="Picture 163" style="position:absolute;left:118;top:618;width:1462;height:161;visibility:visible;mso-wrap-style:square" o:spid="_x0000_s13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">
                    <v:imagedata o:title="" r:id="rId47"/>
                  </v:shape>
                  <v:shape id="Picture 162" style="position:absolute;left:3224;top:618;width:4056;height:161;visibility:visible;mso-wrap-style:square" o:spid="_x0000_s13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">
                    <v:imagedata o:title="" r:id="rId48"/>
                  </v:shape>
                  <v:shape id="Text Box 161" style="position:absolute;left:118;top:239;width:1586;height:161;visibility:visible;mso-wrap-style:square;v-text-anchor:top" o:spid="_x0000_s13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e2rxQAAANwAAAAPAAAAZHJzL2Rvd25yZXYueG1sRI9Ba8JA&#10;FITvBf/D8oTe6sZS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9Ae2rxQAAANwAAAAP&#10;AAAAAAAAAAAAAAAAAAcCAABkcnMvZG93bnJldi54bWxQSwUGAAAAAAMAAwC3AAAA+QIAAAAA&#10;">
                    <v:textbox inset="0,0,0,0">
                      <w:txbxContent>
                        <w:p w:rsidR="008A04E7" w:rsidP="00B47FCF" w:rsidRDefault="008A04E7" w14:paraId="2BD965F8" w14:textId="03A4D1FF">
                          <w:pPr>
                            <w:spacing w:line="161" w:lineRule="exact"/>
                            <w:rPr>
                              <w:rFonts w:ascii="Arial" w:hAnsi="Arial" w:eastAsia="Arial" w:cs="Arial"/>
                              <w:sz w:val="16"/>
                              <w:szCs w:val="16"/>
                            </w:rPr>
                          </w:pPr>
                          <w:r>
                            <w:rPr>
                              <w:rFonts w:ascii="Arial"/>
                              <w:spacing w:val="-1"/>
                              <w:sz w:val="16"/>
                            </w:rPr>
                            <w:t>39a)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style="position:absolute;left:3146;top:239;width:3397;height:161;visibility:visible;mso-wrap-style:square;v-text-anchor:top" o:spid="_x0000_s13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tLrwwAAANwAAAAPAAAAZHJzL2Rvd25yZXYueG1sRE/Pa8Iw&#10;FL4P/B/CE7zN1IG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eLS68MAAADcAAAADwAA&#10;AAAAAAAAAAAAAAAHAgAAZHJzL2Rvd25yZXYueG1sUEsFBgAAAAADAAMAtwAAAPcCAAAAAA==&#10;">
                    <v:textbox inset="0,0,0,0">
                      <w:txbxContent>
                        <w:p w:rsidR="008A04E7" w:rsidP="00B47FCF" w:rsidRDefault="008A04E7" w14:paraId="3173A1F9" w14:textId="77777777">
                          <w:pPr>
                            <w:tabs>
                              <w:tab w:val="left" w:pos="1951"/>
                            </w:tabs>
                            <w:spacing w:line="161" w:lineRule="exact"/>
                            <w:rPr>
                              <w:rFonts w:ascii="Arial" w:hAnsi="Arial" w:eastAsia="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style="position:absolute;left:118;top:576;width:1782;height:203;visibility:visible;mso-wrap-style:square;v-text-anchor:top" o:spid="_x0000_s13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dwxAAAANwAAAAPAAAAZHJzL2Rvd25yZXYueG1sRI9Ba8JA&#10;FITvBf/D8gRvdWNB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Aaud3DEAAAA3AAAAA8A&#10;AAAAAAAAAAAAAAAABwIAAGRycy9kb3ducmV2LnhtbFBLBQYAAAAAAwADALcAAAD4AgAAAAA=&#10;">
                    <v:textbox inset="0,0,0,0">
                      <w:txbxContent>
                        <w:p w:rsidR="008A04E7" w:rsidP="00B47FCF" w:rsidRDefault="008A04E7" w14:paraId="3AC4735E" w14:textId="2AAD2592">
                          <w:pPr>
                            <w:spacing w:line="161" w:lineRule="exact"/>
                            <w:rPr>
                              <w:rFonts w:ascii="Arial" w:hAnsi="Arial" w:eastAsia="Arial" w:cs="Arial"/>
                              <w:sz w:val="16"/>
                              <w:szCs w:val="16"/>
                            </w:rPr>
                          </w:pPr>
                          <w:r>
                            <w:rPr>
                              <w:rFonts w:ascii="Arial"/>
                              <w:spacing w:val="-1"/>
                              <w:sz w:val="16"/>
                            </w:rPr>
                            <w:t>39b)</w:t>
                          </w:r>
                          <w:r>
                            <w:rPr>
                              <w:rFonts w:ascii="Arial"/>
                              <w:spacing w:val="-4"/>
                              <w:sz w:val="16"/>
                            </w:rPr>
                            <w:t xml:space="preserve"> </w:t>
                          </w:r>
                          <w:r>
                            <w:rPr>
                              <w:rFonts w:ascii="Arial"/>
                              <w:spacing w:val="-2"/>
                              <w:sz w:val="16"/>
                            </w:rPr>
                            <w:t>Year-end Date:</w:t>
                          </w:r>
                        </w:p>
                      </w:txbxContent>
                    </v:textbox>
                  </v:shape>
                  <v:shape id="Text Box 158" style="position:absolute;left:3224;top:618;width:3987;height:161;visibility:visible;mso-wrap-style:square;v-text-anchor:top" o:spid="_x0000_s13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OkH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D2fOkHxQAAANwAAAAP&#10;AAAAAAAAAAAAAAAAAAcCAABkcnMvZG93bnJldi54bWxQSwUGAAAAAAMAAwC3AAAA+QIAAAAA&#10;">
                    <v:textbox inset="0,0,0,0">
                      <w:txbxContent>
                        <w:p w:rsidR="008A04E7" w:rsidP="00B47FCF" w:rsidRDefault="008A04E7" w14:paraId="6A451FFD" w14:textId="77777777">
                          <w:pPr>
                            <w:tabs>
                              <w:tab w:val="left" w:pos="1863"/>
                            </w:tabs>
                            <w:spacing w:line="161"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anchorlock/>
              </v:group>
            </w:pict>
          </mc:Fallback>
        </mc:AlternateContent>
      </w:r>
    </w:p>
    <w:p w:rsidR="00B47FCF" w:rsidP="00B47FCF" w:rsidRDefault="00B47FCF" w14:paraId="67409D69" w14:textId="77777777">
      <w:pPr>
        <w:rPr>
          <w:rFonts w:ascii="Arial" w:hAnsi="Arial" w:eastAsia="Arial" w:cs="Arial"/>
          <w:b/>
          <w:bCs/>
          <w:sz w:val="19"/>
          <w:szCs w:val="19"/>
        </w:rPr>
      </w:pPr>
    </w:p>
    <w:p w:rsidR="00B47FCF" w:rsidP="00B47FCF" w:rsidRDefault="00B47FCF" w14:paraId="34E3C426" w14:textId="77777777">
      <w:pPr>
        <w:rPr>
          <w:rFonts w:ascii="Arial" w:hAnsi="Arial" w:eastAsia="Arial" w:cs="Arial"/>
          <w:b/>
          <w:bCs/>
          <w:sz w:val="19"/>
          <w:szCs w:val="19"/>
        </w:rPr>
      </w:pPr>
      <w:r>
        <w:rPr>
          <w:rFonts w:ascii="Arial" w:hAnsi="Arial" w:eastAsia="Arial" w:cs="Arial"/>
          <w:b/>
          <w:bCs/>
          <w:sz w:val="19"/>
          <w:szCs w:val="19"/>
        </w:rPr>
        <w:t>Total Gross Revenues for Four Years Prior to the Most Recent Reportable Year</w:t>
      </w:r>
    </w:p>
    <w:p w:rsidR="00B47FCF" w:rsidP="00B47FCF" w:rsidRDefault="00B47FCF" w14:paraId="20E8BB13" w14:textId="77777777">
      <w:pPr>
        <w:rPr>
          <w:rFonts w:ascii="Arial" w:hAnsi="Arial" w:eastAsia="Arial" w:cs="Arial"/>
          <w:b/>
          <w:bCs/>
          <w:sz w:val="19"/>
          <w:szCs w:val="19"/>
        </w:rPr>
      </w:pPr>
      <w:r>
        <w:rPr>
          <w:rFonts w:ascii="Arial" w:hAnsi="Arial" w:eastAsia="Arial" w:cs="Arial"/>
          <w:noProof/>
          <w:sz w:val="20"/>
          <w:szCs w:val="20"/>
        </w:rPr>
        <mc:AlternateContent>
          <mc:Choice Requires="wpg">
            <w:drawing>
              <wp:inline distT="0" distB="0" distL="0" distR="0" wp14:anchorId="4E40D5F8" wp14:editId="285D7B57">
                <wp:extent cx="7091045" cy="695960"/>
                <wp:effectExtent l="0" t="0" r="14605" b="8890"/>
                <wp:docPr id="55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1045" cy="695960"/>
                          <a:chOff x="6" y="6"/>
                          <a:chExt cx="10989" cy="976"/>
                        </a:xfrm>
                      </wpg:grpSpPr>
                      <wpg:grpSp>
                        <wpg:cNvPr id="554" name="Group 171"/>
                        <wpg:cNvGrpSpPr>
                          <a:grpSpLocks/>
                        </wpg:cNvGrpSpPr>
                        <wpg:grpSpPr bwMode="auto">
                          <a:xfrm>
                            <a:off x="6" y="6"/>
                            <a:ext cx="10989" cy="2"/>
                            <a:chOff x="6" y="6"/>
                            <a:chExt cx="10989" cy="2"/>
                          </a:xfrm>
                        </wpg:grpSpPr>
                        <wps:wsp>
                          <wps:cNvPr id="555" name="Freeform 172"/>
                          <wps:cNvSpPr>
                            <a:spLocks/>
                          </wps:cNvSpPr>
                          <wps:spPr bwMode="auto">
                            <a:xfrm>
                              <a:off x="6" y="6"/>
                              <a:ext cx="10989" cy="2"/>
                            </a:xfrm>
                            <a:custGeom>
                              <a:avLst/>
                              <a:gdLst>
                                <a:gd name="T0" fmla="+- 0 6 6"/>
                                <a:gd name="T1" fmla="*/ T0 w 10989"/>
                                <a:gd name="T2" fmla="+- 0 10995 6"/>
                                <a:gd name="T3" fmla="*/ T2 w 10989"/>
                              </a:gdLst>
                              <a:ahLst/>
                              <a:cxnLst>
                                <a:cxn ang="0">
                                  <a:pos x="T1" y="0"/>
                                </a:cxn>
                                <a:cxn ang="0">
                                  <a:pos x="T3" y="0"/>
                                </a:cxn>
                              </a:cxnLst>
                              <a:rect l="0" t="0" r="r" b="b"/>
                              <a:pathLst>
                                <a:path w="10989">
                                  <a:moveTo>
                                    <a:pt x="0" y="0"/>
                                  </a:moveTo>
                                  <a:lnTo>
                                    <a:pt x="1098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169"/>
                        <wpg:cNvGrpSpPr>
                          <a:grpSpLocks/>
                        </wpg:cNvGrpSpPr>
                        <wpg:grpSpPr bwMode="auto">
                          <a:xfrm>
                            <a:off x="11" y="11"/>
                            <a:ext cx="2" cy="964"/>
                            <a:chOff x="11" y="11"/>
                            <a:chExt cx="2" cy="964"/>
                          </a:xfrm>
                        </wpg:grpSpPr>
                        <wps:wsp>
                          <wps:cNvPr id="557" name="Freeform 170"/>
                          <wps:cNvSpPr>
                            <a:spLocks/>
                          </wps:cNvSpPr>
                          <wps:spPr bwMode="auto">
                            <a:xfrm>
                              <a:off x="11" y="11"/>
                              <a:ext cx="2" cy="964"/>
                            </a:xfrm>
                            <a:custGeom>
                              <a:avLst/>
                              <a:gdLst>
                                <a:gd name="T0" fmla="+- 0 11 11"/>
                                <a:gd name="T1" fmla="*/ 11 h 964"/>
                                <a:gd name="T2" fmla="+- 0 975 11"/>
                                <a:gd name="T3" fmla="*/ 975 h 964"/>
                              </a:gdLst>
                              <a:ahLst/>
                              <a:cxnLst>
                                <a:cxn ang="0">
                                  <a:pos x="0" y="T1"/>
                                </a:cxn>
                                <a:cxn ang="0">
                                  <a:pos x="0" y="T3"/>
                                </a:cxn>
                              </a:cxnLst>
                              <a:rect l="0" t="0" r="r" b="b"/>
                              <a:pathLst>
                                <a:path h="964">
                                  <a:moveTo>
                                    <a:pt x="0" y="0"/>
                                  </a:moveTo>
                                  <a:lnTo>
                                    <a:pt x="0" y="96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167"/>
                        <wpg:cNvGrpSpPr>
                          <a:grpSpLocks/>
                        </wpg:cNvGrpSpPr>
                        <wpg:grpSpPr bwMode="auto">
                          <a:xfrm>
                            <a:off x="6" y="980"/>
                            <a:ext cx="10989" cy="2"/>
                            <a:chOff x="6" y="980"/>
                            <a:chExt cx="10989" cy="2"/>
                          </a:xfrm>
                        </wpg:grpSpPr>
                        <wps:wsp>
                          <wps:cNvPr id="559" name="Freeform 168"/>
                          <wps:cNvSpPr>
                            <a:spLocks/>
                          </wps:cNvSpPr>
                          <wps:spPr bwMode="auto">
                            <a:xfrm>
                              <a:off x="6" y="980"/>
                              <a:ext cx="10989" cy="2"/>
                            </a:xfrm>
                            <a:custGeom>
                              <a:avLst/>
                              <a:gdLst>
                                <a:gd name="T0" fmla="+- 0 6 6"/>
                                <a:gd name="T1" fmla="*/ T0 w 10989"/>
                                <a:gd name="T2" fmla="+- 0 10995 6"/>
                                <a:gd name="T3" fmla="*/ T2 w 10989"/>
                              </a:gdLst>
                              <a:ahLst/>
                              <a:cxnLst>
                                <a:cxn ang="0">
                                  <a:pos x="T1" y="0"/>
                                </a:cxn>
                                <a:cxn ang="0">
                                  <a:pos x="T3" y="0"/>
                                </a:cxn>
                              </a:cxnLst>
                              <a:rect l="0" t="0" r="r" b="b"/>
                              <a:pathLst>
                                <a:path w="10989">
                                  <a:moveTo>
                                    <a:pt x="0" y="0"/>
                                  </a:moveTo>
                                  <a:lnTo>
                                    <a:pt x="109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157"/>
                        <wpg:cNvGrpSpPr>
                          <a:grpSpLocks/>
                        </wpg:cNvGrpSpPr>
                        <wpg:grpSpPr bwMode="auto">
                          <a:xfrm>
                            <a:off x="118" y="11"/>
                            <a:ext cx="10875" cy="964"/>
                            <a:chOff x="118" y="11"/>
                            <a:chExt cx="10875" cy="964"/>
                          </a:xfrm>
                        </wpg:grpSpPr>
                        <wps:wsp>
                          <wps:cNvPr id="561" name="Freeform 166"/>
                          <wps:cNvSpPr>
                            <a:spLocks/>
                          </wps:cNvSpPr>
                          <wps:spPr bwMode="auto">
                            <a:xfrm>
                              <a:off x="10991" y="11"/>
                              <a:ext cx="2" cy="964"/>
                            </a:xfrm>
                            <a:custGeom>
                              <a:avLst/>
                              <a:gdLst>
                                <a:gd name="T0" fmla="+- 0 11 11"/>
                                <a:gd name="T1" fmla="*/ 11 h 964"/>
                                <a:gd name="T2" fmla="+- 0 975 11"/>
                                <a:gd name="T3" fmla="*/ 975 h 964"/>
                              </a:gdLst>
                              <a:ahLst/>
                              <a:cxnLst>
                                <a:cxn ang="0">
                                  <a:pos x="0" y="T1"/>
                                </a:cxn>
                                <a:cxn ang="0">
                                  <a:pos x="0" y="T3"/>
                                </a:cxn>
                              </a:cxnLst>
                              <a:rect l="0" t="0" r="r" b="b"/>
                              <a:pathLst>
                                <a:path h="964">
                                  <a:moveTo>
                                    <a:pt x="0" y="0"/>
                                  </a:moveTo>
                                  <a:lnTo>
                                    <a:pt x="0" y="96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2" name="Picture 16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18" y="239"/>
                              <a:ext cx="1603" cy="1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3" name="Picture 1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145" y="239"/>
                              <a:ext cx="3458" cy="1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4" name="Picture 16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18" y="618"/>
                              <a:ext cx="146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5" name="Picture 16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224" y="618"/>
                              <a:ext cx="4056" cy="161"/>
                            </a:xfrm>
                            <a:prstGeom prst="rect">
                              <a:avLst/>
                            </a:prstGeom>
                            <a:noFill/>
                            <a:extLst>
                              <a:ext uri="{909E8E84-426E-40DD-AFC4-6F175D3DCCD1}">
                                <a14:hiddenFill xmlns:a14="http://schemas.microsoft.com/office/drawing/2010/main">
                                  <a:solidFill>
                                    <a:srgbClr val="FFFFFF"/>
                                  </a:solidFill>
                                </a14:hiddenFill>
                              </a:ext>
                            </a:extLst>
                          </pic:spPr>
                        </pic:pic>
                        <wps:wsp>
                          <wps:cNvPr id="566" name="Text Box 161"/>
                          <wps:cNvSpPr txBox="1">
                            <a:spLocks noChangeArrowheads="1"/>
                          </wps:cNvSpPr>
                          <wps:spPr bwMode="auto">
                            <a:xfrm>
                              <a:off x="118" y="239"/>
                              <a:ext cx="158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P="00B47FCF" w:rsidRDefault="008A04E7" w14:paraId="23D66A52" w14:textId="4F870909">
                                <w:pPr>
                                  <w:spacing w:line="161" w:lineRule="exact"/>
                                  <w:rPr>
                                    <w:rFonts w:ascii="Arial" w:hAnsi="Arial" w:eastAsia="Arial" w:cs="Arial"/>
                                    <w:sz w:val="16"/>
                                    <w:szCs w:val="16"/>
                                  </w:rPr>
                                </w:pPr>
                                <w:r>
                                  <w:rPr>
                                    <w:rFonts w:ascii="Arial"/>
                                    <w:spacing w:val="-1"/>
                                    <w:sz w:val="16"/>
                                  </w:rPr>
                                  <w:t>40a)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a:noAutofit/>
                          </wps:bodyPr>
                        </wps:wsp>
                        <wps:wsp>
                          <wps:cNvPr id="567" name="Text Box 160"/>
                          <wps:cNvSpPr txBox="1">
                            <a:spLocks noChangeArrowheads="1"/>
                          </wps:cNvSpPr>
                          <wps:spPr bwMode="auto">
                            <a:xfrm>
                              <a:off x="3146" y="239"/>
                              <a:ext cx="339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P="00B47FCF" w:rsidRDefault="008A04E7" w14:paraId="337E69E3" w14:textId="77777777">
                                <w:pPr>
                                  <w:tabs>
                                    <w:tab w:val="left" w:pos="1951"/>
                                  </w:tabs>
                                  <w:spacing w:line="161" w:lineRule="exact"/>
                                  <w:rPr>
                                    <w:rFonts w:ascii="Arial" w:hAnsi="Arial" w:eastAsia="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a:noAutofit/>
                          </wps:bodyPr>
                        </wps:wsp>
                        <wps:wsp>
                          <wps:cNvPr id="568" name="Text Box 159"/>
                          <wps:cNvSpPr txBox="1">
                            <a:spLocks noChangeArrowheads="1"/>
                          </wps:cNvSpPr>
                          <wps:spPr bwMode="auto">
                            <a:xfrm>
                              <a:off x="118" y="576"/>
                              <a:ext cx="1782"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P="00B47FCF" w:rsidRDefault="008A04E7" w14:paraId="066BB4F2" w14:textId="0A72848D">
                                <w:pPr>
                                  <w:spacing w:line="161" w:lineRule="exact"/>
                                  <w:rPr>
                                    <w:rFonts w:ascii="Arial" w:hAnsi="Arial" w:eastAsia="Arial" w:cs="Arial"/>
                                    <w:sz w:val="16"/>
                                    <w:szCs w:val="16"/>
                                  </w:rPr>
                                </w:pPr>
                                <w:r>
                                  <w:rPr>
                                    <w:rFonts w:ascii="Arial"/>
                                    <w:spacing w:val="-1"/>
                                    <w:sz w:val="16"/>
                                  </w:rPr>
                                  <w:t>40b)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a:noAutofit/>
                          </wps:bodyPr>
                        </wps:wsp>
                        <wps:wsp>
                          <wps:cNvPr id="569" name="Text Box 158"/>
                          <wps:cNvSpPr txBox="1">
                            <a:spLocks noChangeArrowheads="1"/>
                          </wps:cNvSpPr>
                          <wps:spPr bwMode="auto">
                            <a:xfrm>
                              <a:off x="3224" y="618"/>
                              <a:ext cx="398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P="00B47FCF" w:rsidRDefault="008A04E7" w14:paraId="1C1D9054" w14:textId="77777777">
                                <w:pPr>
                                  <w:tabs>
                                    <w:tab w:val="left" w:pos="1863"/>
                                  </w:tabs>
                                  <w:spacing w:line="161"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a:noAutofit/>
                          </wps:bodyPr>
                        </wps:wsp>
                      </wpg:grpSp>
                    </wpg:wgp>
                  </a:graphicData>
                </a:graphic>
              </wp:inline>
            </w:drawing>
          </mc:Choice>
          <mc:Fallback>
            <w:pict>
              <v:group id="_x0000_s1358" style="width:558.35pt;height:54.8pt;mso-position-horizontal-relative:char;mso-position-vertical-relative:line" coordsize="10989,976" coordorigin="6,6" w14:anchorId="4E40D5F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">
                <v:group id="Group 171" style="position:absolute;left:6;top:6;width:10989;height:2" coordsize="10989,2" coordorigin="6,6" o:spid="_x0000_s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172" style="position:absolute;left:6;top:6;width:10989;height:2;visibility:visible;mso-wrap-style:square;v-text-anchor:top" coordsize="10989,2" o:spid="_x0000_s1360" filled="f" strokeweight=".20497mm" path="m,l109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">
                    <v:path arrowok="t" o:connecttype="custom" o:connectlocs="0,0;10989,0" o:connectangles="0,0"/>
                  </v:shape>
                </v:group>
                <v:group id="Group 169" style="position:absolute;left:11;top:11;width:2;height:964" coordsize="2,964" coordorigin="11,11" o:spid="_x0000_s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170" style="position:absolute;left:11;top:11;width:2;height:964;visibility:visible;mso-wrap-style:square;v-text-anchor:top" coordsize="2,964" o:spid="_x0000_s1362" filled="f" strokeweight=".20497mm" path="m,l,9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">
                    <v:path arrowok="t" o:connecttype="custom" o:connectlocs="0,11;0,975" o:connectangles="0,0"/>
                  </v:shape>
                </v:group>
                <v:group id="Group 167" style="position:absolute;left:6;top:980;width:10989;height:2" coordsize="10989,2" coordorigin="6,980" o:spid="_x0000_s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168" style="position:absolute;left:6;top:980;width:10989;height:2;visibility:visible;mso-wrap-style:square;v-text-anchor:top" coordsize="10989,2" o:spid="_x0000_s1364" filled="f" strokeweight=".58pt" path="m,l109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">
                    <v:path arrowok="t" o:connecttype="custom" o:connectlocs="0,0;10989,0" o:connectangles="0,0"/>
                  </v:shape>
                </v:group>
                <v:group id="Group 157" style="position:absolute;left:118;top:11;width:10875;height:964" coordsize="10875,964" coordorigin="118,11" o:spid="_x0000_s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166" style="position:absolute;left:10991;top:11;width:2;height:964;visibility:visible;mso-wrap-style:square;v-text-anchor:top" coordsize="2,964" o:spid="_x0000_s1366" filled="f" strokeweight=".20497mm" path="m,l,9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">
                    <v:path arrowok="t" o:connecttype="custom" o:connectlocs="0,11;0,975" o:connectangles="0,0"/>
                  </v:shape>
                  <v:shape id="Picture 165" style="position:absolute;left:118;top:239;width:1603;height:163;visibility:visible;mso-wrap-style:square" o:spid="_x0000_s136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">
                    <v:imagedata o:title="" r:id="rId45"/>
                  </v:shape>
                  <v:shape id="Picture 164" style="position:absolute;left:3145;top:239;width:3458;height:163;visibility:visible;mso-wrap-style:square" o:spid="_x0000_s136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">
                    <v:imagedata o:title="" r:id="rId46"/>
                  </v:shape>
                  <v:shape id="Picture 163" style="position:absolute;left:118;top:618;width:1462;height:161;visibility:visible;mso-wrap-style:square" o:spid="_x0000_s13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">
                    <v:imagedata o:title="" r:id="rId47"/>
                  </v:shape>
                  <v:shape id="Picture 162" style="position:absolute;left:3224;top:618;width:4056;height:161;visibility:visible;mso-wrap-style:square" o:spid="_x0000_s13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">
                    <v:imagedata o:title="" r:id="rId48"/>
                  </v:shape>
                  <v:shape id="Text Box 161" style="position:absolute;left:118;top:239;width:1586;height:161;visibility:visible;mso-wrap-style:square;v-text-anchor:top" o:spid="_x0000_s137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W5xAAAANwAAAAPAAAAZHJzL2Rvd25yZXYueG1sRI9Ba8JA&#10;FITvQv/D8gredFPB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EcrJbnEAAAA3AAAAA8A&#10;AAAAAAAAAAAAAAAABwIAAGRycy9kb3ducmV2LnhtbFBLBQYAAAAAAwADALcAAAD4AgAAAAA=&#10;">
                    <v:textbox inset="0,0,0,0">
                      <w:txbxContent>
                        <w:p w:rsidR="008A04E7" w:rsidP="00B47FCF" w:rsidRDefault="008A04E7" w14:paraId="23D66A52" w14:textId="4F870909">
                          <w:pPr>
                            <w:spacing w:line="161" w:lineRule="exact"/>
                            <w:rPr>
                              <w:rFonts w:ascii="Arial" w:hAnsi="Arial" w:eastAsia="Arial" w:cs="Arial"/>
                              <w:sz w:val="16"/>
                              <w:szCs w:val="16"/>
                            </w:rPr>
                          </w:pPr>
                          <w:r>
                            <w:rPr>
                              <w:rFonts w:ascii="Arial"/>
                              <w:spacing w:val="-1"/>
                              <w:sz w:val="16"/>
                            </w:rPr>
                            <w:t>40a)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style="position:absolute;left:3146;top:239;width:3397;height:161;visibility:visible;mso-wrap-style:square;v-text-anchor:top" o:spid="_x0000_s137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AixQAAANwAAAAPAAAAZHJzL2Rvd25yZXYueG1sRI9Ba8JA&#10;FITvgv9heYXedFOh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AoZ4AixQAAANwAAAAP&#10;AAAAAAAAAAAAAAAAAAcCAABkcnMvZG93bnJldi54bWxQSwUGAAAAAAMAAwC3AAAA+QIAAAAA&#10;">
                    <v:textbox inset="0,0,0,0">
                      <w:txbxContent>
                        <w:p w:rsidR="008A04E7" w:rsidP="00B47FCF" w:rsidRDefault="008A04E7" w14:paraId="337E69E3" w14:textId="77777777">
                          <w:pPr>
                            <w:tabs>
                              <w:tab w:val="left" w:pos="1951"/>
                            </w:tabs>
                            <w:spacing w:line="161" w:lineRule="exact"/>
                            <w:rPr>
                              <w:rFonts w:ascii="Arial" w:hAnsi="Arial" w:eastAsia="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style="position:absolute;left:118;top:576;width:1782;height:203;visibility:visible;mso-wrap-style:square;v-text-anchor:top" o:spid="_x0000_s137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QwgAAANwAAAAPAAAAZHJzL2Rvd25yZXYueG1sRE/Pa8Iw&#10;FL4P/B/CE3abqYOV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BZ+BRQwgAAANwAAAAPAAAA&#10;AAAAAAAAAAAAAAcCAABkcnMvZG93bnJldi54bWxQSwUGAAAAAAMAAwC3AAAA9gIAAAAA&#10;">
                    <v:textbox inset="0,0,0,0">
                      <w:txbxContent>
                        <w:p w:rsidR="008A04E7" w:rsidP="00B47FCF" w:rsidRDefault="008A04E7" w14:paraId="066BB4F2" w14:textId="0A72848D">
                          <w:pPr>
                            <w:spacing w:line="161" w:lineRule="exact"/>
                            <w:rPr>
                              <w:rFonts w:ascii="Arial" w:hAnsi="Arial" w:eastAsia="Arial" w:cs="Arial"/>
                              <w:sz w:val="16"/>
                              <w:szCs w:val="16"/>
                            </w:rPr>
                          </w:pPr>
                          <w:r>
                            <w:rPr>
                              <w:rFonts w:ascii="Arial"/>
                              <w:spacing w:val="-1"/>
                              <w:sz w:val="16"/>
                            </w:rPr>
                            <w:t>40b)</w:t>
                          </w:r>
                          <w:r>
                            <w:rPr>
                              <w:rFonts w:ascii="Arial"/>
                              <w:spacing w:val="-4"/>
                              <w:sz w:val="16"/>
                            </w:rPr>
                            <w:t xml:space="preserve"> </w:t>
                          </w:r>
                          <w:r>
                            <w:rPr>
                              <w:rFonts w:ascii="Arial"/>
                              <w:spacing w:val="-2"/>
                              <w:sz w:val="16"/>
                            </w:rPr>
                            <w:t>Year-end Date:</w:t>
                          </w:r>
                        </w:p>
                      </w:txbxContent>
                    </v:textbox>
                  </v:shape>
                  <v:shape id="Text Box 158" style="position:absolute;left:3224;top:618;width:3987;height:161;visibility:visible;mso-wrap-style:square;v-text-anchor:top" o:spid="_x0000_s137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LHLxQAAANwAAAAPAAAAZHJzL2Rvd25yZXYueG1sRI9Ba8JA&#10;FITvQv/D8oTedKPQ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A2tLHLxQAAANwAAAAP&#10;AAAAAAAAAAAAAAAAAAcCAABkcnMvZG93bnJldi54bWxQSwUGAAAAAAMAAwC3AAAA+QIAAAAA&#10;">
                    <v:textbox inset="0,0,0,0">
                      <w:txbxContent>
                        <w:p w:rsidR="008A04E7" w:rsidP="00B47FCF" w:rsidRDefault="008A04E7" w14:paraId="1C1D9054" w14:textId="77777777">
                          <w:pPr>
                            <w:tabs>
                              <w:tab w:val="left" w:pos="1863"/>
                            </w:tabs>
                            <w:spacing w:line="161" w:lineRule="exact"/>
                            <w:rPr>
                              <w:rFonts w:ascii="Arial" w:hAnsi="Arial" w:eastAsia="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anchorlock/>
              </v:group>
            </w:pict>
          </mc:Fallback>
        </mc:AlternateContent>
      </w:r>
    </w:p>
    <w:p w:rsidR="00B47FCF" w:rsidP="00B47FCF" w:rsidRDefault="00B47FCF" w14:paraId="1B5D9681" w14:textId="77777777">
      <w:pPr>
        <w:rPr>
          <w:rFonts w:ascii="Arial" w:hAnsi="Arial" w:eastAsia="Arial" w:cs="Arial"/>
          <w:b/>
          <w:bCs/>
          <w:sz w:val="19"/>
          <w:szCs w:val="19"/>
        </w:rPr>
      </w:pPr>
    </w:p>
    <w:p w:rsidR="00A05677" w:rsidRDefault="00EB45CB" w14:paraId="33C56798" w14:textId="2BD13D1F">
      <w:pPr>
        <w:pStyle w:val="Heading3"/>
        <w:spacing w:before="47"/>
        <w:ind w:left="10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Designated</w:t>
      </w:r>
      <w:r>
        <w:rPr>
          <w:spacing w:val="-7"/>
        </w:rPr>
        <w:t xml:space="preserve"> </w:t>
      </w:r>
      <w:r>
        <w:t>Entity</w:t>
      </w:r>
      <w:r w:rsidR="00C20560">
        <w:t xml:space="preserve"> </w:t>
      </w:r>
      <w:r w:rsidR="00E27C98">
        <w:rPr>
          <w:spacing w:val="-1"/>
        </w:rPr>
        <w:t>(License(s) Requiring Disclosure of Three Years of Gross Revenue Data)</w:t>
      </w:r>
    </w:p>
    <w:p w:rsidR="00A05677" w:rsidRDefault="00A05677" w14:paraId="3723F7E7" w14:textId="77777777">
      <w:pPr>
        <w:spacing w:before="5"/>
        <w:rPr>
          <w:rFonts w:ascii="Arial" w:hAnsi="Arial" w:eastAsia="Arial" w:cs="Arial"/>
          <w:b/>
          <w:bCs/>
          <w:sz w:val="2"/>
          <w:szCs w:val="2"/>
        </w:rPr>
      </w:pPr>
    </w:p>
    <w:p w:rsidR="00A05677" w:rsidRDefault="00B22126" w14:paraId="79EA2FE8" w14:textId="77777777">
      <w:pPr>
        <w:spacing w:line="200" w:lineRule="atLeast"/>
        <w:ind w:left="129"/>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243317BB" wp14:editId="57221635">
                <wp:extent cx="6686550" cy="363220"/>
                <wp:effectExtent l="9525" t="9525" r="9525" b="8255"/>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32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5D26ED42" w14:textId="77777777">
                            <w:pPr>
                              <w:spacing w:before="2"/>
                              <w:rPr>
                                <w:rFonts w:ascii="Arial" w:hAnsi="Arial" w:eastAsia="Arial" w:cs="Arial"/>
                                <w:b/>
                                <w:bCs/>
                                <w:sz w:val="16"/>
                                <w:szCs w:val="16"/>
                              </w:rPr>
                            </w:pPr>
                          </w:p>
                          <w:p w:rsidR="008A04E7" w:rsidRDefault="008A04E7" w14:paraId="3968DF95" w14:textId="6653C660">
                            <w:pPr>
                              <w:tabs>
                                <w:tab w:val="left" w:pos="5004"/>
                              </w:tabs>
                              <w:ind w:left="74"/>
                              <w:rPr>
                                <w:rFonts w:ascii="Arial" w:hAnsi="Arial" w:eastAsia="Arial" w:cs="Arial"/>
                                <w:sz w:val="16"/>
                                <w:szCs w:val="16"/>
                              </w:rPr>
                            </w:pPr>
                            <w:r>
                              <w:rPr>
                                <w:rFonts w:ascii="Arial"/>
                                <w:spacing w:val="-1"/>
                                <w:sz w:val="16"/>
                              </w:rPr>
                              <w:t>41)</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63" style="width:526.5pt;height:28.6pt;visibility:visible;mso-wrap-style:square;mso-left-percent:-10001;mso-top-percent:-10001;mso-position-horizontal:absolute;mso-position-horizontal-relative:char;mso-position-vertical:absolute;mso-position-vertical-relative:line;mso-left-percent:-10001;mso-top-percent:-10001;v-text-anchor:top" o:spid="_x0000_s1375"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" w14:anchorId="243317BB">
                <v:textbox inset="0,0,0,0">
                  <w:txbxContent>
                    <w:p w:rsidR="008A04E7" w:rsidRDefault="008A04E7" w14:paraId="5D26ED42" w14:textId="77777777">
                      <w:pPr>
                        <w:spacing w:before="2"/>
                        <w:rPr>
                          <w:rFonts w:ascii="Arial" w:hAnsi="Arial" w:eastAsia="Arial" w:cs="Arial"/>
                          <w:b/>
                          <w:bCs/>
                          <w:sz w:val="16"/>
                          <w:szCs w:val="16"/>
                        </w:rPr>
                      </w:pPr>
                    </w:p>
                    <w:p w:rsidR="008A04E7" w:rsidRDefault="008A04E7" w14:paraId="3968DF95" w14:textId="6653C660">
                      <w:pPr>
                        <w:tabs>
                          <w:tab w:val="left" w:pos="5004"/>
                        </w:tabs>
                        <w:ind w:left="74"/>
                        <w:rPr>
                          <w:rFonts w:ascii="Arial" w:hAnsi="Arial" w:eastAsia="Arial" w:cs="Arial"/>
                          <w:sz w:val="16"/>
                          <w:szCs w:val="16"/>
                        </w:rPr>
                      </w:pPr>
                      <w:r>
                        <w:rPr>
                          <w:rFonts w:ascii="Arial"/>
                          <w:spacing w:val="-1"/>
                          <w:sz w:val="16"/>
                        </w:rPr>
                        <w:t>41)</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rsidR="00A05677" w:rsidRDefault="00A05677" w14:paraId="283CD311" w14:textId="77777777">
      <w:pPr>
        <w:spacing w:before="9"/>
        <w:rPr>
          <w:rFonts w:ascii="Arial" w:hAnsi="Arial" w:eastAsia="Arial" w:cs="Arial"/>
          <w:b/>
          <w:bCs/>
          <w:sz w:val="9"/>
          <w:szCs w:val="9"/>
        </w:rPr>
      </w:pPr>
    </w:p>
    <w:p w:rsidRPr="00702046" w:rsidR="00E27C98" w:rsidP="00E27C98" w:rsidRDefault="00E27C98" w14:paraId="0977455F" w14:textId="77777777">
      <w:pPr>
        <w:spacing w:before="74"/>
        <w:ind w:left="120"/>
        <w:rPr>
          <w:rFonts w:ascii="Arial" w:hAnsi="Arial" w:eastAsia="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r>
        <w:rPr>
          <w:rFonts w:ascii="Arial"/>
          <w:b/>
          <w:spacing w:val="-1"/>
          <w:sz w:val="18"/>
        </w:rPr>
        <w:t xml:space="preserve">  (License(s) Requiring Disclosure of Five Years of Gross Revenue Data)</w:t>
      </w:r>
    </w:p>
    <w:p w:rsidR="00E27C98" w:rsidP="00E27C98" w:rsidRDefault="00E27C98" w14:paraId="3FAD0974" w14:textId="77777777">
      <w:pPr>
        <w:spacing w:line="200" w:lineRule="atLeast"/>
        <w:ind w:left="12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C508CF7" wp14:editId="693CDA29">
                <wp:extent cx="6916420" cy="363220"/>
                <wp:effectExtent l="9525" t="9525" r="8255" b="8255"/>
                <wp:docPr id="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32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P="00E27C98" w:rsidRDefault="008A04E7" w14:paraId="3D848C26" w14:textId="77777777">
                            <w:pPr>
                              <w:spacing w:before="3"/>
                              <w:rPr>
                                <w:rFonts w:ascii="Arial" w:hAnsi="Arial" w:eastAsia="Arial" w:cs="Arial"/>
                                <w:b/>
                                <w:bCs/>
                                <w:sz w:val="16"/>
                                <w:szCs w:val="16"/>
                              </w:rPr>
                            </w:pPr>
                          </w:p>
                          <w:p w:rsidR="008A04E7" w:rsidP="00E27C98" w:rsidRDefault="008A04E7" w14:paraId="21017356" w14:textId="36EE30B6">
                            <w:pPr>
                              <w:tabs>
                                <w:tab w:val="left" w:pos="4979"/>
                              </w:tabs>
                              <w:ind w:left="102"/>
                              <w:rPr>
                                <w:rFonts w:ascii="Arial" w:hAnsi="Arial" w:eastAsia="Arial" w:cs="Arial"/>
                                <w:sz w:val="16"/>
                                <w:szCs w:val="16"/>
                              </w:rPr>
                            </w:pPr>
                            <w:r>
                              <w:rPr>
                                <w:rFonts w:ascii="Arial"/>
                                <w:sz w:val="16"/>
                              </w:rPr>
                              <w:t>41)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5" style="width:544.6pt;height:28.6pt;visibility:visible;mso-wrap-style:square;mso-left-percent:-10001;mso-top-percent:-10001;mso-position-horizontal:absolute;mso-position-horizontal-relative:char;mso-position-vertical:absolute;mso-position-vertical-relative:line;mso-left-percent:-10001;mso-top-percent:-10001;v-text-anchor:top" o:spid="_x0000_s1376"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" w14:anchorId="6C508CF7">
                <v:textbox inset="0,0,0,0">
                  <w:txbxContent>
                    <w:p w:rsidR="008A04E7" w:rsidP="00E27C98" w:rsidRDefault="008A04E7" w14:paraId="3D848C26" w14:textId="77777777">
                      <w:pPr>
                        <w:spacing w:before="3"/>
                        <w:rPr>
                          <w:rFonts w:ascii="Arial" w:hAnsi="Arial" w:eastAsia="Arial" w:cs="Arial"/>
                          <w:b/>
                          <w:bCs/>
                          <w:sz w:val="16"/>
                          <w:szCs w:val="16"/>
                        </w:rPr>
                      </w:pPr>
                    </w:p>
                    <w:p w:rsidR="008A04E7" w:rsidP="00E27C98" w:rsidRDefault="008A04E7" w14:paraId="21017356" w14:textId="36EE30B6">
                      <w:pPr>
                        <w:tabs>
                          <w:tab w:val="left" w:pos="4979"/>
                        </w:tabs>
                        <w:ind w:left="102"/>
                        <w:rPr>
                          <w:rFonts w:ascii="Arial" w:hAnsi="Arial" w:eastAsia="Arial" w:cs="Arial"/>
                          <w:sz w:val="16"/>
                          <w:szCs w:val="16"/>
                        </w:rPr>
                      </w:pPr>
                      <w:r>
                        <w:rPr>
                          <w:rFonts w:ascii="Arial"/>
                          <w:sz w:val="16"/>
                        </w:rPr>
                        <w:t>41)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anchorlock/>
              </v:shape>
            </w:pict>
          </mc:Fallback>
        </mc:AlternateContent>
      </w:r>
    </w:p>
    <w:p w:rsidR="00A05677" w:rsidRDefault="00EB45CB" w14:paraId="4079E959" w14:textId="77777777">
      <w:pPr>
        <w:spacing w:before="70"/>
        <w:ind w:left="101"/>
        <w:rPr>
          <w:rFonts w:ascii="Arial" w:hAnsi="Arial" w:eastAsia="Arial" w:cs="Arial"/>
          <w:sz w:val="18"/>
          <w:szCs w:val="18"/>
        </w:rPr>
      </w:pPr>
      <w:r>
        <w:rPr>
          <w:rFonts w:ascii="Arial"/>
          <w:b/>
          <w:sz w:val="18"/>
        </w:rPr>
        <w:t>Total</w:t>
      </w:r>
      <w:r>
        <w:rPr>
          <w:rFonts w:ascii="Arial"/>
          <w:b/>
          <w:spacing w:val="-7"/>
          <w:sz w:val="18"/>
        </w:rPr>
        <w:t xml:space="preserve"> </w:t>
      </w:r>
      <w:r>
        <w:rPr>
          <w:rFonts w:ascii="Arial"/>
          <w:b/>
          <w:spacing w:val="-1"/>
          <w:sz w:val="18"/>
        </w:rPr>
        <w:t>Aggregate</w:t>
      </w:r>
      <w:r>
        <w:rPr>
          <w:rFonts w:ascii="Arial"/>
          <w:b/>
          <w:spacing w:val="-5"/>
          <w:sz w:val="18"/>
        </w:rPr>
        <w:t xml:space="preserve"> </w:t>
      </w:r>
      <w:r>
        <w:rPr>
          <w:rFonts w:ascii="Arial"/>
          <w:b/>
          <w:spacing w:val="-2"/>
          <w:sz w:val="18"/>
        </w:rPr>
        <w:t>Average</w:t>
      </w:r>
      <w:r>
        <w:rPr>
          <w:rFonts w:ascii="Arial"/>
          <w:b/>
          <w:spacing w:val="-6"/>
          <w:sz w:val="18"/>
        </w:rPr>
        <w:t xml:space="preserve"> </w:t>
      </w:r>
      <w:r>
        <w:rPr>
          <w:rFonts w:ascii="Arial"/>
          <w:b/>
          <w:sz w:val="18"/>
        </w:rPr>
        <w:t>Gross</w:t>
      </w:r>
      <w:r>
        <w:rPr>
          <w:rFonts w:ascii="Arial"/>
          <w:b/>
          <w:spacing w:val="-6"/>
          <w:sz w:val="18"/>
        </w:rPr>
        <w:t xml:space="preserve"> </w:t>
      </w:r>
      <w:r>
        <w:rPr>
          <w:rFonts w:ascii="Arial"/>
          <w:b/>
          <w:spacing w:val="-1"/>
          <w:sz w:val="18"/>
        </w:rPr>
        <w:t>Revenues</w:t>
      </w:r>
      <w:r>
        <w:rPr>
          <w:rFonts w:ascii="Arial"/>
          <w:b/>
          <w:spacing w:val="-6"/>
          <w:sz w:val="18"/>
        </w:rPr>
        <w:t xml:space="preserve"> </w:t>
      </w:r>
      <w:r>
        <w:rPr>
          <w:rFonts w:ascii="Arial"/>
          <w:b/>
          <w:sz w:val="18"/>
        </w:rPr>
        <w:t>for</w:t>
      </w:r>
      <w:r>
        <w:rPr>
          <w:rFonts w:ascii="Arial"/>
          <w:b/>
          <w:spacing w:val="-7"/>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rsidR="00A05677" w:rsidRDefault="00A05677" w14:paraId="1FF9E1B0" w14:textId="77777777">
      <w:pPr>
        <w:spacing w:before="5"/>
        <w:rPr>
          <w:rFonts w:ascii="Arial" w:hAnsi="Arial" w:eastAsia="Arial" w:cs="Arial"/>
          <w:b/>
          <w:bCs/>
          <w:sz w:val="2"/>
          <w:szCs w:val="2"/>
        </w:rPr>
      </w:pPr>
    </w:p>
    <w:p w:rsidR="00A05677" w:rsidRDefault="00B22126" w14:paraId="5053D50F" w14:textId="77777777">
      <w:pPr>
        <w:spacing w:line="200" w:lineRule="atLeast"/>
        <w:ind w:left="129"/>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51BACEB6" wp14:editId="069905B2">
                <wp:extent cx="6686550" cy="363855"/>
                <wp:effectExtent l="9525" t="9525" r="9525" b="7620"/>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385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10DAE92F" w14:textId="77777777">
                            <w:pPr>
                              <w:spacing w:before="2"/>
                              <w:rPr>
                                <w:rFonts w:ascii="Arial" w:hAnsi="Arial" w:eastAsia="Arial" w:cs="Arial"/>
                                <w:b/>
                                <w:bCs/>
                                <w:sz w:val="16"/>
                                <w:szCs w:val="16"/>
                              </w:rPr>
                            </w:pPr>
                          </w:p>
                          <w:p w:rsidR="008A04E7" w:rsidRDefault="008A04E7" w14:paraId="39305D68" w14:textId="6ACF75CE">
                            <w:pPr>
                              <w:tabs>
                                <w:tab w:val="left" w:pos="5004"/>
                              </w:tabs>
                              <w:ind w:left="74"/>
                              <w:rPr>
                                <w:rFonts w:ascii="Arial" w:hAnsi="Arial" w:eastAsia="Arial" w:cs="Arial"/>
                                <w:sz w:val="16"/>
                                <w:szCs w:val="16"/>
                              </w:rPr>
                            </w:pPr>
                            <w:r>
                              <w:rPr>
                                <w:rFonts w:ascii="Arial"/>
                                <w:spacing w:val="-1"/>
                                <w:sz w:val="16"/>
                              </w:rPr>
                              <w:t>42)</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62" style="width:526.5pt;height:28.65pt;visibility:visible;mso-wrap-style:square;mso-left-percent:-10001;mso-top-percent:-10001;mso-position-horizontal:absolute;mso-position-horizontal-relative:char;mso-position-vertical:absolute;mso-position-vertical-relative:line;mso-left-percent:-10001;mso-top-percent:-10001;v-text-anchor:top" o:spid="_x0000_s1377"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" w14:anchorId="51BACEB6">
                <v:textbox inset="0,0,0,0">
                  <w:txbxContent>
                    <w:p w:rsidR="008A04E7" w:rsidRDefault="008A04E7" w14:paraId="10DAE92F" w14:textId="77777777">
                      <w:pPr>
                        <w:spacing w:before="2"/>
                        <w:rPr>
                          <w:rFonts w:ascii="Arial" w:hAnsi="Arial" w:eastAsia="Arial" w:cs="Arial"/>
                          <w:b/>
                          <w:bCs/>
                          <w:sz w:val="16"/>
                          <w:szCs w:val="16"/>
                        </w:rPr>
                      </w:pPr>
                    </w:p>
                    <w:p w:rsidR="008A04E7" w:rsidRDefault="008A04E7" w14:paraId="39305D68" w14:textId="6ACF75CE">
                      <w:pPr>
                        <w:tabs>
                          <w:tab w:val="left" w:pos="5004"/>
                        </w:tabs>
                        <w:ind w:left="74"/>
                        <w:rPr>
                          <w:rFonts w:ascii="Arial" w:hAnsi="Arial" w:eastAsia="Arial" w:cs="Arial"/>
                          <w:sz w:val="16"/>
                          <w:szCs w:val="16"/>
                        </w:rPr>
                      </w:pPr>
                      <w:r>
                        <w:rPr>
                          <w:rFonts w:ascii="Arial"/>
                          <w:spacing w:val="-1"/>
                          <w:sz w:val="16"/>
                        </w:rPr>
                        <w:t>42)</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rsidR="00A05677" w:rsidRDefault="00A05677" w14:paraId="3B217C29" w14:textId="77777777">
      <w:pPr>
        <w:spacing w:before="5"/>
        <w:rPr>
          <w:rFonts w:ascii="Arial" w:hAnsi="Arial" w:eastAsia="Arial" w:cs="Arial"/>
          <w:b/>
          <w:bCs/>
          <w:sz w:val="12"/>
          <w:szCs w:val="12"/>
        </w:rPr>
      </w:pPr>
    </w:p>
    <w:p w:rsidR="00A05677" w:rsidRDefault="00EB45CB" w14:paraId="0EA51753" w14:textId="77777777">
      <w:pPr>
        <w:spacing w:before="70"/>
        <w:ind w:left="101"/>
        <w:rPr>
          <w:rFonts w:ascii="Arial" w:hAnsi="Arial" w:eastAsia="Arial" w:cs="Arial"/>
          <w:sz w:val="18"/>
          <w:szCs w:val="18"/>
        </w:rPr>
      </w:pPr>
      <w:r>
        <w:rPr>
          <w:rFonts w:ascii="Arial"/>
          <w:b/>
          <w:sz w:val="18"/>
        </w:rPr>
        <w:t>Total</w:t>
      </w:r>
      <w:r>
        <w:rPr>
          <w:rFonts w:ascii="Arial"/>
          <w:b/>
          <w:spacing w:val="-7"/>
          <w:sz w:val="18"/>
        </w:rPr>
        <w:t xml:space="preserve"> </w:t>
      </w:r>
      <w:r>
        <w:rPr>
          <w:rFonts w:ascii="Arial"/>
          <w:b/>
          <w:spacing w:val="-2"/>
          <w:sz w:val="18"/>
        </w:rPr>
        <w:t>Assets</w:t>
      </w:r>
      <w:r>
        <w:rPr>
          <w:rFonts w:ascii="Arial"/>
          <w:b/>
          <w:spacing w:val="-6"/>
          <w:sz w:val="18"/>
        </w:rPr>
        <w:t xml:space="preserve"> </w:t>
      </w:r>
      <w:r>
        <w:rPr>
          <w:rFonts w:ascii="Arial"/>
          <w:b/>
          <w:spacing w:val="-1"/>
          <w:sz w:val="18"/>
        </w:rPr>
        <w:t>Disclosure</w:t>
      </w:r>
      <w:r>
        <w:rPr>
          <w:rFonts w:ascii="Arial"/>
          <w:b/>
          <w:spacing w:val="-6"/>
          <w:sz w:val="18"/>
        </w:rPr>
        <w:t xml:space="preserve"> </w:t>
      </w:r>
      <w:r>
        <w:rPr>
          <w:rFonts w:ascii="Arial"/>
          <w:b/>
          <w:sz w:val="18"/>
        </w:rPr>
        <w:t>for</w:t>
      </w:r>
      <w:r>
        <w:rPr>
          <w:rFonts w:ascii="Arial"/>
          <w:b/>
          <w:spacing w:val="-10"/>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rsidR="00A05677" w:rsidRDefault="00A05677" w14:paraId="6E7C8A3D" w14:textId="77777777">
      <w:pPr>
        <w:spacing w:before="2"/>
        <w:rPr>
          <w:rFonts w:ascii="Arial" w:hAnsi="Arial" w:eastAsia="Arial" w:cs="Arial"/>
          <w:b/>
          <w:bCs/>
          <w:sz w:val="2"/>
          <w:szCs w:val="2"/>
        </w:rPr>
      </w:pPr>
    </w:p>
    <w:p w:rsidR="00A05677" w:rsidRDefault="00B22126" w14:paraId="3AD0441E" w14:textId="77777777">
      <w:pPr>
        <w:spacing w:line="200" w:lineRule="atLeast"/>
        <w:ind w:left="153"/>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377C2E85" wp14:editId="32116847">
                <wp:extent cx="6686550" cy="367665"/>
                <wp:effectExtent l="9525" t="9525" r="9525" b="13335"/>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2AF6E48C" w14:textId="77777777">
                            <w:pPr>
                              <w:spacing w:before="2"/>
                              <w:rPr>
                                <w:rFonts w:ascii="Arial" w:hAnsi="Arial" w:eastAsia="Arial" w:cs="Arial"/>
                                <w:b/>
                                <w:bCs/>
                                <w:sz w:val="16"/>
                                <w:szCs w:val="16"/>
                              </w:rPr>
                            </w:pPr>
                          </w:p>
                          <w:p w:rsidR="008A04E7" w:rsidRDefault="008A04E7" w14:paraId="5CAAA4BA" w14:textId="4AE11978">
                            <w:pPr>
                              <w:tabs>
                                <w:tab w:val="left" w:pos="2162"/>
                                <w:tab w:val="left" w:pos="4159"/>
                              </w:tabs>
                              <w:ind w:left="50"/>
                              <w:rPr>
                                <w:rFonts w:ascii="Arial" w:hAnsi="Arial" w:eastAsia="Arial" w:cs="Arial"/>
                                <w:sz w:val="16"/>
                                <w:szCs w:val="16"/>
                              </w:rPr>
                            </w:pPr>
                            <w:r>
                              <w:rPr>
                                <w:rFonts w:ascii="Arial"/>
                                <w:spacing w:val="-1"/>
                                <w:sz w:val="16"/>
                              </w:rPr>
                              <w:t>43)</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61" style="width:526.5pt;height:28.95pt;visibility:visible;mso-wrap-style:square;mso-left-percent:-10001;mso-top-percent:-10001;mso-position-horizontal:absolute;mso-position-horizontal-relative:char;mso-position-vertical:absolute;mso-position-vertical-relative:line;mso-left-percent:-10001;mso-top-percent:-10001;v-text-anchor:top" o:spid="_x0000_s1378"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" w14:anchorId="377C2E85">
                <v:textbox inset="0,0,0,0">
                  <w:txbxContent>
                    <w:p w:rsidR="008A04E7" w:rsidRDefault="008A04E7" w14:paraId="2AF6E48C" w14:textId="77777777">
                      <w:pPr>
                        <w:spacing w:before="2"/>
                        <w:rPr>
                          <w:rFonts w:ascii="Arial" w:hAnsi="Arial" w:eastAsia="Arial" w:cs="Arial"/>
                          <w:b/>
                          <w:bCs/>
                          <w:sz w:val="16"/>
                          <w:szCs w:val="16"/>
                        </w:rPr>
                      </w:pPr>
                    </w:p>
                    <w:p w:rsidR="008A04E7" w:rsidRDefault="008A04E7" w14:paraId="5CAAA4BA" w14:textId="4AE11978">
                      <w:pPr>
                        <w:tabs>
                          <w:tab w:val="left" w:pos="2162"/>
                          <w:tab w:val="left" w:pos="4159"/>
                        </w:tabs>
                        <w:ind w:left="50"/>
                        <w:rPr>
                          <w:rFonts w:ascii="Arial" w:hAnsi="Arial" w:eastAsia="Arial" w:cs="Arial"/>
                          <w:sz w:val="16"/>
                          <w:szCs w:val="16"/>
                        </w:rPr>
                      </w:pPr>
                      <w:r>
                        <w:rPr>
                          <w:rFonts w:ascii="Arial"/>
                          <w:spacing w:val="-1"/>
                          <w:sz w:val="16"/>
                        </w:rPr>
                        <w:t>43)</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anchorlock/>
              </v:shape>
            </w:pict>
          </mc:Fallback>
        </mc:AlternateContent>
      </w:r>
    </w:p>
    <w:p w:rsidR="00E74480" w:rsidRDefault="00E74480" w14:paraId="62D1F369" w14:textId="1305987D">
      <w:pPr>
        <w:rPr>
          <w:rFonts w:ascii="Arial" w:hAnsi="Arial" w:eastAsia="Arial" w:cs="Arial"/>
          <w:b/>
          <w:bCs/>
          <w:sz w:val="20"/>
          <w:szCs w:val="20"/>
        </w:rPr>
      </w:pPr>
      <w:r>
        <w:rPr>
          <w:rFonts w:ascii="Arial" w:hAnsi="Arial" w:eastAsia="Arial" w:cs="Arial"/>
          <w:b/>
          <w:bCs/>
          <w:sz w:val="20"/>
          <w:szCs w:val="20"/>
        </w:rPr>
        <w:br w:type="page"/>
      </w:r>
    </w:p>
    <w:p w:rsidRPr="00E74480" w:rsidR="00CC4D50" w:rsidP="00CC4D50" w:rsidRDefault="00CC4D50" w14:paraId="2B73EC0C" w14:textId="77777777">
      <w:pPr>
        <w:pStyle w:val="Heading6"/>
        <w:spacing w:before="77"/>
        <w:ind w:left="115"/>
        <w:rPr>
          <w:rFonts w:ascii="Arial" w:hAnsi="Arial" w:cs="Arial"/>
          <w:b/>
          <w:bCs/>
          <w:color w:val="auto"/>
          <w:sz w:val="20"/>
          <w:szCs w:val="20"/>
        </w:rPr>
      </w:pPr>
      <w:r w:rsidRPr="00E74480">
        <w:rPr>
          <w:rFonts w:ascii="Arial" w:hAnsi="Arial" w:cs="Arial"/>
          <w:b/>
          <w:color w:val="auto"/>
          <w:spacing w:val="-1"/>
          <w:sz w:val="20"/>
          <w:szCs w:val="20"/>
        </w:rPr>
        <w:t>Rural Service Provider Bidding Credit</w:t>
      </w:r>
    </w:p>
    <w:tbl>
      <w:tblPr>
        <w:tblW w:w="0" w:type="auto"/>
        <w:tblInd w:w="110" w:type="dxa"/>
        <w:tblLayout w:type="fixed"/>
        <w:tblCellMar>
          <w:left w:w="0" w:type="dxa"/>
          <w:right w:w="0" w:type="dxa"/>
        </w:tblCellMar>
        <w:tblLook w:val="01E0" w:firstRow="1" w:lastRow="1" w:firstColumn="1" w:lastColumn="1" w:noHBand="0" w:noVBand="0"/>
      </w:tblPr>
      <w:tblGrid>
        <w:gridCol w:w="8003"/>
        <w:gridCol w:w="2848"/>
      </w:tblGrid>
      <w:tr w:rsidR="00CC4D50" w:rsidTr="00E74480" w14:paraId="3EB46547" w14:textId="77777777">
        <w:trPr>
          <w:trHeight w:val="1461" w:hRule="exact"/>
        </w:trPr>
        <w:tc>
          <w:tcPr>
            <w:tcW w:w="8003" w:type="dxa"/>
            <w:tcBorders>
              <w:top w:val="single" w:color="000000" w:sz="5" w:space="0"/>
              <w:left w:val="single" w:color="000000" w:sz="5" w:space="0"/>
              <w:bottom w:val="single" w:color="000000" w:sz="5" w:space="0"/>
              <w:right w:val="single" w:color="000000" w:sz="5" w:space="0"/>
            </w:tcBorders>
          </w:tcPr>
          <w:p w:rsidR="00CC4D50" w:rsidRDefault="00B47FCF" w14:paraId="1933473A" w14:textId="2673AA95">
            <w:pPr>
              <w:pStyle w:val="TableParagraph"/>
              <w:spacing w:before="2" w:line="244" w:lineRule="auto"/>
              <w:ind w:left="445" w:right="99" w:hanging="360"/>
              <w:rPr>
                <w:rFonts w:ascii="Arial" w:hAnsi="Arial" w:eastAsia="Arial" w:cs="Arial"/>
                <w:sz w:val="16"/>
                <w:szCs w:val="16"/>
              </w:rPr>
            </w:pPr>
            <w:r>
              <w:rPr>
                <w:rFonts w:ascii="Arial" w:hAnsi="Arial" w:eastAsia="Arial" w:cs="Arial"/>
                <w:spacing w:val="-1"/>
                <w:sz w:val="16"/>
                <w:szCs w:val="16"/>
              </w:rPr>
              <w:t>44</w:t>
            </w:r>
            <w:r w:rsidR="00CC4D50">
              <w:rPr>
                <w:rFonts w:ascii="Arial" w:hAnsi="Arial" w:eastAsia="Arial" w:cs="Arial"/>
                <w:spacing w:val="-1"/>
                <w:sz w:val="16"/>
                <w:szCs w:val="16"/>
              </w:rPr>
              <w:t>)</w:t>
            </w:r>
            <w:r w:rsidR="00CC4D50">
              <w:rPr>
                <w:rFonts w:ascii="Arial" w:hAnsi="Arial" w:eastAsia="Arial" w:cs="Arial"/>
                <w:spacing w:val="10"/>
                <w:sz w:val="16"/>
                <w:szCs w:val="16"/>
              </w:rPr>
              <w:t xml:space="preserve"> </w:t>
            </w:r>
            <w:r w:rsidRPr="008F6E39" w:rsidR="00CC4D50">
              <w:rPr>
                <w:rFonts w:ascii="Arial" w:hAnsi="Arial" w:eastAsia="Arial" w:cs="Arial"/>
                <w:sz w:val="16"/>
                <w:szCs w:val="16"/>
              </w:rPr>
              <w:t>Is the Applicant seeking a Rural Service Provider (RSP) bidding credit?</w:t>
            </w:r>
          </w:p>
        </w:tc>
        <w:tc>
          <w:tcPr>
            <w:tcW w:w="2848" w:type="dxa"/>
            <w:tcBorders>
              <w:top w:val="single" w:color="000000" w:sz="5" w:space="0"/>
              <w:left w:val="single" w:color="000000" w:sz="5" w:space="0"/>
              <w:bottom w:val="single" w:color="000000" w:sz="5" w:space="0"/>
              <w:right w:val="single" w:color="000000" w:sz="5" w:space="0"/>
            </w:tcBorders>
          </w:tcPr>
          <w:p w:rsidR="00CC4D50" w:rsidP="001B11C1" w:rsidRDefault="00CC4D50" w14:paraId="5F403EC1" w14:textId="77777777">
            <w:pPr>
              <w:pStyle w:val="TableParagraph"/>
              <w:tabs>
                <w:tab w:val="left" w:pos="1892"/>
              </w:tabs>
              <w:spacing w:before="2"/>
              <w:ind w:left="1527"/>
              <w:rPr>
                <w:rFonts w:ascii="Arial" w:hAnsi="Arial" w:eastAsia="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
                <w:sz w:val="16"/>
              </w:rPr>
              <w:t xml:space="preserve"> </w:t>
            </w:r>
            <w:r>
              <w:rPr>
                <w:rFonts w:ascii="Arial"/>
                <w:b/>
                <w:spacing w:val="-2"/>
                <w:sz w:val="16"/>
                <w:u w:val="single" w:color="000000"/>
              </w:rPr>
              <w:t>N</w:t>
            </w:r>
            <w:r>
              <w:rPr>
                <w:rFonts w:ascii="Arial"/>
                <w:spacing w:val="-2"/>
                <w:sz w:val="16"/>
              </w:rPr>
              <w:t>o</w:t>
            </w:r>
          </w:p>
        </w:tc>
      </w:tr>
      <w:tr w:rsidR="00CC4D50" w:rsidTr="001B11C1" w14:paraId="2E36AD66" w14:textId="77777777">
        <w:trPr>
          <w:trHeight w:val="4642" w:hRule="exact"/>
        </w:trPr>
        <w:tc>
          <w:tcPr>
            <w:tcW w:w="10851" w:type="dxa"/>
            <w:gridSpan w:val="2"/>
            <w:tcBorders>
              <w:top w:val="single" w:color="000000" w:sz="5" w:space="0"/>
              <w:left w:val="single" w:color="000000" w:sz="5" w:space="0"/>
              <w:bottom w:val="single" w:color="000000" w:sz="5" w:space="0"/>
              <w:right w:val="single" w:color="000000" w:sz="5" w:space="0"/>
            </w:tcBorders>
          </w:tcPr>
          <w:p w:rsidR="00CC4D50" w:rsidP="00E74480" w:rsidRDefault="00E74480" w14:paraId="299E359A" w14:textId="051EB61B">
            <w:pPr>
              <w:pStyle w:val="TableParagraph"/>
              <w:spacing w:line="179" w:lineRule="exact"/>
              <w:rPr>
                <w:rFonts w:ascii="Arial" w:hAnsi="Arial" w:eastAsia="Arial" w:cs="Arial"/>
                <w:spacing w:val="-1"/>
                <w:sz w:val="16"/>
                <w:szCs w:val="16"/>
              </w:rPr>
            </w:pPr>
            <w:r>
              <w:rPr>
                <w:rFonts w:ascii="Arial" w:hAnsi="Arial" w:eastAsia="Arial" w:cs="Arial"/>
                <w:sz w:val="16"/>
                <w:szCs w:val="16"/>
              </w:rPr>
              <w:t xml:space="preserve">  </w:t>
            </w:r>
            <w:r w:rsidRPr="00E74480" w:rsidR="00D93381">
              <w:rPr>
                <w:rFonts w:ascii="Arial" w:hAnsi="Arial" w:cs="Arial"/>
                <w:spacing w:val="-1"/>
                <w:sz w:val="16"/>
              </w:rPr>
              <w:t xml:space="preserve">If the Applicant (the Lessee/Sublessee/Transferee) is seeking a rural service provider (RSP) bidding credit, provide in an exhibit the </w:t>
            </w:r>
            <w:r w:rsidRPr="00E74480">
              <w:rPr>
                <w:rFonts w:ascii="Arial" w:hAnsi="Arial" w:cs="Arial"/>
                <w:spacing w:val="-1"/>
                <w:sz w:val="16"/>
              </w:rPr>
              <w:t>following information</w:t>
            </w:r>
            <w:r w:rsidR="00ED7603">
              <w:rPr>
                <w:rFonts w:ascii="Arial" w:hAnsi="Arial" w:cs="Arial"/>
                <w:spacing w:val="-1"/>
                <w:sz w:val="16"/>
              </w:rPr>
              <w:t xml:space="preserve"> requested in a-e</w:t>
            </w:r>
            <w:r w:rsidRPr="00E74480" w:rsidR="00D93381">
              <w:rPr>
                <w:rFonts w:ascii="Arial" w:hAnsi="Arial" w:cs="Arial"/>
                <w:spacing w:val="-1"/>
                <w:sz w:val="16"/>
              </w:rPr>
              <w:t>.</w:t>
            </w:r>
            <w:r w:rsidR="00D93381">
              <w:rPr>
                <w:rFonts w:ascii="Arial" w:hAnsi="Arial" w:eastAsia="Arial" w:cs="Arial"/>
                <w:sz w:val="16"/>
                <w:szCs w:val="16"/>
              </w:rPr>
              <w:t xml:space="preserve">  </w:t>
            </w:r>
          </w:p>
          <w:p w:rsidRPr="008C398F" w:rsidR="00CC4D50" w:rsidP="001B11C1" w:rsidRDefault="00CC4D50" w14:paraId="357B227F" w14:textId="77777777">
            <w:pPr>
              <w:pStyle w:val="TableParagraph"/>
              <w:spacing w:line="179" w:lineRule="exact"/>
              <w:ind w:left="102"/>
              <w:rPr>
                <w:rFonts w:ascii="Arial" w:hAnsi="Arial" w:eastAsia="Arial" w:cs="Arial"/>
                <w:spacing w:val="-1"/>
                <w:sz w:val="16"/>
                <w:szCs w:val="16"/>
              </w:rPr>
            </w:pPr>
          </w:p>
          <w:p w:rsidRPr="007C2DBF" w:rsidR="00CC4D50" w:rsidP="001B11C1" w:rsidRDefault="00CC4D50" w14:paraId="4FE73BE6"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Pr="007C2DBF" w:rsidR="00CC4D50" w:rsidP="001B11C1" w:rsidRDefault="00CC4D50" w14:paraId="74F1D79E" w14:textId="18E6AE73">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sidR="003F4DFE">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Pr="007C2DBF" w:rsidR="00CC4D50" w:rsidP="001B11C1" w:rsidRDefault="00356FCA" w14:paraId="304E6748" w14:textId="4785A950">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Pr="007C2DBF" w:rsidR="00CC4D50">
              <w:rPr>
                <w:rFonts w:ascii="Arial" w:hAnsi="Arial" w:cs="Arial"/>
                <w:spacing w:val="-1"/>
                <w:sz w:val="16"/>
              </w:rPr>
              <w:t>)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Pr="007C2DBF" w:rsidR="00CC4D50" w:rsidP="001B11C1" w:rsidRDefault="00356FCA" w14:paraId="4ADD0481" w14:textId="6DBD3BF9">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Pr="007C2DBF" w:rsidR="00CC4D50">
              <w:rPr>
                <w:rFonts w:ascii="Arial" w:hAnsi="Arial" w:cs="Arial"/>
                <w:spacing w:val="-1"/>
                <w:sz w:val="16"/>
              </w:rPr>
              <w:t>)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CC4D50" w:rsidP="00356FCA" w:rsidRDefault="00356FCA" w14:paraId="1C02B06B" w14:textId="08600F30">
            <w:pPr>
              <w:pStyle w:val="TableParagraph"/>
              <w:tabs>
                <w:tab w:val="left" w:pos="3129"/>
                <w:tab w:val="left" w:pos="5065"/>
              </w:tabs>
              <w:ind w:left="102"/>
              <w:rPr>
                <w:rFonts w:ascii="Arial" w:hAnsi="Arial" w:eastAsia="Arial" w:cs="Arial"/>
                <w:sz w:val="16"/>
                <w:szCs w:val="16"/>
              </w:rPr>
            </w:pPr>
            <w:r>
              <w:rPr>
                <w:rFonts w:ascii="Arial" w:hAnsi="Arial" w:cs="Arial"/>
                <w:spacing w:val="-1"/>
                <w:sz w:val="16"/>
              </w:rPr>
              <w:t>e</w:t>
            </w:r>
            <w:r w:rsidRPr="007C2DBF" w:rsidR="00CC4D50">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sidR="00CC4D50">
              <w:rPr>
                <w:rFonts w:ascii="Arial" w:hAnsi="Arial" w:cs="Arial"/>
                <w:spacing w:val="-1"/>
                <w:sz w:val="16"/>
              </w:rPr>
              <w:t>n as is required in a-</w:t>
            </w:r>
            <w:r>
              <w:rPr>
                <w:rFonts w:ascii="Arial" w:hAnsi="Arial" w:cs="Arial"/>
                <w:spacing w:val="-1"/>
                <w:sz w:val="16"/>
              </w:rPr>
              <w:t>d</w:t>
            </w:r>
            <w:r w:rsidR="00CC4D50">
              <w:rPr>
                <w:rFonts w:ascii="Arial" w:hAnsi="Arial" w:cs="Arial"/>
                <w:spacing w:val="-1"/>
                <w:sz w:val="16"/>
              </w:rPr>
              <w:t xml:space="preserve"> above</w:t>
            </w:r>
            <w:r w:rsidR="003F4DFE">
              <w:rPr>
                <w:rFonts w:ascii="Arial" w:hAnsi="Arial" w:cs="Arial"/>
                <w:spacing w:val="-1"/>
                <w:sz w:val="16"/>
              </w:rPr>
              <w:t xml:space="preserve">.  </w:t>
            </w:r>
          </w:p>
        </w:tc>
      </w:tr>
    </w:tbl>
    <w:p w:rsidR="00A05677" w:rsidRDefault="00A05677" w14:paraId="30BBF4F5" w14:textId="77777777">
      <w:pPr>
        <w:rPr>
          <w:rFonts w:ascii="Arial" w:hAnsi="Arial" w:eastAsia="Arial" w:cs="Arial"/>
          <w:b/>
          <w:bCs/>
          <w:sz w:val="20"/>
          <w:szCs w:val="20"/>
        </w:rPr>
      </w:pPr>
    </w:p>
    <w:p w:rsidR="00A05677" w:rsidRDefault="00A05677" w14:paraId="35B128B5" w14:textId="77777777">
      <w:pPr>
        <w:rPr>
          <w:rFonts w:ascii="Arial" w:hAnsi="Arial" w:eastAsia="Arial" w:cs="Arial"/>
          <w:b/>
          <w:bCs/>
          <w:sz w:val="20"/>
          <w:szCs w:val="20"/>
        </w:rPr>
      </w:pPr>
    </w:p>
    <w:p w:rsidR="00A05677" w:rsidRDefault="00A05677" w14:paraId="68736917" w14:textId="77777777">
      <w:pPr>
        <w:rPr>
          <w:rFonts w:ascii="Arial" w:hAnsi="Arial" w:eastAsia="Arial" w:cs="Arial"/>
          <w:b/>
          <w:bCs/>
          <w:sz w:val="20"/>
          <w:szCs w:val="20"/>
        </w:rPr>
      </w:pPr>
    </w:p>
    <w:p w:rsidR="00A05677" w:rsidRDefault="00A05677" w14:paraId="2E93802E" w14:textId="77777777">
      <w:pPr>
        <w:rPr>
          <w:rFonts w:ascii="Arial" w:hAnsi="Arial" w:eastAsia="Arial" w:cs="Arial"/>
          <w:b/>
          <w:bCs/>
          <w:sz w:val="20"/>
          <w:szCs w:val="20"/>
        </w:rPr>
      </w:pPr>
    </w:p>
    <w:p w:rsidR="00A05677" w:rsidRDefault="00A05677" w14:paraId="6BA942F8" w14:textId="77777777">
      <w:pPr>
        <w:rPr>
          <w:rFonts w:ascii="Arial" w:hAnsi="Arial" w:eastAsia="Arial" w:cs="Arial"/>
          <w:b/>
          <w:bCs/>
          <w:sz w:val="20"/>
          <w:szCs w:val="20"/>
        </w:rPr>
      </w:pPr>
    </w:p>
    <w:p w:rsidR="00A05677" w:rsidRDefault="00A05677" w14:paraId="577B1143" w14:textId="77777777">
      <w:pPr>
        <w:rPr>
          <w:rFonts w:ascii="Arial" w:hAnsi="Arial" w:eastAsia="Arial" w:cs="Arial"/>
          <w:b/>
          <w:bCs/>
          <w:sz w:val="20"/>
          <w:szCs w:val="20"/>
        </w:rPr>
      </w:pPr>
    </w:p>
    <w:p w:rsidR="00A05677" w:rsidRDefault="00A05677" w14:paraId="27522A35" w14:textId="77777777">
      <w:pPr>
        <w:rPr>
          <w:rFonts w:ascii="Arial" w:hAnsi="Arial" w:eastAsia="Arial" w:cs="Arial"/>
          <w:b/>
          <w:bCs/>
          <w:sz w:val="20"/>
          <w:szCs w:val="20"/>
        </w:rPr>
      </w:pPr>
    </w:p>
    <w:p w:rsidR="00A05677" w:rsidRDefault="00A05677" w14:paraId="1629F831" w14:textId="77777777">
      <w:pPr>
        <w:rPr>
          <w:rFonts w:ascii="Arial" w:hAnsi="Arial" w:eastAsia="Arial" w:cs="Arial"/>
          <w:b/>
          <w:bCs/>
          <w:sz w:val="20"/>
          <w:szCs w:val="20"/>
        </w:rPr>
      </w:pPr>
    </w:p>
    <w:p w:rsidR="00A05677" w:rsidRDefault="00A05677" w14:paraId="63232778" w14:textId="77777777">
      <w:pPr>
        <w:rPr>
          <w:rFonts w:ascii="Arial" w:hAnsi="Arial" w:eastAsia="Arial" w:cs="Arial"/>
          <w:b/>
          <w:bCs/>
          <w:sz w:val="20"/>
          <w:szCs w:val="20"/>
        </w:rPr>
      </w:pPr>
    </w:p>
    <w:p w:rsidR="00A05677" w:rsidRDefault="00A05677" w14:paraId="56AE2539" w14:textId="77777777">
      <w:pPr>
        <w:rPr>
          <w:rFonts w:ascii="Arial" w:hAnsi="Arial" w:eastAsia="Arial" w:cs="Arial"/>
          <w:b/>
          <w:bCs/>
          <w:sz w:val="20"/>
          <w:szCs w:val="20"/>
        </w:rPr>
      </w:pPr>
    </w:p>
    <w:p w:rsidR="00A05677" w:rsidRDefault="00A05677" w14:paraId="71D6D47F" w14:textId="77777777">
      <w:pPr>
        <w:rPr>
          <w:rFonts w:ascii="Arial" w:hAnsi="Arial" w:eastAsia="Arial" w:cs="Arial"/>
          <w:b/>
          <w:bCs/>
          <w:sz w:val="20"/>
          <w:szCs w:val="20"/>
        </w:rPr>
      </w:pPr>
    </w:p>
    <w:p w:rsidR="00A05677" w:rsidRDefault="00A05677" w14:paraId="59A2EF57" w14:textId="77777777">
      <w:pPr>
        <w:rPr>
          <w:rFonts w:ascii="Arial" w:hAnsi="Arial" w:eastAsia="Arial" w:cs="Arial"/>
          <w:b/>
          <w:bCs/>
          <w:sz w:val="20"/>
          <w:szCs w:val="20"/>
        </w:rPr>
      </w:pPr>
    </w:p>
    <w:p w:rsidR="00A05677" w:rsidRDefault="00A05677" w14:paraId="5AC4C953" w14:textId="77777777">
      <w:pPr>
        <w:rPr>
          <w:rFonts w:ascii="Arial" w:hAnsi="Arial" w:eastAsia="Arial" w:cs="Arial"/>
          <w:b/>
          <w:bCs/>
          <w:sz w:val="20"/>
          <w:szCs w:val="20"/>
        </w:rPr>
      </w:pPr>
    </w:p>
    <w:p w:rsidR="00A05677" w:rsidRDefault="00A05677" w14:paraId="4A6C647F" w14:textId="77777777">
      <w:pPr>
        <w:rPr>
          <w:rFonts w:ascii="Arial" w:hAnsi="Arial" w:eastAsia="Arial" w:cs="Arial"/>
          <w:b/>
          <w:bCs/>
          <w:sz w:val="20"/>
          <w:szCs w:val="20"/>
        </w:rPr>
      </w:pPr>
    </w:p>
    <w:p w:rsidR="00A05677" w:rsidRDefault="00A05677" w14:paraId="3B5832D4" w14:textId="77777777">
      <w:pPr>
        <w:rPr>
          <w:rFonts w:ascii="Arial" w:hAnsi="Arial" w:eastAsia="Arial" w:cs="Arial"/>
          <w:b/>
          <w:bCs/>
          <w:sz w:val="20"/>
          <w:szCs w:val="20"/>
        </w:rPr>
      </w:pPr>
    </w:p>
    <w:p w:rsidR="00A05677" w:rsidRDefault="00A05677" w14:paraId="41A2CEED" w14:textId="77777777">
      <w:pPr>
        <w:rPr>
          <w:rFonts w:ascii="Arial" w:hAnsi="Arial" w:eastAsia="Arial" w:cs="Arial"/>
          <w:b/>
          <w:bCs/>
          <w:sz w:val="20"/>
          <w:szCs w:val="20"/>
        </w:rPr>
      </w:pPr>
    </w:p>
    <w:p w:rsidR="00A05677" w:rsidRDefault="00A05677" w14:paraId="1DE920C2" w14:textId="77777777">
      <w:pPr>
        <w:rPr>
          <w:rFonts w:ascii="Arial" w:hAnsi="Arial" w:eastAsia="Arial" w:cs="Arial"/>
          <w:b/>
          <w:bCs/>
          <w:sz w:val="20"/>
          <w:szCs w:val="20"/>
        </w:rPr>
      </w:pPr>
    </w:p>
    <w:p w:rsidR="00A05677" w:rsidRDefault="00A05677" w14:paraId="139A70F8" w14:textId="77777777">
      <w:pPr>
        <w:rPr>
          <w:rFonts w:ascii="Arial" w:hAnsi="Arial" w:eastAsia="Arial" w:cs="Arial"/>
          <w:b/>
          <w:bCs/>
          <w:sz w:val="20"/>
          <w:szCs w:val="20"/>
        </w:rPr>
      </w:pPr>
    </w:p>
    <w:p w:rsidR="00A05677" w:rsidRDefault="00A05677" w14:paraId="26ECA04E" w14:textId="77777777">
      <w:pPr>
        <w:spacing w:before="9"/>
        <w:rPr>
          <w:rFonts w:ascii="Arial" w:hAnsi="Arial" w:eastAsia="Arial" w:cs="Arial"/>
          <w:b/>
          <w:bCs/>
          <w:sz w:val="25"/>
          <w:szCs w:val="25"/>
        </w:rPr>
      </w:pPr>
    </w:p>
    <w:p w:rsidR="00A05677" w:rsidRDefault="00A05677" w14:paraId="5ECE8B61" w14:textId="58B22954">
      <w:pPr>
        <w:spacing w:before="74" w:line="266" w:lineRule="auto"/>
        <w:ind w:left="9756" w:right="110" w:hanging="437"/>
        <w:jc w:val="right"/>
        <w:rPr>
          <w:rFonts w:ascii="Calibri" w:hAnsi="Calibri" w:eastAsia="Calibri" w:cs="Calibri"/>
        </w:rPr>
      </w:pPr>
    </w:p>
    <w:p w:rsidR="00A05677" w:rsidRDefault="00A05677" w14:paraId="34C5E72C" w14:textId="77777777">
      <w:pPr>
        <w:spacing w:line="266" w:lineRule="auto"/>
        <w:jc w:val="right"/>
        <w:rPr>
          <w:rFonts w:ascii="Calibri" w:hAnsi="Calibri" w:eastAsia="Calibri" w:cs="Calibri"/>
        </w:rPr>
        <w:sectPr w:rsidR="00A05677">
          <w:pgSz w:w="12240" w:h="15840"/>
          <w:pgMar w:top="1260" w:right="160" w:bottom="280" w:left="520" w:header="720" w:footer="720" w:gutter="0"/>
          <w:cols w:space="720"/>
        </w:sectPr>
      </w:pPr>
    </w:p>
    <w:p w:rsidR="00A05677" w:rsidRDefault="00A05677" w14:paraId="27426225" w14:textId="77777777">
      <w:pPr>
        <w:spacing w:before="2"/>
        <w:rPr>
          <w:rFonts w:ascii="Calibri" w:hAnsi="Calibri" w:eastAsia="Calibri" w:cs="Calibri"/>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379"/>
        <w:gridCol w:w="5375"/>
        <w:gridCol w:w="2817"/>
      </w:tblGrid>
      <w:tr w:rsidR="00A05677" w14:paraId="0356B72A" w14:textId="77777777">
        <w:trPr>
          <w:trHeight w:val="354" w:hRule="exact"/>
        </w:trPr>
        <w:tc>
          <w:tcPr>
            <w:tcW w:w="2379" w:type="dxa"/>
            <w:tcBorders>
              <w:top w:val="nil"/>
              <w:left w:val="nil"/>
              <w:bottom w:val="nil"/>
              <w:right w:val="nil"/>
            </w:tcBorders>
          </w:tcPr>
          <w:p w:rsidR="00A05677" w:rsidRDefault="00EB45CB" w14:paraId="38BBF325"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5" w:type="dxa"/>
            <w:tcBorders>
              <w:top w:val="nil"/>
              <w:left w:val="nil"/>
              <w:bottom w:val="nil"/>
              <w:right w:val="nil"/>
            </w:tcBorders>
          </w:tcPr>
          <w:p w:rsidR="00A05677" w:rsidRDefault="00EB45CB" w14:paraId="1D6B93C8" w14:textId="77777777">
            <w:pPr>
              <w:pStyle w:val="TableParagraph"/>
              <w:spacing w:before="60"/>
              <w:ind w:left="637"/>
              <w:rPr>
                <w:rFonts w:ascii="Arial" w:hAnsi="Arial" w:eastAsia="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rsidR="00A05677" w:rsidRDefault="00EB45CB" w14:paraId="4311221E" w14:textId="2F982C61">
            <w:pPr>
              <w:pStyle w:val="TableParagraph"/>
              <w:tabs>
                <w:tab w:val="left" w:pos="1585"/>
              </w:tabs>
              <w:spacing w:before="60"/>
              <w:ind w:left="-8"/>
              <w:rPr>
                <w:rFonts w:ascii="Arial" w:hAnsi="Arial" w:eastAsia="Arial" w:cs="Arial"/>
                <w:sz w:val="14"/>
                <w:szCs w:val="14"/>
              </w:rPr>
            </w:pPr>
            <w:r>
              <w:rPr>
                <w:rFonts w:ascii="Arial"/>
                <w:b/>
                <w:w w:val="95"/>
                <w:sz w:val="24"/>
              </w:rPr>
              <w:t>ON</w:t>
            </w:r>
            <w:r>
              <w:rPr>
                <w:rFonts w:ascii="Arial"/>
                <w:b/>
                <w:w w:val="95"/>
                <w:sz w:val="24"/>
              </w:rPr>
              <w:tab/>
            </w:r>
          </w:p>
        </w:tc>
      </w:tr>
      <w:tr w:rsidR="00A05677" w14:paraId="48EC8554" w14:textId="77777777">
        <w:trPr>
          <w:trHeight w:val="372" w:hRule="exact"/>
        </w:trPr>
        <w:tc>
          <w:tcPr>
            <w:tcW w:w="2379" w:type="dxa"/>
            <w:tcBorders>
              <w:top w:val="nil"/>
              <w:left w:val="nil"/>
              <w:bottom w:val="nil"/>
              <w:right w:val="nil"/>
            </w:tcBorders>
          </w:tcPr>
          <w:p w:rsidR="00A05677" w:rsidRDefault="00EB45CB" w14:paraId="30BD66B4" w14:textId="77777777">
            <w:pPr>
              <w:pStyle w:val="TableParagraph"/>
              <w:spacing w:line="191"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375" w:type="dxa"/>
            <w:tcBorders>
              <w:top w:val="nil"/>
              <w:left w:val="nil"/>
              <w:bottom w:val="nil"/>
              <w:right w:val="nil"/>
            </w:tcBorders>
          </w:tcPr>
          <w:p w:rsidR="00A05677" w:rsidRDefault="00A05677" w14:paraId="6D19D3D1" w14:textId="77777777"/>
        </w:tc>
        <w:tc>
          <w:tcPr>
            <w:tcW w:w="2817" w:type="dxa"/>
            <w:tcBorders>
              <w:top w:val="nil"/>
              <w:left w:val="nil"/>
              <w:bottom w:val="nil"/>
              <w:right w:val="nil"/>
            </w:tcBorders>
          </w:tcPr>
          <w:p w:rsidR="00A05677" w:rsidRDefault="00EB45CB" w14:paraId="12DFDD42" w14:textId="77777777">
            <w:pPr>
              <w:pStyle w:val="TableParagraph"/>
              <w:spacing w:before="18"/>
              <w:ind w:right="91"/>
              <w:jc w:val="right"/>
              <w:rPr>
                <w:rFonts w:ascii="Arial" w:hAnsi="Arial" w:eastAsia="Arial" w:cs="Arial"/>
                <w:sz w:val="14"/>
                <w:szCs w:val="14"/>
              </w:rPr>
            </w:pPr>
            <w:r>
              <w:rPr>
                <w:rFonts w:ascii="Arial"/>
                <w:spacing w:val="-1"/>
                <w:w w:val="95"/>
                <w:sz w:val="14"/>
              </w:rPr>
              <w:t>3060-1058</w:t>
            </w:r>
          </w:p>
          <w:p w:rsidR="00A05677" w:rsidRDefault="00EB45CB" w14:paraId="3137E8D8" w14:textId="77777777">
            <w:pPr>
              <w:pStyle w:val="TableParagraph"/>
              <w:spacing w:before="9"/>
              <w:ind w:right="7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268135EB" w14:textId="77777777">
        <w:trPr>
          <w:trHeight w:val="360" w:hRule="exact"/>
        </w:trPr>
        <w:tc>
          <w:tcPr>
            <w:tcW w:w="2379" w:type="dxa"/>
            <w:tcBorders>
              <w:top w:val="nil"/>
              <w:left w:val="nil"/>
              <w:bottom w:val="nil"/>
              <w:right w:val="nil"/>
            </w:tcBorders>
          </w:tcPr>
          <w:p w:rsidR="00A05677" w:rsidRDefault="00A05677" w14:paraId="34C3BFB5" w14:textId="77777777"/>
        </w:tc>
        <w:tc>
          <w:tcPr>
            <w:tcW w:w="5375" w:type="dxa"/>
            <w:tcBorders>
              <w:top w:val="nil"/>
              <w:left w:val="nil"/>
              <w:bottom w:val="nil"/>
              <w:right w:val="nil"/>
            </w:tcBorders>
          </w:tcPr>
          <w:p w:rsidR="00A05677" w:rsidRDefault="00EB45CB" w14:paraId="549E5493" w14:textId="77777777">
            <w:pPr>
              <w:pStyle w:val="TableParagraph"/>
              <w:spacing w:line="257" w:lineRule="exact"/>
              <w:ind w:left="1345"/>
              <w:rPr>
                <w:rFonts w:ascii="Arial" w:hAnsi="Arial" w:eastAsia="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A05677" w:rsidRDefault="00EB45CB" w14:paraId="591F72BA" w14:textId="77777777">
            <w:pPr>
              <w:pStyle w:val="TableParagraph"/>
              <w:spacing w:before="74"/>
              <w:ind w:left="1156"/>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A05677" w14:paraId="45FE44DF" w14:textId="77777777">
      <w:pPr>
        <w:spacing w:before="2"/>
        <w:rPr>
          <w:rFonts w:ascii="Calibri" w:hAnsi="Calibri" w:eastAsia="Calibri" w:cs="Calibri"/>
          <w:sz w:val="9"/>
          <w:szCs w:val="9"/>
        </w:rPr>
      </w:pPr>
    </w:p>
    <w:p w:rsidR="00A05677" w:rsidRDefault="00EB45CB" w14:paraId="46A50A4F" w14:textId="77777777">
      <w:pPr>
        <w:pStyle w:val="Heading1"/>
        <w:spacing w:before="66" w:line="274" w:lineRule="exact"/>
        <w:ind w:left="4400" w:right="2019" w:hanging="1892"/>
        <w:rPr>
          <w:b w:val="0"/>
          <w:bCs w:val="0"/>
        </w:rPr>
      </w:pPr>
      <w:r>
        <w:t>Instructions</w:t>
      </w:r>
      <w:r>
        <w:rPr>
          <w:spacing w:val="-7"/>
        </w:rPr>
        <w:t xml:space="preserve"> </w:t>
      </w:r>
      <w:r>
        <w:rPr>
          <w:spacing w:val="-1"/>
        </w:rPr>
        <w:t>for</w:t>
      </w:r>
      <w:r>
        <w:rPr>
          <w:spacing w:val="-7"/>
        </w:rPr>
        <w:t xml:space="preserve"> </w:t>
      </w:r>
      <w:r>
        <w:rPr>
          <w:spacing w:val="-1"/>
        </w:rPr>
        <w:t>Schedule</w:t>
      </w:r>
      <w:r>
        <w:rPr>
          <w:spacing w:val="-7"/>
        </w:rPr>
        <w:t xml:space="preserve"> </w:t>
      </w:r>
      <w:r>
        <w:rPr>
          <w:spacing w:val="-1"/>
        </w:rPr>
        <w:t>for</w:t>
      </w:r>
      <w:r>
        <w:rPr>
          <w:spacing w:val="-7"/>
        </w:rPr>
        <w:t xml:space="preserve"> </w:t>
      </w:r>
      <w:r>
        <w:rPr>
          <w:spacing w:val="-1"/>
        </w:rPr>
        <w:t>New</w:t>
      </w:r>
      <w:r>
        <w:rPr>
          <w:spacing w:val="-2"/>
        </w:rPr>
        <w:t xml:space="preserve"> </w:t>
      </w:r>
      <w:r>
        <w:t>Lease</w:t>
      </w:r>
      <w:r>
        <w:rPr>
          <w:spacing w:val="-8"/>
        </w:rPr>
        <w:t xml:space="preserve"> </w:t>
      </w:r>
      <w:r>
        <w:t>or</w:t>
      </w:r>
      <w:r>
        <w:rPr>
          <w:spacing w:val="-8"/>
        </w:rPr>
        <w:t xml:space="preserve"> </w:t>
      </w:r>
      <w:r>
        <w:rPr>
          <w:spacing w:val="-1"/>
        </w:rPr>
        <w:t>New</w:t>
      </w:r>
      <w:r>
        <w:rPr>
          <w:spacing w:val="-2"/>
        </w:rPr>
        <w:t xml:space="preserve"> </w:t>
      </w:r>
      <w:r>
        <w:rPr>
          <w:spacing w:val="-1"/>
        </w:rPr>
        <w:t>Sublease</w:t>
      </w:r>
      <w:r>
        <w:rPr>
          <w:spacing w:val="33"/>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B</w:t>
      </w:r>
    </w:p>
    <w:p w:rsidR="00A05677" w:rsidRDefault="00A05677" w14:paraId="448956BC" w14:textId="77777777">
      <w:pPr>
        <w:spacing w:before="11"/>
        <w:rPr>
          <w:rFonts w:ascii="Arial" w:hAnsi="Arial" w:eastAsia="Arial" w:cs="Arial"/>
          <w:b/>
          <w:bCs/>
          <w:sz w:val="35"/>
          <w:szCs w:val="35"/>
        </w:rPr>
      </w:pPr>
    </w:p>
    <w:p w:rsidR="00A05677" w:rsidRDefault="00EB45CB" w14:paraId="63D1428F" w14:textId="224F1277">
      <w:pPr>
        <w:pStyle w:val="BodyText"/>
        <w:spacing w:line="238" w:lineRule="auto"/>
        <w:ind w:left="159" w:right="114"/>
      </w:pPr>
      <w:r>
        <w:rPr>
          <w:spacing w:val="-1"/>
        </w:rPr>
        <w:t>Schedule</w:t>
      </w:r>
      <w:r>
        <w:rPr>
          <w:spacing w:val="10"/>
        </w:rPr>
        <w:t xml:space="preserve"> </w:t>
      </w:r>
      <w:r>
        <w:t>B</w:t>
      </w:r>
      <w:r>
        <w:rPr>
          <w:spacing w:val="10"/>
        </w:rPr>
        <w:t xml:space="preserve"> </w:t>
      </w:r>
      <w:r>
        <w:t>is</w:t>
      </w:r>
      <w:r>
        <w:rPr>
          <w:spacing w:val="11"/>
        </w:rPr>
        <w:t xml:space="preserve"> </w:t>
      </w:r>
      <w:r>
        <w:t>a</w:t>
      </w:r>
      <w:r>
        <w:rPr>
          <w:spacing w:val="11"/>
        </w:rPr>
        <w:t xml:space="preserve"> </w:t>
      </w:r>
      <w:r>
        <w:rPr>
          <w:spacing w:val="-1"/>
        </w:rPr>
        <w:t>supplementary</w:t>
      </w:r>
      <w:r>
        <w:rPr>
          <w:spacing w:val="6"/>
        </w:rPr>
        <w:t xml:space="preserve"> </w:t>
      </w:r>
      <w:r>
        <w:t>schedule</w:t>
      </w:r>
      <w:r>
        <w:rPr>
          <w:spacing w:val="11"/>
        </w:rPr>
        <w:t xml:space="preserve"> </w:t>
      </w:r>
      <w:r>
        <w:rPr>
          <w:spacing w:val="-1"/>
        </w:rPr>
        <w:t>that</w:t>
      </w:r>
      <w:r>
        <w:rPr>
          <w:spacing w:val="12"/>
        </w:rPr>
        <w:t xml:space="preserve"> </w:t>
      </w:r>
      <w:r>
        <w:rPr>
          <w:spacing w:val="-1"/>
        </w:rPr>
        <w:t>is</w:t>
      </w:r>
      <w:r>
        <w:rPr>
          <w:spacing w:val="11"/>
        </w:rPr>
        <w:t xml:space="preserve"> </w:t>
      </w:r>
      <w:r>
        <w:t>used</w:t>
      </w:r>
      <w:r>
        <w:rPr>
          <w:spacing w:val="11"/>
        </w:rPr>
        <w:t xml:space="preserve"> </w:t>
      </w:r>
      <w:r>
        <w:rPr>
          <w:spacing w:val="-1"/>
        </w:rPr>
        <w:t>to</w:t>
      </w:r>
      <w:r>
        <w:rPr>
          <w:spacing w:val="10"/>
        </w:rPr>
        <w:t xml:space="preserve"> </w:t>
      </w:r>
      <w:r>
        <w:rPr>
          <w:spacing w:val="-1"/>
        </w:rPr>
        <w:t>provide</w:t>
      </w:r>
      <w:r>
        <w:rPr>
          <w:spacing w:val="10"/>
        </w:rPr>
        <w:t xml:space="preserve"> </w:t>
      </w:r>
      <w:r>
        <w:rPr>
          <w:spacing w:val="-1"/>
        </w:rPr>
        <w:t>information</w:t>
      </w:r>
      <w:r>
        <w:rPr>
          <w:spacing w:val="11"/>
        </w:rPr>
        <w:t xml:space="preserve"> </w:t>
      </w:r>
      <w:r>
        <w:rPr>
          <w:spacing w:val="-1"/>
        </w:rPr>
        <w:t>regarding</w:t>
      </w:r>
      <w:r>
        <w:rPr>
          <w:spacing w:val="10"/>
        </w:rPr>
        <w:t xml:space="preserve"> </w:t>
      </w:r>
      <w:r>
        <w:rPr>
          <w:spacing w:val="-1"/>
        </w:rPr>
        <w:t>New</w:t>
      </w:r>
      <w:r>
        <w:rPr>
          <w:spacing w:val="8"/>
        </w:rPr>
        <w:t xml:space="preserve"> </w:t>
      </w:r>
      <w:r>
        <w:t>Leases</w:t>
      </w:r>
      <w:r>
        <w:rPr>
          <w:spacing w:val="11"/>
        </w:rPr>
        <w:t xml:space="preserve"> </w:t>
      </w:r>
      <w:r>
        <w:t>or</w:t>
      </w:r>
      <w:r>
        <w:rPr>
          <w:spacing w:val="10"/>
        </w:rPr>
        <w:t xml:space="preserve"> </w:t>
      </w:r>
      <w:r>
        <w:t>New</w:t>
      </w:r>
      <w:r>
        <w:rPr>
          <w:spacing w:val="6"/>
        </w:rPr>
        <w:t xml:space="preserve"> </w:t>
      </w:r>
      <w:r>
        <w:rPr>
          <w:spacing w:val="-1"/>
        </w:rPr>
        <w:t>Subleases</w:t>
      </w:r>
      <w:r w:rsidR="000C354D">
        <w:rPr>
          <w:spacing w:val="-1"/>
        </w:rPr>
        <w:t xml:space="preserve">.  </w:t>
      </w:r>
      <w:r>
        <w:t>A</w:t>
      </w:r>
      <w:r>
        <w:rPr>
          <w:spacing w:val="10"/>
        </w:rPr>
        <w:t xml:space="preserve"> </w:t>
      </w:r>
      <w:r>
        <w:t>single</w:t>
      </w:r>
      <w:r>
        <w:rPr>
          <w:spacing w:val="8"/>
        </w:rPr>
        <w:t xml:space="preserve"> </w:t>
      </w:r>
      <w:r>
        <w:rPr>
          <w:spacing w:val="-1"/>
        </w:rPr>
        <w:t>Schedule</w:t>
      </w:r>
      <w:r>
        <w:rPr>
          <w:spacing w:val="127"/>
          <w:w w:val="99"/>
        </w:rPr>
        <w:t xml:space="preserve"> </w:t>
      </w:r>
      <w:r>
        <w:t>B</w:t>
      </w:r>
      <w:r>
        <w:rPr>
          <w:spacing w:val="22"/>
        </w:rPr>
        <w:t xml:space="preserve"> </w:t>
      </w:r>
      <w:r>
        <w:t>is</w:t>
      </w:r>
      <w:r>
        <w:rPr>
          <w:spacing w:val="25"/>
        </w:rPr>
        <w:t xml:space="preserve"> </w:t>
      </w:r>
      <w:r>
        <w:rPr>
          <w:spacing w:val="-1"/>
        </w:rPr>
        <w:t>used</w:t>
      </w:r>
      <w:r>
        <w:rPr>
          <w:spacing w:val="22"/>
        </w:rPr>
        <w:t xml:space="preserve"> </w:t>
      </w:r>
      <w:r>
        <w:t>for</w:t>
      </w:r>
      <w:r>
        <w:rPr>
          <w:spacing w:val="23"/>
        </w:rPr>
        <w:t xml:space="preserve"> </w:t>
      </w:r>
      <w:r>
        <w:rPr>
          <w:spacing w:val="-1"/>
        </w:rPr>
        <w:t>all</w:t>
      </w:r>
      <w:r>
        <w:rPr>
          <w:spacing w:val="21"/>
        </w:rPr>
        <w:t xml:space="preserve"> </w:t>
      </w:r>
      <w:r>
        <w:t>of</w:t>
      </w:r>
      <w:r>
        <w:rPr>
          <w:spacing w:val="24"/>
        </w:rPr>
        <w:t xml:space="preserve"> </w:t>
      </w:r>
      <w:r>
        <w:t>the</w:t>
      </w:r>
      <w:r>
        <w:rPr>
          <w:spacing w:val="24"/>
        </w:rPr>
        <w:t xml:space="preserve"> </w:t>
      </w:r>
      <w:r>
        <w:rPr>
          <w:spacing w:val="-1"/>
        </w:rPr>
        <w:t>Call</w:t>
      </w:r>
      <w:r>
        <w:rPr>
          <w:spacing w:val="22"/>
        </w:rPr>
        <w:t xml:space="preserve"> </w:t>
      </w:r>
      <w:r>
        <w:t>Sign(s)</w:t>
      </w:r>
      <w:r>
        <w:rPr>
          <w:spacing w:val="20"/>
        </w:rPr>
        <w:t xml:space="preserve"> </w:t>
      </w:r>
      <w:r>
        <w:t>or</w:t>
      </w:r>
      <w:r>
        <w:rPr>
          <w:spacing w:val="23"/>
        </w:rPr>
        <w:t xml:space="preserve"> </w:t>
      </w:r>
      <w:r>
        <w:rPr>
          <w:spacing w:val="-1"/>
        </w:rPr>
        <w:t>Lease</w:t>
      </w:r>
      <w:r>
        <w:rPr>
          <w:spacing w:val="22"/>
        </w:rPr>
        <w:t xml:space="preserve"> </w:t>
      </w:r>
      <w:r>
        <w:rPr>
          <w:spacing w:val="-1"/>
        </w:rPr>
        <w:t>Identifier(s)</w:t>
      </w:r>
      <w:r>
        <w:rPr>
          <w:spacing w:val="21"/>
        </w:rPr>
        <w:t xml:space="preserve"> </w:t>
      </w:r>
      <w:r>
        <w:t>listed</w:t>
      </w:r>
      <w:r>
        <w:rPr>
          <w:spacing w:val="23"/>
        </w:rPr>
        <w:t xml:space="preserve"> </w:t>
      </w:r>
      <w:r>
        <w:rPr>
          <w:spacing w:val="-1"/>
        </w:rPr>
        <w:t>on</w:t>
      </w:r>
      <w:r>
        <w:rPr>
          <w:spacing w:val="24"/>
        </w:rPr>
        <w:t xml:space="preserve"> </w:t>
      </w:r>
      <w:r>
        <w:rPr>
          <w:spacing w:val="-1"/>
        </w:rPr>
        <w:t>the</w:t>
      </w:r>
      <w:r>
        <w:rPr>
          <w:spacing w:val="24"/>
        </w:rPr>
        <w:t xml:space="preserve"> </w:t>
      </w:r>
      <w:r>
        <w:rPr>
          <w:spacing w:val="-1"/>
        </w:rPr>
        <w:t>Main</w:t>
      </w:r>
      <w:r>
        <w:rPr>
          <w:spacing w:val="24"/>
        </w:rPr>
        <w:t xml:space="preserve"> </w:t>
      </w:r>
      <w:r>
        <w:t>Form</w:t>
      </w:r>
      <w:r w:rsidR="003F4DFE">
        <w:t xml:space="preserve">.  </w:t>
      </w:r>
      <w:r>
        <w:t>All</w:t>
      </w:r>
      <w:r>
        <w:rPr>
          <w:spacing w:val="22"/>
        </w:rPr>
        <w:t xml:space="preserve"> </w:t>
      </w:r>
      <w:r>
        <w:rPr>
          <w:spacing w:val="-1"/>
        </w:rPr>
        <w:t>filings</w:t>
      </w:r>
      <w:r>
        <w:rPr>
          <w:spacing w:val="25"/>
        </w:rPr>
        <w:t xml:space="preserve"> </w:t>
      </w:r>
      <w:r>
        <w:t>for</w:t>
      </w:r>
      <w:r>
        <w:rPr>
          <w:spacing w:val="20"/>
        </w:rPr>
        <w:t xml:space="preserve"> </w:t>
      </w:r>
      <w:r>
        <w:rPr>
          <w:spacing w:val="-1"/>
        </w:rPr>
        <w:t>Subleases</w:t>
      </w:r>
      <w:r>
        <w:rPr>
          <w:spacing w:val="22"/>
        </w:rPr>
        <w:t xml:space="preserve"> </w:t>
      </w:r>
      <w:r>
        <w:t>must</w:t>
      </w:r>
      <w:r>
        <w:rPr>
          <w:spacing w:val="24"/>
        </w:rPr>
        <w:t xml:space="preserve"> </w:t>
      </w:r>
      <w:r>
        <w:rPr>
          <w:spacing w:val="-1"/>
        </w:rPr>
        <w:t>be</w:t>
      </w:r>
      <w:r>
        <w:rPr>
          <w:spacing w:val="24"/>
        </w:rPr>
        <w:t xml:space="preserve"> </w:t>
      </w:r>
      <w:r>
        <w:rPr>
          <w:spacing w:val="-1"/>
        </w:rPr>
        <w:t>filed</w:t>
      </w:r>
      <w:r>
        <w:rPr>
          <w:spacing w:val="5"/>
        </w:rPr>
        <w:t xml:space="preserve"> </w:t>
      </w:r>
      <w:r>
        <w:rPr>
          <w:spacing w:val="-1"/>
        </w:rPr>
        <w:t>manually</w:t>
      </w:r>
      <w:r>
        <w:rPr>
          <w:spacing w:val="22"/>
        </w:rPr>
        <w:t xml:space="preserve"> </w:t>
      </w:r>
      <w:r>
        <w:t>and</w:t>
      </w:r>
      <w:r>
        <w:rPr>
          <w:spacing w:val="79"/>
          <w:w w:val="99"/>
        </w:rPr>
        <w:t xml:space="preserve"> </w:t>
      </w:r>
      <w:r>
        <w:t>sent</w:t>
      </w:r>
      <w:r>
        <w:rPr>
          <w:spacing w:val="26"/>
        </w:rPr>
        <w:t xml:space="preserve"> </w:t>
      </w:r>
      <w:r>
        <w:t>to</w:t>
      </w:r>
      <w:r>
        <w:rPr>
          <w:spacing w:val="28"/>
        </w:rPr>
        <w:t xml:space="preserve"> </w:t>
      </w:r>
      <w:r>
        <w:rPr>
          <w:spacing w:val="-1"/>
        </w:rPr>
        <w:t>the</w:t>
      </w:r>
      <w:r>
        <w:rPr>
          <w:spacing w:val="30"/>
        </w:rPr>
        <w:t xml:space="preserve"> </w:t>
      </w:r>
      <w:r>
        <w:rPr>
          <w:spacing w:val="-1"/>
        </w:rPr>
        <w:t>appropriate</w:t>
      </w:r>
      <w:r>
        <w:rPr>
          <w:spacing w:val="28"/>
        </w:rPr>
        <w:t xml:space="preserve"> </w:t>
      </w:r>
      <w:r>
        <w:t>address</w:t>
      </w:r>
      <w:r w:rsidR="003F4DFE">
        <w:t xml:space="preserve">.  </w:t>
      </w:r>
      <w:r>
        <w:t>The</w:t>
      </w:r>
      <w:r>
        <w:rPr>
          <w:spacing w:val="27"/>
        </w:rPr>
        <w:t xml:space="preserve"> </w:t>
      </w:r>
      <w:r>
        <w:rPr>
          <w:spacing w:val="-1"/>
        </w:rPr>
        <w:t>mailing</w:t>
      </w:r>
      <w:r>
        <w:rPr>
          <w:spacing w:val="28"/>
        </w:rPr>
        <w:t xml:space="preserve"> </w:t>
      </w:r>
      <w:r>
        <w:rPr>
          <w:spacing w:val="-1"/>
        </w:rPr>
        <w:t>address</w:t>
      </w:r>
      <w:r>
        <w:rPr>
          <w:spacing w:val="28"/>
        </w:rPr>
        <w:t xml:space="preserve"> </w:t>
      </w:r>
      <w:r>
        <w:rPr>
          <w:spacing w:val="-1"/>
        </w:rPr>
        <w:t>can</w:t>
      </w:r>
      <w:r>
        <w:rPr>
          <w:spacing w:val="28"/>
        </w:rPr>
        <w:t xml:space="preserve"> </w:t>
      </w:r>
      <w:r>
        <w:t>be</w:t>
      </w:r>
      <w:r>
        <w:rPr>
          <w:spacing w:val="28"/>
        </w:rPr>
        <w:t xml:space="preserve"> </w:t>
      </w:r>
      <w:r>
        <w:t>found</w:t>
      </w:r>
      <w:r>
        <w:rPr>
          <w:spacing w:val="28"/>
        </w:rPr>
        <w:t xml:space="preserve"> </w:t>
      </w:r>
      <w:r>
        <w:t>under</w:t>
      </w:r>
      <w:r>
        <w:rPr>
          <w:spacing w:val="27"/>
        </w:rPr>
        <w:t xml:space="preserve"> </w:t>
      </w:r>
      <w:r>
        <w:t>the</w:t>
      </w:r>
      <w:r>
        <w:rPr>
          <w:spacing w:val="28"/>
        </w:rPr>
        <w:t xml:space="preserve"> </w:t>
      </w:r>
      <w:r>
        <w:rPr>
          <w:spacing w:val="-1"/>
        </w:rPr>
        <w:t>Application</w:t>
      </w:r>
      <w:r>
        <w:rPr>
          <w:spacing w:val="27"/>
        </w:rPr>
        <w:t xml:space="preserve"> </w:t>
      </w:r>
      <w:r>
        <w:rPr>
          <w:spacing w:val="-1"/>
        </w:rPr>
        <w:t>Fees</w:t>
      </w:r>
      <w:r>
        <w:rPr>
          <w:spacing w:val="28"/>
        </w:rPr>
        <w:t xml:space="preserve"> </w:t>
      </w:r>
      <w:r>
        <w:t>and</w:t>
      </w:r>
      <w:r>
        <w:rPr>
          <w:spacing w:val="28"/>
        </w:rPr>
        <w:t xml:space="preserve"> </w:t>
      </w:r>
      <w:r>
        <w:t>Filing</w:t>
      </w:r>
      <w:r>
        <w:rPr>
          <w:spacing w:val="28"/>
        </w:rPr>
        <w:t xml:space="preserve"> </w:t>
      </w:r>
      <w:r>
        <w:rPr>
          <w:spacing w:val="-1"/>
        </w:rPr>
        <w:t>Locations</w:t>
      </w:r>
      <w:r>
        <w:rPr>
          <w:spacing w:val="10"/>
        </w:rPr>
        <w:t xml:space="preserve"> </w:t>
      </w:r>
      <w:r>
        <w:rPr>
          <w:spacing w:val="-1"/>
        </w:rPr>
        <w:t>section</w:t>
      </w:r>
      <w:r>
        <w:rPr>
          <w:spacing w:val="12"/>
        </w:rPr>
        <w:t xml:space="preserve"> </w:t>
      </w:r>
      <w:r>
        <w:rPr>
          <w:spacing w:val="-1"/>
        </w:rPr>
        <w:t>on</w:t>
      </w:r>
      <w:r>
        <w:rPr>
          <w:spacing w:val="97"/>
          <w:w w:val="99"/>
        </w:rPr>
        <w:t xml:space="preserve"> </w:t>
      </w:r>
      <w:r>
        <w:t>page</w:t>
      </w:r>
      <w:r>
        <w:rPr>
          <w:spacing w:val="-4"/>
        </w:rPr>
        <w:t xml:space="preserve"> </w:t>
      </w:r>
      <w:r>
        <w:t>8</w:t>
      </w:r>
      <w:r>
        <w:rPr>
          <w:spacing w:val="-6"/>
        </w:rPr>
        <w:t xml:space="preserve"> </w:t>
      </w:r>
      <w:r>
        <w:t>of</w:t>
      </w:r>
      <w:r>
        <w:rPr>
          <w:spacing w:val="-5"/>
        </w:rPr>
        <w:t xml:space="preserve"> </w:t>
      </w:r>
      <w:r>
        <w:rPr>
          <w:spacing w:val="-1"/>
        </w:rPr>
        <w:t>the</w:t>
      </w:r>
      <w:r>
        <w:rPr>
          <w:spacing w:val="-3"/>
        </w:rPr>
        <w:t xml:space="preserve"> </w:t>
      </w:r>
      <w:r>
        <w:rPr>
          <w:spacing w:val="-1"/>
        </w:rPr>
        <w:t>Main</w:t>
      </w:r>
      <w:r>
        <w:rPr>
          <w:spacing w:val="-4"/>
        </w:rPr>
        <w:t xml:space="preserve"> </w:t>
      </w:r>
      <w:r>
        <w:t>Form</w:t>
      </w:r>
      <w:r>
        <w:rPr>
          <w:spacing w:val="-5"/>
        </w:rPr>
        <w:t xml:space="preserve"> </w:t>
      </w:r>
      <w:r>
        <w:rPr>
          <w:spacing w:val="-1"/>
        </w:rPr>
        <w:t>Instructions.</w:t>
      </w:r>
    </w:p>
    <w:p w:rsidR="00A05677" w:rsidRDefault="00A05677" w14:paraId="6DF3671A" w14:textId="77777777">
      <w:pPr>
        <w:spacing w:before="8"/>
        <w:rPr>
          <w:rFonts w:ascii="Arial" w:hAnsi="Arial" w:eastAsia="Arial" w:cs="Arial"/>
          <w:sz w:val="17"/>
          <w:szCs w:val="17"/>
        </w:rPr>
      </w:pPr>
    </w:p>
    <w:p w:rsidR="00A05677" w:rsidRDefault="00EB45CB" w14:paraId="2DC733A7" w14:textId="77777777">
      <w:pPr>
        <w:pStyle w:val="Heading3"/>
        <w:ind w:left="159"/>
        <w:jc w:val="both"/>
        <w:rPr>
          <w:b w:val="0"/>
          <w:bCs w:val="0"/>
        </w:rPr>
      </w:pPr>
      <w:r>
        <w:rPr>
          <w:spacing w:val="-1"/>
        </w:rPr>
        <w:t>Term</w:t>
      </w:r>
      <w:r>
        <w:rPr>
          <w:spacing w:val="-4"/>
        </w:rPr>
        <w:t xml:space="preserve"> </w:t>
      </w:r>
      <w:r>
        <w:t>of</w:t>
      </w:r>
      <w:r>
        <w:rPr>
          <w:spacing w:val="-7"/>
        </w:rPr>
        <w:t xml:space="preserve"> </w:t>
      </w:r>
      <w:r>
        <w:rPr>
          <w:spacing w:val="-1"/>
        </w:rPr>
        <w:t>Lease</w:t>
      </w:r>
      <w:r>
        <w:rPr>
          <w:spacing w:val="-4"/>
        </w:rPr>
        <w:t xml:space="preserve"> </w:t>
      </w:r>
      <w:r>
        <w:t>(For</w:t>
      </w:r>
      <w:r>
        <w:rPr>
          <w:spacing w:val="-5"/>
        </w:rPr>
        <w:t xml:space="preserve"> </w:t>
      </w:r>
      <w:r>
        <w:rPr>
          <w:spacing w:val="-2"/>
        </w:rPr>
        <w:t>New</w:t>
      </w:r>
      <w:r>
        <w:rPr>
          <w:spacing w:val="-1"/>
        </w:rPr>
        <w:t xml:space="preserve"> Leases</w:t>
      </w:r>
      <w:r>
        <w:rPr>
          <w:spacing w:val="-4"/>
        </w:rPr>
        <w:t xml:space="preserve"> </w:t>
      </w:r>
      <w:r>
        <w:rPr>
          <w:spacing w:val="-2"/>
        </w:rPr>
        <w:t>Only)</w:t>
      </w:r>
    </w:p>
    <w:p w:rsidR="00A05677" w:rsidRDefault="00EB45CB" w14:paraId="4E155406" w14:textId="4D54377D">
      <w:pPr>
        <w:pStyle w:val="BodyText"/>
        <w:spacing w:before="4"/>
        <w:ind w:left="159" w:right="323"/>
      </w:pPr>
      <w:r>
        <w:rPr>
          <w:u w:val="single" w:color="000000"/>
        </w:rPr>
        <w:t>Item</w:t>
      </w:r>
      <w:r>
        <w:rPr>
          <w:spacing w:val="18"/>
          <w:u w:val="single" w:color="000000"/>
        </w:rPr>
        <w:t xml:space="preserve"> </w:t>
      </w:r>
      <w:r>
        <w:rPr>
          <w:u w:val="single" w:color="000000"/>
        </w:rPr>
        <w:t>1</w:t>
      </w:r>
      <w:r>
        <w:rPr>
          <w:spacing w:val="15"/>
          <w:u w:val="single" w:color="000000"/>
        </w:rPr>
        <w:t xml:space="preserve"> </w:t>
      </w:r>
      <w:r>
        <w:t>For</w:t>
      </w:r>
      <w:r>
        <w:rPr>
          <w:spacing w:val="15"/>
        </w:rPr>
        <w:t xml:space="preserve"> </w:t>
      </w:r>
      <w:r>
        <w:t>all</w:t>
      </w:r>
      <w:r>
        <w:rPr>
          <w:spacing w:val="18"/>
        </w:rPr>
        <w:t xml:space="preserve"> </w:t>
      </w:r>
      <w:r>
        <w:rPr>
          <w:spacing w:val="1"/>
        </w:rPr>
        <w:t>new</w:t>
      </w:r>
      <w:r>
        <w:rPr>
          <w:spacing w:val="13"/>
        </w:rPr>
        <w:t xml:space="preserve"> </w:t>
      </w:r>
      <w:r>
        <w:t>leases,</w:t>
      </w:r>
      <w:r>
        <w:rPr>
          <w:spacing w:val="17"/>
        </w:rPr>
        <w:t xml:space="preserve"> </w:t>
      </w:r>
      <w:r>
        <w:rPr>
          <w:spacing w:val="-1"/>
        </w:rPr>
        <w:t>indicate</w:t>
      </w:r>
      <w:r>
        <w:rPr>
          <w:spacing w:val="21"/>
        </w:rPr>
        <w:t xml:space="preserve"> </w:t>
      </w:r>
      <w:r>
        <w:rPr>
          <w:spacing w:val="-1"/>
        </w:rPr>
        <w:t>whether</w:t>
      </w:r>
      <w:r>
        <w:rPr>
          <w:spacing w:val="17"/>
        </w:rPr>
        <w:t xml:space="preserve"> </w:t>
      </w:r>
      <w:r>
        <w:t>the</w:t>
      </w:r>
      <w:r>
        <w:rPr>
          <w:spacing w:val="18"/>
        </w:rPr>
        <w:t xml:space="preserve"> </w:t>
      </w:r>
      <w:r>
        <w:rPr>
          <w:spacing w:val="-1"/>
        </w:rPr>
        <w:t>lease</w:t>
      </w:r>
      <w:r>
        <w:rPr>
          <w:spacing w:val="18"/>
        </w:rPr>
        <w:t xml:space="preserve"> </w:t>
      </w:r>
      <w:r>
        <w:t>is</w:t>
      </w:r>
      <w:r>
        <w:rPr>
          <w:spacing w:val="18"/>
        </w:rPr>
        <w:t xml:space="preserve"> </w:t>
      </w:r>
      <w:r>
        <w:rPr>
          <w:spacing w:val="-1"/>
        </w:rPr>
        <w:t>Long-Term</w:t>
      </w:r>
      <w:r>
        <w:rPr>
          <w:spacing w:val="19"/>
        </w:rPr>
        <w:t xml:space="preserve"> </w:t>
      </w:r>
      <w:r>
        <w:t>or</w:t>
      </w:r>
      <w:r>
        <w:rPr>
          <w:spacing w:val="17"/>
        </w:rPr>
        <w:t xml:space="preserve"> </w:t>
      </w:r>
      <w:r>
        <w:rPr>
          <w:spacing w:val="-1"/>
        </w:rPr>
        <w:t>Short-Term</w:t>
      </w:r>
      <w:r w:rsidR="003F4DFE">
        <w:rPr>
          <w:spacing w:val="-1"/>
        </w:rPr>
        <w:t xml:space="preserve">.  </w:t>
      </w:r>
      <w:r>
        <w:rPr>
          <w:spacing w:val="-2"/>
        </w:rPr>
        <w:t>The</w:t>
      </w:r>
      <w:r>
        <w:rPr>
          <w:spacing w:val="17"/>
        </w:rPr>
        <w:t xml:space="preserve"> </w:t>
      </w:r>
      <w:r>
        <w:rPr>
          <w:spacing w:val="-1"/>
        </w:rPr>
        <w:t>cumulative</w:t>
      </w:r>
      <w:r>
        <w:rPr>
          <w:spacing w:val="18"/>
        </w:rPr>
        <w:t xml:space="preserve"> </w:t>
      </w:r>
      <w:r>
        <w:rPr>
          <w:spacing w:val="-1"/>
        </w:rPr>
        <w:t>lease</w:t>
      </w:r>
      <w:r>
        <w:rPr>
          <w:spacing w:val="20"/>
        </w:rPr>
        <w:t xml:space="preserve"> </w:t>
      </w:r>
      <w:r>
        <w:rPr>
          <w:spacing w:val="-1"/>
        </w:rPr>
        <w:t>period</w:t>
      </w:r>
      <w:r>
        <w:rPr>
          <w:spacing w:val="18"/>
        </w:rPr>
        <w:t xml:space="preserve"> </w:t>
      </w:r>
      <w:r>
        <w:t>for</w:t>
      </w:r>
      <w:r>
        <w:rPr>
          <w:spacing w:val="15"/>
        </w:rPr>
        <w:t xml:space="preserve"> </w:t>
      </w:r>
      <w:r>
        <w:t>a</w:t>
      </w:r>
      <w:r>
        <w:rPr>
          <w:spacing w:val="17"/>
        </w:rPr>
        <w:t xml:space="preserve"> </w:t>
      </w:r>
      <w:r>
        <w:t>Short-Term</w:t>
      </w:r>
      <w:r>
        <w:rPr>
          <w:spacing w:val="85"/>
          <w:w w:val="99"/>
        </w:rPr>
        <w:t xml:space="preserve"> </w:t>
      </w:r>
      <w:r>
        <w:t>Lease</w:t>
      </w:r>
      <w:r>
        <w:rPr>
          <w:spacing w:val="-8"/>
        </w:rPr>
        <w:t xml:space="preserve"> </w:t>
      </w:r>
      <w:r>
        <w:rPr>
          <w:spacing w:val="-1"/>
        </w:rPr>
        <w:t>cannot</w:t>
      </w:r>
      <w:r>
        <w:rPr>
          <w:spacing w:val="-6"/>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5"/>
        </w:rPr>
        <w:t xml:space="preserve"> </w:t>
      </w:r>
      <w:r>
        <w:rPr>
          <w:spacing w:val="-1"/>
        </w:rPr>
        <w:t>the</w:t>
      </w:r>
      <w:r>
        <w:rPr>
          <w:spacing w:val="-5"/>
        </w:rPr>
        <w:t xml:space="preserve"> </w:t>
      </w:r>
      <w:r>
        <w:rPr>
          <w:spacing w:val="-1"/>
        </w:rPr>
        <w:t>original</w:t>
      </w:r>
      <w:r>
        <w:rPr>
          <w:spacing w:val="-8"/>
        </w:rPr>
        <w:t xml:space="preserve"> </w:t>
      </w:r>
      <w:r>
        <w:t>commencement</w:t>
      </w:r>
      <w:r>
        <w:rPr>
          <w:spacing w:val="-7"/>
        </w:rPr>
        <w:t xml:space="preserve"> </w:t>
      </w:r>
      <w:r>
        <w:rPr>
          <w:spacing w:val="-1"/>
        </w:rPr>
        <w:t>date.</w:t>
      </w:r>
    </w:p>
    <w:p w:rsidR="00A05677" w:rsidRDefault="00A05677" w14:paraId="23455986" w14:textId="77777777">
      <w:pPr>
        <w:spacing w:before="8"/>
        <w:rPr>
          <w:rFonts w:ascii="Arial" w:hAnsi="Arial" w:eastAsia="Arial" w:cs="Arial"/>
          <w:sz w:val="17"/>
          <w:szCs w:val="17"/>
        </w:rPr>
      </w:pPr>
    </w:p>
    <w:p w:rsidR="00A05677" w:rsidRDefault="00EB45CB" w14:paraId="3688405F" w14:textId="1084CEA7">
      <w:pPr>
        <w:pStyle w:val="BodyText"/>
        <w:ind w:left="159" w:right="114"/>
      </w:pPr>
      <w:r>
        <w:rPr>
          <w:u w:val="single" w:color="000000"/>
        </w:rPr>
        <w:t>Item</w:t>
      </w:r>
      <w:r>
        <w:rPr>
          <w:spacing w:val="40"/>
          <w:u w:val="single" w:color="000000"/>
        </w:rPr>
        <w:t xml:space="preserve"> </w:t>
      </w:r>
      <w:r>
        <w:rPr>
          <w:u w:val="single" w:color="000000"/>
        </w:rPr>
        <w:t>2</w:t>
      </w:r>
      <w:r>
        <w:rPr>
          <w:spacing w:val="30"/>
          <w:u w:val="single" w:color="000000"/>
        </w:rPr>
        <w:t xml:space="preserve"> </w:t>
      </w:r>
      <w:r>
        <w:t>If</w:t>
      </w:r>
      <w:r>
        <w:rPr>
          <w:spacing w:val="40"/>
        </w:rPr>
        <w:t xml:space="preserve"> </w:t>
      </w:r>
      <w:r>
        <w:t>a</w:t>
      </w:r>
      <w:r>
        <w:rPr>
          <w:spacing w:val="40"/>
        </w:rPr>
        <w:t xml:space="preserve"> </w:t>
      </w:r>
      <w:r>
        <w:t>Long-Term</w:t>
      </w:r>
      <w:r>
        <w:rPr>
          <w:spacing w:val="42"/>
        </w:rPr>
        <w:t xml:space="preserve"> </w:t>
      </w:r>
      <w:r>
        <w:rPr>
          <w:rFonts w:cs="Arial"/>
          <w:i/>
          <w:spacing w:val="-1"/>
        </w:rPr>
        <w:t>De</w:t>
      </w:r>
      <w:r>
        <w:rPr>
          <w:rFonts w:cs="Arial"/>
          <w:i/>
          <w:spacing w:val="38"/>
        </w:rPr>
        <w:t xml:space="preserve"> </w:t>
      </w:r>
      <w:r>
        <w:rPr>
          <w:rFonts w:cs="Arial"/>
          <w:i/>
        </w:rPr>
        <w:t>Facto</w:t>
      </w:r>
      <w:r>
        <w:rPr>
          <w:rFonts w:cs="Arial"/>
          <w:i/>
          <w:spacing w:val="40"/>
        </w:rPr>
        <w:t xml:space="preserve"> </w:t>
      </w:r>
      <w:r>
        <w:rPr>
          <w:spacing w:val="-1"/>
        </w:rPr>
        <w:t>Transfer</w:t>
      </w:r>
      <w:r>
        <w:rPr>
          <w:spacing w:val="40"/>
        </w:rPr>
        <w:t xml:space="preserve"> </w:t>
      </w:r>
      <w:r>
        <w:rPr>
          <w:spacing w:val="-1"/>
        </w:rPr>
        <w:t>Lease,</w:t>
      </w:r>
      <w:r>
        <w:rPr>
          <w:spacing w:val="39"/>
        </w:rPr>
        <w:t xml:space="preserve"> </w:t>
      </w:r>
      <w:r>
        <w:rPr>
          <w:spacing w:val="-1"/>
        </w:rPr>
        <w:t>enter</w:t>
      </w:r>
      <w:r>
        <w:rPr>
          <w:spacing w:val="40"/>
        </w:rPr>
        <w:t xml:space="preserve"> </w:t>
      </w:r>
      <w:r>
        <w:rPr>
          <w:spacing w:val="-1"/>
        </w:rPr>
        <w:t>‘Y’</w:t>
      </w:r>
      <w:r>
        <w:rPr>
          <w:spacing w:val="40"/>
        </w:rPr>
        <w:t xml:space="preserve"> </w:t>
      </w:r>
      <w:r>
        <w:t>if</w:t>
      </w:r>
      <w:r>
        <w:rPr>
          <w:spacing w:val="40"/>
        </w:rPr>
        <w:t xml:space="preserve"> </w:t>
      </w:r>
      <w:r>
        <w:t>the</w:t>
      </w:r>
      <w:r>
        <w:rPr>
          <w:spacing w:val="40"/>
        </w:rPr>
        <w:t xml:space="preserve"> </w:t>
      </w:r>
      <w:r>
        <w:t>licensee</w:t>
      </w:r>
      <w:r>
        <w:rPr>
          <w:spacing w:val="42"/>
        </w:rPr>
        <w:t xml:space="preserve"> </w:t>
      </w:r>
      <w:r>
        <w:rPr>
          <w:spacing w:val="-1"/>
        </w:rPr>
        <w:t>and</w:t>
      </w:r>
      <w:r>
        <w:rPr>
          <w:spacing w:val="43"/>
        </w:rPr>
        <w:t xml:space="preserve"> </w:t>
      </w:r>
      <w:r>
        <w:rPr>
          <w:spacing w:val="-1"/>
        </w:rPr>
        <w:t>lessee</w:t>
      </w:r>
      <w:r>
        <w:rPr>
          <w:spacing w:val="42"/>
        </w:rPr>
        <w:t xml:space="preserve"> </w:t>
      </w:r>
      <w:r>
        <w:rPr>
          <w:spacing w:val="-1"/>
        </w:rPr>
        <w:t>have</w:t>
      </w:r>
      <w:r>
        <w:rPr>
          <w:spacing w:val="42"/>
        </w:rPr>
        <w:t xml:space="preserve"> </w:t>
      </w:r>
      <w:r>
        <w:rPr>
          <w:spacing w:val="-1"/>
        </w:rPr>
        <w:t>entered</w:t>
      </w:r>
      <w:r>
        <w:rPr>
          <w:spacing w:val="41"/>
        </w:rPr>
        <w:t xml:space="preserve"> </w:t>
      </w:r>
      <w:r>
        <w:rPr>
          <w:spacing w:val="-1"/>
        </w:rPr>
        <w:t>into</w:t>
      </w:r>
      <w:r>
        <w:rPr>
          <w:spacing w:val="40"/>
        </w:rPr>
        <w:t xml:space="preserve"> </w:t>
      </w:r>
      <w:r>
        <w:t>any</w:t>
      </w:r>
      <w:r>
        <w:rPr>
          <w:spacing w:val="39"/>
        </w:rPr>
        <w:t xml:space="preserve"> </w:t>
      </w:r>
      <w:r>
        <w:t>Short-Term</w:t>
      </w:r>
      <w:r>
        <w:rPr>
          <w:spacing w:val="43"/>
        </w:rPr>
        <w:t xml:space="preserve"> </w:t>
      </w:r>
      <w:r>
        <w:rPr>
          <w:rFonts w:cs="Arial"/>
          <w:i/>
          <w:spacing w:val="-1"/>
        </w:rPr>
        <w:t>De</w:t>
      </w:r>
      <w:r>
        <w:rPr>
          <w:rFonts w:cs="Arial"/>
          <w:i/>
          <w:spacing w:val="41"/>
        </w:rPr>
        <w:t xml:space="preserve"> </w:t>
      </w:r>
      <w:r>
        <w:rPr>
          <w:rFonts w:cs="Arial"/>
          <w:i/>
          <w:spacing w:val="-1"/>
        </w:rPr>
        <w:t>Facto</w:t>
      </w:r>
      <w:r>
        <w:rPr>
          <w:rFonts w:cs="Arial"/>
          <w:i/>
          <w:spacing w:val="81"/>
          <w:w w:val="99"/>
        </w:rPr>
        <w:t xml:space="preserve"> </w:t>
      </w:r>
      <w:r>
        <w:t>Transfer</w:t>
      </w:r>
      <w:r>
        <w:rPr>
          <w:spacing w:val="42"/>
        </w:rPr>
        <w:t xml:space="preserve"> </w:t>
      </w:r>
      <w:r>
        <w:t>Lease(s)</w:t>
      </w:r>
      <w:r>
        <w:rPr>
          <w:spacing w:val="44"/>
        </w:rPr>
        <w:t xml:space="preserve"> </w:t>
      </w:r>
      <w:r>
        <w:rPr>
          <w:spacing w:val="-2"/>
        </w:rPr>
        <w:t>with</w:t>
      </w:r>
      <w:r>
        <w:rPr>
          <w:spacing w:val="42"/>
        </w:rPr>
        <w:t xml:space="preserve"> </w:t>
      </w:r>
      <w:r>
        <w:rPr>
          <w:spacing w:val="-1"/>
        </w:rPr>
        <w:t>regard</w:t>
      </w:r>
      <w:r>
        <w:rPr>
          <w:spacing w:val="42"/>
        </w:rPr>
        <w:t xml:space="preserve"> </w:t>
      </w:r>
      <w:r>
        <w:t>to</w:t>
      </w:r>
      <w:r>
        <w:rPr>
          <w:spacing w:val="45"/>
        </w:rPr>
        <w:t xml:space="preserve"> </w:t>
      </w:r>
      <w:r>
        <w:t>any</w:t>
      </w:r>
      <w:r>
        <w:rPr>
          <w:spacing w:val="40"/>
        </w:rPr>
        <w:t xml:space="preserve"> </w:t>
      </w:r>
      <w:r>
        <w:rPr>
          <w:spacing w:val="-1"/>
        </w:rPr>
        <w:t>spectrum</w:t>
      </w:r>
      <w:r>
        <w:rPr>
          <w:spacing w:val="43"/>
        </w:rPr>
        <w:t xml:space="preserve"> </w:t>
      </w:r>
      <w:r>
        <w:rPr>
          <w:spacing w:val="-1"/>
        </w:rPr>
        <w:t>covered</w:t>
      </w:r>
      <w:r>
        <w:rPr>
          <w:spacing w:val="42"/>
        </w:rPr>
        <w:t xml:space="preserve"> </w:t>
      </w:r>
      <w:r>
        <w:t>by</w:t>
      </w:r>
      <w:r>
        <w:rPr>
          <w:spacing w:val="40"/>
        </w:rPr>
        <w:t xml:space="preserve"> </w:t>
      </w:r>
      <w:r>
        <w:t>the</w:t>
      </w:r>
      <w:r>
        <w:rPr>
          <w:spacing w:val="42"/>
        </w:rPr>
        <w:t xml:space="preserve"> </w:t>
      </w:r>
      <w:r>
        <w:t>license(s)</w:t>
      </w:r>
      <w:r>
        <w:rPr>
          <w:spacing w:val="42"/>
        </w:rPr>
        <w:t xml:space="preserve"> </w:t>
      </w:r>
      <w:r>
        <w:rPr>
          <w:spacing w:val="-1"/>
        </w:rPr>
        <w:t>that</w:t>
      </w:r>
      <w:r>
        <w:rPr>
          <w:spacing w:val="42"/>
        </w:rPr>
        <w:t xml:space="preserve"> </w:t>
      </w:r>
      <w:r>
        <w:t>are</w:t>
      </w:r>
      <w:r>
        <w:rPr>
          <w:spacing w:val="42"/>
        </w:rPr>
        <w:t xml:space="preserve"> </w:t>
      </w:r>
      <w:r>
        <w:t>part</w:t>
      </w:r>
      <w:r>
        <w:rPr>
          <w:spacing w:val="44"/>
        </w:rPr>
        <w:t xml:space="preserve"> </w:t>
      </w:r>
      <w:r>
        <w:t>of</w:t>
      </w:r>
      <w:r>
        <w:rPr>
          <w:spacing w:val="42"/>
        </w:rPr>
        <w:t xml:space="preserve"> </w:t>
      </w:r>
      <w:r>
        <w:rPr>
          <w:spacing w:val="-1"/>
        </w:rPr>
        <w:t>this</w:t>
      </w:r>
      <w:r>
        <w:rPr>
          <w:spacing w:val="43"/>
        </w:rPr>
        <w:t xml:space="preserve"> </w:t>
      </w:r>
      <w:r>
        <w:rPr>
          <w:spacing w:val="-1"/>
        </w:rPr>
        <w:t>filing,</w:t>
      </w:r>
      <w:r>
        <w:rPr>
          <w:spacing w:val="42"/>
        </w:rPr>
        <w:t xml:space="preserve"> </w:t>
      </w:r>
      <w:r>
        <w:t>or</w:t>
      </w:r>
      <w:r>
        <w:rPr>
          <w:spacing w:val="44"/>
        </w:rPr>
        <w:t xml:space="preserve"> </w:t>
      </w:r>
      <w:r>
        <w:rPr>
          <w:spacing w:val="-1"/>
        </w:rPr>
        <w:t>within</w:t>
      </w:r>
      <w:r>
        <w:rPr>
          <w:spacing w:val="42"/>
        </w:rPr>
        <w:t xml:space="preserve"> </w:t>
      </w:r>
      <w:r>
        <w:t>the</w:t>
      </w:r>
      <w:r>
        <w:rPr>
          <w:spacing w:val="42"/>
        </w:rPr>
        <w:t xml:space="preserve"> </w:t>
      </w:r>
      <w:r>
        <w:t>same</w:t>
      </w:r>
      <w:r>
        <w:rPr>
          <w:spacing w:val="43"/>
        </w:rPr>
        <w:t xml:space="preserve"> </w:t>
      </w:r>
      <w:r>
        <w:rPr>
          <w:spacing w:val="-1"/>
        </w:rPr>
        <w:t>geographic</w:t>
      </w:r>
      <w:r>
        <w:rPr>
          <w:spacing w:val="83"/>
          <w:w w:val="99"/>
        </w:rPr>
        <w:t xml:space="preserve"> </w:t>
      </w:r>
      <w:r>
        <w:t>area(s)</w:t>
      </w:r>
      <w:r>
        <w:rPr>
          <w:spacing w:val="-6"/>
        </w:rPr>
        <w:t xml:space="preserve"> </w:t>
      </w:r>
      <w:r>
        <w:t>of</w:t>
      </w:r>
      <w:r>
        <w:rPr>
          <w:spacing w:val="-4"/>
        </w:rPr>
        <w:t xml:space="preserve"> </w:t>
      </w:r>
      <w:r>
        <w:rPr>
          <w:spacing w:val="-1"/>
        </w:rPr>
        <w:t>the</w:t>
      </w:r>
      <w:r>
        <w:rPr>
          <w:spacing w:val="-3"/>
        </w:rPr>
        <w:t xml:space="preserve"> </w:t>
      </w:r>
      <w:r>
        <w:rPr>
          <w:spacing w:val="-1"/>
        </w:rPr>
        <w:t>license(s)</w:t>
      </w:r>
      <w:r>
        <w:rPr>
          <w:spacing w:val="-4"/>
        </w:rPr>
        <w:t xml:space="preserve"> </w:t>
      </w:r>
      <w:r>
        <w:rPr>
          <w:spacing w:val="-1"/>
        </w:rPr>
        <w:t>that</w:t>
      </w:r>
      <w:r>
        <w:rPr>
          <w:spacing w:val="-4"/>
        </w:rPr>
        <w:t xml:space="preserve"> </w:t>
      </w:r>
      <w:r>
        <w:rPr>
          <w:spacing w:val="-1"/>
        </w:rPr>
        <w:t>are</w:t>
      </w:r>
      <w:r>
        <w:rPr>
          <w:spacing w:val="-3"/>
        </w:rPr>
        <w:t xml:space="preserve"> </w:t>
      </w:r>
      <w:r>
        <w:t>part</w:t>
      </w:r>
      <w:r>
        <w:rPr>
          <w:spacing w:val="-5"/>
        </w:rPr>
        <w:t xml:space="preserve"> </w:t>
      </w:r>
      <w:r>
        <w:t>of</w:t>
      </w:r>
      <w:r>
        <w:rPr>
          <w:spacing w:val="-6"/>
        </w:rPr>
        <w:t xml:space="preserve"> </w:t>
      </w:r>
      <w:r>
        <w:rPr>
          <w:spacing w:val="-1"/>
        </w:rPr>
        <w:t>this</w:t>
      </w:r>
      <w:r>
        <w:rPr>
          <w:spacing w:val="-3"/>
        </w:rPr>
        <w:t xml:space="preserve"> </w:t>
      </w:r>
      <w:r>
        <w:rPr>
          <w:spacing w:val="-1"/>
        </w:rPr>
        <w:t>filing</w:t>
      </w:r>
      <w:r w:rsidR="003F4DFE">
        <w:rPr>
          <w:spacing w:val="-1"/>
        </w:rPr>
        <w:t xml:space="preserve">.  </w:t>
      </w:r>
      <w:r>
        <w:rPr>
          <w:spacing w:val="-1"/>
        </w:rPr>
        <w:t>Otherwise,</w:t>
      </w:r>
      <w:r>
        <w:rPr>
          <w:spacing w:val="-6"/>
        </w:rPr>
        <w:t xml:space="preserve"> </w:t>
      </w:r>
      <w:r>
        <w:t>enter</w:t>
      </w:r>
      <w:r>
        <w:rPr>
          <w:spacing w:val="-5"/>
        </w:rPr>
        <w:t xml:space="preserve"> </w:t>
      </w:r>
      <w:r>
        <w:t>‘N’.</w:t>
      </w:r>
    </w:p>
    <w:p w:rsidR="00A05677" w:rsidRDefault="00A05677" w14:paraId="241A5C6C" w14:textId="77777777">
      <w:pPr>
        <w:spacing w:before="6"/>
        <w:rPr>
          <w:rFonts w:ascii="Arial" w:hAnsi="Arial" w:eastAsia="Arial" w:cs="Arial"/>
          <w:sz w:val="17"/>
          <w:szCs w:val="17"/>
        </w:rPr>
      </w:pPr>
    </w:p>
    <w:p w:rsidR="00A05677" w:rsidRDefault="00EB45CB" w14:paraId="225861E5" w14:textId="77777777">
      <w:pPr>
        <w:pStyle w:val="Heading3"/>
        <w:ind w:left="159"/>
        <w:jc w:val="both"/>
        <w:rPr>
          <w:b w:val="0"/>
          <w:bCs w:val="0"/>
        </w:rPr>
      </w:pPr>
      <w:r>
        <w:rPr>
          <w:spacing w:val="-1"/>
        </w:rPr>
        <w:t>Leased</w:t>
      </w:r>
      <w:r>
        <w:rPr>
          <w:spacing w:val="-8"/>
        </w:rPr>
        <w:t xml:space="preserve"> </w:t>
      </w:r>
      <w:r>
        <w:rPr>
          <w:spacing w:val="-1"/>
        </w:rPr>
        <w:t>Spectrum</w:t>
      </w:r>
      <w:r>
        <w:rPr>
          <w:spacing w:val="-7"/>
        </w:rPr>
        <w:t xml:space="preserve"> </w:t>
      </w:r>
      <w:r>
        <w:t>(For</w:t>
      </w:r>
      <w:r>
        <w:rPr>
          <w:spacing w:val="-8"/>
        </w:rPr>
        <w:t xml:space="preserve"> </w:t>
      </w:r>
      <w:r>
        <w:rPr>
          <w:spacing w:val="-1"/>
        </w:rPr>
        <w:t>Geographically-Licenses</w:t>
      </w:r>
      <w:r>
        <w:rPr>
          <w:spacing w:val="-7"/>
        </w:rPr>
        <w:t xml:space="preserve"> </w:t>
      </w:r>
      <w:r>
        <w:rPr>
          <w:spacing w:val="-1"/>
        </w:rPr>
        <w:t>Services)</w:t>
      </w:r>
      <w:r>
        <w:rPr>
          <w:spacing w:val="-8"/>
        </w:rPr>
        <w:t xml:space="preserve"> </w:t>
      </w:r>
      <w:r>
        <w:t>(For</w:t>
      </w:r>
      <w:r>
        <w:rPr>
          <w:spacing w:val="-8"/>
        </w:rPr>
        <w:t xml:space="preserve"> </w:t>
      </w:r>
      <w:r>
        <w:rPr>
          <w:spacing w:val="-2"/>
        </w:rPr>
        <w:t>New</w:t>
      </w:r>
      <w:r>
        <w:rPr>
          <w:spacing w:val="-5"/>
        </w:rPr>
        <w:t xml:space="preserve"> </w:t>
      </w:r>
      <w:r>
        <w:rPr>
          <w:spacing w:val="-1"/>
        </w:rPr>
        <w:t>Leases</w:t>
      </w:r>
      <w:r>
        <w:rPr>
          <w:spacing w:val="-7"/>
        </w:rPr>
        <w:t xml:space="preserve"> </w:t>
      </w:r>
      <w:r>
        <w:rPr>
          <w:spacing w:val="-2"/>
        </w:rPr>
        <w:t>Only)</w:t>
      </w:r>
    </w:p>
    <w:p w:rsidR="00A05677" w:rsidRDefault="00EB45CB" w14:paraId="33B04CAF" w14:textId="47F26AC9">
      <w:pPr>
        <w:pStyle w:val="BodyText"/>
        <w:spacing w:before="4"/>
        <w:ind w:left="159" w:right="114"/>
      </w:pPr>
      <w:r>
        <w:rPr>
          <w:u w:val="single" w:color="000000"/>
        </w:rPr>
        <w:t>Item</w:t>
      </w:r>
      <w:r>
        <w:rPr>
          <w:spacing w:val="6"/>
          <w:u w:val="single" w:color="000000"/>
        </w:rPr>
        <w:t xml:space="preserve"> </w:t>
      </w:r>
      <w:r>
        <w:rPr>
          <w:u w:val="single" w:color="000000"/>
        </w:rPr>
        <w:t>3a</w:t>
      </w:r>
      <w:r>
        <w:rPr>
          <w:spacing w:val="7"/>
          <w:u w:val="single" w:color="000000"/>
        </w:rPr>
        <w:t xml:space="preserve"> </w:t>
      </w:r>
      <w:r>
        <w:rPr>
          <w:spacing w:val="-1"/>
        </w:rPr>
        <w:t>Enter</w:t>
      </w:r>
      <w:r>
        <w:rPr>
          <w:spacing w:val="6"/>
        </w:rPr>
        <w:t xml:space="preserve"> </w:t>
      </w:r>
      <w:r>
        <w:rPr>
          <w:spacing w:val="-1"/>
        </w:rPr>
        <w:t>‘Y’</w:t>
      </w:r>
      <w:r>
        <w:rPr>
          <w:spacing w:val="8"/>
        </w:rPr>
        <w:t xml:space="preserve"> </w:t>
      </w:r>
      <w:r>
        <w:t>if</w:t>
      </w:r>
      <w:r>
        <w:rPr>
          <w:spacing w:val="6"/>
        </w:rPr>
        <w:t xml:space="preserve"> </w:t>
      </w:r>
      <w:r>
        <w:t>this</w:t>
      </w:r>
      <w:r>
        <w:rPr>
          <w:spacing w:val="8"/>
        </w:rPr>
        <w:t xml:space="preserve"> </w:t>
      </w:r>
      <w:r>
        <w:rPr>
          <w:spacing w:val="-1"/>
        </w:rPr>
        <w:t>filing</w:t>
      </w:r>
      <w:r>
        <w:rPr>
          <w:spacing w:val="6"/>
        </w:rPr>
        <w:t xml:space="preserve"> </w:t>
      </w:r>
      <w:r>
        <w:rPr>
          <w:spacing w:val="-1"/>
        </w:rPr>
        <w:t>involves</w:t>
      </w:r>
      <w:r>
        <w:rPr>
          <w:spacing w:val="7"/>
        </w:rPr>
        <w:t xml:space="preserve"> </w:t>
      </w:r>
      <w:r>
        <w:rPr>
          <w:spacing w:val="-1"/>
        </w:rPr>
        <w:t>geographic</w:t>
      </w:r>
      <w:r>
        <w:rPr>
          <w:spacing w:val="8"/>
        </w:rPr>
        <w:t xml:space="preserve"> </w:t>
      </w:r>
      <w:r>
        <w:t>area</w:t>
      </w:r>
      <w:r>
        <w:rPr>
          <w:spacing w:val="6"/>
        </w:rPr>
        <w:t xml:space="preserve"> </w:t>
      </w:r>
      <w:r>
        <w:rPr>
          <w:spacing w:val="-1"/>
        </w:rPr>
        <w:t>license(s)</w:t>
      </w:r>
      <w:r>
        <w:rPr>
          <w:spacing w:val="7"/>
        </w:rPr>
        <w:t xml:space="preserve"> </w:t>
      </w:r>
      <w:r>
        <w:rPr>
          <w:spacing w:val="-1"/>
        </w:rPr>
        <w:t>where</w:t>
      </w:r>
      <w:r>
        <w:rPr>
          <w:spacing w:val="9"/>
        </w:rPr>
        <w:t xml:space="preserve"> </w:t>
      </w:r>
      <w:r>
        <w:t>only</w:t>
      </w:r>
      <w:r>
        <w:rPr>
          <w:spacing w:val="3"/>
        </w:rPr>
        <w:t xml:space="preserve"> </w:t>
      </w:r>
      <w:r>
        <w:t>a</w:t>
      </w:r>
      <w:r>
        <w:rPr>
          <w:spacing w:val="6"/>
        </w:rPr>
        <w:t xml:space="preserve"> </w:t>
      </w:r>
      <w:r>
        <w:rPr>
          <w:spacing w:val="-1"/>
        </w:rPr>
        <w:t>portion</w:t>
      </w:r>
      <w:r>
        <w:rPr>
          <w:spacing w:val="7"/>
        </w:rPr>
        <w:t xml:space="preserve"> </w:t>
      </w:r>
      <w:r>
        <w:t>of</w:t>
      </w:r>
      <w:r>
        <w:rPr>
          <w:spacing w:val="4"/>
        </w:rPr>
        <w:t xml:space="preserve"> </w:t>
      </w:r>
      <w:r>
        <w:rPr>
          <w:spacing w:val="-1"/>
        </w:rPr>
        <w:t>the</w:t>
      </w:r>
      <w:r>
        <w:rPr>
          <w:spacing w:val="7"/>
        </w:rPr>
        <w:t xml:space="preserve"> </w:t>
      </w:r>
      <w:r>
        <w:rPr>
          <w:spacing w:val="-1"/>
        </w:rPr>
        <w:t>licensed</w:t>
      </w:r>
      <w:r>
        <w:rPr>
          <w:spacing w:val="4"/>
        </w:rPr>
        <w:t xml:space="preserve"> </w:t>
      </w:r>
      <w:r>
        <w:rPr>
          <w:spacing w:val="-1"/>
        </w:rPr>
        <w:t>spectrum</w:t>
      </w:r>
      <w:r>
        <w:rPr>
          <w:spacing w:val="8"/>
        </w:rPr>
        <w:t xml:space="preserve"> </w:t>
      </w:r>
      <w:r>
        <w:rPr>
          <w:spacing w:val="-1"/>
        </w:rPr>
        <w:t>and/or</w:t>
      </w:r>
      <w:r>
        <w:rPr>
          <w:spacing w:val="3"/>
        </w:rPr>
        <w:t xml:space="preserve"> </w:t>
      </w:r>
      <w:r>
        <w:t>only</w:t>
      </w:r>
      <w:r>
        <w:rPr>
          <w:spacing w:val="5"/>
        </w:rPr>
        <w:t xml:space="preserve"> </w:t>
      </w:r>
      <w:r>
        <w:t>a</w:t>
      </w:r>
      <w:r>
        <w:rPr>
          <w:spacing w:val="6"/>
        </w:rPr>
        <w:t xml:space="preserve"> </w:t>
      </w:r>
      <w:r>
        <w:t>portion</w:t>
      </w:r>
      <w:r>
        <w:rPr>
          <w:spacing w:val="7"/>
        </w:rPr>
        <w:t xml:space="preserve"> </w:t>
      </w:r>
      <w:r>
        <w:rPr>
          <w:spacing w:val="-1"/>
        </w:rPr>
        <w:t>of</w:t>
      </w:r>
      <w:r>
        <w:rPr>
          <w:spacing w:val="4"/>
        </w:rPr>
        <w:t xml:space="preserve"> </w:t>
      </w:r>
      <w:r>
        <w:rPr>
          <w:spacing w:val="-1"/>
        </w:rPr>
        <w:t>the</w:t>
      </w:r>
      <w:r>
        <w:rPr>
          <w:spacing w:val="107"/>
          <w:w w:val="99"/>
        </w:rPr>
        <w:t xml:space="preserve"> </w:t>
      </w:r>
      <w:r>
        <w:t>licensed</w:t>
      </w:r>
      <w:r>
        <w:rPr>
          <w:spacing w:val="29"/>
        </w:rPr>
        <w:t xml:space="preserve"> </w:t>
      </w:r>
      <w:r>
        <w:rPr>
          <w:spacing w:val="-1"/>
        </w:rPr>
        <w:t>geographic</w:t>
      </w:r>
      <w:r>
        <w:rPr>
          <w:spacing w:val="31"/>
        </w:rPr>
        <w:t xml:space="preserve"> </w:t>
      </w:r>
      <w:r>
        <w:t>area</w:t>
      </w:r>
      <w:r>
        <w:rPr>
          <w:spacing w:val="33"/>
        </w:rPr>
        <w:t xml:space="preserve"> </w:t>
      </w:r>
      <w:r>
        <w:rPr>
          <w:spacing w:val="-2"/>
        </w:rPr>
        <w:t>will</w:t>
      </w:r>
      <w:r>
        <w:rPr>
          <w:spacing w:val="28"/>
        </w:rPr>
        <w:t xml:space="preserve"> </w:t>
      </w:r>
      <w:r>
        <w:t>be</w:t>
      </w:r>
      <w:r>
        <w:rPr>
          <w:spacing w:val="30"/>
        </w:rPr>
        <w:t xml:space="preserve"> </w:t>
      </w:r>
      <w:r>
        <w:rPr>
          <w:spacing w:val="-1"/>
        </w:rPr>
        <w:t>leased</w:t>
      </w:r>
      <w:r w:rsidR="003F4DFE">
        <w:rPr>
          <w:spacing w:val="-1"/>
        </w:rPr>
        <w:t xml:space="preserve">.  </w:t>
      </w:r>
      <w:r>
        <w:t>Enter</w:t>
      </w:r>
      <w:r>
        <w:rPr>
          <w:spacing w:val="27"/>
        </w:rPr>
        <w:t xml:space="preserve"> </w:t>
      </w:r>
      <w:r>
        <w:rPr>
          <w:spacing w:val="-1"/>
        </w:rPr>
        <w:t>‘N’</w:t>
      </w:r>
      <w:r>
        <w:rPr>
          <w:spacing w:val="31"/>
        </w:rPr>
        <w:t xml:space="preserve"> </w:t>
      </w:r>
      <w:r>
        <w:t>if</w:t>
      </w:r>
      <w:r>
        <w:rPr>
          <w:spacing w:val="27"/>
        </w:rPr>
        <w:t xml:space="preserve"> </w:t>
      </w:r>
      <w:r>
        <w:rPr>
          <w:spacing w:val="-1"/>
        </w:rPr>
        <w:t>this</w:t>
      </w:r>
      <w:r>
        <w:rPr>
          <w:spacing w:val="31"/>
        </w:rPr>
        <w:t xml:space="preserve"> </w:t>
      </w:r>
      <w:r>
        <w:rPr>
          <w:spacing w:val="-1"/>
        </w:rPr>
        <w:t>filing</w:t>
      </w:r>
      <w:r>
        <w:rPr>
          <w:spacing w:val="30"/>
        </w:rPr>
        <w:t xml:space="preserve"> </w:t>
      </w:r>
      <w:r>
        <w:rPr>
          <w:spacing w:val="-1"/>
        </w:rPr>
        <w:t>involves</w:t>
      </w:r>
      <w:r>
        <w:rPr>
          <w:spacing w:val="31"/>
        </w:rPr>
        <w:t xml:space="preserve"> </w:t>
      </w:r>
      <w:r>
        <w:rPr>
          <w:spacing w:val="-1"/>
        </w:rPr>
        <w:t>geographic</w:t>
      </w:r>
      <w:r>
        <w:rPr>
          <w:spacing w:val="28"/>
        </w:rPr>
        <w:t xml:space="preserve"> </w:t>
      </w:r>
      <w:r>
        <w:rPr>
          <w:spacing w:val="-1"/>
        </w:rPr>
        <w:t>area</w:t>
      </w:r>
      <w:r>
        <w:rPr>
          <w:spacing w:val="33"/>
        </w:rPr>
        <w:t xml:space="preserve"> </w:t>
      </w:r>
      <w:r>
        <w:rPr>
          <w:spacing w:val="-1"/>
        </w:rPr>
        <w:t>license(s)</w:t>
      </w:r>
      <w:r>
        <w:rPr>
          <w:spacing w:val="31"/>
        </w:rPr>
        <w:t xml:space="preserve"> </w:t>
      </w:r>
      <w:r>
        <w:rPr>
          <w:spacing w:val="-1"/>
        </w:rPr>
        <w:t>where</w:t>
      </w:r>
      <w:r>
        <w:rPr>
          <w:spacing w:val="30"/>
        </w:rPr>
        <w:t xml:space="preserve"> </w:t>
      </w:r>
      <w:r>
        <w:t>all</w:t>
      </w:r>
      <w:r>
        <w:rPr>
          <w:spacing w:val="28"/>
        </w:rPr>
        <w:t xml:space="preserve"> </w:t>
      </w:r>
      <w:r>
        <w:t>of</w:t>
      </w:r>
      <w:r>
        <w:rPr>
          <w:spacing w:val="30"/>
        </w:rPr>
        <w:t xml:space="preserve"> </w:t>
      </w:r>
      <w:r>
        <w:rPr>
          <w:spacing w:val="-1"/>
        </w:rPr>
        <w:t>the</w:t>
      </w:r>
      <w:r>
        <w:rPr>
          <w:spacing w:val="30"/>
        </w:rPr>
        <w:t xml:space="preserve"> </w:t>
      </w:r>
      <w:r>
        <w:t>licensed</w:t>
      </w:r>
      <w:r>
        <w:rPr>
          <w:spacing w:val="4"/>
        </w:rPr>
        <w:t xml:space="preserve"> </w:t>
      </w:r>
      <w:r>
        <w:rPr>
          <w:spacing w:val="-1"/>
        </w:rPr>
        <w:t>spectrum</w:t>
      </w:r>
      <w:r>
        <w:rPr>
          <w:spacing w:val="95"/>
          <w:w w:val="99"/>
        </w:rPr>
        <w:t xml:space="preserve"> </w:t>
      </w:r>
      <w:r>
        <w:t>and</w:t>
      </w:r>
      <w:r>
        <w:rPr>
          <w:spacing w:val="-4"/>
        </w:rPr>
        <w:t xml:space="preserve"> </w:t>
      </w:r>
      <w:r>
        <w:rPr>
          <w:spacing w:val="-1"/>
        </w:rPr>
        <w:t>all</w:t>
      </w:r>
      <w:r>
        <w:rPr>
          <w:spacing w:val="-3"/>
        </w:rPr>
        <w:t xml:space="preserve"> </w:t>
      </w:r>
      <w:r>
        <w:t>of</w:t>
      </w:r>
      <w:r>
        <w:rPr>
          <w:spacing w:val="-4"/>
        </w:rPr>
        <w:t xml:space="preserve"> </w:t>
      </w:r>
      <w:r>
        <w:rPr>
          <w:spacing w:val="-1"/>
        </w:rPr>
        <w:t>the</w:t>
      </w:r>
      <w:r>
        <w:rPr>
          <w:spacing w:val="-6"/>
        </w:rPr>
        <w:t xml:space="preserve"> </w:t>
      </w:r>
      <w:r>
        <w:t>licensed</w:t>
      </w:r>
      <w:r>
        <w:rPr>
          <w:spacing w:val="-6"/>
        </w:rPr>
        <w:t xml:space="preserve"> </w:t>
      </w:r>
      <w:r>
        <w:rPr>
          <w:spacing w:val="-1"/>
        </w:rPr>
        <w:t>geographic</w:t>
      </w:r>
      <w:r>
        <w:rPr>
          <w:spacing w:val="-4"/>
        </w:rPr>
        <w:t xml:space="preserve"> </w:t>
      </w:r>
      <w:r>
        <w:rPr>
          <w:spacing w:val="-1"/>
        </w:rPr>
        <w:t xml:space="preserve">area </w:t>
      </w:r>
      <w:r>
        <w:rPr>
          <w:spacing w:val="-2"/>
        </w:rPr>
        <w:t>will</w:t>
      </w:r>
      <w:r>
        <w:rPr>
          <w:spacing w:val="-4"/>
        </w:rPr>
        <w:t xml:space="preserve"> </w:t>
      </w:r>
      <w:r>
        <w:t>be</w:t>
      </w:r>
      <w:r>
        <w:rPr>
          <w:spacing w:val="-6"/>
        </w:rPr>
        <w:t xml:space="preserve"> </w:t>
      </w:r>
      <w:r>
        <w:rPr>
          <w:spacing w:val="-1"/>
        </w:rPr>
        <w:t>leased.</w:t>
      </w:r>
    </w:p>
    <w:p w:rsidR="00A05677" w:rsidRDefault="00A05677" w14:paraId="0D7A9BC9" w14:textId="77777777">
      <w:pPr>
        <w:spacing w:before="1"/>
        <w:rPr>
          <w:rFonts w:ascii="Arial" w:hAnsi="Arial" w:eastAsia="Arial" w:cs="Arial"/>
          <w:sz w:val="18"/>
          <w:szCs w:val="18"/>
        </w:rPr>
      </w:pPr>
    </w:p>
    <w:p w:rsidR="00A05677" w:rsidRDefault="00EB45CB" w14:paraId="33B72910" w14:textId="668197F8">
      <w:pPr>
        <w:pStyle w:val="BodyText"/>
        <w:ind w:left="159" w:right="115"/>
      </w:pPr>
      <w:r>
        <w:rPr>
          <w:u w:val="single" w:color="000000"/>
        </w:rPr>
        <w:t>Item</w:t>
      </w:r>
      <w:r>
        <w:rPr>
          <w:spacing w:val="1"/>
          <w:u w:val="single" w:color="000000"/>
        </w:rPr>
        <w:t xml:space="preserve"> </w:t>
      </w:r>
      <w:r>
        <w:rPr>
          <w:spacing w:val="-1"/>
          <w:u w:val="single" w:color="000000"/>
        </w:rPr>
        <w:t>3b</w:t>
      </w:r>
      <w:r>
        <w:rPr>
          <w:spacing w:val="3"/>
          <w:u w:val="single" w:color="000000"/>
        </w:rPr>
        <w:t xml:space="preserve"> </w:t>
      </w:r>
      <w:r>
        <w:t>If</w:t>
      </w:r>
      <w:r>
        <w:rPr>
          <w:spacing w:val="-1"/>
        </w:rPr>
        <w:t xml:space="preserve"> </w:t>
      </w:r>
      <w:r>
        <w:t>the</w:t>
      </w:r>
      <w:r>
        <w:rPr>
          <w:spacing w:val="3"/>
        </w:rPr>
        <w:t xml:space="preserve"> </w:t>
      </w:r>
      <w:r>
        <w:rPr>
          <w:spacing w:val="-1"/>
        </w:rPr>
        <w:t>response</w:t>
      </w:r>
      <w:r>
        <w:rPr>
          <w:spacing w:val="2"/>
        </w:rPr>
        <w:t xml:space="preserve"> </w:t>
      </w:r>
      <w:r>
        <w:t>to</w:t>
      </w:r>
      <w:r>
        <w:rPr>
          <w:spacing w:val="-1"/>
        </w:rPr>
        <w:t xml:space="preserve"> </w:t>
      </w:r>
      <w:r>
        <w:t>3a</w:t>
      </w:r>
      <w:r>
        <w:rPr>
          <w:spacing w:val="3"/>
        </w:rPr>
        <w:t xml:space="preserve"> </w:t>
      </w:r>
      <w:r>
        <w:rPr>
          <w:spacing w:val="-1"/>
        </w:rPr>
        <w:t>is</w:t>
      </w:r>
      <w:r>
        <w:rPr>
          <w:spacing w:val="2"/>
        </w:rPr>
        <w:t xml:space="preserve"> </w:t>
      </w:r>
      <w:r>
        <w:rPr>
          <w:spacing w:val="-1"/>
        </w:rPr>
        <w:t>‘Y’,</w:t>
      </w:r>
      <w:r>
        <w:rPr>
          <w:spacing w:val="1"/>
        </w:rPr>
        <w:t xml:space="preserve"> </w:t>
      </w:r>
      <w:r>
        <w:rPr>
          <w:spacing w:val="-1"/>
        </w:rPr>
        <w:t>enter</w:t>
      </w:r>
      <w:r>
        <w:rPr>
          <w:spacing w:val="2"/>
        </w:rPr>
        <w:t xml:space="preserve"> </w:t>
      </w:r>
      <w:r>
        <w:rPr>
          <w:spacing w:val="-1"/>
        </w:rPr>
        <w:t>‘Y’</w:t>
      </w:r>
      <w:r>
        <w:rPr>
          <w:spacing w:val="4"/>
        </w:rPr>
        <w:t xml:space="preserve"> </w:t>
      </w:r>
      <w:r>
        <w:t xml:space="preserve">in </w:t>
      </w:r>
      <w:r>
        <w:rPr>
          <w:spacing w:val="-1"/>
        </w:rPr>
        <w:t>item</w:t>
      </w:r>
      <w:r>
        <w:rPr>
          <w:spacing w:val="2"/>
        </w:rPr>
        <w:t xml:space="preserve"> </w:t>
      </w:r>
      <w:r>
        <w:t>3b</w:t>
      </w:r>
      <w:r>
        <w:rPr>
          <w:spacing w:val="-1"/>
        </w:rPr>
        <w:t xml:space="preserve"> </w:t>
      </w:r>
      <w:r>
        <w:t xml:space="preserve">if the </w:t>
      </w:r>
      <w:r>
        <w:rPr>
          <w:spacing w:val="-1"/>
        </w:rPr>
        <w:t>lease</w:t>
      </w:r>
      <w:r>
        <w:rPr>
          <w:spacing w:val="2"/>
        </w:rPr>
        <w:t xml:space="preserve"> </w:t>
      </w:r>
      <w:r>
        <w:rPr>
          <w:spacing w:val="-1"/>
        </w:rPr>
        <w:t>involves</w:t>
      </w:r>
      <w:r>
        <w:rPr>
          <w:spacing w:val="2"/>
        </w:rPr>
        <w:t xml:space="preserve"> </w:t>
      </w:r>
      <w:r>
        <w:t>one or</w:t>
      </w:r>
      <w:r>
        <w:rPr>
          <w:spacing w:val="-2"/>
        </w:rPr>
        <w:t xml:space="preserve"> </w:t>
      </w:r>
      <w:r>
        <w:t>more</w:t>
      </w:r>
      <w:r>
        <w:rPr>
          <w:spacing w:val="3"/>
        </w:rPr>
        <w:t xml:space="preserve"> </w:t>
      </w:r>
      <w:r>
        <w:rPr>
          <w:spacing w:val="-1"/>
        </w:rPr>
        <w:t>individual</w:t>
      </w:r>
      <w:r>
        <w:rPr>
          <w:spacing w:val="2"/>
        </w:rPr>
        <w:t xml:space="preserve"> </w:t>
      </w:r>
      <w:r>
        <w:rPr>
          <w:spacing w:val="-1"/>
        </w:rPr>
        <w:t>point-to-point</w:t>
      </w:r>
      <w:r>
        <w:t xml:space="preserve"> </w:t>
      </w:r>
      <w:r>
        <w:rPr>
          <w:spacing w:val="-1"/>
        </w:rPr>
        <w:t>microwave</w:t>
      </w:r>
      <w:r>
        <w:rPr>
          <w:spacing w:val="2"/>
        </w:rPr>
        <w:t xml:space="preserve"> </w:t>
      </w:r>
      <w:r>
        <w:rPr>
          <w:spacing w:val="-1"/>
        </w:rPr>
        <w:t>links</w:t>
      </w:r>
      <w:r>
        <w:rPr>
          <w:spacing w:val="4"/>
        </w:rPr>
        <w:t xml:space="preserve"> </w:t>
      </w:r>
      <w:r>
        <w:rPr>
          <w:spacing w:val="-1"/>
        </w:rPr>
        <w:t>that</w:t>
      </w:r>
      <w:r>
        <w:rPr>
          <w:spacing w:val="1"/>
        </w:rPr>
        <w:t xml:space="preserve"> </w:t>
      </w:r>
      <w:r>
        <w:rPr>
          <w:spacing w:val="-2"/>
        </w:rPr>
        <w:t>will</w:t>
      </w:r>
      <w:r>
        <w:rPr>
          <w:spacing w:val="3"/>
        </w:rPr>
        <w:t xml:space="preserve"> </w:t>
      </w:r>
      <w:r>
        <w:t>be</w:t>
      </w:r>
      <w:r>
        <w:rPr>
          <w:spacing w:val="95"/>
          <w:w w:val="99"/>
        </w:rPr>
        <w:t xml:space="preserve"> </w:t>
      </w:r>
      <w:r>
        <w:rPr>
          <w:spacing w:val="-1"/>
        </w:rPr>
        <w:t>leased</w:t>
      </w:r>
      <w:r w:rsidR="003F4DFE">
        <w:rPr>
          <w:spacing w:val="-1"/>
        </w:rPr>
        <w:t xml:space="preserve">.  </w:t>
      </w:r>
      <w:r>
        <w:rPr>
          <w:spacing w:val="-1"/>
        </w:rPr>
        <w:t>Otherwise,</w:t>
      </w:r>
      <w:r>
        <w:rPr>
          <w:spacing w:val="-5"/>
        </w:rPr>
        <w:t xml:space="preserve"> </w:t>
      </w:r>
      <w:r>
        <w:t>enter</w:t>
      </w:r>
      <w:r>
        <w:rPr>
          <w:spacing w:val="-6"/>
        </w:rPr>
        <w:t xml:space="preserve"> </w:t>
      </w:r>
      <w:r>
        <w:rPr>
          <w:spacing w:val="-1"/>
        </w:rPr>
        <w:t>‘N’.</w:t>
      </w:r>
    </w:p>
    <w:p w:rsidR="00A05677" w:rsidRDefault="00A05677" w14:paraId="14AF29C0" w14:textId="77777777">
      <w:pPr>
        <w:spacing w:before="6"/>
        <w:rPr>
          <w:rFonts w:ascii="Arial" w:hAnsi="Arial" w:eastAsia="Arial" w:cs="Arial"/>
          <w:sz w:val="18"/>
          <w:szCs w:val="18"/>
        </w:rPr>
      </w:pPr>
    </w:p>
    <w:p w:rsidR="00A05677" w:rsidRDefault="00EB45CB" w14:paraId="1EE1638C" w14:textId="3FAB4793">
      <w:pPr>
        <w:pStyle w:val="BodyText"/>
        <w:spacing w:line="202" w:lineRule="exact"/>
        <w:ind w:left="159" w:right="410"/>
      </w:pPr>
      <w:r>
        <w:t>If</w:t>
      </w:r>
      <w:r>
        <w:rPr>
          <w:spacing w:val="13"/>
        </w:rPr>
        <w:t xml:space="preserve"> </w:t>
      </w:r>
      <w:r>
        <w:rPr>
          <w:spacing w:val="-1"/>
        </w:rPr>
        <w:t>the</w:t>
      </w:r>
      <w:r>
        <w:rPr>
          <w:spacing w:val="14"/>
        </w:rPr>
        <w:t xml:space="preserve"> </w:t>
      </w:r>
      <w:r>
        <w:rPr>
          <w:spacing w:val="-1"/>
        </w:rPr>
        <w:t>response</w:t>
      </w:r>
      <w:r>
        <w:rPr>
          <w:spacing w:val="12"/>
        </w:rPr>
        <w:t xml:space="preserve"> </w:t>
      </w:r>
      <w:r>
        <w:t>to</w:t>
      </w:r>
      <w:r>
        <w:rPr>
          <w:spacing w:val="11"/>
        </w:rPr>
        <w:t xml:space="preserve"> </w:t>
      </w:r>
      <w:r>
        <w:t>3b</w:t>
      </w:r>
      <w:r>
        <w:rPr>
          <w:spacing w:val="14"/>
        </w:rPr>
        <w:t xml:space="preserve"> </w:t>
      </w:r>
      <w:r>
        <w:rPr>
          <w:spacing w:val="-1"/>
        </w:rPr>
        <w:t>is</w:t>
      </w:r>
      <w:r>
        <w:rPr>
          <w:spacing w:val="13"/>
        </w:rPr>
        <w:t xml:space="preserve"> </w:t>
      </w:r>
      <w:r>
        <w:rPr>
          <w:spacing w:val="-1"/>
        </w:rPr>
        <w:t>‘Y’,</w:t>
      </w:r>
      <w:r>
        <w:rPr>
          <w:spacing w:val="13"/>
        </w:rPr>
        <w:t xml:space="preserve"> </w:t>
      </w:r>
      <w:r>
        <w:rPr>
          <w:spacing w:val="-1"/>
        </w:rPr>
        <w:t>Schedule</w:t>
      </w:r>
      <w:r>
        <w:rPr>
          <w:spacing w:val="14"/>
        </w:rPr>
        <w:t xml:space="preserve"> </w:t>
      </w:r>
      <w:r>
        <w:t>H</w:t>
      </w:r>
      <w:r>
        <w:rPr>
          <w:spacing w:val="11"/>
        </w:rPr>
        <w:t xml:space="preserve"> </w:t>
      </w:r>
      <w:r>
        <w:t>must</w:t>
      </w:r>
      <w:r>
        <w:rPr>
          <w:spacing w:val="11"/>
        </w:rPr>
        <w:t xml:space="preserve"> </w:t>
      </w:r>
      <w:r>
        <w:t>be</w:t>
      </w:r>
      <w:r>
        <w:rPr>
          <w:spacing w:val="12"/>
        </w:rPr>
        <w:t xml:space="preserve"> </w:t>
      </w:r>
      <w:r>
        <w:rPr>
          <w:spacing w:val="-1"/>
        </w:rPr>
        <w:t>completed</w:t>
      </w:r>
      <w:r w:rsidR="003F4DFE">
        <w:rPr>
          <w:spacing w:val="-1"/>
        </w:rPr>
        <w:t xml:space="preserve">.  </w:t>
      </w:r>
      <w:r>
        <w:t>If</w:t>
      </w:r>
      <w:r>
        <w:rPr>
          <w:spacing w:val="11"/>
        </w:rPr>
        <w:t xml:space="preserve"> </w:t>
      </w:r>
      <w:r>
        <w:t>the</w:t>
      </w:r>
      <w:r>
        <w:rPr>
          <w:spacing w:val="12"/>
        </w:rPr>
        <w:t xml:space="preserve"> </w:t>
      </w:r>
      <w:r>
        <w:rPr>
          <w:spacing w:val="-1"/>
        </w:rPr>
        <w:t>response</w:t>
      </w:r>
      <w:r>
        <w:rPr>
          <w:spacing w:val="14"/>
        </w:rPr>
        <w:t xml:space="preserve"> </w:t>
      </w:r>
      <w:r>
        <w:rPr>
          <w:spacing w:val="-1"/>
        </w:rPr>
        <w:t>to</w:t>
      </w:r>
      <w:r>
        <w:rPr>
          <w:spacing w:val="14"/>
        </w:rPr>
        <w:t xml:space="preserve"> </w:t>
      </w:r>
      <w:r>
        <w:t>3b</w:t>
      </w:r>
      <w:r>
        <w:rPr>
          <w:spacing w:val="12"/>
        </w:rPr>
        <w:t xml:space="preserve"> </w:t>
      </w:r>
      <w:r>
        <w:t>is</w:t>
      </w:r>
      <w:r>
        <w:rPr>
          <w:spacing w:val="12"/>
        </w:rPr>
        <w:t xml:space="preserve"> </w:t>
      </w:r>
      <w:r>
        <w:t>‘N’,</w:t>
      </w:r>
      <w:r>
        <w:rPr>
          <w:spacing w:val="12"/>
        </w:rPr>
        <w:t xml:space="preserve"> </w:t>
      </w:r>
      <w:r>
        <w:t>Schedule</w:t>
      </w:r>
      <w:r>
        <w:rPr>
          <w:spacing w:val="11"/>
        </w:rPr>
        <w:t xml:space="preserve"> </w:t>
      </w:r>
      <w:r>
        <w:t>F</w:t>
      </w:r>
      <w:r>
        <w:rPr>
          <w:spacing w:val="13"/>
        </w:rPr>
        <w:t xml:space="preserve"> </w:t>
      </w:r>
      <w:r>
        <w:rPr>
          <w:spacing w:val="-1"/>
        </w:rPr>
        <w:t>and,</w:t>
      </w:r>
      <w:r>
        <w:rPr>
          <w:spacing w:val="12"/>
        </w:rPr>
        <w:t xml:space="preserve"> </w:t>
      </w:r>
      <w:r>
        <w:t>if</w:t>
      </w:r>
      <w:r>
        <w:rPr>
          <w:spacing w:val="13"/>
        </w:rPr>
        <w:t xml:space="preserve"> </w:t>
      </w:r>
      <w:r>
        <w:rPr>
          <w:spacing w:val="-1"/>
        </w:rPr>
        <w:t>applicable,</w:t>
      </w:r>
      <w:r>
        <w:rPr>
          <w:spacing w:val="12"/>
        </w:rPr>
        <w:t xml:space="preserve"> </w:t>
      </w:r>
      <w:r>
        <w:t>Schedule</w:t>
      </w:r>
      <w:r>
        <w:rPr>
          <w:spacing w:val="14"/>
        </w:rPr>
        <w:t xml:space="preserve"> </w:t>
      </w:r>
      <w:r>
        <w:t>G</w:t>
      </w:r>
      <w:r>
        <w:rPr>
          <w:spacing w:val="81"/>
          <w:w w:val="99"/>
        </w:rPr>
        <w:t xml:space="preserve"> </w:t>
      </w:r>
      <w:r>
        <w:t>must</w:t>
      </w:r>
      <w:r>
        <w:rPr>
          <w:spacing w:val="-10"/>
        </w:rPr>
        <w:t xml:space="preserve"> </w:t>
      </w:r>
      <w:r>
        <w:t>be</w:t>
      </w:r>
      <w:r>
        <w:rPr>
          <w:spacing w:val="-9"/>
        </w:rPr>
        <w:t xml:space="preserve"> </w:t>
      </w:r>
      <w:r>
        <w:rPr>
          <w:spacing w:val="-1"/>
        </w:rPr>
        <w:t>completed.</w:t>
      </w:r>
    </w:p>
    <w:p w:rsidR="00A05677" w:rsidRDefault="00A05677" w14:paraId="47B4BF8F" w14:textId="77777777">
      <w:pPr>
        <w:spacing w:before="8"/>
        <w:rPr>
          <w:rFonts w:ascii="Arial" w:hAnsi="Arial" w:eastAsia="Arial" w:cs="Arial"/>
          <w:sz w:val="17"/>
          <w:szCs w:val="17"/>
        </w:rPr>
      </w:pPr>
    </w:p>
    <w:p w:rsidR="00A05677" w:rsidRDefault="00EB45CB" w14:paraId="7C25B8A6" w14:textId="77777777">
      <w:pPr>
        <w:pStyle w:val="Heading3"/>
        <w:ind w:left="159"/>
        <w:jc w:val="both"/>
        <w:rPr>
          <w:b w:val="0"/>
          <w:bCs w:val="0"/>
        </w:rPr>
      </w:pPr>
      <w:r>
        <w:t>Leased</w:t>
      </w:r>
      <w:r>
        <w:rPr>
          <w:spacing w:val="-6"/>
        </w:rPr>
        <w:t xml:space="preserve"> </w:t>
      </w:r>
      <w:r>
        <w:rPr>
          <w:spacing w:val="-1"/>
        </w:rPr>
        <w:t>Spectrum</w:t>
      </w:r>
      <w:r>
        <w:rPr>
          <w:spacing w:val="-6"/>
        </w:rPr>
        <w:t xml:space="preserve"> </w:t>
      </w:r>
      <w:r>
        <w:t>(For</w:t>
      </w:r>
      <w:r>
        <w:rPr>
          <w:spacing w:val="-7"/>
        </w:rPr>
        <w:t xml:space="preserve"> </w:t>
      </w:r>
      <w:r>
        <w:rPr>
          <w:spacing w:val="-1"/>
        </w:rPr>
        <w:t>Site-Based</w:t>
      </w:r>
      <w:r>
        <w:rPr>
          <w:spacing w:val="-6"/>
        </w:rPr>
        <w:t xml:space="preserve"> </w:t>
      </w:r>
      <w:r>
        <w:rPr>
          <w:spacing w:val="-1"/>
        </w:rPr>
        <w:t>Services)</w:t>
      </w:r>
      <w:r>
        <w:rPr>
          <w:spacing w:val="-7"/>
        </w:rPr>
        <w:t xml:space="preserve"> </w:t>
      </w:r>
      <w:r>
        <w:t>(For</w:t>
      </w:r>
      <w:r>
        <w:rPr>
          <w:spacing w:val="-7"/>
        </w:rPr>
        <w:t xml:space="preserve"> </w:t>
      </w:r>
      <w:r>
        <w:rPr>
          <w:spacing w:val="-2"/>
        </w:rPr>
        <w:t>New</w:t>
      </w:r>
      <w:r>
        <w:rPr>
          <w:spacing w:val="-1"/>
        </w:rPr>
        <w:t xml:space="preserve"> Subleases</w:t>
      </w:r>
      <w:r>
        <w:rPr>
          <w:spacing w:val="-5"/>
        </w:rPr>
        <w:t xml:space="preserve"> </w:t>
      </w:r>
      <w:r>
        <w:rPr>
          <w:spacing w:val="-2"/>
        </w:rPr>
        <w:t>Only)</w:t>
      </w:r>
    </w:p>
    <w:p w:rsidR="00A05677" w:rsidRDefault="00EB45CB" w14:paraId="4E29A121" w14:textId="0361CC0F">
      <w:pPr>
        <w:pStyle w:val="BodyText"/>
        <w:spacing w:before="6"/>
        <w:ind w:left="159"/>
      </w:pPr>
      <w:r>
        <w:rPr>
          <w:u w:val="single" w:color="000000"/>
        </w:rPr>
        <w:t>Item</w:t>
      </w:r>
      <w:r>
        <w:rPr>
          <w:spacing w:val="9"/>
          <w:u w:val="single" w:color="000000"/>
        </w:rPr>
        <w:t xml:space="preserve"> </w:t>
      </w:r>
      <w:r>
        <w:rPr>
          <w:u w:val="single" w:color="000000"/>
        </w:rPr>
        <w:t>3c</w:t>
      </w:r>
      <w:r>
        <w:rPr>
          <w:spacing w:val="11"/>
          <w:u w:val="single" w:color="000000"/>
        </w:rPr>
        <w:t xml:space="preserve"> </w:t>
      </w:r>
      <w:r>
        <w:rPr>
          <w:spacing w:val="-1"/>
        </w:rPr>
        <w:t>Enter</w:t>
      </w:r>
      <w:r>
        <w:rPr>
          <w:spacing w:val="10"/>
        </w:rPr>
        <w:t xml:space="preserve"> </w:t>
      </w:r>
      <w:r>
        <w:rPr>
          <w:spacing w:val="-1"/>
        </w:rPr>
        <w:t>‘Y’</w:t>
      </w:r>
      <w:r>
        <w:rPr>
          <w:spacing w:val="10"/>
        </w:rPr>
        <w:t xml:space="preserve"> </w:t>
      </w:r>
      <w:r>
        <w:t>if</w:t>
      </w:r>
      <w:r>
        <w:rPr>
          <w:spacing w:val="8"/>
        </w:rPr>
        <w:t xml:space="preserve"> </w:t>
      </w:r>
      <w:r>
        <w:rPr>
          <w:spacing w:val="-1"/>
        </w:rPr>
        <w:t>this</w:t>
      </w:r>
      <w:r>
        <w:rPr>
          <w:spacing w:val="11"/>
        </w:rPr>
        <w:t xml:space="preserve"> </w:t>
      </w:r>
      <w:r>
        <w:rPr>
          <w:spacing w:val="-1"/>
        </w:rPr>
        <w:t>filing</w:t>
      </w:r>
      <w:r>
        <w:rPr>
          <w:spacing w:val="11"/>
        </w:rPr>
        <w:t xml:space="preserve"> </w:t>
      </w:r>
      <w:r>
        <w:rPr>
          <w:spacing w:val="-1"/>
        </w:rPr>
        <w:t>involves</w:t>
      </w:r>
      <w:r>
        <w:rPr>
          <w:spacing w:val="11"/>
        </w:rPr>
        <w:t xml:space="preserve"> </w:t>
      </w:r>
      <w:r>
        <w:rPr>
          <w:spacing w:val="-1"/>
        </w:rPr>
        <w:t>site-based</w:t>
      </w:r>
      <w:r>
        <w:rPr>
          <w:spacing w:val="11"/>
        </w:rPr>
        <w:t xml:space="preserve"> </w:t>
      </w:r>
      <w:r>
        <w:rPr>
          <w:spacing w:val="-1"/>
        </w:rPr>
        <w:t>license(s)</w:t>
      </w:r>
      <w:r>
        <w:rPr>
          <w:spacing w:val="8"/>
        </w:rPr>
        <w:t xml:space="preserve"> </w:t>
      </w:r>
      <w:r>
        <w:rPr>
          <w:spacing w:val="-1"/>
        </w:rPr>
        <w:t>where</w:t>
      </w:r>
      <w:r>
        <w:rPr>
          <w:spacing w:val="10"/>
        </w:rPr>
        <w:t xml:space="preserve"> </w:t>
      </w:r>
      <w:r>
        <w:t>only</w:t>
      </w:r>
      <w:r>
        <w:rPr>
          <w:spacing w:val="9"/>
        </w:rPr>
        <w:t xml:space="preserve"> </w:t>
      </w:r>
      <w:r>
        <w:t>a</w:t>
      </w:r>
      <w:r>
        <w:rPr>
          <w:spacing w:val="10"/>
        </w:rPr>
        <w:t xml:space="preserve"> </w:t>
      </w:r>
      <w:r>
        <w:t>portion</w:t>
      </w:r>
      <w:r>
        <w:rPr>
          <w:spacing w:val="9"/>
        </w:rPr>
        <w:t xml:space="preserve"> </w:t>
      </w:r>
      <w:r>
        <w:t>of</w:t>
      </w:r>
      <w:r>
        <w:rPr>
          <w:spacing w:val="10"/>
        </w:rPr>
        <w:t xml:space="preserve"> </w:t>
      </w:r>
      <w:r>
        <w:rPr>
          <w:spacing w:val="-1"/>
        </w:rPr>
        <w:t>the</w:t>
      </w:r>
      <w:r>
        <w:rPr>
          <w:spacing w:val="11"/>
        </w:rPr>
        <w:t xml:space="preserve"> </w:t>
      </w:r>
      <w:r>
        <w:rPr>
          <w:spacing w:val="-1"/>
        </w:rPr>
        <w:t>licensed</w:t>
      </w:r>
      <w:r>
        <w:rPr>
          <w:spacing w:val="10"/>
        </w:rPr>
        <w:t xml:space="preserve"> </w:t>
      </w:r>
      <w:r>
        <w:rPr>
          <w:spacing w:val="-1"/>
        </w:rPr>
        <w:t>locations,</w:t>
      </w:r>
      <w:r>
        <w:rPr>
          <w:spacing w:val="8"/>
        </w:rPr>
        <w:t xml:space="preserve"> </w:t>
      </w:r>
      <w:r>
        <w:rPr>
          <w:spacing w:val="-1"/>
        </w:rPr>
        <w:t>paths</w:t>
      </w:r>
      <w:r w:rsidR="00AA15DD">
        <w:rPr>
          <w:spacing w:val="-1"/>
        </w:rPr>
        <w:t>,</w:t>
      </w:r>
      <w:r>
        <w:rPr>
          <w:spacing w:val="12"/>
        </w:rPr>
        <w:t xml:space="preserve"> </w:t>
      </w:r>
      <w:r>
        <w:rPr>
          <w:spacing w:val="-1"/>
        </w:rPr>
        <w:t>and/or</w:t>
      </w:r>
      <w:r>
        <w:rPr>
          <w:spacing w:val="7"/>
        </w:rPr>
        <w:t xml:space="preserve"> </w:t>
      </w:r>
      <w:r>
        <w:rPr>
          <w:spacing w:val="-1"/>
        </w:rPr>
        <w:t>frequencies</w:t>
      </w:r>
      <w:r>
        <w:rPr>
          <w:spacing w:val="14"/>
        </w:rPr>
        <w:t xml:space="preserve"> </w:t>
      </w:r>
      <w:r>
        <w:rPr>
          <w:spacing w:val="-1"/>
        </w:rPr>
        <w:t>will</w:t>
      </w:r>
      <w:r>
        <w:rPr>
          <w:spacing w:val="10"/>
        </w:rPr>
        <w:t xml:space="preserve"> </w:t>
      </w:r>
      <w:r>
        <w:t>be</w:t>
      </w:r>
      <w:r>
        <w:rPr>
          <w:spacing w:val="109"/>
          <w:w w:val="99"/>
        </w:rPr>
        <w:t xml:space="preserve"> </w:t>
      </w:r>
      <w:r>
        <w:rPr>
          <w:spacing w:val="-1"/>
        </w:rPr>
        <w:t>leased</w:t>
      </w:r>
      <w:r w:rsidR="000C354D">
        <w:rPr>
          <w:spacing w:val="-1"/>
        </w:rPr>
        <w:t xml:space="preserve">.  </w:t>
      </w:r>
      <w:r>
        <w:t>Enter</w:t>
      </w:r>
      <w:r>
        <w:rPr>
          <w:spacing w:val="15"/>
        </w:rPr>
        <w:t xml:space="preserve"> </w:t>
      </w:r>
      <w:r>
        <w:rPr>
          <w:spacing w:val="-1"/>
        </w:rPr>
        <w:t>‘N’</w:t>
      </w:r>
      <w:r>
        <w:rPr>
          <w:spacing w:val="15"/>
        </w:rPr>
        <w:t xml:space="preserve"> </w:t>
      </w:r>
      <w:r>
        <w:t>if</w:t>
      </w:r>
      <w:r>
        <w:rPr>
          <w:spacing w:val="15"/>
        </w:rPr>
        <w:t xml:space="preserve"> </w:t>
      </w:r>
      <w:r>
        <w:rPr>
          <w:spacing w:val="-1"/>
        </w:rPr>
        <w:t>this</w:t>
      </w:r>
      <w:r>
        <w:rPr>
          <w:spacing w:val="16"/>
        </w:rPr>
        <w:t xml:space="preserve"> </w:t>
      </w:r>
      <w:r>
        <w:rPr>
          <w:spacing w:val="-1"/>
        </w:rPr>
        <w:t>filing</w:t>
      </w:r>
      <w:r>
        <w:rPr>
          <w:spacing w:val="15"/>
        </w:rPr>
        <w:t xml:space="preserve"> </w:t>
      </w:r>
      <w:r>
        <w:rPr>
          <w:spacing w:val="-1"/>
        </w:rPr>
        <w:t>involves</w:t>
      </w:r>
      <w:r>
        <w:rPr>
          <w:spacing w:val="16"/>
        </w:rPr>
        <w:t xml:space="preserve"> </w:t>
      </w:r>
      <w:r>
        <w:rPr>
          <w:spacing w:val="-1"/>
        </w:rPr>
        <w:t>site-based</w:t>
      </w:r>
      <w:r>
        <w:rPr>
          <w:spacing w:val="15"/>
        </w:rPr>
        <w:t xml:space="preserve"> </w:t>
      </w:r>
      <w:r>
        <w:t>license(s)</w:t>
      </w:r>
      <w:r>
        <w:rPr>
          <w:spacing w:val="14"/>
        </w:rPr>
        <w:t xml:space="preserve"> </w:t>
      </w:r>
      <w:r>
        <w:rPr>
          <w:spacing w:val="-1"/>
        </w:rPr>
        <w:t>where</w:t>
      </w:r>
      <w:r>
        <w:rPr>
          <w:spacing w:val="16"/>
        </w:rPr>
        <w:t xml:space="preserve"> </w:t>
      </w:r>
      <w:r>
        <w:t>all</w:t>
      </w:r>
      <w:r>
        <w:rPr>
          <w:spacing w:val="15"/>
        </w:rPr>
        <w:t xml:space="preserve"> </w:t>
      </w:r>
      <w:r>
        <w:t>of</w:t>
      </w:r>
      <w:r>
        <w:rPr>
          <w:spacing w:val="16"/>
        </w:rPr>
        <w:t xml:space="preserve"> </w:t>
      </w:r>
      <w:r>
        <w:t>the</w:t>
      </w:r>
      <w:r>
        <w:rPr>
          <w:spacing w:val="15"/>
        </w:rPr>
        <w:t xml:space="preserve"> </w:t>
      </w:r>
      <w:r>
        <w:rPr>
          <w:spacing w:val="-1"/>
        </w:rPr>
        <w:t>licensed</w:t>
      </w:r>
      <w:r>
        <w:rPr>
          <w:spacing w:val="17"/>
        </w:rPr>
        <w:t xml:space="preserve"> </w:t>
      </w:r>
      <w:r>
        <w:rPr>
          <w:spacing w:val="-1"/>
        </w:rPr>
        <w:t>locations,</w:t>
      </w:r>
      <w:r>
        <w:rPr>
          <w:spacing w:val="16"/>
        </w:rPr>
        <w:t xml:space="preserve"> </w:t>
      </w:r>
      <w:r>
        <w:rPr>
          <w:spacing w:val="-1"/>
        </w:rPr>
        <w:t>paths</w:t>
      </w:r>
      <w:r w:rsidR="00AA15DD">
        <w:rPr>
          <w:spacing w:val="-1"/>
        </w:rPr>
        <w:t>,</w:t>
      </w:r>
      <w:r>
        <w:rPr>
          <w:spacing w:val="15"/>
        </w:rPr>
        <w:t xml:space="preserve"> </w:t>
      </w:r>
      <w:r>
        <w:rPr>
          <w:spacing w:val="-1"/>
        </w:rPr>
        <w:t>and/or</w:t>
      </w:r>
      <w:r>
        <w:rPr>
          <w:spacing w:val="17"/>
        </w:rPr>
        <w:t xml:space="preserve"> </w:t>
      </w:r>
      <w:r>
        <w:rPr>
          <w:spacing w:val="-1"/>
        </w:rPr>
        <w:t>frequencies</w:t>
      </w:r>
      <w:r>
        <w:rPr>
          <w:spacing w:val="20"/>
        </w:rPr>
        <w:t xml:space="preserve"> </w:t>
      </w:r>
      <w:r>
        <w:rPr>
          <w:spacing w:val="-2"/>
        </w:rPr>
        <w:t>will</w:t>
      </w:r>
      <w:r>
        <w:rPr>
          <w:spacing w:val="16"/>
        </w:rPr>
        <w:t xml:space="preserve"> </w:t>
      </w:r>
      <w:r>
        <w:t>be</w:t>
      </w:r>
      <w:r>
        <w:rPr>
          <w:spacing w:val="-6"/>
        </w:rPr>
        <w:t xml:space="preserve"> </w:t>
      </w:r>
      <w:r>
        <w:rPr>
          <w:spacing w:val="-1"/>
        </w:rPr>
        <w:t>leased.</w:t>
      </w:r>
    </w:p>
    <w:p w:rsidR="00A05677" w:rsidRDefault="00A05677" w14:paraId="2E174D53" w14:textId="77777777">
      <w:pPr>
        <w:spacing w:before="1"/>
        <w:rPr>
          <w:rFonts w:ascii="Arial" w:hAnsi="Arial" w:eastAsia="Arial" w:cs="Arial"/>
          <w:sz w:val="18"/>
          <w:szCs w:val="18"/>
        </w:rPr>
      </w:pPr>
    </w:p>
    <w:p w:rsidR="00A05677" w:rsidRDefault="00EB45CB" w14:paraId="4EFE36ED" w14:textId="77777777">
      <w:pPr>
        <w:pStyle w:val="BodyText"/>
        <w:spacing w:line="204" w:lineRule="exact"/>
        <w:ind w:left="159"/>
      </w:pPr>
      <w:r>
        <w:t>If</w:t>
      </w:r>
      <w:r>
        <w:rPr>
          <w:spacing w:val="-4"/>
        </w:rPr>
        <w:t xml:space="preserve"> </w:t>
      </w:r>
      <w:r>
        <w:t>the</w:t>
      </w:r>
      <w:r>
        <w:rPr>
          <w:spacing w:val="-3"/>
        </w:rPr>
        <w:t xml:space="preserve"> </w:t>
      </w:r>
      <w:r>
        <w:rPr>
          <w:spacing w:val="-1"/>
        </w:rPr>
        <w:t>response</w:t>
      </w:r>
      <w:r>
        <w:rPr>
          <w:spacing w:val="-3"/>
        </w:rPr>
        <w:t xml:space="preserve"> </w:t>
      </w:r>
      <w:r>
        <w:t>to</w:t>
      </w:r>
      <w:r>
        <w:rPr>
          <w:spacing w:val="-2"/>
        </w:rPr>
        <w:t xml:space="preserve"> </w:t>
      </w:r>
      <w:r>
        <w:rPr>
          <w:spacing w:val="-1"/>
        </w:rPr>
        <w:t>3c</w:t>
      </w:r>
      <w:r>
        <w:rPr>
          <w:spacing w:val="-3"/>
        </w:rPr>
        <w:t xml:space="preserve"> </w:t>
      </w:r>
      <w:r>
        <w:rPr>
          <w:spacing w:val="-1"/>
        </w:rPr>
        <w:t>is</w:t>
      </w:r>
      <w:r>
        <w:rPr>
          <w:spacing w:val="-3"/>
        </w:rPr>
        <w:t xml:space="preserve"> </w:t>
      </w:r>
      <w:r>
        <w:rPr>
          <w:spacing w:val="-1"/>
        </w:rPr>
        <w:t>‘N’,</w:t>
      </w:r>
      <w:r>
        <w:rPr>
          <w:spacing w:val="-4"/>
        </w:rPr>
        <w:t xml:space="preserve"> </w:t>
      </w:r>
      <w:r>
        <w:rPr>
          <w:spacing w:val="-1"/>
        </w:rPr>
        <w:t>only</w:t>
      </w:r>
      <w:r>
        <w:rPr>
          <w:spacing w:val="-4"/>
        </w:rPr>
        <w:t xml:space="preserve"> </w:t>
      </w:r>
      <w:r>
        <w:t>complete</w:t>
      </w:r>
      <w:r>
        <w:rPr>
          <w:spacing w:val="-3"/>
        </w:rPr>
        <w:t xml:space="preserve"> </w:t>
      </w:r>
      <w:r>
        <w:rPr>
          <w:spacing w:val="-1"/>
        </w:rPr>
        <w:t>Item</w:t>
      </w:r>
      <w:r>
        <w:rPr>
          <w:spacing w:val="-3"/>
        </w:rPr>
        <w:t xml:space="preserve"> </w:t>
      </w:r>
      <w:r>
        <w:rPr>
          <w:spacing w:val="-1"/>
        </w:rPr>
        <w:t>178</w:t>
      </w:r>
      <w:r>
        <w:rPr>
          <w:spacing w:val="-3"/>
        </w:rPr>
        <w:t xml:space="preserve"> </w:t>
      </w:r>
      <w:r>
        <w:rPr>
          <w:spacing w:val="-1"/>
        </w:rPr>
        <w:t>(Call</w:t>
      </w:r>
      <w:r>
        <w:rPr>
          <w:spacing w:val="-5"/>
        </w:rPr>
        <w:t xml:space="preserve"> </w:t>
      </w:r>
      <w:r>
        <w:rPr>
          <w:spacing w:val="-1"/>
        </w:rPr>
        <w:t>Sign)</w:t>
      </w:r>
      <w:r>
        <w:rPr>
          <w:spacing w:val="-4"/>
        </w:rPr>
        <w:t xml:space="preserve"> </w:t>
      </w:r>
      <w:r>
        <w:t>and</w:t>
      </w:r>
      <w:r>
        <w:rPr>
          <w:spacing w:val="-3"/>
        </w:rPr>
        <w:t xml:space="preserve"> </w:t>
      </w:r>
      <w:r>
        <w:rPr>
          <w:spacing w:val="-1"/>
        </w:rPr>
        <w:t>Item</w:t>
      </w:r>
      <w:r>
        <w:rPr>
          <w:spacing w:val="-2"/>
        </w:rPr>
        <w:t xml:space="preserve"> </w:t>
      </w:r>
      <w:r>
        <w:rPr>
          <w:spacing w:val="-1"/>
        </w:rPr>
        <w:t>179</w:t>
      </w:r>
      <w:r>
        <w:rPr>
          <w:spacing w:val="-3"/>
        </w:rPr>
        <w:t xml:space="preserve"> </w:t>
      </w:r>
      <w:r>
        <w:rPr>
          <w:spacing w:val="-1"/>
        </w:rPr>
        <w:t>(Radio</w:t>
      </w:r>
      <w:r>
        <w:rPr>
          <w:spacing w:val="-3"/>
        </w:rPr>
        <w:t xml:space="preserve"> </w:t>
      </w:r>
      <w:r>
        <w:rPr>
          <w:spacing w:val="-1"/>
        </w:rPr>
        <w:t>Service</w:t>
      </w:r>
      <w:r>
        <w:rPr>
          <w:spacing w:val="-6"/>
        </w:rPr>
        <w:t xml:space="preserve"> </w:t>
      </w:r>
      <w:r>
        <w:rPr>
          <w:spacing w:val="-1"/>
        </w:rPr>
        <w:t>Code)</w:t>
      </w:r>
      <w:r>
        <w:rPr>
          <w:spacing w:val="-3"/>
        </w:rPr>
        <w:t xml:space="preserve"> </w:t>
      </w:r>
      <w:r>
        <w:t>on</w:t>
      </w:r>
      <w:r>
        <w:rPr>
          <w:spacing w:val="-3"/>
        </w:rPr>
        <w:t xml:space="preserve"> </w:t>
      </w:r>
      <w:r>
        <w:rPr>
          <w:spacing w:val="-1"/>
        </w:rPr>
        <w:t>the</w:t>
      </w:r>
      <w:r>
        <w:rPr>
          <w:spacing w:val="-3"/>
        </w:rPr>
        <w:t xml:space="preserve"> </w:t>
      </w:r>
      <w:r>
        <w:rPr>
          <w:spacing w:val="-1"/>
        </w:rPr>
        <w:t>Main</w:t>
      </w:r>
      <w:r>
        <w:rPr>
          <w:spacing w:val="-3"/>
        </w:rPr>
        <w:t xml:space="preserve"> </w:t>
      </w:r>
      <w:r>
        <w:t>Form.</w:t>
      </w:r>
    </w:p>
    <w:p w:rsidR="00A05677" w:rsidRDefault="00EB45CB" w14:paraId="098E10C5" w14:textId="77777777">
      <w:pPr>
        <w:pStyle w:val="BodyText"/>
        <w:spacing w:line="244" w:lineRule="auto"/>
        <w:ind w:left="159" w:right="323"/>
      </w:pPr>
      <w:r>
        <w:t>If</w:t>
      </w:r>
      <w:r>
        <w:rPr>
          <w:spacing w:val="5"/>
        </w:rPr>
        <w:t xml:space="preserve"> </w:t>
      </w:r>
      <w:r>
        <w:t>the</w:t>
      </w:r>
      <w:r>
        <w:rPr>
          <w:spacing w:val="4"/>
        </w:rPr>
        <w:t xml:space="preserve"> </w:t>
      </w:r>
      <w:r>
        <w:rPr>
          <w:spacing w:val="-1"/>
        </w:rPr>
        <w:t>response</w:t>
      </w:r>
      <w:r>
        <w:rPr>
          <w:spacing w:val="4"/>
        </w:rPr>
        <w:t xml:space="preserve"> </w:t>
      </w:r>
      <w:r>
        <w:t>to</w:t>
      </w:r>
      <w:r>
        <w:rPr>
          <w:spacing w:val="4"/>
        </w:rPr>
        <w:t xml:space="preserve"> </w:t>
      </w:r>
      <w:r>
        <w:t>3c</w:t>
      </w:r>
      <w:r>
        <w:rPr>
          <w:spacing w:val="4"/>
        </w:rPr>
        <w:t xml:space="preserve"> </w:t>
      </w:r>
      <w:r>
        <w:rPr>
          <w:spacing w:val="-1"/>
        </w:rPr>
        <w:t>is</w:t>
      </w:r>
      <w:r>
        <w:rPr>
          <w:spacing w:val="7"/>
        </w:rPr>
        <w:t xml:space="preserve"> </w:t>
      </w:r>
      <w:r>
        <w:rPr>
          <w:spacing w:val="-1"/>
        </w:rPr>
        <w:t>‘Y’,</w:t>
      </w:r>
      <w:r>
        <w:rPr>
          <w:spacing w:val="4"/>
        </w:rPr>
        <w:t xml:space="preserve"> </w:t>
      </w:r>
      <w:r>
        <w:t>in</w:t>
      </w:r>
      <w:r>
        <w:rPr>
          <w:spacing w:val="4"/>
        </w:rPr>
        <w:t xml:space="preserve"> </w:t>
      </w:r>
      <w:r>
        <w:rPr>
          <w:spacing w:val="-1"/>
        </w:rPr>
        <w:t>addition</w:t>
      </w:r>
      <w:r>
        <w:rPr>
          <w:spacing w:val="6"/>
        </w:rPr>
        <w:t xml:space="preserve"> </w:t>
      </w:r>
      <w:r>
        <w:rPr>
          <w:spacing w:val="-1"/>
        </w:rPr>
        <w:t>to</w:t>
      </w:r>
      <w:r>
        <w:rPr>
          <w:spacing w:val="6"/>
        </w:rPr>
        <w:t xml:space="preserve"> </w:t>
      </w:r>
      <w:r>
        <w:rPr>
          <w:spacing w:val="-1"/>
        </w:rPr>
        <w:t>Item</w:t>
      </w:r>
      <w:r>
        <w:rPr>
          <w:spacing w:val="5"/>
        </w:rPr>
        <w:t xml:space="preserve"> </w:t>
      </w:r>
      <w:r>
        <w:t>178</w:t>
      </w:r>
      <w:r>
        <w:rPr>
          <w:spacing w:val="4"/>
        </w:rPr>
        <w:t xml:space="preserve"> </w:t>
      </w:r>
      <w:r>
        <w:rPr>
          <w:spacing w:val="-1"/>
        </w:rPr>
        <w:t>(Call</w:t>
      </w:r>
      <w:r>
        <w:rPr>
          <w:spacing w:val="6"/>
        </w:rPr>
        <w:t xml:space="preserve"> </w:t>
      </w:r>
      <w:r>
        <w:rPr>
          <w:spacing w:val="-1"/>
        </w:rPr>
        <w:t>Sign)</w:t>
      </w:r>
      <w:r>
        <w:rPr>
          <w:spacing w:val="6"/>
        </w:rPr>
        <w:t xml:space="preserve"> </w:t>
      </w:r>
      <w:r>
        <w:t>and</w:t>
      </w:r>
      <w:r>
        <w:rPr>
          <w:spacing w:val="5"/>
        </w:rPr>
        <w:t xml:space="preserve"> </w:t>
      </w:r>
      <w:r>
        <w:rPr>
          <w:spacing w:val="-1"/>
        </w:rPr>
        <w:t>Item</w:t>
      </w:r>
      <w:r>
        <w:rPr>
          <w:spacing w:val="5"/>
        </w:rPr>
        <w:t xml:space="preserve"> </w:t>
      </w:r>
      <w:r>
        <w:rPr>
          <w:spacing w:val="-1"/>
        </w:rPr>
        <w:t>179</w:t>
      </w:r>
      <w:r>
        <w:rPr>
          <w:spacing w:val="6"/>
        </w:rPr>
        <w:t xml:space="preserve"> </w:t>
      </w:r>
      <w:r>
        <w:rPr>
          <w:spacing w:val="-1"/>
        </w:rPr>
        <w:t>(Radio</w:t>
      </w:r>
      <w:r>
        <w:rPr>
          <w:spacing w:val="6"/>
        </w:rPr>
        <w:t xml:space="preserve"> </w:t>
      </w:r>
      <w:r>
        <w:rPr>
          <w:spacing w:val="-1"/>
        </w:rPr>
        <w:t>Service</w:t>
      </w:r>
      <w:r>
        <w:rPr>
          <w:spacing w:val="6"/>
        </w:rPr>
        <w:t xml:space="preserve"> </w:t>
      </w:r>
      <w:r>
        <w:rPr>
          <w:spacing w:val="-1"/>
        </w:rPr>
        <w:t>Code),</w:t>
      </w:r>
      <w:r>
        <w:rPr>
          <w:spacing w:val="4"/>
        </w:rPr>
        <w:t xml:space="preserve"> </w:t>
      </w:r>
      <w:r>
        <w:rPr>
          <w:spacing w:val="-1"/>
        </w:rPr>
        <w:t>complete</w:t>
      </w:r>
      <w:r>
        <w:rPr>
          <w:spacing w:val="4"/>
        </w:rPr>
        <w:t xml:space="preserve"> </w:t>
      </w:r>
      <w:r>
        <w:rPr>
          <w:spacing w:val="-1"/>
        </w:rPr>
        <w:t>Items</w:t>
      </w:r>
      <w:r>
        <w:rPr>
          <w:spacing w:val="4"/>
        </w:rPr>
        <w:t xml:space="preserve"> </w:t>
      </w:r>
      <w:r>
        <w:rPr>
          <w:spacing w:val="-1"/>
        </w:rPr>
        <w:t>180-184</w:t>
      </w:r>
      <w:r>
        <w:rPr>
          <w:spacing w:val="6"/>
        </w:rPr>
        <w:t xml:space="preserve"> </w:t>
      </w:r>
      <w:r>
        <w:rPr>
          <w:spacing w:val="-1"/>
        </w:rPr>
        <w:t>(Location</w:t>
      </w:r>
      <w:r>
        <w:rPr>
          <w:spacing w:val="113"/>
          <w:w w:val="99"/>
        </w:rPr>
        <w:t xml:space="preserve"> </w:t>
      </w:r>
      <w:r>
        <w:t>Number,</w:t>
      </w:r>
      <w:r>
        <w:rPr>
          <w:spacing w:val="-7"/>
        </w:rPr>
        <w:t xml:space="preserve"> </w:t>
      </w:r>
      <w:r>
        <w:rPr>
          <w:spacing w:val="-1"/>
        </w:rPr>
        <w:t>Path</w:t>
      </w:r>
      <w:r>
        <w:rPr>
          <w:spacing w:val="-5"/>
        </w:rPr>
        <w:t xml:space="preserve"> </w:t>
      </w:r>
      <w:r>
        <w:rPr>
          <w:spacing w:val="-1"/>
        </w:rPr>
        <w:t>Number,</w:t>
      </w:r>
      <w:r>
        <w:rPr>
          <w:spacing w:val="-6"/>
        </w:rPr>
        <w:t xml:space="preserve"> </w:t>
      </w:r>
      <w:r>
        <w:rPr>
          <w:spacing w:val="-1"/>
        </w:rPr>
        <w:t>Frequency</w:t>
      </w:r>
      <w:r>
        <w:rPr>
          <w:spacing w:val="-7"/>
        </w:rPr>
        <w:t xml:space="preserve"> </w:t>
      </w:r>
      <w:r>
        <w:t>Number,</w:t>
      </w:r>
      <w:r>
        <w:rPr>
          <w:spacing w:val="-8"/>
        </w:rPr>
        <w:t xml:space="preserve"> </w:t>
      </w:r>
      <w:r>
        <w:rPr>
          <w:spacing w:val="-1"/>
        </w:rPr>
        <w:t>Lower</w:t>
      </w:r>
      <w:r>
        <w:rPr>
          <w:spacing w:val="-6"/>
        </w:rPr>
        <w:t xml:space="preserve"> </w:t>
      </w:r>
      <w:r>
        <w:rPr>
          <w:spacing w:val="-1"/>
        </w:rPr>
        <w:t>Frequency</w:t>
      </w:r>
      <w:r>
        <w:rPr>
          <w:spacing w:val="-9"/>
        </w:rPr>
        <w:t xml:space="preserve"> </w:t>
      </w:r>
      <w:r>
        <w:t>and/or</w:t>
      </w:r>
      <w:r>
        <w:rPr>
          <w:spacing w:val="-6"/>
        </w:rPr>
        <w:t xml:space="preserve"> </w:t>
      </w:r>
      <w:r>
        <w:rPr>
          <w:spacing w:val="-1"/>
        </w:rPr>
        <w:t>Upper</w:t>
      </w:r>
      <w:r>
        <w:rPr>
          <w:spacing w:val="-8"/>
        </w:rPr>
        <w:t xml:space="preserve"> </w:t>
      </w:r>
      <w:r>
        <w:rPr>
          <w:spacing w:val="-1"/>
        </w:rPr>
        <w:t>Frequency),</w:t>
      </w:r>
      <w:r>
        <w:rPr>
          <w:spacing w:val="-6"/>
        </w:rPr>
        <w:t xml:space="preserve"> </w:t>
      </w:r>
      <w:r>
        <w:rPr>
          <w:spacing w:val="-1"/>
        </w:rPr>
        <w:t>as</w:t>
      </w:r>
      <w:r>
        <w:rPr>
          <w:spacing w:val="-6"/>
        </w:rPr>
        <w:t xml:space="preserve"> </w:t>
      </w:r>
      <w:r>
        <w:rPr>
          <w:spacing w:val="-1"/>
        </w:rPr>
        <w:t>appropriate,</w:t>
      </w:r>
      <w:r>
        <w:rPr>
          <w:spacing w:val="-6"/>
        </w:rPr>
        <w:t xml:space="preserve"> </w:t>
      </w:r>
      <w:r>
        <w:t>on</w:t>
      </w:r>
      <w:r>
        <w:rPr>
          <w:spacing w:val="-8"/>
        </w:rPr>
        <w:t xml:space="preserve"> </w:t>
      </w:r>
      <w:r>
        <w:t>the</w:t>
      </w:r>
      <w:r>
        <w:rPr>
          <w:spacing w:val="-5"/>
        </w:rPr>
        <w:t xml:space="preserve"> </w:t>
      </w:r>
      <w:r>
        <w:rPr>
          <w:spacing w:val="-1"/>
        </w:rPr>
        <w:t>Main</w:t>
      </w:r>
      <w:r>
        <w:rPr>
          <w:spacing w:val="-5"/>
        </w:rPr>
        <w:t xml:space="preserve"> </w:t>
      </w:r>
      <w:r>
        <w:rPr>
          <w:spacing w:val="-1"/>
        </w:rPr>
        <w:t>Form.</w:t>
      </w:r>
    </w:p>
    <w:p w:rsidR="00A05677" w:rsidRDefault="00A05677" w14:paraId="2A2613E9" w14:textId="77777777">
      <w:pPr>
        <w:spacing w:before="2"/>
        <w:rPr>
          <w:rFonts w:ascii="Arial" w:hAnsi="Arial" w:eastAsia="Arial" w:cs="Arial"/>
          <w:sz w:val="17"/>
          <w:szCs w:val="17"/>
        </w:rPr>
      </w:pPr>
    </w:p>
    <w:p w:rsidR="00A05677" w:rsidRDefault="00EB45CB" w14:paraId="11D689EB" w14:textId="77777777">
      <w:pPr>
        <w:pStyle w:val="Heading3"/>
        <w:ind w:left="159"/>
        <w:jc w:val="both"/>
        <w:rPr>
          <w:b w:val="0"/>
          <w:bCs w:val="0"/>
        </w:rPr>
      </w:pPr>
      <w:r>
        <w:rPr>
          <w:spacing w:val="-1"/>
        </w:rPr>
        <w:t>Type</w:t>
      </w:r>
      <w:r>
        <w:rPr>
          <w:spacing w:val="-5"/>
        </w:rPr>
        <w:t xml:space="preserve"> </w:t>
      </w:r>
      <w:r>
        <w:t>and</w:t>
      </w:r>
      <w:r>
        <w:rPr>
          <w:spacing w:val="-4"/>
        </w:rPr>
        <w:t xml:space="preserve"> </w:t>
      </w:r>
      <w:r>
        <w:rPr>
          <w:spacing w:val="-1"/>
        </w:rPr>
        <w:t>Term</w:t>
      </w:r>
      <w:r>
        <w:rPr>
          <w:spacing w:val="-4"/>
        </w:rPr>
        <w:t xml:space="preserve"> </w:t>
      </w:r>
      <w:r>
        <w:t>of</w:t>
      </w:r>
      <w:r>
        <w:rPr>
          <w:spacing w:val="-5"/>
        </w:rPr>
        <w:t xml:space="preserve"> </w:t>
      </w:r>
      <w:r>
        <w:rPr>
          <w:spacing w:val="-1"/>
        </w:rPr>
        <w:t>Sublease</w:t>
      </w:r>
      <w:r>
        <w:rPr>
          <w:spacing w:val="-4"/>
        </w:rPr>
        <w:t xml:space="preserve"> </w:t>
      </w:r>
      <w:r>
        <w:t>(For</w:t>
      </w:r>
      <w:r>
        <w:rPr>
          <w:spacing w:val="-6"/>
        </w:rPr>
        <w:t xml:space="preserve"> </w:t>
      </w:r>
      <w:r>
        <w:rPr>
          <w:spacing w:val="-2"/>
        </w:rPr>
        <w:t>New</w:t>
      </w:r>
      <w:r>
        <w:rPr>
          <w:spacing w:val="2"/>
        </w:rPr>
        <w:t xml:space="preserve"> </w:t>
      </w:r>
      <w:r>
        <w:rPr>
          <w:spacing w:val="-1"/>
        </w:rPr>
        <w:t>Subleases</w:t>
      </w:r>
      <w:r>
        <w:rPr>
          <w:spacing w:val="-5"/>
        </w:rPr>
        <w:t xml:space="preserve"> </w:t>
      </w:r>
      <w:r>
        <w:rPr>
          <w:spacing w:val="-2"/>
        </w:rPr>
        <w:t>Only)</w:t>
      </w:r>
    </w:p>
    <w:p w:rsidR="00A05677" w:rsidRDefault="00EB45CB" w14:paraId="6E75BFA7" w14:textId="41664F69">
      <w:pPr>
        <w:pStyle w:val="BodyText"/>
        <w:spacing w:before="2"/>
        <w:ind w:left="159"/>
        <w:rPr>
          <w:rFonts w:cs="Arial"/>
        </w:rPr>
      </w:pPr>
      <w:r>
        <w:rPr>
          <w:u w:val="single" w:color="000000"/>
        </w:rPr>
        <w:t>Item</w:t>
      </w:r>
      <w:r>
        <w:rPr>
          <w:spacing w:val="25"/>
          <w:u w:val="single" w:color="000000"/>
        </w:rPr>
        <w:t xml:space="preserve"> </w:t>
      </w:r>
      <w:r>
        <w:rPr>
          <w:u w:val="single" w:color="000000"/>
        </w:rPr>
        <w:t>4a</w:t>
      </w:r>
      <w:r>
        <w:rPr>
          <w:spacing w:val="26"/>
          <w:u w:val="single" w:color="000000"/>
        </w:rPr>
        <w:t xml:space="preserve"> </w:t>
      </w:r>
      <w:r>
        <w:t>If</w:t>
      </w:r>
      <w:r>
        <w:rPr>
          <w:spacing w:val="24"/>
        </w:rPr>
        <w:t xml:space="preserve"> </w:t>
      </w:r>
      <w:r>
        <w:rPr>
          <w:spacing w:val="-1"/>
        </w:rPr>
        <w:t>the</w:t>
      </w:r>
      <w:r>
        <w:rPr>
          <w:spacing w:val="26"/>
        </w:rPr>
        <w:t xml:space="preserve"> </w:t>
      </w:r>
      <w:r>
        <w:rPr>
          <w:spacing w:val="-1"/>
        </w:rPr>
        <w:t>existing</w:t>
      </w:r>
      <w:r>
        <w:rPr>
          <w:spacing w:val="26"/>
        </w:rPr>
        <w:t xml:space="preserve"> </w:t>
      </w:r>
      <w:r>
        <w:rPr>
          <w:spacing w:val="-1"/>
        </w:rPr>
        <w:t>Lease</w:t>
      </w:r>
      <w:r>
        <w:rPr>
          <w:spacing w:val="26"/>
        </w:rPr>
        <w:t xml:space="preserve"> </w:t>
      </w:r>
      <w:r>
        <w:t>is</w:t>
      </w:r>
      <w:r>
        <w:rPr>
          <w:spacing w:val="26"/>
        </w:rPr>
        <w:t xml:space="preserve"> </w:t>
      </w:r>
      <w:r>
        <w:t>a</w:t>
      </w:r>
      <w:r>
        <w:rPr>
          <w:spacing w:val="25"/>
        </w:rPr>
        <w:t xml:space="preserve"> </w:t>
      </w:r>
      <w:r>
        <w:rPr>
          <w:spacing w:val="-1"/>
        </w:rPr>
        <w:t>Long-Term</w:t>
      </w:r>
      <w:r>
        <w:rPr>
          <w:spacing w:val="29"/>
        </w:rPr>
        <w:t xml:space="preserve"> </w:t>
      </w:r>
      <w:r>
        <w:rPr>
          <w:i/>
          <w:spacing w:val="-1"/>
        </w:rPr>
        <w:t>De</w:t>
      </w:r>
      <w:r>
        <w:rPr>
          <w:i/>
          <w:spacing w:val="26"/>
        </w:rPr>
        <w:t xml:space="preserve"> </w:t>
      </w:r>
      <w:r>
        <w:rPr>
          <w:i/>
          <w:spacing w:val="-1"/>
        </w:rPr>
        <w:t>Facto</w:t>
      </w:r>
      <w:r>
        <w:rPr>
          <w:i/>
          <w:spacing w:val="25"/>
        </w:rPr>
        <w:t xml:space="preserve"> </w:t>
      </w:r>
      <w:r>
        <w:rPr>
          <w:spacing w:val="-1"/>
        </w:rPr>
        <w:t>Transfer</w:t>
      </w:r>
      <w:r>
        <w:rPr>
          <w:spacing w:val="27"/>
        </w:rPr>
        <w:t xml:space="preserve"> </w:t>
      </w:r>
      <w:r>
        <w:rPr>
          <w:spacing w:val="-1"/>
        </w:rPr>
        <w:t>Lease,</w:t>
      </w:r>
      <w:r>
        <w:rPr>
          <w:spacing w:val="27"/>
        </w:rPr>
        <w:t xml:space="preserve"> </w:t>
      </w:r>
      <w:r>
        <w:rPr>
          <w:spacing w:val="-1"/>
        </w:rPr>
        <w:t>indicate</w:t>
      </w:r>
      <w:r>
        <w:rPr>
          <w:spacing w:val="28"/>
        </w:rPr>
        <w:t xml:space="preserve"> </w:t>
      </w:r>
      <w:r>
        <w:rPr>
          <w:spacing w:val="-1"/>
        </w:rPr>
        <w:t>whether</w:t>
      </w:r>
      <w:r>
        <w:rPr>
          <w:spacing w:val="26"/>
        </w:rPr>
        <w:t xml:space="preserve"> </w:t>
      </w:r>
      <w:r>
        <w:rPr>
          <w:spacing w:val="-1"/>
        </w:rPr>
        <w:t>the</w:t>
      </w:r>
      <w:r>
        <w:rPr>
          <w:spacing w:val="26"/>
        </w:rPr>
        <w:t xml:space="preserve"> </w:t>
      </w:r>
      <w:r>
        <w:t>sublease</w:t>
      </w:r>
      <w:r>
        <w:rPr>
          <w:spacing w:val="26"/>
        </w:rPr>
        <w:t xml:space="preserve"> </w:t>
      </w:r>
      <w:r>
        <w:t>is</w:t>
      </w:r>
      <w:r>
        <w:rPr>
          <w:spacing w:val="26"/>
        </w:rPr>
        <w:t xml:space="preserve"> </w:t>
      </w:r>
      <w:r>
        <w:t>a</w:t>
      </w:r>
      <w:r>
        <w:rPr>
          <w:spacing w:val="25"/>
        </w:rPr>
        <w:t xml:space="preserve"> </w:t>
      </w:r>
      <w:r>
        <w:rPr>
          <w:i/>
          <w:spacing w:val="-1"/>
        </w:rPr>
        <w:t>De</w:t>
      </w:r>
      <w:r>
        <w:rPr>
          <w:i/>
          <w:spacing w:val="28"/>
        </w:rPr>
        <w:t xml:space="preserve"> </w:t>
      </w:r>
      <w:r>
        <w:rPr>
          <w:i/>
          <w:spacing w:val="-1"/>
        </w:rPr>
        <w:t>Facto</w:t>
      </w:r>
    </w:p>
    <w:p w:rsidR="00A05677" w:rsidRDefault="00EB45CB" w14:paraId="36466E38" w14:textId="77777777">
      <w:pPr>
        <w:pStyle w:val="BodyText"/>
        <w:spacing w:before="4"/>
        <w:ind w:left="159"/>
      </w:pPr>
      <w:r>
        <w:t>Transfer</w:t>
      </w:r>
      <w:r>
        <w:rPr>
          <w:spacing w:val="-7"/>
        </w:rPr>
        <w:t xml:space="preserve"> </w:t>
      </w:r>
      <w:r>
        <w:rPr>
          <w:spacing w:val="-1"/>
        </w:rPr>
        <w:t>Sublease</w:t>
      </w:r>
      <w:r>
        <w:rPr>
          <w:spacing w:val="-8"/>
        </w:rPr>
        <w:t xml:space="preserve"> </w:t>
      </w:r>
      <w:r>
        <w:t>or</w:t>
      </w:r>
      <w:r>
        <w:rPr>
          <w:spacing w:val="-7"/>
        </w:rPr>
        <w:t xml:space="preserve"> </w:t>
      </w:r>
      <w:r>
        <w:t>a</w:t>
      </w:r>
      <w:r>
        <w:rPr>
          <w:spacing w:val="-6"/>
        </w:rPr>
        <w:t xml:space="preserve"> </w:t>
      </w:r>
      <w:r>
        <w:rPr>
          <w:spacing w:val="-1"/>
        </w:rPr>
        <w:t>Spectrum</w:t>
      </w:r>
      <w:r>
        <w:rPr>
          <w:spacing w:val="-5"/>
        </w:rPr>
        <w:t xml:space="preserve"> </w:t>
      </w:r>
      <w:r>
        <w:rPr>
          <w:spacing w:val="-1"/>
        </w:rPr>
        <w:t>Manager</w:t>
      </w:r>
      <w:r>
        <w:rPr>
          <w:spacing w:val="-7"/>
        </w:rPr>
        <w:t xml:space="preserve"> </w:t>
      </w:r>
      <w:r>
        <w:rPr>
          <w:spacing w:val="-1"/>
        </w:rPr>
        <w:t>Sublease.</w:t>
      </w:r>
    </w:p>
    <w:p w:rsidR="00A05677" w:rsidRDefault="00A05677" w14:paraId="46FF1A42" w14:textId="77777777">
      <w:pPr>
        <w:spacing w:before="10"/>
        <w:rPr>
          <w:rFonts w:ascii="Arial" w:hAnsi="Arial" w:eastAsia="Arial" w:cs="Arial"/>
          <w:sz w:val="17"/>
          <w:szCs w:val="17"/>
        </w:rPr>
      </w:pPr>
    </w:p>
    <w:p w:rsidR="00A05677" w:rsidRDefault="00EB45CB" w14:paraId="439F2D7E" w14:textId="2F4AF5F6">
      <w:pPr>
        <w:pStyle w:val="BodyText"/>
        <w:ind w:left="159" w:right="115"/>
      </w:pPr>
      <w:r>
        <w:rPr>
          <w:u w:val="single" w:color="000000"/>
        </w:rPr>
        <w:t>Item</w:t>
      </w:r>
      <w:r>
        <w:rPr>
          <w:spacing w:val="6"/>
          <w:u w:val="single" w:color="000000"/>
        </w:rPr>
        <w:t xml:space="preserve"> </w:t>
      </w:r>
      <w:r>
        <w:rPr>
          <w:u w:val="single" w:color="000000"/>
        </w:rPr>
        <w:t>4b</w:t>
      </w:r>
      <w:r>
        <w:rPr>
          <w:spacing w:val="8"/>
          <w:u w:val="single" w:color="000000"/>
        </w:rPr>
        <w:t xml:space="preserve"> </w:t>
      </w:r>
      <w:r>
        <w:t>I</w:t>
      </w:r>
      <w:r>
        <w:rPr>
          <w:spacing w:val="-1"/>
        </w:rPr>
        <w:t>ndicate</w:t>
      </w:r>
      <w:r>
        <w:rPr>
          <w:spacing w:val="5"/>
        </w:rPr>
        <w:t xml:space="preserve"> </w:t>
      </w:r>
      <w:r>
        <w:t>in</w:t>
      </w:r>
      <w:r>
        <w:rPr>
          <w:spacing w:val="9"/>
        </w:rPr>
        <w:t xml:space="preserve"> </w:t>
      </w:r>
      <w:r>
        <w:rPr>
          <w:spacing w:val="-1"/>
        </w:rPr>
        <w:t>Item</w:t>
      </w:r>
      <w:r>
        <w:rPr>
          <w:spacing w:val="8"/>
        </w:rPr>
        <w:t xml:space="preserve"> </w:t>
      </w:r>
      <w:r>
        <w:rPr>
          <w:spacing w:val="-1"/>
        </w:rPr>
        <w:t>4b</w:t>
      </w:r>
      <w:r>
        <w:rPr>
          <w:spacing w:val="9"/>
        </w:rPr>
        <w:t xml:space="preserve"> </w:t>
      </w:r>
      <w:r>
        <w:rPr>
          <w:spacing w:val="-1"/>
        </w:rPr>
        <w:t>whether</w:t>
      </w:r>
      <w:r>
        <w:rPr>
          <w:spacing w:val="7"/>
        </w:rPr>
        <w:t xml:space="preserve"> </w:t>
      </w:r>
      <w:r>
        <w:t>the</w:t>
      </w:r>
      <w:r>
        <w:rPr>
          <w:spacing w:val="6"/>
        </w:rPr>
        <w:t xml:space="preserve"> </w:t>
      </w:r>
      <w:r>
        <w:t>sublease</w:t>
      </w:r>
      <w:r>
        <w:rPr>
          <w:spacing w:val="5"/>
        </w:rPr>
        <w:t xml:space="preserve"> </w:t>
      </w:r>
      <w:r>
        <w:t>is</w:t>
      </w:r>
      <w:r>
        <w:rPr>
          <w:spacing w:val="7"/>
        </w:rPr>
        <w:t xml:space="preserve"> </w:t>
      </w:r>
      <w:r>
        <w:rPr>
          <w:spacing w:val="-1"/>
        </w:rPr>
        <w:t>Long-Term</w:t>
      </w:r>
      <w:r>
        <w:rPr>
          <w:spacing w:val="6"/>
        </w:rPr>
        <w:t xml:space="preserve"> </w:t>
      </w:r>
      <w:r>
        <w:t>or</w:t>
      </w:r>
      <w:r>
        <w:rPr>
          <w:spacing w:val="8"/>
        </w:rPr>
        <w:t xml:space="preserve"> </w:t>
      </w:r>
      <w:r>
        <w:rPr>
          <w:spacing w:val="-1"/>
        </w:rPr>
        <w:t>Short-Term</w:t>
      </w:r>
      <w:r w:rsidR="003F4DFE">
        <w:rPr>
          <w:spacing w:val="-1"/>
        </w:rPr>
        <w:t xml:space="preserve">.  </w:t>
      </w:r>
      <w:r>
        <w:t>The</w:t>
      </w:r>
      <w:r>
        <w:rPr>
          <w:spacing w:val="77"/>
          <w:w w:val="99"/>
        </w:rPr>
        <w:t xml:space="preserve"> </w:t>
      </w:r>
      <w:r>
        <w:rPr>
          <w:spacing w:val="-1"/>
        </w:rPr>
        <w:t>cumulative</w:t>
      </w:r>
      <w:r>
        <w:rPr>
          <w:spacing w:val="-5"/>
        </w:rPr>
        <w:t xml:space="preserve"> </w:t>
      </w:r>
      <w:r>
        <w:rPr>
          <w:spacing w:val="-1"/>
        </w:rPr>
        <w:t>lease</w:t>
      </w:r>
      <w:r>
        <w:rPr>
          <w:spacing w:val="-5"/>
        </w:rPr>
        <w:t xml:space="preserve"> </w:t>
      </w:r>
      <w:r>
        <w:rPr>
          <w:spacing w:val="-1"/>
        </w:rPr>
        <w:t>period</w:t>
      </w:r>
      <w:r>
        <w:rPr>
          <w:spacing w:val="-5"/>
        </w:rPr>
        <w:t xml:space="preserve"> </w:t>
      </w:r>
      <w:r>
        <w:rPr>
          <w:spacing w:val="-1"/>
        </w:rPr>
        <w:t>for</w:t>
      </w:r>
      <w:r>
        <w:rPr>
          <w:spacing w:val="-6"/>
        </w:rPr>
        <w:t xml:space="preserve"> </w:t>
      </w:r>
      <w:r>
        <w:rPr>
          <w:spacing w:val="-1"/>
        </w:rPr>
        <w:t>Short-Term</w:t>
      </w:r>
      <w:r>
        <w:rPr>
          <w:spacing w:val="-7"/>
        </w:rPr>
        <w:t xml:space="preserve"> </w:t>
      </w:r>
      <w:r>
        <w:rPr>
          <w:spacing w:val="-1"/>
        </w:rPr>
        <w:t>cannot</w:t>
      </w:r>
      <w:r>
        <w:rPr>
          <w:spacing w:val="-8"/>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t>from</w:t>
      </w:r>
      <w:r>
        <w:rPr>
          <w:spacing w:val="-7"/>
        </w:rPr>
        <w:t xml:space="preserve"> </w:t>
      </w:r>
      <w:r>
        <w:t>the</w:t>
      </w:r>
      <w:r>
        <w:rPr>
          <w:spacing w:val="-8"/>
        </w:rPr>
        <w:t xml:space="preserve"> </w:t>
      </w:r>
      <w:r>
        <w:rPr>
          <w:spacing w:val="-1"/>
        </w:rPr>
        <w:t>original</w:t>
      </w:r>
      <w:r>
        <w:rPr>
          <w:spacing w:val="-5"/>
        </w:rPr>
        <w:t xml:space="preserve"> </w:t>
      </w:r>
      <w:r>
        <w:rPr>
          <w:spacing w:val="-1"/>
        </w:rPr>
        <w:t>commencement</w:t>
      </w:r>
      <w:r>
        <w:rPr>
          <w:spacing w:val="-7"/>
        </w:rPr>
        <w:t xml:space="preserve"> </w:t>
      </w:r>
      <w:r>
        <w:t>date.</w:t>
      </w:r>
    </w:p>
    <w:p w:rsidR="00A05677" w:rsidRDefault="00A05677" w14:paraId="4CA11A9B" w14:textId="77777777">
      <w:pPr>
        <w:spacing w:before="10"/>
        <w:rPr>
          <w:rFonts w:ascii="Arial" w:hAnsi="Arial" w:eastAsia="Arial" w:cs="Arial"/>
          <w:sz w:val="17"/>
          <w:szCs w:val="17"/>
        </w:rPr>
      </w:pPr>
    </w:p>
    <w:p w:rsidR="00A05677" w:rsidRDefault="00EB45CB" w14:paraId="5B86925C" w14:textId="1D77840E">
      <w:pPr>
        <w:pStyle w:val="BodyText"/>
        <w:ind w:left="159" w:right="115"/>
      </w:pPr>
      <w:r>
        <w:rPr>
          <w:u w:val="single" w:color="000000"/>
        </w:rPr>
        <w:t>Item</w:t>
      </w:r>
      <w:r>
        <w:rPr>
          <w:spacing w:val="12"/>
          <w:u w:val="single" w:color="000000"/>
        </w:rPr>
        <w:t xml:space="preserve"> </w:t>
      </w:r>
      <w:r>
        <w:rPr>
          <w:u w:val="single" w:color="000000"/>
        </w:rPr>
        <w:t>5</w:t>
      </w:r>
      <w:r>
        <w:rPr>
          <w:spacing w:val="15"/>
          <w:u w:val="single" w:color="000000"/>
        </w:rPr>
        <w:t xml:space="preserve"> </w:t>
      </w:r>
      <w:r>
        <w:t>If</w:t>
      </w:r>
      <w:r>
        <w:rPr>
          <w:spacing w:val="12"/>
        </w:rPr>
        <w:t xml:space="preserve"> </w:t>
      </w:r>
      <w:r>
        <w:rPr>
          <w:spacing w:val="-1"/>
        </w:rPr>
        <w:t>the</w:t>
      </w:r>
      <w:r>
        <w:rPr>
          <w:spacing w:val="15"/>
        </w:rPr>
        <w:t xml:space="preserve"> </w:t>
      </w:r>
      <w:r>
        <w:rPr>
          <w:spacing w:val="-1"/>
        </w:rPr>
        <w:t>existing</w:t>
      </w:r>
      <w:r>
        <w:rPr>
          <w:spacing w:val="15"/>
        </w:rPr>
        <w:t xml:space="preserve"> </w:t>
      </w:r>
      <w:r>
        <w:rPr>
          <w:spacing w:val="-1"/>
        </w:rPr>
        <w:t>lease</w:t>
      </w:r>
      <w:r>
        <w:rPr>
          <w:spacing w:val="15"/>
        </w:rPr>
        <w:t xml:space="preserve"> </w:t>
      </w:r>
      <w:r>
        <w:rPr>
          <w:spacing w:val="-1"/>
        </w:rPr>
        <w:t>is</w:t>
      </w:r>
      <w:r>
        <w:rPr>
          <w:spacing w:val="14"/>
        </w:rPr>
        <w:t xml:space="preserve"> </w:t>
      </w:r>
      <w:r>
        <w:t>a</w:t>
      </w:r>
      <w:r>
        <w:rPr>
          <w:spacing w:val="15"/>
        </w:rPr>
        <w:t xml:space="preserve"> </w:t>
      </w:r>
      <w:r>
        <w:rPr>
          <w:spacing w:val="-1"/>
        </w:rPr>
        <w:t>Long-Term</w:t>
      </w:r>
      <w:r>
        <w:rPr>
          <w:spacing w:val="16"/>
        </w:rPr>
        <w:t xml:space="preserve"> </w:t>
      </w:r>
      <w:r>
        <w:rPr>
          <w:spacing w:val="-1"/>
        </w:rPr>
        <w:t>Spectrum</w:t>
      </w:r>
      <w:r>
        <w:rPr>
          <w:spacing w:val="13"/>
        </w:rPr>
        <w:t xml:space="preserve"> </w:t>
      </w:r>
      <w:r>
        <w:rPr>
          <w:spacing w:val="-1"/>
        </w:rPr>
        <w:t>Manager</w:t>
      </w:r>
      <w:r>
        <w:rPr>
          <w:spacing w:val="14"/>
        </w:rPr>
        <w:t xml:space="preserve"> </w:t>
      </w:r>
      <w:r>
        <w:rPr>
          <w:spacing w:val="-1"/>
        </w:rPr>
        <w:t>Lease,</w:t>
      </w:r>
      <w:r>
        <w:rPr>
          <w:spacing w:val="12"/>
        </w:rPr>
        <w:t xml:space="preserve"> </w:t>
      </w:r>
      <w:r>
        <w:rPr>
          <w:spacing w:val="-1"/>
        </w:rPr>
        <w:t>indicate</w:t>
      </w:r>
      <w:r>
        <w:rPr>
          <w:spacing w:val="15"/>
        </w:rPr>
        <w:t xml:space="preserve"> </w:t>
      </w:r>
      <w:r>
        <w:rPr>
          <w:spacing w:val="-1"/>
        </w:rPr>
        <w:t>whether</w:t>
      </w:r>
      <w:r>
        <w:rPr>
          <w:spacing w:val="12"/>
        </w:rPr>
        <w:t xml:space="preserve"> </w:t>
      </w:r>
      <w:r>
        <w:rPr>
          <w:spacing w:val="-1"/>
        </w:rPr>
        <w:t>the</w:t>
      </w:r>
      <w:r>
        <w:rPr>
          <w:spacing w:val="15"/>
        </w:rPr>
        <w:t xml:space="preserve"> </w:t>
      </w:r>
      <w:r>
        <w:rPr>
          <w:spacing w:val="-1"/>
        </w:rPr>
        <w:t>spectrum</w:t>
      </w:r>
      <w:r>
        <w:rPr>
          <w:spacing w:val="13"/>
        </w:rPr>
        <w:t xml:space="preserve"> </w:t>
      </w:r>
      <w:r>
        <w:rPr>
          <w:spacing w:val="-1"/>
        </w:rPr>
        <w:t>manager</w:t>
      </w:r>
      <w:r>
        <w:rPr>
          <w:spacing w:val="13"/>
        </w:rPr>
        <w:t xml:space="preserve"> </w:t>
      </w:r>
      <w:r>
        <w:t>sublease</w:t>
      </w:r>
      <w:r>
        <w:rPr>
          <w:spacing w:val="15"/>
        </w:rPr>
        <w:t xml:space="preserve"> </w:t>
      </w:r>
      <w:r>
        <w:rPr>
          <w:spacing w:val="-1"/>
        </w:rPr>
        <w:t>is</w:t>
      </w:r>
      <w:r>
        <w:rPr>
          <w:spacing w:val="13"/>
        </w:rPr>
        <w:t xml:space="preserve"> </w:t>
      </w:r>
      <w:r>
        <w:t>Long-Term</w:t>
      </w:r>
      <w:r>
        <w:rPr>
          <w:spacing w:val="13"/>
        </w:rPr>
        <w:t xml:space="preserve"> </w:t>
      </w:r>
      <w:r>
        <w:t>or</w:t>
      </w:r>
      <w:r>
        <w:rPr>
          <w:spacing w:val="101"/>
          <w:w w:val="99"/>
        </w:rPr>
        <w:t xml:space="preserve"> </w:t>
      </w:r>
      <w:r>
        <w:rPr>
          <w:spacing w:val="-1"/>
        </w:rPr>
        <w:t>Short-Term</w:t>
      </w:r>
      <w:r w:rsidR="003F4DFE">
        <w:rPr>
          <w:spacing w:val="-1"/>
        </w:rPr>
        <w:t xml:space="preserve">.  </w:t>
      </w:r>
      <w:r>
        <w:t>The</w:t>
      </w:r>
      <w:r>
        <w:rPr>
          <w:spacing w:val="-5"/>
        </w:rPr>
        <w:t xml:space="preserve"> </w:t>
      </w:r>
      <w:r>
        <w:rPr>
          <w:spacing w:val="-1"/>
        </w:rPr>
        <w:t>cumulative</w:t>
      </w:r>
      <w:r>
        <w:rPr>
          <w:spacing w:val="-5"/>
        </w:rPr>
        <w:t xml:space="preserve"> </w:t>
      </w:r>
      <w:r>
        <w:rPr>
          <w:spacing w:val="-1"/>
        </w:rPr>
        <w:t>lease</w:t>
      </w:r>
      <w:r>
        <w:rPr>
          <w:spacing w:val="-4"/>
        </w:rPr>
        <w:t xml:space="preserve"> </w:t>
      </w:r>
      <w:r>
        <w:rPr>
          <w:spacing w:val="-1"/>
        </w:rPr>
        <w:t>period</w:t>
      </w:r>
      <w:r>
        <w:rPr>
          <w:spacing w:val="-5"/>
        </w:rPr>
        <w:t xml:space="preserve"> </w:t>
      </w:r>
      <w:r>
        <w:t>for</w:t>
      </w:r>
      <w:r>
        <w:rPr>
          <w:spacing w:val="-7"/>
        </w:rPr>
        <w:t xml:space="preserve"> </w:t>
      </w:r>
      <w:r>
        <w:rPr>
          <w:spacing w:val="-1"/>
        </w:rPr>
        <w:t>Short-Term</w:t>
      </w:r>
      <w:r>
        <w:rPr>
          <w:spacing w:val="-7"/>
        </w:rPr>
        <w:t xml:space="preserve"> </w:t>
      </w:r>
      <w:r>
        <w:rPr>
          <w:spacing w:val="-1"/>
        </w:rPr>
        <w:t>cannot</w:t>
      </w:r>
      <w:r>
        <w:rPr>
          <w:spacing w:val="-5"/>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6"/>
        </w:rPr>
        <w:t xml:space="preserve"> </w:t>
      </w:r>
      <w:r>
        <w:rPr>
          <w:spacing w:val="-1"/>
        </w:rPr>
        <w:t>the</w:t>
      </w:r>
      <w:r>
        <w:rPr>
          <w:spacing w:val="-5"/>
        </w:rPr>
        <w:t xml:space="preserve"> </w:t>
      </w:r>
      <w:r>
        <w:rPr>
          <w:spacing w:val="-1"/>
        </w:rPr>
        <w:t>original</w:t>
      </w:r>
      <w:r>
        <w:rPr>
          <w:spacing w:val="-4"/>
        </w:rPr>
        <w:t xml:space="preserve"> </w:t>
      </w:r>
      <w:r>
        <w:rPr>
          <w:spacing w:val="-1"/>
        </w:rPr>
        <w:t>commencement</w:t>
      </w:r>
      <w:r>
        <w:rPr>
          <w:spacing w:val="-6"/>
        </w:rPr>
        <w:t xml:space="preserve"> </w:t>
      </w:r>
      <w:r>
        <w:rPr>
          <w:spacing w:val="-1"/>
        </w:rPr>
        <w:t>date.</w:t>
      </w:r>
    </w:p>
    <w:p w:rsidR="00A05677" w:rsidRDefault="00A05677" w14:paraId="54A9BC65" w14:textId="77777777">
      <w:pPr>
        <w:spacing w:before="7"/>
        <w:rPr>
          <w:rFonts w:ascii="Arial" w:hAnsi="Arial" w:eastAsia="Arial" w:cs="Arial"/>
          <w:sz w:val="15"/>
          <w:szCs w:val="15"/>
        </w:rPr>
      </w:pPr>
    </w:p>
    <w:p w:rsidR="00A05677" w:rsidRDefault="00EB45CB" w14:paraId="0EAD5AE4" w14:textId="77777777">
      <w:pPr>
        <w:pStyle w:val="Heading3"/>
        <w:ind w:left="159"/>
        <w:jc w:val="both"/>
        <w:rPr>
          <w:b w:val="0"/>
          <w:bCs w:val="0"/>
        </w:rPr>
      </w:pPr>
      <w:r>
        <w:rPr>
          <w:spacing w:val="-1"/>
        </w:rPr>
        <w:t>Certifications</w:t>
      </w:r>
    </w:p>
    <w:p w:rsidR="00A05677" w:rsidRDefault="00EB45CB" w14:paraId="2B849B65" w14:textId="77777777">
      <w:pPr>
        <w:pStyle w:val="BodyText"/>
        <w:spacing w:before="12" w:line="204" w:lineRule="exact"/>
        <w:ind w:left="159" w:right="115"/>
      </w:pPr>
      <w:r>
        <w:t>By</w:t>
      </w:r>
      <w:r>
        <w:rPr>
          <w:spacing w:val="-4"/>
        </w:rPr>
        <w:t xml:space="preserve"> </w:t>
      </w:r>
      <w:r>
        <w:t>signing</w:t>
      </w:r>
      <w:r>
        <w:rPr>
          <w:spacing w:val="1"/>
        </w:rPr>
        <w:t xml:space="preserve"> </w:t>
      </w:r>
      <w:r>
        <w:t>the</w:t>
      </w:r>
      <w:r>
        <w:rPr>
          <w:spacing w:val="1"/>
        </w:rPr>
        <w:t xml:space="preserve"> </w:t>
      </w:r>
      <w:r>
        <w:rPr>
          <w:spacing w:val="-1"/>
        </w:rPr>
        <w:t>Main</w:t>
      </w:r>
      <w:r>
        <w:rPr>
          <w:spacing w:val="1"/>
        </w:rPr>
        <w:t xml:space="preserve"> </w:t>
      </w:r>
      <w:r>
        <w:rPr>
          <w:spacing w:val="-1"/>
        </w:rPr>
        <w:t>Form, FCC</w:t>
      </w:r>
      <w:r>
        <w:t xml:space="preserve"> </w:t>
      </w:r>
      <w:r>
        <w:rPr>
          <w:spacing w:val="-1"/>
        </w:rPr>
        <w:t>Form</w:t>
      </w:r>
      <w:r>
        <w:rPr>
          <w:spacing w:val="1"/>
        </w:rPr>
        <w:t xml:space="preserve"> </w:t>
      </w:r>
      <w:r>
        <w:rPr>
          <w:spacing w:val="-1"/>
        </w:rPr>
        <w:t>608,</w:t>
      </w:r>
      <w:r>
        <w:t xml:space="preserve"> the</w:t>
      </w:r>
      <w:r>
        <w:rPr>
          <w:spacing w:val="1"/>
        </w:rPr>
        <w:t xml:space="preserve"> </w:t>
      </w:r>
      <w:r>
        <w:rPr>
          <w:spacing w:val="-1"/>
        </w:rPr>
        <w:t xml:space="preserve">Licensee, </w:t>
      </w:r>
      <w:r>
        <w:t>Lessee</w:t>
      </w:r>
      <w:r w:rsidR="006237A2">
        <w:t>,</w:t>
      </w:r>
      <w:r>
        <w:rPr>
          <w:spacing w:val="-2"/>
        </w:rPr>
        <w:t xml:space="preserve"> </w:t>
      </w:r>
      <w:r>
        <w:t>and</w:t>
      </w:r>
      <w:r>
        <w:rPr>
          <w:spacing w:val="1"/>
        </w:rPr>
        <w:t xml:space="preserve"> </w:t>
      </w:r>
      <w:r>
        <w:rPr>
          <w:spacing w:val="-1"/>
        </w:rPr>
        <w:t>Sublessee</w:t>
      </w:r>
      <w:r>
        <w:rPr>
          <w:spacing w:val="1"/>
        </w:rPr>
        <w:t xml:space="preserve"> </w:t>
      </w:r>
      <w:r>
        <w:rPr>
          <w:spacing w:val="-1"/>
        </w:rPr>
        <w:t xml:space="preserve">certify </w:t>
      </w:r>
      <w:r>
        <w:t>that</w:t>
      </w:r>
      <w:r>
        <w:rPr>
          <w:spacing w:val="1"/>
        </w:rPr>
        <w:t xml:space="preserve"> </w:t>
      </w:r>
      <w:r>
        <w:rPr>
          <w:spacing w:val="-1"/>
        </w:rPr>
        <w:t>the</w:t>
      </w:r>
      <w:r>
        <w:rPr>
          <w:spacing w:val="1"/>
        </w:rPr>
        <w:t xml:space="preserve"> </w:t>
      </w:r>
      <w:r>
        <w:rPr>
          <w:spacing w:val="-1"/>
        </w:rPr>
        <w:t>applicable</w:t>
      </w:r>
      <w:r>
        <w:rPr>
          <w:spacing w:val="1"/>
        </w:rPr>
        <w:t xml:space="preserve"> </w:t>
      </w:r>
      <w:r>
        <w:rPr>
          <w:spacing w:val="-1"/>
        </w:rPr>
        <w:t>statements listed</w:t>
      </w:r>
      <w:r>
        <w:rPr>
          <w:spacing w:val="1"/>
        </w:rPr>
        <w:t xml:space="preserve"> </w:t>
      </w:r>
      <w:r>
        <w:t>in</w:t>
      </w:r>
      <w:r>
        <w:rPr>
          <w:spacing w:val="-2"/>
        </w:rPr>
        <w:t xml:space="preserve"> </w:t>
      </w:r>
      <w:r>
        <w:t>this</w:t>
      </w:r>
      <w:r>
        <w:rPr>
          <w:spacing w:val="-3"/>
        </w:rPr>
        <w:t xml:space="preserve"> </w:t>
      </w:r>
      <w:r>
        <w:rPr>
          <w:spacing w:val="-1"/>
        </w:rPr>
        <w:t>schedule</w:t>
      </w:r>
      <w:r>
        <w:rPr>
          <w:spacing w:val="101"/>
          <w:w w:val="99"/>
        </w:rPr>
        <w:t xml:space="preserve"> </w:t>
      </w:r>
      <w: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5"/>
        </w:rPr>
        <w:t xml:space="preserve"> </w:t>
      </w:r>
      <w:r>
        <w:rPr>
          <w:spacing w:val="-1"/>
        </w:rPr>
        <w:t>and</w:t>
      </w:r>
      <w:r>
        <w:rPr>
          <w:spacing w:val="-4"/>
        </w:rPr>
        <w:t xml:space="preserve"> </w:t>
      </w:r>
      <w:r>
        <w:t>made</w:t>
      </w:r>
      <w:r>
        <w:rPr>
          <w:spacing w:val="-6"/>
        </w:rPr>
        <w:t xml:space="preserve"> </w:t>
      </w:r>
      <w:r>
        <w:t>in</w:t>
      </w:r>
      <w:r>
        <w:rPr>
          <w:spacing w:val="-4"/>
        </w:rPr>
        <w:t xml:space="preserve"> </w:t>
      </w:r>
      <w:r>
        <w:rPr>
          <w:spacing w:val="-1"/>
        </w:rPr>
        <w:t>good</w:t>
      </w:r>
      <w:r>
        <w:rPr>
          <w:spacing w:val="-3"/>
        </w:rPr>
        <w:t xml:space="preserve"> </w:t>
      </w:r>
      <w:r>
        <w:rPr>
          <w:spacing w:val="-1"/>
        </w:rPr>
        <w:t>faith.</w:t>
      </w:r>
    </w:p>
    <w:p w:rsidR="00620AF7" w:rsidRDefault="00620AF7" w14:paraId="04C099EC" w14:textId="77777777">
      <w:pPr>
        <w:rPr>
          <w:rFonts w:ascii="Arial" w:hAnsi="Arial" w:eastAsia="Arial" w:cs="Arial"/>
          <w:sz w:val="20"/>
          <w:szCs w:val="20"/>
        </w:rPr>
        <w:sectPr w:rsidR="00620AF7" w:rsidSect="00620AF7">
          <w:headerReference w:type="default" r:id="rId49"/>
          <w:footerReference w:type="default" r:id="rId50"/>
          <w:pgSz w:w="12240" w:h="15840"/>
          <w:pgMar w:top="1300" w:right="520" w:bottom="280" w:left="740" w:header="720" w:footer="720" w:gutter="0"/>
          <w:pgNumType w:start="1"/>
          <w:cols w:space="720"/>
        </w:sectPr>
      </w:pPr>
    </w:p>
    <w:p w:rsidR="00314973" w:rsidRDefault="00314973" w14:paraId="535A02FD" w14:textId="6BDDB38C">
      <w:pPr>
        <w:rPr>
          <w:rFonts w:ascii="Arial" w:hAnsi="Arial" w:eastAsia="Arial" w:cs="Arial"/>
          <w:sz w:val="20"/>
          <w:szCs w:val="20"/>
        </w:rPr>
      </w:pPr>
    </w:p>
    <w:p w:rsidR="00A05677" w:rsidRDefault="00A05677" w14:paraId="7E547DAE" w14:textId="77777777">
      <w:pPr>
        <w:rPr>
          <w:rFonts w:ascii="Arial" w:hAnsi="Arial" w:eastAsia="Arial" w:cs="Arial"/>
          <w:sz w:val="20"/>
          <w:szCs w:val="20"/>
        </w:rPr>
      </w:pPr>
    </w:p>
    <w:p w:rsidR="00A05677" w:rsidRDefault="00A05677" w14:paraId="3F31835F" w14:textId="77777777">
      <w:pPr>
        <w:spacing w:before="6"/>
        <w:rPr>
          <w:rFonts w:ascii="Arial" w:hAnsi="Arial" w:eastAsia="Arial" w:cs="Arial"/>
          <w:sz w:val="25"/>
          <w:szCs w:val="25"/>
        </w:rPr>
      </w:pPr>
    </w:p>
    <w:p w:rsidR="00A05677" w:rsidRDefault="00A05677" w14:paraId="2A735120"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216"/>
        <w:gridCol w:w="5623"/>
        <w:gridCol w:w="2789"/>
      </w:tblGrid>
      <w:tr w:rsidR="00A05677" w14:paraId="649A8306" w14:textId="77777777">
        <w:trPr>
          <w:trHeight w:val="355" w:hRule="exact"/>
        </w:trPr>
        <w:tc>
          <w:tcPr>
            <w:tcW w:w="2216" w:type="dxa"/>
            <w:tcBorders>
              <w:top w:val="nil"/>
              <w:left w:val="nil"/>
              <w:bottom w:val="nil"/>
              <w:right w:val="nil"/>
            </w:tcBorders>
          </w:tcPr>
          <w:p w:rsidR="00A05677" w:rsidRDefault="00EB45CB" w14:paraId="24FBF9BD"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A05677" w:rsidRDefault="00EB45CB" w14:paraId="71A89B94" w14:textId="77777777">
            <w:pPr>
              <w:pStyle w:val="TableParagraph"/>
              <w:spacing w:before="60"/>
              <w:ind w:left="532"/>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A05677" w:rsidRDefault="00A05677" w14:paraId="093C2D17" w14:textId="7BEB40E1">
            <w:pPr>
              <w:pStyle w:val="TableParagraph"/>
              <w:ind w:left="1550"/>
              <w:rPr>
                <w:rFonts w:ascii="Arial" w:hAnsi="Arial" w:eastAsia="Arial" w:cs="Arial"/>
                <w:sz w:val="14"/>
                <w:szCs w:val="14"/>
              </w:rPr>
            </w:pPr>
          </w:p>
        </w:tc>
      </w:tr>
      <w:tr w:rsidR="00A05677" w14:paraId="15AC6EF6" w14:textId="77777777">
        <w:trPr>
          <w:trHeight w:val="616" w:hRule="exact"/>
        </w:trPr>
        <w:tc>
          <w:tcPr>
            <w:tcW w:w="2216" w:type="dxa"/>
            <w:tcBorders>
              <w:top w:val="nil"/>
              <w:left w:val="nil"/>
              <w:bottom w:val="nil"/>
              <w:right w:val="nil"/>
            </w:tcBorders>
          </w:tcPr>
          <w:p w:rsidR="00A05677" w:rsidRDefault="00EB45CB" w14:paraId="16A17BD0"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623" w:type="dxa"/>
            <w:tcBorders>
              <w:top w:val="nil"/>
              <w:left w:val="nil"/>
              <w:bottom w:val="nil"/>
              <w:right w:val="nil"/>
            </w:tcBorders>
          </w:tcPr>
          <w:p w:rsidR="00A05677" w:rsidRDefault="00A05677" w14:paraId="4C178CFD" w14:textId="77777777"/>
        </w:tc>
        <w:tc>
          <w:tcPr>
            <w:tcW w:w="2789" w:type="dxa"/>
            <w:tcBorders>
              <w:top w:val="nil"/>
              <w:left w:val="nil"/>
              <w:bottom w:val="nil"/>
              <w:right w:val="nil"/>
            </w:tcBorders>
          </w:tcPr>
          <w:p w:rsidR="00A05677" w:rsidRDefault="00EB45CB" w14:paraId="3E88A91E" w14:textId="77777777">
            <w:pPr>
              <w:pStyle w:val="TableParagraph"/>
              <w:spacing w:before="20"/>
              <w:ind w:right="79"/>
              <w:jc w:val="right"/>
              <w:rPr>
                <w:rFonts w:ascii="Arial" w:hAnsi="Arial" w:eastAsia="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A05677" w:rsidRDefault="00EB45CB" w14:paraId="1BCCAA42" w14:textId="77777777">
            <w:pPr>
              <w:pStyle w:val="TableParagraph"/>
              <w:spacing w:before="12"/>
              <w:ind w:left="1135" w:right="53" w:hanging="42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rsidRDefault="00EB45CB" w14:paraId="132983B3" w14:textId="77777777">
      <w:pPr>
        <w:spacing w:before="101"/>
        <w:ind w:left="3030"/>
        <w:rPr>
          <w:rFonts w:ascii="Arial" w:hAnsi="Arial" w:eastAsia="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7"/>
          <w:sz w:val="20"/>
        </w:rPr>
        <w:t xml:space="preserve"> </w:t>
      </w:r>
      <w:r>
        <w:rPr>
          <w:rFonts w:ascii="Arial"/>
          <w:b/>
          <w:spacing w:val="-1"/>
          <w:sz w:val="20"/>
        </w:rPr>
        <w:t>New Lease</w:t>
      </w:r>
      <w:r>
        <w:rPr>
          <w:rFonts w:ascii="Arial"/>
          <w:b/>
          <w:spacing w:val="-5"/>
          <w:sz w:val="20"/>
        </w:rPr>
        <w:t xml:space="preserve"> </w:t>
      </w:r>
      <w:r>
        <w:rPr>
          <w:rFonts w:ascii="Arial"/>
          <w:b/>
          <w:sz w:val="20"/>
        </w:rPr>
        <w:t>or</w:t>
      </w:r>
      <w:r>
        <w:rPr>
          <w:rFonts w:ascii="Arial"/>
          <w:b/>
          <w:spacing w:val="-7"/>
          <w:sz w:val="20"/>
        </w:rPr>
        <w:t xml:space="preserve"> </w:t>
      </w:r>
      <w:r>
        <w:rPr>
          <w:rFonts w:ascii="Arial"/>
          <w:b/>
          <w:spacing w:val="-1"/>
          <w:sz w:val="20"/>
        </w:rPr>
        <w:t>New</w:t>
      </w:r>
      <w:r>
        <w:rPr>
          <w:rFonts w:ascii="Arial"/>
          <w:b/>
          <w:spacing w:val="-2"/>
          <w:sz w:val="20"/>
        </w:rPr>
        <w:t xml:space="preserve"> </w:t>
      </w:r>
      <w:r>
        <w:rPr>
          <w:rFonts w:ascii="Arial"/>
          <w:b/>
          <w:spacing w:val="-1"/>
          <w:sz w:val="20"/>
        </w:rPr>
        <w:t>Sublease</w:t>
      </w:r>
    </w:p>
    <w:p w:rsidR="00A05677" w:rsidRDefault="00A05677" w14:paraId="3AAE2393" w14:textId="77777777">
      <w:pPr>
        <w:spacing w:before="3"/>
        <w:rPr>
          <w:rFonts w:ascii="Arial" w:hAnsi="Arial" w:eastAsia="Arial" w:cs="Arial"/>
          <w:b/>
          <w:bCs/>
          <w:sz w:val="16"/>
          <w:szCs w:val="16"/>
        </w:rPr>
      </w:pPr>
    </w:p>
    <w:p w:rsidR="00A05677" w:rsidRDefault="00EB45CB" w14:paraId="4597850F" w14:textId="77777777">
      <w:pPr>
        <w:ind w:left="159"/>
        <w:rPr>
          <w:rFonts w:ascii="Arial" w:hAnsi="Arial" w:eastAsia="Arial" w:cs="Arial"/>
          <w:sz w:val="18"/>
          <w:szCs w:val="18"/>
        </w:rPr>
      </w:pP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Lease</w:t>
      </w:r>
      <w:r>
        <w:rPr>
          <w:rFonts w:ascii="Arial"/>
          <w:b/>
          <w:spacing w:val="-4"/>
          <w:sz w:val="18"/>
        </w:rPr>
        <w:t xml:space="preserve"> </w:t>
      </w:r>
      <w:r>
        <w:rPr>
          <w:rFonts w:ascii="Arial"/>
          <w:sz w:val="18"/>
        </w:rPr>
        <w:t>[For</w:t>
      </w:r>
      <w:r>
        <w:rPr>
          <w:rFonts w:ascii="Arial"/>
          <w:spacing w:val="-4"/>
          <w:sz w:val="18"/>
        </w:rPr>
        <w:t xml:space="preserve"> </w:t>
      </w:r>
      <w:r>
        <w:rPr>
          <w:rFonts w:ascii="Arial"/>
          <w:spacing w:val="-1"/>
          <w:sz w:val="18"/>
        </w:rPr>
        <w:t>New</w:t>
      </w:r>
      <w:r>
        <w:rPr>
          <w:rFonts w:ascii="Arial"/>
          <w:spacing w:val="-10"/>
          <w:sz w:val="18"/>
        </w:rPr>
        <w:t xml:space="preserve"> </w:t>
      </w:r>
      <w:r>
        <w:rPr>
          <w:rFonts w:ascii="Arial"/>
          <w:spacing w:val="-1"/>
          <w:sz w:val="18"/>
        </w:rPr>
        <w:t>Leases</w:t>
      </w:r>
      <w:r>
        <w:rPr>
          <w:rFonts w:ascii="Arial"/>
          <w:spacing w:val="-3"/>
          <w:sz w:val="18"/>
        </w:rPr>
        <w:t xml:space="preserve"> </w:t>
      </w:r>
      <w:r>
        <w:rPr>
          <w:rFonts w:ascii="Arial"/>
          <w:spacing w:val="-1"/>
          <w:sz w:val="18"/>
        </w:rPr>
        <w:t>Only]</w:t>
      </w:r>
    </w:p>
    <w:tbl>
      <w:tblPr>
        <w:tblW w:w="0" w:type="auto"/>
        <w:tblInd w:w="154" w:type="dxa"/>
        <w:tblLayout w:type="fixed"/>
        <w:tblCellMar>
          <w:left w:w="0" w:type="dxa"/>
          <w:right w:w="0" w:type="dxa"/>
        </w:tblCellMar>
        <w:tblLook w:val="01E0" w:firstRow="1" w:lastRow="1" w:firstColumn="1" w:lastColumn="1" w:noHBand="0" w:noVBand="0"/>
      </w:tblPr>
      <w:tblGrid>
        <w:gridCol w:w="8640"/>
        <w:gridCol w:w="314"/>
        <w:gridCol w:w="592"/>
        <w:gridCol w:w="985"/>
      </w:tblGrid>
      <w:tr w:rsidR="00A05677" w14:paraId="0EC91EC3" w14:textId="77777777">
        <w:trPr>
          <w:trHeight w:val="1138" w:hRule="exact"/>
        </w:trPr>
        <w:tc>
          <w:tcPr>
            <w:tcW w:w="10530" w:type="dxa"/>
            <w:gridSpan w:val="4"/>
            <w:tcBorders>
              <w:top w:val="single" w:color="000000" w:sz="6" w:space="0"/>
              <w:left w:val="single" w:color="000000" w:sz="6" w:space="0"/>
              <w:bottom w:val="single" w:color="000000" w:sz="6" w:space="0"/>
              <w:right w:val="single" w:color="000000" w:sz="5" w:space="0"/>
            </w:tcBorders>
          </w:tcPr>
          <w:p w:rsidR="00A05677" w:rsidRDefault="00EB45CB" w14:paraId="60D8754D" w14:textId="77777777">
            <w:pPr>
              <w:pStyle w:val="TableParagraph"/>
              <w:spacing w:line="175" w:lineRule="exact"/>
              <w:ind w:left="99"/>
              <w:rPr>
                <w:rFonts w:ascii="Arial" w:hAnsi="Arial" w:eastAsia="Arial" w:cs="Arial"/>
                <w:sz w:val="16"/>
                <w:szCs w:val="16"/>
              </w:rPr>
            </w:pPr>
            <w:r>
              <w:rPr>
                <w:rFonts w:ascii="Arial"/>
                <w:spacing w:val="-1"/>
                <w:sz w:val="16"/>
              </w:rPr>
              <w:t>1)</w:t>
            </w:r>
            <w:r>
              <w:rPr>
                <w:rFonts w:ascii="Arial"/>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is:</w:t>
            </w:r>
          </w:p>
          <w:p w:rsidR="00A05677" w:rsidRDefault="00A05677" w14:paraId="6B18F78B" w14:textId="77777777">
            <w:pPr>
              <w:pStyle w:val="TableParagraph"/>
              <w:spacing w:before="11"/>
              <w:rPr>
                <w:rFonts w:ascii="Arial" w:hAnsi="Arial" w:eastAsia="Arial" w:cs="Arial"/>
                <w:sz w:val="15"/>
                <w:szCs w:val="15"/>
              </w:rPr>
            </w:pPr>
          </w:p>
          <w:p w:rsidR="00A05677" w:rsidRDefault="00EB45CB" w14:paraId="37DD70E7" w14:textId="77777777">
            <w:pPr>
              <w:pStyle w:val="TableParagraph"/>
              <w:tabs>
                <w:tab w:val="left" w:pos="850"/>
                <w:tab w:val="left" w:pos="2790"/>
                <w:tab w:val="left" w:pos="4390"/>
                <w:tab w:val="left" w:pos="4810"/>
              </w:tabs>
              <w:ind w:left="454"/>
              <w:rPr>
                <w:rFonts w:ascii="Arial" w:hAnsi="Arial" w:eastAsia="Arial" w:cs="Arial"/>
                <w:sz w:val="16"/>
                <w:szCs w:val="16"/>
              </w:rPr>
            </w:pPr>
            <w:r>
              <w:rPr>
                <w:rFonts w:ascii="Arial"/>
                <w:sz w:val="16"/>
              </w:rPr>
              <w:t>(</w:t>
            </w:r>
            <w:r>
              <w:rPr>
                <w:rFonts w:ascii="Arial"/>
                <w:sz w:val="16"/>
              </w:rPr>
              <w:tab/>
              <w:t xml:space="preserve">) </w:t>
            </w:r>
            <w:r>
              <w:rPr>
                <w:rFonts w:ascii="Arial"/>
                <w:spacing w:val="-1"/>
                <w:sz w:val="16"/>
              </w:rPr>
              <w:t>Short-Term</w:t>
            </w:r>
            <w:r>
              <w:rPr>
                <w:rFonts w:ascii="Arial"/>
                <w:spacing w:val="-1"/>
                <w:sz w:val="16"/>
              </w:rPr>
              <w:tab/>
              <w:t>or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 xml:space="preserve"> </w:t>
            </w:r>
            <w:r>
              <w:rPr>
                <w:rFonts w:ascii="Arial"/>
                <w:spacing w:val="-1"/>
                <w:sz w:val="16"/>
              </w:rPr>
              <w:t>Long-Term</w:t>
            </w:r>
          </w:p>
          <w:p w:rsidR="00A05677" w:rsidRDefault="00A05677" w14:paraId="45412CDA" w14:textId="77777777">
            <w:pPr>
              <w:pStyle w:val="TableParagraph"/>
              <w:spacing w:before="6"/>
              <w:rPr>
                <w:rFonts w:ascii="Arial" w:hAnsi="Arial" w:eastAsia="Arial" w:cs="Arial"/>
                <w:sz w:val="16"/>
                <w:szCs w:val="16"/>
              </w:rPr>
            </w:pPr>
          </w:p>
          <w:p w:rsidR="00A05677" w:rsidRDefault="00EB45CB" w14:paraId="7062865A" w14:textId="77777777">
            <w:pPr>
              <w:pStyle w:val="TableParagraph"/>
              <w:ind w:left="440"/>
              <w:rPr>
                <w:rFonts w:ascii="Arial" w:hAnsi="Arial" w:eastAsia="Arial" w:cs="Arial"/>
                <w:sz w:val="16"/>
                <w:szCs w:val="16"/>
              </w:rPr>
            </w:pPr>
            <w:r>
              <w:rPr>
                <w:rFonts w:ascii="Arial"/>
                <w:sz w:val="16"/>
              </w:rPr>
              <w:t>*</w:t>
            </w:r>
            <w:r>
              <w:rPr>
                <w:rFonts w:ascii="Arial"/>
                <w:spacing w:val="1"/>
                <w:sz w:val="16"/>
              </w:rPr>
              <w:t xml:space="preserve"> </w:t>
            </w:r>
            <w:r>
              <w:rPr>
                <w:rFonts w:ascii="Arial"/>
                <w:spacing w:val="-1"/>
                <w:sz w:val="16"/>
              </w:rPr>
              <w:t>The</w:t>
            </w:r>
            <w:r>
              <w:rPr>
                <w:rFonts w:ascii="Arial"/>
                <w:spacing w:val="-5"/>
                <w:sz w:val="16"/>
              </w:rPr>
              <w:t xml:space="preserve"> </w:t>
            </w:r>
            <w:r>
              <w:rPr>
                <w:rFonts w:ascii="Arial"/>
                <w:spacing w:val="-1"/>
                <w:sz w:val="16"/>
              </w:rPr>
              <w:t>cumulative</w:t>
            </w:r>
            <w:r>
              <w:rPr>
                <w:rFonts w:ascii="Arial"/>
                <w:spacing w:val="-7"/>
                <w:sz w:val="16"/>
              </w:rPr>
              <w:t xml:space="preserve"> </w:t>
            </w:r>
            <w:r>
              <w:rPr>
                <w:rFonts w:ascii="Arial"/>
                <w:spacing w:val="-1"/>
                <w:sz w:val="16"/>
              </w:rPr>
              <w:t>lease</w:t>
            </w:r>
            <w:r>
              <w:rPr>
                <w:rFonts w:ascii="Arial"/>
                <w:spacing w:val="-5"/>
                <w:sz w:val="16"/>
              </w:rPr>
              <w:t xml:space="preserve"> </w:t>
            </w:r>
            <w:r>
              <w:rPr>
                <w:rFonts w:ascii="Arial"/>
                <w:spacing w:val="-1"/>
                <w:sz w:val="16"/>
              </w:rPr>
              <w:t>period</w:t>
            </w:r>
            <w:r>
              <w:rPr>
                <w:rFonts w:ascii="Arial"/>
                <w:spacing w:val="-5"/>
                <w:sz w:val="16"/>
              </w:rPr>
              <w:t xml:space="preserve"> </w:t>
            </w:r>
            <w:r>
              <w:rPr>
                <w:rFonts w:ascii="Arial"/>
                <w:sz w:val="16"/>
              </w:rPr>
              <w:t>for</w:t>
            </w:r>
            <w:r>
              <w:rPr>
                <w:rFonts w:ascii="Arial"/>
                <w:spacing w:val="-2"/>
                <w:sz w:val="16"/>
              </w:rPr>
              <w:t xml:space="preserve"> </w:t>
            </w:r>
            <w:r>
              <w:rPr>
                <w:rFonts w:ascii="Arial"/>
                <w:sz w:val="16"/>
              </w:rPr>
              <w:t xml:space="preserve">a </w:t>
            </w:r>
            <w:r>
              <w:rPr>
                <w:rFonts w:ascii="Arial"/>
                <w:spacing w:val="-1"/>
                <w:sz w:val="16"/>
              </w:rPr>
              <w:t>Short-Term</w:t>
            </w:r>
            <w:r>
              <w:rPr>
                <w:rFonts w:ascii="Arial"/>
                <w:spacing w:val="-6"/>
                <w:sz w:val="16"/>
              </w:rPr>
              <w:t xml:space="preserve"> </w:t>
            </w:r>
            <w:r>
              <w:rPr>
                <w:rFonts w:ascii="Arial"/>
                <w:spacing w:val="-1"/>
                <w:sz w:val="16"/>
              </w:rPr>
              <w:t>Lease</w:t>
            </w:r>
            <w:r>
              <w:rPr>
                <w:rFonts w:ascii="Arial"/>
                <w:spacing w:val="-7"/>
                <w:sz w:val="16"/>
              </w:rPr>
              <w:t xml:space="preserve"> </w:t>
            </w:r>
            <w:r>
              <w:rPr>
                <w:rFonts w:ascii="Arial"/>
                <w:spacing w:val="-1"/>
                <w:sz w:val="16"/>
              </w:rPr>
              <w:t>cannot</w:t>
            </w:r>
            <w:r>
              <w:rPr>
                <w:rFonts w:ascii="Arial"/>
                <w:spacing w:val="-3"/>
                <w:sz w:val="16"/>
              </w:rPr>
              <w:t xml:space="preserve"> </w:t>
            </w:r>
            <w:r>
              <w:rPr>
                <w:rFonts w:ascii="Arial"/>
                <w:spacing w:val="-1"/>
                <w:sz w:val="16"/>
              </w:rPr>
              <w:t>exceed</w:t>
            </w:r>
            <w:r>
              <w:rPr>
                <w:rFonts w:ascii="Arial"/>
                <w:spacing w:val="-7"/>
                <w:sz w:val="16"/>
              </w:rPr>
              <w:t xml:space="preserve"> </w:t>
            </w:r>
            <w:r>
              <w:rPr>
                <w:rFonts w:ascii="Arial"/>
                <w:spacing w:val="-1"/>
                <w:sz w:val="16"/>
              </w:rPr>
              <w:t>365</w:t>
            </w:r>
            <w:r>
              <w:rPr>
                <w:rFonts w:ascii="Arial"/>
                <w:spacing w:val="-2"/>
                <w:sz w:val="16"/>
              </w:rPr>
              <w:t xml:space="preserve"> days</w:t>
            </w:r>
            <w:r>
              <w:rPr>
                <w:rFonts w:ascii="Arial"/>
                <w:spacing w:val="2"/>
                <w:sz w:val="16"/>
              </w:rPr>
              <w:t xml:space="preserve"> </w:t>
            </w:r>
            <w:r>
              <w:rPr>
                <w:rFonts w:ascii="Arial"/>
                <w:spacing w:val="-1"/>
                <w:sz w:val="16"/>
              </w:rPr>
              <w:t xml:space="preserve">from </w:t>
            </w:r>
            <w:r>
              <w:rPr>
                <w:rFonts w:ascii="Arial"/>
                <w:sz w:val="16"/>
              </w:rPr>
              <w:t>the</w:t>
            </w:r>
            <w:r>
              <w:rPr>
                <w:rFonts w:ascii="Arial"/>
                <w:spacing w:val="-5"/>
                <w:sz w:val="16"/>
              </w:rPr>
              <w:t xml:space="preserve"> </w:t>
            </w:r>
            <w:r>
              <w:rPr>
                <w:rFonts w:ascii="Arial"/>
                <w:spacing w:val="-1"/>
                <w:sz w:val="16"/>
              </w:rPr>
              <w:t>original</w:t>
            </w:r>
            <w:r>
              <w:rPr>
                <w:rFonts w:ascii="Arial"/>
                <w:spacing w:val="-6"/>
                <w:sz w:val="16"/>
              </w:rPr>
              <w:t xml:space="preserve"> </w:t>
            </w:r>
            <w:r>
              <w:rPr>
                <w:rFonts w:ascii="Arial"/>
                <w:spacing w:val="-1"/>
                <w:sz w:val="16"/>
              </w:rPr>
              <w:t>commencement</w:t>
            </w:r>
            <w:r>
              <w:rPr>
                <w:rFonts w:ascii="Arial"/>
                <w:spacing w:val="-10"/>
                <w:sz w:val="16"/>
              </w:rPr>
              <w:t xml:space="preserve"> </w:t>
            </w:r>
            <w:r>
              <w:rPr>
                <w:rFonts w:ascii="Arial"/>
                <w:spacing w:val="-1"/>
                <w:sz w:val="16"/>
              </w:rPr>
              <w:t>date.</w:t>
            </w:r>
          </w:p>
        </w:tc>
      </w:tr>
      <w:tr w:rsidR="00A05677" w14:paraId="1AFD10C0" w14:textId="77777777">
        <w:trPr>
          <w:trHeight w:val="797" w:hRule="exact"/>
        </w:trPr>
        <w:tc>
          <w:tcPr>
            <w:tcW w:w="8640" w:type="dxa"/>
            <w:tcBorders>
              <w:top w:val="single" w:color="000000" w:sz="6" w:space="0"/>
              <w:left w:val="single" w:color="000000" w:sz="6" w:space="0"/>
              <w:bottom w:val="single" w:color="000000" w:sz="6" w:space="0"/>
              <w:right w:val="single" w:color="000000" w:sz="6" w:space="0"/>
            </w:tcBorders>
          </w:tcPr>
          <w:p w:rsidR="00A05677" w:rsidRDefault="00EB45CB" w14:paraId="54ADE040" w14:textId="77777777">
            <w:pPr>
              <w:pStyle w:val="TableParagraph"/>
              <w:spacing w:before="7" w:line="245" w:lineRule="auto"/>
              <w:ind w:left="260" w:right="53" w:hanging="161"/>
              <w:jc w:val="both"/>
              <w:rPr>
                <w:rFonts w:ascii="Arial" w:hAnsi="Arial" w:eastAsia="Arial" w:cs="Arial"/>
                <w:sz w:val="16"/>
                <w:szCs w:val="16"/>
              </w:rPr>
            </w:pPr>
            <w:r>
              <w:rPr>
                <w:rFonts w:ascii="Arial"/>
                <w:spacing w:val="-1"/>
                <w:sz w:val="16"/>
              </w:rPr>
              <w:t>2)</w:t>
            </w:r>
            <w:r>
              <w:rPr>
                <w:rFonts w:ascii="Arial"/>
                <w:spacing w:val="17"/>
                <w:sz w:val="16"/>
              </w:rPr>
              <w:t xml:space="preserve"> </w:t>
            </w:r>
            <w:r>
              <w:rPr>
                <w:rFonts w:ascii="Arial"/>
                <w:sz w:val="16"/>
              </w:rPr>
              <w:t>If</w:t>
            </w:r>
            <w:r>
              <w:rPr>
                <w:rFonts w:ascii="Arial"/>
                <w:spacing w:val="16"/>
                <w:sz w:val="16"/>
              </w:rPr>
              <w:t xml:space="preserve"> </w:t>
            </w:r>
            <w:r>
              <w:rPr>
                <w:rFonts w:ascii="Arial"/>
                <w:sz w:val="16"/>
              </w:rPr>
              <w:t>this</w:t>
            </w:r>
            <w:r>
              <w:rPr>
                <w:rFonts w:ascii="Arial"/>
                <w:spacing w:val="14"/>
                <w:sz w:val="16"/>
              </w:rPr>
              <w:t xml:space="preserve"> </w:t>
            </w:r>
            <w:r>
              <w:rPr>
                <w:rFonts w:ascii="Arial"/>
                <w:sz w:val="16"/>
              </w:rPr>
              <w:t>filing</w:t>
            </w:r>
            <w:r>
              <w:rPr>
                <w:rFonts w:ascii="Arial"/>
                <w:spacing w:val="12"/>
                <w:sz w:val="16"/>
              </w:rPr>
              <w:t xml:space="preserve"> </w:t>
            </w:r>
            <w:r>
              <w:rPr>
                <w:rFonts w:ascii="Arial"/>
                <w:sz w:val="16"/>
              </w:rPr>
              <w:t>is</w:t>
            </w:r>
            <w:r>
              <w:rPr>
                <w:rFonts w:ascii="Arial"/>
                <w:spacing w:val="16"/>
                <w:sz w:val="16"/>
              </w:rPr>
              <w:t xml:space="preserve"> </w:t>
            </w:r>
            <w:r w:rsidR="00FC1348">
              <w:rPr>
                <w:rFonts w:ascii="Arial"/>
                <w:spacing w:val="16"/>
                <w:sz w:val="16"/>
              </w:rPr>
              <w:t xml:space="preserve">for </w:t>
            </w:r>
            <w:r>
              <w:rPr>
                <w:rFonts w:ascii="Arial"/>
                <w:sz w:val="16"/>
              </w:rPr>
              <w:t>a</w:t>
            </w:r>
            <w:r>
              <w:rPr>
                <w:rFonts w:ascii="Arial"/>
                <w:spacing w:val="17"/>
                <w:sz w:val="16"/>
              </w:rPr>
              <w:t xml:space="preserve"> </w:t>
            </w:r>
            <w:r>
              <w:rPr>
                <w:rFonts w:ascii="Arial"/>
                <w:spacing w:val="-1"/>
                <w:sz w:val="16"/>
              </w:rPr>
              <w:t>Long-Term</w:t>
            </w:r>
            <w:r>
              <w:rPr>
                <w:rFonts w:ascii="Arial"/>
                <w:spacing w:val="11"/>
                <w:sz w:val="16"/>
              </w:rPr>
              <w:t xml:space="preserve"> </w:t>
            </w:r>
            <w:r>
              <w:rPr>
                <w:rFonts w:ascii="Arial"/>
                <w:i/>
                <w:spacing w:val="-1"/>
                <w:sz w:val="16"/>
              </w:rPr>
              <w:t>De</w:t>
            </w:r>
            <w:r>
              <w:rPr>
                <w:rFonts w:ascii="Arial"/>
                <w:i/>
                <w:spacing w:val="17"/>
                <w:sz w:val="16"/>
              </w:rPr>
              <w:t xml:space="preserve"> </w:t>
            </w:r>
            <w:r>
              <w:rPr>
                <w:rFonts w:ascii="Arial"/>
                <w:i/>
                <w:spacing w:val="-1"/>
                <w:sz w:val="16"/>
              </w:rPr>
              <w:t>Facto</w:t>
            </w:r>
            <w:r>
              <w:rPr>
                <w:rFonts w:ascii="Arial"/>
                <w:i/>
                <w:spacing w:val="15"/>
                <w:sz w:val="16"/>
              </w:rPr>
              <w:t xml:space="preserve"> </w:t>
            </w:r>
            <w:r>
              <w:rPr>
                <w:rFonts w:ascii="Arial"/>
                <w:spacing w:val="-1"/>
                <w:sz w:val="16"/>
              </w:rPr>
              <w:t>Transfer</w:t>
            </w:r>
            <w:r>
              <w:rPr>
                <w:rFonts w:ascii="Arial"/>
                <w:spacing w:val="12"/>
                <w:sz w:val="16"/>
              </w:rPr>
              <w:t xml:space="preserve"> </w:t>
            </w:r>
            <w:r>
              <w:rPr>
                <w:rFonts w:ascii="Arial"/>
                <w:spacing w:val="-1"/>
                <w:sz w:val="16"/>
              </w:rPr>
              <w:t>Lease,</w:t>
            </w:r>
            <w:r>
              <w:rPr>
                <w:rFonts w:ascii="Arial"/>
                <w:spacing w:val="14"/>
                <w:sz w:val="16"/>
              </w:rPr>
              <w:t xml:space="preserve"> </w:t>
            </w:r>
            <w:r>
              <w:rPr>
                <w:rFonts w:ascii="Arial"/>
                <w:spacing w:val="-1"/>
                <w:sz w:val="16"/>
              </w:rPr>
              <w:t>have</w:t>
            </w:r>
            <w:r>
              <w:rPr>
                <w:rFonts w:ascii="Arial"/>
                <w:spacing w:val="15"/>
                <w:sz w:val="16"/>
              </w:rPr>
              <w:t xml:space="preserve"> </w:t>
            </w:r>
            <w:r>
              <w:rPr>
                <w:rFonts w:ascii="Arial"/>
                <w:sz w:val="16"/>
              </w:rPr>
              <w:t>the</w:t>
            </w:r>
            <w:r>
              <w:rPr>
                <w:rFonts w:ascii="Arial"/>
                <w:spacing w:val="12"/>
                <w:sz w:val="16"/>
              </w:rPr>
              <w:t xml:space="preserve"> </w:t>
            </w:r>
            <w:r>
              <w:rPr>
                <w:rFonts w:ascii="Arial"/>
                <w:spacing w:val="-1"/>
                <w:sz w:val="16"/>
              </w:rPr>
              <w:t>Licensee</w:t>
            </w:r>
            <w:r>
              <w:rPr>
                <w:rFonts w:ascii="Arial"/>
                <w:spacing w:val="12"/>
                <w:sz w:val="16"/>
              </w:rPr>
              <w:t xml:space="preserve"> </w:t>
            </w:r>
            <w:r>
              <w:rPr>
                <w:rFonts w:ascii="Arial"/>
                <w:spacing w:val="-1"/>
                <w:sz w:val="16"/>
              </w:rPr>
              <w:t>and</w:t>
            </w:r>
            <w:r>
              <w:rPr>
                <w:rFonts w:ascii="Arial"/>
                <w:spacing w:val="15"/>
                <w:sz w:val="16"/>
              </w:rPr>
              <w:t xml:space="preserve"> </w:t>
            </w:r>
            <w:r>
              <w:rPr>
                <w:rFonts w:ascii="Arial"/>
                <w:spacing w:val="-1"/>
                <w:sz w:val="16"/>
              </w:rPr>
              <w:t>Lessee</w:t>
            </w:r>
            <w:r>
              <w:rPr>
                <w:rFonts w:ascii="Arial"/>
                <w:spacing w:val="12"/>
                <w:sz w:val="16"/>
              </w:rPr>
              <w:t xml:space="preserve"> </w:t>
            </w:r>
            <w:r>
              <w:rPr>
                <w:rFonts w:ascii="Arial"/>
                <w:spacing w:val="-1"/>
                <w:sz w:val="16"/>
              </w:rPr>
              <w:t>entered</w:t>
            </w:r>
            <w:r>
              <w:rPr>
                <w:rFonts w:ascii="Arial"/>
                <w:spacing w:val="12"/>
                <w:sz w:val="16"/>
              </w:rPr>
              <w:t xml:space="preserve"> </w:t>
            </w:r>
            <w:r>
              <w:rPr>
                <w:rFonts w:ascii="Arial"/>
                <w:spacing w:val="-1"/>
                <w:sz w:val="16"/>
              </w:rPr>
              <w:t>into</w:t>
            </w:r>
            <w:r>
              <w:rPr>
                <w:rFonts w:ascii="Arial"/>
                <w:spacing w:val="15"/>
                <w:sz w:val="16"/>
              </w:rPr>
              <w:t xml:space="preserve"> </w:t>
            </w:r>
            <w:r>
              <w:rPr>
                <w:rFonts w:ascii="Arial"/>
                <w:spacing w:val="-1"/>
                <w:sz w:val="16"/>
              </w:rPr>
              <w:t>any</w:t>
            </w:r>
            <w:r>
              <w:rPr>
                <w:rFonts w:ascii="Arial"/>
                <w:spacing w:val="12"/>
                <w:sz w:val="16"/>
              </w:rPr>
              <w:t xml:space="preserve"> </w:t>
            </w:r>
            <w:r>
              <w:rPr>
                <w:rFonts w:ascii="Arial"/>
                <w:spacing w:val="-1"/>
                <w:sz w:val="16"/>
              </w:rPr>
              <w:t>Short-Term</w:t>
            </w:r>
            <w:r>
              <w:rPr>
                <w:rFonts w:ascii="Arial"/>
                <w:spacing w:val="69"/>
                <w:sz w:val="16"/>
              </w:rPr>
              <w:t xml:space="preserve"> </w:t>
            </w:r>
            <w:r>
              <w:rPr>
                <w:rFonts w:ascii="Arial"/>
                <w:i/>
                <w:spacing w:val="-1"/>
                <w:sz w:val="16"/>
              </w:rPr>
              <w:t>De</w:t>
            </w:r>
            <w:r>
              <w:rPr>
                <w:rFonts w:ascii="Arial"/>
                <w:i/>
                <w:spacing w:val="24"/>
                <w:sz w:val="16"/>
              </w:rPr>
              <w:t xml:space="preserve"> </w:t>
            </w:r>
            <w:r>
              <w:rPr>
                <w:rFonts w:ascii="Arial"/>
                <w:i/>
                <w:sz w:val="16"/>
              </w:rPr>
              <w:t>Facto</w:t>
            </w:r>
            <w:r>
              <w:rPr>
                <w:rFonts w:ascii="Arial"/>
                <w:i/>
                <w:spacing w:val="21"/>
                <w:sz w:val="16"/>
              </w:rPr>
              <w:t xml:space="preserve"> </w:t>
            </w:r>
            <w:r>
              <w:rPr>
                <w:rFonts w:ascii="Arial"/>
                <w:spacing w:val="-1"/>
                <w:sz w:val="16"/>
              </w:rPr>
              <w:t>Transfer</w:t>
            </w:r>
            <w:r>
              <w:rPr>
                <w:rFonts w:ascii="Arial"/>
                <w:spacing w:val="22"/>
                <w:sz w:val="16"/>
              </w:rPr>
              <w:t xml:space="preserve"> </w:t>
            </w:r>
            <w:r>
              <w:rPr>
                <w:rFonts w:ascii="Arial"/>
                <w:spacing w:val="-1"/>
                <w:sz w:val="16"/>
              </w:rPr>
              <w:t>Lease(s)</w:t>
            </w:r>
            <w:r>
              <w:rPr>
                <w:rFonts w:ascii="Arial"/>
                <w:spacing w:val="22"/>
                <w:sz w:val="16"/>
              </w:rPr>
              <w:t xml:space="preserve"> </w:t>
            </w:r>
            <w:r>
              <w:rPr>
                <w:rFonts w:ascii="Arial"/>
                <w:spacing w:val="-1"/>
                <w:sz w:val="16"/>
              </w:rPr>
              <w:t>with</w:t>
            </w:r>
            <w:r>
              <w:rPr>
                <w:rFonts w:ascii="Arial"/>
                <w:spacing w:val="27"/>
                <w:sz w:val="16"/>
              </w:rPr>
              <w:t xml:space="preserve"> </w:t>
            </w:r>
            <w:r>
              <w:rPr>
                <w:rFonts w:ascii="Arial"/>
                <w:spacing w:val="-1"/>
                <w:sz w:val="16"/>
              </w:rPr>
              <w:t>regard</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any</w:t>
            </w:r>
            <w:r>
              <w:rPr>
                <w:rFonts w:ascii="Arial"/>
                <w:spacing w:val="26"/>
                <w:sz w:val="16"/>
              </w:rPr>
              <w:t xml:space="preserve"> </w:t>
            </w:r>
            <w:r>
              <w:rPr>
                <w:rFonts w:ascii="Arial"/>
                <w:spacing w:val="-1"/>
                <w:sz w:val="16"/>
              </w:rPr>
              <w:t>spectrum</w:t>
            </w:r>
            <w:r>
              <w:rPr>
                <w:rFonts w:ascii="Arial"/>
                <w:spacing w:val="23"/>
                <w:sz w:val="16"/>
              </w:rPr>
              <w:t xml:space="preserve"> </w:t>
            </w:r>
            <w:r>
              <w:rPr>
                <w:rFonts w:ascii="Arial"/>
                <w:spacing w:val="-1"/>
                <w:sz w:val="16"/>
              </w:rPr>
              <w:t>covered</w:t>
            </w:r>
            <w:r>
              <w:rPr>
                <w:rFonts w:ascii="Arial"/>
                <w:spacing w:val="21"/>
                <w:sz w:val="16"/>
              </w:rPr>
              <w:t xml:space="preserve"> </w:t>
            </w:r>
            <w:r>
              <w:rPr>
                <w:rFonts w:ascii="Arial"/>
                <w:spacing w:val="-1"/>
                <w:sz w:val="16"/>
              </w:rPr>
              <w:t>by</w:t>
            </w:r>
            <w:r>
              <w:rPr>
                <w:rFonts w:ascii="Arial"/>
                <w:spacing w:val="24"/>
                <w:sz w:val="16"/>
              </w:rPr>
              <w:t xml:space="preserve"> </w:t>
            </w:r>
            <w:r>
              <w:rPr>
                <w:rFonts w:ascii="Arial"/>
                <w:sz w:val="16"/>
              </w:rPr>
              <w:t>the</w:t>
            </w:r>
            <w:r>
              <w:rPr>
                <w:rFonts w:ascii="Arial"/>
                <w:spacing w:val="24"/>
                <w:sz w:val="16"/>
              </w:rPr>
              <w:t xml:space="preserve"> </w:t>
            </w:r>
            <w:r>
              <w:rPr>
                <w:rFonts w:ascii="Arial"/>
                <w:spacing w:val="-1"/>
                <w:sz w:val="16"/>
              </w:rPr>
              <w:t>License(s)</w:t>
            </w:r>
            <w:r>
              <w:rPr>
                <w:rFonts w:ascii="Arial"/>
                <w:spacing w:val="19"/>
                <w:sz w:val="16"/>
              </w:rPr>
              <w:t xml:space="preserve"> </w:t>
            </w:r>
            <w:r>
              <w:rPr>
                <w:rFonts w:ascii="Arial"/>
                <w:spacing w:val="-1"/>
                <w:sz w:val="16"/>
              </w:rPr>
              <w:t>that</w:t>
            </w:r>
            <w:r>
              <w:rPr>
                <w:rFonts w:ascii="Arial"/>
                <w:spacing w:val="26"/>
                <w:sz w:val="16"/>
              </w:rPr>
              <w:t xml:space="preserve"> </w:t>
            </w:r>
            <w:r>
              <w:rPr>
                <w:rFonts w:ascii="Arial"/>
                <w:spacing w:val="-1"/>
                <w:sz w:val="16"/>
              </w:rPr>
              <w:t>are</w:t>
            </w:r>
            <w:r>
              <w:rPr>
                <w:rFonts w:ascii="Arial"/>
                <w:spacing w:val="24"/>
                <w:sz w:val="16"/>
              </w:rPr>
              <w:t xml:space="preserve"> </w:t>
            </w:r>
            <w:r>
              <w:rPr>
                <w:rFonts w:ascii="Arial"/>
                <w:spacing w:val="-1"/>
                <w:sz w:val="16"/>
              </w:rPr>
              <w:t>part</w:t>
            </w:r>
            <w:r>
              <w:rPr>
                <w:rFonts w:ascii="Arial"/>
                <w:spacing w:val="29"/>
                <w:sz w:val="16"/>
              </w:rPr>
              <w:t xml:space="preserve"> </w:t>
            </w:r>
            <w:r>
              <w:rPr>
                <w:rFonts w:ascii="Arial"/>
                <w:spacing w:val="-1"/>
                <w:sz w:val="16"/>
              </w:rPr>
              <w:t>of</w:t>
            </w:r>
            <w:r>
              <w:rPr>
                <w:rFonts w:ascii="Arial"/>
                <w:spacing w:val="25"/>
                <w:sz w:val="16"/>
              </w:rPr>
              <w:t xml:space="preserve"> </w:t>
            </w:r>
            <w:r>
              <w:rPr>
                <w:rFonts w:ascii="Arial"/>
                <w:spacing w:val="-1"/>
                <w:sz w:val="16"/>
              </w:rPr>
              <w:t>this</w:t>
            </w:r>
            <w:r>
              <w:rPr>
                <w:rFonts w:ascii="Arial"/>
                <w:spacing w:val="27"/>
                <w:sz w:val="16"/>
              </w:rPr>
              <w:t xml:space="preserve"> </w:t>
            </w:r>
            <w:r>
              <w:rPr>
                <w:rFonts w:ascii="Arial"/>
                <w:spacing w:val="-1"/>
                <w:sz w:val="16"/>
              </w:rPr>
              <w:t>filing,</w:t>
            </w:r>
            <w:r>
              <w:rPr>
                <w:rFonts w:ascii="Arial"/>
                <w:spacing w:val="25"/>
                <w:sz w:val="16"/>
              </w:rPr>
              <w:t xml:space="preserve"> </w:t>
            </w:r>
            <w:r>
              <w:rPr>
                <w:rFonts w:ascii="Arial"/>
                <w:spacing w:val="-1"/>
                <w:sz w:val="16"/>
              </w:rPr>
              <w:t>or</w:t>
            </w:r>
            <w:r>
              <w:rPr>
                <w:rFonts w:ascii="Arial"/>
                <w:spacing w:val="81"/>
                <w:sz w:val="16"/>
              </w:rPr>
              <w:t xml:space="preserve"> </w:t>
            </w:r>
            <w:r>
              <w:rPr>
                <w:rFonts w:ascii="Arial"/>
                <w:spacing w:val="-1"/>
                <w:sz w:val="16"/>
              </w:rPr>
              <w:t>within</w:t>
            </w:r>
            <w:r>
              <w:rPr>
                <w:rFonts w:ascii="Arial"/>
                <w:spacing w:val="-5"/>
                <w:sz w:val="16"/>
              </w:rPr>
              <w:t xml:space="preserve"> </w:t>
            </w:r>
            <w:r>
              <w:rPr>
                <w:rFonts w:ascii="Arial"/>
                <w:sz w:val="16"/>
              </w:rPr>
              <w:t>the</w:t>
            </w:r>
            <w:r>
              <w:rPr>
                <w:rFonts w:ascii="Arial"/>
                <w:spacing w:val="-2"/>
                <w:sz w:val="16"/>
              </w:rPr>
              <w:t xml:space="preserve"> </w:t>
            </w:r>
            <w:r>
              <w:rPr>
                <w:rFonts w:ascii="Arial"/>
                <w:sz w:val="16"/>
              </w:rPr>
              <w:t>same</w:t>
            </w:r>
            <w:r>
              <w:rPr>
                <w:rFonts w:ascii="Arial"/>
                <w:spacing w:val="-5"/>
                <w:sz w:val="16"/>
              </w:rPr>
              <w:t xml:space="preserve"> </w:t>
            </w:r>
            <w:r>
              <w:rPr>
                <w:rFonts w:ascii="Arial"/>
                <w:spacing w:val="-1"/>
                <w:sz w:val="16"/>
              </w:rPr>
              <w:t>geographic</w:t>
            </w:r>
            <w:r>
              <w:rPr>
                <w:rFonts w:ascii="Arial"/>
                <w:spacing w:val="-8"/>
                <w:sz w:val="16"/>
              </w:rPr>
              <w:t xml:space="preserve"> </w:t>
            </w:r>
            <w:r>
              <w:rPr>
                <w:rFonts w:ascii="Arial"/>
                <w:spacing w:val="-1"/>
                <w:sz w:val="16"/>
              </w:rPr>
              <w:t>area(s)</w:t>
            </w:r>
            <w:r>
              <w:rPr>
                <w:rFonts w:ascii="Arial"/>
                <w:spacing w:val="-5"/>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License(s)</w:t>
            </w:r>
            <w:r>
              <w:rPr>
                <w:rFonts w:ascii="Arial"/>
                <w:spacing w:val="-10"/>
                <w:sz w:val="16"/>
              </w:rPr>
              <w:t xml:space="preserve"> </w:t>
            </w:r>
            <w:r>
              <w:rPr>
                <w:rFonts w:ascii="Arial"/>
                <w:spacing w:val="-1"/>
                <w:sz w:val="16"/>
              </w:rPr>
              <w:t>that</w:t>
            </w:r>
            <w:r>
              <w:rPr>
                <w:rFonts w:ascii="Arial"/>
                <w:spacing w:val="-3"/>
                <w:sz w:val="16"/>
              </w:rPr>
              <w:t xml:space="preserve"> </w:t>
            </w:r>
            <w:r>
              <w:rPr>
                <w:rFonts w:ascii="Arial"/>
                <w:spacing w:val="-1"/>
                <w:sz w:val="16"/>
              </w:rPr>
              <w:t>are</w:t>
            </w:r>
            <w:r>
              <w:rPr>
                <w:rFonts w:ascii="Arial"/>
                <w:spacing w:val="-2"/>
                <w:sz w:val="16"/>
              </w:rPr>
              <w:t xml:space="preserve"> </w:t>
            </w:r>
            <w:r>
              <w:rPr>
                <w:rFonts w:ascii="Arial"/>
                <w:spacing w:val="-1"/>
                <w:sz w:val="16"/>
              </w:rPr>
              <w:t xml:space="preserve">part </w:t>
            </w:r>
            <w:r>
              <w:rPr>
                <w:rFonts w:ascii="Arial"/>
                <w:spacing w:val="-2"/>
                <w:sz w:val="16"/>
              </w:rPr>
              <w:t>of</w:t>
            </w:r>
            <w:r>
              <w:rPr>
                <w:rFonts w:ascii="Arial"/>
                <w:spacing w:val="-1"/>
                <w:sz w:val="16"/>
              </w:rPr>
              <w:t xml:space="preserve"> this</w:t>
            </w:r>
            <w:r>
              <w:rPr>
                <w:rFonts w:ascii="Arial"/>
                <w:spacing w:val="-3"/>
                <w:sz w:val="16"/>
              </w:rPr>
              <w:t xml:space="preserve"> </w:t>
            </w:r>
            <w:r>
              <w:rPr>
                <w:rFonts w:ascii="Arial"/>
                <w:spacing w:val="-1"/>
                <w:sz w:val="16"/>
              </w:rPr>
              <w:t>filing?</w:t>
            </w:r>
          </w:p>
        </w:tc>
        <w:tc>
          <w:tcPr>
            <w:tcW w:w="314" w:type="dxa"/>
            <w:tcBorders>
              <w:top w:val="single" w:color="000000" w:sz="6" w:space="0"/>
              <w:left w:val="single" w:color="000000" w:sz="6" w:space="0"/>
              <w:bottom w:val="single" w:color="000000" w:sz="6" w:space="0"/>
              <w:right w:val="nil"/>
            </w:tcBorders>
          </w:tcPr>
          <w:p w:rsidR="00A05677" w:rsidRDefault="00A05677" w14:paraId="2D80E70B" w14:textId="77777777">
            <w:pPr>
              <w:pStyle w:val="TableParagraph"/>
              <w:spacing w:before="1"/>
              <w:rPr>
                <w:rFonts w:ascii="Arial" w:hAnsi="Arial" w:eastAsia="Arial" w:cs="Arial"/>
                <w:sz w:val="17"/>
                <w:szCs w:val="17"/>
              </w:rPr>
            </w:pPr>
          </w:p>
          <w:p w:rsidR="00A05677" w:rsidRDefault="00EB45CB" w14:paraId="452C6B23" w14:textId="77777777">
            <w:pPr>
              <w:pStyle w:val="TableParagraph"/>
              <w:ind w:left="99"/>
              <w:rPr>
                <w:rFonts w:ascii="Arial" w:hAnsi="Arial" w:eastAsia="Arial" w:cs="Arial"/>
                <w:sz w:val="16"/>
                <w:szCs w:val="16"/>
              </w:rPr>
            </w:pPr>
            <w:r>
              <w:rPr>
                <w:rFonts w:ascii="Arial"/>
                <w:sz w:val="16"/>
              </w:rPr>
              <w:t>(</w:t>
            </w:r>
          </w:p>
        </w:tc>
        <w:tc>
          <w:tcPr>
            <w:tcW w:w="592" w:type="dxa"/>
            <w:tcBorders>
              <w:top w:val="single" w:color="000000" w:sz="6" w:space="0"/>
              <w:left w:val="nil"/>
              <w:bottom w:val="single" w:color="000000" w:sz="6" w:space="0"/>
              <w:right w:val="nil"/>
            </w:tcBorders>
          </w:tcPr>
          <w:p w:rsidR="00A05677" w:rsidRDefault="00A05677" w14:paraId="5416E4E5" w14:textId="77777777">
            <w:pPr>
              <w:pStyle w:val="TableParagraph"/>
              <w:spacing w:before="1"/>
              <w:rPr>
                <w:rFonts w:ascii="Arial" w:hAnsi="Arial" w:eastAsia="Arial" w:cs="Arial"/>
                <w:sz w:val="17"/>
                <w:szCs w:val="17"/>
              </w:rPr>
            </w:pPr>
          </w:p>
          <w:p w:rsidR="00A05677" w:rsidRDefault="00EB45CB" w14:paraId="0D581477" w14:textId="77777777">
            <w:pPr>
              <w:pStyle w:val="TableParagraph"/>
              <w:ind w:left="153"/>
              <w:rPr>
                <w:rFonts w:ascii="Arial" w:hAnsi="Arial" w:eastAsia="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85" w:type="dxa"/>
            <w:tcBorders>
              <w:top w:val="single" w:color="000000" w:sz="6" w:space="0"/>
              <w:left w:val="nil"/>
              <w:bottom w:val="single" w:color="000000" w:sz="6" w:space="0"/>
              <w:right w:val="single" w:color="000000" w:sz="5" w:space="0"/>
            </w:tcBorders>
          </w:tcPr>
          <w:p w:rsidR="00A05677" w:rsidRDefault="00A05677" w14:paraId="0715C298" w14:textId="77777777">
            <w:pPr>
              <w:pStyle w:val="TableParagraph"/>
              <w:spacing w:before="1"/>
              <w:rPr>
                <w:rFonts w:ascii="Arial" w:hAnsi="Arial" w:eastAsia="Arial" w:cs="Arial"/>
                <w:sz w:val="17"/>
                <w:szCs w:val="17"/>
              </w:rPr>
            </w:pPr>
          </w:p>
          <w:p w:rsidR="00A05677" w:rsidRDefault="00EB45CB" w14:paraId="68D6FEE2" w14:textId="77777777">
            <w:pPr>
              <w:pStyle w:val="TableParagraph"/>
              <w:ind w:left="65"/>
              <w:rPr>
                <w:rFonts w:ascii="Arial" w:hAnsi="Arial" w:eastAsia="Arial" w:cs="Arial"/>
                <w:sz w:val="16"/>
                <w:szCs w:val="16"/>
              </w:rPr>
            </w:pPr>
            <w:r>
              <w:rPr>
                <w:rFonts w:ascii="Arial"/>
                <w:spacing w:val="-1"/>
                <w:sz w:val="16"/>
                <w:u w:val="single" w:color="000000"/>
              </w:rPr>
              <w:t>N</w:t>
            </w:r>
            <w:r>
              <w:rPr>
                <w:rFonts w:ascii="Arial"/>
                <w:spacing w:val="-1"/>
                <w:sz w:val="16"/>
              </w:rPr>
              <w:t>o</w:t>
            </w:r>
          </w:p>
        </w:tc>
      </w:tr>
    </w:tbl>
    <w:p w:rsidR="00A05677" w:rsidRDefault="00A05677" w14:paraId="797857C2" w14:textId="77777777">
      <w:pPr>
        <w:spacing w:before="9"/>
        <w:rPr>
          <w:rFonts w:ascii="Arial" w:hAnsi="Arial" w:eastAsia="Arial" w:cs="Arial"/>
          <w:sz w:val="12"/>
          <w:szCs w:val="12"/>
        </w:rPr>
      </w:pPr>
    </w:p>
    <w:p w:rsidR="00A05677" w:rsidRDefault="00EB45CB" w14:paraId="18CBAEA8" w14:textId="77777777">
      <w:pPr>
        <w:spacing w:before="71"/>
        <w:ind w:left="159"/>
        <w:rPr>
          <w:rFonts w:ascii="Arial" w:hAnsi="Arial" w:eastAsia="Arial" w:cs="Arial"/>
          <w:sz w:val="18"/>
          <w:szCs w:val="18"/>
        </w:rPr>
      </w:pPr>
      <w:r>
        <w:rPr>
          <w:rFonts w:ascii="Arial"/>
          <w:b/>
          <w:spacing w:val="-1"/>
          <w:sz w:val="18"/>
        </w:rPr>
        <w:t>Leased</w:t>
      </w:r>
      <w:r>
        <w:rPr>
          <w:rFonts w:ascii="Arial"/>
          <w:b/>
          <w:spacing w:val="-8"/>
          <w:sz w:val="18"/>
        </w:rPr>
        <w:t xml:space="preserve"> </w:t>
      </w:r>
      <w:r>
        <w:rPr>
          <w:rFonts w:ascii="Arial"/>
          <w:b/>
          <w:spacing w:val="-1"/>
          <w:sz w:val="18"/>
        </w:rPr>
        <w:t>Spectrum</w:t>
      </w:r>
      <w:r>
        <w:rPr>
          <w:rFonts w:ascii="Arial"/>
          <w:b/>
          <w:spacing w:val="-7"/>
          <w:sz w:val="18"/>
        </w:rPr>
        <w:t xml:space="preserve"> </w:t>
      </w:r>
      <w:r>
        <w:rPr>
          <w:rFonts w:ascii="Arial"/>
          <w:b/>
          <w:sz w:val="18"/>
        </w:rPr>
        <w:t>(For</w:t>
      </w:r>
      <w:r>
        <w:rPr>
          <w:rFonts w:ascii="Arial"/>
          <w:b/>
          <w:spacing w:val="-8"/>
          <w:sz w:val="18"/>
        </w:rPr>
        <w:t xml:space="preserve"> </w:t>
      </w:r>
      <w:r>
        <w:rPr>
          <w:rFonts w:ascii="Arial"/>
          <w:b/>
          <w:spacing w:val="-1"/>
          <w:sz w:val="18"/>
        </w:rPr>
        <w:t>Geographically-Licensed</w:t>
      </w:r>
      <w:r>
        <w:rPr>
          <w:rFonts w:ascii="Arial"/>
          <w:b/>
          <w:spacing w:val="-7"/>
          <w:sz w:val="18"/>
        </w:rPr>
        <w:t xml:space="preserve"> </w:t>
      </w:r>
      <w:r>
        <w:rPr>
          <w:rFonts w:ascii="Arial"/>
          <w:b/>
          <w:spacing w:val="-1"/>
          <w:sz w:val="18"/>
        </w:rPr>
        <w:t>Services)</w:t>
      </w:r>
      <w:r>
        <w:rPr>
          <w:rFonts w:ascii="Arial"/>
          <w:b/>
          <w:spacing w:val="-8"/>
          <w:sz w:val="18"/>
        </w:rPr>
        <w:t xml:space="preserve"> </w:t>
      </w:r>
      <w:r>
        <w:rPr>
          <w:rFonts w:ascii="Arial"/>
          <w:spacing w:val="-1"/>
          <w:sz w:val="18"/>
        </w:rPr>
        <w:t>[For</w:t>
      </w:r>
      <w:r>
        <w:rPr>
          <w:rFonts w:ascii="Arial"/>
          <w:spacing w:val="-8"/>
          <w:sz w:val="18"/>
        </w:rPr>
        <w:t xml:space="preserve"> </w:t>
      </w:r>
      <w:r>
        <w:rPr>
          <w:rFonts w:ascii="Arial"/>
          <w:sz w:val="18"/>
        </w:rPr>
        <w:t>New</w:t>
      </w:r>
      <w:r>
        <w:rPr>
          <w:rFonts w:ascii="Arial"/>
          <w:spacing w:val="-12"/>
          <w:sz w:val="18"/>
        </w:rPr>
        <w:t xml:space="preserve"> </w:t>
      </w:r>
      <w:r>
        <w:rPr>
          <w:rFonts w:ascii="Arial"/>
          <w:spacing w:val="-1"/>
          <w:sz w:val="18"/>
        </w:rPr>
        <w:t>Leases</w:t>
      </w:r>
      <w:r>
        <w:rPr>
          <w:rFonts w:ascii="Arial"/>
          <w:spacing w:val="-8"/>
          <w:sz w:val="18"/>
        </w:rPr>
        <w:t xml:space="preserve"> </w:t>
      </w:r>
      <w:r>
        <w:rPr>
          <w:rFonts w:ascii="Arial"/>
          <w:spacing w:val="-1"/>
          <w:sz w:val="18"/>
        </w:rPr>
        <w:t>Only]</w:t>
      </w:r>
    </w:p>
    <w:tbl>
      <w:tblPr>
        <w:tblW w:w="0" w:type="auto"/>
        <w:tblInd w:w="137" w:type="dxa"/>
        <w:tblLayout w:type="fixed"/>
        <w:tblCellMar>
          <w:left w:w="0" w:type="dxa"/>
          <w:right w:w="0" w:type="dxa"/>
        </w:tblCellMar>
        <w:tblLook w:val="01E0" w:firstRow="1" w:lastRow="1" w:firstColumn="1" w:lastColumn="1" w:noHBand="0" w:noVBand="0"/>
      </w:tblPr>
      <w:tblGrid>
        <w:gridCol w:w="8640"/>
        <w:gridCol w:w="353"/>
        <w:gridCol w:w="630"/>
        <w:gridCol w:w="908"/>
      </w:tblGrid>
      <w:tr w:rsidR="00A05677" w14:paraId="01D4D4D2" w14:textId="77777777">
        <w:trPr>
          <w:trHeight w:val="557" w:hRule="exact"/>
        </w:trPr>
        <w:tc>
          <w:tcPr>
            <w:tcW w:w="8640" w:type="dxa"/>
            <w:tcBorders>
              <w:top w:val="single" w:color="000000" w:sz="5" w:space="0"/>
              <w:left w:val="single" w:color="000000" w:sz="5" w:space="0"/>
              <w:bottom w:val="single" w:color="000000" w:sz="5" w:space="0"/>
              <w:right w:val="single" w:color="000000" w:sz="5" w:space="0"/>
            </w:tcBorders>
          </w:tcPr>
          <w:p w:rsidR="00A05677" w:rsidRDefault="00EB45CB" w14:paraId="58F81C33" w14:textId="77777777">
            <w:pPr>
              <w:pStyle w:val="TableParagraph"/>
              <w:spacing w:line="171" w:lineRule="exact"/>
              <w:ind w:left="443" w:hanging="341"/>
              <w:rPr>
                <w:rFonts w:ascii="Arial" w:hAnsi="Arial" w:eastAsia="Arial" w:cs="Arial"/>
                <w:sz w:val="16"/>
                <w:szCs w:val="16"/>
              </w:rPr>
            </w:pPr>
            <w:r>
              <w:rPr>
                <w:rFonts w:ascii="Arial"/>
                <w:spacing w:val="-1"/>
                <w:sz w:val="16"/>
              </w:rPr>
              <w:t>3a)</w:t>
            </w:r>
            <w:r>
              <w:rPr>
                <w:rFonts w:ascii="Arial"/>
                <w:sz w:val="16"/>
              </w:rPr>
              <w:t xml:space="preserve"> </w:t>
            </w:r>
            <w:r>
              <w:rPr>
                <w:rFonts w:ascii="Arial"/>
                <w:spacing w:val="4"/>
                <w:sz w:val="16"/>
              </w:rPr>
              <w:t xml:space="preserve"> </w:t>
            </w:r>
            <w:r>
              <w:rPr>
                <w:rFonts w:ascii="Arial"/>
                <w:spacing w:val="-1"/>
                <w:sz w:val="16"/>
              </w:rPr>
              <w:t>Does</w:t>
            </w:r>
            <w:r>
              <w:rPr>
                <w:rFonts w:ascii="Arial"/>
                <w:spacing w:val="-3"/>
                <w:sz w:val="16"/>
              </w:rPr>
              <w:t xml:space="preserve"> </w:t>
            </w:r>
            <w:r>
              <w:rPr>
                <w:rFonts w:ascii="Arial"/>
                <w:spacing w:val="-1"/>
                <w:sz w:val="16"/>
              </w:rPr>
              <w:t>this</w:t>
            </w:r>
            <w:r>
              <w:rPr>
                <w:rFonts w:ascii="Arial"/>
                <w:sz w:val="16"/>
              </w:rPr>
              <w:t xml:space="preserve"> </w:t>
            </w:r>
            <w:r>
              <w:rPr>
                <w:rFonts w:ascii="Arial"/>
                <w:spacing w:val="-1"/>
                <w:sz w:val="16"/>
              </w:rPr>
              <w:t>filing</w:t>
            </w:r>
            <w:r>
              <w:rPr>
                <w:rFonts w:ascii="Arial"/>
                <w:spacing w:val="-2"/>
                <w:sz w:val="16"/>
              </w:rPr>
              <w:t xml:space="preserve"> </w:t>
            </w:r>
            <w:r>
              <w:rPr>
                <w:rFonts w:ascii="Arial"/>
                <w:spacing w:val="-1"/>
                <w:sz w:val="16"/>
              </w:rPr>
              <w:t>involve</w:t>
            </w:r>
            <w:r>
              <w:rPr>
                <w:rFonts w:ascii="Arial"/>
                <w:spacing w:val="-5"/>
                <w:sz w:val="16"/>
              </w:rPr>
              <w:t xml:space="preserve"> </w:t>
            </w:r>
            <w:r>
              <w:rPr>
                <w:rFonts w:ascii="Arial"/>
                <w:spacing w:val="-1"/>
                <w:sz w:val="16"/>
              </w:rPr>
              <w:t>geographic-area</w:t>
            </w:r>
            <w:r>
              <w:rPr>
                <w:rFonts w:ascii="Arial"/>
                <w:spacing w:val="-12"/>
                <w:sz w:val="16"/>
              </w:rPr>
              <w:t xml:space="preserve"> </w:t>
            </w:r>
            <w:r>
              <w:rPr>
                <w:rFonts w:ascii="Arial"/>
                <w:spacing w:val="-1"/>
                <w:sz w:val="16"/>
              </w:rPr>
              <w:t>licenses</w:t>
            </w:r>
            <w:r>
              <w:rPr>
                <w:rFonts w:ascii="Arial"/>
                <w:spacing w:val="-5"/>
                <w:sz w:val="16"/>
              </w:rPr>
              <w:t xml:space="preserve"> </w:t>
            </w:r>
            <w:r>
              <w:rPr>
                <w:rFonts w:ascii="Arial"/>
                <w:spacing w:val="-2"/>
                <w:sz w:val="16"/>
              </w:rPr>
              <w:t xml:space="preserve">where </w:t>
            </w:r>
            <w:r>
              <w:rPr>
                <w:rFonts w:ascii="Arial"/>
                <w:sz w:val="16"/>
              </w:rPr>
              <w:t>only</w:t>
            </w:r>
            <w:r>
              <w:rPr>
                <w:rFonts w:ascii="Arial"/>
                <w:spacing w:val="-3"/>
                <w:sz w:val="16"/>
              </w:rPr>
              <w:t xml:space="preserve"> </w:t>
            </w:r>
            <w:r>
              <w:rPr>
                <w:rFonts w:ascii="Arial"/>
                <w:sz w:val="16"/>
              </w:rPr>
              <w:t xml:space="preserve">a </w:t>
            </w:r>
            <w:r>
              <w:rPr>
                <w:rFonts w:ascii="Arial"/>
                <w:spacing w:val="-1"/>
                <w:sz w:val="16"/>
              </w:rPr>
              <w:t>portion</w:t>
            </w:r>
            <w:r>
              <w:rPr>
                <w:rFonts w:ascii="Arial"/>
                <w:spacing w:val="-5"/>
                <w:sz w:val="16"/>
              </w:rPr>
              <w:t xml:space="preserve"> </w:t>
            </w:r>
            <w:r>
              <w:rPr>
                <w:rFonts w:ascii="Arial"/>
                <w:spacing w:val="-1"/>
                <w:sz w:val="16"/>
              </w:rPr>
              <w:t>of</w:t>
            </w:r>
            <w:r>
              <w:rPr>
                <w:rFonts w:ascii="Arial"/>
                <w:spacing w:val="2"/>
                <w:sz w:val="16"/>
              </w:rPr>
              <w:t xml:space="preserve"> </w:t>
            </w:r>
            <w:r>
              <w:rPr>
                <w:rFonts w:ascii="Arial"/>
                <w:sz w:val="16"/>
              </w:rPr>
              <w:t xml:space="preserve">the </w:t>
            </w:r>
            <w:r>
              <w:rPr>
                <w:rFonts w:ascii="Arial"/>
                <w:spacing w:val="-1"/>
                <w:sz w:val="16"/>
              </w:rPr>
              <w:t>licensed</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1"/>
                <w:sz w:val="16"/>
              </w:rPr>
              <w:t>and/or</w:t>
            </w:r>
            <w:r>
              <w:rPr>
                <w:rFonts w:ascii="Arial"/>
                <w:spacing w:val="-5"/>
                <w:sz w:val="16"/>
              </w:rPr>
              <w:t xml:space="preserve"> </w:t>
            </w:r>
            <w:r>
              <w:rPr>
                <w:rFonts w:ascii="Arial"/>
                <w:sz w:val="16"/>
              </w:rPr>
              <w:t xml:space="preserve">the </w:t>
            </w:r>
            <w:r>
              <w:rPr>
                <w:rFonts w:ascii="Arial"/>
                <w:spacing w:val="-1"/>
                <w:sz w:val="16"/>
              </w:rPr>
              <w:t>licensed</w:t>
            </w:r>
          </w:p>
          <w:p w:rsidR="00A05677" w:rsidRDefault="00EB45CB" w14:paraId="415EC112" w14:textId="77777777">
            <w:pPr>
              <w:pStyle w:val="TableParagraph"/>
              <w:spacing w:before="3"/>
              <w:ind w:left="443"/>
              <w:rPr>
                <w:rFonts w:ascii="Arial" w:hAnsi="Arial" w:eastAsia="Arial" w:cs="Arial"/>
                <w:sz w:val="16"/>
                <w:szCs w:val="16"/>
              </w:rPr>
            </w:pPr>
            <w:r>
              <w:rPr>
                <w:rFonts w:ascii="Arial"/>
                <w:spacing w:val="-1"/>
                <w:sz w:val="16"/>
              </w:rPr>
              <w:t>geographic</w:t>
            </w:r>
            <w:r>
              <w:rPr>
                <w:rFonts w:ascii="Arial"/>
                <w:spacing w:val="-5"/>
                <w:sz w:val="16"/>
              </w:rPr>
              <w:t xml:space="preserve"> </w:t>
            </w:r>
            <w:r>
              <w:rPr>
                <w:rFonts w:ascii="Arial"/>
                <w:spacing w:val="-1"/>
                <w:sz w:val="16"/>
              </w:rPr>
              <w:t>area</w:t>
            </w:r>
            <w:r>
              <w:rPr>
                <w:rFonts w:ascii="Arial"/>
                <w:spacing w:val="-2"/>
                <w:sz w:val="16"/>
              </w:rPr>
              <w:t xml:space="preserve"> </w:t>
            </w:r>
            <w:r>
              <w:rPr>
                <w:rFonts w:ascii="Arial"/>
                <w:spacing w:val="-1"/>
                <w:sz w:val="16"/>
              </w:rPr>
              <w:t>will be</w:t>
            </w:r>
            <w:r>
              <w:rPr>
                <w:rFonts w:ascii="Arial"/>
                <w:spacing w:val="-2"/>
                <w:sz w:val="16"/>
              </w:rPr>
              <w:t xml:space="preserve"> </w:t>
            </w:r>
            <w:r>
              <w:rPr>
                <w:rFonts w:ascii="Arial"/>
                <w:spacing w:val="-1"/>
                <w:sz w:val="16"/>
              </w:rPr>
              <w:t>leased?</w:t>
            </w:r>
          </w:p>
        </w:tc>
        <w:tc>
          <w:tcPr>
            <w:tcW w:w="353" w:type="dxa"/>
            <w:tcBorders>
              <w:top w:val="single" w:color="000000" w:sz="5" w:space="0"/>
              <w:left w:val="single" w:color="000000" w:sz="5" w:space="0"/>
              <w:bottom w:val="single" w:color="000000" w:sz="5" w:space="0"/>
              <w:right w:val="nil"/>
            </w:tcBorders>
          </w:tcPr>
          <w:p w:rsidR="00A05677" w:rsidRDefault="00A05677" w14:paraId="6B21A2A2" w14:textId="77777777">
            <w:pPr>
              <w:pStyle w:val="TableParagraph"/>
              <w:spacing w:before="5"/>
              <w:rPr>
                <w:rFonts w:ascii="Arial" w:hAnsi="Arial" w:eastAsia="Arial" w:cs="Arial"/>
                <w:sz w:val="15"/>
                <w:szCs w:val="15"/>
              </w:rPr>
            </w:pPr>
          </w:p>
          <w:p w:rsidR="00A05677" w:rsidRDefault="00EB45CB" w14:paraId="04690B8E" w14:textId="77777777">
            <w:pPr>
              <w:pStyle w:val="TableParagraph"/>
              <w:ind w:left="102"/>
              <w:rPr>
                <w:rFonts w:ascii="Arial" w:hAnsi="Arial" w:eastAsia="Arial" w:cs="Arial"/>
                <w:sz w:val="16"/>
                <w:szCs w:val="16"/>
              </w:rPr>
            </w:pPr>
            <w:r>
              <w:rPr>
                <w:rFonts w:ascii="Arial"/>
                <w:sz w:val="16"/>
              </w:rPr>
              <w:t>(</w:t>
            </w:r>
          </w:p>
        </w:tc>
        <w:tc>
          <w:tcPr>
            <w:tcW w:w="630" w:type="dxa"/>
            <w:tcBorders>
              <w:top w:val="single" w:color="000000" w:sz="5" w:space="0"/>
              <w:left w:val="nil"/>
              <w:bottom w:val="single" w:color="000000" w:sz="5" w:space="0"/>
              <w:right w:val="nil"/>
            </w:tcBorders>
          </w:tcPr>
          <w:p w:rsidR="00A05677" w:rsidRDefault="00A05677" w14:paraId="4CECECE0" w14:textId="77777777">
            <w:pPr>
              <w:pStyle w:val="TableParagraph"/>
              <w:spacing w:before="5"/>
              <w:rPr>
                <w:rFonts w:ascii="Arial" w:hAnsi="Arial" w:eastAsia="Arial" w:cs="Arial"/>
                <w:sz w:val="15"/>
                <w:szCs w:val="15"/>
              </w:rPr>
            </w:pPr>
          </w:p>
          <w:p w:rsidR="00A05677" w:rsidRDefault="00EB45CB" w14:paraId="3848203F" w14:textId="77777777">
            <w:pPr>
              <w:pStyle w:val="TableParagraph"/>
              <w:ind w:left="191"/>
              <w:rPr>
                <w:rFonts w:ascii="Arial" w:hAnsi="Arial" w:eastAsia="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color="000000" w:sz="5" w:space="0"/>
              <w:left w:val="nil"/>
              <w:bottom w:val="single" w:color="000000" w:sz="5" w:space="0"/>
              <w:right w:val="single" w:color="000000" w:sz="5" w:space="0"/>
            </w:tcBorders>
          </w:tcPr>
          <w:p w:rsidR="00A05677" w:rsidRDefault="00A05677" w14:paraId="4209E6AE" w14:textId="77777777">
            <w:pPr>
              <w:pStyle w:val="TableParagraph"/>
              <w:spacing w:before="5"/>
              <w:rPr>
                <w:rFonts w:ascii="Arial" w:hAnsi="Arial" w:eastAsia="Arial" w:cs="Arial"/>
                <w:sz w:val="15"/>
                <w:szCs w:val="15"/>
              </w:rPr>
            </w:pPr>
          </w:p>
          <w:p w:rsidR="00A05677" w:rsidRDefault="00EB45CB" w14:paraId="10E37A3B" w14:textId="77777777">
            <w:pPr>
              <w:pStyle w:val="TableParagraph"/>
              <w:ind w:left="65"/>
              <w:rPr>
                <w:rFonts w:ascii="Arial" w:hAnsi="Arial" w:eastAsia="Arial" w:cs="Arial"/>
                <w:sz w:val="16"/>
                <w:szCs w:val="16"/>
              </w:rPr>
            </w:pPr>
            <w:r>
              <w:rPr>
                <w:rFonts w:ascii="Arial"/>
                <w:spacing w:val="-1"/>
                <w:sz w:val="16"/>
                <w:u w:val="single" w:color="000000"/>
              </w:rPr>
              <w:t>N</w:t>
            </w:r>
            <w:r>
              <w:rPr>
                <w:rFonts w:ascii="Arial"/>
                <w:spacing w:val="-1"/>
                <w:sz w:val="16"/>
              </w:rPr>
              <w:t>o</w:t>
            </w:r>
          </w:p>
        </w:tc>
      </w:tr>
      <w:tr w:rsidR="00A05677" w14:paraId="2CA49F3C" w14:textId="77777777">
        <w:trPr>
          <w:trHeight w:val="958" w:hRule="exact"/>
        </w:trPr>
        <w:tc>
          <w:tcPr>
            <w:tcW w:w="8640" w:type="dxa"/>
            <w:tcBorders>
              <w:top w:val="single" w:color="000000" w:sz="5" w:space="0"/>
              <w:left w:val="single" w:color="000000" w:sz="5" w:space="0"/>
              <w:bottom w:val="single" w:color="000000" w:sz="5" w:space="0"/>
              <w:right w:val="single" w:color="000000" w:sz="5" w:space="0"/>
            </w:tcBorders>
          </w:tcPr>
          <w:p w:rsidR="00A05677" w:rsidRDefault="00EB45CB" w14:paraId="5CF53648" w14:textId="77777777">
            <w:pPr>
              <w:pStyle w:val="TableParagraph"/>
              <w:spacing w:line="174" w:lineRule="exact"/>
              <w:ind w:left="443" w:hanging="341"/>
              <w:rPr>
                <w:rFonts w:ascii="Arial" w:hAnsi="Arial" w:eastAsia="Arial" w:cs="Arial"/>
                <w:sz w:val="16"/>
                <w:szCs w:val="16"/>
              </w:rPr>
            </w:pPr>
            <w:r>
              <w:rPr>
                <w:rFonts w:ascii="Arial" w:hAnsi="Arial" w:eastAsia="Arial" w:cs="Arial"/>
                <w:spacing w:val="-1"/>
                <w:sz w:val="16"/>
                <w:szCs w:val="16"/>
              </w:rPr>
              <w:t>3b)</w:t>
            </w:r>
            <w:r>
              <w:rPr>
                <w:rFonts w:ascii="Arial" w:hAnsi="Arial" w:eastAsia="Arial" w:cs="Arial"/>
                <w:sz w:val="16"/>
                <w:szCs w:val="16"/>
              </w:rPr>
              <w:t xml:space="preserve"> </w:t>
            </w:r>
            <w:r>
              <w:rPr>
                <w:rFonts w:ascii="Arial" w:hAnsi="Arial" w:eastAsia="Arial" w:cs="Arial"/>
                <w:spacing w:val="15"/>
                <w:sz w:val="16"/>
                <w:szCs w:val="16"/>
              </w:rPr>
              <w:t xml:space="preserve"> </w:t>
            </w:r>
            <w:r>
              <w:rPr>
                <w:rFonts w:ascii="Arial" w:hAnsi="Arial" w:eastAsia="Arial" w:cs="Arial"/>
                <w:sz w:val="16"/>
                <w:szCs w:val="16"/>
              </w:rPr>
              <w:t>If</w:t>
            </w:r>
            <w:r>
              <w:rPr>
                <w:rFonts w:ascii="Arial" w:hAnsi="Arial" w:eastAsia="Arial" w:cs="Arial"/>
                <w:spacing w:val="9"/>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7"/>
                <w:sz w:val="16"/>
                <w:szCs w:val="16"/>
              </w:rPr>
              <w:t xml:space="preserve"> </w:t>
            </w:r>
            <w:r>
              <w:rPr>
                <w:rFonts w:ascii="Arial" w:hAnsi="Arial" w:eastAsia="Arial" w:cs="Arial"/>
                <w:spacing w:val="-1"/>
                <w:sz w:val="16"/>
                <w:szCs w:val="16"/>
              </w:rPr>
              <w:t>3a</w:t>
            </w:r>
            <w:r>
              <w:rPr>
                <w:rFonts w:ascii="Arial" w:hAnsi="Arial" w:eastAsia="Arial" w:cs="Arial"/>
                <w:spacing w:val="7"/>
                <w:sz w:val="16"/>
                <w:szCs w:val="16"/>
              </w:rPr>
              <w:t xml:space="preserve"> </w:t>
            </w:r>
            <w:r>
              <w:rPr>
                <w:rFonts w:ascii="Arial" w:hAnsi="Arial" w:eastAsia="Arial" w:cs="Arial"/>
                <w:spacing w:val="-2"/>
                <w:sz w:val="16"/>
                <w:szCs w:val="16"/>
              </w:rPr>
              <w:t>is</w:t>
            </w:r>
            <w:r>
              <w:rPr>
                <w:rFonts w:ascii="Arial" w:hAnsi="Arial" w:eastAsia="Arial" w:cs="Arial"/>
                <w:spacing w:val="9"/>
                <w:sz w:val="16"/>
                <w:szCs w:val="16"/>
              </w:rPr>
              <w:t xml:space="preserve"> </w:t>
            </w:r>
            <w:r>
              <w:rPr>
                <w:rFonts w:ascii="Arial" w:hAnsi="Arial" w:eastAsia="Arial" w:cs="Arial"/>
                <w:spacing w:val="-1"/>
                <w:sz w:val="16"/>
                <w:szCs w:val="16"/>
              </w:rPr>
              <w:t>‘Y’,</w:t>
            </w:r>
            <w:r>
              <w:rPr>
                <w:rFonts w:ascii="Arial" w:hAnsi="Arial" w:eastAsia="Arial" w:cs="Arial"/>
                <w:spacing w:val="9"/>
                <w:sz w:val="16"/>
                <w:szCs w:val="16"/>
              </w:rPr>
              <w:t xml:space="preserve"> </w:t>
            </w:r>
            <w:r>
              <w:rPr>
                <w:rFonts w:ascii="Arial" w:hAnsi="Arial" w:eastAsia="Arial" w:cs="Arial"/>
                <w:spacing w:val="-2"/>
                <w:sz w:val="16"/>
                <w:szCs w:val="16"/>
              </w:rPr>
              <w:t>does</w:t>
            </w:r>
            <w:r>
              <w:rPr>
                <w:rFonts w:ascii="Arial" w:hAnsi="Arial" w:eastAsia="Arial" w:cs="Arial"/>
                <w:spacing w:val="7"/>
                <w:sz w:val="16"/>
                <w:szCs w:val="16"/>
              </w:rPr>
              <w:t xml:space="preserve"> </w:t>
            </w:r>
            <w:r>
              <w:rPr>
                <w:rFonts w:ascii="Arial" w:hAnsi="Arial" w:eastAsia="Arial" w:cs="Arial"/>
                <w:spacing w:val="-1"/>
                <w:sz w:val="16"/>
                <w:szCs w:val="16"/>
              </w:rPr>
              <w:t>this</w:t>
            </w:r>
            <w:r>
              <w:rPr>
                <w:rFonts w:ascii="Arial" w:hAnsi="Arial" w:eastAsia="Arial" w:cs="Arial"/>
                <w:spacing w:val="7"/>
                <w:sz w:val="16"/>
                <w:szCs w:val="16"/>
              </w:rPr>
              <w:t xml:space="preserve"> </w:t>
            </w:r>
            <w:r>
              <w:rPr>
                <w:rFonts w:ascii="Arial" w:hAnsi="Arial" w:eastAsia="Arial" w:cs="Arial"/>
                <w:spacing w:val="-1"/>
                <w:sz w:val="16"/>
                <w:szCs w:val="16"/>
              </w:rPr>
              <w:t>filing</w:t>
            </w:r>
            <w:r>
              <w:rPr>
                <w:rFonts w:ascii="Arial" w:hAnsi="Arial" w:eastAsia="Arial" w:cs="Arial"/>
                <w:spacing w:val="5"/>
                <w:sz w:val="16"/>
                <w:szCs w:val="16"/>
              </w:rPr>
              <w:t xml:space="preserve"> </w:t>
            </w:r>
            <w:r>
              <w:rPr>
                <w:rFonts w:ascii="Arial" w:hAnsi="Arial" w:eastAsia="Arial" w:cs="Arial"/>
                <w:spacing w:val="-1"/>
                <w:sz w:val="16"/>
                <w:szCs w:val="16"/>
              </w:rPr>
              <w:t>involve</w:t>
            </w:r>
            <w:r>
              <w:rPr>
                <w:rFonts w:ascii="Arial" w:hAnsi="Arial" w:eastAsia="Arial" w:cs="Arial"/>
                <w:spacing w:val="5"/>
                <w:sz w:val="16"/>
                <w:szCs w:val="16"/>
              </w:rPr>
              <w:t xml:space="preserve"> </w:t>
            </w:r>
            <w:r>
              <w:rPr>
                <w:rFonts w:ascii="Arial" w:hAnsi="Arial" w:eastAsia="Arial" w:cs="Arial"/>
                <w:spacing w:val="-1"/>
                <w:sz w:val="16"/>
                <w:szCs w:val="16"/>
              </w:rPr>
              <w:t>one</w:t>
            </w:r>
            <w:r>
              <w:rPr>
                <w:rFonts w:ascii="Arial" w:hAnsi="Arial" w:eastAsia="Arial" w:cs="Arial"/>
                <w:spacing w:val="5"/>
                <w:sz w:val="16"/>
                <w:szCs w:val="16"/>
              </w:rPr>
              <w:t xml:space="preserve"> </w:t>
            </w:r>
            <w:r>
              <w:rPr>
                <w:rFonts w:ascii="Arial" w:hAnsi="Arial" w:eastAsia="Arial" w:cs="Arial"/>
                <w:spacing w:val="-1"/>
                <w:sz w:val="16"/>
                <w:szCs w:val="16"/>
              </w:rPr>
              <w:t>or</w:t>
            </w:r>
            <w:r>
              <w:rPr>
                <w:rFonts w:ascii="Arial" w:hAnsi="Arial" w:eastAsia="Arial" w:cs="Arial"/>
                <w:spacing w:val="5"/>
                <w:sz w:val="16"/>
                <w:szCs w:val="16"/>
              </w:rPr>
              <w:t xml:space="preserve"> </w:t>
            </w:r>
            <w:r>
              <w:rPr>
                <w:rFonts w:ascii="Arial" w:hAnsi="Arial" w:eastAsia="Arial" w:cs="Arial"/>
                <w:sz w:val="16"/>
                <w:szCs w:val="16"/>
              </w:rPr>
              <w:t>more</w:t>
            </w:r>
            <w:r>
              <w:rPr>
                <w:rFonts w:ascii="Arial" w:hAnsi="Arial" w:eastAsia="Arial" w:cs="Arial"/>
                <w:spacing w:val="5"/>
                <w:sz w:val="16"/>
                <w:szCs w:val="16"/>
              </w:rPr>
              <w:t xml:space="preserve"> </w:t>
            </w:r>
            <w:r>
              <w:rPr>
                <w:rFonts w:ascii="Arial" w:hAnsi="Arial" w:eastAsia="Arial" w:cs="Arial"/>
                <w:spacing w:val="-1"/>
                <w:sz w:val="16"/>
                <w:szCs w:val="16"/>
              </w:rPr>
              <w:t>individual</w:t>
            </w:r>
            <w:r>
              <w:rPr>
                <w:rFonts w:ascii="Arial" w:hAnsi="Arial" w:eastAsia="Arial" w:cs="Arial"/>
                <w:spacing w:val="3"/>
                <w:sz w:val="16"/>
                <w:szCs w:val="16"/>
              </w:rPr>
              <w:t xml:space="preserve"> </w:t>
            </w:r>
            <w:r>
              <w:rPr>
                <w:rFonts w:ascii="Arial" w:hAnsi="Arial" w:eastAsia="Arial" w:cs="Arial"/>
                <w:spacing w:val="-1"/>
                <w:sz w:val="16"/>
                <w:szCs w:val="16"/>
              </w:rPr>
              <w:t>point-to-point</w:t>
            </w:r>
            <w:r>
              <w:rPr>
                <w:rFonts w:ascii="Arial" w:hAnsi="Arial" w:eastAsia="Arial" w:cs="Arial"/>
                <w:spacing w:val="-3"/>
                <w:sz w:val="16"/>
                <w:szCs w:val="16"/>
              </w:rPr>
              <w:t xml:space="preserve"> </w:t>
            </w:r>
            <w:r>
              <w:rPr>
                <w:rFonts w:ascii="Arial" w:hAnsi="Arial" w:eastAsia="Arial" w:cs="Arial"/>
                <w:spacing w:val="-1"/>
                <w:sz w:val="16"/>
                <w:szCs w:val="16"/>
              </w:rPr>
              <w:t>microwave</w:t>
            </w:r>
            <w:r>
              <w:rPr>
                <w:rFonts w:ascii="Arial" w:hAnsi="Arial" w:eastAsia="Arial" w:cs="Arial"/>
                <w:spacing w:val="3"/>
                <w:sz w:val="16"/>
                <w:szCs w:val="16"/>
              </w:rPr>
              <w:t xml:space="preserve"> </w:t>
            </w:r>
            <w:r>
              <w:rPr>
                <w:rFonts w:ascii="Arial" w:hAnsi="Arial" w:eastAsia="Arial" w:cs="Arial"/>
                <w:sz w:val="16"/>
                <w:szCs w:val="16"/>
              </w:rPr>
              <w:t>links</w:t>
            </w:r>
            <w:r>
              <w:rPr>
                <w:rFonts w:ascii="Arial" w:hAnsi="Arial" w:eastAsia="Arial" w:cs="Arial"/>
                <w:spacing w:val="4"/>
                <w:sz w:val="16"/>
                <w:szCs w:val="16"/>
              </w:rPr>
              <w:t xml:space="preserve"> </w:t>
            </w:r>
            <w:r>
              <w:rPr>
                <w:rFonts w:ascii="Arial" w:hAnsi="Arial" w:eastAsia="Arial" w:cs="Arial"/>
                <w:spacing w:val="-1"/>
                <w:sz w:val="16"/>
                <w:szCs w:val="16"/>
              </w:rPr>
              <w:t>that</w:t>
            </w:r>
            <w:r>
              <w:rPr>
                <w:rFonts w:ascii="Arial" w:hAnsi="Arial" w:eastAsia="Arial" w:cs="Arial"/>
                <w:spacing w:val="6"/>
                <w:sz w:val="16"/>
                <w:szCs w:val="16"/>
              </w:rPr>
              <w:t xml:space="preserve"> </w:t>
            </w:r>
            <w:r>
              <w:rPr>
                <w:rFonts w:ascii="Arial" w:hAnsi="Arial" w:eastAsia="Arial" w:cs="Arial"/>
                <w:spacing w:val="-1"/>
                <w:sz w:val="16"/>
                <w:szCs w:val="16"/>
              </w:rPr>
              <w:t>will</w:t>
            </w:r>
            <w:r>
              <w:rPr>
                <w:rFonts w:ascii="Arial" w:hAnsi="Arial" w:eastAsia="Arial" w:cs="Arial"/>
                <w:spacing w:val="8"/>
                <w:sz w:val="16"/>
                <w:szCs w:val="16"/>
              </w:rPr>
              <w:t xml:space="preserve"> </w:t>
            </w:r>
            <w:r>
              <w:rPr>
                <w:rFonts w:ascii="Arial" w:hAnsi="Arial" w:eastAsia="Arial" w:cs="Arial"/>
                <w:spacing w:val="-1"/>
                <w:sz w:val="16"/>
                <w:szCs w:val="16"/>
              </w:rPr>
              <w:t>be</w:t>
            </w:r>
          </w:p>
          <w:p w:rsidR="00A05677" w:rsidRDefault="00EB45CB" w14:paraId="463058A0" w14:textId="77777777">
            <w:pPr>
              <w:pStyle w:val="TableParagraph"/>
              <w:spacing w:before="3"/>
              <w:ind w:left="443"/>
              <w:rPr>
                <w:rFonts w:ascii="Arial" w:hAnsi="Arial" w:eastAsia="Arial" w:cs="Arial"/>
                <w:sz w:val="16"/>
                <w:szCs w:val="16"/>
              </w:rPr>
            </w:pPr>
            <w:r>
              <w:rPr>
                <w:rFonts w:ascii="Arial"/>
                <w:spacing w:val="-1"/>
                <w:sz w:val="16"/>
              </w:rPr>
              <w:t>leased?</w:t>
            </w:r>
          </w:p>
          <w:p w:rsidR="00A05677" w:rsidRDefault="00A05677" w14:paraId="47C4D541" w14:textId="77777777">
            <w:pPr>
              <w:pStyle w:val="TableParagraph"/>
              <w:spacing w:before="9"/>
              <w:rPr>
                <w:rFonts w:ascii="Arial" w:hAnsi="Arial" w:eastAsia="Arial" w:cs="Arial"/>
                <w:sz w:val="16"/>
                <w:szCs w:val="16"/>
              </w:rPr>
            </w:pPr>
          </w:p>
          <w:p w:rsidR="00A05677" w:rsidRDefault="00EB45CB" w14:paraId="6536045D" w14:textId="77777777">
            <w:pPr>
              <w:pStyle w:val="TableParagraph"/>
              <w:ind w:left="443"/>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3b</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pacing w:val="-1"/>
                <w:sz w:val="16"/>
                <w:szCs w:val="16"/>
              </w:rPr>
              <w:t>‘Y’,</w:t>
            </w:r>
            <w:r>
              <w:rPr>
                <w:rFonts w:ascii="Arial" w:hAnsi="Arial" w:eastAsia="Arial" w:cs="Arial"/>
                <w:spacing w:val="-3"/>
                <w:sz w:val="16"/>
                <w:szCs w:val="16"/>
              </w:rPr>
              <w:t xml:space="preserve"> </w:t>
            </w:r>
            <w:r>
              <w:rPr>
                <w:rFonts w:ascii="Arial" w:hAnsi="Arial" w:eastAsia="Arial" w:cs="Arial"/>
                <w:sz w:val="16"/>
                <w:szCs w:val="16"/>
              </w:rPr>
              <w:t>complete</w:t>
            </w:r>
            <w:r>
              <w:rPr>
                <w:rFonts w:ascii="Arial" w:hAnsi="Arial" w:eastAsia="Arial" w:cs="Arial"/>
                <w:spacing w:val="-7"/>
                <w:sz w:val="16"/>
                <w:szCs w:val="16"/>
              </w:rPr>
              <w:t xml:space="preserve"> </w:t>
            </w:r>
            <w:r>
              <w:rPr>
                <w:rFonts w:ascii="Arial" w:hAnsi="Arial" w:eastAsia="Arial" w:cs="Arial"/>
                <w:spacing w:val="-1"/>
                <w:sz w:val="16"/>
                <w:szCs w:val="16"/>
              </w:rPr>
              <w:t>Schedule</w:t>
            </w:r>
            <w:r>
              <w:rPr>
                <w:rFonts w:ascii="Arial" w:hAnsi="Arial" w:eastAsia="Arial" w:cs="Arial"/>
                <w:spacing w:val="-7"/>
                <w:sz w:val="16"/>
                <w:szCs w:val="16"/>
              </w:rPr>
              <w:t xml:space="preserve"> </w:t>
            </w:r>
            <w:r>
              <w:rPr>
                <w:rFonts w:ascii="Arial" w:hAnsi="Arial" w:eastAsia="Arial" w:cs="Arial"/>
                <w:spacing w:val="-1"/>
                <w:sz w:val="16"/>
                <w:szCs w:val="16"/>
              </w:rPr>
              <w:t>H.</w:t>
            </w:r>
          </w:p>
          <w:p w:rsidR="00A05677" w:rsidRDefault="00EB45CB" w14:paraId="6452573F" w14:textId="77777777">
            <w:pPr>
              <w:pStyle w:val="TableParagraph"/>
              <w:spacing w:before="5"/>
              <w:ind w:left="443"/>
              <w:rPr>
                <w:rFonts w:ascii="Arial" w:hAnsi="Arial" w:eastAsia="Arial" w:cs="Arial"/>
                <w:sz w:val="16"/>
                <w:szCs w:val="16"/>
              </w:rPr>
            </w:pP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3b</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pacing w:val="-1"/>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complete</w:t>
            </w:r>
            <w:r>
              <w:rPr>
                <w:rFonts w:ascii="Arial" w:hAnsi="Arial" w:eastAsia="Arial" w:cs="Arial"/>
                <w:spacing w:val="-5"/>
                <w:sz w:val="16"/>
                <w:szCs w:val="16"/>
              </w:rPr>
              <w:t xml:space="preserve"> </w:t>
            </w:r>
            <w:r>
              <w:rPr>
                <w:rFonts w:ascii="Arial" w:hAnsi="Arial" w:eastAsia="Arial" w:cs="Arial"/>
                <w:spacing w:val="-1"/>
                <w:sz w:val="16"/>
                <w:szCs w:val="16"/>
              </w:rPr>
              <w:t>Schedule</w:t>
            </w:r>
            <w:r>
              <w:rPr>
                <w:rFonts w:ascii="Arial" w:hAnsi="Arial" w:eastAsia="Arial" w:cs="Arial"/>
                <w:spacing w:val="-9"/>
                <w:sz w:val="16"/>
                <w:szCs w:val="16"/>
              </w:rPr>
              <w:t xml:space="preserve"> </w:t>
            </w:r>
            <w:r>
              <w:rPr>
                <w:rFonts w:ascii="Arial" w:hAnsi="Arial" w:eastAsia="Arial" w:cs="Arial"/>
                <w:sz w:val="16"/>
                <w:szCs w:val="16"/>
              </w:rPr>
              <w:t>F</w:t>
            </w:r>
            <w:r>
              <w:rPr>
                <w:rFonts w:ascii="Arial" w:hAnsi="Arial" w:eastAsia="Arial" w:cs="Arial"/>
                <w:spacing w:val="-1"/>
                <w:sz w:val="16"/>
                <w:szCs w:val="16"/>
              </w:rPr>
              <w:t xml:space="preserve"> and, </w:t>
            </w:r>
            <w:r>
              <w:rPr>
                <w:rFonts w:ascii="Arial" w:hAnsi="Arial" w:eastAsia="Arial" w:cs="Arial"/>
                <w:spacing w:val="-2"/>
                <w:sz w:val="16"/>
                <w:szCs w:val="16"/>
              </w:rPr>
              <w:t>if</w:t>
            </w:r>
            <w:r>
              <w:rPr>
                <w:rFonts w:ascii="Arial" w:hAnsi="Arial" w:eastAsia="Arial" w:cs="Arial"/>
                <w:spacing w:val="-1"/>
                <w:sz w:val="16"/>
                <w:szCs w:val="16"/>
              </w:rPr>
              <w:t xml:space="preserve"> applicable,</w:t>
            </w:r>
            <w:r>
              <w:rPr>
                <w:rFonts w:ascii="Arial" w:hAnsi="Arial" w:eastAsia="Arial" w:cs="Arial"/>
                <w:spacing w:val="-8"/>
                <w:sz w:val="16"/>
                <w:szCs w:val="16"/>
              </w:rPr>
              <w:t xml:space="preserve"> </w:t>
            </w:r>
            <w:r>
              <w:rPr>
                <w:rFonts w:ascii="Arial" w:hAnsi="Arial" w:eastAsia="Arial" w:cs="Arial"/>
                <w:spacing w:val="-1"/>
                <w:sz w:val="16"/>
                <w:szCs w:val="16"/>
              </w:rPr>
              <w:t>Schedule</w:t>
            </w:r>
            <w:r>
              <w:rPr>
                <w:rFonts w:ascii="Arial" w:hAnsi="Arial" w:eastAsia="Arial" w:cs="Arial"/>
                <w:spacing w:val="-7"/>
                <w:sz w:val="16"/>
                <w:szCs w:val="16"/>
              </w:rPr>
              <w:t xml:space="preserve"> </w:t>
            </w:r>
            <w:r>
              <w:rPr>
                <w:rFonts w:ascii="Arial" w:hAnsi="Arial" w:eastAsia="Arial" w:cs="Arial"/>
                <w:spacing w:val="-1"/>
                <w:sz w:val="16"/>
                <w:szCs w:val="16"/>
              </w:rPr>
              <w:t>G.</w:t>
            </w:r>
          </w:p>
        </w:tc>
        <w:tc>
          <w:tcPr>
            <w:tcW w:w="353" w:type="dxa"/>
            <w:tcBorders>
              <w:top w:val="single" w:color="000000" w:sz="5" w:space="0"/>
              <w:left w:val="single" w:color="000000" w:sz="5" w:space="0"/>
              <w:bottom w:val="single" w:color="000000" w:sz="5" w:space="0"/>
              <w:right w:val="nil"/>
            </w:tcBorders>
          </w:tcPr>
          <w:p w:rsidR="00A05677" w:rsidRDefault="00A05677" w14:paraId="45EA0891" w14:textId="77777777">
            <w:pPr>
              <w:pStyle w:val="TableParagraph"/>
              <w:spacing w:before="5"/>
              <w:rPr>
                <w:rFonts w:ascii="Arial" w:hAnsi="Arial" w:eastAsia="Arial" w:cs="Arial"/>
                <w:sz w:val="15"/>
                <w:szCs w:val="15"/>
              </w:rPr>
            </w:pPr>
          </w:p>
          <w:p w:rsidR="00A05677" w:rsidRDefault="00EB45CB" w14:paraId="3E57861B" w14:textId="77777777">
            <w:pPr>
              <w:pStyle w:val="TableParagraph"/>
              <w:ind w:left="102"/>
              <w:rPr>
                <w:rFonts w:ascii="Arial" w:hAnsi="Arial" w:eastAsia="Arial" w:cs="Arial"/>
                <w:sz w:val="16"/>
                <w:szCs w:val="16"/>
              </w:rPr>
            </w:pPr>
            <w:r>
              <w:rPr>
                <w:rFonts w:ascii="Arial"/>
                <w:sz w:val="16"/>
              </w:rPr>
              <w:t>(</w:t>
            </w:r>
          </w:p>
        </w:tc>
        <w:tc>
          <w:tcPr>
            <w:tcW w:w="630" w:type="dxa"/>
            <w:tcBorders>
              <w:top w:val="single" w:color="000000" w:sz="5" w:space="0"/>
              <w:left w:val="nil"/>
              <w:bottom w:val="single" w:color="000000" w:sz="5" w:space="0"/>
              <w:right w:val="nil"/>
            </w:tcBorders>
          </w:tcPr>
          <w:p w:rsidR="00A05677" w:rsidRDefault="00A05677" w14:paraId="3EC09512" w14:textId="77777777">
            <w:pPr>
              <w:pStyle w:val="TableParagraph"/>
              <w:spacing w:before="5"/>
              <w:rPr>
                <w:rFonts w:ascii="Arial" w:hAnsi="Arial" w:eastAsia="Arial" w:cs="Arial"/>
                <w:sz w:val="15"/>
                <w:szCs w:val="15"/>
              </w:rPr>
            </w:pPr>
          </w:p>
          <w:p w:rsidR="00A05677" w:rsidRDefault="00EB45CB" w14:paraId="7D23B684" w14:textId="77777777">
            <w:pPr>
              <w:pStyle w:val="TableParagraph"/>
              <w:ind w:left="191"/>
              <w:rPr>
                <w:rFonts w:ascii="Arial" w:hAnsi="Arial" w:eastAsia="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color="000000" w:sz="5" w:space="0"/>
              <w:left w:val="nil"/>
              <w:bottom w:val="single" w:color="000000" w:sz="5" w:space="0"/>
              <w:right w:val="single" w:color="000000" w:sz="5" w:space="0"/>
            </w:tcBorders>
          </w:tcPr>
          <w:p w:rsidR="00A05677" w:rsidRDefault="00A05677" w14:paraId="5E1DE421" w14:textId="77777777">
            <w:pPr>
              <w:pStyle w:val="TableParagraph"/>
              <w:spacing w:before="5"/>
              <w:rPr>
                <w:rFonts w:ascii="Arial" w:hAnsi="Arial" w:eastAsia="Arial" w:cs="Arial"/>
                <w:sz w:val="15"/>
                <w:szCs w:val="15"/>
              </w:rPr>
            </w:pPr>
          </w:p>
          <w:p w:rsidR="00A05677" w:rsidRDefault="00EB45CB" w14:paraId="3BC5C1B2" w14:textId="77777777">
            <w:pPr>
              <w:pStyle w:val="TableParagraph"/>
              <w:ind w:left="65"/>
              <w:rPr>
                <w:rFonts w:ascii="Arial" w:hAnsi="Arial" w:eastAsia="Arial" w:cs="Arial"/>
                <w:sz w:val="16"/>
                <w:szCs w:val="16"/>
              </w:rPr>
            </w:pPr>
            <w:r>
              <w:rPr>
                <w:rFonts w:ascii="Arial"/>
                <w:spacing w:val="-1"/>
                <w:sz w:val="16"/>
                <w:u w:val="single" w:color="000000"/>
              </w:rPr>
              <w:t>N</w:t>
            </w:r>
            <w:r>
              <w:rPr>
                <w:rFonts w:ascii="Arial"/>
                <w:spacing w:val="-1"/>
                <w:sz w:val="16"/>
              </w:rPr>
              <w:t>o</w:t>
            </w:r>
          </w:p>
        </w:tc>
      </w:tr>
    </w:tbl>
    <w:p w:rsidR="00A05677" w:rsidRDefault="00A05677" w14:paraId="427D84E8" w14:textId="77777777">
      <w:pPr>
        <w:spacing w:before="3"/>
        <w:rPr>
          <w:rFonts w:ascii="Arial" w:hAnsi="Arial" w:eastAsia="Arial" w:cs="Arial"/>
          <w:sz w:val="10"/>
          <w:szCs w:val="10"/>
        </w:rPr>
      </w:pPr>
    </w:p>
    <w:p w:rsidR="00A05677" w:rsidRDefault="00EB45CB" w14:paraId="64609664" w14:textId="77777777">
      <w:pPr>
        <w:spacing w:before="71"/>
        <w:ind w:left="159"/>
        <w:rPr>
          <w:rFonts w:ascii="Arial" w:hAnsi="Arial" w:eastAsia="Arial" w:cs="Arial"/>
          <w:sz w:val="18"/>
          <w:szCs w:val="18"/>
        </w:rPr>
      </w:pPr>
      <w:r>
        <w:rPr>
          <w:rFonts w:ascii="Arial"/>
          <w:b/>
          <w:spacing w:val="-1"/>
          <w:sz w:val="18"/>
        </w:rPr>
        <w:t>Leased</w:t>
      </w:r>
      <w:r>
        <w:rPr>
          <w:rFonts w:ascii="Arial"/>
          <w:b/>
          <w:spacing w:val="-6"/>
          <w:sz w:val="18"/>
        </w:rPr>
        <w:t xml:space="preserve"> </w:t>
      </w:r>
      <w:r>
        <w:rPr>
          <w:rFonts w:ascii="Arial"/>
          <w:b/>
          <w:spacing w:val="-1"/>
          <w:sz w:val="18"/>
        </w:rPr>
        <w:t>Spectrum</w:t>
      </w:r>
      <w:r>
        <w:rPr>
          <w:rFonts w:ascii="Arial"/>
          <w:b/>
          <w:spacing w:val="-6"/>
          <w:sz w:val="18"/>
        </w:rPr>
        <w:t xml:space="preserve"> </w:t>
      </w:r>
      <w:r>
        <w:rPr>
          <w:rFonts w:ascii="Arial"/>
          <w:b/>
          <w:sz w:val="18"/>
        </w:rPr>
        <w:t>(For</w:t>
      </w:r>
      <w:r>
        <w:rPr>
          <w:rFonts w:ascii="Arial"/>
          <w:b/>
          <w:spacing w:val="-6"/>
          <w:sz w:val="18"/>
        </w:rPr>
        <w:t xml:space="preserve"> </w:t>
      </w:r>
      <w:r>
        <w:rPr>
          <w:rFonts w:ascii="Arial"/>
          <w:b/>
          <w:spacing w:val="-1"/>
          <w:sz w:val="18"/>
        </w:rPr>
        <w:t>Site-Based</w:t>
      </w:r>
      <w:r>
        <w:rPr>
          <w:rFonts w:ascii="Arial"/>
          <w:b/>
          <w:spacing w:val="-6"/>
          <w:sz w:val="18"/>
        </w:rPr>
        <w:t xml:space="preserve"> </w:t>
      </w:r>
      <w:r>
        <w:rPr>
          <w:rFonts w:ascii="Arial"/>
          <w:b/>
          <w:spacing w:val="-1"/>
          <w:sz w:val="18"/>
        </w:rPr>
        <w:t>Services)</w:t>
      </w:r>
      <w:r>
        <w:rPr>
          <w:rFonts w:ascii="Arial"/>
          <w:b/>
          <w:spacing w:val="-7"/>
          <w:sz w:val="18"/>
        </w:rPr>
        <w:t xml:space="preserve"> </w:t>
      </w:r>
      <w:r>
        <w:rPr>
          <w:rFonts w:ascii="Arial"/>
          <w:spacing w:val="-1"/>
          <w:sz w:val="18"/>
        </w:rPr>
        <w:t>[For</w:t>
      </w:r>
      <w:r>
        <w:rPr>
          <w:rFonts w:ascii="Arial"/>
          <w:spacing w:val="-6"/>
          <w:sz w:val="18"/>
        </w:rPr>
        <w:t xml:space="preserve"> </w:t>
      </w:r>
      <w:r>
        <w:rPr>
          <w:rFonts w:ascii="Arial"/>
          <w:sz w:val="18"/>
        </w:rPr>
        <w:t>New</w:t>
      </w:r>
      <w:r>
        <w:rPr>
          <w:rFonts w:ascii="Arial"/>
          <w:spacing w:val="-11"/>
          <w:sz w:val="18"/>
        </w:rPr>
        <w:t xml:space="preserve"> </w:t>
      </w:r>
      <w:r>
        <w:rPr>
          <w:rFonts w:ascii="Arial"/>
          <w:spacing w:val="-1"/>
          <w:sz w:val="18"/>
        </w:rPr>
        <w:t>Leases</w:t>
      </w:r>
      <w:r>
        <w:rPr>
          <w:rFonts w:ascii="Arial"/>
          <w:spacing w:val="-6"/>
          <w:sz w:val="18"/>
        </w:rPr>
        <w:t xml:space="preserve"> </w:t>
      </w:r>
      <w:r>
        <w:rPr>
          <w:rFonts w:ascii="Arial"/>
          <w:spacing w:val="-1"/>
          <w:sz w:val="18"/>
        </w:rPr>
        <w:t>Only]</w:t>
      </w:r>
    </w:p>
    <w:p w:rsidR="00A05677" w:rsidRDefault="00B22126" w14:paraId="6876598F" w14:textId="77777777">
      <w:pPr>
        <w:spacing w:line="200" w:lineRule="atLeast"/>
        <w:ind w:left="14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60DA3BF7" wp14:editId="2F3B5A35">
                <wp:extent cx="6702425" cy="739775"/>
                <wp:effectExtent l="9525" t="9525" r="3175"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739775"/>
                          <a:chOff x="0" y="0"/>
                          <a:chExt cx="10555" cy="1165"/>
                        </a:xfrm>
                      </wpg:grpSpPr>
                      <wpg:grpSp>
                        <wpg:cNvPr id="49" name="Group 59"/>
                        <wpg:cNvGrpSpPr>
                          <a:grpSpLocks/>
                        </wpg:cNvGrpSpPr>
                        <wpg:grpSpPr bwMode="auto">
                          <a:xfrm>
                            <a:off x="7" y="7"/>
                            <a:ext cx="10541" cy="2"/>
                            <a:chOff x="7" y="7"/>
                            <a:chExt cx="10541" cy="2"/>
                          </a:xfrm>
                        </wpg:grpSpPr>
                        <wps:wsp>
                          <wps:cNvPr id="50" name="Freeform 60"/>
                          <wps:cNvSpPr>
                            <a:spLocks/>
                          </wps:cNvSpPr>
                          <wps:spPr bwMode="auto">
                            <a:xfrm>
                              <a:off x="7" y="7"/>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7"/>
                        <wpg:cNvGrpSpPr>
                          <a:grpSpLocks/>
                        </wpg:cNvGrpSpPr>
                        <wpg:grpSpPr bwMode="auto">
                          <a:xfrm>
                            <a:off x="13" y="13"/>
                            <a:ext cx="2" cy="1145"/>
                            <a:chOff x="13" y="13"/>
                            <a:chExt cx="2" cy="1145"/>
                          </a:xfrm>
                        </wpg:grpSpPr>
                        <wps:wsp>
                          <wps:cNvPr id="52" name="Freeform 58"/>
                          <wps:cNvSpPr>
                            <a:spLocks/>
                          </wps:cNvSpPr>
                          <wps:spPr bwMode="auto">
                            <a:xfrm>
                              <a:off x="13" y="13"/>
                              <a:ext cx="2" cy="1145"/>
                            </a:xfrm>
                            <a:custGeom>
                              <a:avLst/>
                              <a:gdLst>
                                <a:gd name="T0" fmla="+- 0 13 13"/>
                                <a:gd name="T1" fmla="*/ 13 h 1145"/>
                                <a:gd name="T2" fmla="+- 0 1158 13"/>
                                <a:gd name="T3" fmla="*/ 1158 h 1145"/>
                              </a:gdLst>
                              <a:ahLst/>
                              <a:cxnLst>
                                <a:cxn ang="0">
                                  <a:pos x="0" y="T1"/>
                                </a:cxn>
                                <a:cxn ang="0">
                                  <a:pos x="0" y="T3"/>
                                </a:cxn>
                              </a:cxnLst>
                              <a:rect l="0" t="0" r="r" b="b"/>
                              <a:pathLst>
                                <a:path h="1145">
                                  <a:moveTo>
                                    <a:pt x="0" y="0"/>
                                  </a:moveTo>
                                  <a:lnTo>
                                    <a:pt x="0" y="1145"/>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5"/>
                        <wpg:cNvGrpSpPr>
                          <a:grpSpLocks/>
                        </wpg:cNvGrpSpPr>
                        <wpg:grpSpPr bwMode="auto">
                          <a:xfrm>
                            <a:off x="7" y="1152"/>
                            <a:ext cx="10541" cy="2"/>
                            <a:chOff x="7" y="1152"/>
                            <a:chExt cx="10541" cy="2"/>
                          </a:xfrm>
                        </wpg:grpSpPr>
                        <wps:wsp>
                          <wps:cNvPr id="54" name="Freeform 56"/>
                          <wps:cNvSpPr>
                            <a:spLocks/>
                          </wps:cNvSpPr>
                          <wps:spPr bwMode="auto">
                            <a:xfrm>
                              <a:off x="7" y="1152"/>
                              <a:ext cx="10541" cy="2"/>
                            </a:xfrm>
                            <a:custGeom>
                              <a:avLst/>
                              <a:gdLst>
                                <a:gd name="T0" fmla="+- 0 7 7"/>
                                <a:gd name="T1" fmla="*/ T0 w 10541"/>
                                <a:gd name="T2" fmla="+- 0 10548 7"/>
                                <a:gd name="T3" fmla="*/ T2 w 10541"/>
                              </a:gdLst>
                              <a:ahLst/>
                              <a:cxnLst>
                                <a:cxn ang="0">
                                  <a:pos x="T1" y="0"/>
                                </a:cxn>
                                <a:cxn ang="0">
                                  <a:pos x="T3" y="0"/>
                                </a:cxn>
                              </a:cxnLst>
                              <a:rect l="0" t="0" r="r" b="b"/>
                              <a:pathLst>
                                <a:path w="10541">
                                  <a:moveTo>
                                    <a:pt x="0" y="0"/>
                                  </a:moveTo>
                                  <a:lnTo>
                                    <a:pt x="105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3"/>
                        <wpg:cNvGrpSpPr>
                          <a:grpSpLocks/>
                        </wpg:cNvGrpSpPr>
                        <wpg:grpSpPr bwMode="auto">
                          <a:xfrm>
                            <a:off x="8653" y="13"/>
                            <a:ext cx="2" cy="1145"/>
                            <a:chOff x="8653" y="13"/>
                            <a:chExt cx="2" cy="1145"/>
                          </a:xfrm>
                        </wpg:grpSpPr>
                        <wps:wsp>
                          <wps:cNvPr id="56" name="Freeform 54"/>
                          <wps:cNvSpPr>
                            <a:spLocks/>
                          </wps:cNvSpPr>
                          <wps:spPr bwMode="auto">
                            <a:xfrm>
                              <a:off x="8653" y="13"/>
                              <a:ext cx="2" cy="1145"/>
                            </a:xfrm>
                            <a:custGeom>
                              <a:avLst/>
                              <a:gdLst>
                                <a:gd name="T0" fmla="+- 0 13 13"/>
                                <a:gd name="T1" fmla="*/ 13 h 1145"/>
                                <a:gd name="T2" fmla="+- 0 1158 13"/>
                                <a:gd name="T3" fmla="*/ 1158 h 1145"/>
                              </a:gdLst>
                              <a:ahLst/>
                              <a:cxnLst>
                                <a:cxn ang="0">
                                  <a:pos x="0" y="T1"/>
                                </a:cxn>
                                <a:cxn ang="0">
                                  <a:pos x="0" y="T3"/>
                                </a:cxn>
                              </a:cxnLst>
                              <a:rect l="0" t="0" r="r" b="b"/>
                              <a:pathLst>
                                <a:path h="1145">
                                  <a:moveTo>
                                    <a:pt x="0" y="0"/>
                                  </a:moveTo>
                                  <a:lnTo>
                                    <a:pt x="0" y="1145"/>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49"/>
                        <wpg:cNvGrpSpPr>
                          <a:grpSpLocks/>
                        </wpg:cNvGrpSpPr>
                        <wpg:grpSpPr bwMode="auto">
                          <a:xfrm>
                            <a:off x="10543" y="13"/>
                            <a:ext cx="2" cy="1145"/>
                            <a:chOff x="10543" y="13"/>
                            <a:chExt cx="2" cy="1145"/>
                          </a:xfrm>
                        </wpg:grpSpPr>
                        <wps:wsp>
                          <wps:cNvPr id="58" name="Freeform 52"/>
                          <wps:cNvSpPr>
                            <a:spLocks/>
                          </wps:cNvSpPr>
                          <wps:spPr bwMode="auto">
                            <a:xfrm>
                              <a:off x="10543" y="13"/>
                              <a:ext cx="2" cy="1145"/>
                            </a:xfrm>
                            <a:custGeom>
                              <a:avLst/>
                              <a:gdLst>
                                <a:gd name="T0" fmla="+- 0 13 13"/>
                                <a:gd name="T1" fmla="*/ 13 h 1145"/>
                                <a:gd name="T2" fmla="+- 0 1158 13"/>
                                <a:gd name="T3" fmla="*/ 1158 h 1145"/>
                              </a:gdLst>
                              <a:ahLst/>
                              <a:cxnLst>
                                <a:cxn ang="0">
                                  <a:pos x="0" y="T1"/>
                                </a:cxn>
                                <a:cxn ang="0">
                                  <a:pos x="0" y="T3"/>
                                </a:cxn>
                              </a:cxnLst>
                              <a:rect l="0" t="0" r="r" b="b"/>
                              <a:pathLst>
                                <a:path h="1145">
                                  <a:moveTo>
                                    <a:pt x="0" y="0"/>
                                  </a:moveTo>
                                  <a:lnTo>
                                    <a:pt x="0" y="11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51"/>
                          <wps:cNvSpPr txBox="1">
                            <a:spLocks noChangeArrowheads="1"/>
                          </wps:cNvSpPr>
                          <wps:spPr bwMode="auto">
                            <a:xfrm>
                              <a:off x="13" y="7"/>
                              <a:ext cx="8640" cy="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1E583C37" w14:textId="77777777">
                                <w:pPr>
                                  <w:spacing w:before="2" w:line="247" w:lineRule="auto"/>
                                  <w:ind w:left="447" w:right="204" w:hanging="341"/>
                                  <w:rPr>
                                    <w:rFonts w:ascii="Arial" w:hAnsi="Arial" w:eastAsia="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rsidR="008A04E7" w:rsidRDefault="008A04E7" w14:paraId="3A0AC45A" w14:textId="77777777">
                                <w:pPr>
                                  <w:spacing w:line="182" w:lineRule="exact"/>
                                  <w:ind w:left="447"/>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 xml:space="preserve">to </w:t>
                                </w:r>
                                <w:r>
                                  <w:rPr>
                                    <w:rFonts w:ascii="Arial" w:hAnsi="Arial" w:eastAsia="Arial" w:cs="Arial"/>
                                    <w:spacing w:val="-2"/>
                                    <w:sz w:val="16"/>
                                    <w:szCs w:val="16"/>
                                  </w:rPr>
                                  <w:t>3c</w:t>
                                </w:r>
                                <w:r>
                                  <w:rPr>
                                    <w:rFonts w:ascii="Arial" w:hAnsi="Arial" w:eastAsia="Arial" w:cs="Arial"/>
                                    <w:spacing w:val="-3"/>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complete</w:t>
                                </w:r>
                                <w:r>
                                  <w:rPr>
                                    <w:rFonts w:ascii="Arial" w:hAnsi="Arial" w:eastAsia="Arial" w:cs="Arial"/>
                                    <w:spacing w:val="-7"/>
                                    <w:sz w:val="16"/>
                                    <w:szCs w:val="16"/>
                                  </w:rPr>
                                  <w:t xml:space="preserve"> </w:t>
                                </w:r>
                                <w:r>
                                  <w:rPr>
                                    <w:rFonts w:ascii="Arial" w:hAnsi="Arial" w:eastAsia="Arial" w:cs="Arial"/>
                                    <w:spacing w:val="-1"/>
                                    <w:sz w:val="16"/>
                                    <w:szCs w:val="16"/>
                                  </w:rPr>
                                  <w:t>Items</w:t>
                                </w:r>
                                <w:r>
                                  <w:rPr>
                                    <w:rFonts w:ascii="Arial" w:hAnsi="Arial" w:eastAsia="Arial" w:cs="Arial"/>
                                    <w:spacing w:val="-5"/>
                                    <w:sz w:val="16"/>
                                    <w:szCs w:val="16"/>
                                  </w:rPr>
                                  <w:t xml:space="preserve"> </w:t>
                                </w:r>
                                <w:r>
                                  <w:rPr>
                                    <w:rFonts w:ascii="Arial" w:hAnsi="Arial" w:eastAsia="Arial" w:cs="Arial"/>
                                    <w:spacing w:val="-1"/>
                                    <w:sz w:val="16"/>
                                    <w:szCs w:val="16"/>
                                  </w:rPr>
                                  <w:t>178</w:t>
                                </w:r>
                                <w:r>
                                  <w:rPr>
                                    <w:rFonts w:ascii="Arial" w:hAnsi="Arial" w:eastAsia="Arial" w:cs="Arial"/>
                                    <w:spacing w:val="-2"/>
                                    <w:sz w:val="16"/>
                                    <w:szCs w:val="16"/>
                                  </w:rPr>
                                  <w:t xml:space="preserve"> </w:t>
                                </w:r>
                                <w:r>
                                  <w:rPr>
                                    <w:rFonts w:ascii="Arial" w:hAnsi="Arial" w:eastAsia="Arial" w:cs="Arial"/>
                                    <w:spacing w:val="-1"/>
                                    <w:sz w:val="16"/>
                                    <w:szCs w:val="16"/>
                                  </w:rPr>
                                  <w:t>(Call Sign)</w:t>
                                </w:r>
                                <w:r>
                                  <w:rPr>
                                    <w:rFonts w:ascii="Arial" w:hAnsi="Arial" w:eastAsia="Arial" w:cs="Arial"/>
                                    <w:spacing w:val="-5"/>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179</w:t>
                                </w:r>
                                <w:r>
                                  <w:rPr>
                                    <w:rFonts w:ascii="Arial" w:hAnsi="Arial" w:eastAsia="Arial" w:cs="Arial"/>
                                    <w:spacing w:val="-2"/>
                                    <w:sz w:val="16"/>
                                    <w:szCs w:val="16"/>
                                  </w:rPr>
                                  <w:t xml:space="preserve"> (Radio</w:t>
                                </w:r>
                                <w:r>
                                  <w:rPr>
                                    <w:rFonts w:ascii="Arial" w:hAnsi="Arial" w:eastAsia="Arial" w:cs="Arial"/>
                                    <w:spacing w:val="-5"/>
                                    <w:sz w:val="16"/>
                                    <w:szCs w:val="16"/>
                                  </w:rPr>
                                  <w:t xml:space="preserve"> </w:t>
                                </w:r>
                                <w:r>
                                  <w:rPr>
                                    <w:rFonts w:ascii="Arial" w:hAnsi="Arial" w:eastAsia="Arial" w:cs="Arial"/>
                                    <w:spacing w:val="-1"/>
                                    <w:sz w:val="16"/>
                                    <w:szCs w:val="16"/>
                                  </w:rPr>
                                  <w:t>Service</w:t>
                                </w:r>
                                <w:r>
                                  <w:rPr>
                                    <w:rFonts w:ascii="Arial" w:hAnsi="Arial" w:eastAsia="Arial" w:cs="Arial"/>
                                    <w:spacing w:val="-7"/>
                                    <w:sz w:val="16"/>
                                    <w:szCs w:val="16"/>
                                  </w:rPr>
                                  <w:t xml:space="preserve"> </w:t>
                                </w:r>
                                <w:r>
                                  <w:rPr>
                                    <w:rFonts w:ascii="Arial" w:hAnsi="Arial" w:eastAsia="Arial" w:cs="Arial"/>
                                    <w:spacing w:val="-1"/>
                                    <w:sz w:val="16"/>
                                    <w:szCs w:val="16"/>
                                  </w:rPr>
                                  <w:t>Code)</w:t>
                                </w:r>
                                <w:r>
                                  <w:rPr>
                                    <w:rFonts w:ascii="Arial" w:hAnsi="Arial" w:eastAsia="Arial" w:cs="Arial"/>
                                    <w:spacing w:val="-5"/>
                                    <w:sz w:val="16"/>
                                    <w:szCs w:val="16"/>
                                  </w:rPr>
                                  <w:t xml:space="preserve"> </w:t>
                                </w:r>
                                <w:r>
                                  <w:rPr>
                                    <w:rFonts w:ascii="Arial" w:hAnsi="Arial" w:eastAsia="Arial" w:cs="Arial"/>
                                    <w:spacing w:val="-1"/>
                                    <w:sz w:val="16"/>
                                    <w:szCs w:val="16"/>
                                  </w:rPr>
                                  <w:t>on</w:t>
                                </w:r>
                                <w:r>
                                  <w:rPr>
                                    <w:rFonts w:ascii="Arial" w:hAnsi="Arial" w:eastAsia="Arial" w:cs="Arial"/>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Main</w:t>
                                </w:r>
                                <w:r>
                                  <w:rPr>
                                    <w:rFonts w:ascii="Arial" w:hAnsi="Arial" w:eastAsia="Arial" w:cs="Arial"/>
                                    <w:spacing w:val="-5"/>
                                    <w:sz w:val="16"/>
                                    <w:szCs w:val="16"/>
                                  </w:rPr>
                                  <w:t xml:space="preserve"> </w:t>
                                </w:r>
                                <w:r>
                                  <w:rPr>
                                    <w:rFonts w:ascii="Arial" w:hAnsi="Arial" w:eastAsia="Arial" w:cs="Arial"/>
                                    <w:spacing w:val="-1"/>
                                    <w:sz w:val="16"/>
                                    <w:szCs w:val="16"/>
                                  </w:rPr>
                                  <w:t>Form.</w:t>
                                </w:r>
                              </w:p>
                              <w:p w:rsidR="008A04E7" w:rsidRDefault="008A04E7" w14:paraId="4A1B7747" w14:textId="77777777">
                                <w:pPr>
                                  <w:spacing w:before="5" w:line="245" w:lineRule="auto"/>
                                  <w:ind w:left="447" w:right="158"/>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6"/>
                                    <w:sz w:val="16"/>
                                    <w:szCs w:val="16"/>
                                  </w:rPr>
                                  <w:t xml:space="preserve"> </w:t>
                                </w:r>
                                <w:r>
                                  <w:rPr>
                                    <w:rFonts w:ascii="Arial" w:hAnsi="Arial" w:eastAsia="Arial" w:cs="Arial"/>
                                    <w:sz w:val="16"/>
                                    <w:szCs w:val="16"/>
                                  </w:rPr>
                                  <w:t>the</w:t>
                                </w:r>
                                <w:r>
                                  <w:rPr>
                                    <w:rFonts w:ascii="Arial" w:hAnsi="Arial" w:eastAsia="Arial" w:cs="Arial"/>
                                    <w:spacing w:val="14"/>
                                    <w:sz w:val="16"/>
                                    <w:szCs w:val="16"/>
                                  </w:rPr>
                                  <w:t xml:space="preserve"> </w:t>
                                </w:r>
                                <w:r>
                                  <w:rPr>
                                    <w:rFonts w:ascii="Arial" w:hAnsi="Arial" w:eastAsia="Arial" w:cs="Arial"/>
                                    <w:spacing w:val="-1"/>
                                    <w:sz w:val="16"/>
                                    <w:szCs w:val="16"/>
                                  </w:rPr>
                                  <w:t>response</w:t>
                                </w:r>
                                <w:r>
                                  <w:rPr>
                                    <w:rFonts w:ascii="Arial" w:hAnsi="Arial" w:eastAsia="Arial" w:cs="Arial"/>
                                    <w:spacing w:val="10"/>
                                    <w:sz w:val="16"/>
                                    <w:szCs w:val="16"/>
                                  </w:rPr>
                                  <w:t xml:space="preserve"> </w:t>
                                </w:r>
                                <w:r>
                                  <w:rPr>
                                    <w:rFonts w:ascii="Arial" w:hAnsi="Arial" w:eastAsia="Arial" w:cs="Arial"/>
                                    <w:sz w:val="16"/>
                                    <w:szCs w:val="16"/>
                                  </w:rPr>
                                  <w:t>to</w:t>
                                </w:r>
                                <w:r>
                                  <w:rPr>
                                    <w:rFonts w:ascii="Arial" w:hAnsi="Arial" w:eastAsia="Arial" w:cs="Arial"/>
                                    <w:spacing w:val="15"/>
                                    <w:sz w:val="16"/>
                                    <w:szCs w:val="16"/>
                                  </w:rPr>
                                  <w:t xml:space="preserve"> </w:t>
                                </w:r>
                                <w:r>
                                  <w:rPr>
                                    <w:rFonts w:ascii="Arial" w:hAnsi="Arial" w:eastAsia="Arial" w:cs="Arial"/>
                                    <w:spacing w:val="-1"/>
                                    <w:sz w:val="16"/>
                                    <w:szCs w:val="16"/>
                                  </w:rPr>
                                  <w:t>3c</w:t>
                                </w:r>
                                <w:r>
                                  <w:rPr>
                                    <w:rFonts w:ascii="Arial" w:hAnsi="Arial" w:eastAsia="Arial" w:cs="Arial"/>
                                    <w:spacing w:val="14"/>
                                    <w:sz w:val="16"/>
                                    <w:szCs w:val="16"/>
                                  </w:rPr>
                                  <w:t xml:space="preserve"> </w:t>
                                </w:r>
                                <w:r>
                                  <w:rPr>
                                    <w:rFonts w:ascii="Arial" w:hAnsi="Arial" w:eastAsia="Arial" w:cs="Arial"/>
                                    <w:sz w:val="16"/>
                                    <w:szCs w:val="16"/>
                                  </w:rPr>
                                  <w:t>is</w:t>
                                </w:r>
                                <w:r>
                                  <w:rPr>
                                    <w:rFonts w:ascii="Arial" w:hAnsi="Arial" w:eastAsia="Arial" w:cs="Arial"/>
                                    <w:spacing w:val="14"/>
                                    <w:sz w:val="16"/>
                                    <w:szCs w:val="16"/>
                                  </w:rPr>
                                  <w:t xml:space="preserve"> </w:t>
                                </w:r>
                                <w:r>
                                  <w:rPr>
                                    <w:rFonts w:ascii="Arial" w:hAnsi="Arial" w:eastAsia="Arial" w:cs="Arial"/>
                                    <w:spacing w:val="-1"/>
                                    <w:sz w:val="16"/>
                                    <w:szCs w:val="16"/>
                                  </w:rPr>
                                  <w:t>‘Y’,</w:t>
                                </w:r>
                                <w:r>
                                  <w:rPr>
                                    <w:rFonts w:ascii="Arial" w:hAnsi="Arial" w:eastAsia="Arial" w:cs="Arial"/>
                                    <w:spacing w:val="16"/>
                                    <w:sz w:val="16"/>
                                    <w:szCs w:val="16"/>
                                  </w:rPr>
                                  <w:t xml:space="preserve"> </w:t>
                                </w:r>
                                <w:r>
                                  <w:rPr>
                                    <w:rFonts w:ascii="Arial" w:hAnsi="Arial" w:eastAsia="Arial" w:cs="Arial"/>
                                    <w:sz w:val="16"/>
                                    <w:szCs w:val="16"/>
                                  </w:rPr>
                                  <w:t>in</w:t>
                                </w:r>
                                <w:r>
                                  <w:rPr>
                                    <w:rFonts w:ascii="Arial" w:hAnsi="Arial" w:eastAsia="Arial" w:cs="Arial"/>
                                    <w:spacing w:val="15"/>
                                    <w:sz w:val="16"/>
                                    <w:szCs w:val="16"/>
                                  </w:rPr>
                                  <w:t xml:space="preserve"> </w:t>
                                </w:r>
                                <w:r>
                                  <w:rPr>
                                    <w:rFonts w:ascii="Arial" w:hAnsi="Arial" w:eastAsia="Arial" w:cs="Arial"/>
                                    <w:spacing w:val="-1"/>
                                    <w:sz w:val="16"/>
                                    <w:szCs w:val="16"/>
                                  </w:rPr>
                                  <w:t>addition</w:t>
                                </w:r>
                                <w:r>
                                  <w:rPr>
                                    <w:rFonts w:ascii="Arial" w:hAnsi="Arial" w:eastAsia="Arial" w:cs="Arial"/>
                                    <w:spacing w:val="10"/>
                                    <w:sz w:val="16"/>
                                    <w:szCs w:val="16"/>
                                  </w:rPr>
                                  <w:t xml:space="preserve"> </w:t>
                                </w:r>
                                <w:r>
                                  <w:rPr>
                                    <w:rFonts w:ascii="Arial" w:hAnsi="Arial" w:eastAsia="Arial" w:cs="Arial"/>
                                    <w:sz w:val="16"/>
                                    <w:szCs w:val="16"/>
                                  </w:rPr>
                                  <w:t>to</w:t>
                                </w:r>
                                <w:r>
                                  <w:rPr>
                                    <w:rFonts w:ascii="Arial" w:hAnsi="Arial" w:eastAsia="Arial" w:cs="Arial"/>
                                    <w:spacing w:val="15"/>
                                    <w:sz w:val="16"/>
                                    <w:szCs w:val="16"/>
                                  </w:rPr>
                                  <w:t xml:space="preserve"> </w:t>
                                </w:r>
                                <w:r>
                                  <w:rPr>
                                    <w:rFonts w:ascii="Arial" w:hAnsi="Arial" w:eastAsia="Arial" w:cs="Arial"/>
                                    <w:spacing w:val="-1"/>
                                    <w:sz w:val="16"/>
                                    <w:szCs w:val="16"/>
                                  </w:rPr>
                                  <w:t>Items</w:t>
                                </w:r>
                                <w:r>
                                  <w:rPr>
                                    <w:rFonts w:ascii="Arial" w:hAnsi="Arial" w:eastAsia="Arial" w:cs="Arial"/>
                                    <w:spacing w:val="14"/>
                                    <w:sz w:val="16"/>
                                    <w:szCs w:val="16"/>
                                  </w:rPr>
                                  <w:t xml:space="preserve"> </w:t>
                                </w:r>
                                <w:r>
                                  <w:rPr>
                                    <w:rFonts w:ascii="Arial" w:hAnsi="Arial" w:eastAsia="Arial" w:cs="Arial"/>
                                    <w:spacing w:val="-1"/>
                                    <w:sz w:val="16"/>
                                    <w:szCs w:val="16"/>
                                  </w:rPr>
                                  <w:t>178</w:t>
                                </w:r>
                                <w:r>
                                  <w:rPr>
                                    <w:rFonts w:ascii="Arial" w:hAnsi="Arial" w:eastAsia="Arial" w:cs="Arial"/>
                                    <w:spacing w:val="15"/>
                                    <w:sz w:val="16"/>
                                    <w:szCs w:val="16"/>
                                  </w:rPr>
                                  <w:t xml:space="preserve"> </w:t>
                                </w:r>
                                <w:r>
                                  <w:rPr>
                                    <w:rFonts w:ascii="Arial" w:hAnsi="Arial" w:eastAsia="Arial" w:cs="Arial"/>
                                    <w:spacing w:val="-1"/>
                                    <w:sz w:val="16"/>
                                    <w:szCs w:val="16"/>
                                  </w:rPr>
                                  <w:t>(Call</w:t>
                                </w:r>
                                <w:r>
                                  <w:rPr>
                                    <w:rFonts w:ascii="Arial" w:hAnsi="Arial" w:eastAsia="Arial" w:cs="Arial"/>
                                    <w:spacing w:val="15"/>
                                    <w:sz w:val="16"/>
                                    <w:szCs w:val="16"/>
                                  </w:rPr>
                                  <w:t xml:space="preserve"> </w:t>
                                </w:r>
                                <w:r>
                                  <w:rPr>
                                    <w:rFonts w:ascii="Arial" w:hAnsi="Arial" w:eastAsia="Arial" w:cs="Arial"/>
                                    <w:spacing w:val="-1"/>
                                    <w:sz w:val="16"/>
                                    <w:szCs w:val="16"/>
                                  </w:rPr>
                                  <w:t>Sign)</w:t>
                                </w:r>
                                <w:r>
                                  <w:rPr>
                                    <w:rFonts w:ascii="Arial" w:hAnsi="Arial" w:eastAsia="Arial" w:cs="Arial"/>
                                    <w:spacing w:val="12"/>
                                    <w:sz w:val="16"/>
                                    <w:szCs w:val="16"/>
                                  </w:rPr>
                                  <w:t xml:space="preserve"> </w:t>
                                </w:r>
                                <w:r>
                                  <w:rPr>
                                    <w:rFonts w:ascii="Arial" w:hAnsi="Arial" w:eastAsia="Arial" w:cs="Arial"/>
                                    <w:spacing w:val="-1"/>
                                    <w:sz w:val="16"/>
                                    <w:szCs w:val="16"/>
                                  </w:rPr>
                                  <w:t>and</w:t>
                                </w:r>
                                <w:r>
                                  <w:rPr>
                                    <w:rFonts w:ascii="Arial" w:hAnsi="Arial" w:eastAsia="Arial" w:cs="Arial"/>
                                    <w:spacing w:val="15"/>
                                    <w:sz w:val="16"/>
                                    <w:szCs w:val="16"/>
                                  </w:rPr>
                                  <w:t xml:space="preserve"> </w:t>
                                </w:r>
                                <w:r>
                                  <w:rPr>
                                    <w:rFonts w:ascii="Arial" w:hAnsi="Arial" w:eastAsia="Arial" w:cs="Arial"/>
                                    <w:spacing w:val="-1"/>
                                    <w:sz w:val="16"/>
                                    <w:szCs w:val="16"/>
                                  </w:rPr>
                                  <w:t>179</w:t>
                                </w:r>
                                <w:r>
                                  <w:rPr>
                                    <w:rFonts w:ascii="Arial" w:hAnsi="Arial" w:eastAsia="Arial" w:cs="Arial"/>
                                    <w:spacing w:val="15"/>
                                    <w:sz w:val="16"/>
                                    <w:szCs w:val="16"/>
                                  </w:rPr>
                                  <w:t xml:space="preserve"> </w:t>
                                </w:r>
                                <w:r>
                                  <w:rPr>
                                    <w:rFonts w:ascii="Arial" w:hAnsi="Arial" w:eastAsia="Arial" w:cs="Arial"/>
                                    <w:spacing w:val="-1"/>
                                    <w:sz w:val="16"/>
                                    <w:szCs w:val="16"/>
                                  </w:rPr>
                                  <w:t>(Radio</w:t>
                                </w:r>
                                <w:r>
                                  <w:rPr>
                                    <w:rFonts w:ascii="Arial" w:hAnsi="Arial" w:eastAsia="Arial" w:cs="Arial"/>
                                    <w:spacing w:val="12"/>
                                    <w:sz w:val="16"/>
                                    <w:szCs w:val="16"/>
                                  </w:rPr>
                                  <w:t xml:space="preserve"> </w:t>
                                </w:r>
                                <w:r>
                                  <w:rPr>
                                    <w:rFonts w:ascii="Arial" w:hAnsi="Arial" w:eastAsia="Arial" w:cs="Arial"/>
                                    <w:sz w:val="16"/>
                                    <w:szCs w:val="16"/>
                                  </w:rPr>
                                  <w:t>Service</w:t>
                                </w:r>
                                <w:r>
                                  <w:rPr>
                                    <w:rFonts w:ascii="Arial" w:hAnsi="Arial" w:eastAsia="Arial" w:cs="Arial"/>
                                    <w:spacing w:val="10"/>
                                    <w:sz w:val="16"/>
                                    <w:szCs w:val="16"/>
                                  </w:rPr>
                                  <w:t xml:space="preserve"> </w:t>
                                </w:r>
                                <w:r>
                                  <w:rPr>
                                    <w:rFonts w:ascii="Arial" w:hAnsi="Arial" w:eastAsia="Arial" w:cs="Arial"/>
                                    <w:spacing w:val="-1"/>
                                    <w:sz w:val="16"/>
                                    <w:szCs w:val="16"/>
                                  </w:rPr>
                                  <w:t>Code),</w:t>
                                </w:r>
                                <w:r>
                                  <w:rPr>
                                    <w:rFonts w:ascii="Arial" w:hAnsi="Arial" w:eastAsia="Arial" w:cs="Arial"/>
                                    <w:spacing w:val="14"/>
                                    <w:sz w:val="16"/>
                                    <w:szCs w:val="16"/>
                                  </w:rPr>
                                  <w:t xml:space="preserve"> </w:t>
                                </w:r>
                                <w:r>
                                  <w:rPr>
                                    <w:rFonts w:ascii="Arial" w:hAnsi="Arial" w:eastAsia="Arial" w:cs="Arial"/>
                                    <w:spacing w:val="-1"/>
                                    <w:sz w:val="16"/>
                                    <w:szCs w:val="16"/>
                                  </w:rPr>
                                  <w:t>complete</w:t>
                                </w:r>
                                <w:r>
                                  <w:rPr>
                                    <w:rFonts w:ascii="Arial" w:hAnsi="Arial" w:eastAsia="Arial" w:cs="Arial"/>
                                    <w:spacing w:val="10"/>
                                    <w:sz w:val="16"/>
                                    <w:szCs w:val="16"/>
                                  </w:rPr>
                                  <w:t xml:space="preserve"> </w:t>
                                </w:r>
                                <w:r>
                                  <w:rPr>
                                    <w:rFonts w:ascii="Arial" w:hAnsi="Arial" w:eastAsia="Arial" w:cs="Arial"/>
                                    <w:spacing w:val="-1"/>
                                    <w:sz w:val="16"/>
                                    <w:szCs w:val="16"/>
                                  </w:rPr>
                                  <w:t>Items</w:t>
                                </w:r>
                                <w:r>
                                  <w:rPr>
                                    <w:rFonts w:ascii="Arial" w:hAnsi="Arial" w:eastAsia="Arial" w:cs="Arial"/>
                                    <w:spacing w:val="57"/>
                                    <w:sz w:val="16"/>
                                    <w:szCs w:val="16"/>
                                  </w:rPr>
                                  <w:t xml:space="preserve"> </w:t>
                                </w:r>
                                <w:r>
                                  <w:rPr>
                                    <w:rFonts w:ascii="Arial" w:hAnsi="Arial" w:eastAsia="Arial" w:cs="Arial"/>
                                    <w:spacing w:val="-1"/>
                                    <w:sz w:val="16"/>
                                    <w:szCs w:val="16"/>
                                  </w:rPr>
                                  <w:t>180-184</w:t>
                                </w:r>
                                <w:r>
                                  <w:rPr>
                                    <w:rFonts w:ascii="Arial" w:hAnsi="Arial" w:eastAsia="Arial" w:cs="Arial"/>
                                    <w:spacing w:val="33"/>
                                    <w:sz w:val="16"/>
                                    <w:szCs w:val="16"/>
                                  </w:rPr>
                                  <w:t xml:space="preserve"> </w:t>
                                </w:r>
                                <w:r>
                                  <w:rPr>
                                    <w:rFonts w:ascii="Arial" w:hAnsi="Arial" w:eastAsia="Arial" w:cs="Arial"/>
                                    <w:spacing w:val="-1"/>
                                    <w:sz w:val="16"/>
                                    <w:szCs w:val="16"/>
                                  </w:rPr>
                                  <w:t>(Location</w:t>
                                </w:r>
                                <w:r>
                                  <w:rPr>
                                    <w:rFonts w:ascii="Arial" w:hAnsi="Arial" w:eastAsia="Arial" w:cs="Arial"/>
                                    <w:spacing w:val="31"/>
                                    <w:sz w:val="16"/>
                                    <w:szCs w:val="16"/>
                                  </w:rPr>
                                  <w:t xml:space="preserve"> </w:t>
                                </w:r>
                                <w:r>
                                  <w:rPr>
                                    <w:rFonts w:ascii="Arial" w:hAnsi="Arial" w:eastAsia="Arial" w:cs="Arial"/>
                                    <w:spacing w:val="-1"/>
                                    <w:sz w:val="16"/>
                                    <w:szCs w:val="16"/>
                                  </w:rPr>
                                  <w:t>Number,</w:t>
                                </w:r>
                                <w:r>
                                  <w:rPr>
                                    <w:rFonts w:ascii="Arial" w:hAnsi="Arial" w:eastAsia="Arial" w:cs="Arial"/>
                                    <w:spacing w:val="33"/>
                                    <w:sz w:val="16"/>
                                    <w:szCs w:val="16"/>
                                  </w:rPr>
                                  <w:t xml:space="preserve"> </w:t>
                                </w:r>
                                <w:r>
                                  <w:rPr>
                                    <w:rFonts w:ascii="Arial" w:hAnsi="Arial" w:eastAsia="Arial" w:cs="Arial"/>
                                    <w:sz w:val="16"/>
                                    <w:szCs w:val="16"/>
                                  </w:rPr>
                                  <w:t>Path</w:t>
                                </w:r>
                                <w:r>
                                  <w:rPr>
                                    <w:rFonts w:ascii="Arial" w:hAnsi="Arial" w:eastAsia="Arial" w:cs="Arial"/>
                                    <w:spacing w:val="33"/>
                                    <w:sz w:val="16"/>
                                    <w:szCs w:val="16"/>
                                  </w:rPr>
                                  <w:t xml:space="preserve"> </w:t>
                                </w:r>
                                <w:r>
                                  <w:rPr>
                                    <w:rFonts w:ascii="Arial" w:hAnsi="Arial" w:eastAsia="Arial" w:cs="Arial"/>
                                    <w:spacing w:val="-1"/>
                                    <w:sz w:val="16"/>
                                    <w:szCs w:val="16"/>
                                  </w:rPr>
                                  <w:t>Number,</w:t>
                                </w:r>
                                <w:r>
                                  <w:rPr>
                                    <w:rFonts w:ascii="Arial" w:hAnsi="Arial" w:eastAsia="Arial" w:cs="Arial"/>
                                    <w:spacing w:val="33"/>
                                    <w:sz w:val="16"/>
                                    <w:szCs w:val="16"/>
                                  </w:rPr>
                                  <w:t xml:space="preserve"> </w:t>
                                </w:r>
                                <w:r>
                                  <w:rPr>
                                    <w:rFonts w:ascii="Arial" w:hAnsi="Arial" w:eastAsia="Arial" w:cs="Arial"/>
                                    <w:spacing w:val="-1"/>
                                    <w:sz w:val="16"/>
                                    <w:szCs w:val="16"/>
                                  </w:rPr>
                                  <w:t>Frequency</w:t>
                                </w:r>
                                <w:r>
                                  <w:rPr>
                                    <w:rFonts w:ascii="Arial" w:hAnsi="Arial" w:eastAsia="Arial" w:cs="Arial"/>
                                    <w:spacing w:val="28"/>
                                    <w:sz w:val="16"/>
                                    <w:szCs w:val="16"/>
                                  </w:rPr>
                                  <w:t xml:space="preserve"> </w:t>
                                </w:r>
                                <w:r>
                                  <w:rPr>
                                    <w:rFonts w:ascii="Arial" w:hAnsi="Arial" w:eastAsia="Arial" w:cs="Arial"/>
                                    <w:spacing w:val="-1"/>
                                    <w:sz w:val="16"/>
                                    <w:szCs w:val="16"/>
                                  </w:rPr>
                                  <w:t>Number,</w:t>
                                </w:r>
                                <w:r>
                                  <w:rPr>
                                    <w:rFonts w:ascii="Arial" w:hAnsi="Arial" w:eastAsia="Arial" w:cs="Arial"/>
                                    <w:spacing w:val="36"/>
                                    <w:sz w:val="16"/>
                                    <w:szCs w:val="16"/>
                                  </w:rPr>
                                  <w:t xml:space="preserve"> </w:t>
                                </w:r>
                                <w:r>
                                  <w:rPr>
                                    <w:rFonts w:ascii="Arial" w:hAnsi="Arial" w:eastAsia="Arial" w:cs="Arial"/>
                                    <w:spacing w:val="-2"/>
                                    <w:sz w:val="16"/>
                                    <w:szCs w:val="16"/>
                                  </w:rPr>
                                  <w:t>Lower</w:t>
                                </w:r>
                                <w:r>
                                  <w:rPr>
                                    <w:rFonts w:ascii="Arial" w:hAnsi="Arial" w:eastAsia="Arial" w:cs="Arial"/>
                                    <w:spacing w:val="36"/>
                                    <w:sz w:val="16"/>
                                    <w:szCs w:val="16"/>
                                  </w:rPr>
                                  <w:t xml:space="preserve"> </w:t>
                                </w:r>
                                <w:r>
                                  <w:rPr>
                                    <w:rFonts w:ascii="Arial" w:hAnsi="Arial" w:eastAsia="Arial" w:cs="Arial"/>
                                    <w:spacing w:val="-1"/>
                                    <w:sz w:val="16"/>
                                    <w:szCs w:val="16"/>
                                  </w:rPr>
                                  <w:t>Frequency</w:t>
                                </w:r>
                                <w:r>
                                  <w:rPr>
                                    <w:rFonts w:ascii="Arial" w:hAnsi="Arial" w:eastAsia="Arial" w:cs="Arial"/>
                                    <w:spacing w:val="31"/>
                                    <w:sz w:val="16"/>
                                    <w:szCs w:val="16"/>
                                  </w:rPr>
                                  <w:t xml:space="preserve"> </w:t>
                                </w:r>
                                <w:r>
                                  <w:rPr>
                                    <w:rFonts w:ascii="Arial" w:hAnsi="Arial" w:eastAsia="Arial" w:cs="Arial"/>
                                    <w:spacing w:val="-1"/>
                                    <w:sz w:val="16"/>
                                    <w:szCs w:val="16"/>
                                  </w:rPr>
                                  <w:t>and</w:t>
                                </w:r>
                                <w:r>
                                  <w:rPr>
                                    <w:rFonts w:ascii="Arial" w:hAnsi="Arial" w:eastAsia="Arial" w:cs="Arial"/>
                                    <w:spacing w:val="36"/>
                                    <w:sz w:val="16"/>
                                    <w:szCs w:val="16"/>
                                  </w:rPr>
                                  <w:t xml:space="preserve"> </w:t>
                                </w:r>
                                <w:r>
                                  <w:rPr>
                                    <w:rFonts w:ascii="Arial" w:hAnsi="Arial" w:eastAsia="Arial" w:cs="Arial"/>
                                    <w:spacing w:val="-1"/>
                                    <w:sz w:val="16"/>
                                    <w:szCs w:val="16"/>
                                  </w:rPr>
                                  <w:t>Upper</w:t>
                                </w:r>
                                <w:r>
                                  <w:rPr>
                                    <w:rFonts w:ascii="Arial" w:hAnsi="Arial" w:eastAsia="Arial" w:cs="Arial"/>
                                    <w:spacing w:val="37"/>
                                    <w:sz w:val="16"/>
                                    <w:szCs w:val="16"/>
                                  </w:rPr>
                                  <w:t xml:space="preserve"> </w:t>
                                </w:r>
                                <w:r>
                                  <w:rPr>
                                    <w:rFonts w:ascii="Arial" w:hAnsi="Arial" w:eastAsia="Arial" w:cs="Arial"/>
                                    <w:spacing w:val="-1"/>
                                    <w:sz w:val="16"/>
                                    <w:szCs w:val="16"/>
                                  </w:rPr>
                                  <w:t>Frequency),</w:t>
                                </w:r>
                                <w:r>
                                  <w:rPr>
                                    <w:rFonts w:ascii="Arial" w:hAnsi="Arial" w:eastAsia="Arial" w:cs="Arial"/>
                                    <w:spacing w:val="32"/>
                                    <w:sz w:val="16"/>
                                    <w:szCs w:val="16"/>
                                  </w:rPr>
                                  <w:t xml:space="preserve"> </w:t>
                                </w:r>
                                <w:r>
                                  <w:rPr>
                                    <w:rFonts w:ascii="Arial" w:hAnsi="Arial" w:eastAsia="Arial" w:cs="Arial"/>
                                    <w:spacing w:val="-2"/>
                                    <w:sz w:val="16"/>
                                    <w:szCs w:val="16"/>
                                  </w:rPr>
                                  <w:t>as</w:t>
                                </w:r>
                                <w:r>
                                  <w:rPr>
                                    <w:rFonts w:ascii="Arial" w:hAnsi="Arial" w:eastAsia="Arial" w:cs="Arial"/>
                                    <w:spacing w:val="75"/>
                                    <w:sz w:val="16"/>
                                    <w:szCs w:val="16"/>
                                  </w:rPr>
                                  <w:t xml:space="preserve"> </w:t>
                                </w:r>
                                <w:r>
                                  <w:rPr>
                                    <w:rFonts w:ascii="Arial" w:hAnsi="Arial" w:eastAsia="Arial" w:cs="Arial"/>
                                    <w:spacing w:val="-1"/>
                                    <w:sz w:val="16"/>
                                    <w:szCs w:val="16"/>
                                  </w:rPr>
                                  <w:t>appropriate,</w:t>
                                </w:r>
                                <w:r>
                                  <w:rPr>
                                    <w:rFonts w:ascii="Arial" w:hAnsi="Arial" w:eastAsia="Arial" w:cs="Arial"/>
                                    <w:spacing w:val="-8"/>
                                    <w:sz w:val="16"/>
                                    <w:szCs w:val="16"/>
                                  </w:rPr>
                                  <w:t xml:space="preserve"> </w:t>
                                </w:r>
                                <w:r>
                                  <w:rPr>
                                    <w:rFonts w:ascii="Arial" w:hAnsi="Arial" w:eastAsia="Arial" w:cs="Arial"/>
                                    <w:spacing w:val="-1"/>
                                    <w:sz w:val="16"/>
                                    <w:szCs w:val="16"/>
                                  </w:rPr>
                                  <w:t>on</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Main</w:t>
                                </w:r>
                                <w:r>
                                  <w:rPr>
                                    <w:rFonts w:ascii="Arial" w:hAnsi="Arial" w:eastAsia="Arial" w:cs="Arial"/>
                                    <w:spacing w:val="-2"/>
                                    <w:sz w:val="16"/>
                                    <w:szCs w:val="16"/>
                                  </w:rPr>
                                  <w:t xml:space="preserve"> </w:t>
                                </w:r>
                                <w:r>
                                  <w:rPr>
                                    <w:rFonts w:ascii="Arial" w:hAnsi="Arial" w:eastAsia="Arial" w:cs="Arial"/>
                                    <w:spacing w:val="-1"/>
                                    <w:sz w:val="16"/>
                                    <w:szCs w:val="16"/>
                                  </w:rPr>
                                  <w:t>Form.</w:t>
                                </w:r>
                              </w:p>
                            </w:txbxContent>
                          </wps:txbx>
                          <wps:bodyPr rot="0" vert="horz" wrap="square" lIns="0" tIns="0" rIns="0" bIns="0" anchor="t" anchorCtr="0" upright="1">
                            <a:noAutofit/>
                          </wps:bodyPr>
                        </wps:wsp>
                        <wps:wsp>
                          <wps:cNvPr id="60" name="Text Box 50"/>
                          <wps:cNvSpPr txBox="1">
                            <a:spLocks noChangeArrowheads="1"/>
                          </wps:cNvSpPr>
                          <wps:spPr bwMode="auto">
                            <a:xfrm>
                              <a:off x="8653" y="7"/>
                              <a:ext cx="1890" cy="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2F42298B" w14:textId="77777777">
                                <w:pPr>
                                  <w:spacing w:before="8"/>
                                  <w:rPr>
                                    <w:rFonts w:ascii="Arial" w:hAnsi="Arial" w:eastAsia="Arial" w:cs="Arial"/>
                                    <w:sz w:val="16"/>
                                    <w:szCs w:val="16"/>
                                  </w:rPr>
                                </w:pPr>
                              </w:p>
                              <w:p w:rsidR="008A04E7" w:rsidRDefault="008A04E7" w14:paraId="1840742B" w14:textId="77777777">
                                <w:pPr>
                                  <w:tabs>
                                    <w:tab w:val="left" w:pos="545"/>
                                  </w:tabs>
                                  <w:ind w:left="106"/>
                                  <w:rPr>
                                    <w:rFonts w:ascii="Arial" w:hAnsi="Arial" w:eastAsia="Arial" w:cs="Arial"/>
                                    <w:sz w:val="16"/>
                                    <w:szCs w:val="16"/>
                                  </w:rPr>
                                </w:pPr>
                                <w:r>
                                  <w:rPr>
                                    <w:rFonts w:ascii="Arial"/>
                                    <w:sz w:val="16"/>
                                  </w:rPr>
                                  <w:t>(</w:t>
                                </w:r>
                                <w:r>
                                  <w:rPr>
                                    <w:rFonts w:ascii="Arial"/>
                                    <w:sz w:val="16"/>
                                  </w:rPr>
                                  <w:tab/>
                                  <w:t xml:space="preserve">) </w:t>
                                </w:r>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id="Group 48" style="width:527.75pt;height:58.25pt;mso-position-horizontal-relative:char;mso-position-vertical-relative:line" coordsize="10555,1165" o:spid="_x0000_s1379" w14:anchorId="60DA3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">
                <v:group id="Group 59" style="position:absolute;left:7;top:7;width:10541;height:2" coordsize="10541,2" coordorigin="7,7" o:spid="_x0000_s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60" style="position:absolute;left:7;top:7;width:10541;height:2;visibility:visible;mso-wrap-style:square;v-text-anchor:top" coordsize="10541,2" o:spid="_x0000_s1381"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">
                    <v:path arrowok="t" o:connecttype="custom" o:connectlocs="0,0;10541,0" o:connectangles="0,0"/>
                  </v:shape>
                </v:group>
                <v:group id="Group 57" style="position:absolute;left:13;top:13;width:2;height:1145" coordsize="2,1145" coordorigin="13,13" o:spid="_x0000_s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8" style="position:absolute;left:13;top:13;width:2;height:1145;visibility:visible;mso-wrap-style:square;v-text-anchor:top" coordsize="2,1145" o:spid="_x0000_s1383" filled="f" strokeweight=".7pt" path="m,l,1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">
                    <v:path arrowok="t" o:connecttype="custom" o:connectlocs="0,13;0,1158" o:connectangles="0,0"/>
                  </v:shape>
                </v:group>
                <v:group id="Group 55" style="position:absolute;left:7;top:1152;width:10541;height:2" coordsize="10541,2" coordorigin="7,1152" o:spid="_x0000_s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6" style="position:absolute;left:7;top:1152;width:10541;height:2;visibility:visible;mso-wrap-style:square;v-text-anchor:top" coordsize="10541,2" o:spid="_x0000_s1385" filled="f" strokeweight=".7pt"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">
                    <v:path arrowok="t" o:connecttype="custom" o:connectlocs="0,0;10541,0" o:connectangles="0,0"/>
                  </v:shape>
                </v:group>
                <v:group id="Group 53" style="position:absolute;left:8653;top:13;width:2;height:1145" coordsize="2,1145" coordorigin="8653,13" o:spid="_x0000_s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4" style="position:absolute;left:8653;top:13;width:2;height:1145;visibility:visible;mso-wrap-style:square;v-text-anchor:top" coordsize="2,1145" o:spid="_x0000_s1387" filled="f" strokeweight=".7pt" path="m,l,1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">
                    <v:path arrowok="t" o:connecttype="custom" o:connectlocs="0,13;0,1158" o:connectangles="0,0"/>
                  </v:shape>
                </v:group>
                <v:group id="Group 49" style="position:absolute;left:10543;top:13;width:2;height:1145" coordsize="2,1145" coordorigin="10543,13" o:spid="_x0000_s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2" style="position:absolute;left:10543;top:13;width:2;height:1145;visibility:visible;mso-wrap-style:square;v-text-anchor:top" coordsize="2,1145" o:spid="_x0000_s1389" filled="f" strokeweight=".58pt" path="m,l,1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">
                    <v:path arrowok="t" o:connecttype="custom" o:connectlocs="0,13;0,1158" o:connectangles="0,0"/>
                  </v:shape>
                  <v:shape id="Text Box 51" style="position:absolute;left:13;top:7;width:8640;height:1145;visibility:visible;mso-wrap-style:square;v-text-anchor:top" o:spid="_x0000_s13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v:textbox inset="0,0,0,0">
                      <w:txbxContent>
                        <w:p w:rsidR="008A04E7" w:rsidRDefault="008A04E7" w14:paraId="1E583C37" w14:textId="77777777">
                          <w:pPr>
                            <w:spacing w:before="2" w:line="247" w:lineRule="auto"/>
                            <w:ind w:left="447" w:right="204" w:hanging="341"/>
                            <w:rPr>
                              <w:rFonts w:ascii="Arial" w:hAnsi="Arial" w:eastAsia="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rsidR="008A04E7" w:rsidRDefault="008A04E7" w14:paraId="3A0AC45A" w14:textId="77777777">
                          <w:pPr>
                            <w:spacing w:line="182" w:lineRule="exact"/>
                            <w:ind w:left="447"/>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response</w:t>
                          </w:r>
                          <w:r>
                            <w:rPr>
                              <w:rFonts w:ascii="Arial" w:hAnsi="Arial" w:eastAsia="Arial" w:cs="Arial"/>
                              <w:spacing w:val="-9"/>
                              <w:sz w:val="16"/>
                              <w:szCs w:val="16"/>
                            </w:rPr>
                            <w:t xml:space="preserve"> </w:t>
                          </w:r>
                          <w:r>
                            <w:rPr>
                              <w:rFonts w:ascii="Arial" w:hAnsi="Arial" w:eastAsia="Arial" w:cs="Arial"/>
                              <w:sz w:val="16"/>
                              <w:szCs w:val="16"/>
                            </w:rPr>
                            <w:t xml:space="preserve">to </w:t>
                          </w:r>
                          <w:r>
                            <w:rPr>
                              <w:rFonts w:ascii="Arial" w:hAnsi="Arial" w:eastAsia="Arial" w:cs="Arial"/>
                              <w:spacing w:val="-2"/>
                              <w:sz w:val="16"/>
                              <w:szCs w:val="16"/>
                            </w:rPr>
                            <w:t>3c</w:t>
                          </w:r>
                          <w:r>
                            <w:rPr>
                              <w:rFonts w:ascii="Arial" w:hAnsi="Arial" w:eastAsia="Arial" w:cs="Arial"/>
                              <w:spacing w:val="-3"/>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complete</w:t>
                          </w:r>
                          <w:r>
                            <w:rPr>
                              <w:rFonts w:ascii="Arial" w:hAnsi="Arial" w:eastAsia="Arial" w:cs="Arial"/>
                              <w:spacing w:val="-7"/>
                              <w:sz w:val="16"/>
                              <w:szCs w:val="16"/>
                            </w:rPr>
                            <w:t xml:space="preserve"> </w:t>
                          </w:r>
                          <w:r>
                            <w:rPr>
                              <w:rFonts w:ascii="Arial" w:hAnsi="Arial" w:eastAsia="Arial" w:cs="Arial"/>
                              <w:spacing w:val="-1"/>
                              <w:sz w:val="16"/>
                              <w:szCs w:val="16"/>
                            </w:rPr>
                            <w:t>Items</w:t>
                          </w:r>
                          <w:r>
                            <w:rPr>
                              <w:rFonts w:ascii="Arial" w:hAnsi="Arial" w:eastAsia="Arial" w:cs="Arial"/>
                              <w:spacing w:val="-5"/>
                              <w:sz w:val="16"/>
                              <w:szCs w:val="16"/>
                            </w:rPr>
                            <w:t xml:space="preserve"> </w:t>
                          </w:r>
                          <w:r>
                            <w:rPr>
                              <w:rFonts w:ascii="Arial" w:hAnsi="Arial" w:eastAsia="Arial" w:cs="Arial"/>
                              <w:spacing w:val="-1"/>
                              <w:sz w:val="16"/>
                              <w:szCs w:val="16"/>
                            </w:rPr>
                            <w:t>178</w:t>
                          </w:r>
                          <w:r>
                            <w:rPr>
                              <w:rFonts w:ascii="Arial" w:hAnsi="Arial" w:eastAsia="Arial" w:cs="Arial"/>
                              <w:spacing w:val="-2"/>
                              <w:sz w:val="16"/>
                              <w:szCs w:val="16"/>
                            </w:rPr>
                            <w:t xml:space="preserve"> </w:t>
                          </w:r>
                          <w:r>
                            <w:rPr>
                              <w:rFonts w:ascii="Arial" w:hAnsi="Arial" w:eastAsia="Arial" w:cs="Arial"/>
                              <w:spacing w:val="-1"/>
                              <w:sz w:val="16"/>
                              <w:szCs w:val="16"/>
                            </w:rPr>
                            <w:t>(Call Sign)</w:t>
                          </w:r>
                          <w:r>
                            <w:rPr>
                              <w:rFonts w:ascii="Arial" w:hAnsi="Arial" w:eastAsia="Arial" w:cs="Arial"/>
                              <w:spacing w:val="-5"/>
                              <w:sz w:val="16"/>
                              <w:szCs w:val="16"/>
                            </w:rPr>
                            <w:t xml:space="preserve"> </w:t>
                          </w:r>
                          <w:r>
                            <w:rPr>
                              <w:rFonts w:ascii="Arial" w:hAnsi="Arial" w:eastAsia="Arial" w:cs="Arial"/>
                              <w:spacing w:val="-1"/>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179</w:t>
                          </w:r>
                          <w:r>
                            <w:rPr>
                              <w:rFonts w:ascii="Arial" w:hAnsi="Arial" w:eastAsia="Arial" w:cs="Arial"/>
                              <w:spacing w:val="-2"/>
                              <w:sz w:val="16"/>
                              <w:szCs w:val="16"/>
                            </w:rPr>
                            <w:t xml:space="preserve"> (Radio</w:t>
                          </w:r>
                          <w:r>
                            <w:rPr>
                              <w:rFonts w:ascii="Arial" w:hAnsi="Arial" w:eastAsia="Arial" w:cs="Arial"/>
                              <w:spacing w:val="-5"/>
                              <w:sz w:val="16"/>
                              <w:szCs w:val="16"/>
                            </w:rPr>
                            <w:t xml:space="preserve"> </w:t>
                          </w:r>
                          <w:r>
                            <w:rPr>
                              <w:rFonts w:ascii="Arial" w:hAnsi="Arial" w:eastAsia="Arial" w:cs="Arial"/>
                              <w:spacing w:val="-1"/>
                              <w:sz w:val="16"/>
                              <w:szCs w:val="16"/>
                            </w:rPr>
                            <w:t>Service</w:t>
                          </w:r>
                          <w:r>
                            <w:rPr>
                              <w:rFonts w:ascii="Arial" w:hAnsi="Arial" w:eastAsia="Arial" w:cs="Arial"/>
                              <w:spacing w:val="-7"/>
                              <w:sz w:val="16"/>
                              <w:szCs w:val="16"/>
                            </w:rPr>
                            <w:t xml:space="preserve"> </w:t>
                          </w:r>
                          <w:r>
                            <w:rPr>
                              <w:rFonts w:ascii="Arial" w:hAnsi="Arial" w:eastAsia="Arial" w:cs="Arial"/>
                              <w:spacing w:val="-1"/>
                              <w:sz w:val="16"/>
                              <w:szCs w:val="16"/>
                            </w:rPr>
                            <w:t>Code)</w:t>
                          </w:r>
                          <w:r>
                            <w:rPr>
                              <w:rFonts w:ascii="Arial" w:hAnsi="Arial" w:eastAsia="Arial" w:cs="Arial"/>
                              <w:spacing w:val="-5"/>
                              <w:sz w:val="16"/>
                              <w:szCs w:val="16"/>
                            </w:rPr>
                            <w:t xml:space="preserve"> </w:t>
                          </w:r>
                          <w:r>
                            <w:rPr>
                              <w:rFonts w:ascii="Arial" w:hAnsi="Arial" w:eastAsia="Arial" w:cs="Arial"/>
                              <w:spacing w:val="-1"/>
                              <w:sz w:val="16"/>
                              <w:szCs w:val="16"/>
                            </w:rPr>
                            <w:t>on</w:t>
                          </w:r>
                          <w:r>
                            <w:rPr>
                              <w:rFonts w:ascii="Arial" w:hAnsi="Arial" w:eastAsia="Arial" w:cs="Arial"/>
                              <w:sz w:val="16"/>
                              <w:szCs w:val="16"/>
                            </w:rPr>
                            <w:t xml:space="preserve"> the</w:t>
                          </w:r>
                          <w:r>
                            <w:rPr>
                              <w:rFonts w:ascii="Arial" w:hAnsi="Arial" w:eastAsia="Arial" w:cs="Arial"/>
                              <w:spacing w:val="-5"/>
                              <w:sz w:val="16"/>
                              <w:szCs w:val="16"/>
                            </w:rPr>
                            <w:t xml:space="preserve"> </w:t>
                          </w:r>
                          <w:r>
                            <w:rPr>
                              <w:rFonts w:ascii="Arial" w:hAnsi="Arial" w:eastAsia="Arial" w:cs="Arial"/>
                              <w:spacing w:val="-1"/>
                              <w:sz w:val="16"/>
                              <w:szCs w:val="16"/>
                            </w:rPr>
                            <w:t>Main</w:t>
                          </w:r>
                          <w:r>
                            <w:rPr>
                              <w:rFonts w:ascii="Arial" w:hAnsi="Arial" w:eastAsia="Arial" w:cs="Arial"/>
                              <w:spacing w:val="-5"/>
                              <w:sz w:val="16"/>
                              <w:szCs w:val="16"/>
                            </w:rPr>
                            <w:t xml:space="preserve"> </w:t>
                          </w:r>
                          <w:r>
                            <w:rPr>
                              <w:rFonts w:ascii="Arial" w:hAnsi="Arial" w:eastAsia="Arial" w:cs="Arial"/>
                              <w:spacing w:val="-1"/>
                              <w:sz w:val="16"/>
                              <w:szCs w:val="16"/>
                            </w:rPr>
                            <w:t>Form.</w:t>
                          </w:r>
                        </w:p>
                        <w:p w:rsidR="008A04E7" w:rsidRDefault="008A04E7" w14:paraId="4A1B7747" w14:textId="77777777">
                          <w:pPr>
                            <w:spacing w:before="5" w:line="245" w:lineRule="auto"/>
                            <w:ind w:left="447" w:right="158"/>
                            <w:jc w:val="both"/>
                            <w:rPr>
                              <w:rFonts w:ascii="Arial" w:hAnsi="Arial" w:eastAsia="Arial" w:cs="Arial"/>
                              <w:sz w:val="16"/>
                              <w:szCs w:val="16"/>
                            </w:rPr>
                          </w:pPr>
                          <w:r>
                            <w:rPr>
                              <w:rFonts w:ascii="Arial" w:hAnsi="Arial" w:eastAsia="Arial" w:cs="Arial"/>
                              <w:sz w:val="16"/>
                              <w:szCs w:val="16"/>
                            </w:rPr>
                            <w:t>If</w:t>
                          </w:r>
                          <w:r>
                            <w:rPr>
                              <w:rFonts w:ascii="Arial" w:hAnsi="Arial" w:eastAsia="Arial" w:cs="Arial"/>
                              <w:spacing w:val="16"/>
                              <w:sz w:val="16"/>
                              <w:szCs w:val="16"/>
                            </w:rPr>
                            <w:t xml:space="preserve"> </w:t>
                          </w:r>
                          <w:r>
                            <w:rPr>
                              <w:rFonts w:ascii="Arial" w:hAnsi="Arial" w:eastAsia="Arial" w:cs="Arial"/>
                              <w:sz w:val="16"/>
                              <w:szCs w:val="16"/>
                            </w:rPr>
                            <w:t>the</w:t>
                          </w:r>
                          <w:r>
                            <w:rPr>
                              <w:rFonts w:ascii="Arial" w:hAnsi="Arial" w:eastAsia="Arial" w:cs="Arial"/>
                              <w:spacing w:val="14"/>
                              <w:sz w:val="16"/>
                              <w:szCs w:val="16"/>
                            </w:rPr>
                            <w:t xml:space="preserve"> </w:t>
                          </w:r>
                          <w:r>
                            <w:rPr>
                              <w:rFonts w:ascii="Arial" w:hAnsi="Arial" w:eastAsia="Arial" w:cs="Arial"/>
                              <w:spacing w:val="-1"/>
                              <w:sz w:val="16"/>
                              <w:szCs w:val="16"/>
                            </w:rPr>
                            <w:t>response</w:t>
                          </w:r>
                          <w:r>
                            <w:rPr>
                              <w:rFonts w:ascii="Arial" w:hAnsi="Arial" w:eastAsia="Arial" w:cs="Arial"/>
                              <w:spacing w:val="10"/>
                              <w:sz w:val="16"/>
                              <w:szCs w:val="16"/>
                            </w:rPr>
                            <w:t xml:space="preserve"> </w:t>
                          </w:r>
                          <w:r>
                            <w:rPr>
                              <w:rFonts w:ascii="Arial" w:hAnsi="Arial" w:eastAsia="Arial" w:cs="Arial"/>
                              <w:sz w:val="16"/>
                              <w:szCs w:val="16"/>
                            </w:rPr>
                            <w:t>to</w:t>
                          </w:r>
                          <w:r>
                            <w:rPr>
                              <w:rFonts w:ascii="Arial" w:hAnsi="Arial" w:eastAsia="Arial" w:cs="Arial"/>
                              <w:spacing w:val="15"/>
                              <w:sz w:val="16"/>
                              <w:szCs w:val="16"/>
                            </w:rPr>
                            <w:t xml:space="preserve"> </w:t>
                          </w:r>
                          <w:r>
                            <w:rPr>
                              <w:rFonts w:ascii="Arial" w:hAnsi="Arial" w:eastAsia="Arial" w:cs="Arial"/>
                              <w:spacing w:val="-1"/>
                              <w:sz w:val="16"/>
                              <w:szCs w:val="16"/>
                            </w:rPr>
                            <w:t>3c</w:t>
                          </w:r>
                          <w:r>
                            <w:rPr>
                              <w:rFonts w:ascii="Arial" w:hAnsi="Arial" w:eastAsia="Arial" w:cs="Arial"/>
                              <w:spacing w:val="14"/>
                              <w:sz w:val="16"/>
                              <w:szCs w:val="16"/>
                            </w:rPr>
                            <w:t xml:space="preserve"> </w:t>
                          </w:r>
                          <w:r>
                            <w:rPr>
                              <w:rFonts w:ascii="Arial" w:hAnsi="Arial" w:eastAsia="Arial" w:cs="Arial"/>
                              <w:sz w:val="16"/>
                              <w:szCs w:val="16"/>
                            </w:rPr>
                            <w:t>is</w:t>
                          </w:r>
                          <w:r>
                            <w:rPr>
                              <w:rFonts w:ascii="Arial" w:hAnsi="Arial" w:eastAsia="Arial" w:cs="Arial"/>
                              <w:spacing w:val="14"/>
                              <w:sz w:val="16"/>
                              <w:szCs w:val="16"/>
                            </w:rPr>
                            <w:t xml:space="preserve"> </w:t>
                          </w:r>
                          <w:r>
                            <w:rPr>
                              <w:rFonts w:ascii="Arial" w:hAnsi="Arial" w:eastAsia="Arial" w:cs="Arial"/>
                              <w:spacing w:val="-1"/>
                              <w:sz w:val="16"/>
                              <w:szCs w:val="16"/>
                            </w:rPr>
                            <w:t>‘Y’,</w:t>
                          </w:r>
                          <w:r>
                            <w:rPr>
                              <w:rFonts w:ascii="Arial" w:hAnsi="Arial" w:eastAsia="Arial" w:cs="Arial"/>
                              <w:spacing w:val="16"/>
                              <w:sz w:val="16"/>
                              <w:szCs w:val="16"/>
                            </w:rPr>
                            <w:t xml:space="preserve"> </w:t>
                          </w:r>
                          <w:r>
                            <w:rPr>
                              <w:rFonts w:ascii="Arial" w:hAnsi="Arial" w:eastAsia="Arial" w:cs="Arial"/>
                              <w:sz w:val="16"/>
                              <w:szCs w:val="16"/>
                            </w:rPr>
                            <w:t>in</w:t>
                          </w:r>
                          <w:r>
                            <w:rPr>
                              <w:rFonts w:ascii="Arial" w:hAnsi="Arial" w:eastAsia="Arial" w:cs="Arial"/>
                              <w:spacing w:val="15"/>
                              <w:sz w:val="16"/>
                              <w:szCs w:val="16"/>
                            </w:rPr>
                            <w:t xml:space="preserve"> </w:t>
                          </w:r>
                          <w:r>
                            <w:rPr>
                              <w:rFonts w:ascii="Arial" w:hAnsi="Arial" w:eastAsia="Arial" w:cs="Arial"/>
                              <w:spacing w:val="-1"/>
                              <w:sz w:val="16"/>
                              <w:szCs w:val="16"/>
                            </w:rPr>
                            <w:t>addition</w:t>
                          </w:r>
                          <w:r>
                            <w:rPr>
                              <w:rFonts w:ascii="Arial" w:hAnsi="Arial" w:eastAsia="Arial" w:cs="Arial"/>
                              <w:spacing w:val="10"/>
                              <w:sz w:val="16"/>
                              <w:szCs w:val="16"/>
                            </w:rPr>
                            <w:t xml:space="preserve"> </w:t>
                          </w:r>
                          <w:r>
                            <w:rPr>
                              <w:rFonts w:ascii="Arial" w:hAnsi="Arial" w:eastAsia="Arial" w:cs="Arial"/>
                              <w:sz w:val="16"/>
                              <w:szCs w:val="16"/>
                            </w:rPr>
                            <w:t>to</w:t>
                          </w:r>
                          <w:r>
                            <w:rPr>
                              <w:rFonts w:ascii="Arial" w:hAnsi="Arial" w:eastAsia="Arial" w:cs="Arial"/>
                              <w:spacing w:val="15"/>
                              <w:sz w:val="16"/>
                              <w:szCs w:val="16"/>
                            </w:rPr>
                            <w:t xml:space="preserve"> </w:t>
                          </w:r>
                          <w:r>
                            <w:rPr>
                              <w:rFonts w:ascii="Arial" w:hAnsi="Arial" w:eastAsia="Arial" w:cs="Arial"/>
                              <w:spacing w:val="-1"/>
                              <w:sz w:val="16"/>
                              <w:szCs w:val="16"/>
                            </w:rPr>
                            <w:t>Items</w:t>
                          </w:r>
                          <w:r>
                            <w:rPr>
                              <w:rFonts w:ascii="Arial" w:hAnsi="Arial" w:eastAsia="Arial" w:cs="Arial"/>
                              <w:spacing w:val="14"/>
                              <w:sz w:val="16"/>
                              <w:szCs w:val="16"/>
                            </w:rPr>
                            <w:t xml:space="preserve"> </w:t>
                          </w:r>
                          <w:r>
                            <w:rPr>
                              <w:rFonts w:ascii="Arial" w:hAnsi="Arial" w:eastAsia="Arial" w:cs="Arial"/>
                              <w:spacing w:val="-1"/>
                              <w:sz w:val="16"/>
                              <w:szCs w:val="16"/>
                            </w:rPr>
                            <w:t>178</w:t>
                          </w:r>
                          <w:r>
                            <w:rPr>
                              <w:rFonts w:ascii="Arial" w:hAnsi="Arial" w:eastAsia="Arial" w:cs="Arial"/>
                              <w:spacing w:val="15"/>
                              <w:sz w:val="16"/>
                              <w:szCs w:val="16"/>
                            </w:rPr>
                            <w:t xml:space="preserve"> </w:t>
                          </w:r>
                          <w:r>
                            <w:rPr>
                              <w:rFonts w:ascii="Arial" w:hAnsi="Arial" w:eastAsia="Arial" w:cs="Arial"/>
                              <w:spacing w:val="-1"/>
                              <w:sz w:val="16"/>
                              <w:szCs w:val="16"/>
                            </w:rPr>
                            <w:t>(Call</w:t>
                          </w:r>
                          <w:r>
                            <w:rPr>
                              <w:rFonts w:ascii="Arial" w:hAnsi="Arial" w:eastAsia="Arial" w:cs="Arial"/>
                              <w:spacing w:val="15"/>
                              <w:sz w:val="16"/>
                              <w:szCs w:val="16"/>
                            </w:rPr>
                            <w:t xml:space="preserve"> </w:t>
                          </w:r>
                          <w:r>
                            <w:rPr>
                              <w:rFonts w:ascii="Arial" w:hAnsi="Arial" w:eastAsia="Arial" w:cs="Arial"/>
                              <w:spacing w:val="-1"/>
                              <w:sz w:val="16"/>
                              <w:szCs w:val="16"/>
                            </w:rPr>
                            <w:t>Sign)</w:t>
                          </w:r>
                          <w:r>
                            <w:rPr>
                              <w:rFonts w:ascii="Arial" w:hAnsi="Arial" w:eastAsia="Arial" w:cs="Arial"/>
                              <w:spacing w:val="12"/>
                              <w:sz w:val="16"/>
                              <w:szCs w:val="16"/>
                            </w:rPr>
                            <w:t xml:space="preserve"> </w:t>
                          </w:r>
                          <w:r>
                            <w:rPr>
                              <w:rFonts w:ascii="Arial" w:hAnsi="Arial" w:eastAsia="Arial" w:cs="Arial"/>
                              <w:spacing w:val="-1"/>
                              <w:sz w:val="16"/>
                              <w:szCs w:val="16"/>
                            </w:rPr>
                            <w:t>and</w:t>
                          </w:r>
                          <w:r>
                            <w:rPr>
                              <w:rFonts w:ascii="Arial" w:hAnsi="Arial" w:eastAsia="Arial" w:cs="Arial"/>
                              <w:spacing w:val="15"/>
                              <w:sz w:val="16"/>
                              <w:szCs w:val="16"/>
                            </w:rPr>
                            <w:t xml:space="preserve"> </w:t>
                          </w:r>
                          <w:r>
                            <w:rPr>
                              <w:rFonts w:ascii="Arial" w:hAnsi="Arial" w:eastAsia="Arial" w:cs="Arial"/>
                              <w:spacing w:val="-1"/>
                              <w:sz w:val="16"/>
                              <w:szCs w:val="16"/>
                            </w:rPr>
                            <w:t>179</w:t>
                          </w:r>
                          <w:r>
                            <w:rPr>
                              <w:rFonts w:ascii="Arial" w:hAnsi="Arial" w:eastAsia="Arial" w:cs="Arial"/>
                              <w:spacing w:val="15"/>
                              <w:sz w:val="16"/>
                              <w:szCs w:val="16"/>
                            </w:rPr>
                            <w:t xml:space="preserve"> </w:t>
                          </w:r>
                          <w:r>
                            <w:rPr>
                              <w:rFonts w:ascii="Arial" w:hAnsi="Arial" w:eastAsia="Arial" w:cs="Arial"/>
                              <w:spacing w:val="-1"/>
                              <w:sz w:val="16"/>
                              <w:szCs w:val="16"/>
                            </w:rPr>
                            <w:t>(Radio</w:t>
                          </w:r>
                          <w:r>
                            <w:rPr>
                              <w:rFonts w:ascii="Arial" w:hAnsi="Arial" w:eastAsia="Arial" w:cs="Arial"/>
                              <w:spacing w:val="12"/>
                              <w:sz w:val="16"/>
                              <w:szCs w:val="16"/>
                            </w:rPr>
                            <w:t xml:space="preserve"> </w:t>
                          </w:r>
                          <w:r>
                            <w:rPr>
                              <w:rFonts w:ascii="Arial" w:hAnsi="Arial" w:eastAsia="Arial" w:cs="Arial"/>
                              <w:sz w:val="16"/>
                              <w:szCs w:val="16"/>
                            </w:rPr>
                            <w:t>Service</w:t>
                          </w:r>
                          <w:r>
                            <w:rPr>
                              <w:rFonts w:ascii="Arial" w:hAnsi="Arial" w:eastAsia="Arial" w:cs="Arial"/>
                              <w:spacing w:val="10"/>
                              <w:sz w:val="16"/>
                              <w:szCs w:val="16"/>
                            </w:rPr>
                            <w:t xml:space="preserve"> </w:t>
                          </w:r>
                          <w:r>
                            <w:rPr>
                              <w:rFonts w:ascii="Arial" w:hAnsi="Arial" w:eastAsia="Arial" w:cs="Arial"/>
                              <w:spacing w:val="-1"/>
                              <w:sz w:val="16"/>
                              <w:szCs w:val="16"/>
                            </w:rPr>
                            <w:t>Code),</w:t>
                          </w:r>
                          <w:r>
                            <w:rPr>
                              <w:rFonts w:ascii="Arial" w:hAnsi="Arial" w:eastAsia="Arial" w:cs="Arial"/>
                              <w:spacing w:val="14"/>
                              <w:sz w:val="16"/>
                              <w:szCs w:val="16"/>
                            </w:rPr>
                            <w:t xml:space="preserve"> </w:t>
                          </w:r>
                          <w:r>
                            <w:rPr>
                              <w:rFonts w:ascii="Arial" w:hAnsi="Arial" w:eastAsia="Arial" w:cs="Arial"/>
                              <w:spacing w:val="-1"/>
                              <w:sz w:val="16"/>
                              <w:szCs w:val="16"/>
                            </w:rPr>
                            <w:t>complete</w:t>
                          </w:r>
                          <w:r>
                            <w:rPr>
                              <w:rFonts w:ascii="Arial" w:hAnsi="Arial" w:eastAsia="Arial" w:cs="Arial"/>
                              <w:spacing w:val="10"/>
                              <w:sz w:val="16"/>
                              <w:szCs w:val="16"/>
                            </w:rPr>
                            <w:t xml:space="preserve"> </w:t>
                          </w:r>
                          <w:r>
                            <w:rPr>
                              <w:rFonts w:ascii="Arial" w:hAnsi="Arial" w:eastAsia="Arial" w:cs="Arial"/>
                              <w:spacing w:val="-1"/>
                              <w:sz w:val="16"/>
                              <w:szCs w:val="16"/>
                            </w:rPr>
                            <w:t>Items</w:t>
                          </w:r>
                          <w:r>
                            <w:rPr>
                              <w:rFonts w:ascii="Arial" w:hAnsi="Arial" w:eastAsia="Arial" w:cs="Arial"/>
                              <w:spacing w:val="57"/>
                              <w:sz w:val="16"/>
                              <w:szCs w:val="16"/>
                            </w:rPr>
                            <w:t xml:space="preserve"> </w:t>
                          </w:r>
                          <w:r>
                            <w:rPr>
                              <w:rFonts w:ascii="Arial" w:hAnsi="Arial" w:eastAsia="Arial" w:cs="Arial"/>
                              <w:spacing w:val="-1"/>
                              <w:sz w:val="16"/>
                              <w:szCs w:val="16"/>
                            </w:rPr>
                            <w:t>180-184</w:t>
                          </w:r>
                          <w:r>
                            <w:rPr>
                              <w:rFonts w:ascii="Arial" w:hAnsi="Arial" w:eastAsia="Arial" w:cs="Arial"/>
                              <w:spacing w:val="33"/>
                              <w:sz w:val="16"/>
                              <w:szCs w:val="16"/>
                            </w:rPr>
                            <w:t xml:space="preserve"> </w:t>
                          </w:r>
                          <w:r>
                            <w:rPr>
                              <w:rFonts w:ascii="Arial" w:hAnsi="Arial" w:eastAsia="Arial" w:cs="Arial"/>
                              <w:spacing w:val="-1"/>
                              <w:sz w:val="16"/>
                              <w:szCs w:val="16"/>
                            </w:rPr>
                            <w:t>(Location</w:t>
                          </w:r>
                          <w:r>
                            <w:rPr>
                              <w:rFonts w:ascii="Arial" w:hAnsi="Arial" w:eastAsia="Arial" w:cs="Arial"/>
                              <w:spacing w:val="31"/>
                              <w:sz w:val="16"/>
                              <w:szCs w:val="16"/>
                            </w:rPr>
                            <w:t xml:space="preserve"> </w:t>
                          </w:r>
                          <w:r>
                            <w:rPr>
                              <w:rFonts w:ascii="Arial" w:hAnsi="Arial" w:eastAsia="Arial" w:cs="Arial"/>
                              <w:spacing w:val="-1"/>
                              <w:sz w:val="16"/>
                              <w:szCs w:val="16"/>
                            </w:rPr>
                            <w:t>Number,</w:t>
                          </w:r>
                          <w:r>
                            <w:rPr>
                              <w:rFonts w:ascii="Arial" w:hAnsi="Arial" w:eastAsia="Arial" w:cs="Arial"/>
                              <w:spacing w:val="33"/>
                              <w:sz w:val="16"/>
                              <w:szCs w:val="16"/>
                            </w:rPr>
                            <w:t xml:space="preserve"> </w:t>
                          </w:r>
                          <w:r>
                            <w:rPr>
                              <w:rFonts w:ascii="Arial" w:hAnsi="Arial" w:eastAsia="Arial" w:cs="Arial"/>
                              <w:sz w:val="16"/>
                              <w:szCs w:val="16"/>
                            </w:rPr>
                            <w:t>Path</w:t>
                          </w:r>
                          <w:r>
                            <w:rPr>
                              <w:rFonts w:ascii="Arial" w:hAnsi="Arial" w:eastAsia="Arial" w:cs="Arial"/>
                              <w:spacing w:val="33"/>
                              <w:sz w:val="16"/>
                              <w:szCs w:val="16"/>
                            </w:rPr>
                            <w:t xml:space="preserve"> </w:t>
                          </w:r>
                          <w:r>
                            <w:rPr>
                              <w:rFonts w:ascii="Arial" w:hAnsi="Arial" w:eastAsia="Arial" w:cs="Arial"/>
                              <w:spacing w:val="-1"/>
                              <w:sz w:val="16"/>
                              <w:szCs w:val="16"/>
                            </w:rPr>
                            <w:t>Number,</w:t>
                          </w:r>
                          <w:r>
                            <w:rPr>
                              <w:rFonts w:ascii="Arial" w:hAnsi="Arial" w:eastAsia="Arial" w:cs="Arial"/>
                              <w:spacing w:val="33"/>
                              <w:sz w:val="16"/>
                              <w:szCs w:val="16"/>
                            </w:rPr>
                            <w:t xml:space="preserve"> </w:t>
                          </w:r>
                          <w:r>
                            <w:rPr>
                              <w:rFonts w:ascii="Arial" w:hAnsi="Arial" w:eastAsia="Arial" w:cs="Arial"/>
                              <w:spacing w:val="-1"/>
                              <w:sz w:val="16"/>
                              <w:szCs w:val="16"/>
                            </w:rPr>
                            <w:t>Frequency</w:t>
                          </w:r>
                          <w:r>
                            <w:rPr>
                              <w:rFonts w:ascii="Arial" w:hAnsi="Arial" w:eastAsia="Arial" w:cs="Arial"/>
                              <w:spacing w:val="28"/>
                              <w:sz w:val="16"/>
                              <w:szCs w:val="16"/>
                            </w:rPr>
                            <w:t xml:space="preserve"> </w:t>
                          </w:r>
                          <w:r>
                            <w:rPr>
                              <w:rFonts w:ascii="Arial" w:hAnsi="Arial" w:eastAsia="Arial" w:cs="Arial"/>
                              <w:spacing w:val="-1"/>
                              <w:sz w:val="16"/>
                              <w:szCs w:val="16"/>
                            </w:rPr>
                            <w:t>Number,</w:t>
                          </w:r>
                          <w:r>
                            <w:rPr>
                              <w:rFonts w:ascii="Arial" w:hAnsi="Arial" w:eastAsia="Arial" w:cs="Arial"/>
                              <w:spacing w:val="36"/>
                              <w:sz w:val="16"/>
                              <w:szCs w:val="16"/>
                            </w:rPr>
                            <w:t xml:space="preserve"> </w:t>
                          </w:r>
                          <w:r>
                            <w:rPr>
                              <w:rFonts w:ascii="Arial" w:hAnsi="Arial" w:eastAsia="Arial" w:cs="Arial"/>
                              <w:spacing w:val="-2"/>
                              <w:sz w:val="16"/>
                              <w:szCs w:val="16"/>
                            </w:rPr>
                            <w:t>Lower</w:t>
                          </w:r>
                          <w:r>
                            <w:rPr>
                              <w:rFonts w:ascii="Arial" w:hAnsi="Arial" w:eastAsia="Arial" w:cs="Arial"/>
                              <w:spacing w:val="36"/>
                              <w:sz w:val="16"/>
                              <w:szCs w:val="16"/>
                            </w:rPr>
                            <w:t xml:space="preserve"> </w:t>
                          </w:r>
                          <w:r>
                            <w:rPr>
                              <w:rFonts w:ascii="Arial" w:hAnsi="Arial" w:eastAsia="Arial" w:cs="Arial"/>
                              <w:spacing w:val="-1"/>
                              <w:sz w:val="16"/>
                              <w:szCs w:val="16"/>
                            </w:rPr>
                            <w:t>Frequency</w:t>
                          </w:r>
                          <w:r>
                            <w:rPr>
                              <w:rFonts w:ascii="Arial" w:hAnsi="Arial" w:eastAsia="Arial" w:cs="Arial"/>
                              <w:spacing w:val="31"/>
                              <w:sz w:val="16"/>
                              <w:szCs w:val="16"/>
                            </w:rPr>
                            <w:t xml:space="preserve"> </w:t>
                          </w:r>
                          <w:r>
                            <w:rPr>
                              <w:rFonts w:ascii="Arial" w:hAnsi="Arial" w:eastAsia="Arial" w:cs="Arial"/>
                              <w:spacing w:val="-1"/>
                              <w:sz w:val="16"/>
                              <w:szCs w:val="16"/>
                            </w:rPr>
                            <w:t>and</w:t>
                          </w:r>
                          <w:r>
                            <w:rPr>
                              <w:rFonts w:ascii="Arial" w:hAnsi="Arial" w:eastAsia="Arial" w:cs="Arial"/>
                              <w:spacing w:val="36"/>
                              <w:sz w:val="16"/>
                              <w:szCs w:val="16"/>
                            </w:rPr>
                            <w:t xml:space="preserve"> </w:t>
                          </w:r>
                          <w:r>
                            <w:rPr>
                              <w:rFonts w:ascii="Arial" w:hAnsi="Arial" w:eastAsia="Arial" w:cs="Arial"/>
                              <w:spacing w:val="-1"/>
                              <w:sz w:val="16"/>
                              <w:szCs w:val="16"/>
                            </w:rPr>
                            <w:t>Upper</w:t>
                          </w:r>
                          <w:r>
                            <w:rPr>
                              <w:rFonts w:ascii="Arial" w:hAnsi="Arial" w:eastAsia="Arial" w:cs="Arial"/>
                              <w:spacing w:val="37"/>
                              <w:sz w:val="16"/>
                              <w:szCs w:val="16"/>
                            </w:rPr>
                            <w:t xml:space="preserve"> </w:t>
                          </w:r>
                          <w:r>
                            <w:rPr>
                              <w:rFonts w:ascii="Arial" w:hAnsi="Arial" w:eastAsia="Arial" w:cs="Arial"/>
                              <w:spacing w:val="-1"/>
                              <w:sz w:val="16"/>
                              <w:szCs w:val="16"/>
                            </w:rPr>
                            <w:t>Frequency),</w:t>
                          </w:r>
                          <w:r>
                            <w:rPr>
                              <w:rFonts w:ascii="Arial" w:hAnsi="Arial" w:eastAsia="Arial" w:cs="Arial"/>
                              <w:spacing w:val="32"/>
                              <w:sz w:val="16"/>
                              <w:szCs w:val="16"/>
                            </w:rPr>
                            <w:t xml:space="preserve"> </w:t>
                          </w:r>
                          <w:r>
                            <w:rPr>
                              <w:rFonts w:ascii="Arial" w:hAnsi="Arial" w:eastAsia="Arial" w:cs="Arial"/>
                              <w:spacing w:val="-2"/>
                              <w:sz w:val="16"/>
                              <w:szCs w:val="16"/>
                            </w:rPr>
                            <w:t>as</w:t>
                          </w:r>
                          <w:r>
                            <w:rPr>
                              <w:rFonts w:ascii="Arial" w:hAnsi="Arial" w:eastAsia="Arial" w:cs="Arial"/>
                              <w:spacing w:val="75"/>
                              <w:sz w:val="16"/>
                              <w:szCs w:val="16"/>
                            </w:rPr>
                            <w:t xml:space="preserve"> </w:t>
                          </w:r>
                          <w:r>
                            <w:rPr>
                              <w:rFonts w:ascii="Arial" w:hAnsi="Arial" w:eastAsia="Arial" w:cs="Arial"/>
                              <w:spacing w:val="-1"/>
                              <w:sz w:val="16"/>
                              <w:szCs w:val="16"/>
                            </w:rPr>
                            <w:t>appropriate,</w:t>
                          </w:r>
                          <w:r>
                            <w:rPr>
                              <w:rFonts w:ascii="Arial" w:hAnsi="Arial" w:eastAsia="Arial" w:cs="Arial"/>
                              <w:spacing w:val="-8"/>
                              <w:sz w:val="16"/>
                              <w:szCs w:val="16"/>
                            </w:rPr>
                            <w:t xml:space="preserve"> </w:t>
                          </w:r>
                          <w:r>
                            <w:rPr>
                              <w:rFonts w:ascii="Arial" w:hAnsi="Arial" w:eastAsia="Arial" w:cs="Arial"/>
                              <w:spacing w:val="-1"/>
                              <w:sz w:val="16"/>
                              <w:szCs w:val="16"/>
                            </w:rPr>
                            <w:t>on</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Main</w:t>
                          </w:r>
                          <w:r>
                            <w:rPr>
                              <w:rFonts w:ascii="Arial" w:hAnsi="Arial" w:eastAsia="Arial" w:cs="Arial"/>
                              <w:spacing w:val="-2"/>
                              <w:sz w:val="16"/>
                              <w:szCs w:val="16"/>
                            </w:rPr>
                            <w:t xml:space="preserve"> </w:t>
                          </w:r>
                          <w:r>
                            <w:rPr>
                              <w:rFonts w:ascii="Arial" w:hAnsi="Arial" w:eastAsia="Arial" w:cs="Arial"/>
                              <w:spacing w:val="-1"/>
                              <w:sz w:val="16"/>
                              <w:szCs w:val="16"/>
                            </w:rPr>
                            <w:t>Form.</w:t>
                          </w:r>
                        </w:p>
                      </w:txbxContent>
                    </v:textbox>
                  </v:shape>
                  <v:shape id="Text Box 50" style="position:absolute;left:8653;top:7;width:1890;height:1145;visibility:visible;mso-wrap-style:square;v-text-anchor:top" o:spid="_x0000_s139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v:textbox inset="0,0,0,0">
                      <w:txbxContent>
                        <w:p w:rsidR="008A04E7" w:rsidRDefault="008A04E7" w14:paraId="2F42298B" w14:textId="77777777">
                          <w:pPr>
                            <w:spacing w:before="8"/>
                            <w:rPr>
                              <w:rFonts w:ascii="Arial" w:hAnsi="Arial" w:eastAsia="Arial" w:cs="Arial"/>
                              <w:sz w:val="16"/>
                              <w:szCs w:val="16"/>
                            </w:rPr>
                          </w:pPr>
                        </w:p>
                        <w:p w:rsidR="008A04E7" w:rsidRDefault="008A04E7" w14:paraId="1840742B" w14:textId="77777777">
                          <w:pPr>
                            <w:tabs>
                              <w:tab w:val="left" w:pos="545"/>
                            </w:tabs>
                            <w:ind w:left="106"/>
                            <w:rPr>
                              <w:rFonts w:ascii="Arial" w:hAnsi="Arial" w:eastAsia="Arial" w:cs="Arial"/>
                              <w:sz w:val="16"/>
                              <w:szCs w:val="16"/>
                            </w:rPr>
                          </w:pPr>
                          <w:r>
                            <w:rPr>
                              <w:rFonts w:ascii="Arial"/>
                              <w:sz w:val="16"/>
                            </w:rPr>
                            <w:t>(</w:t>
                          </w:r>
                          <w:r>
                            <w:rPr>
                              <w:rFonts w:ascii="Arial"/>
                              <w:sz w:val="16"/>
                            </w:rPr>
                            <w:tab/>
                            <w:t xml:space="preserve">) </w:t>
                          </w:r>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
                      </w:txbxContent>
                    </v:textbox>
                  </v:shape>
                </v:group>
                <w10:anchorlock/>
              </v:group>
            </w:pict>
          </mc:Fallback>
        </mc:AlternateContent>
      </w:r>
    </w:p>
    <w:p w:rsidR="00A05677" w:rsidRDefault="00A05677" w14:paraId="1F56BDFC" w14:textId="77777777">
      <w:pPr>
        <w:spacing w:before="1"/>
        <w:rPr>
          <w:rFonts w:ascii="Arial" w:hAnsi="Arial" w:eastAsia="Arial" w:cs="Arial"/>
          <w:sz w:val="9"/>
          <w:szCs w:val="9"/>
        </w:rPr>
      </w:pPr>
    </w:p>
    <w:p w:rsidR="00A05677" w:rsidRDefault="00EB45CB" w14:paraId="5DC329C3" w14:textId="77777777">
      <w:pPr>
        <w:spacing w:before="71"/>
        <w:ind w:left="159"/>
        <w:rPr>
          <w:rFonts w:ascii="Arial" w:hAnsi="Arial" w:eastAsia="Arial" w:cs="Arial"/>
          <w:sz w:val="18"/>
          <w:szCs w:val="18"/>
        </w:rPr>
      </w:pPr>
      <w:r>
        <w:rPr>
          <w:rFonts w:ascii="Arial"/>
          <w:b/>
          <w:spacing w:val="-1"/>
          <w:sz w:val="18"/>
        </w:rPr>
        <w:t>Type</w:t>
      </w:r>
      <w:r>
        <w:rPr>
          <w:rFonts w:ascii="Arial"/>
          <w:b/>
          <w:spacing w:val="-5"/>
          <w:sz w:val="18"/>
        </w:rPr>
        <w:t xml:space="preserve"> </w:t>
      </w:r>
      <w:r>
        <w:rPr>
          <w:rFonts w:ascii="Arial"/>
          <w:b/>
          <w:sz w:val="18"/>
        </w:rPr>
        <w:t>and</w:t>
      </w:r>
      <w:r>
        <w:rPr>
          <w:rFonts w:ascii="Arial"/>
          <w:b/>
          <w:spacing w:val="-4"/>
          <w:sz w:val="18"/>
        </w:rPr>
        <w:t xml:space="preserve"> </w:t>
      </w: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Sublease</w:t>
      </w:r>
      <w:r>
        <w:rPr>
          <w:rFonts w:ascii="Arial"/>
          <w:b/>
          <w:spacing w:val="-4"/>
          <w:sz w:val="18"/>
        </w:rPr>
        <w:t xml:space="preserve"> </w:t>
      </w:r>
      <w:r>
        <w:rPr>
          <w:rFonts w:ascii="Arial"/>
          <w:spacing w:val="-1"/>
          <w:sz w:val="18"/>
        </w:rPr>
        <w:t>[For</w:t>
      </w:r>
      <w:r>
        <w:rPr>
          <w:rFonts w:ascii="Arial"/>
          <w:spacing w:val="-5"/>
          <w:sz w:val="18"/>
        </w:rPr>
        <w:t xml:space="preserve"> </w:t>
      </w:r>
      <w:r>
        <w:rPr>
          <w:rFonts w:ascii="Arial"/>
          <w:spacing w:val="-1"/>
          <w:sz w:val="18"/>
        </w:rPr>
        <w:t>New</w:t>
      </w:r>
      <w:r>
        <w:rPr>
          <w:rFonts w:ascii="Arial"/>
          <w:spacing w:val="-10"/>
          <w:sz w:val="18"/>
        </w:rPr>
        <w:t xml:space="preserve"> </w:t>
      </w:r>
      <w:r>
        <w:rPr>
          <w:rFonts w:ascii="Arial"/>
          <w:sz w:val="18"/>
        </w:rPr>
        <w:t>Subleases</w:t>
      </w:r>
      <w:r>
        <w:rPr>
          <w:rFonts w:ascii="Arial"/>
          <w:spacing w:val="-4"/>
          <w:sz w:val="18"/>
        </w:rPr>
        <w:t xml:space="preserve"> </w:t>
      </w:r>
      <w:r>
        <w:rPr>
          <w:rFonts w:ascii="Arial"/>
          <w:spacing w:val="-1"/>
          <w:sz w:val="18"/>
        </w:rPr>
        <w:t>Only]</w:t>
      </w:r>
    </w:p>
    <w:tbl>
      <w:tblPr>
        <w:tblW w:w="0" w:type="auto"/>
        <w:tblInd w:w="154" w:type="dxa"/>
        <w:tblLayout w:type="fixed"/>
        <w:tblCellMar>
          <w:left w:w="0" w:type="dxa"/>
          <w:right w:w="0" w:type="dxa"/>
        </w:tblCellMar>
        <w:tblLook w:val="01E0" w:firstRow="1" w:lastRow="1" w:firstColumn="1" w:lastColumn="1" w:noHBand="0" w:noVBand="0"/>
      </w:tblPr>
      <w:tblGrid>
        <w:gridCol w:w="10530"/>
      </w:tblGrid>
      <w:tr w:rsidR="00A05677" w14:paraId="1FF13B91" w14:textId="77777777">
        <w:trPr>
          <w:trHeight w:val="958" w:hRule="exact"/>
        </w:trPr>
        <w:tc>
          <w:tcPr>
            <w:tcW w:w="10530" w:type="dxa"/>
            <w:tcBorders>
              <w:top w:val="single" w:color="000000" w:sz="6" w:space="0"/>
              <w:left w:val="single" w:color="000000" w:sz="6" w:space="0"/>
              <w:bottom w:val="single" w:color="000000" w:sz="6" w:space="0"/>
              <w:right w:val="single" w:color="000000" w:sz="5" w:space="0"/>
            </w:tcBorders>
          </w:tcPr>
          <w:p w:rsidR="00A05677" w:rsidRDefault="00EB45CB" w14:paraId="2326070B" w14:textId="10EBEC33">
            <w:pPr>
              <w:pStyle w:val="TableParagraph"/>
              <w:spacing w:line="247" w:lineRule="auto"/>
              <w:ind w:left="366" w:right="423" w:hanging="267"/>
              <w:rPr>
                <w:rFonts w:ascii="Arial" w:hAnsi="Arial" w:eastAsia="Arial" w:cs="Arial"/>
                <w:sz w:val="16"/>
                <w:szCs w:val="16"/>
              </w:rPr>
            </w:pPr>
            <w:r>
              <w:rPr>
                <w:rFonts w:ascii="Arial"/>
                <w:spacing w:val="-1"/>
                <w:sz w:val="16"/>
              </w:rPr>
              <w:t>4a)</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7"/>
                <w:sz w:val="16"/>
              </w:rPr>
              <w:t xml:space="preserve"> </w:t>
            </w:r>
            <w:r>
              <w:rPr>
                <w:rFonts w:ascii="Arial"/>
                <w:sz w:val="16"/>
              </w:rPr>
              <w:t>is 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i/>
                <w:spacing w:val="-1"/>
                <w:sz w:val="16"/>
              </w:rPr>
              <w:t>De</w:t>
            </w:r>
            <w:r>
              <w:rPr>
                <w:rFonts w:ascii="Arial"/>
                <w:i/>
                <w:spacing w:val="-2"/>
                <w:sz w:val="16"/>
              </w:rPr>
              <w:t xml:space="preserve"> </w:t>
            </w:r>
            <w:r>
              <w:rPr>
                <w:rFonts w:ascii="Arial"/>
                <w:i/>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Lease,</w:t>
            </w:r>
            <w:r>
              <w:rPr>
                <w:rFonts w:ascii="Arial"/>
                <w:spacing w:val="-3"/>
                <w:sz w:val="16"/>
              </w:rPr>
              <w:t xml:space="preserve"> </w:t>
            </w:r>
            <w:r>
              <w:rPr>
                <w:rFonts w:ascii="Arial"/>
                <w:spacing w:val="-2"/>
                <w:sz w:val="16"/>
              </w:rPr>
              <w:t xml:space="preserve">are </w:t>
            </w:r>
            <w:r>
              <w:rPr>
                <w:rFonts w:ascii="Arial"/>
                <w:sz w:val="16"/>
              </w:rPr>
              <w:t>the</w:t>
            </w:r>
            <w:r>
              <w:rPr>
                <w:rFonts w:ascii="Arial"/>
                <w:spacing w:val="-2"/>
                <w:sz w:val="16"/>
              </w:rPr>
              <w:t xml:space="preserve"> </w:t>
            </w:r>
            <w:r>
              <w:rPr>
                <w:rFonts w:ascii="Arial"/>
                <w:spacing w:val="-1"/>
                <w:sz w:val="16"/>
              </w:rPr>
              <w:t>Lessee</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Sublessee</w:t>
            </w:r>
            <w:r>
              <w:rPr>
                <w:rFonts w:ascii="Arial"/>
                <w:spacing w:val="-7"/>
                <w:sz w:val="16"/>
              </w:rPr>
              <w:t xml:space="preserve"> </w:t>
            </w:r>
            <w:r>
              <w:rPr>
                <w:rFonts w:ascii="Arial"/>
                <w:spacing w:val="-1"/>
                <w:sz w:val="16"/>
              </w:rPr>
              <w:t>entering</w:t>
            </w:r>
            <w:r>
              <w:rPr>
                <w:rFonts w:ascii="Arial"/>
                <w:spacing w:val="-7"/>
                <w:sz w:val="16"/>
              </w:rPr>
              <w:t xml:space="preserve"> </w:t>
            </w:r>
            <w:r>
              <w:rPr>
                <w:rFonts w:ascii="Arial"/>
                <w:sz w:val="16"/>
              </w:rPr>
              <w:t>into</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67"/>
                <w:sz w:val="16"/>
              </w:rPr>
              <w:t xml:space="preserve"> </w:t>
            </w:r>
            <w:r>
              <w:rPr>
                <w:rFonts w:ascii="Arial"/>
                <w:spacing w:val="-1"/>
                <w:sz w:val="16"/>
              </w:rPr>
              <w:t>or</w:t>
            </w:r>
            <w:r>
              <w:rPr>
                <w:rFonts w:ascii="Arial"/>
                <w:sz w:val="16"/>
              </w:rPr>
              <w:t xml:space="preserve"> a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7"/>
                <w:sz w:val="16"/>
              </w:rPr>
              <w:t xml:space="preserve"> </w:t>
            </w:r>
            <w:r>
              <w:rPr>
                <w:rFonts w:ascii="Arial"/>
                <w:spacing w:val="-1"/>
                <w:sz w:val="16"/>
              </w:rPr>
              <w:t>Transfer</w:t>
            </w:r>
            <w:r>
              <w:rPr>
                <w:rFonts w:ascii="Arial"/>
                <w:spacing w:val="-10"/>
                <w:sz w:val="16"/>
              </w:rPr>
              <w:t xml:space="preserve"> </w:t>
            </w:r>
            <w:r>
              <w:rPr>
                <w:rFonts w:ascii="Arial"/>
                <w:spacing w:val="-1"/>
                <w:sz w:val="16"/>
              </w:rPr>
              <w:t>Sublease?</w:t>
            </w:r>
          </w:p>
          <w:p w:rsidR="00A05677" w:rsidRDefault="00A05677" w14:paraId="04E8E560" w14:textId="77777777">
            <w:pPr>
              <w:pStyle w:val="TableParagraph"/>
              <w:spacing w:before="10"/>
              <w:rPr>
                <w:rFonts w:ascii="Arial" w:hAnsi="Arial" w:eastAsia="Arial" w:cs="Arial"/>
                <w:sz w:val="16"/>
                <w:szCs w:val="16"/>
              </w:rPr>
            </w:pPr>
          </w:p>
          <w:p w:rsidR="00A05677" w:rsidP="00FC1348" w:rsidRDefault="00EB45CB" w14:paraId="75B44613" w14:textId="0385BEAF">
            <w:pPr>
              <w:pStyle w:val="TableParagraph"/>
              <w:tabs>
                <w:tab w:val="left" w:pos="951"/>
                <w:tab w:val="left" w:pos="3471"/>
                <w:tab w:val="left" w:pos="4731"/>
                <w:tab w:val="left" w:pos="5130"/>
              </w:tabs>
              <w:ind w:left="543"/>
              <w:rPr>
                <w:rFonts w:ascii="Arial" w:hAnsi="Arial" w:eastAsia="Arial" w:cs="Arial"/>
                <w:sz w:val="16"/>
                <w:szCs w:val="16"/>
              </w:rPr>
            </w:pPr>
            <w:r>
              <w:rPr>
                <w:rFonts w:ascii="Arial"/>
                <w:sz w:val="16"/>
              </w:rPr>
              <w:t>(</w:t>
            </w:r>
            <w:r>
              <w:rPr>
                <w:rFonts w:ascii="Arial"/>
                <w:sz w:val="16"/>
              </w:rPr>
              <w:tab/>
              <w:t>)</w:t>
            </w:r>
            <w:r>
              <w:rPr>
                <w:rFonts w:ascii="Arial"/>
                <w:spacing w:val="43"/>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1"/>
                <w:sz w:val="16"/>
              </w:rPr>
              <w:tab/>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Sublease</w:t>
            </w:r>
          </w:p>
        </w:tc>
      </w:tr>
      <w:tr w:rsidR="00A05677" w14:paraId="49907CC8" w14:textId="77777777">
        <w:trPr>
          <w:trHeight w:val="763" w:hRule="exact"/>
        </w:trPr>
        <w:tc>
          <w:tcPr>
            <w:tcW w:w="10530" w:type="dxa"/>
            <w:tcBorders>
              <w:top w:val="single" w:color="000000" w:sz="6" w:space="0"/>
              <w:left w:val="single" w:color="000000" w:sz="6" w:space="0"/>
              <w:bottom w:val="single" w:color="000000" w:sz="6" w:space="0"/>
              <w:right w:val="single" w:color="000000" w:sz="5" w:space="0"/>
            </w:tcBorders>
          </w:tcPr>
          <w:p w:rsidR="00A05677" w:rsidP="00EE0022" w:rsidRDefault="00EB45CB" w14:paraId="0486FC7A" w14:textId="08A822C6">
            <w:pPr>
              <w:pStyle w:val="TableParagraph"/>
              <w:tabs>
                <w:tab w:val="left" w:pos="961"/>
                <w:tab w:val="left" w:pos="3522"/>
                <w:tab w:val="left" w:pos="4760"/>
                <w:tab w:val="left" w:pos="5180"/>
              </w:tabs>
              <w:spacing w:line="504" w:lineRule="auto"/>
              <w:ind w:left="560" w:right="3672" w:hanging="430"/>
              <w:rPr>
                <w:rFonts w:ascii="Arial" w:hAnsi="Arial" w:eastAsia="Arial" w:cs="Arial"/>
                <w:sz w:val="16"/>
                <w:szCs w:val="16"/>
              </w:rPr>
            </w:pPr>
            <w:r>
              <w:rPr>
                <w:rFonts w:ascii="Arial" w:hAnsi="Arial" w:eastAsia="Arial" w:cs="Arial"/>
                <w:spacing w:val="-1"/>
                <w:sz w:val="16"/>
                <w:szCs w:val="16"/>
              </w:rPr>
              <w:t>4b)</w:t>
            </w:r>
            <w:r>
              <w:rPr>
                <w:rFonts w:ascii="Arial" w:hAnsi="Arial" w:eastAsia="Arial" w:cs="Arial"/>
                <w:spacing w:val="42"/>
                <w:sz w:val="16"/>
                <w:szCs w:val="16"/>
              </w:rPr>
              <w:t xml:space="preserve"> </w:t>
            </w:r>
            <w:r w:rsidR="00FC1348">
              <w:rPr>
                <w:rFonts w:ascii="Arial" w:hAnsi="Arial" w:eastAsia="Arial" w:cs="Arial"/>
                <w:spacing w:val="-1"/>
                <w:sz w:val="16"/>
                <w:szCs w:val="16"/>
              </w:rPr>
              <w:t>I</w:t>
            </w:r>
            <w:r>
              <w:rPr>
                <w:rFonts w:ascii="Arial" w:hAnsi="Arial" w:eastAsia="Arial" w:cs="Arial"/>
                <w:spacing w:val="-1"/>
                <w:sz w:val="16"/>
                <w:szCs w:val="16"/>
              </w:rPr>
              <w:t>ndicate</w:t>
            </w:r>
            <w:r>
              <w:rPr>
                <w:rFonts w:ascii="Arial" w:hAnsi="Arial" w:eastAsia="Arial" w:cs="Arial"/>
                <w:spacing w:val="-7"/>
                <w:sz w:val="16"/>
                <w:szCs w:val="16"/>
              </w:rPr>
              <w:t xml:space="preserve"> </w:t>
            </w:r>
            <w:r>
              <w:rPr>
                <w:rFonts w:ascii="Arial" w:hAnsi="Arial" w:eastAsia="Arial" w:cs="Arial"/>
                <w:spacing w:val="-1"/>
                <w:sz w:val="16"/>
                <w:szCs w:val="16"/>
              </w:rPr>
              <w:t>whether</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Sublease</w:t>
            </w:r>
            <w:r>
              <w:rPr>
                <w:rFonts w:ascii="Arial" w:hAnsi="Arial" w:eastAsia="Arial" w:cs="Arial"/>
                <w:spacing w:val="-10"/>
                <w:sz w:val="16"/>
                <w:szCs w:val="16"/>
              </w:rPr>
              <w:t xml:space="preserve"> </w:t>
            </w:r>
            <w:r>
              <w:rPr>
                <w:rFonts w:ascii="Arial" w:hAnsi="Arial" w:eastAsia="Arial" w:cs="Arial"/>
                <w:sz w:val="16"/>
                <w:szCs w:val="16"/>
              </w:rPr>
              <w:t>is:</w:t>
            </w:r>
            <w:r>
              <w:rPr>
                <w:rFonts w:ascii="Arial" w:hAnsi="Arial" w:eastAsia="Arial" w:cs="Arial"/>
                <w:spacing w:val="49"/>
                <w:w w:val="98"/>
                <w:sz w:val="16"/>
                <w:szCs w:val="16"/>
              </w:rPr>
              <w:t xml:space="preserve"> </w:t>
            </w:r>
            <w:r>
              <w:rPr>
                <w:rFonts w:ascii="Arial" w:hAnsi="Arial" w:eastAsia="Arial" w:cs="Arial"/>
                <w:sz w:val="16"/>
                <w:szCs w:val="16"/>
              </w:rPr>
              <w:t>(</w:t>
            </w:r>
            <w:r>
              <w:rPr>
                <w:rFonts w:ascii="Arial" w:hAnsi="Arial" w:eastAsia="Arial" w:cs="Arial"/>
                <w:sz w:val="16"/>
                <w:szCs w:val="16"/>
              </w:rPr>
              <w:tab/>
              <w:t xml:space="preserve">) </w:t>
            </w:r>
            <w:r>
              <w:rPr>
                <w:rFonts w:ascii="Arial" w:hAnsi="Arial" w:eastAsia="Arial" w:cs="Arial"/>
                <w:spacing w:val="-1"/>
                <w:sz w:val="16"/>
                <w:szCs w:val="16"/>
              </w:rPr>
              <w:t>Short-Term</w:t>
            </w:r>
            <w:r>
              <w:rPr>
                <w:rFonts w:ascii="Arial" w:hAnsi="Arial" w:eastAsia="Arial" w:cs="Arial"/>
                <w:spacing w:val="-1"/>
                <w:sz w:val="16"/>
                <w:szCs w:val="16"/>
              </w:rPr>
              <w:tab/>
              <w:t>or</w:t>
            </w:r>
            <w:r>
              <w:rPr>
                <w:rFonts w:ascii="Arial" w:hAnsi="Arial" w:eastAsia="Arial" w:cs="Arial"/>
                <w:spacing w:val="-1"/>
                <w:sz w:val="16"/>
                <w:szCs w:val="16"/>
              </w:rPr>
              <w:tab/>
            </w:r>
            <w:r>
              <w:rPr>
                <w:rFonts w:ascii="Arial" w:hAnsi="Arial" w:eastAsia="Arial" w:cs="Arial"/>
                <w:w w:val="95"/>
                <w:sz w:val="16"/>
                <w:szCs w:val="16"/>
              </w:rPr>
              <w:t>(</w:t>
            </w:r>
            <w:r>
              <w:rPr>
                <w:rFonts w:ascii="Arial" w:hAnsi="Arial" w:eastAsia="Arial" w:cs="Arial"/>
                <w:w w:val="95"/>
                <w:sz w:val="16"/>
                <w:szCs w:val="16"/>
              </w:rPr>
              <w:tab/>
            </w:r>
            <w:r>
              <w:rPr>
                <w:rFonts w:ascii="Arial" w:hAnsi="Arial" w:eastAsia="Arial" w:cs="Arial"/>
                <w:sz w:val="16"/>
                <w:szCs w:val="16"/>
              </w:rPr>
              <w:t>)</w:t>
            </w:r>
            <w:r>
              <w:rPr>
                <w:rFonts w:ascii="Arial" w:hAnsi="Arial" w:eastAsia="Arial" w:cs="Arial"/>
                <w:spacing w:val="27"/>
                <w:sz w:val="16"/>
                <w:szCs w:val="16"/>
              </w:rPr>
              <w:t xml:space="preserve"> </w:t>
            </w:r>
            <w:r>
              <w:rPr>
                <w:rFonts w:ascii="Arial" w:hAnsi="Arial" w:eastAsia="Arial" w:cs="Arial"/>
                <w:sz w:val="16"/>
                <w:szCs w:val="16"/>
              </w:rPr>
              <w:t>Long-</w:t>
            </w:r>
            <w:r w:rsidR="00EE0022">
              <w:rPr>
                <w:rFonts w:ascii="Arial" w:hAnsi="Arial" w:eastAsia="Arial" w:cs="Arial"/>
                <w:sz w:val="16"/>
                <w:szCs w:val="16"/>
              </w:rPr>
              <w:t>T</w:t>
            </w:r>
            <w:r>
              <w:rPr>
                <w:rFonts w:ascii="Arial" w:hAnsi="Arial" w:eastAsia="Arial" w:cs="Arial"/>
                <w:sz w:val="16"/>
                <w:szCs w:val="16"/>
              </w:rPr>
              <w:t>erm</w:t>
            </w:r>
          </w:p>
        </w:tc>
      </w:tr>
      <w:tr w:rsidR="00A05677" w14:paraId="071A9502" w14:textId="77777777">
        <w:trPr>
          <w:trHeight w:val="1146" w:hRule="exact"/>
        </w:trPr>
        <w:tc>
          <w:tcPr>
            <w:tcW w:w="10530" w:type="dxa"/>
            <w:tcBorders>
              <w:top w:val="single" w:color="000000" w:sz="6" w:space="0"/>
              <w:left w:val="single" w:color="000000" w:sz="6" w:space="0"/>
              <w:bottom w:val="single" w:color="000000" w:sz="5" w:space="0"/>
              <w:right w:val="single" w:color="000000" w:sz="5" w:space="0"/>
            </w:tcBorders>
          </w:tcPr>
          <w:p w:rsidR="00A05677" w:rsidRDefault="00EB45CB" w14:paraId="470FE1CB" w14:textId="494E3000">
            <w:pPr>
              <w:pStyle w:val="TableParagraph"/>
              <w:spacing w:line="177" w:lineRule="exact"/>
              <w:ind w:left="99"/>
              <w:rPr>
                <w:rFonts w:ascii="Arial" w:hAnsi="Arial" w:eastAsia="Arial" w:cs="Arial"/>
                <w:sz w:val="16"/>
                <w:szCs w:val="16"/>
              </w:rPr>
            </w:pPr>
            <w:r>
              <w:rPr>
                <w:rFonts w:ascii="Arial"/>
                <w:spacing w:val="-1"/>
                <w:sz w:val="16"/>
              </w:rPr>
              <w:t>5)</w:t>
            </w:r>
            <w:r>
              <w:rPr>
                <w:rFonts w:ascii="Arial"/>
                <w:spacing w:val="43"/>
                <w:sz w:val="16"/>
              </w:rPr>
              <w:t xml:space="preserve"> </w:t>
            </w:r>
            <w:r>
              <w:rPr>
                <w:rFonts w:ascii="Arial"/>
                <w:sz w:val="16"/>
              </w:rPr>
              <w:t>If</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5"/>
                <w:sz w:val="16"/>
              </w:rPr>
              <w:t xml:space="preserve"> </w:t>
            </w:r>
            <w:r>
              <w:rPr>
                <w:rFonts w:ascii="Arial"/>
                <w:spacing w:val="-2"/>
                <w:sz w:val="16"/>
              </w:rPr>
              <w:t>is</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spacing w:val="-1"/>
                <w:sz w:val="16"/>
              </w:rPr>
              <w:t>Spectrum</w:t>
            </w:r>
            <w:r>
              <w:rPr>
                <w:rFonts w:ascii="Arial"/>
                <w:spacing w:val="-3"/>
                <w:sz w:val="16"/>
              </w:rPr>
              <w:t xml:space="preserve"> </w:t>
            </w:r>
            <w:r>
              <w:rPr>
                <w:rFonts w:ascii="Arial"/>
                <w:spacing w:val="-1"/>
                <w:sz w:val="16"/>
              </w:rPr>
              <w:t>Manager</w:t>
            </w:r>
            <w:r>
              <w:rPr>
                <w:rFonts w:ascii="Arial"/>
                <w:spacing w:val="-8"/>
                <w:sz w:val="16"/>
              </w:rPr>
              <w:t xml:space="preserve"> </w:t>
            </w:r>
            <w:r>
              <w:rPr>
                <w:rFonts w:ascii="Arial"/>
                <w:spacing w:val="-1"/>
                <w:sz w:val="16"/>
              </w:rPr>
              <w:t>Lease,</w:t>
            </w:r>
            <w:r>
              <w:rPr>
                <w:rFonts w:ascii="Arial"/>
                <w:spacing w:val="-3"/>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Spectrum</w:t>
            </w:r>
            <w:r>
              <w:rPr>
                <w:rFonts w:ascii="Arial"/>
                <w:spacing w:val="-7"/>
                <w:sz w:val="16"/>
              </w:rPr>
              <w:t xml:space="preserve"> </w:t>
            </w:r>
            <w:r>
              <w:rPr>
                <w:rFonts w:ascii="Arial"/>
                <w:spacing w:val="-1"/>
                <w:sz w:val="16"/>
              </w:rPr>
              <w:t>Manager</w:t>
            </w:r>
            <w:r>
              <w:rPr>
                <w:rFonts w:ascii="Arial"/>
                <w:spacing w:val="-7"/>
                <w:sz w:val="16"/>
              </w:rPr>
              <w:t xml:space="preserve"> </w:t>
            </w:r>
            <w:r>
              <w:rPr>
                <w:rFonts w:ascii="Arial"/>
                <w:spacing w:val="-1"/>
                <w:sz w:val="16"/>
              </w:rPr>
              <w:t>Sublease</w:t>
            </w:r>
            <w:r>
              <w:rPr>
                <w:rFonts w:ascii="Arial"/>
                <w:spacing w:val="-7"/>
                <w:sz w:val="16"/>
              </w:rPr>
              <w:t xml:space="preserve"> </w:t>
            </w:r>
            <w:r>
              <w:rPr>
                <w:rFonts w:ascii="Arial"/>
                <w:spacing w:val="1"/>
                <w:sz w:val="16"/>
              </w:rPr>
              <w:t>is:</w:t>
            </w:r>
            <w:r>
              <w:rPr>
                <w:rFonts w:ascii="Arial"/>
                <w:spacing w:val="-2"/>
                <w:sz w:val="16"/>
              </w:rPr>
              <w:t xml:space="preserve"> </w:t>
            </w:r>
          </w:p>
          <w:p w:rsidR="00A05677" w:rsidRDefault="00A05677" w14:paraId="4755FA1E" w14:textId="77777777">
            <w:pPr>
              <w:pStyle w:val="TableParagraph"/>
              <w:spacing w:before="9"/>
              <w:rPr>
                <w:rFonts w:ascii="Arial" w:hAnsi="Arial" w:eastAsia="Arial" w:cs="Arial"/>
                <w:sz w:val="16"/>
                <w:szCs w:val="16"/>
              </w:rPr>
            </w:pPr>
          </w:p>
          <w:p w:rsidR="00A05677" w:rsidP="00EE0022" w:rsidRDefault="00FC1348" w14:paraId="486934C7" w14:textId="77777777">
            <w:pPr>
              <w:pStyle w:val="TableParagraph"/>
              <w:tabs>
                <w:tab w:val="left" w:pos="3450"/>
                <w:tab w:val="left" w:pos="4750"/>
                <w:tab w:val="left" w:pos="5170"/>
              </w:tabs>
              <w:ind w:left="951" w:hanging="393"/>
              <w:rPr>
                <w:rFonts w:ascii="Arial" w:hAnsi="Arial" w:eastAsia="Arial" w:cs="Arial"/>
                <w:sz w:val="16"/>
                <w:szCs w:val="16"/>
              </w:rPr>
            </w:pPr>
            <w:r>
              <w:rPr>
                <w:rFonts w:ascii="Arial"/>
                <w:sz w:val="16"/>
              </w:rPr>
              <w:t xml:space="preserve">(         </w:t>
            </w:r>
            <w:r w:rsidR="00EB45CB">
              <w:rPr>
                <w:rFonts w:ascii="Arial"/>
                <w:sz w:val="16"/>
              </w:rPr>
              <w:t xml:space="preserve">) </w:t>
            </w:r>
            <w:r w:rsidR="00EB45CB">
              <w:rPr>
                <w:rFonts w:ascii="Arial"/>
                <w:spacing w:val="-1"/>
                <w:sz w:val="16"/>
              </w:rPr>
              <w:t>Short-Term</w:t>
            </w:r>
            <w:r w:rsidR="00EB45CB">
              <w:rPr>
                <w:rFonts w:ascii="Arial"/>
                <w:spacing w:val="-1"/>
                <w:sz w:val="16"/>
              </w:rPr>
              <w:tab/>
            </w:r>
            <w:r w:rsidR="00EB45CB">
              <w:rPr>
                <w:rFonts w:ascii="Arial"/>
                <w:spacing w:val="-1"/>
                <w:w w:val="95"/>
                <w:sz w:val="16"/>
              </w:rPr>
              <w:t>or</w:t>
            </w:r>
            <w:r w:rsidR="00EB45CB">
              <w:rPr>
                <w:rFonts w:ascii="Arial"/>
                <w:spacing w:val="-1"/>
                <w:w w:val="95"/>
                <w:sz w:val="16"/>
              </w:rPr>
              <w:tab/>
            </w:r>
            <w:r w:rsidR="00EB45CB">
              <w:rPr>
                <w:rFonts w:ascii="Arial"/>
                <w:w w:val="95"/>
                <w:sz w:val="16"/>
              </w:rPr>
              <w:t>(</w:t>
            </w:r>
            <w:r w:rsidR="00EB45CB">
              <w:rPr>
                <w:rFonts w:ascii="Arial"/>
                <w:w w:val="95"/>
                <w:sz w:val="16"/>
              </w:rPr>
              <w:tab/>
            </w:r>
            <w:r w:rsidR="00EB45CB">
              <w:rPr>
                <w:rFonts w:ascii="Arial"/>
                <w:sz w:val="16"/>
              </w:rPr>
              <w:t>)</w:t>
            </w:r>
            <w:r w:rsidR="00EB45CB">
              <w:rPr>
                <w:rFonts w:ascii="Arial"/>
                <w:spacing w:val="43"/>
                <w:sz w:val="16"/>
              </w:rPr>
              <w:t xml:space="preserve"> </w:t>
            </w:r>
            <w:r w:rsidR="00EB45CB">
              <w:rPr>
                <w:rFonts w:ascii="Arial"/>
                <w:spacing w:val="-1"/>
                <w:sz w:val="16"/>
              </w:rPr>
              <w:t>Long-Term</w:t>
            </w:r>
          </w:p>
        </w:tc>
      </w:tr>
    </w:tbl>
    <w:p w:rsidR="00A05677" w:rsidRDefault="00A05677" w14:paraId="21D3119F" w14:textId="77777777">
      <w:pPr>
        <w:rPr>
          <w:rFonts w:ascii="Arial" w:hAnsi="Arial" w:eastAsia="Arial" w:cs="Arial"/>
          <w:sz w:val="20"/>
          <w:szCs w:val="20"/>
        </w:rPr>
      </w:pPr>
    </w:p>
    <w:p w:rsidR="00A05677" w:rsidRDefault="00A05677" w14:paraId="3957B477" w14:textId="77777777">
      <w:pPr>
        <w:rPr>
          <w:rFonts w:ascii="Arial" w:hAnsi="Arial" w:eastAsia="Arial" w:cs="Arial"/>
          <w:sz w:val="20"/>
          <w:szCs w:val="20"/>
        </w:rPr>
      </w:pPr>
    </w:p>
    <w:p w:rsidR="00A05677" w:rsidRDefault="00A05677" w14:paraId="74B2F971" w14:textId="77777777">
      <w:pPr>
        <w:rPr>
          <w:rFonts w:ascii="Arial" w:hAnsi="Arial" w:eastAsia="Arial" w:cs="Arial"/>
          <w:sz w:val="20"/>
          <w:szCs w:val="20"/>
        </w:rPr>
      </w:pPr>
    </w:p>
    <w:p w:rsidR="00A05677" w:rsidRDefault="00A05677" w14:paraId="11185772" w14:textId="77777777">
      <w:pPr>
        <w:rPr>
          <w:rFonts w:ascii="Arial" w:hAnsi="Arial" w:eastAsia="Arial" w:cs="Arial"/>
          <w:sz w:val="20"/>
          <w:szCs w:val="20"/>
        </w:rPr>
      </w:pPr>
    </w:p>
    <w:p w:rsidR="00A05677" w:rsidRDefault="00A05677" w14:paraId="6DDF5966" w14:textId="77777777">
      <w:pPr>
        <w:rPr>
          <w:rFonts w:ascii="Arial" w:hAnsi="Arial" w:eastAsia="Arial" w:cs="Arial"/>
          <w:sz w:val="20"/>
          <w:szCs w:val="20"/>
        </w:rPr>
      </w:pPr>
    </w:p>
    <w:p w:rsidR="00A05677" w:rsidRDefault="00A05677" w14:paraId="2C75859B" w14:textId="77777777">
      <w:pPr>
        <w:rPr>
          <w:rFonts w:ascii="Arial" w:hAnsi="Arial" w:eastAsia="Arial" w:cs="Arial"/>
          <w:sz w:val="20"/>
          <w:szCs w:val="20"/>
        </w:rPr>
      </w:pPr>
    </w:p>
    <w:p w:rsidR="00A05677" w:rsidRDefault="00A05677" w14:paraId="33936659" w14:textId="77777777">
      <w:pPr>
        <w:rPr>
          <w:rFonts w:ascii="Arial" w:hAnsi="Arial" w:eastAsia="Arial" w:cs="Arial"/>
          <w:sz w:val="20"/>
          <w:szCs w:val="20"/>
        </w:rPr>
      </w:pPr>
    </w:p>
    <w:p w:rsidR="00A05677" w:rsidRDefault="00A05677" w14:paraId="38CA3268" w14:textId="77777777">
      <w:pPr>
        <w:rPr>
          <w:rFonts w:ascii="Arial" w:hAnsi="Arial" w:eastAsia="Arial" w:cs="Arial"/>
          <w:sz w:val="20"/>
          <w:szCs w:val="20"/>
        </w:rPr>
      </w:pPr>
    </w:p>
    <w:p w:rsidR="00A05677" w:rsidRDefault="00A05677" w14:paraId="3FFCA3F6" w14:textId="77777777">
      <w:pPr>
        <w:spacing w:before="10"/>
        <w:rPr>
          <w:rFonts w:ascii="Arial" w:hAnsi="Arial" w:eastAsia="Arial" w:cs="Arial"/>
          <w:sz w:val="20"/>
          <w:szCs w:val="20"/>
        </w:rPr>
      </w:pPr>
    </w:p>
    <w:p w:rsidR="00A05677" w:rsidRDefault="00A05677" w14:paraId="3B29A2A0" w14:textId="77777777">
      <w:pPr>
        <w:spacing w:line="269" w:lineRule="auto"/>
        <w:rPr>
          <w:rFonts w:ascii="Arial" w:hAnsi="Arial" w:eastAsia="Arial" w:cs="Arial"/>
          <w:sz w:val="16"/>
          <w:szCs w:val="16"/>
        </w:rPr>
        <w:sectPr w:rsidR="00A05677" w:rsidSect="00620AF7">
          <w:footerReference w:type="default" r:id="rId51"/>
          <w:pgSz w:w="12240" w:h="15840"/>
          <w:pgMar w:top="1300" w:right="520" w:bottom="280" w:left="740" w:header="720" w:footer="720" w:gutter="0"/>
          <w:pgNumType w:start="1"/>
          <w:cols w:space="720"/>
        </w:sectPr>
      </w:pPr>
    </w:p>
    <w:p w:rsidR="00A05677" w:rsidRDefault="00A05677" w14:paraId="4750AFB0" w14:textId="77777777">
      <w:pPr>
        <w:spacing w:before="5"/>
        <w:rPr>
          <w:rFonts w:ascii="Arial" w:hAnsi="Arial" w:eastAsia="Arial" w:cs="Arial"/>
          <w:b/>
          <w:bCs/>
          <w:sz w:val="6"/>
          <w:szCs w:val="6"/>
        </w:rPr>
      </w:pPr>
    </w:p>
    <w:tbl>
      <w:tblPr>
        <w:tblW w:w="0" w:type="auto"/>
        <w:tblInd w:w="106" w:type="dxa"/>
        <w:tblLayout w:type="fixed"/>
        <w:tblCellMar>
          <w:left w:w="0" w:type="dxa"/>
          <w:right w:w="0" w:type="dxa"/>
        </w:tblCellMar>
        <w:tblLook w:val="01E0" w:firstRow="1" w:lastRow="1" w:firstColumn="1" w:lastColumn="1" w:noHBand="0" w:noVBand="0"/>
      </w:tblPr>
      <w:tblGrid>
        <w:gridCol w:w="2378"/>
        <w:gridCol w:w="5374"/>
        <w:gridCol w:w="2817"/>
      </w:tblGrid>
      <w:tr w:rsidR="00A05677" w14:paraId="4A040FE9" w14:textId="77777777">
        <w:trPr>
          <w:trHeight w:val="355" w:hRule="exact"/>
        </w:trPr>
        <w:tc>
          <w:tcPr>
            <w:tcW w:w="2378" w:type="dxa"/>
            <w:tcBorders>
              <w:top w:val="nil"/>
              <w:left w:val="nil"/>
              <w:bottom w:val="nil"/>
              <w:right w:val="nil"/>
            </w:tcBorders>
          </w:tcPr>
          <w:p w:rsidR="00A05677" w:rsidRDefault="00EB45CB" w14:paraId="7D70CB6D"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4" w:type="dxa"/>
            <w:tcBorders>
              <w:top w:val="nil"/>
              <w:left w:val="nil"/>
              <w:bottom w:val="nil"/>
              <w:right w:val="nil"/>
            </w:tcBorders>
          </w:tcPr>
          <w:p w:rsidR="00A05677" w:rsidRDefault="00EB45CB" w14:paraId="6B39024A" w14:textId="77777777">
            <w:pPr>
              <w:pStyle w:val="TableParagraph"/>
              <w:spacing w:before="60"/>
              <w:ind w:left="635"/>
              <w:rPr>
                <w:rFonts w:ascii="Arial" w:hAnsi="Arial" w:eastAsia="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rsidR="00A05677" w:rsidRDefault="00EB45CB" w14:paraId="0519CE18" w14:textId="0B24E80F">
            <w:pPr>
              <w:pStyle w:val="TableParagraph"/>
              <w:tabs>
                <w:tab w:val="left" w:pos="1585"/>
              </w:tabs>
              <w:spacing w:before="60"/>
              <w:ind w:left="-8"/>
              <w:rPr>
                <w:rFonts w:ascii="Arial" w:hAnsi="Arial" w:eastAsia="Arial" w:cs="Arial"/>
                <w:sz w:val="14"/>
                <w:szCs w:val="14"/>
              </w:rPr>
            </w:pPr>
            <w:r>
              <w:rPr>
                <w:rFonts w:ascii="Arial"/>
                <w:b/>
                <w:w w:val="95"/>
                <w:sz w:val="24"/>
              </w:rPr>
              <w:t>ON</w:t>
            </w:r>
            <w:r>
              <w:rPr>
                <w:rFonts w:ascii="Arial"/>
                <w:b/>
                <w:w w:val="95"/>
                <w:sz w:val="24"/>
              </w:rPr>
              <w:tab/>
            </w:r>
          </w:p>
        </w:tc>
      </w:tr>
      <w:tr w:rsidR="00A05677" w14:paraId="5AD0901F" w14:textId="77777777">
        <w:trPr>
          <w:trHeight w:val="370" w:hRule="exact"/>
        </w:trPr>
        <w:tc>
          <w:tcPr>
            <w:tcW w:w="2378" w:type="dxa"/>
            <w:tcBorders>
              <w:top w:val="nil"/>
              <w:left w:val="nil"/>
              <w:bottom w:val="nil"/>
              <w:right w:val="nil"/>
            </w:tcBorders>
          </w:tcPr>
          <w:p w:rsidR="00A05677" w:rsidRDefault="00EB45CB" w14:paraId="18E34965"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374" w:type="dxa"/>
            <w:tcBorders>
              <w:top w:val="nil"/>
              <w:left w:val="nil"/>
              <w:bottom w:val="nil"/>
              <w:right w:val="nil"/>
            </w:tcBorders>
          </w:tcPr>
          <w:p w:rsidR="00A05677" w:rsidRDefault="00A05677" w14:paraId="628362CF" w14:textId="77777777"/>
        </w:tc>
        <w:tc>
          <w:tcPr>
            <w:tcW w:w="2817" w:type="dxa"/>
            <w:tcBorders>
              <w:top w:val="nil"/>
              <w:left w:val="nil"/>
              <w:bottom w:val="nil"/>
              <w:right w:val="nil"/>
            </w:tcBorders>
          </w:tcPr>
          <w:p w:rsidR="00A05677" w:rsidRDefault="00EB45CB" w14:paraId="6572851A" w14:textId="77777777">
            <w:pPr>
              <w:pStyle w:val="TableParagraph"/>
              <w:spacing w:before="20"/>
              <w:ind w:right="91"/>
              <w:jc w:val="right"/>
              <w:rPr>
                <w:rFonts w:ascii="Arial" w:hAnsi="Arial" w:eastAsia="Arial" w:cs="Arial"/>
                <w:sz w:val="14"/>
                <w:szCs w:val="14"/>
              </w:rPr>
            </w:pPr>
            <w:r>
              <w:rPr>
                <w:rFonts w:ascii="Arial"/>
                <w:spacing w:val="-1"/>
                <w:w w:val="95"/>
                <w:sz w:val="14"/>
              </w:rPr>
              <w:t>3060-1058</w:t>
            </w:r>
          </w:p>
          <w:p w:rsidR="00A05677" w:rsidRDefault="00EB45CB" w14:paraId="7569117B" w14:textId="77777777">
            <w:pPr>
              <w:pStyle w:val="TableParagraph"/>
              <w:spacing w:before="7"/>
              <w:ind w:right="7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5F30737E" w14:textId="77777777">
        <w:trPr>
          <w:trHeight w:val="360" w:hRule="exact"/>
        </w:trPr>
        <w:tc>
          <w:tcPr>
            <w:tcW w:w="2378" w:type="dxa"/>
            <w:tcBorders>
              <w:top w:val="nil"/>
              <w:left w:val="nil"/>
              <w:bottom w:val="nil"/>
              <w:right w:val="nil"/>
            </w:tcBorders>
          </w:tcPr>
          <w:p w:rsidR="00A05677" w:rsidRDefault="00A05677" w14:paraId="0E35D998" w14:textId="77777777"/>
        </w:tc>
        <w:tc>
          <w:tcPr>
            <w:tcW w:w="5374" w:type="dxa"/>
            <w:tcBorders>
              <w:top w:val="nil"/>
              <w:left w:val="nil"/>
              <w:bottom w:val="nil"/>
              <w:right w:val="nil"/>
            </w:tcBorders>
          </w:tcPr>
          <w:p w:rsidR="00A05677" w:rsidRDefault="00EB45CB" w14:paraId="42E95803" w14:textId="77777777">
            <w:pPr>
              <w:pStyle w:val="TableParagraph"/>
              <w:spacing w:line="257" w:lineRule="exact"/>
              <w:ind w:left="1343"/>
              <w:rPr>
                <w:rFonts w:ascii="Arial" w:hAnsi="Arial" w:eastAsia="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A05677" w:rsidRDefault="00EB45CB" w14:paraId="0CE242FC" w14:textId="77777777">
            <w:pPr>
              <w:pStyle w:val="TableParagraph"/>
              <w:spacing w:before="74"/>
              <w:ind w:left="1156"/>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A05677" w14:paraId="60CBA095" w14:textId="77777777">
      <w:pPr>
        <w:spacing w:before="11"/>
        <w:rPr>
          <w:rFonts w:ascii="Arial" w:hAnsi="Arial" w:eastAsia="Arial" w:cs="Arial"/>
          <w:b/>
          <w:bCs/>
          <w:sz w:val="9"/>
          <w:szCs w:val="9"/>
        </w:rPr>
      </w:pPr>
    </w:p>
    <w:p w:rsidR="00A05677" w:rsidRDefault="00EB45CB" w14:paraId="7EDC5EF9" w14:textId="57944A36">
      <w:pPr>
        <w:pStyle w:val="Heading1"/>
        <w:spacing w:before="66" w:line="274" w:lineRule="exact"/>
        <w:ind w:left="391" w:right="290"/>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8"/>
        </w:rPr>
        <w:t xml:space="preserve"> </w:t>
      </w:r>
      <w:r>
        <w:rPr>
          <w:spacing w:val="-1"/>
        </w:rPr>
        <w:t>for</w:t>
      </w:r>
      <w:r>
        <w:rPr>
          <w:spacing w:val="-9"/>
        </w:rPr>
        <w:t xml:space="preserve"> </w:t>
      </w:r>
      <w:r>
        <w:rPr>
          <w:spacing w:val="-1"/>
        </w:rPr>
        <w:t>Modification</w:t>
      </w:r>
      <w:r>
        <w:rPr>
          <w:spacing w:val="-11"/>
        </w:rPr>
        <w:t xml:space="preserve"> </w:t>
      </w:r>
      <w:r>
        <w:t>of</w:t>
      </w:r>
      <w:r>
        <w:rPr>
          <w:spacing w:val="-9"/>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8"/>
        </w:rPr>
        <w:t xml:space="preserve"> </w:t>
      </w:r>
      <w:r>
        <w:t>or</w:t>
      </w:r>
      <w:r>
        <w:rPr>
          <w:spacing w:val="-11"/>
        </w:rPr>
        <w:t xml:space="preserve"> </w:t>
      </w:r>
      <w:r>
        <w:rPr>
          <w:spacing w:val="-1"/>
        </w:rPr>
        <w:t>Sublease</w:t>
      </w:r>
      <w:r>
        <w:rPr>
          <w:spacing w:val="69"/>
          <w:w w:val="99"/>
        </w:rPr>
        <w:t xml:space="preserve"> </w:t>
      </w:r>
      <w:r w:rsidR="006237A2">
        <w:rPr>
          <w:spacing w:val="-1"/>
        </w:rPr>
        <w:t>T</w:t>
      </w:r>
      <w:r>
        <w:rPr>
          <w:spacing w:val="-1"/>
        </w:rPr>
        <w:t>o</w:t>
      </w:r>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rsidR="00A05677" w:rsidRDefault="00EB45CB" w14:paraId="67347768" w14:textId="77777777">
      <w:pPr>
        <w:spacing w:line="272" w:lineRule="exact"/>
        <w:ind w:left="844" w:right="835"/>
        <w:jc w:val="center"/>
        <w:rPr>
          <w:rFonts w:ascii="Arial" w:hAnsi="Arial" w:eastAsia="Arial" w:cs="Arial"/>
          <w:sz w:val="24"/>
          <w:szCs w:val="24"/>
        </w:rPr>
      </w:pPr>
      <w:r>
        <w:rPr>
          <w:rFonts w:ascii="Arial"/>
          <w:b/>
          <w:spacing w:val="-1"/>
          <w:sz w:val="24"/>
        </w:rPr>
        <w:t>for</w:t>
      </w:r>
      <w:r>
        <w:rPr>
          <w:rFonts w:ascii="Arial"/>
          <w:b/>
          <w:spacing w:val="-11"/>
          <w:sz w:val="24"/>
        </w:rPr>
        <w:t xml:space="preserve"> </w:t>
      </w:r>
      <w:r>
        <w:rPr>
          <w:rFonts w:ascii="Arial"/>
          <w:b/>
          <w:sz w:val="24"/>
        </w:rPr>
        <w:t>International</w:t>
      </w:r>
      <w:r>
        <w:rPr>
          <w:rFonts w:ascii="Arial"/>
          <w:b/>
          <w:spacing w:val="-11"/>
          <w:sz w:val="24"/>
        </w:rPr>
        <w:t xml:space="preserve"> </w:t>
      </w:r>
      <w:r>
        <w:rPr>
          <w:rFonts w:ascii="Arial"/>
          <w:b/>
          <w:spacing w:val="-1"/>
          <w:sz w:val="24"/>
        </w:rPr>
        <w:t>Coordination,</w:t>
      </w:r>
      <w:r>
        <w:rPr>
          <w:rFonts w:ascii="Arial"/>
          <w:b/>
          <w:spacing w:val="-10"/>
          <w:sz w:val="24"/>
        </w:rPr>
        <w:t xml:space="preserve"> </w:t>
      </w:r>
      <w:r>
        <w:rPr>
          <w:rFonts w:ascii="Arial"/>
          <w:b/>
          <w:spacing w:val="-1"/>
          <w:sz w:val="24"/>
        </w:rPr>
        <w:t>Environmental</w:t>
      </w:r>
      <w:r>
        <w:rPr>
          <w:rFonts w:ascii="Arial"/>
          <w:b/>
          <w:spacing w:val="-8"/>
          <w:sz w:val="24"/>
        </w:rPr>
        <w:t xml:space="preserve"> </w:t>
      </w:r>
      <w:r>
        <w:rPr>
          <w:rFonts w:ascii="Arial"/>
          <w:b/>
          <w:spacing w:val="-1"/>
          <w:sz w:val="24"/>
        </w:rPr>
        <w:t>Assessment,</w:t>
      </w:r>
      <w:r>
        <w:rPr>
          <w:rFonts w:ascii="Arial"/>
          <w:b/>
          <w:spacing w:val="-10"/>
          <w:sz w:val="24"/>
        </w:rPr>
        <w:t xml:space="preserve"> </w:t>
      </w:r>
      <w:r>
        <w:rPr>
          <w:rFonts w:ascii="Arial"/>
          <w:b/>
          <w:sz w:val="24"/>
        </w:rPr>
        <w:t>or</w:t>
      </w:r>
      <w:r>
        <w:rPr>
          <w:rFonts w:ascii="Arial"/>
          <w:b/>
          <w:spacing w:val="-11"/>
          <w:sz w:val="24"/>
        </w:rPr>
        <w:t xml:space="preserve"> </w:t>
      </w:r>
      <w:r>
        <w:rPr>
          <w:rFonts w:ascii="Arial"/>
          <w:b/>
          <w:spacing w:val="-1"/>
          <w:sz w:val="24"/>
        </w:rPr>
        <w:t>Quiet</w:t>
      </w:r>
      <w:r>
        <w:rPr>
          <w:rFonts w:ascii="Arial"/>
          <w:b/>
          <w:spacing w:val="-12"/>
          <w:sz w:val="24"/>
        </w:rPr>
        <w:t xml:space="preserve"> </w:t>
      </w:r>
      <w:r>
        <w:rPr>
          <w:rFonts w:ascii="Arial"/>
          <w:b/>
          <w:sz w:val="24"/>
        </w:rPr>
        <w:t>Zone</w:t>
      </w:r>
      <w:r>
        <w:rPr>
          <w:rFonts w:ascii="Arial"/>
          <w:b/>
          <w:spacing w:val="-10"/>
          <w:sz w:val="24"/>
        </w:rPr>
        <w:t xml:space="preserve"> </w:t>
      </w:r>
      <w:r>
        <w:rPr>
          <w:rFonts w:ascii="Arial"/>
          <w:b/>
          <w:sz w:val="24"/>
        </w:rPr>
        <w:t>Location</w:t>
      </w:r>
    </w:p>
    <w:p w:rsidR="00A05677" w:rsidRDefault="00A05677" w14:paraId="62D5C1D9" w14:textId="77777777">
      <w:pPr>
        <w:rPr>
          <w:rFonts w:ascii="Arial" w:hAnsi="Arial" w:eastAsia="Arial" w:cs="Arial"/>
          <w:b/>
          <w:bCs/>
          <w:sz w:val="24"/>
          <w:szCs w:val="24"/>
        </w:rPr>
      </w:pPr>
    </w:p>
    <w:p w:rsidR="00A05677" w:rsidRDefault="00EB45CB" w14:paraId="3D7A7F58" w14:textId="77777777">
      <w:pPr>
        <w:ind w:left="844" w:right="475"/>
        <w:jc w:val="center"/>
        <w:rPr>
          <w:rFonts w:ascii="Arial" w:hAnsi="Arial" w:eastAsia="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C</w:t>
      </w:r>
    </w:p>
    <w:p w:rsidR="00A05677" w:rsidRDefault="00A05677" w14:paraId="1F7420D2" w14:textId="77777777">
      <w:pPr>
        <w:rPr>
          <w:rFonts w:ascii="Arial" w:hAnsi="Arial" w:eastAsia="Arial" w:cs="Arial"/>
          <w:b/>
          <w:bCs/>
          <w:sz w:val="24"/>
          <w:szCs w:val="24"/>
        </w:rPr>
      </w:pPr>
    </w:p>
    <w:p w:rsidR="00A05677" w:rsidRDefault="00EB45CB" w14:paraId="451BE790" w14:textId="42F20BC5">
      <w:pPr>
        <w:pStyle w:val="BodyText"/>
        <w:spacing w:before="140"/>
        <w:ind w:left="159" w:right="114"/>
      </w:pPr>
      <w:r>
        <w:rPr>
          <w:spacing w:val="-1"/>
        </w:rPr>
        <w:t>Schedule</w:t>
      </w:r>
      <w:r>
        <w:rPr>
          <w:spacing w:val="15"/>
        </w:rPr>
        <w:t xml:space="preserve"> </w:t>
      </w:r>
      <w:r>
        <w:t>C</w:t>
      </w:r>
      <w:r>
        <w:rPr>
          <w:spacing w:val="15"/>
        </w:rPr>
        <w:t xml:space="preserve"> </w:t>
      </w:r>
      <w:r>
        <w:t>is</w:t>
      </w:r>
      <w:r>
        <w:rPr>
          <w:spacing w:val="15"/>
        </w:rPr>
        <w:t xml:space="preserve"> </w:t>
      </w:r>
      <w:r>
        <w:t>a</w:t>
      </w:r>
      <w:r>
        <w:rPr>
          <w:spacing w:val="16"/>
        </w:rPr>
        <w:t xml:space="preserve"> </w:t>
      </w:r>
      <w:r>
        <w:rPr>
          <w:spacing w:val="-1"/>
        </w:rPr>
        <w:t>supplementary</w:t>
      </w:r>
      <w:r>
        <w:rPr>
          <w:spacing w:val="11"/>
        </w:rPr>
        <w:t xml:space="preserve"> </w:t>
      </w:r>
      <w:r>
        <w:t>schedule</w:t>
      </w:r>
      <w:r>
        <w:rPr>
          <w:spacing w:val="16"/>
        </w:rPr>
        <w:t xml:space="preserve"> </w:t>
      </w:r>
      <w:r>
        <w:t>that</w:t>
      </w:r>
      <w:r>
        <w:rPr>
          <w:spacing w:val="15"/>
        </w:rPr>
        <w:t xml:space="preserve"> </w:t>
      </w:r>
      <w:r>
        <w:rPr>
          <w:spacing w:val="-1"/>
        </w:rPr>
        <w:t>is</w:t>
      </w:r>
      <w:r>
        <w:rPr>
          <w:spacing w:val="16"/>
        </w:rPr>
        <w:t xml:space="preserve"> </w:t>
      </w:r>
      <w:r>
        <w:rPr>
          <w:spacing w:val="-1"/>
        </w:rPr>
        <w:t>used</w:t>
      </w:r>
      <w:r>
        <w:rPr>
          <w:spacing w:val="15"/>
        </w:rPr>
        <w:t xml:space="preserve"> </w:t>
      </w:r>
      <w:r>
        <w:t>to</w:t>
      </w:r>
      <w:r>
        <w:rPr>
          <w:spacing w:val="16"/>
        </w:rPr>
        <w:t xml:space="preserve"> </w:t>
      </w:r>
      <w:r>
        <w:rPr>
          <w:spacing w:val="-1"/>
        </w:rPr>
        <w:t>provide</w:t>
      </w:r>
      <w:r>
        <w:rPr>
          <w:spacing w:val="17"/>
        </w:rPr>
        <w:t xml:space="preserve"> </w:t>
      </w:r>
      <w:r>
        <w:rPr>
          <w:spacing w:val="-1"/>
        </w:rPr>
        <w:t>information</w:t>
      </w:r>
      <w:r>
        <w:rPr>
          <w:spacing w:val="15"/>
        </w:rPr>
        <w:t xml:space="preserve"> </w:t>
      </w:r>
      <w:r>
        <w:rPr>
          <w:spacing w:val="-1"/>
        </w:rPr>
        <w:t>regarding</w:t>
      </w:r>
      <w:r>
        <w:rPr>
          <w:spacing w:val="18"/>
        </w:rPr>
        <w:t xml:space="preserve"> </w:t>
      </w:r>
      <w:r>
        <w:t>a</w:t>
      </w:r>
      <w:r>
        <w:rPr>
          <w:spacing w:val="13"/>
        </w:rPr>
        <w:t xml:space="preserve"> </w:t>
      </w:r>
      <w:r>
        <w:rPr>
          <w:spacing w:val="-1"/>
        </w:rPr>
        <w:t>Modification</w:t>
      </w:r>
      <w:r>
        <w:rPr>
          <w:spacing w:val="16"/>
        </w:rPr>
        <w:t xml:space="preserve"> </w:t>
      </w:r>
      <w:r>
        <w:t>of</w:t>
      </w:r>
      <w:r>
        <w:rPr>
          <w:spacing w:val="15"/>
        </w:rPr>
        <w:t xml:space="preserve"> </w:t>
      </w:r>
      <w:r>
        <w:t>a</w:t>
      </w:r>
      <w:r>
        <w:rPr>
          <w:spacing w:val="16"/>
        </w:rPr>
        <w:t xml:space="preserve"> </w:t>
      </w:r>
      <w:r>
        <w:rPr>
          <w:spacing w:val="-1"/>
        </w:rPr>
        <w:t>Geographically</w:t>
      </w:r>
      <w:r>
        <w:rPr>
          <w:spacing w:val="14"/>
        </w:rPr>
        <w:t xml:space="preserve"> </w:t>
      </w:r>
      <w:r>
        <w:t>Licensed</w:t>
      </w:r>
      <w:r>
        <w:rPr>
          <w:spacing w:val="117"/>
          <w:w w:val="99"/>
        </w:rPr>
        <w:t xml:space="preserve"> </w:t>
      </w:r>
      <w:r>
        <w:t>Lease</w:t>
      </w:r>
      <w:r>
        <w:rPr>
          <w:spacing w:val="25"/>
        </w:rPr>
        <w:t xml:space="preserve"> </w:t>
      </w:r>
      <w:r>
        <w:t>or</w:t>
      </w:r>
      <w:r>
        <w:rPr>
          <w:spacing w:val="26"/>
        </w:rPr>
        <w:t xml:space="preserve"> </w:t>
      </w:r>
      <w:r>
        <w:rPr>
          <w:spacing w:val="-1"/>
        </w:rPr>
        <w:t>Sublease</w:t>
      </w:r>
      <w:r>
        <w:rPr>
          <w:spacing w:val="27"/>
        </w:rPr>
        <w:t xml:space="preserve"> </w:t>
      </w:r>
      <w:r>
        <w:t>to</w:t>
      </w:r>
      <w:r>
        <w:rPr>
          <w:spacing w:val="26"/>
        </w:rPr>
        <w:t xml:space="preserve"> </w:t>
      </w:r>
      <w:r>
        <w:t>add,</w:t>
      </w:r>
      <w:r>
        <w:rPr>
          <w:spacing w:val="24"/>
        </w:rPr>
        <w:t xml:space="preserve"> </w:t>
      </w:r>
      <w:r>
        <w:t>modify</w:t>
      </w:r>
      <w:r>
        <w:rPr>
          <w:spacing w:val="23"/>
        </w:rPr>
        <w:t xml:space="preserve"> </w:t>
      </w:r>
      <w:r>
        <w:t>or</w:t>
      </w:r>
      <w:r>
        <w:rPr>
          <w:spacing w:val="27"/>
        </w:rPr>
        <w:t xml:space="preserve"> </w:t>
      </w:r>
      <w:r>
        <w:rPr>
          <w:spacing w:val="-1"/>
        </w:rPr>
        <w:t>delete</w:t>
      </w:r>
      <w:r>
        <w:rPr>
          <w:spacing w:val="27"/>
        </w:rPr>
        <w:t xml:space="preserve"> </w:t>
      </w:r>
      <w:r>
        <w:rPr>
          <w:spacing w:val="-1"/>
        </w:rPr>
        <w:t>technical</w:t>
      </w:r>
      <w:r>
        <w:rPr>
          <w:spacing w:val="27"/>
        </w:rPr>
        <w:t xml:space="preserve"> </w:t>
      </w:r>
      <w:r>
        <w:rPr>
          <w:spacing w:val="-1"/>
        </w:rPr>
        <w:t>location</w:t>
      </w:r>
      <w:r>
        <w:rPr>
          <w:spacing w:val="27"/>
        </w:rPr>
        <w:t xml:space="preserve"> </w:t>
      </w:r>
      <w:r>
        <w:rPr>
          <w:spacing w:val="-1"/>
        </w:rPr>
        <w:t>information</w:t>
      </w:r>
      <w:r>
        <w:rPr>
          <w:spacing w:val="27"/>
        </w:rPr>
        <w:t xml:space="preserve"> </w:t>
      </w:r>
      <w:r>
        <w:rPr>
          <w:spacing w:val="-1"/>
        </w:rPr>
        <w:t>for</w:t>
      </w:r>
      <w:r>
        <w:rPr>
          <w:spacing w:val="27"/>
        </w:rPr>
        <w:t xml:space="preserve"> </w:t>
      </w:r>
      <w:r>
        <w:rPr>
          <w:spacing w:val="-1"/>
        </w:rPr>
        <w:t>locations</w:t>
      </w:r>
      <w:r>
        <w:rPr>
          <w:spacing w:val="25"/>
        </w:rPr>
        <w:t xml:space="preserve"> </w:t>
      </w:r>
      <w:r>
        <w:t>that</w:t>
      </w:r>
      <w:r>
        <w:rPr>
          <w:spacing w:val="24"/>
        </w:rPr>
        <w:t xml:space="preserve"> </w:t>
      </w:r>
      <w:r>
        <w:rPr>
          <w:spacing w:val="-1"/>
        </w:rPr>
        <w:t>require</w:t>
      </w:r>
      <w:r>
        <w:rPr>
          <w:spacing w:val="27"/>
        </w:rPr>
        <w:t xml:space="preserve"> </w:t>
      </w:r>
      <w:r>
        <w:rPr>
          <w:spacing w:val="-1"/>
        </w:rPr>
        <w:t>International</w:t>
      </w:r>
      <w:r>
        <w:rPr>
          <w:spacing w:val="28"/>
        </w:rPr>
        <w:t xml:space="preserve"> </w:t>
      </w:r>
      <w:r>
        <w:rPr>
          <w:spacing w:val="-1"/>
        </w:rPr>
        <w:t>Coordination,</w:t>
      </w:r>
      <w:r>
        <w:rPr>
          <w:spacing w:val="26"/>
        </w:rPr>
        <w:t xml:space="preserve"> </w:t>
      </w:r>
      <w:r>
        <w:t>an</w:t>
      </w:r>
      <w:r>
        <w:rPr>
          <w:spacing w:val="109"/>
          <w:w w:val="99"/>
        </w:rPr>
        <w:t xml:space="preserve"> </w:t>
      </w:r>
      <w:r>
        <w:rPr>
          <w:spacing w:val="-1"/>
        </w:rPr>
        <w:t>Environmental</w:t>
      </w:r>
      <w:r>
        <w:rPr>
          <w:spacing w:val="45"/>
        </w:rPr>
        <w:t xml:space="preserve"> </w:t>
      </w:r>
      <w:r>
        <w:rPr>
          <w:spacing w:val="-1"/>
        </w:rPr>
        <w:t>Assessment,</w:t>
      </w:r>
      <w:r>
        <w:rPr>
          <w:spacing w:val="39"/>
        </w:rPr>
        <w:t xml:space="preserve"> </w:t>
      </w:r>
      <w:r>
        <w:t>or</w:t>
      </w:r>
      <w:r>
        <w:rPr>
          <w:spacing w:val="42"/>
        </w:rPr>
        <w:t xml:space="preserve"> </w:t>
      </w:r>
      <w:r>
        <w:t>are</w:t>
      </w:r>
      <w:r>
        <w:rPr>
          <w:spacing w:val="42"/>
        </w:rPr>
        <w:t xml:space="preserve"> </w:t>
      </w:r>
      <w:r>
        <w:rPr>
          <w:spacing w:val="-1"/>
        </w:rPr>
        <w:t>located</w:t>
      </w:r>
      <w:r>
        <w:rPr>
          <w:spacing w:val="43"/>
        </w:rPr>
        <w:t xml:space="preserve"> </w:t>
      </w:r>
      <w:r>
        <w:t>in</w:t>
      </w:r>
      <w:r>
        <w:rPr>
          <w:spacing w:val="42"/>
        </w:rPr>
        <w:t xml:space="preserve"> </w:t>
      </w:r>
      <w:r>
        <w:t>a</w:t>
      </w:r>
      <w:r>
        <w:rPr>
          <w:spacing w:val="42"/>
        </w:rPr>
        <w:t xml:space="preserve"> </w:t>
      </w:r>
      <w:r>
        <w:rPr>
          <w:spacing w:val="-1"/>
        </w:rPr>
        <w:t>Quiet</w:t>
      </w:r>
      <w:r>
        <w:rPr>
          <w:spacing w:val="42"/>
        </w:rPr>
        <w:t xml:space="preserve"> </w:t>
      </w:r>
      <w:r>
        <w:rPr>
          <w:spacing w:val="-1"/>
        </w:rPr>
        <w:t>Zone</w:t>
      </w:r>
      <w:r w:rsidR="003F4DFE">
        <w:rPr>
          <w:spacing w:val="-1"/>
        </w:rPr>
        <w:t xml:space="preserve">.  </w:t>
      </w:r>
      <w:r>
        <w:rPr>
          <w:spacing w:val="-1"/>
        </w:rPr>
        <w:t>All</w:t>
      </w:r>
      <w:r>
        <w:rPr>
          <w:spacing w:val="42"/>
        </w:rPr>
        <w:t xml:space="preserve"> </w:t>
      </w:r>
      <w:r>
        <w:rPr>
          <w:spacing w:val="-1"/>
        </w:rPr>
        <w:t>filings</w:t>
      </w:r>
      <w:r>
        <w:rPr>
          <w:spacing w:val="43"/>
        </w:rPr>
        <w:t xml:space="preserve"> </w:t>
      </w:r>
      <w:r>
        <w:t>for</w:t>
      </w:r>
      <w:r>
        <w:rPr>
          <w:spacing w:val="42"/>
        </w:rPr>
        <w:t xml:space="preserve"> </w:t>
      </w:r>
      <w:r>
        <w:rPr>
          <w:spacing w:val="-1"/>
        </w:rPr>
        <w:t>Subleases</w:t>
      </w:r>
      <w:r>
        <w:rPr>
          <w:spacing w:val="44"/>
        </w:rPr>
        <w:t xml:space="preserve"> </w:t>
      </w:r>
      <w:r>
        <w:t>must</w:t>
      </w:r>
      <w:r>
        <w:rPr>
          <w:spacing w:val="42"/>
        </w:rPr>
        <w:t xml:space="preserve"> </w:t>
      </w:r>
      <w:r>
        <w:t>be</w:t>
      </w:r>
      <w:r>
        <w:rPr>
          <w:spacing w:val="42"/>
        </w:rPr>
        <w:t xml:space="preserve"> </w:t>
      </w:r>
      <w:r>
        <w:rPr>
          <w:spacing w:val="-1"/>
        </w:rPr>
        <w:t>filed</w:t>
      </w:r>
      <w:r>
        <w:rPr>
          <w:spacing w:val="40"/>
        </w:rPr>
        <w:t xml:space="preserve"> </w:t>
      </w:r>
      <w:r>
        <w:t>manually</w:t>
      </w:r>
      <w:r>
        <w:rPr>
          <w:spacing w:val="41"/>
        </w:rPr>
        <w:t xml:space="preserve"> </w:t>
      </w:r>
      <w:r>
        <w:rPr>
          <w:spacing w:val="-1"/>
        </w:rPr>
        <w:t>and</w:t>
      </w:r>
      <w:r>
        <w:rPr>
          <w:spacing w:val="42"/>
        </w:rPr>
        <w:t xml:space="preserve"> </w:t>
      </w:r>
      <w:r>
        <w:t>sent</w:t>
      </w:r>
      <w:r>
        <w:rPr>
          <w:spacing w:val="42"/>
        </w:rPr>
        <w:t xml:space="preserve"> </w:t>
      </w:r>
      <w:r>
        <w:rPr>
          <w:spacing w:val="-1"/>
        </w:rPr>
        <w:t>to</w:t>
      </w:r>
      <w:r>
        <w:rPr>
          <w:spacing w:val="42"/>
        </w:rPr>
        <w:t xml:space="preserve"> </w:t>
      </w:r>
      <w:r>
        <w:t>the</w:t>
      </w:r>
      <w:r>
        <w:rPr>
          <w:spacing w:val="79"/>
          <w:w w:val="99"/>
        </w:rPr>
        <w:t xml:space="preserve"> </w:t>
      </w:r>
      <w:r>
        <w:rPr>
          <w:spacing w:val="-1"/>
        </w:rPr>
        <w:t>appropriate</w:t>
      </w:r>
      <w:r>
        <w:rPr>
          <w:spacing w:val="6"/>
        </w:rPr>
        <w:t xml:space="preserve"> </w:t>
      </w:r>
      <w:r>
        <w:rPr>
          <w:spacing w:val="-1"/>
        </w:rPr>
        <w:t>address</w:t>
      </w:r>
      <w:r w:rsidR="003F4DFE">
        <w:rPr>
          <w:spacing w:val="-1"/>
        </w:rPr>
        <w:t xml:space="preserve">.  </w:t>
      </w:r>
      <w:r>
        <w:t>The</w:t>
      </w:r>
      <w:r>
        <w:rPr>
          <w:spacing w:val="7"/>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6"/>
        </w:rPr>
        <w:t xml:space="preserve"> </w:t>
      </w:r>
      <w:r>
        <w:t>be</w:t>
      </w:r>
      <w:r>
        <w:rPr>
          <w:spacing w:val="6"/>
        </w:rPr>
        <w:t xml:space="preserve"> </w:t>
      </w:r>
      <w:r>
        <w:t>found</w:t>
      </w:r>
      <w:r>
        <w:rPr>
          <w:spacing w:val="7"/>
        </w:rPr>
        <w:t xml:space="preserve"> </w:t>
      </w:r>
      <w:r>
        <w:rPr>
          <w:spacing w:val="-1"/>
        </w:rPr>
        <w:t>under</w:t>
      </w:r>
      <w:r>
        <w:rPr>
          <w:spacing w:val="6"/>
        </w:rPr>
        <w:t xml:space="preserve"> </w:t>
      </w:r>
      <w:r>
        <w:t>the</w:t>
      </w:r>
      <w:r>
        <w:rPr>
          <w:spacing w:val="6"/>
        </w:rPr>
        <w:t xml:space="preserve"> </w:t>
      </w:r>
      <w:r>
        <w:rPr>
          <w:spacing w:val="-1"/>
        </w:rPr>
        <w:t>Application</w:t>
      </w:r>
      <w:r>
        <w:rPr>
          <w:spacing w:val="6"/>
        </w:rPr>
        <w:t xml:space="preserve"> </w:t>
      </w:r>
      <w:r>
        <w:t>Fees</w:t>
      </w:r>
      <w:r>
        <w:rPr>
          <w:spacing w:val="7"/>
        </w:rPr>
        <w:t xml:space="preserve"> </w:t>
      </w:r>
      <w:r>
        <w:t>and</w:t>
      </w:r>
      <w:r>
        <w:rPr>
          <w:spacing w:val="5"/>
        </w:rPr>
        <w:t xml:space="preserve"> </w:t>
      </w:r>
      <w:r>
        <w:rPr>
          <w:spacing w:val="-1"/>
        </w:rPr>
        <w:t>Filing</w:t>
      </w:r>
      <w:r>
        <w:rPr>
          <w:spacing w:val="9"/>
        </w:rPr>
        <w:t xml:space="preserve"> </w:t>
      </w:r>
      <w:r>
        <w:rPr>
          <w:spacing w:val="-1"/>
        </w:rPr>
        <w:t>Locations</w:t>
      </w:r>
      <w:r>
        <w:rPr>
          <w:spacing w:val="7"/>
        </w:rPr>
        <w:t xml:space="preserve"> </w:t>
      </w:r>
      <w:r>
        <w:rPr>
          <w:spacing w:val="-1"/>
        </w:rPr>
        <w:t>section</w:t>
      </w:r>
      <w:r>
        <w:rPr>
          <w:spacing w:val="6"/>
        </w:rPr>
        <w:t xml:space="preserve"> </w:t>
      </w:r>
      <w:r>
        <w:t>on</w:t>
      </w:r>
      <w:r>
        <w:rPr>
          <w:spacing w:val="6"/>
        </w:rPr>
        <w:t xml:space="preserve"> </w:t>
      </w:r>
      <w:r>
        <w:t>page</w:t>
      </w:r>
      <w:r>
        <w:rPr>
          <w:spacing w:val="9"/>
        </w:rPr>
        <w:t xml:space="preserve"> </w:t>
      </w:r>
      <w:r>
        <w:t>8</w:t>
      </w:r>
      <w:r>
        <w:rPr>
          <w:spacing w:val="9"/>
        </w:rPr>
        <w:t xml:space="preserve"> </w:t>
      </w:r>
      <w:r>
        <w:t>of</w:t>
      </w:r>
      <w:r>
        <w:rPr>
          <w:spacing w:val="111"/>
          <w:w w:val="99"/>
        </w:rPr>
        <w:t xml:space="preserve"> </w:t>
      </w:r>
      <w:r>
        <w:t>the</w:t>
      </w:r>
      <w:r>
        <w:rPr>
          <w:spacing w:val="-6"/>
        </w:rPr>
        <w:t xml:space="preserve"> </w:t>
      </w:r>
      <w:r>
        <w:rPr>
          <w:spacing w:val="-1"/>
        </w:rPr>
        <w:t>Main</w:t>
      </w:r>
      <w:r>
        <w:rPr>
          <w:spacing w:val="-6"/>
        </w:rPr>
        <w:t xml:space="preserve"> </w:t>
      </w:r>
      <w:r>
        <w:t>Form</w:t>
      </w:r>
      <w:r>
        <w:rPr>
          <w:spacing w:val="-6"/>
        </w:rPr>
        <w:t xml:space="preserve"> </w:t>
      </w:r>
      <w:r>
        <w:rPr>
          <w:spacing w:val="-1"/>
        </w:rPr>
        <w:t>Instructions.</w:t>
      </w:r>
    </w:p>
    <w:p w:rsidR="00A05677" w:rsidRDefault="00A05677" w14:paraId="5A8F5FE5" w14:textId="77777777">
      <w:pPr>
        <w:rPr>
          <w:rFonts w:ascii="Arial" w:hAnsi="Arial" w:eastAsia="Arial" w:cs="Arial"/>
          <w:sz w:val="18"/>
          <w:szCs w:val="18"/>
        </w:rPr>
      </w:pPr>
    </w:p>
    <w:p w:rsidR="00A05677" w:rsidRDefault="00A05677" w14:paraId="495EB333" w14:textId="77777777">
      <w:pPr>
        <w:spacing w:before="9"/>
        <w:rPr>
          <w:rFonts w:ascii="Arial" w:hAnsi="Arial" w:eastAsia="Arial" w:cs="Arial"/>
          <w:sz w:val="17"/>
          <w:szCs w:val="17"/>
        </w:rPr>
      </w:pPr>
    </w:p>
    <w:p w:rsidR="00A05677" w:rsidRDefault="00EB45CB" w14:paraId="510D91A7" w14:textId="77777777">
      <w:pPr>
        <w:pStyle w:val="Heading1"/>
        <w:ind w:left="159"/>
        <w:jc w:val="both"/>
        <w:rPr>
          <w:b w:val="0"/>
          <w:bCs w:val="0"/>
        </w:rPr>
      </w:pPr>
      <w:r>
        <w:t>Location</w:t>
      </w:r>
      <w:r>
        <w:rPr>
          <w:spacing w:val="-17"/>
        </w:rPr>
        <w:t xml:space="preserve"> </w:t>
      </w:r>
      <w:r>
        <w:t>Detail</w:t>
      </w:r>
    </w:p>
    <w:p w:rsidR="00A05677" w:rsidRDefault="00EB45CB" w14:paraId="1099A39D" w14:textId="5FF69F71">
      <w:pPr>
        <w:pStyle w:val="BodyText"/>
        <w:spacing w:before="210"/>
        <w:ind w:left="159" w:right="114"/>
      </w:pPr>
      <w:r>
        <w:rPr>
          <w:u w:val="single" w:color="000000"/>
        </w:rPr>
        <w:t>Item</w:t>
      </w:r>
      <w:r>
        <w:rPr>
          <w:spacing w:val="17"/>
          <w:u w:val="single" w:color="000000"/>
        </w:rPr>
        <w:t xml:space="preserve"> </w:t>
      </w:r>
      <w:r>
        <w:rPr>
          <w:u w:val="single" w:color="000000"/>
        </w:rPr>
        <w:t>1</w:t>
      </w:r>
      <w:r>
        <w:rPr>
          <w:spacing w:val="16"/>
          <w:u w:val="single" w:color="000000"/>
        </w:rPr>
        <w:t xml:space="preserve"> </w:t>
      </w:r>
      <w:r>
        <w:t>This</w:t>
      </w:r>
      <w:r>
        <w:rPr>
          <w:spacing w:val="17"/>
        </w:rPr>
        <w:t xml:space="preserve"> </w:t>
      </w:r>
      <w:r>
        <w:rPr>
          <w:spacing w:val="-1"/>
        </w:rPr>
        <w:t>item</w:t>
      </w:r>
      <w:r>
        <w:rPr>
          <w:spacing w:val="19"/>
        </w:rPr>
        <w:t xml:space="preserve"> </w:t>
      </w:r>
      <w:r>
        <w:t>must</w:t>
      </w:r>
      <w:r>
        <w:rPr>
          <w:spacing w:val="17"/>
        </w:rPr>
        <w:t xml:space="preserve"> </w:t>
      </w:r>
      <w:r>
        <w:t>be</w:t>
      </w:r>
      <w:r>
        <w:rPr>
          <w:spacing w:val="17"/>
        </w:rPr>
        <w:t xml:space="preserve"> </w:t>
      </w:r>
      <w:r>
        <w:t>completed</w:t>
      </w:r>
      <w:r w:rsidR="003F4DFE">
        <w:t xml:space="preserve">.  </w:t>
      </w:r>
      <w:r>
        <w:t>It</w:t>
      </w:r>
      <w:r>
        <w:rPr>
          <w:spacing w:val="19"/>
        </w:rPr>
        <w:t xml:space="preserve"> </w:t>
      </w:r>
      <w:r>
        <w:rPr>
          <w:spacing w:val="-1"/>
        </w:rPr>
        <w:t>indicates</w:t>
      </w:r>
      <w:r>
        <w:rPr>
          <w:spacing w:val="19"/>
        </w:rPr>
        <w:t xml:space="preserve"> </w:t>
      </w:r>
      <w:r>
        <w:rPr>
          <w:spacing w:val="-1"/>
        </w:rPr>
        <w:t>the</w:t>
      </w:r>
      <w:r>
        <w:rPr>
          <w:spacing w:val="19"/>
        </w:rPr>
        <w:t xml:space="preserve"> </w:t>
      </w:r>
      <w:r>
        <w:rPr>
          <w:spacing w:val="-1"/>
        </w:rPr>
        <w:t>action</w:t>
      </w:r>
      <w:r>
        <w:rPr>
          <w:spacing w:val="18"/>
        </w:rPr>
        <w:t xml:space="preserve"> </w:t>
      </w:r>
      <w:r>
        <w:t>that</w:t>
      </w:r>
      <w:r>
        <w:rPr>
          <w:spacing w:val="17"/>
        </w:rPr>
        <w:t xml:space="preserve"> </w:t>
      </w:r>
      <w:r>
        <w:t>the</w:t>
      </w:r>
      <w:r>
        <w:rPr>
          <w:spacing w:val="16"/>
        </w:rPr>
        <w:t xml:space="preserve"> </w:t>
      </w:r>
      <w:r>
        <w:rPr>
          <w:spacing w:val="-1"/>
        </w:rPr>
        <w:t>applicant</w:t>
      </w:r>
      <w:r>
        <w:rPr>
          <w:spacing w:val="21"/>
        </w:rPr>
        <w:t xml:space="preserve"> </w:t>
      </w:r>
      <w:r>
        <w:rPr>
          <w:spacing w:val="-1"/>
        </w:rPr>
        <w:t>wants</w:t>
      </w:r>
      <w:r>
        <w:rPr>
          <w:spacing w:val="17"/>
        </w:rPr>
        <w:t xml:space="preserve"> </w:t>
      </w:r>
      <w:r>
        <w:rPr>
          <w:spacing w:val="-1"/>
        </w:rPr>
        <w:t>the</w:t>
      </w:r>
      <w:r>
        <w:rPr>
          <w:spacing w:val="18"/>
        </w:rPr>
        <w:t xml:space="preserve"> </w:t>
      </w:r>
      <w:r>
        <w:rPr>
          <w:spacing w:val="-1"/>
        </w:rPr>
        <w:t>FCC</w:t>
      </w:r>
      <w:r>
        <w:rPr>
          <w:spacing w:val="18"/>
        </w:rPr>
        <w:t xml:space="preserve"> </w:t>
      </w:r>
      <w:r>
        <w:t>to</w:t>
      </w:r>
      <w:r>
        <w:rPr>
          <w:spacing w:val="18"/>
        </w:rPr>
        <w:t xml:space="preserve"> </w:t>
      </w:r>
      <w:r>
        <w:rPr>
          <w:spacing w:val="-1"/>
        </w:rPr>
        <w:t>take</w:t>
      </w:r>
      <w:r>
        <w:rPr>
          <w:spacing w:val="22"/>
        </w:rPr>
        <w:t xml:space="preserve"> </w:t>
      </w:r>
      <w:r>
        <w:rPr>
          <w:spacing w:val="-2"/>
        </w:rPr>
        <w:t>with</w:t>
      </w:r>
      <w:r>
        <w:rPr>
          <w:spacing w:val="18"/>
        </w:rPr>
        <w:t xml:space="preserve"> </w:t>
      </w:r>
      <w:r>
        <w:rPr>
          <w:spacing w:val="-1"/>
        </w:rPr>
        <w:t>respect</w:t>
      </w:r>
      <w:r>
        <w:rPr>
          <w:spacing w:val="19"/>
        </w:rPr>
        <w:t xml:space="preserve"> </w:t>
      </w:r>
      <w:r>
        <w:t>to</w:t>
      </w:r>
      <w:r>
        <w:rPr>
          <w:spacing w:val="16"/>
        </w:rPr>
        <w:t xml:space="preserve"> </w:t>
      </w:r>
      <w:r>
        <w:t>the</w:t>
      </w:r>
      <w:r>
        <w:rPr>
          <w:spacing w:val="17"/>
        </w:rPr>
        <w:t xml:space="preserve"> </w:t>
      </w:r>
      <w:r>
        <w:t>specified</w:t>
      </w:r>
      <w:r>
        <w:rPr>
          <w:spacing w:val="59"/>
          <w:w w:val="99"/>
        </w:rPr>
        <w:t xml:space="preserve"> </w:t>
      </w:r>
      <w:r>
        <w:rPr>
          <w:spacing w:val="-1"/>
        </w:rPr>
        <w:t>location</w:t>
      </w:r>
      <w:r w:rsidR="003F4DFE">
        <w:rPr>
          <w:spacing w:val="-1"/>
        </w:rPr>
        <w:t xml:space="preserve">.  </w:t>
      </w:r>
      <w:r>
        <w:rPr>
          <w:spacing w:val="-1"/>
        </w:rPr>
        <w:t>Enter</w:t>
      </w:r>
      <w:r>
        <w:rPr>
          <w:spacing w:val="-4"/>
        </w:rPr>
        <w:t xml:space="preserve"> </w:t>
      </w:r>
      <w:r>
        <w:t>‘A’</w:t>
      </w:r>
      <w:r>
        <w:rPr>
          <w:spacing w:val="-2"/>
        </w:rPr>
        <w:t xml:space="preserve"> </w:t>
      </w:r>
      <w:r>
        <w:t>for</w:t>
      </w:r>
      <w:r>
        <w:rPr>
          <w:spacing w:val="-5"/>
        </w:rPr>
        <w:t xml:space="preserve"> </w:t>
      </w:r>
      <w:r>
        <w:rPr>
          <w:spacing w:val="-1"/>
        </w:rPr>
        <w:t>add,</w:t>
      </w:r>
      <w:r>
        <w:rPr>
          <w:spacing w:val="-4"/>
        </w:rPr>
        <w:t xml:space="preserve"> </w:t>
      </w:r>
      <w:r>
        <w:rPr>
          <w:spacing w:val="-2"/>
        </w:rPr>
        <w:t>‘M’</w:t>
      </w:r>
      <w:r>
        <w:rPr>
          <w:spacing w:val="-4"/>
        </w:rPr>
        <w:t xml:space="preserve"> </w:t>
      </w:r>
      <w:r>
        <w:t>for</w:t>
      </w:r>
      <w:r>
        <w:rPr>
          <w:spacing w:val="-3"/>
        </w:rPr>
        <w:t xml:space="preserve"> </w:t>
      </w:r>
      <w:r>
        <w:rPr>
          <w:spacing w:val="-1"/>
        </w:rPr>
        <w:t>Modify,</w:t>
      </w:r>
      <w:r>
        <w:rPr>
          <w:spacing w:val="-4"/>
        </w:rPr>
        <w:t xml:space="preserve"> </w:t>
      </w:r>
      <w:r>
        <w:t>or</w:t>
      </w:r>
      <w:r>
        <w:rPr>
          <w:spacing w:val="-3"/>
        </w:rPr>
        <w:t xml:space="preserve"> </w:t>
      </w:r>
      <w:r>
        <w:rPr>
          <w:spacing w:val="-1"/>
        </w:rPr>
        <w:t>‘D’</w:t>
      </w:r>
      <w:r>
        <w:rPr>
          <w:spacing w:val="-2"/>
        </w:rPr>
        <w:t xml:space="preserve"> </w:t>
      </w:r>
      <w:r>
        <w:t>for</w:t>
      </w:r>
      <w:r>
        <w:rPr>
          <w:spacing w:val="-4"/>
        </w:rPr>
        <w:t xml:space="preserve"> </w:t>
      </w:r>
      <w:r>
        <w:rPr>
          <w:spacing w:val="-1"/>
        </w:rPr>
        <w:t>Delete.</w:t>
      </w:r>
    </w:p>
    <w:p w:rsidR="00A05677" w:rsidRDefault="00A05677" w14:paraId="71267FBF" w14:textId="77777777">
      <w:pPr>
        <w:spacing w:before="8"/>
        <w:rPr>
          <w:rFonts w:ascii="Arial" w:hAnsi="Arial" w:eastAsia="Arial" w:cs="Arial"/>
          <w:sz w:val="17"/>
          <w:szCs w:val="17"/>
        </w:rPr>
      </w:pPr>
    </w:p>
    <w:p w:rsidR="00A05677" w:rsidRDefault="00EB45CB" w14:paraId="6CFFA7B0" w14:textId="002DE319">
      <w:pPr>
        <w:pStyle w:val="BodyText"/>
        <w:spacing w:line="239" w:lineRule="auto"/>
        <w:ind w:left="159" w:right="117"/>
      </w:pPr>
      <w:r>
        <w:rPr>
          <w:u w:val="single" w:color="000000"/>
        </w:rPr>
        <w:t>Item</w:t>
      </w:r>
      <w:r>
        <w:rPr>
          <w:spacing w:val="11"/>
          <w:u w:val="single" w:color="000000"/>
        </w:rPr>
        <w:t xml:space="preserve"> </w:t>
      </w:r>
      <w:r>
        <w:rPr>
          <w:u w:val="single" w:color="000000"/>
        </w:rPr>
        <w:t>2</w:t>
      </w:r>
      <w:r>
        <w:rPr>
          <w:spacing w:val="10"/>
          <w:u w:val="single" w:color="000000"/>
        </w:rPr>
        <w:t xml:space="preserve"> </w:t>
      </w:r>
      <w:r>
        <w:rPr>
          <w:spacing w:val="-1"/>
        </w:rPr>
        <w:t>This</w:t>
      </w:r>
      <w:r>
        <w:rPr>
          <w:spacing w:val="12"/>
        </w:rPr>
        <w:t xml:space="preserve"> </w:t>
      </w:r>
      <w:r>
        <w:rPr>
          <w:spacing w:val="-1"/>
        </w:rPr>
        <w:t>item</w:t>
      </w:r>
      <w:r>
        <w:rPr>
          <w:spacing w:val="13"/>
        </w:rPr>
        <w:t xml:space="preserve"> </w:t>
      </w:r>
      <w:r>
        <w:t>must</w:t>
      </w:r>
      <w:r>
        <w:rPr>
          <w:spacing w:val="8"/>
        </w:rPr>
        <w:t xml:space="preserve"> </w:t>
      </w:r>
      <w:r>
        <w:t>be</w:t>
      </w:r>
      <w:r>
        <w:rPr>
          <w:spacing w:val="12"/>
        </w:rPr>
        <w:t xml:space="preserve"> </w:t>
      </w:r>
      <w:r>
        <w:rPr>
          <w:spacing w:val="-1"/>
        </w:rPr>
        <w:t>completed</w:t>
      </w:r>
      <w:r w:rsidR="003F4DFE">
        <w:rPr>
          <w:spacing w:val="-1"/>
        </w:rPr>
        <w:t xml:space="preserve">.  </w:t>
      </w:r>
      <w:r>
        <w:t>If</w:t>
      </w:r>
      <w:r>
        <w:rPr>
          <w:spacing w:val="9"/>
        </w:rPr>
        <w:t xml:space="preserve"> </w:t>
      </w:r>
      <w:r>
        <w:t>the</w:t>
      </w:r>
      <w:r>
        <w:rPr>
          <w:spacing w:val="9"/>
        </w:rPr>
        <w:t xml:space="preserve"> </w:t>
      </w:r>
      <w:r>
        <w:rPr>
          <w:spacing w:val="-1"/>
        </w:rPr>
        <w:t>location</w:t>
      </w:r>
      <w:r>
        <w:rPr>
          <w:spacing w:val="12"/>
        </w:rPr>
        <w:t xml:space="preserve"> </w:t>
      </w:r>
      <w:r>
        <w:rPr>
          <w:spacing w:val="-1"/>
        </w:rPr>
        <w:t>has</w:t>
      </w:r>
      <w:r>
        <w:rPr>
          <w:spacing w:val="12"/>
        </w:rPr>
        <w:t xml:space="preserve"> </w:t>
      </w:r>
      <w:r>
        <w:rPr>
          <w:spacing w:val="-1"/>
        </w:rPr>
        <w:t>been</w:t>
      </w:r>
      <w:r>
        <w:rPr>
          <w:spacing w:val="11"/>
        </w:rPr>
        <w:t xml:space="preserve"> </w:t>
      </w:r>
      <w:r>
        <w:rPr>
          <w:spacing w:val="-1"/>
        </w:rPr>
        <w:t>previously</w:t>
      </w:r>
      <w:r>
        <w:rPr>
          <w:spacing w:val="10"/>
        </w:rPr>
        <w:t xml:space="preserve"> </w:t>
      </w:r>
      <w:r>
        <w:rPr>
          <w:spacing w:val="-1"/>
        </w:rPr>
        <w:t>licensed</w:t>
      </w:r>
      <w:r>
        <w:rPr>
          <w:spacing w:val="11"/>
        </w:rPr>
        <w:t xml:space="preserve"> </w:t>
      </w:r>
      <w:r>
        <w:t>by</w:t>
      </w:r>
      <w:r>
        <w:rPr>
          <w:spacing w:val="8"/>
        </w:rPr>
        <w:t xml:space="preserve"> </w:t>
      </w:r>
      <w:r>
        <w:t>the</w:t>
      </w:r>
      <w:r>
        <w:rPr>
          <w:spacing w:val="11"/>
        </w:rPr>
        <w:t xml:space="preserve"> </w:t>
      </w:r>
      <w:r>
        <w:rPr>
          <w:spacing w:val="-1"/>
        </w:rPr>
        <w:t>FCC</w:t>
      </w:r>
      <w:r>
        <w:rPr>
          <w:spacing w:val="11"/>
        </w:rPr>
        <w:t xml:space="preserve"> </w:t>
      </w:r>
      <w:r>
        <w:t>under</w:t>
      </w:r>
      <w:r>
        <w:rPr>
          <w:spacing w:val="10"/>
        </w:rPr>
        <w:t xml:space="preserve"> </w:t>
      </w:r>
      <w:r>
        <w:t>this</w:t>
      </w:r>
      <w:r>
        <w:rPr>
          <w:spacing w:val="12"/>
        </w:rPr>
        <w:t xml:space="preserve"> </w:t>
      </w:r>
      <w:r>
        <w:rPr>
          <w:spacing w:val="-1"/>
        </w:rPr>
        <w:t>lease</w:t>
      </w:r>
      <w:r>
        <w:rPr>
          <w:spacing w:val="12"/>
        </w:rPr>
        <w:t xml:space="preserve"> </w:t>
      </w:r>
      <w:r>
        <w:t>or</w:t>
      </w:r>
      <w:r>
        <w:rPr>
          <w:spacing w:val="8"/>
        </w:rPr>
        <w:t xml:space="preserve"> </w:t>
      </w:r>
      <w:r>
        <w:t>sublease,</w:t>
      </w:r>
      <w:r>
        <w:rPr>
          <w:spacing w:val="12"/>
        </w:rPr>
        <w:t xml:space="preserve"> </w:t>
      </w:r>
      <w:r>
        <w:rPr>
          <w:spacing w:val="-1"/>
        </w:rPr>
        <w:t>enter</w:t>
      </w:r>
      <w:r>
        <w:rPr>
          <w:spacing w:val="10"/>
        </w:rPr>
        <w:t xml:space="preserve"> </w:t>
      </w:r>
      <w:r>
        <w:t>its</w:t>
      </w:r>
      <w:r>
        <w:rPr>
          <w:spacing w:val="81"/>
          <w:w w:val="99"/>
        </w:rPr>
        <w:t xml:space="preserve"> </w:t>
      </w:r>
      <w:r>
        <w:rPr>
          <w:spacing w:val="-1"/>
        </w:rPr>
        <w:t>FCC-assigned</w:t>
      </w:r>
      <w:r>
        <w:rPr>
          <w:spacing w:val="8"/>
        </w:rPr>
        <w:t xml:space="preserve"> </w:t>
      </w:r>
      <w:r>
        <w:rPr>
          <w:spacing w:val="-1"/>
        </w:rPr>
        <w:t>location</w:t>
      </w:r>
      <w:r>
        <w:rPr>
          <w:spacing w:val="9"/>
        </w:rPr>
        <w:t xml:space="preserve"> </w:t>
      </w:r>
      <w:r>
        <w:rPr>
          <w:spacing w:val="-1"/>
        </w:rPr>
        <w:t>number</w:t>
      </w:r>
      <w:r w:rsidR="003F4DFE">
        <w:rPr>
          <w:spacing w:val="-1"/>
        </w:rPr>
        <w:t xml:space="preserve">.  </w:t>
      </w:r>
      <w:r>
        <w:t>For</w:t>
      </w:r>
      <w:r>
        <w:rPr>
          <w:spacing w:val="7"/>
        </w:rPr>
        <w:t xml:space="preserve"> </w:t>
      </w:r>
      <w:r>
        <w:t>a</w:t>
      </w:r>
      <w:r>
        <w:rPr>
          <w:spacing w:val="6"/>
        </w:rPr>
        <w:t xml:space="preserve"> </w:t>
      </w:r>
      <w:r>
        <w:rPr>
          <w:spacing w:val="1"/>
        </w:rPr>
        <w:t>new</w:t>
      </w:r>
      <w:r>
        <w:rPr>
          <w:spacing w:val="5"/>
        </w:rPr>
        <w:t xml:space="preserve"> </w:t>
      </w:r>
      <w:r>
        <w:rPr>
          <w:spacing w:val="-1"/>
        </w:rPr>
        <w:t>location,</w:t>
      </w:r>
      <w:r>
        <w:rPr>
          <w:spacing w:val="8"/>
        </w:rPr>
        <w:t xml:space="preserve"> </w:t>
      </w:r>
      <w:r>
        <w:rPr>
          <w:spacing w:val="-1"/>
        </w:rPr>
        <w:t>assign</w:t>
      </w:r>
      <w:r>
        <w:rPr>
          <w:spacing w:val="9"/>
        </w:rPr>
        <w:t xml:space="preserve"> </w:t>
      </w:r>
      <w:r>
        <w:t>a</w:t>
      </w:r>
      <w:r>
        <w:rPr>
          <w:spacing w:val="8"/>
        </w:rPr>
        <w:t xml:space="preserve"> </w:t>
      </w:r>
      <w:r>
        <w:rPr>
          <w:spacing w:val="-1"/>
        </w:rPr>
        <w:t>temporary</w:t>
      </w:r>
      <w:r>
        <w:rPr>
          <w:spacing w:val="7"/>
        </w:rPr>
        <w:t xml:space="preserve"> </w:t>
      </w:r>
      <w:r>
        <w:t>code</w:t>
      </w:r>
      <w:r>
        <w:rPr>
          <w:spacing w:val="9"/>
        </w:rPr>
        <w:t xml:space="preserve"> </w:t>
      </w:r>
      <w:r>
        <w:t>to</w:t>
      </w:r>
      <w:r>
        <w:rPr>
          <w:spacing w:val="9"/>
        </w:rPr>
        <w:t xml:space="preserve"> </w:t>
      </w:r>
      <w:r>
        <w:rPr>
          <w:spacing w:val="-1"/>
        </w:rPr>
        <w:t>represent</w:t>
      </w:r>
      <w:r>
        <w:rPr>
          <w:spacing w:val="7"/>
        </w:rPr>
        <w:t xml:space="preserve"> </w:t>
      </w:r>
      <w:r>
        <w:t>the</w:t>
      </w:r>
      <w:r>
        <w:rPr>
          <w:spacing w:val="9"/>
        </w:rPr>
        <w:t xml:space="preserve"> </w:t>
      </w:r>
      <w:r>
        <w:rPr>
          <w:spacing w:val="-1"/>
        </w:rPr>
        <w:t>location</w:t>
      </w:r>
      <w:r w:rsidR="003F4DFE">
        <w:rPr>
          <w:spacing w:val="-1"/>
        </w:rPr>
        <w:t xml:space="preserve">.  </w:t>
      </w:r>
      <w:r>
        <w:rPr>
          <w:spacing w:val="-1"/>
        </w:rPr>
        <w:t>This</w:t>
      </w:r>
      <w:r>
        <w:rPr>
          <w:spacing w:val="9"/>
        </w:rPr>
        <w:t xml:space="preserve"> </w:t>
      </w:r>
      <w:r>
        <w:rPr>
          <w:spacing w:val="-1"/>
        </w:rPr>
        <w:t>temporary</w:t>
      </w:r>
      <w:r>
        <w:rPr>
          <w:spacing w:val="4"/>
        </w:rPr>
        <w:t xml:space="preserve"> </w:t>
      </w:r>
      <w:r>
        <w:t>code</w:t>
      </w:r>
      <w:r>
        <w:rPr>
          <w:spacing w:val="8"/>
        </w:rPr>
        <w:t xml:space="preserve"> </w:t>
      </w:r>
      <w:r>
        <w:t>should</w:t>
      </w:r>
      <w:r>
        <w:rPr>
          <w:spacing w:val="119"/>
          <w:w w:val="99"/>
        </w:rPr>
        <w:t xml:space="preserve"> </w:t>
      </w:r>
      <w:r>
        <w:t>begin</w:t>
      </w:r>
      <w:r>
        <w:rPr>
          <w:spacing w:val="12"/>
        </w:rPr>
        <w:t xml:space="preserve"> </w:t>
      </w:r>
      <w:r>
        <w:rPr>
          <w:spacing w:val="-2"/>
        </w:rPr>
        <w:t>with</w:t>
      </w:r>
      <w:r>
        <w:rPr>
          <w:spacing w:val="10"/>
        </w:rPr>
        <w:t xml:space="preserve"> </w:t>
      </w:r>
      <w:r>
        <w:rPr>
          <w:spacing w:val="-1"/>
        </w:rPr>
        <w:t>‘L’</w:t>
      </w:r>
      <w:r>
        <w:rPr>
          <w:spacing w:val="10"/>
        </w:rPr>
        <w:t xml:space="preserve"> </w:t>
      </w:r>
      <w:r>
        <w:t>to</w:t>
      </w:r>
      <w:r>
        <w:rPr>
          <w:spacing w:val="7"/>
        </w:rPr>
        <w:t xml:space="preserve"> </w:t>
      </w:r>
      <w:r>
        <w:rPr>
          <w:spacing w:val="-1"/>
        </w:rPr>
        <w:t>indicate</w:t>
      </w:r>
      <w:r>
        <w:rPr>
          <w:spacing w:val="10"/>
        </w:rPr>
        <w:t xml:space="preserve"> </w:t>
      </w:r>
      <w:r>
        <w:t>it</w:t>
      </w:r>
      <w:r>
        <w:rPr>
          <w:spacing w:val="7"/>
        </w:rPr>
        <w:t xml:space="preserve"> </w:t>
      </w:r>
      <w:r>
        <w:t>is</w:t>
      </w:r>
      <w:r>
        <w:rPr>
          <w:spacing w:val="8"/>
        </w:rPr>
        <w:t xml:space="preserve"> </w:t>
      </w:r>
      <w:r>
        <w:t>a</w:t>
      </w:r>
      <w:r>
        <w:rPr>
          <w:spacing w:val="10"/>
        </w:rPr>
        <w:t xml:space="preserve"> </w:t>
      </w:r>
      <w:r>
        <w:rPr>
          <w:spacing w:val="-1"/>
        </w:rPr>
        <w:t>location</w:t>
      </w:r>
      <w:r>
        <w:rPr>
          <w:spacing w:val="8"/>
        </w:rPr>
        <w:t xml:space="preserve"> </w:t>
      </w:r>
      <w:r>
        <w:t>and</w:t>
      </w:r>
      <w:r>
        <w:rPr>
          <w:spacing w:val="10"/>
        </w:rPr>
        <w:t xml:space="preserve"> </w:t>
      </w:r>
      <w:r>
        <w:rPr>
          <w:spacing w:val="-1"/>
        </w:rPr>
        <w:t>end</w:t>
      </w:r>
      <w:r>
        <w:rPr>
          <w:spacing w:val="12"/>
        </w:rPr>
        <w:t xml:space="preserve"> </w:t>
      </w:r>
      <w:r>
        <w:rPr>
          <w:spacing w:val="-2"/>
        </w:rPr>
        <w:t>with</w:t>
      </w:r>
      <w:r>
        <w:rPr>
          <w:spacing w:val="10"/>
        </w:rPr>
        <w:t xml:space="preserve"> </w:t>
      </w:r>
      <w:r>
        <w:t>a</w:t>
      </w:r>
      <w:r>
        <w:rPr>
          <w:spacing w:val="10"/>
        </w:rPr>
        <w:t xml:space="preserve"> </w:t>
      </w:r>
      <w:r>
        <w:rPr>
          <w:spacing w:val="-1"/>
        </w:rPr>
        <w:t>number</w:t>
      </w:r>
      <w:r>
        <w:rPr>
          <w:spacing w:val="9"/>
        </w:rPr>
        <w:t xml:space="preserve"> </w:t>
      </w:r>
      <w:r>
        <w:rPr>
          <w:spacing w:val="-1"/>
        </w:rPr>
        <w:t>to</w:t>
      </w:r>
      <w:r>
        <w:rPr>
          <w:spacing w:val="10"/>
        </w:rPr>
        <w:t xml:space="preserve"> </w:t>
      </w:r>
      <w:r>
        <w:rPr>
          <w:spacing w:val="-1"/>
        </w:rPr>
        <w:t>uniquely</w:t>
      </w:r>
      <w:r>
        <w:rPr>
          <w:spacing w:val="5"/>
        </w:rPr>
        <w:t xml:space="preserve"> </w:t>
      </w:r>
      <w:r>
        <w:t>identify</w:t>
      </w:r>
      <w:r>
        <w:rPr>
          <w:spacing w:val="6"/>
        </w:rPr>
        <w:t xml:space="preserve"> </w:t>
      </w:r>
      <w:r>
        <w:t>it</w:t>
      </w:r>
      <w:r>
        <w:rPr>
          <w:spacing w:val="9"/>
        </w:rPr>
        <w:t xml:space="preserve"> </w:t>
      </w:r>
      <w:r>
        <w:t>(</w:t>
      </w:r>
      <w:r w:rsidRPr="00EE0022">
        <w:rPr>
          <w:rFonts w:cs="Arial"/>
        </w:rPr>
        <w:t>e.g.,</w:t>
      </w:r>
      <w:r>
        <w:rPr>
          <w:rFonts w:cs="Arial"/>
          <w:i/>
          <w:spacing w:val="9"/>
        </w:rPr>
        <w:t xml:space="preserve"> </w:t>
      </w:r>
      <w:r>
        <w:t>L1,</w:t>
      </w:r>
      <w:r>
        <w:rPr>
          <w:spacing w:val="9"/>
        </w:rPr>
        <w:t xml:space="preserve"> </w:t>
      </w:r>
      <w:r>
        <w:rPr>
          <w:spacing w:val="-1"/>
        </w:rPr>
        <w:t>L2,</w:t>
      </w:r>
      <w:r>
        <w:rPr>
          <w:spacing w:val="9"/>
        </w:rPr>
        <w:t xml:space="preserve"> </w:t>
      </w:r>
      <w:r>
        <w:rPr>
          <w:spacing w:val="-1"/>
        </w:rPr>
        <w:t>L3,</w:t>
      </w:r>
      <w:r>
        <w:rPr>
          <w:spacing w:val="9"/>
        </w:rPr>
        <w:t xml:space="preserve"> </w:t>
      </w:r>
      <w:r>
        <w:rPr>
          <w:spacing w:val="-1"/>
        </w:rPr>
        <w:t>etc.)</w:t>
      </w:r>
      <w:r w:rsidR="003F4DFE">
        <w:rPr>
          <w:spacing w:val="-1"/>
        </w:rPr>
        <w:t xml:space="preserve">.  </w:t>
      </w:r>
      <w:r>
        <w:t>The</w:t>
      </w:r>
      <w:r>
        <w:rPr>
          <w:spacing w:val="7"/>
        </w:rPr>
        <w:t xml:space="preserve"> </w:t>
      </w:r>
      <w:r>
        <w:rPr>
          <w:spacing w:val="-1"/>
        </w:rPr>
        <w:t>FCC</w:t>
      </w:r>
      <w:r>
        <w:rPr>
          <w:spacing w:val="10"/>
        </w:rPr>
        <w:t xml:space="preserve"> </w:t>
      </w:r>
      <w:r>
        <w:rPr>
          <w:spacing w:val="-2"/>
        </w:rPr>
        <w:t>will</w:t>
      </w:r>
      <w:r>
        <w:rPr>
          <w:spacing w:val="10"/>
        </w:rPr>
        <w:t xml:space="preserve"> </w:t>
      </w:r>
      <w:r>
        <w:t>assign</w:t>
      </w:r>
      <w:r>
        <w:rPr>
          <w:spacing w:val="10"/>
        </w:rPr>
        <w:t xml:space="preserve"> </w:t>
      </w:r>
      <w:r>
        <w:rPr>
          <w:spacing w:val="-1"/>
        </w:rPr>
        <w:t>an</w:t>
      </w:r>
      <w:r>
        <w:rPr>
          <w:spacing w:val="95"/>
          <w:w w:val="99"/>
        </w:rPr>
        <w:t xml:space="preserve"> </w:t>
      </w:r>
      <w:r>
        <w:rPr>
          <w:spacing w:val="-1"/>
        </w:rPr>
        <w:t>official</w:t>
      </w:r>
      <w:r>
        <w:rPr>
          <w:spacing w:val="-7"/>
        </w:rPr>
        <w:t xml:space="preserve"> </w:t>
      </w:r>
      <w:r>
        <w:rPr>
          <w:spacing w:val="-1"/>
        </w:rPr>
        <w:t>number</w:t>
      </w:r>
      <w:r>
        <w:rPr>
          <w:spacing w:val="-6"/>
        </w:rPr>
        <w:t xml:space="preserve"> </w:t>
      </w:r>
      <w:r>
        <w:t>to</w:t>
      </w:r>
      <w:r>
        <w:rPr>
          <w:spacing w:val="-4"/>
        </w:rPr>
        <w:t xml:space="preserve"> </w:t>
      </w:r>
      <w:r>
        <w:rPr>
          <w:spacing w:val="-1"/>
        </w:rPr>
        <w:t>the</w:t>
      </w:r>
      <w:r>
        <w:rPr>
          <w:spacing w:val="-4"/>
        </w:rPr>
        <w:t xml:space="preserve"> </w:t>
      </w:r>
      <w:r>
        <w:t>new</w:t>
      </w:r>
      <w:r>
        <w:rPr>
          <w:spacing w:val="-10"/>
        </w:rPr>
        <w:t xml:space="preserve"> </w:t>
      </w:r>
      <w:r>
        <w:rPr>
          <w:spacing w:val="-1"/>
        </w:rPr>
        <w:t>location.</w:t>
      </w:r>
    </w:p>
    <w:p w:rsidR="00A05677" w:rsidRDefault="00A05677" w14:paraId="26D0FAF5" w14:textId="77777777">
      <w:pPr>
        <w:spacing w:before="1"/>
        <w:rPr>
          <w:rFonts w:ascii="Arial" w:hAnsi="Arial" w:eastAsia="Arial" w:cs="Arial"/>
          <w:sz w:val="18"/>
          <w:szCs w:val="18"/>
        </w:rPr>
      </w:pPr>
    </w:p>
    <w:p w:rsidR="00A05677" w:rsidRDefault="00EB45CB" w14:paraId="3A3851C3" w14:textId="40B49AFF">
      <w:pPr>
        <w:pStyle w:val="BodyText"/>
        <w:ind w:left="159"/>
      </w:pPr>
      <w:r>
        <w:rPr>
          <w:spacing w:val="-1"/>
          <w:u w:val="single" w:color="000000"/>
        </w:rPr>
        <w:t>Items</w:t>
      </w:r>
      <w:r>
        <w:rPr>
          <w:spacing w:val="-4"/>
          <w:u w:val="single" w:color="000000"/>
        </w:rPr>
        <w:t xml:space="preserve"> </w:t>
      </w:r>
      <w:r>
        <w:rPr>
          <w:u w:val="single" w:color="000000"/>
        </w:rPr>
        <w:t>3</w:t>
      </w:r>
      <w:r>
        <w:rPr>
          <w:spacing w:val="-7"/>
          <w:u w:val="single" w:color="000000"/>
        </w:rPr>
        <w:t xml:space="preserve"> </w:t>
      </w:r>
      <w:r>
        <w:rPr>
          <w:u w:val="single" w:color="000000"/>
        </w:rPr>
        <w:t>and</w:t>
      </w:r>
      <w:r>
        <w:rPr>
          <w:spacing w:val="-7"/>
          <w:u w:val="single" w:color="000000"/>
        </w:rPr>
        <w:t xml:space="preserve"> </w:t>
      </w:r>
      <w:r>
        <w:rPr>
          <w:u w:val="single" w:color="000000"/>
        </w:rPr>
        <w:t>4</w:t>
      </w:r>
      <w:r>
        <w:rPr>
          <w:spacing w:val="-3"/>
          <w:u w:val="single" w:color="000000"/>
        </w:rPr>
        <w:t xml:space="preserve"> </w:t>
      </w:r>
      <w:r>
        <w:rPr>
          <w:spacing w:val="-1"/>
        </w:rPr>
        <w:t>This</w:t>
      </w:r>
      <w:r>
        <w:rPr>
          <w:spacing w:val="-4"/>
        </w:rPr>
        <w:t xml:space="preserve"> </w:t>
      </w:r>
      <w:r>
        <w:rPr>
          <w:spacing w:val="-1"/>
        </w:rPr>
        <w:t>item</w:t>
      </w:r>
      <w:r>
        <w:rPr>
          <w:spacing w:val="-5"/>
        </w:rPr>
        <w:t xml:space="preserve"> </w:t>
      </w:r>
      <w:r>
        <w:t>must</w:t>
      </w:r>
      <w:r>
        <w:rPr>
          <w:spacing w:val="-6"/>
        </w:rPr>
        <w:t xml:space="preserve"> </w:t>
      </w:r>
      <w:r>
        <w:t>be</w:t>
      </w:r>
      <w:r>
        <w:rPr>
          <w:spacing w:val="-4"/>
        </w:rPr>
        <w:t xml:space="preserve"> </w:t>
      </w:r>
      <w:r>
        <w:rPr>
          <w:spacing w:val="-1"/>
        </w:rPr>
        <w:t>completed</w:t>
      </w:r>
      <w:r w:rsidR="003F4DFE">
        <w:rPr>
          <w:spacing w:val="-1"/>
        </w:rPr>
        <w:t xml:space="preserve">.  </w:t>
      </w:r>
      <w:r>
        <w:rPr>
          <w:spacing w:val="-1"/>
        </w:rPr>
        <w:t>Enter</w:t>
      </w:r>
      <w:r>
        <w:rPr>
          <w:spacing w:val="-4"/>
        </w:rPr>
        <w:t xml:space="preserve"> </w:t>
      </w:r>
      <w:r>
        <w:rPr>
          <w:spacing w:val="-1"/>
        </w:rPr>
        <w:t>the</w:t>
      </w:r>
      <w:r>
        <w:rPr>
          <w:spacing w:val="-4"/>
        </w:rPr>
        <w:t xml:space="preserve"> </w:t>
      </w:r>
      <w:r>
        <w:rPr>
          <w:spacing w:val="-1"/>
        </w:rPr>
        <w:t>geographic</w:t>
      </w:r>
      <w:r>
        <w:rPr>
          <w:spacing w:val="-5"/>
        </w:rPr>
        <w:t xml:space="preserve"> </w:t>
      </w:r>
      <w:r>
        <w:rPr>
          <w:spacing w:val="-1"/>
        </w:rPr>
        <w:t>coordinates</w:t>
      </w:r>
      <w:r>
        <w:rPr>
          <w:spacing w:val="-4"/>
        </w:rPr>
        <w:t xml:space="preserve"> </w:t>
      </w:r>
      <w:r>
        <w:rPr>
          <w:spacing w:val="-1"/>
        </w:rPr>
        <w:t>(latitude</w:t>
      </w:r>
      <w:r>
        <w:rPr>
          <w:spacing w:val="-3"/>
        </w:rPr>
        <w:t xml:space="preserve"> </w:t>
      </w:r>
      <w:r>
        <w:rPr>
          <w:spacing w:val="-1"/>
        </w:rPr>
        <w:t>and</w:t>
      </w:r>
      <w:r>
        <w:rPr>
          <w:spacing w:val="-4"/>
        </w:rPr>
        <w:t xml:space="preserve"> </w:t>
      </w:r>
      <w:r>
        <w:t>longitude)</w:t>
      </w:r>
      <w:r>
        <w:rPr>
          <w:spacing w:val="-6"/>
        </w:rPr>
        <w:t xml:space="preserve"> </w:t>
      </w:r>
      <w:r>
        <w:t>of</w:t>
      </w:r>
      <w:r>
        <w:rPr>
          <w:spacing w:val="-4"/>
        </w:rPr>
        <w:t xml:space="preserve"> </w:t>
      </w:r>
      <w:r>
        <w:rPr>
          <w:spacing w:val="-1"/>
        </w:rPr>
        <w:t>the</w:t>
      </w:r>
      <w:r>
        <w:rPr>
          <w:spacing w:val="-4"/>
        </w:rPr>
        <w:t xml:space="preserve"> </w:t>
      </w:r>
      <w:r>
        <w:rPr>
          <w:spacing w:val="-1"/>
        </w:rPr>
        <w:t>location.</w:t>
      </w:r>
    </w:p>
    <w:p w:rsidR="00A05677" w:rsidRDefault="00A05677" w14:paraId="1DA567A1" w14:textId="77777777">
      <w:pPr>
        <w:spacing w:before="8"/>
        <w:rPr>
          <w:rFonts w:ascii="Arial" w:hAnsi="Arial" w:eastAsia="Arial" w:cs="Arial"/>
          <w:sz w:val="11"/>
          <w:szCs w:val="11"/>
        </w:rPr>
      </w:pPr>
    </w:p>
    <w:p w:rsidR="00A05677" w:rsidRDefault="00EB45CB" w14:paraId="6D855165" w14:textId="774172B5">
      <w:pPr>
        <w:pStyle w:val="BodyText"/>
        <w:spacing w:before="71"/>
        <w:ind w:left="159" w:right="114"/>
      </w:pPr>
      <w:r>
        <w:t>Enter</w:t>
      </w:r>
      <w:r>
        <w:rPr>
          <w:spacing w:val="6"/>
        </w:rPr>
        <w:t xml:space="preserve"> </w:t>
      </w:r>
      <w:r>
        <w:rPr>
          <w:spacing w:val="-1"/>
        </w:rPr>
        <w:t>the</w:t>
      </w:r>
      <w:r>
        <w:rPr>
          <w:spacing w:val="6"/>
        </w:rPr>
        <w:t xml:space="preserve"> </w:t>
      </w:r>
      <w:r>
        <w:rPr>
          <w:spacing w:val="-1"/>
        </w:rPr>
        <w:t>latitude</w:t>
      </w:r>
      <w:r>
        <w:rPr>
          <w:spacing w:val="7"/>
        </w:rPr>
        <w:t xml:space="preserve"> </w:t>
      </w:r>
      <w:r>
        <w:rPr>
          <w:spacing w:val="-1"/>
        </w:rPr>
        <w:t>using</w:t>
      </w:r>
      <w:r>
        <w:rPr>
          <w:spacing w:val="6"/>
        </w:rPr>
        <w:t xml:space="preserve"> </w:t>
      </w:r>
      <w:r>
        <w:rPr>
          <w:spacing w:val="-1"/>
        </w:rPr>
        <w:t>the</w:t>
      </w:r>
      <w:r>
        <w:rPr>
          <w:spacing w:val="7"/>
        </w:rPr>
        <w:t xml:space="preserve"> </w:t>
      </w:r>
      <w:r>
        <w:rPr>
          <w:spacing w:val="-1"/>
        </w:rPr>
        <w:t>format</w:t>
      </w:r>
      <w:r>
        <w:rPr>
          <w:spacing w:val="6"/>
        </w:rPr>
        <w:t xml:space="preserve"> </w:t>
      </w:r>
      <w:r>
        <w:rPr>
          <w:i/>
          <w:spacing w:val="-1"/>
        </w:rPr>
        <w:t>DD-MM-SS</w:t>
      </w:r>
      <w:r>
        <w:rPr>
          <w:spacing w:val="-1"/>
        </w:rPr>
        <w:t>,</w:t>
      </w:r>
      <w:r>
        <w:rPr>
          <w:spacing w:val="9"/>
        </w:rPr>
        <w:t xml:space="preserve"> </w:t>
      </w:r>
      <w:r>
        <w:rPr>
          <w:spacing w:val="-1"/>
        </w:rPr>
        <w:t>where</w:t>
      </w:r>
      <w:r>
        <w:rPr>
          <w:spacing w:val="4"/>
        </w:rPr>
        <w:t xml:space="preserve"> </w:t>
      </w:r>
      <w:r>
        <w:t>the</w:t>
      </w:r>
      <w:r>
        <w:rPr>
          <w:spacing w:val="7"/>
        </w:rPr>
        <w:t xml:space="preserve"> </w:t>
      </w:r>
      <w:r>
        <w:t>degrees</w:t>
      </w:r>
      <w:r>
        <w:rPr>
          <w:spacing w:val="5"/>
        </w:rPr>
        <w:t xml:space="preserve"> </w:t>
      </w:r>
      <w:r>
        <w:rPr>
          <w:spacing w:val="-1"/>
        </w:rPr>
        <w:t>(</w:t>
      </w:r>
      <w:r>
        <w:rPr>
          <w:i/>
          <w:spacing w:val="-1"/>
        </w:rPr>
        <w:t>DD</w:t>
      </w:r>
      <w:r>
        <w:rPr>
          <w:spacing w:val="-1"/>
        </w:rPr>
        <w:t>)</w:t>
      </w:r>
      <w:r>
        <w:rPr>
          <w:spacing w:val="3"/>
        </w:rPr>
        <w:t xml:space="preserve"> </w:t>
      </w:r>
      <w:r>
        <w:t>term</w:t>
      </w:r>
      <w:r>
        <w:rPr>
          <w:spacing w:val="6"/>
        </w:rPr>
        <w:t xml:space="preserve"> </w:t>
      </w:r>
      <w:r>
        <w:t>can</w:t>
      </w:r>
      <w:r>
        <w:rPr>
          <w:spacing w:val="4"/>
        </w:rPr>
        <w:t xml:space="preserve"> </w:t>
      </w:r>
      <w:r>
        <w:rPr>
          <w:spacing w:val="-1"/>
        </w:rPr>
        <w:t>have</w:t>
      </w:r>
      <w:r>
        <w:rPr>
          <w:spacing w:val="7"/>
        </w:rPr>
        <w:t xml:space="preserve"> </w:t>
      </w:r>
      <w:r>
        <w:t>a</w:t>
      </w:r>
      <w:r>
        <w:rPr>
          <w:spacing w:val="6"/>
        </w:rPr>
        <w:t xml:space="preserve"> </w:t>
      </w:r>
      <w:r>
        <w:rPr>
          <w:spacing w:val="-1"/>
        </w:rPr>
        <w:t>value</w:t>
      </w:r>
      <w:r>
        <w:rPr>
          <w:spacing w:val="5"/>
        </w:rPr>
        <w:t xml:space="preserve"> </w:t>
      </w:r>
      <w:r>
        <w:t>in</w:t>
      </w:r>
      <w:r>
        <w:rPr>
          <w:spacing w:val="5"/>
        </w:rPr>
        <w:t xml:space="preserve"> </w:t>
      </w:r>
      <w:r>
        <w:t>the</w:t>
      </w:r>
      <w:r>
        <w:rPr>
          <w:spacing w:val="4"/>
        </w:rPr>
        <w:t xml:space="preserve"> </w:t>
      </w:r>
      <w:r>
        <w:t>range</w:t>
      </w:r>
      <w:r>
        <w:rPr>
          <w:spacing w:val="7"/>
        </w:rPr>
        <w:t xml:space="preserve"> </w:t>
      </w:r>
      <w:r>
        <w:rPr>
          <w:spacing w:val="-1"/>
        </w:rPr>
        <w:t>of</w:t>
      </w:r>
      <w:r>
        <w:rPr>
          <w:spacing w:val="6"/>
        </w:rPr>
        <w:t xml:space="preserve"> </w:t>
      </w:r>
      <w:r>
        <w:t>0</w:t>
      </w:r>
      <w:r>
        <w:rPr>
          <w:spacing w:val="5"/>
        </w:rPr>
        <w:t xml:space="preserve"> </w:t>
      </w:r>
      <w:r>
        <w:t>to</w:t>
      </w:r>
      <w:r>
        <w:rPr>
          <w:spacing w:val="6"/>
        </w:rPr>
        <w:t xml:space="preserve"> </w:t>
      </w:r>
      <w:r>
        <w:rPr>
          <w:spacing w:val="-1"/>
        </w:rPr>
        <w:t>72,</w:t>
      </w:r>
      <w:r>
        <w:rPr>
          <w:spacing w:val="2"/>
        </w:rPr>
        <w:t xml:space="preserve"> </w:t>
      </w:r>
      <w:r>
        <w:rPr>
          <w:spacing w:val="-1"/>
        </w:rPr>
        <w:t>minutes</w:t>
      </w:r>
      <w:r>
        <w:rPr>
          <w:spacing w:val="3"/>
        </w:rPr>
        <w:t xml:space="preserve"> </w:t>
      </w:r>
      <w:r>
        <w:rPr>
          <w:spacing w:val="-1"/>
        </w:rPr>
        <w:t>(</w:t>
      </w:r>
      <w:r>
        <w:rPr>
          <w:i/>
          <w:spacing w:val="-1"/>
        </w:rPr>
        <w:t>MM</w:t>
      </w:r>
      <w:r>
        <w:rPr>
          <w:spacing w:val="-1"/>
        </w:rPr>
        <w:t>)</w:t>
      </w:r>
      <w:r>
        <w:rPr>
          <w:spacing w:val="65"/>
          <w:w w:val="99"/>
        </w:rPr>
        <w:t xml:space="preserve"> </w:t>
      </w:r>
      <w:r>
        <w:t>can</w:t>
      </w:r>
      <w:r>
        <w:rPr>
          <w:spacing w:val="16"/>
        </w:rPr>
        <w:t xml:space="preserve"> </w:t>
      </w:r>
      <w:r>
        <w:rPr>
          <w:spacing w:val="-1"/>
        </w:rPr>
        <w:t>range</w:t>
      </w:r>
      <w:r>
        <w:rPr>
          <w:spacing w:val="15"/>
        </w:rPr>
        <w:t xml:space="preserve"> </w:t>
      </w:r>
      <w:r>
        <w:t>from</w:t>
      </w:r>
      <w:r>
        <w:rPr>
          <w:spacing w:val="18"/>
        </w:rPr>
        <w:t xml:space="preserve"> </w:t>
      </w:r>
      <w:r>
        <w:t>0</w:t>
      </w:r>
      <w:r>
        <w:rPr>
          <w:spacing w:val="15"/>
        </w:rPr>
        <w:t xml:space="preserve"> </w:t>
      </w:r>
      <w:r>
        <w:t>to</w:t>
      </w:r>
      <w:r>
        <w:rPr>
          <w:spacing w:val="17"/>
        </w:rPr>
        <w:t xml:space="preserve"> </w:t>
      </w:r>
      <w:r>
        <w:rPr>
          <w:spacing w:val="-1"/>
        </w:rPr>
        <w:t>59,</w:t>
      </w:r>
      <w:r>
        <w:rPr>
          <w:spacing w:val="17"/>
        </w:rPr>
        <w:t xml:space="preserve"> </w:t>
      </w:r>
      <w:r>
        <w:rPr>
          <w:spacing w:val="-1"/>
        </w:rPr>
        <w:t>and</w:t>
      </w:r>
      <w:r>
        <w:rPr>
          <w:spacing w:val="15"/>
        </w:rPr>
        <w:t xml:space="preserve"> </w:t>
      </w:r>
      <w:r>
        <w:t>seconds</w:t>
      </w:r>
      <w:r>
        <w:rPr>
          <w:spacing w:val="16"/>
        </w:rPr>
        <w:t xml:space="preserve"> </w:t>
      </w:r>
      <w:r>
        <w:t>(</w:t>
      </w:r>
      <w:r>
        <w:rPr>
          <w:i/>
        </w:rPr>
        <w:t>SS</w:t>
      </w:r>
      <w:r>
        <w:t>)</w:t>
      </w:r>
      <w:r>
        <w:rPr>
          <w:spacing w:val="16"/>
        </w:rPr>
        <w:t xml:space="preserve"> </w:t>
      </w:r>
      <w:r>
        <w:t>can</w:t>
      </w:r>
      <w:r>
        <w:rPr>
          <w:spacing w:val="17"/>
        </w:rPr>
        <w:t xml:space="preserve"> </w:t>
      </w:r>
      <w:r>
        <w:rPr>
          <w:spacing w:val="-1"/>
        </w:rPr>
        <w:t>range</w:t>
      </w:r>
      <w:r>
        <w:rPr>
          <w:spacing w:val="17"/>
        </w:rPr>
        <w:t xml:space="preserve"> </w:t>
      </w:r>
      <w:r>
        <w:t>from</w:t>
      </w:r>
      <w:r>
        <w:rPr>
          <w:spacing w:val="15"/>
        </w:rPr>
        <w:t xml:space="preserve"> </w:t>
      </w:r>
      <w:r>
        <w:t>0</w:t>
      </w:r>
      <w:r>
        <w:rPr>
          <w:spacing w:val="17"/>
        </w:rPr>
        <w:t xml:space="preserve"> </w:t>
      </w:r>
      <w:r>
        <w:t>to</w:t>
      </w:r>
      <w:r>
        <w:rPr>
          <w:spacing w:val="17"/>
        </w:rPr>
        <w:t xml:space="preserve"> </w:t>
      </w:r>
      <w:r>
        <w:rPr>
          <w:spacing w:val="-1"/>
        </w:rPr>
        <w:t>59.9</w:t>
      </w:r>
      <w:r w:rsidR="003F4DFE">
        <w:rPr>
          <w:spacing w:val="-1"/>
        </w:rPr>
        <w:t xml:space="preserve">.  </w:t>
      </w:r>
      <w:r>
        <w:t>If</w:t>
      </w:r>
      <w:r>
        <w:rPr>
          <w:spacing w:val="16"/>
        </w:rPr>
        <w:t xml:space="preserve"> </w:t>
      </w:r>
      <w:r>
        <w:rPr>
          <w:spacing w:val="-1"/>
        </w:rPr>
        <w:t>desired,</w:t>
      </w:r>
      <w:r>
        <w:rPr>
          <w:spacing w:val="17"/>
        </w:rPr>
        <w:t xml:space="preserve"> </w:t>
      </w:r>
      <w:r>
        <w:rPr>
          <w:spacing w:val="-1"/>
        </w:rPr>
        <w:t>seconds</w:t>
      </w:r>
      <w:r>
        <w:rPr>
          <w:spacing w:val="17"/>
        </w:rPr>
        <w:t xml:space="preserve"> </w:t>
      </w:r>
      <w:r>
        <w:rPr>
          <w:spacing w:val="-1"/>
        </w:rPr>
        <w:t>can</w:t>
      </w:r>
      <w:r>
        <w:rPr>
          <w:spacing w:val="17"/>
        </w:rPr>
        <w:t xml:space="preserve"> </w:t>
      </w:r>
      <w:r>
        <w:t>be</w:t>
      </w:r>
      <w:r>
        <w:rPr>
          <w:spacing w:val="17"/>
        </w:rPr>
        <w:t xml:space="preserve"> </w:t>
      </w:r>
      <w:r>
        <w:rPr>
          <w:spacing w:val="-1"/>
        </w:rPr>
        <w:t>rounded</w:t>
      </w:r>
      <w:r>
        <w:rPr>
          <w:spacing w:val="17"/>
        </w:rPr>
        <w:t xml:space="preserve"> </w:t>
      </w:r>
      <w:r>
        <w:t>to</w:t>
      </w:r>
      <w:r>
        <w:rPr>
          <w:spacing w:val="15"/>
        </w:rPr>
        <w:t xml:space="preserve"> </w:t>
      </w:r>
      <w:r>
        <w:t>the</w:t>
      </w:r>
      <w:r>
        <w:rPr>
          <w:spacing w:val="18"/>
        </w:rPr>
        <w:t xml:space="preserve"> </w:t>
      </w:r>
      <w:r>
        <w:rPr>
          <w:spacing w:val="-1"/>
        </w:rPr>
        <w:t>nearest</w:t>
      </w:r>
      <w:r>
        <w:rPr>
          <w:spacing w:val="17"/>
        </w:rPr>
        <w:t xml:space="preserve"> </w:t>
      </w:r>
      <w:r>
        <w:rPr>
          <w:spacing w:val="-1"/>
        </w:rPr>
        <w:t>tenth</w:t>
      </w:r>
      <w:r>
        <w:rPr>
          <w:spacing w:val="17"/>
        </w:rPr>
        <w:t xml:space="preserve"> </w:t>
      </w:r>
      <w:r>
        <w:t>of</w:t>
      </w:r>
      <w:r>
        <w:rPr>
          <w:spacing w:val="19"/>
        </w:rPr>
        <w:t xml:space="preserve"> </w:t>
      </w:r>
      <w:r>
        <w:t>a</w:t>
      </w:r>
      <w:r>
        <w:rPr>
          <w:spacing w:val="69"/>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DD-MM-SS.S</w:t>
      </w:r>
      <w:r>
        <w:rPr>
          <w:spacing w:val="-1"/>
        </w:rPr>
        <w:t>)</w:t>
      </w:r>
      <w:r w:rsidR="003F4DFE">
        <w:rPr>
          <w:spacing w:val="-1"/>
        </w:rPr>
        <w:t xml:space="preserve">.  </w:t>
      </w:r>
      <w:r>
        <w:t>In</w:t>
      </w:r>
      <w:r>
        <w:rPr>
          <w:spacing w:val="-3"/>
        </w:rPr>
        <w:t xml:space="preserve"> </w:t>
      </w:r>
      <w:r>
        <w:t>the</w:t>
      </w:r>
      <w:r>
        <w:rPr>
          <w:spacing w:val="-6"/>
        </w:rPr>
        <w:t xml:space="preserve"> </w:t>
      </w:r>
      <w:r>
        <w:t>right</w:t>
      </w:r>
      <w:r>
        <w:rPr>
          <w:spacing w:val="-5"/>
        </w:rPr>
        <w:t xml:space="preserve"> </w:t>
      </w:r>
      <w:r>
        <w:rPr>
          <w:spacing w:val="-1"/>
        </w:rPr>
        <w:t>corner,</w:t>
      </w:r>
      <w:r>
        <w:rPr>
          <w:spacing w:val="-4"/>
        </w:rPr>
        <w:t xml:space="preserve"> </w:t>
      </w:r>
      <w:r>
        <w:rPr>
          <w:spacing w:val="-1"/>
        </w:rPr>
        <w:t>specify</w:t>
      </w:r>
      <w:r>
        <w:rPr>
          <w:spacing w:val="-5"/>
        </w:rPr>
        <w:t xml:space="preserve"> </w:t>
      </w:r>
      <w:r>
        <w:t>the</w:t>
      </w:r>
      <w:r>
        <w:rPr>
          <w:spacing w:val="-6"/>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4"/>
        </w:rPr>
        <w:t xml:space="preserve"> </w:t>
      </w:r>
      <w:r>
        <w:t>N</w:t>
      </w:r>
      <w:r>
        <w:rPr>
          <w:spacing w:val="-4"/>
        </w:rPr>
        <w:t xml:space="preserve"> </w:t>
      </w:r>
      <w:r>
        <w:t>for</w:t>
      </w:r>
      <w:r>
        <w:rPr>
          <w:spacing w:val="-4"/>
        </w:rPr>
        <w:t xml:space="preserve"> </w:t>
      </w:r>
      <w:r>
        <w:rPr>
          <w:spacing w:val="-1"/>
        </w:rPr>
        <w:t>North</w:t>
      </w:r>
      <w:r>
        <w:rPr>
          <w:spacing w:val="-3"/>
        </w:rPr>
        <w:t xml:space="preserve"> </w:t>
      </w:r>
      <w:r>
        <w:t>or</w:t>
      </w:r>
      <w:r>
        <w:rPr>
          <w:spacing w:val="-6"/>
        </w:rPr>
        <w:t xml:space="preserve"> </w:t>
      </w:r>
      <w:r>
        <w:t>S</w:t>
      </w:r>
      <w:r>
        <w:rPr>
          <w:spacing w:val="-4"/>
        </w:rPr>
        <w:t xml:space="preserve"> </w:t>
      </w:r>
      <w:r>
        <w:rPr>
          <w:spacing w:val="-1"/>
        </w:rPr>
        <w:t>for</w:t>
      </w:r>
      <w:r>
        <w:rPr>
          <w:spacing w:val="-4"/>
        </w:rPr>
        <w:t xml:space="preserve"> </w:t>
      </w:r>
      <w:r>
        <w:t>South.</w:t>
      </w:r>
    </w:p>
    <w:p w:rsidR="00A05677" w:rsidRDefault="00A05677" w14:paraId="2E907B97" w14:textId="77777777">
      <w:pPr>
        <w:spacing w:before="1"/>
        <w:rPr>
          <w:rFonts w:ascii="Arial" w:hAnsi="Arial" w:eastAsia="Arial" w:cs="Arial"/>
          <w:sz w:val="18"/>
          <w:szCs w:val="18"/>
        </w:rPr>
      </w:pPr>
    </w:p>
    <w:p w:rsidR="00A05677" w:rsidRDefault="00EB45CB" w14:paraId="77E218E8" w14:textId="0A69E14F">
      <w:pPr>
        <w:pStyle w:val="BodyText"/>
        <w:ind w:left="159" w:right="114"/>
      </w:pPr>
      <w:r>
        <w:t>Enter</w:t>
      </w:r>
      <w:r>
        <w:rPr>
          <w:spacing w:val="-2"/>
        </w:rPr>
        <w:t xml:space="preserve"> </w:t>
      </w:r>
      <w:r>
        <w:t>the</w:t>
      </w:r>
      <w:r>
        <w:rPr>
          <w:spacing w:val="-1"/>
        </w:rPr>
        <w:t xml:space="preserve"> longitude</w:t>
      </w:r>
      <w:r>
        <w:t xml:space="preserve"> </w:t>
      </w:r>
      <w:r>
        <w:rPr>
          <w:spacing w:val="-1"/>
        </w:rPr>
        <w:t xml:space="preserve">using </w:t>
      </w:r>
      <w:r>
        <w:t xml:space="preserve">the </w:t>
      </w:r>
      <w:r>
        <w:rPr>
          <w:spacing w:val="-1"/>
        </w:rPr>
        <w:t xml:space="preserve">format </w:t>
      </w:r>
      <w:r>
        <w:rPr>
          <w:i/>
          <w:spacing w:val="-1"/>
        </w:rPr>
        <w:t>DDD-MM-SS</w:t>
      </w:r>
      <w:r>
        <w:rPr>
          <w:spacing w:val="-1"/>
        </w:rPr>
        <w:t>,</w:t>
      </w:r>
      <w:r>
        <w:rPr>
          <w:spacing w:val="1"/>
        </w:rPr>
        <w:t xml:space="preserve"> </w:t>
      </w:r>
      <w:r>
        <w:rPr>
          <w:spacing w:val="-1"/>
        </w:rPr>
        <w:t>where</w:t>
      </w:r>
      <w:r>
        <w:t xml:space="preserve"> the</w:t>
      </w:r>
      <w:r>
        <w:rPr>
          <w:spacing w:val="-1"/>
        </w:rPr>
        <w:t xml:space="preserve"> </w:t>
      </w:r>
      <w:r>
        <w:t xml:space="preserve">degrees </w:t>
      </w:r>
      <w:r>
        <w:rPr>
          <w:spacing w:val="-1"/>
        </w:rPr>
        <w:t>(</w:t>
      </w:r>
      <w:r>
        <w:rPr>
          <w:i/>
          <w:spacing w:val="-1"/>
        </w:rPr>
        <w:t>DDD</w:t>
      </w:r>
      <w:r>
        <w:rPr>
          <w:spacing w:val="-1"/>
        </w:rPr>
        <w:t xml:space="preserve">) </w:t>
      </w:r>
      <w:r>
        <w:t>term</w:t>
      </w:r>
      <w:r>
        <w:rPr>
          <w:spacing w:val="-3"/>
        </w:rPr>
        <w:t xml:space="preserve"> </w:t>
      </w:r>
      <w:r>
        <w:t xml:space="preserve">can </w:t>
      </w:r>
      <w:r>
        <w:rPr>
          <w:spacing w:val="-1"/>
        </w:rPr>
        <w:t xml:space="preserve">have </w:t>
      </w:r>
      <w:r>
        <w:t>a</w:t>
      </w:r>
      <w:r>
        <w:rPr>
          <w:spacing w:val="-1"/>
        </w:rPr>
        <w:t xml:space="preserve"> value</w:t>
      </w:r>
      <w:r>
        <w:t xml:space="preserve"> in</w:t>
      </w:r>
      <w:r>
        <w:rPr>
          <w:spacing w:val="-1"/>
        </w:rPr>
        <w:t xml:space="preserve"> </w:t>
      </w:r>
      <w:r>
        <w:t>the range</w:t>
      </w:r>
      <w:r>
        <w:rPr>
          <w:spacing w:val="-3"/>
        </w:rPr>
        <w:t xml:space="preserve"> </w:t>
      </w:r>
      <w:r>
        <w:t>of</w:t>
      </w:r>
      <w:r>
        <w:rPr>
          <w:spacing w:val="-1"/>
        </w:rPr>
        <w:t xml:space="preserve"> </w:t>
      </w:r>
      <w:r>
        <w:t xml:space="preserve">64 </w:t>
      </w:r>
      <w:r>
        <w:rPr>
          <w:spacing w:val="-1"/>
        </w:rPr>
        <w:t xml:space="preserve">to </w:t>
      </w:r>
      <w:r>
        <w:t xml:space="preserve">180, </w:t>
      </w:r>
      <w:r>
        <w:rPr>
          <w:spacing w:val="-1"/>
        </w:rPr>
        <w:t>minutes</w:t>
      </w:r>
      <w:r>
        <w:rPr>
          <w:spacing w:val="63"/>
          <w:w w:val="99"/>
        </w:rPr>
        <w:t xml:space="preserve"> </w:t>
      </w:r>
      <w:r>
        <w:rPr>
          <w:spacing w:val="-1"/>
        </w:rPr>
        <w:t>(</w:t>
      </w:r>
      <w:r>
        <w:rPr>
          <w:i/>
          <w:spacing w:val="-1"/>
        </w:rPr>
        <w:t>MM</w:t>
      </w:r>
      <w:r>
        <w:rPr>
          <w:spacing w:val="-1"/>
        </w:rPr>
        <w:t>)</w:t>
      </w:r>
      <w:r>
        <w:rPr>
          <w:spacing w:val="-3"/>
        </w:rPr>
        <w:t xml:space="preserve"> </w:t>
      </w:r>
      <w:r>
        <w:t>can</w:t>
      </w:r>
      <w:r>
        <w:rPr>
          <w:spacing w:val="-2"/>
        </w:rPr>
        <w:t xml:space="preserve"> </w:t>
      </w:r>
      <w:r>
        <w:t>range</w:t>
      </w:r>
      <w:r>
        <w:rPr>
          <w:spacing w:val="-3"/>
        </w:rPr>
        <w:t xml:space="preserve"> </w:t>
      </w:r>
      <w:r>
        <w:t>from</w:t>
      </w:r>
      <w:r>
        <w:rPr>
          <w:spacing w:val="1"/>
        </w:rPr>
        <w:t xml:space="preserve"> </w:t>
      </w:r>
      <w:r>
        <w:t>0</w:t>
      </w:r>
      <w:r>
        <w:rPr>
          <w:spacing w:val="-2"/>
        </w:rPr>
        <w:t xml:space="preserve"> </w:t>
      </w:r>
      <w:r>
        <w:rPr>
          <w:spacing w:val="-1"/>
        </w:rPr>
        <w:t>to</w:t>
      </w:r>
      <w:r>
        <w:t xml:space="preserve"> </w:t>
      </w:r>
      <w:r>
        <w:rPr>
          <w:spacing w:val="-1"/>
        </w:rPr>
        <w:t>59,</w:t>
      </w:r>
      <w:r>
        <w:t xml:space="preserve"> and</w:t>
      </w:r>
      <w:r>
        <w:rPr>
          <w:spacing w:val="-2"/>
        </w:rPr>
        <w:t xml:space="preserve"> </w:t>
      </w:r>
      <w:r>
        <w:t>seconds</w:t>
      </w:r>
      <w:r>
        <w:rPr>
          <w:spacing w:val="-2"/>
        </w:rPr>
        <w:t xml:space="preserve"> </w:t>
      </w:r>
      <w:r>
        <w:t>(</w:t>
      </w:r>
      <w:r>
        <w:rPr>
          <w:i/>
        </w:rPr>
        <w:t>SS</w:t>
      </w:r>
      <w:r>
        <w:t>)</w:t>
      </w:r>
      <w:r>
        <w:rPr>
          <w:spacing w:val="-3"/>
        </w:rPr>
        <w:t xml:space="preserve"> </w:t>
      </w:r>
      <w:r>
        <w:rPr>
          <w:spacing w:val="-1"/>
        </w:rPr>
        <w:t>can</w:t>
      </w:r>
      <w:r>
        <w:t xml:space="preserve"> </w:t>
      </w:r>
      <w:r>
        <w:rPr>
          <w:spacing w:val="-1"/>
        </w:rPr>
        <w:t>range</w:t>
      </w:r>
      <w:r>
        <w:t xml:space="preserve"> </w:t>
      </w:r>
      <w:r>
        <w:rPr>
          <w:spacing w:val="-1"/>
        </w:rPr>
        <w:t>from</w:t>
      </w:r>
      <w:r>
        <w:rPr>
          <w:spacing w:val="-2"/>
        </w:rPr>
        <w:t xml:space="preserve"> </w:t>
      </w:r>
      <w:r>
        <w:t>0</w:t>
      </w:r>
      <w:r>
        <w:rPr>
          <w:spacing w:val="-3"/>
        </w:rPr>
        <w:t xml:space="preserve"> </w:t>
      </w:r>
      <w:r>
        <w:t xml:space="preserve">to </w:t>
      </w:r>
      <w:r>
        <w:rPr>
          <w:spacing w:val="-1"/>
        </w:rPr>
        <w:t>59.9</w:t>
      </w:r>
      <w:r w:rsidR="003F4DFE">
        <w:rPr>
          <w:spacing w:val="-1"/>
        </w:rPr>
        <w:t xml:space="preserve">.  </w:t>
      </w:r>
      <w:r>
        <w:t>If</w:t>
      </w:r>
      <w:r>
        <w:rPr>
          <w:spacing w:val="-5"/>
        </w:rPr>
        <w:t xml:space="preserve"> </w:t>
      </w:r>
      <w:r>
        <w:rPr>
          <w:spacing w:val="-1"/>
        </w:rPr>
        <w:t>desired,</w:t>
      </w:r>
      <w:r>
        <w:rPr>
          <w:spacing w:val="-3"/>
        </w:rPr>
        <w:t xml:space="preserve"> </w:t>
      </w:r>
      <w:r>
        <w:rPr>
          <w:spacing w:val="-1"/>
        </w:rPr>
        <w:t>seconds</w:t>
      </w:r>
      <w:r>
        <w:rPr>
          <w:spacing w:val="-2"/>
        </w:rPr>
        <w:t xml:space="preserve"> </w:t>
      </w:r>
      <w:r>
        <w:t xml:space="preserve">can </w:t>
      </w:r>
      <w:r>
        <w:rPr>
          <w:spacing w:val="-1"/>
        </w:rPr>
        <w:t>be</w:t>
      </w:r>
      <w:r>
        <w:t xml:space="preserve"> </w:t>
      </w:r>
      <w:r>
        <w:rPr>
          <w:spacing w:val="-1"/>
        </w:rPr>
        <w:t>rounded</w:t>
      </w:r>
      <w:r>
        <w:rPr>
          <w:spacing w:val="-2"/>
        </w:rPr>
        <w:t xml:space="preserve"> </w:t>
      </w:r>
      <w:r>
        <w:t xml:space="preserve">to </w:t>
      </w:r>
      <w:r>
        <w:rPr>
          <w:spacing w:val="-1"/>
        </w:rPr>
        <w:t>the</w:t>
      </w:r>
      <w:r>
        <w:rPr>
          <w:spacing w:val="-2"/>
        </w:rPr>
        <w:t xml:space="preserve"> </w:t>
      </w:r>
      <w:r>
        <w:rPr>
          <w:spacing w:val="-1"/>
        </w:rPr>
        <w:t>nearest</w:t>
      </w:r>
      <w:r>
        <w:rPr>
          <w:spacing w:val="-3"/>
        </w:rPr>
        <w:t xml:space="preserve"> </w:t>
      </w:r>
      <w:r>
        <w:rPr>
          <w:spacing w:val="-1"/>
        </w:rPr>
        <w:t>tenth</w:t>
      </w:r>
      <w:r>
        <w:rPr>
          <w:spacing w:val="-2"/>
        </w:rPr>
        <w:t xml:space="preserve"> </w:t>
      </w:r>
      <w:r>
        <w:t>of</w:t>
      </w:r>
      <w:r>
        <w:rPr>
          <w:spacing w:val="-3"/>
        </w:rPr>
        <w:t xml:space="preserve"> </w:t>
      </w:r>
      <w:r>
        <w:t>a</w:t>
      </w:r>
      <w:r>
        <w:rPr>
          <w:spacing w:val="77"/>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DDD-MM-SS.S</w:t>
      </w:r>
      <w:r>
        <w:rPr>
          <w:spacing w:val="-1"/>
        </w:rPr>
        <w:t>)</w:t>
      </w:r>
      <w:r w:rsidR="003F4DFE">
        <w:rPr>
          <w:spacing w:val="-1"/>
        </w:rPr>
        <w:t xml:space="preserve">.  </w:t>
      </w:r>
      <w:r>
        <w:t>In</w:t>
      </w:r>
      <w:r>
        <w:rPr>
          <w:spacing w:val="-3"/>
        </w:rPr>
        <w:t xml:space="preserve"> </w:t>
      </w:r>
      <w:r>
        <w:rPr>
          <w:spacing w:val="-1"/>
        </w:rPr>
        <w:t>the</w:t>
      </w:r>
      <w:r>
        <w:rPr>
          <w:spacing w:val="-3"/>
        </w:rPr>
        <w:t xml:space="preserve"> </w:t>
      </w:r>
      <w:r>
        <w:rPr>
          <w:spacing w:val="-1"/>
        </w:rPr>
        <w:t>right</w:t>
      </w:r>
      <w:r>
        <w:rPr>
          <w:spacing w:val="-4"/>
        </w:rPr>
        <w:t xml:space="preserve"> </w:t>
      </w:r>
      <w:r>
        <w:rPr>
          <w:spacing w:val="-1"/>
        </w:rPr>
        <w:t>corner,</w:t>
      </w:r>
      <w:r>
        <w:rPr>
          <w:spacing w:val="-4"/>
        </w:rPr>
        <w:t xml:space="preserve"> </w:t>
      </w:r>
      <w:r>
        <w:t>specify</w:t>
      </w:r>
      <w:r>
        <w:rPr>
          <w:spacing w:val="-8"/>
        </w:rPr>
        <w:t xml:space="preserve"> </w:t>
      </w:r>
      <w:r>
        <w:t>the</w:t>
      </w:r>
      <w:r>
        <w:rPr>
          <w:spacing w:val="-3"/>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2"/>
        </w:rPr>
        <w:t xml:space="preserve"> </w:t>
      </w:r>
      <w:r>
        <w:t>E</w:t>
      </w:r>
      <w:r>
        <w:rPr>
          <w:spacing w:val="-4"/>
        </w:rPr>
        <w:t xml:space="preserve"> </w:t>
      </w:r>
      <w:r>
        <w:rPr>
          <w:spacing w:val="-1"/>
        </w:rPr>
        <w:t>for</w:t>
      </w:r>
      <w:r>
        <w:rPr>
          <w:spacing w:val="-4"/>
        </w:rPr>
        <w:t xml:space="preserve"> </w:t>
      </w:r>
      <w:r>
        <w:rPr>
          <w:spacing w:val="-1"/>
        </w:rPr>
        <w:t>East</w:t>
      </w:r>
      <w:r>
        <w:rPr>
          <w:spacing w:val="-4"/>
        </w:rPr>
        <w:t xml:space="preserve"> </w:t>
      </w:r>
      <w:r>
        <w:t>or</w:t>
      </w:r>
      <w:r>
        <w:rPr>
          <w:spacing w:val="-10"/>
        </w:rPr>
        <w:t xml:space="preserve"> </w:t>
      </w:r>
      <w:r>
        <w:t>W</w:t>
      </w:r>
      <w:r>
        <w:rPr>
          <w:spacing w:val="-2"/>
        </w:rPr>
        <w:t xml:space="preserve"> </w:t>
      </w:r>
      <w:r>
        <w:t>for</w:t>
      </w:r>
      <w:r>
        <w:rPr>
          <w:spacing w:val="-8"/>
        </w:rPr>
        <w:t xml:space="preserve"> </w:t>
      </w:r>
      <w:r>
        <w:t>West.</w:t>
      </w:r>
    </w:p>
    <w:p w:rsidR="00A05677" w:rsidRDefault="00A05677" w14:paraId="37E2804E" w14:textId="77777777">
      <w:pPr>
        <w:spacing w:before="4"/>
        <w:rPr>
          <w:rFonts w:ascii="Arial" w:hAnsi="Arial" w:eastAsia="Arial" w:cs="Arial"/>
          <w:sz w:val="18"/>
          <w:szCs w:val="18"/>
        </w:rPr>
      </w:pPr>
    </w:p>
    <w:p w:rsidR="00A05677" w:rsidRDefault="00EB45CB" w14:paraId="07610C47" w14:textId="3F964B9F">
      <w:pPr>
        <w:pStyle w:val="BodyText"/>
        <w:ind w:left="159" w:right="114"/>
      </w:pPr>
      <w:r>
        <w:t>All</w:t>
      </w:r>
      <w:r>
        <w:rPr>
          <w:spacing w:val="-2"/>
        </w:rPr>
        <w:t xml:space="preserve"> </w:t>
      </w:r>
      <w:r>
        <w:rPr>
          <w:spacing w:val="-1"/>
        </w:rPr>
        <w:t>coordinates</w:t>
      </w:r>
      <w:r>
        <w:t xml:space="preserve"> must</w:t>
      </w:r>
      <w:r>
        <w:rPr>
          <w:spacing w:val="-4"/>
        </w:rPr>
        <w:t xml:space="preserve"> </w:t>
      </w:r>
      <w:r>
        <w:t>be</w:t>
      </w:r>
      <w:r>
        <w:rPr>
          <w:spacing w:val="-1"/>
        </w:rPr>
        <w:t xml:space="preserve"> referenced</w:t>
      </w:r>
      <w:r>
        <w:rPr>
          <w:spacing w:val="-3"/>
        </w:rPr>
        <w:t xml:space="preserve"> </w:t>
      </w:r>
      <w:r>
        <w:t>to</w:t>
      </w:r>
      <w:r>
        <w:rPr>
          <w:spacing w:val="-1"/>
        </w:rPr>
        <w:t xml:space="preserve"> the</w:t>
      </w:r>
      <w:r>
        <w:rPr>
          <w:spacing w:val="2"/>
        </w:rPr>
        <w:t xml:space="preserve"> </w:t>
      </w:r>
      <w:r>
        <w:rPr>
          <w:spacing w:val="-1"/>
        </w:rPr>
        <w:t>North American Datum</w:t>
      </w:r>
      <w:r>
        <w:t xml:space="preserve"> of</w:t>
      </w:r>
      <w:r>
        <w:rPr>
          <w:spacing w:val="-4"/>
        </w:rPr>
        <w:t xml:space="preserve"> </w:t>
      </w:r>
      <w:r>
        <w:t>1983</w:t>
      </w:r>
      <w:r>
        <w:rPr>
          <w:spacing w:val="-1"/>
        </w:rPr>
        <w:t xml:space="preserve"> (NAD83)</w:t>
      </w:r>
      <w:r w:rsidR="003F4DFE">
        <w:rPr>
          <w:spacing w:val="-1"/>
        </w:rPr>
        <w:t xml:space="preserve">.  </w:t>
      </w:r>
      <w:r>
        <w:rPr>
          <w:spacing w:val="-1"/>
        </w:rPr>
        <w:t>This</w:t>
      </w:r>
      <w:r>
        <w:rPr>
          <w:spacing w:val="-3"/>
        </w:rPr>
        <w:t xml:space="preserve"> </w:t>
      </w:r>
      <w:r>
        <w:rPr>
          <w:spacing w:val="-1"/>
        </w:rPr>
        <w:t xml:space="preserve">information can </w:t>
      </w:r>
      <w:r>
        <w:t>be</w:t>
      </w:r>
      <w:r>
        <w:rPr>
          <w:spacing w:val="-3"/>
        </w:rPr>
        <w:t xml:space="preserve"> </w:t>
      </w:r>
      <w:r>
        <w:rPr>
          <w:spacing w:val="-1"/>
        </w:rPr>
        <w:t xml:space="preserve">determined in </w:t>
      </w:r>
      <w:r>
        <w:t>many</w:t>
      </w:r>
      <w:r>
        <w:rPr>
          <w:spacing w:val="-1"/>
        </w:rPr>
        <w:t xml:space="preserve"> </w:t>
      </w:r>
      <w:r>
        <w:rPr>
          <w:spacing w:val="-2"/>
        </w:rPr>
        <w:t>ways,</w:t>
      </w:r>
      <w:r>
        <w:rPr>
          <w:spacing w:val="113"/>
          <w:w w:val="99"/>
        </w:rPr>
        <w:t xml:space="preserve"> </w:t>
      </w:r>
      <w:r>
        <w:rPr>
          <w:spacing w:val="-1"/>
        </w:rPr>
        <w:t>including</w:t>
      </w:r>
      <w:r>
        <w:rPr>
          <w:spacing w:val="44"/>
        </w:rPr>
        <w:t xml:space="preserve"> </w:t>
      </w:r>
      <w:r>
        <w:t>a</w:t>
      </w:r>
      <w:r>
        <w:rPr>
          <w:spacing w:val="48"/>
        </w:rPr>
        <w:t xml:space="preserve"> </w:t>
      </w:r>
      <w:r>
        <w:rPr>
          <w:spacing w:val="-1"/>
        </w:rPr>
        <w:t>GPS</w:t>
      </w:r>
      <w:r>
        <w:rPr>
          <w:spacing w:val="47"/>
        </w:rPr>
        <w:t xml:space="preserve"> </w:t>
      </w:r>
      <w:r>
        <w:rPr>
          <w:spacing w:val="-1"/>
        </w:rPr>
        <w:t>receiver,</w:t>
      </w:r>
      <w:r>
        <w:rPr>
          <w:spacing w:val="45"/>
        </w:rPr>
        <w:t xml:space="preserve"> </w:t>
      </w:r>
      <w:r>
        <w:t>a</w:t>
      </w:r>
      <w:r>
        <w:rPr>
          <w:spacing w:val="48"/>
        </w:rPr>
        <w:t xml:space="preserve"> </w:t>
      </w:r>
      <w:r>
        <w:rPr>
          <w:spacing w:val="-1"/>
        </w:rPr>
        <w:t>7.5-minute</w:t>
      </w:r>
      <w:r>
        <w:rPr>
          <w:spacing w:val="44"/>
        </w:rPr>
        <w:t xml:space="preserve"> </w:t>
      </w:r>
      <w:r>
        <w:rPr>
          <w:spacing w:val="-1"/>
        </w:rPr>
        <w:t>topographical</w:t>
      </w:r>
      <w:r>
        <w:rPr>
          <w:spacing w:val="45"/>
        </w:rPr>
        <w:t xml:space="preserve"> </w:t>
      </w:r>
      <w:r>
        <w:t>guadrangle</w:t>
      </w:r>
      <w:r>
        <w:rPr>
          <w:spacing w:val="48"/>
        </w:rPr>
        <w:t xml:space="preserve"> </w:t>
      </w:r>
      <w:r>
        <w:rPr>
          <w:spacing w:val="-1"/>
        </w:rPr>
        <w:t>map</w:t>
      </w:r>
      <w:r>
        <w:rPr>
          <w:spacing w:val="48"/>
        </w:rPr>
        <w:t xml:space="preserve"> </w:t>
      </w:r>
      <w:r>
        <w:t>of</w:t>
      </w:r>
      <w:r>
        <w:rPr>
          <w:spacing w:val="45"/>
        </w:rPr>
        <w:t xml:space="preserve"> </w:t>
      </w:r>
      <w:r>
        <w:t>the</w:t>
      </w:r>
      <w:r>
        <w:rPr>
          <w:spacing w:val="45"/>
        </w:rPr>
        <w:t xml:space="preserve"> </w:t>
      </w:r>
      <w:r>
        <w:t>area,</w:t>
      </w:r>
      <w:r>
        <w:rPr>
          <w:spacing w:val="44"/>
        </w:rPr>
        <w:t xml:space="preserve"> </w:t>
      </w:r>
      <w:r>
        <w:t>or</w:t>
      </w:r>
      <w:r>
        <w:rPr>
          <w:spacing w:val="47"/>
        </w:rPr>
        <w:t xml:space="preserve"> </w:t>
      </w:r>
      <w:r>
        <w:rPr>
          <w:spacing w:val="-1"/>
        </w:rPr>
        <w:t>you</w:t>
      </w:r>
      <w:r>
        <w:rPr>
          <w:spacing w:val="48"/>
        </w:rPr>
        <w:t xml:space="preserve"> </w:t>
      </w:r>
      <w:r>
        <w:t>may</w:t>
      </w:r>
      <w:r>
        <w:rPr>
          <w:spacing w:val="43"/>
        </w:rPr>
        <w:t xml:space="preserve"> </w:t>
      </w:r>
      <w:r>
        <w:t>consult</w:t>
      </w:r>
      <w:r>
        <w:rPr>
          <w:spacing w:val="45"/>
        </w:rPr>
        <w:t xml:space="preserve"> </w:t>
      </w:r>
      <w:r>
        <w:t>the</w:t>
      </w:r>
      <w:r>
        <w:rPr>
          <w:spacing w:val="45"/>
        </w:rPr>
        <w:t xml:space="preserve"> </w:t>
      </w:r>
      <w:r>
        <w:t>city</w:t>
      </w:r>
      <w:r>
        <w:rPr>
          <w:spacing w:val="43"/>
        </w:rPr>
        <w:t xml:space="preserve"> </w:t>
      </w:r>
      <w:r>
        <w:t>or</w:t>
      </w:r>
      <w:r>
        <w:rPr>
          <w:spacing w:val="79"/>
          <w:w w:val="99"/>
        </w:rPr>
        <w:t xml:space="preserve"> </w:t>
      </w:r>
      <w:r>
        <w:rPr>
          <w:spacing w:val="-1"/>
        </w:rPr>
        <w:t>county/borough/parish</w:t>
      </w:r>
      <w:r>
        <w:rPr>
          <w:spacing w:val="16"/>
        </w:rPr>
        <w:t xml:space="preserve"> </w:t>
      </w:r>
      <w:r>
        <w:t>or</w:t>
      </w:r>
      <w:r>
        <w:rPr>
          <w:spacing w:val="17"/>
        </w:rPr>
        <w:t xml:space="preserve"> </w:t>
      </w:r>
      <w:r>
        <w:rPr>
          <w:spacing w:val="-1"/>
        </w:rPr>
        <w:t>equivalent</w:t>
      </w:r>
      <w:r>
        <w:rPr>
          <w:spacing w:val="19"/>
        </w:rPr>
        <w:t xml:space="preserve"> </w:t>
      </w:r>
      <w:r>
        <w:t>entity</w:t>
      </w:r>
      <w:r>
        <w:rPr>
          <w:spacing w:val="15"/>
        </w:rPr>
        <w:t xml:space="preserve"> </w:t>
      </w:r>
      <w:r>
        <w:rPr>
          <w:spacing w:val="-1"/>
        </w:rPr>
        <w:t>surveyor</w:t>
      </w:r>
      <w:r>
        <w:rPr>
          <w:spacing w:val="17"/>
        </w:rPr>
        <w:t xml:space="preserve"> </w:t>
      </w:r>
      <w:r>
        <w:t>in</w:t>
      </w:r>
      <w:r>
        <w:rPr>
          <w:spacing w:val="17"/>
        </w:rPr>
        <w:t xml:space="preserve"> </w:t>
      </w:r>
      <w:r>
        <w:t>your</w:t>
      </w:r>
      <w:r>
        <w:rPr>
          <w:spacing w:val="17"/>
        </w:rPr>
        <w:t xml:space="preserve"> </w:t>
      </w:r>
      <w:r>
        <w:t>area</w:t>
      </w:r>
      <w:r w:rsidR="003F4DFE">
        <w:t xml:space="preserve">.  </w:t>
      </w:r>
      <w:r>
        <w:rPr>
          <w:spacing w:val="-1"/>
        </w:rPr>
        <w:t>Topographical</w:t>
      </w:r>
      <w:r>
        <w:rPr>
          <w:spacing w:val="20"/>
        </w:rPr>
        <w:t xml:space="preserve"> </w:t>
      </w:r>
      <w:r>
        <w:rPr>
          <w:spacing w:val="-1"/>
        </w:rPr>
        <w:t>maps</w:t>
      </w:r>
      <w:r>
        <w:rPr>
          <w:spacing w:val="18"/>
        </w:rPr>
        <w:t xml:space="preserve"> </w:t>
      </w:r>
      <w:r>
        <w:rPr>
          <w:spacing w:val="-1"/>
        </w:rPr>
        <w:t>may</w:t>
      </w:r>
      <w:r>
        <w:rPr>
          <w:spacing w:val="15"/>
        </w:rPr>
        <w:t xml:space="preserve"> </w:t>
      </w:r>
      <w:r>
        <w:t>be</w:t>
      </w:r>
      <w:r>
        <w:rPr>
          <w:spacing w:val="17"/>
        </w:rPr>
        <w:t xml:space="preserve"> </w:t>
      </w:r>
      <w:r>
        <w:t>purchased</w:t>
      </w:r>
      <w:r>
        <w:rPr>
          <w:spacing w:val="17"/>
        </w:rPr>
        <w:t xml:space="preserve"> </w:t>
      </w:r>
      <w:r>
        <w:rPr>
          <w:spacing w:val="-1"/>
        </w:rPr>
        <w:t>from</w:t>
      </w:r>
      <w:r>
        <w:rPr>
          <w:spacing w:val="20"/>
        </w:rPr>
        <w:t xml:space="preserve"> </w:t>
      </w:r>
      <w:r>
        <w:rPr>
          <w:spacing w:val="-1"/>
        </w:rPr>
        <w:t>the</w:t>
      </w:r>
      <w:r>
        <w:rPr>
          <w:spacing w:val="17"/>
        </w:rPr>
        <w:t xml:space="preserve"> </w:t>
      </w:r>
      <w:r>
        <w:rPr>
          <w:spacing w:val="-1"/>
        </w:rPr>
        <w:t>U.S</w:t>
      </w:r>
      <w:r w:rsidR="003F4DFE">
        <w:rPr>
          <w:spacing w:val="-1"/>
        </w:rPr>
        <w:t xml:space="preserve">.  </w:t>
      </w:r>
      <w:r>
        <w:rPr>
          <w:spacing w:val="-1"/>
        </w:rPr>
        <w:t>Geological</w:t>
      </w:r>
      <w:r>
        <w:rPr>
          <w:spacing w:val="109"/>
          <w:w w:val="99"/>
        </w:rPr>
        <w:t xml:space="preserve"> </w:t>
      </w:r>
      <w:r>
        <w:rPr>
          <w:spacing w:val="-1"/>
        </w:rPr>
        <w:t>Survey,</w:t>
      </w:r>
      <w:r>
        <w:rPr>
          <w:spacing w:val="-9"/>
        </w:rPr>
        <w:t xml:space="preserve"> </w:t>
      </w:r>
      <w:r>
        <w:t>Washington,</w:t>
      </w:r>
      <w:r>
        <w:rPr>
          <w:spacing w:val="-5"/>
        </w:rPr>
        <w:t xml:space="preserve"> </w:t>
      </w:r>
      <w:r>
        <w:rPr>
          <w:spacing w:val="-1"/>
        </w:rPr>
        <w:t>DC</w:t>
      </w:r>
      <w:r>
        <w:rPr>
          <w:spacing w:val="-5"/>
        </w:rPr>
        <w:t xml:space="preserve"> </w:t>
      </w:r>
      <w:r>
        <w:rPr>
          <w:spacing w:val="-1"/>
        </w:rPr>
        <w:t>20242</w:t>
      </w:r>
      <w:r>
        <w:rPr>
          <w:spacing w:val="-4"/>
        </w:rPr>
        <w:t xml:space="preserve"> </w:t>
      </w:r>
      <w:r>
        <w:t>or</w:t>
      </w:r>
      <w:r>
        <w:rPr>
          <w:spacing w:val="-6"/>
        </w:rPr>
        <w:t xml:space="preserve"> </w:t>
      </w:r>
      <w:r>
        <w:rPr>
          <w:spacing w:val="-1"/>
        </w:rPr>
        <w:t>from</w:t>
      </w:r>
      <w:r>
        <w:rPr>
          <w:spacing w:val="-4"/>
        </w:rPr>
        <w:t xml:space="preserve"> </w:t>
      </w:r>
      <w:r>
        <w:rPr>
          <w:spacing w:val="-1"/>
        </w:rPr>
        <w:t>its</w:t>
      </w:r>
      <w:r>
        <w:rPr>
          <w:spacing w:val="-6"/>
        </w:rPr>
        <w:t xml:space="preserve"> </w:t>
      </w:r>
      <w:r>
        <w:rPr>
          <w:spacing w:val="-1"/>
        </w:rPr>
        <w:t>office</w:t>
      </w:r>
      <w:r>
        <w:rPr>
          <w:spacing w:val="-4"/>
        </w:rPr>
        <w:t xml:space="preserve"> </w:t>
      </w:r>
      <w:r>
        <w:rPr>
          <w:spacing w:val="-1"/>
        </w:rPr>
        <w:t>in</w:t>
      </w:r>
      <w:r>
        <w:rPr>
          <w:spacing w:val="-4"/>
        </w:rPr>
        <w:t xml:space="preserve"> </w:t>
      </w:r>
      <w:r>
        <w:rPr>
          <w:spacing w:val="-1"/>
        </w:rPr>
        <w:t>Denver,</w:t>
      </w:r>
      <w:r>
        <w:rPr>
          <w:spacing w:val="-7"/>
        </w:rPr>
        <w:t xml:space="preserve"> </w:t>
      </w:r>
      <w:r>
        <w:rPr>
          <w:spacing w:val="-1"/>
        </w:rPr>
        <w:t>Colorado</w:t>
      </w:r>
      <w:r>
        <w:rPr>
          <w:spacing w:val="-4"/>
        </w:rPr>
        <w:t xml:space="preserve"> </w:t>
      </w:r>
      <w:r>
        <w:rPr>
          <w:spacing w:val="-1"/>
        </w:rPr>
        <w:t>80225.</w:t>
      </w:r>
    </w:p>
    <w:p w:rsidR="00A05677" w:rsidRDefault="00A05677" w14:paraId="3120AE66" w14:textId="77777777">
      <w:pPr>
        <w:spacing w:before="6"/>
        <w:rPr>
          <w:rFonts w:ascii="Arial" w:hAnsi="Arial" w:eastAsia="Arial" w:cs="Arial"/>
          <w:sz w:val="17"/>
          <w:szCs w:val="17"/>
        </w:rPr>
      </w:pPr>
    </w:p>
    <w:p w:rsidR="00A05677" w:rsidRDefault="00EB45CB" w14:paraId="4DCF5825" w14:textId="2509B33E">
      <w:pPr>
        <w:pStyle w:val="BodyText"/>
        <w:tabs>
          <w:tab w:val="left" w:pos="4781"/>
        </w:tabs>
        <w:ind w:left="519" w:right="565"/>
      </w:pPr>
      <w:r>
        <w:rPr>
          <w:b/>
          <w:spacing w:val="-1"/>
        </w:rPr>
        <w:t>Note:</w:t>
      </w:r>
      <w:r>
        <w:rPr>
          <w:b/>
          <w:spacing w:val="15"/>
        </w:rPr>
        <w:t xml:space="preserve"> </w:t>
      </w:r>
      <w:r>
        <w:t>Location</w:t>
      </w:r>
      <w:r>
        <w:rPr>
          <w:spacing w:val="11"/>
        </w:rPr>
        <w:t xml:space="preserve"> </w:t>
      </w:r>
      <w:r>
        <w:rPr>
          <w:spacing w:val="-1"/>
        </w:rPr>
        <w:t>coordinates</w:t>
      </w:r>
      <w:r>
        <w:rPr>
          <w:spacing w:val="12"/>
        </w:rPr>
        <w:t xml:space="preserve"> </w:t>
      </w:r>
      <w:r>
        <w:rPr>
          <w:spacing w:val="-1"/>
        </w:rPr>
        <w:t>(latitude</w:t>
      </w:r>
      <w:r>
        <w:rPr>
          <w:spacing w:val="9"/>
        </w:rPr>
        <w:t xml:space="preserve"> </w:t>
      </w:r>
      <w:r>
        <w:rPr>
          <w:spacing w:val="-1"/>
        </w:rPr>
        <w:t>and</w:t>
      </w:r>
      <w:r>
        <w:rPr>
          <w:spacing w:val="11"/>
        </w:rPr>
        <w:t xml:space="preserve"> </w:t>
      </w:r>
      <w:r>
        <w:rPr>
          <w:spacing w:val="-1"/>
        </w:rPr>
        <w:t>longitude)</w:t>
      </w:r>
      <w:r>
        <w:rPr>
          <w:spacing w:val="8"/>
        </w:rPr>
        <w:t xml:space="preserve"> </w:t>
      </w:r>
      <w:r>
        <w:t>for</w:t>
      </w:r>
      <w:r>
        <w:rPr>
          <w:spacing w:val="8"/>
        </w:rPr>
        <w:t xml:space="preserve"> </w:t>
      </w:r>
      <w:r>
        <w:rPr>
          <w:spacing w:val="-1"/>
        </w:rPr>
        <w:t>sites</w:t>
      </w:r>
      <w:r>
        <w:rPr>
          <w:spacing w:val="11"/>
        </w:rPr>
        <w:t xml:space="preserve"> </w:t>
      </w:r>
      <w:r>
        <w:t>in</w:t>
      </w:r>
      <w:r>
        <w:rPr>
          <w:spacing w:val="9"/>
        </w:rPr>
        <w:t xml:space="preserve"> </w:t>
      </w:r>
      <w:r>
        <w:rPr>
          <w:spacing w:val="-1"/>
        </w:rPr>
        <w:t>the</w:t>
      </w:r>
      <w:r>
        <w:rPr>
          <w:spacing w:val="11"/>
        </w:rPr>
        <w:t xml:space="preserve"> </w:t>
      </w:r>
      <w:r>
        <w:rPr>
          <w:spacing w:val="-1"/>
        </w:rPr>
        <w:t>Continental</w:t>
      </w:r>
      <w:r>
        <w:rPr>
          <w:spacing w:val="11"/>
        </w:rPr>
        <w:t xml:space="preserve"> </w:t>
      </w:r>
      <w:r>
        <w:rPr>
          <w:spacing w:val="-1"/>
        </w:rPr>
        <w:t>United</w:t>
      </w:r>
      <w:r>
        <w:rPr>
          <w:spacing w:val="11"/>
        </w:rPr>
        <w:t xml:space="preserve"> </w:t>
      </w:r>
      <w:r>
        <w:rPr>
          <w:spacing w:val="-1"/>
        </w:rPr>
        <w:t>States,</w:t>
      </w:r>
      <w:r>
        <w:rPr>
          <w:spacing w:val="10"/>
        </w:rPr>
        <w:t xml:space="preserve"> </w:t>
      </w:r>
      <w:r>
        <w:rPr>
          <w:spacing w:val="-1"/>
        </w:rPr>
        <w:t>Puerto</w:t>
      </w:r>
      <w:r>
        <w:rPr>
          <w:spacing w:val="9"/>
        </w:rPr>
        <w:t xml:space="preserve"> </w:t>
      </w:r>
      <w:r>
        <w:rPr>
          <w:spacing w:val="-1"/>
        </w:rPr>
        <w:t>Rico,</w:t>
      </w:r>
      <w:r>
        <w:rPr>
          <w:spacing w:val="11"/>
        </w:rPr>
        <w:t xml:space="preserve"> </w:t>
      </w:r>
      <w:r>
        <w:rPr>
          <w:spacing w:val="-1"/>
        </w:rPr>
        <w:t>the</w:t>
      </w:r>
      <w:r>
        <w:rPr>
          <w:spacing w:val="11"/>
        </w:rPr>
        <w:t xml:space="preserve"> </w:t>
      </w:r>
      <w:r>
        <w:rPr>
          <w:spacing w:val="-1"/>
        </w:rPr>
        <w:t>U.S</w:t>
      </w:r>
      <w:r w:rsidR="003F4DFE">
        <w:rPr>
          <w:spacing w:val="-1"/>
        </w:rPr>
        <w:t xml:space="preserve">.  </w:t>
      </w:r>
      <w:r>
        <w:rPr>
          <w:spacing w:val="-1"/>
        </w:rPr>
        <w:t>Virgin</w:t>
      </w:r>
      <w:r>
        <w:rPr>
          <w:spacing w:val="115"/>
          <w:w w:val="99"/>
        </w:rPr>
        <w:t xml:space="preserve"> </w:t>
      </w:r>
      <w:r>
        <w:rPr>
          <w:spacing w:val="-1"/>
        </w:rPr>
        <w:t>Islands,</w:t>
      </w:r>
      <w:r>
        <w:rPr>
          <w:spacing w:val="7"/>
        </w:rPr>
        <w:t xml:space="preserve"> </w:t>
      </w:r>
      <w:r>
        <w:rPr>
          <w:spacing w:val="-1"/>
        </w:rPr>
        <w:t>Alaska,</w:t>
      </w:r>
      <w:r>
        <w:rPr>
          <w:spacing w:val="8"/>
        </w:rPr>
        <w:t xml:space="preserve"> </w:t>
      </w:r>
      <w:r>
        <w:rPr>
          <w:spacing w:val="-1"/>
        </w:rPr>
        <w:t>Hawaii,</w:t>
      </w:r>
      <w:r>
        <w:rPr>
          <w:spacing w:val="7"/>
        </w:rPr>
        <w:t xml:space="preserve"> </w:t>
      </w:r>
      <w:r>
        <w:rPr>
          <w:spacing w:val="-1"/>
        </w:rPr>
        <w:t>American</w:t>
      </w:r>
      <w:r>
        <w:rPr>
          <w:spacing w:val="6"/>
        </w:rPr>
        <w:t xml:space="preserve"> </w:t>
      </w:r>
      <w:r>
        <w:rPr>
          <w:spacing w:val="-1"/>
        </w:rPr>
        <w:t>Samoa,</w:t>
      </w:r>
      <w:r>
        <w:rPr>
          <w:spacing w:val="7"/>
        </w:rPr>
        <w:t xml:space="preserve"> </w:t>
      </w:r>
      <w:r>
        <w:t>and</w:t>
      </w:r>
      <w:r>
        <w:rPr>
          <w:spacing w:val="9"/>
        </w:rPr>
        <w:t xml:space="preserve"> </w:t>
      </w:r>
      <w:r>
        <w:rPr>
          <w:spacing w:val="-1"/>
        </w:rPr>
        <w:t>Guam</w:t>
      </w:r>
      <w:r>
        <w:rPr>
          <w:spacing w:val="8"/>
        </w:rPr>
        <w:t xml:space="preserve"> </w:t>
      </w:r>
      <w:r>
        <w:t>must</w:t>
      </w:r>
      <w:r>
        <w:rPr>
          <w:spacing w:val="6"/>
        </w:rPr>
        <w:t xml:space="preserve"> </w:t>
      </w:r>
      <w:r>
        <w:t>be</w:t>
      </w:r>
      <w:r>
        <w:rPr>
          <w:spacing w:val="9"/>
        </w:rPr>
        <w:t xml:space="preserve"> </w:t>
      </w:r>
      <w:r>
        <w:rPr>
          <w:spacing w:val="-1"/>
        </w:rPr>
        <w:t>referenced</w:t>
      </w:r>
      <w:r>
        <w:rPr>
          <w:spacing w:val="8"/>
        </w:rPr>
        <w:t xml:space="preserve"> </w:t>
      </w:r>
      <w:r>
        <w:t>to</w:t>
      </w:r>
      <w:r>
        <w:rPr>
          <w:spacing w:val="6"/>
        </w:rPr>
        <w:t xml:space="preserve"> </w:t>
      </w:r>
      <w:r>
        <w:t>the</w:t>
      </w:r>
      <w:r>
        <w:rPr>
          <w:spacing w:val="8"/>
        </w:rPr>
        <w:t xml:space="preserve"> </w:t>
      </w:r>
      <w:r>
        <w:rPr>
          <w:spacing w:val="-1"/>
        </w:rPr>
        <w:t>North</w:t>
      </w:r>
      <w:r>
        <w:rPr>
          <w:spacing w:val="9"/>
        </w:rPr>
        <w:t xml:space="preserve"> </w:t>
      </w:r>
      <w:r>
        <w:t>American</w:t>
      </w:r>
      <w:r>
        <w:rPr>
          <w:spacing w:val="8"/>
        </w:rPr>
        <w:t xml:space="preserve"> </w:t>
      </w:r>
      <w:r>
        <w:rPr>
          <w:spacing w:val="-1"/>
        </w:rPr>
        <w:t>Datum</w:t>
      </w:r>
      <w:r>
        <w:rPr>
          <w:spacing w:val="9"/>
        </w:rPr>
        <w:t xml:space="preserve"> </w:t>
      </w:r>
      <w:r>
        <w:t>of</w:t>
      </w:r>
      <w:r>
        <w:rPr>
          <w:spacing w:val="6"/>
        </w:rPr>
        <w:t xml:space="preserve"> </w:t>
      </w:r>
      <w:r>
        <w:t>1983</w:t>
      </w:r>
      <w:r>
        <w:rPr>
          <w:spacing w:val="8"/>
        </w:rPr>
        <w:t xml:space="preserve"> </w:t>
      </w:r>
      <w:r>
        <w:rPr>
          <w:spacing w:val="-1"/>
        </w:rPr>
        <w:t>(NAD83)</w:t>
      </w:r>
      <w:r w:rsidR="003F4DFE">
        <w:rPr>
          <w:spacing w:val="-1"/>
        </w:rPr>
        <w:t xml:space="preserve">.  </w:t>
      </w:r>
      <w:r>
        <w:rPr>
          <w:spacing w:val="-1"/>
        </w:rPr>
        <w:t>Coordinates</w:t>
      </w:r>
      <w:r>
        <w:rPr>
          <w:spacing w:val="42"/>
        </w:rPr>
        <w:t xml:space="preserve"> </w:t>
      </w:r>
      <w:r>
        <w:t>for</w:t>
      </w:r>
      <w:r>
        <w:rPr>
          <w:spacing w:val="39"/>
        </w:rPr>
        <w:t xml:space="preserve"> </w:t>
      </w:r>
      <w:r>
        <w:rPr>
          <w:spacing w:val="-1"/>
        </w:rPr>
        <w:t>sites</w:t>
      </w:r>
      <w:r>
        <w:rPr>
          <w:spacing w:val="42"/>
        </w:rPr>
        <w:t xml:space="preserve"> </w:t>
      </w:r>
      <w:r>
        <w:rPr>
          <w:spacing w:val="-1"/>
        </w:rPr>
        <w:t>in</w:t>
      </w:r>
      <w:r>
        <w:rPr>
          <w:spacing w:val="42"/>
        </w:rPr>
        <w:t xml:space="preserve"> </w:t>
      </w:r>
      <w:r>
        <w:t>the</w:t>
      </w:r>
      <w:r>
        <w:rPr>
          <w:spacing w:val="40"/>
        </w:rPr>
        <w:t xml:space="preserve"> </w:t>
      </w:r>
      <w:r>
        <w:rPr>
          <w:spacing w:val="-1"/>
        </w:rPr>
        <w:t>Northern</w:t>
      </w:r>
      <w:r>
        <w:rPr>
          <w:spacing w:val="41"/>
        </w:rPr>
        <w:t xml:space="preserve"> </w:t>
      </w:r>
      <w:r>
        <w:rPr>
          <w:spacing w:val="-1"/>
        </w:rPr>
        <w:t>Mariana</w:t>
      </w:r>
      <w:r>
        <w:rPr>
          <w:spacing w:val="42"/>
        </w:rPr>
        <w:t xml:space="preserve"> </w:t>
      </w:r>
      <w:r>
        <w:rPr>
          <w:spacing w:val="-1"/>
        </w:rPr>
        <w:t>Islands,</w:t>
      </w:r>
      <w:r>
        <w:rPr>
          <w:spacing w:val="37"/>
        </w:rPr>
        <w:t xml:space="preserve"> </w:t>
      </w:r>
      <w:r>
        <w:rPr>
          <w:spacing w:val="1"/>
        </w:rPr>
        <w:t>Wake</w:t>
      </w:r>
      <w:r>
        <w:rPr>
          <w:spacing w:val="40"/>
        </w:rPr>
        <w:t xml:space="preserve"> </w:t>
      </w:r>
      <w:r>
        <w:rPr>
          <w:spacing w:val="-1"/>
        </w:rPr>
        <w:t>Island,</w:t>
      </w:r>
      <w:r>
        <w:rPr>
          <w:spacing w:val="41"/>
        </w:rPr>
        <w:t xml:space="preserve"> </w:t>
      </w:r>
      <w:r>
        <w:t>and</w:t>
      </w:r>
      <w:r>
        <w:rPr>
          <w:spacing w:val="42"/>
        </w:rPr>
        <w:t xml:space="preserve"> </w:t>
      </w:r>
      <w:r>
        <w:rPr>
          <w:spacing w:val="-1"/>
        </w:rPr>
        <w:t>Midway</w:t>
      </w:r>
      <w:r>
        <w:rPr>
          <w:spacing w:val="39"/>
        </w:rPr>
        <w:t xml:space="preserve"> </w:t>
      </w:r>
      <w:r>
        <w:t>Island</w:t>
      </w:r>
      <w:r>
        <w:rPr>
          <w:spacing w:val="42"/>
        </w:rPr>
        <w:t xml:space="preserve"> </w:t>
      </w:r>
      <w:r>
        <w:rPr>
          <w:spacing w:val="-1"/>
        </w:rPr>
        <w:t>should</w:t>
      </w:r>
      <w:r>
        <w:rPr>
          <w:spacing w:val="42"/>
        </w:rPr>
        <w:t xml:space="preserve"> </w:t>
      </w:r>
      <w:r>
        <w:t>be</w:t>
      </w:r>
      <w:r>
        <w:rPr>
          <w:spacing w:val="41"/>
        </w:rPr>
        <w:t xml:space="preserve"> </w:t>
      </w:r>
      <w:r>
        <w:rPr>
          <w:spacing w:val="-1"/>
        </w:rPr>
        <w:t>referenced</w:t>
      </w:r>
      <w:r>
        <w:rPr>
          <w:spacing w:val="40"/>
        </w:rPr>
        <w:t xml:space="preserve"> </w:t>
      </w:r>
      <w:r>
        <w:t>to</w:t>
      </w:r>
      <w:r>
        <w:rPr>
          <w:spacing w:val="40"/>
        </w:rPr>
        <w:t xml:space="preserve"> </w:t>
      </w:r>
      <w:r>
        <w:t>the</w:t>
      </w:r>
      <w:r>
        <w:rPr>
          <w:spacing w:val="101"/>
          <w:w w:val="99"/>
        </w:rPr>
        <w:t xml:space="preserve"> </w:t>
      </w:r>
      <w:r>
        <w:rPr>
          <w:spacing w:val="-1"/>
        </w:rPr>
        <w:t>applicable local</w:t>
      </w:r>
      <w:r>
        <w:rPr>
          <w:spacing w:val="-3"/>
        </w:rPr>
        <w:t xml:space="preserve"> </w:t>
      </w:r>
      <w:r>
        <w:rPr>
          <w:spacing w:val="-1"/>
        </w:rPr>
        <w:t>datum</w:t>
      </w:r>
      <w:r w:rsidR="003F4DFE">
        <w:rPr>
          <w:spacing w:val="-1"/>
        </w:rPr>
        <w:t xml:space="preserve">.  </w:t>
      </w:r>
      <w:r>
        <w:t>If</w:t>
      </w:r>
      <w:r>
        <w:rPr>
          <w:spacing w:val="-4"/>
        </w:rPr>
        <w:t xml:space="preserve"> </w:t>
      </w:r>
      <w:r>
        <w:rPr>
          <w:spacing w:val="-1"/>
        </w:rPr>
        <w:t>the source</w:t>
      </w:r>
      <w:r>
        <w:rPr>
          <w:spacing w:val="-3"/>
        </w:rPr>
        <w:t xml:space="preserve"> </w:t>
      </w:r>
      <w:r>
        <w:rPr>
          <w:spacing w:val="-1"/>
        </w:rPr>
        <w:t>from</w:t>
      </w:r>
      <w:r>
        <w:rPr>
          <w:spacing w:val="2"/>
        </w:rPr>
        <w:t xml:space="preserve"> </w:t>
      </w:r>
      <w:r>
        <w:rPr>
          <w:spacing w:val="-2"/>
        </w:rPr>
        <w:t>which</w:t>
      </w:r>
      <w:r>
        <w:rPr>
          <w:spacing w:val="-1"/>
        </w:rPr>
        <w:t xml:space="preserve"> you obtain the</w:t>
      </w:r>
      <w:r>
        <w:rPr>
          <w:spacing w:val="-3"/>
        </w:rPr>
        <w:t xml:space="preserve"> </w:t>
      </w:r>
      <w:r>
        <w:rPr>
          <w:spacing w:val="-1"/>
        </w:rPr>
        <w:t>coordinates</w:t>
      </w:r>
      <w:r>
        <w:rPr>
          <w:spacing w:val="-3"/>
        </w:rPr>
        <w:t xml:space="preserve"> </w:t>
      </w:r>
      <w:r>
        <w:rPr>
          <w:spacing w:val="-1"/>
        </w:rPr>
        <w:t>still</w:t>
      </w:r>
      <w:r>
        <w:t xml:space="preserve"> </w:t>
      </w:r>
      <w:r>
        <w:rPr>
          <w:spacing w:val="-1"/>
        </w:rPr>
        <w:t>utilizes</w:t>
      </w:r>
      <w:r>
        <w:rPr>
          <w:spacing w:val="-3"/>
        </w:rPr>
        <w:t xml:space="preserve"> </w:t>
      </w:r>
      <w:r>
        <w:t>an</w:t>
      </w:r>
      <w:r>
        <w:rPr>
          <w:spacing w:val="-3"/>
        </w:rPr>
        <w:t xml:space="preserve"> </w:t>
      </w:r>
      <w:r>
        <w:t>older</w:t>
      </w:r>
      <w:r>
        <w:rPr>
          <w:spacing w:val="-2"/>
        </w:rPr>
        <w:t xml:space="preserve"> </w:t>
      </w:r>
      <w:r>
        <w:t>datum</w:t>
      </w:r>
      <w:r>
        <w:rPr>
          <w:spacing w:val="-5"/>
        </w:rPr>
        <w:t xml:space="preserve"> </w:t>
      </w:r>
      <w:r>
        <w:rPr>
          <w:spacing w:val="-1"/>
        </w:rPr>
        <w:t>(</w:t>
      </w:r>
      <w:r>
        <w:rPr>
          <w:i/>
          <w:spacing w:val="-1"/>
        </w:rPr>
        <w:t xml:space="preserve">i.e., </w:t>
      </w:r>
      <w:r>
        <w:rPr>
          <w:spacing w:val="-1"/>
        </w:rPr>
        <w:t>NAD27,</w:t>
      </w:r>
      <w:r>
        <w:rPr>
          <w:spacing w:val="-4"/>
        </w:rPr>
        <w:t xml:space="preserve"> </w:t>
      </w:r>
      <w:r>
        <w:rPr>
          <w:spacing w:val="-1"/>
        </w:rPr>
        <w:t>PRD40)</w:t>
      </w:r>
      <w:r>
        <w:rPr>
          <w:spacing w:val="117"/>
          <w:w w:val="99"/>
        </w:rPr>
        <w:t xml:space="preserve"> </w:t>
      </w:r>
      <w:r>
        <w:rPr>
          <w:spacing w:val="-1"/>
        </w:rPr>
        <w:t>you</w:t>
      </w:r>
      <w:r>
        <w:t xml:space="preserve">   </w:t>
      </w:r>
      <w:r>
        <w:rPr>
          <w:spacing w:val="10"/>
        </w:rPr>
        <w:t xml:space="preserve"> </w:t>
      </w:r>
      <w:r>
        <w:t xml:space="preserve">must   </w:t>
      </w:r>
      <w:r>
        <w:rPr>
          <w:spacing w:val="13"/>
        </w:rPr>
        <w:t xml:space="preserve"> </w:t>
      </w:r>
      <w:r>
        <w:rPr>
          <w:spacing w:val="-1"/>
        </w:rPr>
        <w:t>convert</w:t>
      </w:r>
      <w:r>
        <w:t xml:space="preserve">   </w:t>
      </w:r>
      <w:r>
        <w:rPr>
          <w:spacing w:val="11"/>
        </w:rPr>
        <w:t xml:space="preserve"> </w:t>
      </w:r>
      <w:r>
        <w:rPr>
          <w:spacing w:val="1"/>
        </w:rPr>
        <w:t>to</w:t>
      </w:r>
      <w:r>
        <w:t xml:space="preserve">   </w:t>
      </w:r>
      <w:r>
        <w:rPr>
          <w:spacing w:val="11"/>
        </w:rPr>
        <w:t xml:space="preserve"> </w:t>
      </w:r>
      <w:r>
        <w:rPr>
          <w:spacing w:val="-1"/>
        </w:rPr>
        <w:t>NAD83.</w:t>
      </w:r>
      <w:r>
        <w:rPr>
          <w:spacing w:val="-1"/>
        </w:rPr>
        <w:tab/>
      </w:r>
      <w:r>
        <w:t>Conversion</w:t>
      </w:r>
      <w:r>
        <w:rPr>
          <w:spacing w:val="10"/>
        </w:rPr>
        <w:t xml:space="preserve"> </w:t>
      </w:r>
      <w:r>
        <w:t>routines</w:t>
      </w:r>
      <w:r>
        <w:rPr>
          <w:spacing w:val="12"/>
        </w:rPr>
        <w:t xml:space="preserve"> </w:t>
      </w:r>
      <w:r>
        <w:rPr>
          <w:spacing w:val="-1"/>
        </w:rPr>
        <w:t>are</w:t>
      </w:r>
      <w:r>
        <w:rPr>
          <w:spacing w:val="13"/>
        </w:rPr>
        <w:t xml:space="preserve"> </w:t>
      </w:r>
      <w:r>
        <w:rPr>
          <w:spacing w:val="-1"/>
        </w:rPr>
        <w:t>available</w:t>
      </w:r>
      <w:r>
        <w:rPr>
          <w:spacing w:val="11"/>
        </w:rPr>
        <w:t xml:space="preserve"> </w:t>
      </w:r>
      <w:r>
        <w:t>through</w:t>
      </w:r>
      <w:r>
        <w:rPr>
          <w:spacing w:val="10"/>
        </w:rPr>
        <w:t xml:space="preserve"> </w:t>
      </w:r>
      <w:r>
        <w:t>the</w:t>
      </w:r>
      <w:r>
        <w:rPr>
          <w:spacing w:val="10"/>
        </w:rPr>
        <w:t xml:space="preserve"> </w:t>
      </w:r>
      <w:r>
        <w:rPr>
          <w:spacing w:val="-1"/>
        </w:rPr>
        <w:t>internet</w:t>
      </w:r>
      <w:r>
        <w:rPr>
          <w:spacing w:val="8"/>
        </w:rPr>
        <w:t xml:space="preserve"> </w:t>
      </w:r>
      <w:r>
        <w:t>at</w:t>
      </w:r>
      <w:r>
        <w:rPr>
          <w:spacing w:val="49"/>
          <w:w w:val="99"/>
        </w:rPr>
        <w:t xml:space="preserve"> </w:t>
      </w:r>
      <w:hyperlink r:id="rId52">
        <w:r>
          <w:rPr>
            <w:spacing w:val="-1"/>
            <w:u w:val="single" w:color="000000"/>
          </w:rPr>
          <w:t>http://wireless.fcc.gov/uls/utilities/nadcon.html</w:t>
        </w:r>
        <w:r>
          <w:rPr>
            <w:spacing w:val="-1"/>
          </w:rPr>
          <w:t>.</w:t>
        </w:r>
      </w:hyperlink>
    </w:p>
    <w:p w:rsidR="00A05677" w:rsidRDefault="00A05677" w14:paraId="26755C29" w14:textId="77777777">
      <w:pPr>
        <w:spacing w:before="7"/>
        <w:rPr>
          <w:rFonts w:ascii="Arial" w:hAnsi="Arial" w:eastAsia="Arial" w:cs="Arial"/>
          <w:sz w:val="11"/>
          <w:szCs w:val="11"/>
        </w:rPr>
      </w:pPr>
    </w:p>
    <w:p w:rsidR="00A05677" w:rsidRDefault="00EB45CB" w14:paraId="7F5D46C4" w14:textId="77777777">
      <w:pPr>
        <w:pStyle w:val="BodyText"/>
        <w:spacing w:before="71"/>
        <w:ind w:left="159"/>
      </w:pPr>
      <w:r>
        <w:rPr>
          <w:u w:val="single" w:color="000000"/>
        </w:rPr>
        <w:t>Item</w:t>
      </w:r>
      <w:r>
        <w:rPr>
          <w:spacing w:val="-5"/>
          <w:u w:val="single" w:color="000000"/>
        </w:rPr>
        <w:t xml:space="preserve"> </w:t>
      </w:r>
      <w:r>
        <w:rPr>
          <w:u w:val="single" w:color="000000"/>
        </w:rPr>
        <w:t>5</w:t>
      </w:r>
      <w:r>
        <w:rPr>
          <w:spacing w:val="-3"/>
          <w:u w:val="single" w:color="000000"/>
        </w:rPr>
        <w:t xml:space="preserve"> </w:t>
      </w:r>
      <w:r>
        <w:t>Enter</w:t>
      </w:r>
      <w:r>
        <w:rPr>
          <w:spacing w:val="-5"/>
        </w:rPr>
        <w:t xml:space="preserve"> </w:t>
      </w:r>
      <w:r>
        <w:t>the</w:t>
      </w:r>
      <w:r>
        <w:rPr>
          <w:spacing w:val="-5"/>
        </w:rPr>
        <w:t xml:space="preserve"> </w:t>
      </w:r>
      <w:r>
        <w:t>city</w:t>
      </w:r>
      <w:r>
        <w:rPr>
          <w:spacing w:val="-7"/>
        </w:rPr>
        <w:t xml:space="preserve"> </w:t>
      </w:r>
      <w:r>
        <w:t>or</w:t>
      </w:r>
      <w:r>
        <w:rPr>
          <w:spacing w:val="-4"/>
        </w:rPr>
        <w:t xml:space="preserve"> </w:t>
      </w:r>
      <w:r>
        <w:rPr>
          <w:spacing w:val="-1"/>
        </w:rPr>
        <w:t>town</w:t>
      </w:r>
      <w:r>
        <w:rPr>
          <w:spacing w:val="-2"/>
        </w:rPr>
        <w:t xml:space="preserve"> </w:t>
      </w:r>
      <w:r>
        <w:rPr>
          <w:spacing w:val="-1"/>
        </w:rPr>
        <w:t>name</w:t>
      </w:r>
      <w:r>
        <w:rPr>
          <w:spacing w:val="-5"/>
        </w:rPr>
        <w:t xml:space="preserve"> </w:t>
      </w:r>
      <w:r>
        <w:t>for</w:t>
      </w:r>
      <w:r>
        <w:rPr>
          <w:spacing w:val="-4"/>
        </w:rPr>
        <w:t xml:space="preserve"> </w:t>
      </w:r>
      <w:r>
        <w:rPr>
          <w:spacing w:val="-1"/>
        </w:rPr>
        <w:t>the</w:t>
      </w:r>
      <w:r>
        <w:rPr>
          <w:spacing w:val="-5"/>
        </w:rPr>
        <w:t xml:space="preserve"> </w:t>
      </w:r>
      <w:r>
        <w:rPr>
          <w:spacing w:val="-1"/>
        </w:rPr>
        <w:t>location</w:t>
      </w:r>
      <w:r>
        <w:rPr>
          <w:spacing w:val="-2"/>
        </w:rPr>
        <w:t xml:space="preserve"> </w:t>
      </w:r>
      <w:r>
        <w:t>in</w:t>
      </w:r>
      <w:r>
        <w:rPr>
          <w:spacing w:val="-5"/>
        </w:rPr>
        <w:t xml:space="preserve"> </w:t>
      </w:r>
      <w:r>
        <w:rPr>
          <w:spacing w:val="-1"/>
        </w:rPr>
        <w:t>this</w:t>
      </w:r>
      <w:r>
        <w:rPr>
          <w:spacing w:val="-3"/>
        </w:rPr>
        <w:t xml:space="preserve"> </w:t>
      </w:r>
      <w:r>
        <w:rPr>
          <w:spacing w:val="-1"/>
        </w:rPr>
        <w:t>item.</w:t>
      </w:r>
    </w:p>
    <w:p w:rsidR="00A05677" w:rsidRDefault="00A05677" w14:paraId="3870BE0C" w14:textId="77777777">
      <w:pPr>
        <w:rPr>
          <w:rFonts w:ascii="Arial" w:hAnsi="Arial" w:eastAsia="Arial" w:cs="Arial"/>
          <w:sz w:val="26"/>
          <w:szCs w:val="26"/>
        </w:rPr>
      </w:pPr>
    </w:p>
    <w:p w:rsidR="00A05677" w:rsidRDefault="00A05677" w14:paraId="760318D8" w14:textId="77777777">
      <w:pPr>
        <w:jc w:val="right"/>
        <w:rPr>
          <w:rFonts w:ascii="Arial" w:hAnsi="Arial" w:eastAsia="Arial" w:cs="Arial"/>
          <w:sz w:val="16"/>
          <w:szCs w:val="16"/>
        </w:rPr>
        <w:sectPr w:rsidR="00A05677" w:rsidSect="00620AF7">
          <w:headerReference w:type="default" r:id="rId53"/>
          <w:footerReference w:type="default" r:id="rId54"/>
          <w:pgSz w:w="12240" w:h="15840"/>
          <w:pgMar w:top="1400" w:right="460" w:bottom="280" w:left="760" w:header="720" w:footer="720" w:gutter="0"/>
          <w:pgNumType w:start="1"/>
          <w:cols w:space="720"/>
        </w:sectPr>
      </w:pPr>
    </w:p>
    <w:p w:rsidR="00A05677" w:rsidRDefault="00EB45CB" w14:paraId="6FDD025D" w14:textId="03B8BDB0">
      <w:pPr>
        <w:pStyle w:val="BodyText"/>
        <w:spacing w:before="55"/>
        <w:ind w:right="135"/>
      </w:pPr>
      <w:r>
        <w:rPr>
          <w:u w:val="single" w:color="000000"/>
        </w:rPr>
        <w:t>Item</w:t>
      </w:r>
      <w:r>
        <w:rPr>
          <w:spacing w:val="5"/>
          <w:u w:val="single" w:color="000000"/>
        </w:rPr>
        <w:t xml:space="preserve"> </w:t>
      </w:r>
      <w:r>
        <w:rPr>
          <w:u w:val="single" w:color="000000"/>
        </w:rPr>
        <w:t>6</w:t>
      </w:r>
      <w:r>
        <w:rPr>
          <w:spacing w:val="4"/>
          <w:u w:val="single" w:color="000000"/>
        </w:rPr>
        <w:t xml:space="preserve"> </w:t>
      </w:r>
      <w:r>
        <w:t>Enter</w:t>
      </w:r>
      <w:r>
        <w:rPr>
          <w:spacing w:val="4"/>
        </w:rPr>
        <w:t xml:space="preserve"> </w:t>
      </w:r>
      <w:r>
        <w:rPr>
          <w:spacing w:val="-1"/>
        </w:rPr>
        <w:t>the</w:t>
      </w:r>
      <w:r>
        <w:rPr>
          <w:spacing w:val="6"/>
        </w:rPr>
        <w:t xml:space="preserve"> </w:t>
      </w:r>
      <w:r>
        <w:rPr>
          <w:spacing w:val="-1"/>
        </w:rPr>
        <w:t>State</w:t>
      </w:r>
      <w:r>
        <w:rPr>
          <w:spacing w:val="6"/>
        </w:rPr>
        <w:t xml:space="preserve"> </w:t>
      </w:r>
      <w:r>
        <w:rPr>
          <w:spacing w:val="-1"/>
        </w:rPr>
        <w:t>of</w:t>
      </w:r>
      <w:r>
        <w:rPr>
          <w:spacing w:val="7"/>
        </w:rPr>
        <w:t xml:space="preserve"> </w:t>
      </w:r>
      <w:r>
        <w:rPr>
          <w:spacing w:val="-1"/>
        </w:rPr>
        <w:t>the</w:t>
      </w:r>
      <w:r>
        <w:rPr>
          <w:spacing w:val="6"/>
        </w:rPr>
        <w:t xml:space="preserve"> </w:t>
      </w:r>
      <w:r>
        <w:rPr>
          <w:spacing w:val="-1"/>
        </w:rPr>
        <w:t>location</w:t>
      </w:r>
      <w:r>
        <w:rPr>
          <w:spacing w:val="5"/>
        </w:rPr>
        <w:t xml:space="preserve"> </w:t>
      </w:r>
      <w:r>
        <w:rPr>
          <w:spacing w:val="-1"/>
        </w:rPr>
        <w:t>in</w:t>
      </w:r>
      <w:r>
        <w:rPr>
          <w:spacing w:val="6"/>
        </w:rPr>
        <w:t xml:space="preserve"> </w:t>
      </w:r>
      <w:r>
        <w:rPr>
          <w:spacing w:val="-1"/>
        </w:rPr>
        <w:t>this</w:t>
      </w:r>
      <w:r>
        <w:rPr>
          <w:spacing w:val="8"/>
        </w:rPr>
        <w:t xml:space="preserve"> </w:t>
      </w:r>
      <w:r>
        <w:rPr>
          <w:spacing w:val="-1"/>
        </w:rPr>
        <w:t>item</w:t>
      </w:r>
      <w:r w:rsidR="003F4DFE">
        <w:rPr>
          <w:spacing w:val="-1"/>
        </w:rPr>
        <w:t xml:space="preserve">.  </w:t>
      </w:r>
      <w:r>
        <w:rPr>
          <w:spacing w:val="-1"/>
        </w:rPr>
        <w:t>Refer</w:t>
      </w:r>
      <w:r>
        <w:rPr>
          <w:spacing w:val="4"/>
        </w:rPr>
        <w:t xml:space="preserve"> </w:t>
      </w:r>
      <w:r>
        <w:t>to</w:t>
      </w:r>
      <w:r>
        <w:rPr>
          <w:spacing w:val="4"/>
        </w:rPr>
        <w:t xml:space="preserve"> </w:t>
      </w:r>
      <w:r>
        <w:rPr>
          <w:spacing w:val="-1"/>
        </w:rPr>
        <w:t>FCC</w:t>
      </w:r>
      <w:r>
        <w:rPr>
          <w:spacing w:val="6"/>
        </w:rPr>
        <w:t xml:space="preserve"> </w:t>
      </w:r>
      <w:r>
        <w:t>Form</w:t>
      </w:r>
      <w:r>
        <w:rPr>
          <w:spacing w:val="5"/>
        </w:rPr>
        <w:t xml:space="preserve"> </w:t>
      </w:r>
      <w:r>
        <w:t>608</w:t>
      </w:r>
      <w:r>
        <w:rPr>
          <w:spacing w:val="7"/>
        </w:rPr>
        <w:t xml:space="preserve"> </w:t>
      </w:r>
      <w:r>
        <w:rPr>
          <w:spacing w:val="-1"/>
        </w:rPr>
        <w:t>Main</w:t>
      </w:r>
      <w:r>
        <w:rPr>
          <w:spacing w:val="6"/>
        </w:rPr>
        <w:t xml:space="preserve"> </w:t>
      </w:r>
      <w:r>
        <w:rPr>
          <w:spacing w:val="-1"/>
        </w:rPr>
        <w:t>Form</w:t>
      </w:r>
      <w:r>
        <w:rPr>
          <w:spacing w:val="7"/>
        </w:rPr>
        <w:t xml:space="preserve"> </w:t>
      </w:r>
      <w:r>
        <w:rPr>
          <w:spacing w:val="-1"/>
        </w:rPr>
        <w:t>Instructions,</w:t>
      </w:r>
      <w:r>
        <w:rPr>
          <w:spacing w:val="7"/>
        </w:rPr>
        <w:t xml:space="preserve"> </w:t>
      </w:r>
      <w:r>
        <w:t>Appendix</w:t>
      </w:r>
      <w:r>
        <w:rPr>
          <w:spacing w:val="2"/>
        </w:rPr>
        <w:t xml:space="preserve"> </w:t>
      </w:r>
      <w:r>
        <w:t>I,</w:t>
      </w:r>
      <w:r>
        <w:rPr>
          <w:spacing w:val="7"/>
        </w:rPr>
        <w:t xml:space="preserve"> </w:t>
      </w:r>
      <w:r>
        <w:rPr>
          <w:spacing w:val="-1"/>
        </w:rPr>
        <w:t>for</w:t>
      </w:r>
      <w:r>
        <w:rPr>
          <w:spacing w:val="6"/>
        </w:rPr>
        <w:t xml:space="preserve"> </w:t>
      </w:r>
      <w:r>
        <w:t>a</w:t>
      </w:r>
      <w:r>
        <w:rPr>
          <w:spacing w:val="5"/>
        </w:rPr>
        <w:t xml:space="preserve"> </w:t>
      </w:r>
      <w:r>
        <w:rPr>
          <w:spacing w:val="-1"/>
        </w:rPr>
        <w:t>list</w:t>
      </w:r>
      <w:r>
        <w:rPr>
          <w:spacing w:val="4"/>
        </w:rPr>
        <w:t xml:space="preserve"> </w:t>
      </w:r>
      <w:r>
        <w:t>of</w:t>
      </w:r>
      <w:r>
        <w:rPr>
          <w:spacing w:val="7"/>
        </w:rPr>
        <w:t xml:space="preserve"> </w:t>
      </w:r>
      <w:r>
        <w:rPr>
          <w:spacing w:val="-1"/>
        </w:rPr>
        <w:t>valid</w:t>
      </w:r>
      <w:r>
        <w:rPr>
          <w:spacing w:val="4"/>
        </w:rPr>
        <w:t xml:space="preserve"> </w:t>
      </w:r>
      <w:r>
        <w:t>state,</w:t>
      </w:r>
      <w:r>
        <w:rPr>
          <w:spacing w:val="71"/>
          <w:w w:val="99"/>
        </w:rPr>
        <w:t xml:space="preserve"> </w:t>
      </w:r>
      <w:r>
        <w:rPr>
          <w:spacing w:val="-1"/>
        </w:rPr>
        <w:t>jurisdiction,</w:t>
      </w:r>
      <w:r>
        <w:rPr>
          <w:spacing w:val="-9"/>
        </w:rPr>
        <w:t xml:space="preserve"> </w:t>
      </w:r>
      <w:r>
        <w:t>and</w:t>
      </w:r>
      <w:r>
        <w:rPr>
          <w:spacing w:val="-7"/>
        </w:rPr>
        <w:t xml:space="preserve"> </w:t>
      </w:r>
      <w:r>
        <w:rPr>
          <w:spacing w:val="-1"/>
        </w:rPr>
        <w:t>area</w:t>
      </w:r>
      <w:r>
        <w:rPr>
          <w:spacing w:val="-8"/>
        </w:rPr>
        <w:t xml:space="preserve"> </w:t>
      </w:r>
      <w:r>
        <w:t>codes.</w:t>
      </w:r>
    </w:p>
    <w:p w:rsidR="00A05677" w:rsidRDefault="00A05677" w14:paraId="0CB09935" w14:textId="77777777">
      <w:pPr>
        <w:spacing w:before="10"/>
        <w:rPr>
          <w:rFonts w:ascii="Arial" w:hAnsi="Arial" w:eastAsia="Arial" w:cs="Arial"/>
          <w:sz w:val="17"/>
          <w:szCs w:val="17"/>
        </w:rPr>
      </w:pPr>
    </w:p>
    <w:p w:rsidR="00A05677" w:rsidRDefault="00EB45CB" w14:paraId="6DF23DA0" w14:textId="77777777">
      <w:pPr>
        <w:pStyle w:val="BodyText"/>
      </w:pPr>
      <w:r>
        <w:rPr>
          <w:u w:val="single" w:color="000000"/>
        </w:rPr>
        <w:t>Item</w:t>
      </w:r>
      <w:r>
        <w:rPr>
          <w:spacing w:val="-7"/>
          <w:u w:val="single" w:color="000000"/>
        </w:rPr>
        <w:t xml:space="preserve"> </w:t>
      </w:r>
      <w:r>
        <w:rPr>
          <w:u w:val="single" w:color="000000"/>
        </w:rPr>
        <w:t>7</w:t>
      </w:r>
      <w:r>
        <w:rPr>
          <w:spacing w:val="-3"/>
          <w:u w:val="single" w:color="000000"/>
        </w:rPr>
        <w:t xml:space="preserve"> </w:t>
      </w:r>
      <w:r>
        <w:t>Enter</w:t>
      </w:r>
      <w:r>
        <w:rPr>
          <w:spacing w:val="-7"/>
        </w:rPr>
        <w:t xml:space="preserve"> </w:t>
      </w:r>
      <w:r>
        <w:t>the</w:t>
      </w:r>
      <w:r>
        <w:rPr>
          <w:spacing w:val="-7"/>
        </w:rPr>
        <w:t xml:space="preserve"> </w:t>
      </w:r>
      <w:r>
        <w:rPr>
          <w:spacing w:val="-1"/>
        </w:rPr>
        <w:t>County/Borough/Parish</w:t>
      </w:r>
      <w:r>
        <w:rPr>
          <w:spacing w:val="-3"/>
        </w:rPr>
        <w:t xml:space="preserve"> </w:t>
      </w:r>
      <w:r>
        <w:t>or</w:t>
      </w:r>
      <w:r>
        <w:rPr>
          <w:spacing w:val="-5"/>
        </w:rPr>
        <w:t xml:space="preserve"> </w:t>
      </w:r>
      <w:r>
        <w:rPr>
          <w:spacing w:val="-1"/>
        </w:rPr>
        <w:t>equivalent</w:t>
      </w:r>
      <w:r>
        <w:rPr>
          <w:spacing w:val="-5"/>
        </w:rPr>
        <w:t xml:space="preserve"> </w:t>
      </w:r>
      <w:r>
        <w:t>entity</w:t>
      </w:r>
      <w:r>
        <w:rPr>
          <w:spacing w:val="-6"/>
        </w:rPr>
        <w:t xml:space="preserve"> </w:t>
      </w:r>
      <w:r>
        <w:rPr>
          <w:spacing w:val="-1"/>
        </w:rPr>
        <w:t>for</w:t>
      </w:r>
      <w:r>
        <w:rPr>
          <w:spacing w:val="-4"/>
        </w:rPr>
        <w:t xml:space="preserve"> </w:t>
      </w:r>
      <w:r>
        <w:t>the</w:t>
      </w:r>
      <w:r>
        <w:rPr>
          <w:spacing w:val="-7"/>
        </w:rPr>
        <w:t xml:space="preserve"> </w:t>
      </w:r>
      <w:r>
        <w:rPr>
          <w:spacing w:val="-1"/>
        </w:rPr>
        <w:t>location</w:t>
      </w:r>
      <w:r>
        <w:rPr>
          <w:spacing w:val="-4"/>
        </w:rPr>
        <w:t xml:space="preserve"> </w:t>
      </w:r>
      <w:r>
        <w:rPr>
          <w:spacing w:val="-1"/>
        </w:rPr>
        <w:t>unless</w:t>
      </w:r>
      <w:r>
        <w:rPr>
          <w:spacing w:val="-4"/>
        </w:rPr>
        <w:t xml:space="preserve"> </w:t>
      </w:r>
      <w:r>
        <w:t>any</w:t>
      </w:r>
      <w:r>
        <w:rPr>
          <w:spacing w:val="-5"/>
        </w:rPr>
        <w:t xml:space="preserve"> </w:t>
      </w:r>
      <w:r>
        <w:t>of</w:t>
      </w:r>
      <w:r>
        <w:rPr>
          <w:spacing w:val="-5"/>
        </w:rPr>
        <w:t xml:space="preserve"> </w:t>
      </w:r>
      <w:r>
        <w:rPr>
          <w:spacing w:val="-1"/>
        </w:rPr>
        <w:t>the</w:t>
      </w:r>
      <w:r>
        <w:rPr>
          <w:spacing w:val="-4"/>
        </w:rPr>
        <w:t xml:space="preserve"> </w:t>
      </w:r>
      <w:r>
        <w:rPr>
          <w:spacing w:val="-1"/>
        </w:rPr>
        <w:t>following</w:t>
      </w:r>
      <w:r>
        <w:rPr>
          <w:spacing w:val="-4"/>
        </w:rPr>
        <w:t xml:space="preserve"> </w:t>
      </w:r>
      <w:r>
        <w:rPr>
          <w:spacing w:val="-1"/>
        </w:rPr>
        <w:t>pertain</w:t>
      </w:r>
      <w:r>
        <w:rPr>
          <w:spacing w:val="-4"/>
        </w:rPr>
        <w:t xml:space="preserve"> </w:t>
      </w:r>
      <w:r>
        <w:t>to</w:t>
      </w:r>
      <w:r>
        <w:rPr>
          <w:spacing w:val="-6"/>
        </w:rPr>
        <w:t xml:space="preserve"> </w:t>
      </w:r>
      <w:r>
        <w:t>the</w:t>
      </w:r>
      <w:r>
        <w:rPr>
          <w:spacing w:val="-4"/>
        </w:rPr>
        <w:t xml:space="preserve"> </w:t>
      </w:r>
      <w:r>
        <w:rPr>
          <w:spacing w:val="-1"/>
        </w:rPr>
        <w:t>location:</w:t>
      </w:r>
    </w:p>
    <w:p w:rsidR="00A05677" w:rsidRDefault="00A05677" w14:paraId="013305E2" w14:textId="77777777">
      <w:pPr>
        <w:spacing w:before="8"/>
        <w:rPr>
          <w:rFonts w:ascii="Arial" w:hAnsi="Arial" w:eastAsia="Arial" w:cs="Arial"/>
          <w:sz w:val="11"/>
          <w:szCs w:val="11"/>
        </w:rPr>
      </w:pPr>
    </w:p>
    <w:p w:rsidR="00A05677" w:rsidRDefault="00EB45CB" w14:paraId="1D75722A" w14:textId="77777777">
      <w:pPr>
        <w:pStyle w:val="BodyText"/>
        <w:numPr>
          <w:ilvl w:val="1"/>
          <w:numId w:val="4"/>
        </w:numPr>
        <w:tabs>
          <w:tab w:val="left" w:pos="1380"/>
        </w:tabs>
        <w:spacing w:before="71"/>
      </w:pPr>
      <w:r>
        <w:t>The</w:t>
      </w:r>
      <w:r>
        <w:rPr>
          <w:spacing w:val="8"/>
        </w:rPr>
        <w:t xml:space="preserve"> </w:t>
      </w:r>
      <w:r>
        <w:rPr>
          <w:spacing w:val="-1"/>
        </w:rPr>
        <w:t>City</w:t>
      </w:r>
      <w:r>
        <w:rPr>
          <w:spacing w:val="6"/>
        </w:rPr>
        <w:t xml:space="preserve"> </w:t>
      </w:r>
      <w:r>
        <w:t>entered</w:t>
      </w:r>
      <w:r>
        <w:rPr>
          <w:spacing w:val="9"/>
        </w:rPr>
        <w:t xml:space="preserve"> </w:t>
      </w:r>
      <w:r>
        <w:t>in</w:t>
      </w:r>
      <w:r>
        <w:rPr>
          <w:spacing w:val="8"/>
        </w:rPr>
        <w:t xml:space="preserve"> </w:t>
      </w:r>
      <w:r>
        <w:rPr>
          <w:spacing w:val="-1"/>
        </w:rPr>
        <w:t>Item</w:t>
      </w:r>
      <w:r>
        <w:rPr>
          <w:spacing w:val="8"/>
        </w:rPr>
        <w:t xml:space="preserve"> </w:t>
      </w:r>
      <w:r>
        <w:t>6</w:t>
      </w:r>
      <w:r>
        <w:rPr>
          <w:spacing w:val="9"/>
        </w:rPr>
        <w:t xml:space="preserve"> </w:t>
      </w:r>
      <w:r>
        <w:rPr>
          <w:spacing w:val="-1"/>
        </w:rPr>
        <w:t>is</w:t>
      </w:r>
      <w:r>
        <w:rPr>
          <w:spacing w:val="8"/>
        </w:rPr>
        <w:t xml:space="preserve"> </w:t>
      </w:r>
      <w:r>
        <w:t>an</w:t>
      </w:r>
      <w:r>
        <w:rPr>
          <w:spacing w:val="8"/>
        </w:rPr>
        <w:t xml:space="preserve"> </w:t>
      </w:r>
      <w:r>
        <w:rPr>
          <w:spacing w:val="-1"/>
        </w:rPr>
        <w:t>Independent</w:t>
      </w:r>
      <w:r>
        <w:rPr>
          <w:spacing w:val="8"/>
        </w:rPr>
        <w:t xml:space="preserve"> </w:t>
      </w:r>
      <w:r>
        <w:t>City</w:t>
      </w:r>
      <w:r>
        <w:rPr>
          <w:spacing w:val="4"/>
        </w:rPr>
        <w:t xml:space="preserve"> </w:t>
      </w:r>
      <w:r>
        <w:t>that</w:t>
      </w:r>
      <w:r>
        <w:rPr>
          <w:spacing w:val="7"/>
        </w:rPr>
        <w:t xml:space="preserve"> </w:t>
      </w:r>
      <w:r>
        <w:rPr>
          <w:spacing w:val="-1"/>
        </w:rPr>
        <w:t>is</w:t>
      </w:r>
      <w:r>
        <w:rPr>
          <w:spacing w:val="8"/>
        </w:rPr>
        <w:t xml:space="preserve"> </w:t>
      </w:r>
      <w:r>
        <w:rPr>
          <w:spacing w:val="-1"/>
        </w:rPr>
        <w:t>not</w:t>
      </w:r>
      <w:r>
        <w:rPr>
          <w:spacing w:val="8"/>
        </w:rPr>
        <w:t xml:space="preserve"> </w:t>
      </w:r>
      <w:r>
        <w:rPr>
          <w:spacing w:val="-1"/>
        </w:rPr>
        <w:t>affiliated</w:t>
      </w:r>
      <w:r>
        <w:rPr>
          <w:spacing w:val="10"/>
        </w:rPr>
        <w:t xml:space="preserve"> </w:t>
      </w:r>
      <w:r>
        <w:rPr>
          <w:spacing w:val="-2"/>
        </w:rPr>
        <w:t>with</w:t>
      </w:r>
      <w:r>
        <w:rPr>
          <w:spacing w:val="8"/>
        </w:rPr>
        <w:t xml:space="preserve"> </w:t>
      </w:r>
      <w:r>
        <w:t>a</w:t>
      </w:r>
      <w:r>
        <w:rPr>
          <w:spacing w:val="9"/>
        </w:rPr>
        <w:t xml:space="preserve"> </w:t>
      </w:r>
      <w:r>
        <w:rPr>
          <w:spacing w:val="-1"/>
        </w:rPr>
        <w:t>County/Borough/Parish</w:t>
      </w:r>
      <w:r>
        <w:rPr>
          <w:spacing w:val="8"/>
        </w:rPr>
        <w:t xml:space="preserve"> </w:t>
      </w:r>
      <w:r>
        <w:t>(</w:t>
      </w:r>
      <w:r w:rsidRPr="00EE0022">
        <w:t>e.g</w:t>
      </w:r>
      <w:r w:rsidRPr="00930CC0">
        <w:t>.</w:t>
      </w:r>
      <w:r>
        <w:t>,</w:t>
      </w:r>
      <w:r>
        <w:rPr>
          <w:spacing w:val="7"/>
        </w:rPr>
        <w:t xml:space="preserve"> </w:t>
      </w:r>
      <w:r>
        <w:rPr>
          <w:spacing w:val="-1"/>
        </w:rPr>
        <w:t>Baltimore,</w:t>
      </w:r>
    </w:p>
    <w:p w:rsidR="00A05677" w:rsidRDefault="00EB45CB" w14:paraId="3DA97E8A" w14:textId="77777777">
      <w:pPr>
        <w:pStyle w:val="BodyText"/>
        <w:spacing w:before="2" w:line="204" w:lineRule="exact"/>
        <w:ind w:left="1379"/>
      </w:pPr>
      <w:r>
        <w:rPr>
          <w:spacing w:val="-1"/>
        </w:rPr>
        <w:t>MD),</w:t>
      </w:r>
      <w:r>
        <w:rPr>
          <w:spacing w:val="-6"/>
        </w:rPr>
        <w:t xml:space="preserve"> </w:t>
      </w:r>
      <w:r>
        <w:t>or</w:t>
      </w:r>
    </w:p>
    <w:p w:rsidR="00A05677" w:rsidRDefault="00EB45CB" w14:paraId="2A684BD7" w14:textId="77777777">
      <w:pPr>
        <w:pStyle w:val="BodyText"/>
        <w:numPr>
          <w:ilvl w:val="1"/>
          <w:numId w:val="4"/>
        </w:numPr>
        <w:tabs>
          <w:tab w:val="left" w:pos="1380"/>
        </w:tabs>
        <w:spacing w:line="204" w:lineRule="exact"/>
        <w:ind w:left="1379"/>
      </w:pPr>
      <w:r>
        <w:t>The</w:t>
      </w:r>
      <w:r>
        <w:rPr>
          <w:spacing w:val="-3"/>
        </w:rPr>
        <w:t xml:space="preserve"> </w:t>
      </w:r>
      <w:r>
        <w:t>State</w:t>
      </w:r>
      <w:r>
        <w:rPr>
          <w:spacing w:val="-5"/>
        </w:rPr>
        <w:t xml:space="preserve"> </w:t>
      </w:r>
      <w:r>
        <w:t>code</w:t>
      </w:r>
      <w:r>
        <w:rPr>
          <w:spacing w:val="-6"/>
        </w:rPr>
        <w:t xml:space="preserve"> </w:t>
      </w:r>
      <w:r>
        <w:rPr>
          <w:spacing w:val="-1"/>
        </w:rPr>
        <w:t>entered</w:t>
      </w:r>
      <w:r>
        <w:rPr>
          <w:spacing w:val="-2"/>
        </w:rPr>
        <w:t xml:space="preserve"> </w:t>
      </w:r>
      <w:r>
        <w:rPr>
          <w:spacing w:val="-1"/>
        </w:rPr>
        <w:t>in</w:t>
      </w:r>
      <w:r>
        <w:rPr>
          <w:spacing w:val="-3"/>
        </w:rPr>
        <w:t xml:space="preserve"> </w:t>
      </w:r>
      <w:r>
        <w:rPr>
          <w:spacing w:val="-1"/>
        </w:rPr>
        <w:t>Item</w:t>
      </w:r>
      <w:r>
        <w:rPr>
          <w:spacing w:val="-2"/>
        </w:rPr>
        <w:t xml:space="preserve"> </w:t>
      </w:r>
      <w:r>
        <w:t>7</w:t>
      </w:r>
      <w:r>
        <w:rPr>
          <w:spacing w:val="-3"/>
        </w:rPr>
        <w:t xml:space="preserve"> </w:t>
      </w:r>
      <w:r>
        <w:rPr>
          <w:spacing w:val="-1"/>
        </w:rPr>
        <w:t>is</w:t>
      </w:r>
      <w:r>
        <w:rPr>
          <w:spacing w:val="-2"/>
        </w:rPr>
        <w:t xml:space="preserve"> GM,</w:t>
      </w:r>
      <w:r>
        <w:rPr>
          <w:spacing w:val="-4"/>
        </w:rPr>
        <w:t xml:space="preserve"> </w:t>
      </w:r>
      <w:r>
        <w:rPr>
          <w:spacing w:val="-1"/>
        </w:rPr>
        <w:t>Gulf</w:t>
      </w:r>
      <w:r>
        <w:rPr>
          <w:spacing w:val="-3"/>
        </w:rPr>
        <w:t xml:space="preserve"> </w:t>
      </w:r>
      <w:r>
        <w:t>of</w:t>
      </w:r>
      <w:r>
        <w:rPr>
          <w:spacing w:val="-4"/>
        </w:rPr>
        <w:t xml:space="preserve"> </w:t>
      </w:r>
      <w:r>
        <w:rPr>
          <w:spacing w:val="-2"/>
        </w:rPr>
        <w:t>Mexico</w:t>
      </w:r>
    </w:p>
    <w:p w:rsidR="00A05677" w:rsidRDefault="00A05677" w14:paraId="7E322ED9" w14:textId="77777777">
      <w:pPr>
        <w:rPr>
          <w:rFonts w:ascii="Arial" w:hAnsi="Arial" w:eastAsia="Arial" w:cs="Arial"/>
          <w:sz w:val="18"/>
          <w:szCs w:val="18"/>
        </w:rPr>
      </w:pPr>
    </w:p>
    <w:p w:rsidR="00A05677" w:rsidRDefault="00A05677" w14:paraId="663C406D" w14:textId="77777777">
      <w:pPr>
        <w:spacing w:before="2"/>
        <w:rPr>
          <w:rFonts w:ascii="Arial" w:hAnsi="Arial" w:eastAsia="Arial" w:cs="Arial"/>
          <w:sz w:val="18"/>
          <w:szCs w:val="18"/>
        </w:rPr>
      </w:pPr>
    </w:p>
    <w:p w:rsidR="00A05677" w:rsidRDefault="00EB45CB" w14:paraId="308090B5" w14:textId="77777777">
      <w:pPr>
        <w:pStyle w:val="Heading1"/>
        <w:rPr>
          <w:b w:val="0"/>
          <w:bCs w:val="0"/>
        </w:rPr>
      </w:pPr>
      <w:r>
        <w:rPr>
          <w:spacing w:val="-1"/>
        </w:rPr>
        <w:t>Coordination</w:t>
      </w:r>
      <w:r>
        <w:rPr>
          <w:spacing w:val="-15"/>
        </w:rPr>
        <w:t xml:space="preserve"> </w:t>
      </w:r>
      <w:r>
        <w:t>and</w:t>
      </w:r>
      <w:r>
        <w:rPr>
          <w:spacing w:val="-14"/>
        </w:rPr>
        <w:t xml:space="preserve"> </w:t>
      </w:r>
      <w:r>
        <w:rPr>
          <w:spacing w:val="-1"/>
        </w:rPr>
        <w:t>Environmental</w:t>
      </w:r>
      <w:r>
        <w:rPr>
          <w:spacing w:val="-14"/>
        </w:rPr>
        <w:t xml:space="preserve"> </w:t>
      </w:r>
      <w:r>
        <w:t>Impact</w:t>
      </w:r>
    </w:p>
    <w:p w:rsidR="00A05677" w:rsidRDefault="00EB45CB" w14:paraId="4F3C33F0" w14:textId="77777777">
      <w:pPr>
        <w:pStyle w:val="Heading3"/>
        <w:spacing w:before="202"/>
        <w:rPr>
          <w:b w:val="0"/>
          <w:bCs w:val="0"/>
        </w:rPr>
      </w:pPr>
      <w:r>
        <w:rPr>
          <w:spacing w:val="-1"/>
        </w:rPr>
        <w:t>International</w:t>
      </w:r>
      <w:r>
        <w:rPr>
          <w:spacing w:val="-24"/>
        </w:rPr>
        <w:t xml:space="preserve"> </w:t>
      </w:r>
      <w:r>
        <w:rPr>
          <w:spacing w:val="-1"/>
        </w:rPr>
        <w:t>Coordination</w:t>
      </w:r>
    </w:p>
    <w:p w:rsidR="00A05677" w:rsidRDefault="00EB45CB" w14:paraId="53A16344" w14:textId="3C04CE58">
      <w:pPr>
        <w:pStyle w:val="BodyText"/>
        <w:spacing w:before="47"/>
      </w:pPr>
      <w:r>
        <w:rPr>
          <w:u w:val="single" w:color="000000"/>
        </w:rPr>
        <w:t>Item</w:t>
      </w:r>
      <w:r>
        <w:rPr>
          <w:spacing w:val="-6"/>
          <w:u w:val="single" w:color="000000"/>
        </w:rPr>
        <w:t xml:space="preserve"> </w:t>
      </w:r>
      <w:r>
        <w:rPr>
          <w:u w:val="single" w:color="000000"/>
        </w:rPr>
        <w:t>8</w:t>
      </w:r>
      <w:r>
        <w:rPr>
          <w:spacing w:val="-2"/>
          <w:u w:val="single" w:color="000000"/>
        </w:rPr>
        <w:t xml:space="preserve"> </w:t>
      </w:r>
      <w:r>
        <w:rPr>
          <w:spacing w:val="-1"/>
        </w:rPr>
        <w:t>This</w:t>
      </w:r>
      <w:r>
        <w:rPr>
          <w:spacing w:val="-5"/>
        </w:rPr>
        <w:t xml:space="preserve"> </w:t>
      </w:r>
      <w:r>
        <w:t>item</w:t>
      </w:r>
      <w:r>
        <w:rPr>
          <w:spacing w:val="-5"/>
        </w:rPr>
        <w:t xml:space="preserve"> </w:t>
      </w:r>
      <w:r>
        <w:t>must</w:t>
      </w:r>
      <w:r>
        <w:rPr>
          <w:spacing w:val="-5"/>
        </w:rPr>
        <w:t xml:space="preserve"> </w:t>
      </w:r>
      <w:r>
        <w:t>be</w:t>
      </w:r>
      <w:r>
        <w:rPr>
          <w:spacing w:val="-6"/>
        </w:rPr>
        <w:t xml:space="preserve"> </w:t>
      </w:r>
      <w:r>
        <w:t>completed</w:t>
      </w:r>
      <w:r w:rsidR="003F4DFE">
        <w:t xml:space="preserve">.  </w:t>
      </w:r>
      <w:r>
        <w:t>Enter</w:t>
      </w:r>
      <w:r>
        <w:rPr>
          <w:spacing w:val="-5"/>
        </w:rPr>
        <w:t xml:space="preserve"> </w:t>
      </w:r>
      <w:r>
        <w:rPr>
          <w:spacing w:val="-1"/>
        </w:rPr>
        <w:t>‘Y’</w:t>
      </w:r>
      <w:r>
        <w:rPr>
          <w:spacing w:val="-3"/>
        </w:rPr>
        <w:t xml:space="preserve"> </w:t>
      </w:r>
      <w:r>
        <w:t>if</w:t>
      </w:r>
      <w:r>
        <w:rPr>
          <w:spacing w:val="-4"/>
        </w:rPr>
        <w:t xml:space="preserve"> </w:t>
      </w:r>
      <w:r>
        <w:rPr>
          <w:spacing w:val="-2"/>
        </w:rPr>
        <w:t>you</w:t>
      </w:r>
      <w:r>
        <w:rPr>
          <w:spacing w:val="-3"/>
        </w:rPr>
        <w:t xml:space="preserve"> </w:t>
      </w:r>
      <w:r>
        <w:rPr>
          <w:spacing w:val="-1"/>
        </w:rPr>
        <w:t>propose</w:t>
      </w:r>
      <w:r>
        <w:rPr>
          <w:spacing w:val="-2"/>
        </w:rPr>
        <w:t xml:space="preserve"> </w:t>
      </w:r>
      <w:r>
        <w:t>to</w:t>
      </w:r>
      <w:r>
        <w:rPr>
          <w:spacing w:val="-3"/>
        </w:rPr>
        <w:t xml:space="preserve"> </w:t>
      </w:r>
      <w:r>
        <w:rPr>
          <w:spacing w:val="-1"/>
        </w:rPr>
        <w:t>operate</w:t>
      </w:r>
      <w:r>
        <w:rPr>
          <w:spacing w:val="-3"/>
        </w:rPr>
        <w:t xml:space="preserve"> </w:t>
      </w:r>
      <w:r>
        <w:rPr>
          <w:spacing w:val="-1"/>
        </w:rPr>
        <w:t>in</w:t>
      </w:r>
      <w:r>
        <w:rPr>
          <w:spacing w:val="-3"/>
        </w:rPr>
        <w:t xml:space="preserve"> </w:t>
      </w:r>
      <w:r>
        <w:t>a</w:t>
      </w:r>
      <w:r>
        <w:rPr>
          <w:spacing w:val="-3"/>
        </w:rPr>
        <w:t xml:space="preserve"> </w:t>
      </w:r>
      <w:r>
        <w:rPr>
          <w:spacing w:val="-1"/>
        </w:rPr>
        <w:t>Canadian</w:t>
      </w:r>
      <w:r>
        <w:rPr>
          <w:spacing w:val="-2"/>
        </w:rPr>
        <w:t xml:space="preserve"> </w:t>
      </w:r>
      <w:r>
        <w:rPr>
          <w:spacing w:val="-1"/>
        </w:rPr>
        <w:t>border</w:t>
      </w:r>
      <w:r>
        <w:rPr>
          <w:spacing w:val="-4"/>
        </w:rPr>
        <w:t xml:space="preserve"> </w:t>
      </w:r>
      <w:r>
        <w:rPr>
          <w:spacing w:val="-1"/>
        </w:rPr>
        <w:t>area</w:t>
      </w:r>
      <w:r w:rsidR="003F4DFE">
        <w:rPr>
          <w:spacing w:val="-1"/>
        </w:rPr>
        <w:t xml:space="preserve">.  </w:t>
      </w:r>
      <w:r>
        <w:rPr>
          <w:spacing w:val="-1"/>
        </w:rPr>
        <w:t>Otherwise,</w:t>
      </w:r>
      <w:r>
        <w:rPr>
          <w:spacing w:val="-4"/>
        </w:rPr>
        <w:t xml:space="preserve"> </w:t>
      </w:r>
      <w:r>
        <w:rPr>
          <w:spacing w:val="-1"/>
        </w:rPr>
        <w:t>enter</w:t>
      </w:r>
      <w:r>
        <w:rPr>
          <w:spacing w:val="-4"/>
        </w:rPr>
        <w:t xml:space="preserve"> </w:t>
      </w:r>
      <w:r>
        <w:t>‘N’.</w:t>
      </w:r>
    </w:p>
    <w:p w:rsidR="00A05677" w:rsidRDefault="00A05677" w14:paraId="716A02D0" w14:textId="77777777">
      <w:pPr>
        <w:spacing w:before="9"/>
        <w:rPr>
          <w:rFonts w:ascii="Arial" w:hAnsi="Arial" w:eastAsia="Arial" w:cs="Arial"/>
          <w:sz w:val="13"/>
          <w:szCs w:val="13"/>
        </w:rPr>
      </w:pPr>
    </w:p>
    <w:p w:rsidR="00A05677" w:rsidRDefault="00EB45CB" w14:paraId="0AFAE0F9" w14:textId="46462C8B">
      <w:pPr>
        <w:pStyle w:val="BodyText"/>
        <w:spacing w:before="71"/>
      </w:pPr>
      <w:r>
        <w:rPr>
          <w:u w:val="single" w:color="000000"/>
        </w:rPr>
        <w:t>Item</w:t>
      </w:r>
      <w:r>
        <w:rPr>
          <w:spacing w:val="-6"/>
          <w:u w:val="single" w:color="000000"/>
        </w:rPr>
        <w:t xml:space="preserve"> </w:t>
      </w:r>
      <w:r>
        <w:rPr>
          <w:u w:val="single" w:color="000000"/>
        </w:rPr>
        <w:t>9</w:t>
      </w:r>
      <w:r>
        <w:rPr>
          <w:spacing w:val="-2"/>
          <w:u w:val="single" w:color="000000"/>
        </w:rPr>
        <w:t xml:space="preserve"> </w:t>
      </w:r>
      <w:r>
        <w:rPr>
          <w:spacing w:val="-1"/>
        </w:rPr>
        <w:t>This</w:t>
      </w:r>
      <w:r>
        <w:rPr>
          <w:spacing w:val="-5"/>
        </w:rPr>
        <w:t xml:space="preserve"> </w:t>
      </w:r>
      <w:r>
        <w:t>item</w:t>
      </w:r>
      <w:r>
        <w:rPr>
          <w:spacing w:val="-4"/>
        </w:rPr>
        <w:t xml:space="preserve"> </w:t>
      </w:r>
      <w:r>
        <w:t>must</w:t>
      </w:r>
      <w:r>
        <w:rPr>
          <w:spacing w:val="-6"/>
        </w:rPr>
        <w:t xml:space="preserve"> </w:t>
      </w:r>
      <w:r>
        <w:t>be</w:t>
      </w:r>
      <w:r>
        <w:rPr>
          <w:spacing w:val="-5"/>
        </w:rPr>
        <w:t xml:space="preserve"> </w:t>
      </w:r>
      <w:r>
        <w:t>completed</w:t>
      </w:r>
      <w:r w:rsidR="003F4DFE">
        <w:t xml:space="preserve">.  </w:t>
      </w:r>
      <w:r>
        <w:t>Enter</w:t>
      </w:r>
      <w:r>
        <w:rPr>
          <w:spacing w:val="-5"/>
        </w:rPr>
        <w:t xml:space="preserve"> </w:t>
      </w:r>
      <w:r>
        <w:rPr>
          <w:spacing w:val="-1"/>
        </w:rPr>
        <w:t>‘Y’</w:t>
      </w:r>
      <w:r>
        <w:rPr>
          <w:spacing w:val="-3"/>
        </w:rPr>
        <w:t xml:space="preserve"> </w:t>
      </w:r>
      <w:r>
        <w:t>if</w:t>
      </w:r>
      <w:r>
        <w:rPr>
          <w:spacing w:val="-1"/>
        </w:rPr>
        <w:t xml:space="preserve"> </w:t>
      </w:r>
      <w:r>
        <w:rPr>
          <w:spacing w:val="-2"/>
        </w:rPr>
        <w:t xml:space="preserve">you </w:t>
      </w:r>
      <w:r>
        <w:rPr>
          <w:spacing w:val="-1"/>
        </w:rPr>
        <w:t>propose</w:t>
      </w:r>
      <w:r>
        <w:rPr>
          <w:spacing w:val="-3"/>
        </w:rPr>
        <w:t xml:space="preserve"> </w:t>
      </w:r>
      <w:r>
        <w:t>to</w:t>
      </w:r>
      <w:r>
        <w:rPr>
          <w:spacing w:val="-6"/>
        </w:rPr>
        <w:t xml:space="preserve"> </w:t>
      </w:r>
      <w:r>
        <w:rPr>
          <w:spacing w:val="-1"/>
        </w:rPr>
        <w:t>operate</w:t>
      </w:r>
      <w:r>
        <w:rPr>
          <w:spacing w:val="-2"/>
        </w:rPr>
        <w:t xml:space="preserve"> </w:t>
      </w:r>
      <w:r>
        <w:t>in</w:t>
      </w:r>
      <w:r>
        <w:rPr>
          <w:spacing w:val="-6"/>
        </w:rPr>
        <w:t xml:space="preserve"> </w:t>
      </w:r>
      <w:r>
        <w:t>a</w:t>
      </w:r>
      <w:r>
        <w:rPr>
          <w:spacing w:val="-3"/>
        </w:rPr>
        <w:t xml:space="preserve"> </w:t>
      </w:r>
      <w:r>
        <w:rPr>
          <w:spacing w:val="-1"/>
        </w:rPr>
        <w:t>Mexican</w:t>
      </w:r>
      <w:r>
        <w:rPr>
          <w:spacing w:val="-2"/>
        </w:rPr>
        <w:t xml:space="preserve"> </w:t>
      </w:r>
      <w:r>
        <w:rPr>
          <w:spacing w:val="-1"/>
        </w:rPr>
        <w:t>border</w:t>
      </w:r>
      <w:r>
        <w:rPr>
          <w:spacing w:val="-4"/>
        </w:rPr>
        <w:t xml:space="preserve"> </w:t>
      </w:r>
      <w:r>
        <w:t>area</w:t>
      </w:r>
      <w:r w:rsidR="003F4DFE">
        <w:t xml:space="preserve">.  </w:t>
      </w:r>
      <w:r>
        <w:rPr>
          <w:spacing w:val="-1"/>
        </w:rPr>
        <w:t>Otherwise,</w:t>
      </w:r>
      <w:r>
        <w:rPr>
          <w:spacing w:val="-3"/>
        </w:rPr>
        <w:t xml:space="preserve"> </w:t>
      </w:r>
      <w:r>
        <w:rPr>
          <w:spacing w:val="-1"/>
        </w:rPr>
        <w:t>enter</w:t>
      </w:r>
      <w:r>
        <w:rPr>
          <w:spacing w:val="-4"/>
        </w:rPr>
        <w:t xml:space="preserve"> </w:t>
      </w:r>
      <w:r>
        <w:rPr>
          <w:spacing w:val="-1"/>
        </w:rPr>
        <w:t>‘N’.</w:t>
      </w:r>
    </w:p>
    <w:p w:rsidR="00A05677" w:rsidRDefault="00EB45CB" w14:paraId="55956A3A" w14:textId="77777777">
      <w:pPr>
        <w:pStyle w:val="Heading3"/>
        <w:spacing w:before="146"/>
        <w:jc w:val="both"/>
        <w:rPr>
          <w:b w:val="0"/>
          <w:bCs w:val="0"/>
        </w:rPr>
      </w:pPr>
      <w:r>
        <w:rPr>
          <w:spacing w:val="-1"/>
        </w:rPr>
        <w:t>National</w:t>
      </w:r>
      <w:r>
        <w:rPr>
          <w:spacing w:val="-9"/>
        </w:rPr>
        <w:t xml:space="preserve"> </w:t>
      </w:r>
      <w:r>
        <w:rPr>
          <w:spacing w:val="-1"/>
        </w:rPr>
        <w:t>Environmental</w:t>
      </w:r>
      <w:r>
        <w:rPr>
          <w:spacing w:val="-9"/>
        </w:rPr>
        <w:t xml:space="preserve"> </w:t>
      </w:r>
      <w:r>
        <w:rPr>
          <w:spacing w:val="-1"/>
        </w:rPr>
        <w:t>Policy</w:t>
      </w:r>
      <w:r>
        <w:rPr>
          <w:spacing w:val="-12"/>
        </w:rPr>
        <w:t xml:space="preserve"> </w:t>
      </w:r>
      <w:r>
        <w:rPr>
          <w:spacing w:val="-2"/>
        </w:rPr>
        <w:t>Act</w:t>
      </w:r>
      <w:r>
        <w:rPr>
          <w:spacing w:val="-8"/>
        </w:rPr>
        <w:t xml:space="preserve"> </w:t>
      </w:r>
      <w:r>
        <w:rPr>
          <w:spacing w:val="-1"/>
        </w:rPr>
        <w:t>(NEPA)</w:t>
      </w:r>
    </w:p>
    <w:p w:rsidR="00A05677" w:rsidRDefault="00EB45CB" w14:paraId="60190EA2" w14:textId="58BFD0FB">
      <w:pPr>
        <w:pStyle w:val="BodyText"/>
        <w:spacing w:before="4"/>
        <w:ind w:right="114"/>
      </w:pPr>
      <w:r>
        <w:rPr>
          <w:u w:val="single" w:color="000000"/>
        </w:rPr>
        <w:t>Item</w:t>
      </w:r>
      <w:r>
        <w:rPr>
          <w:spacing w:val="-1"/>
          <w:u w:val="single" w:color="000000"/>
        </w:rPr>
        <w:t xml:space="preserve"> </w:t>
      </w:r>
      <w:r>
        <w:rPr>
          <w:u w:val="single" w:color="000000"/>
        </w:rPr>
        <w:t>10</w:t>
      </w:r>
      <w:r>
        <w:rPr>
          <w:spacing w:val="-1"/>
          <w:u w:val="single" w:color="000000"/>
        </w:rPr>
        <w:t xml:space="preserve"> </w:t>
      </w:r>
      <w:r>
        <w:rPr>
          <w:spacing w:val="-1"/>
        </w:rPr>
        <w:t>This</w:t>
      </w:r>
      <w:r>
        <w:t xml:space="preserve"> </w:t>
      </w:r>
      <w:r>
        <w:rPr>
          <w:spacing w:val="-1"/>
        </w:rPr>
        <w:t>item</w:t>
      </w:r>
      <w:r>
        <w:t xml:space="preserve"> must</w:t>
      </w:r>
      <w:r>
        <w:rPr>
          <w:spacing w:val="-1"/>
        </w:rPr>
        <w:t xml:space="preserve"> be</w:t>
      </w:r>
      <w:r>
        <w:t xml:space="preserve"> completed</w:t>
      </w:r>
      <w:r w:rsidR="003F4DFE">
        <w:t xml:space="preserve">.  </w:t>
      </w:r>
      <w:r>
        <w:rPr>
          <w:spacing w:val="-1"/>
        </w:rPr>
        <w:t>This</w:t>
      </w:r>
      <w:r>
        <w:t xml:space="preserve"> </w:t>
      </w:r>
      <w:r>
        <w:rPr>
          <w:spacing w:val="-1"/>
        </w:rPr>
        <w:t>item</w:t>
      </w:r>
      <w:r>
        <w:t xml:space="preserve"> </w:t>
      </w:r>
      <w:r>
        <w:rPr>
          <w:spacing w:val="-1"/>
        </w:rPr>
        <w:t>is</w:t>
      </w:r>
      <w:r>
        <w:t xml:space="preserve"> </w:t>
      </w:r>
      <w:r>
        <w:rPr>
          <w:spacing w:val="-1"/>
        </w:rPr>
        <w:t xml:space="preserve">required </w:t>
      </w:r>
      <w:r>
        <w:t>for</w:t>
      </w:r>
      <w:r>
        <w:rPr>
          <w:spacing w:val="-2"/>
        </w:rPr>
        <w:t xml:space="preserve"> </w:t>
      </w:r>
      <w:r>
        <w:rPr>
          <w:spacing w:val="-1"/>
        </w:rPr>
        <w:t>compliance</w:t>
      </w:r>
      <w:r>
        <w:rPr>
          <w:spacing w:val="2"/>
        </w:rPr>
        <w:t xml:space="preserve"> </w:t>
      </w:r>
      <w:r>
        <w:rPr>
          <w:spacing w:val="-1"/>
        </w:rPr>
        <w:t xml:space="preserve">with </w:t>
      </w:r>
      <w:r>
        <w:t>the</w:t>
      </w:r>
      <w:r>
        <w:rPr>
          <w:spacing w:val="2"/>
        </w:rPr>
        <w:t xml:space="preserve"> </w:t>
      </w:r>
      <w:r>
        <w:rPr>
          <w:spacing w:val="-1"/>
        </w:rPr>
        <w:t>National Environmental Policy</w:t>
      </w:r>
      <w:r>
        <w:rPr>
          <w:spacing w:val="-3"/>
        </w:rPr>
        <w:t xml:space="preserve"> </w:t>
      </w:r>
      <w:r>
        <w:t>Act</w:t>
      </w:r>
      <w:r>
        <w:rPr>
          <w:spacing w:val="-3"/>
        </w:rPr>
        <w:t xml:space="preserve"> </w:t>
      </w:r>
      <w:r>
        <w:t>of</w:t>
      </w:r>
      <w:r>
        <w:rPr>
          <w:spacing w:val="-1"/>
        </w:rPr>
        <w:t xml:space="preserve"> </w:t>
      </w:r>
      <w:r>
        <w:t>1969</w:t>
      </w:r>
      <w:r>
        <w:rPr>
          <w:spacing w:val="-1"/>
        </w:rPr>
        <w:t xml:space="preserve"> (NEPA),</w:t>
      </w:r>
      <w:r>
        <w:rPr>
          <w:spacing w:val="97"/>
          <w:w w:val="99"/>
        </w:rPr>
        <w:t xml:space="preserve"> </w:t>
      </w:r>
      <w:r>
        <w:t>as</w:t>
      </w:r>
      <w:r>
        <w:rPr>
          <w:spacing w:val="3"/>
        </w:rPr>
        <w:t xml:space="preserve"> </w:t>
      </w:r>
      <w:r>
        <w:rPr>
          <w:spacing w:val="-1"/>
        </w:rPr>
        <w:t>amended,</w:t>
      </w:r>
      <w:r>
        <w:rPr>
          <w:spacing w:val="6"/>
        </w:rPr>
        <w:t xml:space="preserve"> </w:t>
      </w:r>
      <w:r>
        <w:t>42</w:t>
      </w:r>
      <w:r>
        <w:rPr>
          <w:spacing w:val="5"/>
        </w:rPr>
        <w:t xml:space="preserve"> </w:t>
      </w:r>
      <w:r>
        <w:rPr>
          <w:spacing w:val="-1"/>
        </w:rPr>
        <w:t>U.S.C</w:t>
      </w:r>
      <w:r w:rsidR="00501151">
        <w:rPr>
          <w:spacing w:val="-1"/>
        </w:rPr>
        <w:t xml:space="preserve">. §§ </w:t>
      </w:r>
      <w:r>
        <w:rPr>
          <w:spacing w:val="-1"/>
        </w:rPr>
        <w:t>4321-4335</w:t>
      </w:r>
      <w:r w:rsidR="003F4DFE">
        <w:rPr>
          <w:spacing w:val="-1"/>
        </w:rPr>
        <w:t xml:space="preserve">.  </w:t>
      </w:r>
      <w:r>
        <w:rPr>
          <w:rFonts w:cs="Arial"/>
          <w:i/>
        </w:rPr>
        <w:t>See</w:t>
      </w:r>
      <w:r>
        <w:rPr>
          <w:rFonts w:cs="Arial"/>
          <w:i/>
          <w:spacing w:val="5"/>
        </w:rPr>
        <w:t xml:space="preserve"> </w:t>
      </w:r>
      <w:r>
        <w:rPr>
          <w:rFonts w:cs="Arial"/>
          <w:i/>
          <w:spacing w:val="-1"/>
        </w:rPr>
        <w:t>also</w:t>
      </w:r>
      <w:r>
        <w:rPr>
          <w:rFonts w:cs="Arial"/>
          <w:i/>
          <w:spacing w:val="6"/>
        </w:rPr>
        <w:t xml:space="preserve"> </w:t>
      </w:r>
      <w:r>
        <w:rPr>
          <w:spacing w:val="-1"/>
        </w:rPr>
        <w:t>Part</w:t>
      </w:r>
      <w:r>
        <w:rPr>
          <w:spacing w:val="2"/>
        </w:rPr>
        <w:t xml:space="preserve"> </w:t>
      </w:r>
      <w:r>
        <w:t>1,</w:t>
      </w:r>
      <w:r>
        <w:rPr>
          <w:spacing w:val="6"/>
        </w:rPr>
        <w:t xml:space="preserve"> </w:t>
      </w:r>
      <w:r>
        <w:rPr>
          <w:spacing w:val="-1"/>
        </w:rPr>
        <w:t>Subpart</w:t>
      </w:r>
      <w:r>
        <w:rPr>
          <w:spacing w:val="5"/>
        </w:rPr>
        <w:t xml:space="preserve"> </w:t>
      </w:r>
      <w:r>
        <w:t>I</w:t>
      </w:r>
      <w:r>
        <w:rPr>
          <w:spacing w:val="6"/>
        </w:rPr>
        <w:t xml:space="preserve"> </w:t>
      </w:r>
      <w:r>
        <w:rPr>
          <w:spacing w:val="-1"/>
        </w:rPr>
        <w:t>of</w:t>
      </w:r>
      <w:r>
        <w:rPr>
          <w:spacing w:val="5"/>
        </w:rPr>
        <w:t xml:space="preserve"> </w:t>
      </w:r>
      <w:r>
        <w:rPr>
          <w:spacing w:val="-1"/>
        </w:rPr>
        <w:t>the</w:t>
      </w:r>
      <w:r>
        <w:rPr>
          <w:spacing w:val="5"/>
        </w:rPr>
        <w:t xml:space="preserve"> </w:t>
      </w:r>
      <w:r>
        <w:rPr>
          <w:spacing w:val="-1"/>
        </w:rPr>
        <w:t>FCC</w:t>
      </w:r>
      <w:r>
        <w:rPr>
          <w:spacing w:val="5"/>
        </w:rPr>
        <w:t xml:space="preserve"> </w:t>
      </w:r>
      <w:r>
        <w:rPr>
          <w:spacing w:val="-1"/>
        </w:rPr>
        <w:t>rules</w:t>
      </w:r>
      <w:r>
        <w:rPr>
          <w:spacing w:val="5"/>
        </w:rPr>
        <w:t xml:space="preserve"> </w:t>
      </w:r>
      <w:r>
        <w:rPr>
          <w:spacing w:val="-1"/>
        </w:rPr>
        <w:t>(47</w:t>
      </w:r>
      <w:r>
        <w:rPr>
          <w:spacing w:val="6"/>
        </w:rPr>
        <w:t xml:space="preserve"> </w:t>
      </w:r>
      <w:r>
        <w:rPr>
          <w:spacing w:val="-1"/>
        </w:rPr>
        <w:t>CFR</w:t>
      </w:r>
      <w:r>
        <w:rPr>
          <w:spacing w:val="4"/>
        </w:rPr>
        <w:t xml:space="preserve"> </w:t>
      </w:r>
      <w:r>
        <w:t>1.1301</w:t>
      </w:r>
      <w:r>
        <w:rPr>
          <w:spacing w:val="6"/>
        </w:rPr>
        <w:t xml:space="preserve"> </w:t>
      </w:r>
      <w:r>
        <w:t>-</w:t>
      </w:r>
      <w:r>
        <w:rPr>
          <w:spacing w:val="2"/>
        </w:rPr>
        <w:t xml:space="preserve"> </w:t>
      </w:r>
      <w:r>
        <w:t>1.1319)</w:t>
      </w:r>
      <w:r w:rsidR="003F4DFE">
        <w:t xml:space="preserve">.  </w:t>
      </w:r>
      <w:r>
        <w:t>Enter</w:t>
      </w:r>
      <w:r>
        <w:rPr>
          <w:spacing w:val="3"/>
        </w:rPr>
        <w:t xml:space="preserve"> </w:t>
      </w:r>
      <w:r>
        <w:rPr>
          <w:spacing w:val="-1"/>
        </w:rPr>
        <w:t>Yes</w:t>
      </w:r>
      <w:r>
        <w:rPr>
          <w:spacing w:val="5"/>
        </w:rPr>
        <w:t xml:space="preserve"> </w:t>
      </w:r>
      <w:r>
        <w:rPr>
          <w:spacing w:val="-1"/>
        </w:rPr>
        <w:t>if</w:t>
      </w:r>
      <w:r>
        <w:rPr>
          <w:spacing w:val="7"/>
        </w:rPr>
        <w:t xml:space="preserve"> </w:t>
      </w:r>
      <w:r>
        <w:rPr>
          <w:spacing w:val="-1"/>
        </w:rPr>
        <w:t>an</w:t>
      </w:r>
      <w:r>
        <w:rPr>
          <w:spacing w:val="6"/>
        </w:rPr>
        <w:t xml:space="preserve"> </w:t>
      </w:r>
      <w:r>
        <w:rPr>
          <w:spacing w:val="-1"/>
        </w:rPr>
        <w:t>FCC</w:t>
      </w:r>
      <w:r>
        <w:rPr>
          <w:spacing w:val="4"/>
        </w:rPr>
        <w:t xml:space="preserve"> </w:t>
      </w:r>
      <w:r>
        <w:rPr>
          <w:spacing w:val="-1"/>
        </w:rPr>
        <w:t>grant</w:t>
      </w:r>
      <w:r>
        <w:rPr>
          <w:spacing w:val="83"/>
          <w:w w:val="99"/>
        </w:rPr>
        <w:t xml:space="preserve"> </w:t>
      </w:r>
      <w:r>
        <w:t xml:space="preserve">of </w:t>
      </w:r>
      <w:r>
        <w:rPr>
          <w:spacing w:val="-1"/>
        </w:rPr>
        <w:t>this</w:t>
      </w:r>
      <w:r>
        <w:t xml:space="preserve"> </w:t>
      </w:r>
      <w:r>
        <w:rPr>
          <w:spacing w:val="-1"/>
        </w:rPr>
        <w:t>application</w:t>
      </w:r>
      <w:r>
        <w:rPr>
          <w:spacing w:val="2"/>
        </w:rPr>
        <w:t xml:space="preserve"> </w:t>
      </w:r>
      <w:r>
        <w:rPr>
          <w:spacing w:val="-2"/>
        </w:rPr>
        <w:t>will</w:t>
      </w:r>
      <w:r>
        <w:rPr>
          <w:spacing w:val="-1"/>
        </w:rPr>
        <w:t xml:space="preserve"> have</w:t>
      </w:r>
      <w:r>
        <w:rPr>
          <w:spacing w:val="1"/>
        </w:rPr>
        <w:t xml:space="preserve"> </w:t>
      </w:r>
      <w:r>
        <w:t>a</w:t>
      </w:r>
      <w:r>
        <w:rPr>
          <w:spacing w:val="2"/>
        </w:rPr>
        <w:t xml:space="preserve"> </w:t>
      </w:r>
      <w:r>
        <w:rPr>
          <w:spacing w:val="-1"/>
        </w:rPr>
        <w:t>significant</w:t>
      </w:r>
      <w:r>
        <w:rPr>
          <w:spacing w:val="1"/>
        </w:rPr>
        <w:t xml:space="preserve"> </w:t>
      </w:r>
      <w:r>
        <w:rPr>
          <w:spacing w:val="-1"/>
        </w:rPr>
        <w:t>environmental</w:t>
      </w:r>
      <w:r>
        <w:rPr>
          <w:spacing w:val="2"/>
        </w:rPr>
        <w:t xml:space="preserve"> </w:t>
      </w:r>
      <w:r>
        <w:rPr>
          <w:spacing w:val="-1"/>
        </w:rPr>
        <w:t>effect</w:t>
      </w:r>
      <w:r w:rsidR="003F4DFE">
        <w:rPr>
          <w:spacing w:val="-1"/>
        </w:rPr>
        <w:t xml:space="preserve">.  </w:t>
      </w:r>
      <w:r>
        <w:rPr>
          <w:spacing w:val="-1"/>
        </w:rPr>
        <w:t>Section 1.1307</w:t>
      </w:r>
      <w:r>
        <w:rPr>
          <w:spacing w:val="-2"/>
        </w:rPr>
        <w:t xml:space="preserve"> </w:t>
      </w:r>
      <w:r>
        <w:t>of</w:t>
      </w:r>
      <w:r>
        <w:rPr>
          <w:spacing w:val="1"/>
        </w:rPr>
        <w:t xml:space="preserve"> </w:t>
      </w:r>
      <w:r>
        <w:rPr>
          <w:spacing w:val="-1"/>
        </w:rPr>
        <w:t>the</w:t>
      </w:r>
      <w:r>
        <w:rPr>
          <w:spacing w:val="2"/>
        </w:rPr>
        <w:t xml:space="preserve"> </w:t>
      </w:r>
      <w:r>
        <w:rPr>
          <w:spacing w:val="-1"/>
        </w:rPr>
        <w:t>FCC</w:t>
      </w:r>
      <w:r>
        <w:rPr>
          <w:spacing w:val="1"/>
        </w:rPr>
        <w:t xml:space="preserve"> </w:t>
      </w:r>
      <w:r>
        <w:rPr>
          <w:spacing w:val="-1"/>
        </w:rPr>
        <w:t>rules</w:t>
      </w:r>
      <w:r>
        <w:rPr>
          <w:spacing w:val="1"/>
        </w:rPr>
        <w:t xml:space="preserve"> </w:t>
      </w:r>
      <w:r>
        <w:rPr>
          <w:spacing w:val="-1"/>
        </w:rPr>
        <w:t>lists</w:t>
      </w:r>
      <w:r>
        <w:t xml:space="preserve"> </w:t>
      </w:r>
      <w:r>
        <w:rPr>
          <w:spacing w:val="-1"/>
        </w:rPr>
        <w:t>categories</w:t>
      </w:r>
      <w:r>
        <w:rPr>
          <w:spacing w:val="2"/>
        </w:rPr>
        <w:t xml:space="preserve"> </w:t>
      </w:r>
      <w:r>
        <w:rPr>
          <w:spacing w:val="-1"/>
        </w:rPr>
        <w:t>of</w:t>
      </w:r>
      <w:r>
        <w:rPr>
          <w:spacing w:val="1"/>
        </w:rPr>
        <w:t xml:space="preserve"> </w:t>
      </w:r>
      <w:r>
        <w:rPr>
          <w:spacing w:val="-1"/>
        </w:rPr>
        <w:t>environmental effects</w:t>
      </w:r>
      <w:r>
        <w:rPr>
          <w:spacing w:val="143"/>
          <w:w w:val="99"/>
        </w:rPr>
        <w:t xml:space="preserve"> </w:t>
      </w:r>
      <w:r>
        <w:t>for</w:t>
      </w:r>
      <w:r>
        <w:rPr>
          <w:spacing w:val="-6"/>
        </w:rPr>
        <w:t xml:space="preserve"> </w:t>
      </w:r>
      <w:r>
        <w:rPr>
          <w:spacing w:val="-1"/>
        </w:rPr>
        <w:t>which</w:t>
      </w:r>
      <w:r>
        <w:rPr>
          <w:spacing w:val="-5"/>
        </w:rPr>
        <w:t xml:space="preserve"> </w:t>
      </w:r>
      <w:r>
        <w:t>the</w:t>
      </w:r>
      <w:r>
        <w:rPr>
          <w:spacing w:val="-4"/>
        </w:rPr>
        <w:t xml:space="preserve"> </w:t>
      </w:r>
      <w:r>
        <w:rPr>
          <w:spacing w:val="-1"/>
        </w:rPr>
        <w:t>applicant</w:t>
      </w:r>
      <w:r>
        <w:rPr>
          <w:strike/>
          <w:spacing w:val="-1"/>
        </w:rPr>
        <w:t>s</w:t>
      </w:r>
      <w:r>
        <w:rPr>
          <w:strike/>
          <w:spacing w:val="-6"/>
        </w:rPr>
        <w:t xml:space="preserve"> </w:t>
      </w:r>
      <w:r>
        <w:t>must</w:t>
      </w:r>
      <w:r>
        <w:rPr>
          <w:spacing w:val="-6"/>
        </w:rPr>
        <w:t xml:space="preserve"> </w:t>
      </w:r>
      <w:r>
        <w:rPr>
          <w:spacing w:val="-1"/>
        </w:rPr>
        <w:t>file</w:t>
      </w:r>
      <w:r>
        <w:rPr>
          <w:spacing w:val="-5"/>
        </w:rPr>
        <w:t xml:space="preserve"> </w:t>
      </w:r>
      <w:r>
        <w:rPr>
          <w:spacing w:val="-1"/>
        </w:rPr>
        <w:t>an</w:t>
      </w:r>
      <w:r>
        <w:rPr>
          <w:spacing w:val="-4"/>
        </w:rPr>
        <w:t xml:space="preserve"> </w:t>
      </w:r>
      <w:r>
        <w:rPr>
          <w:spacing w:val="-1"/>
        </w:rPr>
        <w:t>environment</w:t>
      </w:r>
      <w:r>
        <w:rPr>
          <w:spacing w:val="-6"/>
        </w:rPr>
        <w:t xml:space="preserve"> </w:t>
      </w:r>
      <w:r>
        <w:rPr>
          <w:spacing w:val="-1"/>
        </w:rPr>
        <w:t>assessment</w:t>
      </w:r>
      <w:r w:rsidR="003F4DFE">
        <w:rPr>
          <w:spacing w:val="-1"/>
        </w:rPr>
        <w:t xml:space="preserve">.  </w:t>
      </w:r>
      <w:r>
        <w:rPr>
          <w:spacing w:val="-1"/>
        </w:rPr>
        <w:t>Otherwise,</w:t>
      </w:r>
      <w:r>
        <w:rPr>
          <w:spacing w:val="-3"/>
        </w:rPr>
        <w:t xml:space="preserve"> </w:t>
      </w:r>
      <w:r>
        <w:rPr>
          <w:spacing w:val="-1"/>
        </w:rPr>
        <w:t>enter</w:t>
      </w:r>
      <w:r>
        <w:rPr>
          <w:spacing w:val="-5"/>
        </w:rPr>
        <w:t xml:space="preserve"> </w:t>
      </w:r>
      <w:r>
        <w:rPr>
          <w:spacing w:val="-1"/>
        </w:rPr>
        <w:t>‘N’.</w:t>
      </w:r>
    </w:p>
    <w:p w:rsidR="00A05677" w:rsidRDefault="00A05677" w14:paraId="3C533558" w14:textId="77777777">
      <w:pPr>
        <w:spacing w:before="8"/>
        <w:rPr>
          <w:rFonts w:ascii="Arial" w:hAnsi="Arial" w:eastAsia="Arial" w:cs="Arial"/>
          <w:sz w:val="11"/>
          <w:szCs w:val="11"/>
        </w:rPr>
      </w:pPr>
    </w:p>
    <w:p w:rsidR="00A05677" w:rsidRDefault="00EB45CB" w14:paraId="5F32384D" w14:textId="0314DED6">
      <w:pPr>
        <w:pStyle w:val="BodyText"/>
        <w:spacing w:before="71"/>
      </w:pPr>
      <w:r>
        <w:rPr>
          <w:spacing w:val="-1"/>
        </w:rPr>
        <w:t>Examples</w:t>
      </w:r>
      <w:r>
        <w:rPr>
          <w:spacing w:val="-5"/>
        </w:rPr>
        <w:t xml:space="preserve"> </w:t>
      </w:r>
      <w:r>
        <w:t>of</w:t>
      </w:r>
      <w:r>
        <w:rPr>
          <w:spacing w:val="-7"/>
        </w:rPr>
        <w:t xml:space="preserve"> </w:t>
      </w:r>
      <w:r>
        <w:rPr>
          <w:spacing w:val="-1"/>
        </w:rPr>
        <w:t>facilities</w:t>
      </w:r>
      <w:r>
        <w:rPr>
          <w:spacing w:val="-4"/>
        </w:rPr>
        <w:t xml:space="preserve"> </w:t>
      </w:r>
      <w:r>
        <w:t>that</w:t>
      </w:r>
      <w:r>
        <w:rPr>
          <w:spacing w:val="-7"/>
        </w:rPr>
        <w:t xml:space="preserve"> </w:t>
      </w:r>
      <w:r>
        <w:t>may</w:t>
      </w:r>
      <w:r>
        <w:rPr>
          <w:spacing w:val="-8"/>
        </w:rPr>
        <w:t xml:space="preserve"> </w:t>
      </w:r>
      <w:r>
        <w:rPr>
          <w:spacing w:val="-1"/>
        </w:rPr>
        <w:t>have</w:t>
      </w:r>
      <w:r>
        <w:rPr>
          <w:spacing w:val="-5"/>
        </w:rPr>
        <w:t xml:space="preserve"> </w:t>
      </w:r>
      <w:r>
        <w:t>a</w:t>
      </w:r>
      <w:r>
        <w:rPr>
          <w:spacing w:val="-6"/>
        </w:rPr>
        <w:t xml:space="preserve"> </w:t>
      </w:r>
      <w:r>
        <w:rPr>
          <w:spacing w:val="-1"/>
        </w:rPr>
        <w:t>significant</w:t>
      </w:r>
      <w:r>
        <w:rPr>
          <w:spacing w:val="-6"/>
        </w:rPr>
        <w:t xml:space="preserve"> </w:t>
      </w:r>
      <w:r>
        <w:rPr>
          <w:spacing w:val="-1"/>
        </w:rPr>
        <w:t>effect</w:t>
      </w:r>
      <w:r>
        <w:rPr>
          <w:spacing w:val="-5"/>
        </w:rPr>
        <w:t xml:space="preserve"> </w:t>
      </w:r>
      <w:r>
        <w:t>on</w:t>
      </w:r>
      <w:r>
        <w:rPr>
          <w:spacing w:val="-7"/>
        </w:rPr>
        <w:t xml:space="preserve"> </w:t>
      </w:r>
      <w:r>
        <w:rPr>
          <w:spacing w:val="-1"/>
        </w:rPr>
        <w:t>the</w:t>
      </w:r>
      <w:r>
        <w:rPr>
          <w:spacing w:val="-4"/>
        </w:rPr>
        <w:t xml:space="preserve"> </w:t>
      </w:r>
      <w:r>
        <w:rPr>
          <w:spacing w:val="-1"/>
        </w:rPr>
        <w:t>environment</w:t>
      </w:r>
      <w:r>
        <w:rPr>
          <w:spacing w:val="-7"/>
        </w:rPr>
        <w:t xml:space="preserve"> </w:t>
      </w:r>
      <w:r>
        <w:rPr>
          <w:spacing w:val="-1"/>
        </w:rPr>
        <w:t>include:</w:t>
      </w:r>
    </w:p>
    <w:p w:rsidR="00A05677" w:rsidRDefault="00A05677" w14:paraId="24A6B8D1" w14:textId="77777777">
      <w:pPr>
        <w:spacing w:before="10"/>
        <w:rPr>
          <w:rFonts w:ascii="Arial" w:hAnsi="Arial" w:eastAsia="Arial" w:cs="Arial"/>
          <w:sz w:val="17"/>
          <w:szCs w:val="17"/>
        </w:rPr>
      </w:pPr>
    </w:p>
    <w:p w:rsidR="00A05677" w:rsidRDefault="00EB45CB" w14:paraId="2B0CF169" w14:textId="77777777">
      <w:pPr>
        <w:pStyle w:val="BodyText"/>
        <w:numPr>
          <w:ilvl w:val="0"/>
          <w:numId w:val="2"/>
        </w:numPr>
        <w:tabs>
          <w:tab w:val="left" w:pos="1380"/>
        </w:tabs>
        <w:ind w:right="324" w:hanging="359"/>
      </w:pPr>
      <w:r>
        <w:t>An</w:t>
      </w:r>
      <w:r>
        <w:rPr>
          <w:spacing w:val="-4"/>
        </w:rPr>
        <w:t xml:space="preserve"> </w:t>
      </w:r>
      <w:r>
        <w:rPr>
          <w:spacing w:val="-1"/>
        </w:rPr>
        <w:t>antenna</w:t>
      </w:r>
      <w:r>
        <w:rPr>
          <w:spacing w:val="-7"/>
        </w:rPr>
        <w:t xml:space="preserve"> </w:t>
      </w:r>
      <w:r>
        <w:rPr>
          <w:spacing w:val="-1"/>
        </w:rPr>
        <w:t>structure</w:t>
      </w:r>
      <w:r>
        <w:rPr>
          <w:spacing w:val="-6"/>
        </w:rPr>
        <w:t xml:space="preserve"> </w:t>
      </w:r>
      <w:r>
        <w:rPr>
          <w:spacing w:val="-1"/>
        </w:rPr>
        <w:t>located</w:t>
      </w:r>
      <w:r>
        <w:rPr>
          <w:spacing w:val="-4"/>
        </w:rPr>
        <w:t xml:space="preserve"> </w:t>
      </w:r>
      <w:r>
        <w:rPr>
          <w:spacing w:val="-1"/>
        </w:rPr>
        <w:t>in</w:t>
      </w:r>
      <w:r>
        <w:rPr>
          <w:spacing w:val="-3"/>
        </w:rPr>
        <w:t xml:space="preserve"> </w:t>
      </w:r>
      <w:r>
        <w:t>a</w:t>
      </w:r>
      <w:r>
        <w:rPr>
          <w:spacing w:val="-4"/>
        </w:rPr>
        <w:t xml:space="preserve"> </w:t>
      </w:r>
      <w:r>
        <w:rPr>
          <w:spacing w:val="-1"/>
        </w:rPr>
        <w:t>residential</w:t>
      </w:r>
      <w:r>
        <w:rPr>
          <w:spacing w:val="-4"/>
        </w:rPr>
        <w:t xml:space="preserve"> </w:t>
      </w:r>
      <w:r>
        <w:t>area</w:t>
      </w:r>
      <w:r>
        <w:rPr>
          <w:spacing w:val="-3"/>
        </w:rPr>
        <w:t xml:space="preserve"> </w:t>
      </w:r>
      <w:r>
        <w:rPr>
          <w:spacing w:val="-1"/>
        </w:rPr>
        <w:t>(as</w:t>
      </w:r>
      <w:r>
        <w:rPr>
          <w:spacing w:val="-4"/>
        </w:rPr>
        <w:t xml:space="preserve"> </w:t>
      </w:r>
      <w:r>
        <w:rPr>
          <w:spacing w:val="-1"/>
        </w:rPr>
        <w:t>defined</w:t>
      </w:r>
      <w:r>
        <w:rPr>
          <w:spacing w:val="-4"/>
        </w:rPr>
        <w:t xml:space="preserve"> </w:t>
      </w:r>
      <w:r>
        <w:t>by</w:t>
      </w:r>
      <w:r>
        <w:rPr>
          <w:spacing w:val="-5"/>
        </w:rPr>
        <w:t xml:space="preserve"> </w:t>
      </w:r>
      <w:r>
        <w:rPr>
          <w:spacing w:val="-1"/>
        </w:rPr>
        <w:t>applicable</w:t>
      </w:r>
      <w:r>
        <w:rPr>
          <w:spacing w:val="-4"/>
        </w:rPr>
        <w:t xml:space="preserve"> </w:t>
      </w:r>
      <w:r>
        <w:rPr>
          <w:spacing w:val="-1"/>
        </w:rPr>
        <w:t>zoning</w:t>
      </w:r>
      <w:r>
        <w:rPr>
          <w:spacing w:val="-4"/>
        </w:rPr>
        <w:t xml:space="preserve"> </w:t>
      </w:r>
      <w:r>
        <w:rPr>
          <w:spacing w:val="-1"/>
        </w:rPr>
        <w:t>laws)</w:t>
      </w:r>
      <w:r>
        <w:rPr>
          <w:spacing w:val="-4"/>
        </w:rPr>
        <w:t xml:space="preserve"> </w:t>
      </w:r>
      <w:r>
        <w:t>that</w:t>
      </w:r>
      <w:r>
        <w:rPr>
          <w:spacing w:val="-2"/>
        </w:rPr>
        <w:t xml:space="preserve"> will</w:t>
      </w:r>
      <w:r>
        <w:rPr>
          <w:spacing w:val="-4"/>
        </w:rPr>
        <w:t xml:space="preserve"> </w:t>
      </w:r>
      <w:r>
        <w:rPr>
          <w:spacing w:val="-1"/>
        </w:rPr>
        <w:t>utilize</w:t>
      </w:r>
      <w:r>
        <w:rPr>
          <w:spacing w:val="-4"/>
        </w:rPr>
        <w:t xml:space="preserve"> </w:t>
      </w:r>
      <w:r>
        <w:rPr>
          <w:spacing w:val="-1"/>
        </w:rPr>
        <w:t>high</w:t>
      </w:r>
      <w:r>
        <w:rPr>
          <w:spacing w:val="-3"/>
        </w:rPr>
        <w:t xml:space="preserve"> </w:t>
      </w:r>
      <w:r>
        <w:rPr>
          <w:spacing w:val="-1"/>
        </w:rPr>
        <w:t>intensity</w:t>
      </w:r>
      <w:r>
        <w:rPr>
          <w:spacing w:val="109"/>
          <w:w w:val="99"/>
        </w:rPr>
        <w:t xml:space="preserve"> </w:t>
      </w:r>
      <w:r>
        <w:rPr>
          <w:spacing w:val="-1"/>
        </w:rPr>
        <w:t>aviation</w:t>
      </w:r>
      <w:r>
        <w:rPr>
          <w:spacing w:val="-10"/>
        </w:rPr>
        <w:t xml:space="preserve"> </w:t>
      </w:r>
      <w:r>
        <w:rPr>
          <w:spacing w:val="-1"/>
        </w:rPr>
        <w:t>obstruction</w:t>
      </w:r>
      <w:r>
        <w:rPr>
          <w:spacing w:val="-9"/>
        </w:rPr>
        <w:t xml:space="preserve"> </w:t>
      </w:r>
      <w:r>
        <w:rPr>
          <w:spacing w:val="-1"/>
        </w:rPr>
        <w:t>lighting</w:t>
      </w:r>
    </w:p>
    <w:p w:rsidR="00A05677" w:rsidRDefault="00EB45CB" w14:paraId="2A960790" w14:textId="77777777">
      <w:pPr>
        <w:pStyle w:val="BodyText"/>
        <w:numPr>
          <w:ilvl w:val="0"/>
          <w:numId w:val="2"/>
        </w:numPr>
        <w:tabs>
          <w:tab w:val="left" w:pos="1380"/>
        </w:tabs>
        <w:spacing w:line="216" w:lineRule="exact"/>
      </w:pPr>
      <w:r>
        <w:t>A</w:t>
      </w:r>
      <w:r>
        <w:rPr>
          <w:spacing w:val="-6"/>
        </w:rPr>
        <w:t xml:space="preserve"> </w:t>
      </w:r>
      <w:r>
        <w:t>facility</w:t>
      </w:r>
      <w:r>
        <w:rPr>
          <w:spacing w:val="-9"/>
        </w:rPr>
        <w:t xml:space="preserve"> </w:t>
      </w:r>
      <w:r>
        <w:rPr>
          <w:spacing w:val="-1"/>
        </w:rPr>
        <w:t>located</w:t>
      </w:r>
      <w:r>
        <w:rPr>
          <w:spacing w:val="-5"/>
        </w:rPr>
        <w:t xml:space="preserve"> </w:t>
      </w:r>
      <w:r>
        <w:t>in</w:t>
      </w:r>
      <w:r>
        <w:rPr>
          <w:spacing w:val="-7"/>
        </w:rPr>
        <w:t xml:space="preserve"> </w:t>
      </w:r>
      <w:r>
        <w:t>an</w:t>
      </w:r>
      <w:r>
        <w:rPr>
          <w:spacing w:val="-7"/>
        </w:rPr>
        <w:t xml:space="preserve"> </w:t>
      </w:r>
      <w:r>
        <w:rPr>
          <w:spacing w:val="-1"/>
        </w:rPr>
        <w:t>officially</w:t>
      </w:r>
      <w:r>
        <w:rPr>
          <w:spacing w:val="-10"/>
        </w:rPr>
        <w:t xml:space="preserve"> </w:t>
      </w:r>
      <w:r>
        <w:rPr>
          <w:spacing w:val="-1"/>
        </w:rPr>
        <w:t>designated</w:t>
      </w:r>
      <w:r>
        <w:rPr>
          <w:spacing w:val="-2"/>
        </w:rPr>
        <w:t xml:space="preserve"> </w:t>
      </w:r>
      <w:r>
        <w:rPr>
          <w:spacing w:val="-1"/>
        </w:rPr>
        <w:t>wilderness</w:t>
      </w:r>
      <w:r>
        <w:rPr>
          <w:spacing w:val="-7"/>
        </w:rPr>
        <w:t xml:space="preserve"> </w:t>
      </w:r>
      <w:r>
        <w:t>area,</w:t>
      </w:r>
      <w:r>
        <w:rPr>
          <w:spacing w:val="-5"/>
        </w:rPr>
        <w:t xml:space="preserve"> </w:t>
      </w:r>
      <w:r>
        <w:rPr>
          <w:spacing w:val="-1"/>
        </w:rPr>
        <w:t>wildlife</w:t>
      </w:r>
      <w:r>
        <w:rPr>
          <w:spacing w:val="-5"/>
        </w:rPr>
        <w:t xml:space="preserve"> </w:t>
      </w:r>
      <w:r>
        <w:rPr>
          <w:spacing w:val="-1"/>
        </w:rPr>
        <w:t>preserve,</w:t>
      </w:r>
      <w:r>
        <w:rPr>
          <w:spacing w:val="-6"/>
        </w:rPr>
        <w:t xml:space="preserve"> </w:t>
      </w:r>
      <w:r>
        <w:t>or</w:t>
      </w:r>
      <w:r>
        <w:rPr>
          <w:spacing w:val="-7"/>
        </w:rPr>
        <w:t xml:space="preserve"> </w:t>
      </w:r>
      <w:r>
        <w:rPr>
          <w:spacing w:val="-1"/>
        </w:rPr>
        <w:t>floodplain</w:t>
      </w:r>
    </w:p>
    <w:p w:rsidR="00A05677" w:rsidRDefault="00EB45CB" w14:paraId="58ACDE8D" w14:textId="77777777">
      <w:pPr>
        <w:pStyle w:val="BodyText"/>
        <w:numPr>
          <w:ilvl w:val="0"/>
          <w:numId w:val="2"/>
        </w:numPr>
        <w:tabs>
          <w:tab w:val="left" w:pos="1380"/>
        </w:tabs>
        <w:spacing w:line="219" w:lineRule="exact"/>
      </w:pPr>
      <w:r>
        <w:t>A</w:t>
      </w:r>
      <w:r>
        <w:rPr>
          <w:spacing w:val="-5"/>
        </w:rPr>
        <w:t xml:space="preserve"> </w:t>
      </w:r>
      <w:r>
        <w:t>facility</w:t>
      </w:r>
      <w:r>
        <w:rPr>
          <w:spacing w:val="-8"/>
        </w:rPr>
        <w:t xml:space="preserve"> </w:t>
      </w:r>
      <w:r>
        <w:t>that</w:t>
      </w:r>
      <w:r>
        <w:rPr>
          <w:spacing w:val="-7"/>
        </w:rPr>
        <w:t xml:space="preserve"> </w:t>
      </w:r>
      <w:r>
        <w:rPr>
          <w:spacing w:val="-1"/>
        </w:rPr>
        <w:t>affects</w:t>
      </w:r>
      <w:r>
        <w:rPr>
          <w:spacing w:val="-3"/>
        </w:rPr>
        <w:t xml:space="preserve"> </w:t>
      </w:r>
      <w:r>
        <w:t>a</w:t>
      </w:r>
      <w:r>
        <w:rPr>
          <w:spacing w:val="-7"/>
        </w:rPr>
        <w:t xml:space="preserve"> </w:t>
      </w:r>
      <w:r>
        <w:t>site</w:t>
      </w:r>
      <w:r>
        <w:rPr>
          <w:spacing w:val="-6"/>
        </w:rPr>
        <w:t xml:space="preserve"> </w:t>
      </w:r>
      <w:r>
        <w:rPr>
          <w:spacing w:val="-1"/>
        </w:rPr>
        <w:t>significant</w:t>
      </w:r>
      <w:r>
        <w:rPr>
          <w:spacing w:val="-5"/>
        </w:rPr>
        <w:t xml:space="preserve"> </w:t>
      </w:r>
      <w:r>
        <w:rPr>
          <w:spacing w:val="-1"/>
        </w:rPr>
        <w:t>in</w:t>
      </w:r>
      <w:r>
        <w:rPr>
          <w:spacing w:val="-3"/>
        </w:rPr>
        <w:t xml:space="preserve"> </w:t>
      </w:r>
      <w:r>
        <w:rPr>
          <w:spacing w:val="-1"/>
        </w:rPr>
        <w:t>American</w:t>
      </w:r>
      <w:r>
        <w:rPr>
          <w:spacing w:val="-4"/>
        </w:rPr>
        <w:t xml:space="preserve"> </w:t>
      </w:r>
      <w:r>
        <w:rPr>
          <w:spacing w:val="-1"/>
        </w:rPr>
        <w:t>history</w:t>
      </w:r>
    </w:p>
    <w:p w:rsidR="00A05677" w:rsidRDefault="00EB45CB" w14:paraId="7AE2ACBF" w14:textId="77777777">
      <w:pPr>
        <w:pStyle w:val="BodyText"/>
        <w:numPr>
          <w:ilvl w:val="0"/>
          <w:numId w:val="2"/>
        </w:numPr>
        <w:tabs>
          <w:tab w:val="left" w:pos="1380"/>
        </w:tabs>
      </w:pPr>
      <w:r>
        <w:t>A</w:t>
      </w:r>
      <w:r>
        <w:rPr>
          <w:spacing w:val="-7"/>
        </w:rPr>
        <w:t xml:space="preserve"> </w:t>
      </w:r>
      <w:r>
        <w:t>facility</w:t>
      </w:r>
      <w:r>
        <w:rPr>
          <w:spacing w:val="-7"/>
        </w:rPr>
        <w:t xml:space="preserve"> </w:t>
      </w:r>
      <w:r>
        <w:rPr>
          <w:spacing w:val="-1"/>
        </w:rPr>
        <w:t>whose</w:t>
      </w:r>
      <w:r>
        <w:rPr>
          <w:spacing w:val="-5"/>
        </w:rPr>
        <w:t xml:space="preserve"> </w:t>
      </w:r>
      <w:r>
        <w:rPr>
          <w:spacing w:val="-1"/>
        </w:rPr>
        <w:t>construction</w:t>
      </w:r>
      <w:r>
        <w:rPr>
          <w:spacing w:val="-5"/>
        </w:rPr>
        <w:t xml:space="preserve"> </w:t>
      </w:r>
      <w:r>
        <w:rPr>
          <w:spacing w:val="-1"/>
        </w:rPr>
        <w:t>involves</w:t>
      </w:r>
      <w:r>
        <w:rPr>
          <w:spacing w:val="-5"/>
        </w:rPr>
        <w:t xml:space="preserve"> </w:t>
      </w:r>
      <w:r>
        <w:rPr>
          <w:spacing w:val="-1"/>
        </w:rPr>
        <w:t>extensive</w:t>
      </w:r>
      <w:r>
        <w:rPr>
          <w:spacing w:val="-6"/>
        </w:rPr>
        <w:t xml:space="preserve"> </w:t>
      </w:r>
      <w:r>
        <w:rPr>
          <w:spacing w:val="-1"/>
        </w:rPr>
        <w:t>changes</w:t>
      </w:r>
      <w:r>
        <w:rPr>
          <w:spacing w:val="-7"/>
        </w:rPr>
        <w:t xml:space="preserve"> </w:t>
      </w:r>
      <w:r>
        <w:t>in</w:t>
      </w:r>
      <w:r>
        <w:rPr>
          <w:spacing w:val="-5"/>
        </w:rPr>
        <w:t xml:space="preserve"> </w:t>
      </w:r>
      <w:r>
        <w:rPr>
          <w:spacing w:val="-1"/>
        </w:rPr>
        <w:t>surface</w:t>
      </w:r>
      <w:r>
        <w:rPr>
          <w:spacing w:val="-5"/>
        </w:rPr>
        <w:t xml:space="preserve"> </w:t>
      </w:r>
      <w:r>
        <w:rPr>
          <w:spacing w:val="-1"/>
        </w:rPr>
        <w:t>features</w:t>
      </w:r>
    </w:p>
    <w:p w:rsidR="00A05677" w:rsidRDefault="00EB45CB" w14:paraId="650A204F" w14:textId="77777777">
      <w:pPr>
        <w:pStyle w:val="BodyText"/>
        <w:numPr>
          <w:ilvl w:val="0"/>
          <w:numId w:val="2"/>
        </w:numPr>
        <w:tabs>
          <w:tab w:val="left" w:pos="1380"/>
        </w:tabs>
        <w:ind w:right="324"/>
      </w:pPr>
      <w:r>
        <w:rPr>
          <w:spacing w:val="-1"/>
        </w:rPr>
        <w:t>Facilities,</w:t>
      </w:r>
      <w:r>
        <w:rPr>
          <w:spacing w:val="-8"/>
        </w:rPr>
        <w:t xml:space="preserve"> </w:t>
      </w:r>
      <w:r>
        <w:rPr>
          <w:spacing w:val="-1"/>
        </w:rPr>
        <w:t>operations,</w:t>
      </w:r>
      <w:r>
        <w:rPr>
          <w:spacing w:val="-5"/>
        </w:rPr>
        <w:t xml:space="preserve"> </w:t>
      </w:r>
      <w:r>
        <w:t>or</w:t>
      </w:r>
      <w:r>
        <w:rPr>
          <w:spacing w:val="-6"/>
        </w:rPr>
        <w:t xml:space="preserve"> </w:t>
      </w:r>
      <w:r>
        <w:rPr>
          <w:spacing w:val="-1"/>
        </w:rPr>
        <w:t>transmitters</w:t>
      </w:r>
      <w:r>
        <w:rPr>
          <w:spacing w:val="-6"/>
        </w:rPr>
        <w:t xml:space="preserve"> </w:t>
      </w:r>
      <w:r>
        <w:t>that</w:t>
      </w:r>
      <w:r>
        <w:rPr>
          <w:spacing w:val="-5"/>
        </w:rPr>
        <w:t xml:space="preserve"> </w:t>
      </w:r>
      <w:r>
        <w:rPr>
          <w:spacing w:val="-1"/>
        </w:rPr>
        <w:t>would</w:t>
      </w:r>
      <w:r>
        <w:rPr>
          <w:spacing w:val="-8"/>
        </w:rPr>
        <w:t xml:space="preserve"> </w:t>
      </w:r>
      <w:r>
        <w:rPr>
          <w:spacing w:val="-1"/>
        </w:rPr>
        <w:t>cause</w:t>
      </w:r>
      <w:r>
        <w:rPr>
          <w:spacing w:val="-4"/>
        </w:rPr>
        <w:t xml:space="preserve"> </w:t>
      </w:r>
      <w:r>
        <w:rPr>
          <w:spacing w:val="-1"/>
        </w:rPr>
        <w:t>human</w:t>
      </w:r>
      <w:r>
        <w:rPr>
          <w:spacing w:val="-5"/>
        </w:rPr>
        <w:t xml:space="preserve"> </w:t>
      </w:r>
      <w:r>
        <w:rPr>
          <w:spacing w:val="-1"/>
        </w:rPr>
        <w:t>exposure</w:t>
      </w:r>
      <w:r>
        <w:rPr>
          <w:spacing w:val="-4"/>
        </w:rPr>
        <w:t xml:space="preserve"> </w:t>
      </w:r>
      <w:r>
        <w:t>to</w:t>
      </w:r>
      <w:r>
        <w:rPr>
          <w:spacing w:val="-5"/>
        </w:rPr>
        <w:t xml:space="preserve"> </w:t>
      </w:r>
      <w:r>
        <w:rPr>
          <w:spacing w:val="-1"/>
        </w:rPr>
        <w:t>levels</w:t>
      </w:r>
      <w:r>
        <w:rPr>
          <w:spacing w:val="-6"/>
        </w:rPr>
        <w:t xml:space="preserve"> </w:t>
      </w:r>
      <w:r>
        <w:t>of</w:t>
      </w:r>
      <w:r>
        <w:rPr>
          <w:spacing w:val="-5"/>
        </w:rPr>
        <w:t xml:space="preserve"> </w:t>
      </w:r>
      <w:r>
        <w:rPr>
          <w:spacing w:val="-1"/>
        </w:rPr>
        <w:t>radio</w:t>
      </w:r>
      <w:r>
        <w:rPr>
          <w:spacing w:val="-5"/>
        </w:rPr>
        <w:t xml:space="preserve"> </w:t>
      </w:r>
      <w:r>
        <w:rPr>
          <w:spacing w:val="-1"/>
        </w:rPr>
        <w:t>frequency</w:t>
      </w:r>
      <w:r>
        <w:rPr>
          <w:spacing w:val="-9"/>
        </w:rPr>
        <w:t xml:space="preserve"> </w:t>
      </w:r>
      <w:r>
        <w:rPr>
          <w:spacing w:val="-1"/>
        </w:rPr>
        <w:t>radiation</w:t>
      </w:r>
      <w:r>
        <w:rPr>
          <w:spacing w:val="-4"/>
        </w:rPr>
        <w:t xml:space="preserve"> </w:t>
      </w:r>
      <w:r>
        <w:t>in</w:t>
      </w:r>
      <w:r>
        <w:rPr>
          <w:spacing w:val="-8"/>
        </w:rPr>
        <w:t xml:space="preserve"> </w:t>
      </w:r>
      <w:r>
        <w:rPr>
          <w:spacing w:val="-1"/>
        </w:rPr>
        <w:t>excess</w:t>
      </w:r>
      <w:r>
        <w:rPr>
          <w:spacing w:val="115"/>
          <w:w w:val="99"/>
        </w:rPr>
        <w:t xml:space="preserve"> </w:t>
      </w:r>
      <w:r>
        <w:t>of</w:t>
      </w:r>
      <w:r>
        <w:rPr>
          <w:spacing w:val="-4"/>
        </w:rPr>
        <w:t xml:space="preserve"> </w:t>
      </w:r>
      <w:r>
        <w:t>the</w:t>
      </w:r>
      <w:r>
        <w:rPr>
          <w:spacing w:val="-6"/>
        </w:rPr>
        <w:t xml:space="preserve"> </w:t>
      </w:r>
      <w:r>
        <w:rPr>
          <w:spacing w:val="-1"/>
        </w:rPr>
        <w:t>limits</w:t>
      </w:r>
      <w:r>
        <w:rPr>
          <w:spacing w:val="-3"/>
        </w:rPr>
        <w:t xml:space="preserve"> </w:t>
      </w:r>
      <w:r>
        <w:rPr>
          <w:spacing w:val="-1"/>
        </w:rPr>
        <w:t>as</w:t>
      </w:r>
      <w:r>
        <w:rPr>
          <w:spacing w:val="-3"/>
        </w:rPr>
        <w:t xml:space="preserve"> </w:t>
      </w:r>
      <w:r>
        <w:rPr>
          <w:spacing w:val="-1"/>
        </w:rPr>
        <w:t>detailed</w:t>
      </w:r>
      <w:r>
        <w:rPr>
          <w:spacing w:val="-4"/>
        </w:rPr>
        <w:t xml:space="preserve"> </w:t>
      </w:r>
      <w:r>
        <w:t>in</w:t>
      </w:r>
      <w:r>
        <w:rPr>
          <w:spacing w:val="-3"/>
        </w:rPr>
        <w:t xml:space="preserve"> </w:t>
      </w:r>
      <w:r>
        <w:t>§</w:t>
      </w:r>
      <w:r>
        <w:rPr>
          <w:spacing w:val="-5"/>
        </w:rPr>
        <w:t xml:space="preserve"> </w:t>
      </w:r>
      <w:r>
        <w:rPr>
          <w:spacing w:val="-1"/>
        </w:rPr>
        <w:t>1.1310</w:t>
      </w:r>
      <w:r>
        <w:rPr>
          <w:spacing w:val="-3"/>
        </w:rPr>
        <w:t xml:space="preserve"> </w:t>
      </w:r>
      <w:r>
        <w:t>of</w:t>
      </w:r>
      <w:r>
        <w:rPr>
          <w:spacing w:val="-6"/>
        </w:rPr>
        <w:t xml:space="preserve"> </w:t>
      </w:r>
      <w:r>
        <w:t>the</w:t>
      </w:r>
      <w:r>
        <w:rPr>
          <w:spacing w:val="-3"/>
        </w:rPr>
        <w:t xml:space="preserve"> </w:t>
      </w:r>
      <w:r>
        <w:rPr>
          <w:spacing w:val="-1"/>
        </w:rPr>
        <w:t>Commission's</w:t>
      </w:r>
      <w:r>
        <w:rPr>
          <w:spacing w:val="-3"/>
        </w:rPr>
        <w:t xml:space="preserve"> </w:t>
      </w:r>
      <w:r>
        <w:rPr>
          <w:spacing w:val="-1"/>
        </w:rPr>
        <w:t>Rules</w:t>
      </w:r>
    </w:p>
    <w:p w:rsidR="00A05677" w:rsidRDefault="00A05677" w14:paraId="50865987" w14:textId="77777777">
      <w:pPr>
        <w:spacing w:before="6"/>
        <w:rPr>
          <w:rFonts w:ascii="Arial" w:hAnsi="Arial" w:eastAsia="Arial" w:cs="Arial"/>
          <w:sz w:val="17"/>
          <w:szCs w:val="17"/>
        </w:rPr>
      </w:pPr>
    </w:p>
    <w:p w:rsidR="00A05677" w:rsidRDefault="00EB45CB" w14:paraId="4D258049" w14:textId="77777777">
      <w:pPr>
        <w:pStyle w:val="Heading3"/>
        <w:rPr>
          <w:b w:val="0"/>
          <w:bCs w:val="0"/>
        </w:rPr>
      </w:pPr>
      <w:r>
        <w:rPr>
          <w:spacing w:val="-1"/>
        </w:rPr>
        <w:t>Quiet</w:t>
      </w:r>
      <w:r>
        <w:rPr>
          <w:spacing w:val="-9"/>
        </w:rPr>
        <w:t xml:space="preserve"> </w:t>
      </w:r>
      <w:r>
        <w:t>Zone</w:t>
      </w:r>
    </w:p>
    <w:p w:rsidR="00A05677" w:rsidRDefault="00EB45CB" w14:paraId="32B74E1B" w14:textId="745FAC8C">
      <w:pPr>
        <w:pStyle w:val="BodyText"/>
        <w:spacing w:before="12" w:line="204" w:lineRule="exact"/>
        <w:ind w:right="135"/>
      </w:pPr>
      <w:r>
        <w:rPr>
          <w:u w:val="single" w:color="000000"/>
        </w:rPr>
        <w:t>Item</w:t>
      </w:r>
      <w:r>
        <w:rPr>
          <w:spacing w:val="-6"/>
          <w:u w:val="single" w:color="000000"/>
        </w:rPr>
        <w:t xml:space="preserve"> </w:t>
      </w:r>
      <w:r>
        <w:rPr>
          <w:u w:val="single" w:color="000000"/>
        </w:rPr>
        <w:t>11a</w:t>
      </w:r>
      <w:r>
        <w:rPr>
          <w:spacing w:val="-3"/>
          <w:u w:val="single" w:color="000000"/>
        </w:rPr>
        <w:t xml:space="preserve"> </w:t>
      </w:r>
      <w:r>
        <w:rPr>
          <w:spacing w:val="-1"/>
        </w:rPr>
        <w:t>Applicants</w:t>
      </w:r>
      <w:r>
        <w:rPr>
          <w:spacing w:val="-4"/>
        </w:rPr>
        <w:t xml:space="preserve"> </w:t>
      </w:r>
      <w:r>
        <w:rPr>
          <w:spacing w:val="-1"/>
        </w:rPr>
        <w:t>filing</w:t>
      </w:r>
      <w:r>
        <w:rPr>
          <w:spacing w:val="-3"/>
        </w:rPr>
        <w:t xml:space="preserve"> </w:t>
      </w:r>
      <w:r>
        <w:rPr>
          <w:spacing w:val="-1"/>
        </w:rPr>
        <w:t>for</w:t>
      </w:r>
      <w:r>
        <w:rPr>
          <w:spacing w:val="-4"/>
        </w:rPr>
        <w:t xml:space="preserve"> </w:t>
      </w:r>
      <w:r>
        <w:t>a</w:t>
      </w:r>
      <w:r>
        <w:rPr>
          <w:spacing w:val="-6"/>
        </w:rPr>
        <w:t xml:space="preserve"> </w:t>
      </w:r>
      <w:r>
        <w:rPr>
          <w:spacing w:val="1"/>
        </w:rPr>
        <w:t>new</w:t>
      </w:r>
      <w:r>
        <w:rPr>
          <w:spacing w:val="-8"/>
        </w:rPr>
        <w:t xml:space="preserve"> </w:t>
      </w:r>
      <w:r>
        <w:t>or</w:t>
      </w:r>
      <w:r>
        <w:rPr>
          <w:spacing w:val="-4"/>
        </w:rPr>
        <w:t xml:space="preserve"> </w:t>
      </w:r>
      <w:r>
        <w:rPr>
          <w:spacing w:val="-1"/>
        </w:rPr>
        <w:t>modified</w:t>
      </w:r>
      <w:r>
        <w:rPr>
          <w:spacing w:val="-3"/>
        </w:rPr>
        <w:t xml:space="preserve"> </w:t>
      </w:r>
      <w:r>
        <w:rPr>
          <w:spacing w:val="-1"/>
        </w:rPr>
        <w:t>location</w:t>
      </w:r>
      <w:r>
        <w:rPr>
          <w:spacing w:val="-5"/>
        </w:rPr>
        <w:t xml:space="preserve"> </w:t>
      </w:r>
      <w:r>
        <w:rPr>
          <w:spacing w:val="-1"/>
        </w:rPr>
        <w:t>located</w:t>
      </w:r>
      <w:r>
        <w:rPr>
          <w:spacing w:val="-3"/>
        </w:rPr>
        <w:t xml:space="preserve"> </w:t>
      </w:r>
      <w:r>
        <w:t>in</w:t>
      </w:r>
      <w:r>
        <w:rPr>
          <w:spacing w:val="-6"/>
        </w:rPr>
        <w:t xml:space="preserve"> </w:t>
      </w:r>
      <w:r>
        <w:rPr>
          <w:spacing w:val="-1"/>
        </w:rPr>
        <w:t>one</w:t>
      </w:r>
      <w:r>
        <w:rPr>
          <w:spacing w:val="-3"/>
        </w:rPr>
        <w:t xml:space="preserve"> </w:t>
      </w:r>
      <w:r>
        <w:t>of</w:t>
      </w:r>
      <w:r>
        <w:rPr>
          <w:spacing w:val="-5"/>
        </w:rPr>
        <w:t xml:space="preserve"> </w:t>
      </w:r>
      <w:r>
        <w:t>the</w:t>
      </w:r>
      <w:r>
        <w:rPr>
          <w:spacing w:val="-3"/>
        </w:rPr>
        <w:t xml:space="preserve"> </w:t>
      </w:r>
      <w:r>
        <w:rPr>
          <w:spacing w:val="-1"/>
        </w:rPr>
        <w:t>Quiet</w:t>
      </w:r>
      <w:r>
        <w:rPr>
          <w:spacing w:val="-6"/>
        </w:rPr>
        <w:t xml:space="preserve"> </w:t>
      </w:r>
      <w:r>
        <w:t>Zone</w:t>
      </w:r>
      <w:r>
        <w:rPr>
          <w:spacing w:val="-3"/>
        </w:rPr>
        <w:t xml:space="preserve"> </w:t>
      </w:r>
      <w:r>
        <w:rPr>
          <w:spacing w:val="-1"/>
        </w:rPr>
        <w:t>areas</w:t>
      </w:r>
      <w:r>
        <w:rPr>
          <w:spacing w:val="-3"/>
        </w:rPr>
        <w:t xml:space="preserve"> </w:t>
      </w:r>
      <w:r>
        <w:rPr>
          <w:spacing w:val="-1"/>
        </w:rPr>
        <w:t>listed</w:t>
      </w:r>
      <w:r>
        <w:rPr>
          <w:spacing w:val="-3"/>
        </w:rPr>
        <w:t xml:space="preserve"> </w:t>
      </w:r>
      <w:r>
        <w:t>below</w:t>
      </w:r>
      <w:r>
        <w:rPr>
          <w:spacing w:val="-8"/>
        </w:rPr>
        <w:t xml:space="preserve"> </w:t>
      </w:r>
      <w:r>
        <w:t>in</w:t>
      </w:r>
      <w:r>
        <w:rPr>
          <w:spacing w:val="-3"/>
        </w:rPr>
        <w:t xml:space="preserve"> </w:t>
      </w:r>
      <w:r>
        <w:rPr>
          <w:spacing w:val="-1"/>
        </w:rPr>
        <w:t>Item</w:t>
      </w:r>
      <w:r>
        <w:rPr>
          <w:spacing w:val="-3"/>
        </w:rPr>
        <w:t xml:space="preserve"> </w:t>
      </w:r>
      <w:r>
        <w:rPr>
          <w:spacing w:val="-1"/>
        </w:rPr>
        <w:t xml:space="preserve">11b </w:t>
      </w:r>
      <w:r>
        <w:t>must</w:t>
      </w:r>
      <w:r>
        <w:rPr>
          <w:spacing w:val="-4"/>
        </w:rPr>
        <w:t xml:space="preserve"> </w:t>
      </w:r>
      <w:r>
        <w:t>notify</w:t>
      </w:r>
      <w:r>
        <w:rPr>
          <w:spacing w:val="-7"/>
        </w:rPr>
        <w:t xml:space="preserve"> </w:t>
      </w:r>
      <w:r>
        <w:rPr>
          <w:spacing w:val="-2"/>
        </w:rPr>
        <w:t>the</w:t>
      </w:r>
      <w:r>
        <w:rPr>
          <w:spacing w:val="79"/>
          <w:w w:val="99"/>
        </w:rPr>
        <w:t xml:space="preserve"> </w:t>
      </w:r>
      <w:r>
        <w:t>proper</w:t>
      </w:r>
      <w:r>
        <w:rPr>
          <w:spacing w:val="-4"/>
        </w:rPr>
        <w:t xml:space="preserve"> </w:t>
      </w:r>
      <w:r>
        <w:rPr>
          <w:spacing w:val="-1"/>
        </w:rPr>
        <w:t>authority</w:t>
      </w:r>
      <w:r>
        <w:rPr>
          <w:spacing w:val="-5"/>
        </w:rPr>
        <w:t xml:space="preserve"> </w:t>
      </w:r>
      <w:r>
        <w:t>and</w:t>
      </w:r>
      <w:r>
        <w:rPr>
          <w:spacing w:val="-6"/>
        </w:rPr>
        <w:t xml:space="preserve"> </w:t>
      </w:r>
      <w:r>
        <w:rPr>
          <w:spacing w:val="-1"/>
        </w:rPr>
        <w:t>indicate</w:t>
      </w:r>
      <w:r>
        <w:rPr>
          <w:spacing w:val="-3"/>
        </w:rPr>
        <w:t xml:space="preserve"> </w:t>
      </w:r>
      <w:r>
        <w:rPr>
          <w:spacing w:val="-1"/>
        </w:rPr>
        <w:t>the</w:t>
      </w:r>
      <w:r>
        <w:rPr>
          <w:spacing w:val="-3"/>
        </w:rPr>
        <w:t xml:space="preserve"> </w:t>
      </w:r>
      <w:r>
        <w:rPr>
          <w:spacing w:val="-1"/>
        </w:rPr>
        <w:t>date</w:t>
      </w:r>
      <w:r>
        <w:rPr>
          <w:spacing w:val="-3"/>
        </w:rPr>
        <w:t xml:space="preserve"> </w:t>
      </w:r>
      <w:r>
        <w:rPr>
          <w:spacing w:val="-1"/>
        </w:rPr>
        <w:t>such</w:t>
      </w:r>
      <w:r>
        <w:rPr>
          <w:spacing w:val="-6"/>
        </w:rPr>
        <w:t xml:space="preserve"> </w:t>
      </w:r>
      <w:r>
        <w:rPr>
          <w:spacing w:val="-1"/>
        </w:rPr>
        <w:t xml:space="preserve">notification </w:t>
      </w:r>
      <w:r>
        <w:rPr>
          <w:spacing w:val="-2"/>
        </w:rPr>
        <w:t>was</w:t>
      </w:r>
      <w:r>
        <w:rPr>
          <w:spacing w:val="-3"/>
        </w:rPr>
        <w:t xml:space="preserve"> </w:t>
      </w:r>
      <w:r>
        <w:rPr>
          <w:spacing w:val="-1"/>
        </w:rPr>
        <w:t>sent</w:t>
      </w:r>
      <w:r>
        <w:rPr>
          <w:spacing w:val="-4"/>
        </w:rPr>
        <w:t xml:space="preserve"> </w:t>
      </w:r>
      <w:r>
        <w:rPr>
          <w:spacing w:val="-1"/>
        </w:rPr>
        <w:t>in</w:t>
      </w:r>
      <w:r>
        <w:rPr>
          <w:spacing w:val="-3"/>
        </w:rPr>
        <w:t xml:space="preserve"> </w:t>
      </w:r>
      <w:r>
        <w:rPr>
          <w:spacing w:val="-1"/>
        </w:rPr>
        <w:t>Item</w:t>
      </w:r>
      <w:r>
        <w:rPr>
          <w:spacing w:val="-3"/>
        </w:rPr>
        <w:t xml:space="preserve"> </w:t>
      </w:r>
      <w:r>
        <w:rPr>
          <w:spacing w:val="-1"/>
        </w:rPr>
        <w:t>12a</w:t>
      </w:r>
      <w:r w:rsidR="003F4DFE">
        <w:rPr>
          <w:spacing w:val="-1"/>
        </w:rPr>
        <w:t xml:space="preserve">.  </w:t>
      </w:r>
      <w:r>
        <w:rPr>
          <w:i/>
          <w:spacing w:val="-1"/>
        </w:rPr>
        <w:t>See</w:t>
      </w:r>
      <w:r>
        <w:rPr>
          <w:i/>
          <w:spacing w:val="-3"/>
        </w:rPr>
        <w:t xml:space="preserve"> </w:t>
      </w:r>
      <w:r>
        <w:t>Part</w:t>
      </w:r>
      <w:r>
        <w:rPr>
          <w:spacing w:val="-5"/>
        </w:rPr>
        <w:t xml:space="preserve"> </w:t>
      </w:r>
      <w:r>
        <w:t>1,</w:t>
      </w:r>
      <w:r>
        <w:rPr>
          <w:spacing w:val="-4"/>
        </w:rPr>
        <w:t xml:space="preserve"> </w:t>
      </w:r>
      <w:r>
        <w:rPr>
          <w:spacing w:val="-1"/>
        </w:rPr>
        <w:t>Subpart</w:t>
      </w:r>
      <w:r>
        <w:rPr>
          <w:spacing w:val="-4"/>
        </w:rPr>
        <w:t xml:space="preserve"> </w:t>
      </w:r>
      <w:r>
        <w:t>F</w:t>
      </w:r>
      <w:r>
        <w:rPr>
          <w:spacing w:val="-3"/>
        </w:rPr>
        <w:t xml:space="preserve"> </w:t>
      </w:r>
      <w:r>
        <w:t>of</w:t>
      </w:r>
      <w:r>
        <w:rPr>
          <w:spacing w:val="-6"/>
        </w:rPr>
        <w:t xml:space="preserve"> </w:t>
      </w:r>
      <w:r>
        <w:rPr>
          <w:spacing w:val="-1"/>
        </w:rPr>
        <w:t>the</w:t>
      </w:r>
      <w:r>
        <w:rPr>
          <w:spacing w:val="-6"/>
        </w:rPr>
        <w:t xml:space="preserve"> </w:t>
      </w:r>
      <w:r>
        <w:rPr>
          <w:spacing w:val="-1"/>
        </w:rPr>
        <w:t>FCC</w:t>
      </w:r>
      <w:r>
        <w:rPr>
          <w:spacing w:val="-4"/>
        </w:rPr>
        <w:t xml:space="preserve"> </w:t>
      </w:r>
      <w:r>
        <w:rPr>
          <w:spacing w:val="-1"/>
        </w:rPr>
        <w:t>Rules</w:t>
      </w:r>
      <w:r>
        <w:rPr>
          <w:spacing w:val="-3"/>
        </w:rPr>
        <w:t xml:space="preserve"> </w:t>
      </w:r>
      <w:r>
        <w:t>(47</w:t>
      </w:r>
      <w:r>
        <w:rPr>
          <w:spacing w:val="-5"/>
        </w:rPr>
        <w:t xml:space="preserve"> </w:t>
      </w:r>
      <w:r>
        <w:rPr>
          <w:spacing w:val="-1"/>
        </w:rPr>
        <w:t>CFR</w:t>
      </w:r>
      <w:r>
        <w:rPr>
          <w:spacing w:val="-4"/>
        </w:rPr>
        <w:t xml:space="preserve"> </w:t>
      </w:r>
      <w:r>
        <w:t>1.924)</w:t>
      </w:r>
    </w:p>
    <w:p w:rsidR="00A05677" w:rsidRDefault="00A05677" w14:paraId="3D3C36A1" w14:textId="77777777">
      <w:pPr>
        <w:spacing w:before="6"/>
        <w:rPr>
          <w:rFonts w:ascii="Arial" w:hAnsi="Arial" w:eastAsia="Arial" w:cs="Arial"/>
          <w:sz w:val="18"/>
          <w:szCs w:val="18"/>
        </w:rPr>
      </w:pPr>
    </w:p>
    <w:p w:rsidR="00A05677" w:rsidRDefault="00EB45CB" w14:paraId="4A0889A4" w14:textId="57058FA9">
      <w:pPr>
        <w:pStyle w:val="BodyText"/>
        <w:spacing w:line="202" w:lineRule="exact"/>
        <w:ind w:right="135"/>
      </w:pPr>
      <w:r>
        <w:rPr>
          <w:u w:val="single" w:color="000000"/>
        </w:rPr>
        <w:t>Item</w:t>
      </w:r>
      <w:r>
        <w:rPr>
          <w:spacing w:val="-6"/>
          <w:u w:val="single" w:color="000000"/>
        </w:rPr>
        <w:t xml:space="preserve"> </w:t>
      </w:r>
      <w:r>
        <w:rPr>
          <w:u w:val="single" w:color="000000"/>
        </w:rPr>
        <w:t>11b</w:t>
      </w:r>
      <w:r>
        <w:rPr>
          <w:spacing w:val="-4"/>
          <w:u w:val="single" w:color="000000"/>
        </w:rPr>
        <w:t xml:space="preserve"> </w:t>
      </w:r>
      <w:r>
        <w:rPr>
          <w:spacing w:val="-1"/>
        </w:rPr>
        <w:t>If</w:t>
      </w:r>
      <w:r>
        <w:rPr>
          <w:spacing w:val="-4"/>
        </w:rPr>
        <w:t xml:space="preserve"> </w:t>
      </w:r>
      <w:r>
        <w:rPr>
          <w:spacing w:val="-1"/>
        </w:rPr>
        <w:t>the</w:t>
      </w:r>
      <w:r>
        <w:rPr>
          <w:spacing w:val="-3"/>
        </w:rPr>
        <w:t xml:space="preserve"> </w:t>
      </w:r>
      <w:r>
        <w:rPr>
          <w:spacing w:val="-1"/>
        </w:rPr>
        <w:t>applicant</w:t>
      </w:r>
      <w:r>
        <w:rPr>
          <w:spacing w:val="-5"/>
        </w:rPr>
        <w:t xml:space="preserve"> </w:t>
      </w:r>
      <w:r>
        <w:rPr>
          <w:spacing w:val="-1"/>
        </w:rPr>
        <w:t>has</w:t>
      </w:r>
      <w:r>
        <w:rPr>
          <w:spacing w:val="-3"/>
        </w:rPr>
        <w:t xml:space="preserve"> </w:t>
      </w:r>
      <w:r>
        <w:rPr>
          <w:spacing w:val="-1"/>
        </w:rPr>
        <w:t>obtained</w:t>
      </w:r>
      <w:r>
        <w:rPr>
          <w:spacing w:val="-4"/>
        </w:rPr>
        <w:t xml:space="preserve"> </w:t>
      </w:r>
      <w:r>
        <w:t>prior</w:t>
      </w:r>
      <w:r>
        <w:rPr>
          <w:spacing w:val="-2"/>
        </w:rPr>
        <w:t xml:space="preserve"> </w:t>
      </w:r>
      <w:r>
        <w:rPr>
          <w:spacing w:val="-1"/>
        </w:rPr>
        <w:t>written</w:t>
      </w:r>
      <w:r>
        <w:rPr>
          <w:spacing w:val="-6"/>
        </w:rPr>
        <w:t xml:space="preserve"> </w:t>
      </w:r>
      <w:r>
        <w:t>consent</w:t>
      </w:r>
      <w:r>
        <w:rPr>
          <w:spacing w:val="-5"/>
        </w:rPr>
        <w:t xml:space="preserve"> </w:t>
      </w:r>
      <w:r>
        <w:rPr>
          <w:spacing w:val="-1"/>
        </w:rPr>
        <w:t>from</w:t>
      </w:r>
      <w:r>
        <w:rPr>
          <w:spacing w:val="-3"/>
        </w:rPr>
        <w:t xml:space="preserve"> </w:t>
      </w:r>
      <w:r>
        <w:rPr>
          <w:spacing w:val="-1"/>
        </w:rPr>
        <w:t>the</w:t>
      </w:r>
      <w:r>
        <w:rPr>
          <w:spacing w:val="-4"/>
        </w:rPr>
        <w:t xml:space="preserve"> </w:t>
      </w:r>
      <w:r>
        <w:rPr>
          <w:spacing w:val="-1"/>
        </w:rPr>
        <w:t>Quiet</w:t>
      </w:r>
      <w:r>
        <w:rPr>
          <w:spacing w:val="-4"/>
        </w:rPr>
        <w:t xml:space="preserve"> </w:t>
      </w:r>
      <w:r>
        <w:rPr>
          <w:spacing w:val="-1"/>
        </w:rPr>
        <w:t>Zone</w:t>
      </w:r>
      <w:r>
        <w:rPr>
          <w:spacing w:val="-6"/>
        </w:rPr>
        <w:t xml:space="preserve"> </w:t>
      </w:r>
      <w:r>
        <w:t>entity</w:t>
      </w:r>
      <w:r>
        <w:rPr>
          <w:spacing w:val="-5"/>
        </w:rPr>
        <w:t xml:space="preserve"> </w:t>
      </w:r>
      <w:r>
        <w:t>for</w:t>
      </w:r>
      <w:r>
        <w:rPr>
          <w:spacing w:val="-5"/>
        </w:rPr>
        <w:t xml:space="preserve"> </w:t>
      </w:r>
      <w:r>
        <w:rPr>
          <w:spacing w:val="-1"/>
        </w:rPr>
        <w:t>the</w:t>
      </w:r>
      <w:r>
        <w:rPr>
          <w:spacing w:val="-3"/>
        </w:rPr>
        <w:t xml:space="preserve"> </w:t>
      </w:r>
      <w:r>
        <w:rPr>
          <w:spacing w:val="-1"/>
        </w:rPr>
        <w:t>location</w:t>
      </w:r>
      <w:r>
        <w:rPr>
          <w:spacing w:val="-4"/>
        </w:rPr>
        <w:t xml:space="preserve"> </w:t>
      </w:r>
      <w:r>
        <w:rPr>
          <w:spacing w:val="-1"/>
        </w:rPr>
        <w:t>specified</w:t>
      </w:r>
      <w:r>
        <w:rPr>
          <w:spacing w:val="-3"/>
        </w:rPr>
        <w:t xml:space="preserve"> </w:t>
      </w:r>
      <w:r>
        <w:rPr>
          <w:spacing w:val="-1"/>
        </w:rPr>
        <w:t>in</w:t>
      </w:r>
      <w:r>
        <w:rPr>
          <w:spacing w:val="-3"/>
        </w:rPr>
        <w:t xml:space="preserve"> </w:t>
      </w:r>
      <w:r>
        <w:t>the</w:t>
      </w:r>
      <w:r>
        <w:rPr>
          <w:spacing w:val="-7"/>
        </w:rPr>
        <w:t xml:space="preserve"> </w:t>
      </w:r>
      <w:r>
        <w:rPr>
          <w:spacing w:val="-1"/>
        </w:rPr>
        <w:t>application,</w:t>
      </w:r>
      <w:r>
        <w:rPr>
          <w:spacing w:val="-4"/>
        </w:rPr>
        <w:t xml:space="preserve"> </w:t>
      </w:r>
      <w:r>
        <w:rPr>
          <w:spacing w:val="-1"/>
        </w:rPr>
        <w:t>enter</w:t>
      </w:r>
      <w:r>
        <w:rPr>
          <w:spacing w:val="91"/>
          <w:w w:val="99"/>
        </w:rPr>
        <w:t xml:space="preserve"> </w:t>
      </w:r>
      <w:r>
        <w:rPr>
          <w:spacing w:val="-1"/>
        </w:rPr>
        <w:t>“Y”</w:t>
      </w:r>
      <w:r>
        <w:rPr>
          <w:spacing w:val="-5"/>
        </w:rPr>
        <w:t xml:space="preserve"> </w:t>
      </w:r>
      <w:r>
        <w:t>and</w:t>
      </w:r>
      <w:r>
        <w:rPr>
          <w:spacing w:val="-3"/>
        </w:rPr>
        <w:t xml:space="preserve"> </w:t>
      </w:r>
      <w:r>
        <w:rPr>
          <w:spacing w:val="-1"/>
        </w:rPr>
        <w:t>include</w:t>
      </w:r>
      <w:r>
        <w:rPr>
          <w:spacing w:val="-3"/>
        </w:rPr>
        <w:t xml:space="preserve"> </w:t>
      </w:r>
      <w:r>
        <w:t>a</w:t>
      </w:r>
      <w:r>
        <w:rPr>
          <w:spacing w:val="-3"/>
        </w:rPr>
        <w:t xml:space="preserve"> </w:t>
      </w:r>
      <w:r>
        <w:rPr>
          <w:spacing w:val="-1"/>
        </w:rPr>
        <w:t>copy</w:t>
      </w:r>
      <w:r>
        <w:rPr>
          <w:spacing w:val="-5"/>
        </w:rPr>
        <w:t xml:space="preserve"> </w:t>
      </w:r>
      <w:r>
        <w:t>of</w:t>
      </w:r>
      <w:r>
        <w:rPr>
          <w:spacing w:val="-4"/>
        </w:rPr>
        <w:t xml:space="preserve"> </w:t>
      </w:r>
      <w:r>
        <w:rPr>
          <w:spacing w:val="-1"/>
        </w:rPr>
        <w:t>the</w:t>
      </w:r>
      <w:r>
        <w:rPr>
          <w:spacing w:val="-6"/>
        </w:rPr>
        <w:t xml:space="preserve"> </w:t>
      </w:r>
      <w:r>
        <w:rPr>
          <w:spacing w:val="-1"/>
        </w:rPr>
        <w:t>consent</w:t>
      </w:r>
      <w:r>
        <w:rPr>
          <w:spacing w:val="-4"/>
        </w:rPr>
        <w:t xml:space="preserve"> </w:t>
      </w:r>
      <w:r>
        <w:rPr>
          <w:spacing w:val="-1"/>
        </w:rPr>
        <w:t>as</w:t>
      </w:r>
      <w:r>
        <w:rPr>
          <w:spacing w:val="-3"/>
        </w:rPr>
        <w:t xml:space="preserve"> </w:t>
      </w:r>
      <w:r>
        <w:t>a</w:t>
      </w:r>
      <w:r>
        <w:rPr>
          <w:spacing w:val="-4"/>
        </w:rPr>
        <w:t xml:space="preserve"> </w:t>
      </w:r>
      <w:r>
        <w:rPr>
          <w:spacing w:val="-1"/>
        </w:rPr>
        <w:t>Quiet</w:t>
      </w:r>
      <w:r>
        <w:rPr>
          <w:spacing w:val="-4"/>
        </w:rPr>
        <w:t xml:space="preserve"> </w:t>
      </w:r>
      <w:r>
        <w:rPr>
          <w:spacing w:val="-1"/>
        </w:rPr>
        <w:t>Zone</w:t>
      </w:r>
      <w:r>
        <w:rPr>
          <w:spacing w:val="-6"/>
        </w:rPr>
        <w:t xml:space="preserve"> </w:t>
      </w:r>
      <w:r>
        <w:t>consent</w:t>
      </w:r>
      <w:r>
        <w:rPr>
          <w:spacing w:val="-6"/>
        </w:rPr>
        <w:t xml:space="preserve"> </w:t>
      </w:r>
      <w:r>
        <w:rPr>
          <w:spacing w:val="-1"/>
        </w:rPr>
        <w:t>attachment</w:t>
      </w:r>
      <w:r w:rsidR="003F4DFE">
        <w:rPr>
          <w:spacing w:val="-1"/>
        </w:rPr>
        <w:t xml:space="preserve">.  </w:t>
      </w:r>
      <w:r>
        <w:t>If</w:t>
      </w:r>
      <w:r>
        <w:rPr>
          <w:spacing w:val="-6"/>
        </w:rPr>
        <w:t xml:space="preserve"> </w:t>
      </w:r>
      <w:r>
        <w:rPr>
          <w:spacing w:val="-1"/>
        </w:rPr>
        <w:t>prior</w:t>
      </w:r>
      <w:r>
        <w:rPr>
          <w:spacing w:val="-2"/>
        </w:rPr>
        <w:t xml:space="preserve"> </w:t>
      </w:r>
      <w:r>
        <w:rPr>
          <w:spacing w:val="-1"/>
        </w:rPr>
        <w:t>written</w:t>
      </w:r>
      <w:r>
        <w:rPr>
          <w:spacing w:val="-3"/>
        </w:rPr>
        <w:t xml:space="preserve"> </w:t>
      </w:r>
      <w:r>
        <w:rPr>
          <w:spacing w:val="-1"/>
        </w:rPr>
        <w:t>consent</w:t>
      </w:r>
      <w:r>
        <w:rPr>
          <w:spacing w:val="-6"/>
        </w:rPr>
        <w:t xml:space="preserve"> </w:t>
      </w:r>
      <w:r>
        <w:rPr>
          <w:spacing w:val="-1"/>
        </w:rPr>
        <w:t>has</w:t>
      </w:r>
      <w:r>
        <w:rPr>
          <w:spacing w:val="-3"/>
        </w:rPr>
        <w:t xml:space="preserve"> </w:t>
      </w:r>
      <w:r>
        <w:t>not</w:t>
      </w:r>
      <w:r>
        <w:rPr>
          <w:spacing w:val="-6"/>
        </w:rPr>
        <w:t xml:space="preserve"> </w:t>
      </w:r>
      <w:r>
        <w:t>been</w:t>
      </w:r>
      <w:r>
        <w:rPr>
          <w:spacing w:val="-6"/>
        </w:rPr>
        <w:t xml:space="preserve"> </w:t>
      </w:r>
      <w:r>
        <w:rPr>
          <w:spacing w:val="-1"/>
        </w:rPr>
        <w:t>obtained,</w:t>
      </w:r>
      <w:r>
        <w:rPr>
          <w:spacing w:val="-6"/>
        </w:rPr>
        <w:t xml:space="preserve"> </w:t>
      </w:r>
      <w:r>
        <w:t>enter</w:t>
      </w:r>
      <w:r>
        <w:rPr>
          <w:spacing w:val="-6"/>
        </w:rPr>
        <w:t xml:space="preserve"> </w:t>
      </w:r>
      <w:r>
        <w:rPr>
          <w:spacing w:val="-1"/>
        </w:rPr>
        <w:t>“N”.</w:t>
      </w:r>
    </w:p>
    <w:p w:rsidR="00A05677" w:rsidRDefault="00A05677" w14:paraId="44953989" w14:textId="77777777">
      <w:pPr>
        <w:spacing w:before="1"/>
        <w:rPr>
          <w:rFonts w:ascii="Arial" w:hAnsi="Arial" w:eastAsia="Arial" w:cs="Arial"/>
          <w:sz w:val="18"/>
          <w:szCs w:val="18"/>
        </w:rPr>
      </w:pPr>
    </w:p>
    <w:p w:rsidR="00A05677" w:rsidRDefault="00EB45CB" w14:paraId="2BCD1842" w14:textId="77777777">
      <w:pPr>
        <w:pStyle w:val="BodyText"/>
        <w:ind w:left="1379"/>
      </w:pPr>
      <w:r>
        <w:rPr>
          <w:spacing w:val="-1"/>
        </w:rPr>
        <w:t>Quiet</w:t>
      </w:r>
      <w:r>
        <w:rPr>
          <w:spacing w:val="-7"/>
        </w:rPr>
        <w:t xml:space="preserve"> </w:t>
      </w:r>
      <w:r>
        <w:rPr>
          <w:spacing w:val="-1"/>
        </w:rPr>
        <w:t>Zone</w:t>
      </w:r>
      <w:r>
        <w:rPr>
          <w:spacing w:val="-6"/>
        </w:rPr>
        <w:t xml:space="preserve"> </w:t>
      </w:r>
      <w:r>
        <w:rPr>
          <w:spacing w:val="-1"/>
        </w:rPr>
        <w:t>areas:</w:t>
      </w:r>
    </w:p>
    <w:p w:rsidR="00A05677" w:rsidRDefault="00A05677" w14:paraId="76286D7F" w14:textId="77777777">
      <w:pPr>
        <w:spacing w:before="1"/>
        <w:rPr>
          <w:rFonts w:ascii="Arial" w:hAnsi="Arial" w:eastAsia="Arial" w:cs="Arial"/>
          <w:sz w:val="18"/>
          <w:szCs w:val="18"/>
        </w:rPr>
      </w:pPr>
    </w:p>
    <w:p w:rsidR="00A05677" w:rsidRDefault="00EB45CB" w14:paraId="07FD92F5" w14:textId="55722204">
      <w:pPr>
        <w:pStyle w:val="BodyText"/>
        <w:numPr>
          <w:ilvl w:val="2"/>
          <w:numId w:val="4"/>
        </w:numPr>
        <w:tabs>
          <w:tab w:val="left" w:pos="1594"/>
        </w:tabs>
        <w:ind w:right="114" w:firstLine="0"/>
      </w:pPr>
      <w:r>
        <w:rPr>
          <w:spacing w:val="-1"/>
        </w:rPr>
        <w:t>National</w:t>
      </w:r>
      <w:r>
        <w:rPr>
          <w:spacing w:val="5"/>
        </w:rPr>
        <w:t xml:space="preserve"> </w:t>
      </w:r>
      <w:r>
        <w:rPr>
          <w:spacing w:val="-1"/>
        </w:rPr>
        <w:t>Radio</w:t>
      </w:r>
      <w:r>
        <w:rPr>
          <w:spacing w:val="8"/>
        </w:rPr>
        <w:t xml:space="preserve"> </w:t>
      </w:r>
      <w:r>
        <w:rPr>
          <w:spacing w:val="-1"/>
        </w:rPr>
        <w:t>Astronomy</w:t>
      </w:r>
      <w:r>
        <w:rPr>
          <w:spacing w:val="6"/>
        </w:rPr>
        <w:t xml:space="preserve"> </w:t>
      </w:r>
      <w:r>
        <w:rPr>
          <w:spacing w:val="-1"/>
        </w:rPr>
        <w:t>Observatory,</w:t>
      </w:r>
      <w:r>
        <w:rPr>
          <w:spacing w:val="7"/>
        </w:rPr>
        <w:t xml:space="preserve"> </w:t>
      </w:r>
      <w:r>
        <w:rPr>
          <w:spacing w:val="-1"/>
        </w:rPr>
        <w:t>Green</w:t>
      </w:r>
      <w:r>
        <w:rPr>
          <w:spacing w:val="8"/>
        </w:rPr>
        <w:t xml:space="preserve"> </w:t>
      </w:r>
      <w:r>
        <w:rPr>
          <w:spacing w:val="-1"/>
        </w:rPr>
        <w:t>Bank,</w:t>
      </w:r>
      <w:r>
        <w:rPr>
          <w:spacing w:val="5"/>
        </w:rPr>
        <w:t xml:space="preserve"> </w:t>
      </w:r>
      <w:r>
        <w:rPr>
          <w:spacing w:val="-1"/>
        </w:rPr>
        <w:t>Pocohontas</w:t>
      </w:r>
      <w:r>
        <w:rPr>
          <w:spacing w:val="8"/>
        </w:rPr>
        <w:t xml:space="preserve"> </w:t>
      </w:r>
      <w:r>
        <w:rPr>
          <w:spacing w:val="-1"/>
        </w:rPr>
        <w:t>County,</w:t>
      </w:r>
      <w:r>
        <w:rPr>
          <w:spacing w:val="3"/>
        </w:rPr>
        <w:t xml:space="preserve"> </w:t>
      </w:r>
      <w:r>
        <w:t>West</w:t>
      </w:r>
      <w:r>
        <w:rPr>
          <w:spacing w:val="7"/>
        </w:rPr>
        <w:t xml:space="preserve"> </w:t>
      </w:r>
      <w:r>
        <w:rPr>
          <w:spacing w:val="-1"/>
        </w:rPr>
        <w:t>Virginia</w:t>
      </w:r>
      <w:r w:rsidR="003F4DFE">
        <w:rPr>
          <w:spacing w:val="-1"/>
        </w:rPr>
        <w:t xml:space="preserve">.  </w:t>
      </w:r>
      <w:r>
        <w:t>The</w:t>
      </w:r>
      <w:r>
        <w:rPr>
          <w:spacing w:val="8"/>
        </w:rPr>
        <w:t xml:space="preserve"> </w:t>
      </w:r>
      <w:r>
        <w:rPr>
          <w:spacing w:val="-1"/>
        </w:rPr>
        <w:t>quiet</w:t>
      </w:r>
      <w:r>
        <w:rPr>
          <w:spacing w:val="7"/>
        </w:rPr>
        <w:t xml:space="preserve"> </w:t>
      </w:r>
      <w:r>
        <w:rPr>
          <w:spacing w:val="-1"/>
        </w:rPr>
        <w:t>zone</w:t>
      </w:r>
      <w:r>
        <w:rPr>
          <w:spacing w:val="5"/>
        </w:rPr>
        <w:t xml:space="preserve"> </w:t>
      </w:r>
      <w:r>
        <w:t>is</w:t>
      </w:r>
      <w:r>
        <w:rPr>
          <w:spacing w:val="6"/>
        </w:rPr>
        <w:t xml:space="preserve"> </w:t>
      </w:r>
      <w:r>
        <w:rPr>
          <w:spacing w:val="-1"/>
        </w:rPr>
        <w:t>located</w:t>
      </w:r>
      <w:r>
        <w:rPr>
          <w:spacing w:val="109"/>
          <w:w w:val="99"/>
        </w:rPr>
        <w:t xml:space="preserve"> </w:t>
      </w:r>
      <w:r>
        <w:rPr>
          <w:spacing w:val="-1"/>
        </w:rPr>
        <w:t>within</w:t>
      </w:r>
      <w:r>
        <w:rPr>
          <w:spacing w:val="2"/>
        </w:rPr>
        <w:t xml:space="preserve"> </w:t>
      </w:r>
      <w:r>
        <w:rPr>
          <w:spacing w:val="-1"/>
        </w:rPr>
        <w:t>Virginia,</w:t>
      </w:r>
      <w:r>
        <w:rPr>
          <w:spacing w:val="-4"/>
        </w:rPr>
        <w:t xml:space="preserve"> </w:t>
      </w:r>
      <w:r>
        <w:rPr>
          <w:spacing w:val="1"/>
        </w:rPr>
        <w:t>West</w:t>
      </w:r>
      <w:r>
        <w:rPr>
          <w:spacing w:val="2"/>
        </w:rPr>
        <w:t xml:space="preserve"> </w:t>
      </w:r>
      <w:r>
        <w:rPr>
          <w:spacing w:val="-1"/>
        </w:rPr>
        <w:t>Virginia,</w:t>
      </w:r>
      <w:r>
        <w:rPr>
          <w:spacing w:val="-4"/>
        </w:rPr>
        <w:t xml:space="preserve"> </w:t>
      </w:r>
      <w:r>
        <w:t>and</w:t>
      </w:r>
      <w:r>
        <w:rPr>
          <w:spacing w:val="3"/>
        </w:rPr>
        <w:t xml:space="preserve"> </w:t>
      </w:r>
      <w:r>
        <w:rPr>
          <w:spacing w:val="-1"/>
        </w:rPr>
        <w:t>Garrett</w:t>
      </w:r>
      <w:r>
        <w:rPr>
          <w:spacing w:val="1"/>
        </w:rPr>
        <w:t xml:space="preserve"> </w:t>
      </w:r>
      <w:r>
        <w:rPr>
          <w:spacing w:val="-1"/>
        </w:rPr>
        <w:t>County,</w:t>
      </w:r>
      <w:r>
        <w:rPr>
          <w:spacing w:val="1"/>
        </w:rPr>
        <w:t xml:space="preserve"> </w:t>
      </w:r>
      <w:r>
        <w:rPr>
          <w:spacing w:val="-1"/>
        </w:rPr>
        <w:t>Maryland</w:t>
      </w:r>
      <w:r>
        <w:rPr>
          <w:spacing w:val="3"/>
        </w:rPr>
        <w:t xml:space="preserve"> </w:t>
      </w:r>
      <w:r>
        <w:t>and</w:t>
      </w:r>
      <w:r>
        <w:rPr>
          <w:spacing w:val="2"/>
        </w:rPr>
        <w:t xml:space="preserve"> </w:t>
      </w:r>
      <w:r>
        <w:rPr>
          <w:spacing w:val="-1"/>
        </w:rPr>
        <w:t>bounded</w:t>
      </w:r>
      <w:r>
        <w:rPr>
          <w:spacing w:val="2"/>
        </w:rPr>
        <w:t xml:space="preserve"> </w:t>
      </w:r>
      <w:r>
        <w:t>by</w:t>
      </w:r>
      <w:r>
        <w:rPr>
          <w:spacing w:val="-2"/>
        </w:rPr>
        <w:t xml:space="preserve"> </w:t>
      </w:r>
      <w:r>
        <w:t>N</w:t>
      </w:r>
      <w:r>
        <w:rPr>
          <w:spacing w:val="-2"/>
        </w:rPr>
        <w:t xml:space="preserve"> </w:t>
      </w:r>
      <w:r>
        <w:t>39</w:t>
      </w:r>
      <w:r>
        <w:rPr>
          <w:spacing w:val="2"/>
        </w:rPr>
        <w:t xml:space="preserve"> </w:t>
      </w:r>
      <w:r>
        <w:t>degrees</w:t>
      </w:r>
      <w:r>
        <w:rPr>
          <w:spacing w:val="1"/>
        </w:rPr>
        <w:t xml:space="preserve"> </w:t>
      </w:r>
      <w:r>
        <w:t>15’</w:t>
      </w:r>
      <w:r>
        <w:rPr>
          <w:spacing w:val="2"/>
        </w:rPr>
        <w:t xml:space="preserve"> </w:t>
      </w:r>
      <w:r>
        <w:t>0.4”</w:t>
      </w:r>
      <w:r>
        <w:rPr>
          <w:spacing w:val="1"/>
        </w:rPr>
        <w:t xml:space="preserve"> </w:t>
      </w:r>
      <w:r>
        <w:t xml:space="preserve">on </w:t>
      </w:r>
      <w:r>
        <w:rPr>
          <w:spacing w:val="-1"/>
        </w:rPr>
        <w:t>the</w:t>
      </w:r>
      <w:r>
        <w:rPr>
          <w:spacing w:val="2"/>
        </w:rPr>
        <w:t xml:space="preserve"> </w:t>
      </w:r>
      <w:r>
        <w:rPr>
          <w:spacing w:val="-1"/>
        </w:rPr>
        <w:t>north,</w:t>
      </w:r>
      <w:r>
        <w:rPr>
          <w:spacing w:val="-3"/>
        </w:rPr>
        <w:t xml:space="preserve"> </w:t>
      </w:r>
      <w:r>
        <w:t>W</w:t>
      </w:r>
      <w:r>
        <w:rPr>
          <w:spacing w:val="6"/>
        </w:rPr>
        <w:t xml:space="preserve"> </w:t>
      </w:r>
      <w:r>
        <w:rPr>
          <w:spacing w:val="-1"/>
        </w:rPr>
        <w:t>78</w:t>
      </w:r>
      <w:r>
        <w:rPr>
          <w:spacing w:val="69"/>
          <w:w w:val="99"/>
        </w:rPr>
        <w:t xml:space="preserve"> </w:t>
      </w:r>
      <w:r>
        <w:rPr>
          <w:spacing w:val="-1"/>
        </w:rPr>
        <w:t>degrees</w:t>
      </w:r>
      <w:r>
        <w:rPr>
          <w:spacing w:val="9"/>
        </w:rPr>
        <w:t xml:space="preserve"> </w:t>
      </w:r>
      <w:r>
        <w:t>29’</w:t>
      </w:r>
      <w:r>
        <w:rPr>
          <w:spacing w:val="8"/>
        </w:rPr>
        <w:t xml:space="preserve"> </w:t>
      </w:r>
      <w:r>
        <w:t>59.0”</w:t>
      </w:r>
      <w:r>
        <w:rPr>
          <w:spacing w:val="7"/>
        </w:rPr>
        <w:t xml:space="preserve"> </w:t>
      </w:r>
      <w:r>
        <w:t>on</w:t>
      </w:r>
      <w:r>
        <w:rPr>
          <w:spacing w:val="7"/>
        </w:rPr>
        <w:t xml:space="preserve"> </w:t>
      </w:r>
      <w:r>
        <w:t>the</w:t>
      </w:r>
      <w:r>
        <w:rPr>
          <w:spacing w:val="7"/>
        </w:rPr>
        <w:t xml:space="preserve"> </w:t>
      </w:r>
      <w:r>
        <w:t>east,</w:t>
      </w:r>
      <w:r>
        <w:rPr>
          <w:spacing w:val="7"/>
        </w:rPr>
        <w:t xml:space="preserve"> </w:t>
      </w:r>
      <w:r>
        <w:t>N</w:t>
      </w:r>
      <w:r>
        <w:rPr>
          <w:spacing w:val="8"/>
        </w:rPr>
        <w:t xml:space="preserve"> </w:t>
      </w:r>
      <w:r>
        <w:t>37</w:t>
      </w:r>
      <w:r>
        <w:rPr>
          <w:spacing w:val="7"/>
        </w:rPr>
        <w:t xml:space="preserve"> </w:t>
      </w:r>
      <w:r>
        <w:rPr>
          <w:spacing w:val="-1"/>
        </w:rPr>
        <w:t>degrees</w:t>
      </w:r>
      <w:r>
        <w:rPr>
          <w:spacing w:val="10"/>
        </w:rPr>
        <w:t xml:space="preserve"> </w:t>
      </w:r>
      <w:r>
        <w:rPr>
          <w:spacing w:val="-1"/>
        </w:rPr>
        <w:t>30’</w:t>
      </w:r>
      <w:r>
        <w:rPr>
          <w:spacing w:val="8"/>
        </w:rPr>
        <w:t xml:space="preserve"> </w:t>
      </w:r>
      <w:r>
        <w:t>0.4”</w:t>
      </w:r>
      <w:r>
        <w:rPr>
          <w:spacing w:val="7"/>
        </w:rPr>
        <w:t xml:space="preserve"> </w:t>
      </w:r>
      <w:r>
        <w:t>on</w:t>
      </w:r>
      <w:r>
        <w:rPr>
          <w:spacing w:val="9"/>
        </w:rPr>
        <w:t xml:space="preserve"> </w:t>
      </w:r>
      <w:r>
        <w:t>the</w:t>
      </w:r>
      <w:r>
        <w:rPr>
          <w:spacing w:val="7"/>
        </w:rPr>
        <w:t xml:space="preserve"> </w:t>
      </w:r>
      <w:r>
        <w:rPr>
          <w:spacing w:val="-1"/>
        </w:rPr>
        <w:t>south,</w:t>
      </w:r>
      <w:r>
        <w:rPr>
          <w:spacing w:val="7"/>
        </w:rPr>
        <w:t xml:space="preserve"> </w:t>
      </w:r>
      <w:r>
        <w:t>and</w:t>
      </w:r>
      <w:r>
        <w:rPr>
          <w:spacing w:val="5"/>
        </w:rPr>
        <w:t xml:space="preserve"> </w:t>
      </w:r>
      <w:r>
        <w:t>W</w:t>
      </w:r>
      <w:r>
        <w:rPr>
          <w:spacing w:val="14"/>
        </w:rPr>
        <w:t xml:space="preserve"> </w:t>
      </w:r>
      <w:r>
        <w:rPr>
          <w:spacing w:val="-1"/>
        </w:rPr>
        <w:t>80</w:t>
      </w:r>
      <w:r>
        <w:rPr>
          <w:spacing w:val="7"/>
        </w:rPr>
        <w:t xml:space="preserve"> </w:t>
      </w:r>
      <w:r>
        <w:rPr>
          <w:spacing w:val="-1"/>
        </w:rPr>
        <w:t>degrees</w:t>
      </w:r>
      <w:r>
        <w:rPr>
          <w:spacing w:val="9"/>
        </w:rPr>
        <w:t xml:space="preserve"> </w:t>
      </w:r>
      <w:r>
        <w:rPr>
          <w:spacing w:val="-1"/>
        </w:rPr>
        <w:t>29’</w:t>
      </w:r>
      <w:r>
        <w:rPr>
          <w:spacing w:val="8"/>
        </w:rPr>
        <w:t xml:space="preserve"> </w:t>
      </w:r>
      <w:r>
        <w:t>59.2”</w:t>
      </w:r>
      <w:r>
        <w:rPr>
          <w:spacing w:val="7"/>
        </w:rPr>
        <w:t xml:space="preserve"> </w:t>
      </w:r>
      <w:r>
        <w:t>on</w:t>
      </w:r>
      <w:r>
        <w:rPr>
          <w:spacing w:val="7"/>
        </w:rPr>
        <w:t xml:space="preserve"> </w:t>
      </w:r>
      <w:r>
        <w:t>the</w:t>
      </w:r>
      <w:r>
        <w:rPr>
          <w:spacing w:val="10"/>
        </w:rPr>
        <w:t xml:space="preserve"> </w:t>
      </w:r>
      <w:r>
        <w:rPr>
          <w:spacing w:val="-1"/>
        </w:rPr>
        <w:t>west</w:t>
      </w:r>
      <w:r w:rsidR="003F4DFE">
        <w:rPr>
          <w:spacing w:val="-1"/>
        </w:rPr>
        <w:t xml:space="preserve">.  </w:t>
      </w:r>
      <w:r>
        <w:rPr>
          <w:spacing w:val="-1"/>
        </w:rPr>
        <w:t>Contact</w:t>
      </w:r>
      <w:r>
        <w:rPr>
          <w:spacing w:val="53"/>
          <w:w w:val="99"/>
        </w:rPr>
        <w:t xml:space="preserve"> </w:t>
      </w:r>
      <w:r>
        <w:t>the</w:t>
      </w:r>
      <w:r>
        <w:rPr>
          <w:spacing w:val="-5"/>
        </w:rPr>
        <w:t xml:space="preserve"> </w:t>
      </w:r>
      <w:r>
        <w:rPr>
          <w:spacing w:val="-1"/>
        </w:rPr>
        <w:t>Director,</w:t>
      </w:r>
      <w:r>
        <w:rPr>
          <w:spacing w:val="-7"/>
        </w:rPr>
        <w:t xml:space="preserve"> </w:t>
      </w:r>
      <w:r>
        <w:rPr>
          <w:spacing w:val="-1"/>
        </w:rPr>
        <w:t>National</w:t>
      </w:r>
      <w:r>
        <w:rPr>
          <w:spacing w:val="-4"/>
        </w:rPr>
        <w:t xml:space="preserve"> </w:t>
      </w:r>
      <w:r>
        <w:rPr>
          <w:spacing w:val="-1"/>
        </w:rPr>
        <w:t>Radio</w:t>
      </w:r>
      <w:r>
        <w:rPr>
          <w:spacing w:val="-7"/>
        </w:rPr>
        <w:t xml:space="preserve"> </w:t>
      </w:r>
      <w:r>
        <w:rPr>
          <w:spacing w:val="-1"/>
        </w:rPr>
        <w:t>Astronomy</w:t>
      </w:r>
      <w:r>
        <w:rPr>
          <w:spacing w:val="-9"/>
        </w:rPr>
        <w:t xml:space="preserve"> </w:t>
      </w:r>
      <w:r>
        <w:rPr>
          <w:spacing w:val="-1"/>
        </w:rPr>
        <w:t>Observatory,</w:t>
      </w:r>
      <w:r>
        <w:rPr>
          <w:spacing w:val="-5"/>
        </w:rPr>
        <w:t xml:space="preserve"> </w:t>
      </w:r>
      <w:r>
        <w:t>P</w:t>
      </w:r>
      <w:r w:rsidR="00501151">
        <w:t>.</w:t>
      </w:r>
      <w:r>
        <w:rPr>
          <w:spacing w:val="-1"/>
        </w:rPr>
        <w:t>O</w:t>
      </w:r>
      <w:r w:rsidR="00501151">
        <w:rPr>
          <w:spacing w:val="-1"/>
        </w:rPr>
        <w:t>.</w:t>
      </w:r>
      <w:r w:rsidR="003F4DFE">
        <w:rPr>
          <w:spacing w:val="-1"/>
        </w:rPr>
        <w:t xml:space="preserve"> </w:t>
      </w:r>
      <w:r>
        <w:t>Box</w:t>
      </w:r>
      <w:r>
        <w:rPr>
          <w:spacing w:val="-6"/>
        </w:rPr>
        <w:t xml:space="preserve"> </w:t>
      </w:r>
      <w:r>
        <w:t>2,</w:t>
      </w:r>
      <w:r>
        <w:rPr>
          <w:spacing w:val="-5"/>
        </w:rPr>
        <w:t xml:space="preserve"> </w:t>
      </w:r>
      <w:r>
        <w:rPr>
          <w:spacing w:val="-1"/>
        </w:rPr>
        <w:t>Green</w:t>
      </w:r>
      <w:r>
        <w:rPr>
          <w:spacing w:val="-5"/>
        </w:rPr>
        <w:t xml:space="preserve"> </w:t>
      </w:r>
      <w:r>
        <w:rPr>
          <w:spacing w:val="-1"/>
        </w:rPr>
        <w:t>Bank,</w:t>
      </w:r>
      <w:r>
        <w:rPr>
          <w:spacing w:val="-8"/>
        </w:rPr>
        <w:t xml:space="preserve"> </w:t>
      </w:r>
      <w:r>
        <w:rPr>
          <w:spacing w:val="4"/>
        </w:rPr>
        <w:t>WV</w:t>
      </w:r>
      <w:r>
        <w:rPr>
          <w:spacing w:val="-7"/>
        </w:rPr>
        <w:t xml:space="preserve"> </w:t>
      </w:r>
      <w:r>
        <w:rPr>
          <w:spacing w:val="-1"/>
        </w:rPr>
        <w:t>24944.</w:t>
      </w:r>
    </w:p>
    <w:p w:rsidR="00A05677" w:rsidRDefault="00A05677" w14:paraId="25FB712F" w14:textId="77777777">
      <w:pPr>
        <w:spacing w:before="11"/>
        <w:rPr>
          <w:rFonts w:ascii="Arial" w:hAnsi="Arial" w:eastAsia="Arial" w:cs="Arial"/>
          <w:sz w:val="17"/>
          <w:szCs w:val="17"/>
        </w:rPr>
      </w:pPr>
    </w:p>
    <w:p w:rsidR="00A05677" w:rsidRDefault="00EB45CB" w14:paraId="3A31EA0C" w14:textId="05658FAC">
      <w:pPr>
        <w:pStyle w:val="BodyText"/>
        <w:numPr>
          <w:ilvl w:val="2"/>
          <w:numId w:val="4"/>
        </w:numPr>
        <w:tabs>
          <w:tab w:val="left" w:pos="1611"/>
        </w:tabs>
        <w:spacing w:line="239" w:lineRule="auto"/>
        <w:ind w:right="148" w:firstLine="0"/>
      </w:pPr>
      <w:r>
        <w:rPr>
          <w:spacing w:val="-1"/>
        </w:rPr>
        <w:t>Arecibo</w:t>
      </w:r>
      <w:r>
        <w:rPr>
          <w:spacing w:val="25"/>
        </w:rPr>
        <w:t xml:space="preserve"> </w:t>
      </w:r>
      <w:r>
        <w:rPr>
          <w:spacing w:val="-1"/>
        </w:rPr>
        <w:t>Observatory,</w:t>
      </w:r>
      <w:r>
        <w:rPr>
          <w:spacing w:val="26"/>
        </w:rPr>
        <w:t xml:space="preserve"> </w:t>
      </w:r>
      <w:r>
        <w:t>Puerto</w:t>
      </w:r>
      <w:r>
        <w:rPr>
          <w:spacing w:val="25"/>
        </w:rPr>
        <w:t xml:space="preserve"> </w:t>
      </w:r>
      <w:r>
        <w:t>Rico</w:t>
      </w:r>
      <w:r w:rsidR="003F4DFE">
        <w:t xml:space="preserve">.  </w:t>
      </w:r>
      <w:r>
        <w:t>The</w:t>
      </w:r>
      <w:r>
        <w:rPr>
          <w:spacing w:val="25"/>
        </w:rPr>
        <w:t xml:space="preserve"> </w:t>
      </w:r>
      <w:r>
        <w:rPr>
          <w:spacing w:val="-1"/>
        </w:rPr>
        <w:t>quiet</w:t>
      </w:r>
      <w:r>
        <w:rPr>
          <w:spacing w:val="24"/>
        </w:rPr>
        <w:t xml:space="preserve"> </w:t>
      </w:r>
      <w:r>
        <w:rPr>
          <w:spacing w:val="-1"/>
        </w:rPr>
        <w:t>zone</w:t>
      </w:r>
      <w:r>
        <w:rPr>
          <w:spacing w:val="26"/>
        </w:rPr>
        <w:t xml:space="preserve"> </w:t>
      </w:r>
      <w:r>
        <w:t>consists</w:t>
      </w:r>
      <w:r>
        <w:rPr>
          <w:spacing w:val="23"/>
        </w:rPr>
        <w:t xml:space="preserve"> </w:t>
      </w:r>
      <w:r>
        <w:t>of</w:t>
      </w:r>
      <w:r>
        <w:rPr>
          <w:spacing w:val="25"/>
        </w:rPr>
        <w:t xml:space="preserve"> </w:t>
      </w:r>
      <w:r>
        <w:t>the</w:t>
      </w:r>
      <w:r>
        <w:rPr>
          <w:spacing w:val="25"/>
        </w:rPr>
        <w:t xml:space="preserve"> </w:t>
      </w:r>
      <w:r>
        <w:rPr>
          <w:spacing w:val="-1"/>
        </w:rPr>
        <w:t>Puerto</w:t>
      </w:r>
      <w:r>
        <w:rPr>
          <w:spacing w:val="25"/>
        </w:rPr>
        <w:t xml:space="preserve"> </w:t>
      </w:r>
      <w:r>
        <w:rPr>
          <w:spacing w:val="-1"/>
        </w:rPr>
        <w:t>Rico,</w:t>
      </w:r>
      <w:r>
        <w:rPr>
          <w:spacing w:val="25"/>
        </w:rPr>
        <w:t xml:space="preserve"> </w:t>
      </w:r>
      <w:r>
        <w:rPr>
          <w:spacing w:val="-1"/>
        </w:rPr>
        <w:t>Desecheo,</w:t>
      </w:r>
      <w:r>
        <w:rPr>
          <w:spacing w:val="24"/>
        </w:rPr>
        <w:t xml:space="preserve"> </w:t>
      </w:r>
      <w:r>
        <w:rPr>
          <w:spacing w:val="-1"/>
        </w:rPr>
        <w:t>Mona,</w:t>
      </w:r>
      <w:r>
        <w:rPr>
          <w:spacing w:val="26"/>
        </w:rPr>
        <w:t xml:space="preserve"> </w:t>
      </w:r>
      <w:r>
        <w:rPr>
          <w:spacing w:val="-1"/>
        </w:rPr>
        <w:t>Vieques,</w:t>
      </w:r>
      <w:r>
        <w:rPr>
          <w:spacing w:val="26"/>
        </w:rPr>
        <w:t xml:space="preserve"> </w:t>
      </w:r>
      <w:r>
        <w:t>and</w:t>
      </w:r>
      <w:r>
        <w:rPr>
          <w:spacing w:val="73"/>
          <w:w w:val="99"/>
        </w:rPr>
        <w:t xml:space="preserve"> </w:t>
      </w:r>
      <w:r>
        <w:rPr>
          <w:spacing w:val="-1"/>
        </w:rPr>
        <w:t>Culebra</w:t>
      </w:r>
      <w:r>
        <w:rPr>
          <w:spacing w:val="14"/>
        </w:rPr>
        <w:t xml:space="preserve"> </w:t>
      </w:r>
      <w:r>
        <w:rPr>
          <w:spacing w:val="-1"/>
        </w:rPr>
        <w:t>islands</w:t>
      </w:r>
      <w:r w:rsidR="003F4DFE">
        <w:rPr>
          <w:spacing w:val="-1"/>
        </w:rPr>
        <w:t xml:space="preserve">.  </w:t>
      </w:r>
      <w:r>
        <w:rPr>
          <w:spacing w:val="-1"/>
        </w:rPr>
        <w:t>Contact</w:t>
      </w:r>
      <w:r>
        <w:rPr>
          <w:spacing w:val="15"/>
        </w:rPr>
        <w:t xml:space="preserve"> </w:t>
      </w:r>
      <w:r>
        <w:t>the</w:t>
      </w:r>
      <w:r>
        <w:rPr>
          <w:spacing w:val="14"/>
        </w:rPr>
        <w:t xml:space="preserve"> </w:t>
      </w:r>
      <w:r>
        <w:rPr>
          <w:spacing w:val="-1"/>
        </w:rPr>
        <w:t>Interference</w:t>
      </w:r>
      <w:r>
        <w:rPr>
          <w:spacing w:val="15"/>
        </w:rPr>
        <w:t xml:space="preserve"> </w:t>
      </w:r>
      <w:r>
        <w:rPr>
          <w:spacing w:val="-1"/>
        </w:rPr>
        <w:t>Office,</w:t>
      </w:r>
      <w:r>
        <w:rPr>
          <w:spacing w:val="15"/>
        </w:rPr>
        <w:t xml:space="preserve"> </w:t>
      </w:r>
      <w:r>
        <w:rPr>
          <w:spacing w:val="-1"/>
        </w:rPr>
        <w:t>Arecibo</w:t>
      </w:r>
      <w:r>
        <w:rPr>
          <w:spacing w:val="15"/>
        </w:rPr>
        <w:t xml:space="preserve"> </w:t>
      </w:r>
      <w:r>
        <w:rPr>
          <w:spacing w:val="-1"/>
        </w:rPr>
        <w:t>Observatory,</w:t>
      </w:r>
      <w:r>
        <w:rPr>
          <w:spacing w:val="15"/>
        </w:rPr>
        <w:t xml:space="preserve"> </w:t>
      </w:r>
      <w:r>
        <w:rPr>
          <w:spacing w:val="-1"/>
        </w:rPr>
        <w:t>Post</w:t>
      </w:r>
      <w:r>
        <w:rPr>
          <w:spacing w:val="15"/>
        </w:rPr>
        <w:t xml:space="preserve"> </w:t>
      </w:r>
      <w:r>
        <w:rPr>
          <w:spacing w:val="-1"/>
        </w:rPr>
        <w:t>Office</w:t>
      </w:r>
      <w:r>
        <w:rPr>
          <w:spacing w:val="15"/>
        </w:rPr>
        <w:t xml:space="preserve"> </w:t>
      </w:r>
      <w:r>
        <w:t>Box</w:t>
      </w:r>
      <w:r>
        <w:rPr>
          <w:spacing w:val="11"/>
        </w:rPr>
        <w:t xml:space="preserve"> </w:t>
      </w:r>
      <w:r>
        <w:t>53995,</w:t>
      </w:r>
      <w:r>
        <w:rPr>
          <w:spacing w:val="15"/>
        </w:rPr>
        <w:t xml:space="preserve"> </w:t>
      </w:r>
      <w:r>
        <w:rPr>
          <w:spacing w:val="-1"/>
        </w:rPr>
        <w:t>Arecibo,</w:t>
      </w:r>
      <w:r>
        <w:rPr>
          <w:spacing w:val="15"/>
        </w:rPr>
        <w:t xml:space="preserve"> </w:t>
      </w:r>
      <w:r>
        <w:rPr>
          <w:spacing w:val="-1"/>
        </w:rPr>
        <w:t>Puerto</w:t>
      </w:r>
      <w:r>
        <w:rPr>
          <w:spacing w:val="15"/>
        </w:rPr>
        <w:t xml:space="preserve"> </w:t>
      </w:r>
      <w:r>
        <w:rPr>
          <w:spacing w:val="-1"/>
        </w:rPr>
        <w:t>Rico</w:t>
      </w:r>
      <w:r>
        <w:rPr>
          <w:spacing w:val="107"/>
          <w:w w:val="99"/>
        </w:rPr>
        <w:t xml:space="preserve"> </w:t>
      </w:r>
      <w:r>
        <w:t>00612,</w:t>
      </w:r>
      <w:r>
        <w:rPr>
          <w:spacing w:val="-10"/>
        </w:rPr>
        <w:t xml:space="preserve"> </w:t>
      </w:r>
      <w:r>
        <w:t>or</w:t>
      </w:r>
      <w:r>
        <w:rPr>
          <w:spacing w:val="-8"/>
        </w:rPr>
        <w:t xml:space="preserve"> </w:t>
      </w:r>
      <w:r>
        <w:rPr>
          <w:spacing w:val="-1"/>
        </w:rPr>
        <w:t>electronically</w:t>
      </w:r>
      <w:r>
        <w:rPr>
          <w:spacing w:val="-9"/>
        </w:rPr>
        <w:t xml:space="preserve"> </w:t>
      </w:r>
      <w:r>
        <w:t>at</w:t>
      </w:r>
      <w:r>
        <w:rPr>
          <w:spacing w:val="-8"/>
        </w:rPr>
        <w:t xml:space="preserve"> </w:t>
      </w:r>
      <w:hyperlink r:id="rId55">
        <w:r>
          <w:rPr>
            <w:spacing w:val="-1"/>
          </w:rPr>
          <w:t>prcz@naic.edu.</w:t>
        </w:r>
      </w:hyperlink>
    </w:p>
    <w:p w:rsidR="00A05677" w:rsidRDefault="00A05677" w14:paraId="27EC9D43" w14:textId="77777777">
      <w:pPr>
        <w:rPr>
          <w:rFonts w:ascii="Arial" w:hAnsi="Arial" w:eastAsia="Arial" w:cs="Arial"/>
          <w:sz w:val="18"/>
          <w:szCs w:val="18"/>
        </w:rPr>
      </w:pPr>
    </w:p>
    <w:p w:rsidR="00A05677" w:rsidRDefault="00A05677" w14:paraId="3B59D115" w14:textId="77777777">
      <w:pPr>
        <w:spacing w:before="6"/>
        <w:rPr>
          <w:rFonts w:ascii="Arial" w:hAnsi="Arial" w:eastAsia="Arial" w:cs="Arial"/>
          <w:sz w:val="15"/>
          <w:szCs w:val="15"/>
        </w:rPr>
      </w:pPr>
    </w:p>
    <w:p w:rsidR="00A05677" w:rsidRDefault="00EB45CB" w14:paraId="7FB6DFE0" w14:textId="77777777">
      <w:pPr>
        <w:pStyle w:val="Heading3"/>
        <w:rPr>
          <w:b w:val="0"/>
          <w:bCs w:val="0"/>
        </w:rPr>
      </w:pPr>
      <w:r>
        <w:rPr>
          <w:spacing w:val="-1"/>
        </w:rPr>
        <w:t>Certifications</w:t>
      </w:r>
    </w:p>
    <w:p w:rsidR="00A05677" w:rsidRDefault="00EB45CB" w14:paraId="25B79EFF" w14:textId="77777777">
      <w:pPr>
        <w:pStyle w:val="BodyText"/>
        <w:spacing w:before="12" w:line="204" w:lineRule="exact"/>
        <w:ind w:right="135"/>
      </w:pPr>
      <w:r>
        <w:t>By</w:t>
      </w:r>
      <w:r>
        <w:rPr>
          <w:spacing w:val="11"/>
        </w:rPr>
        <w:t xml:space="preserve"> </w:t>
      </w:r>
      <w:r>
        <w:t>signing</w:t>
      </w:r>
      <w:r>
        <w:rPr>
          <w:spacing w:val="15"/>
        </w:rPr>
        <w:t xml:space="preserve"> </w:t>
      </w:r>
      <w:r>
        <w:rPr>
          <w:spacing w:val="-1"/>
        </w:rPr>
        <w:t>the</w:t>
      </w:r>
      <w:r>
        <w:rPr>
          <w:spacing w:val="16"/>
        </w:rPr>
        <w:t xml:space="preserve"> </w:t>
      </w:r>
      <w:r>
        <w:rPr>
          <w:spacing w:val="-1"/>
        </w:rPr>
        <w:t>Main</w:t>
      </w:r>
      <w:r>
        <w:rPr>
          <w:spacing w:val="15"/>
        </w:rPr>
        <w:t xml:space="preserve"> </w:t>
      </w:r>
      <w:r>
        <w:rPr>
          <w:spacing w:val="-1"/>
        </w:rPr>
        <w:t>Form,</w:t>
      </w:r>
      <w:r>
        <w:rPr>
          <w:spacing w:val="15"/>
        </w:rPr>
        <w:t xml:space="preserve"> </w:t>
      </w:r>
      <w:r>
        <w:rPr>
          <w:spacing w:val="-1"/>
        </w:rPr>
        <w:t>FCC</w:t>
      </w:r>
      <w:r>
        <w:rPr>
          <w:spacing w:val="14"/>
        </w:rPr>
        <w:t xml:space="preserve"> </w:t>
      </w:r>
      <w:r>
        <w:rPr>
          <w:spacing w:val="-1"/>
        </w:rPr>
        <w:t>Form</w:t>
      </w:r>
      <w:r>
        <w:rPr>
          <w:spacing w:val="17"/>
        </w:rPr>
        <w:t xml:space="preserve"> </w:t>
      </w:r>
      <w:r>
        <w:rPr>
          <w:spacing w:val="-1"/>
        </w:rPr>
        <w:t>608,</w:t>
      </w:r>
      <w:r>
        <w:rPr>
          <w:spacing w:val="15"/>
        </w:rPr>
        <w:t xml:space="preserve"> </w:t>
      </w:r>
      <w:r>
        <w:rPr>
          <w:spacing w:val="-1"/>
        </w:rPr>
        <w:t>the</w:t>
      </w:r>
      <w:r>
        <w:rPr>
          <w:spacing w:val="15"/>
        </w:rPr>
        <w:t xml:space="preserve"> </w:t>
      </w:r>
      <w:r>
        <w:rPr>
          <w:spacing w:val="-1"/>
        </w:rPr>
        <w:t>Licensee,</w:t>
      </w:r>
      <w:r>
        <w:rPr>
          <w:spacing w:val="11"/>
        </w:rPr>
        <w:t xml:space="preserve"> </w:t>
      </w:r>
      <w:r>
        <w:rPr>
          <w:spacing w:val="-1"/>
        </w:rPr>
        <w:t>Lessee</w:t>
      </w:r>
      <w:r>
        <w:rPr>
          <w:spacing w:val="15"/>
        </w:rPr>
        <w:t xml:space="preserve"> </w:t>
      </w:r>
      <w:r>
        <w:rPr>
          <w:spacing w:val="-1"/>
        </w:rPr>
        <w:t>and</w:t>
      </w:r>
      <w:r>
        <w:rPr>
          <w:spacing w:val="15"/>
        </w:rPr>
        <w:t xml:space="preserve"> </w:t>
      </w:r>
      <w:r>
        <w:rPr>
          <w:spacing w:val="-1"/>
        </w:rPr>
        <w:t>Sublessee</w:t>
      </w:r>
      <w:r>
        <w:rPr>
          <w:spacing w:val="14"/>
        </w:rPr>
        <w:t xml:space="preserve"> </w:t>
      </w:r>
      <w:r>
        <w:t>certify</w:t>
      </w:r>
      <w:r>
        <w:rPr>
          <w:spacing w:val="13"/>
        </w:rPr>
        <w:t xml:space="preserve"> </w:t>
      </w:r>
      <w:r>
        <w:t>that</w:t>
      </w:r>
      <w:r>
        <w:rPr>
          <w:spacing w:val="13"/>
        </w:rPr>
        <w:t xml:space="preserve"> </w:t>
      </w:r>
      <w:r>
        <w:rPr>
          <w:spacing w:val="-1"/>
        </w:rPr>
        <w:t>the</w:t>
      </w:r>
      <w:r>
        <w:rPr>
          <w:spacing w:val="15"/>
        </w:rPr>
        <w:t xml:space="preserve"> </w:t>
      </w:r>
      <w:r>
        <w:rPr>
          <w:spacing w:val="-1"/>
        </w:rPr>
        <w:t>applicable</w:t>
      </w:r>
      <w:r>
        <w:rPr>
          <w:spacing w:val="13"/>
        </w:rPr>
        <w:t xml:space="preserve"> </w:t>
      </w:r>
      <w:r>
        <w:rPr>
          <w:spacing w:val="-1"/>
        </w:rPr>
        <w:t>statements</w:t>
      </w:r>
      <w:r>
        <w:rPr>
          <w:spacing w:val="16"/>
        </w:rPr>
        <w:t xml:space="preserve"> </w:t>
      </w:r>
      <w:r>
        <w:rPr>
          <w:spacing w:val="-1"/>
        </w:rPr>
        <w:t>listed</w:t>
      </w:r>
      <w:r>
        <w:rPr>
          <w:spacing w:val="15"/>
        </w:rPr>
        <w:t xml:space="preserve"> </w:t>
      </w:r>
      <w:r>
        <w:rPr>
          <w:spacing w:val="-1"/>
        </w:rPr>
        <w:t>in</w:t>
      </w:r>
      <w:r>
        <w:rPr>
          <w:spacing w:val="15"/>
        </w:rPr>
        <w:t xml:space="preserve"> </w:t>
      </w:r>
      <w:r>
        <w:t>this</w:t>
      </w:r>
      <w:r>
        <w:rPr>
          <w:spacing w:val="97"/>
          <w:w w:val="99"/>
        </w:rPr>
        <w:t xml:space="preserve"> </w:t>
      </w:r>
      <w:r>
        <w:t>schedule</w:t>
      </w:r>
      <w:r>
        <w:rPr>
          <w:spacing w:val="-5"/>
        </w:rPr>
        <w:t xml:space="preserve"> </w:t>
      </w:r>
      <w:r>
        <w:rPr>
          <w:spacing w:val="-1"/>
        </w:rP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rsidR="00A05677" w:rsidRDefault="00A05677" w14:paraId="105B519D" w14:textId="77777777">
      <w:pPr>
        <w:spacing w:before="10"/>
        <w:rPr>
          <w:rFonts w:ascii="Arial" w:hAnsi="Arial" w:eastAsia="Arial" w:cs="Arial"/>
          <w:sz w:val="27"/>
          <w:szCs w:val="27"/>
        </w:rPr>
      </w:pPr>
    </w:p>
    <w:p w:rsidR="00A05677" w:rsidRDefault="00A05677" w14:paraId="2469B839" w14:textId="77777777">
      <w:pPr>
        <w:jc w:val="right"/>
        <w:rPr>
          <w:rFonts w:ascii="Arial" w:hAnsi="Arial" w:eastAsia="Arial" w:cs="Arial"/>
          <w:sz w:val="16"/>
          <w:szCs w:val="16"/>
        </w:rPr>
        <w:sectPr w:rsidR="00A05677">
          <w:headerReference w:type="default" r:id="rId56"/>
          <w:pgSz w:w="12240" w:h="15840"/>
          <w:pgMar w:top="1300" w:right="460" w:bottom="280" w:left="780" w:header="720" w:footer="720" w:gutter="0"/>
          <w:cols w:space="720"/>
        </w:sectPr>
      </w:pPr>
    </w:p>
    <w:p w:rsidR="00A05677" w:rsidRDefault="00A05677" w14:paraId="06CD34C2"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216"/>
        <w:gridCol w:w="5623"/>
        <w:gridCol w:w="2789"/>
      </w:tblGrid>
      <w:tr w:rsidR="00A05677" w14:paraId="2B70A46C" w14:textId="77777777">
        <w:trPr>
          <w:trHeight w:val="355" w:hRule="exact"/>
        </w:trPr>
        <w:tc>
          <w:tcPr>
            <w:tcW w:w="2216" w:type="dxa"/>
            <w:tcBorders>
              <w:top w:val="nil"/>
              <w:left w:val="nil"/>
              <w:bottom w:val="nil"/>
              <w:right w:val="nil"/>
            </w:tcBorders>
          </w:tcPr>
          <w:p w:rsidR="00A05677" w:rsidRDefault="00EB45CB" w14:paraId="096DA5FC"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A05677" w:rsidRDefault="00EB45CB" w14:paraId="4E856E2B" w14:textId="77777777">
            <w:pPr>
              <w:pStyle w:val="TableParagraph"/>
              <w:spacing w:before="60"/>
              <w:ind w:left="532"/>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A05677" w:rsidRDefault="00A05677" w14:paraId="0767929F" w14:textId="21E745B7">
            <w:pPr>
              <w:pStyle w:val="TableParagraph"/>
              <w:ind w:left="1550"/>
              <w:rPr>
                <w:rFonts w:ascii="Arial" w:hAnsi="Arial" w:eastAsia="Arial" w:cs="Arial"/>
                <w:sz w:val="14"/>
                <w:szCs w:val="14"/>
              </w:rPr>
            </w:pPr>
          </w:p>
        </w:tc>
      </w:tr>
      <w:tr w:rsidR="00A05677" w14:paraId="59F41E9A" w14:textId="77777777">
        <w:trPr>
          <w:trHeight w:val="616" w:hRule="exact"/>
        </w:trPr>
        <w:tc>
          <w:tcPr>
            <w:tcW w:w="2216" w:type="dxa"/>
            <w:tcBorders>
              <w:top w:val="nil"/>
              <w:left w:val="nil"/>
              <w:bottom w:val="nil"/>
              <w:right w:val="nil"/>
            </w:tcBorders>
          </w:tcPr>
          <w:p w:rsidR="00A05677" w:rsidRDefault="00EB45CB" w14:paraId="1B6081BA"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623" w:type="dxa"/>
            <w:tcBorders>
              <w:top w:val="nil"/>
              <w:left w:val="nil"/>
              <w:bottom w:val="nil"/>
              <w:right w:val="nil"/>
            </w:tcBorders>
          </w:tcPr>
          <w:p w:rsidR="00A05677" w:rsidRDefault="00A05677" w14:paraId="605D82C7" w14:textId="77777777"/>
        </w:tc>
        <w:tc>
          <w:tcPr>
            <w:tcW w:w="2789" w:type="dxa"/>
            <w:tcBorders>
              <w:top w:val="nil"/>
              <w:left w:val="nil"/>
              <w:bottom w:val="nil"/>
              <w:right w:val="nil"/>
            </w:tcBorders>
          </w:tcPr>
          <w:p w:rsidR="00A05677" w:rsidRDefault="00EB45CB" w14:paraId="7E6EEDB2" w14:textId="77777777">
            <w:pPr>
              <w:pStyle w:val="TableParagraph"/>
              <w:spacing w:before="20"/>
              <w:ind w:right="79"/>
              <w:jc w:val="right"/>
              <w:rPr>
                <w:rFonts w:ascii="Arial" w:hAnsi="Arial" w:eastAsia="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A05677" w:rsidRDefault="00EB45CB" w14:paraId="00A1CAF7" w14:textId="77777777">
            <w:pPr>
              <w:pStyle w:val="TableParagraph"/>
              <w:spacing w:before="12"/>
              <w:ind w:left="1135" w:right="53" w:hanging="42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rsidRDefault="00EB45CB" w14:paraId="0546CE9F" w14:textId="5ABA4D52">
      <w:pPr>
        <w:pStyle w:val="Heading1"/>
        <w:spacing w:before="102"/>
        <w:ind w:left="2375" w:right="1217" w:hanging="1064"/>
        <w:rPr>
          <w:b w:val="0"/>
          <w:bCs w:val="0"/>
        </w:rPr>
      </w:pPr>
      <w:r>
        <w:t>Schedule</w:t>
      </w:r>
      <w:r>
        <w:rPr>
          <w:spacing w:val="-10"/>
        </w:rPr>
        <w:t xml:space="preserve"> </w:t>
      </w:r>
      <w:r>
        <w:rPr>
          <w:spacing w:val="-1"/>
        </w:rPr>
        <w:t>for</w:t>
      </w:r>
      <w:r>
        <w:rPr>
          <w:spacing w:val="-9"/>
        </w:rPr>
        <w:t xml:space="preserve"> </w:t>
      </w:r>
      <w:r>
        <w:rPr>
          <w:spacing w:val="-1"/>
        </w:rPr>
        <w:t>Modification</w:t>
      </w:r>
      <w:r>
        <w:rPr>
          <w:spacing w:val="-9"/>
        </w:rPr>
        <w:t xml:space="preserve"> </w:t>
      </w:r>
      <w:r>
        <w:t>of</w:t>
      </w:r>
      <w:r>
        <w:rPr>
          <w:spacing w:val="-10"/>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10"/>
        </w:rPr>
        <w:t xml:space="preserve"> </w:t>
      </w:r>
      <w:r>
        <w:t>or</w:t>
      </w:r>
      <w:r>
        <w:rPr>
          <w:spacing w:val="-9"/>
        </w:rPr>
        <w:t xml:space="preserve"> </w:t>
      </w:r>
      <w:r>
        <w:t>Sublease</w:t>
      </w:r>
      <w:r>
        <w:rPr>
          <w:spacing w:val="54"/>
          <w:w w:val="99"/>
        </w:rPr>
        <w:t xml:space="preserve"> </w:t>
      </w:r>
      <w:r w:rsidR="006237A2">
        <w:rPr>
          <w:spacing w:val="-1"/>
        </w:rPr>
        <w:t>T</w:t>
      </w:r>
      <w:r>
        <w:rPr>
          <w:spacing w:val="-1"/>
        </w:rPr>
        <w:t>o</w:t>
      </w:r>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rsidR="00A05677" w:rsidRDefault="00B22126" w14:paraId="08714C15" w14:textId="77777777">
      <w:pPr>
        <w:spacing w:line="599" w:lineRule="auto"/>
        <w:ind w:left="159" w:right="1" w:firstLine="696"/>
        <w:rPr>
          <w:rFonts w:ascii="Arial" w:hAnsi="Arial" w:eastAsia="Arial" w:cs="Arial"/>
          <w:sz w:val="24"/>
          <w:szCs w:val="24"/>
        </w:rPr>
      </w:pPr>
      <w:r>
        <w:rPr>
          <w:noProof/>
        </w:rPr>
        <mc:AlternateContent>
          <mc:Choice Requires="wps">
            <w:drawing>
              <wp:anchor distT="0" distB="0" distL="114300" distR="114300" simplePos="0" relativeHeight="4120" behindDoc="0" locked="0" layoutInCell="1" allowOverlap="1" wp14:editId="13E8BD9C" wp14:anchorId="1300772D">
                <wp:simplePos x="0" y="0"/>
                <wp:positionH relativeFrom="page">
                  <wp:posOffset>556895</wp:posOffset>
                </wp:positionH>
                <wp:positionV relativeFrom="paragraph">
                  <wp:posOffset>751840</wp:posOffset>
                </wp:positionV>
                <wp:extent cx="6698615" cy="1446530"/>
                <wp:effectExtent l="4445" t="0" r="2540" b="190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80"/>
                              <w:gridCol w:w="1464"/>
                              <w:gridCol w:w="1416"/>
                              <w:gridCol w:w="2517"/>
                              <w:gridCol w:w="1354"/>
                            </w:tblGrid>
                            <w:tr w:rsidR="008A04E7" w14:paraId="05F28BC3" w14:textId="77777777">
                              <w:trPr>
                                <w:trHeight w:val="694" w:hRule="exact"/>
                              </w:trPr>
                              <w:tc>
                                <w:tcPr>
                                  <w:tcW w:w="3780" w:type="dxa"/>
                                  <w:tcBorders>
                                    <w:top w:val="single" w:color="000000" w:sz="5" w:space="0"/>
                                    <w:left w:val="single" w:color="000000" w:sz="5" w:space="0"/>
                                    <w:bottom w:val="single" w:color="000000" w:sz="5" w:space="0"/>
                                    <w:right w:val="nil"/>
                                  </w:tcBorders>
                                </w:tcPr>
                                <w:p w:rsidR="008A04E7" w:rsidRDefault="008A04E7" w14:paraId="760CA6E1" w14:textId="77777777">
                                  <w:pPr>
                                    <w:pStyle w:val="TableParagraph"/>
                                    <w:tabs>
                                      <w:tab w:val="left" w:pos="2379"/>
                                    </w:tabs>
                                    <w:spacing w:before="130"/>
                                    <w:ind w:left="102"/>
                                    <w:rPr>
                                      <w:rFonts w:ascii="Arial" w:hAnsi="Arial" w:eastAsia="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rsidR="008A04E7" w:rsidRDefault="008A04E7" w14:paraId="5E6AF801" w14:textId="77777777">
                                  <w:pPr>
                                    <w:pStyle w:val="TableParagraph"/>
                                    <w:tabs>
                                      <w:tab w:val="left" w:pos="2019"/>
                                    </w:tabs>
                                    <w:spacing w:before="112"/>
                                    <w:ind w:left="303"/>
                                    <w:rPr>
                                      <w:rFonts w:ascii="Arial" w:hAnsi="Arial" w:eastAsia="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color="000000" w:sz="5" w:space="0"/>
                                    <w:left w:val="nil"/>
                                    <w:bottom w:val="single" w:color="000000" w:sz="5" w:space="0"/>
                                    <w:right w:val="single" w:color="000000" w:sz="5" w:space="0"/>
                                  </w:tcBorders>
                                </w:tcPr>
                                <w:p w:rsidR="008A04E7" w:rsidRDefault="008A04E7" w14:paraId="48B9185A" w14:textId="77777777">
                                  <w:pPr>
                                    <w:pStyle w:val="TableParagraph"/>
                                    <w:rPr>
                                      <w:rFonts w:ascii="Arial" w:hAnsi="Arial" w:eastAsia="Arial" w:cs="Arial"/>
                                      <w:b/>
                                      <w:bCs/>
                                      <w:sz w:val="18"/>
                                      <w:szCs w:val="18"/>
                                    </w:rPr>
                                  </w:pPr>
                                </w:p>
                                <w:p w:rsidR="008A04E7" w:rsidRDefault="008A04E7" w14:paraId="7FE8144D" w14:textId="77777777">
                                  <w:pPr>
                                    <w:pStyle w:val="TableParagraph"/>
                                    <w:spacing w:before="1"/>
                                    <w:rPr>
                                      <w:rFonts w:ascii="Arial" w:hAnsi="Arial" w:eastAsia="Arial" w:cs="Arial"/>
                                      <w:b/>
                                      <w:bCs/>
                                      <w:sz w:val="21"/>
                                      <w:szCs w:val="21"/>
                                    </w:rPr>
                                  </w:pPr>
                                </w:p>
                                <w:p w:rsidR="008A04E7" w:rsidRDefault="008A04E7" w14:paraId="055FC57D" w14:textId="77777777">
                                  <w:pPr>
                                    <w:pStyle w:val="TableParagraph"/>
                                    <w:ind w:left="23"/>
                                    <w:rPr>
                                      <w:rFonts w:ascii="Arial" w:hAnsi="Arial" w:eastAsia="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color="000000" w:sz="5" w:space="0"/>
                                    <w:left w:val="single" w:color="000000" w:sz="5" w:space="0"/>
                                    <w:bottom w:val="single" w:color="000000" w:sz="5" w:space="0"/>
                                    <w:right w:val="single" w:color="000000" w:sz="5" w:space="0"/>
                                  </w:tcBorders>
                                </w:tcPr>
                                <w:p w:rsidR="008A04E7" w:rsidRDefault="008A04E7" w14:paraId="4627F519" w14:textId="77777777">
                                  <w:pPr>
                                    <w:pStyle w:val="TableParagraph"/>
                                    <w:spacing w:before="115"/>
                                    <w:ind w:left="78"/>
                                    <w:rPr>
                                      <w:rFonts w:ascii="Arial" w:hAnsi="Arial" w:eastAsia="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rsidR="008A04E7" w14:paraId="6850CB14" w14:textId="77777777">
                              <w:trPr>
                                <w:trHeight w:val="878" w:hRule="exact"/>
                              </w:trPr>
                              <w:tc>
                                <w:tcPr>
                                  <w:tcW w:w="3780" w:type="dxa"/>
                                  <w:tcBorders>
                                    <w:top w:val="single" w:color="000000" w:sz="5" w:space="0"/>
                                    <w:left w:val="single" w:color="000000" w:sz="5" w:space="0"/>
                                    <w:bottom w:val="single" w:color="000000" w:sz="5" w:space="0"/>
                                    <w:right w:val="nil"/>
                                  </w:tcBorders>
                                </w:tcPr>
                                <w:p w:rsidR="008A04E7" w:rsidRDefault="008A04E7" w14:paraId="44E87CD9" w14:textId="77777777">
                                  <w:pPr>
                                    <w:pStyle w:val="TableParagraph"/>
                                    <w:spacing w:before="123"/>
                                    <w:ind w:left="123"/>
                                    <w:rPr>
                                      <w:rFonts w:ascii="Arial" w:hAnsi="Arial" w:eastAsia="Arial" w:cs="Arial"/>
                                      <w:sz w:val="18"/>
                                      <w:szCs w:val="18"/>
                                    </w:rPr>
                                  </w:pPr>
                                  <w:r>
                                    <w:rPr>
                                      <w:rFonts w:ascii="Arial"/>
                                      <w:sz w:val="18"/>
                                    </w:rPr>
                                    <w:t>3)</w:t>
                                  </w:r>
                                  <w:r>
                                    <w:rPr>
                                      <w:rFonts w:ascii="Arial"/>
                                      <w:spacing w:val="36"/>
                                      <w:sz w:val="18"/>
                                    </w:rPr>
                                    <w:t xml:space="preserve"> </w:t>
                                  </w:r>
                                  <w:r>
                                    <w:rPr>
                                      <w:rFonts w:ascii="Arial"/>
                                      <w:spacing w:val="-1"/>
                                      <w:sz w:val="18"/>
                                    </w:rPr>
                                    <w:t>Latitude</w:t>
                                  </w:r>
                                  <w:r>
                                    <w:rPr>
                                      <w:rFonts w:ascii="Arial"/>
                                      <w:spacing w:val="-6"/>
                                      <w:sz w:val="18"/>
                                    </w:rPr>
                                    <w:t xml:space="preserve"> </w:t>
                                  </w:r>
                                  <w:r>
                                    <w:rPr>
                                      <w:rFonts w:ascii="Arial"/>
                                      <w:spacing w:val="-1"/>
                                      <w:sz w:val="18"/>
                                    </w:rPr>
                                    <w:t>(DD-MM-SS.S):</w:t>
                                  </w:r>
                                </w:p>
                              </w:tc>
                              <w:tc>
                                <w:tcPr>
                                  <w:tcW w:w="1464" w:type="dxa"/>
                                  <w:tcBorders>
                                    <w:top w:val="single" w:color="000000" w:sz="5" w:space="0"/>
                                    <w:left w:val="nil"/>
                                    <w:bottom w:val="single" w:color="000000" w:sz="5" w:space="0"/>
                                    <w:right w:val="single" w:color="000000" w:sz="5" w:space="0"/>
                                  </w:tcBorders>
                                </w:tcPr>
                                <w:p w:rsidR="008A04E7" w:rsidRDefault="008A04E7" w14:paraId="260A75D6" w14:textId="77777777">
                                  <w:pPr>
                                    <w:pStyle w:val="TableParagraph"/>
                                    <w:spacing w:before="123"/>
                                    <w:ind w:left="710"/>
                                    <w:rPr>
                                      <w:rFonts w:ascii="Arial" w:hAnsi="Arial" w:eastAsia="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8A04E7" w:rsidRDefault="008A04E7" w14:paraId="7A5766E2" w14:textId="77777777">
                                  <w:pPr>
                                    <w:pStyle w:val="TableParagraph"/>
                                    <w:tabs>
                                      <w:tab w:val="left" w:pos="659"/>
                                    </w:tabs>
                                    <w:spacing w:before="9"/>
                                    <w:ind w:left="359"/>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color="000000" w:sz="5" w:space="0"/>
                                    <w:left w:val="single" w:color="000000" w:sz="5" w:space="0"/>
                                    <w:bottom w:val="single" w:color="000000" w:sz="5" w:space="0"/>
                                    <w:right w:val="nil"/>
                                  </w:tcBorders>
                                </w:tcPr>
                                <w:p w:rsidR="008A04E7" w:rsidRDefault="008A04E7" w14:paraId="0612EBA2" w14:textId="77777777">
                                  <w:pPr>
                                    <w:pStyle w:val="TableParagraph"/>
                                    <w:spacing w:before="123"/>
                                    <w:ind w:left="157"/>
                                    <w:rPr>
                                      <w:rFonts w:ascii="Arial" w:hAnsi="Arial" w:eastAsia="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color="000000" w:sz="5" w:space="0"/>
                                    <w:left w:val="nil"/>
                                    <w:bottom w:val="single" w:color="000000" w:sz="5" w:space="0"/>
                                    <w:right w:val="single" w:color="000000" w:sz="5" w:space="0"/>
                                  </w:tcBorders>
                                </w:tcPr>
                                <w:p w:rsidR="008A04E7" w:rsidRDefault="008A04E7" w14:paraId="1EE65F53" w14:textId="77777777">
                                  <w:pPr>
                                    <w:pStyle w:val="TableParagraph"/>
                                    <w:spacing w:before="123"/>
                                    <w:ind w:left="609"/>
                                    <w:rPr>
                                      <w:rFonts w:ascii="Arial" w:hAnsi="Arial" w:eastAsia="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8A04E7" w:rsidRDefault="008A04E7" w14:paraId="06E3B2D8" w14:textId="77777777">
                                  <w:pPr>
                                    <w:pStyle w:val="TableParagraph"/>
                                    <w:tabs>
                                      <w:tab w:val="left" w:pos="530"/>
                                    </w:tabs>
                                    <w:spacing w:before="9"/>
                                    <w:ind w:left="230"/>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rsidR="008A04E7" w14:paraId="2808EDAD" w14:textId="77777777">
                              <w:trPr>
                                <w:trHeight w:val="694" w:hRule="exact"/>
                              </w:trPr>
                              <w:tc>
                                <w:tcPr>
                                  <w:tcW w:w="3780" w:type="dxa"/>
                                  <w:tcBorders>
                                    <w:top w:val="single" w:color="000000" w:sz="5" w:space="0"/>
                                    <w:left w:val="single" w:color="000000" w:sz="5" w:space="0"/>
                                    <w:bottom w:val="single" w:color="000000" w:sz="5" w:space="0"/>
                                    <w:right w:val="single" w:color="000000" w:sz="5" w:space="0"/>
                                  </w:tcBorders>
                                </w:tcPr>
                                <w:p w:rsidR="008A04E7" w:rsidRDefault="008A04E7" w14:paraId="7E8BAA75" w14:textId="77777777">
                                  <w:pPr>
                                    <w:pStyle w:val="TableParagraph"/>
                                    <w:spacing w:before="130"/>
                                    <w:ind w:left="102"/>
                                    <w:rPr>
                                      <w:rFonts w:ascii="Arial" w:hAnsi="Arial" w:eastAsia="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color="000000" w:sz="5" w:space="0"/>
                                    <w:left w:val="single" w:color="000000" w:sz="5" w:space="0"/>
                                    <w:bottom w:val="single" w:color="000000" w:sz="5" w:space="0"/>
                                    <w:right w:val="single" w:color="000000" w:sz="5" w:space="0"/>
                                  </w:tcBorders>
                                </w:tcPr>
                                <w:p w:rsidR="008A04E7" w:rsidRDefault="008A04E7" w14:paraId="4F1755CC" w14:textId="77777777">
                                  <w:pPr>
                                    <w:pStyle w:val="TableParagraph"/>
                                    <w:spacing w:before="130"/>
                                    <w:ind w:left="102"/>
                                    <w:rPr>
                                      <w:rFonts w:ascii="Arial" w:hAnsi="Arial" w:eastAsia="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color="000000" w:sz="5" w:space="0"/>
                                    <w:left w:val="single" w:color="000000" w:sz="5" w:space="0"/>
                                    <w:bottom w:val="single" w:color="000000" w:sz="5" w:space="0"/>
                                    <w:right w:val="single" w:color="000000" w:sz="5" w:space="0"/>
                                  </w:tcBorders>
                                </w:tcPr>
                                <w:p w:rsidR="008A04E7" w:rsidRDefault="008A04E7" w14:paraId="4D43405C" w14:textId="77777777">
                                  <w:pPr>
                                    <w:pStyle w:val="TableParagraph"/>
                                    <w:spacing w:before="130"/>
                                    <w:ind w:left="102"/>
                                    <w:rPr>
                                      <w:rFonts w:ascii="Arial" w:hAnsi="Arial" w:eastAsia="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rsidR="008A04E7" w:rsidRDefault="008A04E7" w14:paraId="7992E108"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00772D">
                <v:stroke joinstyle="miter"/>
                <v:path gradientshapeok="t" o:connecttype="rect"/>
              </v:shapetype>
              <v:shape id="Text Box 47" style="position:absolute;left:0;text-align:left;margin-left:43.85pt;margin-top:59.2pt;width:527.45pt;height:113.9pt;z-index:4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3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">
                <v:textbox inset="0,0,0,0">
                  <w:txbxContent>
                    <w:tbl>
                      <w:tblPr>
                        <w:tblW w:w="0" w:type="auto"/>
                        <w:tblLayout w:type="fixed"/>
                        <w:tblCellMar>
                          <w:left w:w="0" w:type="dxa"/>
                          <w:right w:w="0" w:type="dxa"/>
                        </w:tblCellMar>
                        <w:tblLook w:val="01E0" w:firstRow="1" w:lastRow="1" w:firstColumn="1" w:lastColumn="1" w:noHBand="0" w:noVBand="0"/>
                      </w:tblPr>
                      <w:tblGrid>
                        <w:gridCol w:w="3780"/>
                        <w:gridCol w:w="1464"/>
                        <w:gridCol w:w="1416"/>
                        <w:gridCol w:w="2517"/>
                        <w:gridCol w:w="1354"/>
                      </w:tblGrid>
                      <w:tr w:rsidR="008A04E7" w14:paraId="05F28BC3" w14:textId="77777777">
                        <w:trPr>
                          <w:trHeight w:val="694" w:hRule="exact"/>
                        </w:trPr>
                        <w:tc>
                          <w:tcPr>
                            <w:tcW w:w="3780" w:type="dxa"/>
                            <w:tcBorders>
                              <w:top w:val="single" w:color="000000" w:sz="5" w:space="0"/>
                              <w:left w:val="single" w:color="000000" w:sz="5" w:space="0"/>
                              <w:bottom w:val="single" w:color="000000" w:sz="5" w:space="0"/>
                              <w:right w:val="nil"/>
                            </w:tcBorders>
                          </w:tcPr>
                          <w:p w:rsidR="008A04E7" w:rsidRDefault="008A04E7" w14:paraId="760CA6E1" w14:textId="77777777">
                            <w:pPr>
                              <w:pStyle w:val="TableParagraph"/>
                              <w:tabs>
                                <w:tab w:val="left" w:pos="2379"/>
                              </w:tabs>
                              <w:spacing w:before="130"/>
                              <w:ind w:left="102"/>
                              <w:rPr>
                                <w:rFonts w:ascii="Arial" w:hAnsi="Arial" w:eastAsia="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rsidR="008A04E7" w:rsidRDefault="008A04E7" w14:paraId="5E6AF801" w14:textId="77777777">
                            <w:pPr>
                              <w:pStyle w:val="TableParagraph"/>
                              <w:tabs>
                                <w:tab w:val="left" w:pos="2019"/>
                              </w:tabs>
                              <w:spacing w:before="112"/>
                              <w:ind w:left="303"/>
                              <w:rPr>
                                <w:rFonts w:ascii="Arial" w:hAnsi="Arial" w:eastAsia="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color="000000" w:sz="5" w:space="0"/>
                              <w:left w:val="nil"/>
                              <w:bottom w:val="single" w:color="000000" w:sz="5" w:space="0"/>
                              <w:right w:val="single" w:color="000000" w:sz="5" w:space="0"/>
                            </w:tcBorders>
                          </w:tcPr>
                          <w:p w:rsidR="008A04E7" w:rsidRDefault="008A04E7" w14:paraId="48B9185A" w14:textId="77777777">
                            <w:pPr>
                              <w:pStyle w:val="TableParagraph"/>
                              <w:rPr>
                                <w:rFonts w:ascii="Arial" w:hAnsi="Arial" w:eastAsia="Arial" w:cs="Arial"/>
                                <w:b/>
                                <w:bCs/>
                                <w:sz w:val="18"/>
                                <w:szCs w:val="18"/>
                              </w:rPr>
                            </w:pPr>
                          </w:p>
                          <w:p w:rsidR="008A04E7" w:rsidRDefault="008A04E7" w14:paraId="7FE8144D" w14:textId="77777777">
                            <w:pPr>
                              <w:pStyle w:val="TableParagraph"/>
                              <w:spacing w:before="1"/>
                              <w:rPr>
                                <w:rFonts w:ascii="Arial" w:hAnsi="Arial" w:eastAsia="Arial" w:cs="Arial"/>
                                <w:b/>
                                <w:bCs/>
                                <w:sz w:val="21"/>
                                <w:szCs w:val="21"/>
                              </w:rPr>
                            </w:pPr>
                          </w:p>
                          <w:p w:rsidR="008A04E7" w:rsidRDefault="008A04E7" w14:paraId="055FC57D" w14:textId="77777777">
                            <w:pPr>
                              <w:pStyle w:val="TableParagraph"/>
                              <w:ind w:left="23"/>
                              <w:rPr>
                                <w:rFonts w:ascii="Arial" w:hAnsi="Arial" w:eastAsia="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color="000000" w:sz="5" w:space="0"/>
                              <w:left w:val="single" w:color="000000" w:sz="5" w:space="0"/>
                              <w:bottom w:val="single" w:color="000000" w:sz="5" w:space="0"/>
                              <w:right w:val="single" w:color="000000" w:sz="5" w:space="0"/>
                            </w:tcBorders>
                          </w:tcPr>
                          <w:p w:rsidR="008A04E7" w:rsidRDefault="008A04E7" w14:paraId="4627F519" w14:textId="77777777">
                            <w:pPr>
                              <w:pStyle w:val="TableParagraph"/>
                              <w:spacing w:before="115"/>
                              <w:ind w:left="78"/>
                              <w:rPr>
                                <w:rFonts w:ascii="Arial" w:hAnsi="Arial" w:eastAsia="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rsidR="008A04E7" w14:paraId="6850CB14" w14:textId="77777777">
                        <w:trPr>
                          <w:trHeight w:val="878" w:hRule="exact"/>
                        </w:trPr>
                        <w:tc>
                          <w:tcPr>
                            <w:tcW w:w="3780" w:type="dxa"/>
                            <w:tcBorders>
                              <w:top w:val="single" w:color="000000" w:sz="5" w:space="0"/>
                              <w:left w:val="single" w:color="000000" w:sz="5" w:space="0"/>
                              <w:bottom w:val="single" w:color="000000" w:sz="5" w:space="0"/>
                              <w:right w:val="nil"/>
                            </w:tcBorders>
                          </w:tcPr>
                          <w:p w:rsidR="008A04E7" w:rsidRDefault="008A04E7" w14:paraId="44E87CD9" w14:textId="77777777">
                            <w:pPr>
                              <w:pStyle w:val="TableParagraph"/>
                              <w:spacing w:before="123"/>
                              <w:ind w:left="123"/>
                              <w:rPr>
                                <w:rFonts w:ascii="Arial" w:hAnsi="Arial" w:eastAsia="Arial" w:cs="Arial"/>
                                <w:sz w:val="18"/>
                                <w:szCs w:val="18"/>
                              </w:rPr>
                            </w:pPr>
                            <w:r>
                              <w:rPr>
                                <w:rFonts w:ascii="Arial"/>
                                <w:sz w:val="18"/>
                              </w:rPr>
                              <w:t>3)</w:t>
                            </w:r>
                            <w:r>
                              <w:rPr>
                                <w:rFonts w:ascii="Arial"/>
                                <w:spacing w:val="36"/>
                                <w:sz w:val="18"/>
                              </w:rPr>
                              <w:t xml:space="preserve"> </w:t>
                            </w:r>
                            <w:r>
                              <w:rPr>
                                <w:rFonts w:ascii="Arial"/>
                                <w:spacing w:val="-1"/>
                                <w:sz w:val="18"/>
                              </w:rPr>
                              <w:t>Latitude</w:t>
                            </w:r>
                            <w:r>
                              <w:rPr>
                                <w:rFonts w:ascii="Arial"/>
                                <w:spacing w:val="-6"/>
                                <w:sz w:val="18"/>
                              </w:rPr>
                              <w:t xml:space="preserve"> </w:t>
                            </w:r>
                            <w:r>
                              <w:rPr>
                                <w:rFonts w:ascii="Arial"/>
                                <w:spacing w:val="-1"/>
                                <w:sz w:val="18"/>
                              </w:rPr>
                              <w:t>(DD-MM-SS.S):</w:t>
                            </w:r>
                          </w:p>
                        </w:tc>
                        <w:tc>
                          <w:tcPr>
                            <w:tcW w:w="1464" w:type="dxa"/>
                            <w:tcBorders>
                              <w:top w:val="single" w:color="000000" w:sz="5" w:space="0"/>
                              <w:left w:val="nil"/>
                              <w:bottom w:val="single" w:color="000000" w:sz="5" w:space="0"/>
                              <w:right w:val="single" w:color="000000" w:sz="5" w:space="0"/>
                            </w:tcBorders>
                          </w:tcPr>
                          <w:p w:rsidR="008A04E7" w:rsidRDefault="008A04E7" w14:paraId="260A75D6" w14:textId="77777777">
                            <w:pPr>
                              <w:pStyle w:val="TableParagraph"/>
                              <w:spacing w:before="123"/>
                              <w:ind w:left="710"/>
                              <w:rPr>
                                <w:rFonts w:ascii="Arial" w:hAnsi="Arial" w:eastAsia="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8A04E7" w:rsidRDefault="008A04E7" w14:paraId="7A5766E2" w14:textId="77777777">
                            <w:pPr>
                              <w:pStyle w:val="TableParagraph"/>
                              <w:tabs>
                                <w:tab w:val="left" w:pos="659"/>
                              </w:tabs>
                              <w:spacing w:before="9"/>
                              <w:ind w:left="359"/>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color="000000" w:sz="5" w:space="0"/>
                              <w:left w:val="single" w:color="000000" w:sz="5" w:space="0"/>
                              <w:bottom w:val="single" w:color="000000" w:sz="5" w:space="0"/>
                              <w:right w:val="nil"/>
                            </w:tcBorders>
                          </w:tcPr>
                          <w:p w:rsidR="008A04E7" w:rsidRDefault="008A04E7" w14:paraId="0612EBA2" w14:textId="77777777">
                            <w:pPr>
                              <w:pStyle w:val="TableParagraph"/>
                              <w:spacing w:before="123"/>
                              <w:ind w:left="157"/>
                              <w:rPr>
                                <w:rFonts w:ascii="Arial" w:hAnsi="Arial" w:eastAsia="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color="000000" w:sz="5" w:space="0"/>
                              <w:left w:val="nil"/>
                              <w:bottom w:val="single" w:color="000000" w:sz="5" w:space="0"/>
                              <w:right w:val="single" w:color="000000" w:sz="5" w:space="0"/>
                            </w:tcBorders>
                          </w:tcPr>
                          <w:p w:rsidR="008A04E7" w:rsidRDefault="008A04E7" w14:paraId="1EE65F53" w14:textId="77777777">
                            <w:pPr>
                              <w:pStyle w:val="TableParagraph"/>
                              <w:spacing w:before="123"/>
                              <w:ind w:left="609"/>
                              <w:rPr>
                                <w:rFonts w:ascii="Arial" w:hAnsi="Arial" w:eastAsia="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8A04E7" w:rsidRDefault="008A04E7" w14:paraId="06E3B2D8" w14:textId="77777777">
                            <w:pPr>
                              <w:pStyle w:val="TableParagraph"/>
                              <w:tabs>
                                <w:tab w:val="left" w:pos="530"/>
                              </w:tabs>
                              <w:spacing w:before="9"/>
                              <w:ind w:left="230"/>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rsidR="008A04E7" w14:paraId="2808EDAD" w14:textId="77777777">
                        <w:trPr>
                          <w:trHeight w:val="694" w:hRule="exact"/>
                        </w:trPr>
                        <w:tc>
                          <w:tcPr>
                            <w:tcW w:w="3780" w:type="dxa"/>
                            <w:tcBorders>
                              <w:top w:val="single" w:color="000000" w:sz="5" w:space="0"/>
                              <w:left w:val="single" w:color="000000" w:sz="5" w:space="0"/>
                              <w:bottom w:val="single" w:color="000000" w:sz="5" w:space="0"/>
                              <w:right w:val="single" w:color="000000" w:sz="5" w:space="0"/>
                            </w:tcBorders>
                          </w:tcPr>
                          <w:p w:rsidR="008A04E7" w:rsidRDefault="008A04E7" w14:paraId="7E8BAA75" w14:textId="77777777">
                            <w:pPr>
                              <w:pStyle w:val="TableParagraph"/>
                              <w:spacing w:before="130"/>
                              <w:ind w:left="102"/>
                              <w:rPr>
                                <w:rFonts w:ascii="Arial" w:hAnsi="Arial" w:eastAsia="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color="000000" w:sz="5" w:space="0"/>
                              <w:left w:val="single" w:color="000000" w:sz="5" w:space="0"/>
                              <w:bottom w:val="single" w:color="000000" w:sz="5" w:space="0"/>
                              <w:right w:val="single" w:color="000000" w:sz="5" w:space="0"/>
                            </w:tcBorders>
                          </w:tcPr>
                          <w:p w:rsidR="008A04E7" w:rsidRDefault="008A04E7" w14:paraId="4F1755CC" w14:textId="77777777">
                            <w:pPr>
                              <w:pStyle w:val="TableParagraph"/>
                              <w:spacing w:before="130"/>
                              <w:ind w:left="102"/>
                              <w:rPr>
                                <w:rFonts w:ascii="Arial" w:hAnsi="Arial" w:eastAsia="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color="000000" w:sz="5" w:space="0"/>
                              <w:left w:val="single" w:color="000000" w:sz="5" w:space="0"/>
                              <w:bottom w:val="single" w:color="000000" w:sz="5" w:space="0"/>
                              <w:right w:val="single" w:color="000000" w:sz="5" w:space="0"/>
                            </w:tcBorders>
                          </w:tcPr>
                          <w:p w:rsidR="008A04E7" w:rsidRDefault="008A04E7" w14:paraId="4D43405C" w14:textId="77777777">
                            <w:pPr>
                              <w:pStyle w:val="TableParagraph"/>
                              <w:spacing w:before="130"/>
                              <w:ind w:left="102"/>
                              <w:rPr>
                                <w:rFonts w:ascii="Arial" w:hAnsi="Arial" w:eastAsia="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rsidR="008A04E7" w:rsidRDefault="008A04E7" w14:paraId="7992E108" w14:textId="77777777"/>
                  </w:txbxContent>
                </v:textbox>
                <w10:wrap anchorx="page"/>
              </v:shape>
            </w:pict>
          </mc:Fallback>
        </mc:AlternateContent>
      </w:r>
      <w:r w:rsidR="00EB45CB">
        <w:rPr>
          <w:rFonts w:ascii="Arial"/>
          <w:b/>
          <w:spacing w:val="-1"/>
          <w:sz w:val="24"/>
        </w:rPr>
        <w:t>for</w:t>
      </w:r>
      <w:r w:rsidR="00EB45CB">
        <w:rPr>
          <w:rFonts w:ascii="Arial"/>
          <w:b/>
          <w:spacing w:val="-11"/>
          <w:sz w:val="24"/>
        </w:rPr>
        <w:t xml:space="preserve"> </w:t>
      </w:r>
      <w:r w:rsidR="00EB45CB">
        <w:rPr>
          <w:rFonts w:ascii="Arial"/>
          <w:b/>
          <w:sz w:val="24"/>
        </w:rPr>
        <w:t>International</w:t>
      </w:r>
      <w:r w:rsidR="00EB45CB">
        <w:rPr>
          <w:rFonts w:ascii="Arial"/>
          <w:b/>
          <w:spacing w:val="-11"/>
          <w:sz w:val="24"/>
        </w:rPr>
        <w:t xml:space="preserve"> </w:t>
      </w:r>
      <w:r w:rsidR="00EB45CB">
        <w:rPr>
          <w:rFonts w:ascii="Arial"/>
          <w:b/>
          <w:spacing w:val="-1"/>
          <w:sz w:val="24"/>
        </w:rPr>
        <w:t>Coordination,</w:t>
      </w:r>
      <w:r w:rsidR="00EB45CB">
        <w:rPr>
          <w:rFonts w:ascii="Arial"/>
          <w:b/>
          <w:spacing w:val="-10"/>
          <w:sz w:val="24"/>
        </w:rPr>
        <w:t xml:space="preserve"> </w:t>
      </w:r>
      <w:r w:rsidR="00EB45CB">
        <w:rPr>
          <w:rFonts w:ascii="Arial"/>
          <w:b/>
          <w:spacing w:val="-1"/>
          <w:sz w:val="24"/>
        </w:rPr>
        <w:t>Environmental</w:t>
      </w:r>
      <w:r w:rsidR="00EB45CB">
        <w:rPr>
          <w:rFonts w:ascii="Arial"/>
          <w:b/>
          <w:spacing w:val="-8"/>
          <w:sz w:val="24"/>
        </w:rPr>
        <w:t xml:space="preserve"> </w:t>
      </w:r>
      <w:r w:rsidR="00EB45CB">
        <w:rPr>
          <w:rFonts w:ascii="Arial"/>
          <w:b/>
          <w:spacing w:val="-1"/>
          <w:sz w:val="24"/>
        </w:rPr>
        <w:t>Assessment,</w:t>
      </w:r>
      <w:r w:rsidR="00EB45CB">
        <w:rPr>
          <w:rFonts w:ascii="Arial"/>
          <w:b/>
          <w:spacing w:val="-10"/>
          <w:sz w:val="24"/>
        </w:rPr>
        <w:t xml:space="preserve"> </w:t>
      </w:r>
      <w:r w:rsidR="00EB45CB">
        <w:rPr>
          <w:rFonts w:ascii="Arial"/>
          <w:b/>
          <w:sz w:val="24"/>
        </w:rPr>
        <w:t>or</w:t>
      </w:r>
      <w:r w:rsidR="00EB45CB">
        <w:rPr>
          <w:rFonts w:ascii="Arial"/>
          <w:b/>
          <w:spacing w:val="-11"/>
          <w:sz w:val="24"/>
        </w:rPr>
        <w:t xml:space="preserve"> </w:t>
      </w:r>
      <w:r w:rsidR="00EB45CB">
        <w:rPr>
          <w:rFonts w:ascii="Arial"/>
          <w:b/>
          <w:spacing w:val="-1"/>
          <w:sz w:val="24"/>
        </w:rPr>
        <w:t>Quiet</w:t>
      </w:r>
      <w:r w:rsidR="00EB45CB">
        <w:rPr>
          <w:rFonts w:ascii="Arial"/>
          <w:b/>
          <w:spacing w:val="-12"/>
          <w:sz w:val="24"/>
        </w:rPr>
        <w:t xml:space="preserve"> </w:t>
      </w:r>
      <w:r w:rsidR="00EB45CB">
        <w:rPr>
          <w:rFonts w:ascii="Arial"/>
          <w:b/>
          <w:sz w:val="24"/>
        </w:rPr>
        <w:t>Zone</w:t>
      </w:r>
      <w:r w:rsidR="00EB45CB">
        <w:rPr>
          <w:rFonts w:ascii="Arial"/>
          <w:b/>
          <w:spacing w:val="-10"/>
          <w:sz w:val="24"/>
        </w:rPr>
        <w:t xml:space="preserve"> </w:t>
      </w:r>
      <w:r w:rsidR="00EB45CB">
        <w:rPr>
          <w:rFonts w:ascii="Arial"/>
          <w:b/>
          <w:sz w:val="24"/>
        </w:rPr>
        <w:t>Location</w:t>
      </w:r>
      <w:r w:rsidR="00EB45CB">
        <w:rPr>
          <w:rFonts w:ascii="Arial"/>
          <w:b/>
          <w:spacing w:val="75"/>
          <w:w w:val="99"/>
          <w:sz w:val="24"/>
        </w:rPr>
        <w:t xml:space="preserve"> </w:t>
      </w:r>
      <w:r w:rsidR="00EB45CB">
        <w:rPr>
          <w:rFonts w:ascii="Arial"/>
          <w:b/>
          <w:sz w:val="24"/>
        </w:rPr>
        <w:t>Location</w:t>
      </w:r>
      <w:r w:rsidR="00EB45CB">
        <w:rPr>
          <w:rFonts w:ascii="Arial"/>
          <w:b/>
          <w:spacing w:val="-17"/>
          <w:sz w:val="24"/>
        </w:rPr>
        <w:t xml:space="preserve"> </w:t>
      </w:r>
      <w:r w:rsidR="00EB45CB">
        <w:rPr>
          <w:rFonts w:ascii="Arial"/>
          <w:b/>
          <w:sz w:val="24"/>
        </w:rPr>
        <w:t>Detail</w:t>
      </w:r>
    </w:p>
    <w:p w:rsidR="00A05677" w:rsidRDefault="00A05677" w14:paraId="7D807C72" w14:textId="77777777">
      <w:pPr>
        <w:rPr>
          <w:rFonts w:ascii="Arial" w:hAnsi="Arial" w:eastAsia="Arial" w:cs="Arial"/>
          <w:b/>
          <w:bCs/>
          <w:sz w:val="20"/>
          <w:szCs w:val="20"/>
        </w:rPr>
      </w:pPr>
    </w:p>
    <w:p w:rsidR="00A05677" w:rsidRDefault="00A05677" w14:paraId="453311CE" w14:textId="77777777">
      <w:pPr>
        <w:rPr>
          <w:rFonts w:ascii="Arial" w:hAnsi="Arial" w:eastAsia="Arial" w:cs="Arial"/>
          <w:b/>
          <w:bCs/>
          <w:sz w:val="20"/>
          <w:szCs w:val="20"/>
        </w:rPr>
      </w:pPr>
    </w:p>
    <w:p w:rsidR="00A05677" w:rsidRDefault="00A05677" w14:paraId="533EF75B" w14:textId="77777777">
      <w:pPr>
        <w:rPr>
          <w:rFonts w:ascii="Arial" w:hAnsi="Arial" w:eastAsia="Arial" w:cs="Arial"/>
          <w:b/>
          <w:bCs/>
          <w:sz w:val="20"/>
          <w:szCs w:val="20"/>
        </w:rPr>
      </w:pPr>
    </w:p>
    <w:p w:rsidR="00A05677" w:rsidRDefault="00A05677" w14:paraId="31A45100" w14:textId="77777777">
      <w:pPr>
        <w:rPr>
          <w:rFonts w:ascii="Arial" w:hAnsi="Arial" w:eastAsia="Arial" w:cs="Arial"/>
          <w:b/>
          <w:bCs/>
          <w:sz w:val="20"/>
          <w:szCs w:val="20"/>
        </w:rPr>
      </w:pPr>
    </w:p>
    <w:p w:rsidR="00A05677" w:rsidRDefault="00A05677" w14:paraId="07C438E8" w14:textId="77777777">
      <w:pPr>
        <w:rPr>
          <w:rFonts w:ascii="Arial" w:hAnsi="Arial" w:eastAsia="Arial" w:cs="Arial"/>
          <w:b/>
          <w:bCs/>
          <w:sz w:val="20"/>
          <w:szCs w:val="20"/>
        </w:rPr>
      </w:pPr>
    </w:p>
    <w:p w:rsidR="00A05677" w:rsidRDefault="00A05677" w14:paraId="0DC7CFD6" w14:textId="77777777">
      <w:pPr>
        <w:rPr>
          <w:rFonts w:ascii="Arial" w:hAnsi="Arial" w:eastAsia="Arial" w:cs="Arial"/>
          <w:b/>
          <w:bCs/>
          <w:sz w:val="20"/>
          <w:szCs w:val="20"/>
        </w:rPr>
      </w:pPr>
    </w:p>
    <w:p w:rsidR="00A05677" w:rsidRDefault="00A05677" w14:paraId="457CF705" w14:textId="77777777">
      <w:pPr>
        <w:rPr>
          <w:rFonts w:ascii="Arial" w:hAnsi="Arial" w:eastAsia="Arial" w:cs="Arial"/>
          <w:b/>
          <w:bCs/>
          <w:sz w:val="20"/>
          <w:szCs w:val="20"/>
        </w:rPr>
      </w:pPr>
    </w:p>
    <w:p w:rsidR="00A05677" w:rsidRDefault="00A05677" w14:paraId="661D5015" w14:textId="77777777">
      <w:pPr>
        <w:rPr>
          <w:rFonts w:ascii="Arial" w:hAnsi="Arial" w:eastAsia="Arial" w:cs="Arial"/>
          <w:b/>
          <w:bCs/>
          <w:sz w:val="20"/>
          <w:szCs w:val="20"/>
        </w:rPr>
      </w:pPr>
    </w:p>
    <w:p w:rsidR="00A05677" w:rsidRDefault="00A05677" w14:paraId="0D962A98" w14:textId="77777777">
      <w:pPr>
        <w:rPr>
          <w:rFonts w:ascii="Arial" w:hAnsi="Arial" w:eastAsia="Arial" w:cs="Arial"/>
          <w:b/>
          <w:bCs/>
          <w:sz w:val="20"/>
          <w:szCs w:val="20"/>
        </w:rPr>
      </w:pPr>
    </w:p>
    <w:p w:rsidR="00A05677" w:rsidRDefault="00A05677" w14:paraId="54ECD173" w14:textId="77777777">
      <w:pPr>
        <w:rPr>
          <w:rFonts w:ascii="Arial" w:hAnsi="Arial" w:eastAsia="Arial" w:cs="Arial"/>
          <w:b/>
          <w:bCs/>
          <w:sz w:val="20"/>
          <w:szCs w:val="20"/>
        </w:rPr>
      </w:pPr>
    </w:p>
    <w:p w:rsidR="00A05677" w:rsidRDefault="00A05677" w14:paraId="1C2C0684" w14:textId="77777777">
      <w:pPr>
        <w:spacing w:before="1"/>
        <w:rPr>
          <w:rFonts w:ascii="Arial" w:hAnsi="Arial" w:eastAsia="Arial" w:cs="Arial"/>
          <w:b/>
          <w:bCs/>
          <w:sz w:val="28"/>
          <w:szCs w:val="28"/>
        </w:rPr>
      </w:pPr>
    </w:p>
    <w:p w:rsidR="00A05677" w:rsidRDefault="00EB45CB" w14:paraId="6002B258" w14:textId="77777777">
      <w:pPr>
        <w:spacing w:before="60"/>
        <w:ind w:left="159"/>
        <w:rPr>
          <w:rFonts w:ascii="Arial" w:hAnsi="Arial" w:eastAsia="Arial" w:cs="Arial"/>
          <w:sz w:val="24"/>
          <w:szCs w:val="24"/>
        </w:rPr>
      </w:pPr>
      <w:r>
        <w:rPr>
          <w:rFonts w:ascii="Arial"/>
          <w:b/>
          <w:spacing w:val="-1"/>
          <w:sz w:val="24"/>
        </w:rPr>
        <w:t>Coordination</w:t>
      </w:r>
      <w:r>
        <w:rPr>
          <w:rFonts w:ascii="Arial"/>
          <w:b/>
          <w:spacing w:val="-15"/>
          <w:sz w:val="24"/>
        </w:rPr>
        <w:t xml:space="preserve"> </w:t>
      </w:r>
      <w:r>
        <w:rPr>
          <w:rFonts w:ascii="Arial"/>
          <w:b/>
          <w:sz w:val="24"/>
        </w:rPr>
        <w:t>and</w:t>
      </w:r>
      <w:r>
        <w:rPr>
          <w:rFonts w:ascii="Arial"/>
          <w:b/>
          <w:spacing w:val="-14"/>
          <w:sz w:val="24"/>
        </w:rPr>
        <w:t xml:space="preserve"> </w:t>
      </w:r>
      <w:r>
        <w:rPr>
          <w:rFonts w:ascii="Arial"/>
          <w:b/>
          <w:spacing w:val="-1"/>
          <w:sz w:val="24"/>
        </w:rPr>
        <w:t>Environmental</w:t>
      </w:r>
      <w:r>
        <w:rPr>
          <w:rFonts w:ascii="Arial"/>
          <w:b/>
          <w:spacing w:val="-14"/>
          <w:sz w:val="24"/>
        </w:rPr>
        <w:t xml:space="preserve"> </w:t>
      </w:r>
      <w:r>
        <w:rPr>
          <w:rFonts w:ascii="Arial"/>
          <w:b/>
          <w:sz w:val="24"/>
        </w:rPr>
        <w:t>Impact</w:t>
      </w:r>
    </w:p>
    <w:p w:rsidR="00A05677" w:rsidRDefault="00EB45CB" w14:paraId="6280C33E" w14:textId="77777777">
      <w:pPr>
        <w:pStyle w:val="Heading3"/>
        <w:spacing w:before="207"/>
        <w:ind w:left="159"/>
        <w:rPr>
          <w:b w:val="0"/>
          <w:bCs w:val="0"/>
        </w:rPr>
      </w:pPr>
      <w:r>
        <w:rPr>
          <w:spacing w:val="-1"/>
        </w:rPr>
        <w:t>International</w:t>
      </w:r>
      <w:r>
        <w:rPr>
          <w:spacing w:val="-24"/>
        </w:rPr>
        <w:t xml:space="preserve"> </w:t>
      </w:r>
      <w:r>
        <w:rPr>
          <w:spacing w:val="-1"/>
        </w:rPr>
        <w:t>Coordination</w:t>
      </w:r>
    </w:p>
    <w:tbl>
      <w:tblPr>
        <w:tblW w:w="0" w:type="auto"/>
        <w:tblInd w:w="137" w:type="dxa"/>
        <w:tblLayout w:type="fixed"/>
        <w:tblCellMar>
          <w:left w:w="0" w:type="dxa"/>
          <w:right w:w="0" w:type="dxa"/>
        </w:tblCellMar>
        <w:tblLook w:val="01E0" w:firstRow="1" w:lastRow="1" w:firstColumn="1" w:lastColumn="1" w:noHBand="0" w:noVBand="0"/>
      </w:tblPr>
      <w:tblGrid>
        <w:gridCol w:w="8640"/>
        <w:gridCol w:w="386"/>
        <w:gridCol w:w="716"/>
        <w:gridCol w:w="789"/>
      </w:tblGrid>
      <w:tr w:rsidR="00A05677" w14:paraId="1C43828E" w14:textId="77777777">
        <w:trPr>
          <w:trHeight w:val="456" w:hRule="exact"/>
        </w:trPr>
        <w:tc>
          <w:tcPr>
            <w:tcW w:w="8640" w:type="dxa"/>
            <w:tcBorders>
              <w:top w:val="single" w:color="000000" w:sz="5" w:space="0"/>
              <w:left w:val="single" w:color="000000" w:sz="5" w:space="0"/>
              <w:bottom w:val="single" w:color="000000" w:sz="5" w:space="0"/>
              <w:right w:val="single" w:color="000000" w:sz="5" w:space="0"/>
            </w:tcBorders>
          </w:tcPr>
          <w:p w:rsidR="00A05677" w:rsidRDefault="00EB45CB" w14:paraId="00CF033C" w14:textId="77777777">
            <w:pPr>
              <w:pStyle w:val="TableParagraph"/>
              <w:spacing w:before="110"/>
              <w:ind w:left="102"/>
              <w:rPr>
                <w:rFonts w:ascii="Arial" w:hAnsi="Arial" w:eastAsia="Arial" w:cs="Arial"/>
                <w:sz w:val="18"/>
                <w:szCs w:val="18"/>
              </w:rPr>
            </w:pPr>
            <w:r>
              <w:rPr>
                <w:rFonts w:ascii="Arial"/>
                <w:sz w:val="18"/>
              </w:rPr>
              <w:t>8)</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6"/>
                <w:sz w:val="18"/>
              </w:rPr>
              <w:t xml:space="preserve"> </w:t>
            </w:r>
            <w:r>
              <w:rPr>
                <w:rFonts w:ascii="Arial"/>
                <w:sz w:val="18"/>
              </w:rPr>
              <w:t>to</w:t>
            </w:r>
            <w:r>
              <w:rPr>
                <w:rFonts w:ascii="Arial"/>
                <w:spacing w:val="-4"/>
                <w:sz w:val="18"/>
              </w:rPr>
              <w:t xml:space="preserve"> </w:t>
            </w:r>
            <w:r>
              <w:rPr>
                <w:rFonts w:ascii="Arial"/>
                <w:spacing w:val="-1"/>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7"/>
                <w:sz w:val="18"/>
              </w:rPr>
              <w:t xml:space="preserve"> </w:t>
            </w:r>
            <w:r>
              <w:rPr>
                <w:rFonts w:ascii="Arial"/>
                <w:sz w:val="18"/>
              </w:rPr>
              <w:t>area</w:t>
            </w:r>
            <w:r>
              <w:rPr>
                <w:rFonts w:ascii="Arial"/>
                <w:spacing w:val="-3"/>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6"/>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Canada?</w:t>
            </w:r>
          </w:p>
        </w:tc>
        <w:tc>
          <w:tcPr>
            <w:tcW w:w="386" w:type="dxa"/>
            <w:tcBorders>
              <w:top w:val="single" w:color="000000" w:sz="5" w:space="0"/>
              <w:left w:val="single" w:color="000000" w:sz="5" w:space="0"/>
              <w:bottom w:val="single" w:color="000000" w:sz="5" w:space="0"/>
              <w:right w:val="nil"/>
            </w:tcBorders>
          </w:tcPr>
          <w:p w:rsidR="00A05677" w:rsidRDefault="00EB45CB" w14:paraId="20BBC2E1" w14:textId="77777777">
            <w:pPr>
              <w:pStyle w:val="TableParagraph"/>
              <w:spacing w:before="105"/>
              <w:ind w:left="102"/>
              <w:rPr>
                <w:rFonts w:ascii="Arial" w:hAnsi="Arial" w:eastAsia="Arial" w:cs="Arial"/>
                <w:sz w:val="18"/>
                <w:szCs w:val="18"/>
              </w:rPr>
            </w:pPr>
            <w:r>
              <w:rPr>
                <w:rFonts w:ascii="Arial"/>
                <w:sz w:val="18"/>
              </w:rPr>
              <w:t>(</w:t>
            </w:r>
          </w:p>
        </w:tc>
        <w:tc>
          <w:tcPr>
            <w:tcW w:w="716" w:type="dxa"/>
            <w:tcBorders>
              <w:top w:val="single" w:color="000000" w:sz="5" w:space="0"/>
              <w:left w:val="nil"/>
              <w:bottom w:val="single" w:color="000000" w:sz="5" w:space="0"/>
              <w:right w:val="nil"/>
            </w:tcBorders>
          </w:tcPr>
          <w:p w:rsidR="00A05677" w:rsidRDefault="00EB45CB" w14:paraId="5E30006A" w14:textId="77777777">
            <w:pPr>
              <w:pStyle w:val="TableParagraph"/>
              <w:spacing w:before="105"/>
              <w:ind w:left="218"/>
              <w:rPr>
                <w:rFonts w:ascii="Arial" w:hAnsi="Arial" w:eastAsia="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color="000000" w:sz="5" w:space="0"/>
              <w:left w:val="nil"/>
              <w:bottom w:val="single" w:color="000000" w:sz="5" w:space="0"/>
              <w:right w:val="single" w:color="000000" w:sz="5" w:space="0"/>
            </w:tcBorders>
          </w:tcPr>
          <w:p w:rsidR="00A05677" w:rsidRDefault="00EB45CB" w14:paraId="728CBD35" w14:textId="77777777">
            <w:pPr>
              <w:pStyle w:val="TableParagraph"/>
              <w:spacing w:before="105"/>
              <w:ind w:left="76"/>
              <w:rPr>
                <w:rFonts w:ascii="Arial" w:hAnsi="Arial" w:eastAsia="Arial" w:cs="Arial"/>
                <w:sz w:val="18"/>
                <w:szCs w:val="18"/>
              </w:rPr>
            </w:pPr>
            <w:r>
              <w:rPr>
                <w:rFonts w:ascii="Arial"/>
                <w:b/>
                <w:spacing w:val="-2"/>
                <w:sz w:val="18"/>
                <w:u w:val="thick" w:color="000000"/>
              </w:rPr>
              <w:t>N</w:t>
            </w:r>
            <w:r>
              <w:rPr>
                <w:rFonts w:ascii="Arial"/>
                <w:spacing w:val="-2"/>
                <w:sz w:val="18"/>
              </w:rPr>
              <w:t>o</w:t>
            </w:r>
          </w:p>
        </w:tc>
      </w:tr>
      <w:tr w:rsidR="00A05677" w14:paraId="2678802B" w14:textId="77777777">
        <w:trPr>
          <w:trHeight w:val="458" w:hRule="exact"/>
        </w:trPr>
        <w:tc>
          <w:tcPr>
            <w:tcW w:w="8640" w:type="dxa"/>
            <w:tcBorders>
              <w:top w:val="single" w:color="000000" w:sz="5" w:space="0"/>
              <w:left w:val="single" w:color="000000" w:sz="5" w:space="0"/>
              <w:bottom w:val="single" w:color="000000" w:sz="5" w:space="0"/>
              <w:right w:val="single" w:color="000000" w:sz="5" w:space="0"/>
            </w:tcBorders>
          </w:tcPr>
          <w:p w:rsidR="00A05677" w:rsidRDefault="00EB45CB" w14:paraId="64F4556E" w14:textId="77777777">
            <w:pPr>
              <w:pStyle w:val="TableParagraph"/>
              <w:spacing w:before="110"/>
              <w:ind w:left="102"/>
              <w:rPr>
                <w:rFonts w:ascii="Arial" w:hAnsi="Arial" w:eastAsia="Arial" w:cs="Arial"/>
                <w:sz w:val="18"/>
                <w:szCs w:val="18"/>
              </w:rPr>
            </w:pPr>
            <w:r>
              <w:rPr>
                <w:rFonts w:ascii="Arial"/>
                <w:sz w:val="18"/>
              </w:rPr>
              <w:t>9)</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3"/>
                <w:sz w:val="18"/>
              </w:rPr>
              <w:t xml:space="preserve"> </w:t>
            </w:r>
            <w:r>
              <w:rPr>
                <w:rFonts w:ascii="Arial"/>
                <w:sz w:val="18"/>
              </w:rPr>
              <w:t>to</w:t>
            </w:r>
            <w:r>
              <w:rPr>
                <w:rFonts w:ascii="Arial"/>
                <w:spacing w:val="-7"/>
                <w:sz w:val="18"/>
              </w:rPr>
              <w:t xml:space="preserve"> </w:t>
            </w:r>
            <w:r>
              <w:rPr>
                <w:rFonts w:ascii="Arial"/>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6"/>
                <w:sz w:val="18"/>
              </w:rPr>
              <w:t xml:space="preserve"> </w:t>
            </w:r>
            <w:r>
              <w:rPr>
                <w:rFonts w:ascii="Arial"/>
                <w:sz w:val="18"/>
              </w:rPr>
              <w:t>area</w:t>
            </w:r>
            <w:r>
              <w:rPr>
                <w:rFonts w:ascii="Arial"/>
                <w:spacing w:val="-4"/>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5"/>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Mexico?</w:t>
            </w:r>
          </w:p>
        </w:tc>
        <w:tc>
          <w:tcPr>
            <w:tcW w:w="386" w:type="dxa"/>
            <w:tcBorders>
              <w:top w:val="single" w:color="000000" w:sz="5" w:space="0"/>
              <w:left w:val="single" w:color="000000" w:sz="5" w:space="0"/>
              <w:bottom w:val="single" w:color="000000" w:sz="5" w:space="0"/>
              <w:right w:val="nil"/>
            </w:tcBorders>
          </w:tcPr>
          <w:p w:rsidR="00A05677" w:rsidRDefault="00EB45CB" w14:paraId="0C7E409E" w14:textId="77777777">
            <w:pPr>
              <w:pStyle w:val="TableParagraph"/>
              <w:spacing w:before="105"/>
              <w:ind w:left="102"/>
              <w:rPr>
                <w:rFonts w:ascii="Arial" w:hAnsi="Arial" w:eastAsia="Arial" w:cs="Arial"/>
                <w:sz w:val="18"/>
                <w:szCs w:val="18"/>
              </w:rPr>
            </w:pPr>
            <w:r>
              <w:rPr>
                <w:rFonts w:ascii="Arial"/>
                <w:sz w:val="18"/>
              </w:rPr>
              <w:t>(</w:t>
            </w:r>
          </w:p>
        </w:tc>
        <w:tc>
          <w:tcPr>
            <w:tcW w:w="716" w:type="dxa"/>
            <w:tcBorders>
              <w:top w:val="single" w:color="000000" w:sz="5" w:space="0"/>
              <w:left w:val="nil"/>
              <w:bottom w:val="single" w:color="000000" w:sz="5" w:space="0"/>
              <w:right w:val="nil"/>
            </w:tcBorders>
          </w:tcPr>
          <w:p w:rsidR="00A05677" w:rsidRDefault="00EB45CB" w14:paraId="6281B733" w14:textId="77777777">
            <w:pPr>
              <w:pStyle w:val="TableParagraph"/>
              <w:spacing w:before="105"/>
              <w:ind w:left="218"/>
              <w:rPr>
                <w:rFonts w:ascii="Arial" w:hAnsi="Arial" w:eastAsia="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color="000000" w:sz="5" w:space="0"/>
              <w:left w:val="nil"/>
              <w:bottom w:val="single" w:color="000000" w:sz="5" w:space="0"/>
              <w:right w:val="single" w:color="000000" w:sz="5" w:space="0"/>
            </w:tcBorders>
          </w:tcPr>
          <w:p w:rsidR="00A05677" w:rsidRDefault="00EB45CB" w14:paraId="255E1C82" w14:textId="77777777">
            <w:pPr>
              <w:pStyle w:val="TableParagraph"/>
              <w:spacing w:before="105"/>
              <w:ind w:left="76"/>
              <w:rPr>
                <w:rFonts w:ascii="Arial" w:hAnsi="Arial" w:eastAsia="Arial" w:cs="Arial"/>
                <w:sz w:val="18"/>
                <w:szCs w:val="18"/>
              </w:rPr>
            </w:pPr>
            <w:r>
              <w:rPr>
                <w:rFonts w:ascii="Arial"/>
                <w:b/>
                <w:spacing w:val="-2"/>
                <w:sz w:val="18"/>
                <w:u w:val="thick" w:color="000000"/>
              </w:rPr>
              <w:t>N</w:t>
            </w:r>
            <w:r>
              <w:rPr>
                <w:rFonts w:ascii="Arial"/>
                <w:spacing w:val="-2"/>
                <w:sz w:val="18"/>
              </w:rPr>
              <w:t>o</w:t>
            </w:r>
          </w:p>
        </w:tc>
      </w:tr>
    </w:tbl>
    <w:p w:rsidR="00A05677" w:rsidRDefault="00A05677" w14:paraId="77D9BC65" w14:textId="77777777">
      <w:pPr>
        <w:spacing w:before="6"/>
        <w:rPr>
          <w:rFonts w:ascii="Arial" w:hAnsi="Arial" w:eastAsia="Arial" w:cs="Arial"/>
          <w:b/>
          <w:bCs/>
          <w:sz w:val="14"/>
          <w:szCs w:val="14"/>
        </w:rPr>
      </w:pPr>
    </w:p>
    <w:p w:rsidR="00A05677" w:rsidRDefault="00A05677" w14:paraId="771D7988" w14:textId="77777777">
      <w:pPr>
        <w:rPr>
          <w:rFonts w:ascii="Arial" w:hAnsi="Arial" w:eastAsia="Arial" w:cs="Arial"/>
          <w:sz w:val="14"/>
          <w:szCs w:val="14"/>
        </w:rPr>
        <w:sectPr w:rsidR="00A05677" w:rsidSect="00620AF7">
          <w:footerReference w:type="default" r:id="rId57"/>
          <w:pgSz w:w="12240" w:h="15840"/>
          <w:pgMar w:top="1300" w:right="360" w:bottom="280" w:left="740" w:header="720" w:footer="720" w:gutter="0"/>
          <w:pgNumType w:start="1"/>
          <w:cols w:space="720"/>
        </w:sectPr>
      </w:pPr>
    </w:p>
    <w:p w:rsidR="00A05677" w:rsidRDefault="00EB45CB" w14:paraId="40CC4693" w14:textId="77777777">
      <w:pPr>
        <w:spacing w:before="70"/>
        <w:ind w:left="159"/>
        <w:rPr>
          <w:rFonts w:ascii="Arial" w:hAnsi="Arial" w:eastAsia="Arial" w:cs="Arial"/>
          <w:sz w:val="18"/>
          <w:szCs w:val="18"/>
        </w:rPr>
      </w:pPr>
      <w:r>
        <w:rPr>
          <w:rFonts w:ascii="Arial"/>
          <w:b/>
          <w:spacing w:val="-1"/>
          <w:sz w:val="18"/>
        </w:rPr>
        <w:t>National</w:t>
      </w:r>
      <w:r>
        <w:rPr>
          <w:rFonts w:ascii="Arial"/>
          <w:b/>
          <w:spacing w:val="-9"/>
          <w:sz w:val="18"/>
        </w:rPr>
        <w:t xml:space="preserve"> </w:t>
      </w:r>
      <w:r>
        <w:rPr>
          <w:rFonts w:ascii="Arial"/>
          <w:b/>
          <w:spacing w:val="-1"/>
          <w:sz w:val="18"/>
        </w:rPr>
        <w:t>Environmental</w:t>
      </w:r>
      <w:r>
        <w:rPr>
          <w:rFonts w:ascii="Arial"/>
          <w:b/>
          <w:spacing w:val="-9"/>
          <w:sz w:val="18"/>
        </w:rPr>
        <w:t xml:space="preserve"> </w:t>
      </w:r>
      <w:r>
        <w:rPr>
          <w:rFonts w:ascii="Arial"/>
          <w:b/>
          <w:spacing w:val="-1"/>
          <w:sz w:val="18"/>
        </w:rPr>
        <w:t>Policy</w:t>
      </w:r>
      <w:r>
        <w:rPr>
          <w:rFonts w:ascii="Arial"/>
          <w:b/>
          <w:spacing w:val="-12"/>
          <w:sz w:val="18"/>
        </w:rPr>
        <w:t xml:space="preserve"> </w:t>
      </w:r>
      <w:r>
        <w:rPr>
          <w:rFonts w:ascii="Arial"/>
          <w:b/>
          <w:spacing w:val="-2"/>
          <w:sz w:val="18"/>
        </w:rPr>
        <w:t>Act</w:t>
      </w:r>
      <w:r>
        <w:rPr>
          <w:rFonts w:ascii="Arial"/>
          <w:b/>
          <w:spacing w:val="-8"/>
          <w:sz w:val="18"/>
        </w:rPr>
        <w:t xml:space="preserve"> </w:t>
      </w:r>
      <w:r>
        <w:rPr>
          <w:rFonts w:ascii="Arial"/>
          <w:b/>
          <w:spacing w:val="-1"/>
          <w:sz w:val="18"/>
        </w:rPr>
        <w:t>(NEPA)</w:t>
      </w:r>
    </w:p>
    <w:p w:rsidR="00A05677" w:rsidRDefault="00EB45CB" w14:paraId="77BC4C17" w14:textId="4674187E">
      <w:pPr>
        <w:pStyle w:val="BodyText"/>
        <w:spacing w:before="96" w:line="204" w:lineRule="exact"/>
        <w:ind w:left="627" w:hanging="360"/>
      </w:pPr>
      <w:r>
        <w:t xml:space="preserve">10) </w:t>
      </w:r>
      <w:r>
        <w:rPr>
          <w:spacing w:val="4"/>
        </w:rPr>
        <w:t xml:space="preserve"> </w:t>
      </w:r>
      <w:r>
        <w:t>Would</w:t>
      </w:r>
      <w:r>
        <w:rPr>
          <w:spacing w:val="3"/>
        </w:rPr>
        <w:t xml:space="preserve"> </w:t>
      </w:r>
      <w:r>
        <w:t>a</w:t>
      </w:r>
      <w:r>
        <w:rPr>
          <w:spacing w:val="6"/>
        </w:rPr>
        <w:t xml:space="preserve"> </w:t>
      </w:r>
      <w:r>
        <w:rPr>
          <w:spacing w:val="-1"/>
        </w:rPr>
        <w:t>Commission</w:t>
      </w:r>
      <w:r>
        <w:rPr>
          <w:spacing w:val="4"/>
        </w:rPr>
        <w:t xml:space="preserve"> </w:t>
      </w:r>
      <w:r>
        <w:rPr>
          <w:spacing w:val="-1"/>
        </w:rPr>
        <w:t>grant</w:t>
      </w:r>
      <w:r>
        <w:rPr>
          <w:spacing w:val="4"/>
        </w:rPr>
        <w:t xml:space="preserve"> </w:t>
      </w:r>
      <w:r>
        <w:t>of</w:t>
      </w:r>
      <w:r>
        <w:rPr>
          <w:spacing w:val="4"/>
        </w:rPr>
        <w:t xml:space="preserve"> </w:t>
      </w:r>
      <w:r>
        <w:rPr>
          <w:spacing w:val="-1"/>
        </w:rPr>
        <w:t>authorization</w:t>
      </w:r>
      <w:r>
        <w:rPr>
          <w:spacing w:val="4"/>
        </w:rPr>
        <w:t xml:space="preserve"> </w:t>
      </w:r>
      <w:r>
        <w:t>for</w:t>
      </w:r>
      <w:r>
        <w:rPr>
          <w:spacing w:val="3"/>
        </w:rPr>
        <w:t xml:space="preserve"> </w:t>
      </w:r>
      <w:r>
        <w:rPr>
          <w:spacing w:val="-1"/>
        </w:rPr>
        <w:t>this</w:t>
      </w:r>
      <w:r>
        <w:rPr>
          <w:spacing w:val="6"/>
        </w:rPr>
        <w:t xml:space="preserve"> </w:t>
      </w:r>
      <w:r>
        <w:rPr>
          <w:spacing w:val="-1"/>
        </w:rPr>
        <w:t>location</w:t>
      </w:r>
      <w:r>
        <w:rPr>
          <w:spacing w:val="4"/>
        </w:rPr>
        <w:t xml:space="preserve"> </w:t>
      </w:r>
      <w:r>
        <w:t>be</w:t>
      </w:r>
      <w:r>
        <w:rPr>
          <w:spacing w:val="4"/>
        </w:rPr>
        <w:t xml:space="preserve"> </w:t>
      </w:r>
      <w:r>
        <w:t>an</w:t>
      </w:r>
      <w:r>
        <w:rPr>
          <w:spacing w:val="4"/>
        </w:rPr>
        <w:t xml:space="preserve"> </w:t>
      </w:r>
      <w:r>
        <w:rPr>
          <w:spacing w:val="-1"/>
        </w:rPr>
        <w:t>action</w:t>
      </w:r>
      <w:r>
        <w:rPr>
          <w:spacing w:val="4"/>
        </w:rPr>
        <w:t xml:space="preserve"> </w:t>
      </w:r>
      <w:r>
        <w:t>that</w:t>
      </w:r>
      <w:r>
        <w:rPr>
          <w:spacing w:val="1"/>
        </w:rPr>
        <w:t xml:space="preserve"> </w:t>
      </w:r>
      <w:r>
        <w:t>may</w:t>
      </w:r>
      <w:r>
        <w:rPr>
          <w:spacing w:val="2"/>
        </w:rPr>
        <w:t xml:space="preserve"> </w:t>
      </w:r>
      <w:r>
        <w:rPr>
          <w:spacing w:val="-1"/>
        </w:rPr>
        <w:t>have</w:t>
      </w:r>
      <w:r>
        <w:rPr>
          <w:spacing w:val="4"/>
        </w:rPr>
        <w:t xml:space="preserve"> </w:t>
      </w:r>
      <w:r>
        <w:t>a</w:t>
      </w:r>
      <w:r>
        <w:rPr>
          <w:spacing w:val="4"/>
        </w:rPr>
        <w:t xml:space="preserve"> </w:t>
      </w:r>
      <w:r>
        <w:t>significant</w:t>
      </w:r>
      <w:r>
        <w:rPr>
          <w:spacing w:val="69"/>
          <w:w w:val="99"/>
        </w:rPr>
        <w:t xml:space="preserve"> </w:t>
      </w:r>
      <w:r>
        <w:rPr>
          <w:spacing w:val="-1"/>
        </w:rPr>
        <w:t>environmental</w:t>
      </w:r>
      <w:r>
        <w:rPr>
          <w:spacing w:val="-4"/>
        </w:rPr>
        <w:t xml:space="preserve"> </w:t>
      </w:r>
      <w:r>
        <w:rPr>
          <w:spacing w:val="-1"/>
        </w:rPr>
        <w:t>effect?</w:t>
      </w:r>
      <w:r>
        <w:rPr>
          <w:spacing w:val="41"/>
        </w:rPr>
        <w:t xml:space="preserve"> </w:t>
      </w:r>
      <w:r w:rsidRPr="00EE0022">
        <w:rPr>
          <w:i/>
        </w:rPr>
        <w:t>See</w:t>
      </w:r>
      <w:r>
        <w:rPr>
          <w:spacing w:val="-7"/>
        </w:rPr>
        <w:t xml:space="preserve"> </w:t>
      </w:r>
      <w:r>
        <w:t>47</w:t>
      </w:r>
      <w:r>
        <w:rPr>
          <w:spacing w:val="-4"/>
        </w:rPr>
        <w:t xml:space="preserve"> </w:t>
      </w:r>
      <w:r>
        <w:rPr>
          <w:spacing w:val="-1"/>
        </w:rPr>
        <w:t>CFR</w:t>
      </w:r>
      <w:r w:rsidR="001A650D">
        <w:rPr>
          <w:spacing w:val="-1"/>
        </w:rPr>
        <w:t xml:space="preserve"> </w:t>
      </w:r>
      <w:r w:rsidR="00BC226F">
        <w:rPr>
          <w:spacing w:val="-1"/>
        </w:rPr>
        <w:t xml:space="preserve">§ </w:t>
      </w:r>
      <w:r w:rsidR="001A650D">
        <w:rPr>
          <w:spacing w:val="-1"/>
        </w:rPr>
        <w:t>1.1307</w:t>
      </w:r>
      <w:r>
        <w:rPr>
          <w:spacing w:val="-1"/>
        </w:rPr>
        <w:t>.</w:t>
      </w:r>
    </w:p>
    <w:p w:rsidR="00A05677" w:rsidRDefault="00A05677" w14:paraId="0DC014A1" w14:textId="77777777">
      <w:pPr>
        <w:spacing w:before="9"/>
        <w:rPr>
          <w:rFonts w:ascii="Arial" w:hAnsi="Arial" w:eastAsia="Arial" w:cs="Arial"/>
          <w:sz w:val="20"/>
          <w:szCs w:val="20"/>
        </w:rPr>
      </w:pPr>
    </w:p>
    <w:p w:rsidR="00A05677" w:rsidRDefault="00EB45CB" w14:paraId="1CE42B26" w14:textId="77777777">
      <w:pPr>
        <w:pStyle w:val="BodyText"/>
        <w:spacing w:line="247" w:lineRule="auto"/>
        <w:ind w:left="608" w:right="3"/>
      </w:pPr>
      <w:r>
        <w:t>If</w:t>
      </w:r>
      <w:r>
        <w:rPr>
          <w:spacing w:val="15"/>
        </w:rPr>
        <w:t xml:space="preserve"> </w:t>
      </w:r>
      <w:r>
        <w:t>the</w:t>
      </w:r>
      <w:r>
        <w:rPr>
          <w:spacing w:val="14"/>
        </w:rPr>
        <w:t xml:space="preserve"> </w:t>
      </w:r>
      <w:r>
        <w:rPr>
          <w:spacing w:val="-1"/>
        </w:rPr>
        <w:t>response</w:t>
      </w:r>
      <w:r>
        <w:rPr>
          <w:spacing w:val="16"/>
        </w:rPr>
        <w:t xml:space="preserve"> </w:t>
      </w:r>
      <w:r>
        <w:t>to</w:t>
      </w:r>
      <w:r>
        <w:rPr>
          <w:spacing w:val="14"/>
        </w:rPr>
        <w:t xml:space="preserve"> </w:t>
      </w:r>
      <w:r>
        <w:rPr>
          <w:spacing w:val="-1"/>
        </w:rPr>
        <w:t>Item</w:t>
      </w:r>
      <w:r>
        <w:rPr>
          <w:spacing w:val="17"/>
        </w:rPr>
        <w:t xml:space="preserve"> </w:t>
      </w:r>
      <w:r>
        <w:t>11</w:t>
      </w:r>
      <w:r>
        <w:rPr>
          <w:spacing w:val="14"/>
        </w:rPr>
        <w:t xml:space="preserve"> </w:t>
      </w:r>
      <w:r>
        <w:rPr>
          <w:spacing w:val="-1"/>
        </w:rPr>
        <w:t>is</w:t>
      </w:r>
      <w:r>
        <w:rPr>
          <w:spacing w:val="16"/>
        </w:rPr>
        <w:t xml:space="preserve"> </w:t>
      </w:r>
      <w:r>
        <w:rPr>
          <w:spacing w:val="-1"/>
        </w:rPr>
        <w:t>‘Y’,</w:t>
      </w:r>
      <w:r>
        <w:rPr>
          <w:spacing w:val="16"/>
        </w:rPr>
        <w:t xml:space="preserve"> </w:t>
      </w:r>
      <w:r>
        <w:t>attach</w:t>
      </w:r>
      <w:r>
        <w:rPr>
          <w:spacing w:val="14"/>
        </w:rPr>
        <w:t xml:space="preserve"> </w:t>
      </w:r>
      <w:r>
        <w:t>as</w:t>
      </w:r>
      <w:r>
        <w:rPr>
          <w:spacing w:val="14"/>
        </w:rPr>
        <w:t xml:space="preserve"> </w:t>
      </w:r>
      <w:r>
        <w:t>an</w:t>
      </w:r>
      <w:r>
        <w:rPr>
          <w:spacing w:val="16"/>
        </w:rPr>
        <w:t xml:space="preserve"> </w:t>
      </w:r>
      <w:r>
        <w:rPr>
          <w:spacing w:val="-1"/>
        </w:rPr>
        <w:t>exhibit</w:t>
      </w:r>
      <w:r>
        <w:rPr>
          <w:spacing w:val="16"/>
        </w:rPr>
        <w:t xml:space="preserve"> </w:t>
      </w:r>
      <w:r>
        <w:rPr>
          <w:spacing w:val="-1"/>
        </w:rPr>
        <w:t>an</w:t>
      </w:r>
      <w:r>
        <w:rPr>
          <w:spacing w:val="16"/>
        </w:rPr>
        <w:t xml:space="preserve"> </w:t>
      </w:r>
      <w:r>
        <w:rPr>
          <w:spacing w:val="-1"/>
        </w:rPr>
        <w:t>environmental</w:t>
      </w:r>
      <w:r>
        <w:rPr>
          <w:spacing w:val="16"/>
        </w:rPr>
        <w:t xml:space="preserve"> </w:t>
      </w:r>
      <w:r>
        <w:rPr>
          <w:spacing w:val="-1"/>
        </w:rPr>
        <w:t>assessment</w:t>
      </w:r>
      <w:r>
        <w:rPr>
          <w:spacing w:val="13"/>
        </w:rPr>
        <w:t xml:space="preserve"> </w:t>
      </w:r>
      <w:r>
        <w:t>as</w:t>
      </w:r>
      <w:r>
        <w:rPr>
          <w:spacing w:val="16"/>
        </w:rPr>
        <w:t xml:space="preserve"> </w:t>
      </w:r>
      <w:r>
        <w:rPr>
          <w:spacing w:val="-1"/>
        </w:rPr>
        <w:t>required</w:t>
      </w:r>
      <w:r>
        <w:rPr>
          <w:spacing w:val="15"/>
        </w:rPr>
        <w:t xml:space="preserve"> </w:t>
      </w:r>
      <w:r>
        <w:rPr>
          <w:spacing w:val="1"/>
        </w:rPr>
        <w:t>by</w:t>
      </w:r>
      <w:r>
        <w:rPr>
          <w:spacing w:val="59"/>
          <w:w w:val="99"/>
        </w:rPr>
        <w:t xml:space="preserve"> </w:t>
      </w:r>
      <w:r>
        <w:rPr>
          <w:spacing w:val="-1"/>
        </w:rPr>
        <w:t>Sections</w:t>
      </w:r>
      <w:r>
        <w:rPr>
          <w:spacing w:val="-7"/>
        </w:rPr>
        <w:t xml:space="preserve"> </w:t>
      </w:r>
      <w:r>
        <w:rPr>
          <w:spacing w:val="-1"/>
        </w:rPr>
        <w:t>1.1308</w:t>
      </w:r>
      <w:r>
        <w:rPr>
          <w:spacing w:val="-5"/>
        </w:rPr>
        <w:t xml:space="preserve"> </w:t>
      </w:r>
      <w:r>
        <w:rPr>
          <w:spacing w:val="-1"/>
        </w:rPr>
        <w:t>and</w:t>
      </w:r>
      <w:r>
        <w:rPr>
          <w:spacing w:val="-5"/>
        </w:rPr>
        <w:t xml:space="preserve"> </w:t>
      </w:r>
      <w:r>
        <w:t>1.1311</w:t>
      </w:r>
      <w:r>
        <w:rPr>
          <w:spacing w:val="-5"/>
        </w:rPr>
        <w:t xml:space="preserve"> </w:t>
      </w:r>
      <w:r>
        <w:t>of</w:t>
      </w:r>
      <w:r>
        <w:rPr>
          <w:spacing w:val="-8"/>
        </w:rPr>
        <w:t xml:space="preserve"> </w:t>
      </w:r>
      <w:r>
        <w:t>the</w:t>
      </w:r>
      <w:r>
        <w:rPr>
          <w:spacing w:val="-5"/>
        </w:rPr>
        <w:t xml:space="preserve"> </w:t>
      </w:r>
      <w:r>
        <w:rPr>
          <w:spacing w:val="-1"/>
        </w:rPr>
        <w:t>Commission’s</w:t>
      </w:r>
      <w:r>
        <w:rPr>
          <w:spacing w:val="-7"/>
        </w:rPr>
        <w:t xml:space="preserve"> </w:t>
      </w:r>
      <w:r>
        <w:rPr>
          <w:spacing w:val="-1"/>
        </w:rPr>
        <w:t>Rules.</w:t>
      </w:r>
    </w:p>
    <w:p w:rsidR="00A05677" w:rsidRDefault="00EB45CB" w14:paraId="78580F4B" w14:textId="77777777">
      <w:pPr>
        <w:rPr>
          <w:rFonts w:ascii="Arial" w:hAnsi="Arial" w:eastAsia="Arial" w:cs="Arial"/>
          <w:sz w:val="18"/>
          <w:szCs w:val="18"/>
        </w:rPr>
      </w:pPr>
      <w:r>
        <w:br w:type="column"/>
      </w:r>
    </w:p>
    <w:p w:rsidR="00A05677" w:rsidRDefault="00EB45CB" w14:paraId="654F9CD1" w14:textId="77777777">
      <w:pPr>
        <w:pStyle w:val="BodyText"/>
        <w:tabs>
          <w:tab w:val="left" w:pos="659"/>
        </w:tabs>
        <w:spacing w:before="153"/>
        <w:ind w:left="159"/>
      </w:pPr>
      <w:r>
        <w:rPr>
          <w:w w:val="95"/>
        </w:rPr>
        <w:t>(</w:t>
      </w:r>
      <w:r>
        <w:rPr>
          <w:w w:val="95"/>
        </w:rPr>
        <w:tab/>
      </w:r>
      <w:r>
        <w:t>)</w:t>
      </w:r>
      <w:r>
        <w:rPr>
          <w:spacing w:val="-2"/>
        </w:rPr>
        <w:t xml:space="preserve"> </w:t>
      </w:r>
      <w:r>
        <w:rPr>
          <w:b/>
          <w:u w:val="thick" w:color="000000"/>
        </w:rPr>
        <w:t>Y</w:t>
      </w:r>
      <w:r>
        <w:t xml:space="preserve">es </w:t>
      </w:r>
      <w:r>
        <w:rPr>
          <w:spacing w:val="48"/>
        </w:rPr>
        <w:t xml:space="preserve"> </w:t>
      </w:r>
      <w:r>
        <w:rPr>
          <w:b/>
          <w:spacing w:val="-2"/>
          <w:u w:val="thick" w:color="000000"/>
        </w:rPr>
        <w:t>N</w:t>
      </w:r>
      <w:r>
        <w:rPr>
          <w:spacing w:val="-2"/>
        </w:rPr>
        <w:t>o</w:t>
      </w:r>
    </w:p>
    <w:p w:rsidR="00A05677" w:rsidRDefault="00A05677" w14:paraId="3A3FDF68" w14:textId="77777777">
      <w:pPr>
        <w:sectPr w:rsidR="00A05677">
          <w:type w:val="continuous"/>
          <w:pgSz w:w="12240" w:h="15840"/>
          <w:pgMar w:top="940" w:right="360" w:bottom="280" w:left="740" w:header="720" w:footer="720" w:gutter="0"/>
          <w:cols w:equalWidth="0" w:space="720" w:num="2">
            <w:col w:w="8706" w:space="42"/>
            <w:col w:w="2392"/>
          </w:cols>
        </w:sectPr>
      </w:pPr>
    </w:p>
    <w:p w:rsidR="00A05677" w:rsidRDefault="00A05677" w14:paraId="3F6A7EAF" w14:textId="77777777">
      <w:pPr>
        <w:spacing w:before="7"/>
        <w:rPr>
          <w:rFonts w:ascii="Arial" w:hAnsi="Arial" w:eastAsia="Arial" w:cs="Arial"/>
          <w:sz w:val="19"/>
          <w:szCs w:val="19"/>
        </w:rPr>
      </w:pPr>
    </w:p>
    <w:p w:rsidR="00A05677" w:rsidRDefault="00EB45CB" w14:paraId="738ADA9C" w14:textId="77777777">
      <w:pPr>
        <w:pStyle w:val="Heading3"/>
        <w:spacing w:before="70"/>
        <w:ind w:left="159"/>
        <w:rPr>
          <w:b w:val="0"/>
          <w:bCs w:val="0"/>
        </w:rPr>
      </w:pPr>
      <w:r>
        <w:rPr>
          <w:spacing w:val="-1"/>
        </w:rPr>
        <w:t>Quiet</w:t>
      </w:r>
      <w:r>
        <w:rPr>
          <w:spacing w:val="-9"/>
        </w:rPr>
        <w:t xml:space="preserve"> </w:t>
      </w:r>
      <w:r>
        <w:t>Zone</w:t>
      </w:r>
    </w:p>
    <w:p w:rsidR="00A05677" w:rsidRDefault="00B22126" w14:paraId="30F1871D" w14:textId="77777777">
      <w:pPr>
        <w:spacing w:line="200" w:lineRule="atLeast"/>
        <w:ind w:left="137"/>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62BECF5A" wp14:editId="4D25AD0D">
                <wp:extent cx="6701155" cy="1129030"/>
                <wp:effectExtent l="9525" t="9525" r="4445" b="444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1155" cy="1129030"/>
                          <a:chOff x="0" y="0"/>
                          <a:chExt cx="10553" cy="1778"/>
                        </a:xfrm>
                      </wpg:grpSpPr>
                      <wpg:grpSp>
                        <wpg:cNvPr id="35" name="Group 45"/>
                        <wpg:cNvGrpSpPr>
                          <a:grpSpLocks/>
                        </wpg:cNvGrpSpPr>
                        <wpg:grpSpPr bwMode="auto">
                          <a:xfrm>
                            <a:off x="6" y="6"/>
                            <a:ext cx="10541" cy="2"/>
                            <a:chOff x="6" y="6"/>
                            <a:chExt cx="10541" cy="2"/>
                          </a:xfrm>
                        </wpg:grpSpPr>
                        <wps:wsp>
                          <wps:cNvPr id="36" name="Freeform 46"/>
                          <wps:cNvSpPr>
                            <a:spLocks/>
                          </wps:cNvSpPr>
                          <wps:spPr bwMode="auto">
                            <a:xfrm>
                              <a:off x="6" y="6"/>
                              <a:ext cx="10541" cy="2"/>
                            </a:xfrm>
                            <a:custGeom>
                              <a:avLst/>
                              <a:gdLst>
                                <a:gd name="T0" fmla="+- 0 6 6"/>
                                <a:gd name="T1" fmla="*/ T0 w 10541"/>
                                <a:gd name="T2" fmla="+- 0 10547 6"/>
                                <a:gd name="T3" fmla="*/ T2 w 10541"/>
                              </a:gdLst>
                              <a:ahLst/>
                              <a:cxnLst>
                                <a:cxn ang="0">
                                  <a:pos x="T1" y="0"/>
                                </a:cxn>
                                <a:cxn ang="0">
                                  <a:pos x="T3" y="0"/>
                                </a:cxn>
                              </a:cxnLst>
                              <a:rect l="0" t="0" r="r" b="b"/>
                              <a:pathLst>
                                <a:path w="10541">
                                  <a:moveTo>
                                    <a:pt x="0" y="0"/>
                                  </a:moveTo>
                                  <a:lnTo>
                                    <a:pt x="10541"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3"/>
                        <wpg:cNvGrpSpPr>
                          <a:grpSpLocks/>
                        </wpg:cNvGrpSpPr>
                        <wpg:grpSpPr bwMode="auto">
                          <a:xfrm>
                            <a:off x="11" y="11"/>
                            <a:ext cx="2" cy="1757"/>
                            <a:chOff x="11" y="11"/>
                            <a:chExt cx="2" cy="1757"/>
                          </a:xfrm>
                        </wpg:grpSpPr>
                        <wps:wsp>
                          <wps:cNvPr id="38" name="Freeform 44"/>
                          <wps:cNvSpPr>
                            <a:spLocks/>
                          </wps:cNvSpPr>
                          <wps:spPr bwMode="auto">
                            <a:xfrm>
                              <a:off x="11" y="11"/>
                              <a:ext cx="2" cy="1757"/>
                            </a:xfrm>
                            <a:custGeom>
                              <a:avLst/>
                              <a:gdLst>
                                <a:gd name="T0" fmla="+- 0 11 11"/>
                                <a:gd name="T1" fmla="*/ 11 h 1757"/>
                                <a:gd name="T2" fmla="+- 0 1767 11"/>
                                <a:gd name="T3" fmla="*/ 1767 h 1757"/>
                              </a:gdLst>
                              <a:ahLst/>
                              <a:cxnLst>
                                <a:cxn ang="0">
                                  <a:pos x="0" y="T1"/>
                                </a:cxn>
                                <a:cxn ang="0">
                                  <a:pos x="0" y="T3"/>
                                </a:cxn>
                              </a:cxnLst>
                              <a:rect l="0" t="0" r="r" b="b"/>
                              <a:pathLst>
                                <a:path h="1757">
                                  <a:moveTo>
                                    <a:pt x="0" y="0"/>
                                  </a:moveTo>
                                  <a:lnTo>
                                    <a:pt x="0" y="17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1"/>
                        <wpg:cNvGrpSpPr>
                          <a:grpSpLocks/>
                        </wpg:cNvGrpSpPr>
                        <wpg:grpSpPr bwMode="auto">
                          <a:xfrm>
                            <a:off x="8651" y="11"/>
                            <a:ext cx="2" cy="1757"/>
                            <a:chOff x="8651" y="11"/>
                            <a:chExt cx="2" cy="1757"/>
                          </a:xfrm>
                        </wpg:grpSpPr>
                        <wps:wsp>
                          <wps:cNvPr id="40" name="Freeform 42"/>
                          <wps:cNvSpPr>
                            <a:spLocks/>
                          </wps:cNvSpPr>
                          <wps:spPr bwMode="auto">
                            <a:xfrm>
                              <a:off x="8651" y="11"/>
                              <a:ext cx="2" cy="1757"/>
                            </a:xfrm>
                            <a:custGeom>
                              <a:avLst/>
                              <a:gdLst>
                                <a:gd name="T0" fmla="+- 0 11 11"/>
                                <a:gd name="T1" fmla="*/ 11 h 1757"/>
                                <a:gd name="T2" fmla="+- 0 1767 11"/>
                                <a:gd name="T3" fmla="*/ 1767 h 1757"/>
                              </a:gdLst>
                              <a:ahLst/>
                              <a:cxnLst>
                                <a:cxn ang="0">
                                  <a:pos x="0" y="T1"/>
                                </a:cxn>
                                <a:cxn ang="0">
                                  <a:pos x="0" y="T3"/>
                                </a:cxn>
                              </a:cxnLst>
                              <a:rect l="0" t="0" r="r" b="b"/>
                              <a:pathLst>
                                <a:path h="1757">
                                  <a:moveTo>
                                    <a:pt x="0" y="0"/>
                                  </a:moveTo>
                                  <a:lnTo>
                                    <a:pt x="0" y="17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10542" y="11"/>
                            <a:ext cx="2" cy="1757"/>
                            <a:chOff x="10542" y="11"/>
                            <a:chExt cx="2" cy="1757"/>
                          </a:xfrm>
                        </wpg:grpSpPr>
                        <wps:wsp>
                          <wps:cNvPr id="42" name="Freeform 40"/>
                          <wps:cNvSpPr>
                            <a:spLocks/>
                          </wps:cNvSpPr>
                          <wps:spPr bwMode="auto">
                            <a:xfrm>
                              <a:off x="10542" y="11"/>
                              <a:ext cx="2" cy="1757"/>
                            </a:xfrm>
                            <a:custGeom>
                              <a:avLst/>
                              <a:gdLst>
                                <a:gd name="T0" fmla="+- 0 11 11"/>
                                <a:gd name="T1" fmla="*/ 11 h 1757"/>
                                <a:gd name="T2" fmla="+- 0 1767 11"/>
                                <a:gd name="T3" fmla="*/ 1767 h 1757"/>
                              </a:gdLst>
                              <a:ahLst/>
                              <a:cxnLst>
                                <a:cxn ang="0">
                                  <a:pos x="0" y="T1"/>
                                </a:cxn>
                                <a:cxn ang="0">
                                  <a:pos x="0" y="T3"/>
                                </a:cxn>
                              </a:cxnLst>
                              <a:rect l="0" t="0" r="r" b="b"/>
                              <a:pathLst>
                                <a:path h="1757">
                                  <a:moveTo>
                                    <a:pt x="0" y="0"/>
                                  </a:moveTo>
                                  <a:lnTo>
                                    <a:pt x="0" y="17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5"/>
                        <wpg:cNvGrpSpPr>
                          <a:grpSpLocks/>
                        </wpg:cNvGrpSpPr>
                        <wpg:grpSpPr bwMode="auto">
                          <a:xfrm>
                            <a:off x="6" y="1772"/>
                            <a:ext cx="10541" cy="2"/>
                            <a:chOff x="6" y="1772"/>
                            <a:chExt cx="10541" cy="2"/>
                          </a:xfrm>
                        </wpg:grpSpPr>
                        <wps:wsp>
                          <wps:cNvPr id="44" name="Freeform 38"/>
                          <wps:cNvSpPr>
                            <a:spLocks/>
                          </wps:cNvSpPr>
                          <wps:spPr bwMode="auto">
                            <a:xfrm>
                              <a:off x="6" y="1772"/>
                              <a:ext cx="10541" cy="2"/>
                            </a:xfrm>
                            <a:custGeom>
                              <a:avLst/>
                              <a:gdLst>
                                <a:gd name="T0" fmla="+- 0 6 6"/>
                                <a:gd name="T1" fmla="*/ T0 w 10541"/>
                                <a:gd name="T2" fmla="+- 0 10547 6"/>
                                <a:gd name="T3" fmla="*/ T2 w 10541"/>
                              </a:gdLst>
                              <a:ahLst/>
                              <a:cxnLst>
                                <a:cxn ang="0">
                                  <a:pos x="T1" y="0"/>
                                </a:cxn>
                                <a:cxn ang="0">
                                  <a:pos x="T3" y="0"/>
                                </a:cxn>
                              </a:cxnLst>
                              <a:rect l="0" t="0" r="r" b="b"/>
                              <a:pathLst>
                                <a:path w="10541">
                                  <a:moveTo>
                                    <a:pt x="0" y="0"/>
                                  </a:moveTo>
                                  <a:lnTo>
                                    <a:pt x="10541"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37"/>
                          <wps:cNvSpPr txBox="1">
                            <a:spLocks noChangeArrowheads="1"/>
                          </wps:cNvSpPr>
                          <wps:spPr bwMode="auto">
                            <a:xfrm>
                              <a:off x="11" y="6"/>
                              <a:ext cx="8640" cy="1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4E8E9018" w14:textId="77777777">
                                <w:pPr>
                                  <w:spacing w:before="121"/>
                                  <w:ind w:left="537" w:right="87" w:hanging="430"/>
                                  <w:rPr>
                                    <w:rFonts w:ascii="Arial" w:hAnsi="Arial" w:eastAsia="Arial" w:cs="Arial"/>
                                    <w:sz w:val="18"/>
                                    <w:szCs w:val="18"/>
                                  </w:rPr>
                                </w:pPr>
                                <w:r>
                                  <w:rPr>
                                    <w:rFonts w:ascii="Arial"/>
                                    <w:sz w:val="18"/>
                                  </w:rPr>
                                  <w:t xml:space="preserve">11a) </w:t>
                                </w:r>
                                <w:r>
                                  <w:rPr>
                                    <w:rFonts w:ascii="Arial"/>
                                    <w:spacing w:val="1"/>
                                    <w:sz w:val="18"/>
                                  </w:rPr>
                                  <w:t xml:space="preserve"> </w:t>
                                </w:r>
                                <w:r>
                                  <w:rPr>
                                    <w:rFonts w:ascii="Arial"/>
                                    <w:sz w:val="18"/>
                                  </w:rPr>
                                  <w:t xml:space="preserve">If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(mm/dd/yyyy)</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rsidR="008A04E7" w:rsidRDefault="008A04E7" w14:paraId="4E3ABDB0" w14:textId="77777777">
                                <w:pPr>
                                  <w:spacing w:before="11"/>
                                  <w:rPr>
                                    <w:rFonts w:ascii="Arial" w:hAnsi="Arial" w:eastAsia="Arial" w:cs="Arial"/>
                                    <w:b/>
                                    <w:bCs/>
                                    <w:sz w:val="19"/>
                                    <w:szCs w:val="19"/>
                                  </w:rPr>
                                </w:pPr>
                              </w:p>
                              <w:p w:rsidR="008A04E7" w:rsidRDefault="008A04E7" w14:paraId="3E8BE207" w14:textId="77777777">
                                <w:pPr>
                                  <w:ind w:left="537" w:right="90" w:hanging="430"/>
                                  <w:rPr>
                                    <w:rFonts w:ascii="Arial" w:hAnsi="Arial" w:eastAsia="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rsidR="008A04E7" w:rsidRDefault="008A04E7" w14:paraId="176AFF43" w14:textId="77777777">
                                <w:pPr>
                                  <w:spacing w:before="9"/>
                                  <w:rPr>
                                    <w:rFonts w:ascii="Arial" w:hAnsi="Arial" w:eastAsia="Arial" w:cs="Arial"/>
                                    <w:b/>
                                    <w:bCs/>
                                    <w:sz w:val="20"/>
                                    <w:szCs w:val="20"/>
                                  </w:rPr>
                                </w:pPr>
                              </w:p>
                              <w:p w:rsidR="008A04E7" w:rsidRDefault="008A04E7" w14:paraId="7ECF6336" w14:textId="77777777">
                                <w:pPr>
                                  <w:ind w:left="537"/>
                                  <w:rPr>
                                    <w:rFonts w:ascii="Arial" w:hAnsi="Arial" w:eastAsia="Arial" w:cs="Arial"/>
                                    <w:sz w:val="18"/>
                                    <w:szCs w:val="18"/>
                                  </w:rPr>
                                </w:pPr>
                                <w:r>
                                  <w:rPr>
                                    <w:rFonts w:ascii="Arial" w:hAnsi="Arial" w:eastAsia="Arial" w:cs="Arial"/>
                                    <w:sz w:val="18"/>
                                    <w:szCs w:val="18"/>
                                  </w:rPr>
                                  <w:t>If</w:t>
                                </w:r>
                                <w:r>
                                  <w:rPr>
                                    <w:rFonts w:ascii="Arial" w:hAnsi="Arial" w:eastAsia="Arial" w:cs="Arial"/>
                                    <w:spacing w:val="-4"/>
                                    <w:sz w:val="18"/>
                                    <w:szCs w:val="18"/>
                                  </w:rPr>
                                  <w:t xml:space="preserve"> </w:t>
                                </w:r>
                                <w:r>
                                  <w:rPr>
                                    <w:rFonts w:ascii="Arial" w:hAnsi="Arial" w:eastAsia="Arial" w:cs="Arial"/>
                                    <w:sz w:val="18"/>
                                    <w:szCs w:val="18"/>
                                  </w:rPr>
                                  <w:t>the</w:t>
                                </w:r>
                                <w:r>
                                  <w:rPr>
                                    <w:rFonts w:ascii="Arial" w:hAnsi="Arial" w:eastAsia="Arial" w:cs="Arial"/>
                                    <w:spacing w:val="-3"/>
                                    <w:sz w:val="18"/>
                                    <w:szCs w:val="18"/>
                                  </w:rPr>
                                  <w:t xml:space="preserve"> </w:t>
                                </w:r>
                                <w:r>
                                  <w:rPr>
                                    <w:rFonts w:ascii="Arial" w:hAnsi="Arial" w:eastAsia="Arial" w:cs="Arial"/>
                                    <w:spacing w:val="-1"/>
                                    <w:sz w:val="18"/>
                                    <w:szCs w:val="18"/>
                                  </w:rPr>
                                  <w:t>response</w:t>
                                </w:r>
                                <w:r>
                                  <w:rPr>
                                    <w:rFonts w:ascii="Arial" w:hAnsi="Arial" w:eastAsia="Arial" w:cs="Arial"/>
                                    <w:spacing w:val="-3"/>
                                    <w:sz w:val="18"/>
                                    <w:szCs w:val="18"/>
                                  </w:rPr>
                                  <w:t xml:space="preserve">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pacing w:val="-1"/>
                                    <w:sz w:val="18"/>
                                    <w:szCs w:val="18"/>
                                  </w:rPr>
                                  <w:t>Item</w:t>
                                </w:r>
                                <w:r>
                                  <w:rPr>
                                    <w:rFonts w:ascii="Arial" w:hAnsi="Arial" w:eastAsia="Arial" w:cs="Arial"/>
                                    <w:spacing w:val="-4"/>
                                    <w:sz w:val="18"/>
                                    <w:szCs w:val="18"/>
                                  </w:rPr>
                                  <w:t xml:space="preserve"> </w:t>
                                </w:r>
                                <w:r>
                                  <w:rPr>
                                    <w:rFonts w:ascii="Arial" w:hAnsi="Arial" w:eastAsia="Arial" w:cs="Arial"/>
                                    <w:sz w:val="18"/>
                                    <w:szCs w:val="18"/>
                                  </w:rPr>
                                  <w:t>11b</w:t>
                                </w:r>
                                <w:r>
                                  <w:rPr>
                                    <w:rFonts w:ascii="Arial" w:hAnsi="Arial" w:eastAsia="Arial" w:cs="Arial"/>
                                    <w:spacing w:val="-6"/>
                                    <w:sz w:val="18"/>
                                    <w:szCs w:val="18"/>
                                  </w:rPr>
                                  <w:t xml:space="preserve"> </w:t>
                                </w:r>
                                <w:r>
                                  <w:rPr>
                                    <w:rFonts w:ascii="Arial" w:hAnsi="Arial" w:eastAsia="Arial" w:cs="Arial"/>
                                    <w:sz w:val="18"/>
                                    <w:szCs w:val="18"/>
                                  </w:rPr>
                                  <w:t>is</w:t>
                                </w:r>
                                <w:r>
                                  <w:rPr>
                                    <w:rFonts w:ascii="Arial" w:hAnsi="Arial" w:eastAsia="Arial" w:cs="Arial"/>
                                    <w:spacing w:val="-4"/>
                                    <w:sz w:val="18"/>
                                    <w:szCs w:val="18"/>
                                  </w:rPr>
                                  <w:t xml:space="preserve"> </w:t>
                                </w:r>
                                <w:r>
                                  <w:rPr>
                                    <w:rFonts w:ascii="Arial" w:hAnsi="Arial" w:eastAsia="Arial" w:cs="Arial"/>
                                    <w:spacing w:val="-1"/>
                                    <w:sz w:val="18"/>
                                    <w:szCs w:val="18"/>
                                  </w:rPr>
                                  <w:t>‘Y’,</w:t>
                                </w:r>
                                <w:r>
                                  <w:rPr>
                                    <w:rFonts w:ascii="Arial" w:hAnsi="Arial" w:eastAsia="Arial" w:cs="Arial"/>
                                    <w:spacing w:val="-4"/>
                                    <w:sz w:val="18"/>
                                    <w:szCs w:val="18"/>
                                  </w:rPr>
                                  <w:t xml:space="preserve"> </w:t>
                                </w:r>
                                <w:r>
                                  <w:rPr>
                                    <w:rFonts w:ascii="Arial" w:hAnsi="Arial" w:eastAsia="Arial" w:cs="Arial"/>
                                    <w:sz w:val="18"/>
                                    <w:szCs w:val="18"/>
                                  </w:rPr>
                                  <w:t>attach</w:t>
                                </w:r>
                                <w:r>
                                  <w:rPr>
                                    <w:rFonts w:ascii="Arial" w:hAnsi="Arial" w:eastAsia="Arial" w:cs="Arial"/>
                                    <w:spacing w:val="-6"/>
                                    <w:sz w:val="18"/>
                                    <w:szCs w:val="18"/>
                                  </w:rPr>
                                  <w:t xml:space="preserve"> </w:t>
                                </w:r>
                                <w:r>
                                  <w:rPr>
                                    <w:rFonts w:ascii="Arial" w:hAnsi="Arial" w:eastAsia="Arial" w:cs="Arial"/>
                                    <w:sz w:val="18"/>
                                    <w:szCs w:val="18"/>
                                  </w:rPr>
                                  <w:t>a</w:t>
                                </w:r>
                                <w:r>
                                  <w:rPr>
                                    <w:rFonts w:ascii="Arial" w:hAnsi="Arial" w:eastAsia="Arial" w:cs="Arial"/>
                                    <w:spacing w:val="-2"/>
                                    <w:sz w:val="18"/>
                                    <w:szCs w:val="18"/>
                                  </w:rPr>
                                  <w:t xml:space="preserve"> </w:t>
                                </w:r>
                                <w:r>
                                  <w:rPr>
                                    <w:rFonts w:ascii="Arial" w:hAnsi="Arial" w:eastAsia="Arial" w:cs="Arial"/>
                                    <w:spacing w:val="-1"/>
                                    <w:sz w:val="18"/>
                                    <w:szCs w:val="18"/>
                                  </w:rPr>
                                  <w:t>copy</w:t>
                                </w:r>
                                <w:r>
                                  <w:rPr>
                                    <w:rFonts w:ascii="Arial" w:hAnsi="Arial" w:eastAsia="Arial" w:cs="Arial"/>
                                    <w:spacing w:val="-5"/>
                                    <w:sz w:val="18"/>
                                    <w:szCs w:val="18"/>
                                  </w:rPr>
                                  <w:t xml:space="preserve"> </w:t>
                                </w:r>
                                <w:r>
                                  <w:rPr>
                                    <w:rFonts w:ascii="Arial" w:hAnsi="Arial" w:eastAsia="Arial" w:cs="Arial"/>
                                    <w:sz w:val="18"/>
                                    <w:szCs w:val="18"/>
                                  </w:rPr>
                                  <w:t>of</w:t>
                                </w:r>
                                <w:r>
                                  <w:rPr>
                                    <w:rFonts w:ascii="Arial" w:hAnsi="Arial" w:eastAsia="Arial" w:cs="Arial"/>
                                    <w:spacing w:val="-6"/>
                                    <w:sz w:val="18"/>
                                    <w:szCs w:val="18"/>
                                  </w:rPr>
                                  <w:t xml:space="preserve"> </w:t>
                                </w:r>
                                <w:r>
                                  <w:rPr>
                                    <w:rFonts w:ascii="Arial" w:hAnsi="Arial" w:eastAsia="Arial" w:cs="Arial"/>
                                    <w:sz w:val="18"/>
                                    <w:szCs w:val="18"/>
                                  </w:rPr>
                                  <w:t>the</w:t>
                                </w:r>
                                <w:r>
                                  <w:rPr>
                                    <w:rFonts w:ascii="Arial" w:hAnsi="Arial" w:eastAsia="Arial" w:cs="Arial"/>
                                    <w:spacing w:val="-5"/>
                                    <w:sz w:val="18"/>
                                    <w:szCs w:val="18"/>
                                  </w:rPr>
                                  <w:t xml:space="preserve"> </w:t>
                                </w:r>
                                <w:r>
                                  <w:rPr>
                                    <w:rFonts w:ascii="Arial" w:hAnsi="Arial" w:eastAsia="Arial" w:cs="Arial"/>
                                    <w:spacing w:val="-1"/>
                                    <w:sz w:val="18"/>
                                    <w:szCs w:val="18"/>
                                  </w:rPr>
                                  <w:t>consent</w:t>
                                </w:r>
                                <w:r>
                                  <w:rPr>
                                    <w:rFonts w:ascii="Arial" w:hAnsi="Arial" w:eastAsia="Arial" w:cs="Arial"/>
                                    <w:spacing w:val="-4"/>
                                    <w:sz w:val="18"/>
                                    <w:szCs w:val="18"/>
                                  </w:rPr>
                                  <w:t xml:space="preserve"> </w:t>
                                </w:r>
                                <w:r>
                                  <w:rPr>
                                    <w:rFonts w:ascii="Arial" w:hAnsi="Arial" w:eastAsia="Arial" w:cs="Arial"/>
                                    <w:sz w:val="18"/>
                                    <w:szCs w:val="18"/>
                                  </w:rPr>
                                  <w:t>as</w:t>
                                </w:r>
                                <w:r>
                                  <w:rPr>
                                    <w:rFonts w:ascii="Arial" w:hAnsi="Arial" w:eastAsia="Arial" w:cs="Arial"/>
                                    <w:spacing w:val="-4"/>
                                    <w:sz w:val="18"/>
                                    <w:szCs w:val="18"/>
                                  </w:rPr>
                                  <w:t xml:space="preserve"> </w:t>
                                </w:r>
                                <w:r>
                                  <w:rPr>
                                    <w:rFonts w:ascii="Arial" w:hAnsi="Arial" w:eastAsia="Arial" w:cs="Arial"/>
                                    <w:sz w:val="18"/>
                                    <w:szCs w:val="18"/>
                                  </w:rPr>
                                  <w:t>a</w:t>
                                </w:r>
                                <w:r>
                                  <w:rPr>
                                    <w:rFonts w:ascii="Arial" w:hAnsi="Arial" w:eastAsia="Arial" w:cs="Arial"/>
                                    <w:spacing w:val="-3"/>
                                    <w:sz w:val="18"/>
                                    <w:szCs w:val="18"/>
                                  </w:rPr>
                                  <w:t xml:space="preserve"> </w:t>
                                </w:r>
                                <w:r>
                                  <w:rPr>
                                    <w:rFonts w:ascii="Arial" w:hAnsi="Arial" w:eastAsia="Arial" w:cs="Arial"/>
                                    <w:spacing w:val="-1"/>
                                    <w:sz w:val="18"/>
                                    <w:szCs w:val="18"/>
                                  </w:rPr>
                                  <w:t>Quiet</w:t>
                                </w:r>
                                <w:r>
                                  <w:rPr>
                                    <w:rFonts w:ascii="Arial" w:hAnsi="Arial" w:eastAsia="Arial" w:cs="Arial"/>
                                    <w:spacing w:val="-4"/>
                                    <w:sz w:val="18"/>
                                    <w:szCs w:val="18"/>
                                  </w:rPr>
                                  <w:t xml:space="preserve"> </w:t>
                                </w:r>
                                <w:r>
                                  <w:rPr>
                                    <w:rFonts w:ascii="Arial" w:hAnsi="Arial" w:eastAsia="Arial" w:cs="Arial"/>
                                    <w:spacing w:val="-1"/>
                                    <w:sz w:val="18"/>
                                    <w:szCs w:val="18"/>
                                  </w:rPr>
                                  <w:t>Zone</w:t>
                                </w:r>
                                <w:r>
                                  <w:rPr>
                                    <w:rFonts w:ascii="Arial" w:hAnsi="Arial" w:eastAsia="Arial" w:cs="Arial"/>
                                    <w:spacing w:val="-6"/>
                                    <w:sz w:val="18"/>
                                    <w:szCs w:val="18"/>
                                  </w:rPr>
                                  <w:t xml:space="preserve"> </w:t>
                                </w:r>
                                <w:r>
                                  <w:rPr>
                                    <w:rFonts w:ascii="Arial" w:hAnsi="Arial" w:eastAsia="Arial" w:cs="Arial"/>
                                    <w:sz w:val="18"/>
                                    <w:szCs w:val="18"/>
                                  </w:rPr>
                                  <w:t>consent</w:t>
                                </w:r>
                                <w:r>
                                  <w:rPr>
                                    <w:rFonts w:ascii="Arial" w:hAnsi="Arial" w:eastAsia="Arial" w:cs="Arial"/>
                                    <w:spacing w:val="-3"/>
                                    <w:sz w:val="18"/>
                                    <w:szCs w:val="18"/>
                                  </w:rPr>
                                  <w:t xml:space="preserve"> </w:t>
                                </w:r>
                                <w:r>
                                  <w:rPr>
                                    <w:rFonts w:ascii="Arial" w:hAnsi="Arial" w:eastAsia="Arial" w:cs="Arial"/>
                                    <w:spacing w:val="-1"/>
                                    <w:sz w:val="18"/>
                                    <w:szCs w:val="18"/>
                                  </w:rPr>
                                  <w:t>attachment.</w:t>
                                </w:r>
                              </w:p>
                            </w:txbxContent>
                          </wps:txbx>
                          <wps:bodyPr rot="0" vert="horz" wrap="square" lIns="0" tIns="0" rIns="0" bIns="0" anchor="t" anchorCtr="0" upright="1">
                            <a:noAutofit/>
                          </wps:bodyPr>
                        </wps:wsp>
                        <wps:wsp>
                          <wps:cNvPr id="46" name="Text Box 36"/>
                          <wps:cNvSpPr txBox="1">
                            <a:spLocks noChangeArrowheads="1"/>
                          </wps:cNvSpPr>
                          <wps:spPr bwMode="auto">
                            <a:xfrm>
                              <a:off x="8651" y="6"/>
                              <a:ext cx="1892" cy="1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1ADE1AA0" w14:textId="77777777">
                                <w:pPr>
                                  <w:tabs>
                                    <w:tab w:val="left" w:pos="405"/>
                                    <w:tab w:val="left" w:pos="1043"/>
                                    <w:tab w:val="left" w:pos="1748"/>
                                  </w:tabs>
                                  <w:spacing w:before="121"/>
                                  <w:ind w:left="108"/>
                                  <w:rPr>
                                    <w:rFonts w:ascii="Arial" w:hAnsi="Arial" w:eastAsia="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rsidR="008A04E7" w:rsidRDefault="008A04E7" w14:paraId="55B02DFC" w14:textId="77777777">
                                <w:pPr>
                                  <w:rPr>
                                    <w:rFonts w:ascii="Arial" w:hAnsi="Arial" w:eastAsia="Arial" w:cs="Arial"/>
                                    <w:b/>
                                    <w:bCs/>
                                    <w:sz w:val="18"/>
                                    <w:szCs w:val="18"/>
                                  </w:rPr>
                                </w:pPr>
                              </w:p>
                              <w:p w:rsidR="008A04E7" w:rsidRDefault="008A04E7" w14:paraId="62E10FC9" w14:textId="77777777">
                                <w:pPr>
                                  <w:spacing w:before="6"/>
                                  <w:rPr>
                                    <w:rFonts w:ascii="Arial" w:hAnsi="Arial" w:eastAsia="Arial" w:cs="Arial"/>
                                    <w:b/>
                                    <w:bCs/>
                                    <w:sz w:val="19"/>
                                    <w:szCs w:val="19"/>
                                  </w:rPr>
                                </w:pPr>
                              </w:p>
                              <w:p w:rsidR="008A04E7" w:rsidRDefault="008A04E7" w14:paraId="6F2779CB" w14:textId="77777777">
                                <w:pPr>
                                  <w:tabs>
                                    <w:tab w:val="left" w:pos="563"/>
                                  </w:tabs>
                                  <w:ind w:left="108"/>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xbxContent>
                          </wps:txbx>
                          <wps:bodyPr rot="0" vert="horz" wrap="square" lIns="0" tIns="0" rIns="0" bIns="0" anchor="t" anchorCtr="0" upright="1">
                            <a:noAutofit/>
                          </wps:bodyPr>
                        </wps:wsp>
                      </wpg:grpSp>
                    </wpg:wgp>
                  </a:graphicData>
                </a:graphic>
              </wp:inline>
            </w:drawing>
          </mc:Choice>
          <mc:Fallback>
            <w:pict>
              <v:group id="Group 34" style="width:527.65pt;height:88.9pt;mso-position-horizontal-relative:char;mso-position-vertical-relative:line" coordsize="10553,1778" o:spid="_x0000_s1393" w14:anchorId="62BEC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">
                <v:group id="Group 45" style="position:absolute;left:6;top:6;width:10541;height:2" coordsize="10541,2" coordorigin="6,6" o:spid="_x0000_s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6" style="position:absolute;left:6;top:6;width:10541;height:2;visibility:visible;mso-wrap-style:square;v-text-anchor:top" coordsize="10541,2" o:spid="_x0000_s1395" filled="f" strokeweight=".20444mm"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">
                    <v:path arrowok="t" o:connecttype="custom" o:connectlocs="0,0;10541,0" o:connectangles="0,0"/>
                  </v:shape>
                </v:group>
                <v:group id="Group 43" style="position:absolute;left:11;top:11;width:2;height:1757" coordsize="2,1757" coordorigin="11,11" o:spid="_x0000_s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4" style="position:absolute;left:11;top:11;width:2;height:1757;visibility:visible;mso-wrap-style:square;v-text-anchor:top" coordsize="2,1757" o:spid="_x0000_s1397" filled="f" strokeweight=".20444mm" path="m,l,17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">
                    <v:path arrowok="t" o:connecttype="custom" o:connectlocs="0,11;0,1767" o:connectangles="0,0"/>
                  </v:shape>
                </v:group>
                <v:group id="Group 41" style="position:absolute;left:8651;top:11;width:2;height:1757" coordsize="2,1757" coordorigin="8651,11" o:spid="_x0000_s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2" style="position:absolute;left:8651;top:11;width:2;height:1757;visibility:visible;mso-wrap-style:square;v-text-anchor:top" coordsize="2,1757" o:spid="_x0000_s1399" filled="f" strokeweight=".20444mm" path="m,l,17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">
                    <v:path arrowok="t" o:connecttype="custom" o:connectlocs="0,11;0,1767" o:connectangles="0,0"/>
                  </v:shape>
                </v:group>
                <v:group id="Group 39" style="position:absolute;left:10542;top:11;width:2;height:1757" coordsize="2,1757" coordorigin="10542,11" o:spid="_x0000_s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0" style="position:absolute;left:10542;top:11;width:2;height:1757;visibility:visible;mso-wrap-style:square;v-text-anchor:top" coordsize="2,1757" o:spid="_x0000_s1401" filled="f" strokeweight=".20444mm" path="m,l,17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">
                    <v:path arrowok="t" o:connecttype="custom" o:connectlocs="0,11;0,1767" o:connectangles="0,0"/>
                  </v:shape>
                </v:group>
                <v:group id="Group 35" style="position:absolute;left:6;top:1772;width:10541;height:2" coordsize="10541,2" coordorigin="6,1772" o:spid="_x0000_s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38" style="position:absolute;left:6;top:1772;width:10541;height:2;visibility:visible;mso-wrap-style:square;v-text-anchor:top" coordsize="10541,2" o:spid="_x0000_s1403" filled="f" strokeweight=".20444mm" path="m,l105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">
                    <v:path arrowok="t" o:connecttype="custom" o:connectlocs="0,0;10541,0" o:connectangles="0,0"/>
                  </v:shape>
                  <v:shape id="Text Box 37" style="position:absolute;left:11;top:6;width:8640;height:1767;visibility:visible;mso-wrap-style:square;v-text-anchor:top" o:spid="_x0000_s140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v:textbox inset="0,0,0,0">
                      <w:txbxContent>
                        <w:p w:rsidR="008A04E7" w:rsidRDefault="008A04E7" w14:paraId="4E8E9018" w14:textId="77777777">
                          <w:pPr>
                            <w:spacing w:before="121"/>
                            <w:ind w:left="537" w:right="87" w:hanging="430"/>
                            <w:rPr>
                              <w:rFonts w:ascii="Arial" w:hAnsi="Arial" w:eastAsia="Arial" w:cs="Arial"/>
                              <w:sz w:val="18"/>
                              <w:szCs w:val="18"/>
                            </w:rPr>
                          </w:pPr>
                          <w:r>
                            <w:rPr>
                              <w:rFonts w:ascii="Arial"/>
                              <w:sz w:val="18"/>
                            </w:rPr>
                            <w:t xml:space="preserve">11a) </w:t>
                          </w:r>
                          <w:r>
                            <w:rPr>
                              <w:rFonts w:ascii="Arial"/>
                              <w:spacing w:val="1"/>
                              <w:sz w:val="18"/>
                            </w:rPr>
                            <w:t xml:space="preserve"> </w:t>
                          </w:r>
                          <w:r>
                            <w:rPr>
                              <w:rFonts w:ascii="Arial"/>
                              <w:sz w:val="18"/>
                            </w:rPr>
                            <w:t xml:space="preserve">If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w:t>
                          </w:r>
                          <w:proofErr w:type="spellStart"/>
                          <w:r>
                            <w:rPr>
                              <w:rFonts w:ascii="Arial"/>
                              <w:spacing w:val="-1"/>
                              <w:sz w:val="18"/>
                            </w:rPr>
                            <w:t>yyyy</w:t>
                          </w:r>
                          <w:proofErr w:type="spellEnd"/>
                          <w:r>
                            <w:rPr>
                              <w:rFonts w:ascii="Arial"/>
                              <w:spacing w:val="-1"/>
                              <w:sz w:val="18"/>
                            </w:rPr>
                            <w:t>)</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rsidR="008A04E7" w:rsidRDefault="008A04E7" w14:paraId="4E3ABDB0" w14:textId="77777777">
                          <w:pPr>
                            <w:spacing w:before="11"/>
                            <w:rPr>
                              <w:rFonts w:ascii="Arial" w:hAnsi="Arial" w:eastAsia="Arial" w:cs="Arial"/>
                              <w:b/>
                              <w:bCs/>
                              <w:sz w:val="19"/>
                              <w:szCs w:val="19"/>
                            </w:rPr>
                          </w:pPr>
                        </w:p>
                        <w:p w:rsidR="008A04E7" w:rsidRDefault="008A04E7" w14:paraId="3E8BE207" w14:textId="77777777">
                          <w:pPr>
                            <w:ind w:left="537" w:right="90" w:hanging="430"/>
                            <w:rPr>
                              <w:rFonts w:ascii="Arial" w:hAnsi="Arial" w:eastAsia="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rsidR="008A04E7" w:rsidRDefault="008A04E7" w14:paraId="176AFF43" w14:textId="77777777">
                          <w:pPr>
                            <w:spacing w:before="9"/>
                            <w:rPr>
                              <w:rFonts w:ascii="Arial" w:hAnsi="Arial" w:eastAsia="Arial" w:cs="Arial"/>
                              <w:b/>
                              <w:bCs/>
                              <w:sz w:val="20"/>
                              <w:szCs w:val="20"/>
                            </w:rPr>
                          </w:pPr>
                        </w:p>
                        <w:p w:rsidR="008A04E7" w:rsidRDefault="008A04E7" w14:paraId="7ECF6336" w14:textId="77777777">
                          <w:pPr>
                            <w:ind w:left="537"/>
                            <w:rPr>
                              <w:rFonts w:ascii="Arial" w:hAnsi="Arial" w:eastAsia="Arial" w:cs="Arial"/>
                              <w:sz w:val="18"/>
                              <w:szCs w:val="18"/>
                            </w:rPr>
                          </w:pPr>
                          <w:r>
                            <w:rPr>
                              <w:rFonts w:ascii="Arial" w:hAnsi="Arial" w:eastAsia="Arial" w:cs="Arial"/>
                              <w:sz w:val="18"/>
                              <w:szCs w:val="18"/>
                            </w:rPr>
                            <w:t>If</w:t>
                          </w:r>
                          <w:r>
                            <w:rPr>
                              <w:rFonts w:ascii="Arial" w:hAnsi="Arial" w:eastAsia="Arial" w:cs="Arial"/>
                              <w:spacing w:val="-4"/>
                              <w:sz w:val="18"/>
                              <w:szCs w:val="18"/>
                            </w:rPr>
                            <w:t xml:space="preserve"> </w:t>
                          </w:r>
                          <w:r>
                            <w:rPr>
                              <w:rFonts w:ascii="Arial" w:hAnsi="Arial" w:eastAsia="Arial" w:cs="Arial"/>
                              <w:sz w:val="18"/>
                              <w:szCs w:val="18"/>
                            </w:rPr>
                            <w:t>the</w:t>
                          </w:r>
                          <w:r>
                            <w:rPr>
                              <w:rFonts w:ascii="Arial" w:hAnsi="Arial" w:eastAsia="Arial" w:cs="Arial"/>
                              <w:spacing w:val="-3"/>
                              <w:sz w:val="18"/>
                              <w:szCs w:val="18"/>
                            </w:rPr>
                            <w:t xml:space="preserve"> </w:t>
                          </w:r>
                          <w:r>
                            <w:rPr>
                              <w:rFonts w:ascii="Arial" w:hAnsi="Arial" w:eastAsia="Arial" w:cs="Arial"/>
                              <w:spacing w:val="-1"/>
                              <w:sz w:val="18"/>
                              <w:szCs w:val="18"/>
                            </w:rPr>
                            <w:t>response</w:t>
                          </w:r>
                          <w:r>
                            <w:rPr>
                              <w:rFonts w:ascii="Arial" w:hAnsi="Arial" w:eastAsia="Arial" w:cs="Arial"/>
                              <w:spacing w:val="-3"/>
                              <w:sz w:val="18"/>
                              <w:szCs w:val="18"/>
                            </w:rPr>
                            <w:t xml:space="preserve">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pacing w:val="-1"/>
                              <w:sz w:val="18"/>
                              <w:szCs w:val="18"/>
                            </w:rPr>
                            <w:t>Item</w:t>
                          </w:r>
                          <w:r>
                            <w:rPr>
                              <w:rFonts w:ascii="Arial" w:hAnsi="Arial" w:eastAsia="Arial" w:cs="Arial"/>
                              <w:spacing w:val="-4"/>
                              <w:sz w:val="18"/>
                              <w:szCs w:val="18"/>
                            </w:rPr>
                            <w:t xml:space="preserve"> </w:t>
                          </w:r>
                          <w:r>
                            <w:rPr>
                              <w:rFonts w:ascii="Arial" w:hAnsi="Arial" w:eastAsia="Arial" w:cs="Arial"/>
                              <w:sz w:val="18"/>
                              <w:szCs w:val="18"/>
                            </w:rPr>
                            <w:t>11b</w:t>
                          </w:r>
                          <w:r>
                            <w:rPr>
                              <w:rFonts w:ascii="Arial" w:hAnsi="Arial" w:eastAsia="Arial" w:cs="Arial"/>
                              <w:spacing w:val="-6"/>
                              <w:sz w:val="18"/>
                              <w:szCs w:val="18"/>
                            </w:rPr>
                            <w:t xml:space="preserve"> </w:t>
                          </w:r>
                          <w:r>
                            <w:rPr>
                              <w:rFonts w:ascii="Arial" w:hAnsi="Arial" w:eastAsia="Arial" w:cs="Arial"/>
                              <w:sz w:val="18"/>
                              <w:szCs w:val="18"/>
                            </w:rPr>
                            <w:t>is</w:t>
                          </w:r>
                          <w:r>
                            <w:rPr>
                              <w:rFonts w:ascii="Arial" w:hAnsi="Arial" w:eastAsia="Arial" w:cs="Arial"/>
                              <w:spacing w:val="-4"/>
                              <w:sz w:val="18"/>
                              <w:szCs w:val="18"/>
                            </w:rPr>
                            <w:t xml:space="preserve"> </w:t>
                          </w:r>
                          <w:r>
                            <w:rPr>
                              <w:rFonts w:ascii="Arial" w:hAnsi="Arial" w:eastAsia="Arial" w:cs="Arial"/>
                              <w:spacing w:val="-1"/>
                              <w:sz w:val="18"/>
                              <w:szCs w:val="18"/>
                            </w:rPr>
                            <w:t>‘Y’,</w:t>
                          </w:r>
                          <w:r>
                            <w:rPr>
                              <w:rFonts w:ascii="Arial" w:hAnsi="Arial" w:eastAsia="Arial" w:cs="Arial"/>
                              <w:spacing w:val="-4"/>
                              <w:sz w:val="18"/>
                              <w:szCs w:val="18"/>
                            </w:rPr>
                            <w:t xml:space="preserve"> </w:t>
                          </w:r>
                          <w:r>
                            <w:rPr>
                              <w:rFonts w:ascii="Arial" w:hAnsi="Arial" w:eastAsia="Arial" w:cs="Arial"/>
                              <w:sz w:val="18"/>
                              <w:szCs w:val="18"/>
                            </w:rPr>
                            <w:t>attach</w:t>
                          </w:r>
                          <w:r>
                            <w:rPr>
                              <w:rFonts w:ascii="Arial" w:hAnsi="Arial" w:eastAsia="Arial" w:cs="Arial"/>
                              <w:spacing w:val="-6"/>
                              <w:sz w:val="18"/>
                              <w:szCs w:val="18"/>
                            </w:rPr>
                            <w:t xml:space="preserve"> </w:t>
                          </w:r>
                          <w:r>
                            <w:rPr>
                              <w:rFonts w:ascii="Arial" w:hAnsi="Arial" w:eastAsia="Arial" w:cs="Arial"/>
                              <w:sz w:val="18"/>
                              <w:szCs w:val="18"/>
                            </w:rPr>
                            <w:t>a</w:t>
                          </w:r>
                          <w:r>
                            <w:rPr>
                              <w:rFonts w:ascii="Arial" w:hAnsi="Arial" w:eastAsia="Arial" w:cs="Arial"/>
                              <w:spacing w:val="-2"/>
                              <w:sz w:val="18"/>
                              <w:szCs w:val="18"/>
                            </w:rPr>
                            <w:t xml:space="preserve"> </w:t>
                          </w:r>
                          <w:r>
                            <w:rPr>
                              <w:rFonts w:ascii="Arial" w:hAnsi="Arial" w:eastAsia="Arial" w:cs="Arial"/>
                              <w:spacing w:val="-1"/>
                              <w:sz w:val="18"/>
                              <w:szCs w:val="18"/>
                            </w:rPr>
                            <w:t>copy</w:t>
                          </w:r>
                          <w:r>
                            <w:rPr>
                              <w:rFonts w:ascii="Arial" w:hAnsi="Arial" w:eastAsia="Arial" w:cs="Arial"/>
                              <w:spacing w:val="-5"/>
                              <w:sz w:val="18"/>
                              <w:szCs w:val="18"/>
                            </w:rPr>
                            <w:t xml:space="preserve"> </w:t>
                          </w:r>
                          <w:r>
                            <w:rPr>
                              <w:rFonts w:ascii="Arial" w:hAnsi="Arial" w:eastAsia="Arial" w:cs="Arial"/>
                              <w:sz w:val="18"/>
                              <w:szCs w:val="18"/>
                            </w:rPr>
                            <w:t>of</w:t>
                          </w:r>
                          <w:r>
                            <w:rPr>
                              <w:rFonts w:ascii="Arial" w:hAnsi="Arial" w:eastAsia="Arial" w:cs="Arial"/>
                              <w:spacing w:val="-6"/>
                              <w:sz w:val="18"/>
                              <w:szCs w:val="18"/>
                            </w:rPr>
                            <w:t xml:space="preserve"> </w:t>
                          </w:r>
                          <w:r>
                            <w:rPr>
                              <w:rFonts w:ascii="Arial" w:hAnsi="Arial" w:eastAsia="Arial" w:cs="Arial"/>
                              <w:sz w:val="18"/>
                              <w:szCs w:val="18"/>
                            </w:rPr>
                            <w:t>the</w:t>
                          </w:r>
                          <w:r>
                            <w:rPr>
                              <w:rFonts w:ascii="Arial" w:hAnsi="Arial" w:eastAsia="Arial" w:cs="Arial"/>
                              <w:spacing w:val="-5"/>
                              <w:sz w:val="18"/>
                              <w:szCs w:val="18"/>
                            </w:rPr>
                            <w:t xml:space="preserve"> </w:t>
                          </w:r>
                          <w:r>
                            <w:rPr>
                              <w:rFonts w:ascii="Arial" w:hAnsi="Arial" w:eastAsia="Arial" w:cs="Arial"/>
                              <w:spacing w:val="-1"/>
                              <w:sz w:val="18"/>
                              <w:szCs w:val="18"/>
                            </w:rPr>
                            <w:t>consent</w:t>
                          </w:r>
                          <w:r>
                            <w:rPr>
                              <w:rFonts w:ascii="Arial" w:hAnsi="Arial" w:eastAsia="Arial" w:cs="Arial"/>
                              <w:spacing w:val="-4"/>
                              <w:sz w:val="18"/>
                              <w:szCs w:val="18"/>
                            </w:rPr>
                            <w:t xml:space="preserve"> </w:t>
                          </w:r>
                          <w:r>
                            <w:rPr>
                              <w:rFonts w:ascii="Arial" w:hAnsi="Arial" w:eastAsia="Arial" w:cs="Arial"/>
                              <w:sz w:val="18"/>
                              <w:szCs w:val="18"/>
                            </w:rPr>
                            <w:t>as</w:t>
                          </w:r>
                          <w:r>
                            <w:rPr>
                              <w:rFonts w:ascii="Arial" w:hAnsi="Arial" w:eastAsia="Arial" w:cs="Arial"/>
                              <w:spacing w:val="-4"/>
                              <w:sz w:val="18"/>
                              <w:szCs w:val="18"/>
                            </w:rPr>
                            <w:t xml:space="preserve"> </w:t>
                          </w:r>
                          <w:r>
                            <w:rPr>
                              <w:rFonts w:ascii="Arial" w:hAnsi="Arial" w:eastAsia="Arial" w:cs="Arial"/>
                              <w:sz w:val="18"/>
                              <w:szCs w:val="18"/>
                            </w:rPr>
                            <w:t>a</w:t>
                          </w:r>
                          <w:r>
                            <w:rPr>
                              <w:rFonts w:ascii="Arial" w:hAnsi="Arial" w:eastAsia="Arial" w:cs="Arial"/>
                              <w:spacing w:val="-3"/>
                              <w:sz w:val="18"/>
                              <w:szCs w:val="18"/>
                            </w:rPr>
                            <w:t xml:space="preserve"> </w:t>
                          </w:r>
                          <w:r>
                            <w:rPr>
                              <w:rFonts w:ascii="Arial" w:hAnsi="Arial" w:eastAsia="Arial" w:cs="Arial"/>
                              <w:spacing w:val="-1"/>
                              <w:sz w:val="18"/>
                              <w:szCs w:val="18"/>
                            </w:rPr>
                            <w:t>Quiet</w:t>
                          </w:r>
                          <w:r>
                            <w:rPr>
                              <w:rFonts w:ascii="Arial" w:hAnsi="Arial" w:eastAsia="Arial" w:cs="Arial"/>
                              <w:spacing w:val="-4"/>
                              <w:sz w:val="18"/>
                              <w:szCs w:val="18"/>
                            </w:rPr>
                            <w:t xml:space="preserve"> </w:t>
                          </w:r>
                          <w:r>
                            <w:rPr>
                              <w:rFonts w:ascii="Arial" w:hAnsi="Arial" w:eastAsia="Arial" w:cs="Arial"/>
                              <w:spacing w:val="-1"/>
                              <w:sz w:val="18"/>
                              <w:szCs w:val="18"/>
                            </w:rPr>
                            <w:t>Zone</w:t>
                          </w:r>
                          <w:r>
                            <w:rPr>
                              <w:rFonts w:ascii="Arial" w:hAnsi="Arial" w:eastAsia="Arial" w:cs="Arial"/>
                              <w:spacing w:val="-6"/>
                              <w:sz w:val="18"/>
                              <w:szCs w:val="18"/>
                            </w:rPr>
                            <w:t xml:space="preserve"> </w:t>
                          </w:r>
                          <w:r>
                            <w:rPr>
                              <w:rFonts w:ascii="Arial" w:hAnsi="Arial" w:eastAsia="Arial" w:cs="Arial"/>
                              <w:sz w:val="18"/>
                              <w:szCs w:val="18"/>
                            </w:rPr>
                            <w:t>consent</w:t>
                          </w:r>
                          <w:r>
                            <w:rPr>
                              <w:rFonts w:ascii="Arial" w:hAnsi="Arial" w:eastAsia="Arial" w:cs="Arial"/>
                              <w:spacing w:val="-3"/>
                              <w:sz w:val="18"/>
                              <w:szCs w:val="18"/>
                            </w:rPr>
                            <w:t xml:space="preserve"> </w:t>
                          </w:r>
                          <w:r>
                            <w:rPr>
                              <w:rFonts w:ascii="Arial" w:hAnsi="Arial" w:eastAsia="Arial" w:cs="Arial"/>
                              <w:spacing w:val="-1"/>
                              <w:sz w:val="18"/>
                              <w:szCs w:val="18"/>
                            </w:rPr>
                            <w:t>attachment.</w:t>
                          </w:r>
                        </w:p>
                      </w:txbxContent>
                    </v:textbox>
                  </v:shape>
                  <v:shape id="Text Box 36" style="position:absolute;left:8651;top:6;width:1892;height:1767;visibility:visible;mso-wrap-style:square;v-text-anchor:top" o:spid="_x0000_s140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v:textbox inset="0,0,0,0">
                      <w:txbxContent>
                        <w:p w:rsidR="008A04E7" w:rsidRDefault="008A04E7" w14:paraId="1ADE1AA0" w14:textId="77777777">
                          <w:pPr>
                            <w:tabs>
                              <w:tab w:val="left" w:pos="405"/>
                              <w:tab w:val="left" w:pos="1043"/>
                              <w:tab w:val="left" w:pos="1748"/>
                            </w:tabs>
                            <w:spacing w:before="121"/>
                            <w:ind w:left="108"/>
                            <w:rPr>
                              <w:rFonts w:ascii="Arial" w:hAnsi="Arial" w:eastAsia="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rsidR="008A04E7" w:rsidRDefault="008A04E7" w14:paraId="55B02DFC" w14:textId="77777777">
                          <w:pPr>
                            <w:rPr>
                              <w:rFonts w:ascii="Arial" w:hAnsi="Arial" w:eastAsia="Arial" w:cs="Arial"/>
                              <w:b/>
                              <w:bCs/>
                              <w:sz w:val="18"/>
                              <w:szCs w:val="18"/>
                            </w:rPr>
                          </w:pPr>
                        </w:p>
                        <w:p w:rsidR="008A04E7" w:rsidRDefault="008A04E7" w14:paraId="62E10FC9" w14:textId="77777777">
                          <w:pPr>
                            <w:spacing w:before="6"/>
                            <w:rPr>
                              <w:rFonts w:ascii="Arial" w:hAnsi="Arial" w:eastAsia="Arial" w:cs="Arial"/>
                              <w:b/>
                              <w:bCs/>
                              <w:sz w:val="19"/>
                              <w:szCs w:val="19"/>
                            </w:rPr>
                          </w:pPr>
                        </w:p>
                        <w:p w:rsidR="008A04E7" w:rsidRDefault="008A04E7" w14:paraId="6F2779CB" w14:textId="77777777">
                          <w:pPr>
                            <w:tabs>
                              <w:tab w:val="left" w:pos="563"/>
                            </w:tabs>
                            <w:ind w:left="108"/>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xbxContent>
                    </v:textbox>
                  </v:shape>
                </v:group>
                <w10:anchorlock/>
              </v:group>
            </w:pict>
          </mc:Fallback>
        </mc:AlternateContent>
      </w:r>
    </w:p>
    <w:p w:rsidR="00A05677" w:rsidRDefault="00A05677" w14:paraId="3CD92180" w14:textId="77777777">
      <w:pPr>
        <w:rPr>
          <w:rFonts w:ascii="Arial" w:hAnsi="Arial" w:eastAsia="Arial" w:cs="Arial"/>
          <w:b/>
          <w:bCs/>
          <w:sz w:val="20"/>
          <w:szCs w:val="20"/>
        </w:rPr>
      </w:pPr>
    </w:p>
    <w:p w:rsidR="00A05677" w:rsidRDefault="00A05677" w14:paraId="70E70DA7" w14:textId="77777777">
      <w:pPr>
        <w:rPr>
          <w:rFonts w:ascii="Arial" w:hAnsi="Arial" w:eastAsia="Arial" w:cs="Arial"/>
          <w:b/>
          <w:bCs/>
          <w:sz w:val="20"/>
          <w:szCs w:val="20"/>
        </w:rPr>
      </w:pPr>
    </w:p>
    <w:p w:rsidR="00A05677" w:rsidRDefault="00A05677" w14:paraId="6B03BDEB" w14:textId="77777777">
      <w:pPr>
        <w:spacing w:before="7"/>
        <w:rPr>
          <w:rFonts w:ascii="Arial" w:hAnsi="Arial" w:eastAsia="Arial" w:cs="Arial"/>
          <w:b/>
          <w:bCs/>
          <w:sz w:val="17"/>
          <w:szCs w:val="17"/>
        </w:rPr>
      </w:pPr>
    </w:p>
    <w:p w:rsidR="00A05677" w:rsidRDefault="00A05677" w14:paraId="6FAAF4C0" w14:textId="77777777">
      <w:pPr>
        <w:spacing w:line="263" w:lineRule="auto"/>
        <w:jc w:val="right"/>
        <w:rPr>
          <w:rFonts w:ascii="Arial" w:hAnsi="Arial" w:eastAsia="Arial" w:cs="Arial"/>
          <w:sz w:val="16"/>
          <w:szCs w:val="16"/>
        </w:rPr>
        <w:sectPr w:rsidR="00A05677">
          <w:type w:val="continuous"/>
          <w:pgSz w:w="12240" w:h="15840"/>
          <w:pgMar w:top="940" w:right="360" w:bottom="280" w:left="740" w:header="720" w:footer="720" w:gutter="0"/>
          <w:cols w:space="720"/>
        </w:sectPr>
      </w:pPr>
    </w:p>
    <w:p w:rsidR="00A05677" w:rsidRDefault="00A05677" w14:paraId="0C7C5773" w14:textId="77777777">
      <w:pPr>
        <w:rPr>
          <w:rFonts w:ascii="Arial" w:hAnsi="Arial" w:eastAsia="Arial" w:cs="Arial"/>
          <w:b/>
          <w:bCs/>
          <w:sz w:val="20"/>
          <w:szCs w:val="20"/>
        </w:rPr>
      </w:pPr>
    </w:p>
    <w:p w:rsidR="00A05677" w:rsidRDefault="00A05677" w14:paraId="19338742" w14:textId="77777777">
      <w:pPr>
        <w:rPr>
          <w:rFonts w:ascii="Arial" w:hAnsi="Arial" w:eastAsia="Arial" w:cs="Arial"/>
          <w:b/>
          <w:bCs/>
          <w:sz w:val="20"/>
          <w:szCs w:val="20"/>
        </w:rPr>
      </w:pPr>
    </w:p>
    <w:p w:rsidR="00A05677" w:rsidRDefault="00A05677" w14:paraId="68D8B675" w14:textId="77777777">
      <w:pPr>
        <w:rPr>
          <w:rFonts w:ascii="Arial" w:hAnsi="Arial" w:eastAsia="Arial" w:cs="Arial"/>
          <w:b/>
          <w:bCs/>
          <w:sz w:val="20"/>
          <w:szCs w:val="20"/>
        </w:rPr>
      </w:pPr>
    </w:p>
    <w:p w:rsidR="00A05677" w:rsidRDefault="00A05677" w14:paraId="5CDC8B48" w14:textId="77777777">
      <w:pPr>
        <w:spacing w:before="9"/>
        <w:rPr>
          <w:rFonts w:ascii="Arial" w:hAnsi="Arial" w:eastAsia="Arial" w:cs="Arial"/>
          <w:b/>
          <w:bCs/>
          <w:sz w:val="15"/>
          <w:szCs w:val="15"/>
        </w:rPr>
      </w:pPr>
    </w:p>
    <w:p w:rsidR="00A05677" w:rsidRDefault="00EB45CB" w14:paraId="13D82EC3" w14:textId="77777777">
      <w:pPr>
        <w:pStyle w:val="Heading1"/>
        <w:spacing w:before="60" w:line="477" w:lineRule="auto"/>
        <w:ind w:left="4210" w:right="837" w:hanging="2748"/>
        <w:rPr>
          <w:b w:val="0"/>
          <w:bCs w:val="0"/>
        </w:rPr>
      </w:pPr>
      <w:r>
        <w:t>Instructions</w:t>
      </w:r>
      <w:r>
        <w:rPr>
          <w:spacing w:val="-6"/>
        </w:rPr>
        <w:t xml:space="preserve"> </w:t>
      </w:r>
      <w:r>
        <w:rPr>
          <w:spacing w:val="-1"/>
        </w:rPr>
        <w:t>for</w:t>
      </w:r>
      <w:r>
        <w:rPr>
          <w:spacing w:val="-7"/>
        </w:rPr>
        <w:t xml:space="preserve"> </w:t>
      </w:r>
      <w:r>
        <w:rPr>
          <w:spacing w:val="-1"/>
        </w:rPr>
        <w:t>Schedule</w:t>
      </w:r>
      <w:r>
        <w:rPr>
          <w:spacing w:val="-5"/>
        </w:rPr>
        <w:t xml:space="preserve"> </w:t>
      </w:r>
      <w:r>
        <w:rPr>
          <w:spacing w:val="-1"/>
        </w:rPr>
        <w:t>for</w:t>
      </w:r>
      <w:r>
        <w:rPr>
          <w:spacing w:val="-7"/>
        </w:rPr>
        <w:t xml:space="preserve"> </w:t>
      </w:r>
      <w:r>
        <w:t>Transfer</w:t>
      </w:r>
      <w:r>
        <w:rPr>
          <w:spacing w:val="-8"/>
        </w:rPr>
        <w:t xml:space="preserve"> </w:t>
      </w:r>
      <w:r>
        <w:t>of</w:t>
      </w:r>
      <w:r>
        <w:rPr>
          <w:spacing w:val="-8"/>
        </w:rPr>
        <w:t xml:space="preserve"> </w:t>
      </w:r>
      <w:r>
        <w:rPr>
          <w:spacing w:val="-1"/>
        </w:rPr>
        <w:t>Control</w:t>
      </w:r>
      <w:r>
        <w:rPr>
          <w:spacing w:val="-5"/>
        </w:rPr>
        <w:t xml:space="preserve"> </w:t>
      </w:r>
      <w:r>
        <w:t>of</w:t>
      </w:r>
      <w:r>
        <w:rPr>
          <w:spacing w:val="-8"/>
        </w:rPr>
        <w:t xml:space="preserve"> </w:t>
      </w:r>
      <w:r>
        <w:t>a</w:t>
      </w:r>
      <w:r>
        <w:rPr>
          <w:spacing w:val="-5"/>
        </w:rPr>
        <w:t xml:space="preserve"> </w:t>
      </w:r>
      <w:r>
        <w:t>Lessee</w:t>
      </w:r>
      <w:r>
        <w:rPr>
          <w:spacing w:val="-6"/>
        </w:rPr>
        <w:t xml:space="preserve"> </w:t>
      </w:r>
      <w:r>
        <w:t>or</w:t>
      </w:r>
      <w:r>
        <w:rPr>
          <w:spacing w:val="-8"/>
        </w:rPr>
        <w:t xml:space="preserve"> </w:t>
      </w:r>
      <w:r>
        <w:t>a</w:t>
      </w:r>
      <w:r>
        <w:rPr>
          <w:spacing w:val="-6"/>
        </w:rPr>
        <w:t xml:space="preserve"> </w:t>
      </w:r>
      <w:r>
        <w:rPr>
          <w:spacing w:val="-1"/>
        </w:rPr>
        <w:t>Sublessee</w:t>
      </w:r>
      <w:r>
        <w:rPr>
          <w:spacing w:val="47"/>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D</w:t>
      </w:r>
    </w:p>
    <w:p w:rsidR="00A05677" w:rsidRDefault="00EB45CB" w14:paraId="6786AE01" w14:textId="77777777">
      <w:pPr>
        <w:pStyle w:val="BodyText"/>
        <w:spacing w:line="148" w:lineRule="exact"/>
        <w:ind w:left="118"/>
      </w:pPr>
      <w:r>
        <w:rPr>
          <w:spacing w:val="-1"/>
        </w:rPr>
        <w:t>Schedule</w:t>
      </w:r>
      <w:r>
        <w:rPr>
          <w:spacing w:val="2"/>
        </w:rPr>
        <w:t xml:space="preserve"> </w:t>
      </w:r>
      <w:r>
        <w:t>D</w:t>
      </w:r>
      <w:r>
        <w:rPr>
          <w:spacing w:val="2"/>
        </w:rPr>
        <w:t xml:space="preserve"> </w:t>
      </w:r>
      <w:r>
        <w:rPr>
          <w:spacing w:val="-1"/>
        </w:rPr>
        <w:t>is</w:t>
      </w:r>
      <w:r>
        <w:rPr>
          <w:spacing w:val="1"/>
        </w:rPr>
        <w:t xml:space="preserve"> </w:t>
      </w:r>
      <w:r>
        <w:t>a</w:t>
      </w:r>
      <w:r>
        <w:rPr>
          <w:spacing w:val="1"/>
        </w:rPr>
        <w:t xml:space="preserve"> </w:t>
      </w:r>
      <w:r>
        <w:rPr>
          <w:spacing w:val="-1"/>
        </w:rPr>
        <w:t xml:space="preserve">supplementary </w:t>
      </w:r>
      <w:r>
        <w:t>schedule</w:t>
      </w:r>
      <w:r>
        <w:rPr>
          <w:spacing w:val="1"/>
        </w:rPr>
        <w:t xml:space="preserve"> </w:t>
      </w:r>
      <w:r>
        <w:t>that is</w:t>
      </w:r>
      <w:r>
        <w:rPr>
          <w:spacing w:val="1"/>
        </w:rPr>
        <w:t xml:space="preserve"> </w:t>
      </w:r>
      <w:r>
        <w:rPr>
          <w:spacing w:val="-1"/>
        </w:rPr>
        <w:t>used</w:t>
      </w:r>
      <w:r>
        <w:rPr>
          <w:spacing w:val="1"/>
        </w:rPr>
        <w:t xml:space="preserve"> </w:t>
      </w:r>
      <w:r>
        <w:t>to</w:t>
      </w:r>
      <w:r>
        <w:rPr>
          <w:spacing w:val="3"/>
        </w:rPr>
        <w:t xml:space="preserve"> </w:t>
      </w:r>
      <w:r>
        <w:rPr>
          <w:spacing w:val="-1"/>
        </w:rPr>
        <w:t>provide</w:t>
      </w:r>
      <w:r>
        <w:rPr>
          <w:spacing w:val="2"/>
        </w:rPr>
        <w:t xml:space="preserve"> </w:t>
      </w:r>
      <w:r>
        <w:rPr>
          <w:spacing w:val="-1"/>
        </w:rPr>
        <w:t>information</w:t>
      </w:r>
      <w:r>
        <w:rPr>
          <w:spacing w:val="1"/>
        </w:rPr>
        <w:t xml:space="preserve"> </w:t>
      </w:r>
      <w:r>
        <w:t>regarding</w:t>
      </w:r>
      <w:r>
        <w:rPr>
          <w:spacing w:val="1"/>
        </w:rPr>
        <w:t xml:space="preserve"> </w:t>
      </w:r>
      <w:r>
        <w:t>the</w:t>
      </w:r>
      <w:r>
        <w:rPr>
          <w:spacing w:val="1"/>
        </w:rPr>
        <w:t xml:space="preserve"> </w:t>
      </w:r>
      <w:r>
        <w:t xml:space="preserve">Transfer of </w:t>
      </w:r>
      <w:r>
        <w:rPr>
          <w:spacing w:val="-1"/>
        </w:rPr>
        <w:t>Control</w:t>
      </w:r>
      <w:r>
        <w:rPr>
          <w:spacing w:val="3"/>
        </w:rPr>
        <w:t xml:space="preserve"> </w:t>
      </w:r>
      <w:r>
        <w:t>of a</w:t>
      </w:r>
      <w:r>
        <w:rPr>
          <w:spacing w:val="1"/>
        </w:rPr>
        <w:t xml:space="preserve"> </w:t>
      </w:r>
      <w:r>
        <w:rPr>
          <w:spacing w:val="-1"/>
        </w:rPr>
        <w:t>Lessee/Sublessee.</w:t>
      </w:r>
    </w:p>
    <w:p w:rsidR="00A05677" w:rsidRDefault="00EB45CB" w14:paraId="34CE3AEC" w14:textId="67204A88">
      <w:pPr>
        <w:pStyle w:val="BodyText"/>
        <w:ind w:left="118" w:right="216"/>
      </w:pPr>
      <w:r>
        <w:t>A</w:t>
      </w:r>
      <w:r>
        <w:rPr>
          <w:spacing w:val="1"/>
        </w:rPr>
        <w:t xml:space="preserve"> </w:t>
      </w:r>
      <w:r>
        <w:rPr>
          <w:spacing w:val="-1"/>
        </w:rPr>
        <w:t>single</w:t>
      </w:r>
      <w:r>
        <w:rPr>
          <w:spacing w:val="5"/>
        </w:rPr>
        <w:t xml:space="preserve"> </w:t>
      </w:r>
      <w:r>
        <w:rPr>
          <w:spacing w:val="-1"/>
        </w:rPr>
        <w:t>Schedule</w:t>
      </w:r>
      <w:r>
        <w:rPr>
          <w:spacing w:val="3"/>
        </w:rPr>
        <w:t xml:space="preserve"> </w:t>
      </w:r>
      <w:r>
        <w:t>D</w:t>
      </w:r>
      <w:r>
        <w:rPr>
          <w:spacing w:val="2"/>
        </w:rPr>
        <w:t xml:space="preserve"> </w:t>
      </w:r>
      <w:r>
        <w:t>is</w:t>
      </w:r>
      <w:r>
        <w:rPr>
          <w:spacing w:val="5"/>
        </w:rPr>
        <w:t xml:space="preserve"> </w:t>
      </w:r>
      <w:r>
        <w:rPr>
          <w:spacing w:val="-1"/>
        </w:rPr>
        <w:t>used</w:t>
      </w:r>
      <w:r>
        <w:rPr>
          <w:spacing w:val="3"/>
        </w:rPr>
        <w:t xml:space="preserve"> </w:t>
      </w:r>
      <w:r>
        <w:rPr>
          <w:spacing w:val="-1"/>
        </w:rPr>
        <w:t>for</w:t>
      </w:r>
      <w:r>
        <w:rPr>
          <w:spacing w:val="2"/>
        </w:rPr>
        <w:t xml:space="preserve"> </w:t>
      </w:r>
      <w:r>
        <w:t>all</w:t>
      </w:r>
      <w:r>
        <w:rPr>
          <w:spacing w:val="2"/>
        </w:rPr>
        <w:t xml:space="preserve"> </w:t>
      </w:r>
      <w:r>
        <w:t>of</w:t>
      </w:r>
      <w:r>
        <w:rPr>
          <w:spacing w:val="2"/>
        </w:rPr>
        <w:t xml:space="preserve"> </w:t>
      </w:r>
      <w:r>
        <w:t>the</w:t>
      </w:r>
      <w:r>
        <w:rPr>
          <w:spacing w:val="3"/>
        </w:rPr>
        <w:t xml:space="preserve"> </w:t>
      </w:r>
      <w:r>
        <w:rPr>
          <w:spacing w:val="-1"/>
        </w:rPr>
        <w:t>Lease</w:t>
      </w:r>
      <w:r>
        <w:rPr>
          <w:spacing w:val="3"/>
        </w:rPr>
        <w:t xml:space="preserve"> </w:t>
      </w:r>
      <w:r>
        <w:rPr>
          <w:spacing w:val="-1"/>
        </w:rPr>
        <w:t>Identifier(s) listed</w:t>
      </w:r>
      <w:r>
        <w:rPr>
          <w:spacing w:val="5"/>
        </w:rPr>
        <w:t xml:space="preserve"> </w:t>
      </w:r>
      <w:r>
        <w:t>on</w:t>
      </w:r>
      <w:r>
        <w:rPr>
          <w:spacing w:val="3"/>
        </w:rPr>
        <w:t xml:space="preserve"> </w:t>
      </w:r>
      <w:r>
        <w:t>the</w:t>
      </w:r>
      <w:r>
        <w:rPr>
          <w:spacing w:val="3"/>
        </w:rPr>
        <w:t xml:space="preserve"> </w:t>
      </w:r>
      <w:r>
        <w:rPr>
          <w:spacing w:val="-1"/>
        </w:rPr>
        <w:t>Main</w:t>
      </w:r>
      <w:r>
        <w:rPr>
          <w:spacing w:val="3"/>
        </w:rPr>
        <w:t xml:space="preserve"> </w:t>
      </w:r>
      <w:r>
        <w:t>Form</w:t>
      </w:r>
      <w:r w:rsidR="003F4DFE">
        <w:t xml:space="preserve">.  </w:t>
      </w:r>
      <w:r>
        <w:t>All</w:t>
      </w:r>
      <w:r>
        <w:rPr>
          <w:spacing w:val="3"/>
        </w:rPr>
        <w:t xml:space="preserve"> </w:t>
      </w:r>
      <w:r>
        <w:rPr>
          <w:spacing w:val="-1"/>
        </w:rPr>
        <w:t>filings</w:t>
      </w:r>
      <w:r>
        <w:rPr>
          <w:spacing w:val="3"/>
        </w:rPr>
        <w:t xml:space="preserve"> </w:t>
      </w:r>
      <w:r>
        <w:t>for</w:t>
      </w:r>
      <w:r>
        <w:rPr>
          <w:spacing w:val="2"/>
        </w:rPr>
        <w:t xml:space="preserve"> </w:t>
      </w:r>
      <w:r>
        <w:rPr>
          <w:spacing w:val="-1"/>
        </w:rPr>
        <w:t>Subleases</w:t>
      </w:r>
      <w:r>
        <w:rPr>
          <w:spacing w:val="2"/>
        </w:rPr>
        <w:t xml:space="preserve"> </w:t>
      </w:r>
      <w:r>
        <w:t>must</w:t>
      </w:r>
      <w:r>
        <w:rPr>
          <w:spacing w:val="23"/>
        </w:rPr>
        <w:t xml:space="preserve"> </w:t>
      </w:r>
      <w:r>
        <w:t>be</w:t>
      </w:r>
      <w:r>
        <w:rPr>
          <w:spacing w:val="23"/>
        </w:rPr>
        <w:t xml:space="preserve"> </w:t>
      </w:r>
      <w:r>
        <w:rPr>
          <w:spacing w:val="-1"/>
        </w:rPr>
        <w:t>filed</w:t>
      </w:r>
      <w:r>
        <w:rPr>
          <w:spacing w:val="23"/>
        </w:rPr>
        <w:t xml:space="preserve"> </w:t>
      </w:r>
      <w:r>
        <w:rPr>
          <w:spacing w:val="-1"/>
        </w:rPr>
        <w:t>manually</w:t>
      </w:r>
      <w:r>
        <w:rPr>
          <w:spacing w:val="93"/>
          <w:w w:val="99"/>
        </w:rPr>
        <w:t xml:space="preserve"> </w:t>
      </w:r>
      <w:r>
        <w:t>and</w:t>
      </w:r>
      <w:r>
        <w:rPr>
          <w:spacing w:val="27"/>
        </w:rPr>
        <w:t xml:space="preserve"> </w:t>
      </w:r>
      <w:r>
        <w:rPr>
          <w:spacing w:val="-1"/>
        </w:rPr>
        <w:t>sent</w:t>
      </w:r>
      <w:r>
        <w:rPr>
          <w:spacing w:val="27"/>
        </w:rPr>
        <w:t xml:space="preserve"> </w:t>
      </w:r>
      <w:r>
        <w:t>to</w:t>
      </w:r>
      <w:r>
        <w:rPr>
          <w:spacing w:val="26"/>
        </w:rPr>
        <w:t xml:space="preserve"> </w:t>
      </w:r>
      <w:r>
        <w:t>the</w:t>
      </w:r>
      <w:r>
        <w:rPr>
          <w:spacing w:val="28"/>
        </w:rPr>
        <w:t xml:space="preserve"> </w:t>
      </w:r>
      <w:r>
        <w:rPr>
          <w:spacing w:val="-1"/>
        </w:rPr>
        <w:t>appropriate</w:t>
      </w:r>
      <w:r>
        <w:rPr>
          <w:spacing w:val="25"/>
        </w:rPr>
        <w:t xml:space="preserve"> </w:t>
      </w:r>
      <w:r>
        <w:rPr>
          <w:spacing w:val="-1"/>
        </w:rPr>
        <w:t>address</w:t>
      </w:r>
      <w:r w:rsidR="003F4DFE">
        <w:rPr>
          <w:spacing w:val="-1"/>
        </w:rPr>
        <w:t xml:space="preserve">.  </w:t>
      </w:r>
      <w:r>
        <w:t>The</w:t>
      </w:r>
      <w:r>
        <w:rPr>
          <w:spacing w:val="26"/>
        </w:rPr>
        <w:t xml:space="preserve"> </w:t>
      </w:r>
      <w:r>
        <w:rPr>
          <w:spacing w:val="-1"/>
        </w:rPr>
        <w:t>mailing</w:t>
      </w:r>
      <w:r>
        <w:rPr>
          <w:spacing w:val="28"/>
        </w:rPr>
        <w:t xml:space="preserve"> </w:t>
      </w:r>
      <w:r>
        <w:rPr>
          <w:spacing w:val="-1"/>
        </w:rPr>
        <w:t>address</w:t>
      </w:r>
      <w:r>
        <w:rPr>
          <w:spacing w:val="25"/>
        </w:rPr>
        <w:t xml:space="preserve"> </w:t>
      </w:r>
      <w:r>
        <w:t>can</w:t>
      </w:r>
      <w:r>
        <w:rPr>
          <w:spacing w:val="26"/>
        </w:rPr>
        <w:t xml:space="preserve"> </w:t>
      </w:r>
      <w:r>
        <w:t>be</w:t>
      </w:r>
      <w:r>
        <w:rPr>
          <w:spacing w:val="26"/>
        </w:rPr>
        <w:t xml:space="preserve"> </w:t>
      </w:r>
      <w:r>
        <w:t>found</w:t>
      </w:r>
      <w:r>
        <w:rPr>
          <w:spacing w:val="28"/>
        </w:rPr>
        <w:t xml:space="preserve"> </w:t>
      </w:r>
      <w:r>
        <w:rPr>
          <w:spacing w:val="-1"/>
        </w:rPr>
        <w:t>under</w:t>
      </w:r>
      <w:r>
        <w:rPr>
          <w:spacing w:val="25"/>
        </w:rPr>
        <w:t xml:space="preserve"> </w:t>
      </w:r>
      <w:r>
        <w:t>the</w:t>
      </w:r>
      <w:r>
        <w:rPr>
          <w:spacing w:val="26"/>
        </w:rPr>
        <w:t xml:space="preserve"> </w:t>
      </w:r>
      <w:r>
        <w:rPr>
          <w:spacing w:val="-1"/>
        </w:rPr>
        <w:t>Application</w:t>
      </w:r>
      <w:r>
        <w:rPr>
          <w:spacing w:val="27"/>
        </w:rPr>
        <w:t xml:space="preserve"> </w:t>
      </w:r>
      <w:r>
        <w:rPr>
          <w:spacing w:val="-1"/>
        </w:rPr>
        <w:t>Fees</w:t>
      </w:r>
      <w:r>
        <w:rPr>
          <w:spacing w:val="28"/>
        </w:rPr>
        <w:t xml:space="preserve"> </w:t>
      </w:r>
      <w:r>
        <w:rPr>
          <w:spacing w:val="1"/>
        </w:rPr>
        <w:t>and</w:t>
      </w:r>
      <w:r>
        <w:rPr>
          <w:spacing w:val="5"/>
        </w:rPr>
        <w:t xml:space="preserve"> </w:t>
      </w:r>
      <w:r>
        <w:rPr>
          <w:spacing w:val="-1"/>
        </w:rPr>
        <w:t>Filing</w:t>
      </w:r>
      <w:r>
        <w:rPr>
          <w:spacing w:val="7"/>
        </w:rPr>
        <w:t xml:space="preserve"> </w:t>
      </w:r>
      <w:r>
        <w:rPr>
          <w:spacing w:val="-1"/>
        </w:rPr>
        <w:t>Locations</w:t>
      </w:r>
      <w:r>
        <w:rPr>
          <w:spacing w:val="5"/>
        </w:rPr>
        <w:t xml:space="preserve"> </w:t>
      </w:r>
      <w:r>
        <w:rPr>
          <w:spacing w:val="-1"/>
        </w:rPr>
        <w:t>section</w:t>
      </w:r>
      <w:r>
        <w:rPr>
          <w:spacing w:val="105"/>
          <w:w w:val="99"/>
        </w:rPr>
        <w:t xml:space="preserve"> </w:t>
      </w:r>
      <w:r>
        <w:rPr>
          <w:spacing w:val="-1"/>
        </w:rPr>
        <w:t>on</w:t>
      </w:r>
      <w:r>
        <w:rPr>
          <w:spacing w:val="-3"/>
        </w:rPr>
        <w:t xml:space="preserve"> </w:t>
      </w:r>
      <w:r>
        <w:rPr>
          <w:spacing w:val="-1"/>
        </w:rPr>
        <w:t>page</w:t>
      </w:r>
      <w:r>
        <w:rPr>
          <w:spacing w:val="-3"/>
        </w:rPr>
        <w:t xml:space="preserve"> </w:t>
      </w:r>
      <w:r>
        <w:t>8</w:t>
      </w:r>
      <w:r>
        <w:rPr>
          <w:spacing w:val="-3"/>
        </w:rPr>
        <w:t xml:space="preserve"> </w:t>
      </w:r>
      <w:r>
        <w:rPr>
          <w:spacing w:val="-1"/>
        </w:rPr>
        <w:t>of</w:t>
      </w:r>
      <w:r>
        <w:rPr>
          <w:spacing w:val="-4"/>
        </w:rPr>
        <w:t xml:space="preserve"> </w:t>
      </w:r>
      <w:r>
        <w:t>the</w:t>
      </w:r>
      <w:r>
        <w:rPr>
          <w:spacing w:val="-6"/>
        </w:rPr>
        <w:t xml:space="preserve"> </w:t>
      </w:r>
      <w:r>
        <w:rPr>
          <w:spacing w:val="-1"/>
        </w:rPr>
        <w:t>Main</w:t>
      </w:r>
      <w:r>
        <w:rPr>
          <w:spacing w:val="-4"/>
        </w:rPr>
        <w:t xml:space="preserve"> </w:t>
      </w:r>
      <w:r>
        <w:t>Form</w:t>
      </w:r>
      <w:r>
        <w:rPr>
          <w:spacing w:val="-3"/>
        </w:rPr>
        <w:t xml:space="preserve"> </w:t>
      </w:r>
      <w:r>
        <w:rPr>
          <w:spacing w:val="-1"/>
        </w:rPr>
        <w:t>Instructions.</w:t>
      </w:r>
    </w:p>
    <w:p w:rsidR="00A05677" w:rsidRDefault="00A05677" w14:paraId="66B7526A" w14:textId="77777777">
      <w:pPr>
        <w:spacing w:before="9"/>
        <w:rPr>
          <w:rFonts w:ascii="Arial" w:hAnsi="Arial" w:eastAsia="Arial" w:cs="Arial"/>
          <w:sz w:val="17"/>
          <w:szCs w:val="17"/>
        </w:rPr>
      </w:pPr>
    </w:p>
    <w:p w:rsidR="00A05677" w:rsidRDefault="00EB45CB" w14:paraId="21E18ED1" w14:textId="77777777">
      <w:pPr>
        <w:pStyle w:val="Heading1"/>
        <w:spacing w:line="275" w:lineRule="exact"/>
        <w:ind w:left="118"/>
        <w:jc w:val="both"/>
        <w:rPr>
          <w:b w:val="0"/>
          <w:bCs w:val="0"/>
        </w:rPr>
      </w:pPr>
      <w:r>
        <w:t>Transaction</w:t>
      </w:r>
      <w:r>
        <w:rPr>
          <w:spacing w:val="-29"/>
        </w:rPr>
        <w:t xml:space="preserve"> </w:t>
      </w:r>
      <w:r>
        <w:rPr>
          <w:spacing w:val="-1"/>
        </w:rPr>
        <w:t>Information</w:t>
      </w:r>
    </w:p>
    <w:p w:rsidR="00A05677" w:rsidRDefault="00EB45CB" w14:paraId="6530A763" w14:textId="77777777">
      <w:pPr>
        <w:pStyle w:val="Heading3"/>
        <w:spacing w:line="206" w:lineRule="exact"/>
        <w:ind w:left="118"/>
        <w:jc w:val="both"/>
        <w:rPr>
          <w:b w:val="0"/>
          <w:bCs w:val="0"/>
        </w:rPr>
      </w:pPr>
      <w:r>
        <w:rPr>
          <w:spacing w:val="-1"/>
        </w:rPr>
        <w:t>Transaction</w:t>
      </w:r>
      <w:r>
        <w:rPr>
          <w:spacing w:val="-20"/>
        </w:rPr>
        <w:t xml:space="preserve"> </w:t>
      </w:r>
      <w:r>
        <w:rPr>
          <w:spacing w:val="-1"/>
        </w:rPr>
        <w:t>Occurrence</w:t>
      </w:r>
    </w:p>
    <w:p w:rsidR="00A05677" w:rsidRDefault="00EB45CB" w14:paraId="16927B67" w14:textId="6F9DE9BB">
      <w:pPr>
        <w:pStyle w:val="BodyText"/>
        <w:spacing w:before="6"/>
        <w:ind w:left="118"/>
      </w:pPr>
      <w:r>
        <w:rPr>
          <w:u w:val="single" w:color="000000"/>
        </w:rPr>
        <w:t>Item</w:t>
      </w:r>
      <w:r>
        <w:rPr>
          <w:spacing w:val="-6"/>
          <w:u w:val="single" w:color="000000"/>
        </w:rPr>
        <w:t xml:space="preserve"> </w:t>
      </w:r>
      <w:r>
        <w:rPr>
          <w:u w:val="single" w:color="000000"/>
        </w:rPr>
        <w:t>1a</w:t>
      </w:r>
      <w:r>
        <w:rPr>
          <w:spacing w:val="-3"/>
          <w:u w:val="single" w:color="000000"/>
        </w:rPr>
        <w:t xml:space="preserve"> </w:t>
      </w:r>
      <w:r>
        <w:rPr>
          <w:spacing w:val="-1"/>
        </w:rPr>
        <w:t>Enter</w:t>
      </w:r>
      <w:r>
        <w:rPr>
          <w:spacing w:val="-4"/>
        </w:rPr>
        <w:t xml:space="preserve"> </w:t>
      </w:r>
      <w:r>
        <w:rPr>
          <w:spacing w:val="-1"/>
        </w:rPr>
        <w:t>‘Y’</w:t>
      </w:r>
      <w:r>
        <w:rPr>
          <w:spacing w:val="-3"/>
        </w:rPr>
        <w:t xml:space="preserve"> </w:t>
      </w:r>
      <w:r>
        <w:t>if</w:t>
      </w:r>
      <w:r>
        <w:rPr>
          <w:spacing w:val="-6"/>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4"/>
        </w:rPr>
        <w:t xml:space="preserve"> </w:t>
      </w:r>
      <w:r>
        <w:rPr>
          <w:spacing w:val="-1"/>
        </w:rPr>
        <w:t>has</w:t>
      </w:r>
      <w:r>
        <w:rPr>
          <w:spacing w:val="-5"/>
        </w:rPr>
        <w:t xml:space="preserve"> </w:t>
      </w:r>
      <w:r>
        <w:t>already</w:t>
      </w:r>
      <w:r>
        <w:rPr>
          <w:spacing w:val="-4"/>
        </w:rPr>
        <w:t xml:space="preserve"> </w:t>
      </w:r>
      <w:r>
        <w:rPr>
          <w:spacing w:val="-1"/>
        </w:rPr>
        <w:t>occurred</w:t>
      </w:r>
      <w:r w:rsidR="003F4DFE">
        <w:rPr>
          <w:spacing w:val="-1"/>
        </w:rPr>
        <w:t xml:space="preserve">.  </w:t>
      </w:r>
      <w:r>
        <w:rPr>
          <w:spacing w:val="-1"/>
        </w:rPr>
        <w:t>Otherwise,</w:t>
      </w:r>
      <w:r>
        <w:rPr>
          <w:spacing w:val="-4"/>
        </w:rPr>
        <w:t xml:space="preserve"> </w:t>
      </w:r>
      <w:r>
        <w:rPr>
          <w:spacing w:val="-1"/>
        </w:rPr>
        <w:t>enter</w:t>
      </w:r>
      <w:r>
        <w:rPr>
          <w:spacing w:val="-4"/>
        </w:rPr>
        <w:t xml:space="preserve"> </w:t>
      </w:r>
      <w:r>
        <w:rPr>
          <w:spacing w:val="-1"/>
        </w:rPr>
        <w:t>‘N’.</w:t>
      </w:r>
    </w:p>
    <w:p w:rsidR="00A05677" w:rsidRDefault="00A05677" w14:paraId="0C94CA41" w14:textId="77777777">
      <w:pPr>
        <w:spacing w:before="8"/>
        <w:rPr>
          <w:rFonts w:ascii="Arial" w:hAnsi="Arial" w:eastAsia="Arial" w:cs="Arial"/>
          <w:sz w:val="11"/>
          <w:szCs w:val="11"/>
        </w:rPr>
      </w:pPr>
    </w:p>
    <w:p w:rsidR="00A05677" w:rsidRDefault="00EB45CB" w14:paraId="431FDD0E" w14:textId="77777777">
      <w:pPr>
        <w:pStyle w:val="BodyText"/>
        <w:spacing w:before="71"/>
        <w:ind w:left="118"/>
      </w:pPr>
      <w:r>
        <w:t>If</w:t>
      </w:r>
      <w:r>
        <w:rPr>
          <w:spacing w:val="16"/>
        </w:rPr>
        <w:t xml:space="preserve"> </w:t>
      </w:r>
      <w:r>
        <w:t>the</w:t>
      </w:r>
      <w:r>
        <w:rPr>
          <w:spacing w:val="15"/>
        </w:rPr>
        <w:t xml:space="preserve"> </w:t>
      </w:r>
      <w:r>
        <w:rPr>
          <w:spacing w:val="-1"/>
        </w:rPr>
        <w:t>response</w:t>
      </w:r>
      <w:r>
        <w:rPr>
          <w:spacing w:val="15"/>
        </w:rPr>
        <w:t xml:space="preserve"> </w:t>
      </w:r>
      <w:r>
        <w:t>to</w:t>
      </w:r>
      <w:r>
        <w:rPr>
          <w:spacing w:val="15"/>
        </w:rPr>
        <w:t xml:space="preserve"> </w:t>
      </w:r>
      <w:r>
        <w:rPr>
          <w:spacing w:val="-1"/>
        </w:rPr>
        <w:t>Item</w:t>
      </w:r>
      <w:r>
        <w:rPr>
          <w:spacing w:val="15"/>
        </w:rPr>
        <w:t xml:space="preserve"> </w:t>
      </w:r>
      <w:r>
        <w:t>1a</w:t>
      </w:r>
      <w:r>
        <w:rPr>
          <w:spacing w:val="15"/>
        </w:rPr>
        <w:t xml:space="preserve"> </w:t>
      </w:r>
      <w:r>
        <w:t>is</w:t>
      </w:r>
      <w:r>
        <w:rPr>
          <w:spacing w:val="15"/>
        </w:rPr>
        <w:t xml:space="preserve"> </w:t>
      </w:r>
      <w:r>
        <w:rPr>
          <w:spacing w:val="-1"/>
        </w:rPr>
        <w:t>‘Y’,</w:t>
      </w:r>
      <w:r>
        <w:rPr>
          <w:spacing w:val="17"/>
        </w:rPr>
        <w:t xml:space="preserve"> </w:t>
      </w:r>
      <w:r>
        <w:t>the</w:t>
      </w:r>
      <w:r>
        <w:rPr>
          <w:spacing w:val="16"/>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8"/>
        </w:rPr>
        <w:t xml:space="preserve"> </w:t>
      </w:r>
      <w:r>
        <w:t>2</w:t>
      </w:r>
      <w:r>
        <w:rPr>
          <w:spacing w:val="15"/>
        </w:rPr>
        <w:t xml:space="preserve"> </w:t>
      </w:r>
      <w:r>
        <w:rPr>
          <w:spacing w:val="-1"/>
        </w:rPr>
        <w:t>is</w:t>
      </w:r>
      <w:r>
        <w:rPr>
          <w:spacing w:val="17"/>
        </w:rPr>
        <w:t xml:space="preserve"> </w:t>
      </w:r>
      <w:r>
        <w:rPr>
          <w:spacing w:val="-1"/>
        </w:rPr>
        <w:t>Voluntary,</w:t>
      </w:r>
      <w:r>
        <w:rPr>
          <w:spacing w:val="16"/>
        </w:rPr>
        <w:t xml:space="preserve"> </w:t>
      </w:r>
      <w:r>
        <w:t>and</w:t>
      </w:r>
      <w:r>
        <w:rPr>
          <w:spacing w:val="17"/>
        </w:rPr>
        <w:t xml:space="preserve"> </w:t>
      </w:r>
      <w:r>
        <w:rPr>
          <w:spacing w:val="-1"/>
        </w:rPr>
        <w:t>the</w:t>
      </w:r>
      <w:r>
        <w:rPr>
          <w:spacing w:val="17"/>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5"/>
        </w:rPr>
        <w:t xml:space="preserve"> </w:t>
      </w:r>
      <w:r>
        <w:t>3</w:t>
      </w:r>
      <w:r>
        <w:rPr>
          <w:spacing w:val="16"/>
        </w:rPr>
        <w:t xml:space="preserve"> </w:t>
      </w:r>
      <w:r>
        <w:t>or</w:t>
      </w:r>
      <w:r>
        <w:rPr>
          <w:spacing w:val="14"/>
        </w:rPr>
        <w:t xml:space="preserve"> </w:t>
      </w:r>
      <w:r>
        <w:rPr>
          <w:spacing w:val="-1"/>
        </w:rPr>
        <w:t>Item</w:t>
      </w:r>
      <w:r>
        <w:rPr>
          <w:spacing w:val="15"/>
        </w:rPr>
        <w:t xml:space="preserve"> </w:t>
      </w:r>
      <w:r>
        <w:t>4</w:t>
      </w:r>
      <w:r>
        <w:rPr>
          <w:spacing w:val="17"/>
        </w:rPr>
        <w:t xml:space="preserve"> </w:t>
      </w:r>
      <w:r>
        <w:rPr>
          <w:spacing w:val="-1"/>
        </w:rPr>
        <w:t>is</w:t>
      </w:r>
      <w:r>
        <w:rPr>
          <w:spacing w:val="17"/>
        </w:rPr>
        <w:t xml:space="preserve"> </w:t>
      </w:r>
      <w:r>
        <w:t>‘N’,</w:t>
      </w:r>
      <w:r>
        <w:rPr>
          <w:spacing w:val="14"/>
        </w:rPr>
        <w:t xml:space="preserve"> </w:t>
      </w:r>
      <w:r>
        <w:rPr>
          <w:spacing w:val="-1"/>
        </w:rPr>
        <w:t>attach</w:t>
      </w:r>
      <w:r>
        <w:rPr>
          <w:spacing w:val="17"/>
        </w:rPr>
        <w:t xml:space="preserve"> </w:t>
      </w:r>
      <w:r>
        <w:t>an</w:t>
      </w:r>
      <w:r>
        <w:rPr>
          <w:spacing w:val="14"/>
        </w:rPr>
        <w:t xml:space="preserve"> </w:t>
      </w:r>
      <w:r>
        <w:rPr>
          <w:spacing w:val="-1"/>
        </w:rPr>
        <w:t>exhibit</w:t>
      </w:r>
      <w:r>
        <w:rPr>
          <w:spacing w:val="77"/>
          <w:w w:val="99"/>
        </w:rPr>
        <w:t xml:space="preserve"> </w:t>
      </w:r>
      <w:r>
        <w:rPr>
          <w:spacing w:val="-1"/>
        </w:rPr>
        <w:t>explaining</w:t>
      </w:r>
      <w:r>
        <w:rPr>
          <w:spacing w:val="-11"/>
        </w:rPr>
        <w:t xml:space="preserve"> </w:t>
      </w:r>
      <w:r>
        <w:t>the</w:t>
      </w:r>
      <w:r>
        <w:rPr>
          <w:spacing w:val="-13"/>
        </w:rPr>
        <w:t xml:space="preserve"> </w:t>
      </w:r>
      <w:r>
        <w:rPr>
          <w:spacing w:val="-1"/>
        </w:rPr>
        <w:t>circumstances.</w:t>
      </w:r>
    </w:p>
    <w:p w:rsidR="00A05677" w:rsidRDefault="00A05677" w14:paraId="387039D4" w14:textId="77777777">
      <w:pPr>
        <w:spacing w:before="1"/>
        <w:rPr>
          <w:rFonts w:ascii="Arial" w:hAnsi="Arial" w:eastAsia="Arial" w:cs="Arial"/>
          <w:sz w:val="18"/>
          <w:szCs w:val="18"/>
        </w:rPr>
      </w:pPr>
    </w:p>
    <w:p w:rsidR="00A05677" w:rsidRDefault="00EB45CB" w14:paraId="44674864" w14:textId="77777777">
      <w:pPr>
        <w:pStyle w:val="BodyText"/>
        <w:ind w:left="118"/>
      </w:pPr>
      <w:r>
        <w:rPr>
          <w:u w:val="single" w:color="000000"/>
        </w:rPr>
        <w:t>Item</w:t>
      </w:r>
      <w:r>
        <w:rPr>
          <w:spacing w:val="-6"/>
          <w:u w:val="single" w:color="000000"/>
        </w:rPr>
        <w:t xml:space="preserve"> </w:t>
      </w:r>
      <w:r>
        <w:rPr>
          <w:u w:val="single" w:color="000000"/>
        </w:rPr>
        <w:t>1b</w:t>
      </w:r>
      <w:r>
        <w:rPr>
          <w:spacing w:val="-4"/>
          <w:u w:val="single" w:color="000000"/>
        </w:rPr>
        <w:t xml:space="preserve"> </w:t>
      </w:r>
      <w:r>
        <w:t>If</w:t>
      </w:r>
      <w:r>
        <w:rPr>
          <w:spacing w:val="-6"/>
        </w:rPr>
        <w:t xml:space="preserve"> </w:t>
      </w:r>
      <w:r>
        <w:t>the</w:t>
      </w:r>
      <w:r>
        <w:rPr>
          <w:spacing w:val="-6"/>
        </w:rPr>
        <w:t xml:space="preserve"> </w:t>
      </w:r>
      <w:r>
        <w:rPr>
          <w:spacing w:val="-1"/>
        </w:rPr>
        <w:t>response</w:t>
      </w:r>
      <w:r>
        <w:rPr>
          <w:spacing w:val="-4"/>
        </w:rPr>
        <w:t xml:space="preserve"> </w:t>
      </w:r>
      <w:r>
        <w:t>to</w:t>
      </w:r>
      <w:r>
        <w:rPr>
          <w:spacing w:val="-6"/>
        </w:rPr>
        <w:t xml:space="preserve"> </w:t>
      </w:r>
      <w:r>
        <w:rPr>
          <w:spacing w:val="-1"/>
        </w:rPr>
        <w:t>Item</w:t>
      </w:r>
      <w:r>
        <w:rPr>
          <w:spacing w:val="-5"/>
        </w:rPr>
        <w:t xml:space="preserve"> </w:t>
      </w:r>
      <w:r>
        <w:t>1a</w:t>
      </w:r>
      <w:r>
        <w:rPr>
          <w:spacing w:val="-4"/>
        </w:rPr>
        <w:t xml:space="preserve"> </w:t>
      </w:r>
      <w:r>
        <w:rPr>
          <w:spacing w:val="-1"/>
        </w:rPr>
        <w:t>is</w:t>
      </w:r>
      <w:r>
        <w:rPr>
          <w:spacing w:val="-3"/>
        </w:rPr>
        <w:t xml:space="preserve"> </w:t>
      </w:r>
      <w:r>
        <w:rPr>
          <w:spacing w:val="-1"/>
        </w:rPr>
        <w:t>‘Y’,</w:t>
      </w:r>
      <w:r>
        <w:rPr>
          <w:spacing w:val="-5"/>
        </w:rPr>
        <w:t xml:space="preserve"> </w:t>
      </w:r>
      <w:r>
        <w:rPr>
          <w:spacing w:val="-1"/>
        </w:rPr>
        <w:t>provide</w:t>
      </w:r>
      <w:r>
        <w:rPr>
          <w:spacing w:val="-3"/>
        </w:rPr>
        <w:t xml:space="preserve"> </w:t>
      </w:r>
      <w:r>
        <w:rPr>
          <w:spacing w:val="-1"/>
        </w:rPr>
        <w:t>the</w:t>
      </w:r>
      <w:r>
        <w:rPr>
          <w:spacing w:val="-4"/>
        </w:rPr>
        <w:t xml:space="preserve"> </w:t>
      </w:r>
      <w:r>
        <w:rPr>
          <w:spacing w:val="-1"/>
        </w:rPr>
        <w:t>date</w:t>
      </w:r>
      <w:r>
        <w:rPr>
          <w:spacing w:val="-3"/>
        </w:rPr>
        <w:t xml:space="preserve"> </w:t>
      </w:r>
      <w:r>
        <w:rPr>
          <w:spacing w:val="-1"/>
        </w:rPr>
        <w:t>the</w:t>
      </w:r>
      <w:r>
        <w:rPr>
          <w:spacing w:val="-6"/>
        </w:rPr>
        <w:t xml:space="preserve"> </w:t>
      </w:r>
      <w:r>
        <w:rPr>
          <w:spacing w:val="-1"/>
        </w:rPr>
        <w:t>transaction</w:t>
      </w:r>
      <w:r>
        <w:rPr>
          <w:spacing w:val="-2"/>
        </w:rPr>
        <w:t xml:space="preserve"> </w:t>
      </w:r>
      <w:r>
        <w:rPr>
          <w:spacing w:val="-1"/>
        </w:rPr>
        <w:t>occurred</w:t>
      </w:r>
      <w:r>
        <w:rPr>
          <w:spacing w:val="-4"/>
        </w:rPr>
        <w:t xml:space="preserve"> </w:t>
      </w:r>
      <w:r>
        <w:rPr>
          <w:spacing w:val="-1"/>
        </w:rPr>
        <w:t>(MM/DD/YYYY).</w:t>
      </w:r>
    </w:p>
    <w:p w:rsidR="00A05677" w:rsidRDefault="00A05677" w14:paraId="4950FE04" w14:textId="77777777">
      <w:pPr>
        <w:spacing w:before="4"/>
        <w:rPr>
          <w:rFonts w:ascii="Arial" w:hAnsi="Arial" w:eastAsia="Arial" w:cs="Arial"/>
          <w:sz w:val="11"/>
          <w:szCs w:val="11"/>
        </w:rPr>
      </w:pPr>
    </w:p>
    <w:p w:rsidR="00A05677" w:rsidRDefault="00EB45CB" w14:paraId="432DC98D" w14:textId="77777777">
      <w:pPr>
        <w:pStyle w:val="Heading3"/>
        <w:spacing w:before="70"/>
        <w:ind w:left="118"/>
        <w:rPr>
          <w:b w:val="0"/>
          <w:bCs w:val="0"/>
        </w:rPr>
      </w:pPr>
      <w:r>
        <w:t>Voluntary</w:t>
      </w:r>
      <w:r>
        <w:rPr>
          <w:spacing w:val="-16"/>
        </w:rPr>
        <w:t xml:space="preserve"> </w:t>
      </w:r>
      <w:r>
        <w:t>or</w:t>
      </w:r>
      <w:r>
        <w:rPr>
          <w:spacing w:val="-5"/>
        </w:rPr>
        <w:t xml:space="preserve"> </w:t>
      </w:r>
      <w:r>
        <w:t>Involuntary</w:t>
      </w:r>
      <w:r>
        <w:rPr>
          <w:spacing w:val="-15"/>
        </w:rPr>
        <w:t xml:space="preserve"> </w:t>
      </w:r>
      <w:r>
        <w:t>(Select</w:t>
      </w:r>
      <w:r>
        <w:rPr>
          <w:spacing w:val="-8"/>
        </w:rPr>
        <w:t xml:space="preserve"> </w:t>
      </w:r>
      <w:r>
        <w:t>Only</w:t>
      </w:r>
      <w:r>
        <w:rPr>
          <w:spacing w:val="-12"/>
        </w:rPr>
        <w:t xml:space="preserve"> </w:t>
      </w:r>
      <w:r>
        <w:rPr>
          <w:spacing w:val="-1"/>
        </w:rPr>
        <w:t>One)</w:t>
      </w:r>
    </w:p>
    <w:p w:rsidR="00A05677" w:rsidRDefault="00EB45CB" w14:paraId="4E9A07DB" w14:textId="77777777">
      <w:pPr>
        <w:pStyle w:val="BodyText"/>
        <w:spacing w:before="6"/>
        <w:ind w:left="118"/>
      </w:pPr>
      <w:r>
        <w:rPr>
          <w:u w:val="single" w:color="000000"/>
        </w:rPr>
        <w:t>Item</w:t>
      </w:r>
      <w:r>
        <w:rPr>
          <w:spacing w:val="-6"/>
          <w:u w:val="single" w:color="000000"/>
        </w:rPr>
        <w:t xml:space="preserve"> </w:t>
      </w:r>
      <w:r>
        <w:rPr>
          <w:u w:val="single" w:color="000000"/>
        </w:rPr>
        <w:t>2</w:t>
      </w:r>
      <w:r>
        <w:rPr>
          <w:spacing w:val="-3"/>
          <w:u w:val="single" w:color="000000"/>
        </w:rPr>
        <w:t xml:space="preserve"> </w:t>
      </w:r>
      <w:r>
        <w:rPr>
          <w:spacing w:val="-1"/>
        </w:rPr>
        <w:t>Indicate whether</w:t>
      </w:r>
      <w:r>
        <w:rPr>
          <w:spacing w:val="-5"/>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6"/>
        </w:rPr>
        <w:t xml:space="preserve"> </w:t>
      </w:r>
      <w:r>
        <w:t>is</w:t>
      </w:r>
      <w:r>
        <w:rPr>
          <w:spacing w:val="-3"/>
        </w:rPr>
        <w:t xml:space="preserve"> </w:t>
      </w:r>
      <w:r>
        <w:rPr>
          <w:spacing w:val="-1"/>
        </w:rPr>
        <w:t>Voluntary</w:t>
      </w:r>
      <w:r>
        <w:rPr>
          <w:spacing w:val="-5"/>
        </w:rPr>
        <w:t xml:space="preserve"> </w:t>
      </w:r>
      <w:r>
        <w:t>or</w:t>
      </w:r>
      <w:r>
        <w:rPr>
          <w:spacing w:val="-4"/>
        </w:rPr>
        <w:t xml:space="preserve"> </w:t>
      </w:r>
      <w:r>
        <w:rPr>
          <w:spacing w:val="-1"/>
        </w:rPr>
        <w:t>Involuntary</w:t>
      </w:r>
      <w:r>
        <w:rPr>
          <w:spacing w:val="-5"/>
        </w:rPr>
        <w:t xml:space="preserve"> </w:t>
      </w:r>
      <w:r>
        <w:t>as</w:t>
      </w:r>
      <w:r>
        <w:rPr>
          <w:spacing w:val="-3"/>
        </w:rPr>
        <w:t xml:space="preserve"> </w:t>
      </w:r>
      <w:r>
        <w:rPr>
          <w:spacing w:val="-1"/>
        </w:rPr>
        <w:t>defined</w:t>
      </w:r>
      <w:r>
        <w:rPr>
          <w:spacing w:val="-4"/>
        </w:rPr>
        <w:t xml:space="preserve"> </w:t>
      </w:r>
      <w:r>
        <w:t>in</w:t>
      </w:r>
      <w:r>
        <w:rPr>
          <w:spacing w:val="-3"/>
        </w:rPr>
        <w:t xml:space="preserve"> </w:t>
      </w:r>
      <w:r>
        <w:rPr>
          <w:spacing w:val="-1"/>
        </w:rPr>
        <w:t>47</w:t>
      </w:r>
      <w:r>
        <w:rPr>
          <w:spacing w:val="-6"/>
        </w:rPr>
        <w:t xml:space="preserve"> </w:t>
      </w:r>
      <w:r>
        <w:rPr>
          <w:spacing w:val="-1"/>
        </w:rPr>
        <w:t>CFR</w:t>
      </w:r>
      <w:r>
        <w:rPr>
          <w:spacing w:val="-4"/>
        </w:rPr>
        <w:t xml:space="preserve"> </w:t>
      </w:r>
      <w:r>
        <w:t>Part</w:t>
      </w:r>
      <w:r>
        <w:rPr>
          <w:spacing w:val="-4"/>
        </w:rPr>
        <w:t xml:space="preserve"> </w:t>
      </w:r>
      <w:r>
        <w:t>1</w:t>
      </w:r>
      <w:r>
        <w:rPr>
          <w:spacing w:val="-3"/>
        </w:rPr>
        <w:t xml:space="preserve"> </w:t>
      </w:r>
      <w:r>
        <w:t>or</w:t>
      </w:r>
      <w:r>
        <w:rPr>
          <w:spacing w:val="-2"/>
        </w:rPr>
        <w:t xml:space="preserve"> </w:t>
      </w:r>
      <w:r>
        <w:t>the</w:t>
      </w:r>
      <w:r>
        <w:rPr>
          <w:spacing w:val="-3"/>
        </w:rPr>
        <w:t xml:space="preserve"> </w:t>
      </w:r>
      <w:r>
        <w:rPr>
          <w:spacing w:val="-1"/>
        </w:rPr>
        <w:t>applicable</w:t>
      </w:r>
      <w:r>
        <w:rPr>
          <w:spacing w:val="-6"/>
        </w:rPr>
        <w:t xml:space="preserve"> </w:t>
      </w:r>
      <w:r>
        <w:t>service</w:t>
      </w:r>
      <w:r>
        <w:rPr>
          <w:spacing w:val="-4"/>
        </w:rPr>
        <w:t xml:space="preserve"> </w:t>
      </w:r>
      <w:r>
        <w:rPr>
          <w:spacing w:val="-1"/>
        </w:rPr>
        <w:t>rules.</w:t>
      </w:r>
    </w:p>
    <w:p w:rsidR="00A05677" w:rsidRDefault="00A05677" w14:paraId="062C2A0A" w14:textId="77777777">
      <w:pPr>
        <w:spacing w:before="8"/>
        <w:rPr>
          <w:rFonts w:ascii="Arial" w:hAnsi="Arial" w:eastAsia="Arial" w:cs="Arial"/>
          <w:sz w:val="17"/>
          <w:szCs w:val="17"/>
        </w:rPr>
      </w:pPr>
    </w:p>
    <w:p w:rsidR="00A05677" w:rsidRDefault="00EB45CB" w14:paraId="67556E10" w14:textId="77777777">
      <w:pPr>
        <w:pStyle w:val="Heading4"/>
        <w:jc w:val="both"/>
        <w:rPr>
          <w:b w:val="0"/>
          <w:bCs w:val="0"/>
          <w:i w:val="0"/>
        </w:rPr>
      </w:pPr>
      <w:r>
        <w:rPr>
          <w:spacing w:val="-1"/>
        </w:rPr>
        <w:t>Pro</w:t>
      </w:r>
      <w:r>
        <w:rPr>
          <w:spacing w:val="-8"/>
        </w:rPr>
        <w:t xml:space="preserve"> </w:t>
      </w:r>
      <w:r>
        <w:t>Forma</w:t>
      </w:r>
    </w:p>
    <w:p w:rsidR="00A05677" w:rsidRDefault="00EB45CB" w14:paraId="536C5100" w14:textId="369B277D">
      <w:pPr>
        <w:pStyle w:val="BodyText"/>
        <w:spacing w:before="10" w:line="204" w:lineRule="exact"/>
        <w:ind w:left="118" w:right="837"/>
      </w:pPr>
      <w:r>
        <w:rPr>
          <w:u w:val="single" w:color="000000"/>
        </w:rPr>
        <w:t>Item</w:t>
      </w:r>
      <w:r>
        <w:rPr>
          <w:spacing w:val="-6"/>
          <w:u w:val="single" w:color="000000"/>
        </w:rPr>
        <w:t xml:space="preserve"> </w:t>
      </w:r>
      <w:r>
        <w:rPr>
          <w:u w:val="single" w:color="000000"/>
        </w:rPr>
        <w:t>3</w:t>
      </w:r>
      <w:r>
        <w:rPr>
          <w:spacing w:val="-4"/>
          <w:u w:val="single" w:color="000000"/>
        </w:rPr>
        <w:t xml:space="preserve"> </w:t>
      </w:r>
      <w:r>
        <w:t>Enter</w:t>
      </w:r>
      <w:r>
        <w:rPr>
          <w:spacing w:val="-6"/>
        </w:rPr>
        <w:t xml:space="preserve"> </w:t>
      </w:r>
      <w:r>
        <w:rPr>
          <w:spacing w:val="-1"/>
        </w:rPr>
        <w:t>‘Y’</w:t>
      </w:r>
      <w:r>
        <w:rPr>
          <w:spacing w:val="-3"/>
        </w:rPr>
        <w:t xml:space="preserve"> </w:t>
      </w:r>
      <w:r>
        <w:t>if</w:t>
      </w:r>
      <w:r>
        <w:rPr>
          <w:spacing w:val="-4"/>
        </w:rPr>
        <w:t xml:space="preserve"> </w:t>
      </w:r>
      <w:r>
        <w:rPr>
          <w:spacing w:val="-1"/>
        </w:rPr>
        <w:t>this</w:t>
      </w:r>
      <w:r>
        <w:rPr>
          <w:spacing w:val="-6"/>
        </w:rPr>
        <w:t xml:space="preserve"> </w:t>
      </w:r>
      <w:r>
        <w:rPr>
          <w:spacing w:val="-1"/>
        </w:rPr>
        <w:t>Application/Notification</w:t>
      </w:r>
      <w:r>
        <w:rPr>
          <w:spacing w:val="-3"/>
        </w:rPr>
        <w:t xml:space="preserve"> </w:t>
      </w:r>
      <w:r>
        <w:rPr>
          <w:spacing w:val="-1"/>
        </w:rPr>
        <w:t>is</w:t>
      </w:r>
      <w:r>
        <w:rPr>
          <w:spacing w:val="-3"/>
        </w:rPr>
        <w:t xml:space="preserve"> </w:t>
      </w:r>
      <w:r>
        <w:t>a</w:t>
      </w:r>
      <w:r>
        <w:rPr>
          <w:spacing w:val="-7"/>
        </w:rPr>
        <w:t xml:space="preserve"> </w:t>
      </w:r>
      <w:r>
        <w:rPr>
          <w:rFonts w:cs="Arial"/>
          <w:i/>
        </w:rPr>
        <w:t>pro</w:t>
      </w:r>
      <w:r>
        <w:rPr>
          <w:rFonts w:cs="Arial"/>
          <w:i/>
          <w:spacing w:val="-6"/>
        </w:rPr>
        <w:t xml:space="preserve"> </w:t>
      </w:r>
      <w:r>
        <w:rPr>
          <w:rFonts w:cs="Arial"/>
          <w:i/>
          <w:spacing w:val="-1"/>
        </w:rPr>
        <w:t>forma</w:t>
      </w:r>
      <w:r>
        <w:rPr>
          <w:rFonts w:cs="Arial"/>
          <w:i/>
          <w:spacing w:val="-3"/>
        </w:rPr>
        <w:t xml:space="preserve"> </w:t>
      </w:r>
      <w:r>
        <w:rPr>
          <w:spacing w:val="-1"/>
        </w:rPr>
        <w:t>Transfer</w:t>
      </w:r>
      <w:r>
        <w:rPr>
          <w:spacing w:val="-4"/>
        </w:rPr>
        <w:t xml:space="preserve"> </w:t>
      </w:r>
      <w:r>
        <w:t>of</w:t>
      </w:r>
      <w:r>
        <w:rPr>
          <w:spacing w:val="-5"/>
        </w:rPr>
        <w:t xml:space="preserve"> </w:t>
      </w:r>
      <w:r>
        <w:rPr>
          <w:spacing w:val="-1"/>
        </w:rPr>
        <w:t>Control</w:t>
      </w:r>
      <w:r>
        <w:rPr>
          <w:spacing w:val="-3"/>
        </w:rPr>
        <w:t xml:space="preserve"> </w:t>
      </w:r>
      <w:r>
        <w:t>of</w:t>
      </w:r>
      <w:r>
        <w:rPr>
          <w:spacing w:val="-6"/>
        </w:rPr>
        <w:t xml:space="preserve"> </w:t>
      </w:r>
      <w:r>
        <w:t>a</w:t>
      </w:r>
      <w:r>
        <w:rPr>
          <w:spacing w:val="-4"/>
        </w:rPr>
        <w:t xml:space="preserve"> </w:t>
      </w:r>
      <w:r>
        <w:rPr>
          <w:spacing w:val="-1"/>
        </w:rPr>
        <w:t>Lessee/Sublessee</w:t>
      </w:r>
      <w:r w:rsidR="003F4DFE">
        <w:rPr>
          <w:spacing w:val="-1"/>
        </w:rPr>
        <w:t xml:space="preserve">.  </w:t>
      </w:r>
      <w:r>
        <w:rPr>
          <w:spacing w:val="-1"/>
        </w:rPr>
        <w:t>Otherwise,</w:t>
      </w:r>
      <w:r>
        <w:rPr>
          <w:spacing w:val="-5"/>
        </w:rPr>
        <w:t xml:space="preserve"> </w:t>
      </w:r>
      <w:r>
        <w:rPr>
          <w:spacing w:val="-1"/>
        </w:rPr>
        <w:t>enter</w:t>
      </w:r>
      <w:r>
        <w:rPr>
          <w:spacing w:val="-4"/>
        </w:rPr>
        <w:t xml:space="preserve"> </w:t>
      </w:r>
      <w:r>
        <w:rPr>
          <w:spacing w:val="-1"/>
        </w:rPr>
        <w:t>‘N’</w:t>
      </w:r>
      <w:r w:rsidR="003F4DFE">
        <w:rPr>
          <w:spacing w:val="-1"/>
        </w:rPr>
        <w:t xml:space="preserve">.  </w:t>
      </w:r>
      <w:r>
        <w:t>If</w:t>
      </w:r>
      <w:r>
        <w:rPr>
          <w:spacing w:val="103"/>
          <w:w w:val="99"/>
        </w:rPr>
        <w:t xml:space="preserve"> </w:t>
      </w:r>
      <w:r>
        <w:t>the</w:t>
      </w:r>
      <w:r>
        <w:rPr>
          <w:spacing w:val="-3"/>
        </w:rPr>
        <w:t xml:space="preserve"> </w:t>
      </w:r>
      <w:r>
        <w:rPr>
          <w:spacing w:val="-1"/>
        </w:rPr>
        <w:t>response</w:t>
      </w:r>
      <w:r>
        <w:rPr>
          <w:spacing w:val="-3"/>
        </w:rPr>
        <w:t xml:space="preserve"> </w:t>
      </w:r>
      <w:r>
        <w:rPr>
          <w:spacing w:val="-1"/>
        </w:rPr>
        <w:t>to</w:t>
      </w:r>
      <w:r>
        <w:rPr>
          <w:spacing w:val="-2"/>
        </w:rPr>
        <w:t xml:space="preserve"> </w:t>
      </w:r>
      <w:r>
        <w:rPr>
          <w:spacing w:val="-1"/>
        </w:rPr>
        <w:t>Item</w:t>
      </w:r>
      <w:r>
        <w:rPr>
          <w:spacing w:val="-3"/>
        </w:rPr>
        <w:t xml:space="preserve"> </w:t>
      </w:r>
      <w:r>
        <w:t>3</w:t>
      </w:r>
      <w:r>
        <w:rPr>
          <w:spacing w:val="-5"/>
        </w:rPr>
        <w:t xml:space="preserve"> </w:t>
      </w:r>
      <w:r>
        <w:t>is</w:t>
      </w:r>
      <w:r>
        <w:rPr>
          <w:spacing w:val="-5"/>
        </w:rPr>
        <w:t xml:space="preserve"> </w:t>
      </w:r>
      <w:r>
        <w:rPr>
          <w:spacing w:val="-1"/>
        </w:rPr>
        <w:t>‘Y’,</w:t>
      </w:r>
      <w:r>
        <w:rPr>
          <w:spacing w:val="-3"/>
        </w:rPr>
        <w:t xml:space="preserve"> </w:t>
      </w:r>
      <w:r>
        <w:rPr>
          <w:spacing w:val="-1"/>
        </w:rPr>
        <w:t>also</w:t>
      </w:r>
      <w:r>
        <w:rPr>
          <w:spacing w:val="-6"/>
        </w:rPr>
        <w:t xml:space="preserve"> </w:t>
      </w:r>
      <w:r>
        <w:rPr>
          <w:spacing w:val="-1"/>
        </w:rPr>
        <w:t>complete</w:t>
      </w:r>
      <w:r>
        <w:rPr>
          <w:spacing w:val="-2"/>
        </w:rPr>
        <w:t xml:space="preserve"> </w:t>
      </w:r>
      <w:r>
        <w:rPr>
          <w:spacing w:val="-1"/>
        </w:rPr>
        <w:t>Item</w:t>
      </w:r>
      <w:r>
        <w:rPr>
          <w:spacing w:val="-3"/>
        </w:rPr>
        <w:t xml:space="preserve"> </w:t>
      </w:r>
      <w:r>
        <w:t>4.</w:t>
      </w:r>
    </w:p>
    <w:p w:rsidR="00A05677" w:rsidRDefault="00A05677" w14:paraId="7D6C4A22" w14:textId="77777777">
      <w:pPr>
        <w:spacing w:before="8"/>
        <w:rPr>
          <w:rFonts w:ascii="Arial" w:hAnsi="Arial" w:eastAsia="Arial" w:cs="Arial"/>
          <w:sz w:val="17"/>
          <w:szCs w:val="17"/>
        </w:rPr>
      </w:pPr>
    </w:p>
    <w:p w:rsidR="00A05677" w:rsidRDefault="00EB45CB" w14:paraId="3E64F216" w14:textId="34D3448A">
      <w:pPr>
        <w:pStyle w:val="BodyText"/>
        <w:spacing w:line="239" w:lineRule="auto"/>
        <w:ind w:left="118" w:right="218"/>
      </w:pPr>
      <w:r>
        <w:t>A</w:t>
      </w:r>
      <w:r>
        <w:rPr>
          <w:spacing w:val="3"/>
        </w:rPr>
        <w:t xml:space="preserve"> </w:t>
      </w:r>
      <w:r>
        <w:rPr>
          <w:i/>
        </w:rPr>
        <w:t>pro</w:t>
      </w:r>
      <w:r>
        <w:rPr>
          <w:i/>
          <w:spacing w:val="5"/>
        </w:rPr>
        <w:t xml:space="preserve"> </w:t>
      </w:r>
      <w:r>
        <w:rPr>
          <w:i/>
          <w:spacing w:val="-1"/>
        </w:rPr>
        <w:t>forma</w:t>
      </w:r>
      <w:r>
        <w:rPr>
          <w:i/>
          <w:spacing w:val="4"/>
        </w:rPr>
        <w:t xml:space="preserve"> </w:t>
      </w:r>
      <w:r>
        <w:t>transfer</w:t>
      </w:r>
      <w:r>
        <w:rPr>
          <w:spacing w:val="4"/>
        </w:rPr>
        <w:t xml:space="preserve"> </w:t>
      </w:r>
      <w:r>
        <w:rPr>
          <w:spacing w:val="-1"/>
        </w:rPr>
        <w:t>of</w:t>
      </w:r>
      <w:r>
        <w:rPr>
          <w:spacing w:val="5"/>
        </w:rPr>
        <w:t xml:space="preserve"> </w:t>
      </w:r>
      <w:r>
        <w:rPr>
          <w:spacing w:val="-1"/>
        </w:rPr>
        <w:t>control</w:t>
      </w:r>
      <w:r>
        <w:rPr>
          <w:spacing w:val="4"/>
        </w:rPr>
        <w:t xml:space="preserve"> </w:t>
      </w:r>
      <w:r>
        <w:t>of</w:t>
      </w:r>
      <w:r>
        <w:rPr>
          <w:spacing w:val="5"/>
        </w:rPr>
        <w:t xml:space="preserve"> </w:t>
      </w:r>
      <w:r>
        <w:t>a</w:t>
      </w:r>
      <w:r>
        <w:rPr>
          <w:spacing w:val="4"/>
        </w:rPr>
        <w:t xml:space="preserve"> </w:t>
      </w:r>
      <w:r>
        <w:t>Lessee</w:t>
      </w:r>
      <w:r>
        <w:rPr>
          <w:spacing w:val="5"/>
        </w:rPr>
        <w:t xml:space="preserve"> </w:t>
      </w:r>
      <w:r>
        <w:t>or</w:t>
      </w:r>
      <w:r>
        <w:rPr>
          <w:spacing w:val="6"/>
        </w:rPr>
        <w:t xml:space="preserve"> </w:t>
      </w:r>
      <w:r>
        <w:rPr>
          <w:spacing w:val="-1"/>
        </w:rPr>
        <w:t>Sublessee</w:t>
      </w:r>
      <w:r>
        <w:rPr>
          <w:spacing w:val="5"/>
        </w:rPr>
        <w:t xml:space="preserve"> </w:t>
      </w:r>
      <w:r>
        <w:rPr>
          <w:spacing w:val="-1"/>
        </w:rPr>
        <w:t>is</w:t>
      </w:r>
      <w:r>
        <w:rPr>
          <w:spacing w:val="4"/>
        </w:rPr>
        <w:t xml:space="preserve"> </w:t>
      </w:r>
      <w:r>
        <w:t>one</w:t>
      </w:r>
      <w:r>
        <w:rPr>
          <w:spacing w:val="5"/>
        </w:rPr>
        <w:t xml:space="preserve"> </w:t>
      </w:r>
      <w:r>
        <w:t>in</w:t>
      </w:r>
      <w:r>
        <w:rPr>
          <w:spacing w:val="6"/>
        </w:rPr>
        <w:t xml:space="preserve"> </w:t>
      </w:r>
      <w:r>
        <w:rPr>
          <w:spacing w:val="-1"/>
        </w:rPr>
        <w:t>which</w:t>
      </w:r>
      <w:r>
        <w:rPr>
          <w:spacing w:val="5"/>
        </w:rPr>
        <w:t xml:space="preserve"> </w:t>
      </w:r>
      <w:r>
        <w:t>the</w:t>
      </w:r>
      <w:r>
        <w:rPr>
          <w:spacing w:val="5"/>
        </w:rPr>
        <w:t xml:space="preserve"> </w:t>
      </w:r>
      <w:r>
        <w:rPr>
          <w:spacing w:val="-1"/>
        </w:rPr>
        <w:t>actual</w:t>
      </w:r>
      <w:r>
        <w:rPr>
          <w:spacing w:val="4"/>
        </w:rPr>
        <w:t xml:space="preserve"> </w:t>
      </w:r>
      <w:r>
        <w:rPr>
          <w:spacing w:val="-1"/>
        </w:rPr>
        <w:t>controlling</w:t>
      </w:r>
      <w:r>
        <w:rPr>
          <w:spacing w:val="5"/>
        </w:rPr>
        <w:t xml:space="preserve"> </w:t>
      </w:r>
      <w:r>
        <w:t>party</w:t>
      </w:r>
      <w:r>
        <w:rPr>
          <w:spacing w:val="2"/>
        </w:rPr>
        <w:t xml:space="preserve"> </w:t>
      </w:r>
      <w:r>
        <w:rPr>
          <w:spacing w:val="-1"/>
        </w:rPr>
        <w:t>of</w:t>
      </w:r>
      <w:r>
        <w:rPr>
          <w:spacing w:val="5"/>
        </w:rPr>
        <w:t xml:space="preserve"> </w:t>
      </w:r>
      <w:r>
        <w:t>the</w:t>
      </w:r>
      <w:r>
        <w:rPr>
          <w:spacing w:val="5"/>
        </w:rPr>
        <w:t xml:space="preserve"> </w:t>
      </w:r>
      <w:r>
        <w:rPr>
          <w:spacing w:val="-1"/>
        </w:rPr>
        <w:t>Lessee</w:t>
      </w:r>
      <w:r>
        <w:rPr>
          <w:spacing w:val="4"/>
        </w:rPr>
        <w:t xml:space="preserve"> </w:t>
      </w:r>
      <w:r>
        <w:t>or</w:t>
      </w:r>
      <w:r>
        <w:rPr>
          <w:spacing w:val="4"/>
        </w:rPr>
        <w:t xml:space="preserve"> </w:t>
      </w:r>
      <w:r>
        <w:rPr>
          <w:spacing w:val="-1"/>
        </w:rPr>
        <w:t>Sublessee</w:t>
      </w:r>
      <w:r>
        <w:rPr>
          <w:spacing w:val="4"/>
        </w:rPr>
        <w:t xml:space="preserve"> </w:t>
      </w:r>
      <w:r>
        <w:rPr>
          <w:spacing w:val="-1"/>
        </w:rPr>
        <w:t>does</w:t>
      </w:r>
      <w:r>
        <w:rPr>
          <w:spacing w:val="87"/>
          <w:w w:val="99"/>
        </w:rPr>
        <w:t xml:space="preserve"> </w:t>
      </w:r>
      <w:r>
        <w:t>not</w:t>
      </w:r>
      <w:r>
        <w:rPr>
          <w:spacing w:val="-5"/>
        </w:rPr>
        <w:t xml:space="preserve"> </w:t>
      </w:r>
      <w:r>
        <w:t>change</w:t>
      </w:r>
      <w:r w:rsidR="003F4DFE">
        <w:t xml:space="preserve">.  </w:t>
      </w:r>
      <w:r>
        <w:rPr>
          <w:spacing w:val="1"/>
        </w:rPr>
        <w:t>For</w:t>
      </w:r>
      <w:r>
        <w:rPr>
          <w:spacing w:val="-4"/>
        </w:rPr>
        <w:t xml:space="preserve"> </w:t>
      </w:r>
      <w:r>
        <w:rPr>
          <w:spacing w:val="-1"/>
        </w:rPr>
        <w:t xml:space="preserve">example, </w:t>
      </w:r>
      <w:r>
        <w:t>a</w:t>
      </w:r>
      <w:r>
        <w:rPr>
          <w:spacing w:val="-4"/>
        </w:rPr>
        <w:t xml:space="preserve"> </w:t>
      </w:r>
      <w:r>
        <w:rPr>
          <w:spacing w:val="-1"/>
        </w:rPr>
        <w:t>corporate</w:t>
      </w:r>
      <w:r>
        <w:rPr>
          <w:spacing w:val="-3"/>
        </w:rPr>
        <w:t xml:space="preserve"> </w:t>
      </w:r>
      <w:r>
        <w:rPr>
          <w:spacing w:val="-1"/>
        </w:rPr>
        <w:t>restructuring</w:t>
      </w:r>
      <w:r>
        <w:rPr>
          <w:spacing w:val="-3"/>
        </w:rPr>
        <w:t xml:space="preserve"> </w:t>
      </w:r>
      <w:r>
        <w:t>that</w:t>
      </w:r>
      <w:r>
        <w:rPr>
          <w:spacing w:val="-1"/>
        </w:rPr>
        <w:t xml:space="preserve"> changes</w:t>
      </w:r>
      <w:r>
        <w:rPr>
          <w:spacing w:val="-3"/>
        </w:rPr>
        <w:t xml:space="preserve"> </w:t>
      </w:r>
      <w:r>
        <w:t>the</w:t>
      </w:r>
      <w:r>
        <w:rPr>
          <w:spacing w:val="-4"/>
        </w:rPr>
        <w:t xml:space="preserve"> </w:t>
      </w:r>
      <w:r>
        <w:t>chain</w:t>
      </w:r>
      <w:r>
        <w:rPr>
          <w:spacing w:val="-3"/>
        </w:rPr>
        <w:t xml:space="preserve"> </w:t>
      </w:r>
      <w:r>
        <w:t>of</w:t>
      </w:r>
      <w:r>
        <w:rPr>
          <w:spacing w:val="-4"/>
        </w:rPr>
        <w:t xml:space="preserve"> </w:t>
      </w:r>
      <w:r>
        <w:t>ownership</w:t>
      </w:r>
      <w:r>
        <w:rPr>
          <w:spacing w:val="-3"/>
        </w:rPr>
        <w:t xml:space="preserve"> </w:t>
      </w:r>
      <w:r>
        <w:rPr>
          <w:spacing w:val="-1"/>
        </w:rPr>
        <w:t xml:space="preserve">to </w:t>
      </w:r>
      <w:r>
        <w:t>the</w:t>
      </w:r>
      <w:r>
        <w:rPr>
          <w:spacing w:val="-3"/>
        </w:rPr>
        <w:t xml:space="preserve"> </w:t>
      </w:r>
      <w:r>
        <w:rPr>
          <w:spacing w:val="-1"/>
        </w:rPr>
        <w:t>controlling</w:t>
      </w:r>
      <w:r>
        <w:rPr>
          <w:spacing w:val="-2"/>
        </w:rPr>
        <w:t xml:space="preserve"> </w:t>
      </w:r>
      <w:r>
        <w:rPr>
          <w:spacing w:val="-1"/>
        </w:rPr>
        <w:t>corporation</w:t>
      </w:r>
      <w:r>
        <w:rPr>
          <w:spacing w:val="-3"/>
        </w:rPr>
        <w:t xml:space="preserve"> </w:t>
      </w:r>
      <w:r>
        <w:rPr>
          <w:spacing w:val="-1"/>
        </w:rPr>
        <w:t>may</w:t>
      </w:r>
      <w:r>
        <w:rPr>
          <w:spacing w:val="-3"/>
        </w:rPr>
        <w:t xml:space="preserve"> </w:t>
      </w:r>
      <w:r>
        <w:rPr>
          <w:spacing w:val="-1"/>
        </w:rPr>
        <w:t xml:space="preserve">give </w:t>
      </w:r>
      <w:r>
        <w:t>rise</w:t>
      </w:r>
      <w:r>
        <w:rPr>
          <w:spacing w:val="-2"/>
        </w:rPr>
        <w:t xml:space="preserve"> </w:t>
      </w:r>
      <w:r>
        <w:t>to</w:t>
      </w:r>
      <w:r>
        <w:rPr>
          <w:spacing w:val="-4"/>
        </w:rPr>
        <w:t xml:space="preserve"> </w:t>
      </w:r>
      <w:r>
        <w:t>a</w:t>
      </w:r>
      <w:r>
        <w:rPr>
          <w:spacing w:val="110"/>
        </w:rPr>
        <w:t xml:space="preserve"> </w:t>
      </w:r>
      <w:r>
        <w:rPr>
          <w:i/>
        </w:rPr>
        <w:t>pro</w:t>
      </w:r>
      <w:r>
        <w:rPr>
          <w:i/>
          <w:spacing w:val="-4"/>
        </w:rPr>
        <w:t xml:space="preserve"> </w:t>
      </w:r>
      <w:r>
        <w:rPr>
          <w:i/>
          <w:spacing w:val="-1"/>
        </w:rPr>
        <w:t>forma</w:t>
      </w:r>
      <w:r>
        <w:rPr>
          <w:i/>
          <w:spacing w:val="-3"/>
        </w:rPr>
        <w:t xml:space="preserve"> </w:t>
      </w:r>
      <w:r>
        <w:rPr>
          <w:spacing w:val="-1"/>
        </w:rPr>
        <w:t>transfer</w:t>
      </w:r>
      <w:r>
        <w:rPr>
          <w:spacing w:val="-7"/>
        </w:rPr>
        <w:t xml:space="preserve"> </w:t>
      </w:r>
      <w:r>
        <w:t>of</w:t>
      </w:r>
      <w:r>
        <w:rPr>
          <w:spacing w:val="-6"/>
        </w:rPr>
        <w:t xml:space="preserve"> </w:t>
      </w:r>
      <w:r>
        <w:rPr>
          <w:spacing w:val="-1"/>
        </w:rPr>
        <w:t>control</w:t>
      </w:r>
      <w:r>
        <w:rPr>
          <w:spacing w:val="-6"/>
        </w:rPr>
        <w:t xml:space="preserve"> </w:t>
      </w:r>
      <w:r>
        <w:t>of</w:t>
      </w:r>
      <w:r>
        <w:rPr>
          <w:spacing w:val="-4"/>
        </w:rPr>
        <w:t xml:space="preserve"> </w:t>
      </w:r>
      <w:r>
        <w:t>a</w:t>
      </w:r>
      <w:r>
        <w:rPr>
          <w:spacing w:val="-4"/>
        </w:rPr>
        <w:t xml:space="preserve"> </w:t>
      </w:r>
      <w:r>
        <w:rPr>
          <w:spacing w:val="-1"/>
        </w:rPr>
        <w:t>Lessee</w:t>
      </w:r>
      <w:r>
        <w:rPr>
          <w:spacing w:val="-3"/>
        </w:rPr>
        <w:t xml:space="preserve"> </w:t>
      </w:r>
      <w:r>
        <w:t>or</w:t>
      </w:r>
      <w:r>
        <w:rPr>
          <w:spacing w:val="-4"/>
        </w:rPr>
        <w:t xml:space="preserve"> </w:t>
      </w:r>
      <w:r>
        <w:rPr>
          <w:spacing w:val="-1"/>
        </w:rPr>
        <w:t>Sublessee.</w:t>
      </w:r>
    </w:p>
    <w:p w:rsidR="00A05677" w:rsidRDefault="00A05677" w14:paraId="41A81A06" w14:textId="77777777">
      <w:pPr>
        <w:spacing w:before="8"/>
        <w:rPr>
          <w:rFonts w:ascii="Arial" w:hAnsi="Arial" w:eastAsia="Arial" w:cs="Arial"/>
          <w:sz w:val="17"/>
          <w:szCs w:val="17"/>
        </w:rPr>
      </w:pPr>
    </w:p>
    <w:p w:rsidR="00A05677" w:rsidRDefault="00EB45CB" w14:paraId="68FB1E76" w14:textId="77777777">
      <w:pPr>
        <w:pStyle w:val="Heading3"/>
        <w:ind w:left="118"/>
        <w:jc w:val="both"/>
        <w:rPr>
          <w:b w:val="0"/>
          <w:bCs w:val="0"/>
        </w:rPr>
      </w:pPr>
      <w:r>
        <w:rPr>
          <w:spacing w:val="-1"/>
        </w:rPr>
        <w:t>Forbearance</w:t>
      </w:r>
      <w:r>
        <w:rPr>
          <w:spacing w:val="-20"/>
        </w:rPr>
        <w:t xml:space="preserve"> </w:t>
      </w:r>
      <w:r>
        <w:rPr>
          <w:spacing w:val="-1"/>
        </w:rPr>
        <w:t>Notification</w:t>
      </w:r>
    </w:p>
    <w:p w:rsidR="00A05677" w:rsidRDefault="00EB45CB" w14:paraId="04CC7D3F" w14:textId="4F28F29A">
      <w:pPr>
        <w:pStyle w:val="BodyText"/>
        <w:spacing w:before="9"/>
        <w:ind w:left="118" w:right="215"/>
      </w:pPr>
      <w:r>
        <w:rPr>
          <w:u w:val="single" w:color="000000"/>
        </w:rPr>
        <w:t>Item 4</w:t>
      </w:r>
      <w:r>
        <w:rPr>
          <w:spacing w:val="-1"/>
          <w:u w:val="single" w:color="000000"/>
        </w:rPr>
        <w:t xml:space="preserve"> </w:t>
      </w:r>
      <w:r>
        <w:rPr>
          <w:spacing w:val="-1"/>
        </w:rPr>
        <w:t>If</w:t>
      </w:r>
      <w:r>
        <w:t xml:space="preserve"> the</w:t>
      </w:r>
      <w:r>
        <w:rPr>
          <w:spacing w:val="-1"/>
        </w:rPr>
        <w:t xml:space="preserve"> response</w:t>
      </w:r>
      <w:r>
        <w:t xml:space="preserve"> to </w:t>
      </w:r>
      <w:r>
        <w:rPr>
          <w:spacing w:val="-1"/>
        </w:rPr>
        <w:t>Item</w:t>
      </w:r>
      <w:r>
        <w:rPr>
          <w:spacing w:val="-3"/>
        </w:rPr>
        <w:t xml:space="preserve"> </w:t>
      </w:r>
      <w:r>
        <w:t>3 is</w:t>
      </w:r>
      <w:r>
        <w:rPr>
          <w:spacing w:val="1"/>
        </w:rPr>
        <w:t xml:space="preserve"> </w:t>
      </w:r>
      <w:r>
        <w:rPr>
          <w:spacing w:val="-1"/>
        </w:rPr>
        <w:t xml:space="preserve">‘Y’, </w:t>
      </w:r>
      <w:r>
        <w:t>enter</w:t>
      </w:r>
      <w:r>
        <w:rPr>
          <w:spacing w:val="-1"/>
        </w:rPr>
        <w:t xml:space="preserve"> ‘Y’</w:t>
      </w:r>
      <w:r>
        <w:t xml:space="preserve"> in</w:t>
      </w:r>
      <w:r>
        <w:rPr>
          <w:spacing w:val="-1"/>
        </w:rPr>
        <w:t xml:space="preserve"> Item</w:t>
      </w:r>
      <w:r>
        <w:rPr>
          <w:spacing w:val="1"/>
        </w:rPr>
        <w:t xml:space="preserve"> </w:t>
      </w:r>
      <w:r>
        <w:t>4</w:t>
      </w:r>
      <w:r>
        <w:rPr>
          <w:spacing w:val="-1"/>
        </w:rPr>
        <w:t xml:space="preserve"> </w:t>
      </w:r>
      <w:r>
        <w:t xml:space="preserve">if </w:t>
      </w:r>
      <w:r>
        <w:rPr>
          <w:spacing w:val="-1"/>
        </w:rPr>
        <w:t>this</w:t>
      </w:r>
      <w:r>
        <w:rPr>
          <w:spacing w:val="1"/>
        </w:rPr>
        <w:t xml:space="preserve"> </w:t>
      </w:r>
      <w:r>
        <w:rPr>
          <w:spacing w:val="-1"/>
        </w:rPr>
        <w:t>Application/Notification is</w:t>
      </w:r>
      <w:r>
        <w:rPr>
          <w:spacing w:val="3"/>
        </w:rPr>
        <w:t xml:space="preserve"> </w:t>
      </w:r>
      <w:r>
        <w:t>a</w:t>
      </w:r>
      <w:r>
        <w:rPr>
          <w:spacing w:val="-3"/>
        </w:rPr>
        <w:t xml:space="preserve"> </w:t>
      </w:r>
      <w:r>
        <w:rPr>
          <w:spacing w:val="-1"/>
        </w:rPr>
        <w:t>post-consummation</w:t>
      </w:r>
      <w:r>
        <w:t xml:space="preserve"> </w:t>
      </w:r>
      <w:r>
        <w:rPr>
          <w:spacing w:val="-1"/>
        </w:rPr>
        <w:t>notification</w:t>
      </w:r>
      <w:r>
        <w:t xml:space="preserve"> that</w:t>
      </w:r>
      <w:r>
        <w:rPr>
          <w:spacing w:val="1"/>
        </w:rPr>
        <w:t xml:space="preserve"> </w:t>
      </w:r>
      <w:r>
        <w:t>is</w:t>
      </w:r>
      <w:r>
        <w:rPr>
          <w:spacing w:val="1"/>
        </w:rPr>
        <w:t xml:space="preserve"> </w:t>
      </w:r>
      <w:r>
        <w:rPr>
          <w:spacing w:val="-1"/>
        </w:rPr>
        <w:t>being</w:t>
      </w:r>
      <w:r>
        <w:rPr>
          <w:spacing w:val="111"/>
          <w:w w:val="99"/>
        </w:rPr>
        <w:t xml:space="preserve"> </w:t>
      </w:r>
      <w:r>
        <w:t>filed</w:t>
      </w:r>
      <w:r>
        <w:rPr>
          <w:spacing w:val="12"/>
        </w:rPr>
        <w:t xml:space="preserve"> </w:t>
      </w:r>
      <w:r>
        <w:t>under</w:t>
      </w:r>
      <w:r>
        <w:rPr>
          <w:spacing w:val="9"/>
        </w:rPr>
        <w:t xml:space="preserve"> </w:t>
      </w:r>
      <w:r>
        <w:rPr>
          <w:spacing w:val="-1"/>
        </w:rPr>
        <w:t>the</w:t>
      </w:r>
      <w:r>
        <w:rPr>
          <w:spacing w:val="11"/>
        </w:rPr>
        <w:t xml:space="preserve"> </w:t>
      </w:r>
      <w:r>
        <w:rPr>
          <w:spacing w:val="-1"/>
        </w:rPr>
        <w:t>Commission’s</w:t>
      </w:r>
      <w:r>
        <w:rPr>
          <w:spacing w:val="11"/>
        </w:rPr>
        <w:t xml:space="preserve"> </w:t>
      </w:r>
      <w:r>
        <w:t>forbearance</w:t>
      </w:r>
      <w:r>
        <w:rPr>
          <w:spacing w:val="10"/>
        </w:rPr>
        <w:t xml:space="preserve"> </w:t>
      </w:r>
      <w:r>
        <w:rPr>
          <w:spacing w:val="-1"/>
        </w:rPr>
        <w:t>procedures</w:t>
      </w:r>
      <w:r>
        <w:rPr>
          <w:spacing w:val="11"/>
        </w:rPr>
        <w:t xml:space="preserve"> </w:t>
      </w:r>
      <w:r>
        <w:rPr>
          <w:spacing w:val="-1"/>
        </w:rPr>
        <w:t>pursuant</w:t>
      </w:r>
      <w:r>
        <w:rPr>
          <w:spacing w:val="14"/>
        </w:rPr>
        <w:t xml:space="preserve"> </w:t>
      </w:r>
      <w:r>
        <w:t>to</w:t>
      </w:r>
      <w:r>
        <w:rPr>
          <w:spacing w:val="10"/>
        </w:rPr>
        <w:t xml:space="preserve"> </w:t>
      </w:r>
      <w:r>
        <w:rPr>
          <w:spacing w:val="-1"/>
        </w:rPr>
        <w:t>Section</w:t>
      </w:r>
      <w:r>
        <w:rPr>
          <w:spacing w:val="13"/>
        </w:rPr>
        <w:t xml:space="preserve"> </w:t>
      </w:r>
      <w:r>
        <w:rPr>
          <w:spacing w:val="-1"/>
        </w:rPr>
        <w:t>1.948(c)(1)</w:t>
      </w:r>
      <w:r>
        <w:rPr>
          <w:spacing w:val="9"/>
        </w:rPr>
        <w:t xml:space="preserve"> </w:t>
      </w:r>
      <w:r>
        <w:t>of</w:t>
      </w:r>
      <w:r>
        <w:rPr>
          <w:spacing w:val="12"/>
        </w:rPr>
        <w:t xml:space="preserve"> </w:t>
      </w:r>
      <w:r>
        <w:rPr>
          <w:spacing w:val="-1"/>
        </w:rPr>
        <w:t>the</w:t>
      </w:r>
      <w:r>
        <w:rPr>
          <w:spacing w:val="13"/>
        </w:rPr>
        <w:t xml:space="preserve"> </w:t>
      </w:r>
      <w:r>
        <w:rPr>
          <w:spacing w:val="-1"/>
        </w:rPr>
        <w:t>Commission’s</w:t>
      </w:r>
      <w:r>
        <w:rPr>
          <w:spacing w:val="13"/>
        </w:rPr>
        <w:t xml:space="preserve"> </w:t>
      </w:r>
      <w:r>
        <w:rPr>
          <w:spacing w:val="-1"/>
        </w:rPr>
        <w:t>Rules</w:t>
      </w:r>
      <w:r w:rsidR="003F4DFE">
        <w:rPr>
          <w:spacing w:val="-1"/>
        </w:rPr>
        <w:t xml:space="preserve">.  </w:t>
      </w:r>
      <w:r>
        <w:rPr>
          <w:spacing w:val="-1"/>
        </w:rPr>
        <w:t>Otherwise,</w:t>
      </w:r>
      <w:r>
        <w:rPr>
          <w:spacing w:val="10"/>
        </w:rPr>
        <w:t xml:space="preserve"> </w:t>
      </w:r>
      <w:r>
        <w:t>enter</w:t>
      </w:r>
      <w:r>
        <w:rPr>
          <w:spacing w:val="113"/>
          <w:w w:val="99"/>
        </w:rPr>
        <w:t xml:space="preserve"> </w:t>
      </w:r>
      <w:r>
        <w:t>‘N’.</w:t>
      </w:r>
    </w:p>
    <w:p w:rsidR="00A05677" w:rsidRDefault="00A05677" w14:paraId="33ED8E56" w14:textId="77777777">
      <w:pPr>
        <w:spacing w:before="9"/>
        <w:rPr>
          <w:rFonts w:ascii="Arial" w:hAnsi="Arial" w:eastAsia="Arial" w:cs="Arial"/>
          <w:sz w:val="17"/>
          <w:szCs w:val="17"/>
        </w:rPr>
      </w:pPr>
    </w:p>
    <w:p w:rsidR="00A05677" w:rsidRDefault="00EB45CB" w14:paraId="3B7A58C7" w14:textId="0CEB30DC">
      <w:pPr>
        <w:pStyle w:val="BodyText"/>
        <w:spacing w:line="238" w:lineRule="auto"/>
        <w:ind w:left="118" w:right="213"/>
      </w:pPr>
      <w:r>
        <w:t>For</w:t>
      </w:r>
      <w:r>
        <w:rPr>
          <w:spacing w:val="42"/>
        </w:rPr>
        <w:t xml:space="preserve"> </w:t>
      </w:r>
      <w:r>
        <w:rPr>
          <w:spacing w:val="-1"/>
        </w:rPr>
        <w:t>additional</w:t>
      </w:r>
      <w:r>
        <w:rPr>
          <w:spacing w:val="41"/>
        </w:rPr>
        <w:t xml:space="preserve"> </w:t>
      </w:r>
      <w:r>
        <w:rPr>
          <w:spacing w:val="-1"/>
        </w:rPr>
        <w:t>information,</w:t>
      </w:r>
      <w:r>
        <w:rPr>
          <w:spacing w:val="41"/>
        </w:rPr>
        <w:t xml:space="preserve"> </w:t>
      </w:r>
      <w:r>
        <w:rPr>
          <w:i/>
          <w:spacing w:val="-1"/>
        </w:rPr>
        <w:t>see</w:t>
      </w:r>
      <w:r>
        <w:rPr>
          <w:i/>
          <w:spacing w:val="43"/>
        </w:rPr>
        <w:t xml:space="preserve"> </w:t>
      </w:r>
      <w:r>
        <w:rPr>
          <w:spacing w:val="-1"/>
        </w:rPr>
        <w:t>Federal</w:t>
      </w:r>
      <w:r>
        <w:rPr>
          <w:spacing w:val="44"/>
        </w:rPr>
        <w:t xml:space="preserve"> </w:t>
      </w:r>
      <w:r>
        <w:rPr>
          <w:spacing w:val="-1"/>
        </w:rPr>
        <w:t>Communications</w:t>
      </w:r>
      <w:r>
        <w:rPr>
          <w:spacing w:val="43"/>
        </w:rPr>
        <w:t xml:space="preserve"> </w:t>
      </w:r>
      <w:r>
        <w:t>Bar</w:t>
      </w:r>
      <w:r>
        <w:rPr>
          <w:spacing w:val="43"/>
        </w:rPr>
        <w:t xml:space="preserve"> </w:t>
      </w:r>
      <w:r>
        <w:rPr>
          <w:spacing w:val="-1"/>
        </w:rPr>
        <w:t>Association's</w:t>
      </w:r>
      <w:r>
        <w:rPr>
          <w:spacing w:val="43"/>
        </w:rPr>
        <w:t xml:space="preserve"> </w:t>
      </w:r>
      <w:r>
        <w:rPr>
          <w:spacing w:val="-1"/>
        </w:rPr>
        <w:t>Petition</w:t>
      </w:r>
      <w:r>
        <w:rPr>
          <w:spacing w:val="44"/>
        </w:rPr>
        <w:t xml:space="preserve"> </w:t>
      </w:r>
      <w:r>
        <w:t>for</w:t>
      </w:r>
      <w:r>
        <w:rPr>
          <w:spacing w:val="41"/>
        </w:rPr>
        <w:t xml:space="preserve"> </w:t>
      </w:r>
      <w:r>
        <w:rPr>
          <w:spacing w:val="-1"/>
        </w:rPr>
        <w:t>Forbearance</w:t>
      </w:r>
      <w:r>
        <w:rPr>
          <w:spacing w:val="43"/>
        </w:rPr>
        <w:t xml:space="preserve"> </w:t>
      </w:r>
      <w:r>
        <w:rPr>
          <w:spacing w:val="-1"/>
        </w:rPr>
        <w:t>from</w:t>
      </w:r>
      <w:r>
        <w:rPr>
          <w:spacing w:val="44"/>
        </w:rPr>
        <w:t xml:space="preserve"> </w:t>
      </w:r>
      <w:r>
        <w:rPr>
          <w:spacing w:val="-1"/>
        </w:rPr>
        <w:t>Section</w:t>
      </w:r>
      <w:r>
        <w:rPr>
          <w:spacing w:val="40"/>
        </w:rPr>
        <w:t xml:space="preserve"> </w:t>
      </w:r>
      <w:r>
        <w:t>310(d)</w:t>
      </w:r>
      <w:r>
        <w:rPr>
          <w:spacing w:val="43"/>
        </w:rPr>
        <w:t xml:space="preserve"> </w:t>
      </w:r>
      <w:r>
        <w:t>of</w:t>
      </w:r>
      <w:r>
        <w:rPr>
          <w:spacing w:val="41"/>
        </w:rPr>
        <w:t xml:space="preserve"> </w:t>
      </w:r>
      <w:r>
        <w:t>the</w:t>
      </w:r>
      <w:r>
        <w:rPr>
          <w:spacing w:val="107"/>
          <w:w w:val="99"/>
        </w:rPr>
        <w:t xml:space="preserve"> </w:t>
      </w:r>
      <w:r>
        <w:rPr>
          <w:spacing w:val="-1"/>
        </w:rPr>
        <w:t>Communications</w:t>
      </w:r>
      <w:r>
        <w:rPr>
          <w:spacing w:val="7"/>
        </w:rPr>
        <w:t xml:space="preserve"> </w:t>
      </w:r>
      <w:r>
        <w:t>Act</w:t>
      </w:r>
      <w:r>
        <w:rPr>
          <w:spacing w:val="4"/>
        </w:rPr>
        <w:t xml:space="preserve"> </w:t>
      </w:r>
      <w:r>
        <w:rPr>
          <w:spacing w:val="-1"/>
        </w:rPr>
        <w:t>Regarding</w:t>
      </w:r>
      <w:r>
        <w:rPr>
          <w:spacing w:val="8"/>
        </w:rPr>
        <w:t xml:space="preserve"> </w:t>
      </w:r>
      <w:r>
        <w:rPr>
          <w:spacing w:val="-1"/>
        </w:rPr>
        <w:t>Transfers</w:t>
      </w:r>
      <w:r>
        <w:rPr>
          <w:spacing w:val="5"/>
        </w:rPr>
        <w:t xml:space="preserve"> </w:t>
      </w:r>
      <w:r>
        <w:t>of</w:t>
      </w:r>
      <w:r>
        <w:rPr>
          <w:spacing w:val="6"/>
        </w:rPr>
        <w:t xml:space="preserve"> </w:t>
      </w:r>
      <w:r>
        <w:rPr>
          <w:spacing w:val="-1"/>
        </w:rPr>
        <w:t>Control</w:t>
      </w:r>
      <w:r>
        <w:rPr>
          <w:spacing w:val="5"/>
        </w:rPr>
        <w:t xml:space="preserve"> </w:t>
      </w:r>
      <w:r>
        <w:rPr>
          <w:spacing w:val="-1"/>
        </w:rPr>
        <w:t>Involving</w:t>
      </w:r>
      <w:r>
        <w:rPr>
          <w:spacing w:val="7"/>
        </w:rPr>
        <w:t xml:space="preserve"> </w:t>
      </w:r>
      <w:r>
        <w:rPr>
          <w:spacing w:val="-1"/>
        </w:rPr>
        <w:t>Telecommunications</w:t>
      </w:r>
      <w:r>
        <w:rPr>
          <w:spacing w:val="7"/>
        </w:rPr>
        <w:t xml:space="preserve"> </w:t>
      </w:r>
      <w:r>
        <w:rPr>
          <w:spacing w:val="-1"/>
        </w:rPr>
        <w:t>Carriers</w:t>
      </w:r>
      <w:r>
        <w:rPr>
          <w:spacing w:val="8"/>
        </w:rPr>
        <w:t xml:space="preserve"> </w:t>
      </w:r>
      <w:r>
        <w:rPr>
          <w:spacing w:val="-1"/>
        </w:rPr>
        <w:t>Licensed</w:t>
      </w:r>
      <w:r>
        <w:rPr>
          <w:spacing w:val="7"/>
        </w:rPr>
        <w:t xml:space="preserve"> </w:t>
      </w:r>
      <w:r>
        <w:t>by</w:t>
      </w:r>
      <w:r>
        <w:rPr>
          <w:spacing w:val="5"/>
        </w:rPr>
        <w:t xml:space="preserve"> </w:t>
      </w:r>
      <w:r>
        <w:t>the</w:t>
      </w:r>
      <w:r>
        <w:rPr>
          <w:spacing w:val="3"/>
        </w:rPr>
        <w:t xml:space="preserve"> </w:t>
      </w:r>
      <w:r>
        <w:rPr>
          <w:spacing w:val="-1"/>
        </w:rPr>
        <w:t>Wireless</w:t>
      </w:r>
      <w:r>
        <w:rPr>
          <w:spacing w:val="115"/>
          <w:w w:val="99"/>
        </w:rPr>
        <w:t xml:space="preserve"> </w:t>
      </w:r>
      <w:r>
        <w:rPr>
          <w:spacing w:val="-1"/>
        </w:rPr>
        <w:t>Telecommunications</w:t>
      </w:r>
      <w:r>
        <w:rPr>
          <w:spacing w:val="8"/>
        </w:rPr>
        <w:t xml:space="preserve"> </w:t>
      </w:r>
      <w:r>
        <w:t>Bureau,</w:t>
      </w:r>
      <w:r>
        <w:rPr>
          <w:spacing w:val="6"/>
        </w:rPr>
        <w:t xml:space="preserve"> </w:t>
      </w:r>
      <w:r>
        <w:rPr>
          <w:i/>
          <w:spacing w:val="-1"/>
        </w:rPr>
        <w:t>Memorandum</w:t>
      </w:r>
      <w:r>
        <w:rPr>
          <w:i/>
          <w:spacing w:val="6"/>
        </w:rPr>
        <w:t xml:space="preserve"> </w:t>
      </w:r>
      <w:r>
        <w:rPr>
          <w:i/>
          <w:spacing w:val="-1"/>
        </w:rPr>
        <w:t>Opinion</w:t>
      </w:r>
      <w:r>
        <w:rPr>
          <w:i/>
          <w:spacing w:val="9"/>
        </w:rPr>
        <w:t xml:space="preserve"> </w:t>
      </w:r>
      <w:r>
        <w:rPr>
          <w:i/>
        </w:rPr>
        <w:t>and</w:t>
      </w:r>
      <w:r>
        <w:rPr>
          <w:i/>
          <w:spacing w:val="8"/>
        </w:rPr>
        <w:t xml:space="preserve"> </w:t>
      </w:r>
      <w:r>
        <w:rPr>
          <w:i/>
          <w:spacing w:val="-1"/>
        </w:rPr>
        <w:t>Order</w:t>
      </w:r>
      <w:r>
        <w:rPr>
          <w:spacing w:val="-1"/>
        </w:rPr>
        <w:t>,</w:t>
      </w:r>
      <w:r>
        <w:rPr>
          <w:spacing w:val="8"/>
        </w:rPr>
        <w:t xml:space="preserve"> </w:t>
      </w:r>
      <w:r>
        <w:t>13</w:t>
      </w:r>
      <w:r>
        <w:rPr>
          <w:spacing w:val="5"/>
        </w:rPr>
        <w:t xml:space="preserve"> </w:t>
      </w:r>
      <w:r>
        <w:rPr>
          <w:spacing w:val="-1"/>
        </w:rPr>
        <w:t>FCC</w:t>
      </w:r>
      <w:r>
        <w:rPr>
          <w:spacing w:val="8"/>
        </w:rPr>
        <w:t xml:space="preserve"> </w:t>
      </w:r>
      <w:r>
        <w:t>Rcd</w:t>
      </w:r>
      <w:r w:rsidR="003F4DFE">
        <w:t xml:space="preserve"> </w:t>
      </w:r>
      <w:r>
        <w:t>6293</w:t>
      </w:r>
      <w:r w:rsidR="003F4DFE">
        <w:rPr>
          <w:spacing w:val="-1"/>
        </w:rPr>
        <w:t xml:space="preserve">.  </w:t>
      </w:r>
      <w:r>
        <w:rPr>
          <w:spacing w:val="-1"/>
        </w:rPr>
        <w:t>This</w:t>
      </w:r>
      <w:r>
        <w:rPr>
          <w:spacing w:val="9"/>
        </w:rPr>
        <w:t xml:space="preserve"> </w:t>
      </w:r>
      <w:r>
        <w:rPr>
          <w:spacing w:val="-1"/>
        </w:rPr>
        <w:t>question</w:t>
      </w:r>
      <w:r>
        <w:rPr>
          <w:spacing w:val="5"/>
        </w:rPr>
        <w:t xml:space="preserve"> </w:t>
      </w:r>
      <w:r>
        <w:rPr>
          <w:spacing w:val="-1"/>
        </w:rPr>
        <w:t>should</w:t>
      </w:r>
      <w:r>
        <w:rPr>
          <w:spacing w:val="9"/>
        </w:rPr>
        <w:t xml:space="preserve"> </w:t>
      </w:r>
      <w:r>
        <w:t>be</w:t>
      </w:r>
      <w:r>
        <w:rPr>
          <w:spacing w:val="8"/>
        </w:rPr>
        <w:t xml:space="preserve"> </w:t>
      </w:r>
      <w:r>
        <w:rPr>
          <w:spacing w:val="-1"/>
        </w:rPr>
        <w:t>answered</w:t>
      </w:r>
      <w:r>
        <w:rPr>
          <w:spacing w:val="9"/>
        </w:rPr>
        <w:t xml:space="preserve"> </w:t>
      </w:r>
      <w:r>
        <w:t>only</w:t>
      </w:r>
      <w:r>
        <w:rPr>
          <w:spacing w:val="121"/>
          <w:w w:val="99"/>
        </w:rPr>
        <w:t xml:space="preserve"> </w:t>
      </w:r>
      <w:r>
        <w:rPr>
          <w:spacing w:val="-1"/>
        </w:rPr>
        <w:t>where</w:t>
      </w:r>
      <w:r>
        <w:rPr>
          <w:spacing w:val="-4"/>
        </w:rPr>
        <w:t xml:space="preserve"> </w:t>
      </w:r>
      <w:r>
        <w:t>the</w:t>
      </w:r>
      <w:r>
        <w:rPr>
          <w:spacing w:val="-3"/>
        </w:rPr>
        <w:t xml:space="preserve"> </w:t>
      </w:r>
      <w:r>
        <w:rPr>
          <w:spacing w:val="-1"/>
        </w:rPr>
        <w:t>transfer</w:t>
      </w:r>
      <w:r>
        <w:rPr>
          <w:spacing w:val="-6"/>
        </w:rPr>
        <w:t xml:space="preserve"> </w:t>
      </w:r>
      <w:r>
        <w:t>is</w:t>
      </w:r>
      <w:r>
        <w:rPr>
          <w:spacing w:val="-6"/>
        </w:rPr>
        <w:t xml:space="preserve"> </w:t>
      </w:r>
      <w:r>
        <w:t>a</w:t>
      </w:r>
      <w:r>
        <w:rPr>
          <w:spacing w:val="-3"/>
        </w:rPr>
        <w:t xml:space="preserve"> </w:t>
      </w:r>
      <w:r>
        <w:rPr>
          <w:i/>
        </w:rPr>
        <w:t>pro</w:t>
      </w:r>
      <w:r>
        <w:rPr>
          <w:i/>
          <w:spacing w:val="-3"/>
        </w:rPr>
        <w:t xml:space="preserve"> </w:t>
      </w:r>
      <w:r>
        <w:rPr>
          <w:i/>
          <w:spacing w:val="-1"/>
        </w:rPr>
        <w:t>forma</w:t>
      </w:r>
      <w:r>
        <w:rPr>
          <w:i/>
          <w:spacing w:val="-4"/>
        </w:rPr>
        <w:t xml:space="preserve"> </w:t>
      </w:r>
      <w:r>
        <w:t>Transfer</w:t>
      </w:r>
      <w:r>
        <w:rPr>
          <w:spacing w:val="-4"/>
        </w:rPr>
        <w:t xml:space="preserve"> </w:t>
      </w:r>
      <w:r>
        <w:t>of</w:t>
      </w:r>
      <w:r>
        <w:rPr>
          <w:spacing w:val="-6"/>
        </w:rPr>
        <w:t xml:space="preserve"> </w:t>
      </w:r>
      <w:r>
        <w:rPr>
          <w:spacing w:val="-1"/>
        </w:rPr>
        <w:t>Control</w:t>
      </w:r>
      <w:r>
        <w:rPr>
          <w:spacing w:val="-6"/>
        </w:rPr>
        <w:t xml:space="preserve"> </w:t>
      </w:r>
      <w:r>
        <w:t>of</w:t>
      </w:r>
      <w:r>
        <w:rPr>
          <w:spacing w:val="-5"/>
        </w:rPr>
        <w:t xml:space="preserve"> </w:t>
      </w:r>
      <w:r>
        <w:t>a</w:t>
      </w:r>
      <w:r>
        <w:rPr>
          <w:spacing w:val="-6"/>
        </w:rPr>
        <w:t xml:space="preserve"> </w:t>
      </w:r>
      <w:r>
        <w:rPr>
          <w:spacing w:val="-1"/>
        </w:rPr>
        <w:t>Lessee</w:t>
      </w:r>
      <w:r>
        <w:rPr>
          <w:spacing w:val="-3"/>
        </w:rPr>
        <w:t xml:space="preserve"> </w:t>
      </w:r>
      <w:r>
        <w:t>or</w:t>
      </w:r>
      <w:r>
        <w:rPr>
          <w:spacing w:val="-5"/>
        </w:rPr>
        <w:t xml:space="preserve"> </w:t>
      </w:r>
      <w:r>
        <w:rPr>
          <w:spacing w:val="-1"/>
        </w:rPr>
        <w:t>Sublessee</w:t>
      </w:r>
      <w:r>
        <w:rPr>
          <w:spacing w:val="-6"/>
        </w:rPr>
        <w:t xml:space="preserve"> </w:t>
      </w:r>
      <w:r>
        <w:rPr>
          <w:spacing w:val="-1"/>
        </w:rPr>
        <w:t>that</w:t>
      </w:r>
      <w:r>
        <w:rPr>
          <w:spacing w:val="-4"/>
        </w:rPr>
        <w:t xml:space="preserve"> </w:t>
      </w:r>
      <w:r>
        <w:rPr>
          <w:spacing w:val="-1"/>
        </w:rPr>
        <w:t>does</w:t>
      </w:r>
      <w:r>
        <w:rPr>
          <w:spacing w:val="-3"/>
        </w:rPr>
        <w:t xml:space="preserve"> </w:t>
      </w:r>
      <w:r>
        <w:rPr>
          <w:spacing w:val="-1"/>
        </w:rPr>
        <w:t>not</w:t>
      </w:r>
      <w:r>
        <w:rPr>
          <w:spacing w:val="-5"/>
        </w:rPr>
        <w:t xml:space="preserve"> </w:t>
      </w:r>
      <w:r>
        <w:rPr>
          <w:spacing w:val="-1"/>
        </w:rPr>
        <w:t>require</w:t>
      </w:r>
      <w:r>
        <w:rPr>
          <w:spacing w:val="-3"/>
        </w:rPr>
        <w:t xml:space="preserve"> </w:t>
      </w:r>
      <w:r>
        <w:t>prior</w:t>
      </w:r>
      <w:r>
        <w:rPr>
          <w:spacing w:val="-4"/>
        </w:rPr>
        <w:t xml:space="preserve"> </w:t>
      </w:r>
      <w:r>
        <w:rPr>
          <w:spacing w:val="-1"/>
        </w:rPr>
        <w:t>Commission</w:t>
      </w:r>
      <w:r>
        <w:rPr>
          <w:spacing w:val="-7"/>
        </w:rPr>
        <w:t xml:space="preserve"> </w:t>
      </w:r>
      <w:r>
        <w:rPr>
          <w:spacing w:val="-1"/>
        </w:rPr>
        <w:t>consent</w:t>
      </w:r>
      <w:r w:rsidR="00DB414B">
        <w:rPr>
          <w:spacing w:val="-1"/>
        </w:rPr>
        <w:t>.</w:t>
      </w:r>
    </w:p>
    <w:p w:rsidR="00A05677" w:rsidRDefault="00A05677" w14:paraId="5FAC9478" w14:textId="77777777">
      <w:pPr>
        <w:spacing w:before="11"/>
        <w:rPr>
          <w:rFonts w:ascii="Arial" w:hAnsi="Arial" w:eastAsia="Arial" w:cs="Arial"/>
          <w:sz w:val="17"/>
          <w:szCs w:val="17"/>
        </w:rPr>
      </w:pPr>
    </w:p>
    <w:p w:rsidR="00A05677" w:rsidRDefault="00EB45CB" w14:paraId="7AC8B90D" w14:textId="77777777">
      <w:pPr>
        <w:pStyle w:val="Heading3"/>
        <w:spacing w:line="202" w:lineRule="exact"/>
        <w:ind w:left="118"/>
        <w:jc w:val="both"/>
        <w:rPr>
          <w:b w:val="0"/>
          <w:bCs w:val="0"/>
        </w:rPr>
      </w:pPr>
      <w:r>
        <w:rPr>
          <w:spacing w:val="-1"/>
        </w:rPr>
        <w:t>Type</w:t>
      </w:r>
      <w:r>
        <w:rPr>
          <w:spacing w:val="-6"/>
        </w:rPr>
        <w:t xml:space="preserve"> </w:t>
      </w:r>
      <w:r>
        <w:t>of</w:t>
      </w:r>
      <w:r>
        <w:rPr>
          <w:spacing w:val="-7"/>
        </w:rPr>
        <w:t xml:space="preserve"> </w:t>
      </w:r>
      <w:r>
        <w:rPr>
          <w:spacing w:val="-1"/>
        </w:rPr>
        <w:t>Transfer</w:t>
      </w:r>
    </w:p>
    <w:p w:rsidR="00A05677" w:rsidRDefault="00EB45CB" w14:paraId="0170126D" w14:textId="57567EEF">
      <w:pPr>
        <w:pStyle w:val="BodyText"/>
        <w:spacing w:before="26" w:line="172" w:lineRule="exact"/>
        <w:ind w:left="118" w:right="218"/>
      </w:pPr>
      <w:r>
        <w:rPr>
          <w:u w:val="single" w:color="000000"/>
        </w:rPr>
        <w:t>Item</w:t>
      </w:r>
      <w:r>
        <w:rPr>
          <w:spacing w:val="21"/>
          <w:u w:val="single" w:color="000000"/>
        </w:rPr>
        <w:t xml:space="preserve"> </w:t>
      </w:r>
      <w:r>
        <w:rPr>
          <w:u w:val="single" w:color="000000"/>
        </w:rPr>
        <w:t>5</w:t>
      </w:r>
      <w:r>
        <w:rPr>
          <w:spacing w:val="21"/>
          <w:u w:val="single" w:color="000000"/>
        </w:rPr>
        <w:t xml:space="preserve"> </w:t>
      </w:r>
      <w:r>
        <w:rPr>
          <w:spacing w:val="-1"/>
        </w:rPr>
        <w:t>This</w:t>
      </w:r>
      <w:r>
        <w:rPr>
          <w:spacing w:val="20"/>
        </w:rPr>
        <w:t xml:space="preserve"> </w:t>
      </w:r>
      <w:r>
        <w:t>item</w:t>
      </w:r>
      <w:r>
        <w:rPr>
          <w:spacing w:val="21"/>
        </w:rPr>
        <w:t xml:space="preserve"> </w:t>
      </w:r>
      <w:r>
        <w:rPr>
          <w:spacing w:val="-1"/>
        </w:rPr>
        <w:t>indicates</w:t>
      </w:r>
      <w:r>
        <w:rPr>
          <w:spacing w:val="21"/>
        </w:rPr>
        <w:t xml:space="preserve"> </w:t>
      </w:r>
      <w:r>
        <w:t>how</w:t>
      </w:r>
      <w:r>
        <w:rPr>
          <w:spacing w:val="16"/>
        </w:rPr>
        <w:t xml:space="preserve"> </w:t>
      </w:r>
      <w:r>
        <w:t>the</w:t>
      </w:r>
      <w:r>
        <w:rPr>
          <w:spacing w:val="22"/>
        </w:rPr>
        <w:t xml:space="preserve"> </w:t>
      </w:r>
      <w:r>
        <w:t>transfer</w:t>
      </w:r>
      <w:r>
        <w:rPr>
          <w:spacing w:val="20"/>
        </w:rPr>
        <w:t xml:space="preserve"> </w:t>
      </w:r>
      <w:r>
        <w:t>of</w:t>
      </w:r>
      <w:r>
        <w:rPr>
          <w:spacing w:val="19"/>
        </w:rPr>
        <w:t xml:space="preserve"> </w:t>
      </w:r>
      <w:r>
        <w:rPr>
          <w:spacing w:val="-1"/>
        </w:rPr>
        <w:t>control</w:t>
      </w:r>
      <w:r>
        <w:rPr>
          <w:spacing w:val="21"/>
        </w:rPr>
        <w:t xml:space="preserve"> </w:t>
      </w:r>
      <w:r>
        <w:t>of</w:t>
      </w:r>
      <w:r>
        <w:rPr>
          <w:spacing w:val="21"/>
        </w:rPr>
        <w:t xml:space="preserve"> </w:t>
      </w:r>
      <w:r>
        <w:t>a</w:t>
      </w:r>
      <w:r>
        <w:rPr>
          <w:spacing w:val="18"/>
        </w:rPr>
        <w:t xml:space="preserve"> </w:t>
      </w:r>
      <w:r>
        <w:rPr>
          <w:spacing w:val="-1"/>
        </w:rPr>
        <w:t>lessee/sublessee</w:t>
      </w:r>
      <w:r>
        <w:rPr>
          <w:spacing w:val="22"/>
        </w:rPr>
        <w:t xml:space="preserve"> </w:t>
      </w:r>
      <w:r>
        <w:rPr>
          <w:spacing w:val="-2"/>
        </w:rPr>
        <w:t>will</w:t>
      </w:r>
      <w:r>
        <w:rPr>
          <w:spacing w:val="21"/>
        </w:rPr>
        <w:t xml:space="preserve"> </w:t>
      </w:r>
      <w:r>
        <w:t>be</w:t>
      </w:r>
      <w:r>
        <w:rPr>
          <w:spacing w:val="22"/>
        </w:rPr>
        <w:t xml:space="preserve"> </w:t>
      </w:r>
      <w:r>
        <w:t>or</w:t>
      </w:r>
      <w:r>
        <w:rPr>
          <w:spacing w:val="20"/>
        </w:rPr>
        <w:t xml:space="preserve"> </w:t>
      </w:r>
      <w:r>
        <w:t>has</w:t>
      </w:r>
      <w:r>
        <w:rPr>
          <w:spacing w:val="22"/>
        </w:rPr>
        <w:t xml:space="preserve"> </w:t>
      </w:r>
      <w:r>
        <w:t>been</w:t>
      </w:r>
      <w:r>
        <w:rPr>
          <w:spacing w:val="21"/>
        </w:rPr>
        <w:t xml:space="preserve"> </w:t>
      </w:r>
      <w:r>
        <w:rPr>
          <w:spacing w:val="-1"/>
        </w:rPr>
        <w:t>accomplished</w:t>
      </w:r>
      <w:r w:rsidR="003F4DFE">
        <w:rPr>
          <w:spacing w:val="-1"/>
        </w:rPr>
        <w:t xml:space="preserve">.  </w:t>
      </w:r>
      <w:r>
        <w:rPr>
          <w:spacing w:val="-1"/>
        </w:rPr>
        <w:t>Select</w:t>
      </w:r>
      <w:r>
        <w:rPr>
          <w:spacing w:val="20"/>
        </w:rPr>
        <w:t xml:space="preserve"> </w:t>
      </w:r>
      <w:r>
        <w:t>one</w:t>
      </w:r>
      <w:r>
        <w:rPr>
          <w:spacing w:val="22"/>
        </w:rPr>
        <w:t xml:space="preserve"> </w:t>
      </w:r>
      <w:r>
        <w:rPr>
          <w:spacing w:val="-1"/>
        </w:rPr>
        <w:t>of</w:t>
      </w:r>
      <w:r>
        <w:rPr>
          <w:spacing w:val="20"/>
        </w:rPr>
        <w:t xml:space="preserve"> </w:t>
      </w:r>
      <w:r>
        <w:t>the</w:t>
      </w:r>
      <w:r>
        <w:rPr>
          <w:spacing w:val="85"/>
          <w:w w:val="99"/>
        </w:rPr>
        <w:t xml:space="preserve"> </w:t>
      </w:r>
      <w:r>
        <w:rPr>
          <w:spacing w:val="-1"/>
        </w:rPr>
        <w:t>following:</w:t>
      </w:r>
      <w:r>
        <w:rPr>
          <w:spacing w:val="48"/>
        </w:rPr>
        <w:t xml:space="preserve"> </w:t>
      </w:r>
      <w:r>
        <w:t>Sale</w:t>
      </w:r>
      <w:r>
        <w:rPr>
          <w:spacing w:val="26"/>
        </w:rPr>
        <w:t xml:space="preserve"> </w:t>
      </w:r>
      <w:r>
        <w:t>or</w:t>
      </w:r>
      <w:r>
        <w:rPr>
          <w:spacing w:val="24"/>
        </w:rPr>
        <w:t xml:space="preserve"> </w:t>
      </w:r>
      <w:r>
        <w:t>other</w:t>
      </w:r>
      <w:r>
        <w:rPr>
          <w:spacing w:val="22"/>
        </w:rPr>
        <w:t xml:space="preserve"> </w:t>
      </w:r>
      <w:r>
        <w:t>assignment</w:t>
      </w:r>
      <w:r>
        <w:rPr>
          <w:spacing w:val="23"/>
        </w:rPr>
        <w:t xml:space="preserve"> </w:t>
      </w:r>
      <w:r>
        <w:t>of</w:t>
      </w:r>
      <w:r>
        <w:rPr>
          <w:spacing w:val="24"/>
        </w:rPr>
        <w:t xml:space="preserve"> </w:t>
      </w:r>
      <w:r>
        <w:rPr>
          <w:spacing w:val="-1"/>
        </w:rPr>
        <w:t>assets;</w:t>
      </w:r>
      <w:r>
        <w:rPr>
          <w:spacing w:val="25"/>
        </w:rPr>
        <w:t xml:space="preserve"> </w:t>
      </w:r>
      <w:r>
        <w:rPr>
          <w:spacing w:val="-1"/>
        </w:rPr>
        <w:t>Court</w:t>
      </w:r>
      <w:r>
        <w:rPr>
          <w:spacing w:val="24"/>
        </w:rPr>
        <w:t xml:space="preserve"> </w:t>
      </w:r>
      <w:r>
        <w:rPr>
          <w:spacing w:val="-1"/>
        </w:rPr>
        <w:t>Order;</w:t>
      </w:r>
      <w:r>
        <w:rPr>
          <w:spacing w:val="25"/>
        </w:rPr>
        <w:t xml:space="preserve"> </w:t>
      </w:r>
      <w:r>
        <w:rPr>
          <w:spacing w:val="-1"/>
        </w:rPr>
        <w:t>Reorganization</w:t>
      </w:r>
      <w:r>
        <w:rPr>
          <w:spacing w:val="25"/>
        </w:rPr>
        <w:t xml:space="preserve"> </w:t>
      </w:r>
      <w:r>
        <w:rPr>
          <w:spacing w:val="-1"/>
        </w:rPr>
        <w:t>or</w:t>
      </w:r>
      <w:r>
        <w:rPr>
          <w:spacing w:val="25"/>
        </w:rPr>
        <w:t xml:space="preserve"> </w:t>
      </w:r>
      <w:r>
        <w:rPr>
          <w:spacing w:val="-1"/>
        </w:rPr>
        <w:t>Liquidation;</w:t>
      </w:r>
      <w:r>
        <w:rPr>
          <w:spacing w:val="24"/>
        </w:rPr>
        <w:t xml:space="preserve"> </w:t>
      </w:r>
      <w:r>
        <w:rPr>
          <w:spacing w:val="-1"/>
        </w:rPr>
        <w:t>Transfer</w:t>
      </w:r>
      <w:r>
        <w:rPr>
          <w:spacing w:val="24"/>
        </w:rPr>
        <w:t xml:space="preserve"> </w:t>
      </w:r>
      <w:r>
        <w:rPr>
          <w:spacing w:val="-1"/>
        </w:rPr>
        <w:t>of</w:t>
      </w:r>
      <w:r>
        <w:rPr>
          <w:spacing w:val="25"/>
        </w:rPr>
        <w:t xml:space="preserve"> </w:t>
      </w:r>
      <w:r>
        <w:rPr>
          <w:spacing w:val="-1"/>
        </w:rPr>
        <w:t>Stock</w:t>
      </w:r>
      <w:r>
        <w:rPr>
          <w:spacing w:val="25"/>
        </w:rPr>
        <w:t xml:space="preserve"> </w:t>
      </w:r>
      <w:r>
        <w:t>or</w:t>
      </w:r>
      <w:r>
        <w:rPr>
          <w:spacing w:val="25"/>
        </w:rPr>
        <w:t xml:space="preserve"> </w:t>
      </w:r>
      <w:r>
        <w:rPr>
          <w:spacing w:val="-1"/>
        </w:rPr>
        <w:t>Other</w:t>
      </w:r>
      <w:r>
        <w:rPr>
          <w:spacing w:val="24"/>
        </w:rPr>
        <w:t xml:space="preserve"> </w:t>
      </w:r>
      <w:r>
        <w:rPr>
          <w:spacing w:val="-1"/>
        </w:rPr>
        <w:t>Ownership</w:t>
      </w:r>
      <w:r>
        <w:rPr>
          <w:spacing w:val="101"/>
          <w:w w:val="99"/>
        </w:rPr>
        <w:t xml:space="preserve"> </w:t>
      </w:r>
      <w:r>
        <w:rPr>
          <w:spacing w:val="-1"/>
        </w:rPr>
        <w:t>Interests;</w:t>
      </w:r>
      <w:r>
        <w:rPr>
          <w:spacing w:val="-7"/>
        </w:rPr>
        <w:t xml:space="preserve"> </w:t>
      </w:r>
      <w:r>
        <w:t>or</w:t>
      </w:r>
      <w:r>
        <w:rPr>
          <w:spacing w:val="-7"/>
        </w:rPr>
        <w:t xml:space="preserve"> </w:t>
      </w:r>
      <w:r>
        <w:rPr>
          <w:spacing w:val="-1"/>
        </w:rPr>
        <w:t>Other</w:t>
      </w:r>
      <w:r>
        <w:rPr>
          <w:spacing w:val="-7"/>
        </w:rPr>
        <w:t xml:space="preserve"> </w:t>
      </w:r>
      <w:r>
        <w:rPr>
          <w:spacing w:val="-1"/>
        </w:rPr>
        <w:t>(Voting</w:t>
      </w:r>
      <w:r>
        <w:rPr>
          <w:spacing w:val="-8"/>
        </w:rPr>
        <w:t xml:space="preserve"> </w:t>
      </w:r>
      <w:r>
        <w:rPr>
          <w:spacing w:val="-1"/>
        </w:rPr>
        <w:t>Trust</w:t>
      </w:r>
      <w:r>
        <w:rPr>
          <w:spacing w:val="-7"/>
        </w:rPr>
        <w:t xml:space="preserve"> </w:t>
      </w:r>
      <w:r>
        <w:rPr>
          <w:spacing w:val="-1"/>
        </w:rPr>
        <w:t>Agreement,</w:t>
      </w:r>
      <w:r>
        <w:rPr>
          <w:spacing w:val="-9"/>
        </w:rPr>
        <w:t xml:space="preserve"> </w:t>
      </w:r>
      <w:r>
        <w:rPr>
          <w:spacing w:val="-1"/>
        </w:rPr>
        <w:t>Management</w:t>
      </w:r>
      <w:r>
        <w:rPr>
          <w:spacing w:val="-7"/>
        </w:rPr>
        <w:t xml:space="preserve"> </w:t>
      </w:r>
      <w:r>
        <w:rPr>
          <w:spacing w:val="-1"/>
        </w:rPr>
        <w:t>Contract,</w:t>
      </w:r>
      <w:r>
        <w:rPr>
          <w:spacing w:val="-6"/>
        </w:rPr>
        <w:t xml:space="preserve"> </w:t>
      </w:r>
      <w:r>
        <w:rPr>
          <w:spacing w:val="-1"/>
        </w:rPr>
        <w:t>etc.)</w:t>
      </w:r>
      <w:r w:rsidR="00DB414B">
        <w:rPr>
          <w:spacing w:val="-1"/>
        </w:rPr>
        <w:t>.</w:t>
      </w:r>
    </w:p>
    <w:p w:rsidR="00A05677" w:rsidRDefault="00A05677" w14:paraId="437F85E3" w14:textId="77777777">
      <w:pPr>
        <w:spacing w:before="5"/>
        <w:rPr>
          <w:rFonts w:ascii="Arial" w:hAnsi="Arial" w:eastAsia="Arial" w:cs="Arial"/>
          <w:sz w:val="16"/>
          <w:szCs w:val="16"/>
        </w:rPr>
      </w:pPr>
    </w:p>
    <w:p w:rsidR="00A05677" w:rsidRDefault="00EB45CB" w14:paraId="0E402857" w14:textId="77777777">
      <w:pPr>
        <w:pStyle w:val="BodyText"/>
        <w:spacing w:line="204" w:lineRule="exact"/>
        <w:ind w:left="118" w:right="312"/>
      </w:pPr>
      <w:r>
        <w:t>If</w:t>
      </w:r>
      <w:r>
        <w:rPr>
          <w:spacing w:val="4"/>
        </w:rPr>
        <w:t xml:space="preserve"> </w:t>
      </w:r>
      <w:r>
        <w:rPr>
          <w:spacing w:val="-1"/>
        </w:rPr>
        <w:t>Other</w:t>
      </w:r>
      <w:r>
        <w:rPr>
          <w:spacing w:val="4"/>
        </w:rPr>
        <w:t xml:space="preserve"> </w:t>
      </w:r>
      <w:r>
        <w:t>is</w:t>
      </w:r>
      <w:r>
        <w:rPr>
          <w:spacing w:val="4"/>
        </w:rPr>
        <w:t xml:space="preserve"> </w:t>
      </w:r>
      <w:r>
        <w:rPr>
          <w:spacing w:val="-1"/>
        </w:rPr>
        <w:t>selected,</w:t>
      </w:r>
      <w:r>
        <w:rPr>
          <w:spacing w:val="4"/>
        </w:rPr>
        <w:t xml:space="preserve"> </w:t>
      </w:r>
      <w:r>
        <w:t>the</w:t>
      </w:r>
      <w:r>
        <w:rPr>
          <w:spacing w:val="5"/>
        </w:rPr>
        <w:t xml:space="preserve"> </w:t>
      </w:r>
      <w:r>
        <w:rPr>
          <w:spacing w:val="-1"/>
        </w:rPr>
        <w:t>transferor</w:t>
      </w:r>
      <w:r>
        <w:rPr>
          <w:spacing w:val="3"/>
        </w:rPr>
        <w:t xml:space="preserve"> </w:t>
      </w:r>
      <w:r>
        <w:rPr>
          <w:spacing w:val="-1"/>
        </w:rPr>
        <w:t>must</w:t>
      </w:r>
      <w:r>
        <w:rPr>
          <w:spacing w:val="5"/>
        </w:rPr>
        <w:t xml:space="preserve"> </w:t>
      </w:r>
      <w:r>
        <w:rPr>
          <w:spacing w:val="-1"/>
        </w:rPr>
        <w:t>attach</w:t>
      </w:r>
      <w:r>
        <w:rPr>
          <w:spacing w:val="4"/>
        </w:rPr>
        <w:t xml:space="preserve"> </w:t>
      </w:r>
      <w:r>
        <w:t>an</w:t>
      </w:r>
      <w:r>
        <w:rPr>
          <w:spacing w:val="5"/>
        </w:rPr>
        <w:t xml:space="preserve"> </w:t>
      </w:r>
      <w:r>
        <w:rPr>
          <w:spacing w:val="-1"/>
        </w:rPr>
        <w:t>exhibit</w:t>
      </w:r>
      <w:r>
        <w:rPr>
          <w:spacing w:val="4"/>
        </w:rPr>
        <w:t xml:space="preserve"> </w:t>
      </w:r>
      <w:r>
        <w:t>to</w:t>
      </w:r>
      <w:r>
        <w:rPr>
          <w:spacing w:val="7"/>
        </w:rPr>
        <w:t xml:space="preserve"> </w:t>
      </w:r>
      <w:r>
        <w:rPr>
          <w:spacing w:val="-1"/>
        </w:rPr>
        <w:t>explain</w:t>
      </w:r>
      <w:r>
        <w:rPr>
          <w:spacing w:val="4"/>
        </w:rPr>
        <w:t xml:space="preserve"> </w:t>
      </w:r>
      <w:r>
        <w:rPr>
          <w:spacing w:val="1"/>
        </w:rPr>
        <w:t>how</w:t>
      </w:r>
      <w:r>
        <w:rPr>
          <w:spacing w:val="2"/>
        </w:rPr>
        <w:t xml:space="preserve"> </w:t>
      </w:r>
      <w:r>
        <w:t>the</w:t>
      </w:r>
      <w:r>
        <w:rPr>
          <w:spacing w:val="4"/>
        </w:rPr>
        <w:t xml:space="preserve"> </w:t>
      </w:r>
      <w:r>
        <w:t>transfer</w:t>
      </w:r>
      <w:r>
        <w:rPr>
          <w:spacing w:val="4"/>
        </w:rPr>
        <w:t xml:space="preserve"> </w:t>
      </w:r>
      <w:r>
        <w:t>is</w:t>
      </w:r>
      <w:r>
        <w:rPr>
          <w:spacing w:val="4"/>
        </w:rPr>
        <w:t xml:space="preserve"> </w:t>
      </w:r>
      <w:r>
        <w:t>to</w:t>
      </w:r>
      <w:r>
        <w:rPr>
          <w:spacing w:val="5"/>
        </w:rPr>
        <w:t xml:space="preserve"> </w:t>
      </w:r>
      <w:r>
        <w:t>be</w:t>
      </w:r>
      <w:r>
        <w:rPr>
          <w:spacing w:val="4"/>
        </w:rPr>
        <w:t xml:space="preserve"> </w:t>
      </w:r>
      <w:r>
        <w:rPr>
          <w:spacing w:val="-1"/>
        </w:rPr>
        <w:t>accomplished,</w:t>
      </w:r>
      <w:r>
        <w:rPr>
          <w:spacing w:val="5"/>
        </w:rPr>
        <w:t xml:space="preserve"> </w:t>
      </w:r>
      <w:r>
        <w:t>along</w:t>
      </w:r>
      <w:r>
        <w:rPr>
          <w:spacing w:val="6"/>
        </w:rPr>
        <w:t xml:space="preserve"> </w:t>
      </w:r>
      <w:r>
        <w:rPr>
          <w:spacing w:val="-1"/>
        </w:rPr>
        <w:t>with</w:t>
      </w:r>
      <w:r>
        <w:rPr>
          <w:spacing w:val="4"/>
        </w:rPr>
        <w:t xml:space="preserve"> </w:t>
      </w:r>
      <w:r>
        <w:rPr>
          <w:spacing w:val="-1"/>
        </w:rPr>
        <w:t>copies</w:t>
      </w:r>
      <w:r>
        <w:rPr>
          <w:spacing w:val="5"/>
        </w:rPr>
        <w:t xml:space="preserve"> </w:t>
      </w:r>
      <w:r>
        <w:t>of</w:t>
      </w:r>
      <w:r>
        <w:rPr>
          <w:spacing w:val="4"/>
        </w:rPr>
        <w:t xml:space="preserve"> </w:t>
      </w:r>
      <w:r>
        <w:t>any</w:t>
      </w:r>
      <w:r>
        <w:rPr>
          <w:spacing w:val="87"/>
          <w:w w:val="99"/>
        </w:rPr>
        <w:t xml:space="preserve"> </w:t>
      </w:r>
      <w:r>
        <w:rPr>
          <w:spacing w:val="-1"/>
        </w:rPr>
        <w:t>pertinent</w:t>
      </w:r>
      <w:r>
        <w:rPr>
          <w:spacing w:val="-7"/>
        </w:rPr>
        <w:t xml:space="preserve"> </w:t>
      </w:r>
      <w:r>
        <w:rPr>
          <w:spacing w:val="-1"/>
        </w:rPr>
        <w:t>contracts,</w:t>
      </w:r>
      <w:r>
        <w:rPr>
          <w:spacing w:val="-9"/>
        </w:rPr>
        <w:t xml:space="preserve"> </w:t>
      </w:r>
      <w:r>
        <w:rPr>
          <w:spacing w:val="-1"/>
        </w:rPr>
        <w:t>agreements,</w:t>
      </w:r>
      <w:r>
        <w:rPr>
          <w:spacing w:val="-7"/>
        </w:rPr>
        <w:t xml:space="preserve"> </w:t>
      </w:r>
      <w:r>
        <w:rPr>
          <w:spacing w:val="-1"/>
        </w:rPr>
        <w:t>instruments,</w:t>
      </w:r>
      <w:r>
        <w:rPr>
          <w:spacing w:val="-9"/>
        </w:rPr>
        <w:t xml:space="preserve"> </w:t>
      </w:r>
      <w:r>
        <w:rPr>
          <w:spacing w:val="-1"/>
        </w:rPr>
        <w:t>certified</w:t>
      </w:r>
      <w:r>
        <w:rPr>
          <w:spacing w:val="-8"/>
        </w:rPr>
        <w:t xml:space="preserve"> </w:t>
      </w:r>
      <w:r>
        <w:rPr>
          <w:spacing w:val="-1"/>
        </w:rPr>
        <w:t>copies</w:t>
      </w:r>
      <w:r>
        <w:rPr>
          <w:spacing w:val="-8"/>
        </w:rPr>
        <w:t xml:space="preserve"> </w:t>
      </w:r>
      <w:r>
        <w:t>of</w:t>
      </w:r>
      <w:r>
        <w:rPr>
          <w:spacing w:val="-7"/>
        </w:rPr>
        <w:t xml:space="preserve"> </w:t>
      </w:r>
      <w:r>
        <w:rPr>
          <w:spacing w:val="-1"/>
        </w:rPr>
        <w:t>Court</w:t>
      </w:r>
      <w:r>
        <w:rPr>
          <w:spacing w:val="-9"/>
        </w:rPr>
        <w:t xml:space="preserve"> </w:t>
      </w:r>
      <w:r>
        <w:t>Orders,</w:t>
      </w:r>
      <w:r>
        <w:rPr>
          <w:spacing w:val="-8"/>
        </w:rPr>
        <w:t xml:space="preserve"> </w:t>
      </w:r>
      <w:r>
        <w:rPr>
          <w:spacing w:val="-1"/>
        </w:rPr>
        <w:t>etc.</w:t>
      </w:r>
    </w:p>
    <w:p w:rsidR="00A05677" w:rsidRDefault="00A05677" w14:paraId="4E584C80" w14:textId="77777777">
      <w:pPr>
        <w:spacing w:before="5"/>
        <w:rPr>
          <w:rFonts w:ascii="Arial" w:hAnsi="Arial" w:eastAsia="Arial" w:cs="Arial"/>
          <w:sz w:val="17"/>
          <w:szCs w:val="17"/>
        </w:rPr>
      </w:pPr>
    </w:p>
    <w:p w:rsidR="00A05677" w:rsidRDefault="00EB45CB" w14:paraId="2C7B9B80" w14:textId="77777777">
      <w:pPr>
        <w:pStyle w:val="Heading3"/>
        <w:ind w:left="118"/>
        <w:jc w:val="both"/>
        <w:rPr>
          <w:b w:val="0"/>
          <w:bCs w:val="0"/>
        </w:rPr>
      </w:pPr>
      <w:r>
        <w:rPr>
          <w:spacing w:val="-1"/>
        </w:rPr>
        <w:t>Certifications</w:t>
      </w:r>
    </w:p>
    <w:p w:rsidR="00A05677" w:rsidRDefault="00EB45CB" w14:paraId="1D093E8A" w14:textId="77777777">
      <w:pPr>
        <w:pStyle w:val="BodyText"/>
        <w:spacing w:before="12" w:line="204" w:lineRule="exact"/>
        <w:ind w:left="118" w:right="218"/>
      </w:pPr>
      <w:r>
        <w:t>By</w:t>
      </w:r>
      <w:r>
        <w:rPr>
          <w:spacing w:val="11"/>
        </w:rPr>
        <w:t xml:space="preserve"> </w:t>
      </w:r>
      <w:r>
        <w:t>signing</w:t>
      </w:r>
      <w:r>
        <w:rPr>
          <w:spacing w:val="16"/>
        </w:rPr>
        <w:t xml:space="preserve"> </w:t>
      </w:r>
      <w:r>
        <w:rPr>
          <w:spacing w:val="-1"/>
        </w:rPr>
        <w:t>the</w:t>
      </w:r>
      <w:r>
        <w:rPr>
          <w:spacing w:val="17"/>
        </w:rPr>
        <w:t xml:space="preserve"> </w:t>
      </w:r>
      <w:r>
        <w:rPr>
          <w:spacing w:val="-1"/>
        </w:rPr>
        <w:t>Main</w:t>
      </w:r>
      <w:r>
        <w:rPr>
          <w:spacing w:val="15"/>
        </w:rPr>
        <w:t xml:space="preserve"> </w:t>
      </w:r>
      <w:r>
        <w:rPr>
          <w:spacing w:val="-1"/>
        </w:rPr>
        <w:t>Form,</w:t>
      </w:r>
      <w:r>
        <w:rPr>
          <w:spacing w:val="16"/>
        </w:rPr>
        <w:t xml:space="preserve"> </w:t>
      </w:r>
      <w:r>
        <w:rPr>
          <w:spacing w:val="-1"/>
        </w:rPr>
        <w:t>FCC</w:t>
      </w:r>
      <w:r>
        <w:rPr>
          <w:spacing w:val="14"/>
        </w:rPr>
        <w:t xml:space="preserve"> </w:t>
      </w:r>
      <w:r>
        <w:t>Form</w:t>
      </w:r>
      <w:r>
        <w:rPr>
          <w:spacing w:val="16"/>
        </w:rPr>
        <w:t xml:space="preserve"> </w:t>
      </w:r>
      <w:r>
        <w:t>608,</w:t>
      </w:r>
      <w:r>
        <w:rPr>
          <w:spacing w:val="16"/>
        </w:rPr>
        <w:t xml:space="preserve"> </w:t>
      </w:r>
      <w:r>
        <w:rPr>
          <w:spacing w:val="-1"/>
        </w:rPr>
        <w:t>the</w:t>
      </w:r>
      <w:r>
        <w:rPr>
          <w:spacing w:val="15"/>
        </w:rPr>
        <w:t xml:space="preserve"> </w:t>
      </w:r>
      <w:r>
        <w:rPr>
          <w:spacing w:val="-1"/>
        </w:rPr>
        <w:t>Licensee,</w:t>
      </w:r>
      <w:r>
        <w:rPr>
          <w:spacing w:val="16"/>
        </w:rPr>
        <w:t xml:space="preserve"> </w:t>
      </w:r>
      <w:r>
        <w:t>Lessee,</w:t>
      </w:r>
      <w:r>
        <w:rPr>
          <w:spacing w:val="15"/>
        </w:rPr>
        <w:t xml:space="preserve"> </w:t>
      </w:r>
      <w:r>
        <w:rPr>
          <w:spacing w:val="-1"/>
        </w:rPr>
        <w:t>Sublessee,</w:t>
      </w:r>
      <w:r>
        <w:rPr>
          <w:spacing w:val="15"/>
        </w:rPr>
        <w:t xml:space="preserve"> </w:t>
      </w:r>
      <w:r>
        <w:rPr>
          <w:spacing w:val="-1"/>
        </w:rPr>
        <w:t>Transferor,</w:t>
      </w:r>
      <w:r>
        <w:rPr>
          <w:spacing w:val="16"/>
        </w:rPr>
        <w:t xml:space="preserve"> </w:t>
      </w:r>
      <w:r>
        <w:t>and</w:t>
      </w:r>
      <w:r>
        <w:rPr>
          <w:spacing w:val="15"/>
        </w:rPr>
        <w:t xml:space="preserve"> </w:t>
      </w:r>
      <w:r>
        <w:rPr>
          <w:spacing w:val="-1"/>
        </w:rPr>
        <w:t>Transferee</w:t>
      </w:r>
      <w:r>
        <w:rPr>
          <w:spacing w:val="14"/>
        </w:rPr>
        <w:t xml:space="preserve"> </w:t>
      </w:r>
      <w:r>
        <w:t>certify</w:t>
      </w:r>
      <w:r>
        <w:rPr>
          <w:spacing w:val="13"/>
        </w:rPr>
        <w:t xml:space="preserve"> </w:t>
      </w:r>
      <w:r>
        <w:t>that</w:t>
      </w:r>
      <w:r>
        <w:rPr>
          <w:spacing w:val="13"/>
        </w:rPr>
        <w:t xml:space="preserve"> </w:t>
      </w:r>
      <w:r>
        <w:t>the</w:t>
      </w:r>
      <w:r>
        <w:rPr>
          <w:spacing w:val="15"/>
        </w:rPr>
        <w:t xml:space="preserve"> </w:t>
      </w:r>
      <w:r>
        <w:rPr>
          <w:spacing w:val="-1"/>
        </w:rPr>
        <w:t>applicable</w:t>
      </w:r>
      <w:r>
        <w:rPr>
          <w:spacing w:val="95"/>
          <w:w w:val="99"/>
        </w:rPr>
        <w:t xml:space="preserve"> </w:t>
      </w:r>
      <w:r>
        <w:rPr>
          <w:spacing w:val="-1"/>
        </w:rPr>
        <w:t>statements</w:t>
      </w:r>
      <w:r>
        <w:rPr>
          <w:spacing w:val="-6"/>
        </w:rPr>
        <w:t xml:space="preserve"> </w:t>
      </w:r>
      <w:r>
        <w:t>listed</w:t>
      </w:r>
      <w:r>
        <w:rPr>
          <w:spacing w:val="-7"/>
        </w:rPr>
        <w:t xml:space="preserve"> </w:t>
      </w:r>
      <w:r>
        <w:t>in</w:t>
      </w:r>
      <w:r>
        <w:rPr>
          <w:spacing w:val="-4"/>
        </w:rPr>
        <w:t xml:space="preserve"> </w:t>
      </w:r>
      <w:r>
        <w:rPr>
          <w:spacing w:val="-1"/>
        </w:rPr>
        <w:t>this</w:t>
      </w:r>
      <w:r>
        <w:rPr>
          <w:spacing w:val="-3"/>
        </w:rPr>
        <w:t xml:space="preserve"> </w:t>
      </w:r>
      <w:r>
        <w:rPr>
          <w:spacing w:val="-1"/>
        </w:rPr>
        <w:t>schedule</w:t>
      </w:r>
      <w:r>
        <w:rPr>
          <w:spacing w:val="-4"/>
        </w:rPr>
        <w:t xml:space="preserve"> </w:t>
      </w:r>
      <w:r>
        <w:t>are</w:t>
      </w:r>
      <w:r>
        <w:rPr>
          <w:spacing w:val="-7"/>
        </w:rPr>
        <w:t xml:space="preserve"> </w:t>
      </w:r>
      <w:r>
        <w:t>true,</w:t>
      </w:r>
      <w:r>
        <w:rPr>
          <w:spacing w:val="-5"/>
        </w:rPr>
        <w:t xml:space="preserve"> </w:t>
      </w:r>
      <w:r>
        <w:rPr>
          <w:spacing w:val="-1"/>
        </w:rPr>
        <w:t>complete,</w:t>
      </w:r>
      <w:r>
        <w:rPr>
          <w:spacing w:val="-6"/>
        </w:rPr>
        <w:t xml:space="preserve"> </w:t>
      </w:r>
      <w:r>
        <w:t>correct,</w:t>
      </w:r>
      <w:r>
        <w:rPr>
          <w:spacing w:val="-7"/>
        </w:rPr>
        <w:t xml:space="preserve"> </w:t>
      </w:r>
      <w:r>
        <w:t>and</w:t>
      </w:r>
      <w:r>
        <w:rPr>
          <w:spacing w:val="-6"/>
        </w:rPr>
        <w:t xml:space="preserve"> </w:t>
      </w:r>
      <w:r>
        <w:rPr>
          <w:spacing w:val="-1"/>
        </w:rPr>
        <w:t>made</w:t>
      </w:r>
      <w:r>
        <w:rPr>
          <w:spacing w:val="-4"/>
        </w:rPr>
        <w:t xml:space="preserve"> </w:t>
      </w:r>
      <w:r>
        <w:t>in</w:t>
      </w:r>
      <w:r>
        <w:rPr>
          <w:spacing w:val="-4"/>
        </w:rPr>
        <w:t xml:space="preserve"> </w:t>
      </w:r>
      <w:r>
        <w:rPr>
          <w:spacing w:val="-1"/>
        </w:rPr>
        <w:t>good</w:t>
      </w:r>
      <w:r>
        <w:rPr>
          <w:spacing w:val="-4"/>
        </w:rPr>
        <w:t xml:space="preserve"> </w:t>
      </w:r>
      <w:r>
        <w:rPr>
          <w:spacing w:val="-1"/>
        </w:rPr>
        <w:t>faith.</w:t>
      </w:r>
    </w:p>
    <w:p w:rsidR="00A05677" w:rsidRDefault="00A05677" w14:paraId="06B10117" w14:textId="77777777">
      <w:pPr>
        <w:rPr>
          <w:rFonts w:ascii="Arial" w:hAnsi="Arial" w:eastAsia="Arial" w:cs="Arial"/>
          <w:sz w:val="20"/>
          <w:szCs w:val="20"/>
        </w:rPr>
      </w:pPr>
    </w:p>
    <w:p w:rsidR="00A05677" w:rsidRDefault="00A05677" w14:paraId="4F83715F" w14:textId="77777777">
      <w:pPr>
        <w:rPr>
          <w:rFonts w:ascii="Arial" w:hAnsi="Arial" w:eastAsia="Arial" w:cs="Arial"/>
          <w:sz w:val="20"/>
          <w:szCs w:val="20"/>
        </w:rPr>
      </w:pPr>
    </w:p>
    <w:p w:rsidR="00A05677" w:rsidRDefault="00A05677" w14:paraId="00A13530" w14:textId="77777777">
      <w:pPr>
        <w:rPr>
          <w:rFonts w:ascii="Arial" w:hAnsi="Arial" w:eastAsia="Arial" w:cs="Arial"/>
          <w:sz w:val="20"/>
          <w:szCs w:val="20"/>
        </w:rPr>
      </w:pPr>
    </w:p>
    <w:p w:rsidR="00620AF7" w:rsidRDefault="00620AF7" w14:paraId="5DD4CBC4" w14:textId="77777777">
      <w:pPr>
        <w:rPr>
          <w:rFonts w:ascii="Arial" w:hAnsi="Arial" w:eastAsia="Arial" w:cs="Arial"/>
          <w:sz w:val="20"/>
          <w:szCs w:val="20"/>
        </w:rPr>
        <w:sectPr w:rsidR="00620AF7" w:rsidSect="00620AF7">
          <w:footerReference w:type="default" r:id="rId58"/>
          <w:pgSz w:w="12240" w:h="15840"/>
          <w:pgMar w:top="1500" w:right="400" w:bottom="280" w:left="760" w:header="720" w:footer="720" w:gutter="0"/>
          <w:pgNumType w:start="1"/>
          <w:cols w:space="720"/>
        </w:sectPr>
      </w:pPr>
    </w:p>
    <w:p w:rsidR="00A05677" w:rsidRDefault="00A05677" w14:paraId="730F3284" w14:textId="77777777">
      <w:pPr>
        <w:rPr>
          <w:rFonts w:ascii="Arial" w:hAnsi="Arial" w:eastAsia="Arial" w:cs="Arial"/>
          <w:sz w:val="20"/>
          <w:szCs w:val="20"/>
        </w:rPr>
      </w:pPr>
    </w:p>
    <w:p w:rsidR="00A05677" w:rsidRDefault="00A05677" w14:paraId="6A4D3B61"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216"/>
        <w:gridCol w:w="5623"/>
        <w:gridCol w:w="2789"/>
      </w:tblGrid>
      <w:tr w:rsidR="00A05677" w14:paraId="2DC23401" w14:textId="77777777">
        <w:trPr>
          <w:trHeight w:val="355" w:hRule="exact"/>
        </w:trPr>
        <w:tc>
          <w:tcPr>
            <w:tcW w:w="2216" w:type="dxa"/>
            <w:tcBorders>
              <w:top w:val="nil"/>
              <w:left w:val="nil"/>
              <w:bottom w:val="nil"/>
              <w:right w:val="nil"/>
            </w:tcBorders>
          </w:tcPr>
          <w:p w:rsidR="00A05677" w:rsidRDefault="00EB45CB" w14:paraId="2FEBF18C"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A05677" w:rsidRDefault="00EB45CB" w14:paraId="099E64A0" w14:textId="77777777">
            <w:pPr>
              <w:pStyle w:val="TableParagraph"/>
              <w:spacing w:before="60"/>
              <w:ind w:left="532"/>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A05677" w:rsidRDefault="00A05677" w14:paraId="01978B28" w14:textId="406A5526">
            <w:pPr>
              <w:pStyle w:val="TableParagraph"/>
              <w:ind w:left="1550"/>
              <w:rPr>
                <w:rFonts w:ascii="Arial" w:hAnsi="Arial" w:eastAsia="Arial" w:cs="Arial"/>
                <w:sz w:val="14"/>
                <w:szCs w:val="14"/>
              </w:rPr>
            </w:pPr>
          </w:p>
        </w:tc>
      </w:tr>
      <w:tr w:rsidR="00A05677" w14:paraId="31BAC740" w14:textId="77777777">
        <w:trPr>
          <w:trHeight w:val="616" w:hRule="exact"/>
        </w:trPr>
        <w:tc>
          <w:tcPr>
            <w:tcW w:w="2216" w:type="dxa"/>
            <w:tcBorders>
              <w:top w:val="nil"/>
              <w:left w:val="nil"/>
              <w:bottom w:val="nil"/>
              <w:right w:val="nil"/>
            </w:tcBorders>
          </w:tcPr>
          <w:p w:rsidR="00A05677" w:rsidRDefault="00EB45CB" w14:paraId="0E51E63B"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D</w:t>
            </w:r>
          </w:p>
        </w:tc>
        <w:tc>
          <w:tcPr>
            <w:tcW w:w="5623" w:type="dxa"/>
            <w:tcBorders>
              <w:top w:val="nil"/>
              <w:left w:val="nil"/>
              <w:bottom w:val="nil"/>
              <w:right w:val="nil"/>
            </w:tcBorders>
          </w:tcPr>
          <w:p w:rsidR="00A05677" w:rsidRDefault="00A05677" w14:paraId="76FA1892" w14:textId="77777777"/>
        </w:tc>
        <w:tc>
          <w:tcPr>
            <w:tcW w:w="2789" w:type="dxa"/>
            <w:tcBorders>
              <w:top w:val="nil"/>
              <w:left w:val="nil"/>
              <w:bottom w:val="nil"/>
              <w:right w:val="nil"/>
            </w:tcBorders>
          </w:tcPr>
          <w:p w:rsidR="00A05677" w:rsidRDefault="00EB45CB" w14:paraId="738D84E5" w14:textId="77777777">
            <w:pPr>
              <w:pStyle w:val="TableParagraph"/>
              <w:spacing w:before="20"/>
              <w:ind w:right="79"/>
              <w:jc w:val="right"/>
              <w:rPr>
                <w:rFonts w:ascii="Arial" w:hAnsi="Arial" w:eastAsia="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A05677" w:rsidRDefault="00EB45CB" w14:paraId="17304459" w14:textId="77777777">
            <w:pPr>
              <w:pStyle w:val="TableParagraph"/>
              <w:spacing w:before="12"/>
              <w:ind w:left="1135" w:right="53" w:hanging="42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rsidRDefault="00EB45CB" w14:paraId="657AAF93" w14:textId="77777777">
      <w:pPr>
        <w:spacing w:before="101"/>
        <w:ind w:left="159" w:firstLine="2035"/>
        <w:rPr>
          <w:rFonts w:ascii="Arial" w:hAnsi="Arial" w:eastAsia="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6"/>
          <w:sz w:val="20"/>
        </w:rPr>
        <w:t xml:space="preserve"> </w:t>
      </w:r>
      <w:r>
        <w:rPr>
          <w:rFonts w:ascii="Arial"/>
          <w:b/>
          <w:sz w:val="20"/>
        </w:rPr>
        <w:t>Transfer</w:t>
      </w:r>
      <w:r>
        <w:rPr>
          <w:rFonts w:ascii="Arial"/>
          <w:b/>
          <w:spacing w:val="-6"/>
          <w:sz w:val="20"/>
        </w:rPr>
        <w:t xml:space="preserve"> </w:t>
      </w:r>
      <w:r>
        <w:rPr>
          <w:rFonts w:ascii="Arial"/>
          <w:b/>
          <w:sz w:val="20"/>
        </w:rPr>
        <w:t>of</w:t>
      </w:r>
      <w:r>
        <w:rPr>
          <w:rFonts w:ascii="Arial"/>
          <w:b/>
          <w:spacing w:val="-2"/>
          <w:sz w:val="20"/>
        </w:rPr>
        <w:t xml:space="preserve"> </w:t>
      </w:r>
      <w:r>
        <w:rPr>
          <w:rFonts w:ascii="Arial"/>
          <w:b/>
          <w:sz w:val="20"/>
        </w:rPr>
        <w:t>Control</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a</w:t>
      </w:r>
      <w:r>
        <w:rPr>
          <w:rFonts w:ascii="Arial"/>
          <w:b/>
          <w:spacing w:val="-6"/>
          <w:sz w:val="20"/>
        </w:rPr>
        <w:t xml:space="preserve"> </w:t>
      </w:r>
      <w:r>
        <w:rPr>
          <w:rFonts w:ascii="Arial"/>
          <w:b/>
          <w:spacing w:val="-1"/>
          <w:sz w:val="20"/>
        </w:rPr>
        <w:t>Lessee</w:t>
      </w:r>
      <w:r>
        <w:rPr>
          <w:rFonts w:ascii="Arial"/>
          <w:b/>
          <w:spacing w:val="-6"/>
          <w:sz w:val="20"/>
        </w:rPr>
        <w:t xml:space="preserve"> </w:t>
      </w:r>
      <w:r>
        <w:rPr>
          <w:rFonts w:ascii="Arial"/>
          <w:b/>
          <w:sz w:val="20"/>
        </w:rPr>
        <w:t>or</w:t>
      </w:r>
      <w:r>
        <w:rPr>
          <w:rFonts w:ascii="Arial"/>
          <w:b/>
          <w:spacing w:val="-5"/>
          <w:sz w:val="20"/>
        </w:rPr>
        <w:t xml:space="preserve"> </w:t>
      </w:r>
      <w:r>
        <w:rPr>
          <w:rFonts w:ascii="Arial"/>
          <w:b/>
          <w:sz w:val="20"/>
        </w:rPr>
        <w:t>a</w:t>
      </w:r>
      <w:r>
        <w:rPr>
          <w:rFonts w:ascii="Arial"/>
          <w:b/>
          <w:spacing w:val="-4"/>
          <w:sz w:val="20"/>
        </w:rPr>
        <w:t xml:space="preserve"> </w:t>
      </w:r>
      <w:r>
        <w:rPr>
          <w:rFonts w:ascii="Arial"/>
          <w:b/>
          <w:spacing w:val="-1"/>
          <w:sz w:val="20"/>
        </w:rPr>
        <w:t>Sublessee</w:t>
      </w:r>
    </w:p>
    <w:p w:rsidR="00A05677" w:rsidRDefault="00A05677" w14:paraId="2EAE85A0" w14:textId="77777777">
      <w:pPr>
        <w:spacing w:before="1"/>
        <w:rPr>
          <w:rFonts w:ascii="Arial" w:hAnsi="Arial" w:eastAsia="Arial" w:cs="Arial"/>
          <w:b/>
          <w:bCs/>
          <w:sz w:val="18"/>
          <w:szCs w:val="18"/>
        </w:rPr>
      </w:pPr>
    </w:p>
    <w:p w:rsidR="00A05677" w:rsidRDefault="00EB45CB" w14:paraId="78492230" w14:textId="77777777">
      <w:pPr>
        <w:ind w:left="159"/>
        <w:rPr>
          <w:rFonts w:ascii="Arial" w:hAnsi="Arial" w:eastAsia="Arial" w:cs="Arial"/>
          <w:sz w:val="24"/>
          <w:szCs w:val="24"/>
        </w:rPr>
      </w:pPr>
      <w:r>
        <w:rPr>
          <w:rFonts w:ascii="Arial"/>
          <w:b/>
          <w:sz w:val="24"/>
        </w:rPr>
        <w:t>Transaction</w:t>
      </w:r>
      <w:r>
        <w:rPr>
          <w:rFonts w:ascii="Arial"/>
          <w:b/>
          <w:spacing w:val="-29"/>
          <w:sz w:val="24"/>
        </w:rPr>
        <w:t xml:space="preserve"> </w:t>
      </w:r>
      <w:r>
        <w:rPr>
          <w:rFonts w:ascii="Arial"/>
          <w:b/>
          <w:spacing w:val="-1"/>
          <w:sz w:val="24"/>
        </w:rPr>
        <w:t>Information</w:t>
      </w:r>
    </w:p>
    <w:p w:rsidR="00A05677" w:rsidRDefault="00EB45CB" w14:paraId="28B18E30" w14:textId="77777777">
      <w:pPr>
        <w:pStyle w:val="Heading3"/>
        <w:spacing w:before="8"/>
        <w:ind w:left="159"/>
        <w:rPr>
          <w:b w:val="0"/>
          <w:bCs w:val="0"/>
        </w:rPr>
      </w:pPr>
      <w:r>
        <w:rPr>
          <w:spacing w:val="-1"/>
        </w:rPr>
        <w:t>Transaction</w:t>
      </w:r>
      <w:r>
        <w:rPr>
          <w:spacing w:val="-20"/>
        </w:rPr>
        <w:t xml:space="preserve"> </w:t>
      </w:r>
      <w:r>
        <w:rPr>
          <w:spacing w:val="-1"/>
        </w:rPr>
        <w:t>Occurrence</w:t>
      </w:r>
    </w:p>
    <w:tbl>
      <w:tblPr>
        <w:tblW w:w="0" w:type="auto"/>
        <w:tblInd w:w="137" w:type="dxa"/>
        <w:tblLayout w:type="fixed"/>
        <w:tblCellMar>
          <w:left w:w="0" w:type="dxa"/>
          <w:right w:w="0" w:type="dxa"/>
        </w:tblCellMar>
        <w:tblLook w:val="01E0" w:firstRow="1" w:lastRow="1" w:firstColumn="1" w:lastColumn="1" w:noHBand="0" w:noVBand="0"/>
      </w:tblPr>
      <w:tblGrid>
        <w:gridCol w:w="7831"/>
        <w:gridCol w:w="2808"/>
      </w:tblGrid>
      <w:tr w:rsidR="00A05677" w14:paraId="7D522696" w14:textId="77777777">
        <w:trPr>
          <w:trHeight w:val="425" w:hRule="exact"/>
        </w:trPr>
        <w:tc>
          <w:tcPr>
            <w:tcW w:w="7831" w:type="dxa"/>
            <w:tcBorders>
              <w:top w:val="single" w:color="000000" w:sz="5" w:space="0"/>
              <w:left w:val="single" w:color="000000" w:sz="5" w:space="0"/>
              <w:bottom w:val="single" w:color="000000" w:sz="5" w:space="0"/>
              <w:right w:val="single" w:color="000000" w:sz="5" w:space="0"/>
            </w:tcBorders>
          </w:tcPr>
          <w:p w:rsidR="00A05677" w:rsidRDefault="00EB45CB" w14:paraId="3EA89FEE" w14:textId="77777777">
            <w:pPr>
              <w:pStyle w:val="TableParagraph"/>
              <w:spacing w:line="188" w:lineRule="exact"/>
              <w:ind w:left="102"/>
              <w:rPr>
                <w:rFonts w:ascii="Arial" w:hAnsi="Arial" w:eastAsia="Arial" w:cs="Arial"/>
                <w:sz w:val="18"/>
                <w:szCs w:val="18"/>
              </w:rPr>
            </w:pPr>
            <w:r>
              <w:rPr>
                <w:rFonts w:ascii="Arial"/>
                <w:sz w:val="18"/>
              </w:rPr>
              <w:t>1a)</w:t>
            </w:r>
            <w:r>
              <w:rPr>
                <w:rFonts w:ascii="Arial"/>
                <w:spacing w:val="-6"/>
                <w:sz w:val="18"/>
              </w:rPr>
              <w:t xml:space="preserve"> </w:t>
            </w:r>
            <w:r>
              <w:rPr>
                <w:rFonts w:ascii="Arial"/>
                <w:spacing w:val="-1"/>
                <w:sz w:val="18"/>
              </w:rPr>
              <w:t>Has</w:t>
            </w:r>
            <w:r>
              <w:rPr>
                <w:rFonts w:ascii="Arial"/>
                <w:spacing w:val="-6"/>
                <w:sz w:val="18"/>
              </w:rPr>
              <w:t xml:space="preserve"> </w:t>
            </w:r>
            <w:r>
              <w:rPr>
                <w:rFonts w:ascii="Arial"/>
                <w:spacing w:val="-1"/>
                <w:sz w:val="18"/>
              </w:rPr>
              <w:t>this</w:t>
            </w:r>
            <w:r>
              <w:rPr>
                <w:rFonts w:ascii="Arial"/>
                <w:spacing w:val="-4"/>
                <w:sz w:val="18"/>
              </w:rPr>
              <w:t xml:space="preserve"> </w:t>
            </w:r>
            <w:r>
              <w:rPr>
                <w:rFonts w:ascii="Arial"/>
                <w:spacing w:val="-1"/>
                <w:sz w:val="18"/>
              </w:rPr>
              <w:t>Transfer</w:t>
            </w:r>
            <w:r>
              <w:rPr>
                <w:rFonts w:ascii="Arial"/>
                <w:spacing w:val="-5"/>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5"/>
                <w:sz w:val="18"/>
              </w:rPr>
              <w:t xml:space="preserve"> </w:t>
            </w:r>
            <w:r>
              <w:rPr>
                <w:rFonts w:ascii="Arial"/>
                <w:spacing w:val="-1"/>
                <w:sz w:val="18"/>
              </w:rPr>
              <w:t>already</w:t>
            </w:r>
            <w:r>
              <w:rPr>
                <w:rFonts w:ascii="Arial"/>
                <w:spacing w:val="-6"/>
                <w:sz w:val="18"/>
              </w:rPr>
              <w:t xml:space="preserve"> </w:t>
            </w:r>
            <w:r>
              <w:rPr>
                <w:rFonts w:ascii="Arial"/>
                <w:sz w:val="18"/>
              </w:rPr>
              <w:t>occurred?</w:t>
            </w:r>
          </w:p>
        </w:tc>
        <w:tc>
          <w:tcPr>
            <w:tcW w:w="2808" w:type="dxa"/>
            <w:tcBorders>
              <w:top w:val="single" w:color="000000" w:sz="5" w:space="0"/>
              <w:left w:val="single" w:color="000000" w:sz="5" w:space="0"/>
              <w:bottom w:val="single" w:color="000000" w:sz="5" w:space="0"/>
              <w:right w:val="single" w:color="000000" w:sz="5" w:space="0"/>
            </w:tcBorders>
          </w:tcPr>
          <w:p w:rsidR="00A05677" w:rsidRDefault="00EB45CB" w14:paraId="660C34CA" w14:textId="77777777">
            <w:pPr>
              <w:pStyle w:val="TableParagraph"/>
              <w:tabs>
                <w:tab w:val="left" w:pos="1798"/>
              </w:tabs>
              <w:spacing w:line="188" w:lineRule="exact"/>
              <w:ind w:left="1402"/>
              <w:rPr>
                <w:rFonts w:ascii="Arial" w:hAnsi="Arial" w:eastAsia="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c>
      </w:tr>
      <w:tr w:rsidR="00A05677" w14:paraId="604EC92E" w14:textId="77777777">
        <w:trPr>
          <w:trHeight w:val="523" w:hRule="exact"/>
        </w:trPr>
        <w:tc>
          <w:tcPr>
            <w:tcW w:w="7831" w:type="dxa"/>
            <w:tcBorders>
              <w:top w:val="single" w:color="000000" w:sz="5" w:space="0"/>
              <w:left w:val="single" w:color="000000" w:sz="5" w:space="0"/>
              <w:bottom w:val="single" w:color="000000" w:sz="5" w:space="0"/>
              <w:right w:val="single" w:color="000000" w:sz="5" w:space="0"/>
            </w:tcBorders>
          </w:tcPr>
          <w:p w:rsidR="00A05677" w:rsidRDefault="00EB45CB" w14:paraId="539F3656" w14:textId="77777777">
            <w:pPr>
              <w:pStyle w:val="TableParagraph"/>
              <w:spacing w:line="188" w:lineRule="exact"/>
              <w:ind w:left="102"/>
              <w:rPr>
                <w:rFonts w:ascii="Arial" w:hAnsi="Arial" w:eastAsia="Arial" w:cs="Arial"/>
                <w:sz w:val="18"/>
                <w:szCs w:val="18"/>
              </w:rPr>
            </w:pPr>
            <w:r>
              <w:rPr>
                <w:rFonts w:ascii="Arial" w:hAnsi="Arial" w:eastAsia="Arial" w:cs="Arial"/>
                <w:sz w:val="18"/>
                <w:szCs w:val="18"/>
              </w:rPr>
              <w:t>1b)</w:t>
            </w:r>
            <w:r>
              <w:rPr>
                <w:rFonts w:ascii="Arial" w:hAnsi="Arial" w:eastAsia="Arial" w:cs="Arial"/>
                <w:spacing w:val="-5"/>
                <w:sz w:val="18"/>
                <w:szCs w:val="18"/>
              </w:rPr>
              <w:t xml:space="preserve"> </w:t>
            </w:r>
            <w:r>
              <w:rPr>
                <w:rFonts w:ascii="Arial" w:hAnsi="Arial" w:eastAsia="Arial" w:cs="Arial"/>
                <w:sz w:val="18"/>
                <w:szCs w:val="18"/>
              </w:rPr>
              <w:t>If</w:t>
            </w:r>
            <w:r>
              <w:rPr>
                <w:rFonts w:ascii="Arial" w:hAnsi="Arial" w:eastAsia="Arial" w:cs="Arial"/>
                <w:spacing w:val="-5"/>
                <w:sz w:val="18"/>
                <w:szCs w:val="18"/>
              </w:rPr>
              <w:t xml:space="preserve"> </w:t>
            </w:r>
            <w:r>
              <w:rPr>
                <w:rFonts w:ascii="Arial" w:hAnsi="Arial" w:eastAsia="Arial" w:cs="Arial"/>
                <w:spacing w:val="-1"/>
                <w:sz w:val="18"/>
                <w:szCs w:val="18"/>
              </w:rPr>
              <w:t>the</w:t>
            </w:r>
            <w:r>
              <w:rPr>
                <w:rFonts w:ascii="Arial" w:hAnsi="Arial" w:eastAsia="Arial" w:cs="Arial"/>
                <w:spacing w:val="-3"/>
                <w:sz w:val="18"/>
                <w:szCs w:val="18"/>
              </w:rPr>
              <w:t xml:space="preserve"> </w:t>
            </w:r>
            <w:r>
              <w:rPr>
                <w:rFonts w:ascii="Arial" w:hAnsi="Arial" w:eastAsia="Arial" w:cs="Arial"/>
                <w:spacing w:val="-1"/>
                <w:sz w:val="18"/>
                <w:szCs w:val="18"/>
              </w:rPr>
              <w:t>response</w:t>
            </w:r>
            <w:r>
              <w:rPr>
                <w:rFonts w:ascii="Arial" w:hAnsi="Arial" w:eastAsia="Arial" w:cs="Arial"/>
                <w:spacing w:val="-4"/>
                <w:sz w:val="18"/>
                <w:szCs w:val="18"/>
              </w:rPr>
              <w:t xml:space="preserve"> </w:t>
            </w:r>
            <w:r>
              <w:rPr>
                <w:rFonts w:ascii="Arial" w:hAnsi="Arial" w:eastAsia="Arial" w:cs="Arial"/>
                <w:sz w:val="18"/>
                <w:szCs w:val="18"/>
              </w:rPr>
              <w:t>to</w:t>
            </w:r>
            <w:r>
              <w:rPr>
                <w:rFonts w:ascii="Arial" w:hAnsi="Arial" w:eastAsia="Arial" w:cs="Arial"/>
                <w:spacing w:val="-6"/>
                <w:sz w:val="18"/>
                <w:szCs w:val="18"/>
              </w:rPr>
              <w:t xml:space="preserve"> </w:t>
            </w:r>
            <w:r>
              <w:rPr>
                <w:rFonts w:ascii="Arial" w:hAnsi="Arial" w:eastAsia="Arial" w:cs="Arial"/>
                <w:sz w:val="18"/>
                <w:szCs w:val="18"/>
              </w:rPr>
              <w:t>Item</w:t>
            </w:r>
            <w:r>
              <w:rPr>
                <w:rFonts w:ascii="Arial" w:hAnsi="Arial" w:eastAsia="Arial" w:cs="Arial"/>
                <w:spacing w:val="-6"/>
                <w:sz w:val="18"/>
                <w:szCs w:val="18"/>
              </w:rPr>
              <w:t xml:space="preserve"> </w:t>
            </w:r>
            <w:r>
              <w:rPr>
                <w:rFonts w:ascii="Arial" w:hAnsi="Arial" w:eastAsia="Arial" w:cs="Arial"/>
                <w:sz w:val="18"/>
                <w:szCs w:val="18"/>
              </w:rPr>
              <w:t>1a</w:t>
            </w:r>
            <w:r>
              <w:rPr>
                <w:rFonts w:ascii="Arial" w:hAnsi="Arial" w:eastAsia="Arial" w:cs="Arial"/>
                <w:spacing w:val="-6"/>
                <w:sz w:val="18"/>
                <w:szCs w:val="18"/>
              </w:rPr>
              <w:t xml:space="preserve"> </w:t>
            </w:r>
            <w:r>
              <w:rPr>
                <w:rFonts w:ascii="Arial" w:hAnsi="Arial" w:eastAsia="Arial" w:cs="Arial"/>
                <w:spacing w:val="-1"/>
                <w:sz w:val="18"/>
                <w:szCs w:val="18"/>
              </w:rPr>
              <w:t>is</w:t>
            </w:r>
            <w:r>
              <w:rPr>
                <w:rFonts w:ascii="Arial" w:hAnsi="Arial" w:eastAsia="Arial" w:cs="Arial"/>
                <w:spacing w:val="-4"/>
                <w:sz w:val="18"/>
                <w:szCs w:val="18"/>
              </w:rPr>
              <w:t xml:space="preserve"> </w:t>
            </w:r>
            <w:r>
              <w:rPr>
                <w:rFonts w:ascii="Arial" w:hAnsi="Arial" w:eastAsia="Arial" w:cs="Arial"/>
                <w:spacing w:val="-1"/>
                <w:sz w:val="18"/>
                <w:szCs w:val="18"/>
              </w:rPr>
              <w:t>‘Y’,</w:t>
            </w:r>
            <w:r>
              <w:rPr>
                <w:rFonts w:ascii="Arial" w:hAnsi="Arial" w:eastAsia="Arial" w:cs="Arial"/>
                <w:spacing w:val="-4"/>
                <w:sz w:val="18"/>
                <w:szCs w:val="18"/>
              </w:rPr>
              <w:t xml:space="preserve"> </w:t>
            </w:r>
            <w:r>
              <w:rPr>
                <w:rFonts w:ascii="Arial" w:hAnsi="Arial" w:eastAsia="Arial" w:cs="Arial"/>
                <w:spacing w:val="-1"/>
                <w:sz w:val="18"/>
                <w:szCs w:val="18"/>
              </w:rPr>
              <w:t>provide</w:t>
            </w:r>
            <w:r>
              <w:rPr>
                <w:rFonts w:ascii="Arial" w:hAnsi="Arial" w:eastAsia="Arial" w:cs="Arial"/>
                <w:spacing w:val="-7"/>
                <w:sz w:val="18"/>
                <w:szCs w:val="18"/>
              </w:rPr>
              <w:t xml:space="preserve"> </w:t>
            </w:r>
            <w:r>
              <w:rPr>
                <w:rFonts w:ascii="Arial" w:hAnsi="Arial" w:eastAsia="Arial" w:cs="Arial"/>
                <w:sz w:val="18"/>
                <w:szCs w:val="18"/>
              </w:rPr>
              <w:t>the</w:t>
            </w:r>
            <w:r>
              <w:rPr>
                <w:rFonts w:ascii="Arial" w:hAnsi="Arial" w:eastAsia="Arial" w:cs="Arial"/>
                <w:spacing w:val="-6"/>
                <w:sz w:val="18"/>
                <w:szCs w:val="18"/>
              </w:rPr>
              <w:t xml:space="preserve"> </w:t>
            </w:r>
            <w:r>
              <w:rPr>
                <w:rFonts w:ascii="Arial" w:hAnsi="Arial" w:eastAsia="Arial" w:cs="Arial"/>
                <w:spacing w:val="-1"/>
                <w:sz w:val="18"/>
                <w:szCs w:val="18"/>
              </w:rPr>
              <w:t>date</w:t>
            </w:r>
            <w:r>
              <w:rPr>
                <w:rFonts w:ascii="Arial" w:hAnsi="Arial" w:eastAsia="Arial" w:cs="Arial"/>
                <w:spacing w:val="-3"/>
                <w:sz w:val="18"/>
                <w:szCs w:val="18"/>
              </w:rPr>
              <w:t xml:space="preserve"> </w:t>
            </w:r>
            <w:r>
              <w:rPr>
                <w:rFonts w:ascii="Arial" w:hAnsi="Arial" w:eastAsia="Arial" w:cs="Arial"/>
                <w:sz w:val="18"/>
                <w:szCs w:val="18"/>
              </w:rPr>
              <w:t>the</w:t>
            </w:r>
            <w:r>
              <w:rPr>
                <w:rFonts w:ascii="Arial" w:hAnsi="Arial" w:eastAsia="Arial" w:cs="Arial"/>
                <w:spacing w:val="-7"/>
                <w:sz w:val="18"/>
                <w:szCs w:val="18"/>
              </w:rPr>
              <w:t xml:space="preserve"> </w:t>
            </w:r>
            <w:r>
              <w:rPr>
                <w:rFonts w:ascii="Arial" w:hAnsi="Arial" w:eastAsia="Arial" w:cs="Arial"/>
                <w:spacing w:val="-1"/>
                <w:sz w:val="18"/>
                <w:szCs w:val="18"/>
              </w:rPr>
              <w:t>transaction</w:t>
            </w:r>
            <w:r>
              <w:rPr>
                <w:rFonts w:ascii="Arial" w:hAnsi="Arial" w:eastAsia="Arial" w:cs="Arial"/>
                <w:spacing w:val="-3"/>
                <w:sz w:val="18"/>
                <w:szCs w:val="18"/>
              </w:rPr>
              <w:t xml:space="preserve"> </w:t>
            </w:r>
            <w:r>
              <w:rPr>
                <w:rFonts w:ascii="Arial" w:hAnsi="Arial" w:eastAsia="Arial" w:cs="Arial"/>
                <w:spacing w:val="-1"/>
                <w:sz w:val="18"/>
                <w:szCs w:val="18"/>
              </w:rPr>
              <w:t>occurred</w:t>
            </w:r>
            <w:r>
              <w:rPr>
                <w:rFonts w:ascii="Arial" w:hAnsi="Arial" w:eastAsia="Arial" w:cs="Arial"/>
                <w:spacing w:val="-4"/>
                <w:sz w:val="18"/>
                <w:szCs w:val="18"/>
              </w:rPr>
              <w:t xml:space="preserve"> </w:t>
            </w:r>
            <w:r>
              <w:rPr>
                <w:rFonts w:ascii="Arial" w:hAnsi="Arial" w:eastAsia="Arial" w:cs="Arial"/>
                <w:spacing w:val="-1"/>
                <w:sz w:val="18"/>
                <w:szCs w:val="18"/>
              </w:rPr>
              <w:t>(MM/DD/YYYY):</w:t>
            </w:r>
          </w:p>
        </w:tc>
        <w:tc>
          <w:tcPr>
            <w:tcW w:w="2808" w:type="dxa"/>
            <w:tcBorders>
              <w:top w:val="single" w:color="000000" w:sz="5" w:space="0"/>
              <w:left w:val="single" w:color="000000" w:sz="5" w:space="0"/>
              <w:bottom w:val="single" w:color="000000" w:sz="5" w:space="0"/>
              <w:right w:val="single" w:color="000000" w:sz="5" w:space="0"/>
            </w:tcBorders>
          </w:tcPr>
          <w:p w:rsidR="00A05677" w:rsidRDefault="00A05677" w14:paraId="1DF4662C" w14:textId="77777777">
            <w:pPr>
              <w:pStyle w:val="TableParagraph"/>
              <w:spacing w:before="8"/>
              <w:rPr>
                <w:rFonts w:ascii="Arial" w:hAnsi="Arial" w:eastAsia="Arial" w:cs="Arial"/>
                <w:b/>
                <w:bCs/>
                <w:sz w:val="16"/>
                <w:szCs w:val="16"/>
              </w:rPr>
            </w:pPr>
          </w:p>
          <w:p w:rsidR="00A05677" w:rsidRDefault="00EB45CB" w14:paraId="44007329" w14:textId="77777777">
            <w:pPr>
              <w:pStyle w:val="TableParagraph"/>
              <w:tabs>
                <w:tab w:val="left" w:pos="798"/>
                <w:tab w:val="left" w:pos="1539"/>
                <w:tab w:val="left" w:pos="2642"/>
              </w:tabs>
              <w:ind w:left="102"/>
              <w:rPr>
                <w:rFonts w:ascii="Arial" w:hAnsi="Arial" w:eastAsia="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u w:val="single" w:color="000000"/>
              </w:rPr>
              <w:t>/</w:t>
            </w:r>
            <w:r>
              <w:rPr>
                <w:rFonts w:ascii="Arial"/>
                <w:w w:val="95"/>
                <w:sz w:val="18"/>
                <w:u w:val="single" w:color="000000"/>
              </w:rPr>
              <w:tab/>
            </w:r>
            <w:r>
              <w:rPr>
                <w:rFonts w:ascii="Arial"/>
                <w:sz w:val="18"/>
              </w:rPr>
              <w:t>_/</w:t>
            </w:r>
            <w:r>
              <w:rPr>
                <w:rFonts w:ascii="Arial"/>
                <w:w w:val="99"/>
                <w:sz w:val="18"/>
                <w:u w:val="single" w:color="000000"/>
              </w:rPr>
              <w:t xml:space="preserve"> </w:t>
            </w:r>
            <w:r>
              <w:rPr>
                <w:rFonts w:ascii="Arial"/>
                <w:sz w:val="18"/>
                <w:u w:val="single" w:color="000000"/>
              </w:rPr>
              <w:tab/>
            </w:r>
          </w:p>
        </w:tc>
      </w:tr>
    </w:tbl>
    <w:p w:rsidR="00A05677" w:rsidRDefault="00A05677" w14:paraId="4988C905" w14:textId="77777777">
      <w:pPr>
        <w:spacing w:before="9"/>
        <w:rPr>
          <w:rFonts w:ascii="Arial" w:hAnsi="Arial" w:eastAsia="Arial" w:cs="Arial"/>
          <w:b/>
          <w:bCs/>
          <w:sz w:val="12"/>
          <w:szCs w:val="12"/>
        </w:rPr>
      </w:pPr>
    </w:p>
    <w:p w:rsidR="00A05677" w:rsidRDefault="00EB45CB" w14:paraId="1F94A075" w14:textId="77777777">
      <w:pPr>
        <w:spacing w:before="71" w:line="196" w:lineRule="exact"/>
        <w:ind w:left="159"/>
        <w:rPr>
          <w:rFonts w:ascii="Arial" w:hAnsi="Arial" w:eastAsia="Arial" w:cs="Arial"/>
          <w:sz w:val="18"/>
          <w:szCs w:val="18"/>
        </w:rPr>
      </w:pPr>
      <w:r>
        <w:rPr>
          <w:rFonts w:ascii="Arial"/>
          <w:b/>
          <w:sz w:val="18"/>
        </w:rPr>
        <w:t>Voluntary</w:t>
      </w:r>
      <w:r>
        <w:rPr>
          <w:rFonts w:ascii="Arial"/>
          <w:b/>
          <w:spacing w:val="-15"/>
          <w:sz w:val="18"/>
        </w:rPr>
        <w:t xml:space="preserve"> </w:t>
      </w:r>
      <w:r>
        <w:rPr>
          <w:rFonts w:ascii="Arial"/>
          <w:b/>
          <w:sz w:val="18"/>
        </w:rPr>
        <w:t>or</w:t>
      </w:r>
      <w:r>
        <w:rPr>
          <w:rFonts w:ascii="Arial"/>
          <w:b/>
          <w:spacing w:val="-6"/>
          <w:sz w:val="18"/>
        </w:rPr>
        <w:t xml:space="preserve"> </w:t>
      </w:r>
      <w:r>
        <w:rPr>
          <w:rFonts w:ascii="Arial"/>
          <w:b/>
          <w:sz w:val="18"/>
        </w:rPr>
        <w:t>Involuntary</w:t>
      </w:r>
      <w:r>
        <w:rPr>
          <w:rFonts w:ascii="Arial"/>
          <w:b/>
          <w:spacing w:val="-15"/>
          <w:sz w:val="18"/>
        </w:rPr>
        <w:t xml:space="preserve"> </w:t>
      </w:r>
      <w:r>
        <w:rPr>
          <w:rFonts w:ascii="Arial"/>
          <w:sz w:val="18"/>
        </w:rPr>
        <w:t>(Select</w:t>
      </w:r>
      <w:r>
        <w:rPr>
          <w:rFonts w:ascii="Arial"/>
          <w:spacing w:val="-7"/>
          <w:sz w:val="18"/>
        </w:rPr>
        <w:t xml:space="preserve"> </w:t>
      </w:r>
      <w:r>
        <w:rPr>
          <w:rFonts w:ascii="Arial"/>
          <w:spacing w:val="-1"/>
          <w:sz w:val="18"/>
        </w:rPr>
        <w:t>Only</w:t>
      </w:r>
      <w:r>
        <w:rPr>
          <w:rFonts w:ascii="Arial"/>
          <w:spacing w:val="-8"/>
          <w:sz w:val="18"/>
        </w:rPr>
        <w:t xml:space="preserve"> </w:t>
      </w:r>
      <w:r>
        <w:rPr>
          <w:rFonts w:ascii="Arial"/>
          <w:spacing w:val="-1"/>
          <w:sz w:val="18"/>
        </w:rPr>
        <w:t>One)</w:t>
      </w:r>
    </w:p>
    <w:p w:rsidR="00A05677" w:rsidRDefault="00EB45CB" w14:paraId="23DC619A" w14:textId="77777777">
      <w:pPr>
        <w:pStyle w:val="BodyText"/>
        <w:numPr>
          <w:ilvl w:val="0"/>
          <w:numId w:val="1"/>
        </w:numPr>
        <w:tabs>
          <w:tab w:val="left" w:pos="480"/>
          <w:tab w:val="left" w:pos="8149"/>
          <w:tab w:val="left" w:pos="8550"/>
        </w:tabs>
        <w:spacing w:line="196" w:lineRule="exact"/>
        <w:ind w:hanging="211"/>
      </w:pPr>
      <w:r>
        <w:t>The</w:t>
      </w:r>
      <w:r>
        <w:rPr>
          <w:spacing w:val="-4"/>
        </w:rPr>
        <w:t xml:space="preserve"> </w:t>
      </w:r>
      <w:r>
        <w:rPr>
          <w:spacing w:val="-1"/>
        </w:rPr>
        <w:t>Transfer</w:t>
      </w:r>
      <w:r>
        <w:rPr>
          <w:spacing w:val="-5"/>
        </w:rPr>
        <w:t xml:space="preserve"> </w:t>
      </w:r>
      <w:r>
        <w:t>of</w:t>
      </w:r>
      <w:r>
        <w:rPr>
          <w:spacing w:val="-7"/>
        </w:rPr>
        <w:t xml:space="preserve"> </w:t>
      </w:r>
      <w:r>
        <w:rPr>
          <w:spacing w:val="-1"/>
        </w:rPr>
        <w:t>Control</w:t>
      </w:r>
      <w:r>
        <w:rPr>
          <w:spacing w:val="-3"/>
        </w:rPr>
        <w:t xml:space="preserve"> </w:t>
      </w:r>
      <w:r>
        <w:rPr>
          <w:spacing w:val="-1"/>
        </w:rPr>
        <w:t>is:</w:t>
      </w:r>
      <w:r>
        <w:rPr>
          <w:spacing w:val="-1"/>
        </w:rPr>
        <w:tab/>
      </w:r>
      <w:r>
        <w:rPr>
          <w:w w:val="95"/>
        </w:rPr>
        <w:t>(</w:t>
      </w:r>
      <w:r>
        <w:rPr>
          <w:w w:val="95"/>
        </w:rPr>
        <w:tab/>
      </w:r>
      <w:r>
        <w:t>)</w:t>
      </w:r>
      <w:r>
        <w:rPr>
          <w:spacing w:val="-9"/>
        </w:rPr>
        <w:t xml:space="preserve"> </w:t>
      </w:r>
      <w:r>
        <w:rPr>
          <w:spacing w:val="-1"/>
        </w:rPr>
        <w:t>Voluntary</w:t>
      </w:r>
    </w:p>
    <w:p w:rsidR="00A05677" w:rsidRDefault="00AB1176" w14:paraId="58991428" w14:textId="4553C9FB">
      <w:pPr>
        <w:pStyle w:val="BodyText"/>
        <w:tabs>
          <w:tab w:val="left" w:pos="8528"/>
        </w:tabs>
        <w:spacing w:before="2"/>
        <w:ind w:left="159" w:firstLine="7968"/>
      </w:pPr>
      <w:r>
        <w:rPr>
          <w:w w:val="95"/>
        </w:rPr>
        <w:t xml:space="preserve"> </w:t>
      </w:r>
      <w:r w:rsidR="00EB45CB">
        <w:rPr>
          <w:w w:val="95"/>
        </w:rPr>
        <w:t>(</w:t>
      </w:r>
      <w:r w:rsidR="00EB45CB">
        <w:rPr>
          <w:w w:val="95"/>
        </w:rPr>
        <w:tab/>
      </w:r>
      <w:r>
        <w:rPr>
          <w:w w:val="95"/>
        </w:rPr>
        <w:t xml:space="preserve"> </w:t>
      </w:r>
      <w:r w:rsidR="00EB45CB">
        <w:t>)</w:t>
      </w:r>
      <w:r w:rsidR="00EB45CB">
        <w:rPr>
          <w:spacing w:val="-10"/>
        </w:rPr>
        <w:t xml:space="preserve"> </w:t>
      </w:r>
      <w:r w:rsidR="00EB45CB">
        <w:rPr>
          <w:spacing w:val="-1"/>
        </w:rPr>
        <w:t>Involuntary</w:t>
      </w:r>
    </w:p>
    <w:p w:rsidR="00A05677" w:rsidRDefault="00A05677" w14:paraId="03A719C0" w14:textId="77777777">
      <w:pPr>
        <w:spacing w:before="3"/>
        <w:rPr>
          <w:rFonts w:ascii="Arial" w:hAnsi="Arial" w:eastAsia="Arial" w:cs="Arial"/>
        </w:rPr>
      </w:pPr>
    </w:p>
    <w:p w:rsidR="00A05677" w:rsidRDefault="00EB45CB" w14:paraId="3C939EB6" w14:textId="77777777">
      <w:pPr>
        <w:pStyle w:val="Heading4"/>
        <w:spacing w:line="192" w:lineRule="exact"/>
        <w:ind w:left="159"/>
        <w:rPr>
          <w:b w:val="0"/>
          <w:bCs w:val="0"/>
          <w:i w:val="0"/>
        </w:rPr>
      </w:pPr>
      <w:r>
        <w:rPr>
          <w:spacing w:val="-1"/>
        </w:rPr>
        <w:t>Pro</w:t>
      </w:r>
      <w:r>
        <w:rPr>
          <w:spacing w:val="-8"/>
        </w:rPr>
        <w:t xml:space="preserve"> </w:t>
      </w:r>
      <w:r>
        <w:t>Forma</w:t>
      </w:r>
    </w:p>
    <w:p w:rsidRPr="00235920" w:rsidR="00A05677" w:rsidRDefault="00EB45CB" w14:paraId="063C7C4B" w14:textId="77777777">
      <w:pPr>
        <w:pStyle w:val="BodyText"/>
        <w:numPr>
          <w:ilvl w:val="0"/>
          <w:numId w:val="1"/>
        </w:numPr>
        <w:tabs>
          <w:tab w:val="left" w:pos="530"/>
          <w:tab w:val="left" w:pos="9378"/>
          <w:tab w:val="left" w:pos="9798"/>
        </w:tabs>
        <w:spacing w:line="192" w:lineRule="exact"/>
        <w:ind w:left="529" w:hanging="261"/>
      </w:pPr>
      <w:r>
        <w:t>Is</w:t>
      </w:r>
      <w:r>
        <w:rPr>
          <w:spacing w:val="-4"/>
        </w:rPr>
        <w:t xml:space="preserve"> </w:t>
      </w:r>
      <w:r>
        <w:rPr>
          <w:spacing w:val="-1"/>
        </w:rPr>
        <w:t>this</w:t>
      </w:r>
      <w:r>
        <w:rPr>
          <w:spacing w:val="-6"/>
        </w:rPr>
        <w:t xml:space="preserve"> </w:t>
      </w:r>
      <w:r>
        <w:rPr>
          <w:spacing w:val="-1"/>
        </w:rPr>
        <w:t>application</w:t>
      </w:r>
      <w:r>
        <w:rPr>
          <w:spacing w:val="-6"/>
        </w:rPr>
        <w:t xml:space="preserve"> </w:t>
      </w:r>
      <w:r>
        <w:t>a</w:t>
      </w:r>
      <w:r>
        <w:rPr>
          <w:spacing w:val="-6"/>
        </w:rPr>
        <w:t xml:space="preserve"> </w:t>
      </w:r>
      <w:r>
        <w:rPr>
          <w:i/>
        </w:rPr>
        <w:t>pro</w:t>
      </w:r>
      <w:r>
        <w:rPr>
          <w:i/>
          <w:spacing w:val="-4"/>
        </w:rPr>
        <w:t xml:space="preserve"> </w:t>
      </w:r>
      <w:r>
        <w:rPr>
          <w:i/>
          <w:spacing w:val="-1"/>
        </w:rPr>
        <w:t>forma</w:t>
      </w:r>
      <w:r>
        <w:rPr>
          <w:i/>
          <w:spacing w:val="-4"/>
        </w:rPr>
        <w:t xml:space="preserve"> </w:t>
      </w:r>
      <w:r>
        <w:t>Transfer</w:t>
      </w:r>
      <w:r>
        <w:rPr>
          <w:spacing w:val="-6"/>
        </w:rPr>
        <w:t xml:space="preserve"> </w:t>
      </w:r>
      <w:r>
        <w:t>of</w:t>
      </w:r>
      <w:r>
        <w:rPr>
          <w:spacing w:val="-4"/>
        </w:rPr>
        <w:t xml:space="preserve"> </w:t>
      </w:r>
      <w:r>
        <w:rPr>
          <w:spacing w:val="-1"/>
        </w:rPr>
        <w:t>Control?</w:t>
      </w:r>
      <w:r>
        <w:rPr>
          <w:spacing w:val="-1"/>
        </w:rPr>
        <w:tab/>
      </w:r>
      <w:r>
        <w:rPr>
          <w:w w:val="95"/>
        </w:rPr>
        <w:t>(</w:t>
      </w:r>
      <w:r>
        <w:rPr>
          <w:w w:val="95"/>
        </w:rPr>
        <w:tab/>
      </w:r>
      <w:r>
        <w:t>)</w:t>
      </w:r>
      <w:r>
        <w:rPr>
          <w:spacing w:val="-2"/>
        </w:rPr>
        <w:t xml:space="preserve"> </w:t>
      </w:r>
      <w:r>
        <w:rPr>
          <w:b/>
          <w:u w:val="thick" w:color="000000"/>
        </w:rPr>
        <w:t>Y</w:t>
      </w:r>
      <w:r>
        <w:t xml:space="preserve">es </w:t>
      </w:r>
      <w:r>
        <w:rPr>
          <w:spacing w:val="48"/>
        </w:rPr>
        <w:t xml:space="preserve"> </w:t>
      </w:r>
      <w:r>
        <w:rPr>
          <w:b/>
          <w:spacing w:val="-2"/>
          <w:u w:val="thick" w:color="000000"/>
        </w:rPr>
        <w:t>N</w:t>
      </w:r>
      <w:r>
        <w:rPr>
          <w:spacing w:val="-2"/>
        </w:rPr>
        <w:t>o</w:t>
      </w:r>
    </w:p>
    <w:p w:rsidR="00235920" w:rsidP="00235920" w:rsidRDefault="00235920" w14:paraId="5DD60359" w14:textId="77777777">
      <w:pPr>
        <w:pStyle w:val="BodyText"/>
        <w:tabs>
          <w:tab w:val="left" w:pos="530"/>
          <w:tab w:val="left" w:pos="9378"/>
          <w:tab w:val="left" w:pos="9798"/>
        </w:tabs>
        <w:spacing w:line="192" w:lineRule="exact"/>
      </w:pPr>
    </w:p>
    <w:p w:rsidR="00A05677" w:rsidRDefault="00A05677" w14:paraId="59790A5C" w14:textId="77777777">
      <w:pPr>
        <w:rPr>
          <w:rFonts w:ascii="Arial" w:hAnsi="Arial" w:eastAsia="Arial" w:cs="Arial"/>
          <w:sz w:val="20"/>
          <w:szCs w:val="20"/>
        </w:rPr>
      </w:pPr>
    </w:p>
    <w:tbl>
      <w:tblPr>
        <w:tblStyle w:val="TableGrid"/>
        <w:tblW w:w="0" w:type="auto"/>
        <w:tblInd w:w="-90"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9175"/>
        <w:gridCol w:w="1625"/>
      </w:tblGrid>
      <w:tr w:rsidR="00AB1176" w:rsidTr="00AB1176" w14:paraId="09D88C0F" w14:textId="77777777">
        <w:tc>
          <w:tcPr>
            <w:tcW w:w="9175" w:type="dxa"/>
          </w:tcPr>
          <w:p w:rsidR="00EE0022" w:rsidP="00AB1176" w:rsidRDefault="00EE0022" w14:paraId="132B988F" w14:textId="77777777">
            <w:pPr>
              <w:pStyle w:val="Heading3"/>
              <w:spacing w:line="190" w:lineRule="exact"/>
              <w:ind w:left="72" w:firstLine="87"/>
              <w:rPr>
                <w:spacing w:val="-1"/>
              </w:rPr>
            </w:pPr>
            <w:r>
              <w:rPr>
                <w:spacing w:val="-1"/>
              </w:rPr>
              <w:t>Forbearance</w:t>
            </w:r>
            <w:r>
              <w:rPr>
                <w:spacing w:val="-20"/>
              </w:rPr>
              <w:t xml:space="preserve"> </w:t>
            </w:r>
            <w:r>
              <w:rPr>
                <w:spacing w:val="-1"/>
              </w:rPr>
              <w:t>Notification</w:t>
            </w:r>
          </w:p>
          <w:p w:rsidR="00EE0022" w:rsidP="00AB1176" w:rsidRDefault="00EE0022" w14:paraId="0A885FCC" w14:textId="3F56A709">
            <w:pPr>
              <w:pStyle w:val="BodyText"/>
              <w:numPr>
                <w:ilvl w:val="0"/>
                <w:numId w:val="1"/>
              </w:numPr>
              <w:tabs>
                <w:tab w:val="left" w:pos="522"/>
              </w:tabs>
              <w:spacing w:line="190" w:lineRule="exact"/>
              <w:ind w:hanging="227"/>
            </w:pPr>
            <w:r>
              <w:t xml:space="preserve">If </w:t>
            </w:r>
            <w:r>
              <w:rPr>
                <w:spacing w:val="22"/>
              </w:rPr>
              <w:t xml:space="preserve"> </w:t>
            </w:r>
            <w:r>
              <w:rPr>
                <w:i/>
              </w:rPr>
              <w:t xml:space="preserve">pro </w:t>
            </w:r>
            <w:r>
              <w:rPr>
                <w:i/>
                <w:spacing w:val="24"/>
              </w:rPr>
              <w:t xml:space="preserve"> </w:t>
            </w:r>
            <w:r>
              <w:rPr>
                <w:i/>
                <w:spacing w:val="-1"/>
              </w:rPr>
              <w:t>forma</w:t>
            </w:r>
            <w:r>
              <w:rPr>
                <w:spacing w:val="-1"/>
              </w:rPr>
              <w:t>,</w:t>
            </w:r>
            <w:r>
              <w:t xml:space="preserve"> </w:t>
            </w:r>
            <w:r>
              <w:rPr>
                <w:spacing w:val="22"/>
              </w:rPr>
              <w:t xml:space="preserve"> </w:t>
            </w:r>
            <w:r>
              <w:t xml:space="preserve">is </w:t>
            </w:r>
            <w:r>
              <w:rPr>
                <w:spacing w:val="26"/>
              </w:rPr>
              <w:t xml:space="preserve"> </w:t>
            </w:r>
            <w:r>
              <w:rPr>
                <w:spacing w:val="-1"/>
              </w:rPr>
              <w:t>this</w:t>
            </w:r>
            <w:r>
              <w:t xml:space="preserve"> </w:t>
            </w:r>
            <w:r>
              <w:rPr>
                <w:spacing w:val="24"/>
              </w:rPr>
              <w:t xml:space="preserve"> </w:t>
            </w:r>
            <w:r>
              <w:t xml:space="preserve">a </w:t>
            </w:r>
            <w:r>
              <w:rPr>
                <w:spacing w:val="23"/>
              </w:rPr>
              <w:t xml:space="preserve"> </w:t>
            </w:r>
            <w:r>
              <w:rPr>
                <w:spacing w:val="-1"/>
              </w:rPr>
              <w:t>post-consummation</w:t>
            </w:r>
            <w:r>
              <w:t xml:space="preserve"> </w:t>
            </w:r>
            <w:r>
              <w:rPr>
                <w:spacing w:val="26"/>
              </w:rPr>
              <w:t xml:space="preserve"> </w:t>
            </w:r>
            <w:r>
              <w:rPr>
                <w:spacing w:val="-1"/>
              </w:rPr>
              <w:t>notification</w:t>
            </w:r>
            <w:r>
              <w:t xml:space="preserve"> </w:t>
            </w:r>
            <w:r>
              <w:rPr>
                <w:spacing w:val="23"/>
              </w:rPr>
              <w:t xml:space="preserve"> </w:t>
            </w:r>
            <w:r>
              <w:t xml:space="preserve">that </w:t>
            </w:r>
            <w:r>
              <w:rPr>
                <w:spacing w:val="21"/>
              </w:rPr>
              <w:t xml:space="preserve"> </w:t>
            </w:r>
            <w:r>
              <w:t xml:space="preserve">is </w:t>
            </w:r>
            <w:r>
              <w:rPr>
                <w:spacing w:val="24"/>
              </w:rPr>
              <w:t xml:space="preserve"> </w:t>
            </w:r>
            <w:r>
              <w:t xml:space="preserve">being </w:t>
            </w:r>
            <w:r>
              <w:rPr>
                <w:spacing w:val="21"/>
              </w:rPr>
              <w:t xml:space="preserve"> </w:t>
            </w:r>
            <w:r>
              <w:t xml:space="preserve">filed </w:t>
            </w:r>
            <w:r>
              <w:rPr>
                <w:spacing w:val="23"/>
              </w:rPr>
              <w:t xml:space="preserve"> </w:t>
            </w:r>
            <w:r>
              <w:rPr>
                <w:spacing w:val="-1"/>
              </w:rPr>
              <w:t>under</w:t>
            </w:r>
            <w:r>
              <w:t xml:space="preserve"> </w:t>
            </w:r>
            <w:r>
              <w:rPr>
                <w:spacing w:val="23"/>
              </w:rPr>
              <w:t xml:space="preserve"> </w:t>
            </w:r>
            <w:r>
              <w:t>the</w:t>
            </w:r>
          </w:p>
          <w:p w:rsidR="00EE0022" w:rsidP="00EE0022" w:rsidRDefault="00EE0022" w14:paraId="2CCFD147" w14:textId="77777777">
            <w:pPr>
              <w:pStyle w:val="BodyText"/>
              <w:spacing w:before="4"/>
              <w:ind w:left="519"/>
            </w:pPr>
            <w:r>
              <w:rPr>
                <w:spacing w:val="-1"/>
              </w:rPr>
              <w:t>Commission’s</w:t>
            </w:r>
            <w:r>
              <w:rPr>
                <w:spacing w:val="8"/>
              </w:rPr>
              <w:t xml:space="preserve"> </w:t>
            </w:r>
            <w:r>
              <w:rPr>
                <w:spacing w:val="-1"/>
              </w:rPr>
              <w:t>forbearance</w:t>
            </w:r>
            <w:r>
              <w:rPr>
                <w:spacing w:val="5"/>
              </w:rPr>
              <w:t xml:space="preserve"> </w:t>
            </w:r>
            <w:r>
              <w:rPr>
                <w:spacing w:val="-1"/>
              </w:rPr>
              <w:t>procedures</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1.948(c)(1)</w:t>
            </w:r>
            <w:r>
              <w:rPr>
                <w:spacing w:val="4"/>
              </w:rPr>
              <w:t xml:space="preserve"> </w:t>
            </w:r>
            <w:r>
              <w:t>of</w:t>
            </w:r>
            <w:r>
              <w:rPr>
                <w:spacing w:val="5"/>
              </w:rPr>
              <w:t xml:space="preserve"> </w:t>
            </w:r>
            <w:r>
              <w:t>the</w:t>
            </w:r>
            <w:r>
              <w:rPr>
                <w:spacing w:val="5"/>
              </w:rPr>
              <w:t xml:space="preserve"> </w:t>
            </w:r>
            <w:r>
              <w:rPr>
                <w:spacing w:val="-1"/>
              </w:rPr>
              <w:t>Commission’s</w:t>
            </w:r>
            <w:r>
              <w:rPr>
                <w:spacing w:val="97"/>
                <w:w w:val="99"/>
              </w:rPr>
              <w:t xml:space="preserve"> </w:t>
            </w:r>
            <w:r>
              <w:t>Rules?</w:t>
            </w:r>
          </w:p>
          <w:p w:rsidR="00EE0022" w:rsidRDefault="00EE0022" w14:paraId="10153433" w14:textId="77777777">
            <w:pPr>
              <w:spacing w:before="3"/>
              <w:rPr>
                <w:rFonts w:ascii="Arial" w:hAnsi="Arial" w:eastAsia="Arial" w:cs="Arial"/>
                <w:sz w:val="20"/>
                <w:szCs w:val="20"/>
              </w:rPr>
            </w:pPr>
          </w:p>
        </w:tc>
        <w:tc>
          <w:tcPr>
            <w:tcW w:w="1625" w:type="dxa"/>
            <w:vAlign w:val="center"/>
          </w:tcPr>
          <w:p w:rsidRPr="00AB1176" w:rsidR="00EE0022" w:rsidP="00AB1176" w:rsidRDefault="00AB1176" w14:paraId="1880375C" w14:textId="42556BD0">
            <w:pPr>
              <w:spacing w:before="3"/>
              <w:jc w:val="center"/>
              <w:rPr>
                <w:rFonts w:ascii="Arial" w:hAnsi="Arial" w:eastAsia="Arial"/>
                <w:w w:val="95"/>
                <w:sz w:val="18"/>
                <w:szCs w:val="18"/>
              </w:rPr>
            </w:pPr>
            <w:r>
              <w:rPr>
                <w:rFonts w:ascii="Arial" w:hAnsi="Arial" w:eastAsia="Arial"/>
                <w:w w:val="95"/>
                <w:sz w:val="18"/>
                <w:szCs w:val="18"/>
              </w:rPr>
              <w:t xml:space="preserve">    </w:t>
            </w:r>
            <w:r w:rsidRPr="00AB1176">
              <w:rPr>
                <w:rFonts w:ascii="Arial" w:hAnsi="Arial" w:eastAsia="Arial"/>
                <w:w w:val="95"/>
                <w:sz w:val="18"/>
                <w:szCs w:val="18"/>
              </w:rPr>
              <w:t xml:space="preserve">(   </w:t>
            </w:r>
            <w:r>
              <w:rPr>
                <w:rFonts w:ascii="Arial" w:hAnsi="Arial" w:eastAsia="Arial"/>
                <w:w w:val="95"/>
                <w:sz w:val="18"/>
                <w:szCs w:val="18"/>
              </w:rPr>
              <w:t xml:space="preserve">  </w:t>
            </w:r>
            <w:r w:rsidRPr="00AB1176">
              <w:rPr>
                <w:rFonts w:ascii="Arial" w:hAnsi="Arial" w:eastAsia="Arial"/>
                <w:w w:val="95"/>
                <w:sz w:val="18"/>
                <w:szCs w:val="18"/>
              </w:rPr>
              <w:t xml:space="preserve">  ) </w:t>
            </w:r>
            <w:r w:rsidRPr="00AB1176">
              <w:rPr>
                <w:rFonts w:ascii="Arial" w:hAnsi="Arial" w:eastAsia="Arial"/>
                <w:b/>
                <w:w w:val="95"/>
                <w:sz w:val="18"/>
                <w:szCs w:val="18"/>
                <w:u w:val="single"/>
              </w:rPr>
              <w:t>Y</w:t>
            </w:r>
            <w:r w:rsidRPr="00AB1176">
              <w:rPr>
                <w:rFonts w:ascii="Arial" w:hAnsi="Arial" w:eastAsia="Arial"/>
                <w:w w:val="95"/>
                <w:sz w:val="18"/>
                <w:szCs w:val="18"/>
              </w:rPr>
              <w:t>es</w:t>
            </w:r>
            <w:r>
              <w:rPr>
                <w:rFonts w:ascii="Arial" w:hAnsi="Arial" w:eastAsia="Arial"/>
                <w:w w:val="95"/>
                <w:sz w:val="18"/>
                <w:szCs w:val="18"/>
              </w:rPr>
              <w:t xml:space="preserve">  </w:t>
            </w:r>
            <w:r w:rsidRPr="00AB1176">
              <w:rPr>
                <w:rFonts w:ascii="Arial" w:hAnsi="Arial" w:eastAsia="Arial"/>
                <w:w w:val="95"/>
                <w:sz w:val="18"/>
                <w:szCs w:val="18"/>
              </w:rPr>
              <w:t xml:space="preserve"> </w:t>
            </w:r>
            <w:r w:rsidRPr="00AB1176">
              <w:rPr>
                <w:rFonts w:ascii="Arial" w:hAnsi="Arial" w:eastAsia="Arial"/>
                <w:b/>
                <w:w w:val="95"/>
                <w:sz w:val="18"/>
                <w:szCs w:val="18"/>
                <w:u w:val="single"/>
              </w:rPr>
              <w:t>N</w:t>
            </w:r>
            <w:r w:rsidRPr="00AB1176">
              <w:rPr>
                <w:rFonts w:ascii="Arial" w:hAnsi="Arial" w:eastAsia="Arial"/>
                <w:w w:val="95"/>
                <w:sz w:val="18"/>
                <w:szCs w:val="18"/>
              </w:rPr>
              <w:t>o</w:t>
            </w:r>
            <w:r>
              <w:rPr>
                <w:rFonts w:ascii="Arial" w:hAnsi="Arial" w:eastAsia="Arial"/>
                <w:w w:val="95"/>
                <w:sz w:val="18"/>
                <w:szCs w:val="18"/>
              </w:rPr>
              <w:t xml:space="preserve">  </w:t>
            </w:r>
          </w:p>
        </w:tc>
      </w:tr>
    </w:tbl>
    <w:p w:rsidR="00A05677" w:rsidP="00EE0022" w:rsidRDefault="00EB45CB" w14:paraId="61A34EB6" w14:textId="3335CC67">
      <w:pPr>
        <w:pStyle w:val="Heading3"/>
        <w:spacing w:before="106"/>
        <w:ind w:left="159"/>
        <w:rPr>
          <w:rFonts w:cs="Arial"/>
          <w:b w:val="0"/>
          <w:bCs w:val="0"/>
        </w:rPr>
      </w:pPr>
      <w:r>
        <w:rPr>
          <w:spacing w:val="-1"/>
        </w:rPr>
        <w:t>Type</w:t>
      </w:r>
      <w:r>
        <w:rPr>
          <w:spacing w:val="-6"/>
        </w:rPr>
        <w:t xml:space="preserve"> </w:t>
      </w:r>
      <w:r>
        <w:t>of</w:t>
      </w:r>
      <w:r>
        <w:rPr>
          <w:spacing w:val="-7"/>
        </w:rPr>
        <w:t xml:space="preserve"> </w:t>
      </w:r>
      <w:r>
        <w:rPr>
          <w:spacing w:val="-1"/>
        </w:rPr>
        <w:t>Transfer</w:t>
      </w:r>
    </w:p>
    <w:p w:rsidR="00A05677" w:rsidRDefault="00A05677" w14:paraId="510F981F" w14:textId="77777777">
      <w:pPr>
        <w:spacing w:before="1"/>
        <w:rPr>
          <w:rFonts w:ascii="Arial" w:hAnsi="Arial" w:eastAsia="Arial" w:cs="Arial"/>
          <w:b/>
          <w:bCs/>
          <w:sz w:val="17"/>
          <w:szCs w:val="17"/>
        </w:rPr>
      </w:pPr>
    </w:p>
    <w:p w:rsidR="00A05677" w:rsidRDefault="00A05677" w14:paraId="147FCDDA" w14:textId="77777777">
      <w:pPr>
        <w:spacing w:before="9"/>
        <w:rPr>
          <w:rFonts w:ascii="Arial" w:hAnsi="Arial" w:eastAsia="Arial" w:cs="Arial"/>
          <w:sz w:val="9"/>
          <w:szCs w:val="9"/>
        </w:rPr>
      </w:pPr>
    </w:p>
    <w:p w:rsidR="00A05677" w:rsidRDefault="00B22126" w14:paraId="0608CEFC" w14:textId="77777777">
      <w:pPr>
        <w:spacing w:line="200" w:lineRule="atLeast"/>
        <w:ind w:left="168"/>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396CA124" wp14:editId="176EBE9E">
                <wp:extent cx="6769735" cy="1558925"/>
                <wp:effectExtent l="9525" t="9525" r="254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9735" cy="1558925"/>
                          <a:chOff x="0" y="0"/>
                          <a:chExt cx="10661" cy="2455"/>
                        </a:xfrm>
                      </wpg:grpSpPr>
                      <wpg:grpSp>
                        <wpg:cNvPr id="17" name="Group 32"/>
                        <wpg:cNvGrpSpPr>
                          <a:grpSpLocks/>
                        </wpg:cNvGrpSpPr>
                        <wpg:grpSpPr bwMode="auto">
                          <a:xfrm>
                            <a:off x="6" y="6"/>
                            <a:ext cx="10649" cy="2"/>
                            <a:chOff x="6" y="6"/>
                            <a:chExt cx="10649" cy="2"/>
                          </a:xfrm>
                        </wpg:grpSpPr>
                        <wps:wsp>
                          <wps:cNvPr id="18" name="Freeform 33"/>
                          <wps:cNvSpPr>
                            <a:spLocks/>
                          </wps:cNvSpPr>
                          <wps:spPr bwMode="auto">
                            <a:xfrm>
                              <a:off x="6" y="6"/>
                              <a:ext cx="10649" cy="2"/>
                            </a:xfrm>
                            <a:custGeom>
                              <a:avLst/>
                              <a:gdLst>
                                <a:gd name="T0" fmla="+- 0 6 6"/>
                                <a:gd name="T1" fmla="*/ T0 w 10649"/>
                                <a:gd name="T2" fmla="+- 0 10655 6"/>
                                <a:gd name="T3" fmla="*/ T2 w 10649"/>
                              </a:gdLst>
                              <a:ahLst/>
                              <a:cxnLst>
                                <a:cxn ang="0">
                                  <a:pos x="T1" y="0"/>
                                </a:cxn>
                                <a:cxn ang="0">
                                  <a:pos x="T3" y="0"/>
                                </a:cxn>
                              </a:cxnLst>
                              <a:rect l="0" t="0" r="r" b="b"/>
                              <a:pathLst>
                                <a:path w="10649">
                                  <a:moveTo>
                                    <a:pt x="0" y="0"/>
                                  </a:moveTo>
                                  <a:lnTo>
                                    <a:pt x="10649"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0"/>
                        <wpg:cNvGrpSpPr>
                          <a:grpSpLocks/>
                        </wpg:cNvGrpSpPr>
                        <wpg:grpSpPr bwMode="auto">
                          <a:xfrm>
                            <a:off x="11" y="11"/>
                            <a:ext cx="2" cy="2434"/>
                            <a:chOff x="11" y="11"/>
                            <a:chExt cx="2" cy="2434"/>
                          </a:xfrm>
                        </wpg:grpSpPr>
                        <wps:wsp>
                          <wps:cNvPr id="20" name="Freeform 31"/>
                          <wps:cNvSpPr>
                            <a:spLocks/>
                          </wps:cNvSpPr>
                          <wps:spPr bwMode="auto">
                            <a:xfrm>
                              <a:off x="11" y="11"/>
                              <a:ext cx="2" cy="2434"/>
                            </a:xfrm>
                            <a:custGeom>
                              <a:avLst/>
                              <a:gdLst>
                                <a:gd name="T0" fmla="+- 0 11 11"/>
                                <a:gd name="T1" fmla="*/ 11 h 2434"/>
                                <a:gd name="T2" fmla="+- 0 2444 11"/>
                                <a:gd name="T3" fmla="*/ 2444 h 2434"/>
                              </a:gdLst>
                              <a:ahLst/>
                              <a:cxnLst>
                                <a:cxn ang="0">
                                  <a:pos x="0" y="T1"/>
                                </a:cxn>
                                <a:cxn ang="0">
                                  <a:pos x="0" y="T3"/>
                                </a:cxn>
                              </a:cxnLst>
                              <a:rect l="0" t="0" r="r" b="b"/>
                              <a:pathLst>
                                <a:path h="2434">
                                  <a:moveTo>
                                    <a:pt x="0" y="0"/>
                                  </a:moveTo>
                                  <a:lnTo>
                                    <a:pt x="0" y="2433"/>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8"/>
                        <wpg:cNvGrpSpPr>
                          <a:grpSpLocks/>
                        </wpg:cNvGrpSpPr>
                        <wpg:grpSpPr bwMode="auto">
                          <a:xfrm>
                            <a:off x="6" y="2449"/>
                            <a:ext cx="10649" cy="2"/>
                            <a:chOff x="6" y="2449"/>
                            <a:chExt cx="10649" cy="2"/>
                          </a:xfrm>
                        </wpg:grpSpPr>
                        <wps:wsp>
                          <wps:cNvPr id="22" name="Freeform 29"/>
                          <wps:cNvSpPr>
                            <a:spLocks/>
                          </wps:cNvSpPr>
                          <wps:spPr bwMode="auto">
                            <a:xfrm>
                              <a:off x="6" y="2449"/>
                              <a:ext cx="10649" cy="2"/>
                            </a:xfrm>
                            <a:custGeom>
                              <a:avLst/>
                              <a:gdLst>
                                <a:gd name="T0" fmla="+- 0 6 6"/>
                                <a:gd name="T1" fmla="*/ T0 w 10649"/>
                                <a:gd name="T2" fmla="+- 0 10655 6"/>
                                <a:gd name="T3" fmla="*/ T2 w 10649"/>
                              </a:gdLst>
                              <a:ahLst/>
                              <a:cxnLst>
                                <a:cxn ang="0">
                                  <a:pos x="T1" y="0"/>
                                </a:cxn>
                                <a:cxn ang="0">
                                  <a:pos x="T3" y="0"/>
                                </a:cxn>
                              </a:cxnLst>
                              <a:rect l="0" t="0" r="r" b="b"/>
                              <a:pathLst>
                                <a:path w="10649">
                                  <a:moveTo>
                                    <a:pt x="0" y="0"/>
                                  </a:moveTo>
                                  <a:lnTo>
                                    <a:pt x="10649"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7"/>
                        <wpg:cNvGrpSpPr>
                          <a:grpSpLocks/>
                        </wpg:cNvGrpSpPr>
                        <wpg:grpSpPr bwMode="auto">
                          <a:xfrm>
                            <a:off x="10650" y="11"/>
                            <a:ext cx="2" cy="2434"/>
                            <a:chOff x="10650" y="11"/>
                            <a:chExt cx="2" cy="2434"/>
                          </a:xfrm>
                        </wpg:grpSpPr>
                        <wps:wsp>
                          <wps:cNvPr id="24" name="Freeform 27"/>
                          <wps:cNvSpPr>
                            <a:spLocks/>
                          </wps:cNvSpPr>
                          <wps:spPr bwMode="auto">
                            <a:xfrm>
                              <a:off x="10650" y="11"/>
                              <a:ext cx="2" cy="2434"/>
                            </a:xfrm>
                            <a:custGeom>
                              <a:avLst/>
                              <a:gdLst>
                                <a:gd name="T0" fmla="+- 0 11 11"/>
                                <a:gd name="T1" fmla="*/ 11 h 2434"/>
                                <a:gd name="T2" fmla="+- 0 2444 11"/>
                                <a:gd name="T3" fmla="*/ 2444 h 2434"/>
                              </a:gdLst>
                              <a:ahLst/>
                              <a:cxnLst>
                                <a:cxn ang="0">
                                  <a:pos x="0" y="T1"/>
                                </a:cxn>
                                <a:cxn ang="0">
                                  <a:pos x="0" y="T3"/>
                                </a:cxn>
                              </a:cxnLst>
                              <a:rect l="0" t="0" r="r" b="b"/>
                              <a:pathLst>
                                <a:path h="2434">
                                  <a:moveTo>
                                    <a:pt x="0" y="0"/>
                                  </a:moveTo>
                                  <a:lnTo>
                                    <a:pt x="0" y="2433"/>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6"/>
                          <wps:cNvSpPr txBox="1">
                            <a:spLocks noChangeArrowheads="1"/>
                          </wps:cNvSpPr>
                          <wps:spPr bwMode="auto">
                            <a:xfrm>
                              <a:off x="119" y="48"/>
                              <a:ext cx="50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1AB69846" w14:textId="77777777">
                                <w:pPr>
                                  <w:spacing w:line="178" w:lineRule="exact"/>
                                  <w:rPr>
                                    <w:rFonts w:ascii="Arial" w:hAnsi="Arial" w:eastAsia="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wps:txbx>
                          <wps:bodyPr rot="0" vert="horz" wrap="square" lIns="0" tIns="0" rIns="0" bIns="0" anchor="t" anchorCtr="0" upright="1">
                            <a:noAutofit/>
                          </wps:bodyPr>
                        </wps:wsp>
                        <wps:wsp>
                          <wps:cNvPr id="26" name="Text Box 25"/>
                          <wps:cNvSpPr txBox="1">
                            <a:spLocks noChangeArrowheads="1"/>
                          </wps:cNvSpPr>
                          <wps:spPr bwMode="auto">
                            <a:xfrm>
                              <a:off x="119" y="422"/>
                              <a:ext cx="111"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16455BF1" w14:textId="77777777">
                                <w:pPr>
                                  <w:spacing w:line="178" w:lineRule="exact"/>
                                  <w:ind w:left="50"/>
                                  <w:rPr>
                                    <w:rFonts w:ascii="Arial" w:hAnsi="Arial" w:eastAsia="Arial" w:cs="Arial"/>
                                    <w:sz w:val="18"/>
                                    <w:szCs w:val="18"/>
                                  </w:rPr>
                                </w:pPr>
                                <w:r>
                                  <w:rPr>
                                    <w:rFonts w:ascii="Arial"/>
                                    <w:sz w:val="18"/>
                                  </w:rPr>
                                  <w:t>(</w:t>
                                </w:r>
                              </w:p>
                              <w:p w:rsidR="008A04E7" w:rsidRDefault="008A04E7" w14:paraId="7DE4FC45" w14:textId="77777777">
                                <w:pPr>
                                  <w:spacing w:before="143"/>
                                  <w:rPr>
                                    <w:rFonts w:ascii="Arial" w:hAnsi="Arial" w:eastAsia="Arial" w:cs="Arial"/>
                                    <w:sz w:val="18"/>
                                    <w:szCs w:val="18"/>
                                  </w:rPr>
                                </w:pPr>
                                <w:r>
                                  <w:rPr>
                                    <w:rFonts w:ascii="Arial"/>
                                    <w:sz w:val="18"/>
                                  </w:rPr>
                                  <w:t>(</w:t>
                                </w:r>
                              </w:p>
                            </w:txbxContent>
                          </wps:txbx>
                          <wps:bodyPr rot="0" vert="horz" wrap="square" lIns="0" tIns="0" rIns="0" bIns="0" anchor="t" anchorCtr="0" upright="1">
                            <a:noAutofit/>
                          </wps:bodyPr>
                        </wps:wsp>
                        <wps:wsp>
                          <wps:cNvPr id="27" name="Text Box 24"/>
                          <wps:cNvSpPr txBox="1">
                            <a:spLocks noChangeArrowheads="1"/>
                          </wps:cNvSpPr>
                          <wps:spPr bwMode="auto">
                            <a:xfrm>
                              <a:off x="798" y="422"/>
                              <a:ext cx="2877"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55D88E39" w14:textId="77777777">
                                <w:pPr>
                                  <w:spacing w:line="178" w:lineRule="exact"/>
                                  <w:rPr>
                                    <w:rFonts w:ascii="Arial" w:hAnsi="Arial" w:eastAsia="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rsidR="008A04E7" w:rsidRDefault="008A04E7" w14:paraId="6FD5100C" w14:textId="77777777">
                                <w:pPr>
                                  <w:spacing w:before="143"/>
                                  <w:rPr>
                                    <w:rFonts w:ascii="Arial" w:hAnsi="Arial" w:eastAsia="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wps:txbx>
                          <wps:bodyPr rot="0" vert="horz" wrap="square" lIns="0" tIns="0" rIns="0" bIns="0" anchor="t" anchorCtr="0" upright="1">
                            <a:noAutofit/>
                          </wps:bodyPr>
                        </wps:wsp>
                        <wps:wsp>
                          <wps:cNvPr id="28" name="Text Box 23"/>
                          <wps:cNvSpPr txBox="1">
                            <a:spLocks noChangeArrowheads="1"/>
                          </wps:cNvSpPr>
                          <wps:spPr bwMode="auto">
                            <a:xfrm>
                              <a:off x="119" y="1171"/>
                              <a:ext cx="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2C6B577E" w14:textId="77777777">
                                <w:pPr>
                                  <w:spacing w:line="178" w:lineRule="exact"/>
                                  <w:rPr>
                                    <w:rFonts w:ascii="Arial" w:hAnsi="Arial" w:eastAsia="Arial" w:cs="Arial"/>
                                    <w:sz w:val="18"/>
                                    <w:szCs w:val="18"/>
                                  </w:rPr>
                                </w:pPr>
                                <w:r>
                                  <w:rPr>
                                    <w:rFonts w:ascii="Arial"/>
                                    <w:w w:val="95"/>
                                    <w:sz w:val="18"/>
                                  </w:rPr>
                                  <w:t>(</w:t>
                                </w:r>
                              </w:p>
                            </w:txbxContent>
                          </wps:txbx>
                          <wps:bodyPr rot="0" vert="horz" wrap="square" lIns="0" tIns="0" rIns="0" bIns="0" anchor="t" anchorCtr="0" upright="1">
                            <a:noAutofit/>
                          </wps:bodyPr>
                        </wps:wsp>
                        <wps:wsp>
                          <wps:cNvPr id="29" name="Text Box 22"/>
                          <wps:cNvSpPr txBox="1">
                            <a:spLocks noChangeArrowheads="1"/>
                          </wps:cNvSpPr>
                          <wps:spPr bwMode="auto">
                            <a:xfrm>
                              <a:off x="798" y="1171"/>
                              <a:ext cx="245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321B0BCA" w14:textId="77777777">
                                <w:pPr>
                                  <w:spacing w:line="178" w:lineRule="exact"/>
                                  <w:rPr>
                                    <w:rFonts w:ascii="Arial" w:hAnsi="Arial" w:eastAsia="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wps:txbx>
                          <wps:bodyPr rot="0" vert="horz" wrap="square" lIns="0" tIns="0" rIns="0" bIns="0" anchor="t" anchorCtr="0" upright="1">
                            <a:noAutofit/>
                          </wps:bodyPr>
                        </wps:wsp>
                        <wps:wsp>
                          <wps:cNvPr id="30" name="Text Box 21"/>
                          <wps:cNvSpPr txBox="1">
                            <a:spLocks noChangeArrowheads="1"/>
                          </wps:cNvSpPr>
                          <wps:spPr bwMode="auto">
                            <a:xfrm>
                              <a:off x="119" y="1589"/>
                              <a:ext cx="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60D1839D" w14:textId="77777777">
                                <w:pPr>
                                  <w:spacing w:line="178" w:lineRule="exact"/>
                                  <w:rPr>
                                    <w:rFonts w:ascii="Arial" w:hAnsi="Arial" w:eastAsia="Arial" w:cs="Arial"/>
                                    <w:sz w:val="18"/>
                                    <w:szCs w:val="18"/>
                                  </w:rPr>
                                </w:pPr>
                                <w:r>
                                  <w:rPr>
                                    <w:rFonts w:ascii="Arial"/>
                                    <w:w w:val="95"/>
                                    <w:sz w:val="18"/>
                                  </w:rPr>
                                  <w:t>(</w:t>
                                </w:r>
                              </w:p>
                            </w:txbxContent>
                          </wps:txbx>
                          <wps:bodyPr rot="0" vert="horz" wrap="square" lIns="0" tIns="0" rIns="0" bIns="0" anchor="t" anchorCtr="0" upright="1">
                            <a:noAutofit/>
                          </wps:bodyPr>
                        </wps:wsp>
                        <wps:wsp>
                          <wps:cNvPr id="31" name="Text Box 20"/>
                          <wps:cNvSpPr txBox="1">
                            <a:spLocks noChangeArrowheads="1"/>
                          </wps:cNvSpPr>
                          <wps:spPr bwMode="auto">
                            <a:xfrm>
                              <a:off x="798" y="1589"/>
                              <a:ext cx="384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5048D69A" w14:textId="77777777">
                                <w:pPr>
                                  <w:spacing w:line="178" w:lineRule="exact"/>
                                  <w:rPr>
                                    <w:rFonts w:ascii="Arial" w:hAnsi="Arial" w:eastAsia="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wps:txbx>
                          <wps:bodyPr rot="0" vert="horz" wrap="square" lIns="0" tIns="0" rIns="0" bIns="0" anchor="t" anchorCtr="0" upright="1">
                            <a:noAutofit/>
                          </wps:bodyPr>
                        </wps:wsp>
                        <wps:wsp>
                          <wps:cNvPr id="32" name="Text Box 19"/>
                          <wps:cNvSpPr txBox="1">
                            <a:spLocks noChangeArrowheads="1"/>
                          </wps:cNvSpPr>
                          <wps:spPr bwMode="auto">
                            <a:xfrm>
                              <a:off x="119" y="2033"/>
                              <a:ext cx="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46DEA0D2" w14:textId="77777777">
                                <w:pPr>
                                  <w:spacing w:line="178" w:lineRule="exact"/>
                                  <w:rPr>
                                    <w:rFonts w:ascii="Arial" w:hAnsi="Arial" w:eastAsia="Arial" w:cs="Arial"/>
                                    <w:sz w:val="18"/>
                                    <w:szCs w:val="18"/>
                                  </w:rPr>
                                </w:pPr>
                                <w:r>
                                  <w:rPr>
                                    <w:rFonts w:ascii="Arial"/>
                                    <w:w w:val="95"/>
                                    <w:sz w:val="18"/>
                                  </w:rPr>
                                  <w:t>(</w:t>
                                </w:r>
                              </w:p>
                            </w:txbxContent>
                          </wps:txbx>
                          <wps:bodyPr rot="0" vert="horz" wrap="square" lIns="0" tIns="0" rIns="0" bIns="0" anchor="t" anchorCtr="0" upright="1">
                            <a:noAutofit/>
                          </wps:bodyPr>
                        </wps:wsp>
                        <wps:wsp>
                          <wps:cNvPr id="33" name="Text Box 18"/>
                          <wps:cNvSpPr txBox="1">
                            <a:spLocks noChangeArrowheads="1"/>
                          </wps:cNvSpPr>
                          <wps:spPr bwMode="auto">
                            <a:xfrm>
                              <a:off x="798" y="2033"/>
                              <a:ext cx="85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6D29A5D7" w14:textId="77777777">
                                <w:pPr>
                                  <w:tabs>
                                    <w:tab w:val="left" w:pos="8525"/>
                                  </w:tabs>
                                  <w:spacing w:line="178" w:lineRule="exact"/>
                                  <w:rPr>
                                    <w:rFonts w:ascii="Arial" w:hAnsi="Arial" w:eastAsia="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a:noAutofit/>
                          </wps:bodyPr>
                        </wps:wsp>
                      </wpg:grpSp>
                    </wpg:wgp>
                  </a:graphicData>
                </a:graphic>
              </wp:inline>
            </w:drawing>
          </mc:Choice>
          <mc:Fallback>
            <w:pict>
              <v:group id="Group 16" style="width:533.05pt;height:122.75pt;mso-position-horizontal-relative:char;mso-position-vertical-relative:line" coordsize="10661,2455" o:spid="_x0000_s1406" w14:anchorId="396CA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">
                <v:group id="Group 32" style="position:absolute;left:6;top:6;width:10649;height:2" coordsize="10649,2" coordorigin="6,6" o:spid="_x0000_s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3" style="position:absolute;left:6;top:6;width:10649;height:2;visibility:visible;mso-wrap-style:square;v-text-anchor:top" coordsize="10649,2" o:spid="_x0000_s1408" filled="f" strokeweight=".20444mm" path="m,l106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">
                    <v:path arrowok="t" o:connecttype="custom" o:connectlocs="0,0;10649,0" o:connectangles="0,0"/>
                  </v:shape>
                </v:group>
                <v:group id="Group 30" style="position:absolute;left:11;top:11;width:2;height:2434" coordsize="2,2434" coordorigin="11,11" o:spid="_x0000_s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1" style="position:absolute;left:11;top:11;width:2;height:2434;visibility:visible;mso-wrap-style:square;v-text-anchor:top" coordsize="2,2434" o:spid="_x0000_s1410" filled="f" strokeweight=".20444mm" path="m,l,24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">
                    <v:path arrowok="t" o:connecttype="custom" o:connectlocs="0,11;0,2444" o:connectangles="0,0"/>
                  </v:shape>
                </v:group>
                <v:group id="Group 28" style="position:absolute;left:6;top:2449;width:10649;height:2" coordsize="10649,2" coordorigin="6,2449" o:spid="_x0000_s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9" style="position:absolute;left:6;top:2449;width:10649;height:2;visibility:visible;mso-wrap-style:square;v-text-anchor:top" coordsize="10649,2" o:spid="_x0000_s1412" filled="f" strokeweight=".20444mm" path="m,l106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">
                    <v:path arrowok="t" o:connecttype="custom" o:connectlocs="0,0;10649,0" o:connectangles="0,0"/>
                  </v:shape>
                </v:group>
                <v:group id="Group 17" style="position:absolute;left:10650;top:11;width:2;height:2434" coordsize="2,2434" coordorigin="10650,11" o:spid="_x0000_s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7" style="position:absolute;left:10650;top:11;width:2;height:2434;visibility:visible;mso-wrap-style:square;v-text-anchor:top" coordsize="2,2434" o:spid="_x0000_s1414" filled="f" strokeweight=".20444mm" path="m,l,24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">
                    <v:path arrowok="t" o:connecttype="custom" o:connectlocs="0,11;0,2444" o:connectangles="0,0"/>
                  </v:shape>
                  <v:shape id="Text Box 26" style="position:absolute;left:119;top:48;width:5020;height:180;visibility:visible;mso-wrap-style:square;v-text-anchor:top" o:spid="_x0000_s141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8A04E7" w:rsidRDefault="008A04E7" w14:paraId="1AB69846" w14:textId="77777777">
                          <w:pPr>
                            <w:spacing w:line="178" w:lineRule="exact"/>
                            <w:rPr>
                              <w:rFonts w:ascii="Arial" w:hAnsi="Arial" w:eastAsia="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v:textbox>
                  </v:shape>
                  <v:shape id="Text Box 25" style="position:absolute;left:119;top:422;width:111;height:531;visibility:visible;mso-wrap-style:square;v-text-anchor:top" o:spid="_x0000_s141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v:textbox inset="0,0,0,0">
                      <w:txbxContent>
                        <w:p w:rsidR="008A04E7" w:rsidRDefault="008A04E7" w14:paraId="16455BF1" w14:textId="77777777">
                          <w:pPr>
                            <w:spacing w:line="178" w:lineRule="exact"/>
                            <w:ind w:left="50"/>
                            <w:rPr>
                              <w:rFonts w:ascii="Arial" w:hAnsi="Arial" w:eastAsia="Arial" w:cs="Arial"/>
                              <w:sz w:val="18"/>
                              <w:szCs w:val="18"/>
                            </w:rPr>
                          </w:pPr>
                          <w:r>
                            <w:rPr>
                              <w:rFonts w:ascii="Arial"/>
                              <w:sz w:val="18"/>
                            </w:rPr>
                            <w:t>(</w:t>
                          </w:r>
                        </w:p>
                        <w:p w:rsidR="008A04E7" w:rsidRDefault="008A04E7" w14:paraId="7DE4FC45" w14:textId="77777777">
                          <w:pPr>
                            <w:spacing w:before="143"/>
                            <w:rPr>
                              <w:rFonts w:ascii="Arial" w:hAnsi="Arial" w:eastAsia="Arial" w:cs="Arial"/>
                              <w:sz w:val="18"/>
                              <w:szCs w:val="18"/>
                            </w:rPr>
                          </w:pPr>
                          <w:r>
                            <w:rPr>
                              <w:rFonts w:ascii="Arial"/>
                              <w:sz w:val="18"/>
                            </w:rPr>
                            <w:t>(</w:t>
                          </w:r>
                        </w:p>
                      </w:txbxContent>
                    </v:textbox>
                  </v:shape>
                  <v:shape id="Text Box 24" style="position:absolute;left:798;top:422;width:2877;height:531;visibility:visible;mso-wrap-style:square;v-text-anchor:top" o:spid="_x0000_s141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v:textbox inset="0,0,0,0">
                      <w:txbxContent>
                        <w:p w:rsidR="008A04E7" w:rsidRDefault="008A04E7" w14:paraId="55D88E39" w14:textId="77777777">
                          <w:pPr>
                            <w:spacing w:line="178" w:lineRule="exact"/>
                            <w:rPr>
                              <w:rFonts w:ascii="Arial" w:hAnsi="Arial" w:eastAsia="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rsidR="008A04E7" w:rsidRDefault="008A04E7" w14:paraId="6FD5100C" w14:textId="77777777">
                          <w:pPr>
                            <w:spacing w:before="143"/>
                            <w:rPr>
                              <w:rFonts w:ascii="Arial" w:hAnsi="Arial" w:eastAsia="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v:textbox>
                  </v:shape>
                  <v:shape id="Text Box 23" style="position:absolute;left:119;top:1171;width:60;height:180;visibility:visible;mso-wrap-style:square;v-text-anchor:top" o:spid="_x0000_s141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8A04E7" w:rsidRDefault="008A04E7" w14:paraId="2C6B577E" w14:textId="77777777">
                          <w:pPr>
                            <w:spacing w:line="178" w:lineRule="exact"/>
                            <w:rPr>
                              <w:rFonts w:ascii="Arial" w:hAnsi="Arial" w:eastAsia="Arial" w:cs="Arial"/>
                              <w:sz w:val="18"/>
                              <w:szCs w:val="18"/>
                            </w:rPr>
                          </w:pPr>
                          <w:r>
                            <w:rPr>
                              <w:rFonts w:ascii="Arial"/>
                              <w:w w:val="95"/>
                              <w:sz w:val="18"/>
                            </w:rPr>
                            <w:t>(</w:t>
                          </w:r>
                        </w:p>
                      </w:txbxContent>
                    </v:textbox>
                  </v:shape>
                  <v:shape id="Text Box 22" style="position:absolute;left:798;top:1171;width:2452;height:180;visibility:visible;mso-wrap-style:square;v-text-anchor:top" o:spid="_x0000_s141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8A04E7" w:rsidRDefault="008A04E7" w14:paraId="321B0BCA" w14:textId="77777777">
                          <w:pPr>
                            <w:spacing w:line="178" w:lineRule="exact"/>
                            <w:rPr>
                              <w:rFonts w:ascii="Arial" w:hAnsi="Arial" w:eastAsia="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v:textbox>
                  </v:shape>
                  <v:shape id="Text Box 21" style="position:absolute;left:119;top:1589;width:60;height:180;visibility:visible;mso-wrap-style:square;v-text-anchor:top" o:spid="_x0000_s142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textbox inset="0,0,0,0">
                      <w:txbxContent>
                        <w:p w:rsidR="008A04E7" w:rsidRDefault="008A04E7" w14:paraId="60D1839D" w14:textId="77777777">
                          <w:pPr>
                            <w:spacing w:line="178" w:lineRule="exact"/>
                            <w:rPr>
                              <w:rFonts w:ascii="Arial" w:hAnsi="Arial" w:eastAsia="Arial" w:cs="Arial"/>
                              <w:sz w:val="18"/>
                              <w:szCs w:val="18"/>
                            </w:rPr>
                          </w:pPr>
                          <w:r>
                            <w:rPr>
                              <w:rFonts w:ascii="Arial"/>
                              <w:w w:val="95"/>
                              <w:sz w:val="18"/>
                            </w:rPr>
                            <w:t>(</w:t>
                          </w:r>
                        </w:p>
                      </w:txbxContent>
                    </v:textbox>
                  </v:shape>
                  <v:shape id="Text Box 20" style="position:absolute;left:798;top:1589;width:3842;height:180;visibility:visible;mso-wrap-style:square;v-text-anchor:top" o:spid="_x0000_s142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v:textbox inset="0,0,0,0">
                      <w:txbxContent>
                        <w:p w:rsidR="008A04E7" w:rsidRDefault="008A04E7" w14:paraId="5048D69A" w14:textId="77777777">
                          <w:pPr>
                            <w:spacing w:line="178" w:lineRule="exact"/>
                            <w:rPr>
                              <w:rFonts w:ascii="Arial" w:hAnsi="Arial" w:eastAsia="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v:textbox>
                  </v:shape>
                  <v:shape id="Text Box 19" style="position:absolute;left:119;top:2033;width:60;height:180;visibility:visible;mso-wrap-style:square;v-text-anchor:top" o:spid="_x0000_s142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v:textbox inset="0,0,0,0">
                      <w:txbxContent>
                        <w:p w:rsidR="008A04E7" w:rsidRDefault="008A04E7" w14:paraId="46DEA0D2" w14:textId="77777777">
                          <w:pPr>
                            <w:spacing w:line="178" w:lineRule="exact"/>
                            <w:rPr>
                              <w:rFonts w:ascii="Arial" w:hAnsi="Arial" w:eastAsia="Arial" w:cs="Arial"/>
                              <w:sz w:val="18"/>
                              <w:szCs w:val="18"/>
                            </w:rPr>
                          </w:pPr>
                          <w:r>
                            <w:rPr>
                              <w:rFonts w:ascii="Arial"/>
                              <w:w w:val="95"/>
                              <w:sz w:val="18"/>
                            </w:rPr>
                            <w:t>(</w:t>
                          </w:r>
                        </w:p>
                      </w:txbxContent>
                    </v:textbox>
                  </v:shape>
                  <v:shape id="Text Box 18" style="position:absolute;left:798;top:2033;width:8526;height:180;visibility:visible;mso-wrap-style:square;v-text-anchor:top" o:spid="_x0000_s142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8A04E7" w:rsidRDefault="008A04E7" w14:paraId="6D29A5D7" w14:textId="77777777">
                          <w:pPr>
                            <w:tabs>
                              <w:tab w:val="left" w:pos="8525"/>
                            </w:tabs>
                            <w:spacing w:line="178" w:lineRule="exact"/>
                            <w:rPr>
                              <w:rFonts w:ascii="Arial" w:hAnsi="Arial" w:eastAsia="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v:textbox>
                  </v:shape>
                </v:group>
                <w10:anchorlock/>
              </v:group>
            </w:pict>
          </mc:Fallback>
        </mc:AlternateContent>
      </w:r>
    </w:p>
    <w:p w:rsidR="00A05677" w:rsidRDefault="00A05677" w14:paraId="1AF94229" w14:textId="77777777">
      <w:pPr>
        <w:rPr>
          <w:rFonts w:ascii="Arial" w:hAnsi="Arial" w:eastAsia="Arial" w:cs="Arial"/>
          <w:sz w:val="20"/>
          <w:szCs w:val="20"/>
        </w:rPr>
      </w:pPr>
    </w:p>
    <w:p w:rsidR="00A05677" w:rsidRDefault="00A05677" w14:paraId="676BE39A" w14:textId="77777777">
      <w:pPr>
        <w:rPr>
          <w:rFonts w:ascii="Arial" w:hAnsi="Arial" w:eastAsia="Arial" w:cs="Arial"/>
          <w:sz w:val="20"/>
          <w:szCs w:val="20"/>
        </w:rPr>
      </w:pPr>
    </w:p>
    <w:p w:rsidR="00A05677" w:rsidRDefault="00A05677" w14:paraId="31077A71" w14:textId="77777777">
      <w:pPr>
        <w:rPr>
          <w:rFonts w:ascii="Arial" w:hAnsi="Arial" w:eastAsia="Arial" w:cs="Arial"/>
          <w:sz w:val="20"/>
          <w:szCs w:val="20"/>
        </w:rPr>
      </w:pPr>
    </w:p>
    <w:p w:rsidR="00A05677" w:rsidRDefault="00A05677" w14:paraId="06F0FF52" w14:textId="77777777">
      <w:pPr>
        <w:rPr>
          <w:rFonts w:ascii="Arial" w:hAnsi="Arial" w:eastAsia="Arial" w:cs="Arial"/>
          <w:sz w:val="20"/>
          <w:szCs w:val="20"/>
        </w:rPr>
      </w:pPr>
    </w:p>
    <w:p w:rsidR="00A05677" w:rsidRDefault="00A05677" w14:paraId="667F9E17" w14:textId="77777777">
      <w:pPr>
        <w:rPr>
          <w:rFonts w:ascii="Arial" w:hAnsi="Arial" w:eastAsia="Arial" w:cs="Arial"/>
          <w:sz w:val="20"/>
          <w:szCs w:val="20"/>
        </w:rPr>
      </w:pPr>
    </w:p>
    <w:p w:rsidR="00930F3C" w:rsidRDefault="00930F3C" w14:paraId="14822B8F" w14:textId="77777777">
      <w:pPr>
        <w:rPr>
          <w:rFonts w:ascii="Arial" w:hAnsi="Arial" w:eastAsia="Arial" w:cs="Arial"/>
          <w:sz w:val="20"/>
          <w:szCs w:val="20"/>
        </w:rPr>
        <w:sectPr w:rsidR="00930F3C" w:rsidSect="00930F3C">
          <w:footerReference w:type="default" r:id="rId59"/>
          <w:pgSz w:w="12240" w:h="15840"/>
          <w:pgMar w:top="1300" w:right="380" w:bottom="280" w:left="720" w:header="720" w:footer="720" w:gutter="0"/>
          <w:pgNumType w:start="1"/>
          <w:cols w:space="720"/>
        </w:sectPr>
      </w:pPr>
    </w:p>
    <w:p w:rsidR="00A05677" w:rsidRDefault="00A05677" w14:paraId="67AF24CA" w14:textId="77777777">
      <w:pPr>
        <w:spacing w:before="4"/>
        <w:rPr>
          <w:rFonts w:ascii="Arial" w:hAnsi="Arial" w:eastAsia="Arial" w:cs="Arial"/>
          <w:b/>
          <w:bCs/>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555"/>
        <w:gridCol w:w="5559"/>
        <w:gridCol w:w="2816"/>
      </w:tblGrid>
      <w:tr w:rsidR="00A05677" w14:paraId="20175B71" w14:textId="77777777">
        <w:trPr>
          <w:trHeight w:val="355" w:hRule="exact"/>
        </w:trPr>
        <w:tc>
          <w:tcPr>
            <w:tcW w:w="2555" w:type="dxa"/>
            <w:tcBorders>
              <w:top w:val="nil"/>
              <w:left w:val="nil"/>
              <w:bottom w:val="nil"/>
              <w:right w:val="nil"/>
            </w:tcBorders>
          </w:tcPr>
          <w:p w:rsidR="00A05677" w:rsidRDefault="00EB45CB" w14:paraId="45234DAC"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559" w:type="dxa"/>
            <w:tcBorders>
              <w:top w:val="nil"/>
              <w:left w:val="nil"/>
              <w:bottom w:val="nil"/>
              <w:right w:val="nil"/>
            </w:tcBorders>
          </w:tcPr>
          <w:p w:rsidR="00A05677" w:rsidRDefault="00EB45CB" w14:paraId="766795B9" w14:textId="77777777">
            <w:pPr>
              <w:pStyle w:val="TableParagraph"/>
              <w:spacing w:before="60"/>
              <w:ind w:left="819"/>
              <w:rPr>
                <w:rFonts w:ascii="Arial" w:hAnsi="Arial" w:eastAsia="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6" w:type="dxa"/>
            <w:tcBorders>
              <w:top w:val="nil"/>
              <w:left w:val="nil"/>
              <w:bottom w:val="nil"/>
              <w:right w:val="nil"/>
            </w:tcBorders>
          </w:tcPr>
          <w:p w:rsidR="00A05677" w:rsidRDefault="00EB45CB" w14:paraId="7EE7DD07" w14:textId="4A515A36">
            <w:pPr>
              <w:pStyle w:val="TableParagraph"/>
              <w:tabs>
                <w:tab w:val="left" w:pos="1584"/>
              </w:tabs>
              <w:spacing w:before="60"/>
              <w:ind w:left="-9"/>
              <w:rPr>
                <w:rFonts w:ascii="Arial" w:hAnsi="Arial" w:eastAsia="Arial" w:cs="Arial"/>
                <w:sz w:val="14"/>
                <w:szCs w:val="14"/>
              </w:rPr>
            </w:pPr>
            <w:r>
              <w:rPr>
                <w:rFonts w:ascii="Arial"/>
                <w:b/>
                <w:w w:val="95"/>
                <w:sz w:val="24"/>
              </w:rPr>
              <w:t>ON</w:t>
            </w:r>
            <w:r>
              <w:rPr>
                <w:rFonts w:ascii="Arial"/>
                <w:b/>
                <w:w w:val="95"/>
                <w:sz w:val="24"/>
              </w:rPr>
              <w:tab/>
            </w:r>
          </w:p>
        </w:tc>
      </w:tr>
      <w:tr w:rsidR="00A05677" w14:paraId="01BD4F17" w14:textId="77777777">
        <w:trPr>
          <w:trHeight w:val="373" w:hRule="exact"/>
        </w:trPr>
        <w:tc>
          <w:tcPr>
            <w:tcW w:w="2555" w:type="dxa"/>
            <w:tcBorders>
              <w:top w:val="nil"/>
              <w:left w:val="nil"/>
              <w:bottom w:val="nil"/>
              <w:right w:val="nil"/>
            </w:tcBorders>
          </w:tcPr>
          <w:p w:rsidR="00A05677" w:rsidRDefault="00EB45CB" w14:paraId="3B1BC84E"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559" w:type="dxa"/>
            <w:tcBorders>
              <w:top w:val="nil"/>
              <w:left w:val="nil"/>
              <w:bottom w:val="nil"/>
              <w:right w:val="nil"/>
            </w:tcBorders>
          </w:tcPr>
          <w:p w:rsidR="00A05677" w:rsidRDefault="00A05677" w14:paraId="33E03267" w14:textId="77777777"/>
        </w:tc>
        <w:tc>
          <w:tcPr>
            <w:tcW w:w="2816" w:type="dxa"/>
            <w:tcBorders>
              <w:top w:val="nil"/>
              <w:left w:val="nil"/>
              <w:bottom w:val="nil"/>
              <w:right w:val="nil"/>
            </w:tcBorders>
          </w:tcPr>
          <w:p w:rsidR="00A05677" w:rsidRDefault="00EB45CB" w14:paraId="3AFA59A2" w14:textId="77777777">
            <w:pPr>
              <w:pStyle w:val="TableParagraph"/>
              <w:spacing w:before="20"/>
              <w:ind w:right="91"/>
              <w:jc w:val="right"/>
              <w:rPr>
                <w:rFonts w:ascii="Arial" w:hAnsi="Arial" w:eastAsia="Arial" w:cs="Arial"/>
                <w:sz w:val="14"/>
                <w:szCs w:val="14"/>
              </w:rPr>
            </w:pPr>
            <w:r>
              <w:rPr>
                <w:rFonts w:ascii="Arial"/>
                <w:spacing w:val="-1"/>
                <w:w w:val="95"/>
                <w:sz w:val="14"/>
              </w:rPr>
              <w:t>3060-1058</w:t>
            </w:r>
          </w:p>
          <w:p w:rsidR="00A05677" w:rsidRDefault="00EB45CB" w14:paraId="314D68E1" w14:textId="77777777">
            <w:pPr>
              <w:pStyle w:val="TableParagraph"/>
              <w:spacing w:before="9"/>
              <w:ind w:right="7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7AF1AD29" w14:textId="77777777">
        <w:trPr>
          <w:trHeight w:val="360" w:hRule="exact"/>
        </w:trPr>
        <w:tc>
          <w:tcPr>
            <w:tcW w:w="2555" w:type="dxa"/>
            <w:tcBorders>
              <w:top w:val="nil"/>
              <w:left w:val="nil"/>
              <w:bottom w:val="nil"/>
              <w:right w:val="nil"/>
            </w:tcBorders>
          </w:tcPr>
          <w:p w:rsidR="00A05677" w:rsidRDefault="00A05677" w14:paraId="568FE68B" w14:textId="77777777"/>
        </w:tc>
        <w:tc>
          <w:tcPr>
            <w:tcW w:w="5559" w:type="dxa"/>
            <w:tcBorders>
              <w:top w:val="nil"/>
              <w:left w:val="nil"/>
              <w:bottom w:val="nil"/>
              <w:right w:val="nil"/>
            </w:tcBorders>
          </w:tcPr>
          <w:p w:rsidR="00A05677" w:rsidRDefault="00EB45CB" w14:paraId="698C3D62" w14:textId="77777777">
            <w:pPr>
              <w:pStyle w:val="TableParagraph"/>
              <w:spacing w:line="257" w:lineRule="exact"/>
              <w:ind w:left="1530"/>
              <w:rPr>
                <w:rFonts w:ascii="Arial" w:hAnsi="Arial" w:eastAsia="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6" w:type="dxa"/>
            <w:tcBorders>
              <w:top w:val="nil"/>
              <w:left w:val="nil"/>
              <w:bottom w:val="nil"/>
              <w:right w:val="nil"/>
            </w:tcBorders>
          </w:tcPr>
          <w:p w:rsidR="00A05677" w:rsidRDefault="00EB45CB" w14:paraId="441BD61B" w14:textId="77777777">
            <w:pPr>
              <w:pStyle w:val="TableParagraph"/>
              <w:spacing w:before="74"/>
              <w:ind w:left="1155"/>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A05677" w14:paraId="248CF88E" w14:textId="77777777">
      <w:pPr>
        <w:rPr>
          <w:rFonts w:ascii="Arial" w:hAnsi="Arial" w:eastAsia="Arial" w:cs="Arial"/>
          <w:b/>
          <w:bCs/>
          <w:sz w:val="20"/>
          <w:szCs w:val="20"/>
        </w:rPr>
      </w:pPr>
    </w:p>
    <w:p w:rsidR="00A05677" w:rsidRDefault="00A05677" w14:paraId="4F282066" w14:textId="77777777">
      <w:pPr>
        <w:rPr>
          <w:rFonts w:ascii="Arial" w:hAnsi="Arial" w:eastAsia="Arial" w:cs="Arial"/>
          <w:b/>
          <w:bCs/>
          <w:sz w:val="19"/>
          <w:szCs w:val="19"/>
        </w:rPr>
      </w:pPr>
    </w:p>
    <w:p w:rsidR="00A05677" w:rsidRDefault="00EB45CB" w14:paraId="516FC777" w14:textId="40C9D06F">
      <w:pPr>
        <w:pStyle w:val="Heading1"/>
        <w:spacing w:line="239" w:lineRule="auto"/>
        <w:ind w:left="1715" w:right="1876"/>
        <w:jc w:val="center"/>
        <w:rPr>
          <w:b w:val="0"/>
          <w:bCs w:val="0"/>
        </w:rPr>
      </w:pPr>
      <w:r>
        <w:t>Instructions</w:t>
      </w:r>
      <w:r>
        <w:rPr>
          <w:spacing w:val="-11"/>
        </w:rPr>
        <w:t xml:space="preserve"> </w:t>
      </w:r>
      <w:r>
        <w:rPr>
          <w:spacing w:val="-1"/>
        </w:rPr>
        <w:t>for</w:t>
      </w:r>
      <w:r>
        <w:rPr>
          <w:spacing w:val="-12"/>
        </w:rPr>
        <w:t xml:space="preserve"> </w:t>
      </w:r>
      <w:r>
        <w:rPr>
          <w:spacing w:val="-1"/>
        </w:rPr>
        <w:t>Schedule</w:t>
      </w:r>
      <w:r>
        <w:rPr>
          <w:spacing w:val="-11"/>
        </w:rPr>
        <w:t xml:space="preserve"> </w:t>
      </w:r>
      <w:r>
        <w:rPr>
          <w:spacing w:val="-1"/>
        </w:rPr>
        <w:t>for</w:t>
      </w:r>
      <w:r>
        <w:rPr>
          <w:spacing w:val="-12"/>
        </w:rPr>
        <w:t xml:space="preserve"> </w:t>
      </w:r>
      <w:r>
        <w:rPr>
          <w:spacing w:val="-1"/>
        </w:rPr>
        <w:t>Supplemental</w:t>
      </w:r>
      <w:r>
        <w:rPr>
          <w:spacing w:val="-11"/>
        </w:rPr>
        <w:t xml:space="preserve"> </w:t>
      </w:r>
      <w:r>
        <w:rPr>
          <w:spacing w:val="-1"/>
        </w:rPr>
        <w:t>Information</w:t>
      </w:r>
      <w:r>
        <w:rPr>
          <w:spacing w:val="-12"/>
        </w:rPr>
        <w:t xml:space="preserve"> </w:t>
      </w:r>
      <w:r>
        <w:rPr>
          <w:spacing w:val="-1"/>
        </w:rPr>
        <w:t>Pertaining</w:t>
      </w:r>
      <w:r>
        <w:rPr>
          <w:spacing w:val="73"/>
          <w:w w:val="99"/>
        </w:rPr>
        <w:t xml:space="preserve"> </w:t>
      </w:r>
      <w:r>
        <w:rPr>
          <w:spacing w:val="-1"/>
        </w:rPr>
        <w:t>to</w:t>
      </w:r>
      <w:r>
        <w:rPr>
          <w:spacing w:val="-6"/>
        </w:rPr>
        <w:t xml:space="preserve"> </w:t>
      </w:r>
      <w:r>
        <w:t>a</w:t>
      </w:r>
      <w:r>
        <w:rPr>
          <w:spacing w:val="-5"/>
        </w:rPr>
        <w:t xml:space="preserve"> </w:t>
      </w:r>
      <w:r>
        <w:rPr>
          <w:spacing w:val="-1"/>
        </w:rPr>
        <w:t>New</w:t>
      </w:r>
      <w:r>
        <w:t xml:space="preserve"> Lease,</w:t>
      </w:r>
      <w:r>
        <w:rPr>
          <w:spacing w:val="-7"/>
        </w:rPr>
        <w:t xml:space="preserve"> </w:t>
      </w:r>
      <w:r>
        <w:rPr>
          <w:spacing w:val="-1"/>
        </w:rPr>
        <w:t>New</w:t>
      </w:r>
      <w:r>
        <w:rPr>
          <w:spacing w:val="-3"/>
        </w:rPr>
        <w:t xml:space="preserve"> </w:t>
      </w:r>
      <w:r>
        <w:t>Sublease,</w:t>
      </w:r>
      <w:r>
        <w:rPr>
          <w:spacing w:val="-4"/>
        </w:rPr>
        <w:t xml:space="preserve"> </w:t>
      </w:r>
      <w:r>
        <w:rPr>
          <w:spacing w:val="-1"/>
        </w:rPr>
        <w:t>Revision</w:t>
      </w:r>
      <w:r>
        <w:rPr>
          <w:spacing w:val="-6"/>
        </w:rPr>
        <w:t xml:space="preserve"> </w:t>
      </w:r>
      <w:r w:rsidR="00DE12A7">
        <w:rPr>
          <w:spacing w:val="-2"/>
        </w:rPr>
        <w:t>T</w:t>
      </w:r>
      <w:r>
        <w:rPr>
          <w:spacing w:val="-2"/>
        </w:rPr>
        <w:t>o</w:t>
      </w:r>
      <w:r>
        <w:rPr>
          <w:spacing w:val="-5"/>
        </w:rPr>
        <w:t xml:space="preserve"> </w:t>
      </w:r>
      <w:r>
        <w:t>Extend</w:t>
      </w:r>
      <w:r>
        <w:rPr>
          <w:spacing w:val="-6"/>
        </w:rPr>
        <w:t xml:space="preserve"> </w:t>
      </w:r>
      <w:r>
        <w:rPr>
          <w:spacing w:val="-1"/>
        </w:rPr>
        <w:t>the</w:t>
      </w:r>
      <w:r>
        <w:rPr>
          <w:spacing w:val="-5"/>
        </w:rPr>
        <w:t xml:space="preserve"> </w:t>
      </w:r>
      <w:r>
        <w:rPr>
          <w:spacing w:val="-1"/>
        </w:rPr>
        <w:t>Term</w:t>
      </w:r>
      <w:r>
        <w:rPr>
          <w:spacing w:val="-4"/>
        </w:rPr>
        <w:t xml:space="preserve"> </w:t>
      </w:r>
      <w:r>
        <w:t>of</w:t>
      </w:r>
      <w:r>
        <w:rPr>
          <w:spacing w:val="-8"/>
        </w:rPr>
        <w:t xml:space="preserve"> </w:t>
      </w:r>
      <w:r>
        <w:t>an</w:t>
      </w:r>
      <w:r>
        <w:rPr>
          <w:spacing w:val="37"/>
          <w:w w:val="99"/>
        </w:rPr>
        <w:t xml:space="preserve"> </w:t>
      </w:r>
      <w:r>
        <w:t>Existing</w:t>
      </w:r>
      <w:r>
        <w:rPr>
          <w:spacing w:val="-8"/>
        </w:rPr>
        <w:t xml:space="preserve"> </w:t>
      </w:r>
      <w:r>
        <w:rPr>
          <w:spacing w:val="-1"/>
        </w:rPr>
        <w:t>Lease</w:t>
      </w:r>
      <w:r>
        <w:rPr>
          <w:spacing w:val="-6"/>
        </w:rPr>
        <w:t xml:space="preserve"> </w:t>
      </w:r>
      <w:r>
        <w:t>or</w:t>
      </w:r>
      <w:r>
        <w:rPr>
          <w:spacing w:val="-7"/>
        </w:rPr>
        <w:t xml:space="preserve"> </w:t>
      </w:r>
      <w:r>
        <w:rPr>
          <w:spacing w:val="-1"/>
        </w:rPr>
        <w:t>Sublease,</w:t>
      </w:r>
      <w:r>
        <w:rPr>
          <w:spacing w:val="-6"/>
        </w:rPr>
        <w:t xml:space="preserve"> </w:t>
      </w:r>
      <w:r>
        <w:t>or</w:t>
      </w:r>
      <w:r>
        <w:rPr>
          <w:spacing w:val="-7"/>
        </w:rPr>
        <w:t xml:space="preserve"> </w:t>
      </w:r>
      <w:r>
        <w:rPr>
          <w:spacing w:val="-1"/>
        </w:rPr>
        <w:t>Revision</w:t>
      </w:r>
      <w:r>
        <w:rPr>
          <w:spacing w:val="-8"/>
        </w:rPr>
        <w:t xml:space="preserve"> </w:t>
      </w:r>
      <w:r>
        <w:rPr>
          <w:spacing w:val="-1"/>
        </w:rPr>
        <w:t>to</w:t>
      </w:r>
      <w:r>
        <w:rPr>
          <w:spacing w:val="-7"/>
        </w:rPr>
        <w:t xml:space="preserve"> </w:t>
      </w:r>
      <w:r>
        <w:t>Cancel</w:t>
      </w:r>
      <w:r>
        <w:rPr>
          <w:spacing w:val="-9"/>
        </w:rPr>
        <w:t xml:space="preserve"> </w:t>
      </w:r>
      <w:r>
        <w:t>an</w:t>
      </w:r>
      <w:r>
        <w:rPr>
          <w:spacing w:val="-7"/>
        </w:rPr>
        <w:t xml:space="preserve"> </w:t>
      </w:r>
      <w:r>
        <w:rPr>
          <w:spacing w:val="-1"/>
        </w:rPr>
        <w:t>Existing</w:t>
      </w:r>
      <w:r>
        <w:rPr>
          <w:spacing w:val="57"/>
          <w:w w:val="99"/>
        </w:rPr>
        <w:t xml:space="preserve"> </w:t>
      </w:r>
      <w:r>
        <w:t>Lease</w:t>
      </w:r>
      <w:r>
        <w:rPr>
          <w:spacing w:val="-11"/>
        </w:rPr>
        <w:t xml:space="preserve"> </w:t>
      </w:r>
      <w:r>
        <w:t>or</w:t>
      </w:r>
      <w:r>
        <w:rPr>
          <w:spacing w:val="-10"/>
        </w:rPr>
        <w:t xml:space="preserve"> </w:t>
      </w:r>
      <w:r>
        <w:rPr>
          <w:spacing w:val="-1"/>
        </w:rPr>
        <w:t>Sublease</w:t>
      </w:r>
    </w:p>
    <w:p w:rsidR="00A05677" w:rsidRDefault="00A05677" w14:paraId="4843F4F9" w14:textId="77777777">
      <w:pPr>
        <w:spacing w:before="9"/>
        <w:rPr>
          <w:rFonts w:ascii="Arial" w:hAnsi="Arial" w:eastAsia="Arial" w:cs="Arial"/>
          <w:b/>
          <w:bCs/>
          <w:sz w:val="23"/>
          <w:szCs w:val="23"/>
        </w:rPr>
      </w:pPr>
    </w:p>
    <w:p w:rsidR="00A05677" w:rsidRDefault="00EB45CB" w14:paraId="7219DF01" w14:textId="77777777">
      <w:pPr>
        <w:ind w:left="4413"/>
        <w:rPr>
          <w:rFonts w:ascii="Arial" w:hAnsi="Arial" w:eastAsia="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E</w:t>
      </w:r>
    </w:p>
    <w:p w:rsidR="00A05677" w:rsidRDefault="00EB45CB" w14:paraId="658D0E71" w14:textId="2DD90A4F">
      <w:pPr>
        <w:pStyle w:val="BodyText"/>
        <w:spacing w:before="212"/>
        <w:ind w:left="158" w:right="197"/>
      </w:pPr>
      <w:r>
        <w:rPr>
          <w:spacing w:val="-1"/>
        </w:rPr>
        <w:t>Schedule</w:t>
      </w:r>
      <w:r>
        <w:rPr>
          <w:spacing w:val="31"/>
        </w:rPr>
        <w:t xml:space="preserve"> </w:t>
      </w:r>
      <w:r>
        <w:t>E</w:t>
      </w:r>
      <w:r>
        <w:rPr>
          <w:spacing w:val="32"/>
        </w:rPr>
        <w:t xml:space="preserve"> </w:t>
      </w:r>
      <w:r>
        <w:rPr>
          <w:spacing w:val="-1"/>
        </w:rPr>
        <w:t>is</w:t>
      </w:r>
      <w:r>
        <w:rPr>
          <w:spacing w:val="33"/>
        </w:rPr>
        <w:t xml:space="preserve"> </w:t>
      </w:r>
      <w:r>
        <w:t>a</w:t>
      </w:r>
      <w:r>
        <w:rPr>
          <w:spacing w:val="32"/>
        </w:rPr>
        <w:t xml:space="preserve"> </w:t>
      </w:r>
      <w:r>
        <w:rPr>
          <w:spacing w:val="-1"/>
        </w:rPr>
        <w:t>supplementary</w:t>
      </w:r>
      <w:r>
        <w:rPr>
          <w:spacing w:val="29"/>
        </w:rPr>
        <w:t xml:space="preserve"> </w:t>
      </w:r>
      <w:r>
        <w:t>schedule</w:t>
      </w:r>
      <w:r>
        <w:rPr>
          <w:spacing w:val="32"/>
        </w:rPr>
        <w:t xml:space="preserve"> </w:t>
      </w:r>
      <w:r>
        <w:t>that</w:t>
      </w:r>
      <w:r>
        <w:rPr>
          <w:spacing w:val="32"/>
        </w:rPr>
        <w:t xml:space="preserve"> </w:t>
      </w:r>
      <w:r>
        <w:rPr>
          <w:spacing w:val="-1"/>
        </w:rPr>
        <w:t>is</w:t>
      </w:r>
      <w:r>
        <w:rPr>
          <w:spacing w:val="32"/>
        </w:rPr>
        <w:t xml:space="preserve"> </w:t>
      </w:r>
      <w:r>
        <w:rPr>
          <w:spacing w:val="-1"/>
        </w:rPr>
        <w:t>used</w:t>
      </w:r>
      <w:r>
        <w:rPr>
          <w:spacing w:val="32"/>
        </w:rPr>
        <w:t xml:space="preserve"> </w:t>
      </w:r>
      <w:r>
        <w:rPr>
          <w:spacing w:val="-1"/>
        </w:rPr>
        <w:t>to</w:t>
      </w:r>
      <w:r>
        <w:rPr>
          <w:spacing w:val="32"/>
        </w:rPr>
        <w:t xml:space="preserve"> </w:t>
      </w:r>
      <w:r>
        <w:rPr>
          <w:spacing w:val="-1"/>
        </w:rPr>
        <w:t>provide</w:t>
      </w:r>
      <w:r>
        <w:rPr>
          <w:spacing w:val="32"/>
        </w:rPr>
        <w:t xml:space="preserve"> </w:t>
      </w:r>
      <w:r>
        <w:rPr>
          <w:spacing w:val="-1"/>
        </w:rPr>
        <w:t>information</w:t>
      </w:r>
      <w:r>
        <w:rPr>
          <w:spacing w:val="32"/>
        </w:rPr>
        <w:t xml:space="preserve"> </w:t>
      </w:r>
      <w:r>
        <w:rPr>
          <w:spacing w:val="-1"/>
        </w:rPr>
        <w:t>regarding</w:t>
      </w:r>
      <w:r>
        <w:rPr>
          <w:spacing w:val="30"/>
        </w:rPr>
        <w:t xml:space="preserve"> </w:t>
      </w:r>
      <w:r>
        <w:t>a</w:t>
      </w:r>
      <w:r>
        <w:rPr>
          <w:spacing w:val="32"/>
        </w:rPr>
        <w:t xml:space="preserve"> </w:t>
      </w:r>
      <w:r>
        <w:t>New</w:t>
      </w:r>
      <w:r>
        <w:rPr>
          <w:spacing w:val="30"/>
        </w:rPr>
        <w:t xml:space="preserve"> </w:t>
      </w:r>
      <w:r>
        <w:t>Lease,</w:t>
      </w:r>
      <w:r>
        <w:rPr>
          <w:spacing w:val="32"/>
        </w:rPr>
        <w:t xml:space="preserve"> </w:t>
      </w:r>
      <w:r>
        <w:t>New</w:t>
      </w:r>
      <w:r>
        <w:rPr>
          <w:spacing w:val="24"/>
        </w:rPr>
        <w:t xml:space="preserve"> </w:t>
      </w:r>
      <w:r>
        <w:rPr>
          <w:spacing w:val="-1"/>
        </w:rPr>
        <w:t>Sublease,</w:t>
      </w:r>
      <w:r>
        <w:rPr>
          <w:spacing w:val="32"/>
        </w:rPr>
        <w:t xml:space="preserve"> </w:t>
      </w:r>
      <w:r>
        <w:t>a</w:t>
      </w:r>
      <w:r>
        <w:rPr>
          <w:spacing w:val="32"/>
        </w:rPr>
        <w:t xml:space="preserve"> </w:t>
      </w:r>
      <w:r>
        <w:rPr>
          <w:spacing w:val="-1"/>
        </w:rPr>
        <w:t>Revision</w:t>
      </w:r>
      <w:r>
        <w:rPr>
          <w:spacing w:val="119"/>
          <w:w w:val="99"/>
        </w:rPr>
        <w:t xml:space="preserve"> </w:t>
      </w:r>
      <w:r>
        <w:t>to</w:t>
      </w:r>
      <w:r>
        <w:rPr>
          <w:spacing w:val="2"/>
        </w:rPr>
        <w:t xml:space="preserve"> </w:t>
      </w:r>
      <w:r>
        <w:rPr>
          <w:spacing w:val="-1"/>
        </w:rPr>
        <w:t>Extend</w:t>
      </w:r>
      <w:r>
        <w:rPr>
          <w:spacing w:val="3"/>
        </w:rPr>
        <w:t xml:space="preserve"> </w:t>
      </w:r>
      <w:r>
        <w:t>the</w:t>
      </w:r>
      <w:r>
        <w:rPr>
          <w:spacing w:val="3"/>
        </w:rPr>
        <w:t xml:space="preserve"> </w:t>
      </w:r>
      <w:r>
        <w:t>Term</w:t>
      </w:r>
      <w:r>
        <w:rPr>
          <w:spacing w:val="2"/>
        </w:rPr>
        <w:t xml:space="preserve"> </w:t>
      </w:r>
      <w:r>
        <w:t>of</w:t>
      </w:r>
      <w:r>
        <w:rPr>
          <w:spacing w:val="2"/>
        </w:rPr>
        <w:t xml:space="preserve"> </w:t>
      </w:r>
      <w:r>
        <w:t>an</w:t>
      </w:r>
      <w:r>
        <w:rPr>
          <w:spacing w:val="3"/>
        </w:rPr>
        <w:t xml:space="preserve"> </w:t>
      </w:r>
      <w:r>
        <w:rPr>
          <w:spacing w:val="-1"/>
        </w:rPr>
        <w:t>Existing</w:t>
      </w:r>
      <w:r>
        <w:rPr>
          <w:spacing w:val="3"/>
        </w:rPr>
        <w:t xml:space="preserve"> </w:t>
      </w:r>
      <w:r>
        <w:t>Lease</w:t>
      </w:r>
      <w:r>
        <w:rPr>
          <w:spacing w:val="3"/>
        </w:rPr>
        <w:t xml:space="preserve"> </w:t>
      </w:r>
      <w:r>
        <w:t>or</w:t>
      </w:r>
      <w:r>
        <w:rPr>
          <w:spacing w:val="3"/>
        </w:rPr>
        <w:t xml:space="preserve"> </w:t>
      </w:r>
      <w:r>
        <w:rPr>
          <w:spacing w:val="-1"/>
        </w:rPr>
        <w:t>Sublease,</w:t>
      </w:r>
      <w:r>
        <w:rPr>
          <w:spacing w:val="2"/>
        </w:rPr>
        <w:t xml:space="preserve"> </w:t>
      </w:r>
      <w:r>
        <w:t>or</w:t>
      </w:r>
      <w:r>
        <w:rPr>
          <w:spacing w:val="4"/>
        </w:rPr>
        <w:t xml:space="preserve"> </w:t>
      </w:r>
      <w:r>
        <w:t>a</w:t>
      </w:r>
      <w:r>
        <w:rPr>
          <w:spacing w:val="2"/>
        </w:rPr>
        <w:t xml:space="preserve"> </w:t>
      </w:r>
      <w:r>
        <w:rPr>
          <w:spacing w:val="-1"/>
        </w:rPr>
        <w:t>Revision</w:t>
      </w:r>
      <w:r>
        <w:rPr>
          <w:spacing w:val="5"/>
        </w:rPr>
        <w:t xml:space="preserve"> </w:t>
      </w:r>
      <w:r>
        <w:t>to</w:t>
      </w:r>
      <w:r>
        <w:rPr>
          <w:spacing w:val="3"/>
        </w:rPr>
        <w:t xml:space="preserve"> </w:t>
      </w:r>
      <w:r>
        <w:rPr>
          <w:spacing w:val="-1"/>
        </w:rPr>
        <w:t>Cancel</w:t>
      </w:r>
      <w:r>
        <w:rPr>
          <w:spacing w:val="3"/>
        </w:rPr>
        <w:t xml:space="preserve"> </w:t>
      </w:r>
      <w:r>
        <w:t>an</w:t>
      </w:r>
      <w:r>
        <w:rPr>
          <w:spacing w:val="4"/>
        </w:rPr>
        <w:t xml:space="preserve"> </w:t>
      </w:r>
      <w:r>
        <w:rPr>
          <w:spacing w:val="-1"/>
        </w:rPr>
        <w:t>Existing</w:t>
      </w:r>
      <w:r>
        <w:rPr>
          <w:spacing w:val="5"/>
        </w:rPr>
        <w:t xml:space="preserve"> </w:t>
      </w:r>
      <w:r>
        <w:rPr>
          <w:spacing w:val="-1"/>
        </w:rPr>
        <w:t>Lease</w:t>
      </w:r>
      <w:r>
        <w:rPr>
          <w:spacing w:val="4"/>
        </w:rPr>
        <w:t xml:space="preserve"> </w:t>
      </w:r>
      <w:r>
        <w:t>or</w:t>
      </w:r>
      <w:r>
        <w:rPr>
          <w:spacing w:val="2"/>
        </w:rPr>
        <w:t xml:space="preserve"> </w:t>
      </w:r>
      <w:r>
        <w:rPr>
          <w:spacing w:val="-1"/>
        </w:rPr>
        <w:t>Sublease</w:t>
      </w:r>
      <w:r w:rsidR="003F4DFE">
        <w:rPr>
          <w:spacing w:val="-1"/>
        </w:rPr>
        <w:t xml:space="preserve">.  </w:t>
      </w:r>
      <w:r>
        <w:t>A</w:t>
      </w:r>
      <w:r>
        <w:rPr>
          <w:spacing w:val="3"/>
        </w:rPr>
        <w:t xml:space="preserve"> </w:t>
      </w:r>
      <w:r>
        <w:rPr>
          <w:spacing w:val="-1"/>
        </w:rPr>
        <w:t>single</w:t>
      </w:r>
      <w:r>
        <w:rPr>
          <w:spacing w:val="5"/>
        </w:rPr>
        <w:t xml:space="preserve"> </w:t>
      </w:r>
      <w:r>
        <w:rPr>
          <w:spacing w:val="-1"/>
        </w:rPr>
        <w:t>Schedule</w:t>
      </w:r>
      <w:r>
        <w:rPr>
          <w:spacing w:val="3"/>
        </w:rPr>
        <w:t xml:space="preserve"> </w:t>
      </w:r>
      <w:r>
        <w:t>E</w:t>
      </w:r>
      <w:r>
        <w:rPr>
          <w:spacing w:val="3"/>
        </w:rPr>
        <w:t xml:space="preserve"> </w:t>
      </w:r>
      <w:r>
        <w:rPr>
          <w:spacing w:val="-1"/>
        </w:rPr>
        <w:t>is</w:t>
      </w:r>
      <w:r>
        <w:rPr>
          <w:spacing w:val="101"/>
          <w:w w:val="99"/>
        </w:rPr>
        <w:t xml:space="preserve"> </w:t>
      </w:r>
      <w:r>
        <w:t>used</w:t>
      </w:r>
      <w:r>
        <w:rPr>
          <w:spacing w:val="18"/>
        </w:rPr>
        <w:t xml:space="preserve"> </w:t>
      </w:r>
      <w:r>
        <w:t>to</w:t>
      </w:r>
      <w:r>
        <w:rPr>
          <w:spacing w:val="19"/>
        </w:rPr>
        <w:t xml:space="preserve"> </w:t>
      </w:r>
      <w:r>
        <w:rPr>
          <w:spacing w:val="-1"/>
        </w:rPr>
        <w:t>list</w:t>
      </w:r>
      <w:r>
        <w:rPr>
          <w:spacing w:val="21"/>
        </w:rPr>
        <w:t xml:space="preserve"> </w:t>
      </w:r>
      <w:r>
        <w:rPr>
          <w:spacing w:val="-1"/>
        </w:rPr>
        <w:t>all</w:t>
      </w:r>
      <w:r>
        <w:rPr>
          <w:spacing w:val="22"/>
        </w:rPr>
        <w:t xml:space="preserve"> </w:t>
      </w:r>
      <w:r>
        <w:t>of</w:t>
      </w:r>
      <w:r>
        <w:rPr>
          <w:spacing w:val="19"/>
        </w:rPr>
        <w:t xml:space="preserve"> </w:t>
      </w:r>
      <w:r>
        <w:t>the</w:t>
      </w:r>
      <w:r>
        <w:rPr>
          <w:spacing w:val="22"/>
        </w:rPr>
        <w:t xml:space="preserve"> </w:t>
      </w:r>
      <w:r>
        <w:rPr>
          <w:spacing w:val="-1"/>
        </w:rPr>
        <w:t>Call</w:t>
      </w:r>
      <w:r>
        <w:rPr>
          <w:spacing w:val="19"/>
        </w:rPr>
        <w:t xml:space="preserve"> </w:t>
      </w:r>
      <w:r>
        <w:rPr>
          <w:spacing w:val="-1"/>
        </w:rPr>
        <w:t>Signs</w:t>
      </w:r>
      <w:r>
        <w:rPr>
          <w:spacing w:val="22"/>
        </w:rPr>
        <w:t xml:space="preserve"> </w:t>
      </w:r>
      <w:r>
        <w:t>or</w:t>
      </w:r>
      <w:r>
        <w:rPr>
          <w:spacing w:val="19"/>
        </w:rPr>
        <w:t xml:space="preserve"> </w:t>
      </w:r>
      <w:r>
        <w:rPr>
          <w:spacing w:val="-1"/>
        </w:rPr>
        <w:t>Lease</w:t>
      </w:r>
      <w:r>
        <w:rPr>
          <w:spacing w:val="22"/>
        </w:rPr>
        <w:t xml:space="preserve"> </w:t>
      </w:r>
      <w:r>
        <w:rPr>
          <w:spacing w:val="-1"/>
        </w:rPr>
        <w:t>Identifier(s)</w:t>
      </w:r>
      <w:r>
        <w:rPr>
          <w:spacing w:val="19"/>
        </w:rPr>
        <w:t xml:space="preserve"> </w:t>
      </w:r>
      <w:r>
        <w:rPr>
          <w:spacing w:val="-2"/>
        </w:rPr>
        <w:t>shown</w:t>
      </w:r>
      <w:r>
        <w:rPr>
          <w:spacing w:val="23"/>
        </w:rPr>
        <w:t xml:space="preserve"> </w:t>
      </w:r>
      <w:r>
        <w:t>in</w:t>
      </w:r>
      <w:r>
        <w:rPr>
          <w:spacing w:val="19"/>
        </w:rPr>
        <w:t xml:space="preserve"> </w:t>
      </w:r>
      <w:r>
        <w:t>Item</w:t>
      </w:r>
      <w:r>
        <w:rPr>
          <w:spacing w:val="20"/>
        </w:rPr>
        <w:t xml:space="preserve"> </w:t>
      </w:r>
      <w:r>
        <w:t>182</w:t>
      </w:r>
      <w:r>
        <w:rPr>
          <w:spacing w:val="19"/>
        </w:rPr>
        <w:t xml:space="preserve"> </w:t>
      </w:r>
      <w:r>
        <w:t>of</w:t>
      </w:r>
      <w:r>
        <w:rPr>
          <w:spacing w:val="19"/>
        </w:rPr>
        <w:t xml:space="preserve"> </w:t>
      </w:r>
      <w:r>
        <w:t>the</w:t>
      </w:r>
      <w:r>
        <w:rPr>
          <w:spacing w:val="22"/>
        </w:rPr>
        <w:t xml:space="preserve"> </w:t>
      </w:r>
      <w:r>
        <w:rPr>
          <w:spacing w:val="-1"/>
        </w:rPr>
        <w:t>Main</w:t>
      </w:r>
      <w:r>
        <w:rPr>
          <w:spacing w:val="22"/>
        </w:rPr>
        <w:t xml:space="preserve"> </w:t>
      </w:r>
      <w:r>
        <w:rPr>
          <w:spacing w:val="-1"/>
        </w:rPr>
        <w:t>Form</w:t>
      </w:r>
      <w:r w:rsidR="003F4DFE">
        <w:rPr>
          <w:spacing w:val="-1"/>
        </w:rPr>
        <w:t xml:space="preserve">.  </w:t>
      </w:r>
      <w:r>
        <w:t>All</w:t>
      </w:r>
      <w:r>
        <w:rPr>
          <w:spacing w:val="19"/>
        </w:rPr>
        <w:t xml:space="preserve"> </w:t>
      </w:r>
      <w:r>
        <w:rPr>
          <w:spacing w:val="-1"/>
        </w:rPr>
        <w:t>filings</w:t>
      </w:r>
      <w:r>
        <w:rPr>
          <w:spacing w:val="21"/>
        </w:rPr>
        <w:t xml:space="preserve"> </w:t>
      </w:r>
      <w:r>
        <w:t>for</w:t>
      </w:r>
      <w:r>
        <w:rPr>
          <w:spacing w:val="19"/>
        </w:rPr>
        <w:t xml:space="preserve"> </w:t>
      </w:r>
      <w:r>
        <w:rPr>
          <w:spacing w:val="-1"/>
        </w:rPr>
        <w:t>Subleases</w:t>
      </w:r>
      <w:r>
        <w:rPr>
          <w:spacing w:val="17"/>
        </w:rPr>
        <w:t xml:space="preserve"> </w:t>
      </w:r>
      <w:r>
        <w:t>must</w:t>
      </w:r>
      <w:r>
        <w:rPr>
          <w:spacing w:val="19"/>
        </w:rPr>
        <w:t xml:space="preserve"> </w:t>
      </w:r>
      <w:r>
        <w:t>be</w:t>
      </w:r>
      <w:r>
        <w:rPr>
          <w:spacing w:val="22"/>
        </w:rPr>
        <w:t xml:space="preserve"> </w:t>
      </w:r>
      <w:r>
        <w:rPr>
          <w:spacing w:val="-1"/>
        </w:rPr>
        <w:t>filed</w:t>
      </w:r>
      <w:r>
        <w:rPr>
          <w:spacing w:val="91"/>
          <w:w w:val="99"/>
        </w:rPr>
        <w:t xml:space="preserve"> </w:t>
      </w:r>
      <w:r>
        <w:rPr>
          <w:spacing w:val="-1"/>
        </w:rPr>
        <w:t>manually</w:t>
      </w:r>
      <w:r>
        <w:rPr>
          <w:spacing w:val="4"/>
        </w:rPr>
        <w:t xml:space="preserve"> </w:t>
      </w:r>
      <w:r>
        <w:rPr>
          <w:spacing w:val="-1"/>
        </w:rPr>
        <w:t>and</w:t>
      </w:r>
      <w:r>
        <w:rPr>
          <w:spacing w:val="5"/>
        </w:rPr>
        <w:t xml:space="preserve"> </w:t>
      </w:r>
      <w:r>
        <w:rPr>
          <w:spacing w:val="-1"/>
        </w:rPr>
        <w:t>sent</w:t>
      </w:r>
      <w:r>
        <w:rPr>
          <w:spacing w:val="20"/>
        </w:rPr>
        <w:t xml:space="preserve"> </w:t>
      </w:r>
      <w:r>
        <w:t>to</w:t>
      </w:r>
      <w:r>
        <w:rPr>
          <w:spacing w:val="21"/>
        </w:rPr>
        <w:t xml:space="preserve"> </w:t>
      </w:r>
      <w:r>
        <w:rPr>
          <w:spacing w:val="-1"/>
        </w:rPr>
        <w:t>the</w:t>
      </w:r>
      <w:r>
        <w:rPr>
          <w:spacing w:val="20"/>
        </w:rPr>
        <w:t xml:space="preserve"> </w:t>
      </w:r>
      <w:r>
        <w:rPr>
          <w:spacing w:val="-1"/>
        </w:rPr>
        <w:t>appropriate</w:t>
      </w:r>
      <w:r>
        <w:rPr>
          <w:spacing w:val="18"/>
        </w:rPr>
        <w:t xml:space="preserve"> </w:t>
      </w:r>
      <w:r>
        <w:rPr>
          <w:spacing w:val="-1"/>
        </w:rPr>
        <w:t>address</w:t>
      </w:r>
      <w:r w:rsidR="003F4DFE">
        <w:rPr>
          <w:spacing w:val="-1"/>
        </w:rPr>
        <w:t xml:space="preserve">.  </w:t>
      </w:r>
      <w:r>
        <w:t>The</w:t>
      </w:r>
      <w:r>
        <w:rPr>
          <w:spacing w:val="21"/>
        </w:rPr>
        <w:t xml:space="preserve"> </w:t>
      </w:r>
      <w:r>
        <w:rPr>
          <w:spacing w:val="-1"/>
        </w:rPr>
        <w:t>mailing</w:t>
      </w:r>
      <w:r>
        <w:rPr>
          <w:spacing w:val="21"/>
        </w:rPr>
        <w:t xml:space="preserve"> </w:t>
      </w:r>
      <w:r>
        <w:rPr>
          <w:spacing w:val="-1"/>
        </w:rPr>
        <w:t>address</w:t>
      </w:r>
      <w:r>
        <w:rPr>
          <w:spacing w:val="18"/>
        </w:rPr>
        <w:t xml:space="preserve"> </w:t>
      </w:r>
      <w:r>
        <w:t>can</w:t>
      </w:r>
      <w:r>
        <w:rPr>
          <w:spacing w:val="21"/>
        </w:rPr>
        <w:t xml:space="preserve"> </w:t>
      </w:r>
      <w:r>
        <w:t>be</w:t>
      </w:r>
      <w:r>
        <w:rPr>
          <w:spacing w:val="18"/>
        </w:rPr>
        <w:t xml:space="preserve"> </w:t>
      </w:r>
      <w:r>
        <w:t>found</w:t>
      </w:r>
      <w:r>
        <w:rPr>
          <w:spacing w:val="18"/>
        </w:rPr>
        <w:t xml:space="preserve"> </w:t>
      </w:r>
      <w:r>
        <w:rPr>
          <w:spacing w:val="-1"/>
        </w:rPr>
        <w:t>under</w:t>
      </w:r>
      <w:r>
        <w:rPr>
          <w:spacing w:val="18"/>
        </w:rPr>
        <w:t xml:space="preserve"> </w:t>
      </w:r>
      <w:r>
        <w:t>the</w:t>
      </w:r>
      <w:r>
        <w:rPr>
          <w:spacing w:val="18"/>
        </w:rPr>
        <w:t xml:space="preserve"> </w:t>
      </w:r>
      <w:r>
        <w:rPr>
          <w:spacing w:val="-1"/>
        </w:rPr>
        <w:t>Application</w:t>
      </w:r>
      <w:r>
        <w:rPr>
          <w:spacing w:val="18"/>
        </w:rPr>
        <w:t xml:space="preserve"> </w:t>
      </w:r>
      <w:r>
        <w:rPr>
          <w:spacing w:val="-1"/>
        </w:rPr>
        <w:t>Fees</w:t>
      </w:r>
      <w:r>
        <w:rPr>
          <w:spacing w:val="20"/>
        </w:rPr>
        <w:t xml:space="preserve"> </w:t>
      </w:r>
      <w:r>
        <w:t>and</w:t>
      </w:r>
      <w:r>
        <w:rPr>
          <w:spacing w:val="17"/>
        </w:rPr>
        <w:t xml:space="preserve"> </w:t>
      </w:r>
      <w:r>
        <w:t>Filing</w:t>
      </w:r>
      <w:r>
        <w:rPr>
          <w:spacing w:val="17"/>
        </w:rPr>
        <w:t xml:space="preserve"> </w:t>
      </w:r>
      <w:r>
        <w:rPr>
          <w:spacing w:val="-1"/>
        </w:rPr>
        <w:t>Locations</w:t>
      </w:r>
      <w:r>
        <w:rPr>
          <w:spacing w:val="115"/>
          <w:w w:val="99"/>
        </w:rPr>
        <w:t xml:space="preserve"> </w:t>
      </w:r>
      <w:r>
        <w:t>section</w:t>
      </w:r>
      <w:r>
        <w:rPr>
          <w:spacing w:val="9"/>
        </w:rPr>
        <w:t xml:space="preserve"> </w:t>
      </w:r>
      <w:r>
        <w:t>on</w:t>
      </w:r>
      <w:r>
        <w:rPr>
          <w:spacing w:val="-3"/>
        </w:rPr>
        <w:t xml:space="preserve"> </w:t>
      </w:r>
      <w:r>
        <w:t>page</w:t>
      </w:r>
      <w:r>
        <w:rPr>
          <w:spacing w:val="-6"/>
        </w:rPr>
        <w:t xml:space="preserve"> </w:t>
      </w:r>
      <w:r>
        <w:t>8</w:t>
      </w:r>
      <w:r>
        <w:rPr>
          <w:spacing w:val="-3"/>
        </w:rPr>
        <w:t xml:space="preserve"> </w:t>
      </w:r>
      <w:r>
        <w:t>of</w:t>
      </w:r>
      <w:r>
        <w:rPr>
          <w:spacing w:val="-6"/>
        </w:rPr>
        <w:t xml:space="preserve"> </w:t>
      </w:r>
      <w:r>
        <w:rPr>
          <w:spacing w:val="-1"/>
        </w:rPr>
        <w:t>the</w:t>
      </w:r>
      <w:r>
        <w:rPr>
          <w:spacing w:val="-3"/>
        </w:rPr>
        <w:t xml:space="preserve"> </w:t>
      </w:r>
      <w:r>
        <w:rPr>
          <w:spacing w:val="-1"/>
        </w:rPr>
        <w:t>Main</w:t>
      </w:r>
      <w:r>
        <w:rPr>
          <w:spacing w:val="-4"/>
        </w:rPr>
        <w:t xml:space="preserve"> </w:t>
      </w:r>
      <w:r>
        <w:t>Form</w:t>
      </w:r>
      <w:r>
        <w:rPr>
          <w:spacing w:val="-4"/>
        </w:rPr>
        <w:t xml:space="preserve"> </w:t>
      </w:r>
      <w:r>
        <w:rPr>
          <w:spacing w:val="-1"/>
        </w:rPr>
        <w:t>Instructions.</w:t>
      </w:r>
    </w:p>
    <w:p w:rsidR="00A05677" w:rsidRDefault="00A05677" w14:paraId="6F6FE03C" w14:textId="77777777">
      <w:pPr>
        <w:spacing w:before="3"/>
        <w:rPr>
          <w:rFonts w:ascii="Arial" w:hAnsi="Arial" w:eastAsia="Arial" w:cs="Arial"/>
          <w:sz w:val="17"/>
          <w:szCs w:val="17"/>
        </w:rPr>
      </w:pPr>
    </w:p>
    <w:p w:rsidR="00A05677" w:rsidRDefault="00EB45CB" w14:paraId="31FA602C" w14:textId="77777777">
      <w:pPr>
        <w:spacing w:line="486" w:lineRule="auto"/>
        <w:ind w:left="158" w:right="1734"/>
        <w:rPr>
          <w:rFonts w:ascii="Arial" w:hAnsi="Arial" w:eastAsia="Arial" w:cs="Arial"/>
          <w:sz w:val="18"/>
          <w:szCs w:val="18"/>
        </w:rPr>
      </w:pPr>
      <w:r>
        <w:rPr>
          <w:rFonts w:ascii="Arial" w:hAnsi="Arial" w:eastAsia="Arial" w:cs="Arial"/>
          <w:b/>
          <w:bCs/>
          <w:spacing w:val="-1"/>
          <w:sz w:val="18"/>
          <w:szCs w:val="18"/>
        </w:rPr>
        <w:t>License</w:t>
      </w:r>
      <w:r>
        <w:rPr>
          <w:rFonts w:ascii="Arial" w:hAnsi="Arial" w:eastAsia="Arial" w:cs="Arial"/>
          <w:b/>
          <w:bCs/>
          <w:spacing w:val="-7"/>
          <w:sz w:val="18"/>
          <w:szCs w:val="18"/>
        </w:rPr>
        <w:t xml:space="preserve"> </w:t>
      </w:r>
      <w:r>
        <w:rPr>
          <w:rFonts w:ascii="Arial" w:hAnsi="Arial" w:eastAsia="Arial" w:cs="Arial"/>
          <w:b/>
          <w:bCs/>
          <w:spacing w:val="-1"/>
          <w:sz w:val="18"/>
          <w:szCs w:val="18"/>
        </w:rPr>
        <w:t>Authorizations/Lease</w:t>
      </w:r>
      <w:r>
        <w:rPr>
          <w:rFonts w:ascii="Arial" w:hAnsi="Arial" w:eastAsia="Arial" w:cs="Arial"/>
          <w:b/>
          <w:bCs/>
          <w:spacing w:val="-7"/>
          <w:sz w:val="18"/>
          <w:szCs w:val="18"/>
        </w:rPr>
        <w:t xml:space="preserve"> </w:t>
      </w:r>
      <w:r>
        <w:rPr>
          <w:rFonts w:ascii="Arial" w:hAnsi="Arial" w:eastAsia="Arial" w:cs="Arial"/>
          <w:b/>
          <w:bCs/>
          <w:spacing w:val="-1"/>
          <w:sz w:val="18"/>
          <w:szCs w:val="18"/>
        </w:rPr>
        <w:t>Identifiers/Sublease</w:t>
      </w:r>
      <w:r>
        <w:rPr>
          <w:rFonts w:ascii="Arial" w:hAnsi="Arial" w:eastAsia="Arial" w:cs="Arial"/>
          <w:b/>
          <w:bCs/>
          <w:spacing w:val="-11"/>
          <w:sz w:val="18"/>
          <w:szCs w:val="18"/>
        </w:rPr>
        <w:t xml:space="preserve"> </w:t>
      </w:r>
      <w:r>
        <w:rPr>
          <w:rFonts w:ascii="Arial" w:hAnsi="Arial" w:eastAsia="Arial" w:cs="Arial"/>
          <w:b/>
          <w:bCs/>
          <w:spacing w:val="-1"/>
          <w:sz w:val="18"/>
          <w:szCs w:val="18"/>
        </w:rPr>
        <w:t>Identifiers</w:t>
      </w:r>
      <w:r>
        <w:rPr>
          <w:rFonts w:ascii="Arial" w:hAnsi="Arial" w:eastAsia="Arial" w:cs="Arial"/>
          <w:b/>
          <w:bCs/>
          <w:spacing w:val="-8"/>
          <w:sz w:val="18"/>
          <w:szCs w:val="18"/>
        </w:rPr>
        <w:t xml:space="preserve"> </w:t>
      </w:r>
      <w:r>
        <w:rPr>
          <w:rFonts w:ascii="Arial" w:hAnsi="Arial" w:eastAsia="Arial" w:cs="Arial"/>
          <w:sz w:val="18"/>
          <w:szCs w:val="18"/>
        </w:rPr>
        <w:t>(Complete</w:t>
      </w:r>
      <w:r>
        <w:rPr>
          <w:rFonts w:ascii="Arial" w:hAnsi="Arial" w:eastAsia="Arial" w:cs="Arial"/>
          <w:spacing w:val="-10"/>
          <w:sz w:val="18"/>
          <w:szCs w:val="18"/>
        </w:rPr>
        <w:t xml:space="preserve"> </w:t>
      </w:r>
      <w:r>
        <w:rPr>
          <w:rFonts w:ascii="Arial" w:hAnsi="Arial" w:eastAsia="Arial" w:cs="Arial"/>
          <w:sz w:val="18"/>
          <w:szCs w:val="18"/>
        </w:rPr>
        <w:t>as</w:t>
      </w:r>
      <w:r>
        <w:rPr>
          <w:rFonts w:ascii="Arial" w:hAnsi="Arial" w:eastAsia="Arial" w:cs="Arial"/>
          <w:spacing w:val="-9"/>
          <w:sz w:val="18"/>
          <w:szCs w:val="18"/>
        </w:rPr>
        <w:t xml:space="preserve"> </w:t>
      </w:r>
      <w:r>
        <w:rPr>
          <w:rFonts w:ascii="Arial" w:hAnsi="Arial" w:eastAsia="Arial" w:cs="Arial"/>
          <w:sz w:val="18"/>
          <w:szCs w:val="18"/>
        </w:rPr>
        <w:t>many</w:t>
      </w:r>
      <w:r>
        <w:rPr>
          <w:rFonts w:ascii="Arial" w:hAnsi="Arial" w:eastAsia="Arial" w:cs="Arial"/>
          <w:spacing w:val="-12"/>
          <w:sz w:val="18"/>
          <w:szCs w:val="18"/>
        </w:rPr>
        <w:t xml:space="preserve"> </w:t>
      </w:r>
      <w:r>
        <w:rPr>
          <w:rFonts w:ascii="Arial" w:hAnsi="Arial" w:eastAsia="Arial" w:cs="Arial"/>
          <w:spacing w:val="-1"/>
          <w:sz w:val="18"/>
          <w:szCs w:val="18"/>
        </w:rPr>
        <w:t>Schedule</w:t>
      </w:r>
      <w:r>
        <w:rPr>
          <w:rFonts w:ascii="Arial" w:hAnsi="Arial" w:eastAsia="Arial" w:cs="Arial"/>
          <w:spacing w:val="-8"/>
          <w:sz w:val="18"/>
          <w:szCs w:val="18"/>
        </w:rPr>
        <w:t xml:space="preserve"> </w:t>
      </w:r>
      <w:r>
        <w:rPr>
          <w:rFonts w:ascii="Arial" w:hAnsi="Arial" w:eastAsia="Arial" w:cs="Arial"/>
          <w:spacing w:val="-1"/>
          <w:sz w:val="18"/>
          <w:szCs w:val="18"/>
        </w:rPr>
        <w:t>E’s</w:t>
      </w:r>
      <w:r>
        <w:rPr>
          <w:rFonts w:ascii="Arial" w:hAnsi="Arial" w:eastAsia="Arial" w:cs="Arial"/>
          <w:spacing w:val="-8"/>
          <w:sz w:val="18"/>
          <w:szCs w:val="18"/>
        </w:rPr>
        <w:t xml:space="preserve"> </w:t>
      </w:r>
      <w:r>
        <w:rPr>
          <w:rFonts w:ascii="Arial" w:hAnsi="Arial" w:eastAsia="Arial" w:cs="Arial"/>
          <w:sz w:val="18"/>
          <w:szCs w:val="18"/>
        </w:rPr>
        <w:t>as</w:t>
      </w:r>
      <w:r>
        <w:rPr>
          <w:rFonts w:ascii="Arial" w:hAnsi="Arial" w:eastAsia="Arial" w:cs="Arial"/>
          <w:spacing w:val="-9"/>
          <w:sz w:val="18"/>
          <w:szCs w:val="18"/>
        </w:rPr>
        <w:t xml:space="preserve"> </w:t>
      </w:r>
      <w:r>
        <w:rPr>
          <w:rFonts w:ascii="Arial" w:hAnsi="Arial" w:eastAsia="Arial" w:cs="Arial"/>
          <w:spacing w:val="-1"/>
          <w:sz w:val="18"/>
          <w:szCs w:val="18"/>
        </w:rPr>
        <w:t>necessary)</w:t>
      </w:r>
      <w:r>
        <w:rPr>
          <w:rFonts w:ascii="Arial" w:hAnsi="Arial" w:eastAsia="Arial" w:cs="Arial"/>
          <w:spacing w:val="95"/>
          <w:w w:val="99"/>
          <w:sz w:val="18"/>
          <w:szCs w:val="18"/>
        </w:rPr>
        <w:t xml:space="preserve"> </w:t>
      </w:r>
      <w:r>
        <w:rPr>
          <w:rFonts w:ascii="Arial" w:hAnsi="Arial" w:eastAsia="Arial" w:cs="Arial"/>
          <w:sz w:val="18"/>
          <w:szCs w:val="18"/>
          <w:u w:val="single" w:color="000000"/>
        </w:rPr>
        <w:t>Item</w:t>
      </w:r>
      <w:r>
        <w:rPr>
          <w:rFonts w:ascii="Arial" w:hAnsi="Arial" w:eastAsia="Arial" w:cs="Arial"/>
          <w:spacing w:val="-6"/>
          <w:sz w:val="18"/>
          <w:szCs w:val="18"/>
          <w:u w:val="single" w:color="000000"/>
        </w:rPr>
        <w:t xml:space="preserve"> </w:t>
      </w:r>
      <w:r>
        <w:rPr>
          <w:rFonts w:ascii="Arial" w:hAnsi="Arial" w:eastAsia="Arial" w:cs="Arial"/>
          <w:sz w:val="18"/>
          <w:szCs w:val="18"/>
          <w:u w:val="single" w:color="000000"/>
        </w:rPr>
        <w:t>1</w:t>
      </w:r>
      <w:r>
        <w:rPr>
          <w:rFonts w:ascii="Arial" w:hAnsi="Arial" w:eastAsia="Arial" w:cs="Arial"/>
          <w:spacing w:val="-3"/>
          <w:sz w:val="18"/>
          <w:szCs w:val="18"/>
          <w:u w:val="single" w:color="000000"/>
        </w:rPr>
        <w:t xml:space="preserve"> </w:t>
      </w:r>
      <w:r>
        <w:rPr>
          <w:rFonts w:ascii="Arial" w:hAnsi="Arial" w:eastAsia="Arial" w:cs="Arial"/>
          <w:sz w:val="18"/>
          <w:szCs w:val="18"/>
        </w:rPr>
        <w:t>Enter</w:t>
      </w:r>
      <w:r>
        <w:rPr>
          <w:rFonts w:ascii="Arial" w:hAnsi="Arial" w:eastAsia="Arial" w:cs="Arial"/>
          <w:spacing w:val="-6"/>
          <w:sz w:val="18"/>
          <w:szCs w:val="18"/>
        </w:rPr>
        <w:t xml:space="preserve"> </w:t>
      </w:r>
      <w:r>
        <w:rPr>
          <w:rFonts w:ascii="Arial" w:hAnsi="Arial" w:eastAsia="Arial" w:cs="Arial"/>
          <w:spacing w:val="-1"/>
          <w:sz w:val="18"/>
          <w:szCs w:val="18"/>
        </w:rPr>
        <w:t>each</w:t>
      </w:r>
      <w:r>
        <w:rPr>
          <w:rFonts w:ascii="Arial" w:hAnsi="Arial" w:eastAsia="Arial" w:cs="Arial"/>
          <w:spacing w:val="-3"/>
          <w:sz w:val="18"/>
          <w:szCs w:val="18"/>
        </w:rPr>
        <w:t xml:space="preserve"> </w:t>
      </w:r>
      <w:r>
        <w:rPr>
          <w:rFonts w:ascii="Arial" w:hAnsi="Arial" w:eastAsia="Arial" w:cs="Arial"/>
          <w:spacing w:val="-1"/>
          <w:sz w:val="18"/>
          <w:szCs w:val="18"/>
        </w:rPr>
        <w:t>Call</w:t>
      </w:r>
      <w:r>
        <w:rPr>
          <w:rFonts w:ascii="Arial" w:hAnsi="Arial" w:eastAsia="Arial" w:cs="Arial"/>
          <w:spacing w:val="-3"/>
          <w:sz w:val="18"/>
          <w:szCs w:val="18"/>
        </w:rPr>
        <w:t xml:space="preserve"> </w:t>
      </w:r>
      <w:r>
        <w:rPr>
          <w:rFonts w:ascii="Arial" w:hAnsi="Arial" w:eastAsia="Arial" w:cs="Arial"/>
          <w:spacing w:val="-1"/>
          <w:sz w:val="18"/>
          <w:szCs w:val="18"/>
        </w:rPr>
        <w:t>Sign,</w:t>
      </w:r>
      <w:r>
        <w:rPr>
          <w:rFonts w:ascii="Arial" w:hAnsi="Arial" w:eastAsia="Arial" w:cs="Arial"/>
          <w:spacing w:val="-5"/>
          <w:sz w:val="18"/>
          <w:szCs w:val="18"/>
        </w:rPr>
        <w:t xml:space="preserve"> </w:t>
      </w:r>
      <w:r>
        <w:rPr>
          <w:rFonts w:ascii="Arial" w:hAnsi="Arial" w:eastAsia="Arial" w:cs="Arial"/>
          <w:spacing w:val="-1"/>
          <w:sz w:val="18"/>
          <w:szCs w:val="18"/>
        </w:rPr>
        <w:t>Lease</w:t>
      </w:r>
      <w:r>
        <w:rPr>
          <w:rFonts w:ascii="Arial" w:hAnsi="Arial" w:eastAsia="Arial" w:cs="Arial"/>
          <w:spacing w:val="-3"/>
          <w:sz w:val="18"/>
          <w:szCs w:val="18"/>
        </w:rPr>
        <w:t xml:space="preserve"> </w:t>
      </w:r>
      <w:r>
        <w:rPr>
          <w:rFonts w:ascii="Arial" w:hAnsi="Arial" w:eastAsia="Arial" w:cs="Arial"/>
          <w:spacing w:val="-1"/>
          <w:sz w:val="18"/>
          <w:szCs w:val="18"/>
        </w:rPr>
        <w:t>Identifier</w:t>
      </w:r>
      <w:r w:rsidR="00DB414B">
        <w:rPr>
          <w:rFonts w:ascii="Arial" w:hAnsi="Arial" w:eastAsia="Arial" w:cs="Arial"/>
          <w:spacing w:val="-1"/>
          <w:sz w:val="18"/>
          <w:szCs w:val="18"/>
        </w:rPr>
        <w:t>,</w:t>
      </w:r>
      <w:r>
        <w:rPr>
          <w:rFonts w:ascii="Arial" w:hAnsi="Arial" w:eastAsia="Arial" w:cs="Arial"/>
          <w:spacing w:val="-4"/>
          <w:sz w:val="18"/>
          <w:szCs w:val="18"/>
        </w:rPr>
        <w:t xml:space="preserve"> </w:t>
      </w:r>
      <w:r>
        <w:rPr>
          <w:rFonts w:ascii="Arial" w:hAnsi="Arial" w:eastAsia="Arial" w:cs="Arial"/>
          <w:sz w:val="18"/>
          <w:szCs w:val="18"/>
        </w:rPr>
        <w:t>or</w:t>
      </w:r>
      <w:r>
        <w:rPr>
          <w:rFonts w:ascii="Arial" w:hAnsi="Arial" w:eastAsia="Arial" w:cs="Arial"/>
          <w:spacing w:val="-4"/>
          <w:sz w:val="18"/>
          <w:szCs w:val="18"/>
        </w:rPr>
        <w:t xml:space="preserve"> </w:t>
      </w:r>
      <w:r>
        <w:rPr>
          <w:rFonts w:ascii="Arial" w:hAnsi="Arial" w:eastAsia="Arial" w:cs="Arial"/>
          <w:spacing w:val="-1"/>
          <w:sz w:val="18"/>
          <w:szCs w:val="18"/>
        </w:rPr>
        <w:t>Sublease</w:t>
      </w:r>
      <w:r>
        <w:rPr>
          <w:rFonts w:ascii="Arial" w:hAnsi="Arial" w:eastAsia="Arial" w:cs="Arial"/>
          <w:spacing w:val="-6"/>
          <w:sz w:val="18"/>
          <w:szCs w:val="18"/>
        </w:rPr>
        <w:t xml:space="preserve"> </w:t>
      </w:r>
      <w:r>
        <w:rPr>
          <w:rFonts w:ascii="Arial" w:hAnsi="Arial" w:eastAsia="Arial" w:cs="Arial"/>
          <w:spacing w:val="-1"/>
          <w:sz w:val="18"/>
          <w:szCs w:val="18"/>
        </w:rPr>
        <w:t>Identifier</w:t>
      </w:r>
      <w:r>
        <w:rPr>
          <w:rFonts w:ascii="Arial" w:hAnsi="Arial" w:eastAsia="Arial" w:cs="Arial"/>
          <w:spacing w:val="-6"/>
          <w:sz w:val="18"/>
          <w:szCs w:val="18"/>
        </w:rPr>
        <w:t xml:space="preserve"> </w:t>
      </w:r>
      <w:r>
        <w:rPr>
          <w:rFonts w:ascii="Arial" w:hAnsi="Arial" w:eastAsia="Arial" w:cs="Arial"/>
          <w:spacing w:val="-1"/>
          <w:sz w:val="18"/>
          <w:szCs w:val="18"/>
        </w:rPr>
        <w:t xml:space="preserve">shown </w:t>
      </w:r>
      <w:r>
        <w:rPr>
          <w:rFonts w:ascii="Arial" w:hAnsi="Arial" w:eastAsia="Arial" w:cs="Arial"/>
          <w:sz w:val="18"/>
          <w:szCs w:val="18"/>
        </w:rPr>
        <w:t>in</w:t>
      </w:r>
      <w:r>
        <w:rPr>
          <w:rFonts w:ascii="Arial" w:hAnsi="Arial" w:eastAsia="Arial" w:cs="Arial"/>
          <w:spacing w:val="-3"/>
          <w:sz w:val="18"/>
          <w:szCs w:val="18"/>
        </w:rPr>
        <w:t xml:space="preserve"> </w:t>
      </w:r>
      <w:r>
        <w:rPr>
          <w:rFonts w:ascii="Arial" w:hAnsi="Arial" w:eastAsia="Arial" w:cs="Arial"/>
          <w:spacing w:val="-1"/>
          <w:sz w:val="18"/>
          <w:szCs w:val="18"/>
        </w:rPr>
        <w:t>Item</w:t>
      </w:r>
      <w:r>
        <w:rPr>
          <w:rFonts w:ascii="Arial" w:hAnsi="Arial" w:eastAsia="Arial" w:cs="Arial"/>
          <w:spacing w:val="-5"/>
          <w:sz w:val="18"/>
          <w:szCs w:val="18"/>
        </w:rPr>
        <w:t xml:space="preserve"> </w:t>
      </w:r>
      <w:r>
        <w:rPr>
          <w:rFonts w:ascii="Arial" w:hAnsi="Arial" w:eastAsia="Arial" w:cs="Arial"/>
          <w:sz w:val="18"/>
          <w:szCs w:val="18"/>
        </w:rPr>
        <w:t>182</w:t>
      </w:r>
      <w:r>
        <w:rPr>
          <w:rFonts w:ascii="Arial" w:hAnsi="Arial" w:eastAsia="Arial" w:cs="Arial"/>
          <w:spacing w:val="-6"/>
          <w:sz w:val="18"/>
          <w:szCs w:val="18"/>
        </w:rPr>
        <w:t xml:space="preserve"> </w:t>
      </w:r>
      <w:r>
        <w:rPr>
          <w:rFonts w:ascii="Arial" w:hAnsi="Arial" w:eastAsia="Arial" w:cs="Arial"/>
          <w:sz w:val="18"/>
          <w:szCs w:val="18"/>
        </w:rPr>
        <w:t>of</w:t>
      </w:r>
      <w:r>
        <w:rPr>
          <w:rFonts w:ascii="Arial" w:hAnsi="Arial" w:eastAsia="Arial" w:cs="Arial"/>
          <w:spacing w:val="-4"/>
          <w:sz w:val="18"/>
          <w:szCs w:val="18"/>
        </w:rPr>
        <w:t xml:space="preserve"> </w:t>
      </w:r>
      <w:r>
        <w:rPr>
          <w:rFonts w:ascii="Arial" w:hAnsi="Arial" w:eastAsia="Arial" w:cs="Arial"/>
          <w:spacing w:val="-1"/>
          <w:sz w:val="18"/>
          <w:szCs w:val="18"/>
        </w:rPr>
        <w:t>the</w:t>
      </w:r>
      <w:r>
        <w:rPr>
          <w:rFonts w:ascii="Arial" w:hAnsi="Arial" w:eastAsia="Arial" w:cs="Arial"/>
          <w:spacing w:val="-6"/>
          <w:sz w:val="18"/>
          <w:szCs w:val="18"/>
        </w:rPr>
        <w:t xml:space="preserve"> </w:t>
      </w:r>
      <w:r>
        <w:rPr>
          <w:rFonts w:ascii="Arial" w:hAnsi="Arial" w:eastAsia="Arial" w:cs="Arial"/>
          <w:spacing w:val="-1"/>
          <w:sz w:val="18"/>
          <w:szCs w:val="18"/>
        </w:rPr>
        <w:t>Main</w:t>
      </w:r>
      <w:r>
        <w:rPr>
          <w:rFonts w:ascii="Arial" w:hAnsi="Arial" w:eastAsia="Arial" w:cs="Arial"/>
          <w:spacing w:val="-3"/>
          <w:sz w:val="18"/>
          <w:szCs w:val="18"/>
        </w:rPr>
        <w:t xml:space="preserve"> </w:t>
      </w:r>
      <w:r>
        <w:rPr>
          <w:rFonts w:ascii="Arial" w:hAnsi="Arial" w:eastAsia="Arial" w:cs="Arial"/>
          <w:sz w:val="18"/>
          <w:szCs w:val="18"/>
        </w:rPr>
        <w:t>Form.</w:t>
      </w:r>
    </w:p>
    <w:p w:rsidR="00A05677" w:rsidRDefault="00EB45CB" w14:paraId="6D4853EB" w14:textId="77777777">
      <w:pPr>
        <w:pStyle w:val="BodyText"/>
        <w:spacing w:before="6"/>
        <w:ind w:left="158"/>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t>the</w:t>
      </w:r>
      <w:r>
        <w:rPr>
          <w:spacing w:val="-3"/>
        </w:rPr>
        <w:t xml:space="preserve"> </w:t>
      </w:r>
      <w:r>
        <w:rPr>
          <w:spacing w:val="-1"/>
        </w:rPr>
        <w:t>Radio</w:t>
      </w:r>
      <w:r>
        <w:rPr>
          <w:spacing w:val="-3"/>
        </w:rPr>
        <w:t xml:space="preserve"> </w:t>
      </w:r>
      <w:r>
        <w:rPr>
          <w:spacing w:val="-1"/>
        </w:rPr>
        <w:t>Service</w:t>
      </w:r>
      <w:r>
        <w:rPr>
          <w:spacing w:val="-7"/>
        </w:rPr>
        <w:t xml:space="preserve"> </w:t>
      </w:r>
      <w:r>
        <w:rPr>
          <w:spacing w:val="-1"/>
        </w:rPr>
        <w:t>Code</w:t>
      </w:r>
      <w:r>
        <w:rPr>
          <w:spacing w:val="-3"/>
        </w:rPr>
        <w:t xml:space="preserve"> </w:t>
      </w:r>
      <w:r>
        <w:t>for</w:t>
      </w:r>
      <w:r>
        <w:rPr>
          <w:spacing w:val="-6"/>
        </w:rPr>
        <w:t xml:space="preserve"> </w:t>
      </w:r>
      <w:r>
        <w:t>each</w:t>
      </w:r>
      <w:r>
        <w:rPr>
          <w:spacing w:val="-3"/>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3"/>
        </w:rPr>
        <w:t xml:space="preserve"> </w:t>
      </w:r>
      <w:r>
        <w:rPr>
          <w:spacing w:val="-1"/>
        </w:rPr>
        <w:t>Identifier</w:t>
      </w:r>
      <w:r w:rsidR="00DB414B">
        <w:rPr>
          <w:spacing w:val="-1"/>
        </w:rPr>
        <w:t>,</w:t>
      </w:r>
      <w:r>
        <w:rPr>
          <w:spacing w:val="-6"/>
        </w:rPr>
        <w:t xml:space="preserve"> </w:t>
      </w:r>
      <w:r>
        <w:t>or</w:t>
      </w:r>
      <w:r>
        <w:rPr>
          <w:spacing w:val="-4"/>
        </w:rPr>
        <w:t xml:space="preserve"> </w:t>
      </w:r>
      <w:r>
        <w:rPr>
          <w:spacing w:val="-1"/>
        </w:rPr>
        <w:t>Sublease</w:t>
      </w:r>
      <w:r>
        <w:rPr>
          <w:spacing w:val="-6"/>
        </w:rPr>
        <w:t xml:space="preserve"> </w:t>
      </w:r>
      <w:r>
        <w:rPr>
          <w:spacing w:val="-1"/>
        </w:rPr>
        <w:t>Identifier</w:t>
      </w:r>
      <w:r>
        <w:rPr>
          <w:spacing w:val="-5"/>
        </w:rPr>
        <w:t xml:space="preserve"> </w:t>
      </w:r>
      <w:r>
        <w:rPr>
          <w:spacing w:val="-1"/>
        </w:rPr>
        <w:t>entered</w:t>
      </w:r>
      <w:r>
        <w:rPr>
          <w:spacing w:val="-3"/>
        </w:rPr>
        <w:t xml:space="preserve"> </w:t>
      </w:r>
      <w:r>
        <w:t>in</w:t>
      </w:r>
      <w:r>
        <w:rPr>
          <w:spacing w:val="-3"/>
        </w:rPr>
        <w:t xml:space="preserve"> </w:t>
      </w:r>
      <w:r>
        <w:rPr>
          <w:spacing w:val="-1"/>
        </w:rPr>
        <w:t>Item</w:t>
      </w:r>
      <w:r>
        <w:rPr>
          <w:spacing w:val="-5"/>
        </w:rPr>
        <w:t xml:space="preserve"> </w:t>
      </w:r>
      <w:r>
        <w:t>1.</w:t>
      </w:r>
    </w:p>
    <w:p w:rsidR="00A05677" w:rsidRDefault="00A05677" w14:paraId="0AC859B5" w14:textId="77777777">
      <w:pPr>
        <w:spacing w:before="10"/>
        <w:rPr>
          <w:rFonts w:ascii="Arial" w:hAnsi="Arial" w:eastAsia="Arial" w:cs="Arial"/>
          <w:sz w:val="11"/>
          <w:szCs w:val="11"/>
        </w:rPr>
      </w:pPr>
    </w:p>
    <w:p w:rsidR="00A05677" w:rsidRDefault="00EB45CB" w14:paraId="432627A1" w14:textId="77777777">
      <w:pPr>
        <w:pStyle w:val="BodyText"/>
        <w:spacing w:before="71"/>
        <w:ind w:left="158" w:right="136"/>
      </w:pPr>
      <w:r>
        <w:rPr>
          <w:u w:val="single" w:color="000000"/>
        </w:rPr>
        <w:t>Item</w:t>
      </w:r>
      <w:r>
        <w:rPr>
          <w:spacing w:val="24"/>
          <w:u w:val="single" w:color="000000"/>
        </w:rPr>
        <w:t xml:space="preserve"> </w:t>
      </w:r>
      <w:r>
        <w:rPr>
          <w:u w:val="single" w:color="000000"/>
        </w:rPr>
        <w:t>3</w:t>
      </w:r>
      <w:r>
        <w:rPr>
          <w:spacing w:val="23"/>
          <w:u w:val="single" w:color="000000"/>
        </w:rPr>
        <w:t xml:space="preserve"> </w:t>
      </w:r>
      <w:r>
        <w:t>If</w:t>
      </w:r>
      <w:r>
        <w:rPr>
          <w:spacing w:val="24"/>
        </w:rPr>
        <w:t xml:space="preserve"> </w:t>
      </w:r>
      <w:r>
        <w:t>the</w:t>
      </w:r>
      <w:r>
        <w:rPr>
          <w:spacing w:val="23"/>
        </w:rPr>
        <w:t xml:space="preserve"> </w:t>
      </w:r>
      <w:r>
        <w:rPr>
          <w:spacing w:val="-1"/>
        </w:rPr>
        <w:t>filing</w:t>
      </w:r>
      <w:r>
        <w:rPr>
          <w:spacing w:val="27"/>
        </w:rPr>
        <w:t xml:space="preserve"> </w:t>
      </w:r>
      <w:r>
        <w:rPr>
          <w:spacing w:val="-1"/>
        </w:rPr>
        <w:t>is</w:t>
      </w:r>
      <w:r>
        <w:rPr>
          <w:spacing w:val="24"/>
        </w:rPr>
        <w:t xml:space="preserve"> </w:t>
      </w:r>
      <w:r>
        <w:t>for</w:t>
      </w:r>
      <w:r>
        <w:rPr>
          <w:spacing w:val="23"/>
        </w:rPr>
        <w:t xml:space="preserve"> </w:t>
      </w:r>
      <w:r>
        <w:t>a</w:t>
      </w:r>
      <w:r>
        <w:rPr>
          <w:spacing w:val="24"/>
        </w:rPr>
        <w:t xml:space="preserve"> </w:t>
      </w:r>
      <w:r>
        <w:t>New</w:t>
      </w:r>
      <w:r>
        <w:rPr>
          <w:spacing w:val="20"/>
        </w:rPr>
        <w:t xml:space="preserve"> </w:t>
      </w:r>
      <w:r>
        <w:t>Lease</w:t>
      </w:r>
      <w:r>
        <w:rPr>
          <w:spacing w:val="24"/>
        </w:rPr>
        <w:t xml:space="preserve"> </w:t>
      </w:r>
      <w:r>
        <w:t>or</w:t>
      </w:r>
      <w:r>
        <w:rPr>
          <w:spacing w:val="23"/>
        </w:rPr>
        <w:t xml:space="preserve"> </w:t>
      </w:r>
      <w:r>
        <w:t>New</w:t>
      </w:r>
      <w:r>
        <w:rPr>
          <w:spacing w:val="20"/>
        </w:rPr>
        <w:t xml:space="preserve"> </w:t>
      </w:r>
      <w:r>
        <w:t>Sublease,</w:t>
      </w:r>
      <w:r>
        <w:rPr>
          <w:spacing w:val="24"/>
        </w:rPr>
        <w:t xml:space="preserve"> </w:t>
      </w:r>
      <w:r>
        <w:t>enter</w:t>
      </w:r>
      <w:r>
        <w:rPr>
          <w:spacing w:val="23"/>
        </w:rPr>
        <w:t xml:space="preserve"> </w:t>
      </w:r>
      <w:r>
        <w:t>in</w:t>
      </w:r>
      <w:r>
        <w:rPr>
          <w:spacing w:val="23"/>
        </w:rPr>
        <w:t xml:space="preserve"> </w:t>
      </w:r>
      <w:r>
        <w:rPr>
          <w:spacing w:val="-1"/>
        </w:rPr>
        <w:t>item</w:t>
      </w:r>
      <w:r>
        <w:rPr>
          <w:spacing w:val="27"/>
        </w:rPr>
        <w:t xml:space="preserve"> </w:t>
      </w:r>
      <w:r>
        <w:t>3</w:t>
      </w:r>
      <w:r>
        <w:rPr>
          <w:spacing w:val="23"/>
        </w:rPr>
        <w:t xml:space="preserve"> </w:t>
      </w:r>
      <w:r>
        <w:rPr>
          <w:spacing w:val="-1"/>
        </w:rPr>
        <w:t>the</w:t>
      </w:r>
      <w:r>
        <w:rPr>
          <w:spacing w:val="24"/>
        </w:rPr>
        <w:t xml:space="preserve"> </w:t>
      </w:r>
      <w:r>
        <w:rPr>
          <w:spacing w:val="-1"/>
        </w:rPr>
        <w:t>commencement</w:t>
      </w:r>
      <w:r>
        <w:rPr>
          <w:spacing w:val="23"/>
        </w:rPr>
        <w:t xml:space="preserve"> </w:t>
      </w:r>
      <w:r>
        <w:t>date</w:t>
      </w:r>
      <w:r>
        <w:rPr>
          <w:spacing w:val="27"/>
        </w:rPr>
        <w:t xml:space="preserve"> </w:t>
      </w:r>
      <w:r>
        <w:rPr>
          <w:spacing w:val="-1"/>
        </w:rPr>
        <w:t>(MM/DD/YYYY)</w:t>
      </w:r>
      <w:r>
        <w:rPr>
          <w:spacing w:val="22"/>
        </w:rPr>
        <w:t xml:space="preserve"> </w:t>
      </w:r>
      <w:r>
        <w:rPr>
          <w:spacing w:val="1"/>
        </w:rPr>
        <w:t>of</w:t>
      </w:r>
      <w:r>
        <w:rPr>
          <w:spacing w:val="24"/>
        </w:rPr>
        <w:t xml:space="preserve"> </w:t>
      </w:r>
      <w:r>
        <w:t>the</w:t>
      </w:r>
      <w:r>
        <w:rPr>
          <w:spacing w:val="24"/>
        </w:rPr>
        <w:t xml:space="preserve"> </w:t>
      </w:r>
      <w:r>
        <w:t>Lease</w:t>
      </w:r>
      <w:r>
        <w:rPr>
          <w:spacing w:val="23"/>
        </w:rPr>
        <w:t xml:space="preserve"> </w:t>
      </w:r>
      <w:r>
        <w:t>or</w:t>
      </w:r>
      <w:r>
        <w:rPr>
          <w:spacing w:val="47"/>
          <w:w w:val="99"/>
        </w:rPr>
        <w:t xml:space="preserve"> </w:t>
      </w:r>
      <w:r>
        <w:rPr>
          <w:spacing w:val="-1"/>
        </w:rPr>
        <w:t>Sublease</w:t>
      </w:r>
      <w:r>
        <w:rPr>
          <w:spacing w:val="-4"/>
        </w:rPr>
        <w:t xml:space="preserve"> </w:t>
      </w:r>
      <w:r>
        <w:t>for</w:t>
      </w:r>
      <w:r>
        <w:rPr>
          <w:spacing w:val="-5"/>
        </w:rPr>
        <w:t xml:space="preserve"> </w:t>
      </w:r>
      <w:r>
        <w:rPr>
          <w:spacing w:val="-1"/>
        </w:rPr>
        <w:t>each</w:t>
      </w:r>
      <w:r>
        <w:rPr>
          <w:spacing w:val="-4"/>
        </w:rPr>
        <w:t xml:space="preserve"> </w:t>
      </w:r>
      <w:r>
        <w:rPr>
          <w:spacing w:val="-1"/>
        </w:rPr>
        <w:t>Call</w:t>
      </w:r>
      <w:r>
        <w:rPr>
          <w:spacing w:val="-3"/>
        </w:rPr>
        <w:t xml:space="preserve"> </w:t>
      </w:r>
      <w:r>
        <w:rPr>
          <w:spacing w:val="-1"/>
        </w:rPr>
        <w:t>Sign,</w:t>
      </w:r>
      <w:r>
        <w:rPr>
          <w:spacing w:val="-5"/>
        </w:rPr>
        <w:t xml:space="preserve"> </w:t>
      </w:r>
      <w:r>
        <w:rPr>
          <w:spacing w:val="-1"/>
        </w:rPr>
        <w:t>Lease</w:t>
      </w:r>
      <w:r>
        <w:rPr>
          <w:spacing w:val="-4"/>
        </w:rPr>
        <w:t xml:space="preserve"> </w:t>
      </w:r>
      <w:r>
        <w:rPr>
          <w:spacing w:val="-1"/>
        </w:rPr>
        <w:t>Identifier</w:t>
      </w:r>
      <w:r w:rsidR="00DB414B">
        <w:rPr>
          <w:spacing w:val="-1"/>
        </w:rPr>
        <w:t>,</w:t>
      </w:r>
      <w:r>
        <w:rPr>
          <w:spacing w:val="-4"/>
        </w:rPr>
        <w:t xml:space="preserve"> </w:t>
      </w:r>
      <w:r>
        <w:t>or</w:t>
      </w:r>
      <w:r>
        <w:rPr>
          <w:spacing w:val="-7"/>
        </w:rPr>
        <w:t xml:space="preserve"> </w:t>
      </w:r>
      <w:r>
        <w:rPr>
          <w:spacing w:val="-1"/>
        </w:rPr>
        <w:t>Sublease</w:t>
      </w:r>
      <w:r>
        <w:rPr>
          <w:spacing w:val="-4"/>
        </w:rPr>
        <w:t xml:space="preserve"> </w:t>
      </w:r>
      <w:r>
        <w:rPr>
          <w:spacing w:val="-1"/>
        </w:rPr>
        <w:t>Identifier</w:t>
      </w:r>
      <w:r>
        <w:rPr>
          <w:spacing w:val="-4"/>
        </w:rPr>
        <w:t xml:space="preserve"> </w:t>
      </w:r>
      <w:r>
        <w:t>entered</w:t>
      </w:r>
      <w:r>
        <w:rPr>
          <w:spacing w:val="-4"/>
        </w:rPr>
        <w:t xml:space="preserve"> </w:t>
      </w:r>
      <w:r>
        <w:t>in</w:t>
      </w:r>
      <w:r>
        <w:rPr>
          <w:spacing w:val="-4"/>
        </w:rPr>
        <w:t xml:space="preserve"> </w:t>
      </w:r>
      <w:r>
        <w:rPr>
          <w:spacing w:val="-1"/>
        </w:rPr>
        <w:t>Item</w:t>
      </w:r>
      <w:r>
        <w:rPr>
          <w:spacing w:val="-4"/>
        </w:rPr>
        <w:t xml:space="preserve"> </w:t>
      </w:r>
      <w:r>
        <w:t>1.</w:t>
      </w:r>
    </w:p>
    <w:p w:rsidR="00A05677" w:rsidRDefault="00A05677" w14:paraId="29CB3224" w14:textId="77777777">
      <w:pPr>
        <w:spacing w:before="1"/>
        <w:rPr>
          <w:rFonts w:ascii="Arial" w:hAnsi="Arial" w:eastAsia="Arial" w:cs="Arial"/>
          <w:sz w:val="18"/>
          <w:szCs w:val="18"/>
        </w:rPr>
      </w:pPr>
    </w:p>
    <w:p w:rsidR="00A05677" w:rsidRDefault="00EB45CB" w14:paraId="734F6312" w14:textId="77777777">
      <w:pPr>
        <w:pStyle w:val="BodyText"/>
        <w:ind w:left="158"/>
      </w:pPr>
      <w:r>
        <w:t>If</w:t>
      </w:r>
      <w:r>
        <w:rPr>
          <w:spacing w:val="-1"/>
        </w:rPr>
        <w:t xml:space="preserve"> </w:t>
      </w:r>
      <w:r>
        <w:rPr>
          <w:spacing w:val="-2"/>
        </w:rPr>
        <w:t>you</w:t>
      </w:r>
      <w:r>
        <w:rPr>
          <w:spacing w:val="1"/>
        </w:rPr>
        <w:t xml:space="preserve"> </w:t>
      </w:r>
      <w:r>
        <w:rPr>
          <w:spacing w:val="-2"/>
        </w:rPr>
        <w:t>want</w:t>
      </w:r>
      <w:r>
        <w:t xml:space="preserve"> </w:t>
      </w:r>
      <w:r>
        <w:rPr>
          <w:spacing w:val="-1"/>
        </w:rPr>
        <w:t>the</w:t>
      </w:r>
      <w:r>
        <w:rPr>
          <w:spacing w:val="-3"/>
        </w:rPr>
        <w:t xml:space="preserve"> </w:t>
      </w:r>
      <w:r>
        <w:rPr>
          <w:spacing w:val="-1"/>
        </w:rPr>
        <w:t>FCC</w:t>
      </w:r>
      <w:r>
        <w:rPr>
          <w:spacing w:val="-4"/>
        </w:rPr>
        <w:t xml:space="preserve"> </w:t>
      </w:r>
      <w:r>
        <w:rPr>
          <w:spacing w:val="-1"/>
        </w:rPr>
        <w:t>Grant</w:t>
      </w:r>
      <w:r>
        <w:rPr>
          <w:spacing w:val="-4"/>
        </w:rPr>
        <w:t xml:space="preserve"> </w:t>
      </w:r>
      <w:r>
        <w:rPr>
          <w:spacing w:val="-2"/>
        </w:rPr>
        <w:t xml:space="preserve">Date </w:t>
      </w:r>
      <w:r>
        <w:t>to</w:t>
      </w:r>
      <w:r>
        <w:rPr>
          <w:spacing w:val="-3"/>
        </w:rPr>
        <w:t xml:space="preserve"> </w:t>
      </w:r>
      <w:r>
        <w:t>be</w:t>
      </w:r>
      <w:r>
        <w:rPr>
          <w:spacing w:val="-1"/>
        </w:rPr>
        <w:t xml:space="preserve"> </w:t>
      </w:r>
      <w:r>
        <w:rPr>
          <w:spacing w:val="-2"/>
        </w:rPr>
        <w:t>the</w:t>
      </w:r>
      <w:r>
        <w:rPr>
          <w:spacing w:val="-6"/>
        </w:rPr>
        <w:t xml:space="preserve"> </w:t>
      </w:r>
      <w:r>
        <w:rPr>
          <w:spacing w:val="-1"/>
        </w:rPr>
        <w:t>commencement</w:t>
      </w:r>
      <w:r>
        <w:rPr>
          <w:spacing w:val="-5"/>
        </w:rPr>
        <w:t xml:space="preserve"> </w:t>
      </w:r>
      <w:r>
        <w:rPr>
          <w:spacing w:val="-1"/>
        </w:rPr>
        <w:t>date,</w:t>
      </w:r>
      <w:r>
        <w:rPr>
          <w:spacing w:val="-4"/>
        </w:rPr>
        <w:t xml:space="preserve"> </w:t>
      </w:r>
      <w:r>
        <w:rPr>
          <w:spacing w:val="-1"/>
        </w:rPr>
        <w:t>check</w:t>
      </w:r>
      <w:r>
        <w:rPr>
          <w:spacing w:val="-3"/>
        </w:rPr>
        <w:t xml:space="preserve"> </w:t>
      </w:r>
      <w:r>
        <w:rPr>
          <w:spacing w:val="-1"/>
        </w:rPr>
        <w:t>the</w:t>
      </w:r>
      <w:r>
        <w:rPr>
          <w:spacing w:val="-2"/>
        </w:rPr>
        <w:t xml:space="preserve"> </w:t>
      </w:r>
      <w:r>
        <w:t>box</w:t>
      </w:r>
      <w:r>
        <w:rPr>
          <w:spacing w:val="-8"/>
        </w:rPr>
        <w:t xml:space="preserve"> </w:t>
      </w:r>
      <w:r>
        <w:t>and</w:t>
      </w:r>
      <w:r>
        <w:rPr>
          <w:spacing w:val="-3"/>
        </w:rPr>
        <w:t xml:space="preserve"> </w:t>
      </w:r>
      <w:r>
        <w:t>do</w:t>
      </w:r>
      <w:r>
        <w:rPr>
          <w:spacing w:val="-2"/>
        </w:rPr>
        <w:t xml:space="preserve"> </w:t>
      </w:r>
      <w:r>
        <w:t>not</w:t>
      </w:r>
      <w:r>
        <w:rPr>
          <w:spacing w:val="-6"/>
        </w:rPr>
        <w:t xml:space="preserve"> </w:t>
      </w:r>
      <w:r>
        <w:rPr>
          <w:spacing w:val="-1"/>
        </w:rPr>
        <w:t>provide</w:t>
      </w:r>
      <w:r>
        <w:rPr>
          <w:spacing w:val="-3"/>
        </w:rPr>
        <w:t xml:space="preserve"> </w:t>
      </w:r>
      <w:r>
        <w:t>the</w:t>
      </w:r>
      <w:r>
        <w:rPr>
          <w:spacing w:val="-3"/>
        </w:rPr>
        <w:t xml:space="preserve"> </w:t>
      </w:r>
      <w:r>
        <w:rPr>
          <w:spacing w:val="-1"/>
        </w:rPr>
        <w:t>date.</w:t>
      </w:r>
    </w:p>
    <w:p w:rsidR="00A05677" w:rsidRDefault="00A05677" w14:paraId="47989B21" w14:textId="77777777">
      <w:pPr>
        <w:spacing w:before="8"/>
        <w:rPr>
          <w:rFonts w:ascii="Arial" w:hAnsi="Arial" w:eastAsia="Arial" w:cs="Arial"/>
          <w:sz w:val="17"/>
          <w:szCs w:val="17"/>
        </w:rPr>
      </w:pPr>
    </w:p>
    <w:p w:rsidR="00A05677" w:rsidRDefault="00EB45CB" w14:paraId="448428EA" w14:textId="77777777">
      <w:pPr>
        <w:pStyle w:val="BodyText"/>
        <w:ind w:left="158"/>
        <w:rPr>
          <w:rFonts w:cs="Arial"/>
        </w:rPr>
      </w:pPr>
      <w:r>
        <w:t>If</w:t>
      </w:r>
      <w:r>
        <w:rPr>
          <w:spacing w:val="30"/>
        </w:rPr>
        <w:t xml:space="preserve"> </w:t>
      </w:r>
      <w:r>
        <w:t>the</w:t>
      </w:r>
      <w:r>
        <w:rPr>
          <w:spacing w:val="29"/>
        </w:rPr>
        <w:t xml:space="preserve"> </w:t>
      </w:r>
      <w:r>
        <w:rPr>
          <w:spacing w:val="-1"/>
        </w:rPr>
        <w:t>commencement</w:t>
      </w:r>
      <w:r>
        <w:rPr>
          <w:spacing w:val="30"/>
        </w:rPr>
        <w:t xml:space="preserve"> </w:t>
      </w:r>
      <w:r>
        <w:rPr>
          <w:spacing w:val="-1"/>
        </w:rPr>
        <w:t>date(s)</w:t>
      </w:r>
      <w:r>
        <w:rPr>
          <w:spacing w:val="30"/>
        </w:rPr>
        <w:t xml:space="preserve"> </w:t>
      </w:r>
      <w:r>
        <w:rPr>
          <w:spacing w:val="-1"/>
        </w:rPr>
        <w:t>provided</w:t>
      </w:r>
      <w:r>
        <w:rPr>
          <w:spacing w:val="30"/>
        </w:rPr>
        <w:t xml:space="preserve"> </w:t>
      </w:r>
      <w:r>
        <w:t>in</w:t>
      </w:r>
      <w:r>
        <w:rPr>
          <w:spacing w:val="30"/>
        </w:rPr>
        <w:t xml:space="preserve"> </w:t>
      </w:r>
      <w:r>
        <w:t>the</w:t>
      </w:r>
      <w:r>
        <w:rPr>
          <w:spacing w:val="30"/>
        </w:rPr>
        <w:t xml:space="preserve"> </w:t>
      </w:r>
      <w:r>
        <w:rPr>
          <w:spacing w:val="-1"/>
        </w:rPr>
        <w:t>filing</w:t>
      </w:r>
      <w:r>
        <w:rPr>
          <w:spacing w:val="30"/>
        </w:rPr>
        <w:t xml:space="preserve"> </w:t>
      </w:r>
      <w:r>
        <w:t>are</w:t>
      </w:r>
      <w:r>
        <w:rPr>
          <w:spacing w:val="33"/>
        </w:rPr>
        <w:t xml:space="preserve"> </w:t>
      </w:r>
      <w:r>
        <w:rPr>
          <w:spacing w:val="-1"/>
        </w:rPr>
        <w:t>prior</w:t>
      </w:r>
      <w:r>
        <w:rPr>
          <w:spacing w:val="30"/>
        </w:rPr>
        <w:t xml:space="preserve"> </w:t>
      </w:r>
      <w:r>
        <w:t>to</w:t>
      </w:r>
      <w:r>
        <w:rPr>
          <w:spacing w:val="33"/>
        </w:rPr>
        <w:t xml:space="preserve"> </w:t>
      </w:r>
      <w:r>
        <w:t>the</w:t>
      </w:r>
      <w:r>
        <w:rPr>
          <w:spacing w:val="30"/>
        </w:rPr>
        <w:t xml:space="preserve"> </w:t>
      </w:r>
      <w:r>
        <w:t>date</w:t>
      </w:r>
      <w:r>
        <w:rPr>
          <w:spacing w:val="30"/>
        </w:rPr>
        <w:t xml:space="preserve"> </w:t>
      </w:r>
      <w:r>
        <w:t>that</w:t>
      </w:r>
      <w:r>
        <w:rPr>
          <w:spacing w:val="30"/>
        </w:rPr>
        <w:t xml:space="preserve"> </w:t>
      </w:r>
      <w:r>
        <w:rPr>
          <w:spacing w:val="-1"/>
        </w:rPr>
        <w:t>the</w:t>
      </w:r>
      <w:r>
        <w:rPr>
          <w:spacing w:val="30"/>
        </w:rPr>
        <w:t xml:space="preserve"> </w:t>
      </w:r>
      <w:r>
        <w:rPr>
          <w:spacing w:val="-1"/>
        </w:rPr>
        <w:t>FCC</w:t>
      </w:r>
      <w:r>
        <w:rPr>
          <w:spacing w:val="29"/>
        </w:rPr>
        <w:t xml:space="preserve"> </w:t>
      </w:r>
      <w:r>
        <w:rPr>
          <w:spacing w:val="-1"/>
        </w:rPr>
        <w:t>affirmatively</w:t>
      </w:r>
      <w:r>
        <w:rPr>
          <w:spacing w:val="28"/>
        </w:rPr>
        <w:t xml:space="preserve"> </w:t>
      </w:r>
      <w:r>
        <w:t>grants</w:t>
      </w:r>
      <w:r>
        <w:rPr>
          <w:spacing w:val="31"/>
        </w:rPr>
        <w:t xml:space="preserve"> </w:t>
      </w:r>
      <w:r>
        <w:rPr>
          <w:spacing w:val="-1"/>
        </w:rPr>
        <w:t>consent</w:t>
      </w:r>
      <w:r>
        <w:rPr>
          <w:spacing w:val="30"/>
        </w:rPr>
        <w:t xml:space="preserve"> </w:t>
      </w:r>
      <w:r>
        <w:t>to</w:t>
      </w:r>
      <w:r>
        <w:rPr>
          <w:spacing w:val="30"/>
        </w:rPr>
        <w:t xml:space="preserve"> </w:t>
      </w:r>
      <w:r>
        <w:t>a</w:t>
      </w:r>
      <w:r>
        <w:rPr>
          <w:spacing w:val="33"/>
        </w:rPr>
        <w:t xml:space="preserve"> </w:t>
      </w:r>
      <w:r>
        <w:rPr>
          <w:i/>
          <w:spacing w:val="-1"/>
        </w:rPr>
        <w:t>De</w:t>
      </w:r>
      <w:r>
        <w:rPr>
          <w:i/>
          <w:spacing w:val="30"/>
        </w:rPr>
        <w:t xml:space="preserve"> </w:t>
      </w:r>
      <w:r>
        <w:rPr>
          <w:i/>
          <w:spacing w:val="-1"/>
        </w:rPr>
        <w:t>Facto</w:t>
      </w:r>
    </w:p>
    <w:p w:rsidR="00A05677" w:rsidRDefault="00EB45CB" w14:paraId="1D227060" w14:textId="77777777">
      <w:pPr>
        <w:pStyle w:val="BodyText"/>
        <w:spacing w:before="2"/>
        <w:ind w:left="158"/>
      </w:pPr>
      <w:r>
        <w:t>Transfer</w:t>
      </w:r>
      <w:r>
        <w:rPr>
          <w:spacing w:val="-5"/>
        </w:rPr>
        <w:t xml:space="preserve"> </w:t>
      </w:r>
      <w:r>
        <w:rPr>
          <w:spacing w:val="-1"/>
        </w:rPr>
        <w:t>Lease,</w:t>
      </w:r>
      <w:r>
        <w:rPr>
          <w:spacing w:val="-7"/>
        </w:rPr>
        <w:t xml:space="preserve"> </w:t>
      </w:r>
      <w:r>
        <w:t>the</w:t>
      </w:r>
      <w:r>
        <w:rPr>
          <w:spacing w:val="-7"/>
        </w:rPr>
        <w:t xml:space="preserve"> </w:t>
      </w:r>
      <w:r>
        <w:rPr>
          <w:spacing w:val="-1"/>
        </w:rPr>
        <w:t>commencement</w:t>
      </w:r>
      <w:r>
        <w:rPr>
          <w:spacing w:val="-7"/>
        </w:rPr>
        <w:t xml:space="preserve"> </w:t>
      </w:r>
      <w:r>
        <w:t>date</w:t>
      </w:r>
      <w:r>
        <w:rPr>
          <w:spacing w:val="-6"/>
        </w:rPr>
        <w:t xml:space="preserve"> </w:t>
      </w:r>
      <w:r>
        <w:t>for</w:t>
      </w:r>
      <w:r>
        <w:rPr>
          <w:spacing w:val="-7"/>
        </w:rPr>
        <w:t xml:space="preserve"> </w:t>
      </w:r>
      <w:r>
        <w:t>the</w:t>
      </w:r>
      <w:r>
        <w:rPr>
          <w:spacing w:val="-7"/>
        </w:rPr>
        <w:t xml:space="preserve"> </w:t>
      </w:r>
      <w:r>
        <w:rPr>
          <w:spacing w:val="-1"/>
        </w:rPr>
        <w:t>Lease/Sublease</w:t>
      </w:r>
      <w:r>
        <w:rPr>
          <w:spacing w:val="-4"/>
        </w:rPr>
        <w:t xml:space="preserve"> </w:t>
      </w:r>
      <w:r>
        <w:rPr>
          <w:spacing w:val="-2"/>
        </w:rPr>
        <w:t>will</w:t>
      </w:r>
      <w:r>
        <w:rPr>
          <w:spacing w:val="-4"/>
        </w:rPr>
        <w:t xml:space="preserve"> </w:t>
      </w:r>
      <w:r>
        <w:t>be</w:t>
      </w:r>
      <w:r>
        <w:rPr>
          <w:spacing w:val="-4"/>
        </w:rPr>
        <w:t xml:space="preserve"> </w:t>
      </w:r>
      <w:r>
        <w:rPr>
          <w:spacing w:val="-1"/>
        </w:rPr>
        <w:t>the</w:t>
      </w:r>
      <w:r>
        <w:rPr>
          <w:spacing w:val="-4"/>
        </w:rPr>
        <w:t xml:space="preserve"> </w:t>
      </w:r>
      <w:r>
        <w:rPr>
          <w:spacing w:val="-1"/>
        </w:rPr>
        <w:t>date</w:t>
      </w:r>
      <w:r>
        <w:rPr>
          <w:spacing w:val="-4"/>
        </w:rPr>
        <w:t xml:space="preserve"> </w:t>
      </w:r>
      <w:r>
        <w:t>that</w:t>
      </w:r>
      <w:r>
        <w:rPr>
          <w:spacing w:val="-7"/>
        </w:rPr>
        <w:t xml:space="preserve"> </w:t>
      </w:r>
      <w:r>
        <w:t>the</w:t>
      </w:r>
      <w:r>
        <w:rPr>
          <w:spacing w:val="-6"/>
        </w:rPr>
        <w:t xml:space="preserve"> </w:t>
      </w:r>
      <w:r>
        <w:rPr>
          <w:spacing w:val="-1"/>
        </w:rPr>
        <w:t>FCC</w:t>
      </w:r>
      <w:r>
        <w:rPr>
          <w:spacing w:val="-5"/>
        </w:rPr>
        <w:t xml:space="preserve"> </w:t>
      </w:r>
      <w:r>
        <w:rPr>
          <w:spacing w:val="-1"/>
        </w:rPr>
        <w:t>affirmatively</w:t>
      </w:r>
      <w:r>
        <w:rPr>
          <w:spacing w:val="-6"/>
        </w:rPr>
        <w:t xml:space="preserve"> </w:t>
      </w:r>
      <w:r>
        <w:rPr>
          <w:spacing w:val="-1"/>
        </w:rPr>
        <w:t>grants</w:t>
      </w:r>
      <w:r>
        <w:rPr>
          <w:spacing w:val="-6"/>
        </w:rPr>
        <w:t xml:space="preserve"> </w:t>
      </w:r>
      <w:r>
        <w:rPr>
          <w:spacing w:val="-1"/>
        </w:rPr>
        <w:t>consent</w:t>
      </w:r>
      <w:r>
        <w:rPr>
          <w:spacing w:val="-5"/>
        </w:rPr>
        <w:t xml:space="preserve"> </w:t>
      </w:r>
      <w:r>
        <w:t>to</w:t>
      </w:r>
      <w:r>
        <w:rPr>
          <w:spacing w:val="-4"/>
        </w:rPr>
        <w:t xml:space="preserve"> </w:t>
      </w:r>
      <w:r>
        <w:rPr>
          <w:spacing w:val="-1"/>
        </w:rPr>
        <w:t>the</w:t>
      </w:r>
      <w:r>
        <w:rPr>
          <w:spacing w:val="-4"/>
        </w:rPr>
        <w:t xml:space="preserve"> </w:t>
      </w:r>
      <w:r>
        <w:rPr>
          <w:spacing w:val="-1"/>
        </w:rPr>
        <w:t>filing.</w:t>
      </w:r>
    </w:p>
    <w:p w:rsidR="00A05677" w:rsidRDefault="00A05677" w14:paraId="4D3DE4C5" w14:textId="77777777">
      <w:pPr>
        <w:spacing w:before="1"/>
        <w:rPr>
          <w:rFonts w:ascii="Arial" w:hAnsi="Arial" w:eastAsia="Arial" w:cs="Arial"/>
          <w:sz w:val="18"/>
          <w:szCs w:val="18"/>
        </w:rPr>
      </w:pPr>
    </w:p>
    <w:p w:rsidR="00A05677" w:rsidRDefault="00EB45CB" w14:paraId="5A7E47DC" w14:textId="77777777">
      <w:pPr>
        <w:pStyle w:val="BodyText"/>
        <w:ind w:left="158" w:right="136"/>
      </w:pPr>
      <w:r>
        <w:rPr>
          <w:u w:val="single" w:color="000000"/>
        </w:rPr>
        <w:t>Item</w:t>
      </w:r>
      <w:r>
        <w:rPr>
          <w:spacing w:val="21"/>
          <w:u w:val="single" w:color="000000"/>
        </w:rPr>
        <w:t xml:space="preserve"> </w:t>
      </w:r>
      <w:r>
        <w:rPr>
          <w:u w:val="single" w:color="000000"/>
        </w:rPr>
        <w:t>4</w:t>
      </w:r>
      <w:r>
        <w:rPr>
          <w:spacing w:val="18"/>
          <w:u w:val="single" w:color="000000"/>
        </w:rPr>
        <w:t xml:space="preserve"> </w:t>
      </w:r>
      <w:r>
        <w:t>If</w:t>
      </w:r>
      <w:r>
        <w:rPr>
          <w:spacing w:val="19"/>
        </w:rPr>
        <w:t xml:space="preserve"> </w:t>
      </w:r>
      <w:r>
        <w:t>the</w:t>
      </w:r>
      <w:r>
        <w:rPr>
          <w:spacing w:val="22"/>
        </w:rPr>
        <w:t xml:space="preserve"> </w:t>
      </w:r>
      <w:r>
        <w:rPr>
          <w:spacing w:val="-1"/>
        </w:rPr>
        <w:t>filing</w:t>
      </w:r>
      <w:r>
        <w:rPr>
          <w:spacing w:val="22"/>
        </w:rPr>
        <w:t xml:space="preserve"> </w:t>
      </w:r>
      <w:r>
        <w:rPr>
          <w:spacing w:val="-1"/>
        </w:rPr>
        <w:t>is</w:t>
      </w:r>
      <w:r>
        <w:rPr>
          <w:spacing w:val="21"/>
        </w:rPr>
        <w:t xml:space="preserve"> </w:t>
      </w:r>
      <w:r>
        <w:t>for</w:t>
      </w:r>
      <w:r>
        <w:rPr>
          <w:spacing w:val="19"/>
        </w:rPr>
        <w:t xml:space="preserve"> </w:t>
      </w:r>
      <w:r>
        <w:t>a</w:t>
      </w:r>
      <w:r>
        <w:rPr>
          <w:spacing w:val="22"/>
        </w:rPr>
        <w:t xml:space="preserve"> </w:t>
      </w:r>
      <w:r>
        <w:rPr>
          <w:spacing w:val="-1"/>
        </w:rPr>
        <w:t>New</w:t>
      </w:r>
      <w:r>
        <w:rPr>
          <w:spacing w:val="16"/>
        </w:rPr>
        <w:t xml:space="preserve"> </w:t>
      </w:r>
      <w:r>
        <w:t>Lease</w:t>
      </w:r>
      <w:r>
        <w:rPr>
          <w:spacing w:val="21"/>
        </w:rPr>
        <w:t xml:space="preserve"> </w:t>
      </w:r>
      <w:r>
        <w:t>or</w:t>
      </w:r>
      <w:r>
        <w:rPr>
          <w:spacing w:val="21"/>
        </w:rPr>
        <w:t xml:space="preserve"> </w:t>
      </w:r>
      <w:r>
        <w:rPr>
          <w:spacing w:val="-1"/>
        </w:rPr>
        <w:t>New</w:t>
      </w:r>
      <w:r>
        <w:rPr>
          <w:spacing w:val="18"/>
        </w:rPr>
        <w:t xml:space="preserve"> </w:t>
      </w:r>
      <w:r>
        <w:t>Sublease,</w:t>
      </w:r>
      <w:r>
        <w:rPr>
          <w:spacing w:val="19"/>
        </w:rPr>
        <w:t xml:space="preserve"> </w:t>
      </w:r>
      <w:r>
        <w:t>enter</w:t>
      </w:r>
      <w:r>
        <w:rPr>
          <w:spacing w:val="20"/>
        </w:rPr>
        <w:t xml:space="preserve"> </w:t>
      </w:r>
      <w:r>
        <w:rPr>
          <w:spacing w:val="-1"/>
        </w:rPr>
        <w:t>the</w:t>
      </w:r>
      <w:r>
        <w:rPr>
          <w:spacing w:val="22"/>
        </w:rPr>
        <w:t xml:space="preserve"> </w:t>
      </w:r>
      <w:r>
        <w:rPr>
          <w:spacing w:val="-1"/>
        </w:rPr>
        <w:t>date</w:t>
      </w:r>
      <w:r>
        <w:rPr>
          <w:spacing w:val="22"/>
        </w:rPr>
        <w:t xml:space="preserve"> </w:t>
      </w:r>
      <w:r>
        <w:rPr>
          <w:spacing w:val="-1"/>
        </w:rPr>
        <w:t>(MM/DD/YYYY)</w:t>
      </w:r>
      <w:r>
        <w:rPr>
          <w:spacing w:val="22"/>
        </w:rPr>
        <w:t xml:space="preserve"> </w:t>
      </w:r>
      <w:r>
        <w:t>the</w:t>
      </w:r>
      <w:r>
        <w:rPr>
          <w:spacing w:val="22"/>
        </w:rPr>
        <w:t xml:space="preserve"> </w:t>
      </w:r>
      <w:r>
        <w:rPr>
          <w:spacing w:val="-1"/>
        </w:rPr>
        <w:t>Lease</w:t>
      </w:r>
      <w:r>
        <w:rPr>
          <w:spacing w:val="22"/>
        </w:rPr>
        <w:t xml:space="preserve"> </w:t>
      </w:r>
      <w:r>
        <w:t>or</w:t>
      </w:r>
      <w:r>
        <w:rPr>
          <w:spacing w:val="20"/>
        </w:rPr>
        <w:t xml:space="preserve"> </w:t>
      </w:r>
      <w:r>
        <w:rPr>
          <w:spacing w:val="-1"/>
        </w:rPr>
        <w:t>Sublease</w:t>
      </w:r>
      <w:r>
        <w:rPr>
          <w:spacing w:val="19"/>
        </w:rPr>
        <w:t xml:space="preserve"> </w:t>
      </w:r>
      <w:r>
        <w:rPr>
          <w:spacing w:val="-1"/>
        </w:rPr>
        <w:t>is</w:t>
      </w:r>
      <w:r>
        <w:rPr>
          <w:spacing w:val="22"/>
        </w:rPr>
        <w:t xml:space="preserve"> </w:t>
      </w:r>
      <w:r>
        <w:rPr>
          <w:spacing w:val="-1"/>
        </w:rPr>
        <w:t>due</w:t>
      </w:r>
      <w:r>
        <w:rPr>
          <w:spacing w:val="22"/>
        </w:rPr>
        <w:t xml:space="preserve"> </w:t>
      </w:r>
      <w:r>
        <w:t>to</w:t>
      </w:r>
      <w:r>
        <w:rPr>
          <w:spacing w:val="18"/>
        </w:rPr>
        <w:t xml:space="preserve"> </w:t>
      </w:r>
      <w:r>
        <w:rPr>
          <w:spacing w:val="-1"/>
        </w:rPr>
        <w:t>expire</w:t>
      </w:r>
      <w:r>
        <w:rPr>
          <w:spacing w:val="22"/>
        </w:rPr>
        <w:t xml:space="preserve"> </w:t>
      </w:r>
      <w:r>
        <w:t>for</w:t>
      </w:r>
      <w:r>
        <w:rPr>
          <w:spacing w:val="49"/>
          <w:w w:val="99"/>
        </w:rPr>
        <w:t xml:space="preserve"> </w:t>
      </w:r>
      <w:r>
        <w:t>each</w:t>
      </w:r>
      <w:r>
        <w:rPr>
          <w:spacing w:val="-6"/>
        </w:rPr>
        <w:t xml:space="preserve"> </w:t>
      </w:r>
      <w:r>
        <w:rPr>
          <w:spacing w:val="-1"/>
        </w:rPr>
        <w:t>Call</w:t>
      </w:r>
      <w:r>
        <w:rPr>
          <w:spacing w:val="-4"/>
        </w:rPr>
        <w:t xml:space="preserve"> </w:t>
      </w:r>
      <w:r>
        <w:rPr>
          <w:spacing w:val="-1"/>
        </w:rPr>
        <w:t>Sign</w:t>
      </w:r>
      <w:r>
        <w:rPr>
          <w:spacing w:val="-3"/>
        </w:rPr>
        <w:t xml:space="preserve"> </w:t>
      </w:r>
      <w:r>
        <w:t>or</w:t>
      </w:r>
      <w:r>
        <w:rPr>
          <w:spacing w:val="-6"/>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5"/>
        </w:rPr>
        <w:t xml:space="preserve"> </w:t>
      </w:r>
      <w:r>
        <w:t>1.</w:t>
      </w:r>
    </w:p>
    <w:p w:rsidR="00A05677" w:rsidRDefault="00A05677" w14:paraId="3997AB26" w14:textId="77777777">
      <w:pPr>
        <w:spacing w:before="1"/>
        <w:rPr>
          <w:rFonts w:ascii="Arial" w:hAnsi="Arial" w:eastAsia="Arial" w:cs="Arial"/>
          <w:sz w:val="18"/>
          <w:szCs w:val="18"/>
        </w:rPr>
      </w:pPr>
    </w:p>
    <w:p w:rsidR="00A05677" w:rsidRDefault="00EB45CB" w14:paraId="0A8D9DAF" w14:textId="77777777">
      <w:pPr>
        <w:pStyle w:val="BodyText"/>
        <w:ind w:left="158" w:right="137"/>
      </w:pPr>
      <w:r>
        <w:rPr>
          <w:u w:val="single" w:color="000000"/>
        </w:rPr>
        <w:t>Item</w:t>
      </w:r>
      <w:r>
        <w:rPr>
          <w:spacing w:val="19"/>
          <w:u w:val="single" w:color="000000"/>
        </w:rPr>
        <w:t xml:space="preserve"> </w:t>
      </w:r>
      <w:r>
        <w:rPr>
          <w:u w:val="single" w:color="000000"/>
        </w:rPr>
        <w:t>5</w:t>
      </w:r>
      <w:r>
        <w:rPr>
          <w:spacing w:val="16"/>
          <w:u w:val="single" w:color="000000"/>
        </w:rPr>
        <w:t xml:space="preserve"> </w:t>
      </w:r>
      <w:r>
        <w:t>If</w:t>
      </w:r>
      <w:r>
        <w:rPr>
          <w:spacing w:val="17"/>
        </w:rPr>
        <w:t xml:space="preserve"> </w:t>
      </w:r>
      <w:r>
        <w:t>the</w:t>
      </w:r>
      <w:r>
        <w:rPr>
          <w:spacing w:val="19"/>
        </w:rPr>
        <w:t xml:space="preserve"> </w:t>
      </w:r>
      <w:r>
        <w:rPr>
          <w:spacing w:val="-1"/>
        </w:rPr>
        <w:t>filing</w:t>
      </w:r>
      <w:r>
        <w:rPr>
          <w:spacing w:val="19"/>
        </w:rPr>
        <w:t xml:space="preserve"> </w:t>
      </w:r>
      <w:r>
        <w:rPr>
          <w:spacing w:val="-1"/>
        </w:rPr>
        <w:t>is</w:t>
      </w:r>
      <w:r>
        <w:rPr>
          <w:spacing w:val="19"/>
        </w:rPr>
        <w:t xml:space="preserve"> </w:t>
      </w:r>
      <w:r>
        <w:t>for</w:t>
      </w:r>
      <w:r>
        <w:rPr>
          <w:spacing w:val="16"/>
        </w:rPr>
        <w:t xml:space="preserve"> </w:t>
      </w:r>
      <w:r>
        <w:t>a</w:t>
      </w:r>
      <w:r>
        <w:rPr>
          <w:spacing w:val="19"/>
        </w:rPr>
        <w:t xml:space="preserve"> </w:t>
      </w:r>
      <w:r>
        <w:rPr>
          <w:spacing w:val="-1"/>
        </w:rPr>
        <w:t>Revision</w:t>
      </w:r>
      <w:r>
        <w:rPr>
          <w:spacing w:val="18"/>
        </w:rPr>
        <w:t xml:space="preserve"> </w:t>
      </w:r>
      <w:r>
        <w:rPr>
          <w:spacing w:val="-1"/>
        </w:rPr>
        <w:t>to</w:t>
      </w:r>
      <w:r>
        <w:rPr>
          <w:spacing w:val="19"/>
        </w:rPr>
        <w:t xml:space="preserve"> </w:t>
      </w:r>
      <w:r>
        <w:rPr>
          <w:spacing w:val="-1"/>
        </w:rPr>
        <w:t>Extend</w:t>
      </w:r>
      <w:r>
        <w:rPr>
          <w:spacing w:val="19"/>
        </w:rPr>
        <w:t xml:space="preserve"> </w:t>
      </w:r>
      <w:r>
        <w:t>the</w:t>
      </w:r>
      <w:r>
        <w:rPr>
          <w:spacing w:val="16"/>
        </w:rPr>
        <w:t xml:space="preserve"> </w:t>
      </w:r>
      <w:r>
        <w:rPr>
          <w:spacing w:val="-1"/>
        </w:rPr>
        <w:t>Term</w:t>
      </w:r>
      <w:r>
        <w:rPr>
          <w:spacing w:val="20"/>
        </w:rPr>
        <w:t xml:space="preserve"> </w:t>
      </w:r>
      <w:r>
        <w:t>of</w:t>
      </w:r>
      <w:r>
        <w:rPr>
          <w:spacing w:val="17"/>
        </w:rPr>
        <w:t xml:space="preserve"> </w:t>
      </w:r>
      <w:r>
        <w:rPr>
          <w:spacing w:val="-1"/>
        </w:rPr>
        <w:t>an</w:t>
      </w:r>
      <w:r>
        <w:rPr>
          <w:spacing w:val="18"/>
        </w:rPr>
        <w:t xml:space="preserve"> </w:t>
      </w:r>
      <w:r>
        <w:rPr>
          <w:spacing w:val="-1"/>
        </w:rPr>
        <w:t>Existing</w:t>
      </w:r>
      <w:r>
        <w:rPr>
          <w:spacing w:val="17"/>
        </w:rPr>
        <w:t xml:space="preserve"> </w:t>
      </w:r>
      <w:r>
        <w:rPr>
          <w:spacing w:val="-1"/>
        </w:rPr>
        <w:t>Lease</w:t>
      </w:r>
      <w:r>
        <w:rPr>
          <w:spacing w:val="17"/>
        </w:rPr>
        <w:t xml:space="preserve"> </w:t>
      </w:r>
      <w:r>
        <w:t>or</w:t>
      </w:r>
      <w:r>
        <w:rPr>
          <w:spacing w:val="18"/>
        </w:rPr>
        <w:t xml:space="preserve"> </w:t>
      </w:r>
      <w:r>
        <w:rPr>
          <w:spacing w:val="-1"/>
        </w:rPr>
        <w:t>Sublease,</w:t>
      </w:r>
      <w:r>
        <w:rPr>
          <w:spacing w:val="17"/>
        </w:rPr>
        <w:t xml:space="preserve"> </w:t>
      </w:r>
      <w:r>
        <w:t>enter</w:t>
      </w:r>
      <w:r>
        <w:rPr>
          <w:spacing w:val="19"/>
        </w:rPr>
        <w:t xml:space="preserve"> </w:t>
      </w:r>
      <w:r>
        <w:rPr>
          <w:spacing w:val="-1"/>
        </w:rPr>
        <w:t>the</w:t>
      </w:r>
      <w:r>
        <w:rPr>
          <w:spacing w:val="17"/>
        </w:rPr>
        <w:t xml:space="preserve"> </w:t>
      </w:r>
      <w:r>
        <w:t>date</w:t>
      </w:r>
      <w:r>
        <w:rPr>
          <w:spacing w:val="16"/>
        </w:rPr>
        <w:t xml:space="preserve"> </w:t>
      </w:r>
      <w:r>
        <w:rPr>
          <w:spacing w:val="-1"/>
        </w:rPr>
        <w:t>(MM/DD/YYYY)</w:t>
      </w:r>
      <w:r>
        <w:rPr>
          <w:spacing w:val="19"/>
        </w:rPr>
        <w:t xml:space="preserve"> </w:t>
      </w:r>
      <w:r>
        <w:t>the</w:t>
      </w:r>
      <w:r>
        <w:rPr>
          <w:spacing w:val="19"/>
        </w:rPr>
        <w:t xml:space="preserve"> </w:t>
      </w:r>
      <w:r>
        <w:rPr>
          <w:spacing w:val="-1"/>
        </w:rPr>
        <w:t>Lease</w:t>
      </w:r>
      <w:r>
        <w:rPr>
          <w:spacing w:val="63"/>
          <w:w w:val="99"/>
        </w:rPr>
        <w:t xml:space="preserve"> </w:t>
      </w:r>
      <w:r>
        <w:t>or</w:t>
      </w:r>
      <w:r>
        <w:rPr>
          <w:spacing w:val="-4"/>
        </w:rPr>
        <w:t xml:space="preserve"> </w:t>
      </w:r>
      <w:r>
        <w:rPr>
          <w:spacing w:val="-1"/>
        </w:rPr>
        <w:t>Sublease</w:t>
      </w:r>
      <w:r>
        <w:rPr>
          <w:spacing w:val="-6"/>
        </w:rPr>
        <w:t xml:space="preserve"> </w:t>
      </w:r>
      <w:r>
        <w:t>is</w:t>
      </w:r>
      <w:r>
        <w:rPr>
          <w:spacing w:val="-3"/>
        </w:rPr>
        <w:t xml:space="preserve"> </w:t>
      </w:r>
      <w:r>
        <w:t>due</w:t>
      </w:r>
      <w:r>
        <w:rPr>
          <w:spacing w:val="-6"/>
        </w:rPr>
        <w:t xml:space="preserve"> </w:t>
      </w:r>
      <w:r>
        <w:t>to</w:t>
      </w:r>
      <w:r>
        <w:rPr>
          <w:spacing w:val="-5"/>
        </w:rPr>
        <w:t xml:space="preserve"> </w:t>
      </w:r>
      <w:r>
        <w:rPr>
          <w:spacing w:val="-1"/>
        </w:rPr>
        <w:t>expire</w:t>
      </w:r>
      <w:r>
        <w:rPr>
          <w:spacing w:val="-3"/>
        </w:rPr>
        <w:t xml:space="preserve"> </w:t>
      </w:r>
      <w:r>
        <w:rPr>
          <w:spacing w:val="-1"/>
        </w:rPr>
        <w:t>for</w:t>
      </w:r>
      <w:r>
        <w:rPr>
          <w:spacing w:val="-4"/>
        </w:rPr>
        <w:t xml:space="preserve"> </w:t>
      </w:r>
      <w:r>
        <w:t>each</w:t>
      </w:r>
      <w:r>
        <w:rPr>
          <w:spacing w:val="-3"/>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3"/>
        </w:rPr>
        <w:t xml:space="preserve"> </w:t>
      </w:r>
      <w:r>
        <w:t>1.</w:t>
      </w:r>
    </w:p>
    <w:p w:rsidR="00A05677" w:rsidRDefault="00A05677" w14:paraId="75E703FC" w14:textId="77777777">
      <w:pPr>
        <w:spacing w:before="10"/>
        <w:rPr>
          <w:rFonts w:ascii="Arial" w:hAnsi="Arial" w:eastAsia="Arial" w:cs="Arial"/>
          <w:sz w:val="17"/>
          <w:szCs w:val="17"/>
        </w:rPr>
      </w:pPr>
    </w:p>
    <w:p w:rsidR="00A05677" w:rsidRDefault="00EB45CB" w14:paraId="3A90CA57" w14:textId="4A4FDFFE">
      <w:pPr>
        <w:pStyle w:val="BodyText"/>
        <w:ind w:left="158" w:right="137"/>
      </w:pPr>
      <w:r>
        <w:rPr>
          <w:u w:val="single" w:color="000000"/>
        </w:rPr>
        <w:t>Item</w:t>
      </w:r>
      <w:r>
        <w:rPr>
          <w:spacing w:val="16"/>
          <w:u w:val="single" w:color="000000"/>
        </w:rPr>
        <w:t xml:space="preserve"> </w:t>
      </w:r>
      <w:r>
        <w:rPr>
          <w:u w:val="single" w:color="000000"/>
        </w:rPr>
        <w:t>6</w:t>
      </w:r>
      <w:r>
        <w:rPr>
          <w:spacing w:val="17"/>
          <w:u w:val="single" w:color="000000"/>
        </w:rPr>
        <w:t xml:space="preserve"> </w:t>
      </w:r>
      <w:r>
        <w:t>If</w:t>
      </w:r>
      <w:r>
        <w:rPr>
          <w:spacing w:val="13"/>
        </w:rPr>
        <w:t xml:space="preserve"> </w:t>
      </w:r>
      <w:r>
        <w:t>the</w:t>
      </w:r>
      <w:r>
        <w:rPr>
          <w:spacing w:val="17"/>
        </w:rPr>
        <w:t xml:space="preserve"> </w:t>
      </w:r>
      <w:r>
        <w:rPr>
          <w:spacing w:val="-1"/>
        </w:rPr>
        <w:t>filing</w:t>
      </w:r>
      <w:r>
        <w:rPr>
          <w:spacing w:val="16"/>
        </w:rPr>
        <w:t xml:space="preserve"> </w:t>
      </w:r>
      <w:r>
        <w:rPr>
          <w:spacing w:val="-1"/>
        </w:rPr>
        <w:t>is</w:t>
      </w:r>
      <w:r>
        <w:rPr>
          <w:spacing w:val="16"/>
        </w:rPr>
        <w:t xml:space="preserve"> </w:t>
      </w:r>
      <w:r>
        <w:t>for</w:t>
      </w:r>
      <w:r>
        <w:rPr>
          <w:spacing w:val="16"/>
        </w:rPr>
        <w:t xml:space="preserve"> </w:t>
      </w:r>
      <w:r>
        <w:t>a</w:t>
      </w:r>
      <w:r>
        <w:rPr>
          <w:spacing w:val="16"/>
        </w:rPr>
        <w:t xml:space="preserve"> </w:t>
      </w:r>
      <w:r>
        <w:rPr>
          <w:spacing w:val="-1"/>
        </w:rPr>
        <w:t>Revision</w:t>
      </w:r>
      <w:r>
        <w:rPr>
          <w:spacing w:val="17"/>
        </w:rPr>
        <w:t xml:space="preserve"> </w:t>
      </w:r>
      <w:r>
        <w:rPr>
          <w:spacing w:val="-1"/>
        </w:rPr>
        <w:t>to</w:t>
      </w:r>
      <w:r>
        <w:rPr>
          <w:spacing w:val="16"/>
        </w:rPr>
        <w:t xml:space="preserve"> </w:t>
      </w:r>
      <w:r>
        <w:t>Cancel</w:t>
      </w:r>
      <w:r>
        <w:rPr>
          <w:spacing w:val="16"/>
        </w:rPr>
        <w:t xml:space="preserve"> </w:t>
      </w:r>
      <w:r>
        <w:t>an</w:t>
      </w:r>
      <w:r>
        <w:rPr>
          <w:spacing w:val="17"/>
        </w:rPr>
        <w:t xml:space="preserve"> </w:t>
      </w:r>
      <w:r>
        <w:rPr>
          <w:spacing w:val="-1"/>
        </w:rPr>
        <w:t>Existing</w:t>
      </w:r>
      <w:r>
        <w:rPr>
          <w:spacing w:val="16"/>
        </w:rPr>
        <w:t xml:space="preserve"> </w:t>
      </w:r>
      <w:r>
        <w:rPr>
          <w:spacing w:val="-1"/>
        </w:rPr>
        <w:t>Lease</w:t>
      </w:r>
      <w:r>
        <w:rPr>
          <w:spacing w:val="17"/>
        </w:rPr>
        <w:t xml:space="preserve"> </w:t>
      </w:r>
      <w:r>
        <w:t>or</w:t>
      </w:r>
      <w:r>
        <w:rPr>
          <w:spacing w:val="18"/>
        </w:rPr>
        <w:t xml:space="preserve"> </w:t>
      </w:r>
      <w:r>
        <w:rPr>
          <w:spacing w:val="-1"/>
        </w:rPr>
        <w:t>Sublease,</w:t>
      </w:r>
      <w:r>
        <w:rPr>
          <w:spacing w:val="16"/>
        </w:rPr>
        <w:t xml:space="preserve"> </w:t>
      </w:r>
      <w:r>
        <w:t>enter</w:t>
      </w:r>
      <w:r>
        <w:rPr>
          <w:spacing w:val="16"/>
        </w:rPr>
        <w:t xml:space="preserve"> </w:t>
      </w:r>
      <w:r>
        <w:t>the</w:t>
      </w:r>
      <w:r>
        <w:rPr>
          <w:spacing w:val="14"/>
        </w:rPr>
        <w:t xml:space="preserve"> </w:t>
      </w:r>
      <w:r>
        <w:t>date</w:t>
      </w:r>
      <w:r>
        <w:rPr>
          <w:spacing w:val="16"/>
        </w:rPr>
        <w:t xml:space="preserve"> </w:t>
      </w:r>
      <w:r>
        <w:rPr>
          <w:spacing w:val="-1"/>
        </w:rPr>
        <w:t>(MM/DD/YYYY)</w:t>
      </w:r>
      <w:r>
        <w:rPr>
          <w:spacing w:val="16"/>
        </w:rPr>
        <w:t xml:space="preserve"> </w:t>
      </w:r>
      <w:r>
        <w:t>the</w:t>
      </w:r>
      <w:r>
        <w:rPr>
          <w:spacing w:val="16"/>
        </w:rPr>
        <w:t xml:space="preserve"> </w:t>
      </w:r>
      <w:r>
        <w:t>Lease</w:t>
      </w:r>
      <w:r>
        <w:rPr>
          <w:spacing w:val="17"/>
        </w:rPr>
        <w:t xml:space="preserve"> </w:t>
      </w:r>
      <w:r>
        <w:t>or</w:t>
      </w:r>
      <w:r>
        <w:rPr>
          <w:spacing w:val="15"/>
        </w:rPr>
        <w:t xml:space="preserve"> </w:t>
      </w:r>
      <w:r>
        <w:rPr>
          <w:spacing w:val="-1"/>
        </w:rPr>
        <w:t>Sublease</w:t>
      </w:r>
      <w:r>
        <w:rPr>
          <w:spacing w:val="71"/>
          <w:w w:val="99"/>
        </w:rPr>
        <w:t xml:space="preserve"> </w:t>
      </w:r>
      <w:r>
        <w:t>cancelled</w:t>
      </w:r>
      <w:r>
        <w:rPr>
          <w:spacing w:val="9"/>
        </w:rPr>
        <w:t xml:space="preserve"> </w:t>
      </w:r>
      <w:r>
        <w:t>for</w:t>
      </w:r>
      <w:r>
        <w:rPr>
          <w:spacing w:val="8"/>
        </w:rPr>
        <w:t xml:space="preserve"> </w:t>
      </w:r>
      <w:r>
        <w:rPr>
          <w:spacing w:val="-1"/>
        </w:rPr>
        <w:t>each</w:t>
      </w:r>
      <w:r>
        <w:rPr>
          <w:spacing w:val="10"/>
        </w:rPr>
        <w:t xml:space="preserve"> </w:t>
      </w:r>
      <w:r>
        <w:rPr>
          <w:spacing w:val="-1"/>
        </w:rPr>
        <w:t>Lease</w:t>
      </w:r>
      <w:r>
        <w:rPr>
          <w:spacing w:val="9"/>
        </w:rPr>
        <w:t xml:space="preserve"> </w:t>
      </w:r>
      <w:r>
        <w:rPr>
          <w:spacing w:val="-1"/>
        </w:rPr>
        <w:t>Identifier</w:t>
      </w:r>
      <w:r>
        <w:rPr>
          <w:spacing w:val="8"/>
        </w:rPr>
        <w:t xml:space="preserve"> </w:t>
      </w:r>
      <w:r>
        <w:t>entered</w:t>
      </w:r>
      <w:r>
        <w:rPr>
          <w:spacing w:val="10"/>
        </w:rPr>
        <w:t xml:space="preserve"> </w:t>
      </w:r>
      <w:r>
        <w:t>in</w:t>
      </w:r>
      <w:r>
        <w:rPr>
          <w:spacing w:val="9"/>
        </w:rPr>
        <w:t xml:space="preserve"> </w:t>
      </w:r>
      <w:r>
        <w:rPr>
          <w:spacing w:val="-1"/>
        </w:rPr>
        <w:t>Item</w:t>
      </w:r>
      <w:r>
        <w:rPr>
          <w:spacing w:val="10"/>
        </w:rPr>
        <w:t xml:space="preserve"> </w:t>
      </w:r>
      <w:r>
        <w:t>1</w:t>
      </w:r>
      <w:r w:rsidR="003F4DFE">
        <w:t xml:space="preserve">.  </w:t>
      </w:r>
      <w:r>
        <w:t>If</w:t>
      </w:r>
      <w:r>
        <w:rPr>
          <w:spacing w:val="9"/>
        </w:rPr>
        <w:t xml:space="preserve"> </w:t>
      </w:r>
      <w:r>
        <w:rPr>
          <w:spacing w:val="-1"/>
        </w:rPr>
        <w:t>the</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11"/>
        </w:rPr>
        <w:t xml:space="preserve"> </w:t>
      </w:r>
      <w:r>
        <w:rPr>
          <w:spacing w:val="-1"/>
        </w:rPr>
        <w:t>never</w:t>
      </w:r>
      <w:r>
        <w:rPr>
          <w:spacing w:val="9"/>
        </w:rPr>
        <w:t xml:space="preserve"> </w:t>
      </w:r>
      <w:r>
        <w:t>commenced,</w:t>
      </w:r>
      <w:r>
        <w:rPr>
          <w:spacing w:val="6"/>
        </w:rPr>
        <w:t xml:space="preserve"> </w:t>
      </w:r>
      <w:r>
        <w:rPr>
          <w:spacing w:val="-1"/>
        </w:rPr>
        <w:t>check</w:t>
      </w:r>
      <w:r>
        <w:rPr>
          <w:spacing w:val="9"/>
        </w:rPr>
        <w:t xml:space="preserve"> </w:t>
      </w:r>
      <w:r>
        <w:rPr>
          <w:spacing w:val="-1"/>
        </w:rPr>
        <w:t>the</w:t>
      </w:r>
      <w:r>
        <w:rPr>
          <w:spacing w:val="10"/>
        </w:rPr>
        <w:t xml:space="preserve"> </w:t>
      </w:r>
      <w:r>
        <w:t>box</w:t>
      </w:r>
      <w:r>
        <w:rPr>
          <w:spacing w:val="4"/>
        </w:rPr>
        <w:t xml:space="preserve"> </w:t>
      </w:r>
      <w:r>
        <w:t>and</w:t>
      </w:r>
      <w:r>
        <w:rPr>
          <w:spacing w:val="12"/>
        </w:rPr>
        <w:t xml:space="preserve"> </w:t>
      </w:r>
      <w:r>
        <w:t>do</w:t>
      </w:r>
      <w:r>
        <w:rPr>
          <w:spacing w:val="9"/>
        </w:rPr>
        <w:t xml:space="preserve"> </w:t>
      </w:r>
      <w:r>
        <w:rPr>
          <w:spacing w:val="-1"/>
        </w:rPr>
        <w:t>not</w:t>
      </w:r>
      <w:r>
        <w:rPr>
          <w:spacing w:val="8"/>
        </w:rPr>
        <w:t xml:space="preserve"> </w:t>
      </w:r>
      <w:r>
        <w:rPr>
          <w:spacing w:val="-1"/>
        </w:rPr>
        <w:t>provide</w:t>
      </w:r>
      <w:r>
        <w:rPr>
          <w:spacing w:val="77"/>
          <w:w w:val="99"/>
        </w:rPr>
        <w:t xml:space="preserve"> </w:t>
      </w:r>
      <w:r>
        <w:t>the</w:t>
      </w:r>
      <w:r>
        <w:rPr>
          <w:spacing w:val="-6"/>
        </w:rPr>
        <w:t xml:space="preserve"> </w:t>
      </w:r>
      <w:r>
        <w:rPr>
          <w:spacing w:val="-1"/>
        </w:rPr>
        <w:t>date.</w:t>
      </w:r>
    </w:p>
    <w:p w:rsidR="00A05677" w:rsidRDefault="00A05677" w14:paraId="5FAF45BE" w14:textId="77777777">
      <w:pPr>
        <w:rPr>
          <w:rFonts w:ascii="Arial" w:hAnsi="Arial" w:eastAsia="Arial" w:cs="Arial"/>
          <w:sz w:val="18"/>
          <w:szCs w:val="18"/>
        </w:rPr>
      </w:pPr>
    </w:p>
    <w:p w:rsidR="00A05677" w:rsidRDefault="00A05677" w14:paraId="62137791" w14:textId="77777777">
      <w:pPr>
        <w:spacing w:before="5"/>
        <w:rPr>
          <w:rFonts w:ascii="Arial" w:hAnsi="Arial" w:eastAsia="Arial" w:cs="Arial"/>
          <w:sz w:val="17"/>
          <w:szCs w:val="17"/>
        </w:rPr>
      </w:pPr>
    </w:p>
    <w:p w:rsidR="00A05677" w:rsidRDefault="00EB45CB" w14:paraId="1FDEE4F2" w14:textId="77777777">
      <w:pPr>
        <w:pStyle w:val="Heading3"/>
        <w:ind w:left="158"/>
        <w:jc w:val="both"/>
        <w:rPr>
          <w:b w:val="0"/>
          <w:bCs w:val="0"/>
        </w:rPr>
      </w:pPr>
      <w:r>
        <w:rPr>
          <w:spacing w:val="-1"/>
        </w:rPr>
        <w:t>Certifications</w:t>
      </w:r>
    </w:p>
    <w:p w:rsidR="00A05677" w:rsidRDefault="00EB45CB" w14:paraId="4501E7A3" w14:textId="7550ED1C">
      <w:pPr>
        <w:pStyle w:val="BodyText"/>
        <w:spacing w:before="12" w:line="204" w:lineRule="exact"/>
        <w:ind w:left="158" w:right="137"/>
      </w:pPr>
      <w:r>
        <w:t>By</w:t>
      </w:r>
      <w:r>
        <w:rPr>
          <w:spacing w:val="32"/>
        </w:rPr>
        <w:t xml:space="preserve"> </w:t>
      </w:r>
      <w:r>
        <w:t>signing</w:t>
      </w:r>
      <w:r>
        <w:rPr>
          <w:spacing w:val="38"/>
        </w:rPr>
        <w:t xml:space="preserve"> </w:t>
      </w:r>
      <w:r>
        <w:rPr>
          <w:spacing w:val="-1"/>
        </w:rPr>
        <w:t>the</w:t>
      </w:r>
      <w:r>
        <w:rPr>
          <w:spacing w:val="38"/>
        </w:rPr>
        <w:t xml:space="preserve"> </w:t>
      </w:r>
      <w:r>
        <w:rPr>
          <w:spacing w:val="-1"/>
        </w:rPr>
        <w:t>Main</w:t>
      </w:r>
      <w:r>
        <w:rPr>
          <w:spacing w:val="37"/>
        </w:rPr>
        <w:t xml:space="preserve"> </w:t>
      </w:r>
      <w:r>
        <w:t>Form,</w:t>
      </w:r>
      <w:r>
        <w:rPr>
          <w:spacing w:val="35"/>
        </w:rPr>
        <w:t xml:space="preserve"> </w:t>
      </w:r>
      <w:r>
        <w:rPr>
          <w:spacing w:val="-1"/>
        </w:rPr>
        <w:t>FCC</w:t>
      </w:r>
      <w:r>
        <w:rPr>
          <w:spacing w:val="37"/>
        </w:rPr>
        <w:t xml:space="preserve"> </w:t>
      </w:r>
      <w:r>
        <w:t>Form</w:t>
      </w:r>
      <w:r>
        <w:rPr>
          <w:spacing w:val="35"/>
        </w:rPr>
        <w:t xml:space="preserve"> </w:t>
      </w:r>
      <w:r>
        <w:t>608,</w:t>
      </w:r>
      <w:r>
        <w:rPr>
          <w:spacing w:val="37"/>
        </w:rPr>
        <w:t xml:space="preserve"> </w:t>
      </w:r>
      <w:r>
        <w:t>the</w:t>
      </w:r>
      <w:r>
        <w:rPr>
          <w:spacing w:val="35"/>
        </w:rPr>
        <w:t xml:space="preserve"> </w:t>
      </w:r>
      <w:r>
        <w:rPr>
          <w:spacing w:val="-1"/>
        </w:rPr>
        <w:t>Licensee,</w:t>
      </w:r>
      <w:r>
        <w:rPr>
          <w:spacing w:val="37"/>
        </w:rPr>
        <w:t xml:space="preserve"> </w:t>
      </w:r>
      <w:r>
        <w:rPr>
          <w:spacing w:val="-1"/>
        </w:rPr>
        <w:t>Lessee</w:t>
      </w:r>
      <w:r w:rsidR="00DB414B">
        <w:rPr>
          <w:spacing w:val="-1"/>
        </w:rPr>
        <w:t>,</w:t>
      </w:r>
      <w:r>
        <w:rPr>
          <w:spacing w:val="39"/>
        </w:rPr>
        <w:t xml:space="preserve"> </w:t>
      </w:r>
      <w:r>
        <w:rPr>
          <w:spacing w:val="-1"/>
        </w:rPr>
        <w:t>and</w:t>
      </w:r>
      <w:r>
        <w:rPr>
          <w:spacing w:val="38"/>
        </w:rPr>
        <w:t xml:space="preserve"> </w:t>
      </w:r>
      <w:r>
        <w:rPr>
          <w:spacing w:val="-1"/>
        </w:rPr>
        <w:t>Sublessee</w:t>
      </w:r>
      <w:r>
        <w:rPr>
          <w:spacing w:val="34"/>
        </w:rPr>
        <w:t xml:space="preserve"> </w:t>
      </w:r>
      <w:r>
        <w:t>certify</w:t>
      </w:r>
      <w:r>
        <w:rPr>
          <w:spacing w:val="33"/>
        </w:rPr>
        <w:t xml:space="preserve"> </w:t>
      </w:r>
      <w:r>
        <w:t>that</w:t>
      </w:r>
      <w:r>
        <w:rPr>
          <w:spacing w:val="37"/>
        </w:rPr>
        <w:t xml:space="preserve"> </w:t>
      </w:r>
      <w:r>
        <w:rPr>
          <w:spacing w:val="-1"/>
        </w:rPr>
        <w:t>the</w:t>
      </w:r>
      <w:r>
        <w:rPr>
          <w:spacing w:val="38"/>
        </w:rPr>
        <w:t xml:space="preserve"> </w:t>
      </w:r>
      <w:r>
        <w:rPr>
          <w:spacing w:val="-1"/>
        </w:rPr>
        <w:t>applicable</w:t>
      </w:r>
      <w:r>
        <w:rPr>
          <w:spacing w:val="34"/>
        </w:rPr>
        <w:t xml:space="preserve"> </w:t>
      </w:r>
      <w:r>
        <w:rPr>
          <w:spacing w:val="-1"/>
        </w:rPr>
        <w:t>statements</w:t>
      </w:r>
      <w:r>
        <w:rPr>
          <w:spacing w:val="36"/>
        </w:rPr>
        <w:t xml:space="preserve"> </w:t>
      </w:r>
      <w:r>
        <w:rPr>
          <w:spacing w:val="-1"/>
        </w:rPr>
        <w:t>listed</w:t>
      </w:r>
      <w:r>
        <w:rPr>
          <w:spacing w:val="35"/>
        </w:rPr>
        <w:t xml:space="preserve"> </w:t>
      </w:r>
      <w:r>
        <w:rPr>
          <w:spacing w:val="-1"/>
        </w:rPr>
        <w:t>in</w:t>
      </w:r>
      <w:r>
        <w:rPr>
          <w:spacing w:val="89"/>
          <w:w w:val="99"/>
        </w:rPr>
        <w:t xml:space="preserve"> </w:t>
      </w:r>
      <w:r>
        <w:t>this</w:t>
      </w:r>
      <w:r>
        <w:rPr>
          <w:spacing w:val="-4"/>
        </w:rPr>
        <w:t xml:space="preserve"> </w:t>
      </w:r>
      <w:r>
        <w:t>schedule</w:t>
      </w:r>
      <w:r>
        <w:rPr>
          <w:spacing w:val="-4"/>
        </w:rPr>
        <w:t xml:space="preserve"> </w:t>
      </w:r>
      <w:r>
        <w:t>are</w:t>
      </w:r>
      <w:r>
        <w:rPr>
          <w:spacing w:val="-6"/>
        </w:rPr>
        <w:t xml:space="preserve"> </w:t>
      </w:r>
      <w:r>
        <w:rPr>
          <w:spacing w:val="-1"/>
        </w:rPr>
        <w:t>true,</w:t>
      </w:r>
      <w:r>
        <w:rPr>
          <w:spacing w:val="-5"/>
        </w:rPr>
        <w:t xml:space="preserve"> </w:t>
      </w:r>
      <w:r>
        <w:rPr>
          <w:spacing w:val="-1"/>
        </w:rPr>
        <w:t>complete,</w:t>
      </w:r>
      <w:r>
        <w:rPr>
          <w:spacing w:val="-5"/>
        </w:rPr>
        <w:t xml:space="preserve"> </w:t>
      </w:r>
      <w:r>
        <w:rPr>
          <w:spacing w:val="-1"/>
        </w:rPr>
        <w:t>correct,</w:t>
      </w:r>
      <w:r>
        <w:rPr>
          <w:spacing w:val="-4"/>
        </w:rPr>
        <w:t xml:space="preserve"> </w:t>
      </w:r>
      <w:r>
        <w:rPr>
          <w:spacing w:val="-1"/>
        </w:rPr>
        <w:t>and</w:t>
      </w:r>
      <w:r>
        <w:rPr>
          <w:spacing w:val="-4"/>
        </w:rPr>
        <w:t xml:space="preserve"> </w:t>
      </w:r>
      <w:r>
        <w:rPr>
          <w:spacing w:val="-1"/>
        </w:rPr>
        <w:t>made</w:t>
      </w:r>
      <w:r>
        <w:rPr>
          <w:spacing w:val="-4"/>
        </w:rPr>
        <w:t xml:space="preserve"> </w:t>
      </w:r>
      <w:r>
        <w:rPr>
          <w:spacing w:val="-1"/>
        </w:rPr>
        <w:t>in</w:t>
      </w:r>
      <w:r>
        <w:rPr>
          <w:spacing w:val="-4"/>
        </w:rPr>
        <w:t xml:space="preserve"> </w:t>
      </w:r>
      <w:r>
        <w:rPr>
          <w:spacing w:val="-1"/>
        </w:rPr>
        <w:t>good</w:t>
      </w:r>
      <w:r>
        <w:rPr>
          <w:spacing w:val="-3"/>
        </w:rPr>
        <w:t xml:space="preserve"> </w:t>
      </w:r>
      <w:r>
        <w:rPr>
          <w:spacing w:val="-1"/>
        </w:rPr>
        <w:t>faith.</w:t>
      </w:r>
    </w:p>
    <w:p w:rsidR="00A05677" w:rsidRDefault="00A05677" w14:paraId="75203C3E" w14:textId="77777777">
      <w:pPr>
        <w:rPr>
          <w:rFonts w:ascii="Arial" w:hAnsi="Arial" w:eastAsia="Arial" w:cs="Arial"/>
          <w:sz w:val="20"/>
          <w:szCs w:val="20"/>
        </w:rPr>
      </w:pPr>
    </w:p>
    <w:p w:rsidR="00A05677" w:rsidRDefault="00A05677" w14:paraId="70B4032B" w14:textId="77777777">
      <w:pPr>
        <w:rPr>
          <w:rFonts w:ascii="Arial" w:hAnsi="Arial" w:eastAsia="Arial" w:cs="Arial"/>
          <w:sz w:val="20"/>
          <w:szCs w:val="20"/>
        </w:rPr>
      </w:pPr>
    </w:p>
    <w:p w:rsidR="00A05677" w:rsidRDefault="00A05677" w14:paraId="44EA7125" w14:textId="77777777">
      <w:pPr>
        <w:rPr>
          <w:rFonts w:ascii="Arial" w:hAnsi="Arial" w:eastAsia="Arial" w:cs="Arial"/>
          <w:sz w:val="20"/>
          <w:szCs w:val="20"/>
        </w:rPr>
      </w:pPr>
    </w:p>
    <w:p w:rsidR="00A05677" w:rsidRDefault="00A05677" w14:paraId="71038143" w14:textId="77777777">
      <w:pPr>
        <w:rPr>
          <w:rFonts w:ascii="Arial" w:hAnsi="Arial" w:eastAsia="Arial" w:cs="Arial"/>
          <w:sz w:val="20"/>
          <w:szCs w:val="20"/>
        </w:rPr>
      </w:pPr>
    </w:p>
    <w:p w:rsidR="00A05677" w:rsidRDefault="00A05677" w14:paraId="2E82EBF7" w14:textId="77777777">
      <w:pPr>
        <w:rPr>
          <w:rFonts w:ascii="Arial" w:hAnsi="Arial" w:eastAsia="Arial" w:cs="Arial"/>
          <w:sz w:val="20"/>
          <w:szCs w:val="20"/>
        </w:rPr>
      </w:pPr>
    </w:p>
    <w:p w:rsidR="00A05677" w:rsidRDefault="00A05677" w14:paraId="6FA329AF" w14:textId="77777777">
      <w:pPr>
        <w:rPr>
          <w:rFonts w:ascii="Arial" w:hAnsi="Arial" w:eastAsia="Arial" w:cs="Arial"/>
          <w:sz w:val="20"/>
          <w:szCs w:val="20"/>
        </w:rPr>
      </w:pPr>
    </w:p>
    <w:p w:rsidR="00A05677" w:rsidRDefault="00A05677" w14:paraId="61831F4D" w14:textId="77777777">
      <w:pPr>
        <w:rPr>
          <w:rFonts w:ascii="Arial" w:hAnsi="Arial" w:eastAsia="Arial" w:cs="Arial"/>
          <w:sz w:val="20"/>
          <w:szCs w:val="20"/>
        </w:rPr>
      </w:pPr>
    </w:p>
    <w:p w:rsidR="00A05677" w:rsidRDefault="00A05677" w14:paraId="7E54A935" w14:textId="77777777">
      <w:pPr>
        <w:rPr>
          <w:rFonts w:ascii="Arial" w:hAnsi="Arial" w:eastAsia="Arial" w:cs="Arial"/>
          <w:sz w:val="20"/>
          <w:szCs w:val="20"/>
        </w:rPr>
      </w:pPr>
    </w:p>
    <w:p w:rsidR="00A05677" w:rsidRDefault="00A05677" w14:paraId="10EC4719" w14:textId="77777777">
      <w:pPr>
        <w:rPr>
          <w:rFonts w:ascii="Arial" w:hAnsi="Arial" w:eastAsia="Arial" w:cs="Arial"/>
          <w:sz w:val="20"/>
          <w:szCs w:val="20"/>
        </w:rPr>
      </w:pPr>
    </w:p>
    <w:p w:rsidR="00A05677" w:rsidRDefault="00A05677" w14:paraId="537052D6" w14:textId="77777777">
      <w:pPr>
        <w:rPr>
          <w:rFonts w:ascii="Arial" w:hAnsi="Arial" w:eastAsia="Arial" w:cs="Arial"/>
          <w:sz w:val="20"/>
          <w:szCs w:val="20"/>
        </w:rPr>
      </w:pPr>
    </w:p>
    <w:p w:rsidR="00A05677" w:rsidRDefault="00A05677" w14:paraId="1726C3E5" w14:textId="77777777">
      <w:pPr>
        <w:rPr>
          <w:rFonts w:ascii="Arial" w:hAnsi="Arial" w:eastAsia="Arial" w:cs="Arial"/>
          <w:sz w:val="20"/>
          <w:szCs w:val="20"/>
        </w:rPr>
      </w:pPr>
    </w:p>
    <w:p w:rsidR="00A05677" w:rsidRDefault="00A05677" w14:paraId="4535EE19" w14:textId="77777777">
      <w:pPr>
        <w:spacing w:before="6"/>
        <w:rPr>
          <w:rFonts w:ascii="Arial" w:hAnsi="Arial" w:eastAsia="Arial" w:cs="Arial"/>
          <w:sz w:val="28"/>
          <w:szCs w:val="28"/>
        </w:rPr>
      </w:pPr>
    </w:p>
    <w:p w:rsidR="00A05677" w:rsidRDefault="00A05677" w14:paraId="011E2FD3" w14:textId="77777777">
      <w:pPr>
        <w:spacing w:line="183" w:lineRule="exact"/>
        <w:jc w:val="right"/>
        <w:rPr>
          <w:rFonts w:ascii="Arial" w:hAnsi="Arial" w:eastAsia="Arial" w:cs="Arial"/>
          <w:sz w:val="16"/>
          <w:szCs w:val="16"/>
        </w:rPr>
        <w:sectPr w:rsidR="00A05677" w:rsidSect="00930F3C">
          <w:footerReference w:type="default" r:id="rId60"/>
          <w:pgSz w:w="12240" w:h="15840"/>
          <w:pgMar w:top="1300" w:right="380" w:bottom="280" w:left="720" w:header="720" w:footer="720" w:gutter="0"/>
          <w:pgNumType w:start="1"/>
          <w:cols w:space="720"/>
        </w:sectPr>
      </w:pPr>
    </w:p>
    <w:p w:rsidR="00A05677" w:rsidRDefault="00A05677" w14:paraId="7E1D6713"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416"/>
        <w:gridCol w:w="5801"/>
        <w:gridCol w:w="2767"/>
      </w:tblGrid>
      <w:tr w:rsidR="00A05677" w14:paraId="288FDB5A" w14:textId="77777777">
        <w:trPr>
          <w:trHeight w:val="355" w:hRule="exact"/>
        </w:trPr>
        <w:tc>
          <w:tcPr>
            <w:tcW w:w="2416" w:type="dxa"/>
            <w:tcBorders>
              <w:top w:val="nil"/>
              <w:left w:val="nil"/>
              <w:bottom w:val="nil"/>
              <w:right w:val="nil"/>
            </w:tcBorders>
          </w:tcPr>
          <w:p w:rsidR="00A05677" w:rsidRDefault="00EB45CB" w14:paraId="4908314C"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801" w:type="dxa"/>
            <w:tcBorders>
              <w:top w:val="nil"/>
              <w:left w:val="nil"/>
              <w:bottom w:val="nil"/>
              <w:right w:val="nil"/>
            </w:tcBorders>
          </w:tcPr>
          <w:p w:rsidR="00A05677" w:rsidRDefault="00EB45CB" w14:paraId="5A581D7B" w14:textId="77777777">
            <w:pPr>
              <w:pStyle w:val="TableParagraph"/>
              <w:spacing w:before="60"/>
              <w:ind w:left="732"/>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767" w:type="dxa"/>
            <w:tcBorders>
              <w:top w:val="nil"/>
              <w:left w:val="nil"/>
              <w:bottom w:val="nil"/>
              <w:right w:val="nil"/>
            </w:tcBorders>
          </w:tcPr>
          <w:p w:rsidR="00A05677" w:rsidRDefault="00A05677" w14:paraId="016FCE9B" w14:textId="77777777">
            <w:pPr>
              <w:pStyle w:val="TableParagraph"/>
              <w:spacing w:before="7"/>
              <w:rPr>
                <w:rFonts w:ascii="Arial" w:hAnsi="Arial" w:eastAsia="Arial" w:cs="Arial"/>
                <w:b/>
                <w:bCs/>
                <w:sz w:val="13"/>
                <w:szCs w:val="13"/>
              </w:rPr>
            </w:pPr>
          </w:p>
          <w:p w:rsidR="00A05677" w:rsidRDefault="00A05677" w14:paraId="3955B865" w14:textId="2DFEA76E">
            <w:pPr>
              <w:pStyle w:val="TableParagraph"/>
              <w:ind w:left="1569"/>
              <w:rPr>
                <w:rFonts w:ascii="Arial" w:hAnsi="Arial" w:eastAsia="Arial" w:cs="Arial"/>
                <w:sz w:val="14"/>
                <w:szCs w:val="14"/>
              </w:rPr>
            </w:pPr>
          </w:p>
        </w:tc>
      </w:tr>
      <w:tr w:rsidR="00A05677" w14:paraId="398216DB" w14:textId="77777777">
        <w:trPr>
          <w:trHeight w:val="616" w:hRule="exact"/>
        </w:trPr>
        <w:tc>
          <w:tcPr>
            <w:tcW w:w="2416" w:type="dxa"/>
            <w:tcBorders>
              <w:top w:val="nil"/>
              <w:left w:val="nil"/>
              <w:bottom w:val="nil"/>
              <w:right w:val="nil"/>
            </w:tcBorders>
          </w:tcPr>
          <w:p w:rsidR="00A05677" w:rsidRDefault="00EB45CB" w14:paraId="31DED6C6"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801" w:type="dxa"/>
            <w:tcBorders>
              <w:top w:val="nil"/>
              <w:left w:val="nil"/>
              <w:bottom w:val="nil"/>
              <w:right w:val="nil"/>
            </w:tcBorders>
          </w:tcPr>
          <w:p w:rsidR="00A05677" w:rsidRDefault="00A05677" w14:paraId="4CE243EB" w14:textId="77777777"/>
        </w:tc>
        <w:tc>
          <w:tcPr>
            <w:tcW w:w="2767" w:type="dxa"/>
            <w:tcBorders>
              <w:top w:val="nil"/>
              <w:left w:val="nil"/>
              <w:bottom w:val="nil"/>
              <w:right w:val="nil"/>
            </w:tcBorders>
          </w:tcPr>
          <w:p w:rsidR="00A05677" w:rsidRDefault="00EB45CB" w14:paraId="1F546DFB" w14:textId="77777777">
            <w:pPr>
              <w:pStyle w:val="TableParagraph"/>
              <w:spacing w:before="20"/>
              <w:ind w:right="62"/>
              <w:jc w:val="right"/>
              <w:rPr>
                <w:rFonts w:ascii="Arial" w:hAnsi="Arial" w:eastAsia="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pacing w:val="-1"/>
                <w:sz w:val="14"/>
              </w:rPr>
              <w:t>1058</w:t>
            </w:r>
          </w:p>
          <w:p w:rsidR="00A05677" w:rsidRDefault="00EB45CB" w14:paraId="050C0756" w14:textId="77777777">
            <w:pPr>
              <w:pStyle w:val="TableParagraph"/>
              <w:spacing w:before="12"/>
              <w:ind w:left="1113" w:right="53" w:hanging="42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rsidRDefault="00EB45CB" w14:paraId="4EB39444" w14:textId="77777777">
      <w:pPr>
        <w:spacing w:before="119" w:line="199" w:lineRule="auto"/>
        <w:ind w:left="2190" w:right="1840" w:hanging="5"/>
        <w:jc w:val="center"/>
        <w:rPr>
          <w:rFonts w:ascii="Arial" w:hAnsi="Arial" w:eastAsia="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8"/>
          <w:sz w:val="20"/>
        </w:rPr>
        <w:t xml:space="preserve"> </w:t>
      </w:r>
      <w:r>
        <w:rPr>
          <w:rFonts w:ascii="Arial"/>
          <w:b/>
          <w:spacing w:val="-1"/>
          <w:sz w:val="20"/>
        </w:rPr>
        <w:t>Supplemental</w:t>
      </w:r>
      <w:r>
        <w:rPr>
          <w:rFonts w:ascii="Arial"/>
          <w:b/>
          <w:spacing w:val="-8"/>
          <w:sz w:val="20"/>
        </w:rPr>
        <w:t xml:space="preserve"> </w:t>
      </w:r>
      <w:r>
        <w:rPr>
          <w:rFonts w:ascii="Arial"/>
          <w:b/>
          <w:spacing w:val="-1"/>
          <w:sz w:val="20"/>
        </w:rPr>
        <w:t>Information</w:t>
      </w:r>
      <w:r>
        <w:rPr>
          <w:rFonts w:ascii="Arial"/>
          <w:b/>
          <w:spacing w:val="-7"/>
          <w:sz w:val="20"/>
        </w:rPr>
        <w:t xml:space="preserve"> </w:t>
      </w:r>
      <w:r>
        <w:rPr>
          <w:rFonts w:ascii="Arial"/>
          <w:b/>
          <w:sz w:val="20"/>
        </w:rPr>
        <w:t>Pertaining</w:t>
      </w:r>
      <w:r>
        <w:rPr>
          <w:rFonts w:ascii="Arial"/>
          <w:b/>
          <w:spacing w:val="-7"/>
          <w:sz w:val="20"/>
        </w:rPr>
        <w:t xml:space="preserve"> </w:t>
      </w:r>
      <w:r>
        <w:rPr>
          <w:rFonts w:ascii="Arial"/>
          <w:b/>
          <w:sz w:val="20"/>
        </w:rPr>
        <w:t>to</w:t>
      </w:r>
      <w:r>
        <w:rPr>
          <w:rFonts w:ascii="Arial"/>
          <w:b/>
          <w:spacing w:val="-7"/>
          <w:sz w:val="20"/>
        </w:rPr>
        <w:t xml:space="preserve"> </w:t>
      </w:r>
      <w:r>
        <w:rPr>
          <w:rFonts w:ascii="Arial"/>
          <w:b/>
          <w:sz w:val="20"/>
        </w:rPr>
        <w:t>a</w:t>
      </w:r>
      <w:r>
        <w:rPr>
          <w:rFonts w:ascii="Arial"/>
          <w:b/>
          <w:spacing w:val="-8"/>
          <w:sz w:val="20"/>
        </w:rPr>
        <w:t xml:space="preserve"> </w:t>
      </w:r>
      <w:r>
        <w:rPr>
          <w:rFonts w:ascii="Arial"/>
          <w:b/>
          <w:spacing w:val="-1"/>
          <w:sz w:val="20"/>
        </w:rPr>
        <w:t>New</w:t>
      </w:r>
      <w:r>
        <w:rPr>
          <w:rFonts w:ascii="Arial"/>
          <w:b/>
          <w:spacing w:val="-3"/>
          <w:sz w:val="20"/>
        </w:rPr>
        <w:t xml:space="preserve"> </w:t>
      </w:r>
      <w:r>
        <w:rPr>
          <w:rFonts w:ascii="Arial"/>
          <w:b/>
          <w:spacing w:val="-1"/>
          <w:sz w:val="20"/>
        </w:rPr>
        <w:t>Lease,</w:t>
      </w:r>
      <w:r>
        <w:rPr>
          <w:rFonts w:ascii="Arial"/>
          <w:b/>
          <w:spacing w:val="-7"/>
          <w:sz w:val="20"/>
        </w:rPr>
        <w:t xml:space="preserve"> </w:t>
      </w:r>
      <w:r>
        <w:rPr>
          <w:rFonts w:ascii="Arial"/>
          <w:b/>
          <w:spacing w:val="-1"/>
          <w:sz w:val="20"/>
        </w:rPr>
        <w:t>New</w:t>
      </w:r>
      <w:r>
        <w:rPr>
          <w:rFonts w:ascii="Arial"/>
          <w:b/>
          <w:spacing w:val="61"/>
          <w:w w:val="99"/>
          <w:sz w:val="20"/>
        </w:rPr>
        <w:t xml:space="preserve"> </w:t>
      </w:r>
      <w:r>
        <w:rPr>
          <w:rFonts w:ascii="Arial"/>
          <w:b/>
          <w:spacing w:val="-1"/>
          <w:sz w:val="20"/>
        </w:rPr>
        <w:t>Sublease,</w:t>
      </w:r>
      <w:r>
        <w:rPr>
          <w:rFonts w:ascii="Arial"/>
          <w:b/>
          <w:spacing w:val="-5"/>
          <w:sz w:val="20"/>
        </w:rPr>
        <w:t xml:space="preserve"> </w:t>
      </w:r>
      <w:r>
        <w:rPr>
          <w:rFonts w:ascii="Arial"/>
          <w:b/>
          <w:spacing w:val="-1"/>
          <w:sz w:val="20"/>
        </w:rPr>
        <w:t>Revision</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Extend</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Term</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an</w:t>
      </w:r>
      <w:r>
        <w:rPr>
          <w:rFonts w:ascii="Arial"/>
          <w:b/>
          <w:spacing w:val="-5"/>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6"/>
          <w:sz w:val="20"/>
        </w:rPr>
        <w:t xml:space="preserve"> </w:t>
      </w:r>
      <w:r>
        <w:rPr>
          <w:rFonts w:ascii="Arial"/>
          <w:b/>
          <w:sz w:val="20"/>
        </w:rPr>
        <w:t>or</w:t>
      </w:r>
      <w:r>
        <w:rPr>
          <w:rFonts w:ascii="Arial"/>
          <w:b/>
          <w:spacing w:val="-4"/>
          <w:sz w:val="20"/>
        </w:rPr>
        <w:t xml:space="preserve"> </w:t>
      </w:r>
      <w:r>
        <w:rPr>
          <w:rFonts w:ascii="Arial"/>
          <w:b/>
          <w:sz w:val="20"/>
        </w:rPr>
        <w:t>Sublease,</w:t>
      </w:r>
      <w:r>
        <w:rPr>
          <w:rFonts w:ascii="Arial"/>
          <w:b/>
          <w:spacing w:val="-9"/>
          <w:sz w:val="20"/>
        </w:rPr>
        <w:t xml:space="preserve"> </w:t>
      </w:r>
      <w:r>
        <w:rPr>
          <w:rFonts w:ascii="Arial"/>
          <w:b/>
          <w:sz w:val="20"/>
        </w:rPr>
        <w:t>or</w:t>
      </w:r>
      <w:r>
        <w:rPr>
          <w:rFonts w:ascii="Arial"/>
          <w:b/>
          <w:spacing w:val="39"/>
          <w:w w:val="99"/>
          <w:sz w:val="20"/>
        </w:rPr>
        <w:t xml:space="preserve"> </w:t>
      </w:r>
      <w:r>
        <w:rPr>
          <w:rFonts w:ascii="Arial"/>
          <w:b/>
          <w:spacing w:val="-1"/>
          <w:sz w:val="20"/>
        </w:rPr>
        <w:t>Revision</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Cancel</w:t>
      </w:r>
      <w:r>
        <w:rPr>
          <w:rFonts w:ascii="Arial"/>
          <w:b/>
          <w:spacing w:val="-7"/>
          <w:sz w:val="20"/>
        </w:rPr>
        <w:t xml:space="preserve"> </w:t>
      </w:r>
      <w:r>
        <w:rPr>
          <w:rFonts w:ascii="Arial"/>
          <w:b/>
          <w:spacing w:val="-1"/>
          <w:sz w:val="20"/>
        </w:rPr>
        <w:t>an</w:t>
      </w:r>
      <w:r>
        <w:rPr>
          <w:rFonts w:ascii="Arial"/>
          <w:b/>
          <w:spacing w:val="-4"/>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8"/>
          <w:sz w:val="20"/>
        </w:rPr>
        <w:t xml:space="preserve"> </w:t>
      </w:r>
      <w:r>
        <w:rPr>
          <w:rFonts w:ascii="Arial"/>
          <w:b/>
          <w:sz w:val="20"/>
        </w:rPr>
        <w:t>or</w:t>
      </w:r>
      <w:r>
        <w:rPr>
          <w:rFonts w:ascii="Arial"/>
          <w:b/>
          <w:spacing w:val="-5"/>
          <w:sz w:val="20"/>
        </w:rPr>
        <w:t xml:space="preserve"> </w:t>
      </w:r>
      <w:r>
        <w:rPr>
          <w:rFonts w:ascii="Arial"/>
          <w:b/>
          <w:spacing w:val="-1"/>
          <w:sz w:val="20"/>
        </w:rPr>
        <w:t>Sublease</w:t>
      </w:r>
    </w:p>
    <w:p w:rsidR="00A05677" w:rsidRDefault="00A05677" w14:paraId="5A4BE432" w14:textId="77777777">
      <w:pPr>
        <w:spacing w:before="9"/>
        <w:rPr>
          <w:rFonts w:ascii="Arial" w:hAnsi="Arial" w:eastAsia="Arial" w:cs="Arial"/>
          <w:b/>
          <w:bCs/>
          <w:sz w:val="17"/>
          <w:szCs w:val="17"/>
        </w:rPr>
      </w:pPr>
    </w:p>
    <w:p w:rsidR="00A05677" w:rsidRDefault="00EB45CB" w14:paraId="2C7E36CB" w14:textId="77777777">
      <w:pPr>
        <w:ind w:left="159"/>
        <w:rPr>
          <w:rFonts w:ascii="Arial" w:hAnsi="Arial" w:eastAsia="Arial" w:cs="Arial"/>
          <w:sz w:val="18"/>
          <w:szCs w:val="18"/>
        </w:rPr>
      </w:pPr>
      <w:r>
        <w:rPr>
          <w:rFonts w:ascii="Arial" w:hAnsi="Arial" w:eastAsia="Arial" w:cs="Arial"/>
          <w:b/>
          <w:bCs/>
          <w:spacing w:val="-1"/>
          <w:sz w:val="18"/>
          <w:szCs w:val="18"/>
        </w:rPr>
        <w:t>License</w:t>
      </w:r>
      <w:r>
        <w:rPr>
          <w:rFonts w:ascii="Arial" w:hAnsi="Arial" w:eastAsia="Arial" w:cs="Arial"/>
          <w:b/>
          <w:bCs/>
          <w:spacing w:val="-7"/>
          <w:sz w:val="18"/>
          <w:szCs w:val="18"/>
        </w:rPr>
        <w:t xml:space="preserve"> </w:t>
      </w:r>
      <w:r>
        <w:rPr>
          <w:rFonts w:ascii="Arial" w:hAnsi="Arial" w:eastAsia="Arial" w:cs="Arial"/>
          <w:b/>
          <w:bCs/>
          <w:spacing w:val="-1"/>
          <w:sz w:val="18"/>
          <w:szCs w:val="18"/>
        </w:rPr>
        <w:t>Authorizations/Lease</w:t>
      </w:r>
      <w:r>
        <w:rPr>
          <w:rFonts w:ascii="Arial" w:hAnsi="Arial" w:eastAsia="Arial" w:cs="Arial"/>
          <w:b/>
          <w:bCs/>
          <w:spacing w:val="-7"/>
          <w:sz w:val="18"/>
          <w:szCs w:val="18"/>
        </w:rPr>
        <w:t xml:space="preserve"> </w:t>
      </w:r>
      <w:r>
        <w:rPr>
          <w:rFonts w:ascii="Arial" w:hAnsi="Arial" w:eastAsia="Arial" w:cs="Arial"/>
          <w:b/>
          <w:bCs/>
          <w:spacing w:val="-1"/>
          <w:sz w:val="18"/>
          <w:szCs w:val="18"/>
        </w:rPr>
        <w:t>Identifiers/Sublease</w:t>
      </w:r>
      <w:r>
        <w:rPr>
          <w:rFonts w:ascii="Arial" w:hAnsi="Arial" w:eastAsia="Arial" w:cs="Arial"/>
          <w:b/>
          <w:bCs/>
          <w:spacing w:val="-11"/>
          <w:sz w:val="18"/>
          <w:szCs w:val="18"/>
        </w:rPr>
        <w:t xml:space="preserve"> </w:t>
      </w:r>
      <w:r>
        <w:rPr>
          <w:rFonts w:ascii="Arial" w:hAnsi="Arial" w:eastAsia="Arial" w:cs="Arial"/>
          <w:b/>
          <w:bCs/>
          <w:spacing w:val="-1"/>
          <w:sz w:val="18"/>
          <w:szCs w:val="18"/>
        </w:rPr>
        <w:t>Identifiers</w:t>
      </w:r>
      <w:r>
        <w:rPr>
          <w:rFonts w:ascii="Arial" w:hAnsi="Arial" w:eastAsia="Arial" w:cs="Arial"/>
          <w:b/>
          <w:bCs/>
          <w:spacing w:val="-8"/>
          <w:sz w:val="18"/>
          <w:szCs w:val="18"/>
        </w:rPr>
        <w:t xml:space="preserve"> </w:t>
      </w:r>
      <w:r>
        <w:rPr>
          <w:rFonts w:ascii="Arial" w:hAnsi="Arial" w:eastAsia="Arial" w:cs="Arial"/>
          <w:sz w:val="18"/>
          <w:szCs w:val="18"/>
        </w:rPr>
        <w:t>(Complete</w:t>
      </w:r>
      <w:r>
        <w:rPr>
          <w:rFonts w:ascii="Arial" w:hAnsi="Arial" w:eastAsia="Arial" w:cs="Arial"/>
          <w:spacing w:val="-10"/>
          <w:sz w:val="18"/>
          <w:szCs w:val="18"/>
        </w:rPr>
        <w:t xml:space="preserve"> </w:t>
      </w:r>
      <w:r>
        <w:rPr>
          <w:rFonts w:ascii="Arial" w:hAnsi="Arial" w:eastAsia="Arial" w:cs="Arial"/>
          <w:sz w:val="18"/>
          <w:szCs w:val="18"/>
        </w:rPr>
        <w:t>as</w:t>
      </w:r>
      <w:r>
        <w:rPr>
          <w:rFonts w:ascii="Arial" w:hAnsi="Arial" w:eastAsia="Arial" w:cs="Arial"/>
          <w:spacing w:val="-9"/>
          <w:sz w:val="18"/>
          <w:szCs w:val="18"/>
        </w:rPr>
        <w:t xml:space="preserve"> </w:t>
      </w:r>
      <w:r>
        <w:rPr>
          <w:rFonts w:ascii="Arial" w:hAnsi="Arial" w:eastAsia="Arial" w:cs="Arial"/>
          <w:sz w:val="18"/>
          <w:szCs w:val="18"/>
        </w:rPr>
        <w:t>many</w:t>
      </w:r>
      <w:r>
        <w:rPr>
          <w:rFonts w:ascii="Arial" w:hAnsi="Arial" w:eastAsia="Arial" w:cs="Arial"/>
          <w:spacing w:val="-12"/>
          <w:sz w:val="18"/>
          <w:szCs w:val="18"/>
        </w:rPr>
        <w:t xml:space="preserve"> </w:t>
      </w:r>
      <w:r>
        <w:rPr>
          <w:rFonts w:ascii="Arial" w:hAnsi="Arial" w:eastAsia="Arial" w:cs="Arial"/>
          <w:spacing w:val="-1"/>
          <w:sz w:val="18"/>
          <w:szCs w:val="18"/>
        </w:rPr>
        <w:t>Schedule</w:t>
      </w:r>
      <w:r>
        <w:rPr>
          <w:rFonts w:ascii="Arial" w:hAnsi="Arial" w:eastAsia="Arial" w:cs="Arial"/>
          <w:spacing w:val="-8"/>
          <w:sz w:val="18"/>
          <w:szCs w:val="18"/>
        </w:rPr>
        <w:t xml:space="preserve"> </w:t>
      </w:r>
      <w:r>
        <w:rPr>
          <w:rFonts w:ascii="Arial" w:hAnsi="Arial" w:eastAsia="Arial" w:cs="Arial"/>
          <w:spacing w:val="-1"/>
          <w:sz w:val="18"/>
          <w:szCs w:val="18"/>
        </w:rPr>
        <w:t>E’s</w:t>
      </w:r>
      <w:r>
        <w:rPr>
          <w:rFonts w:ascii="Arial" w:hAnsi="Arial" w:eastAsia="Arial" w:cs="Arial"/>
          <w:spacing w:val="-8"/>
          <w:sz w:val="18"/>
          <w:szCs w:val="18"/>
        </w:rPr>
        <w:t xml:space="preserve"> </w:t>
      </w:r>
      <w:r>
        <w:rPr>
          <w:rFonts w:ascii="Arial" w:hAnsi="Arial" w:eastAsia="Arial" w:cs="Arial"/>
          <w:sz w:val="18"/>
          <w:szCs w:val="18"/>
        </w:rPr>
        <w:t>as</w:t>
      </w:r>
      <w:r>
        <w:rPr>
          <w:rFonts w:ascii="Arial" w:hAnsi="Arial" w:eastAsia="Arial" w:cs="Arial"/>
          <w:spacing w:val="-9"/>
          <w:sz w:val="18"/>
          <w:szCs w:val="18"/>
        </w:rPr>
        <w:t xml:space="preserve"> </w:t>
      </w:r>
      <w:r>
        <w:rPr>
          <w:rFonts w:ascii="Arial" w:hAnsi="Arial" w:eastAsia="Arial" w:cs="Arial"/>
          <w:spacing w:val="-1"/>
          <w:sz w:val="18"/>
          <w:szCs w:val="18"/>
        </w:rPr>
        <w:t>necessary)</w:t>
      </w:r>
    </w:p>
    <w:p w:rsidR="00A05677" w:rsidRDefault="00A05677" w14:paraId="0108E16B" w14:textId="77777777">
      <w:pPr>
        <w:spacing w:before="10"/>
        <w:rPr>
          <w:rFonts w:ascii="Arial" w:hAnsi="Arial" w:eastAsia="Arial" w:cs="Arial"/>
          <w:sz w:val="16"/>
          <w:szCs w:val="16"/>
        </w:rPr>
      </w:pPr>
    </w:p>
    <w:tbl>
      <w:tblPr>
        <w:tblW w:w="0" w:type="auto"/>
        <w:tblInd w:w="137" w:type="dxa"/>
        <w:tblLayout w:type="fixed"/>
        <w:tblCellMar>
          <w:left w:w="0" w:type="dxa"/>
          <w:right w:w="0" w:type="dxa"/>
        </w:tblCellMar>
        <w:tblLook w:val="01E0" w:firstRow="1" w:lastRow="1" w:firstColumn="1" w:lastColumn="1" w:noHBand="0" w:noVBand="0"/>
      </w:tblPr>
      <w:tblGrid>
        <w:gridCol w:w="1800"/>
        <w:gridCol w:w="1351"/>
        <w:gridCol w:w="1980"/>
        <w:gridCol w:w="1980"/>
        <w:gridCol w:w="1800"/>
        <w:gridCol w:w="1889"/>
      </w:tblGrid>
      <w:tr w:rsidR="00A05677" w14:paraId="0995C9D6" w14:textId="77777777">
        <w:trPr>
          <w:trHeight w:val="1642"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EB45CB" w14:paraId="4CBC66EA" w14:textId="77777777">
            <w:pPr>
              <w:pStyle w:val="TableParagraph"/>
              <w:spacing w:line="193" w:lineRule="exact"/>
              <w:ind w:left="16"/>
              <w:jc w:val="center"/>
              <w:rPr>
                <w:rFonts w:ascii="Arial" w:hAnsi="Arial" w:eastAsia="Arial" w:cs="Arial"/>
                <w:sz w:val="18"/>
                <w:szCs w:val="18"/>
              </w:rPr>
            </w:pPr>
            <w:r>
              <w:rPr>
                <w:rFonts w:ascii="Arial"/>
                <w:sz w:val="18"/>
              </w:rPr>
              <w:t>1)</w:t>
            </w:r>
          </w:p>
          <w:p w:rsidR="00A05677" w:rsidRDefault="00EB45CB" w14:paraId="72C4FCD1" w14:textId="77777777">
            <w:pPr>
              <w:pStyle w:val="TableParagraph"/>
              <w:spacing w:before="10" w:line="218" w:lineRule="auto"/>
              <w:ind w:left="255" w:right="235" w:hanging="2"/>
              <w:jc w:val="center"/>
              <w:rPr>
                <w:rFonts w:ascii="Arial" w:hAnsi="Arial" w:eastAsia="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w w:val="95"/>
                <w:sz w:val="18"/>
              </w:rPr>
              <w:t>Lease/Sublease</w:t>
            </w:r>
            <w:r>
              <w:rPr>
                <w:rFonts w:ascii="Arial"/>
                <w:spacing w:val="21"/>
                <w:w w:val="99"/>
                <w:sz w:val="18"/>
              </w:rPr>
              <w:t xml:space="preserve"> </w:t>
            </w:r>
            <w:r>
              <w:rPr>
                <w:rFonts w:ascii="Arial"/>
                <w:spacing w:val="-1"/>
                <w:sz w:val="18"/>
              </w:rPr>
              <w:t>Identifier(s)</w:t>
            </w:r>
          </w:p>
        </w:tc>
        <w:tc>
          <w:tcPr>
            <w:tcW w:w="1351" w:type="dxa"/>
            <w:tcBorders>
              <w:top w:val="single" w:color="000000" w:sz="5" w:space="0"/>
              <w:left w:val="single" w:color="000000" w:sz="5" w:space="0"/>
              <w:bottom w:val="single" w:color="000000" w:sz="5" w:space="0"/>
              <w:right w:val="single" w:color="000000" w:sz="5" w:space="0"/>
            </w:tcBorders>
          </w:tcPr>
          <w:p w:rsidR="00A05677" w:rsidRDefault="00EB45CB" w14:paraId="0A23D31E" w14:textId="77777777">
            <w:pPr>
              <w:pStyle w:val="TableParagraph"/>
              <w:spacing w:line="198" w:lineRule="exact"/>
              <w:ind w:left="19"/>
              <w:jc w:val="center"/>
              <w:rPr>
                <w:rFonts w:ascii="Arial" w:hAnsi="Arial" w:eastAsia="Arial" w:cs="Arial"/>
                <w:sz w:val="18"/>
                <w:szCs w:val="18"/>
              </w:rPr>
            </w:pPr>
            <w:r>
              <w:rPr>
                <w:rFonts w:ascii="Arial"/>
                <w:sz w:val="18"/>
              </w:rPr>
              <w:t>2)</w:t>
            </w:r>
          </w:p>
          <w:p w:rsidR="00A05677" w:rsidRDefault="00EB45CB" w14:paraId="1B66DCAC" w14:textId="77777777">
            <w:pPr>
              <w:pStyle w:val="TableParagraph"/>
              <w:spacing w:before="23" w:line="202" w:lineRule="exact"/>
              <w:ind w:left="116" w:right="96"/>
              <w:jc w:val="center"/>
              <w:rPr>
                <w:rFonts w:ascii="Arial" w:hAnsi="Arial" w:eastAsia="Arial" w:cs="Arial"/>
                <w:sz w:val="18"/>
                <w:szCs w:val="18"/>
              </w:rPr>
            </w:pPr>
            <w:r>
              <w:rPr>
                <w:rFonts w:ascii="Arial"/>
                <w:spacing w:val="-1"/>
                <w:sz w:val="18"/>
              </w:rPr>
              <w:t>Radio</w:t>
            </w:r>
            <w:r>
              <w:rPr>
                <w:rFonts w:ascii="Arial"/>
                <w:spacing w:val="-10"/>
                <w:sz w:val="18"/>
              </w:rPr>
              <w:t xml:space="preserve"> </w:t>
            </w:r>
            <w:r>
              <w:rPr>
                <w:rFonts w:ascii="Arial"/>
                <w:spacing w:val="-1"/>
                <w:sz w:val="18"/>
              </w:rPr>
              <w:t>Service</w:t>
            </w:r>
            <w:r>
              <w:rPr>
                <w:rFonts w:ascii="Arial"/>
                <w:spacing w:val="20"/>
                <w:w w:val="99"/>
                <w:sz w:val="18"/>
              </w:rPr>
              <w:t xml:space="preserve"> </w:t>
            </w:r>
            <w:r>
              <w:rPr>
                <w:rFonts w:ascii="Arial"/>
                <w:spacing w:val="-1"/>
                <w:sz w:val="18"/>
              </w:rPr>
              <w:t>Code</w:t>
            </w:r>
          </w:p>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542C83DB" w14:textId="77777777">
            <w:pPr>
              <w:pStyle w:val="TableParagraph"/>
              <w:spacing w:line="194" w:lineRule="exact"/>
              <w:ind w:left="19"/>
              <w:jc w:val="center"/>
              <w:rPr>
                <w:rFonts w:ascii="Arial" w:hAnsi="Arial" w:eastAsia="Arial" w:cs="Arial"/>
                <w:sz w:val="18"/>
                <w:szCs w:val="18"/>
              </w:rPr>
            </w:pPr>
            <w:r>
              <w:rPr>
                <w:rFonts w:ascii="Arial"/>
                <w:sz w:val="18"/>
              </w:rPr>
              <w:t>3)</w:t>
            </w:r>
          </w:p>
          <w:p w:rsidR="00A05677" w:rsidRDefault="00EB45CB" w14:paraId="4ACB4C70" w14:textId="77777777">
            <w:pPr>
              <w:pStyle w:val="TableParagraph"/>
              <w:spacing w:before="6" w:line="192" w:lineRule="exact"/>
              <w:ind w:left="332" w:right="309"/>
              <w:jc w:val="center"/>
              <w:rPr>
                <w:rFonts w:ascii="Arial" w:hAnsi="Arial" w:eastAsia="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rsidR="00A05677" w:rsidRDefault="00A05677" w14:paraId="74404365" w14:textId="77777777">
            <w:pPr>
              <w:pStyle w:val="TableParagraph"/>
              <w:rPr>
                <w:rFonts w:ascii="Arial" w:hAnsi="Arial" w:eastAsia="Arial" w:cs="Arial"/>
                <w:sz w:val="17"/>
                <w:szCs w:val="17"/>
              </w:rPr>
            </w:pPr>
          </w:p>
          <w:p w:rsidR="00A05677" w:rsidRDefault="00EB45CB" w14:paraId="60666A4F" w14:textId="77777777">
            <w:pPr>
              <w:pStyle w:val="TableParagraph"/>
              <w:ind w:left="363" w:right="345"/>
              <w:jc w:val="center"/>
              <w:rPr>
                <w:rFonts w:ascii="Arial" w:hAnsi="Arial" w:eastAsia="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rsidR="00A05677" w:rsidRDefault="00EB45CB" w14:paraId="540932D6" w14:textId="77777777">
            <w:pPr>
              <w:pStyle w:val="TableParagraph"/>
              <w:spacing w:line="244" w:lineRule="auto"/>
              <w:ind w:left="342" w:right="321"/>
              <w:jc w:val="center"/>
              <w:rPr>
                <w:rFonts w:ascii="Arial" w:hAnsi="Arial" w:eastAsia="Arial" w:cs="Arial"/>
                <w:sz w:val="18"/>
                <w:szCs w:val="18"/>
              </w:rPr>
            </w:pPr>
            <w:r>
              <w:rPr>
                <w:rFonts w:ascii="Arial"/>
                <w:sz w:val="18"/>
              </w:rPr>
              <w:t>Check</w:t>
            </w:r>
            <w:r>
              <w:rPr>
                <w:rFonts w:ascii="Arial"/>
                <w:spacing w:val="-5"/>
                <w:sz w:val="18"/>
              </w:rPr>
              <w:t xml:space="preserve"> </w:t>
            </w:r>
            <w:r>
              <w:rPr>
                <w:rFonts w:ascii="Arial"/>
                <w:spacing w:val="-1"/>
                <w:sz w:val="18"/>
              </w:rPr>
              <w:t>box</w:t>
            </w:r>
            <w:r>
              <w:rPr>
                <w:rFonts w:ascii="Arial"/>
                <w:spacing w:val="-9"/>
                <w:sz w:val="18"/>
              </w:rPr>
              <w:t xml:space="preserve"> </w:t>
            </w:r>
            <w:r>
              <w:rPr>
                <w:rFonts w:ascii="Arial"/>
                <w:sz w:val="18"/>
              </w:rPr>
              <w:t>for</w:t>
            </w:r>
            <w:r>
              <w:rPr>
                <w:rFonts w:ascii="Arial"/>
                <w:spacing w:val="21"/>
                <w:w w:val="99"/>
                <w:sz w:val="18"/>
              </w:rPr>
              <w:t xml:space="preserve"> </w:t>
            </w:r>
            <w:r>
              <w:rPr>
                <w:rFonts w:ascii="Arial"/>
                <w:spacing w:val="-1"/>
                <w:sz w:val="18"/>
              </w:rPr>
              <w:t>FCC</w:t>
            </w:r>
            <w:r>
              <w:rPr>
                <w:rFonts w:ascii="Arial"/>
                <w:spacing w:val="-6"/>
                <w:sz w:val="18"/>
              </w:rPr>
              <w:t xml:space="preserve"> </w:t>
            </w:r>
            <w:r>
              <w:rPr>
                <w:rFonts w:ascii="Arial"/>
                <w:spacing w:val="-1"/>
                <w:sz w:val="18"/>
              </w:rPr>
              <w:t>Grant</w:t>
            </w:r>
            <w:r>
              <w:rPr>
                <w:rFonts w:ascii="Arial"/>
                <w:spacing w:val="-6"/>
                <w:sz w:val="18"/>
              </w:rPr>
              <w:t xml:space="preserve"> </w:t>
            </w:r>
            <w:r>
              <w:rPr>
                <w:rFonts w:ascii="Arial"/>
                <w:spacing w:val="-1"/>
                <w:sz w:val="18"/>
              </w:rPr>
              <w:t>Date</w:t>
            </w:r>
          </w:p>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7FF02949" w14:textId="77777777">
            <w:pPr>
              <w:pStyle w:val="TableParagraph"/>
              <w:spacing w:before="12" w:line="190" w:lineRule="exact"/>
              <w:ind w:left="803" w:right="468" w:hanging="317"/>
              <w:rPr>
                <w:rFonts w:ascii="Arial" w:hAnsi="Arial" w:eastAsia="Arial" w:cs="Arial"/>
                <w:sz w:val="18"/>
                <w:szCs w:val="18"/>
              </w:rPr>
            </w:pPr>
            <w:r>
              <w:rPr>
                <w:rFonts w:ascii="Arial"/>
                <w:sz w:val="18"/>
              </w:rPr>
              <w:t>4)</w:t>
            </w:r>
            <w:r>
              <w:rPr>
                <w:rFonts w:ascii="Arial"/>
                <w:spacing w:val="-10"/>
                <w:sz w:val="18"/>
              </w:rPr>
              <w:t xml:space="preserve"> </w:t>
            </w:r>
            <w:r>
              <w:rPr>
                <w:rFonts w:ascii="Arial"/>
                <w:spacing w:val="-1"/>
                <w:sz w:val="18"/>
              </w:rPr>
              <w:t>Expiration</w:t>
            </w:r>
            <w:r>
              <w:rPr>
                <w:rFonts w:ascii="Arial"/>
                <w:spacing w:val="26"/>
                <w:w w:val="99"/>
                <w:sz w:val="18"/>
              </w:rPr>
              <w:t xml:space="preserve"> </w:t>
            </w:r>
            <w:r>
              <w:rPr>
                <w:rFonts w:ascii="Arial"/>
                <w:spacing w:val="-1"/>
                <w:sz w:val="18"/>
              </w:rPr>
              <w:t>Date</w:t>
            </w:r>
          </w:p>
          <w:p w:rsidR="00A05677" w:rsidRDefault="00A05677" w14:paraId="3B6CC4CA" w14:textId="77777777">
            <w:pPr>
              <w:pStyle w:val="TableParagraph"/>
              <w:rPr>
                <w:rFonts w:ascii="Arial" w:hAnsi="Arial" w:eastAsia="Arial" w:cs="Arial"/>
                <w:sz w:val="18"/>
                <w:szCs w:val="18"/>
              </w:rPr>
            </w:pPr>
          </w:p>
          <w:p w:rsidR="00A05677" w:rsidRDefault="00A05677" w14:paraId="56C6492E" w14:textId="77777777">
            <w:pPr>
              <w:pStyle w:val="TableParagraph"/>
              <w:spacing w:before="5"/>
              <w:rPr>
                <w:rFonts w:ascii="Arial" w:hAnsi="Arial" w:eastAsia="Arial" w:cs="Arial"/>
                <w:sz w:val="17"/>
                <w:szCs w:val="17"/>
              </w:rPr>
            </w:pPr>
          </w:p>
          <w:p w:rsidR="00A05677" w:rsidRDefault="00EB45CB" w14:paraId="0FF254B6" w14:textId="77777777">
            <w:pPr>
              <w:pStyle w:val="TableParagraph"/>
              <w:ind w:left="363"/>
              <w:rPr>
                <w:rFonts w:ascii="Arial" w:hAnsi="Arial" w:eastAsia="Arial" w:cs="Arial"/>
                <w:sz w:val="18"/>
                <w:szCs w:val="18"/>
              </w:rPr>
            </w:pPr>
            <w:r>
              <w:rPr>
                <w:rFonts w:ascii="Arial"/>
                <w:spacing w:val="-1"/>
                <w:sz w:val="18"/>
              </w:rPr>
              <w:t>(MM/DD/YYYY)</w:t>
            </w:r>
          </w:p>
        </w:tc>
        <w:tc>
          <w:tcPr>
            <w:tcW w:w="1800" w:type="dxa"/>
            <w:tcBorders>
              <w:top w:val="single" w:color="000000" w:sz="5" w:space="0"/>
              <w:left w:val="single" w:color="000000" w:sz="5" w:space="0"/>
              <w:bottom w:val="single" w:color="000000" w:sz="5" w:space="0"/>
              <w:right w:val="single" w:color="000000" w:sz="5" w:space="0"/>
            </w:tcBorders>
          </w:tcPr>
          <w:p w:rsidR="00A05677" w:rsidRDefault="00EB45CB" w14:paraId="5EA88C47" w14:textId="77777777">
            <w:pPr>
              <w:pStyle w:val="TableParagraph"/>
              <w:spacing w:before="12" w:line="190" w:lineRule="exact"/>
              <w:ind w:left="272" w:right="256" w:firstLine="199"/>
              <w:rPr>
                <w:rFonts w:ascii="Arial" w:hAnsi="Arial" w:eastAsia="Arial" w:cs="Arial"/>
                <w:sz w:val="18"/>
                <w:szCs w:val="18"/>
              </w:rPr>
            </w:pPr>
            <w:r>
              <w:rPr>
                <w:rFonts w:ascii="Arial"/>
                <w:sz w:val="18"/>
              </w:rPr>
              <w:t>5)</w:t>
            </w:r>
            <w:r>
              <w:rPr>
                <w:rFonts w:ascii="Arial"/>
                <w:spacing w:val="-9"/>
                <w:sz w:val="18"/>
              </w:rPr>
              <w:t xml:space="preserve"> </w:t>
            </w: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rsidR="00A05677" w:rsidRDefault="00A05677" w14:paraId="031A688C" w14:textId="77777777">
            <w:pPr>
              <w:pStyle w:val="TableParagraph"/>
              <w:spacing w:before="3"/>
              <w:rPr>
                <w:rFonts w:ascii="Arial" w:hAnsi="Arial" w:eastAsia="Arial" w:cs="Arial"/>
                <w:sz w:val="17"/>
                <w:szCs w:val="17"/>
              </w:rPr>
            </w:pPr>
          </w:p>
          <w:p w:rsidR="00A05677" w:rsidRDefault="00EB45CB" w14:paraId="272973CA" w14:textId="77777777">
            <w:pPr>
              <w:pStyle w:val="TableParagraph"/>
              <w:ind w:left="272"/>
              <w:rPr>
                <w:rFonts w:ascii="Arial" w:hAnsi="Arial" w:eastAsia="Arial" w:cs="Arial"/>
                <w:sz w:val="18"/>
                <w:szCs w:val="18"/>
              </w:rPr>
            </w:pPr>
            <w:r>
              <w:rPr>
                <w:rFonts w:ascii="Arial"/>
                <w:spacing w:val="-1"/>
                <w:sz w:val="18"/>
              </w:rPr>
              <w:t>(MM/DD/YYYY)</w:t>
            </w:r>
          </w:p>
        </w:tc>
        <w:tc>
          <w:tcPr>
            <w:tcW w:w="1889" w:type="dxa"/>
            <w:tcBorders>
              <w:top w:val="single" w:color="000000" w:sz="5" w:space="0"/>
              <w:left w:val="single" w:color="000000" w:sz="5" w:space="0"/>
              <w:bottom w:val="single" w:color="000000" w:sz="5" w:space="0"/>
              <w:right w:val="single" w:color="000000" w:sz="5" w:space="0"/>
            </w:tcBorders>
          </w:tcPr>
          <w:p w:rsidR="00A05677" w:rsidRDefault="00EB45CB" w14:paraId="7C4BD74F" w14:textId="77777777">
            <w:pPr>
              <w:pStyle w:val="TableParagraph"/>
              <w:spacing w:before="12" w:line="190" w:lineRule="exact"/>
              <w:ind w:left="757" w:right="324" w:hanging="411"/>
              <w:rPr>
                <w:rFonts w:ascii="Arial" w:hAnsi="Arial" w:eastAsia="Arial" w:cs="Arial"/>
                <w:sz w:val="18"/>
                <w:szCs w:val="18"/>
              </w:rPr>
            </w:pPr>
            <w:r>
              <w:rPr>
                <w:rFonts w:ascii="Arial"/>
                <w:sz w:val="18"/>
              </w:rPr>
              <w:t>6)</w:t>
            </w:r>
            <w:r>
              <w:rPr>
                <w:rFonts w:ascii="Arial"/>
                <w:spacing w:val="-12"/>
                <w:sz w:val="18"/>
              </w:rPr>
              <w:t xml:space="preserve"> </w:t>
            </w:r>
            <w:r>
              <w:rPr>
                <w:rFonts w:ascii="Arial"/>
                <w:spacing w:val="-1"/>
                <w:sz w:val="18"/>
              </w:rPr>
              <w:t>Cancellation</w:t>
            </w:r>
            <w:r>
              <w:rPr>
                <w:rFonts w:ascii="Arial"/>
                <w:spacing w:val="28"/>
                <w:w w:val="99"/>
                <w:sz w:val="18"/>
              </w:rPr>
              <w:t xml:space="preserve"> </w:t>
            </w:r>
            <w:r>
              <w:rPr>
                <w:rFonts w:ascii="Arial"/>
                <w:spacing w:val="-1"/>
                <w:sz w:val="18"/>
              </w:rPr>
              <w:t>Date</w:t>
            </w:r>
          </w:p>
          <w:p w:rsidR="00A05677" w:rsidRDefault="00A05677" w14:paraId="048FFB1F" w14:textId="77777777">
            <w:pPr>
              <w:pStyle w:val="TableParagraph"/>
              <w:spacing w:before="3"/>
              <w:rPr>
                <w:rFonts w:ascii="Arial" w:hAnsi="Arial" w:eastAsia="Arial" w:cs="Arial"/>
                <w:sz w:val="17"/>
                <w:szCs w:val="17"/>
              </w:rPr>
            </w:pPr>
          </w:p>
          <w:p w:rsidR="00A05677" w:rsidRDefault="00EB45CB" w14:paraId="22A18CD6" w14:textId="77777777">
            <w:pPr>
              <w:pStyle w:val="TableParagraph"/>
              <w:ind w:left="318" w:right="299"/>
              <w:jc w:val="center"/>
              <w:rPr>
                <w:rFonts w:ascii="Arial" w:hAnsi="Arial" w:eastAsia="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rsidR="00A05677" w:rsidRDefault="00EB45CB" w14:paraId="2AA4A68A" w14:textId="77777777">
            <w:pPr>
              <w:pStyle w:val="TableParagraph"/>
              <w:spacing w:line="242" w:lineRule="auto"/>
              <w:ind w:left="174" w:right="149"/>
              <w:jc w:val="center"/>
              <w:rPr>
                <w:rFonts w:ascii="Arial" w:hAnsi="Arial" w:eastAsia="Arial" w:cs="Arial"/>
                <w:sz w:val="18"/>
                <w:szCs w:val="18"/>
              </w:rPr>
            </w:pPr>
            <w:r>
              <w:rPr>
                <w:rFonts w:ascii="Arial"/>
                <w:sz w:val="18"/>
              </w:rPr>
              <w:t>Check</w:t>
            </w:r>
            <w:r>
              <w:rPr>
                <w:rFonts w:ascii="Arial"/>
                <w:spacing w:val="-6"/>
                <w:sz w:val="18"/>
              </w:rPr>
              <w:t xml:space="preserve"> </w:t>
            </w:r>
            <w:r>
              <w:rPr>
                <w:rFonts w:ascii="Arial"/>
                <w:sz w:val="18"/>
              </w:rPr>
              <w:t>box</w:t>
            </w:r>
            <w:r>
              <w:rPr>
                <w:rFonts w:ascii="Arial"/>
                <w:spacing w:val="-8"/>
                <w:sz w:val="18"/>
              </w:rPr>
              <w:t xml:space="preserve"> </w:t>
            </w:r>
            <w:r>
              <w:rPr>
                <w:rFonts w:ascii="Arial"/>
                <w:sz w:val="18"/>
              </w:rPr>
              <w:t>if</w:t>
            </w:r>
            <w:r>
              <w:rPr>
                <w:rFonts w:ascii="Arial"/>
                <w:w w:val="99"/>
                <w:sz w:val="18"/>
              </w:rPr>
              <w:t xml:space="preserve"> </w:t>
            </w:r>
            <w:r>
              <w:rPr>
                <w:rFonts w:ascii="Arial"/>
                <w:spacing w:val="-1"/>
                <w:sz w:val="18"/>
              </w:rPr>
              <w:t>Lease/Sublease</w:t>
            </w:r>
            <w:r>
              <w:rPr>
                <w:rFonts w:ascii="Arial"/>
                <w:spacing w:val="21"/>
                <w:w w:val="99"/>
                <w:sz w:val="18"/>
              </w:rPr>
              <w:t xml:space="preserve"> </w:t>
            </w:r>
            <w:r>
              <w:rPr>
                <w:rFonts w:ascii="Arial"/>
                <w:spacing w:val="-1"/>
                <w:sz w:val="18"/>
              </w:rPr>
              <w:t>Never</w:t>
            </w:r>
            <w:r>
              <w:rPr>
                <w:rFonts w:ascii="Arial"/>
                <w:spacing w:val="-15"/>
                <w:sz w:val="18"/>
              </w:rPr>
              <w:t xml:space="preserve"> </w:t>
            </w:r>
            <w:r>
              <w:rPr>
                <w:rFonts w:ascii="Arial"/>
                <w:spacing w:val="-1"/>
                <w:sz w:val="18"/>
              </w:rPr>
              <w:t>Commenced</w:t>
            </w:r>
          </w:p>
        </w:tc>
      </w:tr>
      <w:tr w:rsidR="00A05677" w14:paraId="3DD7244A"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26CD814"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34AA6017"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735309E"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E96E435"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1DBD91AF"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0C8AA48B" w14:textId="77777777"/>
        </w:tc>
      </w:tr>
      <w:tr w:rsidR="00A05677" w14:paraId="301F3952" w14:textId="77777777">
        <w:trPr>
          <w:trHeight w:val="533"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019802C7"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3FAF423E"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418D15F9"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C90C167"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3858855A"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3700ADFB" w14:textId="77777777"/>
        </w:tc>
      </w:tr>
      <w:tr w:rsidR="00A05677" w14:paraId="17A5EC33"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38E6CF0A"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09A17AB8"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2ED8E48"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3E7824CA"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222841E9"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7D754A07" w14:textId="77777777"/>
        </w:tc>
      </w:tr>
      <w:tr w:rsidR="00A05677" w14:paraId="78BC5CB6" w14:textId="77777777">
        <w:trPr>
          <w:trHeight w:val="547"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3632B88"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1E89D36E"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2880E054"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32AC749"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4B2C3461"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79E246A0" w14:textId="77777777"/>
        </w:tc>
      </w:tr>
      <w:tr w:rsidR="00A05677" w14:paraId="63721F6F"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6D3DA43B"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70D25DD9"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16735C2"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F862AEA"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929523C"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2144B21F" w14:textId="77777777"/>
        </w:tc>
      </w:tr>
      <w:tr w:rsidR="00A05677" w14:paraId="21166F76" w14:textId="77777777">
        <w:trPr>
          <w:trHeight w:val="533"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2C2CCCCD"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4DB9A864"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667DEEF3"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844CC54"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25F6325"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306B57DC" w14:textId="77777777"/>
        </w:tc>
      </w:tr>
      <w:tr w:rsidR="00A05677" w14:paraId="2DAC6F02"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74BEC1DA"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551FCD0B"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4009FAC9"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9E6B80D"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032FAC0F"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56E86D0D" w14:textId="77777777"/>
        </w:tc>
      </w:tr>
      <w:tr w:rsidR="00A05677" w14:paraId="30085DE5" w14:textId="77777777">
        <w:trPr>
          <w:trHeight w:val="547"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4B2B5DB1"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59B6317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3D942D6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89E5800"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6DA2EFCF"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1ED6C320" w14:textId="77777777"/>
        </w:tc>
      </w:tr>
      <w:tr w:rsidR="00A05677" w14:paraId="128F839F"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4C06E7AB"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3FF25DEB"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009CF32"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235E8E4D"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7D85F157"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1688A0DA" w14:textId="77777777"/>
        </w:tc>
      </w:tr>
      <w:tr w:rsidR="00A05677" w14:paraId="63D73A70" w14:textId="77777777">
        <w:trPr>
          <w:trHeight w:val="533"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26B9159F"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257F4AB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1F61C258"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469737A"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C7FCA10"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2D77B13D" w14:textId="77777777"/>
        </w:tc>
      </w:tr>
      <w:tr w:rsidR="00A05677" w14:paraId="1FC8C67F"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2E9CD41"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6E740609"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741875C9"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696B9D39"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607B81A0"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7D28C2DE" w14:textId="77777777"/>
        </w:tc>
      </w:tr>
      <w:tr w:rsidR="00A05677" w14:paraId="22A0C19A" w14:textId="77777777">
        <w:trPr>
          <w:trHeight w:val="547"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7473B5BF"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161068C2"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E8FA46F"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37A3F484"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27E83CA7"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136B9E33" w14:textId="77777777"/>
        </w:tc>
      </w:tr>
      <w:tr w:rsidR="00A05677" w14:paraId="08327EE0" w14:textId="77777777">
        <w:trPr>
          <w:trHeight w:val="540"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0C2FF7D5"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2743536A"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CE3C35A"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28CA363A"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708F2370"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3E4F6DC2" w14:textId="77777777"/>
        </w:tc>
      </w:tr>
      <w:tr w:rsidR="00A05677" w14:paraId="077504AB" w14:textId="77777777">
        <w:trPr>
          <w:trHeight w:val="533" w:hRule="exact"/>
        </w:trPr>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143A1139" w14:textId="77777777"/>
        </w:tc>
        <w:tc>
          <w:tcPr>
            <w:tcW w:w="1351" w:type="dxa"/>
            <w:tcBorders>
              <w:top w:val="single" w:color="000000" w:sz="5" w:space="0"/>
              <w:left w:val="single" w:color="000000" w:sz="5" w:space="0"/>
              <w:bottom w:val="single" w:color="000000" w:sz="5" w:space="0"/>
              <w:right w:val="single" w:color="000000" w:sz="5" w:space="0"/>
            </w:tcBorders>
          </w:tcPr>
          <w:p w:rsidR="00A05677" w:rsidRDefault="00A05677" w14:paraId="12B373E1"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09712CBF"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A05677" w14:paraId="55CE6318"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69BC6309" w14:textId="77777777"/>
        </w:tc>
        <w:tc>
          <w:tcPr>
            <w:tcW w:w="1889" w:type="dxa"/>
            <w:tcBorders>
              <w:top w:val="single" w:color="000000" w:sz="5" w:space="0"/>
              <w:left w:val="single" w:color="000000" w:sz="5" w:space="0"/>
              <w:bottom w:val="single" w:color="000000" w:sz="5" w:space="0"/>
              <w:right w:val="single" w:color="000000" w:sz="5" w:space="0"/>
            </w:tcBorders>
          </w:tcPr>
          <w:p w:rsidR="00A05677" w:rsidRDefault="00A05677" w14:paraId="7B304FDE" w14:textId="77777777"/>
        </w:tc>
      </w:tr>
    </w:tbl>
    <w:p w:rsidR="00A05677" w:rsidRDefault="00A05677" w14:paraId="2F40C1E7" w14:textId="77777777">
      <w:pPr>
        <w:rPr>
          <w:rFonts w:ascii="Arial" w:hAnsi="Arial" w:eastAsia="Arial" w:cs="Arial"/>
          <w:sz w:val="20"/>
          <w:szCs w:val="20"/>
        </w:rPr>
      </w:pPr>
    </w:p>
    <w:p w:rsidR="00A05677" w:rsidRDefault="00A05677" w14:paraId="625B9415" w14:textId="77777777">
      <w:pPr>
        <w:rPr>
          <w:rFonts w:ascii="Arial" w:hAnsi="Arial" w:eastAsia="Arial" w:cs="Arial"/>
          <w:sz w:val="20"/>
          <w:szCs w:val="20"/>
        </w:rPr>
      </w:pPr>
    </w:p>
    <w:p w:rsidR="00A05677" w:rsidRDefault="00A05677" w14:paraId="6E4CC94F" w14:textId="77777777">
      <w:pPr>
        <w:rPr>
          <w:rFonts w:ascii="Arial" w:hAnsi="Arial" w:eastAsia="Arial" w:cs="Arial"/>
          <w:sz w:val="20"/>
          <w:szCs w:val="20"/>
        </w:rPr>
      </w:pPr>
    </w:p>
    <w:p w:rsidR="00F05D67" w:rsidRDefault="00F05D67" w14:paraId="4FCD075D" w14:textId="77777777">
      <w:pPr>
        <w:rPr>
          <w:rFonts w:ascii="Arial" w:hAnsi="Arial" w:eastAsia="Arial" w:cs="Arial"/>
          <w:sz w:val="20"/>
          <w:szCs w:val="20"/>
        </w:rPr>
        <w:sectPr w:rsidR="00F05D67" w:rsidSect="00F05D67">
          <w:footerReference w:type="default" r:id="rId61"/>
          <w:pgSz w:w="12240" w:h="15840"/>
          <w:pgMar w:top="1300" w:right="360" w:bottom="280" w:left="720" w:header="720" w:footer="720" w:gutter="0"/>
          <w:pgNumType w:start="1"/>
          <w:cols w:space="720"/>
        </w:sectPr>
      </w:pPr>
    </w:p>
    <w:p w:rsidR="00A05677" w:rsidRDefault="00A05677" w14:paraId="3CB16DCD" w14:textId="77777777">
      <w:pPr>
        <w:spacing w:before="10"/>
        <w:rPr>
          <w:rFonts w:ascii="Arial" w:hAnsi="Arial" w:eastAsia="Arial" w:cs="Arial"/>
          <w:sz w:val="18"/>
          <w:szCs w:val="18"/>
        </w:rPr>
      </w:pPr>
    </w:p>
    <w:p w:rsidR="00A05677" w:rsidRDefault="00A05677" w14:paraId="7A44F745" w14:textId="77777777">
      <w:pPr>
        <w:spacing w:before="4"/>
        <w:rPr>
          <w:rFonts w:ascii="Arial" w:hAnsi="Arial" w:eastAsia="Arial" w:cs="Arial"/>
          <w:b/>
          <w:bCs/>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369"/>
        <w:gridCol w:w="5401"/>
        <w:gridCol w:w="2830"/>
      </w:tblGrid>
      <w:tr w:rsidR="00A05677" w14:paraId="3631C4F6" w14:textId="77777777">
        <w:trPr>
          <w:trHeight w:val="355" w:hRule="exact"/>
        </w:trPr>
        <w:tc>
          <w:tcPr>
            <w:tcW w:w="2369" w:type="dxa"/>
            <w:tcBorders>
              <w:top w:val="nil"/>
              <w:left w:val="nil"/>
              <w:bottom w:val="nil"/>
              <w:right w:val="nil"/>
            </w:tcBorders>
          </w:tcPr>
          <w:p w:rsidR="00A05677" w:rsidRDefault="00EB45CB" w14:paraId="42CF1318"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401" w:type="dxa"/>
            <w:tcBorders>
              <w:top w:val="nil"/>
              <w:left w:val="nil"/>
              <w:bottom w:val="nil"/>
              <w:right w:val="nil"/>
            </w:tcBorders>
          </w:tcPr>
          <w:p w:rsidR="00A05677" w:rsidRDefault="00EB45CB" w14:paraId="1D1C5178" w14:textId="77777777">
            <w:pPr>
              <w:pStyle w:val="TableParagraph"/>
              <w:spacing w:before="60"/>
              <w:ind w:left="644" w:right="-163"/>
              <w:rPr>
                <w:rFonts w:ascii="Arial" w:hAnsi="Arial" w:eastAsia="Arial" w:cs="Arial"/>
                <w:sz w:val="24"/>
                <w:szCs w:val="24"/>
              </w:rPr>
            </w:pPr>
            <w:r>
              <w:rPr>
                <w:rFonts w:ascii="Arial"/>
                <w:b/>
                <w:spacing w:val="-1"/>
                <w:sz w:val="24"/>
              </w:rPr>
              <w:t>FEDERAL</w:t>
            </w:r>
            <w:r>
              <w:rPr>
                <w:rFonts w:ascii="Arial"/>
                <w:b/>
                <w:spacing w:val="-24"/>
                <w:sz w:val="24"/>
              </w:rPr>
              <w:t xml:space="preserve"> </w:t>
            </w:r>
            <w:r>
              <w:rPr>
                <w:rFonts w:ascii="Arial"/>
                <w:b/>
                <w:spacing w:val="-1"/>
                <w:sz w:val="24"/>
              </w:rPr>
              <w:t>COMMUNICATIONS</w:t>
            </w:r>
            <w:r>
              <w:rPr>
                <w:rFonts w:ascii="Arial"/>
                <w:b/>
                <w:spacing w:val="-23"/>
                <w:sz w:val="24"/>
              </w:rPr>
              <w:t xml:space="preserve"> </w:t>
            </w:r>
            <w:r>
              <w:rPr>
                <w:rFonts w:ascii="Arial"/>
                <w:b/>
                <w:spacing w:val="-1"/>
                <w:sz w:val="24"/>
              </w:rPr>
              <w:t>COMMISSIO</w:t>
            </w:r>
          </w:p>
        </w:tc>
        <w:tc>
          <w:tcPr>
            <w:tcW w:w="2830" w:type="dxa"/>
            <w:tcBorders>
              <w:top w:val="nil"/>
              <w:left w:val="nil"/>
              <w:bottom w:val="nil"/>
              <w:right w:val="nil"/>
            </w:tcBorders>
          </w:tcPr>
          <w:p w:rsidR="00A05677" w:rsidRDefault="00EB45CB" w14:paraId="626E2296" w14:textId="1D69EA53">
            <w:pPr>
              <w:pStyle w:val="TableParagraph"/>
              <w:tabs>
                <w:tab w:val="left" w:pos="1567"/>
              </w:tabs>
              <w:spacing w:before="60"/>
              <w:ind w:left="163"/>
              <w:rPr>
                <w:rFonts w:ascii="Arial" w:hAnsi="Arial" w:eastAsia="Arial" w:cs="Arial"/>
                <w:sz w:val="14"/>
                <w:szCs w:val="14"/>
              </w:rPr>
            </w:pPr>
            <w:r>
              <w:rPr>
                <w:rFonts w:ascii="Arial"/>
                <w:b/>
                <w:w w:val="95"/>
                <w:sz w:val="24"/>
              </w:rPr>
              <w:t>N</w:t>
            </w:r>
            <w:r>
              <w:rPr>
                <w:rFonts w:ascii="Arial"/>
                <w:b/>
                <w:w w:val="95"/>
                <w:sz w:val="24"/>
              </w:rPr>
              <w:tab/>
            </w:r>
          </w:p>
        </w:tc>
      </w:tr>
      <w:tr w:rsidR="00A05677" w14:paraId="00C9B372" w14:textId="77777777">
        <w:trPr>
          <w:trHeight w:val="373" w:hRule="exact"/>
        </w:trPr>
        <w:tc>
          <w:tcPr>
            <w:tcW w:w="2369" w:type="dxa"/>
            <w:tcBorders>
              <w:top w:val="nil"/>
              <w:left w:val="nil"/>
              <w:bottom w:val="nil"/>
              <w:right w:val="nil"/>
            </w:tcBorders>
          </w:tcPr>
          <w:p w:rsidR="00A05677" w:rsidRDefault="00EB45CB" w14:paraId="2E5DDD7F"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401" w:type="dxa"/>
            <w:tcBorders>
              <w:top w:val="nil"/>
              <w:left w:val="nil"/>
              <w:bottom w:val="nil"/>
              <w:right w:val="nil"/>
            </w:tcBorders>
          </w:tcPr>
          <w:p w:rsidR="00A05677" w:rsidRDefault="00A05677" w14:paraId="62071997" w14:textId="77777777"/>
        </w:tc>
        <w:tc>
          <w:tcPr>
            <w:tcW w:w="2830" w:type="dxa"/>
            <w:tcBorders>
              <w:top w:val="nil"/>
              <w:left w:val="nil"/>
              <w:bottom w:val="nil"/>
              <w:right w:val="nil"/>
            </w:tcBorders>
          </w:tcPr>
          <w:p w:rsidR="00A05677" w:rsidRDefault="00EB45CB" w14:paraId="456DA87F" w14:textId="77777777">
            <w:pPr>
              <w:pStyle w:val="TableParagraph"/>
              <w:spacing w:before="20"/>
              <w:ind w:right="81"/>
              <w:jc w:val="right"/>
              <w:rPr>
                <w:rFonts w:ascii="Arial" w:hAnsi="Arial" w:eastAsia="Arial" w:cs="Arial"/>
                <w:sz w:val="14"/>
                <w:szCs w:val="14"/>
              </w:rPr>
            </w:pPr>
            <w:r>
              <w:rPr>
                <w:rFonts w:ascii="Arial"/>
                <w:spacing w:val="-1"/>
                <w:w w:val="95"/>
                <w:sz w:val="14"/>
              </w:rPr>
              <w:t>3060-1058</w:t>
            </w:r>
          </w:p>
          <w:p w:rsidR="00A05677" w:rsidRDefault="00EB45CB" w14:paraId="1AE5E688" w14:textId="77777777">
            <w:pPr>
              <w:pStyle w:val="TableParagraph"/>
              <w:spacing w:before="9"/>
              <w:ind w:right="53"/>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1D4CF01E" w14:textId="77777777">
        <w:trPr>
          <w:trHeight w:val="360" w:hRule="exact"/>
        </w:trPr>
        <w:tc>
          <w:tcPr>
            <w:tcW w:w="2369" w:type="dxa"/>
            <w:tcBorders>
              <w:top w:val="nil"/>
              <w:left w:val="nil"/>
              <w:bottom w:val="nil"/>
              <w:right w:val="nil"/>
            </w:tcBorders>
          </w:tcPr>
          <w:p w:rsidR="00A05677" w:rsidRDefault="00A05677" w14:paraId="54F5CD31" w14:textId="77777777"/>
        </w:tc>
        <w:tc>
          <w:tcPr>
            <w:tcW w:w="5401" w:type="dxa"/>
            <w:tcBorders>
              <w:top w:val="nil"/>
              <w:left w:val="nil"/>
              <w:bottom w:val="nil"/>
              <w:right w:val="nil"/>
            </w:tcBorders>
          </w:tcPr>
          <w:p w:rsidR="00A05677" w:rsidRDefault="00EB45CB" w14:paraId="74CDB427" w14:textId="77777777">
            <w:pPr>
              <w:pStyle w:val="TableParagraph"/>
              <w:spacing w:line="257" w:lineRule="exact"/>
              <w:ind w:left="1355"/>
              <w:rPr>
                <w:rFonts w:ascii="Arial" w:hAnsi="Arial" w:eastAsia="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0" w:type="dxa"/>
            <w:tcBorders>
              <w:top w:val="nil"/>
              <w:left w:val="nil"/>
              <w:bottom w:val="nil"/>
              <w:right w:val="nil"/>
            </w:tcBorders>
          </w:tcPr>
          <w:p w:rsidR="00A05677" w:rsidRDefault="00EB45CB" w14:paraId="1285424B" w14:textId="77777777">
            <w:pPr>
              <w:pStyle w:val="TableParagraph"/>
              <w:spacing w:before="74"/>
              <w:ind w:left="1138"/>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A05677" w14:paraId="2BA48392" w14:textId="77777777">
      <w:pPr>
        <w:rPr>
          <w:rFonts w:ascii="Arial" w:hAnsi="Arial" w:eastAsia="Arial" w:cs="Arial"/>
          <w:b/>
          <w:bCs/>
          <w:sz w:val="20"/>
          <w:szCs w:val="20"/>
        </w:rPr>
      </w:pPr>
    </w:p>
    <w:p w:rsidR="00A05677" w:rsidRDefault="00A05677" w14:paraId="61583541" w14:textId="77777777">
      <w:pPr>
        <w:spacing w:before="6"/>
        <w:rPr>
          <w:rFonts w:ascii="Arial" w:hAnsi="Arial" w:eastAsia="Arial" w:cs="Arial"/>
          <w:b/>
          <w:bCs/>
          <w:sz w:val="19"/>
          <w:szCs w:val="19"/>
        </w:rPr>
      </w:pPr>
    </w:p>
    <w:p w:rsidR="00A05677" w:rsidRDefault="00EB45CB" w14:paraId="0FFFE7D1" w14:textId="77777777">
      <w:pPr>
        <w:pStyle w:val="Heading1"/>
        <w:spacing w:line="274" w:lineRule="exact"/>
        <w:ind w:left="3527" w:right="1841" w:hanging="2067"/>
        <w:rPr>
          <w:b w:val="0"/>
          <w:bCs w:val="0"/>
        </w:rPr>
      </w:pPr>
      <w:r>
        <w:t>Instructions</w:t>
      </w:r>
      <w:r>
        <w:rPr>
          <w:spacing w:val="-8"/>
        </w:rPr>
        <w:t xml:space="preserve"> </w:t>
      </w:r>
      <w:r>
        <w:rPr>
          <w:spacing w:val="-1"/>
        </w:rPr>
        <w:t>for</w:t>
      </w:r>
      <w:r>
        <w:rPr>
          <w:spacing w:val="-8"/>
        </w:rPr>
        <w:t xml:space="preserve"> </w:t>
      </w:r>
      <w:r>
        <w:rPr>
          <w:spacing w:val="-1"/>
        </w:rPr>
        <w:t>Schedule</w:t>
      </w:r>
      <w:r>
        <w:rPr>
          <w:spacing w:val="-7"/>
        </w:rPr>
        <w:t xml:space="preserve"> </w:t>
      </w:r>
      <w:r>
        <w:rPr>
          <w:spacing w:val="-2"/>
        </w:rPr>
        <w:t>for</w:t>
      </w:r>
      <w:r>
        <w:rPr>
          <w:spacing w:val="-8"/>
        </w:rPr>
        <w:t xml:space="preserve"> </w:t>
      </w:r>
      <w:r>
        <w:t>Defined</w:t>
      </w:r>
      <w:r>
        <w:rPr>
          <w:spacing w:val="-7"/>
        </w:rPr>
        <w:t xml:space="preserve"> </w:t>
      </w:r>
      <w:r>
        <w:rPr>
          <w:spacing w:val="-1"/>
        </w:rPr>
        <w:t>Geographic</w:t>
      </w:r>
      <w:r>
        <w:rPr>
          <w:spacing w:val="-5"/>
        </w:rPr>
        <w:t xml:space="preserve"> </w:t>
      </w:r>
      <w:r>
        <w:rPr>
          <w:spacing w:val="-2"/>
        </w:rPr>
        <w:t>Area</w:t>
      </w:r>
      <w:r>
        <w:rPr>
          <w:spacing w:val="-7"/>
        </w:rPr>
        <w:t xml:space="preserve"> </w:t>
      </w:r>
      <w:r>
        <w:t>To</w:t>
      </w:r>
      <w:r>
        <w:rPr>
          <w:spacing w:val="-8"/>
        </w:rPr>
        <w:t xml:space="preserve"> </w:t>
      </w:r>
      <w:r>
        <w:rPr>
          <w:spacing w:val="-1"/>
        </w:rPr>
        <w:t>Be</w:t>
      </w:r>
      <w:r>
        <w:rPr>
          <w:spacing w:val="-7"/>
        </w:rPr>
        <w:t xml:space="preserve"> </w:t>
      </w:r>
      <w:r>
        <w:t>Leased</w:t>
      </w:r>
      <w:r>
        <w:rPr>
          <w:spacing w:val="43"/>
          <w:w w:val="99"/>
        </w:rPr>
        <w:t xml:space="preserve"> </w:t>
      </w:r>
      <w:r>
        <w:rPr>
          <w:spacing w:val="-1"/>
        </w:rPr>
        <w:t>(Geographically-Licensed</w:t>
      </w:r>
      <w:r>
        <w:rPr>
          <w:spacing w:val="-40"/>
        </w:rPr>
        <w:t xml:space="preserve"> </w:t>
      </w:r>
      <w:r>
        <w:t>Services)</w:t>
      </w:r>
    </w:p>
    <w:p w:rsidR="00A05677" w:rsidRDefault="00EB45CB" w14:paraId="676CF14C" w14:textId="77777777">
      <w:pPr>
        <w:spacing w:line="272" w:lineRule="exact"/>
        <w:ind w:left="4"/>
        <w:jc w:val="center"/>
        <w:rPr>
          <w:rFonts w:ascii="Arial" w:hAnsi="Arial" w:eastAsia="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6"/>
          <w:sz w:val="24"/>
        </w:rPr>
        <w:t xml:space="preserve"> </w:t>
      </w:r>
      <w:r>
        <w:rPr>
          <w:rFonts w:ascii="Arial"/>
          <w:b/>
          <w:sz w:val="24"/>
        </w:rPr>
        <w:t>F</w:t>
      </w:r>
    </w:p>
    <w:p w:rsidR="00A05677" w:rsidRDefault="00EB45CB" w14:paraId="5971EF89" w14:textId="77777777">
      <w:pPr>
        <w:pStyle w:val="BodyText"/>
        <w:spacing w:before="210"/>
        <w:ind w:left="158" w:right="217"/>
      </w:pPr>
      <w:r>
        <w:rPr>
          <w:spacing w:val="-1"/>
        </w:rPr>
        <w:t>Schedule</w:t>
      </w:r>
      <w:r>
        <w:rPr>
          <w:spacing w:val="41"/>
        </w:rPr>
        <w:t xml:space="preserve"> </w:t>
      </w:r>
      <w:r>
        <w:t>F</w:t>
      </w:r>
      <w:r>
        <w:rPr>
          <w:spacing w:val="41"/>
        </w:rPr>
        <w:t xml:space="preserve"> </w:t>
      </w:r>
      <w:r>
        <w:rPr>
          <w:spacing w:val="-1"/>
        </w:rPr>
        <w:t>is</w:t>
      </w:r>
      <w:r>
        <w:rPr>
          <w:spacing w:val="43"/>
        </w:rPr>
        <w:t xml:space="preserve"> </w:t>
      </w:r>
      <w:r>
        <w:t>a</w:t>
      </w:r>
      <w:r>
        <w:rPr>
          <w:spacing w:val="39"/>
        </w:rPr>
        <w:t xml:space="preserve"> </w:t>
      </w:r>
      <w:r>
        <w:rPr>
          <w:spacing w:val="-1"/>
        </w:rPr>
        <w:t>supplementary</w:t>
      </w:r>
      <w:r>
        <w:rPr>
          <w:spacing w:val="38"/>
        </w:rPr>
        <w:t xml:space="preserve"> </w:t>
      </w:r>
      <w:r>
        <w:t>schedule</w:t>
      </w:r>
      <w:r>
        <w:rPr>
          <w:spacing w:val="42"/>
        </w:rPr>
        <w:t xml:space="preserve"> </w:t>
      </w:r>
      <w:r>
        <w:rPr>
          <w:spacing w:val="-1"/>
        </w:rPr>
        <w:t>used</w:t>
      </w:r>
      <w:r>
        <w:rPr>
          <w:spacing w:val="41"/>
        </w:rPr>
        <w:t xml:space="preserve"> </w:t>
      </w:r>
      <w:r>
        <w:t>in</w:t>
      </w:r>
      <w:r>
        <w:rPr>
          <w:spacing w:val="41"/>
        </w:rPr>
        <w:t xml:space="preserve"> </w:t>
      </w:r>
      <w:r>
        <w:rPr>
          <w:spacing w:val="-1"/>
        </w:rPr>
        <w:t>conjunction</w:t>
      </w:r>
      <w:r>
        <w:rPr>
          <w:spacing w:val="45"/>
        </w:rPr>
        <w:t xml:space="preserve"> </w:t>
      </w:r>
      <w:r>
        <w:rPr>
          <w:spacing w:val="-1"/>
        </w:rPr>
        <w:t>with</w:t>
      </w:r>
      <w:r>
        <w:rPr>
          <w:spacing w:val="41"/>
        </w:rPr>
        <w:t xml:space="preserve"> </w:t>
      </w:r>
      <w:r>
        <w:rPr>
          <w:spacing w:val="-1"/>
        </w:rPr>
        <w:t>Schedule</w:t>
      </w:r>
      <w:r>
        <w:rPr>
          <w:spacing w:val="42"/>
        </w:rPr>
        <w:t xml:space="preserve"> </w:t>
      </w:r>
      <w:r>
        <w:t>B</w:t>
      </w:r>
      <w:r>
        <w:rPr>
          <w:spacing w:val="38"/>
        </w:rPr>
        <w:t xml:space="preserve"> </w:t>
      </w:r>
      <w:r>
        <w:t>for</w:t>
      </w:r>
      <w:r>
        <w:rPr>
          <w:spacing w:val="42"/>
        </w:rPr>
        <w:t xml:space="preserve"> </w:t>
      </w:r>
      <w:r>
        <w:t>a</w:t>
      </w:r>
      <w:r>
        <w:rPr>
          <w:spacing w:val="39"/>
        </w:rPr>
        <w:t xml:space="preserve"> </w:t>
      </w:r>
      <w:r>
        <w:t>New</w:t>
      </w:r>
      <w:r>
        <w:rPr>
          <w:spacing w:val="37"/>
        </w:rPr>
        <w:t xml:space="preserve"> </w:t>
      </w:r>
      <w:r>
        <w:t>Lease</w:t>
      </w:r>
      <w:r>
        <w:rPr>
          <w:spacing w:val="44"/>
        </w:rPr>
        <w:t xml:space="preserve"> </w:t>
      </w:r>
      <w:r>
        <w:rPr>
          <w:spacing w:val="-2"/>
        </w:rPr>
        <w:t>when</w:t>
      </w:r>
      <w:r>
        <w:rPr>
          <w:spacing w:val="42"/>
        </w:rPr>
        <w:t xml:space="preserve"> </w:t>
      </w:r>
      <w:r>
        <w:t>geographically</w:t>
      </w:r>
      <w:r>
        <w:rPr>
          <w:spacing w:val="39"/>
        </w:rPr>
        <w:t xml:space="preserve"> </w:t>
      </w:r>
      <w:r>
        <w:t>licensed</w:t>
      </w:r>
      <w:r>
        <w:rPr>
          <w:spacing w:val="75"/>
          <w:w w:val="99"/>
        </w:rPr>
        <w:t xml:space="preserve"> </w:t>
      </w:r>
      <w:r>
        <w:rPr>
          <w:spacing w:val="-1"/>
        </w:rPr>
        <w:t>authorizations</w:t>
      </w:r>
      <w:r>
        <w:rPr>
          <w:spacing w:val="9"/>
        </w:rPr>
        <w:t xml:space="preserve"> </w:t>
      </w:r>
      <w:r>
        <w:t>are</w:t>
      </w:r>
      <w:r>
        <w:rPr>
          <w:spacing w:val="9"/>
        </w:rPr>
        <w:t xml:space="preserve"> </w:t>
      </w:r>
      <w:r>
        <w:rPr>
          <w:spacing w:val="-1"/>
        </w:rPr>
        <w:t>involved</w:t>
      </w:r>
      <w:r>
        <w:rPr>
          <w:spacing w:val="9"/>
        </w:rPr>
        <w:t xml:space="preserve"> </w:t>
      </w:r>
      <w:r>
        <w:t>in</w:t>
      </w:r>
      <w:r>
        <w:rPr>
          <w:spacing w:val="6"/>
        </w:rPr>
        <w:t xml:space="preserve"> </w:t>
      </w:r>
      <w:r>
        <w:t>the</w:t>
      </w:r>
      <w:r>
        <w:rPr>
          <w:spacing w:val="9"/>
        </w:rPr>
        <w:t xml:space="preserve"> </w:t>
      </w:r>
      <w:r>
        <w:rPr>
          <w:spacing w:val="-1"/>
        </w:rPr>
        <w:t>Lease</w:t>
      </w:r>
      <w:r>
        <w:rPr>
          <w:spacing w:val="9"/>
        </w:rPr>
        <w:t xml:space="preserve"> </w:t>
      </w:r>
      <w:r>
        <w:t>and</w:t>
      </w:r>
      <w:r>
        <w:rPr>
          <w:spacing w:val="9"/>
        </w:rPr>
        <w:t xml:space="preserve"> </w:t>
      </w:r>
      <w:r>
        <w:rPr>
          <w:spacing w:val="-1"/>
        </w:rPr>
        <w:t>only</w:t>
      </w:r>
      <w:r>
        <w:rPr>
          <w:spacing w:val="7"/>
        </w:rPr>
        <w:t xml:space="preserve"> </w:t>
      </w:r>
      <w:r>
        <w:t>a</w:t>
      </w:r>
      <w:r>
        <w:rPr>
          <w:spacing w:val="9"/>
        </w:rPr>
        <w:t xml:space="preserve"> </w:t>
      </w:r>
      <w:r>
        <w:rPr>
          <w:spacing w:val="-1"/>
        </w:rPr>
        <w:t>portion</w:t>
      </w:r>
      <w:r>
        <w:rPr>
          <w:spacing w:val="6"/>
        </w:rPr>
        <w:t xml:space="preserve"> </w:t>
      </w:r>
      <w:r>
        <w:t>of</w:t>
      </w:r>
      <w:r>
        <w:rPr>
          <w:spacing w:val="9"/>
        </w:rPr>
        <w:t xml:space="preserve"> </w:t>
      </w:r>
      <w:r>
        <w:t>the</w:t>
      </w:r>
      <w:r>
        <w:rPr>
          <w:spacing w:val="6"/>
        </w:rPr>
        <w:t xml:space="preserve"> </w:t>
      </w:r>
      <w:r>
        <w:t>licensed</w:t>
      </w:r>
      <w:r>
        <w:rPr>
          <w:spacing w:val="9"/>
        </w:rPr>
        <w:t xml:space="preserve"> </w:t>
      </w:r>
      <w:r>
        <w:rPr>
          <w:spacing w:val="-1"/>
        </w:rPr>
        <w:t>spectrum</w:t>
      </w:r>
      <w:r>
        <w:rPr>
          <w:spacing w:val="9"/>
        </w:rPr>
        <w:t xml:space="preserve"> </w:t>
      </w:r>
      <w:r>
        <w:rPr>
          <w:spacing w:val="-1"/>
        </w:rPr>
        <w:t>and/or</w:t>
      </w:r>
      <w:r>
        <w:rPr>
          <w:spacing w:val="8"/>
        </w:rPr>
        <w:t xml:space="preserve"> </w:t>
      </w:r>
      <w:r>
        <w:t>only</w:t>
      </w:r>
      <w:r>
        <w:rPr>
          <w:spacing w:val="4"/>
        </w:rPr>
        <w:t xml:space="preserve"> </w:t>
      </w:r>
      <w:r>
        <w:t>a</w:t>
      </w:r>
      <w:r>
        <w:rPr>
          <w:spacing w:val="9"/>
        </w:rPr>
        <w:t xml:space="preserve"> </w:t>
      </w:r>
      <w:r>
        <w:t>portion</w:t>
      </w:r>
      <w:r>
        <w:rPr>
          <w:spacing w:val="9"/>
        </w:rPr>
        <w:t xml:space="preserve"> </w:t>
      </w:r>
      <w:r>
        <w:t>of</w:t>
      </w:r>
      <w:r>
        <w:rPr>
          <w:spacing w:val="7"/>
        </w:rPr>
        <w:t xml:space="preserve"> </w:t>
      </w:r>
      <w:r>
        <w:t>the</w:t>
      </w:r>
      <w:r>
        <w:rPr>
          <w:spacing w:val="9"/>
        </w:rPr>
        <w:t xml:space="preserve"> </w:t>
      </w:r>
      <w:r>
        <w:rPr>
          <w:spacing w:val="-1"/>
        </w:rPr>
        <w:t>licensed</w:t>
      </w:r>
      <w:r>
        <w:rPr>
          <w:spacing w:val="9"/>
        </w:rPr>
        <w:t xml:space="preserve"> </w:t>
      </w:r>
      <w:r>
        <w:rPr>
          <w:spacing w:val="-1"/>
        </w:rPr>
        <w:t>geographic</w:t>
      </w:r>
      <w:r>
        <w:rPr>
          <w:spacing w:val="85"/>
          <w:w w:val="99"/>
        </w:rPr>
        <w:t xml:space="preserve"> </w:t>
      </w:r>
      <w:r>
        <w:t>area</w:t>
      </w:r>
      <w:r>
        <w:rPr>
          <w:spacing w:val="-2"/>
        </w:rPr>
        <w:t xml:space="preserve"> will</w:t>
      </w:r>
      <w:r>
        <w:rPr>
          <w:spacing w:val="-3"/>
        </w:rPr>
        <w:t xml:space="preserve"> </w:t>
      </w:r>
      <w:r>
        <w:t>be</w:t>
      </w:r>
      <w:r>
        <w:rPr>
          <w:spacing w:val="-6"/>
        </w:rPr>
        <w:t xml:space="preserve"> </w:t>
      </w:r>
      <w:r>
        <w:t>leased</w:t>
      </w:r>
      <w:r>
        <w:rPr>
          <w:spacing w:val="-7"/>
        </w:rPr>
        <w:t xml:space="preserve"> </w:t>
      </w:r>
      <w:r>
        <w:t>(the</w:t>
      </w:r>
      <w:r>
        <w:rPr>
          <w:spacing w:val="-6"/>
        </w:rPr>
        <w:t xml:space="preserve"> </w:t>
      </w:r>
      <w:r>
        <w:rPr>
          <w:spacing w:val="-1"/>
        </w:rPr>
        <w:t>entire</w:t>
      </w:r>
      <w:r>
        <w:rPr>
          <w:spacing w:val="-3"/>
        </w:rPr>
        <w:t xml:space="preserve"> </w:t>
      </w:r>
      <w:r>
        <w:rPr>
          <w:spacing w:val="-1"/>
        </w:rPr>
        <w:t>spectrum</w:t>
      </w:r>
      <w:r>
        <w:rPr>
          <w:spacing w:val="-3"/>
        </w:rPr>
        <w:t xml:space="preserve"> </w:t>
      </w:r>
      <w:r>
        <w:t>and</w:t>
      </w:r>
      <w:r>
        <w:rPr>
          <w:spacing w:val="-4"/>
        </w:rPr>
        <w:t xml:space="preserve"> </w:t>
      </w:r>
      <w:r>
        <w:rPr>
          <w:spacing w:val="-1"/>
        </w:rPr>
        <w:t>the</w:t>
      </w:r>
      <w:r>
        <w:rPr>
          <w:spacing w:val="-3"/>
        </w:rPr>
        <w:t xml:space="preserve"> </w:t>
      </w:r>
      <w:r>
        <w:rPr>
          <w:spacing w:val="-1"/>
        </w:rPr>
        <w:t>entire</w:t>
      </w:r>
      <w:r>
        <w:rPr>
          <w:spacing w:val="-6"/>
        </w:rPr>
        <w:t xml:space="preserve"> </w:t>
      </w:r>
      <w:r>
        <w:rPr>
          <w:spacing w:val="-1"/>
        </w:rPr>
        <w:t>geographic</w:t>
      </w:r>
      <w:r>
        <w:rPr>
          <w:spacing w:val="-5"/>
        </w:rPr>
        <w:t xml:space="preserve"> </w:t>
      </w:r>
      <w:r>
        <w:t>area</w:t>
      </w:r>
      <w:r>
        <w:rPr>
          <w:spacing w:val="-4"/>
        </w:rPr>
        <w:t xml:space="preserve"> </w:t>
      </w:r>
      <w:r>
        <w:t>are</w:t>
      </w:r>
      <w:r>
        <w:rPr>
          <w:spacing w:val="-3"/>
        </w:rPr>
        <w:t xml:space="preserve"> </w:t>
      </w:r>
      <w:r>
        <w:rPr>
          <w:spacing w:val="-1"/>
        </w:rPr>
        <w:t>not</w:t>
      </w:r>
      <w:r>
        <w:rPr>
          <w:spacing w:val="-4"/>
        </w:rPr>
        <w:t xml:space="preserve"> </w:t>
      </w:r>
      <w:r>
        <w:rPr>
          <w:spacing w:val="-1"/>
        </w:rPr>
        <w:t>included</w:t>
      </w:r>
      <w:r>
        <w:rPr>
          <w:spacing w:val="-4"/>
        </w:rPr>
        <w:t xml:space="preserve"> </w:t>
      </w:r>
      <w:r>
        <w:t>in</w:t>
      </w:r>
      <w:r>
        <w:rPr>
          <w:spacing w:val="-6"/>
        </w:rPr>
        <w:t xml:space="preserve"> </w:t>
      </w:r>
      <w:r>
        <w:t>the</w:t>
      </w:r>
      <w:r>
        <w:rPr>
          <w:spacing w:val="-3"/>
        </w:rPr>
        <w:t xml:space="preserve"> </w:t>
      </w:r>
      <w:r>
        <w:rPr>
          <w:spacing w:val="-1"/>
        </w:rPr>
        <w:t>Lease).</w:t>
      </w:r>
    </w:p>
    <w:p w:rsidR="00A05677" w:rsidRDefault="00A05677" w14:paraId="02FF4F70" w14:textId="77777777">
      <w:pPr>
        <w:spacing w:before="6"/>
        <w:rPr>
          <w:rFonts w:ascii="Arial" w:hAnsi="Arial" w:eastAsia="Arial" w:cs="Arial"/>
          <w:sz w:val="17"/>
          <w:szCs w:val="17"/>
        </w:rPr>
      </w:pPr>
    </w:p>
    <w:p w:rsidR="00A05677" w:rsidRDefault="00EB45CB" w14:paraId="1797280C" w14:textId="77777777">
      <w:pPr>
        <w:pStyle w:val="Heading3"/>
        <w:ind w:left="158"/>
        <w:jc w:val="both"/>
        <w:rPr>
          <w:b w:val="0"/>
          <w:bCs w:val="0"/>
        </w:rPr>
      </w:pPr>
      <w:r>
        <w:rPr>
          <w:spacing w:val="-1"/>
        </w:rPr>
        <w:t>Call</w:t>
      </w:r>
      <w:r>
        <w:rPr>
          <w:spacing w:val="-8"/>
        </w:rPr>
        <w:t xml:space="preserve"> </w:t>
      </w:r>
      <w:r>
        <w:t>Sign</w:t>
      </w:r>
    </w:p>
    <w:p w:rsidR="00A05677" w:rsidRDefault="00EB45CB" w14:paraId="1CE81C38" w14:textId="77777777">
      <w:pPr>
        <w:pStyle w:val="BodyText"/>
        <w:spacing w:before="6"/>
        <w:ind w:left="158"/>
      </w:pPr>
      <w:r>
        <w:rPr>
          <w:u w:val="single" w:color="000000"/>
        </w:rPr>
        <w:t>Item</w:t>
      </w:r>
      <w:r>
        <w:rPr>
          <w:spacing w:val="-6"/>
          <w:u w:val="single" w:color="000000"/>
        </w:rPr>
        <w:t xml:space="preserve"> </w:t>
      </w:r>
      <w:r>
        <w:rPr>
          <w:u w:val="single" w:color="000000"/>
        </w:rPr>
        <w:t>1</w:t>
      </w:r>
      <w:r>
        <w:rPr>
          <w:spacing w:val="-3"/>
          <w:u w:val="single" w:color="000000"/>
        </w:rPr>
        <w:t xml:space="preserve"> </w:t>
      </w:r>
      <w:r>
        <w:t>Enter</w:t>
      </w:r>
      <w:r>
        <w:rPr>
          <w:spacing w:val="-6"/>
        </w:rPr>
        <w:t xml:space="preserve"> </w:t>
      </w:r>
      <w:r>
        <w:t>the</w:t>
      </w:r>
      <w:r>
        <w:rPr>
          <w:spacing w:val="-6"/>
        </w:rPr>
        <w:t xml:space="preserve"> </w:t>
      </w:r>
      <w:r>
        <w:rPr>
          <w:spacing w:val="-1"/>
        </w:rPr>
        <w:t>Call</w:t>
      </w:r>
      <w:r>
        <w:rPr>
          <w:spacing w:val="-3"/>
        </w:rPr>
        <w:t xml:space="preserve"> </w:t>
      </w:r>
      <w:r>
        <w:rPr>
          <w:spacing w:val="-1"/>
        </w:rPr>
        <w:t>Sign</w:t>
      </w:r>
      <w:r>
        <w:rPr>
          <w:spacing w:val="-3"/>
        </w:rPr>
        <w:t xml:space="preserve"> </w:t>
      </w:r>
      <w:r>
        <w:rPr>
          <w:spacing w:val="-1"/>
        </w:rPr>
        <w:t>of</w:t>
      </w:r>
      <w:r>
        <w:rPr>
          <w:spacing w:val="-4"/>
        </w:rPr>
        <w:t xml:space="preserve"> </w:t>
      </w:r>
      <w:r>
        <w:rPr>
          <w:spacing w:val="-1"/>
        </w:rPr>
        <w:t>the</w:t>
      </w:r>
      <w:r>
        <w:rPr>
          <w:spacing w:val="-3"/>
        </w:rPr>
        <w:t xml:space="preserve"> </w:t>
      </w:r>
      <w:r>
        <w:rPr>
          <w:spacing w:val="-1"/>
        </w:rPr>
        <w:t>spectrum</w:t>
      </w:r>
      <w:r>
        <w:rPr>
          <w:spacing w:val="-5"/>
        </w:rPr>
        <w:t xml:space="preserve"> </w:t>
      </w:r>
      <w:r>
        <w:rPr>
          <w:spacing w:val="-1"/>
        </w:rPr>
        <w:t>associated</w:t>
      </w:r>
      <w:r>
        <w:rPr>
          <w:spacing w:val="-2"/>
        </w:rPr>
        <w:t xml:space="preserve"> with</w:t>
      </w:r>
      <w:r>
        <w:rPr>
          <w:spacing w:val="-3"/>
        </w:rPr>
        <w:t xml:space="preserve"> </w:t>
      </w:r>
      <w:r>
        <w:rPr>
          <w:spacing w:val="-2"/>
        </w:rPr>
        <w:t>the</w:t>
      </w:r>
      <w:r>
        <w:rPr>
          <w:spacing w:val="-3"/>
        </w:rPr>
        <w:t xml:space="preserve"> </w:t>
      </w:r>
      <w:r>
        <w:rPr>
          <w:spacing w:val="-1"/>
        </w:rPr>
        <w:t>Lease.</w:t>
      </w:r>
    </w:p>
    <w:p w:rsidR="00A05677" w:rsidRDefault="00A05677" w14:paraId="0F8F623E" w14:textId="77777777">
      <w:pPr>
        <w:spacing w:before="4"/>
        <w:rPr>
          <w:rFonts w:ascii="Arial" w:hAnsi="Arial" w:eastAsia="Arial" w:cs="Arial"/>
          <w:sz w:val="11"/>
          <w:szCs w:val="11"/>
        </w:rPr>
      </w:pPr>
    </w:p>
    <w:p w:rsidR="00A05677" w:rsidRDefault="00EB45CB" w14:paraId="0AB8AC75" w14:textId="77777777">
      <w:pPr>
        <w:pStyle w:val="Heading3"/>
        <w:spacing w:before="70"/>
        <w:ind w:left="158"/>
        <w:jc w:val="both"/>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r>
        <w:t>To</w:t>
      </w:r>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p w:rsidR="00A05677" w:rsidRDefault="00EB45CB" w14:paraId="69BCC65D" w14:textId="2A4AD59D">
      <w:pPr>
        <w:pStyle w:val="BodyText"/>
        <w:spacing w:before="12" w:line="204" w:lineRule="exact"/>
        <w:ind w:left="158" w:right="219"/>
      </w:pPr>
      <w:r>
        <w:rPr>
          <w:u w:val="single" w:color="000000"/>
        </w:rPr>
        <w:t>Item</w:t>
      </w:r>
      <w:r>
        <w:rPr>
          <w:spacing w:val="31"/>
          <w:u w:val="single" w:color="000000"/>
        </w:rPr>
        <w:t xml:space="preserve"> </w:t>
      </w:r>
      <w:r>
        <w:rPr>
          <w:u w:val="single" w:color="000000"/>
        </w:rPr>
        <w:t>2</w:t>
      </w:r>
      <w:r>
        <w:rPr>
          <w:spacing w:val="31"/>
          <w:u w:val="single" w:color="000000"/>
        </w:rPr>
        <w:t xml:space="preserve"> </w:t>
      </w:r>
      <w:r>
        <w:t>If</w:t>
      </w:r>
      <w:r>
        <w:rPr>
          <w:spacing w:val="33"/>
        </w:rPr>
        <w:t xml:space="preserve"> </w:t>
      </w:r>
      <w:r>
        <w:rPr>
          <w:spacing w:val="-1"/>
        </w:rPr>
        <w:t>the</w:t>
      </w:r>
      <w:r>
        <w:rPr>
          <w:spacing w:val="34"/>
        </w:rPr>
        <w:t xml:space="preserve"> </w:t>
      </w:r>
      <w:r>
        <w:t>area</w:t>
      </w:r>
      <w:r>
        <w:rPr>
          <w:spacing w:val="31"/>
        </w:rPr>
        <w:t xml:space="preserve"> </w:t>
      </w:r>
      <w:r>
        <w:t>to</w:t>
      </w:r>
      <w:r>
        <w:rPr>
          <w:spacing w:val="34"/>
        </w:rPr>
        <w:t xml:space="preserve"> </w:t>
      </w:r>
      <w:r>
        <w:rPr>
          <w:spacing w:val="-1"/>
        </w:rPr>
        <w:t>be</w:t>
      </w:r>
      <w:r>
        <w:rPr>
          <w:spacing w:val="34"/>
        </w:rPr>
        <w:t xml:space="preserve"> </w:t>
      </w:r>
      <w:r>
        <w:rPr>
          <w:spacing w:val="-1"/>
        </w:rPr>
        <w:t>leased</w:t>
      </w:r>
      <w:r>
        <w:rPr>
          <w:spacing w:val="34"/>
        </w:rPr>
        <w:t xml:space="preserve"> </w:t>
      </w:r>
      <w:r>
        <w:rPr>
          <w:spacing w:val="-1"/>
        </w:rPr>
        <w:t>is</w:t>
      </w:r>
      <w:r>
        <w:rPr>
          <w:spacing w:val="34"/>
        </w:rPr>
        <w:t xml:space="preserve"> </w:t>
      </w:r>
      <w:r>
        <w:rPr>
          <w:spacing w:val="-1"/>
        </w:rPr>
        <w:t>defined</w:t>
      </w:r>
      <w:r>
        <w:rPr>
          <w:spacing w:val="34"/>
        </w:rPr>
        <w:t xml:space="preserve"> </w:t>
      </w:r>
      <w:r>
        <w:rPr>
          <w:spacing w:val="-1"/>
        </w:rPr>
        <w:t>according</w:t>
      </w:r>
      <w:r>
        <w:rPr>
          <w:spacing w:val="34"/>
        </w:rPr>
        <w:t xml:space="preserve"> </w:t>
      </w:r>
      <w:r>
        <w:t>to</w:t>
      </w:r>
      <w:r>
        <w:rPr>
          <w:spacing w:val="31"/>
        </w:rPr>
        <w:t xml:space="preserve"> </w:t>
      </w:r>
      <w:r>
        <w:t>the</w:t>
      </w:r>
      <w:r>
        <w:rPr>
          <w:spacing w:val="34"/>
        </w:rPr>
        <w:t xml:space="preserve"> </w:t>
      </w:r>
      <w:r>
        <w:rPr>
          <w:spacing w:val="-1"/>
        </w:rPr>
        <w:t>FCC</w:t>
      </w:r>
      <w:r>
        <w:rPr>
          <w:spacing w:val="33"/>
        </w:rPr>
        <w:t xml:space="preserve"> </w:t>
      </w:r>
      <w:r>
        <w:t>rules,</w:t>
      </w:r>
      <w:r>
        <w:rPr>
          <w:spacing w:val="32"/>
        </w:rPr>
        <w:t xml:space="preserve"> </w:t>
      </w:r>
      <w:r>
        <w:t>enter</w:t>
      </w:r>
      <w:r>
        <w:rPr>
          <w:spacing w:val="33"/>
        </w:rPr>
        <w:t xml:space="preserve"> </w:t>
      </w:r>
      <w:r>
        <w:rPr>
          <w:spacing w:val="-1"/>
        </w:rPr>
        <w:t>its</w:t>
      </w:r>
      <w:r>
        <w:rPr>
          <w:spacing w:val="32"/>
        </w:rPr>
        <w:t xml:space="preserve"> </w:t>
      </w:r>
      <w:r>
        <w:rPr>
          <w:spacing w:val="-1"/>
        </w:rPr>
        <w:t>description</w:t>
      </w:r>
      <w:r>
        <w:rPr>
          <w:spacing w:val="34"/>
        </w:rPr>
        <w:t xml:space="preserve"> </w:t>
      </w:r>
      <w:r>
        <w:rPr>
          <w:spacing w:val="-1"/>
        </w:rPr>
        <w:t>under</w:t>
      </w:r>
      <w:r>
        <w:rPr>
          <w:spacing w:val="33"/>
        </w:rPr>
        <w:t xml:space="preserve"> </w:t>
      </w:r>
      <w:r>
        <w:rPr>
          <w:spacing w:val="-1"/>
        </w:rPr>
        <w:t>Item</w:t>
      </w:r>
      <w:r>
        <w:rPr>
          <w:spacing w:val="34"/>
        </w:rPr>
        <w:t xml:space="preserve"> </w:t>
      </w:r>
      <w:r>
        <w:rPr>
          <w:spacing w:val="-1"/>
        </w:rPr>
        <w:t>2</w:t>
      </w:r>
      <w:r w:rsidR="003F4DFE">
        <w:rPr>
          <w:spacing w:val="-1"/>
        </w:rPr>
        <w:t xml:space="preserve">.  </w:t>
      </w:r>
      <w:r>
        <w:t>To</w:t>
      </w:r>
      <w:r>
        <w:rPr>
          <w:spacing w:val="34"/>
        </w:rPr>
        <w:t xml:space="preserve"> </w:t>
      </w:r>
      <w:r>
        <w:t>obtain</w:t>
      </w:r>
      <w:r>
        <w:rPr>
          <w:spacing w:val="34"/>
        </w:rPr>
        <w:t xml:space="preserve"> </w:t>
      </w:r>
      <w:r>
        <w:t>a</w:t>
      </w:r>
      <w:r>
        <w:rPr>
          <w:spacing w:val="34"/>
        </w:rPr>
        <w:t xml:space="preserve"> </w:t>
      </w:r>
      <w:r>
        <w:rPr>
          <w:spacing w:val="-1"/>
        </w:rPr>
        <w:t>list</w:t>
      </w:r>
      <w:r>
        <w:rPr>
          <w:spacing w:val="31"/>
        </w:rPr>
        <w:t xml:space="preserve"> </w:t>
      </w:r>
      <w:r>
        <w:t>and</w:t>
      </w:r>
      <w:r>
        <w:rPr>
          <w:spacing w:val="73"/>
          <w:w w:val="99"/>
        </w:rPr>
        <w:t xml:space="preserve"> </w:t>
      </w:r>
      <w:r>
        <w:rPr>
          <w:spacing w:val="-1"/>
        </w:rPr>
        <w:t>description</w:t>
      </w:r>
      <w:r>
        <w:rPr>
          <w:spacing w:val="-7"/>
        </w:rPr>
        <w:t xml:space="preserve"> </w:t>
      </w:r>
      <w:r>
        <w:t>of</w:t>
      </w:r>
      <w:r>
        <w:rPr>
          <w:spacing w:val="-4"/>
        </w:rPr>
        <w:t xml:space="preserve"> </w:t>
      </w:r>
      <w:r>
        <w:rPr>
          <w:spacing w:val="-1"/>
        </w:rPr>
        <w:t>defined</w:t>
      </w:r>
      <w:r>
        <w:rPr>
          <w:spacing w:val="-4"/>
        </w:rPr>
        <w:t xml:space="preserve"> </w:t>
      </w:r>
      <w:r>
        <w:rPr>
          <w:spacing w:val="-1"/>
        </w:rPr>
        <w:t>areas,</w:t>
      </w:r>
      <w:r>
        <w:rPr>
          <w:spacing w:val="-4"/>
        </w:rPr>
        <w:t xml:space="preserve"> </w:t>
      </w:r>
      <w:r>
        <w:rPr>
          <w:spacing w:val="-1"/>
        </w:rPr>
        <w:t>refer</w:t>
      </w:r>
      <w:r>
        <w:rPr>
          <w:spacing w:val="-5"/>
        </w:rPr>
        <w:t xml:space="preserve"> </w:t>
      </w:r>
      <w:r>
        <w:t>to</w:t>
      </w:r>
      <w:r>
        <w:rPr>
          <w:spacing w:val="-6"/>
        </w:rPr>
        <w:t xml:space="preserve"> </w:t>
      </w:r>
      <w:r>
        <w:t>the</w:t>
      </w:r>
      <w:r>
        <w:rPr>
          <w:spacing w:val="-6"/>
        </w:rPr>
        <w:t xml:space="preserve"> </w:t>
      </w:r>
      <w:r>
        <w:rPr>
          <w:spacing w:val="-1"/>
        </w:rPr>
        <w:t>FCC</w:t>
      </w:r>
      <w:r>
        <w:rPr>
          <w:spacing w:val="-5"/>
        </w:rPr>
        <w:t xml:space="preserve"> </w:t>
      </w:r>
      <w:r>
        <w:rPr>
          <w:spacing w:val="-1"/>
        </w:rPr>
        <w:t>Public</w:t>
      </w:r>
      <w:r>
        <w:rPr>
          <w:spacing w:val="-4"/>
        </w:rPr>
        <w:t xml:space="preserve"> </w:t>
      </w:r>
      <w:r>
        <w:rPr>
          <w:spacing w:val="-1"/>
        </w:rPr>
        <w:t>Notice</w:t>
      </w:r>
      <w:r>
        <w:rPr>
          <w:spacing w:val="-3"/>
        </w:rPr>
        <w:t xml:space="preserve"> </w:t>
      </w:r>
      <w:r>
        <w:rPr>
          <w:spacing w:val="-1"/>
        </w:rPr>
        <w:t>for</w:t>
      </w:r>
      <w:r>
        <w:rPr>
          <w:spacing w:val="-5"/>
        </w:rPr>
        <w:t xml:space="preserve"> </w:t>
      </w:r>
      <w:r>
        <w:t>the</w:t>
      </w:r>
      <w:r>
        <w:rPr>
          <w:spacing w:val="-6"/>
        </w:rPr>
        <w:t xml:space="preserve"> </w:t>
      </w:r>
      <w:r>
        <w:rPr>
          <w:spacing w:val="-1"/>
        </w:rPr>
        <w:t>auction.</w:t>
      </w:r>
      <w:r w:rsidRPr="00DB5ACA" w:rsidR="00DB5ACA">
        <w:t xml:space="preserve"> </w:t>
      </w:r>
      <w:r w:rsidR="00DB5ACA">
        <w:t>For information regarding electronic filings, please refer to DA 15-1250.</w:t>
      </w:r>
    </w:p>
    <w:p w:rsidR="00A05677" w:rsidRDefault="00A05677" w14:paraId="0A12D107" w14:textId="77777777">
      <w:pPr>
        <w:spacing w:before="8"/>
        <w:rPr>
          <w:rFonts w:ascii="Arial" w:hAnsi="Arial" w:eastAsia="Arial" w:cs="Arial"/>
          <w:sz w:val="17"/>
          <w:szCs w:val="17"/>
        </w:rPr>
      </w:pPr>
    </w:p>
    <w:p w:rsidR="00A05677" w:rsidRDefault="00EB45CB" w14:paraId="0EE9BAF5" w14:textId="447B871E">
      <w:pPr>
        <w:pStyle w:val="BodyText"/>
        <w:ind w:left="158" w:right="214"/>
      </w:pPr>
      <w:r>
        <w:t>In</w:t>
      </w:r>
      <w:r>
        <w:rPr>
          <w:spacing w:val="26"/>
        </w:rPr>
        <w:t xml:space="preserve"> </w:t>
      </w:r>
      <w:r>
        <w:t>some</w:t>
      </w:r>
      <w:r>
        <w:rPr>
          <w:spacing w:val="26"/>
        </w:rPr>
        <w:t xml:space="preserve"> </w:t>
      </w:r>
      <w:r>
        <w:t>cases,</w:t>
      </w:r>
      <w:r>
        <w:rPr>
          <w:spacing w:val="26"/>
        </w:rPr>
        <w:t xml:space="preserve"> </w:t>
      </w:r>
      <w:r>
        <w:rPr>
          <w:spacing w:val="-1"/>
        </w:rPr>
        <w:t>more</w:t>
      </w:r>
      <w:r>
        <w:rPr>
          <w:spacing w:val="26"/>
        </w:rPr>
        <w:t xml:space="preserve"> </w:t>
      </w:r>
      <w:r>
        <w:rPr>
          <w:spacing w:val="-1"/>
        </w:rPr>
        <w:t>than</w:t>
      </w:r>
      <w:r>
        <w:rPr>
          <w:spacing w:val="26"/>
        </w:rPr>
        <w:t xml:space="preserve"> </w:t>
      </w:r>
      <w:r>
        <w:rPr>
          <w:spacing w:val="-1"/>
        </w:rPr>
        <w:t>one</w:t>
      </w:r>
      <w:r>
        <w:rPr>
          <w:spacing w:val="26"/>
        </w:rPr>
        <w:t xml:space="preserve"> </w:t>
      </w:r>
      <w:r>
        <w:rPr>
          <w:spacing w:val="-1"/>
        </w:rPr>
        <w:t>geographic</w:t>
      </w:r>
      <w:r>
        <w:rPr>
          <w:spacing w:val="29"/>
        </w:rPr>
        <w:t xml:space="preserve"> </w:t>
      </w:r>
      <w:r>
        <w:rPr>
          <w:spacing w:val="-1"/>
        </w:rPr>
        <w:t>area</w:t>
      </w:r>
      <w:r>
        <w:rPr>
          <w:spacing w:val="26"/>
        </w:rPr>
        <w:t xml:space="preserve"> </w:t>
      </w:r>
      <w:r>
        <w:t>exists</w:t>
      </w:r>
      <w:r>
        <w:rPr>
          <w:spacing w:val="28"/>
        </w:rPr>
        <w:t xml:space="preserve"> </w:t>
      </w:r>
      <w:r>
        <w:rPr>
          <w:spacing w:val="-1"/>
        </w:rPr>
        <w:t>with</w:t>
      </w:r>
      <w:r>
        <w:rPr>
          <w:spacing w:val="27"/>
        </w:rPr>
        <w:t xml:space="preserve"> </w:t>
      </w:r>
      <w:r>
        <w:t>the</w:t>
      </w:r>
      <w:r>
        <w:rPr>
          <w:spacing w:val="26"/>
        </w:rPr>
        <w:t xml:space="preserve"> </w:t>
      </w:r>
      <w:r>
        <w:rPr>
          <w:spacing w:val="-1"/>
        </w:rPr>
        <w:t>same</w:t>
      </w:r>
      <w:r>
        <w:rPr>
          <w:spacing w:val="26"/>
        </w:rPr>
        <w:t xml:space="preserve"> </w:t>
      </w:r>
      <w:r>
        <w:rPr>
          <w:spacing w:val="-1"/>
        </w:rPr>
        <w:t>name</w:t>
      </w:r>
      <w:r>
        <w:rPr>
          <w:spacing w:val="26"/>
        </w:rPr>
        <w:t xml:space="preserve"> </w:t>
      </w:r>
      <w:r>
        <w:t>in</w:t>
      </w:r>
      <w:r>
        <w:rPr>
          <w:spacing w:val="27"/>
        </w:rPr>
        <w:t xml:space="preserve"> </w:t>
      </w:r>
      <w:r>
        <w:rPr>
          <w:spacing w:val="-1"/>
        </w:rPr>
        <w:t>the</w:t>
      </w:r>
      <w:r>
        <w:rPr>
          <w:spacing w:val="26"/>
        </w:rPr>
        <w:t xml:space="preserve"> </w:t>
      </w:r>
      <w:r>
        <w:t>same</w:t>
      </w:r>
      <w:r>
        <w:rPr>
          <w:spacing w:val="26"/>
        </w:rPr>
        <w:t xml:space="preserve"> </w:t>
      </w:r>
      <w:r>
        <w:rPr>
          <w:spacing w:val="-1"/>
        </w:rPr>
        <w:t>state</w:t>
      </w:r>
      <w:r>
        <w:rPr>
          <w:spacing w:val="27"/>
        </w:rPr>
        <w:t xml:space="preserve"> </w:t>
      </w:r>
      <w:r>
        <w:t>(</w:t>
      </w:r>
      <w:r w:rsidRPr="003A4268">
        <w:rPr>
          <w:rFonts w:cs="Arial"/>
        </w:rPr>
        <w:t>e.g.</w:t>
      </w:r>
      <w:r>
        <w:t>,</w:t>
      </w:r>
      <w:r>
        <w:rPr>
          <w:spacing w:val="25"/>
        </w:rPr>
        <w:t xml:space="preserve"> </w:t>
      </w:r>
      <w:r>
        <w:t>an</w:t>
      </w:r>
      <w:r>
        <w:rPr>
          <w:spacing w:val="24"/>
        </w:rPr>
        <w:t xml:space="preserve"> </w:t>
      </w:r>
      <w:r>
        <w:rPr>
          <w:spacing w:val="-1"/>
        </w:rPr>
        <w:t>independent</w:t>
      </w:r>
      <w:r>
        <w:rPr>
          <w:spacing w:val="27"/>
        </w:rPr>
        <w:t xml:space="preserve"> </w:t>
      </w:r>
      <w:r>
        <w:t>city</w:t>
      </w:r>
      <w:r>
        <w:rPr>
          <w:spacing w:val="24"/>
        </w:rPr>
        <w:t xml:space="preserve"> </w:t>
      </w:r>
      <w:r>
        <w:rPr>
          <w:spacing w:val="-2"/>
        </w:rPr>
        <w:t>with</w:t>
      </w:r>
      <w:r>
        <w:rPr>
          <w:spacing w:val="27"/>
        </w:rPr>
        <w:t xml:space="preserve"> </w:t>
      </w:r>
      <w:r>
        <w:t>the</w:t>
      </w:r>
      <w:r>
        <w:rPr>
          <w:spacing w:val="83"/>
          <w:w w:val="99"/>
        </w:rPr>
        <w:t xml:space="preserve"> </w:t>
      </w:r>
      <w:r>
        <w:t>same</w:t>
      </w:r>
      <w:r>
        <w:rPr>
          <w:spacing w:val="11"/>
        </w:rPr>
        <w:t xml:space="preserve"> </w:t>
      </w:r>
      <w:r>
        <w:rPr>
          <w:spacing w:val="-1"/>
        </w:rPr>
        <w:t>name</w:t>
      </w:r>
      <w:r>
        <w:rPr>
          <w:spacing w:val="12"/>
        </w:rPr>
        <w:t xml:space="preserve"> </w:t>
      </w:r>
      <w:r>
        <w:t>as</w:t>
      </w:r>
      <w:r>
        <w:rPr>
          <w:spacing w:val="12"/>
        </w:rPr>
        <w:t xml:space="preserve"> </w:t>
      </w:r>
      <w:r>
        <w:t>a</w:t>
      </w:r>
      <w:r>
        <w:rPr>
          <w:spacing w:val="12"/>
        </w:rPr>
        <w:t xml:space="preserve"> </w:t>
      </w:r>
      <w:r>
        <w:rPr>
          <w:spacing w:val="-1"/>
        </w:rPr>
        <w:t>county</w:t>
      </w:r>
      <w:r>
        <w:rPr>
          <w:spacing w:val="9"/>
        </w:rPr>
        <w:t xml:space="preserve"> </w:t>
      </w:r>
      <w:r>
        <w:t>in</w:t>
      </w:r>
      <w:r>
        <w:rPr>
          <w:spacing w:val="12"/>
        </w:rPr>
        <w:t xml:space="preserve"> </w:t>
      </w:r>
      <w:r>
        <w:t>the</w:t>
      </w:r>
      <w:r>
        <w:rPr>
          <w:spacing w:val="12"/>
        </w:rPr>
        <w:t xml:space="preserve"> </w:t>
      </w:r>
      <w:r>
        <w:t>same</w:t>
      </w:r>
      <w:r>
        <w:rPr>
          <w:spacing w:val="9"/>
        </w:rPr>
        <w:t xml:space="preserve"> </w:t>
      </w:r>
      <w:r>
        <w:rPr>
          <w:spacing w:val="-1"/>
        </w:rPr>
        <w:t>state)</w:t>
      </w:r>
      <w:r w:rsidR="003F4DFE">
        <w:rPr>
          <w:spacing w:val="-1"/>
        </w:rPr>
        <w:t xml:space="preserve">.  </w:t>
      </w:r>
      <w:r>
        <w:t>To</w:t>
      </w:r>
      <w:r>
        <w:rPr>
          <w:spacing w:val="12"/>
        </w:rPr>
        <w:t xml:space="preserve"> </w:t>
      </w:r>
      <w:r>
        <w:rPr>
          <w:spacing w:val="-1"/>
        </w:rPr>
        <w:t>indicate</w:t>
      </w:r>
      <w:r>
        <w:rPr>
          <w:spacing w:val="9"/>
        </w:rPr>
        <w:t xml:space="preserve"> </w:t>
      </w:r>
      <w:r>
        <w:t>these</w:t>
      </w:r>
      <w:r>
        <w:rPr>
          <w:spacing w:val="12"/>
        </w:rPr>
        <w:t xml:space="preserve"> </w:t>
      </w:r>
      <w:r>
        <w:rPr>
          <w:spacing w:val="-1"/>
        </w:rPr>
        <w:t>independent</w:t>
      </w:r>
      <w:r>
        <w:rPr>
          <w:spacing w:val="9"/>
        </w:rPr>
        <w:t xml:space="preserve"> </w:t>
      </w:r>
      <w:r>
        <w:rPr>
          <w:spacing w:val="-1"/>
        </w:rPr>
        <w:t>cities,</w:t>
      </w:r>
      <w:r>
        <w:rPr>
          <w:spacing w:val="11"/>
        </w:rPr>
        <w:t xml:space="preserve"> </w:t>
      </w:r>
      <w:r>
        <w:rPr>
          <w:spacing w:val="-1"/>
        </w:rPr>
        <w:t>you</w:t>
      </w:r>
      <w:r>
        <w:rPr>
          <w:spacing w:val="12"/>
        </w:rPr>
        <w:t xml:space="preserve"> </w:t>
      </w:r>
      <w:r>
        <w:t>must</w:t>
      </w:r>
      <w:r>
        <w:rPr>
          <w:spacing w:val="9"/>
        </w:rPr>
        <w:t xml:space="preserve"> </w:t>
      </w:r>
      <w:r>
        <w:t>enter</w:t>
      </w:r>
      <w:r>
        <w:rPr>
          <w:spacing w:val="10"/>
        </w:rPr>
        <w:t xml:space="preserve"> </w:t>
      </w:r>
      <w:r>
        <w:rPr>
          <w:spacing w:val="-1"/>
        </w:rPr>
        <w:t>its</w:t>
      </w:r>
      <w:r>
        <w:rPr>
          <w:spacing w:val="13"/>
        </w:rPr>
        <w:t xml:space="preserve"> </w:t>
      </w:r>
      <w:r>
        <w:t>5</w:t>
      </w:r>
      <w:r>
        <w:rPr>
          <w:spacing w:val="11"/>
        </w:rPr>
        <w:t xml:space="preserve"> </w:t>
      </w:r>
      <w:r>
        <w:rPr>
          <w:spacing w:val="-1"/>
        </w:rPr>
        <w:t>digit</w:t>
      </w:r>
      <w:r>
        <w:rPr>
          <w:spacing w:val="14"/>
        </w:rPr>
        <w:t xml:space="preserve"> </w:t>
      </w:r>
      <w:r>
        <w:t>FIPS</w:t>
      </w:r>
      <w:r>
        <w:rPr>
          <w:spacing w:val="8"/>
        </w:rPr>
        <w:t xml:space="preserve"> </w:t>
      </w:r>
      <w:r>
        <w:t>code</w:t>
      </w:r>
      <w:r>
        <w:rPr>
          <w:spacing w:val="10"/>
        </w:rPr>
        <w:t xml:space="preserve"> </w:t>
      </w:r>
      <w:r>
        <w:t>(2-digit</w:t>
      </w:r>
      <w:r>
        <w:rPr>
          <w:spacing w:val="9"/>
        </w:rPr>
        <w:t xml:space="preserve"> </w:t>
      </w:r>
      <w:r>
        <w:rPr>
          <w:spacing w:val="-1"/>
        </w:rPr>
        <w:t>state</w:t>
      </w:r>
      <w:r>
        <w:rPr>
          <w:spacing w:val="101"/>
          <w:w w:val="99"/>
        </w:rPr>
        <w:t xml:space="preserve"> </w:t>
      </w:r>
      <w:r>
        <w:t>FIPS</w:t>
      </w:r>
      <w:r>
        <w:rPr>
          <w:spacing w:val="22"/>
        </w:rPr>
        <w:t xml:space="preserve"> </w:t>
      </w:r>
      <w:r>
        <w:t>code</w:t>
      </w:r>
      <w:r>
        <w:rPr>
          <w:spacing w:val="24"/>
        </w:rPr>
        <w:t xml:space="preserve"> </w:t>
      </w:r>
      <w:r>
        <w:t>+</w:t>
      </w:r>
      <w:r>
        <w:rPr>
          <w:spacing w:val="24"/>
        </w:rPr>
        <w:t xml:space="preserve"> </w:t>
      </w:r>
      <w:r>
        <w:rPr>
          <w:spacing w:val="-1"/>
        </w:rPr>
        <w:t>3-digit</w:t>
      </w:r>
      <w:r>
        <w:rPr>
          <w:spacing w:val="24"/>
        </w:rPr>
        <w:t xml:space="preserve"> </w:t>
      </w:r>
      <w:r>
        <w:t>county</w:t>
      </w:r>
      <w:r>
        <w:rPr>
          <w:spacing w:val="21"/>
        </w:rPr>
        <w:t xml:space="preserve"> </w:t>
      </w:r>
      <w:r>
        <w:t>FIPS</w:t>
      </w:r>
      <w:r>
        <w:rPr>
          <w:spacing w:val="23"/>
        </w:rPr>
        <w:t xml:space="preserve"> </w:t>
      </w:r>
      <w:r>
        <w:t>code)</w:t>
      </w:r>
      <w:r w:rsidR="003F4DFE">
        <w:t xml:space="preserve">.  </w:t>
      </w:r>
      <w:r>
        <w:t>For</w:t>
      </w:r>
      <w:r>
        <w:rPr>
          <w:spacing w:val="23"/>
        </w:rPr>
        <w:t xml:space="preserve"> </w:t>
      </w:r>
      <w:r>
        <w:rPr>
          <w:spacing w:val="-1"/>
        </w:rPr>
        <w:t>example,</w:t>
      </w:r>
      <w:r>
        <w:rPr>
          <w:spacing w:val="23"/>
        </w:rPr>
        <w:t xml:space="preserve"> </w:t>
      </w:r>
      <w:r>
        <w:t>in</w:t>
      </w:r>
      <w:r>
        <w:rPr>
          <w:spacing w:val="24"/>
        </w:rPr>
        <w:t xml:space="preserve"> </w:t>
      </w:r>
      <w:r>
        <w:t>Virginia</w:t>
      </w:r>
      <w:r>
        <w:rPr>
          <w:spacing w:val="24"/>
        </w:rPr>
        <w:t xml:space="preserve"> </w:t>
      </w:r>
      <w:r>
        <w:t>there</w:t>
      </w:r>
      <w:r>
        <w:rPr>
          <w:spacing w:val="24"/>
        </w:rPr>
        <w:t xml:space="preserve"> </w:t>
      </w:r>
      <w:r>
        <w:rPr>
          <w:spacing w:val="-1"/>
        </w:rPr>
        <w:t>is</w:t>
      </w:r>
      <w:r>
        <w:rPr>
          <w:spacing w:val="24"/>
        </w:rPr>
        <w:t xml:space="preserve"> </w:t>
      </w:r>
      <w:r>
        <w:t>a</w:t>
      </w:r>
      <w:r>
        <w:rPr>
          <w:spacing w:val="24"/>
        </w:rPr>
        <w:t xml:space="preserve"> </w:t>
      </w:r>
      <w:r>
        <w:t>Fairfax</w:t>
      </w:r>
      <w:r>
        <w:rPr>
          <w:spacing w:val="20"/>
        </w:rPr>
        <w:t xml:space="preserve"> </w:t>
      </w:r>
      <w:r>
        <w:t>County</w:t>
      </w:r>
      <w:r>
        <w:rPr>
          <w:spacing w:val="20"/>
        </w:rPr>
        <w:t xml:space="preserve"> </w:t>
      </w:r>
      <w:r>
        <w:t>and</w:t>
      </w:r>
      <w:r>
        <w:rPr>
          <w:spacing w:val="24"/>
        </w:rPr>
        <w:t xml:space="preserve"> </w:t>
      </w:r>
      <w:r>
        <w:t>a</w:t>
      </w:r>
      <w:r>
        <w:rPr>
          <w:spacing w:val="24"/>
        </w:rPr>
        <w:t xml:space="preserve"> </w:t>
      </w:r>
      <w:r>
        <w:t>Fairfax</w:t>
      </w:r>
      <w:r>
        <w:rPr>
          <w:spacing w:val="21"/>
        </w:rPr>
        <w:t xml:space="preserve"> </w:t>
      </w:r>
      <w:r>
        <w:rPr>
          <w:spacing w:val="-1"/>
        </w:rPr>
        <w:t>City</w:t>
      </w:r>
      <w:r w:rsidR="000C354D">
        <w:rPr>
          <w:spacing w:val="-1"/>
        </w:rPr>
        <w:t xml:space="preserve">.  </w:t>
      </w:r>
      <w:r>
        <w:t>Fairfax</w:t>
      </w:r>
      <w:r>
        <w:rPr>
          <w:spacing w:val="22"/>
        </w:rPr>
        <w:t xml:space="preserve"> </w:t>
      </w:r>
      <w:r>
        <w:t>City</w:t>
      </w:r>
      <w:r>
        <w:rPr>
          <w:spacing w:val="22"/>
        </w:rPr>
        <w:t xml:space="preserve"> </w:t>
      </w:r>
      <w:r>
        <w:t>is</w:t>
      </w:r>
      <w:r>
        <w:rPr>
          <w:spacing w:val="26"/>
        </w:rPr>
        <w:t xml:space="preserve"> </w:t>
      </w:r>
      <w:r>
        <w:t>an</w:t>
      </w:r>
      <w:r>
        <w:rPr>
          <w:spacing w:val="40"/>
          <w:w w:val="99"/>
        </w:rPr>
        <w:t xml:space="preserve"> </w:t>
      </w:r>
      <w:r>
        <w:rPr>
          <w:spacing w:val="-1"/>
        </w:rPr>
        <w:t>independent</w:t>
      </w:r>
      <w:r>
        <w:rPr>
          <w:spacing w:val="20"/>
        </w:rPr>
        <w:t xml:space="preserve"> </w:t>
      </w:r>
      <w:r>
        <w:t>city</w:t>
      </w:r>
      <w:r>
        <w:rPr>
          <w:spacing w:val="19"/>
        </w:rPr>
        <w:t xml:space="preserve"> </w:t>
      </w:r>
      <w:r>
        <w:t>and</w:t>
      </w:r>
      <w:r>
        <w:rPr>
          <w:spacing w:val="19"/>
        </w:rPr>
        <w:t xml:space="preserve"> </w:t>
      </w:r>
      <w:r>
        <w:t>is</w:t>
      </w:r>
      <w:r>
        <w:rPr>
          <w:spacing w:val="21"/>
        </w:rPr>
        <w:t xml:space="preserve"> </w:t>
      </w:r>
      <w:r>
        <w:rPr>
          <w:spacing w:val="-1"/>
        </w:rPr>
        <w:t>not</w:t>
      </w:r>
      <w:r>
        <w:rPr>
          <w:spacing w:val="21"/>
        </w:rPr>
        <w:t xml:space="preserve"> </w:t>
      </w:r>
      <w:r>
        <w:rPr>
          <w:spacing w:val="-1"/>
        </w:rPr>
        <w:t>affiliated</w:t>
      </w:r>
      <w:r>
        <w:rPr>
          <w:spacing w:val="23"/>
        </w:rPr>
        <w:t xml:space="preserve"> </w:t>
      </w:r>
      <w:r>
        <w:rPr>
          <w:spacing w:val="-1"/>
        </w:rPr>
        <w:t>with</w:t>
      </w:r>
      <w:r>
        <w:rPr>
          <w:spacing w:val="19"/>
        </w:rPr>
        <w:t xml:space="preserve"> </w:t>
      </w:r>
      <w:r>
        <w:t>Fairfax</w:t>
      </w:r>
      <w:r>
        <w:rPr>
          <w:spacing w:val="16"/>
        </w:rPr>
        <w:t xml:space="preserve"> </w:t>
      </w:r>
      <w:r>
        <w:rPr>
          <w:spacing w:val="-1"/>
        </w:rPr>
        <w:t>County</w:t>
      </w:r>
      <w:r w:rsidR="003F4DFE">
        <w:rPr>
          <w:spacing w:val="-1"/>
        </w:rPr>
        <w:t xml:space="preserve">.  </w:t>
      </w:r>
      <w:r>
        <w:t>To</w:t>
      </w:r>
      <w:r>
        <w:rPr>
          <w:spacing w:val="22"/>
        </w:rPr>
        <w:t xml:space="preserve"> </w:t>
      </w:r>
      <w:r>
        <w:rPr>
          <w:spacing w:val="-1"/>
        </w:rPr>
        <w:t>indicate</w:t>
      </w:r>
      <w:r>
        <w:rPr>
          <w:spacing w:val="18"/>
        </w:rPr>
        <w:t xml:space="preserve"> </w:t>
      </w:r>
      <w:r>
        <w:t>the</w:t>
      </w:r>
      <w:r>
        <w:rPr>
          <w:spacing w:val="22"/>
        </w:rPr>
        <w:t xml:space="preserve"> </w:t>
      </w:r>
      <w:r>
        <w:t>city</w:t>
      </w:r>
      <w:r>
        <w:rPr>
          <w:spacing w:val="19"/>
        </w:rPr>
        <w:t xml:space="preserve"> </w:t>
      </w:r>
      <w:r>
        <w:t>of</w:t>
      </w:r>
      <w:r>
        <w:rPr>
          <w:spacing w:val="19"/>
        </w:rPr>
        <w:t xml:space="preserve"> </w:t>
      </w:r>
      <w:r>
        <w:rPr>
          <w:spacing w:val="-1"/>
        </w:rPr>
        <w:t>Fairfax,</w:t>
      </w:r>
      <w:r>
        <w:rPr>
          <w:spacing w:val="20"/>
        </w:rPr>
        <w:t xml:space="preserve"> </w:t>
      </w:r>
      <w:r>
        <w:rPr>
          <w:spacing w:val="-1"/>
        </w:rPr>
        <w:t>you</w:t>
      </w:r>
      <w:r>
        <w:rPr>
          <w:spacing w:val="22"/>
        </w:rPr>
        <w:t xml:space="preserve"> </w:t>
      </w:r>
      <w:r>
        <w:t>must</w:t>
      </w:r>
      <w:r>
        <w:rPr>
          <w:spacing w:val="18"/>
        </w:rPr>
        <w:t xml:space="preserve"> </w:t>
      </w:r>
      <w:r>
        <w:rPr>
          <w:spacing w:val="-1"/>
        </w:rPr>
        <w:t>enter</w:t>
      </w:r>
      <w:r>
        <w:rPr>
          <w:spacing w:val="21"/>
        </w:rPr>
        <w:t xml:space="preserve"> </w:t>
      </w:r>
      <w:r>
        <w:t>its</w:t>
      </w:r>
      <w:r>
        <w:rPr>
          <w:spacing w:val="19"/>
        </w:rPr>
        <w:t xml:space="preserve"> </w:t>
      </w:r>
      <w:r>
        <w:t>FIPS</w:t>
      </w:r>
      <w:r>
        <w:rPr>
          <w:spacing w:val="19"/>
        </w:rPr>
        <w:t xml:space="preserve"> </w:t>
      </w:r>
      <w:r>
        <w:rPr>
          <w:spacing w:val="-1"/>
        </w:rPr>
        <w:t>code,</w:t>
      </w:r>
      <w:r>
        <w:rPr>
          <w:spacing w:val="20"/>
        </w:rPr>
        <w:t xml:space="preserve"> </w:t>
      </w:r>
      <w:r>
        <w:rPr>
          <w:spacing w:val="-1"/>
        </w:rPr>
        <w:t>51600,</w:t>
      </w:r>
      <w:r>
        <w:rPr>
          <w:spacing w:val="19"/>
        </w:rPr>
        <w:t xml:space="preserve"> </w:t>
      </w:r>
      <w:r>
        <w:t>as</w:t>
      </w:r>
      <w:r>
        <w:rPr>
          <w:spacing w:val="97"/>
          <w:w w:val="99"/>
        </w:rPr>
        <w:t xml:space="preserve"> </w:t>
      </w:r>
      <w:r>
        <w:rPr>
          <w:spacing w:val="-1"/>
        </w:rPr>
        <w:t>shown</w:t>
      </w:r>
      <w:r>
        <w:rPr>
          <w:spacing w:val="23"/>
        </w:rPr>
        <w:t xml:space="preserve"> </w:t>
      </w:r>
      <w:r>
        <w:t>in</w:t>
      </w:r>
      <w:r>
        <w:rPr>
          <w:spacing w:val="22"/>
        </w:rPr>
        <w:t xml:space="preserve"> </w:t>
      </w:r>
      <w:r>
        <w:t>the</w:t>
      </w:r>
      <w:r>
        <w:rPr>
          <w:spacing w:val="22"/>
        </w:rPr>
        <w:t xml:space="preserve"> </w:t>
      </w:r>
      <w:r>
        <w:rPr>
          <w:spacing w:val="-1"/>
        </w:rPr>
        <w:t>table</w:t>
      </w:r>
      <w:r>
        <w:rPr>
          <w:spacing w:val="24"/>
        </w:rPr>
        <w:t xml:space="preserve"> </w:t>
      </w:r>
      <w:r>
        <w:rPr>
          <w:spacing w:val="-1"/>
        </w:rPr>
        <w:t>below</w:t>
      </w:r>
      <w:r w:rsidR="003F4DFE">
        <w:rPr>
          <w:spacing w:val="-1"/>
        </w:rPr>
        <w:t xml:space="preserve">.  </w:t>
      </w:r>
      <w:r>
        <w:rPr>
          <w:spacing w:val="-1"/>
        </w:rPr>
        <w:t>To</w:t>
      </w:r>
      <w:r>
        <w:rPr>
          <w:spacing w:val="24"/>
        </w:rPr>
        <w:t xml:space="preserve"> </w:t>
      </w:r>
      <w:r>
        <w:rPr>
          <w:spacing w:val="-1"/>
        </w:rPr>
        <w:t>indicate</w:t>
      </w:r>
      <w:r>
        <w:rPr>
          <w:spacing w:val="24"/>
        </w:rPr>
        <w:t xml:space="preserve"> </w:t>
      </w:r>
      <w:r>
        <w:rPr>
          <w:spacing w:val="-1"/>
        </w:rPr>
        <w:t>the</w:t>
      </w:r>
      <w:r>
        <w:rPr>
          <w:spacing w:val="24"/>
        </w:rPr>
        <w:t xml:space="preserve"> </w:t>
      </w:r>
      <w:r>
        <w:t>county</w:t>
      </w:r>
      <w:r>
        <w:rPr>
          <w:spacing w:val="20"/>
        </w:rPr>
        <w:t xml:space="preserve"> </w:t>
      </w:r>
      <w:r>
        <w:t>of</w:t>
      </w:r>
      <w:r>
        <w:rPr>
          <w:spacing w:val="23"/>
        </w:rPr>
        <w:t xml:space="preserve"> </w:t>
      </w:r>
      <w:r>
        <w:rPr>
          <w:spacing w:val="-1"/>
        </w:rPr>
        <w:t>Fairfax,</w:t>
      </w:r>
      <w:r>
        <w:rPr>
          <w:spacing w:val="26"/>
        </w:rPr>
        <w:t xml:space="preserve"> </w:t>
      </w:r>
      <w:r>
        <w:rPr>
          <w:spacing w:val="-1"/>
        </w:rPr>
        <w:t>you</w:t>
      </w:r>
      <w:r>
        <w:rPr>
          <w:spacing w:val="24"/>
        </w:rPr>
        <w:t xml:space="preserve"> </w:t>
      </w:r>
      <w:r>
        <w:t>could</w:t>
      </w:r>
      <w:r>
        <w:rPr>
          <w:spacing w:val="24"/>
        </w:rPr>
        <w:t xml:space="preserve"> </w:t>
      </w:r>
      <w:r>
        <w:rPr>
          <w:spacing w:val="-1"/>
        </w:rPr>
        <w:t>enter</w:t>
      </w:r>
      <w:r>
        <w:rPr>
          <w:spacing w:val="21"/>
        </w:rPr>
        <w:t xml:space="preserve"> </w:t>
      </w:r>
      <w:r>
        <w:t>its</w:t>
      </w:r>
      <w:r>
        <w:rPr>
          <w:spacing w:val="22"/>
        </w:rPr>
        <w:t xml:space="preserve"> </w:t>
      </w:r>
      <w:r>
        <w:t>FIPS</w:t>
      </w:r>
      <w:r>
        <w:rPr>
          <w:spacing w:val="21"/>
        </w:rPr>
        <w:t xml:space="preserve"> </w:t>
      </w:r>
      <w:r>
        <w:t>code</w:t>
      </w:r>
      <w:r>
        <w:rPr>
          <w:spacing w:val="22"/>
        </w:rPr>
        <w:t xml:space="preserve"> </w:t>
      </w:r>
      <w:r>
        <w:t>or</w:t>
      </w:r>
      <w:r>
        <w:rPr>
          <w:spacing w:val="21"/>
        </w:rPr>
        <w:t xml:space="preserve"> </w:t>
      </w:r>
      <w:r>
        <w:rPr>
          <w:spacing w:val="-1"/>
        </w:rPr>
        <w:t>‘Fairfax,</w:t>
      </w:r>
      <w:r>
        <w:rPr>
          <w:spacing w:val="24"/>
        </w:rPr>
        <w:t xml:space="preserve"> </w:t>
      </w:r>
      <w:r>
        <w:t>VA.’</w:t>
      </w:r>
      <w:r>
        <w:rPr>
          <w:spacing w:val="47"/>
        </w:rPr>
        <w:t xml:space="preserve"> </w:t>
      </w:r>
      <w:r>
        <w:rPr>
          <w:spacing w:val="-1"/>
        </w:rPr>
        <w:t>For</w:t>
      </w:r>
      <w:r>
        <w:rPr>
          <w:spacing w:val="23"/>
        </w:rPr>
        <w:t xml:space="preserve"> </w:t>
      </w:r>
      <w:r>
        <w:t>a</w:t>
      </w:r>
      <w:r>
        <w:rPr>
          <w:spacing w:val="19"/>
        </w:rPr>
        <w:t xml:space="preserve"> </w:t>
      </w:r>
      <w:r>
        <w:rPr>
          <w:spacing w:val="-1"/>
        </w:rPr>
        <w:t>listing</w:t>
      </w:r>
      <w:r>
        <w:rPr>
          <w:spacing w:val="22"/>
        </w:rPr>
        <w:t xml:space="preserve"> </w:t>
      </w:r>
      <w:r>
        <w:t>of</w:t>
      </w:r>
      <w:r>
        <w:rPr>
          <w:spacing w:val="24"/>
        </w:rPr>
        <w:t xml:space="preserve"> </w:t>
      </w:r>
      <w:r>
        <w:t>FIPS</w:t>
      </w:r>
      <w:r>
        <w:rPr>
          <w:spacing w:val="67"/>
          <w:w w:val="99"/>
        </w:rPr>
        <w:t xml:space="preserve"> </w:t>
      </w:r>
      <w:r>
        <w:t>codes,</w:t>
      </w:r>
      <w:r>
        <w:rPr>
          <w:spacing w:val="-15"/>
        </w:rPr>
        <w:t xml:space="preserve"> </w:t>
      </w:r>
      <w:r>
        <w:rPr>
          <w:spacing w:val="-1"/>
        </w:rPr>
        <w:t>refer</w:t>
      </w:r>
      <w:r>
        <w:rPr>
          <w:spacing w:val="-15"/>
        </w:rPr>
        <w:t xml:space="preserve"> </w:t>
      </w:r>
      <w:r>
        <w:rPr>
          <w:spacing w:val="-1"/>
        </w:rPr>
        <w:t>to</w:t>
      </w:r>
      <w:r w:rsidR="003B2159">
        <w:rPr>
          <w:spacing w:val="-1"/>
        </w:rPr>
        <w:t xml:space="preserve"> </w:t>
      </w:r>
      <w:hyperlink w:history="1" r:id="rId62">
        <w:r w:rsidR="00A4455D">
          <w:rPr>
            <w:rStyle w:val="Hyperlink"/>
            <w:spacing w:val="-1"/>
          </w:rPr>
          <w:t>http://www.census.gov/geo/reference/codes/cou.html</w:t>
        </w:r>
      </w:hyperlink>
      <w:r w:rsidR="00A4455D">
        <w:t>.</w:t>
      </w:r>
    </w:p>
    <w:p w:rsidR="00A05677" w:rsidRDefault="00A05677" w14:paraId="37B6126F" w14:textId="77777777">
      <w:pPr>
        <w:spacing w:before="1"/>
        <w:rPr>
          <w:rFonts w:ascii="Arial" w:hAnsi="Arial" w:eastAsia="Arial" w:cs="Arial"/>
          <w:sz w:val="18"/>
          <w:szCs w:val="18"/>
        </w:rPr>
      </w:pPr>
    </w:p>
    <w:p w:rsidR="00A05677" w:rsidRDefault="00EB45CB" w14:paraId="5EEE0676" w14:textId="361F64F6">
      <w:pPr>
        <w:pStyle w:val="BodyText"/>
        <w:ind w:left="158" w:right="217"/>
      </w:pPr>
      <w:r>
        <w:rPr>
          <w:u w:val="single" w:color="000000"/>
        </w:rPr>
        <w:t>Item</w:t>
      </w:r>
      <w:r>
        <w:rPr>
          <w:spacing w:val="-1"/>
          <w:u w:val="single" w:color="000000"/>
        </w:rPr>
        <w:t xml:space="preserve"> </w:t>
      </w:r>
      <w:r>
        <w:rPr>
          <w:u w:val="single" w:color="000000"/>
        </w:rPr>
        <w:t>3</w:t>
      </w:r>
      <w:r>
        <w:rPr>
          <w:spacing w:val="-3"/>
          <w:u w:val="single" w:color="000000"/>
        </w:rPr>
        <w:t xml:space="preserve"> </w:t>
      </w:r>
      <w:r>
        <w:t>If</w:t>
      </w:r>
      <w:r>
        <w:rPr>
          <w:spacing w:val="-1"/>
        </w:rPr>
        <w:t xml:space="preserve"> the </w:t>
      </w:r>
      <w:r>
        <w:t>area</w:t>
      </w:r>
      <w:r>
        <w:rPr>
          <w:spacing w:val="-2"/>
        </w:rPr>
        <w:t xml:space="preserve"> </w:t>
      </w:r>
      <w:r>
        <w:t>to</w:t>
      </w:r>
      <w:r>
        <w:rPr>
          <w:spacing w:val="-1"/>
        </w:rPr>
        <w:t xml:space="preserve"> </w:t>
      </w:r>
      <w:r>
        <w:t>be</w:t>
      </w:r>
      <w:r>
        <w:rPr>
          <w:spacing w:val="-3"/>
        </w:rPr>
        <w:t xml:space="preserve"> </w:t>
      </w:r>
      <w:r>
        <w:t>leased</w:t>
      </w:r>
      <w:r>
        <w:rPr>
          <w:spacing w:val="-3"/>
        </w:rPr>
        <w:t xml:space="preserve"> </w:t>
      </w:r>
      <w:r>
        <w:t xml:space="preserve">is </w:t>
      </w:r>
      <w:r>
        <w:rPr>
          <w:spacing w:val="-1"/>
        </w:rPr>
        <w:t>undefined,</w:t>
      </w:r>
      <w:r>
        <w:rPr>
          <w:spacing w:val="-4"/>
        </w:rPr>
        <w:t xml:space="preserve"> </w:t>
      </w:r>
      <w:r>
        <w:rPr>
          <w:spacing w:val="-1"/>
        </w:rPr>
        <w:t>describe</w:t>
      </w:r>
      <w:r>
        <w:rPr>
          <w:spacing w:val="-3"/>
        </w:rPr>
        <w:t xml:space="preserve"> </w:t>
      </w:r>
      <w:r>
        <w:t xml:space="preserve">its </w:t>
      </w:r>
      <w:r>
        <w:rPr>
          <w:spacing w:val="-1"/>
        </w:rPr>
        <w:t>periphery</w:t>
      </w:r>
      <w:r>
        <w:rPr>
          <w:spacing w:val="-2"/>
        </w:rPr>
        <w:t xml:space="preserve"> </w:t>
      </w:r>
      <w:r>
        <w:t>by</w:t>
      </w:r>
      <w:r>
        <w:rPr>
          <w:spacing w:val="-3"/>
        </w:rPr>
        <w:t xml:space="preserve"> </w:t>
      </w:r>
      <w:r>
        <w:t>completing</w:t>
      </w:r>
      <w:r>
        <w:rPr>
          <w:spacing w:val="-3"/>
        </w:rPr>
        <w:t xml:space="preserve"> </w:t>
      </w:r>
      <w:r>
        <w:t>the</w:t>
      </w:r>
      <w:r>
        <w:rPr>
          <w:spacing w:val="-1"/>
        </w:rPr>
        <w:t xml:space="preserve"> Undefined Geographic</w:t>
      </w:r>
      <w:r>
        <w:t xml:space="preserve"> </w:t>
      </w:r>
      <w:r>
        <w:rPr>
          <w:spacing w:val="-1"/>
        </w:rPr>
        <w:t>Area Schedule, FCC</w:t>
      </w:r>
      <w:r>
        <w:rPr>
          <w:spacing w:val="-2"/>
        </w:rPr>
        <w:t xml:space="preserve"> Form</w:t>
      </w:r>
      <w:r>
        <w:rPr>
          <w:spacing w:val="101"/>
          <w:w w:val="99"/>
        </w:rPr>
        <w:t xml:space="preserve"> </w:t>
      </w:r>
      <w:r>
        <w:t>608,</w:t>
      </w:r>
      <w:r>
        <w:rPr>
          <w:spacing w:val="13"/>
        </w:rPr>
        <w:t xml:space="preserve"> </w:t>
      </w:r>
      <w:r>
        <w:rPr>
          <w:spacing w:val="-1"/>
        </w:rPr>
        <w:t>Schedule</w:t>
      </w:r>
      <w:r>
        <w:rPr>
          <w:spacing w:val="15"/>
        </w:rPr>
        <w:t xml:space="preserve"> </w:t>
      </w:r>
      <w:r>
        <w:rPr>
          <w:spacing w:val="-1"/>
        </w:rPr>
        <w:t>G</w:t>
      </w:r>
      <w:r w:rsidR="003F4DFE">
        <w:rPr>
          <w:spacing w:val="-1"/>
        </w:rPr>
        <w:t xml:space="preserve">.  </w:t>
      </w:r>
      <w:r>
        <w:t>Assign</w:t>
      </w:r>
      <w:r>
        <w:rPr>
          <w:spacing w:val="15"/>
        </w:rPr>
        <w:t xml:space="preserve"> </w:t>
      </w:r>
      <w:r>
        <w:t>a</w:t>
      </w:r>
      <w:r>
        <w:rPr>
          <w:spacing w:val="16"/>
        </w:rPr>
        <w:t xml:space="preserve"> </w:t>
      </w:r>
      <w:r>
        <w:rPr>
          <w:spacing w:val="-1"/>
        </w:rPr>
        <w:t>unique</w:t>
      </w:r>
      <w:r>
        <w:rPr>
          <w:spacing w:val="15"/>
        </w:rPr>
        <w:t xml:space="preserve"> </w:t>
      </w:r>
      <w:r>
        <w:t>number</w:t>
      </w:r>
      <w:r>
        <w:rPr>
          <w:spacing w:val="14"/>
        </w:rPr>
        <w:t xml:space="preserve"> </w:t>
      </w:r>
      <w:r>
        <w:t>to</w:t>
      </w:r>
      <w:r>
        <w:rPr>
          <w:spacing w:val="15"/>
        </w:rPr>
        <w:t xml:space="preserve"> </w:t>
      </w:r>
      <w:r>
        <w:rPr>
          <w:spacing w:val="-1"/>
        </w:rPr>
        <w:t>each</w:t>
      </w:r>
      <w:r>
        <w:rPr>
          <w:spacing w:val="15"/>
        </w:rPr>
        <w:t xml:space="preserve"> </w:t>
      </w:r>
      <w:r>
        <w:t>copy</w:t>
      </w:r>
      <w:r>
        <w:rPr>
          <w:spacing w:val="13"/>
        </w:rPr>
        <w:t xml:space="preserve"> </w:t>
      </w:r>
      <w:r>
        <w:rPr>
          <w:spacing w:val="-1"/>
        </w:rPr>
        <w:t>of</w:t>
      </w:r>
      <w:r>
        <w:rPr>
          <w:spacing w:val="14"/>
        </w:rPr>
        <w:t xml:space="preserve"> </w:t>
      </w:r>
      <w:r>
        <w:t>Schedule</w:t>
      </w:r>
      <w:r>
        <w:rPr>
          <w:spacing w:val="14"/>
        </w:rPr>
        <w:t xml:space="preserve"> </w:t>
      </w:r>
      <w:r>
        <w:t>G</w:t>
      </w:r>
      <w:r>
        <w:rPr>
          <w:spacing w:val="13"/>
        </w:rPr>
        <w:t xml:space="preserve"> </w:t>
      </w:r>
      <w:r>
        <w:t>that</w:t>
      </w:r>
      <w:r>
        <w:rPr>
          <w:spacing w:val="14"/>
        </w:rPr>
        <w:t xml:space="preserve"> </w:t>
      </w:r>
      <w:r>
        <w:rPr>
          <w:spacing w:val="-1"/>
        </w:rPr>
        <w:t>is</w:t>
      </w:r>
      <w:r>
        <w:rPr>
          <w:spacing w:val="15"/>
        </w:rPr>
        <w:t xml:space="preserve"> </w:t>
      </w:r>
      <w:r>
        <w:t>filed</w:t>
      </w:r>
      <w:r>
        <w:rPr>
          <w:spacing w:val="15"/>
        </w:rPr>
        <w:t xml:space="preserve"> </w:t>
      </w:r>
      <w:r>
        <w:t>and</w:t>
      </w:r>
      <w:r>
        <w:rPr>
          <w:spacing w:val="15"/>
        </w:rPr>
        <w:t xml:space="preserve"> </w:t>
      </w:r>
      <w:r>
        <w:t>enter</w:t>
      </w:r>
      <w:r>
        <w:rPr>
          <w:spacing w:val="14"/>
        </w:rPr>
        <w:t xml:space="preserve"> </w:t>
      </w:r>
      <w:r>
        <w:t>that</w:t>
      </w:r>
      <w:r>
        <w:rPr>
          <w:spacing w:val="13"/>
        </w:rPr>
        <w:t xml:space="preserve"> </w:t>
      </w:r>
      <w:r>
        <w:rPr>
          <w:spacing w:val="-1"/>
        </w:rPr>
        <w:t>unique</w:t>
      </w:r>
      <w:r>
        <w:rPr>
          <w:spacing w:val="15"/>
        </w:rPr>
        <w:t xml:space="preserve"> </w:t>
      </w:r>
      <w:r>
        <w:rPr>
          <w:spacing w:val="-1"/>
        </w:rPr>
        <w:t>number</w:t>
      </w:r>
      <w:r>
        <w:rPr>
          <w:spacing w:val="16"/>
        </w:rPr>
        <w:t xml:space="preserve"> </w:t>
      </w:r>
      <w:r>
        <w:t>in</w:t>
      </w:r>
      <w:r>
        <w:rPr>
          <w:spacing w:val="12"/>
        </w:rPr>
        <w:t xml:space="preserve"> </w:t>
      </w:r>
      <w:r>
        <w:t>Item</w:t>
      </w:r>
      <w:r>
        <w:rPr>
          <w:spacing w:val="15"/>
        </w:rPr>
        <w:t xml:space="preserve"> </w:t>
      </w:r>
      <w:r>
        <w:t>3</w:t>
      </w:r>
      <w:r>
        <w:rPr>
          <w:spacing w:val="15"/>
        </w:rPr>
        <w:t xml:space="preserve"> </w:t>
      </w:r>
      <w:r>
        <w:t>of</w:t>
      </w:r>
      <w:r>
        <w:rPr>
          <w:spacing w:val="13"/>
        </w:rPr>
        <w:t xml:space="preserve"> </w:t>
      </w:r>
      <w:r>
        <w:rPr>
          <w:spacing w:val="-1"/>
        </w:rPr>
        <w:t>this</w:t>
      </w:r>
      <w:r>
        <w:rPr>
          <w:spacing w:val="59"/>
          <w:w w:val="99"/>
        </w:rPr>
        <w:t xml:space="preserve"> </w:t>
      </w:r>
      <w:r>
        <w:t>Schedule</w:t>
      </w:r>
      <w:r>
        <w:rPr>
          <w:spacing w:val="-12"/>
        </w:rPr>
        <w:t xml:space="preserve"> </w:t>
      </w:r>
      <w:r>
        <w:t>F.</w:t>
      </w:r>
    </w:p>
    <w:p w:rsidR="00A05677" w:rsidRDefault="00A05677" w14:paraId="6C7ACA69" w14:textId="77777777">
      <w:pPr>
        <w:spacing w:before="1"/>
        <w:rPr>
          <w:rFonts w:ascii="Arial" w:hAnsi="Arial" w:eastAsia="Arial" w:cs="Arial"/>
          <w:sz w:val="18"/>
          <w:szCs w:val="18"/>
        </w:rPr>
      </w:pPr>
    </w:p>
    <w:p w:rsidR="00A05677" w:rsidRDefault="00EB45CB" w14:paraId="3DB40D6A" w14:textId="77777777">
      <w:pPr>
        <w:pStyle w:val="BodyText"/>
        <w:ind w:left="158"/>
      </w:pPr>
      <w:r>
        <w:rPr>
          <w:u w:val="single" w:color="000000"/>
        </w:rPr>
        <w:t>Item</w:t>
      </w:r>
      <w:r>
        <w:rPr>
          <w:spacing w:val="-6"/>
          <w:u w:val="single" w:color="000000"/>
        </w:rPr>
        <w:t xml:space="preserve"> </w:t>
      </w:r>
      <w:r>
        <w:rPr>
          <w:u w:val="single" w:color="000000"/>
        </w:rPr>
        <w:t>4</w:t>
      </w:r>
      <w:r>
        <w:rPr>
          <w:spacing w:val="-3"/>
          <w:u w:val="single" w:color="000000"/>
        </w:rPr>
        <w:t xml:space="preserve"> </w:t>
      </w:r>
      <w:r>
        <w:t>Enter</w:t>
      </w:r>
      <w:r>
        <w:rPr>
          <w:spacing w:val="-6"/>
        </w:rPr>
        <w:t xml:space="preserve"> </w:t>
      </w:r>
      <w:r>
        <w:t>the</w:t>
      </w:r>
      <w:r>
        <w:rPr>
          <w:spacing w:val="-6"/>
        </w:rPr>
        <w:t xml:space="preserve"> </w:t>
      </w:r>
      <w:r>
        <w:rPr>
          <w:spacing w:val="-1"/>
        </w:rPr>
        <w:t>population</w:t>
      </w:r>
      <w:r>
        <w:rPr>
          <w:spacing w:val="-4"/>
        </w:rPr>
        <w:t xml:space="preserve"> </w:t>
      </w:r>
      <w:r>
        <w:t>of</w:t>
      </w:r>
      <w:r>
        <w:rPr>
          <w:spacing w:val="-4"/>
        </w:rPr>
        <w:t xml:space="preserve"> </w:t>
      </w:r>
      <w:r>
        <w:t>the</w:t>
      </w:r>
      <w:r>
        <w:rPr>
          <w:spacing w:val="-3"/>
        </w:rPr>
        <w:t xml:space="preserve"> </w:t>
      </w:r>
      <w:r>
        <w:rPr>
          <w:spacing w:val="-1"/>
        </w:rPr>
        <w:t>leased</w:t>
      </w:r>
      <w:r>
        <w:rPr>
          <w:spacing w:val="-6"/>
        </w:rPr>
        <w:t xml:space="preserve"> </w:t>
      </w:r>
      <w:r>
        <w:rPr>
          <w:spacing w:val="-1"/>
        </w:rPr>
        <w:t>area.</w:t>
      </w:r>
    </w:p>
    <w:p w:rsidR="00A05677" w:rsidRDefault="00A05677" w14:paraId="3F736B4F" w14:textId="77777777">
      <w:pPr>
        <w:spacing w:before="4"/>
        <w:rPr>
          <w:rFonts w:ascii="Arial" w:hAnsi="Arial" w:eastAsia="Arial" w:cs="Arial"/>
          <w:sz w:val="11"/>
          <w:szCs w:val="11"/>
        </w:rPr>
      </w:pPr>
    </w:p>
    <w:p w:rsidR="00A05677" w:rsidRDefault="00EB45CB" w14:paraId="49E87A55" w14:textId="77777777">
      <w:pPr>
        <w:pStyle w:val="Heading3"/>
        <w:spacing w:before="70"/>
        <w:ind w:left="158"/>
        <w:jc w:val="both"/>
        <w:rPr>
          <w:b w:val="0"/>
          <w:bCs w:val="0"/>
        </w:rPr>
      </w:pPr>
      <w:r>
        <w:rPr>
          <w:spacing w:val="-1"/>
        </w:rPr>
        <w:t>Frequencies</w:t>
      </w:r>
      <w:r>
        <w:rPr>
          <w:spacing w:val="-5"/>
        </w:rPr>
        <w:t xml:space="preserve"> </w:t>
      </w:r>
      <w:r>
        <w:t>of</w:t>
      </w:r>
      <w:r>
        <w:rPr>
          <w:spacing w:val="-6"/>
        </w:rPr>
        <w:t xml:space="preserve"> </w:t>
      </w:r>
      <w:r>
        <w:rPr>
          <w:spacing w:val="-1"/>
        </w:rPr>
        <w:t>Spectrum</w:t>
      </w:r>
      <w:r>
        <w:rPr>
          <w:spacing w:val="-4"/>
        </w:rPr>
        <w:t xml:space="preserve"> </w:t>
      </w:r>
      <w:r>
        <w:rPr>
          <w:spacing w:val="-1"/>
        </w:rPr>
        <w:t>To</w:t>
      </w:r>
      <w:r>
        <w:rPr>
          <w:spacing w:val="-7"/>
        </w:rPr>
        <w:t xml:space="preserve"> </w:t>
      </w:r>
      <w:r>
        <w:rPr>
          <w:spacing w:val="-1"/>
        </w:rPr>
        <w:t>Be</w:t>
      </w:r>
      <w:r>
        <w:rPr>
          <w:spacing w:val="-5"/>
        </w:rPr>
        <w:t xml:space="preserve"> </w:t>
      </w:r>
      <w:r>
        <w:rPr>
          <w:spacing w:val="-1"/>
        </w:rPr>
        <w:t>Included</w:t>
      </w:r>
      <w:r>
        <w:rPr>
          <w:spacing w:val="-7"/>
        </w:rPr>
        <w:t xml:space="preserve"> </w:t>
      </w:r>
      <w:r>
        <w:t>in</w:t>
      </w:r>
      <w:r>
        <w:rPr>
          <w:spacing w:val="-5"/>
        </w:rPr>
        <w:t xml:space="preserve"> </w:t>
      </w:r>
      <w:r>
        <w:rPr>
          <w:spacing w:val="-1"/>
        </w:rPr>
        <w:t>Lease</w:t>
      </w:r>
      <w:r>
        <w:rPr>
          <w:spacing w:val="-5"/>
        </w:rPr>
        <w:t xml:space="preserve"> </w:t>
      </w:r>
      <w:r>
        <w:rPr>
          <w:spacing w:val="-1"/>
        </w:rPr>
        <w:t>(MHz)</w:t>
      </w:r>
    </w:p>
    <w:p w:rsidRPr="0084319D" w:rsidR="00A05677" w:rsidRDefault="00EB45CB" w14:paraId="76A9F767" w14:textId="5742B2D4">
      <w:pPr>
        <w:pStyle w:val="BodyText"/>
        <w:spacing w:before="4"/>
        <w:ind w:left="158" w:right="217"/>
      </w:pPr>
      <w:r>
        <w:rPr>
          <w:u w:val="single" w:color="000000"/>
        </w:rPr>
        <w:t>Item</w:t>
      </w:r>
      <w:r>
        <w:rPr>
          <w:spacing w:val="23"/>
          <w:u w:val="single" w:color="000000"/>
        </w:rPr>
        <w:t xml:space="preserve"> </w:t>
      </w:r>
      <w:r>
        <w:rPr>
          <w:u w:val="single" w:color="000000"/>
        </w:rPr>
        <w:t>5</w:t>
      </w:r>
      <w:r>
        <w:rPr>
          <w:spacing w:val="26"/>
          <w:u w:val="single" w:color="000000"/>
        </w:rPr>
        <w:t xml:space="preserve"> </w:t>
      </w:r>
      <w:r>
        <w:rPr>
          <w:spacing w:val="-1"/>
        </w:rPr>
        <w:t>Authorized</w:t>
      </w:r>
      <w:r>
        <w:rPr>
          <w:spacing w:val="24"/>
        </w:rPr>
        <w:t xml:space="preserve"> </w:t>
      </w:r>
      <w:r>
        <w:rPr>
          <w:spacing w:val="-1"/>
        </w:rPr>
        <w:t>spectrum</w:t>
      </w:r>
      <w:r>
        <w:rPr>
          <w:spacing w:val="24"/>
        </w:rPr>
        <w:t xml:space="preserve"> </w:t>
      </w:r>
      <w:r>
        <w:rPr>
          <w:spacing w:val="-1"/>
        </w:rPr>
        <w:t>blocks</w:t>
      </w:r>
      <w:r>
        <w:rPr>
          <w:spacing w:val="24"/>
        </w:rPr>
        <w:t xml:space="preserve"> </w:t>
      </w:r>
      <w:r>
        <w:t>can</w:t>
      </w:r>
      <w:r>
        <w:rPr>
          <w:spacing w:val="23"/>
        </w:rPr>
        <w:t xml:space="preserve"> </w:t>
      </w:r>
      <w:r>
        <w:t>be</w:t>
      </w:r>
      <w:r>
        <w:rPr>
          <w:spacing w:val="26"/>
        </w:rPr>
        <w:t xml:space="preserve"> </w:t>
      </w:r>
      <w:r>
        <w:rPr>
          <w:spacing w:val="-1"/>
        </w:rPr>
        <w:t>leased</w:t>
      </w:r>
      <w:r>
        <w:rPr>
          <w:spacing w:val="23"/>
        </w:rPr>
        <w:t xml:space="preserve"> </w:t>
      </w:r>
      <w:r>
        <w:t>by</w:t>
      </w:r>
      <w:r>
        <w:rPr>
          <w:spacing w:val="25"/>
        </w:rPr>
        <w:t xml:space="preserve"> </w:t>
      </w:r>
      <w:r>
        <w:rPr>
          <w:spacing w:val="-1"/>
        </w:rPr>
        <w:t>assigning</w:t>
      </w:r>
      <w:r>
        <w:rPr>
          <w:spacing w:val="23"/>
        </w:rPr>
        <w:t xml:space="preserve"> </w:t>
      </w:r>
      <w:r>
        <w:t>one</w:t>
      </w:r>
      <w:r>
        <w:rPr>
          <w:spacing w:val="23"/>
        </w:rPr>
        <w:t xml:space="preserve"> </w:t>
      </w:r>
      <w:r>
        <w:t>or</w:t>
      </w:r>
      <w:r>
        <w:rPr>
          <w:spacing w:val="25"/>
        </w:rPr>
        <w:t xml:space="preserve"> </w:t>
      </w:r>
      <w:r>
        <w:rPr>
          <w:spacing w:val="-1"/>
        </w:rPr>
        <w:t>more</w:t>
      </w:r>
      <w:r>
        <w:rPr>
          <w:spacing w:val="26"/>
        </w:rPr>
        <w:t xml:space="preserve"> </w:t>
      </w:r>
      <w:r>
        <w:rPr>
          <w:spacing w:val="-1"/>
        </w:rPr>
        <w:t>frequency</w:t>
      </w:r>
      <w:r>
        <w:rPr>
          <w:spacing w:val="22"/>
        </w:rPr>
        <w:t xml:space="preserve"> </w:t>
      </w:r>
      <w:r>
        <w:rPr>
          <w:spacing w:val="-1"/>
        </w:rPr>
        <w:t>blocks</w:t>
      </w:r>
      <w:r w:rsidR="003F4DFE">
        <w:rPr>
          <w:spacing w:val="-1"/>
        </w:rPr>
        <w:t xml:space="preserve">.  </w:t>
      </w:r>
      <w:r>
        <w:t>To</w:t>
      </w:r>
      <w:r>
        <w:rPr>
          <w:spacing w:val="26"/>
        </w:rPr>
        <w:t xml:space="preserve"> </w:t>
      </w:r>
      <w:r>
        <w:rPr>
          <w:spacing w:val="-1"/>
        </w:rPr>
        <w:t>indicate</w:t>
      </w:r>
      <w:r>
        <w:rPr>
          <w:spacing w:val="23"/>
        </w:rPr>
        <w:t xml:space="preserve"> </w:t>
      </w:r>
      <w:r>
        <w:t>a</w:t>
      </w:r>
      <w:r>
        <w:rPr>
          <w:spacing w:val="26"/>
        </w:rPr>
        <w:t xml:space="preserve"> </w:t>
      </w:r>
      <w:r>
        <w:rPr>
          <w:spacing w:val="-1"/>
        </w:rPr>
        <w:t>frequency,</w:t>
      </w:r>
      <w:r>
        <w:rPr>
          <w:spacing w:val="25"/>
        </w:rPr>
        <w:t xml:space="preserve"> </w:t>
      </w:r>
      <w:r>
        <w:t>enter</w:t>
      </w:r>
      <w:r>
        <w:rPr>
          <w:spacing w:val="25"/>
        </w:rPr>
        <w:t xml:space="preserve"> </w:t>
      </w:r>
      <w:r>
        <w:rPr>
          <w:spacing w:val="-1"/>
        </w:rPr>
        <w:t>its</w:t>
      </w:r>
      <w:r>
        <w:rPr>
          <w:spacing w:val="113"/>
          <w:w w:val="99"/>
        </w:rPr>
        <w:t xml:space="preserve"> </w:t>
      </w:r>
      <w:r>
        <w:rPr>
          <w:spacing w:val="-1"/>
        </w:rPr>
        <w:t>lower</w:t>
      </w:r>
      <w:r>
        <w:rPr>
          <w:spacing w:val="-2"/>
        </w:rPr>
        <w:t xml:space="preserve"> </w:t>
      </w:r>
      <w:r>
        <w:rPr>
          <w:spacing w:val="-1"/>
        </w:rPr>
        <w:t>value</w:t>
      </w:r>
      <w:r>
        <w:t xml:space="preserve"> in </w:t>
      </w:r>
      <w:r>
        <w:rPr>
          <w:spacing w:val="-2"/>
        </w:rPr>
        <w:t>MHz</w:t>
      </w:r>
      <w:r>
        <w:rPr>
          <w:spacing w:val="-3"/>
        </w:rPr>
        <w:t xml:space="preserve"> </w:t>
      </w:r>
      <w:r>
        <w:t>in</w:t>
      </w:r>
      <w:r>
        <w:rPr>
          <w:spacing w:val="-2"/>
        </w:rPr>
        <w:t xml:space="preserve"> </w:t>
      </w:r>
      <w:r>
        <w:t>the</w:t>
      </w:r>
      <w:r>
        <w:rPr>
          <w:spacing w:val="-2"/>
        </w:rPr>
        <w:t xml:space="preserve"> </w:t>
      </w:r>
      <w:r>
        <w:t>Lower</w:t>
      </w:r>
      <w:r>
        <w:rPr>
          <w:spacing w:val="-3"/>
        </w:rPr>
        <w:t xml:space="preserve"> </w:t>
      </w:r>
      <w:r>
        <w:t>Frequency</w:t>
      </w:r>
      <w:r>
        <w:rPr>
          <w:spacing w:val="-4"/>
        </w:rPr>
        <w:t xml:space="preserve"> </w:t>
      </w:r>
      <w:r>
        <w:t>field</w:t>
      </w:r>
      <w:r>
        <w:rPr>
          <w:spacing w:val="-2"/>
        </w:rPr>
        <w:t xml:space="preserve"> </w:t>
      </w:r>
      <w:r>
        <w:t>and</w:t>
      </w:r>
      <w:r>
        <w:rPr>
          <w:spacing w:val="-1"/>
        </w:rPr>
        <w:t xml:space="preserve"> </w:t>
      </w:r>
      <w:r>
        <w:t>enter</w:t>
      </w:r>
      <w:r>
        <w:rPr>
          <w:spacing w:val="-3"/>
        </w:rPr>
        <w:t xml:space="preserve"> </w:t>
      </w:r>
      <w:r>
        <w:rPr>
          <w:spacing w:val="-1"/>
        </w:rPr>
        <w:t>its</w:t>
      </w:r>
      <w:r>
        <w:rPr>
          <w:spacing w:val="1"/>
        </w:rPr>
        <w:t xml:space="preserve"> </w:t>
      </w:r>
      <w:r>
        <w:t>upper</w:t>
      </w:r>
      <w:r>
        <w:rPr>
          <w:spacing w:val="-2"/>
        </w:rPr>
        <w:t xml:space="preserve"> </w:t>
      </w:r>
      <w:r>
        <w:rPr>
          <w:spacing w:val="-1"/>
        </w:rPr>
        <w:t>value</w:t>
      </w:r>
      <w:r>
        <w:rPr>
          <w:spacing w:val="-2"/>
        </w:rPr>
        <w:t xml:space="preserve"> </w:t>
      </w:r>
      <w:r>
        <w:t xml:space="preserve">in </w:t>
      </w:r>
      <w:r>
        <w:rPr>
          <w:spacing w:val="-2"/>
        </w:rPr>
        <w:t xml:space="preserve">MHz </w:t>
      </w:r>
      <w:r>
        <w:t>in</w:t>
      </w:r>
      <w:r>
        <w:rPr>
          <w:spacing w:val="-1"/>
        </w:rPr>
        <w:t xml:space="preserve"> </w:t>
      </w:r>
      <w:r>
        <w:t>the</w:t>
      </w:r>
      <w:r>
        <w:rPr>
          <w:spacing w:val="-2"/>
        </w:rPr>
        <w:t xml:space="preserve"> </w:t>
      </w:r>
      <w:r>
        <w:t>Upper</w:t>
      </w:r>
      <w:r>
        <w:rPr>
          <w:spacing w:val="-1"/>
        </w:rPr>
        <w:t xml:space="preserve"> Frequency</w:t>
      </w:r>
      <w:r>
        <w:rPr>
          <w:spacing w:val="-4"/>
        </w:rPr>
        <w:t xml:space="preserve"> </w:t>
      </w:r>
      <w:r>
        <w:t>field</w:t>
      </w:r>
      <w:r w:rsidR="000C354D">
        <w:t xml:space="preserve">.  </w:t>
      </w:r>
      <w:r>
        <w:t>In</w:t>
      </w:r>
      <w:r>
        <w:rPr>
          <w:spacing w:val="-3"/>
        </w:rPr>
        <w:t xml:space="preserve"> </w:t>
      </w:r>
      <w:r>
        <w:rPr>
          <w:spacing w:val="-1"/>
        </w:rPr>
        <w:t>this</w:t>
      </w:r>
      <w:r>
        <w:rPr>
          <w:spacing w:val="-2"/>
        </w:rPr>
        <w:t xml:space="preserve"> </w:t>
      </w:r>
      <w:r>
        <w:rPr>
          <w:spacing w:val="-1"/>
        </w:rPr>
        <w:t>table,</w:t>
      </w:r>
      <w:r>
        <w:rPr>
          <w:spacing w:val="-3"/>
        </w:rPr>
        <w:t xml:space="preserve"> </w:t>
      </w:r>
      <w:r>
        <w:rPr>
          <w:spacing w:val="-1"/>
        </w:rPr>
        <w:t>complete</w:t>
      </w:r>
      <w:r>
        <w:rPr>
          <w:spacing w:val="71"/>
          <w:w w:val="99"/>
        </w:rPr>
        <w:t xml:space="preserve"> </w:t>
      </w:r>
      <w:r>
        <w:t>as</w:t>
      </w:r>
      <w:r>
        <w:rPr>
          <w:spacing w:val="-4"/>
        </w:rPr>
        <w:t xml:space="preserve"> </w:t>
      </w:r>
      <w:r>
        <w:rPr>
          <w:spacing w:val="-1"/>
        </w:rPr>
        <w:t>many</w:t>
      </w:r>
      <w:r>
        <w:rPr>
          <w:spacing w:val="-5"/>
        </w:rPr>
        <w:t xml:space="preserve"> </w:t>
      </w:r>
      <w:r>
        <w:rPr>
          <w:spacing w:val="-1"/>
        </w:rPr>
        <w:t>entries</w:t>
      </w:r>
      <w:r>
        <w:rPr>
          <w:spacing w:val="-6"/>
        </w:rPr>
        <w:t xml:space="preserve"> </w:t>
      </w:r>
      <w:r>
        <w:t>as</w:t>
      </w:r>
      <w:r>
        <w:rPr>
          <w:spacing w:val="-3"/>
        </w:rPr>
        <w:t xml:space="preserve"> </w:t>
      </w:r>
      <w:r>
        <w:rPr>
          <w:spacing w:val="-1"/>
        </w:rPr>
        <w:t>you</w:t>
      </w:r>
      <w:r>
        <w:rPr>
          <w:spacing w:val="-4"/>
        </w:rPr>
        <w:t xml:space="preserve"> </w:t>
      </w:r>
      <w:r>
        <w:rPr>
          <w:spacing w:val="-1"/>
        </w:rPr>
        <w:t>need</w:t>
      </w:r>
      <w:r>
        <w:rPr>
          <w:spacing w:val="-3"/>
        </w:rPr>
        <w:t xml:space="preserve"> </w:t>
      </w:r>
      <w:r>
        <w:rPr>
          <w:spacing w:val="-1"/>
        </w:rPr>
        <w:t>to</w:t>
      </w:r>
      <w:r>
        <w:rPr>
          <w:spacing w:val="-4"/>
        </w:rPr>
        <w:t xml:space="preserve"> </w:t>
      </w:r>
      <w:r>
        <w:rPr>
          <w:spacing w:val="-1"/>
        </w:rPr>
        <w:t>indicate</w:t>
      </w:r>
      <w:r>
        <w:rPr>
          <w:spacing w:val="-3"/>
        </w:rPr>
        <w:t xml:space="preserve"> </w:t>
      </w:r>
      <w:r>
        <w:t>the</w:t>
      </w:r>
      <w:r>
        <w:rPr>
          <w:spacing w:val="-6"/>
        </w:rPr>
        <w:t xml:space="preserve"> </w:t>
      </w:r>
      <w:r>
        <w:rPr>
          <w:spacing w:val="-1"/>
        </w:rPr>
        <w:t>spectrum</w:t>
      </w:r>
      <w:r>
        <w:rPr>
          <w:spacing w:val="-6"/>
        </w:rPr>
        <w:t xml:space="preserve"> </w:t>
      </w:r>
      <w:r>
        <w:t>being</w:t>
      </w:r>
      <w:r>
        <w:rPr>
          <w:spacing w:val="-6"/>
        </w:rPr>
        <w:t xml:space="preserve"> </w:t>
      </w:r>
      <w:r>
        <w:rPr>
          <w:spacing w:val="-1"/>
        </w:rPr>
        <w:t>leased.</w:t>
      </w:r>
      <w:r w:rsidRPr="0084319D" w:rsidR="00357DC7">
        <w:rPr>
          <w:spacing w:val="-1"/>
        </w:rPr>
        <w:t xml:space="preserve"> For Priority Access Licenses (</w:t>
      </w:r>
      <w:r w:rsidRPr="0084319D" w:rsidR="00D522BA">
        <w:rPr>
          <w:spacing w:val="-1"/>
        </w:rPr>
        <w:t xml:space="preserve">Radio Service </w:t>
      </w:r>
      <w:r w:rsidRPr="0084319D" w:rsidR="00357DC7">
        <w:rPr>
          <w:spacing w:val="-1"/>
        </w:rPr>
        <w:t>PL), enter the lower and upper limit</w:t>
      </w:r>
      <w:r w:rsidRPr="0084319D" w:rsidR="00D522BA">
        <w:rPr>
          <w:spacing w:val="-1"/>
        </w:rPr>
        <w:t>s</w:t>
      </w:r>
      <w:r w:rsidRPr="0084319D" w:rsidR="001E26DE">
        <w:rPr>
          <w:spacing w:val="-1"/>
        </w:rPr>
        <w:t xml:space="preserve"> </w:t>
      </w:r>
      <w:r w:rsidRPr="0084319D" w:rsidR="001E26DE">
        <w:t>of the spectrum to be leased</w:t>
      </w:r>
      <w:r w:rsidRPr="0084319D" w:rsidR="00357DC7">
        <w:rPr>
          <w:spacing w:val="-1"/>
        </w:rPr>
        <w:t xml:space="preserve">. </w:t>
      </w:r>
      <w:r w:rsidRPr="0084319D" w:rsidR="00D522BA">
        <w:rPr>
          <w:spacing w:val="-1"/>
        </w:rPr>
        <w:t xml:space="preserve">The </w:t>
      </w:r>
      <w:r w:rsidRPr="0084319D" w:rsidR="001E26DE">
        <w:t xml:space="preserve">difference between the </w:t>
      </w:r>
      <w:r w:rsidRPr="0084319D" w:rsidR="00D522BA">
        <w:rPr>
          <w:spacing w:val="-1"/>
        </w:rPr>
        <w:t xml:space="preserve">upper limit </w:t>
      </w:r>
      <w:r w:rsidRPr="0084319D" w:rsidR="001E26DE">
        <w:rPr>
          <w:spacing w:val="-1"/>
        </w:rPr>
        <w:t>and</w:t>
      </w:r>
      <w:r w:rsidRPr="0084319D" w:rsidR="00D522BA">
        <w:rPr>
          <w:spacing w:val="-1"/>
        </w:rPr>
        <w:t xml:space="preserve"> the lower limit represents the amount of </w:t>
      </w:r>
      <w:r w:rsidRPr="0084319D" w:rsidR="001E26DE">
        <w:rPr>
          <w:spacing w:val="-1"/>
        </w:rPr>
        <w:t>bandwidth leased from</w:t>
      </w:r>
      <w:r w:rsidRPr="0084319D" w:rsidR="00D522BA">
        <w:rPr>
          <w:spacing w:val="-1"/>
        </w:rPr>
        <w:t xml:space="preserve"> the Priority Access License. Specific operating frequencies will be assigned by the SAS Administrator prior to commencing operations.</w:t>
      </w:r>
    </w:p>
    <w:p w:rsidR="00A05677" w:rsidRDefault="00A05677" w14:paraId="7185132A" w14:textId="77777777">
      <w:pPr>
        <w:spacing w:before="6"/>
        <w:rPr>
          <w:rFonts w:ascii="Arial" w:hAnsi="Arial" w:eastAsia="Arial" w:cs="Arial"/>
          <w:sz w:val="17"/>
          <w:szCs w:val="17"/>
        </w:rPr>
      </w:pPr>
    </w:p>
    <w:p w:rsidR="00A05677" w:rsidRDefault="00EB45CB" w14:paraId="193D3011" w14:textId="77777777">
      <w:pPr>
        <w:pStyle w:val="Heading3"/>
        <w:ind w:left="158"/>
        <w:jc w:val="both"/>
        <w:rPr>
          <w:b w:val="0"/>
          <w:bCs w:val="0"/>
        </w:rPr>
      </w:pPr>
      <w:r>
        <w:rPr>
          <w:spacing w:val="-1"/>
        </w:rPr>
        <w:t>Certifications</w:t>
      </w:r>
    </w:p>
    <w:p w:rsidR="00A05677" w:rsidRDefault="00EB45CB" w14:paraId="5B69AEC0" w14:textId="77777777">
      <w:pPr>
        <w:pStyle w:val="BodyText"/>
        <w:spacing w:before="12" w:line="204" w:lineRule="exact"/>
        <w:ind w:left="158" w:right="217"/>
      </w:pPr>
      <w:r>
        <w:t>By</w:t>
      </w:r>
      <w:r>
        <w:rPr>
          <w:spacing w:val="4"/>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8"/>
        </w:rPr>
        <w:t xml:space="preserve"> </w:t>
      </w:r>
      <w:r>
        <w:rPr>
          <w:spacing w:val="-1"/>
        </w:rPr>
        <w:t>FCC</w:t>
      </w:r>
      <w:r>
        <w:rPr>
          <w:spacing w:val="10"/>
        </w:rPr>
        <w:t xml:space="preserve"> </w:t>
      </w:r>
      <w:r>
        <w:t>Form</w:t>
      </w:r>
      <w:r>
        <w:rPr>
          <w:spacing w:val="9"/>
        </w:rPr>
        <w:t xml:space="preserve"> </w:t>
      </w:r>
      <w:r>
        <w:rPr>
          <w:spacing w:val="-1"/>
        </w:rPr>
        <w:t>608,</w:t>
      </w:r>
      <w:r>
        <w:rPr>
          <w:spacing w:val="11"/>
        </w:rPr>
        <w:t xml:space="preserve"> </w:t>
      </w:r>
      <w:r>
        <w:t>the</w:t>
      </w:r>
      <w:r>
        <w:rPr>
          <w:spacing w:val="9"/>
        </w:rPr>
        <w:t xml:space="preserve"> </w:t>
      </w:r>
      <w:r>
        <w:rPr>
          <w:spacing w:val="-1"/>
        </w:rPr>
        <w:t>Licensee</w:t>
      </w:r>
      <w:r>
        <w:rPr>
          <w:spacing w:val="9"/>
        </w:rPr>
        <w:t xml:space="preserve"> </w:t>
      </w:r>
      <w:r>
        <w:rPr>
          <w:spacing w:val="-1"/>
        </w:rPr>
        <w:t>and</w:t>
      </w:r>
      <w:r>
        <w:rPr>
          <w:spacing w:val="11"/>
        </w:rPr>
        <w:t xml:space="preserve"> </w:t>
      </w:r>
      <w:r>
        <w:t>Lessee</w:t>
      </w:r>
      <w:r>
        <w:rPr>
          <w:spacing w:val="9"/>
        </w:rPr>
        <w:t xml:space="preserve"> </w:t>
      </w:r>
      <w:r>
        <w:rPr>
          <w:spacing w:val="-1"/>
        </w:rPr>
        <w:t>certify</w:t>
      </w:r>
      <w:r>
        <w:rPr>
          <w:spacing w:val="7"/>
        </w:rPr>
        <w:t xml:space="preserve"> </w:t>
      </w:r>
      <w:r>
        <w:t>that</w:t>
      </w:r>
      <w:r>
        <w:rPr>
          <w:spacing w:val="8"/>
        </w:rPr>
        <w:t xml:space="preserve"> </w:t>
      </w:r>
      <w:r>
        <w:t>the</w:t>
      </w:r>
      <w:r>
        <w:rPr>
          <w:spacing w:val="9"/>
        </w:rPr>
        <w:t xml:space="preserve"> </w:t>
      </w:r>
      <w:r>
        <w:rPr>
          <w:spacing w:val="-1"/>
        </w:rPr>
        <w:t>applicable</w:t>
      </w:r>
      <w:r>
        <w:rPr>
          <w:spacing w:val="9"/>
        </w:rPr>
        <w:t xml:space="preserve"> </w:t>
      </w:r>
      <w:r>
        <w:t>statements</w:t>
      </w:r>
      <w:r>
        <w:rPr>
          <w:spacing w:val="9"/>
        </w:rPr>
        <w:t xml:space="preserve"> </w:t>
      </w:r>
      <w:r>
        <w:rPr>
          <w:spacing w:val="-1"/>
        </w:rPr>
        <w:t>listed</w:t>
      </w:r>
      <w:r>
        <w:rPr>
          <w:spacing w:val="9"/>
        </w:rPr>
        <w:t xml:space="preserve"> </w:t>
      </w:r>
      <w:r>
        <w:t>in</w:t>
      </w:r>
      <w:r>
        <w:rPr>
          <w:spacing w:val="10"/>
        </w:rPr>
        <w:t xml:space="preserve"> </w:t>
      </w:r>
      <w:r>
        <w:rPr>
          <w:spacing w:val="-1"/>
        </w:rPr>
        <w:t>this</w:t>
      </w:r>
      <w:r>
        <w:rPr>
          <w:spacing w:val="9"/>
        </w:rPr>
        <w:t xml:space="preserve"> </w:t>
      </w:r>
      <w:r>
        <w:t>schedule</w:t>
      </w:r>
      <w:r>
        <w:rPr>
          <w:spacing w:val="9"/>
        </w:rPr>
        <w:t xml:space="preserve"> </w:t>
      </w:r>
      <w:r>
        <w:t>are</w:t>
      </w:r>
      <w:r>
        <w:rPr>
          <w:spacing w:val="71"/>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p w:rsidR="00A05677" w:rsidRDefault="00A05677" w14:paraId="0061ECE5" w14:textId="77777777">
      <w:pPr>
        <w:rPr>
          <w:rFonts w:ascii="Arial" w:hAnsi="Arial" w:eastAsia="Arial" w:cs="Arial"/>
          <w:sz w:val="20"/>
          <w:szCs w:val="20"/>
        </w:rPr>
      </w:pPr>
    </w:p>
    <w:p w:rsidR="00A05677" w:rsidRDefault="00A05677" w14:paraId="47C9CB4F" w14:textId="77777777">
      <w:pPr>
        <w:rPr>
          <w:rFonts w:ascii="Arial" w:hAnsi="Arial" w:eastAsia="Arial" w:cs="Arial"/>
          <w:sz w:val="20"/>
          <w:szCs w:val="20"/>
        </w:rPr>
      </w:pPr>
    </w:p>
    <w:p w:rsidR="00A05677" w:rsidRDefault="00A05677" w14:paraId="23895F6F" w14:textId="77777777">
      <w:pPr>
        <w:rPr>
          <w:rFonts w:ascii="Arial" w:hAnsi="Arial" w:eastAsia="Arial" w:cs="Arial"/>
          <w:sz w:val="20"/>
          <w:szCs w:val="20"/>
        </w:rPr>
      </w:pPr>
    </w:p>
    <w:p w:rsidR="00A05677" w:rsidRDefault="00A05677" w14:paraId="681EDCFE" w14:textId="77777777">
      <w:pPr>
        <w:rPr>
          <w:rFonts w:ascii="Arial" w:hAnsi="Arial" w:eastAsia="Arial" w:cs="Arial"/>
          <w:sz w:val="20"/>
          <w:szCs w:val="20"/>
        </w:rPr>
      </w:pPr>
    </w:p>
    <w:p w:rsidR="00A05677" w:rsidRDefault="00A05677" w14:paraId="0310FAE8" w14:textId="77777777">
      <w:pPr>
        <w:rPr>
          <w:rFonts w:ascii="Arial" w:hAnsi="Arial" w:eastAsia="Arial" w:cs="Arial"/>
          <w:sz w:val="20"/>
          <w:szCs w:val="20"/>
        </w:rPr>
      </w:pPr>
    </w:p>
    <w:p w:rsidR="00A05677" w:rsidRDefault="00A05677" w14:paraId="3D7648B5" w14:textId="77777777">
      <w:pPr>
        <w:rPr>
          <w:rFonts w:ascii="Arial" w:hAnsi="Arial" w:eastAsia="Arial" w:cs="Arial"/>
          <w:sz w:val="20"/>
          <w:szCs w:val="20"/>
        </w:rPr>
      </w:pPr>
    </w:p>
    <w:p w:rsidR="00A05677" w:rsidRDefault="00A05677" w14:paraId="7DD02AF5" w14:textId="77777777">
      <w:pPr>
        <w:rPr>
          <w:rFonts w:ascii="Arial" w:hAnsi="Arial" w:eastAsia="Arial" w:cs="Arial"/>
          <w:sz w:val="20"/>
          <w:szCs w:val="20"/>
        </w:rPr>
      </w:pPr>
    </w:p>
    <w:p w:rsidR="00A05677" w:rsidRDefault="00A05677" w14:paraId="360CFCBB" w14:textId="77777777">
      <w:pPr>
        <w:rPr>
          <w:rFonts w:ascii="Arial" w:hAnsi="Arial" w:eastAsia="Arial" w:cs="Arial"/>
          <w:sz w:val="20"/>
          <w:szCs w:val="20"/>
        </w:rPr>
      </w:pPr>
    </w:p>
    <w:p w:rsidR="00A05677" w:rsidRDefault="00A05677" w14:paraId="2B485200" w14:textId="77777777">
      <w:pPr>
        <w:rPr>
          <w:rFonts w:ascii="Arial" w:hAnsi="Arial" w:eastAsia="Arial" w:cs="Arial"/>
          <w:sz w:val="20"/>
          <w:szCs w:val="20"/>
        </w:rPr>
      </w:pPr>
    </w:p>
    <w:p w:rsidR="00A05677" w:rsidRDefault="00A05677" w14:paraId="107E8918" w14:textId="77777777">
      <w:pPr>
        <w:rPr>
          <w:rFonts w:ascii="Arial" w:hAnsi="Arial" w:eastAsia="Arial" w:cs="Arial"/>
          <w:sz w:val="20"/>
          <w:szCs w:val="20"/>
        </w:rPr>
      </w:pPr>
    </w:p>
    <w:p w:rsidR="00A05677" w:rsidRDefault="00A05677" w14:paraId="615E0EF2" w14:textId="77777777">
      <w:pPr>
        <w:rPr>
          <w:rFonts w:ascii="Arial" w:hAnsi="Arial" w:eastAsia="Arial" w:cs="Arial"/>
          <w:sz w:val="20"/>
          <w:szCs w:val="20"/>
        </w:rPr>
      </w:pPr>
    </w:p>
    <w:p w:rsidR="00A05677" w:rsidRDefault="00A05677" w14:paraId="707040B7" w14:textId="77777777">
      <w:pPr>
        <w:rPr>
          <w:rFonts w:ascii="Arial" w:hAnsi="Arial" w:eastAsia="Arial" w:cs="Arial"/>
          <w:sz w:val="20"/>
          <w:szCs w:val="20"/>
        </w:rPr>
      </w:pPr>
    </w:p>
    <w:p w:rsidR="00A05677" w:rsidRDefault="00A05677" w14:paraId="1D6F8E6A" w14:textId="77777777">
      <w:pPr>
        <w:rPr>
          <w:rFonts w:ascii="Arial" w:hAnsi="Arial" w:eastAsia="Arial" w:cs="Arial"/>
          <w:sz w:val="20"/>
          <w:szCs w:val="20"/>
        </w:rPr>
      </w:pPr>
    </w:p>
    <w:p w:rsidR="00A05677" w:rsidRDefault="00A05677" w14:paraId="5BB73B91" w14:textId="77777777">
      <w:pPr>
        <w:rPr>
          <w:rFonts w:ascii="Arial" w:hAnsi="Arial" w:eastAsia="Arial" w:cs="Arial"/>
          <w:sz w:val="20"/>
          <w:szCs w:val="20"/>
        </w:rPr>
      </w:pPr>
    </w:p>
    <w:p w:rsidR="00A05677" w:rsidRDefault="00A05677" w14:paraId="6A592AFD" w14:textId="77777777">
      <w:pPr>
        <w:rPr>
          <w:rFonts w:ascii="Arial" w:hAnsi="Arial" w:eastAsia="Arial" w:cs="Arial"/>
          <w:sz w:val="20"/>
          <w:szCs w:val="20"/>
        </w:rPr>
      </w:pPr>
    </w:p>
    <w:p w:rsidR="00A05677" w:rsidRDefault="00A05677" w14:paraId="79D321B2" w14:textId="77777777">
      <w:pPr>
        <w:rPr>
          <w:rFonts w:ascii="Arial" w:hAnsi="Arial" w:eastAsia="Arial" w:cs="Arial"/>
          <w:sz w:val="20"/>
          <w:szCs w:val="20"/>
        </w:rPr>
      </w:pPr>
    </w:p>
    <w:p w:rsidR="00A05677" w:rsidRDefault="00A05677" w14:paraId="33C0982F" w14:textId="77777777">
      <w:pPr>
        <w:spacing w:before="9"/>
        <w:rPr>
          <w:rFonts w:ascii="Arial" w:hAnsi="Arial" w:eastAsia="Arial" w:cs="Arial"/>
          <w:sz w:val="15"/>
          <w:szCs w:val="15"/>
        </w:rPr>
      </w:pPr>
    </w:p>
    <w:p w:rsidR="00A05677" w:rsidRDefault="00A05677" w14:paraId="2B8C7720" w14:textId="77777777">
      <w:pPr>
        <w:jc w:val="right"/>
        <w:rPr>
          <w:rFonts w:ascii="Arial" w:hAnsi="Arial" w:eastAsia="Arial" w:cs="Arial"/>
          <w:sz w:val="16"/>
          <w:szCs w:val="16"/>
        </w:rPr>
        <w:sectPr w:rsidR="00A05677" w:rsidSect="00F05D67">
          <w:footerReference w:type="default" r:id="rId63"/>
          <w:pgSz w:w="12240" w:h="15840"/>
          <w:pgMar w:top="1300" w:right="360" w:bottom="280" w:left="720" w:header="720" w:footer="720" w:gutter="0"/>
          <w:pgNumType w:start="1"/>
          <w:cols w:space="720"/>
        </w:sectPr>
      </w:pPr>
    </w:p>
    <w:p w:rsidR="00A05677" w:rsidRDefault="00A05677" w14:paraId="46C2D3CD"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250"/>
        <w:gridCol w:w="5621"/>
        <w:gridCol w:w="2753"/>
      </w:tblGrid>
      <w:tr w:rsidR="00A05677" w14:paraId="78FCFBFB" w14:textId="77777777">
        <w:trPr>
          <w:trHeight w:val="355" w:hRule="exact"/>
        </w:trPr>
        <w:tc>
          <w:tcPr>
            <w:tcW w:w="2250" w:type="dxa"/>
            <w:tcBorders>
              <w:top w:val="nil"/>
              <w:left w:val="nil"/>
              <w:bottom w:val="nil"/>
              <w:right w:val="nil"/>
            </w:tcBorders>
          </w:tcPr>
          <w:p w:rsidR="00A05677" w:rsidRDefault="00EB45CB" w14:paraId="3B443CC2"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1" w:type="dxa"/>
            <w:tcBorders>
              <w:top w:val="nil"/>
              <w:left w:val="nil"/>
              <w:bottom w:val="nil"/>
              <w:right w:val="nil"/>
            </w:tcBorders>
          </w:tcPr>
          <w:p w:rsidR="00A05677" w:rsidRDefault="00EB45CB" w14:paraId="43DBBDC9" w14:textId="77777777">
            <w:pPr>
              <w:pStyle w:val="TableParagraph"/>
              <w:spacing w:before="60"/>
              <w:ind w:left="567"/>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53" w:type="dxa"/>
            <w:tcBorders>
              <w:top w:val="nil"/>
              <w:left w:val="nil"/>
              <w:bottom w:val="nil"/>
              <w:right w:val="nil"/>
            </w:tcBorders>
          </w:tcPr>
          <w:p w:rsidR="00A05677" w:rsidRDefault="00A05677" w14:paraId="5FEF437D" w14:textId="034F30F2">
            <w:pPr>
              <w:pStyle w:val="TableParagraph"/>
              <w:ind w:left="1514"/>
              <w:rPr>
                <w:rFonts w:ascii="Arial" w:hAnsi="Arial" w:eastAsia="Arial" w:cs="Arial"/>
                <w:sz w:val="14"/>
                <w:szCs w:val="14"/>
              </w:rPr>
            </w:pPr>
          </w:p>
        </w:tc>
      </w:tr>
      <w:tr w:rsidR="00A05677" w14:paraId="54648E9B" w14:textId="77777777">
        <w:trPr>
          <w:trHeight w:val="616" w:hRule="exact"/>
        </w:trPr>
        <w:tc>
          <w:tcPr>
            <w:tcW w:w="2250" w:type="dxa"/>
            <w:tcBorders>
              <w:top w:val="nil"/>
              <w:left w:val="nil"/>
              <w:bottom w:val="nil"/>
              <w:right w:val="nil"/>
            </w:tcBorders>
          </w:tcPr>
          <w:p w:rsidR="00A05677" w:rsidRDefault="00EB45CB" w14:paraId="1C5BC9C4"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621" w:type="dxa"/>
            <w:tcBorders>
              <w:top w:val="nil"/>
              <w:left w:val="nil"/>
              <w:bottom w:val="nil"/>
              <w:right w:val="nil"/>
            </w:tcBorders>
          </w:tcPr>
          <w:p w:rsidR="00A05677" w:rsidRDefault="00A05677" w14:paraId="0858282B" w14:textId="77777777"/>
        </w:tc>
        <w:tc>
          <w:tcPr>
            <w:tcW w:w="2753" w:type="dxa"/>
            <w:tcBorders>
              <w:top w:val="nil"/>
              <w:left w:val="nil"/>
              <w:bottom w:val="nil"/>
              <w:right w:val="nil"/>
            </w:tcBorders>
          </w:tcPr>
          <w:p w:rsidR="00A05677" w:rsidRDefault="00EB45CB" w14:paraId="3909A36F" w14:textId="77777777">
            <w:pPr>
              <w:pStyle w:val="TableParagraph"/>
              <w:spacing w:before="20"/>
              <w:ind w:right="98"/>
              <w:jc w:val="right"/>
              <w:rPr>
                <w:rFonts w:ascii="Arial" w:hAnsi="Arial" w:eastAsia="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rsidR="00A05677" w:rsidRDefault="00EB45CB" w14:paraId="41CF9A70" w14:textId="77777777">
            <w:pPr>
              <w:pStyle w:val="TableParagraph"/>
              <w:spacing w:before="12"/>
              <w:ind w:left="1099" w:right="53" w:hanging="42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A05677" w:rsidRDefault="00EB45CB" w14:paraId="30BFBAEF" w14:textId="77777777">
      <w:pPr>
        <w:spacing w:before="101" w:line="250" w:lineRule="auto"/>
        <w:ind w:left="3282" w:right="3538" w:hanging="699"/>
        <w:rPr>
          <w:rFonts w:ascii="Arial" w:hAnsi="Arial" w:eastAsia="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10"/>
          <w:sz w:val="20"/>
        </w:rPr>
        <w:t xml:space="preserve"> </w:t>
      </w:r>
      <w:r>
        <w:rPr>
          <w:rFonts w:ascii="Arial"/>
          <w:b/>
          <w:spacing w:val="-1"/>
          <w:sz w:val="20"/>
        </w:rPr>
        <w:t>Defined</w:t>
      </w:r>
      <w:r>
        <w:rPr>
          <w:rFonts w:ascii="Arial"/>
          <w:b/>
          <w:spacing w:val="-7"/>
          <w:sz w:val="20"/>
        </w:rPr>
        <w:t xml:space="preserve"> </w:t>
      </w:r>
      <w:r>
        <w:rPr>
          <w:rFonts w:ascii="Arial"/>
          <w:b/>
          <w:sz w:val="20"/>
        </w:rPr>
        <w:t>Geographic</w:t>
      </w:r>
      <w:r>
        <w:rPr>
          <w:rFonts w:ascii="Arial"/>
          <w:b/>
          <w:spacing w:val="-6"/>
          <w:sz w:val="20"/>
        </w:rPr>
        <w:t xml:space="preserve"> </w:t>
      </w:r>
      <w:r>
        <w:rPr>
          <w:rFonts w:ascii="Arial"/>
          <w:b/>
          <w:spacing w:val="-2"/>
          <w:sz w:val="20"/>
        </w:rPr>
        <w:t>Area</w:t>
      </w:r>
      <w:r>
        <w:rPr>
          <w:rFonts w:ascii="Arial"/>
          <w:b/>
          <w:spacing w:val="-7"/>
          <w:sz w:val="20"/>
        </w:rPr>
        <w:t xml:space="preserve"> </w:t>
      </w:r>
      <w:r>
        <w:rPr>
          <w:rFonts w:ascii="Arial"/>
          <w:b/>
          <w:spacing w:val="1"/>
          <w:sz w:val="20"/>
        </w:rPr>
        <w:t>To</w:t>
      </w:r>
      <w:r>
        <w:rPr>
          <w:rFonts w:ascii="Arial"/>
          <w:b/>
          <w:spacing w:val="-7"/>
          <w:sz w:val="20"/>
        </w:rPr>
        <w:t xml:space="preserve"> </w:t>
      </w:r>
      <w:r>
        <w:rPr>
          <w:rFonts w:ascii="Arial"/>
          <w:b/>
          <w:sz w:val="20"/>
        </w:rPr>
        <w:t>Be</w:t>
      </w:r>
      <w:r>
        <w:rPr>
          <w:rFonts w:ascii="Arial"/>
          <w:b/>
          <w:spacing w:val="-8"/>
          <w:sz w:val="20"/>
        </w:rPr>
        <w:t xml:space="preserve"> </w:t>
      </w:r>
      <w:r>
        <w:rPr>
          <w:rFonts w:ascii="Arial"/>
          <w:b/>
          <w:sz w:val="20"/>
        </w:rPr>
        <w:t>Leased</w:t>
      </w:r>
      <w:r>
        <w:rPr>
          <w:rFonts w:ascii="Arial"/>
          <w:b/>
          <w:spacing w:val="38"/>
          <w:w w:val="99"/>
          <w:sz w:val="20"/>
        </w:rPr>
        <w:t xml:space="preserve"> </w:t>
      </w:r>
      <w:r>
        <w:rPr>
          <w:rFonts w:ascii="Arial"/>
          <w:b/>
          <w:spacing w:val="-1"/>
          <w:sz w:val="20"/>
        </w:rPr>
        <w:t>(Geographically-Licensed</w:t>
      </w:r>
      <w:r>
        <w:rPr>
          <w:rFonts w:ascii="Arial"/>
          <w:b/>
          <w:spacing w:val="-32"/>
          <w:sz w:val="20"/>
        </w:rPr>
        <w:t xml:space="preserve"> </w:t>
      </w:r>
      <w:r>
        <w:rPr>
          <w:rFonts w:ascii="Arial"/>
          <w:b/>
          <w:spacing w:val="-1"/>
          <w:sz w:val="20"/>
        </w:rPr>
        <w:t>Services)</w:t>
      </w:r>
    </w:p>
    <w:p w:rsidR="00A05677" w:rsidRDefault="00A05677" w14:paraId="46732882" w14:textId="77777777">
      <w:pPr>
        <w:spacing w:before="8"/>
        <w:rPr>
          <w:rFonts w:ascii="Arial" w:hAnsi="Arial" w:eastAsia="Arial" w:cs="Arial"/>
          <w:b/>
          <w:bCs/>
          <w:sz w:val="13"/>
          <w:szCs w:val="13"/>
        </w:rPr>
      </w:pPr>
    </w:p>
    <w:p w:rsidR="00A05677" w:rsidRDefault="00EB45CB" w14:paraId="4AE5DA38" w14:textId="77777777">
      <w:pPr>
        <w:pStyle w:val="Heading3"/>
        <w:spacing w:before="70"/>
        <w:ind w:left="248"/>
        <w:rPr>
          <w:b w:val="0"/>
          <w:bCs w:val="0"/>
        </w:rPr>
      </w:pPr>
      <w:r>
        <w:rPr>
          <w:spacing w:val="-1"/>
        </w:rPr>
        <w:t>Call</w:t>
      </w:r>
      <w:r>
        <w:rPr>
          <w:spacing w:val="-8"/>
        </w:rPr>
        <w:t xml:space="preserve"> </w:t>
      </w:r>
      <w:r>
        <w:t>Sign</w:t>
      </w:r>
    </w:p>
    <w:p w:rsidR="00A05677" w:rsidRDefault="00A05677" w14:paraId="6EF16BC2" w14:textId="77777777">
      <w:pPr>
        <w:spacing w:before="11"/>
        <w:rPr>
          <w:rFonts w:ascii="Arial" w:hAnsi="Arial" w:eastAsia="Arial" w:cs="Arial"/>
          <w:b/>
          <w:bCs/>
          <w:sz w:val="19"/>
          <w:szCs w:val="19"/>
        </w:rPr>
      </w:pPr>
    </w:p>
    <w:p w:rsidR="00A05677" w:rsidRDefault="00EB45CB" w14:paraId="3EBFF460" w14:textId="77777777">
      <w:pPr>
        <w:pStyle w:val="BodyText"/>
        <w:tabs>
          <w:tab w:val="left" w:pos="4344"/>
        </w:tabs>
        <w:ind w:left="279"/>
      </w:pPr>
      <w:r>
        <w:t>1)</w:t>
      </w:r>
      <w:r>
        <w:rPr>
          <w:spacing w:val="44"/>
        </w:rPr>
        <w:t xml:space="preserve"> </w:t>
      </w:r>
      <w:r>
        <w:rPr>
          <w:spacing w:val="-1"/>
        </w:rPr>
        <w:t>Call</w:t>
      </w:r>
      <w:r>
        <w:rPr>
          <w:spacing w:val="-5"/>
        </w:rPr>
        <w:t xml:space="preserve"> </w:t>
      </w:r>
      <w:r>
        <w:t xml:space="preserve">Sign: </w:t>
      </w:r>
      <w:r>
        <w:rPr>
          <w:spacing w:val="-2"/>
        </w:rPr>
        <w:t xml:space="preserve"> </w:t>
      </w:r>
      <w:r>
        <w:rPr>
          <w:w w:val="99"/>
          <w:u w:val="single" w:color="000000"/>
        </w:rPr>
        <w:t xml:space="preserve"> </w:t>
      </w:r>
      <w:r>
        <w:rPr>
          <w:u w:val="single" w:color="000000"/>
        </w:rPr>
        <w:tab/>
      </w:r>
    </w:p>
    <w:p w:rsidR="00A05677" w:rsidRDefault="00A05677" w14:paraId="650EED4D" w14:textId="77777777">
      <w:pPr>
        <w:spacing w:before="5"/>
        <w:rPr>
          <w:rFonts w:ascii="Arial" w:hAnsi="Arial" w:eastAsia="Arial" w:cs="Arial"/>
        </w:rPr>
      </w:pPr>
    </w:p>
    <w:p w:rsidR="00A05677" w:rsidRDefault="00EB45CB" w14:paraId="08B2886E" w14:textId="77777777">
      <w:pPr>
        <w:pStyle w:val="Heading3"/>
        <w:spacing w:before="70"/>
        <w:ind w:left="159"/>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r>
        <w:t>To</w:t>
      </w:r>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tbl>
      <w:tblPr>
        <w:tblW w:w="0" w:type="auto"/>
        <w:tblInd w:w="137" w:type="dxa"/>
        <w:tblLayout w:type="fixed"/>
        <w:tblCellMar>
          <w:left w:w="0" w:type="dxa"/>
          <w:right w:w="0" w:type="dxa"/>
        </w:tblCellMar>
        <w:tblLook w:val="01E0" w:firstRow="1" w:lastRow="1" w:firstColumn="1" w:lastColumn="1" w:noHBand="0" w:noVBand="0"/>
      </w:tblPr>
      <w:tblGrid>
        <w:gridCol w:w="3691"/>
        <w:gridCol w:w="3420"/>
        <w:gridCol w:w="3420"/>
      </w:tblGrid>
      <w:tr w:rsidR="00A05677" w14:paraId="5429E5E6" w14:textId="77777777">
        <w:trPr>
          <w:trHeight w:val="624" w:hRule="exact"/>
        </w:trPr>
        <w:tc>
          <w:tcPr>
            <w:tcW w:w="3691" w:type="dxa"/>
            <w:tcBorders>
              <w:top w:val="single" w:color="000000" w:sz="5" w:space="0"/>
              <w:left w:val="single" w:color="000000" w:sz="5" w:space="0"/>
              <w:bottom w:val="single" w:color="000000" w:sz="5" w:space="0"/>
              <w:right w:val="single" w:color="000000" w:sz="5" w:space="0"/>
            </w:tcBorders>
          </w:tcPr>
          <w:p w:rsidR="00A05677" w:rsidRDefault="00EB45CB" w14:paraId="44289530" w14:textId="77777777">
            <w:pPr>
              <w:pStyle w:val="TableParagraph"/>
              <w:spacing w:line="193" w:lineRule="exact"/>
              <w:ind w:left="16"/>
              <w:jc w:val="center"/>
              <w:rPr>
                <w:rFonts w:ascii="Arial" w:hAnsi="Arial" w:eastAsia="Arial" w:cs="Arial"/>
                <w:sz w:val="18"/>
                <w:szCs w:val="18"/>
              </w:rPr>
            </w:pPr>
            <w:r>
              <w:rPr>
                <w:rFonts w:ascii="Arial"/>
                <w:sz w:val="18"/>
              </w:rPr>
              <w:t>2)</w:t>
            </w:r>
          </w:p>
          <w:p w:rsidR="00A05677" w:rsidRDefault="00EB45CB" w14:paraId="63F0393D" w14:textId="77777777">
            <w:pPr>
              <w:pStyle w:val="TableParagraph"/>
              <w:spacing w:line="242" w:lineRule="auto"/>
              <w:ind w:left="1052" w:right="1037"/>
              <w:jc w:val="center"/>
              <w:rPr>
                <w:rFonts w:ascii="Arial" w:hAnsi="Arial" w:eastAsia="Arial" w:cs="Arial"/>
                <w:sz w:val="18"/>
                <w:szCs w:val="18"/>
              </w:rPr>
            </w:pPr>
            <w:r>
              <w:rPr>
                <w:rFonts w:ascii="Arial"/>
                <w:b/>
                <w:spacing w:val="-1"/>
                <w:sz w:val="18"/>
              </w:rPr>
              <w:t>Defined</w:t>
            </w:r>
            <w:r>
              <w:rPr>
                <w:rFonts w:ascii="Arial"/>
                <w:b/>
                <w:spacing w:val="-2"/>
                <w:sz w:val="18"/>
              </w:rPr>
              <w:t xml:space="preserve"> </w:t>
            </w:r>
            <w:r>
              <w:rPr>
                <w:rFonts w:ascii="Arial"/>
                <w:b/>
                <w:spacing w:val="-3"/>
                <w:sz w:val="18"/>
              </w:rPr>
              <w:t>Area</w:t>
            </w:r>
            <w:r>
              <w:rPr>
                <w:rFonts w:ascii="Arial"/>
                <w:b/>
                <w:spacing w:val="-4"/>
                <w:sz w:val="18"/>
              </w:rPr>
              <w:t xml:space="preserve"> </w:t>
            </w:r>
            <w:r>
              <w:rPr>
                <w:rFonts w:ascii="Arial"/>
                <w:b/>
                <w:sz w:val="18"/>
              </w:rPr>
              <w:t>to</w:t>
            </w:r>
            <w:r>
              <w:rPr>
                <w:rFonts w:ascii="Arial"/>
                <w:b/>
                <w:spacing w:val="-4"/>
                <w:sz w:val="18"/>
              </w:rPr>
              <w:t xml:space="preserve"> </w:t>
            </w:r>
            <w:r>
              <w:rPr>
                <w:rFonts w:ascii="Arial"/>
                <w:b/>
                <w:sz w:val="18"/>
              </w:rPr>
              <w:t>be</w:t>
            </w:r>
            <w:r>
              <w:rPr>
                <w:rFonts w:ascii="Arial"/>
                <w:b/>
                <w:spacing w:val="28"/>
                <w:w w:val="99"/>
                <w:sz w:val="18"/>
              </w:rPr>
              <w:t xml:space="preserve"> </w:t>
            </w:r>
            <w:r>
              <w:rPr>
                <w:rFonts w:ascii="Arial"/>
                <w:b/>
                <w:spacing w:val="-1"/>
                <w:sz w:val="18"/>
              </w:rPr>
              <w:t>Leased</w:t>
            </w:r>
          </w:p>
        </w:tc>
        <w:tc>
          <w:tcPr>
            <w:tcW w:w="3420" w:type="dxa"/>
            <w:tcBorders>
              <w:top w:val="single" w:color="000000" w:sz="5" w:space="0"/>
              <w:left w:val="single" w:color="000000" w:sz="5" w:space="0"/>
              <w:bottom w:val="single" w:color="000000" w:sz="5" w:space="0"/>
              <w:right w:val="single" w:color="000000" w:sz="5" w:space="0"/>
            </w:tcBorders>
          </w:tcPr>
          <w:p w:rsidR="00A05677" w:rsidRDefault="00EB45CB" w14:paraId="11D0BB18" w14:textId="77777777">
            <w:pPr>
              <w:pStyle w:val="TableParagraph"/>
              <w:spacing w:line="193" w:lineRule="exact"/>
              <w:ind w:left="19"/>
              <w:jc w:val="center"/>
              <w:rPr>
                <w:rFonts w:ascii="Arial" w:hAnsi="Arial" w:eastAsia="Arial" w:cs="Arial"/>
                <w:sz w:val="18"/>
                <w:szCs w:val="18"/>
              </w:rPr>
            </w:pPr>
            <w:r>
              <w:rPr>
                <w:rFonts w:ascii="Arial"/>
                <w:sz w:val="18"/>
              </w:rPr>
              <w:t>3)</w:t>
            </w:r>
          </w:p>
          <w:p w:rsidR="00A05677" w:rsidRDefault="00EB45CB" w14:paraId="0FA64AB5" w14:textId="77777777">
            <w:pPr>
              <w:pStyle w:val="TableParagraph"/>
              <w:spacing w:line="202" w:lineRule="exact"/>
              <w:ind w:left="18"/>
              <w:jc w:val="center"/>
              <w:rPr>
                <w:rFonts w:ascii="Arial" w:hAnsi="Arial" w:eastAsia="Arial" w:cs="Arial"/>
                <w:sz w:val="18"/>
                <w:szCs w:val="18"/>
              </w:rPr>
            </w:pPr>
            <w:r>
              <w:rPr>
                <w:rFonts w:ascii="Arial"/>
                <w:b/>
                <w:spacing w:val="-1"/>
                <w:sz w:val="18"/>
              </w:rPr>
              <w:t>Undefined</w:t>
            </w:r>
            <w:r>
              <w:rPr>
                <w:rFonts w:ascii="Arial"/>
                <w:b/>
                <w:spacing w:val="-3"/>
                <w:sz w:val="18"/>
              </w:rPr>
              <w:t xml:space="preserve"> </w:t>
            </w:r>
            <w:r>
              <w:rPr>
                <w:rFonts w:ascii="Arial"/>
                <w:b/>
                <w:spacing w:val="-2"/>
                <w:sz w:val="18"/>
              </w:rPr>
              <w:t>Area</w:t>
            </w:r>
            <w:r>
              <w:rPr>
                <w:rFonts w:ascii="Arial"/>
                <w:b/>
                <w:spacing w:val="-5"/>
                <w:sz w:val="18"/>
              </w:rPr>
              <w:t xml:space="preserve"> </w:t>
            </w:r>
            <w:r>
              <w:rPr>
                <w:rFonts w:ascii="Arial"/>
                <w:b/>
                <w:sz w:val="18"/>
              </w:rPr>
              <w:t>to</w:t>
            </w:r>
            <w:r>
              <w:rPr>
                <w:rFonts w:ascii="Arial"/>
                <w:b/>
                <w:spacing w:val="-5"/>
                <w:sz w:val="18"/>
              </w:rPr>
              <w:t xml:space="preserve"> </w:t>
            </w:r>
            <w:r>
              <w:rPr>
                <w:rFonts w:ascii="Arial"/>
                <w:b/>
                <w:sz w:val="18"/>
              </w:rPr>
              <w:t>be</w:t>
            </w:r>
            <w:r>
              <w:rPr>
                <w:rFonts w:ascii="Arial"/>
                <w:b/>
                <w:spacing w:val="-4"/>
                <w:sz w:val="18"/>
              </w:rPr>
              <w:t xml:space="preserve"> </w:t>
            </w:r>
            <w:r>
              <w:rPr>
                <w:rFonts w:ascii="Arial"/>
                <w:b/>
                <w:spacing w:val="-1"/>
                <w:sz w:val="18"/>
              </w:rPr>
              <w:t>Leased</w:t>
            </w:r>
          </w:p>
          <w:p w:rsidR="00A05677" w:rsidRDefault="00EB45CB" w14:paraId="798CC410" w14:textId="77777777">
            <w:pPr>
              <w:pStyle w:val="TableParagraph"/>
              <w:spacing w:before="9"/>
              <w:ind w:left="16"/>
              <w:jc w:val="center"/>
              <w:rPr>
                <w:rFonts w:ascii="Arial" w:hAnsi="Arial" w:eastAsia="Arial" w:cs="Arial"/>
                <w:sz w:val="18"/>
                <w:szCs w:val="18"/>
              </w:rPr>
            </w:pPr>
            <w:r>
              <w:rPr>
                <w:rFonts w:ascii="Arial"/>
                <w:spacing w:val="-1"/>
                <w:sz w:val="18"/>
              </w:rPr>
              <w:t>(Complete</w:t>
            </w:r>
            <w:r>
              <w:rPr>
                <w:rFonts w:ascii="Arial"/>
                <w:spacing w:val="-8"/>
                <w:sz w:val="18"/>
              </w:rPr>
              <w:t xml:space="preserve"> </w:t>
            </w:r>
            <w:r>
              <w:rPr>
                <w:rFonts w:ascii="Arial"/>
                <w:spacing w:val="-1"/>
                <w:sz w:val="18"/>
              </w:rPr>
              <w:t>Schedule</w:t>
            </w:r>
            <w:r>
              <w:rPr>
                <w:rFonts w:ascii="Arial"/>
                <w:spacing w:val="-8"/>
                <w:sz w:val="18"/>
              </w:rPr>
              <w:t xml:space="preserve"> </w:t>
            </w:r>
            <w:r>
              <w:rPr>
                <w:rFonts w:ascii="Arial"/>
                <w:spacing w:val="-1"/>
                <w:sz w:val="18"/>
              </w:rPr>
              <w:t>G)</w:t>
            </w:r>
          </w:p>
        </w:tc>
        <w:tc>
          <w:tcPr>
            <w:tcW w:w="3420" w:type="dxa"/>
            <w:tcBorders>
              <w:top w:val="single" w:color="000000" w:sz="5" w:space="0"/>
              <w:left w:val="single" w:color="000000" w:sz="5" w:space="0"/>
              <w:bottom w:val="single" w:color="000000" w:sz="5" w:space="0"/>
              <w:right w:val="single" w:color="000000" w:sz="5" w:space="0"/>
            </w:tcBorders>
          </w:tcPr>
          <w:p w:rsidR="00A05677" w:rsidRDefault="00EB45CB" w14:paraId="284A9080" w14:textId="77777777">
            <w:pPr>
              <w:pStyle w:val="TableParagraph"/>
              <w:spacing w:line="193" w:lineRule="exact"/>
              <w:ind w:left="19"/>
              <w:jc w:val="center"/>
              <w:rPr>
                <w:rFonts w:ascii="Arial" w:hAnsi="Arial" w:eastAsia="Arial" w:cs="Arial"/>
                <w:sz w:val="18"/>
                <w:szCs w:val="18"/>
              </w:rPr>
            </w:pPr>
            <w:r>
              <w:rPr>
                <w:rFonts w:ascii="Arial"/>
                <w:sz w:val="18"/>
              </w:rPr>
              <w:t>4)</w:t>
            </w:r>
          </w:p>
          <w:p w:rsidR="00A05677" w:rsidRDefault="00EB45CB" w14:paraId="4F964D8C" w14:textId="77777777">
            <w:pPr>
              <w:pStyle w:val="TableParagraph"/>
              <w:spacing w:line="202" w:lineRule="exact"/>
              <w:ind w:left="18"/>
              <w:jc w:val="center"/>
              <w:rPr>
                <w:rFonts w:ascii="Arial" w:hAnsi="Arial" w:eastAsia="Arial" w:cs="Arial"/>
                <w:sz w:val="18"/>
                <w:szCs w:val="18"/>
              </w:rPr>
            </w:pPr>
            <w:r>
              <w:rPr>
                <w:rFonts w:ascii="Arial"/>
                <w:b/>
                <w:spacing w:val="-1"/>
                <w:sz w:val="18"/>
              </w:rPr>
              <w:t>Population</w:t>
            </w:r>
            <w:r>
              <w:rPr>
                <w:rFonts w:ascii="Arial"/>
                <w:b/>
                <w:spacing w:val="-7"/>
                <w:sz w:val="18"/>
              </w:rPr>
              <w:t xml:space="preserve"> </w:t>
            </w:r>
            <w:r>
              <w:rPr>
                <w:rFonts w:ascii="Arial"/>
                <w:b/>
                <w:sz w:val="18"/>
              </w:rPr>
              <w:t>of</w:t>
            </w:r>
            <w:r>
              <w:rPr>
                <w:rFonts w:ascii="Arial"/>
                <w:b/>
                <w:spacing w:val="-8"/>
                <w:sz w:val="18"/>
              </w:rPr>
              <w:t xml:space="preserve"> </w:t>
            </w:r>
            <w:r>
              <w:rPr>
                <w:rFonts w:ascii="Arial"/>
                <w:b/>
                <w:spacing w:val="-1"/>
                <w:sz w:val="18"/>
              </w:rPr>
              <w:t>Leased</w:t>
            </w:r>
            <w:r>
              <w:rPr>
                <w:rFonts w:ascii="Arial"/>
                <w:b/>
                <w:spacing w:val="-5"/>
                <w:sz w:val="18"/>
              </w:rPr>
              <w:t xml:space="preserve"> </w:t>
            </w:r>
            <w:r>
              <w:rPr>
                <w:rFonts w:ascii="Arial"/>
                <w:b/>
                <w:spacing w:val="-3"/>
                <w:sz w:val="18"/>
              </w:rPr>
              <w:t>Area</w:t>
            </w:r>
          </w:p>
        </w:tc>
      </w:tr>
      <w:tr w:rsidR="00A05677" w14:paraId="16CF4281" w14:textId="77777777">
        <w:trPr>
          <w:trHeight w:val="607" w:hRule="exact"/>
        </w:trPr>
        <w:tc>
          <w:tcPr>
            <w:tcW w:w="3691" w:type="dxa"/>
            <w:tcBorders>
              <w:top w:val="single" w:color="000000" w:sz="5" w:space="0"/>
              <w:left w:val="single" w:color="000000" w:sz="5" w:space="0"/>
              <w:bottom w:val="single" w:color="000000" w:sz="5" w:space="0"/>
              <w:right w:val="single" w:color="000000" w:sz="5" w:space="0"/>
            </w:tcBorders>
          </w:tcPr>
          <w:p w:rsidR="00A05677" w:rsidRDefault="00A05677" w14:paraId="666593ED" w14:textId="77777777"/>
        </w:tc>
        <w:tc>
          <w:tcPr>
            <w:tcW w:w="3420" w:type="dxa"/>
            <w:tcBorders>
              <w:top w:val="single" w:color="000000" w:sz="5" w:space="0"/>
              <w:left w:val="single" w:color="000000" w:sz="5" w:space="0"/>
              <w:bottom w:val="single" w:color="000000" w:sz="5" w:space="0"/>
              <w:right w:val="single" w:color="000000" w:sz="5" w:space="0"/>
            </w:tcBorders>
          </w:tcPr>
          <w:p w:rsidR="00A05677" w:rsidRDefault="00A05677" w14:paraId="61E8D019" w14:textId="77777777">
            <w:pPr>
              <w:pStyle w:val="TableParagraph"/>
              <w:spacing w:before="11"/>
              <w:rPr>
                <w:rFonts w:ascii="Arial" w:hAnsi="Arial" w:eastAsia="Arial" w:cs="Arial"/>
                <w:b/>
                <w:bCs/>
                <w:sz w:val="16"/>
                <w:szCs w:val="16"/>
              </w:rPr>
            </w:pPr>
          </w:p>
          <w:p w:rsidR="00A05677" w:rsidRDefault="00EB45CB" w14:paraId="3B844997" w14:textId="77777777">
            <w:pPr>
              <w:pStyle w:val="TableParagraph"/>
              <w:tabs>
                <w:tab w:val="left" w:pos="3018"/>
              </w:tabs>
              <w:ind w:left="102"/>
              <w:rPr>
                <w:rFonts w:ascii="Arial" w:hAnsi="Arial" w:eastAsia="Arial" w:cs="Arial"/>
                <w:sz w:val="16"/>
                <w:szCs w:val="16"/>
              </w:rPr>
            </w:pPr>
            <w:r>
              <w:rPr>
                <w:rFonts w:ascii="Arial"/>
                <w:sz w:val="16"/>
              </w:rPr>
              <w:t>Schedule</w:t>
            </w:r>
            <w:r>
              <w:rPr>
                <w:rFonts w:ascii="Arial"/>
                <w:spacing w:val="-9"/>
                <w:sz w:val="16"/>
              </w:rPr>
              <w:t xml:space="preserve"> </w:t>
            </w:r>
            <w:r>
              <w:rPr>
                <w:rFonts w:ascii="Arial"/>
                <w:sz w:val="16"/>
              </w:rPr>
              <w:t>G</w:t>
            </w:r>
            <w:r>
              <w:rPr>
                <w:rFonts w:ascii="Arial"/>
                <w:spacing w:val="28"/>
                <w:sz w:val="16"/>
              </w:rPr>
              <w:t xml:space="preserve"> </w:t>
            </w:r>
            <w:r>
              <w:rPr>
                <w:rFonts w:ascii="Arial"/>
                <w:sz w:val="16"/>
              </w:rPr>
              <w:t>#</w:t>
            </w:r>
            <w:r>
              <w:rPr>
                <w:rFonts w:ascii="Arial"/>
                <w:spacing w:val="-6"/>
                <w:sz w:val="16"/>
              </w:rPr>
              <w:t xml:space="preserve"> </w:t>
            </w:r>
            <w:r>
              <w:rPr>
                <w:rFonts w:ascii="Arial"/>
                <w:sz w:val="16"/>
              </w:rPr>
              <w:t>Attached:</w:t>
            </w:r>
            <w:r>
              <w:rPr>
                <w:rFonts w:ascii="Arial"/>
                <w:spacing w:val="5"/>
                <w:sz w:val="16"/>
              </w:rPr>
              <w:t xml:space="preserve"> </w:t>
            </w:r>
            <w:r>
              <w:rPr>
                <w:rFonts w:ascii="Arial"/>
                <w:w w:val="98"/>
                <w:sz w:val="16"/>
                <w:u w:val="single" w:color="000000"/>
              </w:rPr>
              <w:t xml:space="preserve"> </w:t>
            </w:r>
            <w:r>
              <w:rPr>
                <w:rFonts w:ascii="Arial"/>
                <w:sz w:val="16"/>
                <w:u w:val="single" w:color="000000"/>
              </w:rPr>
              <w:tab/>
            </w:r>
          </w:p>
        </w:tc>
        <w:tc>
          <w:tcPr>
            <w:tcW w:w="3420" w:type="dxa"/>
            <w:tcBorders>
              <w:top w:val="single" w:color="000000" w:sz="5" w:space="0"/>
              <w:left w:val="single" w:color="000000" w:sz="5" w:space="0"/>
              <w:bottom w:val="single" w:color="000000" w:sz="5" w:space="0"/>
              <w:right w:val="single" w:color="000000" w:sz="5" w:space="0"/>
            </w:tcBorders>
          </w:tcPr>
          <w:p w:rsidR="00A05677" w:rsidRDefault="00A05677" w14:paraId="5D07FF05" w14:textId="77777777"/>
        </w:tc>
      </w:tr>
    </w:tbl>
    <w:p w:rsidR="00A05677" w:rsidRDefault="00A05677" w14:paraId="2837009E" w14:textId="77777777">
      <w:pPr>
        <w:spacing w:before="7"/>
        <w:rPr>
          <w:rFonts w:ascii="Arial" w:hAnsi="Arial" w:eastAsia="Arial" w:cs="Arial"/>
          <w:b/>
          <w:bCs/>
          <w:sz w:val="11"/>
          <w:szCs w:val="11"/>
        </w:rPr>
      </w:pPr>
    </w:p>
    <w:p w:rsidR="00A05677" w:rsidRDefault="00EB45CB" w14:paraId="611F7840" w14:textId="77777777">
      <w:pPr>
        <w:spacing w:before="70"/>
        <w:ind w:left="159"/>
        <w:rPr>
          <w:rFonts w:ascii="Arial" w:hAnsi="Arial" w:eastAsia="Arial" w:cs="Arial"/>
          <w:sz w:val="16"/>
          <w:szCs w:val="16"/>
        </w:rPr>
      </w:pPr>
      <w:r>
        <w:rPr>
          <w:rFonts w:ascii="Arial"/>
          <w:spacing w:val="-1"/>
          <w:sz w:val="16"/>
        </w:rPr>
        <w:t>5)</w:t>
      </w:r>
      <w:r>
        <w:rPr>
          <w:rFonts w:ascii="Arial"/>
          <w:spacing w:val="36"/>
          <w:sz w:val="16"/>
        </w:rPr>
        <w:t xml:space="preserve"> </w:t>
      </w:r>
      <w:r>
        <w:rPr>
          <w:rFonts w:ascii="Arial"/>
          <w:b/>
          <w:spacing w:val="-1"/>
          <w:sz w:val="18"/>
        </w:rPr>
        <w:t>Frequencies</w:t>
      </w:r>
      <w:r>
        <w:rPr>
          <w:rFonts w:ascii="Arial"/>
          <w:b/>
          <w:spacing w:val="-3"/>
          <w:sz w:val="18"/>
        </w:rPr>
        <w:t xml:space="preserve"> </w:t>
      </w:r>
      <w:r>
        <w:rPr>
          <w:rFonts w:ascii="Arial"/>
          <w:b/>
          <w:sz w:val="18"/>
        </w:rPr>
        <w:t>of</w:t>
      </w:r>
      <w:r>
        <w:rPr>
          <w:rFonts w:ascii="Arial"/>
          <w:b/>
          <w:spacing w:val="-11"/>
          <w:sz w:val="18"/>
        </w:rPr>
        <w:t xml:space="preserve"> </w:t>
      </w:r>
      <w:r>
        <w:rPr>
          <w:rFonts w:ascii="Arial"/>
          <w:b/>
          <w:spacing w:val="-1"/>
          <w:sz w:val="18"/>
        </w:rPr>
        <w:t>Spectrum</w:t>
      </w:r>
      <w:r>
        <w:rPr>
          <w:rFonts w:ascii="Arial"/>
          <w:b/>
          <w:spacing w:val="-3"/>
          <w:sz w:val="18"/>
        </w:rPr>
        <w:t xml:space="preserve"> </w:t>
      </w:r>
      <w:r>
        <w:rPr>
          <w:rFonts w:ascii="Arial"/>
          <w:b/>
          <w:sz w:val="18"/>
        </w:rPr>
        <w:t>To</w:t>
      </w:r>
      <w:r>
        <w:rPr>
          <w:rFonts w:ascii="Arial"/>
          <w:b/>
          <w:spacing w:val="-3"/>
          <w:sz w:val="18"/>
        </w:rPr>
        <w:t xml:space="preserve"> </w:t>
      </w:r>
      <w:r>
        <w:rPr>
          <w:rFonts w:ascii="Arial"/>
          <w:b/>
          <w:spacing w:val="-1"/>
          <w:sz w:val="18"/>
        </w:rPr>
        <w:t>Be</w:t>
      </w:r>
      <w:r>
        <w:rPr>
          <w:rFonts w:ascii="Arial"/>
          <w:b/>
          <w:spacing w:val="-3"/>
          <w:sz w:val="18"/>
        </w:rPr>
        <w:t xml:space="preserve"> </w:t>
      </w:r>
      <w:r>
        <w:rPr>
          <w:rFonts w:ascii="Arial"/>
          <w:b/>
          <w:spacing w:val="-1"/>
          <w:sz w:val="18"/>
        </w:rPr>
        <w:t>Included</w:t>
      </w:r>
      <w:r>
        <w:rPr>
          <w:rFonts w:ascii="Arial"/>
          <w:b/>
          <w:spacing w:val="-3"/>
          <w:sz w:val="18"/>
        </w:rPr>
        <w:t xml:space="preserve"> </w:t>
      </w:r>
      <w:r>
        <w:rPr>
          <w:rFonts w:ascii="Arial"/>
          <w:b/>
          <w:spacing w:val="-1"/>
          <w:sz w:val="18"/>
        </w:rPr>
        <w:t>in</w:t>
      </w:r>
      <w:r>
        <w:rPr>
          <w:rFonts w:ascii="Arial"/>
          <w:b/>
          <w:spacing w:val="-4"/>
          <w:sz w:val="18"/>
        </w:rPr>
        <w:t xml:space="preserve"> </w:t>
      </w:r>
      <w:r>
        <w:rPr>
          <w:rFonts w:ascii="Arial"/>
          <w:b/>
          <w:spacing w:val="-1"/>
          <w:sz w:val="18"/>
        </w:rPr>
        <w:t>Lease</w:t>
      </w:r>
      <w:r>
        <w:rPr>
          <w:rFonts w:ascii="Arial"/>
          <w:b/>
          <w:spacing w:val="-9"/>
          <w:sz w:val="18"/>
        </w:rPr>
        <w:t xml:space="preserve"> </w:t>
      </w:r>
      <w:r>
        <w:rPr>
          <w:rFonts w:ascii="Arial"/>
          <w:b/>
          <w:spacing w:val="-1"/>
          <w:sz w:val="16"/>
        </w:rPr>
        <w:t>(MHz)</w:t>
      </w:r>
    </w:p>
    <w:tbl>
      <w:tblPr>
        <w:tblW w:w="0" w:type="auto"/>
        <w:tblInd w:w="137" w:type="dxa"/>
        <w:tblLayout w:type="fixed"/>
        <w:tblCellMar>
          <w:left w:w="0" w:type="dxa"/>
          <w:right w:w="0" w:type="dxa"/>
        </w:tblCellMar>
        <w:tblLook w:val="01E0" w:firstRow="1" w:lastRow="1" w:firstColumn="1" w:lastColumn="1" w:noHBand="0" w:noVBand="0"/>
      </w:tblPr>
      <w:tblGrid>
        <w:gridCol w:w="1891"/>
        <w:gridCol w:w="1800"/>
        <w:gridCol w:w="1709"/>
        <w:gridCol w:w="1711"/>
        <w:gridCol w:w="1709"/>
        <w:gridCol w:w="1711"/>
      </w:tblGrid>
      <w:tr w:rsidR="00A05677" w14:paraId="4B82FFCA" w14:textId="77777777">
        <w:trPr>
          <w:trHeight w:val="586" w:hRule="exact"/>
        </w:trPr>
        <w:tc>
          <w:tcPr>
            <w:tcW w:w="3691" w:type="dxa"/>
            <w:gridSpan w:val="2"/>
            <w:tcBorders>
              <w:top w:val="single" w:color="000000" w:sz="5" w:space="0"/>
              <w:left w:val="single" w:color="000000" w:sz="5" w:space="0"/>
              <w:bottom w:val="single" w:color="000000" w:sz="5" w:space="0"/>
              <w:right w:val="single" w:color="000000" w:sz="5" w:space="0"/>
            </w:tcBorders>
          </w:tcPr>
          <w:p w:rsidR="00A05677" w:rsidRDefault="00A05677" w14:paraId="0F551AB3" w14:textId="77777777">
            <w:pPr>
              <w:pStyle w:val="TableParagraph"/>
              <w:spacing w:before="3"/>
              <w:rPr>
                <w:rFonts w:ascii="Arial" w:hAnsi="Arial" w:eastAsia="Arial" w:cs="Arial"/>
                <w:b/>
                <w:bCs/>
                <w:sz w:val="15"/>
                <w:szCs w:val="15"/>
              </w:rPr>
            </w:pPr>
          </w:p>
          <w:p w:rsidR="00A05677" w:rsidRDefault="00EB45CB" w14:paraId="4EEE0AA3" w14:textId="77777777">
            <w:pPr>
              <w:pStyle w:val="TableParagraph"/>
              <w:ind w:left="1088"/>
              <w:rPr>
                <w:rFonts w:ascii="Arial" w:hAnsi="Arial" w:eastAsia="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color="000000" w:sz="5" w:space="0"/>
              <w:left w:val="single" w:color="000000" w:sz="5" w:space="0"/>
              <w:bottom w:val="single" w:color="000000" w:sz="5" w:space="0"/>
              <w:right w:val="single" w:color="000000" w:sz="5" w:space="0"/>
            </w:tcBorders>
          </w:tcPr>
          <w:p w:rsidR="00A05677" w:rsidRDefault="00A05677" w14:paraId="1D1ADF3E" w14:textId="77777777">
            <w:pPr>
              <w:pStyle w:val="TableParagraph"/>
              <w:spacing w:before="3"/>
              <w:rPr>
                <w:rFonts w:ascii="Arial" w:hAnsi="Arial" w:eastAsia="Arial" w:cs="Arial"/>
                <w:b/>
                <w:bCs/>
                <w:sz w:val="15"/>
                <w:szCs w:val="15"/>
              </w:rPr>
            </w:pPr>
          </w:p>
          <w:p w:rsidR="00A05677" w:rsidRDefault="00EB45CB" w14:paraId="2AF300B3" w14:textId="77777777">
            <w:pPr>
              <w:pStyle w:val="TableParagraph"/>
              <w:ind w:left="951"/>
              <w:rPr>
                <w:rFonts w:ascii="Arial" w:hAnsi="Arial" w:eastAsia="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color="000000" w:sz="5" w:space="0"/>
              <w:left w:val="single" w:color="000000" w:sz="5" w:space="0"/>
              <w:bottom w:val="single" w:color="000000" w:sz="5" w:space="0"/>
              <w:right w:val="single" w:color="000000" w:sz="5" w:space="0"/>
            </w:tcBorders>
          </w:tcPr>
          <w:p w:rsidR="00A05677" w:rsidRDefault="00A05677" w14:paraId="476EAF30" w14:textId="77777777">
            <w:pPr>
              <w:pStyle w:val="TableParagraph"/>
              <w:spacing w:before="3"/>
              <w:rPr>
                <w:rFonts w:ascii="Arial" w:hAnsi="Arial" w:eastAsia="Arial" w:cs="Arial"/>
                <w:b/>
                <w:bCs/>
                <w:sz w:val="15"/>
                <w:szCs w:val="15"/>
              </w:rPr>
            </w:pPr>
          </w:p>
          <w:p w:rsidR="00A05677" w:rsidRDefault="00EB45CB" w14:paraId="7C43AE4F" w14:textId="77777777">
            <w:pPr>
              <w:pStyle w:val="TableParagraph"/>
              <w:ind w:left="951"/>
              <w:rPr>
                <w:rFonts w:ascii="Arial" w:hAnsi="Arial" w:eastAsia="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r>
      <w:tr w:rsidR="00A05677" w14:paraId="03AC7405" w14:textId="77777777">
        <w:trPr>
          <w:trHeight w:val="425" w:hRule="exact"/>
        </w:trPr>
        <w:tc>
          <w:tcPr>
            <w:tcW w:w="1891" w:type="dxa"/>
            <w:tcBorders>
              <w:top w:val="single" w:color="000000" w:sz="5" w:space="0"/>
              <w:left w:val="single" w:color="000000" w:sz="5" w:space="0"/>
              <w:bottom w:val="single" w:color="000000" w:sz="5" w:space="0"/>
              <w:right w:val="single" w:color="000000" w:sz="5" w:space="0"/>
            </w:tcBorders>
          </w:tcPr>
          <w:p w:rsidRPr="0084319D" w:rsidR="00A05677" w:rsidRDefault="00A05677" w14:paraId="7B9BC238" w14:textId="77777777">
            <w:pPr>
              <w:pStyle w:val="TableParagraph"/>
              <w:spacing w:before="7"/>
              <w:rPr>
                <w:rFonts w:ascii="Arial" w:hAnsi="Arial" w:eastAsia="Arial" w:cs="Arial"/>
                <w:b/>
                <w:bCs/>
                <w:sz w:val="17"/>
                <w:szCs w:val="17"/>
              </w:rPr>
            </w:pPr>
          </w:p>
          <w:p w:rsidRPr="0084319D" w:rsidR="00A05677" w:rsidRDefault="00EB45CB" w14:paraId="2176D662" w14:textId="2C80D492">
            <w:pPr>
              <w:pStyle w:val="TableParagraph"/>
              <w:ind w:left="102"/>
              <w:rPr>
                <w:rFonts w:ascii="Arial" w:hAnsi="Arial" w:eastAsia="Arial" w:cs="Arial"/>
                <w:sz w:val="18"/>
                <w:szCs w:val="18"/>
              </w:rPr>
            </w:pPr>
            <w:r w:rsidRPr="0084319D">
              <w:rPr>
                <w:rFonts w:ascii="Arial"/>
                <w:spacing w:val="-1"/>
                <w:sz w:val="18"/>
                <w:szCs w:val="18"/>
              </w:rPr>
              <w:t>Lower</w:t>
            </w:r>
            <w:r w:rsidRPr="0084319D">
              <w:rPr>
                <w:rFonts w:ascii="Arial"/>
                <w:spacing w:val="-14"/>
                <w:sz w:val="18"/>
                <w:szCs w:val="18"/>
              </w:rPr>
              <w:t xml:space="preserve"> </w:t>
            </w:r>
            <w:r w:rsidRPr="0084319D">
              <w:rPr>
                <w:rFonts w:ascii="Arial"/>
                <w:sz w:val="18"/>
                <w:szCs w:val="18"/>
              </w:rPr>
              <w:t>Freq</w:t>
            </w:r>
            <w:r w:rsidRPr="0084319D" w:rsidR="00157851">
              <w:rPr>
                <w:rFonts w:ascii="Arial"/>
                <w:sz w:val="18"/>
                <w:szCs w:val="18"/>
              </w:rPr>
              <w:t>uency</w:t>
            </w:r>
          </w:p>
        </w:tc>
        <w:tc>
          <w:tcPr>
            <w:tcW w:w="1800" w:type="dxa"/>
            <w:tcBorders>
              <w:top w:val="single" w:color="000000" w:sz="5" w:space="0"/>
              <w:left w:val="single" w:color="000000" w:sz="5" w:space="0"/>
              <w:bottom w:val="single" w:color="000000" w:sz="5" w:space="0"/>
              <w:right w:val="single" w:color="000000" w:sz="5" w:space="0"/>
            </w:tcBorders>
          </w:tcPr>
          <w:p w:rsidRPr="0084319D" w:rsidR="00A05677" w:rsidRDefault="00A05677" w14:paraId="670B20C7" w14:textId="77777777">
            <w:pPr>
              <w:pStyle w:val="TableParagraph"/>
              <w:spacing w:before="7"/>
              <w:rPr>
                <w:rFonts w:ascii="Arial" w:hAnsi="Arial" w:eastAsia="Arial" w:cs="Arial"/>
                <w:b/>
                <w:bCs/>
                <w:sz w:val="17"/>
                <w:szCs w:val="17"/>
              </w:rPr>
            </w:pPr>
          </w:p>
          <w:p w:rsidRPr="0084319D" w:rsidR="00A05677" w:rsidRDefault="00EB45CB" w14:paraId="30F54E75" w14:textId="66BED7B9">
            <w:pPr>
              <w:pStyle w:val="TableParagraph"/>
              <w:ind w:left="102"/>
              <w:rPr>
                <w:rFonts w:ascii="Arial" w:hAnsi="Arial" w:eastAsia="Arial" w:cs="Arial"/>
                <w:sz w:val="18"/>
                <w:szCs w:val="18"/>
              </w:rPr>
            </w:pPr>
            <w:r w:rsidRPr="0084319D">
              <w:rPr>
                <w:rFonts w:ascii="Arial"/>
                <w:spacing w:val="-1"/>
                <w:sz w:val="18"/>
                <w:szCs w:val="18"/>
              </w:rPr>
              <w:t>Upper</w:t>
            </w:r>
            <w:r w:rsidRPr="0084319D">
              <w:rPr>
                <w:rFonts w:ascii="Arial"/>
                <w:spacing w:val="-14"/>
                <w:sz w:val="18"/>
                <w:szCs w:val="18"/>
              </w:rPr>
              <w:t xml:space="preserve"> </w:t>
            </w:r>
            <w:r w:rsidRPr="0084319D">
              <w:rPr>
                <w:rFonts w:ascii="Arial"/>
                <w:spacing w:val="-1"/>
                <w:sz w:val="18"/>
                <w:szCs w:val="18"/>
              </w:rPr>
              <w:t>Freq</w:t>
            </w:r>
            <w:r w:rsidRPr="0084319D" w:rsidR="00B61EC5">
              <w:rPr>
                <w:rFonts w:ascii="Arial"/>
                <w:spacing w:val="-1"/>
                <w:sz w:val="18"/>
                <w:szCs w:val="18"/>
              </w:rPr>
              <w:t>uency</w:t>
            </w:r>
          </w:p>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4DCFA204" w14:textId="77777777">
            <w:pPr>
              <w:pStyle w:val="TableParagraph"/>
              <w:spacing w:before="7"/>
              <w:rPr>
                <w:rFonts w:ascii="Arial" w:hAnsi="Arial" w:eastAsia="Arial" w:cs="Arial"/>
                <w:b/>
                <w:bCs/>
                <w:sz w:val="17"/>
                <w:szCs w:val="17"/>
              </w:rPr>
            </w:pPr>
          </w:p>
          <w:p w:rsidR="00A05677" w:rsidP="009C0BAE" w:rsidRDefault="009C0BAE" w14:paraId="3187402E" w14:textId="590F086D">
            <w:pPr>
              <w:pStyle w:val="TableParagraph"/>
              <w:rPr>
                <w:rFonts w:ascii="Arial" w:hAnsi="Arial" w:eastAsia="Arial" w:cs="Arial"/>
                <w:sz w:val="18"/>
                <w:szCs w:val="18"/>
              </w:rPr>
            </w:pPr>
            <w:r>
              <w:rPr>
                <w:rFonts w:ascii="Arial"/>
                <w:spacing w:val="-1"/>
                <w:sz w:val="16"/>
                <w:szCs w:val="16"/>
              </w:rPr>
              <w:t xml:space="preserve"> </w:t>
            </w:r>
            <w:r w:rsidRPr="00157851" w:rsidR="00B61EC5">
              <w:rPr>
                <w:rFonts w:ascii="Arial"/>
                <w:spacing w:val="-1"/>
                <w:sz w:val="18"/>
                <w:szCs w:val="18"/>
              </w:rPr>
              <w:t>Lower</w:t>
            </w:r>
            <w:r w:rsidRPr="00157851" w:rsidR="00B61EC5">
              <w:rPr>
                <w:rFonts w:ascii="Arial"/>
                <w:spacing w:val="-14"/>
                <w:sz w:val="18"/>
                <w:szCs w:val="18"/>
              </w:rPr>
              <w:t xml:space="preserve"> </w:t>
            </w:r>
            <w:r w:rsidRPr="00157851" w:rsidR="00B61EC5">
              <w:rPr>
                <w:rFonts w:ascii="Arial"/>
                <w:sz w:val="18"/>
                <w:szCs w:val="18"/>
              </w:rPr>
              <w:t>Frequency</w:t>
            </w:r>
          </w:p>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2CB5FE8D" w14:textId="77777777">
            <w:pPr>
              <w:pStyle w:val="TableParagraph"/>
              <w:spacing w:before="7"/>
              <w:rPr>
                <w:rFonts w:ascii="Arial" w:hAnsi="Arial" w:eastAsia="Arial" w:cs="Arial"/>
                <w:b/>
                <w:bCs/>
                <w:sz w:val="17"/>
                <w:szCs w:val="17"/>
              </w:rPr>
            </w:pPr>
          </w:p>
          <w:p w:rsidR="00A05677" w:rsidP="009C0BAE" w:rsidRDefault="009C0BAE" w14:paraId="5CF338E5" w14:textId="0F8E74B0">
            <w:pPr>
              <w:pStyle w:val="TableParagraph"/>
              <w:rPr>
                <w:rFonts w:ascii="Arial" w:hAnsi="Arial" w:eastAsia="Arial" w:cs="Arial"/>
                <w:sz w:val="18"/>
                <w:szCs w:val="18"/>
              </w:rPr>
            </w:pPr>
            <w:r>
              <w:rPr>
                <w:rFonts w:ascii="Arial"/>
                <w:spacing w:val="-1"/>
                <w:sz w:val="16"/>
                <w:szCs w:val="16"/>
              </w:rPr>
              <w:t xml:space="preserve"> </w:t>
            </w:r>
            <w:r w:rsidRPr="00B61EC5" w:rsidR="00B61EC5">
              <w:rPr>
                <w:rFonts w:ascii="Arial"/>
                <w:spacing w:val="-1"/>
                <w:sz w:val="18"/>
                <w:szCs w:val="18"/>
              </w:rPr>
              <w:t>Upper</w:t>
            </w:r>
            <w:r w:rsidRPr="00B61EC5" w:rsidR="00B61EC5">
              <w:rPr>
                <w:rFonts w:ascii="Arial"/>
                <w:spacing w:val="-14"/>
                <w:sz w:val="18"/>
                <w:szCs w:val="18"/>
              </w:rPr>
              <w:t xml:space="preserve"> </w:t>
            </w:r>
            <w:r w:rsidRPr="00B61EC5" w:rsidR="00B61EC5">
              <w:rPr>
                <w:rFonts w:ascii="Arial"/>
                <w:spacing w:val="-1"/>
                <w:sz w:val="18"/>
                <w:szCs w:val="18"/>
              </w:rPr>
              <w:t>Frequency</w:t>
            </w:r>
          </w:p>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79DA8294" w14:textId="77777777">
            <w:pPr>
              <w:pStyle w:val="TableParagraph"/>
              <w:spacing w:before="7"/>
              <w:rPr>
                <w:rFonts w:ascii="Arial" w:hAnsi="Arial" w:eastAsia="Arial" w:cs="Arial"/>
                <w:b/>
                <w:bCs/>
                <w:sz w:val="17"/>
                <w:szCs w:val="17"/>
              </w:rPr>
            </w:pPr>
          </w:p>
          <w:p w:rsidR="00A05677" w:rsidP="009C0BAE" w:rsidRDefault="009C0BAE" w14:paraId="4ED05C5A" w14:textId="4ABF8ED2">
            <w:pPr>
              <w:pStyle w:val="TableParagraph"/>
              <w:rPr>
                <w:rFonts w:ascii="Arial" w:hAnsi="Arial" w:eastAsia="Arial" w:cs="Arial"/>
                <w:sz w:val="18"/>
                <w:szCs w:val="18"/>
              </w:rPr>
            </w:pPr>
            <w:r>
              <w:rPr>
                <w:rFonts w:ascii="Arial"/>
                <w:spacing w:val="-1"/>
                <w:sz w:val="16"/>
                <w:szCs w:val="16"/>
              </w:rPr>
              <w:t xml:space="preserve"> </w:t>
            </w:r>
            <w:r w:rsidRPr="00157851" w:rsidR="00B61EC5">
              <w:rPr>
                <w:rFonts w:ascii="Arial"/>
                <w:spacing w:val="-1"/>
                <w:sz w:val="18"/>
                <w:szCs w:val="18"/>
              </w:rPr>
              <w:t>Lower</w:t>
            </w:r>
            <w:r w:rsidRPr="00157851" w:rsidR="00B61EC5">
              <w:rPr>
                <w:rFonts w:ascii="Arial"/>
                <w:spacing w:val="-14"/>
                <w:sz w:val="18"/>
                <w:szCs w:val="18"/>
              </w:rPr>
              <w:t xml:space="preserve"> </w:t>
            </w:r>
            <w:r w:rsidRPr="00157851" w:rsidR="00B61EC5">
              <w:rPr>
                <w:rFonts w:ascii="Arial"/>
                <w:sz w:val="18"/>
                <w:szCs w:val="18"/>
              </w:rPr>
              <w:t>Frequency</w:t>
            </w:r>
          </w:p>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2A73DAD0" w14:textId="77777777">
            <w:pPr>
              <w:pStyle w:val="TableParagraph"/>
              <w:spacing w:before="7"/>
              <w:rPr>
                <w:rFonts w:ascii="Arial" w:hAnsi="Arial" w:eastAsia="Arial" w:cs="Arial"/>
                <w:b/>
                <w:bCs/>
                <w:sz w:val="17"/>
                <w:szCs w:val="17"/>
              </w:rPr>
            </w:pPr>
          </w:p>
          <w:p w:rsidR="00A05677" w:rsidP="009C0BAE" w:rsidRDefault="009C0BAE" w14:paraId="399E298A" w14:textId="32365F59">
            <w:pPr>
              <w:pStyle w:val="TableParagraph"/>
              <w:rPr>
                <w:rFonts w:ascii="Arial" w:hAnsi="Arial" w:eastAsia="Arial" w:cs="Arial"/>
                <w:sz w:val="18"/>
                <w:szCs w:val="18"/>
              </w:rPr>
            </w:pPr>
            <w:r>
              <w:rPr>
                <w:rFonts w:ascii="Arial"/>
                <w:spacing w:val="-1"/>
                <w:sz w:val="16"/>
                <w:szCs w:val="16"/>
              </w:rPr>
              <w:t xml:space="preserve"> </w:t>
            </w:r>
            <w:r w:rsidRPr="00B61EC5" w:rsidR="00B61EC5">
              <w:rPr>
                <w:rFonts w:ascii="Arial"/>
                <w:spacing w:val="-1"/>
                <w:sz w:val="18"/>
                <w:szCs w:val="18"/>
              </w:rPr>
              <w:t>Upper</w:t>
            </w:r>
            <w:r w:rsidRPr="00B61EC5" w:rsidR="00B61EC5">
              <w:rPr>
                <w:rFonts w:ascii="Arial"/>
                <w:spacing w:val="-14"/>
                <w:sz w:val="18"/>
                <w:szCs w:val="18"/>
              </w:rPr>
              <w:t xml:space="preserve"> </w:t>
            </w:r>
            <w:r w:rsidRPr="00B61EC5" w:rsidR="00B61EC5">
              <w:rPr>
                <w:rFonts w:ascii="Arial"/>
                <w:spacing w:val="-1"/>
                <w:sz w:val="18"/>
                <w:szCs w:val="18"/>
              </w:rPr>
              <w:t>Frequency</w:t>
            </w:r>
          </w:p>
        </w:tc>
      </w:tr>
      <w:tr w:rsidR="00A05677" w14:paraId="49F7739A" w14:textId="77777777">
        <w:trPr>
          <w:trHeight w:val="425" w:hRule="exact"/>
        </w:trPr>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9EB91FA"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2D4BD31A"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50EE5786"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62A089AB"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43CE44BB"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5B2F8B14" w14:textId="77777777"/>
        </w:tc>
      </w:tr>
      <w:tr w:rsidR="00A05677" w14:paraId="3B63A366" w14:textId="77777777">
        <w:trPr>
          <w:trHeight w:val="425" w:hRule="exact"/>
        </w:trPr>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351AC605"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F2B76F2"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217F068C"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212ADA2A"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040044AB"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19570B92" w14:textId="77777777"/>
        </w:tc>
      </w:tr>
      <w:tr w:rsidR="00A05677" w14:paraId="0C895E82" w14:textId="77777777">
        <w:trPr>
          <w:trHeight w:val="422" w:hRule="exact"/>
        </w:trPr>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78806534"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70B78455"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4B5CA83D"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3CAF13A3"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23912823"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12BD8AFA" w14:textId="77777777"/>
        </w:tc>
      </w:tr>
      <w:tr w:rsidR="00A05677" w14:paraId="2E2CDBBD" w14:textId="77777777">
        <w:trPr>
          <w:trHeight w:val="425" w:hRule="exact"/>
        </w:trPr>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CFB51DC"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208013FB"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6C8B3A5B"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344A9B69"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2D38E9C8"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7B6D60F0" w14:textId="77777777"/>
        </w:tc>
      </w:tr>
      <w:tr w:rsidR="00A05677" w14:paraId="2CB7A24E" w14:textId="77777777">
        <w:trPr>
          <w:trHeight w:val="425" w:hRule="exact"/>
        </w:trPr>
        <w:tc>
          <w:tcPr>
            <w:tcW w:w="1891" w:type="dxa"/>
            <w:tcBorders>
              <w:top w:val="single" w:color="000000" w:sz="5" w:space="0"/>
              <w:left w:val="single" w:color="000000" w:sz="5" w:space="0"/>
              <w:bottom w:val="single" w:color="000000" w:sz="5" w:space="0"/>
              <w:right w:val="single" w:color="000000" w:sz="5" w:space="0"/>
            </w:tcBorders>
          </w:tcPr>
          <w:p w:rsidR="00A05677" w:rsidRDefault="00A05677" w14:paraId="09F6A194" w14:textId="77777777"/>
        </w:tc>
        <w:tc>
          <w:tcPr>
            <w:tcW w:w="1800" w:type="dxa"/>
            <w:tcBorders>
              <w:top w:val="single" w:color="000000" w:sz="5" w:space="0"/>
              <w:left w:val="single" w:color="000000" w:sz="5" w:space="0"/>
              <w:bottom w:val="single" w:color="000000" w:sz="5" w:space="0"/>
              <w:right w:val="single" w:color="000000" w:sz="5" w:space="0"/>
            </w:tcBorders>
          </w:tcPr>
          <w:p w:rsidR="00A05677" w:rsidRDefault="00A05677" w14:paraId="55A15BEB"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2A502635"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5FD67EF1" w14:textId="77777777"/>
        </w:tc>
        <w:tc>
          <w:tcPr>
            <w:tcW w:w="1709" w:type="dxa"/>
            <w:tcBorders>
              <w:top w:val="single" w:color="000000" w:sz="5" w:space="0"/>
              <w:left w:val="single" w:color="000000" w:sz="5" w:space="0"/>
              <w:bottom w:val="single" w:color="000000" w:sz="5" w:space="0"/>
              <w:right w:val="single" w:color="000000" w:sz="5" w:space="0"/>
            </w:tcBorders>
          </w:tcPr>
          <w:p w:rsidR="00A05677" w:rsidRDefault="00A05677" w14:paraId="42D0CC87" w14:textId="77777777"/>
        </w:tc>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5F431CE0" w14:textId="77777777"/>
        </w:tc>
      </w:tr>
    </w:tbl>
    <w:p w:rsidR="00A05677" w:rsidRDefault="00A05677" w14:paraId="1BDA5784" w14:textId="77777777">
      <w:pPr>
        <w:rPr>
          <w:rFonts w:ascii="Arial" w:hAnsi="Arial" w:eastAsia="Arial" w:cs="Arial"/>
          <w:b/>
          <w:bCs/>
          <w:sz w:val="20"/>
          <w:szCs w:val="20"/>
        </w:rPr>
      </w:pPr>
    </w:p>
    <w:p w:rsidR="00A05677" w:rsidRDefault="00A05677" w14:paraId="225C19E1" w14:textId="77777777">
      <w:pPr>
        <w:rPr>
          <w:rFonts w:ascii="Arial" w:hAnsi="Arial" w:eastAsia="Arial" w:cs="Arial"/>
          <w:b/>
          <w:bCs/>
          <w:sz w:val="20"/>
          <w:szCs w:val="20"/>
        </w:rPr>
      </w:pPr>
    </w:p>
    <w:p w:rsidR="00A05677" w:rsidRDefault="00A05677" w14:paraId="425985AF" w14:textId="77777777">
      <w:pPr>
        <w:rPr>
          <w:rFonts w:ascii="Arial" w:hAnsi="Arial" w:eastAsia="Arial" w:cs="Arial"/>
          <w:b/>
          <w:bCs/>
          <w:sz w:val="20"/>
          <w:szCs w:val="20"/>
        </w:rPr>
      </w:pPr>
    </w:p>
    <w:p w:rsidR="00A05677" w:rsidRDefault="00A05677" w14:paraId="7F6A6635" w14:textId="77777777">
      <w:pPr>
        <w:rPr>
          <w:rFonts w:ascii="Arial" w:hAnsi="Arial" w:eastAsia="Arial" w:cs="Arial"/>
          <w:b/>
          <w:bCs/>
          <w:sz w:val="20"/>
          <w:szCs w:val="20"/>
        </w:rPr>
      </w:pPr>
    </w:p>
    <w:p w:rsidR="00A05677" w:rsidRDefault="00A05677" w14:paraId="2FE00514" w14:textId="77777777">
      <w:pPr>
        <w:rPr>
          <w:rFonts w:ascii="Arial" w:hAnsi="Arial" w:eastAsia="Arial" w:cs="Arial"/>
          <w:b/>
          <w:bCs/>
          <w:sz w:val="20"/>
          <w:szCs w:val="20"/>
        </w:rPr>
      </w:pPr>
    </w:p>
    <w:p w:rsidR="00A05677" w:rsidRDefault="00A05677" w14:paraId="402F93A0" w14:textId="77777777">
      <w:pPr>
        <w:rPr>
          <w:rFonts w:ascii="Arial" w:hAnsi="Arial" w:eastAsia="Arial" w:cs="Arial"/>
          <w:b/>
          <w:bCs/>
          <w:sz w:val="20"/>
          <w:szCs w:val="20"/>
        </w:rPr>
      </w:pPr>
    </w:p>
    <w:p w:rsidR="00A05677" w:rsidRDefault="00A05677" w14:paraId="7C3F4646" w14:textId="77777777">
      <w:pPr>
        <w:rPr>
          <w:rFonts w:ascii="Arial" w:hAnsi="Arial" w:eastAsia="Arial" w:cs="Arial"/>
          <w:b/>
          <w:bCs/>
          <w:sz w:val="20"/>
          <w:szCs w:val="20"/>
        </w:rPr>
      </w:pPr>
    </w:p>
    <w:p w:rsidR="00A05677" w:rsidRDefault="00A05677" w14:paraId="2277F3E0" w14:textId="77777777">
      <w:pPr>
        <w:rPr>
          <w:rFonts w:ascii="Arial" w:hAnsi="Arial" w:eastAsia="Arial" w:cs="Arial"/>
          <w:b/>
          <w:bCs/>
          <w:sz w:val="20"/>
          <w:szCs w:val="20"/>
        </w:rPr>
      </w:pPr>
    </w:p>
    <w:p w:rsidR="00A05677" w:rsidRDefault="00A05677" w14:paraId="6ED3A95F" w14:textId="77777777">
      <w:pPr>
        <w:rPr>
          <w:rFonts w:ascii="Arial" w:hAnsi="Arial" w:eastAsia="Arial" w:cs="Arial"/>
          <w:b/>
          <w:bCs/>
          <w:sz w:val="20"/>
          <w:szCs w:val="20"/>
        </w:rPr>
      </w:pPr>
    </w:p>
    <w:p w:rsidR="00A05677" w:rsidRDefault="00A05677" w14:paraId="491588EA" w14:textId="77777777">
      <w:pPr>
        <w:rPr>
          <w:rFonts w:ascii="Arial" w:hAnsi="Arial" w:eastAsia="Arial" w:cs="Arial"/>
          <w:b/>
          <w:bCs/>
          <w:sz w:val="20"/>
          <w:szCs w:val="20"/>
        </w:rPr>
      </w:pPr>
    </w:p>
    <w:p w:rsidR="00A05677" w:rsidRDefault="00A05677" w14:paraId="5A3245F5" w14:textId="77777777">
      <w:pPr>
        <w:rPr>
          <w:rFonts w:ascii="Arial" w:hAnsi="Arial" w:eastAsia="Arial" w:cs="Arial"/>
          <w:b/>
          <w:bCs/>
          <w:sz w:val="20"/>
          <w:szCs w:val="20"/>
        </w:rPr>
      </w:pPr>
    </w:p>
    <w:p w:rsidR="00A05677" w:rsidRDefault="00A05677" w14:paraId="55B2B6BF" w14:textId="77777777">
      <w:pPr>
        <w:rPr>
          <w:rFonts w:ascii="Arial" w:hAnsi="Arial" w:eastAsia="Arial" w:cs="Arial"/>
          <w:b/>
          <w:bCs/>
          <w:sz w:val="20"/>
          <w:szCs w:val="20"/>
        </w:rPr>
      </w:pPr>
    </w:p>
    <w:p w:rsidR="00A05677" w:rsidRDefault="00A05677" w14:paraId="4419A90F" w14:textId="77777777">
      <w:pPr>
        <w:rPr>
          <w:rFonts w:ascii="Arial" w:hAnsi="Arial" w:eastAsia="Arial" w:cs="Arial"/>
          <w:b/>
          <w:bCs/>
          <w:sz w:val="20"/>
          <w:szCs w:val="20"/>
        </w:rPr>
      </w:pPr>
    </w:p>
    <w:p w:rsidR="00A05677" w:rsidRDefault="00A05677" w14:paraId="27777EF7" w14:textId="77777777">
      <w:pPr>
        <w:rPr>
          <w:rFonts w:ascii="Arial" w:hAnsi="Arial" w:eastAsia="Arial" w:cs="Arial"/>
          <w:b/>
          <w:bCs/>
          <w:sz w:val="20"/>
          <w:szCs w:val="20"/>
        </w:rPr>
      </w:pPr>
    </w:p>
    <w:p w:rsidR="00A05677" w:rsidRDefault="00A05677" w14:paraId="2E4E8D64" w14:textId="77777777">
      <w:pPr>
        <w:rPr>
          <w:rFonts w:ascii="Arial" w:hAnsi="Arial" w:eastAsia="Arial" w:cs="Arial"/>
          <w:b/>
          <w:bCs/>
          <w:sz w:val="20"/>
          <w:szCs w:val="20"/>
        </w:rPr>
      </w:pPr>
    </w:p>
    <w:p w:rsidR="00A05677" w:rsidRDefault="00A05677" w14:paraId="16930FFF" w14:textId="77777777">
      <w:pPr>
        <w:rPr>
          <w:rFonts w:ascii="Arial" w:hAnsi="Arial" w:eastAsia="Arial" w:cs="Arial"/>
          <w:b/>
          <w:bCs/>
          <w:sz w:val="20"/>
          <w:szCs w:val="20"/>
        </w:rPr>
      </w:pPr>
    </w:p>
    <w:p w:rsidR="00A05677" w:rsidRDefault="00A05677" w14:paraId="22D954DF" w14:textId="77777777">
      <w:pPr>
        <w:rPr>
          <w:rFonts w:ascii="Arial" w:hAnsi="Arial" w:eastAsia="Arial" w:cs="Arial"/>
          <w:b/>
          <w:bCs/>
          <w:sz w:val="20"/>
          <w:szCs w:val="20"/>
        </w:rPr>
      </w:pPr>
    </w:p>
    <w:p w:rsidR="00A05677" w:rsidRDefault="00A05677" w14:paraId="0699C170" w14:textId="77777777">
      <w:pPr>
        <w:rPr>
          <w:rFonts w:ascii="Arial" w:hAnsi="Arial" w:eastAsia="Arial" w:cs="Arial"/>
          <w:b/>
          <w:bCs/>
          <w:sz w:val="20"/>
          <w:szCs w:val="20"/>
        </w:rPr>
      </w:pPr>
    </w:p>
    <w:p w:rsidR="00A05677" w:rsidRDefault="00A05677" w14:paraId="539E91AB" w14:textId="77777777">
      <w:pPr>
        <w:rPr>
          <w:rFonts w:ascii="Arial" w:hAnsi="Arial" w:eastAsia="Arial" w:cs="Arial"/>
          <w:b/>
          <w:bCs/>
          <w:sz w:val="20"/>
          <w:szCs w:val="20"/>
        </w:rPr>
      </w:pPr>
    </w:p>
    <w:p w:rsidR="00A05677" w:rsidRDefault="00A05677" w14:paraId="05473EDE" w14:textId="77777777">
      <w:pPr>
        <w:rPr>
          <w:rFonts w:ascii="Arial" w:hAnsi="Arial" w:eastAsia="Arial" w:cs="Arial"/>
          <w:b/>
          <w:bCs/>
          <w:sz w:val="20"/>
          <w:szCs w:val="20"/>
        </w:rPr>
      </w:pPr>
    </w:p>
    <w:p w:rsidR="00A05677" w:rsidRDefault="00A05677" w14:paraId="194373C9" w14:textId="77777777">
      <w:pPr>
        <w:rPr>
          <w:rFonts w:ascii="Arial" w:hAnsi="Arial" w:eastAsia="Arial" w:cs="Arial"/>
          <w:b/>
          <w:bCs/>
          <w:sz w:val="20"/>
          <w:szCs w:val="20"/>
        </w:rPr>
      </w:pPr>
    </w:p>
    <w:p w:rsidR="00A05677" w:rsidRDefault="00A05677" w14:paraId="4BBDB525" w14:textId="77777777">
      <w:pPr>
        <w:rPr>
          <w:rFonts w:ascii="Arial" w:hAnsi="Arial" w:eastAsia="Arial" w:cs="Arial"/>
          <w:b/>
          <w:bCs/>
          <w:sz w:val="20"/>
          <w:szCs w:val="20"/>
        </w:rPr>
      </w:pPr>
    </w:p>
    <w:p w:rsidR="00A05677" w:rsidRDefault="00A05677" w14:paraId="47DB1F16" w14:textId="77777777">
      <w:pPr>
        <w:rPr>
          <w:rFonts w:ascii="Arial" w:hAnsi="Arial" w:eastAsia="Arial" w:cs="Arial"/>
          <w:b/>
          <w:bCs/>
          <w:sz w:val="20"/>
          <w:szCs w:val="20"/>
        </w:rPr>
      </w:pPr>
    </w:p>
    <w:p w:rsidR="00A05677" w:rsidRDefault="00A05677" w14:paraId="3C44763E" w14:textId="77777777">
      <w:pPr>
        <w:spacing w:before="10"/>
        <w:rPr>
          <w:rFonts w:ascii="Arial" w:hAnsi="Arial" w:eastAsia="Arial" w:cs="Arial"/>
          <w:b/>
          <w:bCs/>
          <w:sz w:val="20"/>
          <w:szCs w:val="20"/>
        </w:rPr>
      </w:pPr>
    </w:p>
    <w:p w:rsidR="00A05677" w:rsidRDefault="00A05677" w14:paraId="2417278B" w14:textId="77777777">
      <w:pPr>
        <w:spacing w:line="259" w:lineRule="auto"/>
        <w:rPr>
          <w:rFonts w:ascii="Arial" w:hAnsi="Arial" w:eastAsia="Arial" w:cs="Arial"/>
          <w:sz w:val="16"/>
          <w:szCs w:val="16"/>
        </w:rPr>
        <w:sectPr w:rsidR="00A05677" w:rsidSect="00F05D67">
          <w:footerReference w:type="default" r:id="rId64"/>
          <w:pgSz w:w="12240" w:h="15840"/>
          <w:pgMar w:top="1300" w:right="360" w:bottom="280" w:left="740" w:header="720" w:footer="720" w:gutter="0"/>
          <w:pgNumType w:start="1"/>
          <w:cols w:space="720"/>
        </w:sectPr>
      </w:pPr>
    </w:p>
    <w:p w:rsidR="00A05677" w:rsidRDefault="00EB45CB" w14:paraId="2754C40F" w14:textId="4A38040F">
      <w:pPr>
        <w:tabs>
          <w:tab w:val="left" w:pos="3119"/>
          <w:tab w:val="left" w:pos="9457"/>
        </w:tabs>
        <w:spacing w:before="35"/>
        <w:ind w:left="159"/>
        <w:rPr>
          <w:rFonts w:ascii="Arial" w:hAnsi="Arial" w:eastAsia="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r w:rsidRPr="00914AA2" w:rsidR="00914AA2">
        <w:rPr>
          <w:rFonts w:ascii="Arial"/>
          <w:bCs/>
          <w:spacing w:val="-1"/>
          <w:sz w:val="16"/>
          <w:szCs w:val="16"/>
        </w:rPr>
        <w:t xml:space="preserve">Not </w:t>
      </w:r>
      <w:r>
        <w:rPr>
          <w:rFonts w:ascii="Arial"/>
          <w:spacing w:val="-1"/>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pacing w:val="-1"/>
          <w:sz w:val="14"/>
        </w:rPr>
        <w:t>OMB</w:t>
      </w:r>
    </w:p>
    <w:p w:rsidR="00A05677" w:rsidRDefault="00EB45CB" w14:paraId="79F22EA4" w14:textId="77777777">
      <w:pPr>
        <w:tabs>
          <w:tab w:val="right" w:pos="10428"/>
        </w:tabs>
        <w:spacing w:before="78" w:line="206" w:lineRule="exact"/>
        <w:ind w:right="235"/>
        <w:jc w:val="right"/>
        <w:rPr>
          <w:rFonts w:ascii="Arial" w:hAnsi="Arial" w:eastAsia="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rsidR="00A05677" w:rsidRDefault="00EB45CB" w14:paraId="5AF43673" w14:textId="77777777">
      <w:pPr>
        <w:spacing w:line="160" w:lineRule="exact"/>
        <w:ind w:right="204"/>
        <w:jc w:val="right"/>
        <w:rPr>
          <w:rFonts w:ascii="Arial" w:hAnsi="Arial" w:eastAsia="Arial" w:cs="Arial"/>
          <w:sz w:val="14"/>
          <w:szCs w:val="14"/>
        </w:rPr>
      </w:pPr>
      <w:r>
        <w:rPr>
          <w:rFonts w:ascii="Arial"/>
          <w:spacing w:val="-1"/>
          <w:sz w:val="14"/>
        </w:rPr>
        <w:t>See</w:t>
      </w:r>
      <w:r>
        <w:rPr>
          <w:rFonts w:ascii="Arial"/>
          <w:spacing w:val="-5"/>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3"/>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p w:rsidR="00A05677" w:rsidRDefault="00EB45CB" w14:paraId="65D9B0C4" w14:textId="77777777">
      <w:pPr>
        <w:ind w:right="204"/>
        <w:jc w:val="right"/>
        <w:rPr>
          <w:rFonts w:ascii="Arial" w:hAnsi="Arial" w:eastAsia="Arial" w:cs="Arial"/>
          <w:sz w:val="14"/>
          <w:szCs w:val="14"/>
        </w:rPr>
      </w:pPr>
      <w:r>
        <w:rPr>
          <w:rFonts w:ascii="Arial"/>
          <w:spacing w:val="-1"/>
          <w:sz w:val="14"/>
        </w:rPr>
        <w:t>public</w:t>
      </w:r>
      <w:r>
        <w:rPr>
          <w:rFonts w:ascii="Arial"/>
          <w:spacing w:val="-5"/>
          <w:sz w:val="14"/>
        </w:rPr>
        <w:t xml:space="preserve"> </w:t>
      </w:r>
      <w:r>
        <w:rPr>
          <w:rFonts w:ascii="Arial"/>
          <w:spacing w:val="-1"/>
          <w:sz w:val="14"/>
        </w:rPr>
        <w:t>burden</w:t>
      </w:r>
      <w:r>
        <w:rPr>
          <w:rFonts w:ascii="Arial"/>
          <w:spacing w:val="-6"/>
          <w:sz w:val="14"/>
        </w:rPr>
        <w:t xml:space="preserve"> </w:t>
      </w:r>
      <w:r>
        <w:rPr>
          <w:rFonts w:ascii="Arial"/>
          <w:spacing w:val="-1"/>
          <w:sz w:val="14"/>
        </w:rPr>
        <w:t>estimate</w:t>
      </w:r>
    </w:p>
    <w:p w:rsidR="00A05677" w:rsidRDefault="00EB45CB" w14:paraId="6B5F4AFB" w14:textId="77777777">
      <w:pPr>
        <w:pStyle w:val="Heading1"/>
        <w:spacing w:line="273" w:lineRule="exact"/>
        <w:ind w:left="4206"/>
        <w:rPr>
          <w:b w:val="0"/>
          <w:bCs w:val="0"/>
        </w:rPr>
      </w:pPr>
      <w:r>
        <w:rPr>
          <w:spacing w:val="-1"/>
        </w:rPr>
        <w:t>Information</w:t>
      </w:r>
      <w:r>
        <w:rPr>
          <w:spacing w:val="-16"/>
        </w:rPr>
        <w:t xml:space="preserve"> </w:t>
      </w:r>
      <w:r>
        <w:t>and</w:t>
      </w:r>
      <w:r>
        <w:rPr>
          <w:spacing w:val="-16"/>
        </w:rPr>
        <w:t xml:space="preserve"> </w:t>
      </w:r>
      <w:r>
        <w:rPr>
          <w:spacing w:val="-1"/>
        </w:rPr>
        <w:t>Instructions</w:t>
      </w:r>
    </w:p>
    <w:p w:rsidR="00A05677" w:rsidRDefault="00A05677" w14:paraId="41CC8215" w14:textId="77777777">
      <w:pPr>
        <w:rPr>
          <w:rFonts w:ascii="Arial" w:hAnsi="Arial" w:eastAsia="Arial" w:cs="Arial"/>
          <w:b/>
          <w:bCs/>
          <w:sz w:val="24"/>
          <w:szCs w:val="24"/>
        </w:rPr>
      </w:pPr>
    </w:p>
    <w:p w:rsidR="00A05677" w:rsidRDefault="00A05677" w14:paraId="5DA7460E" w14:textId="77777777">
      <w:pPr>
        <w:rPr>
          <w:rFonts w:ascii="Arial" w:hAnsi="Arial" w:eastAsia="Arial" w:cs="Arial"/>
          <w:b/>
          <w:bCs/>
          <w:sz w:val="24"/>
          <w:szCs w:val="24"/>
        </w:rPr>
      </w:pPr>
    </w:p>
    <w:p w:rsidR="00A05677" w:rsidRDefault="00EB45CB" w14:paraId="75376C89" w14:textId="77777777">
      <w:pPr>
        <w:ind w:left="995"/>
        <w:rPr>
          <w:rFonts w:ascii="Arial" w:hAnsi="Arial" w:eastAsia="Arial" w:cs="Arial"/>
          <w:sz w:val="24"/>
          <w:szCs w:val="24"/>
        </w:rPr>
      </w:pPr>
      <w:r>
        <w:rPr>
          <w:rFonts w:ascii="Arial"/>
          <w:b/>
          <w:sz w:val="24"/>
        </w:rPr>
        <w:t>Instructions</w:t>
      </w:r>
      <w:r>
        <w:rPr>
          <w:rFonts w:ascii="Arial"/>
          <w:b/>
          <w:spacing w:val="-8"/>
          <w:sz w:val="24"/>
        </w:rPr>
        <w:t xml:space="preserve"> </w:t>
      </w:r>
      <w:r>
        <w:rPr>
          <w:rFonts w:ascii="Arial"/>
          <w:b/>
          <w:spacing w:val="-1"/>
          <w:sz w:val="24"/>
        </w:rPr>
        <w:t>for</w:t>
      </w:r>
      <w:r>
        <w:rPr>
          <w:rFonts w:ascii="Arial"/>
          <w:b/>
          <w:spacing w:val="-9"/>
          <w:sz w:val="24"/>
        </w:rPr>
        <w:t xml:space="preserve"> </w:t>
      </w:r>
      <w:r>
        <w:rPr>
          <w:rFonts w:ascii="Arial"/>
          <w:b/>
          <w:spacing w:val="-1"/>
          <w:sz w:val="24"/>
        </w:rPr>
        <w:t>Schedule</w:t>
      </w:r>
      <w:r>
        <w:rPr>
          <w:rFonts w:ascii="Arial"/>
          <w:b/>
          <w:spacing w:val="-8"/>
          <w:sz w:val="24"/>
        </w:rPr>
        <w:t xml:space="preserve"> </w:t>
      </w:r>
      <w:r>
        <w:rPr>
          <w:rFonts w:ascii="Arial"/>
          <w:b/>
          <w:spacing w:val="-1"/>
          <w:sz w:val="24"/>
        </w:rPr>
        <w:t>for</w:t>
      </w:r>
      <w:r>
        <w:rPr>
          <w:rFonts w:ascii="Arial"/>
          <w:b/>
          <w:spacing w:val="-8"/>
          <w:sz w:val="24"/>
        </w:rPr>
        <w:t xml:space="preserve"> </w:t>
      </w:r>
      <w:r>
        <w:rPr>
          <w:rFonts w:ascii="Arial"/>
          <w:b/>
          <w:sz w:val="24"/>
        </w:rPr>
        <w:t>Leases</w:t>
      </w:r>
      <w:r>
        <w:rPr>
          <w:rFonts w:ascii="Arial"/>
          <w:b/>
          <w:spacing w:val="-10"/>
          <w:sz w:val="24"/>
        </w:rPr>
        <w:t xml:space="preserve"> </w:t>
      </w:r>
      <w:r>
        <w:rPr>
          <w:rFonts w:ascii="Arial"/>
          <w:b/>
          <w:sz w:val="24"/>
        </w:rPr>
        <w:t>that</w:t>
      </w:r>
      <w:r>
        <w:rPr>
          <w:rFonts w:ascii="Arial"/>
          <w:b/>
          <w:spacing w:val="-9"/>
          <w:sz w:val="24"/>
        </w:rPr>
        <w:t xml:space="preserve"> </w:t>
      </w:r>
      <w:r>
        <w:rPr>
          <w:rFonts w:ascii="Arial"/>
          <w:b/>
          <w:spacing w:val="-1"/>
          <w:sz w:val="24"/>
        </w:rPr>
        <w:t>Involve</w:t>
      </w:r>
      <w:r>
        <w:rPr>
          <w:rFonts w:ascii="Arial"/>
          <w:b/>
          <w:spacing w:val="-8"/>
          <w:sz w:val="24"/>
        </w:rPr>
        <w:t xml:space="preserve"> </w:t>
      </w:r>
      <w:r>
        <w:rPr>
          <w:rFonts w:ascii="Arial"/>
          <w:b/>
          <w:sz w:val="24"/>
        </w:rPr>
        <w:t>an</w:t>
      </w:r>
      <w:r>
        <w:rPr>
          <w:rFonts w:ascii="Arial"/>
          <w:b/>
          <w:spacing w:val="-8"/>
          <w:sz w:val="24"/>
        </w:rPr>
        <w:t xml:space="preserve"> </w:t>
      </w:r>
      <w:r>
        <w:rPr>
          <w:rFonts w:ascii="Arial"/>
          <w:b/>
          <w:sz w:val="24"/>
        </w:rPr>
        <w:t>Undefined</w:t>
      </w:r>
      <w:r>
        <w:rPr>
          <w:rFonts w:ascii="Arial"/>
          <w:b/>
          <w:spacing w:val="-9"/>
          <w:sz w:val="24"/>
        </w:rPr>
        <w:t xml:space="preserve"> </w:t>
      </w:r>
      <w:r>
        <w:rPr>
          <w:rFonts w:ascii="Arial"/>
          <w:b/>
          <w:sz w:val="24"/>
        </w:rPr>
        <w:t>Geographic</w:t>
      </w:r>
      <w:r>
        <w:rPr>
          <w:rFonts w:ascii="Arial"/>
          <w:b/>
          <w:spacing w:val="-18"/>
          <w:sz w:val="24"/>
        </w:rPr>
        <w:t xml:space="preserve"> </w:t>
      </w:r>
      <w:r>
        <w:rPr>
          <w:rFonts w:ascii="Arial"/>
          <w:b/>
          <w:spacing w:val="-1"/>
          <w:sz w:val="24"/>
        </w:rPr>
        <w:t>Area</w:t>
      </w:r>
    </w:p>
    <w:p w:rsidR="00A05677" w:rsidRDefault="00A05677" w14:paraId="6A4BC1B9" w14:textId="77777777">
      <w:pPr>
        <w:rPr>
          <w:rFonts w:ascii="Arial" w:hAnsi="Arial" w:eastAsia="Arial" w:cs="Arial"/>
          <w:b/>
          <w:bCs/>
          <w:sz w:val="24"/>
          <w:szCs w:val="24"/>
        </w:rPr>
      </w:pPr>
    </w:p>
    <w:p w:rsidR="00A05677" w:rsidRDefault="00EB45CB" w14:paraId="7753BD15" w14:textId="77777777">
      <w:pPr>
        <w:ind w:left="4287"/>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7"/>
          <w:sz w:val="24"/>
        </w:rPr>
        <w:t xml:space="preserve"> </w:t>
      </w:r>
      <w:r>
        <w:rPr>
          <w:rFonts w:ascii="Arial"/>
          <w:b/>
          <w:sz w:val="24"/>
        </w:rPr>
        <w:t>G</w:t>
      </w:r>
    </w:p>
    <w:p w:rsidR="00A05677" w:rsidRDefault="00EB45CB" w14:paraId="6289B787" w14:textId="59D53C84">
      <w:pPr>
        <w:pStyle w:val="BodyText"/>
        <w:spacing w:before="210" w:line="239" w:lineRule="auto"/>
        <w:ind w:right="115"/>
      </w:pPr>
      <w:r>
        <w:t>This</w:t>
      </w:r>
      <w:r>
        <w:rPr>
          <w:spacing w:val="7"/>
        </w:rPr>
        <w:t xml:space="preserve"> </w:t>
      </w:r>
      <w:r>
        <w:rPr>
          <w:spacing w:val="-1"/>
        </w:rPr>
        <w:t>schedule</w:t>
      </w:r>
      <w:r>
        <w:rPr>
          <w:spacing w:val="6"/>
        </w:rPr>
        <w:t xml:space="preserve"> </w:t>
      </w:r>
      <w:r>
        <w:t>must</w:t>
      </w:r>
      <w:r>
        <w:rPr>
          <w:spacing w:val="6"/>
        </w:rPr>
        <w:t xml:space="preserve"> </w:t>
      </w:r>
      <w:r>
        <w:t>be</w:t>
      </w:r>
      <w:r>
        <w:rPr>
          <w:spacing w:val="7"/>
        </w:rPr>
        <w:t xml:space="preserve"> </w:t>
      </w:r>
      <w:r>
        <w:rPr>
          <w:spacing w:val="-1"/>
        </w:rPr>
        <w:t>completed</w:t>
      </w:r>
      <w:r>
        <w:rPr>
          <w:spacing w:val="6"/>
        </w:rPr>
        <w:t xml:space="preserve"> </w:t>
      </w:r>
      <w:r>
        <w:t>and</w:t>
      </w:r>
      <w:r>
        <w:rPr>
          <w:spacing w:val="6"/>
        </w:rPr>
        <w:t xml:space="preserve"> </w:t>
      </w:r>
      <w:r>
        <w:rPr>
          <w:spacing w:val="-1"/>
        </w:rPr>
        <w:t>attached</w:t>
      </w:r>
      <w:r>
        <w:rPr>
          <w:spacing w:val="6"/>
        </w:rPr>
        <w:t xml:space="preserve"> </w:t>
      </w:r>
      <w:r>
        <w:t>if</w:t>
      </w:r>
      <w:r>
        <w:rPr>
          <w:spacing w:val="9"/>
        </w:rPr>
        <w:t xml:space="preserve"> </w:t>
      </w:r>
      <w:r>
        <w:rPr>
          <w:spacing w:val="-1"/>
        </w:rPr>
        <w:t>the</w:t>
      </w:r>
      <w:r>
        <w:rPr>
          <w:spacing w:val="6"/>
        </w:rPr>
        <w:t xml:space="preserve"> </w:t>
      </w:r>
      <w:r>
        <w:rPr>
          <w:spacing w:val="-1"/>
        </w:rPr>
        <w:t>geographic</w:t>
      </w:r>
      <w:r>
        <w:rPr>
          <w:spacing w:val="4"/>
        </w:rPr>
        <w:t xml:space="preserve"> </w:t>
      </w:r>
      <w:r>
        <w:t>area</w:t>
      </w:r>
      <w:r>
        <w:rPr>
          <w:spacing w:val="6"/>
        </w:rPr>
        <w:t xml:space="preserve"> </w:t>
      </w:r>
      <w:r>
        <w:t>of</w:t>
      </w:r>
      <w:r>
        <w:rPr>
          <w:spacing w:val="7"/>
        </w:rPr>
        <w:t xml:space="preserve"> </w:t>
      </w:r>
      <w:r>
        <w:rPr>
          <w:spacing w:val="-1"/>
        </w:rPr>
        <w:t>spectrum</w:t>
      </w:r>
      <w:r>
        <w:rPr>
          <w:spacing w:val="7"/>
        </w:rPr>
        <w:t xml:space="preserve"> </w:t>
      </w:r>
      <w:r>
        <w:rPr>
          <w:spacing w:val="-1"/>
        </w:rPr>
        <w:t>to</w:t>
      </w:r>
      <w:r>
        <w:rPr>
          <w:spacing w:val="6"/>
        </w:rPr>
        <w:t xml:space="preserve"> </w:t>
      </w:r>
      <w:r>
        <w:t>be</w:t>
      </w:r>
      <w:r>
        <w:rPr>
          <w:spacing w:val="9"/>
        </w:rPr>
        <w:t xml:space="preserve"> </w:t>
      </w:r>
      <w:r>
        <w:rPr>
          <w:spacing w:val="-1"/>
        </w:rPr>
        <w:t>leased</w:t>
      </w:r>
      <w:r>
        <w:rPr>
          <w:spacing w:val="7"/>
        </w:rPr>
        <w:t xml:space="preserve"> </w:t>
      </w:r>
      <w:r>
        <w:rPr>
          <w:spacing w:val="-1"/>
        </w:rPr>
        <w:t>is</w:t>
      </w:r>
      <w:r>
        <w:rPr>
          <w:spacing w:val="7"/>
        </w:rPr>
        <w:t xml:space="preserve"> </w:t>
      </w:r>
      <w:r>
        <w:t>an</w:t>
      </w:r>
      <w:r>
        <w:rPr>
          <w:spacing w:val="6"/>
        </w:rPr>
        <w:t xml:space="preserve"> </w:t>
      </w:r>
      <w:r>
        <w:rPr>
          <w:spacing w:val="-1"/>
        </w:rPr>
        <w:t>undefined</w:t>
      </w:r>
      <w:r>
        <w:rPr>
          <w:spacing w:val="6"/>
        </w:rPr>
        <w:t xml:space="preserve"> </w:t>
      </w:r>
      <w:r>
        <w:rPr>
          <w:spacing w:val="-1"/>
        </w:rPr>
        <w:t>area,</w:t>
      </w:r>
      <w:r>
        <w:rPr>
          <w:spacing w:val="7"/>
        </w:rPr>
        <w:t xml:space="preserve"> </w:t>
      </w:r>
      <w:r>
        <w:t>as</w:t>
      </w:r>
      <w:r>
        <w:rPr>
          <w:spacing w:val="7"/>
        </w:rPr>
        <w:t xml:space="preserve"> </w:t>
      </w:r>
      <w:r>
        <w:rPr>
          <w:spacing w:val="-1"/>
        </w:rPr>
        <w:t>specified</w:t>
      </w:r>
      <w:r>
        <w:rPr>
          <w:spacing w:val="-2"/>
        </w:rPr>
        <w:t xml:space="preserve"> </w:t>
      </w:r>
      <w:r>
        <w:t>by</w:t>
      </w:r>
      <w:r>
        <w:rPr>
          <w:spacing w:val="103"/>
          <w:w w:val="99"/>
        </w:rPr>
        <w:t xml:space="preserve"> </w:t>
      </w:r>
      <w:r>
        <w:t>Item</w:t>
      </w:r>
      <w:r>
        <w:rPr>
          <w:spacing w:val="33"/>
        </w:rPr>
        <w:t xml:space="preserve"> </w:t>
      </w:r>
      <w:r>
        <w:t>3</w:t>
      </w:r>
      <w:r>
        <w:rPr>
          <w:spacing w:val="34"/>
        </w:rPr>
        <w:t xml:space="preserve"> </w:t>
      </w:r>
      <w:r>
        <w:rPr>
          <w:spacing w:val="-1"/>
        </w:rPr>
        <w:t>on</w:t>
      </w:r>
      <w:r>
        <w:rPr>
          <w:spacing w:val="34"/>
        </w:rPr>
        <w:t xml:space="preserve"> </w:t>
      </w:r>
      <w:r>
        <w:rPr>
          <w:spacing w:val="-1"/>
        </w:rPr>
        <w:t>Schedule</w:t>
      </w:r>
      <w:r>
        <w:rPr>
          <w:spacing w:val="34"/>
        </w:rPr>
        <w:t xml:space="preserve"> </w:t>
      </w:r>
      <w:r>
        <w:t>F</w:t>
      </w:r>
      <w:r w:rsidR="003F4DFE">
        <w:t xml:space="preserve">.  </w:t>
      </w:r>
      <w:r>
        <w:rPr>
          <w:spacing w:val="-1"/>
        </w:rPr>
        <w:t>Complete</w:t>
      </w:r>
      <w:r>
        <w:rPr>
          <w:spacing w:val="34"/>
        </w:rPr>
        <w:t xml:space="preserve"> </w:t>
      </w:r>
      <w:r>
        <w:t>and</w:t>
      </w:r>
      <w:r>
        <w:rPr>
          <w:spacing w:val="34"/>
        </w:rPr>
        <w:t xml:space="preserve"> </w:t>
      </w:r>
      <w:r>
        <w:rPr>
          <w:spacing w:val="-1"/>
        </w:rPr>
        <w:t>attach</w:t>
      </w:r>
      <w:r>
        <w:rPr>
          <w:spacing w:val="34"/>
        </w:rPr>
        <w:t xml:space="preserve"> </w:t>
      </w:r>
      <w:r>
        <w:t>a</w:t>
      </w:r>
      <w:r>
        <w:rPr>
          <w:spacing w:val="31"/>
        </w:rPr>
        <w:t xml:space="preserve"> </w:t>
      </w:r>
      <w:r>
        <w:t>copy</w:t>
      </w:r>
      <w:r>
        <w:rPr>
          <w:spacing w:val="32"/>
        </w:rPr>
        <w:t xml:space="preserve"> </w:t>
      </w:r>
      <w:r>
        <w:t>of</w:t>
      </w:r>
      <w:r>
        <w:rPr>
          <w:spacing w:val="31"/>
        </w:rPr>
        <w:t xml:space="preserve"> </w:t>
      </w:r>
      <w:r>
        <w:t>Schedule</w:t>
      </w:r>
      <w:r>
        <w:rPr>
          <w:spacing w:val="34"/>
        </w:rPr>
        <w:t xml:space="preserve"> </w:t>
      </w:r>
      <w:r>
        <w:t>G</w:t>
      </w:r>
      <w:r>
        <w:rPr>
          <w:spacing w:val="31"/>
        </w:rPr>
        <w:t xml:space="preserve"> </w:t>
      </w:r>
      <w:r>
        <w:t>for</w:t>
      </w:r>
      <w:r>
        <w:rPr>
          <w:spacing w:val="33"/>
        </w:rPr>
        <w:t xml:space="preserve"> </w:t>
      </w:r>
      <w:r>
        <w:rPr>
          <w:i/>
          <w:spacing w:val="-1"/>
        </w:rPr>
        <w:t>each</w:t>
      </w:r>
      <w:r>
        <w:rPr>
          <w:i/>
          <w:spacing w:val="34"/>
        </w:rPr>
        <w:t xml:space="preserve"> </w:t>
      </w:r>
      <w:r>
        <w:rPr>
          <w:spacing w:val="-1"/>
        </w:rPr>
        <w:t>Call</w:t>
      </w:r>
      <w:r>
        <w:rPr>
          <w:spacing w:val="34"/>
        </w:rPr>
        <w:t xml:space="preserve"> </w:t>
      </w:r>
      <w:r>
        <w:rPr>
          <w:spacing w:val="-1"/>
        </w:rPr>
        <w:t>Sign</w:t>
      </w:r>
      <w:r>
        <w:rPr>
          <w:spacing w:val="34"/>
        </w:rPr>
        <w:t xml:space="preserve"> </w:t>
      </w:r>
      <w:r>
        <w:rPr>
          <w:spacing w:val="-1"/>
        </w:rPr>
        <w:t>affected</w:t>
      </w:r>
      <w:r>
        <w:rPr>
          <w:spacing w:val="34"/>
        </w:rPr>
        <w:t xml:space="preserve"> </w:t>
      </w:r>
      <w:r>
        <w:t>by</w:t>
      </w:r>
      <w:r>
        <w:rPr>
          <w:spacing w:val="31"/>
        </w:rPr>
        <w:t xml:space="preserve"> </w:t>
      </w:r>
      <w:r>
        <w:t>the</w:t>
      </w:r>
      <w:r>
        <w:rPr>
          <w:spacing w:val="34"/>
        </w:rPr>
        <w:t xml:space="preserve"> </w:t>
      </w:r>
      <w:r>
        <w:t>New</w:t>
      </w:r>
      <w:r>
        <w:rPr>
          <w:spacing w:val="30"/>
        </w:rPr>
        <w:t xml:space="preserve"> </w:t>
      </w:r>
      <w:r>
        <w:rPr>
          <w:spacing w:val="-1"/>
        </w:rPr>
        <w:t>Lease</w:t>
      </w:r>
      <w:r w:rsidR="003F4DFE">
        <w:rPr>
          <w:spacing w:val="-1"/>
        </w:rPr>
        <w:t xml:space="preserve">.  </w:t>
      </w:r>
      <w:r>
        <w:t>If</w:t>
      </w:r>
      <w:r>
        <w:rPr>
          <w:spacing w:val="33"/>
        </w:rPr>
        <w:t xml:space="preserve"> </w:t>
      </w:r>
      <w:r>
        <w:rPr>
          <w:spacing w:val="-1"/>
        </w:rPr>
        <w:t>multiple</w:t>
      </w:r>
      <w:r>
        <w:rPr>
          <w:spacing w:val="93"/>
          <w:w w:val="99"/>
        </w:rPr>
        <w:t xml:space="preserve"> </w:t>
      </w:r>
      <w:r>
        <w:rPr>
          <w:spacing w:val="-1"/>
        </w:rPr>
        <w:t>undefined</w:t>
      </w:r>
      <w:r>
        <w:rPr>
          <w:spacing w:val="-5"/>
        </w:rPr>
        <w:t xml:space="preserve"> </w:t>
      </w:r>
      <w:r>
        <w:t>areas</w:t>
      </w:r>
      <w:r>
        <w:rPr>
          <w:spacing w:val="-7"/>
        </w:rPr>
        <w:t xml:space="preserve"> </w:t>
      </w:r>
      <w:r>
        <w:t>are</w:t>
      </w:r>
      <w:r>
        <w:rPr>
          <w:spacing w:val="-5"/>
        </w:rPr>
        <w:t xml:space="preserve"> </w:t>
      </w:r>
      <w:r>
        <w:rPr>
          <w:spacing w:val="-1"/>
        </w:rPr>
        <w:t>requested,</w:t>
      </w:r>
      <w:r>
        <w:rPr>
          <w:spacing w:val="-5"/>
        </w:rPr>
        <w:t xml:space="preserve"> </w:t>
      </w:r>
      <w:r>
        <w:rPr>
          <w:i/>
          <w:spacing w:val="-1"/>
        </w:rPr>
        <w:t>each</w:t>
      </w:r>
      <w:r>
        <w:rPr>
          <w:i/>
          <w:spacing w:val="-5"/>
        </w:rPr>
        <w:t xml:space="preserve"> </w:t>
      </w:r>
      <w:r>
        <w:rPr>
          <w:spacing w:val="-1"/>
        </w:rPr>
        <w:t>undefined</w:t>
      </w:r>
      <w:r>
        <w:rPr>
          <w:spacing w:val="-8"/>
        </w:rPr>
        <w:t xml:space="preserve"> </w:t>
      </w:r>
      <w:r>
        <w:t>area</w:t>
      </w:r>
      <w:r>
        <w:rPr>
          <w:spacing w:val="-7"/>
        </w:rPr>
        <w:t xml:space="preserve"> </w:t>
      </w:r>
      <w:r>
        <w:rPr>
          <w:spacing w:val="-1"/>
        </w:rPr>
        <w:t>must</w:t>
      </w:r>
      <w:r>
        <w:rPr>
          <w:spacing w:val="-6"/>
        </w:rPr>
        <w:t xml:space="preserve"> </w:t>
      </w:r>
      <w:r>
        <w:rPr>
          <w:spacing w:val="-1"/>
        </w:rPr>
        <w:t>have</w:t>
      </w:r>
      <w:r>
        <w:rPr>
          <w:spacing w:val="-5"/>
        </w:rPr>
        <w:t xml:space="preserve"> </w:t>
      </w:r>
      <w:r>
        <w:t>a</w:t>
      </w:r>
      <w:r>
        <w:rPr>
          <w:spacing w:val="-5"/>
        </w:rPr>
        <w:t xml:space="preserve"> </w:t>
      </w:r>
      <w:r>
        <w:rPr>
          <w:spacing w:val="-1"/>
        </w:rPr>
        <w:t>corresponding</w:t>
      </w:r>
      <w:r>
        <w:rPr>
          <w:spacing w:val="-5"/>
        </w:rPr>
        <w:t xml:space="preserve"> </w:t>
      </w:r>
      <w:r>
        <w:rPr>
          <w:spacing w:val="-1"/>
        </w:rPr>
        <w:t>Schedule</w:t>
      </w:r>
      <w:r>
        <w:rPr>
          <w:spacing w:val="-7"/>
        </w:rPr>
        <w:t xml:space="preserve"> </w:t>
      </w:r>
      <w:r>
        <w:rPr>
          <w:spacing w:val="-1"/>
        </w:rPr>
        <w:t>G.</w:t>
      </w:r>
    </w:p>
    <w:p w:rsidR="00A05677" w:rsidRDefault="00A05677" w14:paraId="58529B45" w14:textId="77777777">
      <w:pPr>
        <w:spacing w:before="8"/>
        <w:rPr>
          <w:rFonts w:ascii="Arial" w:hAnsi="Arial" w:eastAsia="Arial" w:cs="Arial"/>
          <w:sz w:val="17"/>
          <w:szCs w:val="17"/>
        </w:rPr>
      </w:pPr>
    </w:p>
    <w:p w:rsidR="00A05677" w:rsidRDefault="00EB45CB" w14:paraId="741B8F1D" w14:textId="77777777">
      <w:pPr>
        <w:pStyle w:val="Heading3"/>
        <w:jc w:val="both"/>
        <w:rPr>
          <w:b w:val="0"/>
          <w:bCs w:val="0"/>
        </w:rPr>
      </w:pPr>
      <w:r>
        <w:rPr>
          <w:spacing w:val="-1"/>
        </w:rPr>
        <w:t>Schedule</w:t>
      </w:r>
      <w:r>
        <w:rPr>
          <w:spacing w:val="-6"/>
        </w:rPr>
        <w:t xml:space="preserve"> </w:t>
      </w:r>
      <w:r>
        <w:t>for</w:t>
      </w:r>
      <w:r>
        <w:rPr>
          <w:spacing w:val="-6"/>
        </w:rPr>
        <w:t xml:space="preserve"> </w:t>
      </w:r>
      <w:r>
        <w:rPr>
          <w:spacing w:val="-1"/>
        </w:rPr>
        <w:t>Leases</w:t>
      </w:r>
      <w:r>
        <w:rPr>
          <w:spacing w:val="-8"/>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rsidR="00A05677" w:rsidRDefault="00EB45CB" w14:paraId="604E3EB3" w14:textId="67916998">
      <w:pPr>
        <w:pStyle w:val="BodyText"/>
        <w:spacing w:before="5" w:line="238" w:lineRule="auto"/>
        <w:ind w:right="116"/>
      </w:pPr>
      <w:r>
        <w:t xml:space="preserve">This </w:t>
      </w:r>
      <w:r>
        <w:rPr>
          <w:spacing w:val="-1"/>
        </w:rPr>
        <w:t>schedule</w:t>
      </w:r>
      <w:r>
        <w:rPr>
          <w:spacing w:val="2"/>
        </w:rPr>
        <w:t xml:space="preserve"> </w:t>
      </w:r>
      <w:r>
        <w:rPr>
          <w:spacing w:val="-1"/>
        </w:rPr>
        <w:t>further defines</w:t>
      </w:r>
      <w:r>
        <w:rPr>
          <w:spacing w:val="-2"/>
        </w:rPr>
        <w:t xml:space="preserve"> </w:t>
      </w:r>
      <w:r>
        <w:rPr>
          <w:spacing w:val="-1"/>
        </w:rPr>
        <w:t>geographic</w:t>
      </w:r>
      <w:r>
        <w:t xml:space="preserve"> areas</w:t>
      </w:r>
      <w:r>
        <w:rPr>
          <w:spacing w:val="1"/>
        </w:rPr>
        <w:t xml:space="preserve"> </w:t>
      </w:r>
      <w:r>
        <w:t>that</w:t>
      </w:r>
      <w:r>
        <w:rPr>
          <w:spacing w:val="-1"/>
        </w:rPr>
        <w:t xml:space="preserve"> have</w:t>
      </w:r>
      <w:r>
        <w:rPr>
          <w:spacing w:val="3"/>
        </w:rPr>
        <w:t xml:space="preserve"> </w:t>
      </w:r>
      <w:r>
        <w:rPr>
          <w:spacing w:val="-1"/>
        </w:rPr>
        <w:t xml:space="preserve">not </w:t>
      </w:r>
      <w:r>
        <w:t>been</w:t>
      </w:r>
      <w:r>
        <w:rPr>
          <w:spacing w:val="2"/>
        </w:rPr>
        <w:t xml:space="preserve"> </w:t>
      </w:r>
      <w:r>
        <w:rPr>
          <w:spacing w:val="-1"/>
        </w:rPr>
        <w:t>defined</w:t>
      </w:r>
      <w:r>
        <w:rPr>
          <w:spacing w:val="3"/>
        </w:rPr>
        <w:t xml:space="preserve"> </w:t>
      </w:r>
      <w:r>
        <w:t>by</w:t>
      </w:r>
      <w:r>
        <w:rPr>
          <w:spacing w:val="-2"/>
        </w:rPr>
        <w:t xml:space="preserve"> </w:t>
      </w:r>
      <w:r>
        <w:rPr>
          <w:spacing w:val="-1"/>
        </w:rPr>
        <w:t>the</w:t>
      </w:r>
      <w:r>
        <w:rPr>
          <w:spacing w:val="2"/>
        </w:rPr>
        <w:t xml:space="preserve"> </w:t>
      </w:r>
      <w:r>
        <w:rPr>
          <w:spacing w:val="-1"/>
        </w:rPr>
        <w:t>FCC</w:t>
      </w:r>
      <w:r w:rsidR="003F4DFE">
        <w:rPr>
          <w:spacing w:val="-1"/>
        </w:rPr>
        <w:t xml:space="preserve">.  </w:t>
      </w:r>
      <w:r>
        <w:t>It</w:t>
      </w:r>
      <w:r>
        <w:rPr>
          <w:spacing w:val="-3"/>
        </w:rPr>
        <w:t xml:space="preserve"> </w:t>
      </w:r>
      <w:r>
        <w:t xml:space="preserve">is used to </w:t>
      </w:r>
      <w:r>
        <w:rPr>
          <w:spacing w:val="-1"/>
        </w:rPr>
        <w:t>enter</w:t>
      </w:r>
      <w:r>
        <w:rPr>
          <w:spacing w:val="1"/>
        </w:rPr>
        <w:t xml:space="preserve"> </w:t>
      </w:r>
      <w:r>
        <w:rPr>
          <w:spacing w:val="-1"/>
        </w:rPr>
        <w:t>the</w:t>
      </w:r>
      <w:r>
        <w:t xml:space="preserve"> </w:t>
      </w:r>
      <w:r>
        <w:rPr>
          <w:spacing w:val="-1"/>
        </w:rPr>
        <w:t>coordinates</w:t>
      </w:r>
      <w:r>
        <w:rPr>
          <w:spacing w:val="2"/>
        </w:rPr>
        <w:t xml:space="preserve"> </w:t>
      </w:r>
      <w:r>
        <w:t>of</w:t>
      </w:r>
      <w:r>
        <w:rPr>
          <w:spacing w:val="-1"/>
        </w:rPr>
        <w:t xml:space="preserve"> locations</w:t>
      </w:r>
      <w:r>
        <w:rPr>
          <w:spacing w:val="101"/>
          <w:w w:val="99"/>
        </w:rPr>
        <w:t xml:space="preserve"> </w:t>
      </w:r>
      <w:r>
        <w:t>that</w:t>
      </w:r>
      <w:r>
        <w:rPr>
          <w:spacing w:val="19"/>
        </w:rPr>
        <w:t xml:space="preserve"> </w:t>
      </w:r>
      <w:r>
        <w:rPr>
          <w:spacing w:val="-1"/>
        </w:rPr>
        <w:t>describe</w:t>
      </w:r>
      <w:r>
        <w:rPr>
          <w:spacing w:val="21"/>
        </w:rPr>
        <w:t xml:space="preserve"> </w:t>
      </w:r>
      <w:r>
        <w:rPr>
          <w:spacing w:val="-1"/>
        </w:rPr>
        <w:t>the</w:t>
      </w:r>
      <w:r>
        <w:rPr>
          <w:spacing w:val="21"/>
        </w:rPr>
        <w:t xml:space="preserve"> </w:t>
      </w:r>
      <w:r>
        <w:rPr>
          <w:spacing w:val="-1"/>
        </w:rPr>
        <w:t>periphery</w:t>
      </w:r>
      <w:r>
        <w:rPr>
          <w:spacing w:val="19"/>
        </w:rPr>
        <w:t xml:space="preserve"> </w:t>
      </w:r>
      <w:r>
        <w:t>of</w:t>
      </w:r>
      <w:r>
        <w:rPr>
          <w:spacing w:val="20"/>
        </w:rPr>
        <w:t xml:space="preserve"> </w:t>
      </w:r>
      <w:r>
        <w:t>a</w:t>
      </w:r>
      <w:r>
        <w:rPr>
          <w:spacing w:val="21"/>
        </w:rPr>
        <w:t xml:space="preserve"> </w:t>
      </w:r>
      <w:r>
        <w:rPr>
          <w:spacing w:val="-1"/>
        </w:rPr>
        <w:t>geographic</w:t>
      </w:r>
      <w:r>
        <w:rPr>
          <w:spacing w:val="21"/>
        </w:rPr>
        <w:t xml:space="preserve"> </w:t>
      </w:r>
      <w:r>
        <w:t>area</w:t>
      </w:r>
      <w:r>
        <w:rPr>
          <w:spacing w:val="21"/>
        </w:rPr>
        <w:t xml:space="preserve"> </w:t>
      </w:r>
      <w:r>
        <w:t>to</w:t>
      </w:r>
      <w:r>
        <w:rPr>
          <w:spacing w:val="18"/>
        </w:rPr>
        <w:t xml:space="preserve"> </w:t>
      </w:r>
      <w:r>
        <w:t>be</w:t>
      </w:r>
      <w:r>
        <w:rPr>
          <w:spacing w:val="22"/>
        </w:rPr>
        <w:t xml:space="preserve"> </w:t>
      </w:r>
      <w:r>
        <w:rPr>
          <w:spacing w:val="-1"/>
        </w:rPr>
        <w:t>leased</w:t>
      </w:r>
      <w:r w:rsidR="003F4DFE">
        <w:rPr>
          <w:spacing w:val="-1"/>
        </w:rPr>
        <w:t xml:space="preserve">.  </w:t>
      </w:r>
      <w:r>
        <w:rPr>
          <w:spacing w:val="-1"/>
        </w:rPr>
        <w:t>Specifically,</w:t>
      </w:r>
      <w:r>
        <w:rPr>
          <w:spacing w:val="23"/>
        </w:rPr>
        <w:t xml:space="preserve"> </w:t>
      </w:r>
      <w:r>
        <w:t>enter</w:t>
      </w:r>
      <w:r>
        <w:rPr>
          <w:spacing w:val="20"/>
        </w:rPr>
        <w:t xml:space="preserve"> </w:t>
      </w:r>
      <w:r>
        <w:rPr>
          <w:spacing w:val="-1"/>
        </w:rPr>
        <w:t>up</w:t>
      </w:r>
      <w:r>
        <w:rPr>
          <w:spacing w:val="21"/>
        </w:rPr>
        <w:t xml:space="preserve"> </w:t>
      </w:r>
      <w:r>
        <w:t>to</w:t>
      </w:r>
      <w:r>
        <w:rPr>
          <w:spacing w:val="18"/>
        </w:rPr>
        <w:t xml:space="preserve"> </w:t>
      </w:r>
      <w:r w:rsidR="00B4572D">
        <w:t>300</w:t>
      </w:r>
      <w:r w:rsidR="00B4572D">
        <w:rPr>
          <w:spacing w:val="20"/>
        </w:rPr>
        <w:t xml:space="preserve"> </w:t>
      </w:r>
      <w:r>
        <w:t>pairs</w:t>
      </w:r>
      <w:r>
        <w:rPr>
          <w:spacing w:val="19"/>
        </w:rPr>
        <w:t xml:space="preserve"> </w:t>
      </w:r>
      <w:r>
        <w:t>of</w:t>
      </w:r>
      <w:r>
        <w:rPr>
          <w:spacing w:val="20"/>
        </w:rPr>
        <w:t xml:space="preserve"> </w:t>
      </w:r>
      <w:r>
        <w:rPr>
          <w:spacing w:val="-1"/>
        </w:rPr>
        <w:t>latitude/longitude</w:t>
      </w:r>
      <w:r>
        <w:rPr>
          <w:spacing w:val="-2"/>
        </w:rPr>
        <w:t xml:space="preserve"> </w:t>
      </w:r>
      <w:r>
        <w:rPr>
          <w:spacing w:val="-1"/>
        </w:rPr>
        <w:t>coordinates,</w:t>
      </w:r>
      <w:r>
        <w:rPr>
          <w:spacing w:val="111"/>
          <w:w w:val="99"/>
        </w:rPr>
        <w:t xml:space="preserve"> </w:t>
      </w:r>
      <w:r>
        <w:t>one</w:t>
      </w:r>
      <w:r>
        <w:rPr>
          <w:spacing w:val="16"/>
        </w:rPr>
        <w:t xml:space="preserve"> </w:t>
      </w:r>
      <w:r>
        <w:t>pair</w:t>
      </w:r>
      <w:r>
        <w:rPr>
          <w:spacing w:val="15"/>
        </w:rPr>
        <w:t xml:space="preserve"> </w:t>
      </w:r>
      <w:r>
        <w:t>for</w:t>
      </w:r>
      <w:r>
        <w:rPr>
          <w:spacing w:val="13"/>
        </w:rPr>
        <w:t xml:space="preserve"> </w:t>
      </w:r>
      <w:r>
        <w:rPr>
          <w:spacing w:val="-1"/>
        </w:rPr>
        <w:t>every</w:t>
      </w:r>
      <w:r>
        <w:rPr>
          <w:spacing w:val="12"/>
        </w:rPr>
        <w:t xml:space="preserve"> </w:t>
      </w:r>
      <w:r>
        <w:t>3</w:t>
      </w:r>
      <w:r>
        <w:rPr>
          <w:spacing w:val="16"/>
        </w:rPr>
        <w:t xml:space="preserve"> </w:t>
      </w:r>
      <w:r>
        <w:t>degrees</w:t>
      </w:r>
      <w:r>
        <w:rPr>
          <w:spacing w:val="14"/>
        </w:rPr>
        <w:t xml:space="preserve"> </w:t>
      </w:r>
      <w:r>
        <w:rPr>
          <w:spacing w:val="-1"/>
        </w:rPr>
        <w:t>azimuth</w:t>
      </w:r>
      <w:r>
        <w:rPr>
          <w:spacing w:val="16"/>
        </w:rPr>
        <w:t xml:space="preserve"> </w:t>
      </w:r>
      <w:r>
        <w:rPr>
          <w:spacing w:val="-1"/>
        </w:rPr>
        <w:t>around</w:t>
      </w:r>
      <w:r>
        <w:rPr>
          <w:spacing w:val="16"/>
        </w:rPr>
        <w:t xml:space="preserve"> </w:t>
      </w:r>
      <w:r>
        <w:t>the</w:t>
      </w:r>
      <w:r>
        <w:rPr>
          <w:spacing w:val="15"/>
        </w:rPr>
        <w:t xml:space="preserve"> </w:t>
      </w:r>
      <w:r>
        <w:rPr>
          <w:spacing w:val="-1"/>
        </w:rPr>
        <w:t>periphery</w:t>
      </w:r>
      <w:r w:rsidR="003F4DFE">
        <w:rPr>
          <w:spacing w:val="-1"/>
        </w:rPr>
        <w:t xml:space="preserve">.  </w:t>
      </w:r>
      <w:r>
        <w:rPr>
          <w:spacing w:val="-1"/>
        </w:rPr>
        <w:t>Coordinates</w:t>
      </w:r>
      <w:r>
        <w:rPr>
          <w:spacing w:val="16"/>
        </w:rPr>
        <w:t xml:space="preserve"> </w:t>
      </w:r>
      <w:r>
        <w:rPr>
          <w:spacing w:val="-1"/>
        </w:rPr>
        <w:t>of</w:t>
      </w:r>
      <w:r>
        <w:rPr>
          <w:spacing w:val="18"/>
        </w:rPr>
        <w:t xml:space="preserve"> </w:t>
      </w:r>
      <w:r>
        <w:rPr>
          <w:spacing w:val="-1"/>
        </w:rPr>
        <w:t>the</w:t>
      </w:r>
      <w:r>
        <w:rPr>
          <w:spacing w:val="16"/>
        </w:rPr>
        <w:t xml:space="preserve"> </w:t>
      </w:r>
      <w:r>
        <w:rPr>
          <w:spacing w:val="-1"/>
        </w:rPr>
        <w:t>specified</w:t>
      </w:r>
      <w:r>
        <w:rPr>
          <w:spacing w:val="15"/>
        </w:rPr>
        <w:t xml:space="preserve"> </w:t>
      </w:r>
      <w:r>
        <w:rPr>
          <w:spacing w:val="-1"/>
        </w:rPr>
        <w:t>locations</w:t>
      </w:r>
      <w:r>
        <w:rPr>
          <w:spacing w:val="16"/>
        </w:rPr>
        <w:t xml:space="preserve"> </w:t>
      </w:r>
      <w:r>
        <w:t>must</w:t>
      </w:r>
      <w:r>
        <w:rPr>
          <w:spacing w:val="13"/>
        </w:rPr>
        <w:t xml:space="preserve"> </w:t>
      </w:r>
      <w:r>
        <w:t>be</w:t>
      </w:r>
      <w:r>
        <w:rPr>
          <w:spacing w:val="16"/>
        </w:rPr>
        <w:t xml:space="preserve"> </w:t>
      </w:r>
      <w:r>
        <w:rPr>
          <w:spacing w:val="-1"/>
        </w:rPr>
        <w:t>referenced</w:t>
      </w:r>
      <w:r>
        <w:rPr>
          <w:spacing w:val="11"/>
        </w:rPr>
        <w:t xml:space="preserve"> </w:t>
      </w:r>
      <w:r>
        <w:t>to</w:t>
      </w:r>
      <w:r>
        <w:rPr>
          <w:spacing w:val="14"/>
        </w:rPr>
        <w:t xml:space="preserve"> </w:t>
      </w:r>
      <w:r>
        <w:t>the</w:t>
      </w:r>
      <w:r>
        <w:rPr>
          <w:spacing w:val="15"/>
        </w:rPr>
        <w:t xml:space="preserve"> </w:t>
      </w:r>
      <w:r>
        <w:rPr>
          <w:spacing w:val="-1"/>
        </w:rPr>
        <w:t>North</w:t>
      </w:r>
      <w:r>
        <w:rPr>
          <w:spacing w:val="103"/>
          <w:w w:val="99"/>
        </w:rPr>
        <w:t xml:space="preserve"> </w:t>
      </w:r>
      <w:r>
        <w:t>American</w:t>
      </w:r>
      <w:r>
        <w:rPr>
          <w:spacing w:val="-6"/>
        </w:rPr>
        <w:t xml:space="preserve"> </w:t>
      </w:r>
      <w:r>
        <w:rPr>
          <w:spacing w:val="-1"/>
        </w:rPr>
        <w:t>Datum</w:t>
      </w:r>
      <w:r>
        <w:rPr>
          <w:spacing w:val="-6"/>
        </w:rPr>
        <w:t xml:space="preserve"> </w:t>
      </w:r>
      <w:r>
        <w:t>of</w:t>
      </w:r>
      <w:r>
        <w:rPr>
          <w:spacing w:val="-8"/>
        </w:rPr>
        <w:t xml:space="preserve"> </w:t>
      </w:r>
      <w:r>
        <w:rPr>
          <w:spacing w:val="-1"/>
        </w:rPr>
        <w:t>1983</w:t>
      </w:r>
      <w:r>
        <w:rPr>
          <w:spacing w:val="-5"/>
        </w:rPr>
        <w:t xml:space="preserve"> </w:t>
      </w:r>
      <w:r>
        <w:rPr>
          <w:spacing w:val="-1"/>
        </w:rPr>
        <w:t>(NAD83).</w:t>
      </w:r>
    </w:p>
    <w:p w:rsidR="00A05677" w:rsidRDefault="00A05677" w14:paraId="34C839E9" w14:textId="77777777">
      <w:pPr>
        <w:spacing w:before="8"/>
        <w:rPr>
          <w:rFonts w:ascii="Arial" w:hAnsi="Arial" w:eastAsia="Arial" w:cs="Arial"/>
          <w:sz w:val="17"/>
          <w:szCs w:val="17"/>
        </w:rPr>
      </w:pPr>
    </w:p>
    <w:p w:rsidR="00A05677" w:rsidRDefault="00EB45CB" w14:paraId="0062742B" w14:textId="41E0E078">
      <w:pPr>
        <w:pStyle w:val="BodyText"/>
        <w:spacing w:line="243" w:lineRule="auto"/>
        <w:ind w:left="750" w:right="1016"/>
      </w:pPr>
      <w:r>
        <w:rPr>
          <w:b/>
          <w:spacing w:val="-1"/>
        </w:rPr>
        <w:t>Note:</w:t>
      </w:r>
      <w:r>
        <w:rPr>
          <w:b/>
        </w:rPr>
        <w:t xml:space="preserve"> </w:t>
      </w:r>
      <w:r>
        <w:t>If</w:t>
      </w:r>
      <w:r>
        <w:rPr>
          <w:spacing w:val="12"/>
        </w:rPr>
        <w:t xml:space="preserve"> </w:t>
      </w:r>
      <w:r>
        <w:t>the</w:t>
      </w:r>
      <w:r>
        <w:rPr>
          <w:spacing w:val="12"/>
        </w:rPr>
        <w:t xml:space="preserve"> </w:t>
      </w:r>
      <w:r>
        <w:t>geographic</w:t>
      </w:r>
      <w:r>
        <w:rPr>
          <w:spacing w:val="13"/>
        </w:rPr>
        <w:t xml:space="preserve"> </w:t>
      </w:r>
      <w:r>
        <w:rPr>
          <w:spacing w:val="-1"/>
        </w:rPr>
        <w:t>area</w:t>
      </w:r>
      <w:r>
        <w:rPr>
          <w:spacing w:val="12"/>
        </w:rPr>
        <w:t xml:space="preserve"> </w:t>
      </w:r>
      <w:r>
        <w:t>to</w:t>
      </w:r>
      <w:r>
        <w:rPr>
          <w:spacing w:val="15"/>
        </w:rPr>
        <w:t xml:space="preserve"> </w:t>
      </w:r>
      <w:r>
        <w:t>be</w:t>
      </w:r>
      <w:r>
        <w:rPr>
          <w:spacing w:val="12"/>
        </w:rPr>
        <w:t xml:space="preserve"> </w:t>
      </w:r>
      <w:r>
        <w:rPr>
          <w:spacing w:val="-1"/>
        </w:rPr>
        <w:t>leased</w:t>
      </w:r>
      <w:r>
        <w:rPr>
          <w:spacing w:val="12"/>
        </w:rPr>
        <w:t xml:space="preserve"> </w:t>
      </w:r>
      <w:r>
        <w:t>is</w:t>
      </w:r>
      <w:r>
        <w:rPr>
          <w:spacing w:val="13"/>
        </w:rPr>
        <w:t xml:space="preserve"> </w:t>
      </w:r>
      <w:r>
        <w:t>a</w:t>
      </w:r>
      <w:r>
        <w:rPr>
          <w:spacing w:val="12"/>
        </w:rPr>
        <w:t xml:space="preserve"> </w:t>
      </w:r>
      <w:r>
        <w:rPr>
          <w:spacing w:val="-1"/>
        </w:rPr>
        <w:t>defined</w:t>
      </w:r>
      <w:r>
        <w:rPr>
          <w:spacing w:val="15"/>
        </w:rPr>
        <w:t xml:space="preserve"> </w:t>
      </w:r>
      <w:r>
        <w:rPr>
          <w:spacing w:val="-1"/>
        </w:rPr>
        <w:t>geographic</w:t>
      </w:r>
      <w:r>
        <w:rPr>
          <w:spacing w:val="15"/>
        </w:rPr>
        <w:t xml:space="preserve"> </w:t>
      </w:r>
      <w:r>
        <w:rPr>
          <w:spacing w:val="-1"/>
        </w:rPr>
        <w:t>shape,</w:t>
      </w:r>
      <w:r>
        <w:rPr>
          <w:spacing w:val="12"/>
        </w:rPr>
        <w:t xml:space="preserve"> </w:t>
      </w:r>
      <w:r>
        <w:rPr>
          <w:spacing w:val="-1"/>
        </w:rPr>
        <w:t>fewer</w:t>
      </w:r>
      <w:r>
        <w:rPr>
          <w:spacing w:val="14"/>
        </w:rPr>
        <w:t xml:space="preserve"> </w:t>
      </w:r>
      <w:r>
        <w:rPr>
          <w:spacing w:val="-1"/>
        </w:rPr>
        <w:t>than</w:t>
      </w:r>
      <w:r>
        <w:rPr>
          <w:spacing w:val="12"/>
        </w:rPr>
        <w:t xml:space="preserve"> </w:t>
      </w:r>
      <w:r>
        <w:t>120</w:t>
      </w:r>
      <w:r>
        <w:rPr>
          <w:spacing w:val="12"/>
        </w:rPr>
        <w:t xml:space="preserve"> </w:t>
      </w:r>
      <w:r>
        <w:rPr>
          <w:spacing w:val="-1"/>
        </w:rPr>
        <w:t>coordinates</w:t>
      </w:r>
      <w:r>
        <w:rPr>
          <w:spacing w:val="13"/>
        </w:rPr>
        <w:t xml:space="preserve"> </w:t>
      </w:r>
      <w:r>
        <w:rPr>
          <w:spacing w:val="-1"/>
        </w:rPr>
        <w:t>can</w:t>
      </w:r>
      <w:r>
        <w:rPr>
          <w:spacing w:val="15"/>
        </w:rPr>
        <w:t xml:space="preserve"> </w:t>
      </w:r>
      <w:r>
        <w:rPr>
          <w:spacing w:val="-1"/>
        </w:rPr>
        <w:t>be</w:t>
      </w:r>
      <w:r>
        <w:rPr>
          <w:spacing w:val="89"/>
          <w:w w:val="99"/>
        </w:rPr>
        <w:t xml:space="preserve"> </w:t>
      </w:r>
      <w:r>
        <w:rPr>
          <w:spacing w:val="-1"/>
        </w:rPr>
        <w:t>provided,</w:t>
      </w:r>
      <w:r>
        <w:rPr>
          <w:spacing w:val="3"/>
        </w:rPr>
        <w:t xml:space="preserve"> </w:t>
      </w:r>
      <w:r>
        <w:t>in</w:t>
      </w:r>
      <w:r>
        <w:rPr>
          <w:spacing w:val="3"/>
        </w:rPr>
        <w:t xml:space="preserve"> </w:t>
      </w:r>
      <w:r>
        <w:rPr>
          <w:spacing w:val="-1"/>
        </w:rPr>
        <w:t>which</w:t>
      </w:r>
      <w:r>
        <w:rPr>
          <w:spacing w:val="3"/>
        </w:rPr>
        <w:t xml:space="preserve"> </w:t>
      </w:r>
      <w:r>
        <w:t>case</w:t>
      </w:r>
      <w:r>
        <w:rPr>
          <w:spacing w:val="1"/>
        </w:rPr>
        <w:t xml:space="preserve"> </w:t>
      </w:r>
      <w:r>
        <w:t>the</w:t>
      </w:r>
      <w:r>
        <w:rPr>
          <w:spacing w:val="4"/>
        </w:rPr>
        <w:t xml:space="preserve"> </w:t>
      </w:r>
      <w:r>
        <w:rPr>
          <w:spacing w:val="-1"/>
        </w:rPr>
        <w:t>FCC</w:t>
      </w:r>
      <w:r>
        <w:rPr>
          <w:spacing w:val="5"/>
        </w:rPr>
        <w:t xml:space="preserve"> </w:t>
      </w:r>
      <w:r>
        <w:rPr>
          <w:spacing w:val="-2"/>
        </w:rPr>
        <w:t>will</w:t>
      </w:r>
      <w:r>
        <w:rPr>
          <w:spacing w:val="3"/>
        </w:rPr>
        <w:t xml:space="preserve"> </w:t>
      </w:r>
      <w:r>
        <w:t>assume</w:t>
      </w:r>
      <w:r>
        <w:rPr>
          <w:spacing w:val="3"/>
        </w:rPr>
        <w:t xml:space="preserve"> </w:t>
      </w:r>
      <w:r>
        <w:rPr>
          <w:spacing w:val="-1"/>
        </w:rPr>
        <w:t>that</w:t>
      </w:r>
      <w:r>
        <w:rPr>
          <w:spacing w:val="3"/>
        </w:rPr>
        <w:t xml:space="preserve"> </w:t>
      </w:r>
      <w:r>
        <w:rPr>
          <w:spacing w:val="-1"/>
        </w:rPr>
        <w:t>these</w:t>
      </w:r>
      <w:r>
        <w:rPr>
          <w:spacing w:val="3"/>
        </w:rPr>
        <w:t xml:space="preserve"> </w:t>
      </w:r>
      <w:r>
        <w:rPr>
          <w:spacing w:val="-1"/>
        </w:rPr>
        <w:t>coordinate</w:t>
      </w:r>
      <w:r>
        <w:rPr>
          <w:spacing w:val="4"/>
        </w:rPr>
        <w:t xml:space="preserve"> </w:t>
      </w:r>
      <w:r>
        <w:rPr>
          <w:spacing w:val="-1"/>
        </w:rPr>
        <w:t>points</w:t>
      </w:r>
      <w:r>
        <w:rPr>
          <w:spacing w:val="1"/>
        </w:rPr>
        <w:t xml:space="preserve"> </w:t>
      </w:r>
      <w:r>
        <w:t>are</w:t>
      </w:r>
      <w:r>
        <w:rPr>
          <w:spacing w:val="3"/>
        </w:rPr>
        <w:t xml:space="preserve"> </w:t>
      </w:r>
      <w:r>
        <w:rPr>
          <w:spacing w:val="-1"/>
        </w:rPr>
        <w:t>joined</w:t>
      </w:r>
      <w:r>
        <w:rPr>
          <w:spacing w:val="3"/>
        </w:rPr>
        <w:t xml:space="preserve"> </w:t>
      </w:r>
      <w:r>
        <w:t>by</w:t>
      </w:r>
      <w:r>
        <w:rPr>
          <w:spacing w:val="2"/>
        </w:rPr>
        <w:t xml:space="preserve"> </w:t>
      </w:r>
      <w:r>
        <w:rPr>
          <w:spacing w:val="-1"/>
        </w:rPr>
        <w:t>straight</w:t>
      </w:r>
      <w:r>
        <w:rPr>
          <w:spacing w:val="3"/>
        </w:rPr>
        <w:t xml:space="preserve"> </w:t>
      </w:r>
      <w:r>
        <w:rPr>
          <w:spacing w:val="-1"/>
        </w:rPr>
        <w:t>lines</w:t>
      </w:r>
      <w:r w:rsidR="000C354D">
        <w:rPr>
          <w:spacing w:val="-1"/>
        </w:rPr>
        <w:t xml:space="preserve">.  </w:t>
      </w:r>
      <w:r>
        <w:rPr>
          <w:spacing w:val="-1"/>
        </w:rPr>
        <w:t>For</w:t>
      </w:r>
      <w:r>
        <w:rPr>
          <w:spacing w:val="1"/>
        </w:rPr>
        <w:t xml:space="preserve"> </w:t>
      </w:r>
      <w:r>
        <w:rPr>
          <w:spacing w:val="-1"/>
        </w:rPr>
        <w:t>example,</w:t>
      </w:r>
      <w:r>
        <w:rPr>
          <w:spacing w:val="99"/>
          <w:w w:val="99"/>
        </w:rPr>
        <w:t xml:space="preserve"> </w:t>
      </w:r>
      <w:r>
        <w:t>a</w:t>
      </w:r>
      <w:r>
        <w:rPr>
          <w:spacing w:val="-4"/>
        </w:rPr>
        <w:t xml:space="preserve"> </w:t>
      </w:r>
      <w:r>
        <w:rPr>
          <w:spacing w:val="-1"/>
        </w:rPr>
        <w:t>rectangle</w:t>
      </w:r>
      <w:r>
        <w:rPr>
          <w:spacing w:val="-6"/>
        </w:rPr>
        <w:t xml:space="preserve"> </w:t>
      </w:r>
      <w:r>
        <w:t>can</w:t>
      </w:r>
      <w:r>
        <w:rPr>
          <w:spacing w:val="-4"/>
        </w:rPr>
        <w:t xml:space="preserve"> </w:t>
      </w:r>
      <w:r>
        <w:rPr>
          <w:spacing w:val="-1"/>
        </w:rPr>
        <w:t>be</w:t>
      </w:r>
      <w:r>
        <w:rPr>
          <w:spacing w:val="-3"/>
        </w:rPr>
        <w:t xml:space="preserve"> </w:t>
      </w:r>
      <w:r>
        <w:rPr>
          <w:spacing w:val="-1"/>
        </w:rPr>
        <w:t>described</w:t>
      </w:r>
      <w:r>
        <w:rPr>
          <w:spacing w:val="-6"/>
        </w:rPr>
        <w:t xml:space="preserve"> </w:t>
      </w:r>
      <w:r>
        <w:t>by</w:t>
      </w:r>
      <w:r>
        <w:rPr>
          <w:spacing w:val="-5"/>
        </w:rPr>
        <w:t xml:space="preserve"> </w:t>
      </w:r>
      <w:r>
        <w:t>four</w:t>
      </w:r>
      <w:r>
        <w:rPr>
          <w:spacing w:val="-5"/>
        </w:rPr>
        <w:t xml:space="preserve"> </w:t>
      </w:r>
      <w:r>
        <w:rPr>
          <w:spacing w:val="-1"/>
        </w:rPr>
        <w:t>coordinates,</w:t>
      </w:r>
      <w:r>
        <w:rPr>
          <w:spacing w:val="-4"/>
        </w:rPr>
        <w:t xml:space="preserve"> </w:t>
      </w:r>
      <w:r>
        <w:t>a</w:t>
      </w:r>
      <w:r>
        <w:rPr>
          <w:spacing w:val="-4"/>
        </w:rPr>
        <w:t xml:space="preserve"> </w:t>
      </w:r>
      <w:r>
        <w:rPr>
          <w:spacing w:val="-1"/>
        </w:rPr>
        <w:t>hexagon</w:t>
      </w:r>
      <w:r>
        <w:rPr>
          <w:spacing w:val="-3"/>
        </w:rPr>
        <w:t xml:space="preserve"> </w:t>
      </w:r>
      <w:r>
        <w:t>by</w:t>
      </w:r>
      <w:r>
        <w:rPr>
          <w:spacing w:val="-5"/>
        </w:rPr>
        <w:t xml:space="preserve"> </w:t>
      </w:r>
      <w:r>
        <w:t>six</w:t>
      </w:r>
      <w:r>
        <w:rPr>
          <w:spacing w:val="-8"/>
        </w:rPr>
        <w:t xml:space="preserve"> </w:t>
      </w:r>
      <w:r>
        <w:rPr>
          <w:spacing w:val="-1"/>
        </w:rPr>
        <w:t>coordinates,</w:t>
      </w:r>
      <w:r>
        <w:rPr>
          <w:spacing w:val="-5"/>
        </w:rPr>
        <w:t xml:space="preserve"> </w:t>
      </w:r>
      <w:r>
        <w:rPr>
          <w:spacing w:val="-1"/>
        </w:rPr>
        <w:t>and</w:t>
      </w:r>
      <w:r>
        <w:rPr>
          <w:spacing w:val="-3"/>
        </w:rPr>
        <w:t xml:space="preserve"> </w:t>
      </w:r>
      <w:r>
        <w:rPr>
          <w:spacing w:val="-1"/>
        </w:rPr>
        <w:t>so</w:t>
      </w:r>
      <w:r>
        <w:rPr>
          <w:spacing w:val="-4"/>
        </w:rPr>
        <w:t xml:space="preserve"> </w:t>
      </w:r>
      <w:r>
        <w:rPr>
          <w:spacing w:val="-1"/>
        </w:rPr>
        <w:t>on.</w:t>
      </w:r>
    </w:p>
    <w:p w:rsidR="00A05677" w:rsidRDefault="00A05677" w14:paraId="5C0F44E6" w14:textId="77777777">
      <w:pPr>
        <w:rPr>
          <w:rFonts w:ascii="Arial" w:hAnsi="Arial" w:eastAsia="Arial" w:cs="Arial"/>
          <w:sz w:val="18"/>
          <w:szCs w:val="18"/>
        </w:rPr>
      </w:pPr>
    </w:p>
    <w:p w:rsidR="00A05677" w:rsidRDefault="00A05677" w14:paraId="50D31CFF" w14:textId="77777777">
      <w:pPr>
        <w:spacing w:before="7"/>
        <w:rPr>
          <w:rFonts w:ascii="Arial" w:hAnsi="Arial" w:eastAsia="Arial" w:cs="Arial"/>
          <w:sz w:val="17"/>
          <w:szCs w:val="17"/>
        </w:rPr>
      </w:pPr>
    </w:p>
    <w:p w:rsidR="00A05677" w:rsidRDefault="00EB45CB" w14:paraId="4E0C4B03" w14:textId="77777777">
      <w:pPr>
        <w:pStyle w:val="BodyText"/>
      </w:pPr>
      <w:r>
        <w:rPr>
          <w:u w:val="single" w:color="000000"/>
        </w:rPr>
        <w:t>Number:</w:t>
      </w:r>
      <w:r>
        <w:rPr>
          <w:spacing w:val="42"/>
          <w:u w:val="single" w:color="000000"/>
        </w:rPr>
        <w:t xml:space="preserve"> </w:t>
      </w:r>
      <w:r>
        <w:rPr>
          <w:spacing w:val="-1"/>
        </w:rPr>
        <w:t>Enter</w:t>
      </w:r>
      <w:r>
        <w:rPr>
          <w:spacing w:val="-5"/>
        </w:rPr>
        <w:t xml:space="preserve"> </w:t>
      </w:r>
      <w:r>
        <w:t>the</w:t>
      </w:r>
      <w:r>
        <w:rPr>
          <w:spacing w:val="-6"/>
        </w:rPr>
        <w:t xml:space="preserve"> </w:t>
      </w:r>
      <w:r>
        <w:rPr>
          <w:spacing w:val="-1"/>
        </w:rPr>
        <w:t>corresponding</w:t>
      </w:r>
      <w:r>
        <w:rPr>
          <w:spacing w:val="-7"/>
        </w:rPr>
        <w:t xml:space="preserve"> </w:t>
      </w:r>
      <w:r>
        <w:t>unique</w:t>
      </w:r>
      <w:r>
        <w:rPr>
          <w:spacing w:val="-6"/>
        </w:rPr>
        <w:t xml:space="preserve"> </w:t>
      </w:r>
      <w:r>
        <w:rPr>
          <w:spacing w:val="-1"/>
        </w:rPr>
        <w:t>number</w:t>
      </w:r>
      <w:r>
        <w:rPr>
          <w:spacing w:val="-4"/>
        </w:rPr>
        <w:t xml:space="preserve"> </w:t>
      </w:r>
      <w:r>
        <w:rPr>
          <w:spacing w:val="-1"/>
        </w:rPr>
        <w:t>from</w:t>
      </w:r>
      <w:r>
        <w:rPr>
          <w:spacing w:val="-4"/>
        </w:rPr>
        <w:t xml:space="preserve"> </w:t>
      </w:r>
      <w:r>
        <w:rPr>
          <w:spacing w:val="-1"/>
        </w:rPr>
        <w:t>Item</w:t>
      </w:r>
      <w:r>
        <w:rPr>
          <w:spacing w:val="-5"/>
        </w:rPr>
        <w:t xml:space="preserve"> </w:t>
      </w:r>
      <w:r>
        <w:t>3</w:t>
      </w:r>
      <w:r>
        <w:rPr>
          <w:spacing w:val="-4"/>
        </w:rPr>
        <w:t xml:space="preserve"> </w:t>
      </w:r>
      <w:r>
        <w:t>of</w:t>
      </w:r>
      <w:r>
        <w:rPr>
          <w:spacing w:val="-4"/>
        </w:rPr>
        <w:t xml:space="preserve"> </w:t>
      </w:r>
      <w:r>
        <w:rPr>
          <w:spacing w:val="-1"/>
        </w:rPr>
        <w:t>Schedule</w:t>
      </w:r>
      <w:r>
        <w:rPr>
          <w:spacing w:val="-4"/>
        </w:rPr>
        <w:t xml:space="preserve"> </w:t>
      </w:r>
      <w:r>
        <w:t>F</w:t>
      </w:r>
      <w:r>
        <w:rPr>
          <w:spacing w:val="-3"/>
        </w:rPr>
        <w:t xml:space="preserve"> </w:t>
      </w:r>
      <w:r>
        <w:t>that</w:t>
      </w:r>
      <w:r>
        <w:rPr>
          <w:spacing w:val="-5"/>
        </w:rPr>
        <w:t xml:space="preserve"> </w:t>
      </w:r>
      <w:r>
        <w:rPr>
          <w:spacing w:val="-2"/>
        </w:rPr>
        <w:t>was</w:t>
      </w:r>
      <w:r>
        <w:rPr>
          <w:spacing w:val="-5"/>
        </w:rPr>
        <w:t xml:space="preserve"> </w:t>
      </w:r>
      <w:r>
        <w:rPr>
          <w:spacing w:val="-1"/>
        </w:rPr>
        <w:t>assigned</w:t>
      </w:r>
      <w:r>
        <w:rPr>
          <w:spacing w:val="-4"/>
        </w:rPr>
        <w:t xml:space="preserve"> </w:t>
      </w:r>
      <w:r>
        <w:t>to</w:t>
      </w:r>
      <w:r>
        <w:rPr>
          <w:spacing w:val="-3"/>
        </w:rPr>
        <w:t xml:space="preserve"> </w:t>
      </w:r>
      <w:r>
        <w:rPr>
          <w:spacing w:val="-1"/>
        </w:rPr>
        <w:t>this</w:t>
      </w:r>
      <w:r>
        <w:rPr>
          <w:spacing w:val="-6"/>
        </w:rPr>
        <w:t xml:space="preserve"> </w:t>
      </w:r>
      <w:r>
        <w:rPr>
          <w:spacing w:val="-1"/>
        </w:rPr>
        <w:t>undefined</w:t>
      </w:r>
      <w:r>
        <w:rPr>
          <w:spacing w:val="-6"/>
        </w:rPr>
        <w:t xml:space="preserve"> </w:t>
      </w:r>
      <w:r>
        <w:t>area.</w:t>
      </w:r>
    </w:p>
    <w:p w:rsidR="00A05677" w:rsidRDefault="00A05677" w14:paraId="48A68CE7" w14:textId="77777777">
      <w:pPr>
        <w:spacing w:before="8"/>
        <w:rPr>
          <w:rFonts w:ascii="Arial" w:hAnsi="Arial" w:eastAsia="Arial" w:cs="Arial"/>
          <w:sz w:val="11"/>
          <w:szCs w:val="11"/>
        </w:rPr>
      </w:pPr>
    </w:p>
    <w:p w:rsidR="00A05677" w:rsidRDefault="00EB45CB" w14:paraId="38785974" w14:textId="77777777">
      <w:pPr>
        <w:pStyle w:val="BodyText"/>
        <w:spacing w:before="71"/>
        <w:ind w:right="116"/>
      </w:pPr>
      <w:r>
        <w:rPr>
          <w:spacing w:val="-1"/>
          <w:u w:val="single" w:color="000000"/>
        </w:rPr>
        <w:t>Latitude:</w:t>
      </w:r>
      <w:r>
        <w:rPr>
          <w:spacing w:val="17"/>
          <w:u w:val="single" w:color="000000"/>
        </w:rPr>
        <w:t xml:space="preserve"> </w:t>
      </w:r>
      <w:r>
        <w:t>In</w:t>
      </w:r>
      <w:r>
        <w:rPr>
          <w:spacing w:val="16"/>
        </w:rPr>
        <w:t xml:space="preserve"> </w:t>
      </w:r>
      <w:r>
        <w:rPr>
          <w:spacing w:val="-1"/>
        </w:rPr>
        <w:t>this</w:t>
      </w:r>
      <w:r>
        <w:rPr>
          <w:spacing w:val="16"/>
        </w:rPr>
        <w:t xml:space="preserve"> </w:t>
      </w:r>
      <w:r>
        <w:rPr>
          <w:spacing w:val="-1"/>
        </w:rPr>
        <w:t>column,</w:t>
      </w:r>
      <w:r>
        <w:rPr>
          <w:spacing w:val="16"/>
        </w:rPr>
        <w:t xml:space="preserve"> </w:t>
      </w:r>
      <w:r>
        <w:rPr>
          <w:spacing w:val="-1"/>
        </w:rPr>
        <w:t>enter</w:t>
      </w:r>
      <w:r>
        <w:rPr>
          <w:spacing w:val="18"/>
        </w:rPr>
        <w:t xml:space="preserve"> </w:t>
      </w:r>
      <w:r>
        <w:t>the</w:t>
      </w:r>
      <w:r>
        <w:rPr>
          <w:spacing w:val="16"/>
        </w:rPr>
        <w:t xml:space="preserve"> </w:t>
      </w:r>
      <w:r>
        <w:rPr>
          <w:spacing w:val="-1"/>
        </w:rPr>
        <w:t>latitudes</w:t>
      </w:r>
      <w:r>
        <w:rPr>
          <w:spacing w:val="19"/>
        </w:rPr>
        <w:t xml:space="preserve"> </w:t>
      </w:r>
      <w:r>
        <w:t>of</w:t>
      </w:r>
      <w:r>
        <w:rPr>
          <w:spacing w:val="16"/>
        </w:rPr>
        <w:t xml:space="preserve"> </w:t>
      </w:r>
      <w:r>
        <w:rPr>
          <w:spacing w:val="-1"/>
        </w:rPr>
        <w:t>locations</w:t>
      </w:r>
      <w:r>
        <w:rPr>
          <w:spacing w:val="16"/>
        </w:rPr>
        <w:t xml:space="preserve"> </w:t>
      </w:r>
      <w:r>
        <w:rPr>
          <w:spacing w:val="-1"/>
        </w:rPr>
        <w:t>using</w:t>
      </w:r>
      <w:r>
        <w:rPr>
          <w:spacing w:val="15"/>
        </w:rPr>
        <w:t xml:space="preserve"> </w:t>
      </w:r>
      <w:r>
        <w:t>the</w:t>
      </w:r>
      <w:r>
        <w:rPr>
          <w:spacing w:val="16"/>
        </w:rPr>
        <w:t xml:space="preserve"> </w:t>
      </w:r>
      <w:r>
        <w:rPr>
          <w:spacing w:val="-1"/>
        </w:rPr>
        <w:t>format</w:t>
      </w:r>
      <w:r>
        <w:rPr>
          <w:spacing w:val="16"/>
        </w:rPr>
        <w:t xml:space="preserve"> </w:t>
      </w:r>
      <w:r>
        <w:rPr>
          <w:i/>
          <w:spacing w:val="-1"/>
        </w:rPr>
        <w:t>DD-MM-SS.S-D</w:t>
      </w:r>
      <w:r>
        <w:rPr>
          <w:spacing w:val="-1"/>
        </w:rPr>
        <w:t>,</w:t>
      </w:r>
      <w:r>
        <w:rPr>
          <w:spacing w:val="18"/>
        </w:rPr>
        <w:t xml:space="preserve"> </w:t>
      </w:r>
      <w:r>
        <w:rPr>
          <w:spacing w:val="-1"/>
        </w:rPr>
        <w:t>where</w:t>
      </w:r>
      <w:r>
        <w:rPr>
          <w:spacing w:val="16"/>
        </w:rPr>
        <w:t xml:space="preserve"> </w:t>
      </w:r>
      <w:r>
        <w:t>the</w:t>
      </w:r>
      <w:r>
        <w:rPr>
          <w:spacing w:val="18"/>
        </w:rPr>
        <w:t xml:space="preserve"> </w:t>
      </w:r>
      <w:r>
        <w:rPr>
          <w:spacing w:val="-1"/>
        </w:rPr>
        <w:t>degrees</w:t>
      </w:r>
      <w:r>
        <w:rPr>
          <w:spacing w:val="16"/>
        </w:rPr>
        <w:t xml:space="preserve"> </w:t>
      </w:r>
      <w:r>
        <w:rPr>
          <w:spacing w:val="-1"/>
        </w:rPr>
        <w:t>(</w:t>
      </w:r>
      <w:r>
        <w:rPr>
          <w:i/>
          <w:spacing w:val="-1"/>
        </w:rPr>
        <w:t>DD</w:t>
      </w:r>
      <w:r>
        <w:rPr>
          <w:spacing w:val="-1"/>
        </w:rPr>
        <w:t>)</w:t>
      </w:r>
      <w:r>
        <w:rPr>
          <w:spacing w:val="18"/>
        </w:rPr>
        <w:t xml:space="preserve"> </w:t>
      </w:r>
      <w:r>
        <w:rPr>
          <w:spacing w:val="-1"/>
        </w:rPr>
        <w:t>term</w:t>
      </w:r>
      <w:r>
        <w:rPr>
          <w:spacing w:val="17"/>
        </w:rPr>
        <w:t xml:space="preserve"> </w:t>
      </w:r>
      <w:r>
        <w:t>can</w:t>
      </w:r>
      <w:r>
        <w:rPr>
          <w:spacing w:val="15"/>
        </w:rPr>
        <w:t xml:space="preserve"> </w:t>
      </w:r>
      <w:r>
        <w:rPr>
          <w:spacing w:val="-1"/>
        </w:rPr>
        <w:t>have</w:t>
      </w:r>
      <w:r>
        <w:rPr>
          <w:spacing w:val="14"/>
        </w:rPr>
        <w:t xml:space="preserve"> </w:t>
      </w:r>
      <w:r>
        <w:t>a</w:t>
      </w:r>
      <w:r>
        <w:rPr>
          <w:spacing w:val="121"/>
          <w:w w:val="99"/>
        </w:rPr>
        <w:t xml:space="preserve"> </w:t>
      </w:r>
      <w:r>
        <w:rPr>
          <w:spacing w:val="-1"/>
        </w:rPr>
        <w:t>value</w:t>
      </w:r>
      <w:r>
        <w:rPr>
          <w:spacing w:val="11"/>
        </w:rPr>
        <w:t xml:space="preserve"> </w:t>
      </w:r>
      <w:r>
        <w:t>in</w:t>
      </w:r>
      <w:r>
        <w:rPr>
          <w:spacing w:val="12"/>
        </w:rPr>
        <w:t xml:space="preserve"> </w:t>
      </w:r>
      <w:r>
        <w:rPr>
          <w:spacing w:val="-1"/>
        </w:rPr>
        <w:t>the</w:t>
      </w:r>
      <w:r>
        <w:rPr>
          <w:spacing w:val="12"/>
        </w:rPr>
        <w:t xml:space="preserve"> </w:t>
      </w:r>
      <w:r>
        <w:t>range</w:t>
      </w:r>
      <w:r>
        <w:rPr>
          <w:spacing w:val="12"/>
        </w:rPr>
        <w:t xml:space="preserve"> </w:t>
      </w:r>
      <w:r>
        <w:t>of</w:t>
      </w:r>
      <w:r>
        <w:rPr>
          <w:spacing w:val="9"/>
        </w:rPr>
        <w:t xml:space="preserve"> </w:t>
      </w:r>
      <w:r>
        <w:t>0</w:t>
      </w:r>
      <w:r>
        <w:rPr>
          <w:spacing w:val="12"/>
        </w:rPr>
        <w:t xml:space="preserve"> </w:t>
      </w:r>
      <w:r>
        <w:t>to</w:t>
      </w:r>
      <w:r>
        <w:rPr>
          <w:spacing w:val="12"/>
        </w:rPr>
        <w:t xml:space="preserve"> </w:t>
      </w:r>
      <w:r>
        <w:rPr>
          <w:spacing w:val="-1"/>
        </w:rPr>
        <w:t>72,</w:t>
      </w:r>
      <w:r>
        <w:rPr>
          <w:spacing w:val="12"/>
        </w:rPr>
        <w:t xml:space="preserve"> </w:t>
      </w:r>
      <w:r>
        <w:rPr>
          <w:spacing w:val="-1"/>
        </w:rPr>
        <w:t>minutes</w:t>
      </w:r>
      <w:r>
        <w:rPr>
          <w:spacing w:val="10"/>
        </w:rPr>
        <w:t xml:space="preserve"> </w:t>
      </w:r>
      <w:r>
        <w:rPr>
          <w:spacing w:val="-1"/>
        </w:rPr>
        <w:t>(</w:t>
      </w:r>
      <w:r>
        <w:rPr>
          <w:i/>
          <w:spacing w:val="-1"/>
        </w:rPr>
        <w:t>MM</w:t>
      </w:r>
      <w:r>
        <w:rPr>
          <w:spacing w:val="-1"/>
        </w:rPr>
        <w:t>)</w:t>
      </w:r>
      <w:r>
        <w:rPr>
          <w:spacing w:val="14"/>
        </w:rPr>
        <w:t xml:space="preserve"> </w:t>
      </w:r>
      <w:r>
        <w:t>can</w:t>
      </w:r>
      <w:r>
        <w:rPr>
          <w:spacing w:val="12"/>
        </w:rPr>
        <w:t xml:space="preserve"> </w:t>
      </w:r>
      <w:r>
        <w:t>range</w:t>
      </w:r>
      <w:r>
        <w:rPr>
          <w:spacing w:val="12"/>
        </w:rPr>
        <w:t xml:space="preserve"> </w:t>
      </w:r>
      <w:r>
        <w:rPr>
          <w:spacing w:val="-1"/>
        </w:rPr>
        <w:t>from</w:t>
      </w:r>
      <w:r>
        <w:rPr>
          <w:spacing w:val="10"/>
        </w:rPr>
        <w:t xml:space="preserve"> </w:t>
      </w:r>
      <w:r>
        <w:t>0</w:t>
      </w:r>
      <w:r>
        <w:rPr>
          <w:spacing w:val="12"/>
        </w:rPr>
        <w:t xml:space="preserve"> </w:t>
      </w:r>
      <w:r>
        <w:t>to</w:t>
      </w:r>
      <w:r>
        <w:rPr>
          <w:spacing w:val="12"/>
        </w:rPr>
        <w:t xml:space="preserve"> </w:t>
      </w:r>
      <w:r>
        <w:t>59,</w:t>
      </w:r>
      <w:r>
        <w:rPr>
          <w:spacing w:val="9"/>
        </w:rPr>
        <w:t xml:space="preserve"> </w:t>
      </w:r>
      <w:r>
        <w:rPr>
          <w:spacing w:val="-1"/>
        </w:rPr>
        <w:t>seconds</w:t>
      </w:r>
      <w:r>
        <w:rPr>
          <w:spacing w:val="13"/>
        </w:rPr>
        <w:t xml:space="preserve"> </w:t>
      </w:r>
      <w:r>
        <w:t>(</w:t>
      </w:r>
      <w:r>
        <w:rPr>
          <w:i/>
        </w:rPr>
        <w:t>SS.S</w:t>
      </w:r>
      <w:r>
        <w:t>)</w:t>
      </w:r>
      <w:r>
        <w:rPr>
          <w:spacing w:val="11"/>
        </w:rPr>
        <w:t xml:space="preserve"> </w:t>
      </w:r>
      <w:r>
        <w:rPr>
          <w:spacing w:val="-1"/>
        </w:rPr>
        <w:t>can</w:t>
      </w:r>
      <w:r>
        <w:rPr>
          <w:spacing w:val="10"/>
        </w:rPr>
        <w:t xml:space="preserve"> </w:t>
      </w:r>
      <w:r>
        <w:t>range</w:t>
      </w:r>
      <w:r>
        <w:rPr>
          <w:spacing w:val="12"/>
        </w:rPr>
        <w:t xml:space="preserve"> </w:t>
      </w:r>
      <w:r>
        <w:rPr>
          <w:spacing w:val="-1"/>
        </w:rPr>
        <w:t>from</w:t>
      </w:r>
      <w:r>
        <w:rPr>
          <w:spacing w:val="12"/>
        </w:rPr>
        <w:t xml:space="preserve"> </w:t>
      </w:r>
      <w:r>
        <w:t>0</w:t>
      </w:r>
      <w:r>
        <w:rPr>
          <w:spacing w:val="10"/>
        </w:rPr>
        <w:t xml:space="preserve"> </w:t>
      </w:r>
      <w:r>
        <w:rPr>
          <w:spacing w:val="1"/>
        </w:rPr>
        <w:t>to</w:t>
      </w:r>
      <w:r>
        <w:rPr>
          <w:spacing w:val="10"/>
        </w:rPr>
        <w:t xml:space="preserve"> </w:t>
      </w:r>
      <w:r>
        <w:t>59.9,</w:t>
      </w:r>
      <w:r>
        <w:rPr>
          <w:spacing w:val="12"/>
        </w:rPr>
        <w:t xml:space="preserve"> </w:t>
      </w:r>
      <w:r>
        <w:rPr>
          <w:spacing w:val="-1"/>
        </w:rPr>
        <w:t>and</w:t>
      </w:r>
      <w:r>
        <w:rPr>
          <w:spacing w:val="12"/>
        </w:rPr>
        <w:t xml:space="preserve"> </w:t>
      </w:r>
      <w:r>
        <w:t>the</w:t>
      </w:r>
      <w:r>
        <w:rPr>
          <w:spacing w:val="10"/>
        </w:rPr>
        <w:t xml:space="preserve"> </w:t>
      </w:r>
      <w:r>
        <w:rPr>
          <w:spacing w:val="-1"/>
        </w:rPr>
        <w:t>direction</w:t>
      </w:r>
      <w:r>
        <w:rPr>
          <w:spacing w:val="12"/>
        </w:rPr>
        <w:t xml:space="preserve"> </w:t>
      </w:r>
      <w:r>
        <w:rPr>
          <w:spacing w:val="-1"/>
        </w:rPr>
        <w:t>(</w:t>
      </w:r>
      <w:r>
        <w:rPr>
          <w:i/>
          <w:spacing w:val="-1"/>
        </w:rPr>
        <w:t>D</w:t>
      </w:r>
      <w:r>
        <w:rPr>
          <w:spacing w:val="-1"/>
        </w:rPr>
        <w:t>)</w:t>
      </w:r>
      <w:r>
        <w:rPr>
          <w:spacing w:val="67"/>
          <w:w w:val="99"/>
        </w:rPr>
        <w:t xml:space="preserve"> </w:t>
      </w:r>
      <w:r>
        <w:t>term</w:t>
      </w:r>
      <w:r>
        <w:rPr>
          <w:spacing w:val="-3"/>
        </w:rPr>
        <w:t xml:space="preserve"> </w:t>
      </w:r>
      <w:r>
        <w:rPr>
          <w:spacing w:val="-1"/>
        </w:rPr>
        <w:t>is</w:t>
      </w:r>
      <w:r>
        <w:rPr>
          <w:spacing w:val="-2"/>
        </w:rPr>
        <w:t xml:space="preserve"> </w:t>
      </w:r>
      <w:r>
        <w:rPr>
          <w:spacing w:val="-1"/>
        </w:rPr>
        <w:t>either</w:t>
      </w:r>
      <w:r>
        <w:rPr>
          <w:spacing w:val="-3"/>
        </w:rPr>
        <w:t xml:space="preserve"> </w:t>
      </w:r>
      <w:r>
        <w:t>N</w:t>
      </w:r>
      <w:r>
        <w:rPr>
          <w:spacing w:val="-3"/>
        </w:rPr>
        <w:t xml:space="preserve"> </w:t>
      </w:r>
      <w:r>
        <w:t>for</w:t>
      </w:r>
      <w:r>
        <w:rPr>
          <w:spacing w:val="-3"/>
        </w:rPr>
        <w:t xml:space="preserve"> </w:t>
      </w:r>
      <w:r>
        <w:rPr>
          <w:spacing w:val="-1"/>
        </w:rPr>
        <w:t>North</w:t>
      </w:r>
      <w:r>
        <w:rPr>
          <w:spacing w:val="-5"/>
        </w:rPr>
        <w:t xml:space="preserve"> </w:t>
      </w:r>
      <w:r>
        <w:t>or</w:t>
      </w:r>
      <w:r>
        <w:rPr>
          <w:spacing w:val="-3"/>
        </w:rPr>
        <w:t xml:space="preserve"> </w:t>
      </w:r>
      <w:r>
        <w:t>S</w:t>
      </w:r>
      <w:r>
        <w:rPr>
          <w:spacing w:val="-3"/>
        </w:rPr>
        <w:t xml:space="preserve"> </w:t>
      </w:r>
      <w:r>
        <w:rPr>
          <w:spacing w:val="-1"/>
        </w:rPr>
        <w:t>for</w:t>
      </w:r>
      <w:r>
        <w:rPr>
          <w:spacing w:val="-3"/>
        </w:rPr>
        <w:t xml:space="preserve"> </w:t>
      </w:r>
      <w:r>
        <w:rPr>
          <w:spacing w:val="-1"/>
        </w:rPr>
        <w:t>South.</w:t>
      </w:r>
    </w:p>
    <w:p w:rsidR="00A05677" w:rsidRDefault="00A05677" w14:paraId="7C0C8151" w14:textId="77777777">
      <w:pPr>
        <w:spacing w:before="8"/>
        <w:rPr>
          <w:rFonts w:ascii="Arial" w:hAnsi="Arial" w:eastAsia="Arial" w:cs="Arial"/>
          <w:sz w:val="17"/>
          <w:szCs w:val="17"/>
        </w:rPr>
      </w:pPr>
    </w:p>
    <w:p w:rsidR="00A05677" w:rsidRDefault="00EB45CB" w14:paraId="06C9F9E3" w14:textId="77777777">
      <w:pPr>
        <w:pStyle w:val="BodyText"/>
        <w:spacing w:line="239" w:lineRule="auto"/>
        <w:ind w:right="372"/>
      </w:pPr>
      <w:r>
        <w:rPr>
          <w:spacing w:val="-1"/>
          <w:u w:val="single" w:color="000000"/>
        </w:rPr>
        <w:t>Longitude:</w:t>
      </w:r>
      <w:r>
        <w:rPr>
          <w:spacing w:val="15"/>
          <w:u w:val="single" w:color="000000"/>
        </w:rPr>
        <w:t xml:space="preserve"> </w:t>
      </w:r>
      <w:r>
        <w:t>In</w:t>
      </w:r>
      <w:r>
        <w:rPr>
          <w:spacing w:val="14"/>
        </w:rPr>
        <w:t xml:space="preserve"> </w:t>
      </w:r>
      <w:r>
        <w:rPr>
          <w:spacing w:val="-1"/>
        </w:rPr>
        <w:t>this</w:t>
      </w:r>
      <w:r>
        <w:rPr>
          <w:spacing w:val="15"/>
        </w:rPr>
        <w:t xml:space="preserve"> </w:t>
      </w:r>
      <w:r>
        <w:rPr>
          <w:spacing w:val="-1"/>
        </w:rPr>
        <w:t>column,</w:t>
      </w:r>
      <w:r>
        <w:rPr>
          <w:spacing w:val="15"/>
        </w:rPr>
        <w:t xml:space="preserve"> </w:t>
      </w:r>
      <w:r>
        <w:rPr>
          <w:spacing w:val="-1"/>
        </w:rPr>
        <w:t>enter</w:t>
      </w:r>
      <w:r>
        <w:rPr>
          <w:spacing w:val="15"/>
        </w:rPr>
        <w:t xml:space="preserve"> </w:t>
      </w:r>
      <w:r>
        <w:t>the</w:t>
      </w:r>
      <w:r>
        <w:rPr>
          <w:spacing w:val="13"/>
        </w:rPr>
        <w:t xml:space="preserve"> </w:t>
      </w:r>
      <w:r>
        <w:rPr>
          <w:spacing w:val="-1"/>
        </w:rPr>
        <w:t>corresponding</w:t>
      </w:r>
      <w:r>
        <w:rPr>
          <w:spacing w:val="13"/>
        </w:rPr>
        <w:t xml:space="preserve"> </w:t>
      </w:r>
      <w:r>
        <w:rPr>
          <w:spacing w:val="-1"/>
        </w:rPr>
        <w:t>longitudes</w:t>
      </w:r>
      <w:r>
        <w:rPr>
          <w:spacing w:val="15"/>
        </w:rPr>
        <w:t xml:space="preserve"> </w:t>
      </w:r>
      <w:r>
        <w:t>of</w:t>
      </w:r>
      <w:r>
        <w:rPr>
          <w:spacing w:val="12"/>
        </w:rPr>
        <w:t xml:space="preserve"> </w:t>
      </w:r>
      <w:r>
        <w:rPr>
          <w:spacing w:val="-1"/>
        </w:rPr>
        <w:t>locations</w:t>
      </w:r>
      <w:r>
        <w:rPr>
          <w:spacing w:val="15"/>
        </w:rPr>
        <w:t xml:space="preserve"> </w:t>
      </w:r>
      <w:r>
        <w:rPr>
          <w:spacing w:val="-1"/>
        </w:rPr>
        <w:t>using</w:t>
      </w:r>
      <w:r>
        <w:rPr>
          <w:spacing w:val="15"/>
        </w:rPr>
        <w:t xml:space="preserve"> </w:t>
      </w:r>
      <w:r>
        <w:rPr>
          <w:spacing w:val="-1"/>
        </w:rPr>
        <w:t>the</w:t>
      </w:r>
      <w:r>
        <w:rPr>
          <w:spacing w:val="15"/>
        </w:rPr>
        <w:t xml:space="preserve"> </w:t>
      </w:r>
      <w:r>
        <w:rPr>
          <w:spacing w:val="-1"/>
        </w:rPr>
        <w:t>format</w:t>
      </w:r>
      <w:r>
        <w:rPr>
          <w:spacing w:val="15"/>
        </w:rPr>
        <w:t xml:space="preserve"> </w:t>
      </w:r>
      <w:r>
        <w:rPr>
          <w:i/>
          <w:spacing w:val="-1"/>
        </w:rPr>
        <w:t>DDD-MM-SS.S-D</w:t>
      </w:r>
      <w:r>
        <w:rPr>
          <w:spacing w:val="-1"/>
        </w:rPr>
        <w:t>,</w:t>
      </w:r>
      <w:r>
        <w:rPr>
          <w:spacing w:val="19"/>
        </w:rPr>
        <w:t xml:space="preserve"> </w:t>
      </w:r>
      <w:r>
        <w:rPr>
          <w:spacing w:val="-1"/>
        </w:rPr>
        <w:t>where</w:t>
      </w:r>
      <w:r>
        <w:rPr>
          <w:spacing w:val="15"/>
        </w:rPr>
        <w:t xml:space="preserve"> </w:t>
      </w:r>
      <w:r>
        <w:t>the</w:t>
      </w:r>
      <w:r>
        <w:rPr>
          <w:spacing w:val="15"/>
        </w:rPr>
        <w:t xml:space="preserve"> </w:t>
      </w:r>
      <w:r>
        <w:rPr>
          <w:spacing w:val="-1"/>
        </w:rPr>
        <w:t>degrees</w:t>
      </w:r>
      <w:r>
        <w:rPr>
          <w:spacing w:val="109"/>
          <w:w w:val="99"/>
        </w:rPr>
        <w:t xml:space="preserve"> </w:t>
      </w:r>
      <w:r>
        <w:rPr>
          <w:spacing w:val="-1"/>
        </w:rPr>
        <w:t>(</w:t>
      </w:r>
      <w:r>
        <w:rPr>
          <w:i/>
          <w:spacing w:val="-1"/>
        </w:rPr>
        <w:t>DDD</w:t>
      </w:r>
      <w:r>
        <w:rPr>
          <w:spacing w:val="-1"/>
        </w:rPr>
        <w:t>)</w:t>
      </w:r>
      <w:r>
        <w:rPr>
          <w:spacing w:val="3"/>
        </w:rPr>
        <w:t xml:space="preserve"> </w:t>
      </w:r>
      <w:r>
        <w:t>term</w:t>
      </w:r>
      <w:r>
        <w:rPr>
          <w:spacing w:val="4"/>
        </w:rPr>
        <w:t xml:space="preserve"> </w:t>
      </w:r>
      <w:r>
        <w:rPr>
          <w:spacing w:val="-1"/>
        </w:rPr>
        <w:t>can</w:t>
      </w:r>
      <w:r>
        <w:rPr>
          <w:spacing w:val="4"/>
        </w:rPr>
        <w:t xml:space="preserve"> </w:t>
      </w:r>
      <w:r>
        <w:rPr>
          <w:spacing w:val="-1"/>
        </w:rPr>
        <w:t>have</w:t>
      </w:r>
      <w:r>
        <w:rPr>
          <w:spacing w:val="5"/>
        </w:rPr>
        <w:t xml:space="preserve"> </w:t>
      </w:r>
      <w:r>
        <w:t>a</w:t>
      </w:r>
      <w:r>
        <w:rPr>
          <w:spacing w:val="3"/>
        </w:rPr>
        <w:t xml:space="preserve"> </w:t>
      </w:r>
      <w:r>
        <w:rPr>
          <w:spacing w:val="-1"/>
        </w:rPr>
        <w:t>value</w:t>
      </w:r>
      <w:r>
        <w:rPr>
          <w:spacing w:val="3"/>
        </w:rPr>
        <w:t xml:space="preserve"> </w:t>
      </w:r>
      <w:r>
        <w:t>in</w:t>
      </w:r>
      <w:r>
        <w:rPr>
          <w:spacing w:val="5"/>
        </w:rPr>
        <w:t xml:space="preserve"> </w:t>
      </w:r>
      <w:r>
        <w:rPr>
          <w:spacing w:val="-1"/>
        </w:rPr>
        <w:t>the</w:t>
      </w:r>
      <w:r>
        <w:rPr>
          <w:spacing w:val="3"/>
        </w:rPr>
        <w:t xml:space="preserve"> </w:t>
      </w:r>
      <w:r>
        <w:t>range</w:t>
      </w:r>
      <w:r>
        <w:rPr>
          <w:spacing w:val="3"/>
        </w:rPr>
        <w:t xml:space="preserve"> </w:t>
      </w:r>
      <w:r>
        <w:t>of</w:t>
      </w:r>
      <w:r>
        <w:rPr>
          <w:spacing w:val="2"/>
        </w:rPr>
        <w:t xml:space="preserve"> </w:t>
      </w:r>
      <w:r>
        <w:t>64</w:t>
      </w:r>
      <w:r>
        <w:rPr>
          <w:spacing w:val="3"/>
        </w:rPr>
        <w:t xml:space="preserve"> </w:t>
      </w:r>
      <w:r>
        <w:t>to</w:t>
      </w:r>
      <w:r>
        <w:rPr>
          <w:spacing w:val="3"/>
        </w:rPr>
        <w:t xml:space="preserve"> </w:t>
      </w:r>
      <w:r>
        <w:t>180,</w:t>
      </w:r>
      <w:r>
        <w:rPr>
          <w:spacing w:val="3"/>
        </w:rPr>
        <w:t xml:space="preserve"> </w:t>
      </w:r>
      <w:r>
        <w:rPr>
          <w:spacing w:val="-1"/>
        </w:rPr>
        <w:t>minutes</w:t>
      </w:r>
      <w:r>
        <w:rPr>
          <w:spacing w:val="3"/>
        </w:rPr>
        <w:t xml:space="preserve"> </w:t>
      </w:r>
      <w:r>
        <w:rPr>
          <w:spacing w:val="-2"/>
        </w:rPr>
        <w:t>(</w:t>
      </w:r>
      <w:r>
        <w:rPr>
          <w:i/>
          <w:spacing w:val="-2"/>
        </w:rPr>
        <w:t>MM</w:t>
      </w:r>
      <w:r>
        <w:rPr>
          <w:spacing w:val="-2"/>
        </w:rPr>
        <w:t>)</w:t>
      </w:r>
      <w:r>
        <w:rPr>
          <w:spacing w:val="3"/>
        </w:rPr>
        <w:t xml:space="preserve"> </w:t>
      </w:r>
      <w:r>
        <w:t>can</w:t>
      </w:r>
      <w:r>
        <w:rPr>
          <w:spacing w:val="5"/>
        </w:rPr>
        <w:t xml:space="preserve"> </w:t>
      </w:r>
      <w:r>
        <w:t>range</w:t>
      </w:r>
      <w:r>
        <w:rPr>
          <w:spacing w:val="3"/>
        </w:rPr>
        <w:t xml:space="preserve"> </w:t>
      </w:r>
      <w:r>
        <w:rPr>
          <w:spacing w:val="-1"/>
        </w:rPr>
        <w:t>from</w:t>
      </w:r>
      <w:r>
        <w:rPr>
          <w:spacing w:val="3"/>
        </w:rPr>
        <w:t xml:space="preserve"> </w:t>
      </w:r>
      <w:r>
        <w:t>0</w:t>
      </w:r>
      <w:r>
        <w:rPr>
          <w:spacing w:val="3"/>
        </w:rPr>
        <w:t xml:space="preserve"> </w:t>
      </w:r>
      <w:r>
        <w:t>to</w:t>
      </w:r>
      <w:r>
        <w:rPr>
          <w:spacing w:val="5"/>
        </w:rPr>
        <w:t xml:space="preserve"> </w:t>
      </w:r>
      <w:r>
        <w:rPr>
          <w:spacing w:val="-1"/>
        </w:rPr>
        <w:t>59,</w:t>
      </w:r>
      <w:r>
        <w:rPr>
          <w:spacing w:val="5"/>
        </w:rPr>
        <w:t xml:space="preserve"> </w:t>
      </w:r>
      <w:r>
        <w:rPr>
          <w:spacing w:val="-1"/>
        </w:rPr>
        <w:t>seconds</w:t>
      </w:r>
      <w:r>
        <w:rPr>
          <w:spacing w:val="5"/>
        </w:rPr>
        <w:t xml:space="preserve"> </w:t>
      </w:r>
      <w:r>
        <w:t>(</w:t>
      </w:r>
      <w:r>
        <w:rPr>
          <w:i/>
        </w:rPr>
        <w:t>SS.S</w:t>
      </w:r>
      <w:r>
        <w:t>)</w:t>
      </w:r>
      <w:r>
        <w:rPr>
          <w:spacing w:val="2"/>
        </w:rPr>
        <w:t xml:space="preserve"> </w:t>
      </w:r>
      <w:r>
        <w:rPr>
          <w:spacing w:val="-1"/>
        </w:rPr>
        <w:t>can</w:t>
      </w:r>
      <w:r>
        <w:rPr>
          <w:spacing w:val="5"/>
        </w:rPr>
        <w:t xml:space="preserve"> </w:t>
      </w:r>
      <w:r>
        <w:rPr>
          <w:spacing w:val="-1"/>
        </w:rPr>
        <w:t>range</w:t>
      </w:r>
      <w:r>
        <w:rPr>
          <w:spacing w:val="5"/>
        </w:rPr>
        <w:t xml:space="preserve"> </w:t>
      </w:r>
      <w:r>
        <w:rPr>
          <w:spacing w:val="-1"/>
        </w:rPr>
        <w:t>from</w:t>
      </w:r>
      <w:r>
        <w:rPr>
          <w:spacing w:val="3"/>
        </w:rPr>
        <w:t xml:space="preserve"> </w:t>
      </w:r>
      <w:r>
        <w:t>0</w:t>
      </w:r>
      <w:r>
        <w:rPr>
          <w:spacing w:val="3"/>
        </w:rPr>
        <w:t xml:space="preserve"> </w:t>
      </w:r>
      <w:r>
        <w:rPr>
          <w:spacing w:val="1"/>
        </w:rPr>
        <w:t>to</w:t>
      </w:r>
      <w:r>
        <w:rPr>
          <w:spacing w:val="57"/>
          <w:w w:val="99"/>
        </w:rPr>
        <w:t xml:space="preserve"> </w:t>
      </w:r>
      <w:r>
        <w:t>59.9,</w:t>
      </w:r>
      <w:r>
        <w:rPr>
          <w:spacing w:val="-6"/>
        </w:rPr>
        <w:t xml:space="preserve"> </w:t>
      </w:r>
      <w:r>
        <w:t>and</w:t>
      </w:r>
      <w:r>
        <w:rPr>
          <w:spacing w:val="-2"/>
        </w:rPr>
        <w:t xml:space="preserve"> </w:t>
      </w:r>
      <w:r>
        <w:rPr>
          <w:spacing w:val="-1"/>
        </w:rPr>
        <w:t>the</w:t>
      </w:r>
      <w:r>
        <w:rPr>
          <w:spacing w:val="-2"/>
        </w:rPr>
        <w:t xml:space="preserve"> </w:t>
      </w:r>
      <w:r>
        <w:rPr>
          <w:spacing w:val="-1"/>
        </w:rPr>
        <w:t>direction</w:t>
      </w:r>
      <w:r>
        <w:rPr>
          <w:spacing w:val="-5"/>
        </w:rPr>
        <w:t xml:space="preserve"> </w:t>
      </w:r>
      <w:r>
        <w:rPr>
          <w:spacing w:val="-1"/>
        </w:rPr>
        <w:t>(</w:t>
      </w:r>
      <w:r>
        <w:rPr>
          <w:i/>
          <w:spacing w:val="-1"/>
        </w:rPr>
        <w:t>D</w:t>
      </w:r>
      <w:r>
        <w:rPr>
          <w:spacing w:val="-1"/>
        </w:rPr>
        <w:t>)</w:t>
      </w:r>
      <w:r>
        <w:rPr>
          <w:spacing w:val="-4"/>
        </w:rPr>
        <w:t xml:space="preserve"> </w:t>
      </w:r>
      <w:r>
        <w:rPr>
          <w:spacing w:val="-1"/>
        </w:rPr>
        <w:t>term</w:t>
      </w:r>
      <w:r>
        <w:rPr>
          <w:spacing w:val="-2"/>
        </w:rPr>
        <w:t xml:space="preserve"> </w:t>
      </w:r>
      <w:r>
        <w:rPr>
          <w:spacing w:val="-1"/>
        </w:rPr>
        <w:t>is</w:t>
      </w:r>
      <w:r>
        <w:rPr>
          <w:spacing w:val="-2"/>
        </w:rPr>
        <w:t xml:space="preserve"> </w:t>
      </w:r>
      <w:r>
        <w:rPr>
          <w:spacing w:val="-1"/>
        </w:rPr>
        <w:t>either</w:t>
      </w:r>
      <w:r>
        <w:rPr>
          <w:spacing w:val="-3"/>
        </w:rPr>
        <w:t xml:space="preserve"> </w:t>
      </w:r>
      <w:r>
        <w:t>E</w:t>
      </w:r>
      <w:r>
        <w:rPr>
          <w:spacing w:val="-6"/>
        </w:rPr>
        <w:t xml:space="preserve"> </w:t>
      </w:r>
      <w:r>
        <w:t>for</w:t>
      </w:r>
      <w:r>
        <w:rPr>
          <w:spacing w:val="-3"/>
        </w:rPr>
        <w:t xml:space="preserve"> </w:t>
      </w:r>
      <w:r>
        <w:rPr>
          <w:spacing w:val="-1"/>
        </w:rPr>
        <w:t>East</w:t>
      </w:r>
      <w:r>
        <w:rPr>
          <w:spacing w:val="-3"/>
        </w:rPr>
        <w:t xml:space="preserve"> </w:t>
      </w:r>
      <w:r>
        <w:t>or</w:t>
      </w:r>
      <w:r>
        <w:rPr>
          <w:spacing w:val="-10"/>
        </w:rPr>
        <w:t xml:space="preserve"> </w:t>
      </w:r>
      <w:r>
        <w:t>W</w:t>
      </w:r>
      <w:r>
        <w:rPr>
          <w:spacing w:val="2"/>
        </w:rPr>
        <w:t xml:space="preserve"> </w:t>
      </w:r>
      <w:r>
        <w:rPr>
          <w:spacing w:val="-1"/>
        </w:rPr>
        <w:t>for</w:t>
      </w:r>
      <w:r>
        <w:rPr>
          <w:spacing w:val="-6"/>
        </w:rPr>
        <w:t xml:space="preserve"> </w:t>
      </w:r>
      <w:r>
        <w:t>West.</w:t>
      </w:r>
    </w:p>
    <w:p w:rsidR="00A05677" w:rsidRDefault="00A05677" w14:paraId="0D843DE1" w14:textId="77777777">
      <w:pPr>
        <w:spacing w:before="10"/>
        <w:rPr>
          <w:rFonts w:ascii="Arial" w:hAnsi="Arial" w:eastAsia="Arial" w:cs="Arial"/>
          <w:sz w:val="17"/>
          <w:szCs w:val="17"/>
        </w:rPr>
      </w:pPr>
    </w:p>
    <w:p w:rsidR="00A05677" w:rsidRDefault="00EB45CB" w14:paraId="25468DFF" w14:textId="77777777">
      <w:pPr>
        <w:pStyle w:val="Heading3"/>
        <w:jc w:val="both"/>
        <w:rPr>
          <w:b w:val="0"/>
          <w:bCs w:val="0"/>
        </w:rPr>
      </w:pPr>
      <w:r>
        <w:rPr>
          <w:spacing w:val="-1"/>
        </w:rPr>
        <w:t>Certifications</w:t>
      </w:r>
    </w:p>
    <w:p w:rsidR="00A05677" w:rsidRDefault="00EB45CB" w14:paraId="1EC23E64" w14:textId="77777777">
      <w:pPr>
        <w:pStyle w:val="BodyText"/>
        <w:spacing w:before="12" w:line="204" w:lineRule="exact"/>
        <w:ind w:right="119"/>
      </w:pPr>
      <w:r>
        <w:t>By</w:t>
      </w:r>
      <w:r>
        <w:rPr>
          <w:spacing w:val="7"/>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11"/>
        </w:rPr>
        <w:t xml:space="preserve"> </w:t>
      </w:r>
      <w:r>
        <w:rPr>
          <w:spacing w:val="-1"/>
        </w:rPr>
        <w:t>FCC</w:t>
      </w:r>
      <w:r>
        <w:rPr>
          <w:spacing w:val="10"/>
        </w:rPr>
        <w:t xml:space="preserve"> </w:t>
      </w:r>
      <w:r>
        <w:t>Form</w:t>
      </w:r>
      <w:r>
        <w:rPr>
          <w:spacing w:val="12"/>
        </w:rPr>
        <w:t xml:space="preserve"> </w:t>
      </w:r>
      <w:r>
        <w:rPr>
          <w:spacing w:val="-1"/>
        </w:rPr>
        <w:t>608,</w:t>
      </w:r>
      <w:r>
        <w:rPr>
          <w:spacing w:val="11"/>
        </w:rPr>
        <w:t xml:space="preserve"> </w:t>
      </w:r>
      <w:r>
        <w:t>the</w:t>
      </w:r>
      <w:r>
        <w:rPr>
          <w:spacing w:val="11"/>
        </w:rPr>
        <w:t xml:space="preserve"> </w:t>
      </w:r>
      <w:r>
        <w:rPr>
          <w:spacing w:val="-1"/>
        </w:rPr>
        <w:t>Licensee</w:t>
      </w:r>
      <w:r>
        <w:rPr>
          <w:spacing w:val="9"/>
        </w:rPr>
        <w:t xml:space="preserve"> </w:t>
      </w:r>
      <w:r>
        <w:rPr>
          <w:spacing w:val="-1"/>
        </w:rPr>
        <w:t>and</w:t>
      </w:r>
      <w:r>
        <w:rPr>
          <w:spacing w:val="11"/>
        </w:rPr>
        <w:t xml:space="preserve"> </w:t>
      </w:r>
      <w:r>
        <w:rPr>
          <w:spacing w:val="-1"/>
        </w:rPr>
        <w:t>Lessee</w:t>
      </w:r>
      <w:r>
        <w:rPr>
          <w:spacing w:val="11"/>
        </w:rPr>
        <w:t xml:space="preserve"> </w:t>
      </w:r>
      <w:r>
        <w:rPr>
          <w:spacing w:val="-1"/>
        </w:rPr>
        <w:t>certify</w:t>
      </w:r>
      <w:r>
        <w:rPr>
          <w:spacing w:val="9"/>
        </w:rPr>
        <w:t xml:space="preserve"> </w:t>
      </w:r>
      <w:r>
        <w:rPr>
          <w:spacing w:val="-1"/>
        </w:rPr>
        <w:t>that</w:t>
      </w:r>
      <w:r>
        <w:rPr>
          <w:spacing w:val="11"/>
        </w:rPr>
        <w:t xml:space="preserve"> </w:t>
      </w:r>
      <w:r>
        <w:rPr>
          <w:spacing w:val="-1"/>
        </w:rPr>
        <w:t>the</w:t>
      </w:r>
      <w:r>
        <w:rPr>
          <w:spacing w:val="11"/>
        </w:rPr>
        <w:t xml:space="preserve"> </w:t>
      </w:r>
      <w:r>
        <w:rPr>
          <w:spacing w:val="-1"/>
        </w:rPr>
        <w:t>applicable</w:t>
      </w:r>
      <w:r>
        <w:rPr>
          <w:spacing w:val="11"/>
        </w:rPr>
        <w:t xml:space="preserve"> </w:t>
      </w:r>
      <w:r>
        <w:t>statements</w:t>
      </w:r>
      <w:r>
        <w:rPr>
          <w:spacing w:val="9"/>
        </w:rPr>
        <w:t xml:space="preserve"> </w:t>
      </w:r>
      <w:r>
        <w:rPr>
          <w:spacing w:val="-1"/>
        </w:rPr>
        <w:t>listed</w:t>
      </w:r>
      <w:r>
        <w:rPr>
          <w:spacing w:val="11"/>
        </w:rPr>
        <w:t xml:space="preserve"> </w:t>
      </w:r>
      <w:r>
        <w:rPr>
          <w:spacing w:val="-1"/>
        </w:rPr>
        <w:t>in</w:t>
      </w:r>
      <w:r>
        <w:rPr>
          <w:spacing w:val="11"/>
        </w:rPr>
        <w:t xml:space="preserve"> </w:t>
      </w:r>
      <w:r>
        <w:rPr>
          <w:spacing w:val="-1"/>
        </w:rPr>
        <w:t>this</w:t>
      </w:r>
      <w:r>
        <w:rPr>
          <w:spacing w:val="12"/>
        </w:rPr>
        <w:t xml:space="preserve"> </w:t>
      </w:r>
      <w:r>
        <w:t>schedule</w:t>
      </w:r>
      <w:r>
        <w:rPr>
          <w:spacing w:val="10"/>
        </w:rPr>
        <w:t xml:space="preserve"> </w:t>
      </w:r>
      <w:r>
        <w:t>are</w:t>
      </w:r>
      <w:r>
        <w:rPr>
          <w:spacing w:val="77"/>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p w:rsidR="00A05677" w:rsidRDefault="00A05677" w14:paraId="1CE03223" w14:textId="77777777">
      <w:pPr>
        <w:rPr>
          <w:rFonts w:ascii="Arial" w:hAnsi="Arial" w:eastAsia="Arial" w:cs="Arial"/>
          <w:sz w:val="20"/>
          <w:szCs w:val="20"/>
        </w:rPr>
      </w:pPr>
    </w:p>
    <w:p w:rsidR="00A05677" w:rsidRDefault="00A05677" w14:paraId="5FF017D8" w14:textId="77777777">
      <w:pPr>
        <w:rPr>
          <w:rFonts w:ascii="Arial" w:hAnsi="Arial" w:eastAsia="Arial" w:cs="Arial"/>
          <w:sz w:val="20"/>
          <w:szCs w:val="20"/>
        </w:rPr>
      </w:pPr>
    </w:p>
    <w:p w:rsidR="00A05677" w:rsidRDefault="00A05677" w14:paraId="18CF9CFA" w14:textId="77777777">
      <w:pPr>
        <w:rPr>
          <w:rFonts w:ascii="Arial" w:hAnsi="Arial" w:eastAsia="Arial" w:cs="Arial"/>
          <w:sz w:val="20"/>
          <w:szCs w:val="20"/>
        </w:rPr>
      </w:pPr>
    </w:p>
    <w:p w:rsidR="00A05677" w:rsidRDefault="00A05677" w14:paraId="6FC5DEAF" w14:textId="77777777">
      <w:pPr>
        <w:rPr>
          <w:rFonts w:ascii="Arial" w:hAnsi="Arial" w:eastAsia="Arial" w:cs="Arial"/>
          <w:sz w:val="20"/>
          <w:szCs w:val="20"/>
        </w:rPr>
      </w:pPr>
    </w:p>
    <w:p w:rsidR="00A05677" w:rsidRDefault="00A05677" w14:paraId="14FCE4CD" w14:textId="77777777">
      <w:pPr>
        <w:rPr>
          <w:rFonts w:ascii="Arial" w:hAnsi="Arial" w:eastAsia="Arial" w:cs="Arial"/>
          <w:sz w:val="20"/>
          <w:szCs w:val="20"/>
        </w:rPr>
      </w:pPr>
    </w:p>
    <w:p w:rsidR="00A05677" w:rsidRDefault="00A05677" w14:paraId="44E23E73" w14:textId="77777777">
      <w:pPr>
        <w:rPr>
          <w:rFonts w:ascii="Arial" w:hAnsi="Arial" w:eastAsia="Arial" w:cs="Arial"/>
          <w:sz w:val="20"/>
          <w:szCs w:val="20"/>
        </w:rPr>
      </w:pPr>
    </w:p>
    <w:p w:rsidR="00A05677" w:rsidRDefault="00A05677" w14:paraId="3682A189" w14:textId="77777777">
      <w:pPr>
        <w:rPr>
          <w:rFonts w:ascii="Arial" w:hAnsi="Arial" w:eastAsia="Arial" w:cs="Arial"/>
          <w:sz w:val="20"/>
          <w:szCs w:val="20"/>
        </w:rPr>
      </w:pPr>
    </w:p>
    <w:p w:rsidR="00A05677" w:rsidRDefault="00A05677" w14:paraId="4C7BE3DA" w14:textId="77777777">
      <w:pPr>
        <w:rPr>
          <w:rFonts w:ascii="Arial" w:hAnsi="Arial" w:eastAsia="Arial" w:cs="Arial"/>
          <w:sz w:val="20"/>
          <w:szCs w:val="20"/>
        </w:rPr>
      </w:pPr>
    </w:p>
    <w:p w:rsidR="00A05677" w:rsidRDefault="00A05677" w14:paraId="47E10F4A" w14:textId="77777777">
      <w:pPr>
        <w:rPr>
          <w:rFonts w:ascii="Arial" w:hAnsi="Arial" w:eastAsia="Arial" w:cs="Arial"/>
          <w:sz w:val="20"/>
          <w:szCs w:val="20"/>
        </w:rPr>
      </w:pPr>
    </w:p>
    <w:p w:rsidR="00A05677" w:rsidRDefault="00A05677" w14:paraId="201475B5" w14:textId="77777777">
      <w:pPr>
        <w:rPr>
          <w:rFonts w:ascii="Arial" w:hAnsi="Arial" w:eastAsia="Arial" w:cs="Arial"/>
          <w:sz w:val="20"/>
          <w:szCs w:val="20"/>
        </w:rPr>
      </w:pPr>
    </w:p>
    <w:p w:rsidR="00A05677" w:rsidRDefault="00A05677" w14:paraId="4BF462D7" w14:textId="77777777">
      <w:pPr>
        <w:rPr>
          <w:rFonts w:ascii="Arial" w:hAnsi="Arial" w:eastAsia="Arial" w:cs="Arial"/>
          <w:sz w:val="20"/>
          <w:szCs w:val="20"/>
        </w:rPr>
      </w:pPr>
    </w:p>
    <w:p w:rsidR="00A05677" w:rsidRDefault="00A05677" w14:paraId="7980B3E2" w14:textId="77777777">
      <w:pPr>
        <w:rPr>
          <w:rFonts w:ascii="Arial" w:hAnsi="Arial" w:eastAsia="Arial" w:cs="Arial"/>
          <w:sz w:val="20"/>
          <w:szCs w:val="20"/>
        </w:rPr>
      </w:pPr>
    </w:p>
    <w:p w:rsidR="00A05677" w:rsidRDefault="00A05677" w14:paraId="5981E6E0" w14:textId="77777777">
      <w:pPr>
        <w:rPr>
          <w:rFonts w:ascii="Arial" w:hAnsi="Arial" w:eastAsia="Arial" w:cs="Arial"/>
          <w:sz w:val="20"/>
          <w:szCs w:val="20"/>
        </w:rPr>
      </w:pPr>
    </w:p>
    <w:p w:rsidR="00A05677" w:rsidRDefault="00A05677" w14:paraId="6783104A" w14:textId="77777777">
      <w:pPr>
        <w:rPr>
          <w:rFonts w:ascii="Arial" w:hAnsi="Arial" w:eastAsia="Arial" w:cs="Arial"/>
          <w:sz w:val="20"/>
          <w:szCs w:val="20"/>
        </w:rPr>
      </w:pPr>
    </w:p>
    <w:p w:rsidR="00A05677" w:rsidRDefault="00A05677" w14:paraId="2A14DCD2" w14:textId="77777777">
      <w:pPr>
        <w:rPr>
          <w:rFonts w:ascii="Arial" w:hAnsi="Arial" w:eastAsia="Arial" w:cs="Arial"/>
          <w:sz w:val="20"/>
          <w:szCs w:val="20"/>
        </w:rPr>
      </w:pPr>
    </w:p>
    <w:p w:rsidR="00A05677" w:rsidRDefault="00A05677" w14:paraId="7D683A61" w14:textId="77777777">
      <w:pPr>
        <w:rPr>
          <w:rFonts w:ascii="Arial" w:hAnsi="Arial" w:eastAsia="Arial" w:cs="Arial"/>
          <w:sz w:val="20"/>
          <w:szCs w:val="20"/>
        </w:rPr>
      </w:pPr>
    </w:p>
    <w:p w:rsidR="00A05677" w:rsidRDefault="00A05677" w14:paraId="22949021" w14:textId="77777777">
      <w:pPr>
        <w:spacing w:before="1"/>
        <w:rPr>
          <w:rFonts w:ascii="Arial" w:hAnsi="Arial" w:eastAsia="Arial" w:cs="Arial"/>
          <w:sz w:val="19"/>
          <w:szCs w:val="19"/>
        </w:rPr>
      </w:pPr>
    </w:p>
    <w:p w:rsidR="00A05677" w:rsidRDefault="00A05677" w14:paraId="560B901B" w14:textId="77777777">
      <w:pPr>
        <w:rPr>
          <w:rFonts w:ascii="Arial" w:hAnsi="Arial" w:eastAsia="Arial" w:cs="Arial"/>
          <w:sz w:val="16"/>
          <w:szCs w:val="16"/>
        </w:rPr>
        <w:sectPr w:rsidR="00A05677" w:rsidSect="00F05D67">
          <w:footerReference w:type="default" r:id="rId65"/>
          <w:pgSz w:w="12240" w:h="15840"/>
          <w:pgMar w:top="1400" w:right="460" w:bottom="280" w:left="740" w:header="720" w:footer="720" w:gutter="0"/>
          <w:pgNumType w:start="1"/>
          <w:cols w:space="720"/>
        </w:sectPr>
      </w:pPr>
    </w:p>
    <w:p w:rsidR="00A05677" w:rsidRDefault="00EB45CB" w14:paraId="14A43E31" w14:textId="7E81DAA2">
      <w:pPr>
        <w:tabs>
          <w:tab w:val="left" w:pos="3199"/>
          <w:tab w:val="left" w:pos="9537"/>
        </w:tabs>
        <w:spacing w:before="35"/>
        <w:ind w:left="239"/>
        <w:rPr>
          <w:rFonts w:ascii="Arial" w:hAnsi="Arial" w:eastAsia="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p>
    <w:p w:rsidR="00A05677" w:rsidRDefault="00EB45CB" w14:paraId="7BF2A43B" w14:textId="77777777">
      <w:pPr>
        <w:tabs>
          <w:tab w:val="right" w:pos="10428"/>
        </w:tabs>
        <w:spacing w:before="164"/>
        <w:ind w:right="195"/>
        <w:jc w:val="right"/>
        <w:rPr>
          <w:rFonts w:ascii="Arial" w:hAnsi="Arial" w:eastAsia="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rsidR="00A05677" w:rsidRDefault="00EB45CB" w14:paraId="269361BF" w14:textId="77777777">
      <w:pPr>
        <w:spacing w:before="1"/>
        <w:ind w:right="177"/>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p w:rsidR="00A05677" w:rsidRDefault="00EB45CB" w14:paraId="7F19AF07" w14:textId="77777777">
      <w:pPr>
        <w:tabs>
          <w:tab w:val="left" w:pos="2420"/>
          <w:tab w:val="left" w:pos="9100"/>
        </w:tabs>
        <w:spacing w:before="7"/>
        <w:ind w:left="239"/>
        <w:rPr>
          <w:rFonts w:ascii="Arial" w:hAnsi="Arial" w:eastAsia="Arial" w:cs="Arial"/>
          <w:sz w:val="14"/>
          <w:szCs w:val="14"/>
        </w:rPr>
      </w:pPr>
      <w:r>
        <w:rPr>
          <w:rFonts w:ascii="Arial"/>
          <w:b/>
          <w:w w:val="95"/>
          <w:sz w:val="24"/>
        </w:rPr>
        <w:t>Number:</w:t>
      </w:r>
      <w:r>
        <w:rPr>
          <w:rFonts w:ascii="Arial"/>
          <w:b/>
          <w:w w:val="95"/>
          <w:sz w:val="24"/>
          <w:u w:val="thick" w:color="000000"/>
        </w:rPr>
        <w:tab/>
      </w:r>
      <w:r>
        <w:rPr>
          <w:rFonts w:ascii="Arial"/>
          <w:b/>
          <w:w w:val="95"/>
          <w:sz w:val="24"/>
        </w:rPr>
        <w:tab/>
      </w:r>
      <w:r>
        <w:rPr>
          <w:rFonts w:ascii="Arial"/>
          <w:spacing w:val="-1"/>
          <w:sz w:val="14"/>
        </w:rPr>
        <w:t>for</w:t>
      </w:r>
      <w:r>
        <w:rPr>
          <w:rFonts w:ascii="Arial"/>
          <w:spacing w:val="-7"/>
          <w:sz w:val="14"/>
        </w:rPr>
        <w:t xml:space="preserve"> </w:t>
      </w:r>
      <w:r>
        <w:rPr>
          <w:rFonts w:ascii="Arial"/>
          <w:spacing w:val="-1"/>
          <w:sz w:val="14"/>
        </w:rPr>
        <w:t>public</w:t>
      </w:r>
      <w:r>
        <w:rPr>
          <w:rFonts w:ascii="Arial"/>
          <w:spacing w:val="-3"/>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p w:rsidR="00A05677" w:rsidRDefault="00EB45CB" w14:paraId="175CAD29" w14:textId="77777777">
      <w:pPr>
        <w:pStyle w:val="Heading3"/>
        <w:spacing w:before="152"/>
        <w:ind w:left="566"/>
        <w:jc w:val="center"/>
        <w:rPr>
          <w:b w:val="0"/>
          <w:bCs w:val="0"/>
        </w:rPr>
      </w:pPr>
      <w:r>
        <w:rPr>
          <w:spacing w:val="-1"/>
        </w:rPr>
        <w:t>Schedule</w:t>
      </w:r>
      <w:r>
        <w:rPr>
          <w:spacing w:val="-6"/>
        </w:rPr>
        <w:t xml:space="preserve"> </w:t>
      </w:r>
      <w:r>
        <w:t>for</w:t>
      </w:r>
      <w:r>
        <w:rPr>
          <w:spacing w:val="-9"/>
        </w:rPr>
        <w:t xml:space="preserve"> </w:t>
      </w:r>
      <w:r>
        <w:rPr>
          <w:spacing w:val="-1"/>
        </w:rPr>
        <w:t>Leases</w:t>
      </w:r>
      <w:r>
        <w:rPr>
          <w:spacing w:val="-5"/>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rsidR="00A05677" w:rsidRDefault="00A05677" w14:paraId="596BBD0F" w14:textId="77777777">
      <w:pPr>
        <w:spacing w:before="10"/>
        <w:rPr>
          <w:rFonts w:ascii="Arial" w:hAnsi="Arial" w:eastAsia="Arial" w:cs="Arial"/>
          <w:b/>
          <w:bCs/>
          <w:sz w:val="19"/>
          <w:szCs w:val="19"/>
        </w:rPr>
      </w:pPr>
    </w:p>
    <w:p w:rsidR="00A05677" w:rsidRDefault="00EB45CB" w14:paraId="1540C703" w14:textId="6518B4F0">
      <w:pPr>
        <w:pStyle w:val="BodyText"/>
        <w:spacing w:line="192" w:lineRule="exact"/>
        <w:ind w:left="148"/>
      </w:pPr>
      <w:r>
        <w:t>For</w:t>
      </w:r>
      <w:r>
        <w:rPr>
          <w:spacing w:val="-6"/>
        </w:rPr>
        <w:t xml:space="preserve"> </w:t>
      </w:r>
      <w:r>
        <w:rPr>
          <w:spacing w:val="-1"/>
        </w:rPr>
        <w:t>each</w:t>
      </w:r>
      <w:r>
        <w:rPr>
          <w:spacing w:val="-5"/>
        </w:rPr>
        <w:t xml:space="preserve"> </w:t>
      </w:r>
      <w:r>
        <w:rPr>
          <w:spacing w:val="-1"/>
        </w:rPr>
        <w:t>undefined</w:t>
      </w:r>
      <w:r>
        <w:rPr>
          <w:spacing w:val="-5"/>
        </w:rPr>
        <w:t xml:space="preserve"> </w:t>
      </w:r>
      <w:r>
        <w:rPr>
          <w:spacing w:val="-1"/>
        </w:rPr>
        <w:t>geographic</w:t>
      </w:r>
      <w:r>
        <w:rPr>
          <w:spacing w:val="-5"/>
        </w:rPr>
        <w:t xml:space="preserve"> </w:t>
      </w:r>
      <w:r>
        <w:rPr>
          <w:spacing w:val="-1"/>
        </w:rPr>
        <w:t>area,</w:t>
      </w:r>
      <w:r>
        <w:rPr>
          <w:spacing w:val="-6"/>
        </w:rPr>
        <w:t xml:space="preserve"> </w:t>
      </w:r>
      <w:r>
        <w:rPr>
          <w:spacing w:val="-1"/>
        </w:rPr>
        <w:t>complete</w:t>
      </w:r>
      <w:r>
        <w:rPr>
          <w:spacing w:val="-4"/>
        </w:rPr>
        <w:t xml:space="preserve"> </w:t>
      </w:r>
      <w:r>
        <w:t>up</w:t>
      </w:r>
      <w:r>
        <w:rPr>
          <w:spacing w:val="-8"/>
        </w:rPr>
        <w:t xml:space="preserve"> </w:t>
      </w:r>
      <w:r>
        <w:t>to</w:t>
      </w:r>
      <w:r>
        <w:rPr>
          <w:spacing w:val="-5"/>
        </w:rPr>
        <w:t xml:space="preserve"> </w:t>
      </w:r>
      <w:r w:rsidR="00B4572D">
        <w:rPr>
          <w:spacing w:val="-1"/>
        </w:rPr>
        <w:t>300</w:t>
      </w:r>
      <w:r w:rsidR="00B4572D">
        <w:rPr>
          <w:spacing w:val="-5"/>
        </w:rPr>
        <w:t xml:space="preserve"> </w:t>
      </w:r>
      <w:r>
        <w:rPr>
          <w:spacing w:val="-1"/>
        </w:rPr>
        <w:t>Latitude/Longitude</w:t>
      </w:r>
      <w:r>
        <w:rPr>
          <w:spacing w:val="-7"/>
        </w:rPr>
        <w:t xml:space="preserve"> </w:t>
      </w:r>
      <w:r>
        <w:rPr>
          <w:spacing w:val="-1"/>
        </w:rPr>
        <w:t>combinations</w:t>
      </w:r>
      <w:r>
        <w:rPr>
          <w:spacing w:val="-2"/>
        </w:rPr>
        <w:t xml:space="preserve"> </w:t>
      </w:r>
      <w:r>
        <w:rPr>
          <w:spacing w:val="-1"/>
        </w:rPr>
        <w:t>for</w:t>
      </w:r>
      <w:r>
        <w:rPr>
          <w:spacing w:val="-6"/>
        </w:rPr>
        <w:t xml:space="preserve"> </w:t>
      </w:r>
      <w:r>
        <w:rPr>
          <w:spacing w:val="-1"/>
        </w:rPr>
        <w:t>every</w:t>
      </w:r>
      <w:r>
        <w:rPr>
          <w:spacing w:val="-9"/>
        </w:rPr>
        <w:t xml:space="preserve"> </w:t>
      </w:r>
      <w:r>
        <w:t>3</w:t>
      </w:r>
      <w:r>
        <w:rPr>
          <w:spacing w:val="-5"/>
        </w:rPr>
        <w:t xml:space="preserve"> </w:t>
      </w:r>
      <w:r>
        <w:t>degrees</w:t>
      </w:r>
      <w:r>
        <w:rPr>
          <w:spacing w:val="-7"/>
        </w:rPr>
        <w:t xml:space="preserve"> </w:t>
      </w:r>
      <w:r>
        <w:rPr>
          <w:spacing w:val="-1"/>
        </w:rPr>
        <w:t>azimuth,</w:t>
      </w:r>
      <w:r>
        <w:rPr>
          <w:spacing w:val="-6"/>
        </w:rPr>
        <w:t xml:space="preserve"> </w:t>
      </w:r>
      <w:r>
        <w:rPr>
          <w:spacing w:val="-1"/>
        </w:rPr>
        <w:t>using</w:t>
      </w:r>
      <w:r>
        <w:rPr>
          <w:spacing w:val="-7"/>
        </w:rPr>
        <w:t xml:space="preserve"> </w:t>
      </w:r>
      <w:r>
        <w:rPr>
          <w:spacing w:val="-1"/>
        </w:rPr>
        <w:t>NAD83</w:t>
      </w:r>
      <w:r>
        <w:rPr>
          <w:spacing w:val="127"/>
          <w:w w:val="99"/>
        </w:rPr>
        <w:t xml:space="preserve"> </w:t>
      </w:r>
      <w:r>
        <w:t>Datum.</w:t>
      </w:r>
    </w:p>
    <w:p w:rsidR="00A05677" w:rsidRDefault="00A05677" w14:paraId="711F7A68" w14:textId="77777777">
      <w:pPr>
        <w:spacing w:before="5"/>
        <w:rPr>
          <w:rFonts w:ascii="Arial" w:hAnsi="Arial" w:eastAsia="Arial" w:cs="Arial"/>
          <w:sz w:val="18"/>
          <w:szCs w:val="18"/>
        </w:rPr>
      </w:pPr>
    </w:p>
    <w:p w:rsidR="00A05677" w:rsidRDefault="00EB45CB" w14:paraId="5FA7CA16" w14:textId="4AFE2CAB">
      <w:pPr>
        <w:tabs>
          <w:tab w:val="left" w:pos="2303"/>
          <w:tab w:val="left" w:pos="5323"/>
          <w:tab w:val="left" w:pos="7723"/>
        </w:tabs>
        <w:ind w:right="269"/>
        <w:jc w:val="right"/>
        <w:rPr>
          <w:rFonts w:ascii="Arial" w:hAnsi="Arial" w:eastAsia="Arial" w:cs="Arial"/>
          <w:sz w:val="16"/>
          <w:szCs w:val="16"/>
        </w:rPr>
      </w:pPr>
      <w:r>
        <w:rPr>
          <w:rFonts w:ascii="Arial"/>
          <w:b/>
          <w:spacing w:val="-1"/>
          <w:sz w:val="16"/>
        </w:rPr>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r>
        <w:rPr>
          <w:rFonts w:ascii="Arial"/>
          <w:b/>
          <w:spacing w:val="-1"/>
          <w:sz w:val="16"/>
        </w:rPr>
        <w:tab/>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w w:val="95"/>
          <w:sz w:val="16"/>
        </w:rPr>
        <w:t>Longitude (DDD-MM-SS.S-D)</w:t>
      </w:r>
    </w:p>
    <w:tbl>
      <w:tblPr>
        <w:tblW w:w="0" w:type="auto"/>
        <w:tblInd w:w="109" w:type="dxa"/>
        <w:tblLayout w:type="fixed"/>
        <w:tblCellMar>
          <w:left w:w="0" w:type="dxa"/>
          <w:right w:w="0" w:type="dxa"/>
        </w:tblCellMar>
        <w:tblLook w:val="01E0" w:firstRow="1" w:lastRow="1" w:firstColumn="1" w:lastColumn="1" w:noHBand="0" w:noVBand="0"/>
      </w:tblPr>
      <w:tblGrid>
        <w:gridCol w:w="559"/>
        <w:gridCol w:w="2340"/>
        <w:gridCol w:w="2249"/>
        <w:gridCol w:w="631"/>
        <w:gridCol w:w="2340"/>
        <w:gridCol w:w="2520"/>
      </w:tblGrid>
      <w:tr w:rsidR="00A05677" w14:paraId="5FDE74C2" w14:textId="77777777">
        <w:trPr>
          <w:trHeight w:val="28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430093D2" w14:textId="77777777">
            <w:pPr>
              <w:pStyle w:val="TableParagraph"/>
              <w:spacing w:line="177" w:lineRule="exact"/>
              <w:ind w:left="102"/>
              <w:rPr>
                <w:rFonts w:ascii="Arial" w:hAnsi="Arial" w:eastAsia="Arial" w:cs="Arial"/>
                <w:sz w:val="16"/>
                <w:szCs w:val="16"/>
              </w:rPr>
            </w:pPr>
            <w:r>
              <w:rPr>
                <w:rFonts w:ascii="Arial"/>
                <w:spacing w:val="-1"/>
                <w:sz w:val="16"/>
              </w:rPr>
              <w:t>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833B35D"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274A29E"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F8F6B35" w14:textId="77777777">
            <w:pPr>
              <w:pStyle w:val="TableParagraph"/>
              <w:spacing w:line="177" w:lineRule="exact"/>
              <w:ind w:left="102"/>
              <w:rPr>
                <w:rFonts w:ascii="Arial" w:hAnsi="Arial" w:eastAsia="Arial" w:cs="Arial"/>
                <w:sz w:val="16"/>
                <w:szCs w:val="16"/>
              </w:rPr>
            </w:pPr>
            <w:r>
              <w:rPr>
                <w:rFonts w:ascii="Arial"/>
                <w:spacing w:val="-1"/>
                <w:sz w:val="16"/>
              </w:rPr>
              <w:t>31.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C1081A3"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049F239" w14:textId="77777777"/>
        </w:tc>
      </w:tr>
      <w:tr w:rsidR="00A05677" w14:paraId="07B911D5"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43220A6" w14:textId="77777777">
            <w:pPr>
              <w:pStyle w:val="TableParagraph"/>
              <w:spacing w:line="177" w:lineRule="exact"/>
              <w:ind w:left="102"/>
              <w:rPr>
                <w:rFonts w:ascii="Arial" w:hAnsi="Arial" w:eastAsia="Arial" w:cs="Arial"/>
                <w:sz w:val="16"/>
                <w:szCs w:val="16"/>
              </w:rPr>
            </w:pPr>
            <w:r>
              <w:rPr>
                <w:rFonts w:ascii="Arial"/>
                <w:spacing w:val="-1"/>
                <w:sz w:val="16"/>
              </w:rPr>
              <w:t>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21B68E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09455A3"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5A62163" w14:textId="77777777">
            <w:pPr>
              <w:pStyle w:val="TableParagraph"/>
              <w:spacing w:line="177" w:lineRule="exact"/>
              <w:ind w:left="102"/>
              <w:rPr>
                <w:rFonts w:ascii="Arial" w:hAnsi="Arial" w:eastAsia="Arial" w:cs="Arial"/>
                <w:sz w:val="16"/>
                <w:szCs w:val="16"/>
              </w:rPr>
            </w:pPr>
            <w:r>
              <w:rPr>
                <w:rFonts w:ascii="Arial"/>
                <w:spacing w:val="-1"/>
                <w:sz w:val="16"/>
              </w:rPr>
              <w:t>32.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15B9E4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2D3859A" w14:textId="77777777"/>
        </w:tc>
      </w:tr>
      <w:tr w:rsidR="00A05677" w14:paraId="59AA8462" w14:textId="77777777">
        <w:trPr>
          <w:trHeight w:val="264"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1EDC44A" w14:textId="77777777">
            <w:pPr>
              <w:pStyle w:val="TableParagraph"/>
              <w:spacing w:line="179" w:lineRule="exact"/>
              <w:ind w:left="102"/>
              <w:rPr>
                <w:rFonts w:ascii="Arial" w:hAnsi="Arial" w:eastAsia="Arial" w:cs="Arial"/>
                <w:sz w:val="16"/>
                <w:szCs w:val="16"/>
              </w:rPr>
            </w:pPr>
            <w:r>
              <w:rPr>
                <w:rFonts w:ascii="Arial"/>
                <w:spacing w:val="-1"/>
                <w:sz w:val="16"/>
              </w:rPr>
              <w:t>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990264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2A19A02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421C5B8" w14:textId="77777777">
            <w:pPr>
              <w:pStyle w:val="TableParagraph"/>
              <w:spacing w:line="179" w:lineRule="exact"/>
              <w:ind w:left="102"/>
              <w:rPr>
                <w:rFonts w:ascii="Arial" w:hAnsi="Arial" w:eastAsia="Arial" w:cs="Arial"/>
                <w:sz w:val="16"/>
                <w:szCs w:val="16"/>
              </w:rPr>
            </w:pPr>
            <w:r>
              <w:rPr>
                <w:rFonts w:ascii="Arial"/>
                <w:spacing w:val="-1"/>
                <w:sz w:val="16"/>
              </w:rPr>
              <w:t>33.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EAAFD9C"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0D01460" w14:textId="77777777"/>
        </w:tc>
      </w:tr>
      <w:tr w:rsidR="00A05677" w14:paraId="6866FD63"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DA597D0" w14:textId="77777777">
            <w:pPr>
              <w:pStyle w:val="TableParagraph"/>
              <w:spacing w:line="177" w:lineRule="exact"/>
              <w:ind w:left="102"/>
              <w:rPr>
                <w:rFonts w:ascii="Arial" w:hAnsi="Arial" w:eastAsia="Arial" w:cs="Arial"/>
                <w:sz w:val="16"/>
                <w:szCs w:val="16"/>
              </w:rPr>
            </w:pPr>
            <w:r>
              <w:rPr>
                <w:rFonts w:ascii="Arial"/>
                <w:spacing w:val="-1"/>
                <w:sz w:val="16"/>
              </w:rPr>
              <w:t>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4BDFC3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17811143"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D7FFDEC" w14:textId="77777777">
            <w:pPr>
              <w:pStyle w:val="TableParagraph"/>
              <w:spacing w:line="177" w:lineRule="exact"/>
              <w:ind w:left="102"/>
              <w:rPr>
                <w:rFonts w:ascii="Arial" w:hAnsi="Arial" w:eastAsia="Arial" w:cs="Arial"/>
                <w:sz w:val="16"/>
                <w:szCs w:val="16"/>
              </w:rPr>
            </w:pPr>
            <w:r>
              <w:rPr>
                <w:rFonts w:ascii="Arial"/>
                <w:spacing w:val="-1"/>
                <w:sz w:val="16"/>
              </w:rPr>
              <w:t>34.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23D249F"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EB2B217" w14:textId="77777777"/>
        </w:tc>
      </w:tr>
      <w:tr w:rsidR="00A05677" w14:paraId="713CA61F"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5213A16B" w14:textId="77777777">
            <w:pPr>
              <w:pStyle w:val="TableParagraph"/>
              <w:spacing w:line="177" w:lineRule="exact"/>
              <w:ind w:left="102"/>
              <w:rPr>
                <w:rFonts w:ascii="Arial" w:hAnsi="Arial" w:eastAsia="Arial" w:cs="Arial"/>
                <w:sz w:val="16"/>
                <w:szCs w:val="16"/>
              </w:rPr>
            </w:pPr>
            <w:r>
              <w:rPr>
                <w:rFonts w:ascii="Arial"/>
                <w:spacing w:val="-1"/>
                <w:sz w:val="16"/>
              </w:rPr>
              <w:t>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62479A2"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05B2E0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5022EF1" w14:textId="77777777">
            <w:pPr>
              <w:pStyle w:val="TableParagraph"/>
              <w:spacing w:line="177" w:lineRule="exact"/>
              <w:ind w:left="102"/>
              <w:rPr>
                <w:rFonts w:ascii="Arial" w:hAnsi="Arial" w:eastAsia="Arial" w:cs="Arial"/>
                <w:sz w:val="16"/>
                <w:szCs w:val="16"/>
              </w:rPr>
            </w:pPr>
            <w:r>
              <w:rPr>
                <w:rFonts w:ascii="Arial"/>
                <w:spacing w:val="-1"/>
                <w:sz w:val="16"/>
              </w:rPr>
              <w:t>35.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FCFB050"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DABC1F4" w14:textId="77777777"/>
        </w:tc>
      </w:tr>
      <w:tr w:rsidR="00A05677" w14:paraId="76A7C7F3"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EBDF676" w14:textId="77777777">
            <w:pPr>
              <w:pStyle w:val="TableParagraph"/>
              <w:spacing w:line="177" w:lineRule="exact"/>
              <w:ind w:left="102"/>
              <w:rPr>
                <w:rFonts w:ascii="Arial" w:hAnsi="Arial" w:eastAsia="Arial" w:cs="Arial"/>
                <w:sz w:val="16"/>
                <w:szCs w:val="16"/>
              </w:rPr>
            </w:pPr>
            <w:r>
              <w:rPr>
                <w:rFonts w:ascii="Arial"/>
                <w:spacing w:val="-1"/>
                <w:sz w:val="16"/>
              </w:rPr>
              <w:t>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8A4E8CF"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983FBCF"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75FE6ED" w14:textId="77777777">
            <w:pPr>
              <w:pStyle w:val="TableParagraph"/>
              <w:spacing w:line="177" w:lineRule="exact"/>
              <w:ind w:left="102"/>
              <w:rPr>
                <w:rFonts w:ascii="Arial" w:hAnsi="Arial" w:eastAsia="Arial" w:cs="Arial"/>
                <w:sz w:val="16"/>
                <w:szCs w:val="16"/>
              </w:rPr>
            </w:pPr>
            <w:r>
              <w:rPr>
                <w:rFonts w:ascii="Arial"/>
                <w:spacing w:val="-1"/>
                <w:sz w:val="16"/>
              </w:rPr>
              <w:t>36.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52AEAD1"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A7F09CC" w14:textId="77777777"/>
        </w:tc>
      </w:tr>
      <w:tr w:rsidR="00A05677" w14:paraId="7C28D0F2" w14:textId="77777777">
        <w:trPr>
          <w:trHeight w:val="27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DAEA466" w14:textId="77777777">
            <w:pPr>
              <w:pStyle w:val="TableParagraph"/>
              <w:spacing w:line="177" w:lineRule="exact"/>
              <w:ind w:left="102"/>
              <w:rPr>
                <w:rFonts w:ascii="Arial" w:hAnsi="Arial" w:eastAsia="Arial" w:cs="Arial"/>
                <w:sz w:val="16"/>
                <w:szCs w:val="16"/>
              </w:rPr>
            </w:pPr>
            <w:r>
              <w:rPr>
                <w:rFonts w:ascii="Arial"/>
                <w:spacing w:val="-1"/>
                <w:sz w:val="16"/>
              </w:rPr>
              <w:t>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FE59EEA"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70E6A40"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F0EDAAA" w14:textId="77777777">
            <w:pPr>
              <w:pStyle w:val="TableParagraph"/>
              <w:spacing w:line="177" w:lineRule="exact"/>
              <w:ind w:left="102"/>
              <w:rPr>
                <w:rFonts w:ascii="Arial" w:hAnsi="Arial" w:eastAsia="Arial" w:cs="Arial"/>
                <w:sz w:val="16"/>
                <w:szCs w:val="16"/>
              </w:rPr>
            </w:pPr>
            <w:r>
              <w:rPr>
                <w:rFonts w:ascii="Arial"/>
                <w:spacing w:val="-1"/>
                <w:sz w:val="16"/>
              </w:rPr>
              <w:t>37.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7E77530"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45878C94" w14:textId="77777777"/>
        </w:tc>
      </w:tr>
      <w:tr w:rsidR="00A05677" w14:paraId="0E2EBF41" w14:textId="77777777">
        <w:trPr>
          <w:trHeight w:val="262"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44E4C32F" w14:textId="77777777">
            <w:pPr>
              <w:pStyle w:val="TableParagraph"/>
              <w:spacing w:line="177" w:lineRule="exact"/>
              <w:ind w:left="102"/>
              <w:rPr>
                <w:rFonts w:ascii="Arial" w:hAnsi="Arial" w:eastAsia="Arial" w:cs="Arial"/>
                <w:sz w:val="16"/>
                <w:szCs w:val="16"/>
              </w:rPr>
            </w:pPr>
            <w:r>
              <w:rPr>
                <w:rFonts w:ascii="Arial"/>
                <w:spacing w:val="-1"/>
                <w:sz w:val="16"/>
              </w:rPr>
              <w:t>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720B1E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C54A302"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5FE6C41" w14:textId="77777777">
            <w:pPr>
              <w:pStyle w:val="TableParagraph"/>
              <w:spacing w:line="177" w:lineRule="exact"/>
              <w:ind w:left="102"/>
              <w:rPr>
                <w:rFonts w:ascii="Arial" w:hAnsi="Arial" w:eastAsia="Arial" w:cs="Arial"/>
                <w:sz w:val="16"/>
                <w:szCs w:val="16"/>
              </w:rPr>
            </w:pPr>
            <w:r>
              <w:rPr>
                <w:rFonts w:ascii="Arial"/>
                <w:spacing w:val="-1"/>
                <w:sz w:val="16"/>
              </w:rPr>
              <w:t>38.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C8BBBFF"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17B8234B" w14:textId="77777777"/>
        </w:tc>
      </w:tr>
      <w:tr w:rsidR="00A05677" w14:paraId="7ED8C0D7"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26BCD46" w14:textId="77777777">
            <w:pPr>
              <w:pStyle w:val="TableParagraph"/>
              <w:spacing w:line="177" w:lineRule="exact"/>
              <w:ind w:left="102"/>
              <w:rPr>
                <w:rFonts w:ascii="Arial" w:hAnsi="Arial" w:eastAsia="Arial" w:cs="Arial"/>
                <w:sz w:val="16"/>
                <w:szCs w:val="16"/>
              </w:rPr>
            </w:pPr>
            <w:r>
              <w:rPr>
                <w:rFonts w:ascii="Arial"/>
                <w:spacing w:val="-1"/>
                <w:sz w:val="16"/>
              </w:rPr>
              <w:t>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CAEB3CB"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53469E3"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6CED5BF" w14:textId="77777777">
            <w:pPr>
              <w:pStyle w:val="TableParagraph"/>
              <w:spacing w:line="177" w:lineRule="exact"/>
              <w:ind w:left="102"/>
              <w:rPr>
                <w:rFonts w:ascii="Arial" w:hAnsi="Arial" w:eastAsia="Arial" w:cs="Arial"/>
                <w:sz w:val="16"/>
                <w:szCs w:val="16"/>
              </w:rPr>
            </w:pPr>
            <w:r>
              <w:rPr>
                <w:rFonts w:ascii="Arial"/>
                <w:spacing w:val="-1"/>
                <w:sz w:val="16"/>
              </w:rPr>
              <w:t>39.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7EAE7A4"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9C53D97" w14:textId="77777777"/>
        </w:tc>
      </w:tr>
      <w:tr w:rsidR="00A05677" w14:paraId="4E718F00"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5C6AE307" w14:textId="77777777">
            <w:pPr>
              <w:pStyle w:val="TableParagraph"/>
              <w:spacing w:line="177" w:lineRule="exact"/>
              <w:ind w:left="102"/>
              <w:rPr>
                <w:rFonts w:ascii="Arial" w:hAnsi="Arial" w:eastAsia="Arial" w:cs="Arial"/>
                <w:sz w:val="16"/>
                <w:szCs w:val="16"/>
              </w:rPr>
            </w:pPr>
            <w:r>
              <w:rPr>
                <w:rFonts w:ascii="Arial"/>
                <w:spacing w:val="-1"/>
                <w:sz w:val="16"/>
              </w:rPr>
              <w:t>10.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B94652E"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6FA3CD3"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8FC3D72" w14:textId="77777777">
            <w:pPr>
              <w:pStyle w:val="TableParagraph"/>
              <w:spacing w:line="177" w:lineRule="exact"/>
              <w:ind w:left="102"/>
              <w:rPr>
                <w:rFonts w:ascii="Arial" w:hAnsi="Arial" w:eastAsia="Arial" w:cs="Arial"/>
                <w:sz w:val="16"/>
                <w:szCs w:val="16"/>
              </w:rPr>
            </w:pPr>
            <w:r>
              <w:rPr>
                <w:rFonts w:ascii="Arial"/>
                <w:spacing w:val="-1"/>
                <w:sz w:val="16"/>
              </w:rPr>
              <w:t>40.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FCE339A"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49E7816" w14:textId="77777777"/>
        </w:tc>
      </w:tr>
      <w:tr w:rsidR="00A05677" w14:paraId="2C609E25" w14:textId="77777777">
        <w:trPr>
          <w:trHeight w:val="27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587D6E0" w14:textId="77777777">
            <w:pPr>
              <w:pStyle w:val="TableParagraph"/>
              <w:spacing w:line="177" w:lineRule="exact"/>
              <w:ind w:left="102"/>
              <w:rPr>
                <w:rFonts w:ascii="Arial" w:hAnsi="Arial" w:eastAsia="Arial" w:cs="Arial"/>
                <w:sz w:val="16"/>
                <w:szCs w:val="16"/>
              </w:rPr>
            </w:pPr>
            <w:r>
              <w:rPr>
                <w:rFonts w:ascii="Arial"/>
                <w:spacing w:val="-1"/>
                <w:sz w:val="16"/>
              </w:rPr>
              <w:t>11.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74B5472"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1FF38A09"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D032F0B" w14:textId="77777777">
            <w:pPr>
              <w:pStyle w:val="TableParagraph"/>
              <w:spacing w:line="177" w:lineRule="exact"/>
              <w:ind w:left="102"/>
              <w:rPr>
                <w:rFonts w:ascii="Arial" w:hAnsi="Arial" w:eastAsia="Arial" w:cs="Arial"/>
                <w:sz w:val="16"/>
                <w:szCs w:val="16"/>
              </w:rPr>
            </w:pPr>
            <w:r>
              <w:rPr>
                <w:rFonts w:ascii="Arial"/>
                <w:spacing w:val="-1"/>
                <w:sz w:val="16"/>
              </w:rPr>
              <w:t>41.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E30A68A"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B71EB68" w14:textId="77777777"/>
        </w:tc>
      </w:tr>
      <w:tr w:rsidR="00A05677" w14:paraId="6F862833" w14:textId="77777777">
        <w:trPr>
          <w:trHeight w:val="262"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19FAF1C" w14:textId="77777777">
            <w:pPr>
              <w:pStyle w:val="TableParagraph"/>
              <w:spacing w:line="177" w:lineRule="exact"/>
              <w:ind w:left="102"/>
              <w:rPr>
                <w:rFonts w:ascii="Arial" w:hAnsi="Arial" w:eastAsia="Arial" w:cs="Arial"/>
                <w:sz w:val="16"/>
                <w:szCs w:val="16"/>
              </w:rPr>
            </w:pPr>
            <w:r>
              <w:rPr>
                <w:rFonts w:ascii="Arial"/>
                <w:spacing w:val="-1"/>
                <w:sz w:val="16"/>
              </w:rPr>
              <w:t>12.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60D8B75"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0ABC984"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195EA7C5" w14:textId="77777777">
            <w:pPr>
              <w:pStyle w:val="TableParagraph"/>
              <w:spacing w:line="177" w:lineRule="exact"/>
              <w:ind w:left="102"/>
              <w:rPr>
                <w:rFonts w:ascii="Arial" w:hAnsi="Arial" w:eastAsia="Arial" w:cs="Arial"/>
                <w:sz w:val="16"/>
                <w:szCs w:val="16"/>
              </w:rPr>
            </w:pPr>
            <w:r>
              <w:rPr>
                <w:rFonts w:ascii="Arial"/>
                <w:spacing w:val="-1"/>
                <w:sz w:val="16"/>
              </w:rPr>
              <w:t>42.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F56E9BC"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2451C1D7" w14:textId="77777777"/>
        </w:tc>
      </w:tr>
      <w:tr w:rsidR="00A05677" w14:paraId="46848A95"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08C1173B" w14:textId="77777777">
            <w:pPr>
              <w:pStyle w:val="TableParagraph"/>
              <w:spacing w:line="177" w:lineRule="exact"/>
              <w:ind w:left="102"/>
              <w:rPr>
                <w:rFonts w:ascii="Arial" w:hAnsi="Arial" w:eastAsia="Arial" w:cs="Arial"/>
                <w:sz w:val="16"/>
                <w:szCs w:val="16"/>
              </w:rPr>
            </w:pPr>
            <w:r>
              <w:rPr>
                <w:rFonts w:ascii="Arial"/>
                <w:spacing w:val="-1"/>
                <w:sz w:val="16"/>
              </w:rPr>
              <w:t>13.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2A4D8B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91B0414"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C784935" w14:textId="77777777">
            <w:pPr>
              <w:pStyle w:val="TableParagraph"/>
              <w:spacing w:line="177" w:lineRule="exact"/>
              <w:ind w:left="102"/>
              <w:rPr>
                <w:rFonts w:ascii="Arial" w:hAnsi="Arial" w:eastAsia="Arial" w:cs="Arial"/>
                <w:sz w:val="16"/>
                <w:szCs w:val="16"/>
              </w:rPr>
            </w:pPr>
            <w:r>
              <w:rPr>
                <w:rFonts w:ascii="Arial"/>
                <w:spacing w:val="-1"/>
                <w:sz w:val="16"/>
              </w:rPr>
              <w:t>43.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D9D5D3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90D83C2" w14:textId="77777777"/>
        </w:tc>
      </w:tr>
      <w:tr w:rsidR="00A05677" w14:paraId="19C57798"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5C55F8D" w14:textId="77777777">
            <w:pPr>
              <w:pStyle w:val="TableParagraph"/>
              <w:spacing w:line="177" w:lineRule="exact"/>
              <w:ind w:left="102"/>
              <w:rPr>
                <w:rFonts w:ascii="Arial" w:hAnsi="Arial" w:eastAsia="Arial" w:cs="Arial"/>
                <w:sz w:val="16"/>
                <w:szCs w:val="16"/>
              </w:rPr>
            </w:pPr>
            <w:r>
              <w:rPr>
                <w:rFonts w:ascii="Arial"/>
                <w:spacing w:val="-1"/>
                <w:sz w:val="16"/>
              </w:rPr>
              <w:t>14.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FEF93DD"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50877D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0EAB59F" w14:textId="77777777">
            <w:pPr>
              <w:pStyle w:val="TableParagraph"/>
              <w:spacing w:line="177" w:lineRule="exact"/>
              <w:ind w:left="102"/>
              <w:rPr>
                <w:rFonts w:ascii="Arial" w:hAnsi="Arial" w:eastAsia="Arial" w:cs="Arial"/>
                <w:sz w:val="16"/>
                <w:szCs w:val="16"/>
              </w:rPr>
            </w:pPr>
            <w:r>
              <w:rPr>
                <w:rFonts w:ascii="Arial"/>
                <w:spacing w:val="-1"/>
                <w:sz w:val="16"/>
              </w:rPr>
              <w:t>44.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7465CEB"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21677A24" w14:textId="77777777"/>
        </w:tc>
      </w:tr>
      <w:tr w:rsidR="00A05677" w14:paraId="6CAB5CAD" w14:textId="77777777">
        <w:trPr>
          <w:trHeight w:val="27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4789C4C1" w14:textId="77777777">
            <w:pPr>
              <w:pStyle w:val="TableParagraph"/>
              <w:spacing w:line="177" w:lineRule="exact"/>
              <w:ind w:left="102"/>
              <w:rPr>
                <w:rFonts w:ascii="Arial" w:hAnsi="Arial" w:eastAsia="Arial" w:cs="Arial"/>
                <w:sz w:val="16"/>
                <w:szCs w:val="16"/>
              </w:rPr>
            </w:pPr>
            <w:r>
              <w:rPr>
                <w:rFonts w:ascii="Arial"/>
                <w:spacing w:val="-1"/>
                <w:sz w:val="16"/>
              </w:rPr>
              <w:t>15.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B4E055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B2FC3A8"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271D0D6" w14:textId="77777777">
            <w:pPr>
              <w:pStyle w:val="TableParagraph"/>
              <w:spacing w:line="177" w:lineRule="exact"/>
              <w:ind w:left="102"/>
              <w:rPr>
                <w:rFonts w:ascii="Arial" w:hAnsi="Arial" w:eastAsia="Arial" w:cs="Arial"/>
                <w:sz w:val="16"/>
                <w:szCs w:val="16"/>
              </w:rPr>
            </w:pPr>
            <w:r>
              <w:rPr>
                <w:rFonts w:ascii="Arial"/>
                <w:spacing w:val="-1"/>
                <w:sz w:val="16"/>
              </w:rPr>
              <w:t>45.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3655C2F"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428E6AFE" w14:textId="77777777"/>
        </w:tc>
      </w:tr>
      <w:tr w:rsidR="00A05677" w14:paraId="773FD8B3" w14:textId="77777777">
        <w:trPr>
          <w:trHeight w:val="262"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050F40DA" w14:textId="77777777">
            <w:pPr>
              <w:pStyle w:val="TableParagraph"/>
              <w:spacing w:line="177" w:lineRule="exact"/>
              <w:ind w:left="102"/>
              <w:rPr>
                <w:rFonts w:ascii="Arial" w:hAnsi="Arial" w:eastAsia="Arial" w:cs="Arial"/>
                <w:sz w:val="16"/>
                <w:szCs w:val="16"/>
              </w:rPr>
            </w:pPr>
            <w:r>
              <w:rPr>
                <w:rFonts w:ascii="Arial"/>
                <w:spacing w:val="-1"/>
                <w:sz w:val="16"/>
              </w:rPr>
              <w:t>16.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537A32B"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27B7666"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579EF5C" w14:textId="77777777">
            <w:pPr>
              <w:pStyle w:val="TableParagraph"/>
              <w:spacing w:line="177" w:lineRule="exact"/>
              <w:ind w:left="102"/>
              <w:rPr>
                <w:rFonts w:ascii="Arial" w:hAnsi="Arial" w:eastAsia="Arial" w:cs="Arial"/>
                <w:sz w:val="16"/>
                <w:szCs w:val="16"/>
              </w:rPr>
            </w:pPr>
            <w:r>
              <w:rPr>
                <w:rFonts w:ascii="Arial"/>
                <w:spacing w:val="-1"/>
                <w:sz w:val="16"/>
              </w:rPr>
              <w:t>46.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1E0811F"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4CC68742" w14:textId="77777777"/>
        </w:tc>
      </w:tr>
      <w:tr w:rsidR="00A05677" w14:paraId="6C6BDF0F"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769302E" w14:textId="77777777">
            <w:pPr>
              <w:pStyle w:val="TableParagraph"/>
              <w:spacing w:line="177" w:lineRule="exact"/>
              <w:ind w:left="102"/>
              <w:rPr>
                <w:rFonts w:ascii="Arial" w:hAnsi="Arial" w:eastAsia="Arial" w:cs="Arial"/>
                <w:sz w:val="16"/>
                <w:szCs w:val="16"/>
              </w:rPr>
            </w:pPr>
            <w:r>
              <w:rPr>
                <w:rFonts w:ascii="Arial"/>
                <w:spacing w:val="-1"/>
                <w:sz w:val="16"/>
              </w:rPr>
              <w:t>17.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96A36F1"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ACA9A6A"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19928656" w14:textId="77777777">
            <w:pPr>
              <w:pStyle w:val="TableParagraph"/>
              <w:spacing w:line="177" w:lineRule="exact"/>
              <w:ind w:left="102"/>
              <w:rPr>
                <w:rFonts w:ascii="Arial" w:hAnsi="Arial" w:eastAsia="Arial" w:cs="Arial"/>
                <w:sz w:val="16"/>
                <w:szCs w:val="16"/>
              </w:rPr>
            </w:pPr>
            <w:r>
              <w:rPr>
                <w:rFonts w:ascii="Arial"/>
                <w:spacing w:val="-1"/>
                <w:sz w:val="16"/>
              </w:rPr>
              <w:t>47.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5386311"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F3D4423" w14:textId="77777777"/>
        </w:tc>
      </w:tr>
      <w:tr w:rsidR="00A05677" w14:paraId="07C0253C"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01593578" w14:textId="77777777">
            <w:pPr>
              <w:pStyle w:val="TableParagraph"/>
              <w:spacing w:line="177" w:lineRule="exact"/>
              <w:ind w:left="102"/>
              <w:rPr>
                <w:rFonts w:ascii="Arial" w:hAnsi="Arial" w:eastAsia="Arial" w:cs="Arial"/>
                <w:sz w:val="16"/>
                <w:szCs w:val="16"/>
              </w:rPr>
            </w:pPr>
            <w:r>
              <w:rPr>
                <w:rFonts w:ascii="Arial"/>
                <w:spacing w:val="-1"/>
                <w:sz w:val="16"/>
              </w:rPr>
              <w:t>18.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664E92D"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7852401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6725289" w14:textId="77777777">
            <w:pPr>
              <w:pStyle w:val="TableParagraph"/>
              <w:spacing w:line="177" w:lineRule="exact"/>
              <w:ind w:left="102"/>
              <w:rPr>
                <w:rFonts w:ascii="Arial" w:hAnsi="Arial" w:eastAsia="Arial" w:cs="Arial"/>
                <w:sz w:val="16"/>
                <w:szCs w:val="16"/>
              </w:rPr>
            </w:pPr>
            <w:r>
              <w:rPr>
                <w:rFonts w:ascii="Arial"/>
                <w:spacing w:val="-1"/>
                <w:sz w:val="16"/>
              </w:rPr>
              <w:t>48.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AD4F5A8"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6E12E76" w14:textId="77777777"/>
        </w:tc>
      </w:tr>
      <w:tr w:rsidR="00A05677" w14:paraId="7D5E5AC4" w14:textId="77777777">
        <w:trPr>
          <w:trHeight w:val="27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1612365" w14:textId="77777777">
            <w:pPr>
              <w:pStyle w:val="TableParagraph"/>
              <w:spacing w:line="177" w:lineRule="exact"/>
              <w:ind w:left="102"/>
              <w:rPr>
                <w:rFonts w:ascii="Arial" w:hAnsi="Arial" w:eastAsia="Arial" w:cs="Arial"/>
                <w:sz w:val="16"/>
                <w:szCs w:val="16"/>
              </w:rPr>
            </w:pPr>
            <w:r>
              <w:rPr>
                <w:rFonts w:ascii="Arial"/>
                <w:spacing w:val="-1"/>
                <w:sz w:val="16"/>
              </w:rPr>
              <w:t>19.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697C72A"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77C05844"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90729E2" w14:textId="77777777">
            <w:pPr>
              <w:pStyle w:val="TableParagraph"/>
              <w:spacing w:line="177" w:lineRule="exact"/>
              <w:ind w:left="102"/>
              <w:rPr>
                <w:rFonts w:ascii="Arial" w:hAnsi="Arial" w:eastAsia="Arial" w:cs="Arial"/>
                <w:sz w:val="16"/>
                <w:szCs w:val="16"/>
              </w:rPr>
            </w:pPr>
            <w:r>
              <w:rPr>
                <w:rFonts w:ascii="Arial"/>
                <w:spacing w:val="-1"/>
                <w:sz w:val="16"/>
              </w:rPr>
              <w:t>49.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2DE7C46"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C52539B" w14:textId="77777777"/>
        </w:tc>
      </w:tr>
      <w:tr w:rsidR="00A05677" w14:paraId="5F3DD222" w14:textId="77777777">
        <w:trPr>
          <w:trHeight w:val="262"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27CCFBFA" w14:textId="77777777">
            <w:pPr>
              <w:pStyle w:val="TableParagraph"/>
              <w:spacing w:line="177" w:lineRule="exact"/>
              <w:ind w:left="102"/>
              <w:rPr>
                <w:rFonts w:ascii="Arial" w:hAnsi="Arial" w:eastAsia="Arial" w:cs="Arial"/>
                <w:sz w:val="16"/>
                <w:szCs w:val="16"/>
              </w:rPr>
            </w:pPr>
            <w:r>
              <w:rPr>
                <w:rFonts w:ascii="Arial"/>
                <w:spacing w:val="-1"/>
                <w:sz w:val="16"/>
              </w:rPr>
              <w:t>20.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DEB798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DA192AC"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A84A288" w14:textId="77777777">
            <w:pPr>
              <w:pStyle w:val="TableParagraph"/>
              <w:spacing w:line="177" w:lineRule="exact"/>
              <w:ind w:left="102"/>
              <w:rPr>
                <w:rFonts w:ascii="Arial" w:hAnsi="Arial" w:eastAsia="Arial" w:cs="Arial"/>
                <w:sz w:val="16"/>
                <w:szCs w:val="16"/>
              </w:rPr>
            </w:pPr>
            <w:r>
              <w:rPr>
                <w:rFonts w:ascii="Arial"/>
                <w:spacing w:val="-1"/>
                <w:sz w:val="16"/>
              </w:rPr>
              <w:t>50.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D5C1146"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00F8A6A" w14:textId="77777777"/>
        </w:tc>
      </w:tr>
      <w:tr w:rsidR="00A05677" w14:paraId="6425C73D"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1B34315" w14:textId="77777777">
            <w:pPr>
              <w:pStyle w:val="TableParagraph"/>
              <w:spacing w:line="177" w:lineRule="exact"/>
              <w:ind w:left="102"/>
              <w:rPr>
                <w:rFonts w:ascii="Arial" w:hAnsi="Arial" w:eastAsia="Arial" w:cs="Arial"/>
                <w:sz w:val="16"/>
                <w:szCs w:val="16"/>
              </w:rPr>
            </w:pPr>
            <w:r>
              <w:rPr>
                <w:rFonts w:ascii="Arial"/>
                <w:spacing w:val="-1"/>
                <w:sz w:val="16"/>
              </w:rPr>
              <w:t>21.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521699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DDC0A49"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D838336" w14:textId="77777777">
            <w:pPr>
              <w:pStyle w:val="TableParagraph"/>
              <w:spacing w:line="177" w:lineRule="exact"/>
              <w:ind w:left="102"/>
              <w:rPr>
                <w:rFonts w:ascii="Arial" w:hAnsi="Arial" w:eastAsia="Arial" w:cs="Arial"/>
                <w:sz w:val="16"/>
                <w:szCs w:val="16"/>
              </w:rPr>
            </w:pPr>
            <w:r>
              <w:rPr>
                <w:rFonts w:ascii="Arial"/>
                <w:spacing w:val="-1"/>
                <w:sz w:val="16"/>
              </w:rPr>
              <w:t>51.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94D8FA7"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4F8CB5C3" w14:textId="77777777"/>
        </w:tc>
      </w:tr>
      <w:tr w:rsidR="00A05677" w14:paraId="46331B85"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859615B" w14:textId="77777777">
            <w:pPr>
              <w:pStyle w:val="TableParagraph"/>
              <w:spacing w:line="177" w:lineRule="exact"/>
              <w:ind w:left="102"/>
              <w:rPr>
                <w:rFonts w:ascii="Arial" w:hAnsi="Arial" w:eastAsia="Arial" w:cs="Arial"/>
                <w:sz w:val="16"/>
                <w:szCs w:val="16"/>
              </w:rPr>
            </w:pPr>
            <w:r>
              <w:rPr>
                <w:rFonts w:ascii="Arial"/>
                <w:spacing w:val="-1"/>
                <w:sz w:val="16"/>
              </w:rPr>
              <w:t>22.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7F88CA4"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5384C5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6BD57A7F" w14:textId="77777777">
            <w:pPr>
              <w:pStyle w:val="TableParagraph"/>
              <w:spacing w:line="177" w:lineRule="exact"/>
              <w:ind w:left="102"/>
              <w:rPr>
                <w:rFonts w:ascii="Arial" w:hAnsi="Arial" w:eastAsia="Arial" w:cs="Arial"/>
                <w:sz w:val="16"/>
                <w:szCs w:val="16"/>
              </w:rPr>
            </w:pPr>
            <w:r>
              <w:rPr>
                <w:rFonts w:ascii="Arial"/>
                <w:spacing w:val="-1"/>
                <w:sz w:val="16"/>
              </w:rPr>
              <w:t>52.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7C9529E"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1737A9A" w14:textId="77777777"/>
        </w:tc>
      </w:tr>
      <w:tr w:rsidR="00A05677" w14:paraId="6140F62B" w14:textId="77777777">
        <w:trPr>
          <w:trHeight w:val="27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1B3924A" w14:textId="77777777">
            <w:pPr>
              <w:pStyle w:val="TableParagraph"/>
              <w:spacing w:line="177" w:lineRule="exact"/>
              <w:ind w:left="102"/>
              <w:rPr>
                <w:rFonts w:ascii="Arial" w:hAnsi="Arial" w:eastAsia="Arial" w:cs="Arial"/>
                <w:sz w:val="16"/>
                <w:szCs w:val="16"/>
              </w:rPr>
            </w:pPr>
            <w:r>
              <w:rPr>
                <w:rFonts w:ascii="Arial"/>
                <w:spacing w:val="-1"/>
                <w:sz w:val="16"/>
              </w:rPr>
              <w:t>23.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0FFDF1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31DAC9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4735B7A" w14:textId="77777777">
            <w:pPr>
              <w:pStyle w:val="TableParagraph"/>
              <w:spacing w:line="177" w:lineRule="exact"/>
              <w:ind w:left="102"/>
              <w:rPr>
                <w:rFonts w:ascii="Arial" w:hAnsi="Arial" w:eastAsia="Arial" w:cs="Arial"/>
                <w:sz w:val="16"/>
                <w:szCs w:val="16"/>
              </w:rPr>
            </w:pPr>
            <w:r>
              <w:rPr>
                <w:rFonts w:ascii="Arial"/>
                <w:spacing w:val="-1"/>
                <w:sz w:val="16"/>
              </w:rPr>
              <w:t>53.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8890E64"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CFA1694" w14:textId="77777777"/>
        </w:tc>
      </w:tr>
      <w:tr w:rsidR="00A05677" w14:paraId="1EE351F7" w14:textId="77777777">
        <w:trPr>
          <w:trHeight w:val="262"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430B7A0" w14:textId="77777777">
            <w:pPr>
              <w:pStyle w:val="TableParagraph"/>
              <w:spacing w:line="177" w:lineRule="exact"/>
              <w:ind w:left="102"/>
              <w:rPr>
                <w:rFonts w:ascii="Arial" w:hAnsi="Arial" w:eastAsia="Arial" w:cs="Arial"/>
                <w:sz w:val="16"/>
                <w:szCs w:val="16"/>
              </w:rPr>
            </w:pPr>
            <w:r>
              <w:rPr>
                <w:rFonts w:ascii="Arial"/>
                <w:spacing w:val="-1"/>
                <w:sz w:val="16"/>
              </w:rPr>
              <w:t>24.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C012D19"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42BE5DC"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631DF13A" w14:textId="77777777">
            <w:pPr>
              <w:pStyle w:val="TableParagraph"/>
              <w:spacing w:line="177" w:lineRule="exact"/>
              <w:ind w:left="102"/>
              <w:rPr>
                <w:rFonts w:ascii="Arial" w:hAnsi="Arial" w:eastAsia="Arial" w:cs="Arial"/>
                <w:sz w:val="16"/>
                <w:szCs w:val="16"/>
              </w:rPr>
            </w:pPr>
            <w:r>
              <w:rPr>
                <w:rFonts w:ascii="Arial"/>
                <w:spacing w:val="-1"/>
                <w:sz w:val="16"/>
              </w:rPr>
              <w:t>54.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EBC22C7"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28EE490" w14:textId="77777777"/>
        </w:tc>
      </w:tr>
      <w:tr w:rsidR="00A05677" w14:paraId="346A2A62"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1CC288E" w14:textId="77777777">
            <w:pPr>
              <w:pStyle w:val="TableParagraph"/>
              <w:spacing w:line="177" w:lineRule="exact"/>
              <w:ind w:left="102"/>
              <w:rPr>
                <w:rFonts w:ascii="Arial" w:hAnsi="Arial" w:eastAsia="Arial" w:cs="Arial"/>
                <w:sz w:val="16"/>
                <w:szCs w:val="16"/>
              </w:rPr>
            </w:pPr>
            <w:r>
              <w:rPr>
                <w:rFonts w:ascii="Arial"/>
                <w:spacing w:val="-1"/>
                <w:sz w:val="16"/>
              </w:rPr>
              <w:t>25.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03C8F6C"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E571926"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E6C8465" w14:textId="77777777">
            <w:pPr>
              <w:pStyle w:val="TableParagraph"/>
              <w:spacing w:line="177" w:lineRule="exact"/>
              <w:ind w:left="102"/>
              <w:rPr>
                <w:rFonts w:ascii="Arial" w:hAnsi="Arial" w:eastAsia="Arial" w:cs="Arial"/>
                <w:sz w:val="16"/>
                <w:szCs w:val="16"/>
              </w:rPr>
            </w:pPr>
            <w:r>
              <w:rPr>
                <w:rFonts w:ascii="Arial"/>
                <w:spacing w:val="-1"/>
                <w:sz w:val="16"/>
              </w:rPr>
              <w:t>55.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41FFC5E"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A218EA5" w14:textId="77777777"/>
        </w:tc>
      </w:tr>
      <w:tr w:rsidR="00A05677" w14:paraId="2E07BA33"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7E8AE4B" w14:textId="77777777">
            <w:pPr>
              <w:pStyle w:val="TableParagraph"/>
              <w:spacing w:line="177" w:lineRule="exact"/>
              <w:ind w:left="102"/>
              <w:rPr>
                <w:rFonts w:ascii="Arial" w:hAnsi="Arial" w:eastAsia="Arial" w:cs="Arial"/>
                <w:sz w:val="16"/>
                <w:szCs w:val="16"/>
              </w:rPr>
            </w:pPr>
            <w:r>
              <w:rPr>
                <w:rFonts w:ascii="Arial"/>
                <w:spacing w:val="-1"/>
                <w:sz w:val="16"/>
              </w:rPr>
              <w:t>26.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4735207"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71ECE21"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3D69DEF" w14:textId="77777777">
            <w:pPr>
              <w:pStyle w:val="TableParagraph"/>
              <w:spacing w:line="177" w:lineRule="exact"/>
              <w:ind w:left="102"/>
              <w:rPr>
                <w:rFonts w:ascii="Arial" w:hAnsi="Arial" w:eastAsia="Arial" w:cs="Arial"/>
                <w:sz w:val="16"/>
                <w:szCs w:val="16"/>
              </w:rPr>
            </w:pPr>
            <w:r>
              <w:rPr>
                <w:rFonts w:ascii="Arial"/>
                <w:spacing w:val="-1"/>
                <w:sz w:val="16"/>
              </w:rPr>
              <w:t>56.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B759A69"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9B19E02" w14:textId="77777777"/>
        </w:tc>
      </w:tr>
      <w:tr w:rsidR="00A05677" w14:paraId="13FE6128" w14:textId="77777777">
        <w:trPr>
          <w:trHeight w:val="27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97EF996" w14:textId="77777777">
            <w:pPr>
              <w:pStyle w:val="TableParagraph"/>
              <w:spacing w:line="177" w:lineRule="exact"/>
              <w:ind w:left="102"/>
              <w:rPr>
                <w:rFonts w:ascii="Arial" w:hAnsi="Arial" w:eastAsia="Arial" w:cs="Arial"/>
                <w:sz w:val="16"/>
                <w:szCs w:val="16"/>
              </w:rPr>
            </w:pPr>
            <w:r>
              <w:rPr>
                <w:rFonts w:ascii="Arial"/>
                <w:spacing w:val="-1"/>
                <w:sz w:val="16"/>
              </w:rPr>
              <w:t>27.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739DF2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22320E12"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75527F89" w14:textId="77777777">
            <w:pPr>
              <w:pStyle w:val="TableParagraph"/>
              <w:spacing w:line="177" w:lineRule="exact"/>
              <w:ind w:left="102"/>
              <w:rPr>
                <w:rFonts w:ascii="Arial" w:hAnsi="Arial" w:eastAsia="Arial" w:cs="Arial"/>
                <w:sz w:val="16"/>
                <w:szCs w:val="16"/>
              </w:rPr>
            </w:pPr>
            <w:r>
              <w:rPr>
                <w:rFonts w:ascii="Arial"/>
                <w:spacing w:val="-1"/>
                <w:sz w:val="16"/>
              </w:rPr>
              <w:t>57.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8F3910B"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31050F4" w14:textId="77777777"/>
        </w:tc>
      </w:tr>
      <w:tr w:rsidR="00A05677" w14:paraId="5B69DE7C" w14:textId="77777777">
        <w:trPr>
          <w:trHeight w:val="262"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20E1FE12" w14:textId="77777777">
            <w:pPr>
              <w:pStyle w:val="TableParagraph"/>
              <w:spacing w:line="177" w:lineRule="exact"/>
              <w:ind w:left="102"/>
              <w:rPr>
                <w:rFonts w:ascii="Arial" w:hAnsi="Arial" w:eastAsia="Arial" w:cs="Arial"/>
                <w:sz w:val="16"/>
                <w:szCs w:val="16"/>
              </w:rPr>
            </w:pPr>
            <w:r>
              <w:rPr>
                <w:rFonts w:ascii="Arial"/>
                <w:spacing w:val="-1"/>
                <w:sz w:val="16"/>
              </w:rPr>
              <w:t>28.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8DCB76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6674D37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AE16F66" w14:textId="77777777">
            <w:pPr>
              <w:pStyle w:val="TableParagraph"/>
              <w:spacing w:line="177" w:lineRule="exact"/>
              <w:ind w:left="102"/>
              <w:rPr>
                <w:rFonts w:ascii="Arial" w:hAnsi="Arial" w:eastAsia="Arial" w:cs="Arial"/>
                <w:sz w:val="16"/>
                <w:szCs w:val="16"/>
              </w:rPr>
            </w:pPr>
            <w:r>
              <w:rPr>
                <w:rFonts w:ascii="Arial"/>
                <w:spacing w:val="-1"/>
                <w:sz w:val="16"/>
              </w:rPr>
              <w:t>58.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57B5680"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7B23A0E" w14:textId="77777777"/>
        </w:tc>
      </w:tr>
      <w:tr w:rsidR="00A05677" w14:paraId="15B0AA98"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07892C1E" w14:textId="77777777">
            <w:pPr>
              <w:pStyle w:val="TableParagraph"/>
              <w:spacing w:line="177" w:lineRule="exact"/>
              <w:ind w:left="102"/>
              <w:rPr>
                <w:rFonts w:ascii="Arial" w:hAnsi="Arial" w:eastAsia="Arial" w:cs="Arial"/>
                <w:sz w:val="16"/>
                <w:szCs w:val="16"/>
              </w:rPr>
            </w:pPr>
            <w:r>
              <w:rPr>
                <w:rFonts w:ascii="Arial"/>
                <w:spacing w:val="-1"/>
                <w:sz w:val="16"/>
              </w:rPr>
              <w:t>29.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46E320C"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282C43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6DAE1AE4" w14:textId="77777777">
            <w:pPr>
              <w:pStyle w:val="TableParagraph"/>
              <w:spacing w:line="177" w:lineRule="exact"/>
              <w:ind w:left="102"/>
              <w:rPr>
                <w:rFonts w:ascii="Arial" w:hAnsi="Arial" w:eastAsia="Arial" w:cs="Arial"/>
                <w:sz w:val="16"/>
                <w:szCs w:val="16"/>
              </w:rPr>
            </w:pPr>
            <w:r>
              <w:rPr>
                <w:rFonts w:ascii="Arial"/>
                <w:spacing w:val="-1"/>
                <w:sz w:val="16"/>
              </w:rPr>
              <w:t>59.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B4A7D6A"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3BA1B29" w14:textId="77777777"/>
        </w:tc>
      </w:tr>
      <w:tr w:rsidR="00A05677" w14:paraId="273644E5"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58D53A0" w14:textId="77777777">
            <w:pPr>
              <w:pStyle w:val="TableParagraph"/>
              <w:spacing w:line="177" w:lineRule="exact"/>
              <w:ind w:left="102"/>
              <w:rPr>
                <w:rFonts w:ascii="Arial" w:hAnsi="Arial" w:eastAsia="Arial" w:cs="Arial"/>
                <w:sz w:val="16"/>
                <w:szCs w:val="16"/>
              </w:rPr>
            </w:pPr>
            <w:r>
              <w:rPr>
                <w:rFonts w:ascii="Arial"/>
                <w:spacing w:val="-1"/>
                <w:sz w:val="16"/>
              </w:rPr>
              <w:t>30.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9CDE2C4"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A81312D"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9485920" w14:textId="77777777">
            <w:pPr>
              <w:pStyle w:val="TableParagraph"/>
              <w:spacing w:line="177" w:lineRule="exact"/>
              <w:ind w:left="102"/>
              <w:rPr>
                <w:rFonts w:ascii="Arial" w:hAnsi="Arial" w:eastAsia="Arial" w:cs="Arial"/>
                <w:sz w:val="16"/>
                <w:szCs w:val="16"/>
              </w:rPr>
            </w:pPr>
            <w:r>
              <w:rPr>
                <w:rFonts w:ascii="Arial"/>
                <w:spacing w:val="-1"/>
                <w:sz w:val="16"/>
              </w:rPr>
              <w:t>60.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78FE8EF"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26E7D72B" w14:textId="77777777"/>
        </w:tc>
      </w:tr>
    </w:tbl>
    <w:p w:rsidR="00A05677" w:rsidRDefault="00A05677" w14:paraId="67FDC87A" w14:textId="77777777">
      <w:pPr>
        <w:rPr>
          <w:rFonts w:ascii="Arial" w:hAnsi="Arial" w:eastAsia="Arial" w:cs="Arial"/>
          <w:b/>
          <w:bCs/>
          <w:sz w:val="20"/>
          <w:szCs w:val="20"/>
        </w:rPr>
      </w:pPr>
    </w:p>
    <w:p w:rsidR="00A05677" w:rsidRDefault="00A05677" w14:paraId="0E00CE82" w14:textId="77777777">
      <w:pPr>
        <w:rPr>
          <w:rFonts w:ascii="Arial" w:hAnsi="Arial" w:eastAsia="Arial" w:cs="Arial"/>
          <w:b/>
          <w:bCs/>
          <w:sz w:val="20"/>
          <w:szCs w:val="20"/>
        </w:rPr>
      </w:pPr>
    </w:p>
    <w:p w:rsidR="00A05677" w:rsidRDefault="00A05677" w14:paraId="4FFF1111" w14:textId="77777777">
      <w:pPr>
        <w:rPr>
          <w:rFonts w:ascii="Arial" w:hAnsi="Arial" w:eastAsia="Arial" w:cs="Arial"/>
          <w:b/>
          <w:bCs/>
          <w:sz w:val="20"/>
          <w:szCs w:val="20"/>
        </w:rPr>
      </w:pPr>
    </w:p>
    <w:p w:rsidR="00A05677" w:rsidRDefault="00A05677" w14:paraId="073E89BA" w14:textId="77777777">
      <w:pPr>
        <w:rPr>
          <w:rFonts w:ascii="Arial" w:hAnsi="Arial" w:eastAsia="Arial" w:cs="Arial"/>
          <w:b/>
          <w:bCs/>
          <w:sz w:val="20"/>
          <w:szCs w:val="20"/>
        </w:rPr>
      </w:pPr>
    </w:p>
    <w:p w:rsidR="00A05677" w:rsidRDefault="00A05677" w14:paraId="0536622A" w14:textId="77777777">
      <w:pPr>
        <w:rPr>
          <w:rFonts w:ascii="Arial" w:hAnsi="Arial" w:eastAsia="Arial" w:cs="Arial"/>
          <w:b/>
          <w:bCs/>
          <w:sz w:val="20"/>
          <w:szCs w:val="20"/>
        </w:rPr>
      </w:pPr>
    </w:p>
    <w:p w:rsidR="00A05677" w:rsidRDefault="00A05677" w14:paraId="1260A493" w14:textId="77777777">
      <w:pPr>
        <w:rPr>
          <w:rFonts w:ascii="Arial" w:hAnsi="Arial" w:eastAsia="Arial" w:cs="Arial"/>
          <w:b/>
          <w:bCs/>
          <w:sz w:val="20"/>
          <w:szCs w:val="20"/>
        </w:rPr>
      </w:pPr>
    </w:p>
    <w:p w:rsidR="00A05677" w:rsidRDefault="00A05677" w14:paraId="2096618A" w14:textId="77777777">
      <w:pPr>
        <w:rPr>
          <w:rFonts w:ascii="Arial" w:hAnsi="Arial" w:eastAsia="Arial" w:cs="Arial"/>
          <w:b/>
          <w:bCs/>
          <w:sz w:val="20"/>
          <w:szCs w:val="20"/>
        </w:rPr>
      </w:pPr>
    </w:p>
    <w:p w:rsidR="00A05677" w:rsidRDefault="00A05677" w14:paraId="2B69907C" w14:textId="77777777">
      <w:pPr>
        <w:spacing w:line="272" w:lineRule="auto"/>
        <w:rPr>
          <w:rFonts w:ascii="Arial" w:hAnsi="Arial" w:eastAsia="Arial" w:cs="Arial"/>
          <w:sz w:val="16"/>
          <w:szCs w:val="16"/>
        </w:rPr>
        <w:sectPr w:rsidR="00A05677" w:rsidSect="00F05D67">
          <w:footerReference w:type="default" r:id="rId66"/>
          <w:pgSz w:w="12240" w:h="15840"/>
          <w:pgMar w:top="1400" w:right="680" w:bottom="280" w:left="660" w:header="720" w:footer="720" w:gutter="0"/>
          <w:pgNumType w:start="1"/>
          <w:cols w:space="720"/>
        </w:sectPr>
      </w:pPr>
    </w:p>
    <w:p w:rsidR="00A05677" w:rsidRDefault="00A05677" w14:paraId="0BD8B646" w14:textId="77777777">
      <w:pPr>
        <w:spacing w:before="1"/>
        <w:rPr>
          <w:rFonts w:ascii="Arial" w:hAnsi="Arial" w:eastAsia="Arial" w:cs="Arial"/>
          <w:b/>
          <w:bCs/>
          <w:sz w:val="10"/>
          <w:szCs w:val="10"/>
        </w:rPr>
      </w:pPr>
    </w:p>
    <w:p w:rsidR="00A05677" w:rsidRDefault="00EB45CB" w14:paraId="13D54B03" w14:textId="77777777">
      <w:pPr>
        <w:pStyle w:val="Heading1"/>
        <w:tabs>
          <w:tab w:val="left" w:pos="2940"/>
        </w:tabs>
        <w:spacing w:before="60"/>
        <w:ind w:left="232"/>
        <w:rPr>
          <w:b w:val="0"/>
          <w:bCs w:val="0"/>
        </w:rPr>
      </w:pPr>
      <w:r>
        <w:t>Number:</w:t>
      </w:r>
      <w:r>
        <w:rPr>
          <w:spacing w:val="2"/>
        </w:rPr>
        <w:t xml:space="preserve"> </w:t>
      </w:r>
      <w:r>
        <w:rPr>
          <w:w w:val="99"/>
          <w:u w:val="thick" w:color="000000"/>
        </w:rPr>
        <w:t xml:space="preserve"> </w:t>
      </w:r>
      <w:r>
        <w:rPr>
          <w:u w:val="thick" w:color="000000"/>
        </w:rPr>
        <w:tab/>
      </w:r>
    </w:p>
    <w:p w:rsidR="00A05677" w:rsidRDefault="00A05677" w14:paraId="78AB72AD" w14:textId="77777777">
      <w:pPr>
        <w:spacing w:before="5"/>
        <w:rPr>
          <w:rFonts w:ascii="Arial" w:hAnsi="Arial" w:eastAsia="Arial" w:cs="Arial"/>
          <w:b/>
          <w:bCs/>
          <w:sz w:val="28"/>
          <w:szCs w:val="28"/>
        </w:rPr>
      </w:pPr>
    </w:p>
    <w:p w:rsidR="00A05677" w:rsidRDefault="00EB45CB" w14:paraId="645B46B7" w14:textId="77777777">
      <w:pPr>
        <w:tabs>
          <w:tab w:val="left" w:pos="3019"/>
          <w:tab w:val="left" w:pos="6059"/>
          <w:tab w:val="left" w:pos="8459"/>
        </w:tabs>
        <w:spacing w:before="74"/>
        <w:ind w:left="727"/>
        <w:rPr>
          <w:rFonts w:ascii="Arial" w:hAnsi="Arial" w:eastAsia="Arial" w:cs="Arial"/>
          <w:sz w:val="16"/>
          <w:szCs w:val="16"/>
        </w:rPr>
      </w:pPr>
      <w:r>
        <w:rPr>
          <w:rFonts w:ascii="Arial"/>
          <w:b/>
          <w:spacing w:val="-1"/>
          <w:sz w:val="16"/>
        </w:rPr>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r>
        <w:rPr>
          <w:rFonts w:ascii="Arial"/>
          <w:b/>
          <w:spacing w:val="-1"/>
          <w:sz w:val="16"/>
        </w:rPr>
        <w:tab/>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p>
    <w:tbl>
      <w:tblPr>
        <w:tblW w:w="0" w:type="auto"/>
        <w:tblInd w:w="109" w:type="dxa"/>
        <w:tblLayout w:type="fixed"/>
        <w:tblCellMar>
          <w:left w:w="0" w:type="dxa"/>
          <w:right w:w="0" w:type="dxa"/>
        </w:tblCellMar>
        <w:tblLook w:val="01E0" w:firstRow="1" w:lastRow="1" w:firstColumn="1" w:lastColumn="1" w:noHBand="0" w:noVBand="0"/>
      </w:tblPr>
      <w:tblGrid>
        <w:gridCol w:w="559"/>
        <w:gridCol w:w="2340"/>
        <w:gridCol w:w="2249"/>
        <w:gridCol w:w="631"/>
        <w:gridCol w:w="2340"/>
        <w:gridCol w:w="2520"/>
      </w:tblGrid>
      <w:tr w:rsidR="00A05677" w14:paraId="7086D363" w14:textId="77777777">
        <w:trPr>
          <w:trHeight w:val="288"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CB4BBAA" w14:textId="77777777">
            <w:pPr>
              <w:pStyle w:val="TableParagraph"/>
              <w:spacing w:line="177" w:lineRule="exact"/>
              <w:ind w:left="102"/>
              <w:rPr>
                <w:rFonts w:ascii="Arial" w:hAnsi="Arial" w:eastAsia="Arial" w:cs="Arial"/>
                <w:sz w:val="16"/>
                <w:szCs w:val="16"/>
              </w:rPr>
            </w:pPr>
            <w:r>
              <w:rPr>
                <w:rFonts w:ascii="Arial"/>
                <w:spacing w:val="-1"/>
                <w:sz w:val="16"/>
              </w:rPr>
              <w:t>61.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C9032C9"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22F9348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D618513" w14:textId="77777777">
            <w:pPr>
              <w:pStyle w:val="TableParagraph"/>
              <w:spacing w:line="177" w:lineRule="exact"/>
              <w:ind w:left="102"/>
              <w:rPr>
                <w:rFonts w:ascii="Arial" w:hAnsi="Arial" w:eastAsia="Arial" w:cs="Arial"/>
                <w:sz w:val="16"/>
                <w:szCs w:val="16"/>
              </w:rPr>
            </w:pPr>
            <w:r>
              <w:rPr>
                <w:rFonts w:ascii="Arial"/>
                <w:spacing w:val="-1"/>
                <w:sz w:val="16"/>
              </w:rPr>
              <w:t>91.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13AF5CE"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DF4B9C0" w14:textId="77777777"/>
        </w:tc>
      </w:tr>
      <w:tr w:rsidR="00A05677" w14:paraId="6E1998FC"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F687898" w14:textId="77777777">
            <w:pPr>
              <w:pStyle w:val="TableParagraph"/>
              <w:spacing w:line="177" w:lineRule="exact"/>
              <w:ind w:left="102"/>
              <w:rPr>
                <w:rFonts w:ascii="Arial" w:hAnsi="Arial" w:eastAsia="Arial" w:cs="Arial"/>
                <w:sz w:val="16"/>
                <w:szCs w:val="16"/>
              </w:rPr>
            </w:pPr>
            <w:r>
              <w:rPr>
                <w:rFonts w:ascii="Arial"/>
                <w:spacing w:val="-1"/>
                <w:sz w:val="16"/>
              </w:rPr>
              <w:t>62.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5E75454"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769B171E"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6D2DCB9" w14:textId="77777777">
            <w:pPr>
              <w:pStyle w:val="TableParagraph"/>
              <w:spacing w:line="177" w:lineRule="exact"/>
              <w:ind w:left="102"/>
              <w:rPr>
                <w:rFonts w:ascii="Arial" w:hAnsi="Arial" w:eastAsia="Arial" w:cs="Arial"/>
                <w:sz w:val="16"/>
                <w:szCs w:val="16"/>
              </w:rPr>
            </w:pPr>
            <w:r>
              <w:rPr>
                <w:rFonts w:ascii="Arial"/>
                <w:spacing w:val="-1"/>
                <w:sz w:val="16"/>
              </w:rPr>
              <w:t>92.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26A84BD"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B733733" w14:textId="77777777"/>
        </w:tc>
      </w:tr>
      <w:tr w:rsidR="00A05677" w14:paraId="375231AB"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70EE63E" w14:textId="77777777">
            <w:pPr>
              <w:pStyle w:val="TableParagraph"/>
              <w:spacing w:line="177" w:lineRule="exact"/>
              <w:ind w:left="102"/>
              <w:rPr>
                <w:rFonts w:ascii="Arial" w:hAnsi="Arial" w:eastAsia="Arial" w:cs="Arial"/>
                <w:sz w:val="16"/>
                <w:szCs w:val="16"/>
              </w:rPr>
            </w:pPr>
            <w:r>
              <w:rPr>
                <w:rFonts w:ascii="Arial"/>
                <w:spacing w:val="-1"/>
                <w:sz w:val="16"/>
              </w:rPr>
              <w:t>63.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1A3CB8A"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3C44001"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AD83C28" w14:textId="77777777">
            <w:pPr>
              <w:pStyle w:val="TableParagraph"/>
              <w:spacing w:line="177" w:lineRule="exact"/>
              <w:ind w:left="102"/>
              <w:rPr>
                <w:rFonts w:ascii="Arial" w:hAnsi="Arial" w:eastAsia="Arial" w:cs="Arial"/>
                <w:sz w:val="16"/>
                <w:szCs w:val="16"/>
              </w:rPr>
            </w:pPr>
            <w:r>
              <w:rPr>
                <w:rFonts w:ascii="Arial"/>
                <w:spacing w:val="-1"/>
                <w:sz w:val="16"/>
              </w:rPr>
              <w:t>93.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488A38C"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8F7039A" w14:textId="77777777"/>
        </w:tc>
      </w:tr>
      <w:tr w:rsidR="00A05677" w14:paraId="607BB624"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748375F" w14:textId="77777777">
            <w:pPr>
              <w:pStyle w:val="TableParagraph"/>
              <w:spacing w:line="177" w:lineRule="exact"/>
              <w:ind w:left="102"/>
              <w:rPr>
                <w:rFonts w:ascii="Arial" w:hAnsi="Arial" w:eastAsia="Arial" w:cs="Arial"/>
                <w:sz w:val="16"/>
                <w:szCs w:val="16"/>
              </w:rPr>
            </w:pPr>
            <w:r>
              <w:rPr>
                <w:rFonts w:ascii="Arial"/>
                <w:spacing w:val="-1"/>
                <w:sz w:val="16"/>
              </w:rPr>
              <w:t>64.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88137F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704BD8C3"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8C7A43B" w14:textId="77777777">
            <w:pPr>
              <w:pStyle w:val="TableParagraph"/>
              <w:spacing w:line="177" w:lineRule="exact"/>
              <w:ind w:left="102"/>
              <w:rPr>
                <w:rFonts w:ascii="Arial" w:hAnsi="Arial" w:eastAsia="Arial" w:cs="Arial"/>
                <w:sz w:val="16"/>
                <w:szCs w:val="16"/>
              </w:rPr>
            </w:pPr>
            <w:r>
              <w:rPr>
                <w:rFonts w:ascii="Arial"/>
                <w:spacing w:val="-1"/>
                <w:sz w:val="16"/>
              </w:rPr>
              <w:t>94.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DF43AC9"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D7FF234" w14:textId="77777777"/>
        </w:tc>
      </w:tr>
      <w:tr w:rsidR="00A05677" w14:paraId="6AEB8552"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050769A9" w14:textId="77777777">
            <w:pPr>
              <w:pStyle w:val="TableParagraph"/>
              <w:spacing w:line="179" w:lineRule="exact"/>
              <w:ind w:left="102"/>
              <w:rPr>
                <w:rFonts w:ascii="Arial" w:hAnsi="Arial" w:eastAsia="Arial" w:cs="Arial"/>
                <w:sz w:val="16"/>
                <w:szCs w:val="16"/>
              </w:rPr>
            </w:pPr>
            <w:r>
              <w:rPr>
                <w:rFonts w:ascii="Arial"/>
                <w:spacing w:val="-1"/>
                <w:sz w:val="16"/>
              </w:rPr>
              <w:t>65.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86D1F1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D4D51CC"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7A47E6A8" w14:textId="77777777">
            <w:pPr>
              <w:pStyle w:val="TableParagraph"/>
              <w:spacing w:line="179" w:lineRule="exact"/>
              <w:ind w:left="102"/>
              <w:rPr>
                <w:rFonts w:ascii="Arial" w:hAnsi="Arial" w:eastAsia="Arial" w:cs="Arial"/>
                <w:sz w:val="16"/>
                <w:szCs w:val="16"/>
              </w:rPr>
            </w:pPr>
            <w:r>
              <w:rPr>
                <w:rFonts w:ascii="Arial"/>
                <w:spacing w:val="-1"/>
                <w:sz w:val="16"/>
              </w:rPr>
              <w:t>95.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368BC49"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40BFCBB" w14:textId="77777777"/>
        </w:tc>
      </w:tr>
      <w:tr w:rsidR="00A05677" w14:paraId="22C9B856"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8669080" w14:textId="77777777">
            <w:pPr>
              <w:pStyle w:val="TableParagraph"/>
              <w:spacing w:line="177" w:lineRule="exact"/>
              <w:ind w:left="102"/>
              <w:rPr>
                <w:rFonts w:ascii="Arial" w:hAnsi="Arial" w:eastAsia="Arial" w:cs="Arial"/>
                <w:sz w:val="16"/>
                <w:szCs w:val="16"/>
              </w:rPr>
            </w:pPr>
            <w:r>
              <w:rPr>
                <w:rFonts w:ascii="Arial"/>
                <w:spacing w:val="-1"/>
                <w:sz w:val="16"/>
              </w:rPr>
              <w:t>66.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1C2662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9D4BB7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1294010" w14:textId="77777777">
            <w:pPr>
              <w:pStyle w:val="TableParagraph"/>
              <w:spacing w:line="177" w:lineRule="exact"/>
              <w:ind w:left="102"/>
              <w:rPr>
                <w:rFonts w:ascii="Arial" w:hAnsi="Arial" w:eastAsia="Arial" w:cs="Arial"/>
                <w:sz w:val="16"/>
                <w:szCs w:val="16"/>
              </w:rPr>
            </w:pPr>
            <w:r>
              <w:rPr>
                <w:rFonts w:ascii="Arial"/>
                <w:spacing w:val="-1"/>
                <w:sz w:val="16"/>
              </w:rPr>
              <w:t>96.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68B929C"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23843A9F" w14:textId="77777777"/>
        </w:tc>
      </w:tr>
      <w:tr w:rsidR="00A05677" w14:paraId="7CACE57F" w14:textId="77777777">
        <w:trPr>
          <w:trHeight w:val="28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2FB1752A" w14:textId="77777777">
            <w:pPr>
              <w:pStyle w:val="TableParagraph"/>
              <w:spacing w:line="179" w:lineRule="exact"/>
              <w:ind w:left="102"/>
              <w:rPr>
                <w:rFonts w:ascii="Arial" w:hAnsi="Arial" w:eastAsia="Arial" w:cs="Arial"/>
                <w:sz w:val="16"/>
                <w:szCs w:val="16"/>
              </w:rPr>
            </w:pPr>
            <w:r>
              <w:rPr>
                <w:rFonts w:ascii="Arial"/>
                <w:spacing w:val="-1"/>
                <w:sz w:val="16"/>
              </w:rPr>
              <w:t>67.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5E88F65"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5D1E5F2"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606F16A1" w14:textId="77777777">
            <w:pPr>
              <w:pStyle w:val="TableParagraph"/>
              <w:spacing w:line="179" w:lineRule="exact"/>
              <w:ind w:left="102"/>
              <w:rPr>
                <w:rFonts w:ascii="Arial" w:hAnsi="Arial" w:eastAsia="Arial" w:cs="Arial"/>
                <w:sz w:val="16"/>
                <w:szCs w:val="16"/>
              </w:rPr>
            </w:pPr>
            <w:r>
              <w:rPr>
                <w:rFonts w:ascii="Arial"/>
                <w:spacing w:val="-1"/>
                <w:sz w:val="16"/>
              </w:rPr>
              <w:t>97.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0C414A7"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1D590F4E" w14:textId="77777777"/>
        </w:tc>
      </w:tr>
      <w:tr w:rsidR="00A05677" w14:paraId="2B34E749"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0FED21E4" w14:textId="77777777">
            <w:pPr>
              <w:pStyle w:val="TableParagraph"/>
              <w:spacing w:line="177" w:lineRule="exact"/>
              <w:ind w:left="102"/>
              <w:rPr>
                <w:rFonts w:ascii="Arial" w:hAnsi="Arial" w:eastAsia="Arial" w:cs="Arial"/>
                <w:sz w:val="16"/>
                <w:szCs w:val="16"/>
              </w:rPr>
            </w:pPr>
            <w:r>
              <w:rPr>
                <w:rFonts w:ascii="Arial"/>
                <w:spacing w:val="-1"/>
                <w:sz w:val="16"/>
              </w:rPr>
              <w:t>68.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739D8E9"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21431526"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58F169E" w14:textId="77777777">
            <w:pPr>
              <w:pStyle w:val="TableParagraph"/>
              <w:spacing w:line="177" w:lineRule="exact"/>
              <w:ind w:left="102"/>
              <w:rPr>
                <w:rFonts w:ascii="Arial" w:hAnsi="Arial" w:eastAsia="Arial" w:cs="Arial"/>
                <w:sz w:val="16"/>
                <w:szCs w:val="16"/>
              </w:rPr>
            </w:pPr>
            <w:r>
              <w:rPr>
                <w:rFonts w:ascii="Arial"/>
                <w:spacing w:val="-1"/>
                <w:sz w:val="16"/>
              </w:rPr>
              <w:t>98.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D636DA2"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A71CF91" w14:textId="77777777"/>
        </w:tc>
      </w:tr>
      <w:tr w:rsidR="00A05677" w14:paraId="6A3F26ED"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2799ADCB" w14:textId="77777777">
            <w:pPr>
              <w:pStyle w:val="TableParagraph"/>
              <w:spacing w:line="179" w:lineRule="exact"/>
              <w:ind w:left="102"/>
              <w:rPr>
                <w:rFonts w:ascii="Arial" w:hAnsi="Arial" w:eastAsia="Arial" w:cs="Arial"/>
                <w:sz w:val="16"/>
                <w:szCs w:val="16"/>
              </w:rPr>
            </w:pPr>
            <w:r>
              <w:rPr>
                <w:rFonts w:ascii="Arial"/>
                <w:spacing w:val="-1"/>
                <w:sz w:val="16"/>
              </w:rPr>
              <w:t>69.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DAD092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2451728"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F9601EB" w14:textId="77777777">
            <w:pPr>
              <w:pStyle w:val="TableParagraph"/>
              <w:spacing w:line="179" w:lineRule="exact"/>
              <w:ind w:left="102"/>
              <w:rPr>
                <w:rFonts w:ascii="Arial" w:hAnsi="Arial" w:eastAsia="Arial" w:cs="Arial"/>
                <w:sz w:val="16"/>
                <w:szCs w:val="16"/>
              </w:rPr>
            </w:pPr>
            <w:r>
              <w:rPr>
                <w:rFonts w:ascii="Arial"/>
                <w:spacing w:val="-1"/>
                <w:sz w:val="16"/>
              </w:rPr>
              <w:t>99.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8D46A8B"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8081CA0" w14:textId="77777777"/>
        </w:tc>
      </w:tr>
      <w:tr w:rsidR="00A05677" w14:paraId="7F8465D5"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3C5353B" w14:textId="77777777">
            <w:pPr>
              <w:pStyle w:val="TableParagraph"/>
              <w:spacing w:line="177" w:lineRule="exact"/>
              <w:ind w:left="102"/>
              <w:rPr>
                <w:rFonts w:ascii="Arial" w:hAnsi="Arial" w:eastAsia="Arial" w:cs="Arial"/>
                <w:sz w:val="16"/>
                <w:szCs w:val="16"/>
              </w:rPr>
            </w:pPr>
            <w:r>
              <w:rPr>
                <w:rFonts w:ascii="Arial"/>
                <w:spacing w:val="-1"/>
                <w:sz w:val="16"/>
              </w:rPr>
              <w:t>70.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F97D7D4"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F3F86C1"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321706E" w14:textId="77777777">
            <w:pPr>
              <w:pStyle w:val="TableParagraph"/>
              <w:spacing w:line="177" w:lineRule="exact"/>
              <w:ind w:left="102"/>
              <w:rPr>
                <w:rFonts w:ascii="Arial" w:hAnsi="Arial" w:eastAsia="Arial" w:cs="Arial"/>
                <w:sz w:val="16"/>
                <w:szCs w:val="16"/>
              </w:rPr>
            </w:pPr>
            <w:r>
              <w:rPr>
                <w:rFonts w:ascii="Arial"/>
                <w:spacing w:val="-1"/>
                <w:sz w:val="16"/>
              </w:rPr>
              <w:t>100.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4E30F64"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5D24A97" w14:textId="77777777"/>
        </w:tc>
      </w:tr>
      <w:tr w:rsidR="00A05677" w14:paraId="48DF1EA0" w14:textId="77777777">
        <w:trPr>
          <w:trHeight w:val="28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5439A90" w14:textId="77777777">
            <w:pPr>
              <w:pStyle w:val="TableParagraph"/>
              <w:spacing w:line="179" w:lineRule="exact"/>
              <w:ind w:left="102"/>
              <w:rPr>
                <w:rFonts w:ascii="Arial" w:hAnsi="Arial" w:eastAsia="Arial" w:cs="Arial"/>
                <w:sz w:val="16"/>
                <w:szCs w:val="16"/>
              </w:rPr>
            </w:pPr>
            <w:r>
              <w:rPr>
                <w:rFonts w:ascii="Arial"/>
                <w:spacing w:val="-1"/>
                <w:sz w:val="16"/>
              </w:rPr>
              <w:t>71.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D8D354B"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D4253D1"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4963D09" w14:textId="77777777">
            <w:pPr>
              <w:pStyle w:val="TableParagraph"/>
              <w:spacing w:line="179" w:lineRule="exact"/>
              <w:ind w:left="102"/>
              <w:rPr>
                <w:rFonts w:ascii="Arial" w:hAnsi="Arial" w:eastAsia="Arial" w:cs="Arial"/>
                <w:sz w:val="16"/>
                <w:szCs w:val="16"/>
              </w:rPr>
            </w:pPr>
            <w:r>
              <w:rPr>
                <w:rFonts w:ascii="Arial"/>
                <w:spacing w:val="-1"/>
                <w:sz w:val="16"/>
              </w:rPr>
              <w:t>101.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2B06061"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36E4879" w14:textId="77777777"/>
        </w:tc>
      </w:tr>
      <w:tr w:rsidR="00A05677" w14:paraId="07107573"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2A6C3B5" w14:textId="77777777">
            <w:pPr>
              <w:pStyle w:val="TableParagraph"/>
              <w:spacing w:line="177" w:lineRule="exact"/>
              <w:ind w:left="102"/>
              <w:rPr>
                <w:rFonts w:ascii="Arial" w:hAnsi="Arial" w:eastAsia="Arial" w:cs="Arial"/>
                <w:sz w:val="16"/>
                <w:szCs w:val="16"/>
              </w:rPr>
            </w:pPr>
            <w:r>
              <w:rPr>
                <w:rFonts w:ascii="Arial"/>
                <w:spacing w:val="-1"/>
                <w:sz w:val="16"/>
              </w:rPr>
              <w:t>72.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2AEB997"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412B098"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1C0D8FC9" w14:textId="77777777">
            <w:pPr>
              <w:pStyle w:val="TableParagraph"/>
              <w:spacing w:line="177" w:lineRule="exact"/>
              <w:ind w:left="102"/>
              <w:rPr>
                <w:rFonts w:ascii="Arial" w:hAnsi="Arial" w:eastAsia="Arial" w:cs="Arial"/>
                <w:sz w:val="16"/>
                <w:szCs w:val="16"/>
              </w:rPr>
            </w:pPr>
            <w:r>
              <w:rPr>
                <w:rFonts w:ascii="Arial"/>
                <w:spacing w:val="-1"/>
                <w:sz w:val="16"/>
              </w:rPr>
              <w:t>102.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F51E052"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13177C83" w14:textId="77777777"/>
        </w:tc>
      </w:tr>
      <w:tr w:rsidR="00A05677" w14:paraId="7E641DE2"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D7677AC" w14:textId="77777777">
            <w:pPr>
              <w:pStyle w:val="TableParagraph"/>
              <w:spacing w:line="179" w:lineRule="exact"/>
              <w:ind w:left="102"/>
              <w:rPr>
                <w:rFonts w:ascii="Arial" w:hAnsi="Arial" w:eastAsia="Arial" w:cs="Arial"/>
                <w:sz w:val="16"/>
                <w:szCs w:val="16"/>
              </w:rPr>
            </w:pPr>
            <w:r>
              <w:rPr>
                <w:rFonts w:ascii="Arial"/>
                <w:spacing w:val="-1"/>
                <w:sz w:val="16"/>
              </w:rPr>
              <w:t>73.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4D9D27B"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136CA016"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94638F1" w14:textId="77777777">
            <w:pPr>
              <w:pStyle w:val="TableParagraph"/>
              <w:spacing w:line="179" w:lineRule="exact"/>
              <w:ind w:left="102"/>
              <w:rPr>
                <w:rFonts w:ascii="Arial" w:hAnsi="Arial" w:eastAsia="Arial" w:cs="Arial"/>
                <w:sz w:val="16"/>
                <w:szCs w:val="16"/>
              </w:rPr>
            </w:pPr>
            <w:r>
              <w:rPr>
                <w:rFonts w:ascii="Arial"/>
                <w:spacing w:val="-1"/>
                <w:sz w:val="16"/>
              </w:rPr>
              <w:t>103.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603644C"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B2B7CEA" w14:textId="77777777"/>
        </w:tc>
      </w:tr>
      <w:tr w:rsidR="00A05677" w14:paraId="4A1D940D"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1DB5120" w14:textId="77777777">
            <w:pPr>
              <w:pStyle w:val="TableParagraph"/>
              <w:spacing w:line="177" w:lineRule="exact"/>
              <w:ind w:left="102"/>
              <w:rPr>
                <w:rFonts w:ascii="Arial" w:hAnsi="Arial" w:eastAsia="Arial" w:cs="Arial"/>
                <w:sz w:val="16"/>
                <w:szCs w:val="16"/>
              </w:rPr>
            </w:pPr>
            <w:r>
              <w:rPr>
                <w:rFonts w:ascii="Arial"/>
                <w:spacing w:val="-1"/>
                <w:sz w:val="16"/>
              </w:rPr>
              <w:t>74.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5C4135D"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E27AF5A"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137EDE00" w14:textId="77777777">
            <w:pPr>
              <w:pStyle w:val="TableParagraph"/>
              <w:spacing w:line="177" w:lineRule="exact"/>
              <w:ind w:left="102"/>
              <w:rPr>
                <w:rFonts w:ascii="Arial" w:hAnsi="Arial" w:eastAsia="Arial" w:cs="Arial"/>
                <w:sz w:val="16"/>
                <w:szCs w:val="16"/>
              </w:rPr>
            </w:pPr>
            <w:r>
              <w:rPr>
                <w:rFonts w:ascii="Arial"/>
                <w:spacing w:val="-1"/>
                <w:sz w:val="16"/>
              </w:rPr>
              <w:t>104.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517525D"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ABF5B47" w14:textId="77777777"/>
        </w:tc>
      </w:tr>
      <w:tr w:rsidR="00A05677" w14:paraId="56D29415" w14:textId="77777777">
        <w:trPr>
          <w:trHeight w:val="28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BC587B8" w14:textId="77777777">
            <w:pPr>
              <w:pStyle w:val="TableParagraph"/>
              <w:spacing w:line="179" w:lineRule="exact"/>
              <w:ind w:left="102"/>
              <w:rPr>
                <w:rFonts w:ascii="Arial" w:hAnsi="Arial" w:eastAsia="Arial" w:cs="Arial"/>
                <w:sz w:val="16"/>
                <w:szCs w:val="16"/>
              </w:rPr>
            </w:pPr>
            <w:r>
              <w:rPr>
                <w:rFonts w:ascii="Arial"/>
                <w:spacing w:val="-1"/>
                <w:sz w:val="16"/>
              </w:rPr>
              <w:t>75.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3F4853F"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26A88ED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2B7C967D" w14:textId="77777777">
            <w:pPr>
              <w:pStyle w:val="TableParagraph"/>
              <w:spacing w:line="179" w:lineRule="exact"/>
              <w:ind w:left="102"/>
              <w:rPr>
                <w:rFonts w:ascii="Arial" w:hAnsi="Arial" w:eastAsia="Arial" w:cs="Arial"/>
                <w:sz w:val="16"/>
                <w:szCs w:val="16"/>
              </w:rPr>
            </w:pPr>
            <w:r>
              <w:rPr>
                <w:rFonts w:ascii="Arial"/>
                <w:spacing w:val="-1"/>
                <w:sz w:val="16"/>
              </w:rPr>
              <w:t>105.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5A5FEB8"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2C29B35C" w14:textId="77777777"/>
        </w:tc>
      </w:tr>
      <w:tr w:rsidR="00A05677" w14:paraId="0E22E0BE"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787C44A" w14:textId="77777777">
            <w:pPr>
              <w:pStyle w:val="TableParagraph"/>
              <w:spacing w:line="177" w:lineRule="exact"/>
              <w:ind w:left="102"/>
              <w:rPr>
                <w:rFonts w:ascii="Arial" w:hAnsi="Arial" w:eastAsia="Arial" w:cs="Arial"/>
                <w:sz w:val="16"/>
                <w:szCs w:val="16"/>
              </w:rPr>
            </w:pPr>
            <w:r>
              <w:rPr>
                <w:rFonts w:ascii="Arial"/>
                <w:spacing w:val="-1"/>
                <w:sz w:val="16"/>
              </w:rPr>
              <w:t>76.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E8242D7"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64B2AE4"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CB93F2D" w14:textId="77777777">
            <w:pPr>
              <w:pStyle w:val="TableParagraph"/>
              <w:spacing w:line="177" w:lineRule="exact"/>
              <w:ind w:left="102"/>
              <w:rPr>
                <w:rFonts w:ascii="Arial" w:hAnsi="Arial" w:eastAsia="Arial" w:cs="Arial"/>
                <w:sz w:val="16"/>
                <w:szCs w:val="16"/>
              </w:rPr>
            </w:pPr>
            <w:r>
              <w:rPr>
                <w:rFonts w:ascii="Arial"/>
                <w:spacing w:val="-1"/>
                <w:sz w:val="16"/>
              </w:rPr>
              <w:t>106.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9B96CB9"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98CEB11" w14:textId="77777777"/>
        </w:tc>
      </w:tr>
      <w:tr w:rsidR="00A05677" w14:paraId="66DF57A6"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B148C46" w14:textId="77777777">
            <w:pPr>
              <w:pStyle w:val="TableParagraph"/>
              <w:spacing w:line="179" w:lineRule="exact"/>
              <w:ind w:left="102"/>
              <w:rPr>
                <w:rFonts w:ascii="Arial" w:hAnsi="Arial" w:eastAsia="Arial" w:cs="Arial"/>
                <w:sz w:val="16"/>
                <w:szCs w:val="16"/>
              </w:rPr>
            </w:pPr>
            <w:r>
              <w:rPr>
                <w:rFonts w:ascii="Arial"/>
                <w:spacing w:val="-1"/>
                <w:sz w:val="16"/>
              </w:rPr>
              <w:t>77.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E563C9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1D5E1FC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EF5E95D" w14:textId="77777777">
            <w:pPr>
              <w:pStyle w:val="TableParagraph"/>
              <w:spacing w:line="179" w:lineRule="exact"/>
              <w:ind w:left="102"/>
              <w:rPr>
                <w:rFonts w:ascii="Arial" w:hAnsi="Arial" w:eastAsia="Arial" w:cs="Arial"/>
                <w:sz w:val="16"/>
                <w:szCs w:val="16"/>
              </w:rPr>
            </w:pPr>
            <w:r>
              <w:rPr>
                <w:rFonts w:ascii="Arial"/>
                <w:spacing w:val="-1"/>
                <w:sz w:val="16"/>
              </w:rPr>
              <w:t>107.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B0666FA"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FA98EFD" w14:textId="77777777"/>
        </w:tc>
      </w:tr>
      <w:tr w:rsidR="00A05677" w14:paraId="0F844A5A"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2132700C" w14:textId="77777777">
            <w:pPr>
              <w:pStyle w:val="TableParagraph"/>
              <w:spacing w:line="177" w:lineRule="exact"/>
              <w:ind w:left="102"/>
              <w:rPr>
                <w:rFonts w:ascii="Arial" w:hAnsi="Arial" w:eastAsia="Arial" w:cs="Arial"/>
                <w:sz w:val="16"/>
                <w:szCs w:val="16"/>
              </w:rPr>
            </w:pPr>
            <w:r>
              <w:rPr>
                <w:rFonts w:ascii="Arial"/>
                <w:spacing w:val="-1"/>
                <w:sz w:val="16"/>
              </w:rPr>
              <w:t>78.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7012FB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738F36A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831461D" w14:textId="77777777">
            <w:pPr>
              <w:pStyle w:val="TableParagraph"/>
              <w:spacing w:line="177" w:lineRule="exact"/>
              <w:ind w:left="102"/>
              <w:rPr>
                <w:rFonts w:ascii="Arial" w:hAnsi="Arial" w:eastAsia="Arial" w:cs="Arial"/>
                <w:sz w:val="16"/>
                <w:szCs w:val="16"/>
              </w:rPr>
            </w:pPr>
            <w:r>
              <w:rPr>
                <w:rFonts w:ascii="Arial"/>
                <w:spacing w:val="-1"/>
                <w:sz w:val="16"/>
              </w:rPr>
              <w:t>108.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55BBA72"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5B0CA78A" w14:textId="77777777"/>
        </w:tc>
      </w:tr>
      <w:tr w:rsidR="00A05677" w14:paraId="441DF2EA" w14:textId="77777777">
        <w:trPr>
          <w:trHeight w:val="28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12523C7" w14:textId="77777777">
            <w:pPr>
              <w:pStyle w:val="TableParagraph"/>
              <w:spacing w:line="179" w:lineRule="exact"/>
              <w:ind w:left="102"/>
              <w:rPr>
                <w:rFonts w:ascii="Arial" w:hAnsi="Arial" w:eastAsia="Arial" w:cs="Arial"/>
                <w:sz w:val="16"/>
                <w:szCs w:val="16"/>
              </w:rPr>
            </w:pPr>
            <w:r>
              <w:rPr>
                <w:rFonts w:ascii="Arial"/>
                <w:spacing w:val="-1"/>
                <w:sz w:val="16"/>
              </w:rPr>
              <w:t>79.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8DA754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1FD181B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36A961C" w14:textId="77777777">
            <w:pPr>
              <w:pStyle w:val="TableParagraph"/>
              <w:spacing w:line="179" w:lineRule="exact"/>
              <w:ind w:left="102"/>
              <w:rPr>
                <w:rFonts w:ascii="Arial" w:hAnsi="Arial" w:eastAsia="Arial" w:cs="Arial"/>
                <w:sz w:val="16"/>
                <w:szCs w:val="16"/>
              </w:rPr>
            </w:pPr>
            <w:r>
              <w:rPr>
                <w:rFonts w:ascii="Arial"/>
                <w:spacing w:val="-1"/>
                <w:sz w:val="16"/>
              </w:rPr>
              <w:t>109.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B0D8C5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1CD82C2" w14:textId="77777777"/>
        </w:tc>
      </w:tr>
      <w:tr w:rsidR="00A05677" w14:paraId="0E5D2C15"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4BFCDBD1" w14:textId="77777777">
            <w:pPr>
              <w:pStyle w:val="TableParagraph"/>
              <w:spacing w:line="177" w:lineRule="exact"/>
              <w:ind w:left="102"/>
              <w:rPr>
                <w:rFonts w:ascii="Arial" w:hAnsi="Arial" w:eastAsia="Arial" w:cs="Arial"/>
                <w:sz w:val="16"/>
                <w:szCs w:val="16"/>
              </w:rPr>
            </w:pPr>
            <w:r>
              <w:rPr>
                <w:rFonts w:ascii="Arial"/>
                <w:spacing w:val="-1"/>
                <w:sz w:val="16"/>
              </w:rPr>
              <w:t>80.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E89C57B"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669D062"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646C0B21" w14:textId="77777777">
            <w:pPr>
              <w:pStyle w:val="TableParagraph"/>
              <w:spacing w:line="177" w:lineRule="exact"/>
              <w:ind w:left="102"/>
              <w:rPr>
                <w:rFonts w:ascii="Arial" w:hAnsi="Arial" w:eastAsia="Arial" w:cs="Arial"/>
                <w:sz w:val="16"/>
                <w:szCs w:val="16"/>
              </w:rPr>
            </w:pPr>
            <w:r>
              <w:rPr>
                <w:rFonts w:ascii="Arial"/>
                <w:spacing w:val="-1"/>
                <w:sz w:val="16"/>
              </w:rPr>
              <w:t>110.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FF3CE6D"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6742F27A" w14:textId="77777777"/>
        </w:tc>
      </w:tr>
      <w:tr w:rsidR="00A05677" w14:paraId="4BE89503"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2770DB7A" w14:textId="77777777">
            <w:pPr>
              <w:pStyle w:val="TableParagraph"/>
              <w:spacing w:line="179" w:lineRule="exact"/>
              <w:ind w:left="102"/>
              <w:rPr>
                <w:rFonts w:ascii="Arial" w:hAnsi="Arial" w:eastAsia="Arial" w:cs="Arial"/>
                <w:sz w:val="16"/>
                <w:szCs w:val="16"/>
              </w:rPr>
            </w:pPr>
            <w:r>
              <w:rPr>
                <w:rFonts w:ascii="Arial"/>
                <w:spacing w:val="-1"/>
                <w:sz w:val="16"/>
              </w:rPr>
              <w:t>81.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FA0937D"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E46F6C8"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43761E5D" w14:textId="77777777">
            <w:pPr>
              <w:pStyle w:val="TableParagraph"/>
              <w:spacing w:line="179" w:lineRule="exact"/>
              <w:ind w:left="102"/>
              <w:rPr>
                <w:rFonts w:ascii="Arial" w:hAnsi="Arial" w:eastAsia="Arial" w:cs="Arial"/>
                <w:sz w:val="16"/>
                <w:szCs w:val="16"/>
              </w:rPr>
            </w:pPr>
            <w:r>
              <w:rPr>
                <w:rFonts w:ascii="Arial"/>
                <w:spacing w:val="-1"/>
                <w:sz w:val="16"/>
              </w:rPr>
              <w:t>111.</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577A91B"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7A9F4A0C" w14:textId="77777777"/>
        </w:tc>
      </w:tr>
      <w:tr w:rsidR="00A05677" w14:paraId="342D18C0"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4A9683C" w14:textId="77777777">
            <w:pPr>
              <w:pStyle w:val="TableParagraph"/>
              <w:spacing w:line="177" w:lineRule="exact"/>
              <w:ind w:left="102"/>
              <w:rPr>
                <w:rFonts w:ascii="Arial" w:hAnsi="Arial" w:eastAsia="Arial" w:cs="Arial"/>
                <w:sz w:val="16"/>
                <w:szCs w:val="16"/>
              </w:rPr>
            </w:pPr>
            <w:r>
              <w:rPr>
                <w:rFonts w:ascii="Arial"/>
                <w:spacing w:val="-1"/>
                <w:sz w:val="16"/>
              </w:rPr>
              <w:t>82.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2109EF6"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32AF230D"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3E081D8" w14:textId="77777777">
            <w:pPr>
              <w:pStyle w:val="TableParagraph"/>
              <w:spacing w:line="177" w:lineRule="exact"/>
              <w:ind w:left="102"/>
              <w:rPr>
                <w:rFonts w:ascii="Arial" w:hAnsi="Arial" w:eastAsia="Arial" w:cs="Arial"/>
                <w:sz w:val="16"/>
                <w:szCs w:val="16"/>
              </w:rPr>
            </w:pPr>
            <w:r>
              <w:rPr>
                <w:rFonts w:ascii="Arial"/>
                <w:spacing w:val="-1"/>
                <w:sz w:val="16"/>
              </w:rPr>
              <w:t>112.</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6E1DFF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259A574" w14:textId="77777777"/>
        </w:tc>
      </w:tr>
      <w:tr w:rsidR="00A05677" w14:paraId="1BF06A0F" w14:textId="77777777">
        <w:trPr>
          <w:trHeight w:val="28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411B4DC6" w14:textId="77777777">
            <w:pPr>
              <w:pStyle w:val="TableParagraph"/>
              <w:spacing w:line="179" w:lineRule="exact"/>
              <w:ind w:left="102"/>
              <w:rPr>
                <w:rFonts w:ascii="Arial" w:hAnsi="Arial" w:eastAsia="Arial" w:cs="Arial"/>
                <w:sz w:val="16"/>
                <w:szCs w:val="16"/>
              </w:rPr>
            </w:pPr>
            <w:r>
              <w:rPr>
                <w:rFonts w:ascii="Arial"/>
                <w:spacing w:val="-1"/>
                <w:sz w:val="16"/>
              </w:rPr>
              <w:t>83.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F837E78"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2979DC2"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0D8BDEFE" w14:textId="77777777">
            <w:pPr>
              <w:pStyle w:val="TableParagraph"/>
              <w:spacing w:line="179" w:lineRule="exact"/>
              <w:ind w:left="102"/>
              <w:rPr>
                <w:rFonts w:ascii="Arial" w:hAnsi="Arial" w:eastAsia="Arial" w:cs="Arial"/>
                <w:sz w:val="16"/>
                <w:szCs w:val="16"/>
              </w:rPr>
            </w:pPr>
            <w:r>
              <w:rPr>
                <w:rFonts w:ascii="Arial"/>
                <w:spacing w:val="-1"/>
                <w:sz w:val="16"/>
              </w:rPr>
              <w:t>113.</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9F65CA4"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B4CCA0F" w14:textId="77777777"/>
        </w:tc>
      </w:tr>
      <w:tr w:rsidR="00A05677" w14:paraId="70419B87"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7121754C" w14:textId="77777777">
            <w:pPr>
              <w:pStyle w:val="TableParagraph"/>
              <w:spacing w:line="177" w:lineRule="exact"/>
              <w:ind w:left="102"/>
              <w:rPr>
                <w:rFonts w:ascii="Arial" w:hAnsi="Arial" w:eastAsia="Arial" w:cs="Arial"/>
                <w:sz w:val="16"/>
                <w:szCs w:val="16"/>
              </w:rPr>
            </w:pPr>
            <w:r>
              <w:rPr>
                <w:rFonts w:ascii="Arial"/>
                <w:spacing w:val="-1"/>
                <w:sz w:val="16"/>
              </w:rPr>
              <w:t>84.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2B9DD920"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619F657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3B051D1D" w14:textId="77777777">
            <w:pPr>
              <w:pStyle w:val="TableParagraph"/>
              <w:spacing w:line="177" w:lineRule="exact"/>
              <w:ind w:left="102"/>
              <w:rPr>
                <w:rFonts w:ascii="Arial" w:hAnsi="Arial" w:eastAsia="Arial" w:cs="Arial"/>
                <w:sz w:val="16"/>
                <w:szCs w:val="16"/>
              </w:rPr>
            </w:pPr>
            <w:r>
              <w:rPr>
                <w:rFonts w:ascii="Arial"/>
                <w:spacing w:val="-1"/>
                <w:sz w:val="16"/>
              </w:rPr>
              <w:t>114.</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E3ABDEC"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E94DF26" w14:textId="77777777"/>
        </w:tc>
      </w:tr>
      <w:tr w:rsidR="00A05677" w14:paraId="092A809B"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FF88B5F" w14:textId="77777777">
            <w:pPr>
              <w:pStyle w:val="TableParagraph"/>
              <w:spacing w:line="179" w:lineRule="exact"/>
              <w:ind w:left="102"/>
              <w:rPr>
                <w:rFonts w:ascii="Arial" w:hAnsi="Arial" w:eastAsia="Arial" w:cs="Arial"/>
                <w:sz w:val="16"/>
                <w:szCs w:val="16"/>
              </w:rPr>
            </w:pPr>
            <w:r>
              <w:rPr>
                <w:rFonts w:ascii="Arial"/>
                <w:spacing w:val="-1"/>
                <w:sz w:val="16"/>
              </w:rPr>
              <w:t>85.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1D0782C5"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44308F71"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15FBADA8" w14:textId="77777777">
            <w:pPr>
              <w:pStyle w:val="TableParagraph"/>
              <w:spacing w:line="179" w:lineRule="exact"/>
              <w:ind w:left="102"/>
              <w:rPr>
                <w:rFonts w:ascii="Arial" w:hAnsi="Arial" w:eastAsia="Arial" w:cs="Arial"/>
                <w:sz w:val="16"/>
                <w:szCs w:val="16"/>
              </w:rPr>
            </w:pPr>
            <w:r>
              <w:rPr>
                <w:rFonts w:ascii="Arial"/>
                <w:spacing w:val="-1"/>
                <w:sz w:val="16"/>
              </w:rPr>
              <w:t>115.</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341C412"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D0BCFAA" w14:textId="77777777"/>
        </w:tc>
      </w:tr>
      <w:tr w:rsidR="00A05677" w14:paraId="1290651D" w14:textId="77777777">
        <w:trPr>
          <w:trHeight w:val="26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3E94779A" w14:textId="77777777">
            <w:pPr>
              <w:pStyle w:val="TableParagraph"/>
              <w:spacing w:line="177" w:lineRule="exact"/>
              <w:ind w:left="102"/>
              <w:rPr>
                <w:rFonts w:ascii="Arial" w:hAnsi="Arial" w:eastAsia="Arial" w:cs="Arial"/>
                <w:sz w:val="16"/>
                <w:szCs w:val="16"/>
              </w:rPr>
            </w:pPr>
            <w:r>
              <w:rPr>
                <w:rFonts w:ascii="Arial"/>
                <w:spacing w:val="-1"/>
                <w:sz w:val="16"/>
              </w:rPr>
              <w:t>86.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60BD18BF"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16B545E"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1D907317" w14:textId="77777777">
            <w:pPr>
              <w:pStyle w:val="TableParagraph"/>
              <w:spacing w:line="177" w:lineRule="exact"/>
              <w:ind w:left="102"/>
              <w:rPr>
                <w:rFonts w:ascii="Arial" w:hAnsi="Arial" w:eastAsia="Arial" w:cs="Arial"/>
                <w:sz w:val="16"/>
                <w:szCs w:val="16"/>
              </w:rPr>
            </w:pPr>
            <w:r>
              <w:rPr>
                <w:rFonts w:ascii="Arial"/>
                <w:spacing w:val="-1"/>
                <w:sz w:val="16"/>
              </w:rPr>
              <w:t>116.</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99C0422"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15770D6" w14:textId="77777777"/>
        </w:tc>
      </w:tr>
      <w:tr w:rsidR="00A05677" w14:paraId="63D24ABA" w14:textId="77777777">
        <w:trPr>
          <w:trHeight w:val="28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4883B2D2" w14:textId="77777777">
            <w:pPr>
              <w:pStyle w:val="TableParagraph"/>
              <w:spacing w:line="179" w:lineRule="exact"/>
              <w:ind w:left="102"/>
              <w:rPr>
                <w:rFonts w:ascii="Arial" w:hAnsi="Arial" w:eastAsia="Arial" w:cs="Arial"/>
                <w:sz w:val="16"/>
                <w:szCs w:val="16"/>
              </w:rPr>
            </w:pPr>
            <w:r>
              <w:rPr>
                <w:rFonts w:ascii="Arial"/>
                <w:spacing w:val="-1"/>
                <w:sz w:val="16"/>
              </w:rPr>
              <w:t>87.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F700AD9"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085D2637"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788FB75C" w14:textId="77777777">
            <w:pPr>
              <w:pStyle w:val="TableParagraph"/>
              <w:spacing w:line="179" w:lineRule="exact"/>
              <w:ind w:left="102"/>
              <w:rPr>
                <w:rFonts w:ascii="Arial" w:hAnsi="Arial" w:eastAsia="Arial" w:cs="Arial"/>
                <w:sz w:val="16"/>
                <w:szCs w:val="16"/>
              </w:rPr>
            </w:pPr>
            <w:r>
              <w:rPr>
                <w:rFonts w:ascii="Arial"/>
                <w:spacing w:val="-1"/>
                <w:sz w:val="16"/>
              </w:rPr>
              <w:t>117.</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3C7A4B2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AA194B2" w14:textId="77777777"/>
        </w:tc>
      </w:tr>
      <w:tr w:rsidR="00A05677" w14:paraId="39DFFFB4" w14:textId="77777777">
        <w:trPr>
          <w:trHeight w:val="259"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589A826" w14:textId="77777777">
            <w:pPr>
              <w:pStyle w:val="TableParagraph"/>
              <w:spacing w:line="177" w:lineRule="exact"/>
              <w:ind w:left="102"/>
              <w:rPr>
                <w:rFonts w:ascii="Arial" w:hAnsi="Arial" w:eastAsia="Arial" w:cs="Arial"/>
                <w:sz w:val="16"/>
                <w:szCs w:val="16"/>
              </w:rPr>
            </w:pPr>
            <w:r>
              <w:rPr>
                <w:rFonts w:ascii="Arial"/>
                <w:spacing w:val="-1"/>
                <w:sz w:val="16"/>
              </w:rPr>
              <w:t>88.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5D0486D4"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11B568B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777F8F1E" w14:textId="77777777">
            <w:pPr>
              <w:pStyle w:val="TableParagraph"/>
              <w:spacing w:line="177" w:lineRule="exact"/>
              <w:ind w:left="102"/>
              <w:rPr>
                <w:rFonts w:ascii="Arial" w:hAnsi="Arial" w:eastAsia="Arial" w:cs="Arial"/>
                <w:sz w:val="16"/>
                <w:szCs w:val="16"/>
              </w:rPr>
            </w:pPr>
            <w:r>
              <w:rPr>
                <w:rFonts w:ascii="Arial"/>
                <w:spacing w:val="-1"/>
                <w:sz w:val="16"/>
              </w:rPr>
              <w:t>118.</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3A27326"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3A285F62" w14:textId="77777777"/>
        </w:tc>
      </w:tr>
      <w:tr w:rsidR="00A05677" w14:paraId="3CDD9CE5"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616172B5" w14:textId="77777777">
            <w:pPr>
              <w:pStyle w:val="TableParagraph"/>
              <w:spacing w:line="179" w:lineRule="exact"/>
              <w:ind w:left="102"/>
              <w:rPr>
                <w:rFonts w:ascii="Arial" w:hAnsi="Arial" w:eastAsia="Arial" w:cs="Arial"/>
                <w:sz w:val="16"/>
                <w:szCs w:val="16"/>
              </w:rPr>
            </w:pPr>
            <w:r>
              <w:rPr>
                <w:rFonts w:ascii="Arial"/>
                <w:spacing w:val="-1"/>
                <w:sz w:val="16"/>
              </w:rPr>
              <w:t>89.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727A6D2E"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5DBB7F56"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7D10E95E" w14:textId="77777777">
            <w:pPr>
              <w:pStyle w:val="TableParagraph"/>
              <w:spacing w:line="179" w:lineRule="exact"/>
              <w:ind w:left="102"/>
              <w:rPr>
                <w:rFonts w:ascii="Arial" w:hAnsi="Arial" w:eastAsia="Arial" w:cs="Arial"/>
                <w:sz w:val="16"/>
                <w:szCs w:val="16"/>
              </w:rPr>
            </w:pPr>
            <w:r>
              <w:rPr>
                <w:rFonts w:ascii="Arial"/>
                <w:spacing w:val="-1"/>
                <w:sz w:val="16"/>
              </w:rPr>
              <w:t>119.</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CD5C74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04A48F5" w14:textId="77777777"/>
        </w:tc>
      </w:tr>
      <w:tr w:rsidR="00A05677" w14:paraId="13930CA1" w14:textId="77777777">
        <w:trPr>
          <w:trHeight w:val="271" w:hRule="exact"/>
        </w:trPr>
        <w:tc>
          <w:tcPr>
            <w:tcW w:w="559" w:type="dxa"/>
            <w:tcBorders>
              <w:top w:val="single" w:color="000000" w:sz="5" w:space="0"/>
              <w:left w:val="single" w:color="000000" w:sz="5" w:space="0"/>
              <w:bottom w:val="single" w:color="000000" w:sz="5" w:space="0"/>
              <w:right w:val="single" w:color="000000" w:sz="5" w:space="0"/>
            </w:tcBorders>
          </w:tcPr>
          <w:p w:rsidR="00A05677" w:rsidRDefault="00EB45CB" w14:paraId="1CD8D862" w14:textId="77777777">
            <w:pPr>
              <w:pStyle w:val="TableParagraph"/>
              <w:spacing w:line="177" w:lineRule="exact"/>
              <w:ind w:left="102"/>
              <w:rPr>
                <w:rFonts w:ascii="Arial" w:hAnsi="Arial" w:eastAsia="Arial" w:cs="Arial"/>
                <w:sz w:val="16"/>
                <w:szCs w:val="16"/>
              </w:rPr>
            </w:pPr>
            <w:r>
              <w:rPr>
                <w:rFonts w:ascii="Arial"/>
                <w:spacing w:val="-1"/>
                <w:sz w:val="16"/>
              </w:rPr>
              <w:t>90.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45F1EBA3" w14:textId="77777777"/>
        </w:tc>
        <w:tc>
          <w:tcPr>
            <w:tcW w:w="2249" w:type="dxa"/>
            <w:tcBorders>
              <w:top w:val="single" w:color="000000" w:sz="5" w:space="0"/>
              <w:left w:val="single" w:color="000000" w:sz="5" w:space="0"/>
              <w:bottom w:val="single" w:color="000000" w:sz="5" w:space="0"/>
              <w:right w:val="single" w:color="000000" w:sz="5" w:space="0"/>
            </w:tcBorders>
          </w:tcPr>
          <w:p w:rsidR="00A05677" w:rsidRDefault="00A05677" w14:paraId="6CE9A35B" w14:textId="77777777"/>
        </w:tc>
        <w:tc>
          <w:tcPr>
            <w:tcW w:w="631" w:type="dxa"/>
            <w:tcBorders>
              <w:top w:val="single" w:color="000000" w:sz="5" w:space="0"/>
              <w:left w:val="single" w:color="000000" w:sz="5" w:space="0"/>
              <w:bottom w:val="single" w:color="000000" w:sz="5" w:space="0"/>
              <w:right w:val="single" w:color="000000" w:sz="5" w:space="0"/>
            </w:tcBorders>
          </w:tcPr>
          <w:p w:rsidR="00A05677" w:rsidRDefault="00EB45CB" w14:paraId="5A2CBD6A" w14:textId="77777777">
            <w:pPr>
              <w:pStyle w:val="TableParagraph"/>
              <w:spacing w:line="177" w:lineRule="exact"/>
              <w:ind w:left="102"/>
              <w:rPr>
                <w:rFonts w:ascii="Arial" w:hAnsi="Arial" w:eastAsia="Arial" w:cs="Arial"/>
                <w:sz w:val="16"/>
                <w:szCs w:val="16"/>
              </w:rPr>
            </w:pPr>
            <w:r>
              <w:rPr>
                <w:rFonts w:ascii="Arial"/>
                <w:spacing w:val="-1"/>
                <w:sz w:val="16"/>
              </w:rPr>
              <w:t>120.</w:t>
            </w:r>
          </w:p>
        </w:tc>
        <w:tc>
          <w:tcPr>
            <w:tcW w:w="2340" w:type="dxa"/>
            <w:tcBorders>
              <w:top w:val="single" w:color="000000" w:sz="5" w:space="0"/>
              <w:left w:val="single" w:color="000000" w:sz="5" w:space="0"/>
              <w:bottom w:val="single" w:color="000000" w:sz="5" w:space="0"/>
              <w:right w:val="single" w:color="000000" w:sz="5" w:space="0"/>
            </w:tcBorders>
          </w:tcPr>
          <w:p w:rsidR="00A05677" w:rsidRDefault="00A05677" w14:paraId="016B5FF5" w14:textId="77777777"/>
        </w:tc>
        <w:tc>
          <w:tcPr>
            <w:tcW w:w="2520" w:type="dxa"/>
            <w:tcBorders>
              <w:top w:val="single" w:color="000000" w:sz="5" w:space="0"/>
              <w:left w:val="single" w:color="000000" w:sz="5" w:space="0"/>
              <w:bottom w:val="single" w:color="000000" w:sz="5" w:space="0"/>
              <w:right w:val="single" w:color="000000" w:sz="5" w:space="0"/>
            </w:tcBorders>
          </w:tcPr>
          <w:p w:rsidR="00A05677" w:rsidRDefault="00A05677" w14:paraId="0F4CE252" w14:textId="77777777"/>
        </w:tc>
      </w:tr>
    </w:tbl>
    <w:p w:rsidR="00A05677" w:rsidRDefault="00A05677" w14:paraId="0B583B3F" w14:textId="77777777">
      <w:pPr>
        <w:rPr>
          <w:rFonts w:ascii="Arial" w:hAnsi="Arial" w:eastAsia="Arial" w:cs="Arial"/>
          <w:b/>
          <w:bCs/>
          <w:sz w:val="20"/>
          <w:szCs w:val="20"/>
        </w:rPr>
      </w:pPr>
    </w:p>
    <w:p w:rsidR="00A05677" w:rsidRDefault="00A05677" w14:paraId="52E584F0" w14:textId="77777777">
      <w:pPr>
        <w:rPr>
          <w:rFonts w:ascii="Arial" w:hAnsi="Arial" w:eastAsia="Arial" w:cs="Arial"/>
          <w:b/>
          <w:bCs/>
          <w:sz w:val="20"/>
          <w:szCs w:val="20"/>
        </w:rPr>
      </w:pPr>
    </w:p>
    <w:p w:rsidR="00A05677" w:rsidRDefault="00A05677" w14:paraId="4A29D15A" w14:textId="77777777">
      <w:pPr>
        <w:rPr>
          <w:rFonts w:ascii="Arial" w:hAnsi="Arial" w:eastAsia="Arial" w:cs="Arial"/>
          <w:b/>
          <w:bCs/>
          <w:sz w:val="20"/>
          <w:szCs w:val="20"/>
        </w:rPr>
      </w:pPr>
    </w:p>
    <w:p w:rsidR="00A05677" w:rsidRDefault="00A05677" w14:paraId="415149E7" w14:textId="77777777">
      <w:pPr>
        <w:rPr>
          <w:rFonts w:ascii="Arial" w:hAnsi="Arial" w:eastAsia="Arial" w:cs="Arial"/>
          <w:b/>
          <w:bCs/>
          <w:sz w:val="20"/>
          <w:szCs w:val="20"/>
        </w:rPr>
      </w:pPr>
    </w:p>
    <w:p w:rsidR="00A05677" w:rsidRDefault="00A05677" w14:paraId="668D0572" w14:textId="77777777">
      <w:pPr>
        <w:rPr>
          <w:rFonts w:ascii="Arial" w:hAnsi="Arial" w:eastAsia="Arial" w:cs="Arial"/>
          <w:b/>
          <w:bCs/>
          <w:sz w:val="20"/>
          <w:szCs w:val="20"/>
        </w:rPr>
      </w:pPr>
    </w:p>
    <w:p w:rsidR="00A05677" w:rsidRDefault="00A05677" w14:paraId="4B16E125" w14:textId="77777777">
      <w:pPr>
        <w:rPr>
          <w:rFonts w:ascii="Arial" w:hAnsi="Arial" w:eastAsia="Arial" w:cs="Arial"/>
          <w:b/>
          <w:bCs/>
          <w:sz w:val="20"/>
          <w:szCs w:val="20"/>
        </w:rPr>
      </w:pPr>
    </w:p>
    <w:p w:rsidR="00A05677" w:rsidRDefault="00A05677" w14:paraId="47C83683" w14:textId="77777777">
      <w:pPr>
        <w:rPr>
          <w:rFonts w:ascii="Arial" w:hAnsi="Arial" w:eastAsia="Arial" w:cs="Arial"/>
          <w:b/>
          <w:bCs/>
          <w:sz w:val="20"/>
          <w:szCs w:val="20"/>
        </w:rPr>
      </w:pPr>
    </w:p>
    <w:p w:rsidR="00A05677" w:rsidRDefault="00A05677" w14:paraId="66E012E8" w14:textId="77777777">
      <w:pPr>
        <w:rPr>
          <w:rFonts w:ascii="Arial" w:hAnsi="Arial" w:eastAsia="Arial" w:cs="Arial"/>
          <w:b/>
          <w:bCs/>
          <w:sz w:val="20"/>
          <w:szCs w:val="20"/>
        </w:rPr>
      </w:pPr>
    </w:p>
    <w:p w:rsidR="00A05677" w:rsidRDefault="00A05677" w14:paraId="3D424DE2" w14:textId="77777777">
      <w:pPr>
        <w:rPr>
          <w:rFonts w:ascii="Arial" w:hAnsi="Arial" w:eastAsia="Arial" w:cs="Arial"/>
          <w:b/>
          <w:bCs/>
          <w:sz w:val="20"/>
          <w:szCs w:val="20"/>
        </w:rPr>
      </w:pPr>
    </w:p>
    <w:p w:rsidR="00A05677" w:rsidRDefault="00A05677" w14:paraId="33B2BDC1" w14:textId="77777777">
      <w:pPr>
        <w:rPr>
          <w:rFonts w:ascii="Arial" w:hAnsi="Arial" w:eastAsia="Arial" w:cs="Arial"/>
          <w:b/>
          <w:bCs/>
          <w:sz w:val="20"/>
          <w:szCs w:val="20"/>
        </w:rPr>
      </w:pPr>
    </w:p>
    <w:p w:rsidR="00A05677" w:rsidRDefault="00A05677" w14:paraId="49838AFB" w14:textId="77777777">
      <w:pPr>
        <w:rPr>
          <w:rFonts w:ascii="Arial" w:hAnsi="Arial" w:eastAsia="Arial" w:cs="Arial"/>
          <w:b/>
          <w:bCs/>
          <w:sz w:val="20"/>
          <w:szCs w:val="20"/>
        </w:rPr>
      </w:pPr>
    </w:p>
    <w:p w:rsidR="005F4991" w:rsidRDefault="005F4991" w14:paraId="7FE2491B" w14:textId="77777777">
      <w:pPr>
        <w:rPr>
          <w:rFonts w:ascii="Arial" w:hAnsi="Arial" w:eastAsia="Arial" w:cs="Arial"/>
          <w:b/>
          <w:bCs/>
          <w:sz w:val="20"/>
          <w:szCs w:val="20"/>
        </w:rPr>
      </w:pPr>
    </w:p>
    <w:p w:rsidR="005F4991" w:rsidRDefault="005F4991" w14:paraId="271B7C8F" w14:textId="77777777">
      <w:pPr>
        <w:rPr>
          <w:rFonts w:ascii="Arial" w:hAnsi="Arial" w:eastAsia="Arial" w:cs="Arial"/>
          <w:b/>
          <w:bCs/>
          <w:sz w:val="20"/>
          <w:szCs w:val="20"/>
        </w:rPr>
      </w:pPr>
    </w:p>
    <w:p w:rsidR="005F4991" w:rsidRDefault="005F4991" w14:paraId="64863537" w14:textId="77777777">
      <w:pPr>
        <w:rPr>
          <w:rFonts w:ascii="Arial" w:hAnsi="Arial" w:eastAsia="Arial" w:cs="Arial"/>
          <w:b/>
          <w:bCs/>
          <w:sz w:val="20"/>
          <w:szCs w:val="20"/>
        </w:rPr>
      </w:pPr>
    </w:p>
    <w:p w:rsidR="005F4991" w:rsidRDefault="005F4991" w14:paraId="0BB472D3" w14:textId="77777777">
      <w:pPr>
        <w:rPr>
          <w:rFonts w:ascii="Arial" w:hAnsi="Arial" w:eastAsia="Arial" w:cs="Arial"/>
          <w:b/>
          <w:bCs/>
          <w:sz w:val="20"/>
          <w:szCs w:val="20"/>
        </w:rPr>
      </w:pPr>
    </w:p>
    <w:p w:rsidR="005F4991" w:rsidRDefault="005F4991" w14:paraId="24A5B516" w14:textId="77777777">
      <w:pPr>
        <w:rPr>
          <w:rFonts w:ascii="Arial" w:hAnsi="Arial" w:eastAsia="Arial" w:cs="Arial"/>
          <w:b/>
          <w:bCs/>
          <w:sz w:val="20"/>
          <w:szCs w:val="20"/>
        </w:rPr>
      </w:pPr>
    </w:p>
    <w:p w:rsidR="00C146DC" w:rsidRDefault="00C146DC" w14:paraId="4AEBFAD8" w14:textId="77777777">
      <w:pPr>
        <w:spacing w:before="3"/>
        <w:rPr>
          <w:rFonts w:ascii="Arial" w:hAnsi="Arial" w:eastAsia="Arial" w:cs="Arial"/>
          <w:b/>
          <w:bCs/>
          <w:sz w:val="20"/>
          <w:szCs w:val="20"/>
        </w:rPr>
        <w:sectPr w:rsidR="00C146DC">
          <w:footerReference w:type="default" r:id="rId67"/>
          <w:pgSz w:w="12240" w:h="15840"/>
          <w:pgMar w:top="1500" w:right="640" w:bottom="280" w:left="660" w:header="720" w:footer="720" w:gutter="0"/>
          <w:cols w:space="720"/>
        </w:sectPr>
      </w:pPr>
    </w:p>
    <w:p w:rsidR="00A05677" w:rsidRDefault="00A05677" w14:paraId="712B9206" w14:textId="77777777">
      <w:pPr>
        <w:spacing w:before="2"/>
        <w:rPr>
          <w:rFonts w:ascii="Arial" w:hAnsi="Arial" w:eastAsia="Arial" w:cs="Arial"/>
          <w:b/>
          <w:bCs/>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2378"/>
        <w:gridCol w:w="5355"/>
        <w:gridCol w:w="2834"/>
      </w:tblGrid>
      <w:tr w:rsidR="00A05677" w14:paraId="02801E5F" w14:textId="77777777">
        <w:trPr>
          <w:trHeight w:val="355" w:hRule="exact"/>
        </w:trPr>
        <w:tc>
          <w:tcPr>
            <w:tcW w:w="2378" w:type="dxa"/>
            <w:tcBorders>
              <w:top w:val="nil"/>
              <w:left w:val="nil"/>
              <w:bottom w:val="nil"/>
              <w:right w:val="nil"/>
            </w:tcBorders>
          </w:tcPr>
          <w:p w:rsidR="00A05677" w:rsidRDefault="00EB45CB" w14:paraId="2F8DE36C"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55" w:type="dxa"/>
            <w:tcBorders>
              <w:top w:val="nil"/>
              <w:left w:val="nil"/>
              <w:bottom w:val="nil"/>
              <w:right w:val="nil"/>
            </w:tcBorders>
          </w:tcPr>
          <w:p w:rsidR="00A05677" w:rsidRDefault="00EB45CB" w14:paraId="715A67CB" w14:textId="77777777">
            <w:pPr>
              <w:pStyle w:val="TableParagraph"/>
              <w:spacing w:before="60"/>
              <w:ind w:left="635" w:right="-14"/>
              <w:rPr>
                <w:rFonts w:ascii="Arial" w:hAnsi="Arial" w:eastAsia="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34" w:type="dxa"/>
            <w:tcBorders>
              <w:top w:val="nil"/>
              <w:left w:val="nil"/>
              <w:bottom w:val="nil"/>
              <w:right w:val="nil"/>
            </w:tcBorders>
          </w:tcPr>
          <w:p w:rsidR="00A05677" w:rsidRDefault="00EB45CB" w14:paraId="344CD47A" w14:textId="10156FA3">
            <w:pPr>
              <w:pStyle w:val="TableParagraph"/>
              <w:tabs>
                <w:tab w:val="left" w:pos="1604"/>
              </w:tabs>
              <w:spacing w:before="60"/>
              <w:ind w:left="11"/>
              <w:rPr>
                <w:rFonts w:ascii="Arial" w:hAnsi="Arial" w:eastAsia="Arial" w:cs="Arial"/>
                <w:sz w:val="14"/>
                <w:szCs w:val="14"/>
              </w:rPr>
            </w:pPr>
            <w:r>
              <w:rPr>
                <w:rFonts w:ascii="Arial"/>
                <w:b/>
                <w:w w:val="95"/>
                <w:sz w:val="24"/>
              </w:rPr>
              <w:t>ON</w:t>
            </w:r>
            <w:r>
              <w:rPr>
                <w:rFonts w:ascii="Arial"/>
                <w:b/>
                <w:w w:val="95"/>
                <w:sz w:val="24"/>
              </w:rPr>
              <w:tab/>
            </w:r>
          </w:p>
        </w:tc>
      </w:tr>
      <w:tr w:rsidR="00A05677" w14:paraId="69FF51EF" w14:textId="77777777">
        <w:trPr>
          <w:trHeight w:val="370" w:hRule="exact"/>
        </w:trPr>
        <w:tc>
          <w:tcPr>
            <w:tcW w:w="2378" w:type="dxa"/>
            <w:tcBorders>
              <w:top w:val="nil"/>
              <w:left w:val="nil"/>
              <w:bottom w:val="nil"/>
              <w:right w:val="nil"/>
            </w:tcBorders>
          </w:tcPr>
          <w:p w:rsidR="00A05677" w:rsidRDefault="00EB45CB" w14:paraId="0819D205"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355" w:type="dxa"/>
            <w:tcBorders>
              <w:top w:val="nil"/>
              <w:left w:val="nil"/>
              <w:bottom w:val="nil"/>
              <w:right w:val="nil"/>
            </w:tcBorders>
          </w:tcPr>
          <w:p w:rsidR="00A05677" w:rsidRDefault="00A05677" w14:paraId="619AC370" w14:textId="77777777"/>
        </w:tc>
        <w:tc>
          <w:tcPr>
            <w:tcW w:w="2834" w:type="dxa"/>
            <w:tcBorders>
              <w:top w:val="nil"/>
              <w:left w:val="nil"/>
              <w:bottom w:val="nil"/>
              <w:right w:val="nil"/>
            </w:tcBorders>
          </w:tcPr>
          <w:p w:rsidR="00A05677" w:rsidRDefault="00EB45CB" w14:paraId="0948844F" w14:textId="77777777">
            <w:pPr>
              <w:pStyle w:val="TableParagraph"/>
              <w:spacing w:before="20"/>
              <w:ind w:right="90"/>
              <w:jc w:val="right"/>
              <w:rPr>
                <w:rFonts w:ascii="Arial" w:hAnsi="Arial" w:eastAsia="Arial" w:cs="Arial"/>
                <w:sz w:val="14"/>
                <w:szCs w:val="14"/>
              </w:rPr>
            </w:pPr>
            <w:r>
              <w:rPr>
                <w:rFonts w:ascii="Arial"/>
                <w:spacing w:val="-1"/>
                <w:w w:val="95"/>
                <w:sz w:val="14"/>
              </w:rPr>
              <w:t>3060-1058</w:t>
            </w:r>
          </w:p>
          <w:p w:rsidR="00A05677" w:rsidRDefault="00EB45CB" w14:paraId="3E089315" w14:textId="77777777">
            <w:pPr>
              <w:pStyle w:val="TableParagraph"/>
              <w:spacing w:before="7"/>
              <w:ind w:right="106"/>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1EEAD291" w14:textId="77777777">
        <w:trPr>
          <w:trHeight w:val="360" w:hRule="exact"/>
        </w:trPr>
        <w:tc>
          <w:tcPr>
            <w:tcW w:w="2378" w:type="dxa"/>
            <w:tcBorders>
              <w:top w:val="nil"/>
              <w:left w:val="nil"/>
              <w:bottom w:val="nil"/>
              <w:right w:val="nil"/>
            </w:tcBorders>
          </w:tcPr>
          <w:p w:rsidR="00A05677" w:rsidRDefault="00A05677" w14:paraId="02F73EB4" w14:textId="77777777"/>
        </w:tc>
        <w:tc>
          <w:tcPr>
            <w:tcW w:w="5355" w:type="dxa"/>
            <w:tcBorders>
              <w:top w:val="nil"/>
              <w:left w:val="nil"/>
              <w:bottom w:val="nil"/>
              <w:right w:val="nil"/>
            </w:tcBorders>
          </w:tcPr>
          <w:p w:rsidR="00A05677" w:rsidRDefault="00EB45CB" w14:paraId="622D430D" w14:textId="77777777">
            <w:pPr>
              <w:pStyle w:val="TableParagraph"/>
              <w:spacing w:line="257" w:lineRule="exact"/>
              <w:ind w:left="1343"/>
              <w:rPr>
                <w:rFonts w:ascii="Arial" w:hAnsi="Arial" w:eastAsia="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4" w:type="dxa"/>
            <w:tcBorders>
              <w:top w:val="nil"/>
              <w:left w:val="nil"/>
              <w:bottom w:val="nil"/>
              <w:right w:val="nil"/>
            </w:tcBorders>
          </w:tcPr>
          <w:p w:rsidR="00A05677" w:rsidRDefault="00EB45CB" w14:paraId="7D722463" w14:textId="77777777">
            <w:pPr>
              <w:pStyle w:val="TableParagraph"/>
              <w:spacing w:before="74"/>
              <w:ind w:left="1173"/>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A05677" w14:paraId="319CCE08" w14:textId="77777777">
      <w:pPr>
        <w:spacing w:before="11"/>
        <w:rPr>
          <w:rFonts w:ascii="Arial" w:hAnsi="Arial" w:eastAsia="Arial" w:cs="Arial"/>
          <w:b/>
          <w:bCs/>
          <w:sz w:val="9"/>
          <w:szCs w:val="9"/>
        </w:rPr>
      </w:pPr>
    </w:p>
    <w:p w:rsidR="00A05677" w:rsidRDefault="00EB45CB" w14:paraId="6798DC13" w14:textId="77777777">
      <w:pPr>
        <w:pStyle w:val="Heading1"/>
        <w:spacing w:before="66" w:line="274" w:lineRule="exact"/>
        <w:ind w:left="3508" w:right="712" w:hanging="1908"/>
        <w:rPr>
          <w:b w:val="0"/>
          <w:bCs w:val="0"/>
        </w:rPr>
      </w:pPr>
      <w:r>
        <w:t>Instructions</w:t>
      </w:r>
      <w:r>
        <w:rPr>
          <w:spacing w:val="-8"/>
        </w:rPr>
        <w:t xml:space="preserve"> </w:t>
      </w:r>
      <w:r>
        <w:rPr>
          <w:spacing w:val="-1"/>
        </w:rPr>
        <w:t>for</w:t>
      </w:r>
      <w:r>
        <w:rPr>
          <w:spacing w:val="-11"/>
        </w:rPr>
        <w:t xml:space="preserve"> </w:t>
      </w:r>
      <w:r>
        <w:t>Schedule</w:t>
      </w:r>
      <w:r>
        <w:rPr>
          <w:spacing w:val="-8"/>
        </w:rPr>
        <w:t xml:space="preserve"> </w:t>
      </w:r>
      <w:r>
        <w:rPr>
          <w:spacing w:val="-1"/>
        </w:rPr>
        <w:t>for</w:t>
      </w:r>
      <w:r>
        <w:rPr>
          <w:spacing w:val="-9"/>
        </w:rPr>
        <w:t xml:space="preserve"> </w:t>
      </w:r>
      <w:r>
        <w:rPr>
          <w:spacing w:val="-1"/>
        </w:rPr>
        <w:t>Point-to-Point</w:t>
      </w:r>
      <w:r>
        <w:rPr>
          <w:spacing w:val="-10"/>
        </w:rPr>
        <w:t xml:space="preserve"> </w:t>
      </w:r>
      <w:r>
        <w:rPr>
          <w:spacing w:val="-1"/>
        </w:rPr>
        <w:t>Microwave</w:t>
      </w:r>
      <w:r>
        <w:rPr>
          <w:spacing w:val="-7"/>
        </w:rPr>
        <w:t xml:space="preserve"> </w:t>
      </w:r>
      <w:r>
        <w:rPr>
          <w:spacing w:val="-1"/>
        </w:rPr>
        <w:t>Links</w:t>
      </w:r>
      <w:r>
        <w:rPr>
          <w:spacing w:val="-8"/>
        </w:rPr>
        <w:t xml:space="preserve"> </w:t>
      </w:r>
      <w:r>
        <w:t>To</w:t>
      </w:r>
      <w:r>
        <w:rPr>
          <w:spacing w:val="-11"/>
        </w:rPr>
        <w:t xml:space="preserve"> </w:t>
      </w:r>
      <w:r>
        <w:rPr>
          <w:spacing w:val="-1"/>
        </w:rPr>
        <w:t>Be</w:t>
      </w:r>
      <w:r>
        <w:rPr>
          <w:spacing w:val="-8"/>
        </w:rPr>
        <w:t xml:space="preserve"> </w:t>
      </w:r>
      <w:r>
        <w:t>Leased</w:t>
      </w:r>
      <w:r>
        <w:rPr>
          <w:spacing w:val="49"/>
          <w:w w:val="99"/>
        </w:rPr>
        <w:t xml:space="preserve"> </w:t>
      </w:r>
      <w:r>
        <w:t>In</w:t>
      </w:r>
      <w:r>
        <w:rPr>
          <w:spacing w:val="-21"/>
        </w:rPr>
        <w:t xml:space="preserve"> </w:t>
      </w:r>
      <w:r>
        <w:t>Geographically-Licensed</w:t>
      </w:r>
      <w:r>
        <w:rPr>
          <w:spacing w:val="-20"/>
        </w:rPr>
        <w:t xml:space="preserve"> </w:t>
      </w:r>
      <w:r>
        <w:rPr>
          <w:spacing w:val="-1"/>
        </w:rPr>
        <w:t>Services</w:t>
      </w:r>
    </w:p>
    <w:p w:rsidR="00A05677" w:rsidRDefault="00A05677" w14:paraId="6E3FB691" w14:textId="77777777">
      <w:pPr>
        <w:spacing w:before="8"/>
        <w:rPr>
          <w:rFonts w:ascii="Arial" w:hAnsi="Arial" w:eastAsia="Arial" w:cs="Arial"/>
          <w:b/>
          <w:bCs/>
          <w:sz w:val="23"/>
          <w:szCs w:val="23"/>
        </w:rPr>
      </w:pPr>
    </w:p>
    <w:p w:rsidR="00A05677" w:rsidRDefault="00EB45CB" w14:paraId="1D4BC792" w14:textId="77777777">
      <w:pPr>
        <w:ind w:left="212"/>
        <w:jc w:val="center"/>
        <w:rPr>
          <w:rFonts w:ascii="Arial" w:hAnsi="Arial" w:eastAsia="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H</w:t>
      </w:r>
    </w:p>
    <w:p w:rsidR="00A05677" w:rsidRDefault="00A05677" w14:paraId="7F33FF48" w14:textId="77777777">
      <w:pPr>
        <w:spacing w:before="11"/>
        <w:rPr>
          <w:rFonts w:ascii="Arial" w:hAnsi="Arial" w:eastAsia="Arial" w:cs="Arial"/>
          <w:b/>
          <w:bCs/>
          <w:sz w:val="19"/>
          <w:szCs w:val="19"/>
        </w:rPr>
      </w:pPr>
    </w:p>
    <w:p w:rsidR="00A05677" w:rsidRDefault="00EB45CB" w14:paraId="08D565CB" w14:textId="0D27EDC5">
      <w:pPr>
        <w:ind w:left="158" w:right="113"/>
        <w:jc w:val="both"/>
        <w:rPr>
          <w:rFonts w:ascii="Arial" w:hAnsi="Arial" w:eastAsia="Arial" w:cs="Arial"/>
          <w:sz w:val="20"/>
          <w:szCs w:val="20"/>
        </w:rPr>
      </w:pPr>
      <w:r>
        <w:rPr>
          <w:rFonts w:ascii="Arial"/>
          <w:spacing w:val="-1"/>
          <w:sz w:val="20"/>
        </w:rPr>
        <w:t>Schedule</w:t>
      </w:r>
      <w:r>
        <w:rPr>
          <w:rFonts w:ascii="Arial"/>
          <w:spacing w:val="17"/>
          <w:sz w:val="20"/>
        </w:rPr>
        <w:t xml:space="preserve"> </w:t>
      </w:r>
      <w:r>
        <w:rPr>
          <w:rFonts w:ascii="Arial"/>
          <w:sz w:val="20"/>
        </w:rPr>
        <w:t>H</w:t>
      </w:r>
      <w:r>
        <w:rPr>
          <w:rFonts w:ascii="Arial"/>
          <w:spacing w:val="20"/>
          <w:sz w:val="20"/>
        </w:rPr>
        <w:t xml:space="preserve"> </w:t>
      </w:r>
      <w:r>
        <w:rPr>
          <w:rFonts w:ascii="Arial"/>
          <w:spacing w:val="-1"/>
          <w:sz w:val="20"/>
        </w:rPr>
        <w:t>is</w:t>
      </w:r>
      <w:r>
        <w:rPr>
          <w:rFonts w:ascii="Arial"/>
          <w:spacing w:val="19"/>
          <w:sz w:val="20"/>
        </w:rPr>
        <w:t xml:space="preserve"> </w:t>
      </w:r>
      <w:r>
        <w:rPr>
          <w:rFonts w:ascii="Arial"/>
          <w:sz w:val="20"/>
        </w:rPr>
        <w:t>a</w:t>
      </w:r>
      <w:r>
        <w:rPr>
          <w:rFonts w:ascii="Arial"/>
          <w:spacing w:val="20"/>
          <w:sz w:val="20"/>
        </w:rPr>
        <w:t xml:space="preserve"> </w:t>
      </w:r>
      <w:r>
        <w:rPr>
          <w:rFonts w:ascii="Arial"/>
          <w:sz w:val="20"/>
        </w:rPr>
        <w:t>supplementary</w:t>
      </w:r>
      <w:r>
        <w:rPr>
          <w:rFonts w:ascii="Arial"/>
          <w:spacing w:val="14"/>
          <w:sz w:val="20"/>
        </w:rPr>
        <w:t xml:space="preserve"> </w:t>
      </w:r>
      <w:r>
        <w:rPr>
          <w:rFonts w:ascii="Arial"/>
          <w:sz w:val="20"/>
        </w:rPr>
        <w:t>schedule</w:t>
      </w:r>
      <w:r>
        <w:rPr>
          <w:rFonts w:ascii="Arial"/>
          <w:spacing w:val="20"/>
          <w:sz w:val="20"/>
        </w:rPr>
        <w:t xml:space="preserve"> </w:t>
      </w:r>
      <w:r>
        <w:rPr>
          <w:rFonts w:ascii="Arial"/>
          <w:spacing w:val="-1"/>
          <w:sz w:val="20"/>
        </w:rPr>
        <w:t>used</w:t>
      </w:r>
      <w:r>
        <w:rPr>
          <w:rFonts w:ascii="Arial"/>
          <w:spacing w:val="19"/>
          <w:sz w:val="20"/>
        </w:rPr>
        <w:t xml:space="preserve"> </w:t>
      </w:r>
      <w:r>
        <w:rPr>
          <w:rFonts w:ascii="Arial"/>
          <w:spacing w:val="-1"/>
          <w:sz w:val="20"/>
        </w:rPr>
        <w:t>in</w:t>
      </w:r>
      <w:r>
        <w:rPr>
          <w:rFonts w:ascii="Arial"/>
          <w:spacing w:val="19"/>
          <w:sz w:val="20"/>
        </w:rPr>
        <w:t xml:space="preserve"> </w:t>
      </w:r>
      <w:r>
        <w:rPr>
          <w:rFonts w:ascii="Arial"/>
          <w:spacing w:val="-1"/>
          <w:sz w:val="20"/>
        </w:rPr>
        <w:t>conjunction</w:t>
      </w:r>
      <w:r>
        <w:rPr>
          <w:rFonts w:ascii="Arial"/>
          <w:spacing w:val="22"/>
          <w:sz w:val="20"/>
        </w:rPr>
        <w:t xml:space="preserve"> </w:t>
      </w:r>
      <w:r>
        <w:rPr>
          <w:rFonts w:ascii="Arial"/>
          <w:spacing w:val="-1"/>
          <w:sz w:val="20"/>
        </w:rPr>
        <w:t>with</w:t>
      </w:r>
      <w:r>
        <w:rPr>
          <w:rFonts w:ascii="Arial"/>
          <w:spacing w:val="17"/>
          <w:sz w:val="20"/>
        </w:rPr>
        <w:t xml:space="preserve"> </w:t>
      </w:r>
      <w:r>
        <w:rPr>
          <w:rFonts w:ascii="Arial"/>
          <w:sz w:val="20"/>
        </w:rPr>
        <w:t>Schedule</w:t>
      </w:r>
      <w:r>
        <w:rPr>
          <w:rFonts w:ascii="Arial"/>
          <w:spacing w:val="19"/>
          <w:sz w:val="20"/>
        </w:rPr>
        <w:t xml:space="preserve"> </w:t>
      </w:r>
      <w:r>
        <w:rPr>
          <w:rFonts w:ascii="Arial"/>
          <w:sz w:val="20"/>
        </w:rPr>
        <w:t>B</w:t>
      </w:r>
      <w:r>
        <w:rPr>
          <w:rFonts w:ascii="Arial"/>
          <w:spacing w:val="20"/>
          <w:sz w:val="20"/>
        </w:rPr>
        <w:t xml:space="preserve"> </w:t>
      </w:r>
      <w:r>
        <w:rPr>
          <w:rFonts w:ascii="Arial"/>
          <w:sz w:val="20"/>
        </w:rPr>
        <w:t>for</w:t>
      </w:r>
      <w:r>
        <w:rPr>
          <w:rFonts w:ascii="Arial"/>
          <w:spacing w:val="18"/>
          <w:sz w:val="20"/>
        </w:rPr>
        <w:t xml:space="preserve"> </w:t>
      </w:r>
      <w:r>
        <w:rPr>
          <w:rFonts w:ascii="Arial"/>
          <w:spacing w:val="-1"/>
          <w:sz w:val="20"/>
        </w:rPr>
        <w:t>geographically</w:t>
      </w:r>
      <w:r>
        <w:rPr>
          <w:rFonts w:ascii="Arial"/>
          <w:spacing w:val="17"/>
          <w:sz w:val="20"/>
        </w:rPr>
        <w:t xml:space="preserve"> </w:t>
      </w:r>
      <w:r>
        <w:rPr>
          <w:rFonts w:ascii="Arial"/>
          <w:spacing w:val="-1"/>
          <w:sz w:val="20"/>
        </w:rPr>
        <w:t>licensed</w:t>
      </w:r>
      <w:r>
        <w:rPr>
          <w:rFonts w:ascii="Arial"/>
          <w:spacing w:val="17"/>
          <w:sz w:val="20"/>
        </w:rPr>
        <w:t xml:space="preserve"> </w:t>
      </w:r>
      <w:r>
        <w:rPr>
          <w:rFonts w:ascii="Arial"/>
          <w:sz w:val="20"/>
        </w:rPr>
        <w:t>microwave</w:t>
      </w:r>
      <w:r>
        <w:rPr>
          <w:rFonts w:ascii="Arial"/>
          <w:spacing w:val="85"/>
          <w:w w:val="99"/>
          <w:sz w:val="20"/>
        </w:rPr>
        <w:t xml:space="preserve"> </w:t>
      </w:r>
      <w:r>
        <w:rPr>
          <w:rFonts w:ascii="Arial"/>
          <w:spacing w:val="-1"/>
          <w:sz w:val="20"/>
        </w:rPr>
        <w:t>authorizations</w:t>
      </w:r>
      <w:r>
        <w:rPr>
          <w:rFonts w:ascii="Arial"/>
          <w:spacing w:val="22"/>
          <w:sz w:val="20"/>
        </w:rPr>
        <w:t xml:space="preserve"> </w:t>
      </w:r>
      <w:r>
        <w:rPr>
          <w:rFonts w:ascii="Arial"/>
          <w:spacing w:val="-1"/>
          <w:sz w:val="20"/>
        </w:rPr>
        <w:t>when</w:t>
      </w:r>
      <w:r>
        <w:rPr>
          <w:rFonts w:ascii="Arial"/>
          <w:spacing w:val="20"/>
          <w:sz w:val="20"/>
        </w:rPr>
        <w:t xml:space="preserve"> </w:t>
      </w:r>
      <w:r>
        <w:rPr>
          <w:rFonts w:ascii="Arial"/>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pacing w:val="-1"/>
          <w:sz w:val="20"/>
        </w:rPr>
        <w:t>one</w:t>
      </w:r>
      <w:r>
        <w:rPr>
          <w:rFonts w:ascii="Arial"/>
          <w:spacing w:val="20"/>
          <w:sz w:val="20"/>
        </w:rPr>
        <w:t xml:space="preserve"> </w:t>
      </w:r>
      <w:r>
        <w:rPr>
          <w:rFonts w:ascii="Arial"/>
          <w:spacing w:val="-1"/>
          <w:sz w:val="20"/>
        </w:rPr>
        <w:t>or</w:t>
      </w:r>
      <w:r>
        <w:rPr>
          <w:rFonts w:ascii="Arial"/>
          <w:spacing w:val="22"/>
          <w:sz w:val="20"/>
        </w:rPr>
        <w:t xml:space="preserve"> </w:t>
      </w:r>
      <w:r>
        <w:rPr>
          <w:rFonts w:ascii="Arial"/>
          <w:spacing w:val="1"/>
          <w:sz w:val="20"/>
        </w:rPr>
        <w:t>more</w:t>
      </w:r>
      <w:r>
        <w:rPr>
          <w:rFonts w:ascii="Arial"/>
          <w:spacing w:val="20"/>
          <w:sz w:val="20"/>
        </w:rPr>
        <w:t xml:space="preserve"> </w:t>
      </w:r>
      <w:r>
        <w:rPr>
          <w:rFonts w:ascii="Arial"/>
          <w:spacing w:val="-1"/>
          <w:sz w:val="20"/>
        </w:rPr>
        <w:t>individual</w:t>
      </w:r>
      <w:r>
        <w:rPr>
          <w:rFonts w:ascii="Arial"/>
          <w:spacing w:val="22"/>
          <w:sz w:val="20"/>
        </w:rPr>
        <w:t xml:space="preserve"> </w:t>
      </w:r>
      <w:r>
        <w:rPr>
          <w:rFonts w:ascii="Arial"/>
          <w:spacing w:val="-1"/>
          <w:sz w:val="20"/>
        </w:rPr>
        <w:t>point-to-point</w:t>
      </w:r>
      <w:r>
        <w:rPr>
          <w:rFonts w:ascii="Arial"/>
          <w:spacing w:val="18"/>
          <w:sz w:val="20"/>
        </w:rPr>
        <w:t xml:space="preserve"> </w:t>
      </w:r>
      <w:r>
        <w:rPr>
          <w:rFonts w:ascii="Arial"/>
          <w:sz w:val="20"/>
        </w:rPr>
        <w:t>microwave</w:t>
      </w:r>
      <w:r>
        <w:rPr>
          <w:rFonts w:ascii="Arial"/>
          <w:spacing w:val="23"/>
          <w:sz w:val="20"/>
        </w:rPr>
        <w:t xml:space="preserve"> </w:t>
      </w:r>
      <w:r>
        <w:rPr>
          <w:rFonts w:ascii="Arial"/>
          <w:sz w:val="20"/>
        </w:rPr>
        <w:t>links</w:t>
      </w:r>
      <w:r w:rsidR="003F4DFE">
        <w:rPr>
          <w:rFonts w:ascii="Arial"/>
          <w:sz w:val="20"/>
        </w:rPr>
        <w:t xml:space="preserve">.  </w:t>
      </w:r>
      <w:r>
        <w:rPr>
          <w:rFonts w:ascii="Arial"/>
          <w:spacing w:val="-2"/>
          <w:sz w:val="20"/>
        </w:rPr>
        <w:t>If</w:t>
      </w:r>
      <w:r>
        <w:rPr>
          <w:rFonts w:ascii="Arial"/>
          <w:spacing w:val="23"/>
          <w:sz w:val="20"/>
        </w:rPr>
        <w:t xml:space="preserve"> </w:t>
      </w:r>
      <w:r>
        <w:rPr>
          <w:rFonts w:ascii="Arial"/>
          <w:spacing w:val="-1"/>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z w:val="20"/>
        </w:rPr>
        <w:t>a</w:t>
      </w:r>
      <w:r>
        <w:rPr>
          <w:rFonts w:ascii="Arial"/>
          <w:spacing w:val="104"/>
          <w:w w:val="99"/>
          <w:sz w:val="20"/>
        </w:rPr>
        <w:t xml:space="preserve"> </w:t>
      </w:r>
      <w:r>
        <w:rPr>
          <w:rFonts w:ascii="Arial"/>
          <w:spacing w:val="-1"/>
          <w:sz w:val="20"/>
        </w:rPr>
        <w:t>geographic</w:t>
      </w:r>
      <w:r>
        <w:rPr>
          <w:rFonts w:ascii="Arial"/>
          <w:spacing w:val="-6"/>
          <w:sz w:val="20"/>
        </w:rPr>
        <w:t xml:space="preserve"> </w:t>
      </w:r>
      <w:r>
        <w:rPr>
          <w:rFonts w:ascii="Arial"/>
          <w:spacing w:val="-1"/>
          <w:sz w:val="20"/>
        </w:rPr>
        <w:t>area,</w:t>
      </w:r>
      <w:r>
        <w:rPr>
          <w:rFonts w:ascii="Arial"/>
          <w:spacing w:val="-6"/>
          <w:sz w:val="20"/>
        </w:rPr>
        <w:t xml:space="preserve"> </w:t>
      </w:r>
      <w:r>
        <w:rPr>
          <w:rFonts w:ascii="Arial"/>
          <w:sz w:val="20"/>
        </w:rPr>
        <w:t>then</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applicant</w:t>
      </w:r>
      <w:r>
        <w:rPr>
          <w:rFonts w:ascii="Arial"/>
          <w:spacing w:val="-7"/>
          <w:sz w:val="20"/>
        </w:rPr>
        <w:t xml:space="preserve"> </w:t>
      </w:r>
      <w:r>
        <w:rPr>
          <w:rFonts w:ascii="Arial"/>
          <w:spacing w:val="1"/>
          <w:sz w:val="20"/>
        </w:rPr>
        <w:t>must</w:t>
      </w:r>
      <w:r>
        <w:rPr>
          <w:rFonts w:ascii="Arial"/>
          <w:spacing w:val="-8"/>
          <w:sz w:val="20"/>
        </w:rPr>
        <w:t xml:space="preserve"> </w:t>
      </w:r>
      <w:r>
        <w:rPr>
          <w:rFonts w:ascii="Arial"/>
          <w:sz w:val="20"/>
        </w:rPr>
        <w:t>use</w:t>
      </w:r>
      <w:r>
        <w:rPr>
          <w:rFonts w:ascii="Arial"/>
          <w:spacing w:val="-7"/>
          <w:sz w:val="20"/>
        </w:rPr>
        <w:t xml:space="preserve"> </w:t>
      </w:r>
      <w:r>
        <w:rPr>
          <w:rFonts w:ascii="Arial"/>
          <w:sz w:val="20"/>
        </w:rPr>
        <w:t>Schedule</w:t>
      </w:r>
      <w:r>
        <w:rPr>
          <w:rFonts w:ascii="Arial"/>
          <w:spacing w:val="-5"/>
          <w:sz w:val="20"/>
        </w:rPr>
        <w:t xml:space="preserve"> </w:t>
      </w:r>
      <w:r>
        <w:rPr>
          <w:rFonts w:ascii="Arial"/>
          <w:sz w:val="20"/>
        </w:rPr>
        <w:t>F.</w:t>
      </w:r>
    </w:p>
    <w:p w:rsidR="00A05677" w:rsidRDefault="00A05677" w14:paraId="7DAEE14D" w14:textId="77777777">
      <w:pPr>
        <w:spacing w:before="10"/>
        <w:rPr>
          <w:rFonts w:ascii="Arial" w:hAnsi="Arial" w:eastAsia="Arial" w:cs="Arial"/>
          <w:sz w:val="19"/>
          <w:szCs w:val="19"/>
        </w:rPr>
      </w:pPr>
    </w:p>
    <w:p w:rsidR="00A05677" w:rsidRDefault="00EB45CB" w14:paraId="39064EE5" w14:textId="77777777">
      <w:pPr>
        <w:spacing w:line="229" w:lineRule="exact"/>
        <w:ind w:left="158"/>
        <w:jc w:val="both"/>
        <w:rPr>
          <w:rFonts w:ascii="Arial" w:hAnsi="Arial" w:eastAsia="Arial" w:cs="Arial"/>
          <w:sz w:val="20"/>
          <w:szCs w:val="20"/>
        </w:rPr>
      </w:pPr>
      <w:r>
        <w:rPr>
          <w:rFonts w:ascii="Arial"/>
          <w:b/>
          <w:spacing w:val="-1"/>
          <w:sz w:val="20"/>
        </w:rPr>
        <w:t>Schedule</w:t>
      </w:r>
      <w:r>
        <w:rPr>
          <w:rFonts w:ascii="Arial"/>
          <w:b/>
          <w:spacing w:val="-10"/>
          <w:sz w:val="20"/>
        </w:rPr>
        <w:t xml:space="preserve"> </w:t>
      </w:r>
      <w:r>
        <w:rPr>
          <w:rFonts w:ascii="Arial"/>
          <w:b/>
          <w:sz w:val="20"/>
        </w:rPr>
        <w:t>for</w:t>
      </w:r>
      <w:r>
        <w:rPr>
          <w:rFonts w:ascii="Arial"/>
          <w:b/>
          <w:spacing w:val="-12"/>
          <w:sz w:val="20"/>
        </w:rPr>
        <w:t xml:space="preserve"> </w:t>
      </w:r>
      <w:r>
        <w:rPr>
          <w:rFonts w:ascii="Arial"/>
          <w:b/>
          <w:sz w:val="20"/>
        </w:rPr>
        <w:t>Point-to-Point</w:t>
      </w:r>
      <w:r>
        <w:rPr>
          <w:rFonts w:ascii="Arial"/>
          <w:b/>
          <w:spacing w:val="-11"/>
          <w:sz w:val="20"/>
        </w:rPr>
        <w:t xml:space="preserve"> </w:t>
      </w:r>
      <w:r>
        <w:rPr>
          <w:rFonts w:ascii="Arial"/>
          <w:b/>
          <w:sz w:val="20"/>
        </w:rPr>
        <w:t>Microwave</w:t>
      </w:r>
      <w:r>
        <w:rPr>
          <w:rFonts w:ascii="Arial"/>
          <w:b/>
          <w:spacing w:val="-9"/>
          <w:sz w:val="20"/>
        </w:rPr>
        <w:t xml:space="preserve"> </w:t>
      </w:r>
      <w:r>
        <w:rPr>
          <w:rFonts w:ascii="Arial"/>
          <w:b/>
          <w:spacing w:val="-1"/>
          <w:sz w:val="20"/>
        </w:rPr>
        <w:t>Links</w:t>
      </w:r>
      <w:r>
        <w:rPr>
          <w:rFonts w:ascii="Arial"/>
          <w:b/>
          <w:spacing w:val="-10"/>
          <w:sz w:val="20"/>
        </w:rPr>
        <w:t xml:space="preserve"> </w:t>
      </w:r>
      <w:r>
        <w:rPr>
          <w:rFonts w:ascii="Arial"/>
          <w:b/>
          <w:spacing w:val="1"/>
          <w:sz w:val="20"/>
        </w:rPr>
        <w:t>To</w:t>
      </w:r>
      <w:r>
        <w:rPr>
          <w:rFonts w:ascii="Arial"/>
          <w:b/>
          <w:spacing w:val="-9"/>
          <w:sz w:val="20"/>
        </w:rPr>
        <w:t xml:space="preserve"> </w:t>
      </w:r>
      <w:r>
        <w:rPr>
          <w:rFonts w:ascii="Arial"/>
          <w:b/>
          <w:sz w:val="20"/>
        </w:rPr>
        <w:t>Be</w:t>
      </w:r>
      <w:r>
        <w:rPr>
          <w:rFonts w:ascii="Arial"/>
          <w:b/>
          <w:spacing w:val="-11"/>
          <w:sz w:val="20"/>
        </w:rPr>
        <w:t xml:space="preserve"> </w:t>
      </w:r>
      <w:r>
        <w:rPr>
          <w:rFonts w:ascii="Arial"/>
          <w:b/>
          <w:spacing w:val="-1"/>
          <w:sz w:val="20"/>
        </w:rPr>
        <w:t>Leased</w:t>
      </w:r>
      <w:r>
        <w:rPr>
          <w:rFonts w:ascii="Arial"/>
          <w:b/>
          <w:spacing w:val="-9"/>
          <w:sz w:val="20"/>
        </w:rPr>
        <w:t xml:space="preserve"> </w:t>
      </w:r>
      <w:r>
        <w:rPr>
          <w:rFonts w:ascii="Arial"/>
          <w:b/>
          <w:spacing w:val="-1"/>
          <w:sz w:val="20"/>
        </w:rPr>
        <w:t>In</w:t>
      </w:r>
      <w:r>
        <w:rPr>
          <w:rFonts w:ascii="Arial"/>
          <w:b/>
          <w:spacing w:val="-9"/>
          <w:sz w:val="20"/>
        </w:rPr>
        <w:t xml:space="preserve"> </w:t>
      </w:r>
      <w:r>
        <w:rPr>
          <w:rFonts w:ascii="Arial"/>
          <w:b/>
          <w:spacing w:val="-1"/>
          <w:sz w:val="20"/>
        </w:rPr>
        <w:t>Geographically-Licensed</w:t>
      </w:r>
      <w:r>
        <w:rPr>
          <w:rFonts w:ascii="Arial"/>
          <w:b/>
          <w:spacing w:val="-8"/>
          <w:sz w:val="20"/>
        </w:rPr>
        <w:t xml:space="preserve"> </w:t>
      </w:r>
      <w:r>
        <w:rPr>
          <w:rFonts w:ascii="Arial"/>
          <w:b/>
          <w:spacing w:val="-1"/>
          <w:sz w:val="20"/>
        </w:rPr>
        <w:t>Services</w:t>
      </w:r>
    </w:p>
    <w:p w:rsidR="00A05677" w:rsidRDefault="00EB45CB" w14:paraId="420D6DD9" w14:textId="77777777">
      <w:pPr>
        <w:spacing w:line="229" w:lineRule="exact"/>
        <w:ind w:left="158"/>
        <w:jc w:val="both"/>
        <w:rPr>
          <w:rFonts w:ascii="Arial" w:hAnsi="Arial" w:eastAsia="Arial" w:cs="Arial"/>
          <w:sz w:val="20"/>
          <w:szCs w:val="20"/>
        </w:rPr>
      </w:pPr>
      <w:r>
        <w:rPr>
          <w:rFonts w:ascii="Arial"/>
          <w:spacing w:val="-1"/>
          <w:sz w:val="20"/>
          <w:u w:val="single" w:color="000000"/>
        </w:rPr>
        <w:t>Item</w:t>
      </w:r>
      <w:r>
        <w:rPr>
          <w:rFonts w:ascii="Arial"/>
          <w:spacing w:val="-2"/>
          <w:sz w:val="20"/>
          <w:u w:val="single" w:color="000000"/>
        </w:rPr>
        <w:t xml:space="preserve"> </w:t>
      </w:r>
      <w:r>
        <w:rPr>
          <w:rFonts w:ascii="Arial"/>
          <w:sz w:val="20"/>
          <w:u w:val="single" w:color="000000"/>
        </w:rPr>
        <w:t>1</w:t>
      </w:r>
      <w:r>
        <w:rPr>
          <w:rFonts w:ascii="Arial"/>
          <w:spacing w:val="-5"/>
          <w:sz w:val="20"/>
          <w:u w:val="single" w:color="00000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5"/>
          <w:sz w:val="20"/>
        </w:rPr>
        <w:t xml:space="preserve"> </w:t>
      </w:r>
      <w:r>
        <w:rPr>
          <w:rFonts w:ascii="Arial"/>
          <w:sz w:val="20"/>
        </w:rPr>
        <w:t>Call</w:t>
      </w:r>
      <w:r>
        <w:rPr>
          <w:rFonts w:ascii="Arial"/>
          <w:spacing w:val="-7"/>
          <w:sz w:val="20"/>
        </w:rPr>
        <w:t xml:space="preserve"> </w:t>
      </w:r>
      <w:r>
        <w:rPr>
          <w:rFonts w:ascii="Arial"/>
          <w:sz w:val="20"/>
        </w:rPr>
        <w:t>Sign</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5"/>
          <w:sz w:val="20"/>
        </w:rPr>
        <w:t xml:space="preserve"> </w:t>
      </w:r>
      <w:r>
        <w:rPr>
          <w:rFonts w:ascii="Arial"/>
          <w:spacing w:val="-1"/>
          <w:sz w:val="20"/>
        </w:rPr>
        <w:t>spectrum</w:t>
      </w:r>
      <w:r>
        <w:rPr>
          <w:rFonts w:ascii="Arial"/>
          <w:spacing w:val="-3"/>
          <w:sz w:val="20"/>
        </w:rPr>
        <w:t xml:space="preserve"> </w:t>
      </w:r>
      <w:r>
        <w:rPr>
          <w:rFonts w:ascii="Arial"/>
          <w:spacing w:val="-1"/>
          <w:sz w:val="20"/>
        </w:rPr>
        <w:t>associated</w:t>
      </w:r>
      <w:r>
        <w:rPr>
          <w:rFonts w:ascii="Arial"/>
          <w:spacing w:val="-5"/>
          <w:sz w:val="20"/>
        </w:rPr>
        <w:t xml:space="preserve"> </w:t>
      </w:r>
      <w:r>
        <w:rPr>
          <w:rFonts w:ascii="Arial"/>
          <w:spacing w:val="-1"/>
          <w:sz w:val="20"/>
        </w:rPr>
        <w:t>with</w:t>
      </w:r>
      <w:r>
        <w:rPr>
          <w:rFonts w:ascii="Arial"/>
          <w:spacing w:val="-4"/>
          <w:sz w:val="20"/>
        </w:rPr>
        <w:t xml:space="preserve"> </w:t>
      </w:r>
      <w:r>
        <w:rPr>
          <w:rFonts w:ascii="Arial"/>
          <w:spacing w:val="-1"/>
          <w:sz w:val="20"/>
        </w:rPr>
        <w:t>the</w:t>
      </w:r>
      <w:r>
        <w:rPr>
          <w:rFonts w:ascii="Arial"/>
          <w:spacing w:val="-4"/>
          <w:sz w:val="20"/>
        </w:rPr>
        <w:t xml:space="preserve"> </w:t>
      </w:r>
      <w:r>
        <w:rPr>
          <w:rFonts w:ascii="Arial"/>
          <w:spacing w:val="-1"/>
          <w:sz w:val="20"/>
        </w:rPr>
        <w:t>Lease.</w:t>
      </w:r>
    </w:p>
    <w:p w:rsidR="00A05677" w:rsidRDefault="00A05677" w14:paraId="183C02B0" w14:textId="77777777">
      <w:pPr>
        <w:spacing w:before="5"/>
        <w:rPr>
          <w:rFonts w:ascii="Arial" w:hAnsi="Arial" w:eastAsia="Arial" w:cs="Arial"/>
          <w:sz w:val="14"/>
          <w:szCs w:val="14"/>
        </w:rPr>
      </w:pPr>
    </w:p>
    <w:p w:rsidR="00A05677" w:rsidRDefault="00EB45CB" w14:paraId="513FE025" w14:textId="77777777">
      <w:pPr>
        <w:spacing w:before="67"/>
        <w:ind w:left="158"/>
        <w:rPr>
          <w:rFonts w:ascii="Arial" w:hAnsi="Arial" w:eastAsia="Arial" w:cs="Arial"/>
          <w:sz w:val="20"/>
          <w:szCs w:val="20"/>
        </w:rPr>
      </w:pPr>
      <w:r>
        <w:rPr>
          <w:rFonts w:ascii="Arial"/>
          <w:spacing w:val="-1"/>
          <w:sz w:val="20"/>
          <w:u w:val="single" w:color="000000"/>
        </w:rPr>
        <w:t>Link</w:t>
      </w:r>
      <w:r>
        <w:rPr>
          <w:rFonts w:ascii="Arial"/>
          <w:spacing w:val="-3"/>
          <w:sz w:val="20"/>
          <w:u w:val="single" w:color="000000"/>
        </w:rPr>
        <w:t xml:space="preserve"> </w:t>
      </w:r>
      <w:r>
        <w:rPr>
          <w:rFonts w:ascii="Arial"/>
          <w:spacing w:val="-1"/>
          <w:sz w:val="20"/>
          <w:u w:val="single" w:color="000000"/>
        </w:rPr>
        <w:t>#</w:t>
      </w:r>
      <w:r>
        <w:rPr>
          <w:rFonts w:ascii="Arial"/>
          <w:spacing w:val="-1"/>
          <w:sz w:val="20"/>
        </w:rPr>
        <w:t>:</w:t>
      </w:r>
      <w:r>
        <w:rPr>
          <w:rFonts w:ascii="Arial"/>
          <w:spacing w:val="-5"/>
          <w:sz w:val="20"/>
        </w:rPr>
        <w:t xml:space="preserve"> </w:t>
      </w:r>
      <w:r>
        <w:rPr>
          <w:rFonts w:ascii="Arial"/>
          <w:spacing w:val="-1"/>
          <w:sz w:val="20"/>
        </w:rPr>
        <w:t>Assign</w:t>
      </w:r>
      <w:r>
        <w:rPr>
          <w:rFonts w:ascii="Arial"/>
          <w:spacing w:val="-3"/>
          <w:sz w:val="20"/>
        </w:rPr>
        <w:t xml:space="preserve"> </w:t>
      </w:r>
      <w:r>
        <w:rPr>
          <w:rFonts w:ascii="Arial"/>
          <w:sz w:val="20"/>
        </w:rPr>
        <w:t>a</w:t>
      </w:r>
      <w:r>
        <w:rPr>
          <w:rFonts w:ascii="Arial"/>
          <w:spacing w:val="-6"/>
          <w:sz w:val="20"/>
        </w:rPr>
        <w:t xml:space="preserve"> </w:t>
      </w:r>
      <w:r>
        <w:rPr>
          <w:rFonts w:ascii="Arial"/>
          <w:sz w:val="20"/>
        </w:rPr>
        <w:t>unique</w:t>
      </w:r>
      <w:r>
        <w:rPr>
          <w:rFonts w:ascii="Arial"/>
          <w:spacing w:val="-5"/>
          <w:sz w:val="20"/>
        </w:rPr>
        <w:t xml:space="preserve"> </w:t>
      </w:r>
      <w:r>
        <w:rPr>
          <w:rFonts w:ascii="Arial"/>
          <w:sz w:val="20"/>
        </w:rPr>
        <w:t>number</w:t>
      </w:r>
      <w:r>
        <w:rPr>
          <w:rFonts w:ascii="Arial"/>
          <w:spacing w:val="-4"/>
          <w:sz w:val="20"/>
        </w:rPr>
        <w:t xml:space="preserve"> </w:t>
      </w:r>
      <w:r>
        <w:rPr>
          <w:rFonts w:ascii="Arial"/>
          <w:spacing w:val="-1"/>
          <w:sz w:val="20"/>
        </w:rPr>
        <w:t>to</w:t>
      </w:r>
      <w:r>
        <w:rPr>
          <w:rFonts w:ascii="Arial"/>
          <w:spacing w:val="-6"/>
          <w:sz w:val="20"/>
        </w:rPr>
        <w:t xml:space="preserve"> </w:t>
      </w:r>
      <w:r>
        <w:rPr>
          <w:rFonts w:ascii="Arial"/>
          <w:spacing w:val="-1"/>
          <w:sz w:val="20"/>
        </w:rPr>
        <w:t>each</w:t>
      </w:r>
      <w:r>
        <w:rPr>
          <w:rFonts w:ascii="Arial"/>
          <w:spacing w:val="-7"/>
          <w:sz w:val="20"/>
        </w:rPr>
        <w:t xml:space="preserve"> </w:t>
      </w:r>
      <w:r>
        <w:rPr>
          <w:rFonts w:ascii="Arial"/>
          <w:sz w:val="20"/>
        </w:rPr>
        <w:t>link.</w:t>
      </w:r>
    </w:p>
    <w:p w:rsidR="00A05677" w:rsidRDefault="00A05677" w14:paraId="1A86CCDA" w14:textId="77777777">
      <w:pPr>
        <w:spacing w:before="2"/>
        <w:rPr>
          <w:rFonts w:ascii="Arial" w:hAnsi="Arial" w:eastAsia="Arial" w:cs="Arial"/>
          <w:sz w:val="14"/>
          <w:szCs w:val="14"/>
        </w:rPr>
      </w:pPr>
    </w:p>
    <w:p w:rsidR="00A05677" w:rsidRDefault="00EB45CB" w14:paraId="406D7FC4" w14:textId="77777777">
      <w:pPr>
        <w:spacing w:before="67"/>
        <w:ind w:left="158" w:right="199"/>
        <w:rPr>
          <w:rFonts w:ascii="Arial" w:hAnsi="Arial" w:eastAsia="Arial" w:cs="Arial"/>
          <w:sz w:val="20"/>
          <w:szCs w:val="20"/>
        </w:rPr>
      </w:pPr>
      <w:r>
        <w:rPr>
          <w:rFonts w:ascii="Arial"/>
          <w:spacing w:val="-1"/>
          <w:sz w:val="20"/>
          <w:u w:val="single" w:color="000000"/>
        </w:rPr>
        <w:t>Item</w:t>
      </w:r>
      <w:r>
        <w:rPr>
          <w:rFonts w:ascii="Arial"/>
          <w:sz w:val="20"/>
          <w:u w:val="single" w:color="000000"/>
        </w:rPr>
        <w:t xml:space="preserve"> </w:t>
      </w:r>
      <w:r>
        <w:rPr>
          <w:rFonts w:ascii="Arial"/>
          <w:spacing w:val="-1"/>
          <w:sz w:val="20"/>
          <w:u w:val="single" w:color="000000"/>
        </w:rPr>
        <w:t>2a</w:t>
      </w:r>
      <w:r>
        <w:rPr>
          <w:rFonts w:ascii="Arial"/>
          <w:spacing w:val="-4"/>
          <w:sz w:val="20"/>
          <w:u w:val="single" w:color="000000"/>
        </w:rPr>
        <w:t xml:space="preserve"> </w:t>
      </w:r>
      <w:r>
        <w:rPr>
          <w:rFonts w:ascii="Arial"/>
          <w:sz w:val="20"/>
          <w:u w:val="single" w:color="000000"/>
        </w:rPr>
        <w:t>and</w:t>
      </w:r>
      <w:r>
        <w:rPr>
          <w:rFonts w:ascii="Arial"/>
          <w:spacing w:val="-4"/>
          <w:sz w:val="20"/>
          <w:u w:val="single" w:color="000000"/>
        </w:rPr>
        <w:t xml:space="preserve"> </w:t>
      </w:r>
      <w:r>
        <w:rPr>
          <w:rFonts w:ascii="Arial"/>
          <w:spacing w:val="-1"/>
          <w:sz w:val="20"/>
          <w:u w:val="single" w:color="000000"/>
        </w:rPr>
        <w:t>2b</w:t>
      </w:r>
      <w:r>
        <w:rPr>
          <w:rFonts w:ascii="Arial"/>
          <w:spacing w:val="-2"/>
          <w:sz w:val="20"/>
          <w:u w:val="single" w:color="000000"/>
        </w:rPr>
        <w:t xml:space="preserve"> </w:t>
      </w:r>
      <w:r>
        <w:rPr>
          <w:rFonts w:ascii="Arial"/>
          <w:spacing w:val="-1"/>
          <w:sz w:val="20"/>
        </w:rPr>
        <w:t>Enter</w:t>
      </w:r>
      <w:r>
        <w:rPr>
          <w:rFonts w:ascii="Arial"/>
          <w:spacing w:val="-2"/>
          <w:sz w:val="20"/>
        </w:rPr>
        <w:t xml:space="preserve"> </w:t>
      </w:r>
      <w:r>
        <w:rPr>
          <w:rFonts w:ascii="Arial"/>
          <w:sz w:val="20"/>
        </w:rPr>
        <w:t>the</w:t>
      </w:r>
      <w:r>
        <w:rPr>
          <w:rFonts w:ascii="Arial"/>
          <w:spacing w:val="-2"/>
          <w:sz w:val="20"/>
        </w:rPr>
        <w:t xml:space="preserve"> </w:t>
      </w:r>
      <w:r>
        <w:rPr>
          <w:rFonts w:ascii="Arial"/>
          <w:spacing w:val="-1"/>
          <w:sz w:val="20"/>
        </w:rPr>
        <w:t>geographic</w:t>
      </w:r>
      <w:r>
        <w:rPr>
          <w:rFonts w:ascii="Arial"/>
          <w:spacing w:val="-2"/>
          <w:sz w:val="20"/>
        </w:rPr>
        <w:t xml:space="preserve"> </w:t>
      </w:r>
      <w:r>
        <w:rPr>
          <w:rFonts w:ascii="Arial"/>
          <w:spacing w:val="-1"/>
          <w:sz w:val="20"/>
        </w:rPr>
        <w:t>coordinates (latitude/longitude) of the</w:t>
      </w:r>
      <w:r>
        <w:rPr>
          <w:rFonts w:ascii="Arial"/>
          <w:spacing w:val="-2"/>
          <w:sz w:val="20"/>
        </w:rPr>
        <w:t xml:space="preserve"> </w:t>
      </w:r>
      <w:r>
        <w:rPr>
          <w:rFonts w:ascii="Arial"/>
          <w:sz w:val="20"/>
        </w:rPr>
        <w:t>transmit</w:t>
      </w:r>
      <w:r>
        <w:rPr>
          <w:rFonts w:ascii="Arial"/>
          <w:spacing w:val="-4"/>
          <w:sz w:val="20"/>
        </w:rPr>
        <w:t xml:space="preserve"> </w:t>
      </w:r>
      <w:r>
        <w:rPr>
          <w:rFonts w:ascii="Arial"/>
          <w:spacing w:val="-1"/>
          <w:sz w:val="20"/>
        </w:rPr>
        <w:t>location</w:t>
      </w:r>
      <w:r>
        <w:rPr>
          <w:rFonts w:ascii="Arial"/>
          <w:spacing w:val="-5"/>
          <w:sz w:val="20"/>
        </w:rPr>
        <w:t xml:space="preserve"> </w:t>
      </w:r>
      <w:r>
        <w:rPr>
          <w:rFonts w:ascii="Arial"/>
          <w:sz w:val="20"/>
        </w:rPr>
        <w:t>for</w:t>
      </w:r>
      <w:r>
        <w:rPr>
          <w:rFonts w:ascii="Arial"/>
          <w:spacing w:val="-2"/>
          <w:sz w:val="20"/>
        </w:rPr>
        <w:t xml:space="preserve"> </w:t>
      </w:r>
      <w:r>
        <w:rPr>
          <w:rFonts w:ascii="Arial"/>
          <w:spacing w:val="-1"/>
          <w:sz w:val="20"/>
        </w:rPr>
        <w:t>each</w:t>
      </w:r>
      <w:r>
        <w:rPr>
          <w:rFonts w:ascii="Arial"/>
          <w:spacing w:val="-2"/>
          <w:sz w:val="20"/>
        </w:rPr>
        <w:t xml:space="preserve"> </w:t>
      </w:r>
      <w:r>
        <w:rPr>
          <w:rFonts w:ascii="Arial"/>
          <w:spacing w:val="-1"/>
          <w:sz w:val="20"/>
        </w:rPr>
        <w:t>link referenced to</w:t>
      </w:r>
      <w:r>
        <w:rPr>
          <w:rFonts w:ascii="Arial"/>
          <w:spacing w:val="127"/>
          <w:w w:val="99"/>
          <w:sz w:val="20"/>
        </w:rPr>
        <w:t xml:space="preserve"> </w:t>
      </w:r>
      <w:r>
        <w:rPr>
          <w:rFonts w:ascii="Arial"/>
          <w:spacing w:val="-1"/>
          <w:sz w:val="20"/>
        </w:rPr>
        <w:t>NAD83.</w:t>
      </w:r>
    </w:p>
    <w:p w:rsidR="00A05677" w:rsidRDefault="00A05677" w14:paraId="43CB615D" w14:textId="77777777">
      <w:pPr>
        <w:spacing w:before="1"/>
        <w:rPr>
          <w:rFonts w:ascii="Arial" w:hAnsi="Arial" w:eastAsia="Arial" w:cs="Arial"/>
          <w:sz w:val="20"/>
          <w:szCs w:val="20"/>
        </w:rPr>
      </w:pPr>
    </w:p>
    <w:p w:rsidR="00A05677" w:rsidRDefault="00EB45CB" w14:paraId="6C62FA7C" w14:textId="77777777">
      <w:pPr>
        <w:ind w:left="158" w:right="199"/>
        <w:rPr>
          <w:rFonts w:ascii="Arial" w:hAnsi="Arial" w:eastAsia="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DD-MM-SS.S,</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rsidR="00A05677" w:rsidRDefault="00A05677" w14:paraId="2C304EC0" w14:textId="77777777">
      <w:pPr>
        <w:spacing w:before="1"/>
        <w:rPr>
          <w:rFonts w:ascii="Arial" w:hAnsi="Arial" w:eastAsia="Arial" w:cs="Arial"/>
          <w:sz w:val="20"/>
          <w:szCs w:val="20"/>
        </w:rPr>
      </w:pPr>
    </w:p>
    <w:p w:rsidR="00A05677" w:rsidRDefault="00EB45CB" w14:paraId="5449DE36" w14:textId="77777777">
      <w:pPr>
        <w:ind w:left="158" w:right="199"/>
        <w:rPr>
          <w:rFonts w:ascii="Arial" w:hAnsi="Arial" w:eastAsia="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DDD-MM-SS.S,</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rsidR="00A05677" w:rsidRDefault="00A05677" w14:paraId="30DE9BE1" w14:textId="77777777">
      <w:pPr>
        <w:spacing w:before="1"/>
        <w:rPr>
          <w:rFonts w:ascii="Arial" w:hAnsi="Arial" w:eastAsia="Arial" w:cs="Arial"/>
          <w:sz w:val="20"/>
          <w:szCs w:val="20"/>
        </w:rPr>
      </w:pPr>
    </w:p>
    <w:p w:rsidR="00A05677" w:rsidRDefault="00EB45CB" w14:paraId="670ECD8B" w14:textId="77777777">
      <w:pPr>
        <w:ind w:left="158" w:right="199"/>
        <w:rPr>
          <w:rFonts w:ascii="Arial" w:hAnsi="Arial" w:eastAsia="Arial" w:cs="Arial"/>
          <w:sz w:val="20"/>
          <w:szCs w:val="20"/>
        </w:rPr>
      </w:pPr>
      <w:r>
        <w:rPr>
          <w:rFonts w:ascii="Arial"/>
          <w:spacing w:val="-1"/>
          <w:sz w:val="20"/>
          <w:u w:val="single" w:color="000000"/>
        </w:rPr>
        <w:t>Item</w:t>
      </w:r>
      <w:r>
        <w:rPr>
          <w:rFonts w:ascii="Arial"/>
          <w:spacing w:val="4"/>
          <w:sz w:val="20"/>
          <w:u w:val="single" w:color="000000"/>
        </w:rPr>
        <w:t xml:space="preserve"> </w:t>
      </w:r>
      <w:r>
        <w:rPr>
          <w:rFonts w:ascii="Arial"/>
          <w:spacing w:val="-1"/>
          <w:sz w:val="20"/>
          <w:u w:val="single" w:color="000000"/>
        </w:rPr>
        <w:t>3a</w:t>
      </w:r>
      <w:r>
        <w:rPr>
          <w:rFonts w:ascii="Arial"/>
          <w:spacing w:val="1"/>
          <w:sz w:val="20"/>
          <w:u w:val="single" w:color="000000"/>
        </w:rPr>
        <w:t xml:space="preserve"> </w:t>
      </w:r>
      <w:r>
        <w:rPr>
          <w:rFonts w:ascii="Arial"/>
          <w:spacing w:val="-1"/>
          <w:sz w:val="20"/>
          <w:u w:val="single" w:color="000000"/>
        </w:rPr>
        <w:t>and</w:t>
      </w:r>
      <w:r>
        <w:rPr>
          <w:rFonts w:ascii="Arial"/>
          <w:spacing w:val="1"/>
          <w:sz w:val="20"/>
          <w:u w:val="single" w:color="000000"/>
        </w:rPr>
        <w:t xml:space="preserve"> 3b </w:t>
      </w:r>
      <w:r>
        <w:rPr>
          <w:rFonts w:ascii="Arial"/>
          <w:spacing w:val="-1"/>
          <w:sz w:val="20"/>
        </w:rPr>
        <w:t>Enter</w:t>
      </w:r>
      <w:r>
        <w:rPr>
          <w:rFonts w:ascii="Arial"/>
          <w:spacing w:val="1"/>
          <w:sz w:val="20"/>
        </w:rPr>
        <w:t xml:space="preserve"> </w:t>
      </w:r>
      <w:r>
        <w:rPr>
          <w:rFonts w:ascii="Arial"/>
          <w:sz w:val="20"/>
        </w:rPr>
        <w:t>the</w:t>
      </w:r>
      <w:r>
        <w:rPr>
          <w:rFonts w:ascii="Arial"/>
          <w:spacing w:val="1"/>
          <w:sz w:val="20"/>
        </w:rPr>
        <w:t xml:space="preserve"> </w:t>
      </w:r>
      <w:r>
        <w:rPr>
          <w:rFonts w:ascii="Arial"/>
          <w:spacing w:val="-1"/>
          <w:sz w:val="20"/>
        </w:rPr>
        <w:t>geographic</w:t>
      </w:r>
      <w:r>
        <w:rPr>
          <w:rFonts w:ascii="Arial"/>
          <w:spacing w:val="2"/>
          <w:sz w:val="20"/>
        </w:rPr>
        <w:t xml:space="preserve"> </w:t>
      </w:r>
      <w:r>
        <w:rPr>
          <w:rFonts w:ascii="Arial"/>
          <w:spacing w:val="-1"/>
          <w:sz w:val="20"/>
        </w:rPr>
        <w:t>coordinates</w:t>
      </w:r>
      <w:r>
        <w:rPr>
          <w:rFonts w:ascii="Arial"/>
          <w:spacing w:val="2"/>
          <w:sz w:val="20"/>
        </w:rPr>
        <w:t xml:space="preserve"> </w:t>
      </w:r>
      <w:r>
        <w:rPr>
          <w:rFonts w:ascii="Arial"/>
          <w:spacing w:val="-1"/>
          <w:sz w:val="20"/>
        </w:rPr>
        <w:t>(latitude/longitude)</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z w:val="20"/>
        </w:rPr>
        <w:t xml:space="preserve"> receive</w:t>
      </w:r>
      <w:r>
        <w:rPr>
          <w:rFonts w:ascii="Arial"/>
          <w:spacing w:val="1"/>
          <w:sz w:val="20"/>
        </w:rPr>
        <w:t xml:space="preserve"> </w:t>
      </w:r>
      <w:r>
        <w:rPr>
          <w:rFonts w:ascii="Arial"/>
          <w:sz w:val="20"/>
        </w:rPr>
        <w:t>location for</w:t>
      </w:r>
      <w:r>
        <w:rPr>
          <w:rFonts w:ascii="Arial"/>
          <w:spacing w:val="2"/>
          <w:sz w:val="20"/>
        </w:rPr>
        <w:t xml:space="preserve"> </w:t>
      </w:r>
      <w:r>
        <w:rPr>
          <w:rFonts w:ascii="Arial"/>
          <w:spacing w:val="-1"/>
          <w:sz w:val="20"/>
        </w:rPr>
        <w:t>each</w:t>
      </w:r>
      <w:r>
        <w:rPr>
          <w:rFonts w:ascii="Arial"/>
          <w:spacing w:val="1"/>
          <w:sz w:val="20"/>
        </w:rPr>
        <w:t xml:space="preserve"> </w:t>
      </w:r>
      <w:r>
        <w:rPr>
          <w:rFonts w:ascii="Arial"/>
          <w:spacing w:val="-1"/>
          <w:sz w:val="20"/>
        </w:rPr>
        <w:t>link</w:t>
      </w:r>
      <w:r>
        <w:rPr>
          <w:rFonts w:ascii="Arial"/>
          <w:spacing w:val="4"/>
          <w:sz w:val="20"/>
        </w:rPr>
        <w:t xml:space="preserve"> </w:t>
      </w:r>
      <w:r>
        <w:rPr>
          <w:rFonts w:ascii="Arial"/>
          <w:spacing w:val="-1"/>
          <w:sz w:val="20"/>
        </w:rPr>
        <w:t>referenced</w:t>
      </w:r>
      <w:r>
        <w:rPr>
          <w:rFonts w:ascii="Arial"/>
          <w:sz w:val="20"/>
        </w:rPr>
        <w:t xml:space="preserve"> </w:t>
      </w:r>
      <w:r>
        <w:rPr>
          <w:rFonts w:ascii="Arial"/>
          <w:spacing w:val="-1"/>
          <w:sz w:val="20"/>
        </w:rPr>
        <w:t>to</w:t>
      </w:r>
      <w:r>
        <w:rPr>
          <w:rFonts w:ascii="Arial"/>
          <w:spacing w:val="121"/>
          <w:w w:val="99"/>
          <w:sz w:val="20"/>
        </w:rPr>
        <w:t xml:space="preserve"> </w:t>
      </w:r>
      <w:r>
        <w:rPr>
          <w:rFonts w:ascii="Arial"/>
          <w:spacing w:val="-1"/>
          <w:sz w:val="20"/>
        </w:rPr>
        <w:t>NAD83.</w:t>
      </w:r>
    </w:p>
    <w:p w:rsidR="00A05677" w:rsidRDefault="00A05677" w14:paraId="3DF04049" w14:textId="77777777">
      <w:pPr>
        <w:spacing w:before="8"/>
        <w:rPr>
          <w:rFonts w:ascii="Arial" w:hAnsi="Arial" w:eastAsia="Arial" w:cs="Arial"/>
          <w:sz w:val="20"/>
          <w:szCs w:val="20"/>
        </w:rPr>
      </w:pPr>
    </w:p>
    <w:p w:rsidR="00A05677" w:rsidRDefault="00EB45CB" w14:paraId="44DF14D9" w14:textId="77777777">
      <w:pPr>
        <w:spacing w:line="226" w:lineRule="exact"/>
        <w:ind w:left="158" w:right="199"/>
        <w:rPr>
          <w:rFonts w:ascii="Arial" w:hAnsi="Arial" w:eastAsia="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DD-MM-SS.S,</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rsidR="00A05677" w:rsidRDefault="00A05677" w14:paraId="3D2FAAFD" w14:textId="77777777">
      <w:pPr>
        <w:rPr>
          <w:rFonts w:ascii="Arial" w:hAnsi="Arial" w:eastAsia="Arial" w:cs="Arial"/>
          <w:sz w:val="20"/>
          <w:szCs w:val="20"/>
        </w:rPr>
      </w:pPr>
    </w:p>
    <w:p w:rsidR="00A05677" w:rsidRDefault="00EB45CB" w14:paraId="68BF83CD" w14:textId="77777777">
      <w:pPr>
        <w:ind w:left="158" w:right="199"/>
        <w:rPr>
          <w:rFonts w:ascii="Arial" w:hAnsi="Arial" w:eastAsia="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DDD-MM-SS.S,</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w:t>
      </w:r>
      <w:r>
        <w:rPr>
          <w:rFonts w:ascii="Arial"/>
          <w:spacing w:val="-2"/>
          <w:sz w:val="20"/>
        </w:rPr>
        <w:t xml:space="preserve"> </w:t>
      </w:r>
      <w:r>
        <w:rPr>
          <w:rFonts w:ascii="Arial"/>
          <w:sz w:val="20"/>
        </w:rPr>
        <w:t>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rsidR="00A05677" w:rsidRDefault="00A05677" w14:paraId="16302BCA" w14:textId="77777777">
      <w:pPr>
        <w:spacing w:before="3"/>
        <w:rPr>
          <w:rFonts w:ascii="Arial" w:hAnsi="Arial" w:eastAsia="Arial" w:cs="Arial"/>
          <w:sz w:val="20"/>
          <w:szCs w:val="20"/>
        </w:rPr>
      </w:pPr>
    </w:p>
    <w:p w:rsidR="00A05677" w:rsidRDefault="00EB45CB" w14:paraId="510C8F77" w14:textId="72EEC535">
      <w:pPr>
        <w:ind w:left="158" w:right="111"/>
        <w:jc w:val="both"/>
        <w:rPr>
          <w:rFonts w:ascii="Arial" w:hAnsi="Arial" w:eastAsia="Arial" w:cs="Arial"/>
          <w:sz w:val="20"/>
          <w:szCs w:val="20"/>
        </w:rPr>
      </w:pPr>
      <w:r>
        <w:rPr>
          <w:rFonts w:ascii="Arial"/>
          <w:spacing w:val="-1"/>
          <w:sz w:val="20"/>
          <w:u w:val="single" w:color="000000"/>
        </w:rPr>
        <w:t>Item</w:t>
      </w:r>
      <w:r>
        <w:rPr>
          <w:rFonts w:ascii="Arial"/>
          <w:spacing w:val="28"/>
          <w:sz w:val="20"/>
          <w:u w:val="single" w:color="000000"/>
        </w:rPr>
        <w:t xml:space="preserve"> </w:t>
      </w:r>
      <w:r>
        <w:rPr>
          <w:rFonts w:ascii="Arial"/>
          <w:sz w:val="20"/>
          <w:u w:val="single" w:color="000000"/>
        </w:rPr>
        <w:t>4</w:t>
      </w:r>
      <w:r>
        <w:rPr>
          <w:rFonts w:ascii="Arial"/>
          <w:spacing w:val="25"/>
          <w:sz w:val="20"/>
          <w:u w:val="single" w:color="000000"/>
        </w:rPr>
        <w:t xml:space="preserve"> </w:t>
      </w:r>
      <w:r>
        <w:rPr>
          <w:rFonts w:ascii="Arial"/>
          <w:spacing w:val="-1"/>
          <w:sz w:val="20"/>
          <w:u w:val="single" w:color="000000"/>
        </w:rPr>
        <w:t>and</w:t>
      </w:r>
      <w:r>
        <w:rPr>
          <w:rFonts w:ascii="Arial"/>
          <w:spacing w:val="26"/>
          <w:sz w:val="20"/>
          <w:u w:val="single" w:color="000000"/>
        </w:rPr>
        <w:t xml:space="preserve"> </w:t>
      </w:r>
      <w:r>
        <w:rPr>
          <w:rFonts w:ascii="Arial"/>
          <w:sz w:val="20"/>
          <w:u w:val="single" w:color="000000"/>
        </w:rPr>
        <w:t>5</w:t>
      </w:r>
      <w:r>
        <w:rPr>
          <w:rFonts w:ascii="Arial"/>
          <w:spacing w:val="25"/>
          <w:sz w:val="20"/>
          <w:u w:val="single" w:color="000000"/>
        </w:rPr>
        <w:t xml:space="preserve"> </w:t>
      </w:r>
      <w:r>
        <w:rPr>
          <w:rFonts w:ascii="Arial"/>
          <w:spacing w:val="-1"/>
          <w:sz w:val="20"/>
        </w:rPr>
        <w:t>Enter</w:t>
      </w:r>
      <w:r>
        <w:rPr>
          <w:rFonts w:ascii="Arial"/>
          <w:spacing w:val="28"/>
          <w:sz w:val="20"/>
        </w:rPr>
        <w:t xml:space="preserve"> </w:t>
      </w:r>
      <w:r>
        <w:rPr>
          <w:rFonts w:ascii="Arial"/>
          <w:spacing w:val="-1"/>
          <w:sz w:val="20"/>
        </w:rPr>
        <w:t>one</w:t>
      </w:r>
      <w:r>
        <w:rPr>
          <w:rFonts w:ascii="Arial"/>
          <w:spacing w:val="24"/>
          <w:sz w:val="20"/>
        </w:rPr>
        <w:t xml:space="preserve"> </w:t>
      </w:r>
      <w:r>
        <w:rPr>
          <w:rFonts w:ascii="Arial"/>
          <w:sz w:val="20"/>
        </w:rPr>
        <w:t>frequency</w:t>
      </w:r>
      <w:r>
        <w:rPr>
          <w:rFonts w:ascii="Arial"/>
          <w:spacing w:val="22"/>
          <w:sz w:val="20"/>
        </w:rPr>
        <w:t xml:space="preserve"> </w:t>
      </w:r>
      <w:r>
        <w:rPr>
          <w:rFonts w:ascii="Arial"/>
          <w:spacing w:val="-1"/>
          <w:sz w:val="20"/>
        </w:rPr>
        <w:t>or</w:t>
      </w:r>
      <w:r>
        <w:rPr>
          <w:rFonts w:ascii="Arial"/>
          <w:spacing w:val="25"/>
          <w:sz w:val="20"/>
        </w:rPr>
        <w:t xml:space="preserve"> </w:t>
      </w:r>
      <w:r>
        <w:rPr>
          <w:rFonts w:ascii="Arial"/>
          <w:sz w:val="20"/>
        </w:rPr>
        <w:t>one</w:t>
      </w:r>
      <w:r>
        <w:rPr>
          <w:rFonts w:ascii="Arial"/>
          <w:spacing w:val="24"/>
          <w:sz w:val="20"/>
        </w:rPr>
        <w:t xml:space="preserve"> </w:t>
      </w:r>
      <w:r>
        <w:rPr>
          <w:rFonts w:ascii="Arial"/>
          <w:sz w:val="20"/>
        </w:rPr>
        <w:t>frequency</w:t>
      </w:r>
      <w:r>
        <w:rPr>
          <w:rFonts w:ascii="Arial"/>
          <w:spacing w:val="24"/>
          <w:sz w:val="20"/>
        </w:rPr>
        <w:t xml:space="preserve"> </w:t>
      </w:r>
      <w:r>
        <w:rPr>
          <w:rFonts w:ascii="Arial"/>
          <w:spacing w:val="-1"/>
          <w:sz w:val="20"/>
        </w:rPr>
        <w:t>band</w:t>
      </w:r>
      <w:r>
        <w:rPr>
          <w:rFonts w:ascii="Arial"/>
          <w:spacing w:val="27"/>
          <w:sz w:val="20"/>
        </w:rPr>
        <w:t xml:space="preserve"> </w:t>
      </w:r>
      <w:r>
        <w:rPr>
          <w:rFonts w:ascii="Arial"/>
          <w:spacing w:val="-1"/>
          <w:sz w:val="20"/>
        </w:rPr>
        <w:t>in</w:t>
      </w:r>
      <w:r>
        <w:rPr>
          <w:rFonts w:ascii="Arial"/>
          <w:spacing w:val="27"/>
          <w:sz w:val="20"/>
        </w:rPr>
        <w:t xml:space="preserve"> </w:t>
      </w:r>
      <w:r>
        <w:rPr>
          <w:rFonts w:ascii="Arial"/>
          <w:sz w:val="20"/>
        </w:rPr>
        <w:t>MHz</w:t>
      </w:r>
      <w:r>
        <w:rPr>
          <w:rFonts w:ascii="Arial"/>
          <w:spacing w:val="24"/>
          <w:sz w:val="20"/>
        </w:rPr>
        <w:t xml:space="preserve"> </w:t>
      </w:r>
      <w:r>
        <w:rPr>
          <w:rFonts w:ascii="Arial"/>
          <w:spacing w:val="-1"/>
          <w:sz w:val="20"/>
        </w:rPr>
        <w:t>per</w:t>
      </w:r>
      <w:r>
        <w:rPr>
          <w:rFonts w:ascii="Arial"/>
          <w:spacing w:val="25"/>
          <w:sz w:val="20"/>
        </w:rPr>
        <w:t xml:space="preserve"> </w:t>
      </w:r>
      <w:r>
        <w:rPr>
          <w:rFonts w:ascii="Arial"/>
          <w:sz w:val="20"/>
        </w:rPr>
        <w:t>line</w:t>
      </w:r>
      <w:r w:rsidR="003F4DFE">
        <w:rPr>
          <w:rFonts w:ascii="Arial"/>
          <w:sz w:val="20"/>
        </w:rPr>
        <w:t xml:space="preserve">.  </w:t>
      </w:r>
      <w:r>
        <w:rPr>
          <w:rFonts w:ascii="Arial"/>
          <w:spacing w:val="-1"/>
          <w:sz w:val="20"/>
        </w:rPr>
        <w:t>Enter</w:t>
      </w:r>
      <w:r>
        <w:rPr>
          <w:rFonts w:ascii="Arial"/>
          <w:spacing w:val="25"/>
          <w:sz w:val="20"/>
        </w:rPr>
        <w:t xml:space="preserve"> </w:t>
      </w:r>
      <w:r>
        <w:rPr>
          <w:rFonts w:ascii="Arial"/>
          <w:sz w:val="20"/>
        </w:rPr>
        <w:t>a</w:t>
      </w:r>
      <w:r>
        <w:rPr>
          <w:rFonts w:ascii="Arial"/>
          <w:spacing w:val="24"/>
          <w:sz w:val="20"/>
        </w:rPr>
        <w:t xml:space="preserve"> </w:t>
      </w:r>
      <w:r>
        <w:rPr>
          <w:rFonts w:ascii="Arial"/>
          <w:sz w:val="20"/>
        </w:rPr>
        <w:t>specific</w:t>
      </w:r>
      <w:r>
        <w:rPr>
          <w:rFonts w:ascii="Arial"/>
          <w:spacing w:val="26"/>
          <w:sz w:val="20"/>
        </w:rPr>
        <w:t xml:space="preserve"> </w:t>
      </w:r>
      <w:r>
        <w:rPr>
          <w:rFonts w:ascii="Arial"/>
          <w:sz w:val="20"/>
        </w:rPr>
        <w:t>frequency</w:t>
      </w:r>
      <w:r>
        <w:rPr>
          <w:rFonts w:ascii="Arial"/>
          <w:spacing w:val="22"/>
          <w:sz w:val="20"/>
        </w:rPr>
        <w:t xml:space="preserve"> </w:t>
      </w:r>
      <w:r>
        <w:rPr>
          <w:rFonts w:ascii="Arial"/>
          <w:sz w:val="20"/>
        </w:rPr>
        <w:t>in</w:t>
      </w:r>
      <w:r>
        <w:rPr>
          <w:rFonts w:ascii="Arial"/>
          <w:spacing w:val="24"/>
          <w:sz w:val="20"/>
        </w:rPr>
        <w:t xml:space="preserve"> </w:t>
      </w:r>
      <w:r>
        <w:rPr>
          <w:rFonts w:ascii="Arial"/>
          <w:spacing w:val="-1"/>
          <w:sz w:val="20"/>
        </w:rPr>
        <w:t>Item</w:t>
      </w:r>
      <w:r>
        <w:rPr>
          <w:rFonts w:ascii="Arial"/>
          <w:spacing w:val="29"/>
          <w:sz w:val="20"/>
        </w:rPr>
        <w:t xml:space="preserve"> </w:t>
      </w:r>
      <w:r>
        <w:rPr>
          <w:rFonts w:ascii="Arial"/>
          <w:spacing w:val="-1"/>
          <w:sz w:val="20"/>
        </w:rPr>
        <w:t>4</w:t>
      </w:r>
      <w:r w:rsidR="003F4DFE">
        <w:rPr>
          <w:rFonts w:ascii="Arial"/>
          <w:spacing w:val="-1"/>
          <w:sz w:val="20"/>
        </w:rPr>
        <w:t xml:space="preserve">.  </w:t>
      </w:r>
      <w:r>
        <w:rPr>
          <w:rFonts w:ascii="Arial"/>
          <w:spacing w:val="-1"/>
          <w:sz w:val="20"/>
        </w:rPr>
        <w:t>If</w:t>
      </w:r>
      <w:r>
        <w:rPr>
          <w:rFonts w:ascii="Arial"/>
          <w:spacing w:val="59"/>
          <w:w w:val="99"/>
          <w:sz w:val="20"/>
        </w:rPr>
        <w:t xml:space="preserve"> </w:t>
      </w:r>
      <w:r>
        <w:rPr>
          <w:rFonts w:ascii="Arial"/>
          <w:spacing w:val="-1"/>
          <w:sz w:val="20"/>
        </w:rPr>
        <w:t>applying</w:t>
      </w:r>
      <w:r>
        <w:rPr>
          <w:rFonts w:ascii="Arial"/>
          <w:spacing w:val="19"/>
          <w:sz w:val="20"/>
        </w:rPr>
        <w:t xml:space="preserve"> </w:t>
      </w:r>
      <w:r>
        <w:rPr>
          <w:rFonts w:ascii="Arial"/>
          <w:sz w:val="20"/>
        </w:rPr>
        <w:t>for</w:t>
      </w:r>
      <w:r>
        <w:rPr>
          <w:rFonts w:ascii="Arial"/>
          <w:spacing w:val="21"/>
          <w:sz w:val="20"/>
        </w:rPr>
        <w:t xml:space="preserve"> </w:t>
      </w:r>
      <w:r>
        <w:rPr>
          <w:rFonts w:ascii="Arial"/>
          <w:sz w:val="20"/>
        </w:rPr>
        <w:t>a</w:t>
      </w:r>
      <w:r>
        <w:rPr>
          <w:rFonts w:ascii="Arial"/>
          <w:spacing w:val="20"/>
          <w:sz w:val="20"/>
        </w:rPr>
        <w:t xml:space="preserve"> </w:t>
      </w:r>
      <w:r>
        <w:rPr>
          <w:rFonts w:ascii="Arial"/>
          <w:sz w:val="20"/>
        </w:rPr>
        <w:t>frequency</w:t>
      </w:r>
      <w:r>
        <w:rPr>
          <w:rFonts w:ascii="Arial"/>
          <w:spacing w:val="17"/>
          <w:sz w:val="20"/>
        </w:rPr>
        <w:t xml:space="preserve"> </w:t>
      </w:r>
      <w:r>
        <w:rPr>
          <w:rFonts w:ascii="Arial"/>
          <w:spacing w:val="-1"/>
          <w:sz w:val="20"/>
        </w:rPr>
        <w:t>band,</w:t>
      </w:r>
      <w:r>
        <w:rPr>
          <w:rFonts w:ascii="Arial"/>
          <w:spacing w:val="22"/>
          <w:sz w:val="20"/>
        </w:rPr>
        <w:t xml:space="preserve"> </w:t>
      </w:r>
      <w:r>
        <w:rPr>
          <w:rFonts w:ascii="Arial"/>
          <w:spacing w:val="-1"/>
          <w:sz w:val="20"/>
        </w:rPr>
        <w:t>enter</w:t>
      </w:r>
      <w:r>
        <w:rPr>
          <w:rFonts w:ascii="Arial"/>
          <w:spacing w:val="24"/>
          <w:sz w:val="20"/>
        </w:rPr>
        <w:t xml:space="preserve"> </w:t>
      </w:r>
      <w:r>
        <w:rPr>
          <w:rFonts w:ascii="Arial"/>
          <w:spacing w:val="-1"/>
          <w:sz w:val="20"/>
        </w:rPr>
        <w:t>the</w:t>
      </w:r>
      <w:r>
        <w:rPr>
          <w:rFonts w:ascii="Arial"/>
          <w:spacing w:val="22"/>
          <w:sz w:val="20"/>
        </w:rPr>
        <w:t xml:space="preserve"> </w:t>
      </w:r>
      <w:r>
        <w:rPr>
          <w:rFonts w:ascii="Arial"/>
          <w:sz w:val="20"/>
        </w:rPr>
        <w:t>low</w:t>
      </w:r>
      <w:r>
        <w:rPr>
          <w:rFonts w:ascii="Arial"/>
          <w:spacing w:val="18"/>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1"/>
          <w:sz w:val="20"/>
        </w:rPr>
        <w:t xml:space="preserve"> </w:t>
      </w:r>
      <w:r>
        <w:rPr>
          <w:rFonts w:ascii="Arial"/>
          <w:spacing w:val="-1"/>
          <w:sz w:val="20"/>
        </w:rPr>
        <w:t>band</w:t>
      </w:r>
      <w:r>
        <w:rPr>
          <w:rFonts w:ascii="Arial"/>
          <w:spacing w:val="22"/>
          <w:sz w:val="20"/>
        </w:rPr>
        <w:t xml:space="preserve"> </w:t>
      </w:r>
      <w:r>
        <w:rPr>
          <w:rFonts w:ascii="Arial"/>
          <w:spacing w:val="-1"/>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z w:val="20"/>
        </w:rPr>
        <w:t>4</w:t>
      </w:r>
      <w:r>
        <w:rPr>
          <w:rFonts w:ascii="Arial"/>
          <w:spacing w:val="20"/>
          <w:sz w:val="20"/>
        </w:rPr>
        <w:t xml:space="preserve"> </w:t>
      </w:r>
      <w:r>
        <w:rPr>
          <w:rFonts w:ascii="Arial"/>
          <w:spacing w:val="-1"/>
          <w:sz w:val="20"/>
        </w:rPr>
        <w:t>and</w:t>
      </w:r>
      <w:r>
        <w:rPr>
          <w:rFonts w:ascii="Arial"/>
          <w:spacing w:val="20"/>
          <w:sz w:val="20"/>
        </w:rPr>
        <w:t xml:space="preserve"> </w:t>
      </w:r>
      <w:r>
        <w:rPr>
          <w:rFonts w:ascii="Arial"/>
          <w:spacing w:val="1"/>
          <w:sz w:val="20"/>
        </w:rPr>
        <w:t>the</w:t>
      </w:r>
      <w:r>
        <w:rPr>
          <w:rFonts w:ascii="Arial"/>
          <w:spacing w:val="20"/>
          <w:sz w:val="20"/>
        </w:rPr>
        <w:t xml:space="preserve"> </w:t>
      </w:r>
      <w:r>
        <w:rPr>
          <w:rFonts w:ascii="Arial"/>
          <w:spacing w:val="-1"/>
          <w:sz w:val="20"/>
        </w:rPr>
        <w:t>high</w:t>
      </w:r>
      <w:r>
        <w:rPr>
          <w:rFonts w:ascii="Arial"/>
          <w:spacing w:val="20"/>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0"/>
          <w:sz w:val="20"/>
        </w:rPr>
        <w:t xml:space="preserve"> </w:t>
      </w:r>
      <w:r>
        <w:rPr>
          <w:rFonts w:ascii="Arial"/>
          <w:sz w:val="20"/>
        </w:rPr>
        <w:t>band</w:t>
      </w:r>
      <w:r>
        <w:rPr>
          <w:rFonts w:ascii="Arial"/>
          <w:spacing w:val="20"/>
          <w:sz w:val="20"/>
        </w:rPr>
        <w:t xml:space="preserve"> </w:t>
      </w:r>
      <w:r>
        <w:rPr>
          <w:rFonts w:ascii="Arial"/>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pacing w:val="-1"/>
          <w:sz w:val="20"/>
        </w:rPr>
        <w:t>5</w:t>
      </w:r>
      <w:r w:rsidR="003F4DFE">
        <w:rPr>
          <w:rFonts w:ascii="Arial"/>
          <w:spacing w:val="-1"/>
          <w:sz w:val="20"/>
        </w:rPr>
        <w:t xml:space="preserve">.  </w:t>
      </w:r>
      <w:r>
        <w:rPr>
          <w:rFonts w:ascii="Arial"/>
          <w:spacing w:val="1"/>
          <w:sz w:val="20"/>
        </w:rPr>
        <w:t>To</w:t>
      </w:r>
      <w:r>
        <w:rPr>
          <w:rFonts w:ascii="Arial"/>
          <w:spacing w:val="73"/>
          <w:w w:val="99"/>
          <w:sz w:val="20"/>
        </w:rPr>
        <w:t xml:space="preserve"> </w:t>
      </w:r>
      <w:r>
        <w:rPr>
          <w:rFonts w:ascii="Arial"/>
          <w:spacing w:val="-1"/>
          <w:sz w:val="20"/>
        </w:rPr>
        <w:t>request</w:t>
      </w:r>
      <w:r>
        <w:rPr>
          <w:rFonts w:ascii="Arial"/>
          <w:spacing w:val="-7"/>
          <w:sz w:val="20"/>
        </w:rPr>
        <w:t xml:space="preserve"> </w:t>
      </w:r>
      <w:r>
        <w:rPr>
          <w:rFonts w:ascii="Arial"/>
          <w:spacing w:val="-1"/>
          <w:sz w:val="20"/>
        </w:rPr>
        <w:t>multiple</w:t>
      </w:r>
      <w:r>
        <w:rPr>
          <w:rFonts w:ascii="Arial"/>
          <w:spacing w:val="-4"/>
          <w:sz w:val="20"/>
        </w:rPr>
        <w:t xml:space="preserve"> </w:t>
      </w:r>
      <w:r>
        <w:rPr>
          <w:rFonts w:ascii="Arial"/>
          <w:sz w:val="20"/>
        </w:rPr>
        <w:t>frequencies</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frequency</w:t>
      </w:r>
      <w:r>
        <w:rPr>
          <w:rFonts w:ascii="Arial"/>
          <w:spacing w:val="-9"/>
          <w:sz w:val="20"/>
        </w:rPr>
        <w:t xml:space="preserve"> </w:t>
      </w:r>
      <w:r>
        <w:rPr>
          <w:rFonts w:ascii="Arial"/>
          <w:spacing w:val="-1"/>
          <w:sz w:val="20"/>
        </w:rPr>
        <w:t>bands</w:t>
      </w:r>
      <w:r>
        <w:rPr>
          <w:rFonts w:ascii="Arial"/>
          <w:spacing w:val="-5"/>
          <w:sz w:val="20"/>
        </w:rPr>
        <w:t xml:space="preserve"> </w:t>
      </w:r>
      <w:r>
        <w:rPr>
          <w:rFonts w:ascii="Arial"/>
          <w:sz w:val="20"/>
        </w:rPr>
        <w:t>for</w:t>
      </w:r>
      <w:r>
        <w:rPr>
          <w:rFonts w:ascii="Arial"/>
          <w:spacing w:val="-3"/>
          <w:sz w:val="20"/>
        </w:rPr>
        <w:t xml:space="preserve"> </w:t>
      </w:r>
      <w:r>
        <w:rPr>
          <w:rFonts w:ascii="Arial"/>
          <w:spacing w:val="-1"/>
          <w:sz w:val="20"/>
        </w:rPr>
        <w:t>the</w:t>
      </w:r>
      <w:r>
        <w:rPr>
          <w:rFonts w:ascii="Arial"/>
          <w:spacing w:val="-6"/>
          <w:sz w:val="20"/>
        </w:rPr>
        <w:t xml:space="preserve"> </w:t>
      </w:r>
      <w:r>
        <w:rPr>
          <w:rFonts w:ascii="Arial"/>
          <w:spacing w:val="1"/>
          <w:sz w:val="20"/>
        </w:rPr>
        <w:t>same</w:t>
      </w:r>
      <w:r>
        <w:rPr>
          <w:rFonts w:ascii="Arial"/>
          <w:spacing w:val="-6"/>
          <w:sz w:val="20"/>
        </w:rPr>
        <w:t xml:space="preserve"> </w:t>
      </w:r>
      <w:r>
        <w:rPr>
          <w:rFonts w:ascii="Arial"/>
          <w:sz w:val="20"/>
        </w:rPr>
        <w:t>link,</w:t>
      </w:r>
      <w:r>
        <w:rPr>
          <w:rFonts w:ascii="Arial"/>
          <w:spacing w:val="-9"/>
          <w:sz w:val="2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link</w:t>
      </w:r>
      <w:r>
        <w:rPr>
          <w:rFonts w:ascii="Arial"/>
          <w:spacing w:val="-3"/>
          <w:sz w:val="20"/>
        </w:rPr>
        <w:t xml:space="preserve"> </w:t>
      </w:r>
      <w:r>
        <w:rPr>
          <w:rFonts w:ascii="Arial"/>
          <w:spacing w:val="-1"/>
          <w:sz w:val="20"/>
        </w:rPr>
        <w:t>multiple</w:t>
      </w:r>
      <w:r>
        <w:rPr>
          <w:rFonts w:ascii="Arial"/>
          <w:spacing w:val="-7"/>
          <w:sz w:val="20"/>
        </w:rPr>
        <w:t xml:space="preserve"> </w:t>
      </w:r>
      <w:r>
        <w:rPr>
          <w:rFonts w:ascii="Arial"/>
          <w:sz w:val="20"/>
        </w:rPr>
        <w:t>times.</w:t>
      </w:r>
    </w:p>
    <w:p w:rsidR="00A05677" w:rsidRDefault="00A05677" w14:paraId="69E8B313" w14:textId="77777777">
      <w:pPr>
        <w:spacing w:before="10"/>
        <w:rPr>
          <w:rFonts w:ascii="Arial" w:hAnsi="Arial" w:eastAsia="Arial" w:cs="Arial"/>
          <w:sz w:val="19"/>
          <w:szCs w:val="19"/>
        </w:rPr>
      </w:pPr>
    </w:p>
    <w:p w:rsidR="00A05677" w:rsidRDefault="00EB45CB" w14:paraId="1F2AE0DB" w14:textId="77777777">
      <w:pPr>
        <w:ind w:left="158"/>
        <w:jc w:val="both"/>
        <w:rPr>
          <w:rFonts w:ascii="Arial" w:hAnsi="Arial" w:eastAsia="Arial" w:cs="Arial"/>
          <w:sz w:val="20"/>
          <w:szCs w:val="20"/>
        </w:rPr>
      </w:pPr>
      <w:r>
        <w:rPr>
          <w:rFonts w:ascii="Arial"/>
          <w:b/>
          <w:spacing w:val="-1"/>
          <w:sz w:val="20"/>
        </w:rPr>
        <w:t>Certifications</w:t>
      </w:r>
    </w:p>
    <w:p w:rsidR="00A05677" w:rsidRDefault="00EB45CB" w14:paraId="4B00FC30" w14:textId="77777777">
      <w:pPr>
        <w:spacing w:before="5"/>
        <w:ind w:left="158" w:right="199"/>
        <w:rPr>
          <w:rFonts w:ascii="Arial" w:hAnsi="Arial" w:eastAsia="Arial" w:cs="Arial"/>
          <w:sz w:val="20"/>
          <w:szCs w:val="20"/>
        </w:rPr>
      </w:pPr>
      <w:r>
        <w:rPr>
          <w:rFonts w:ascii="Arial"/>
          <w:sz w:val="20"/>
        </w:rPr>
        <w:t>By</w:t>
      </w:r>
      <w:r>
        <w:rPr>
          <w:rFonts w:ascii="Arial"/>
          <w:spacing w:val="-4"/>
          <w:sz w:val="20"/>
        </w:rPr>
        <w:t xml:space="preserve"> </w:t>
      </w:r>
      <w:r>
        <w:rPr>
          <w:rFonts w:ascii="Arial"/>
          <w:sz w:val="20"/>
        </w:rPr>
        <w:t>signing</w:t>
      </w:r>
      <w:r>
        <w:rPr>
          <w:rFonts w:ascii="Arial"/>
          <w:spacing w:val="-1"/>
          <w:sz w:val="20"/>
        </w:rPr>
        <w:t xml:space="preserve"> the</w:t>
      </w:r>
      <w:r>
        <w:rPr>
          <w:rFonts w:ascii="Arial"/>
          <w:spacing w:val="1"/>
          <w:sz w:val="20"/>
        </w:rPr>
        <w:t xml:space="preserve"> </w:t>
      </w:r>
      <w:r>
        <w:rPr>
          <w:rFonts w:ascii="Arial"/>
          <w:sz w:val="20"/>
        </w:rPr>
        <w:t>Main</w:t>
      </w:r>
      <w:r>
        <w:rPr>
          <w:rFonts w:ascii="Arial"/>
          <w:spacing w:val="-1"/>
          <w:sz w:val="20"/>
        </w:rPr>
        <w:t xml:space="preserve"> </w:t>
      </w:r>
      <w:r>
        <w:rPr>
          <w:rFonts w:ascii="Arial"/>
          <w:sz w:val="20"/>
        </w:rPr>
        <w:t>Form,</w:t>
      </w:r>
      <w:r>
        <w:rPr>
          <w:rFonts w:ascii="Arial"/>
          <w:spacing w:val="-4"/>
          <w:sz w:val="20"/>
        </w:rPr>
        <w:t xml:space="preserve"> </w:t>
      </w:r>
      <w:r>
        <w:rPr>
          <w:rFonts w:ascii="Arial"/>
          <w:sz w:val="20"/>
        </w:rPr>
        <w:t>FCC</w:t>
      </w:r>
      <w:r>
        <w:rPr>
          <w:rFonts w:ascii="Arial"/>
          <w:spacing w:val="-1"/>
          <w:sz w:val="20"/>
        </w:rPr>
        <w:t xml:space="preserve"> Form</w:t>
      </w:r>
      <w:r>
        <w:rPr>
          <w:rFonts w:ascii="Arial"/>
          <w:spacing w:val="4"/>
          <w:sz w:val="20"/>
        </w:rPr>
        <w:t xml:space="preserve"> </w:t>
      </w:r>
      <w:r>
        <w:rPr>
          <w:rFonts w:ascii="Arial"/>
          <w:spacing w:val="-1"/>
          <w:sz w:val="20"/>
        </w:rPr>
        <w:t xml:space="preserve">608, the Licensee and Lessee </w:t>
      </w:r>
      <w:r>
        <w:rPr>
          <w:rFonts w:ascii="Arial"/>
          <w:sz w:val="20"/>
        </w:rPr>
        <w:t>certify</w:t>
      </w:r>
      <w:r>
        <w:rPr>
          <w:rFonts w:ascii="Arial"/>
          <w:spacing w:val="-4"/>
          <w:sz w:val="20"/>
        </w:rPr>
        <w:t xml:space="preserve"> </w:t>
      </w:r>
      <w:r>
        <w:rPr>
          <w:rFonts w:ascii="Arial"/>
          <w:sz w:val="20"/>
        </w:rPr>
        <w:t>that</w:t>
      </w:r>
      <w:r>
        <w:rPr>
          <w:rFonts w:ascii="Arial"/>
          <w:spacing w:val="-1"/>
          <w:sz w:val="20"/>
        </w:rPr>
        <w:t xml:space="preserve"> </w:t>
      </w:r>
      <w:r>
        <w:rPr>
          <w:rFonts w:ascii="Arial"/>
          <w:sz w:val="20"/>
        </w:rPr>
        <w:t xml:space="preserve">the </w:t>
      </w:r>
      <w:r>
        <w:rPr>
          <w:rFonts w:ascii="Arial"/>
          <w:spacing w:val="-1"/>
          <w:sz w:val="20"/>
        </w:rPr>
        <w:t>applicable statements</w:t>
      </w:r>
      <w:r>
        <w:rPr>
          <w:rFonts w:ascii="Arial"/>
          <w:sz w:val="20"/>
        </w:rPr>
        <w:t xml:space="preserve"> </w:t>
      </w:r>
      <w:r>
        <w:rPr>
          <w:rFonts w:ascii="Arial"/>
          <w:spacing w:val="-1"/>
          <w:sz w:val="20"/>
        </w:rPr>
        <w:t xml:space="preserve">listed in </w:t>
      </w:r>
      <w:r>
        <w:rPr>
          <w:rFonts w:ascii="Arial"/>
          <w:sz w:val="20"/>
        </w:rPr>
        <w:t>this</w:t>
      </w:r>
      <w:r>
        <w:rPr>
          <w:rFonts w:ascii="Arial"/>
          <w:spacing w:val="95"/>
          <w:w w:val="99"/>
          <w:sz w:val="20"/>
        </w:rPr>
        <w:t xml:space="preserve"> </w:t>
      </w:r>
      <w:r>
        <w:rPr>
          <w:rFonts w:ascii="Arial"/>
          <w:spacing w:val="-1"/>
          <w:sz w:val="20"/>
        </w:rPr>
        <w:t>schedule</w:t>
      </w:r>
      <w:r>
        <w:rPr>
          <w:rFonts w:ascii="Arial"/>
          <w:spacing w:val="-5"/>
          <w:sz w:val="20"/>
        </w:rPr>
        <w:t xml:space="preserve"> </w:t>
      </w:r>
      <w:r>
        <w:rPr>
          <w:rFonts w:ascii="Arial"/>
          <w:sz w:val="20"/>
        </w:rPr>
        <w:t>are</w:t>
      </w:r>
      <w:r>
        <w:rPr>
          <w:rFonts w:ascii="Arial"/>
          <w:spacing w:val="-6"/>
          <w:sz w:val="20"/>
        </w:rPr>
        <w:t xml:space="preserve"> </w:t>
      </w:r>
      <w:r>
        <w:rPr>
          <w:rFonts w:ascii="Arial"/>
          <w:sz w:val="20"/>
        </w:rPr>
        <w:t>true,</w:t>
      </w:r>
      <w:r>
        <w:rPr>
          <w:rFonts w:ascii="Arial"/>
          <w:spacing w:val="-7"/>
          <w:sz w:val="20"/>
        </w:rPr>
        <w:t xml:space="preserve"> </w:t>
      </w:r>
      <w:r>
        <w:rPr>
          <w:rFonts w:ascii="Arial"/>
          <w:spacing w:val="-1"/>
          <w:sz w:val="20"/>
        </w:rPr>
        <w:t>complete,</w:t>
      </w:r>
      <w:r>
        <w:rPr>
          <w:rFonts w:ascii="Arial"/>
          <w:spacing w:val="-6"/>
          <w:sz w:val="20"/>
        </w:rPr>
        <w:t xml:space="preserve"> </w:t>
      </w:r>
      <w:r>
        <w:rPr>
          <w:rFonts w:ascii="Arial"/>
          <w:sz w:val="20"/>
        </w:rPr>
        <w:t>correct,</w:t>
      </w:r>
      <w:r>
        <w:rPr>
          <w:rFonts w:ascii="Arial"/>
          <w:spacing w:val="-7"/>
          <w:sz w:val="20"/>
        </w:rPr>
        <w:t xml:space="preserve"> </w:t>
      </w:r>
      <w:r>
        <w:rPr>
          <w:rFonts w:ascii="Arial"/>
          <w:sz w:val="20"/>
        </w:rPr>
        <w:t>and</w:t>
      </w:r>
      <w:r>
        <w:rPr>
          <w:rFonts w:ascii="Arial"/>
          <w:spacing w:val="-6"/>
          <w:sz w:val="20"/>
        </w:rPr>
        <w:t xml:space="preserve"> </w:t>
      </w:r>
      <w:r>
        <w:rPr>
          <w:rFonts w:ascii="Arial"/>
          <w:sz w:val="20"/>
        </w:rPr>
        <w:t>made</w:t>
      </w:r>
      <w:r>
        <w:rPr>
          <w:rFonts w:ascii="Arial"/>
          <w:spacing w:val="-6"/>
          <w:sz w:val="20"/>
        </w:rPr>
        <w:t xml:space="preserve"> </w:t>
      </w:r>
      <w:r>
        <w:rPr>
          <w:rFonts w:ascii="Arial"/>
          <w:spacing w:val="-1"/>
          <w:sz w:val="20"/>
        </w:rPr>
        <w:t>in</w:t>
      </w:r>
      <w:r>
        <w:rPr>
          <w:rFonts w:ascii="Arial"/>
          <w:spacing w:val="-5"/>
          <w:sz w:val="20"/>
        </w:rPr>
        <w:t xml:space="preserve"> </w:t>
      </w:r>
      <w:r>
        <w:rPr>
          <w:rFonts w:ascii="Arial"/>
          <w:sz w:val="20"/>
        </w:rPr>
        <w:t>good</w:t>
      </w:r>
      <w:r>
        <w:rPr>
          <w:rFonts w:ascii="Arial"/>
          <w:spacing w:val="-6"/>
          <w:sz w:val="20"/>
        </w:rPr>
        <w:t xml:space="preserve"> </w:t>
      </w:r>
      <w:r>
        <w:rPr>
          <w:rFonts w:ascii="Arial"/>
          <w:spacing w:val="-1"/>
          <w:sz w:val="20"/>
        </w:rPr>
        <w:t>faith.</w:t>
      </w:r>
    </w:p>
    <w:p w:rsidR="00A05677" w:rsidRDefault="00A05677" w14:paraId="7FD793FA" w14:textId="77777777">
      <w:pPr>
        <w:rPr>
          <w:rFonts w:ascii="Arial" w:hAnsi="Arial" w:eastAsia="Arial" w:cs="Arial"/>
          <w:sz w:val="20"/>
          <w:szCs w:val="20"/>
        </w:rPr>
      </w:pPr>
    </w:p>
    <w:p w:rsidR="00A05677" w:rsidRDefault="00A05677" w14:paraId="0C54D629" w14:textId="77777777">
      <w:pPr>
        <w:rPr>
          <w:rFonts w:ascii="Arial" w:hAnsi="Arial" w:eastAsia="Arial" w:cs="Arial"/>
          <w:sz w:val="20"/>
          <w:szCs w:val="20"/>
        </w:rPr>
      </w:pPr>
    </w:p>
    <w:p w:rsidR="00A05677" w:rsidRDefault="00A05677" w14:paraId="2DA88B95" w14:textId="77777777">
      <w:pPr>
        <w:rPr>
          <w:rFonts w:ascii="Arial" w:hAnsi="Arial" w:eastAsia="Arial" w:cs="Arial"/>
          <w:sz w:val="20"/>
          <w:szCs w:val="20"/>
        </w:rPr>
      </w:pPr>
    </w:p>
    <w:p w:rsidR="00A05677" w:rsidRDefault="00A05677" w14:paraId="35FF9ECF" w14:textId="77777777">
      <w:pPr>
        <w:rPr>
          <w:rFonts w:ascii="Arial" w:hAnsi="Arial" w:eastAsia="Arial" w:cs="Arial"/>
          <w:sz w:val="20"/>
          <w:szCs w:val="20"/>
        </w:rPr>
      </w:pPr>
    </w:p>
    <w:p w:rsidR="00C146DC" w:rsidRDefault="00C146DC" w14:paraId="420B463C" w14:textId="77777777">
      <w:pPr>
        <w:rPr>
          <w:rFonts w:ascii="Arial" w:hAnsi="Arial" w:eastAsia="Arial" w:cs="Arial"/>
          <w:sz w:val="20"/>
          <w:szCs w:val="20"/>
        </w:rPr>
        <w:sectPr w:rsidR="00C146DC" w:rsidSect="001E52C5">
          <w:footerReference w:type="default" r:id="rId68"/>
          <w:pgSz w:w="12240" w:h="15840"/>
          <w:pgMar w:top="1500" w:right="640" w:bottom="280" w:left="660" w:header="720" w:footer="720" w:gutter="0"/>
          <w:pgNumType w:start="1"/>
          <w:cols w:space="720"/>
        </w:sectPr>
      </w:pPr>
    </w:p>
    <w:p w:rsidR="00A05677" w:rsidRDefault="00A05677" w14:paraId="3B20F92A" w14:textId="77777777">
      <w:pPr>
        <w:spacing w:before="11"/>
        <w:rPr>
          <w:rFonts w:ascii="Arial" w:hAnsi="Arial" w:eastAsia="Arial" w:cs="Arial"/>
          <w:b/>
          <w:bCs/>
          <w:sz w:val="6"/>
          <w:szCs w:val="6"/>
        </w:rPr>
      </w:pPr>
    </w:p>
    <w:tbl>
      <w:tblPr>
        <w:tblW w:w="0" w:type="auto"/>
        <w:tblInd w:w="184" w:type="dxa"/>
        <w:tblLayout w:type="fixed"/>
        <w:tblCellMar>
          <w:left w:w="0" w:type="dxa"/>
          <w:right w:w="0" w:type="dxa"/>
        </w:tblCellMar>
        <w:tblLook w:val="01E0" w:firstRow="1" w:lastRow="1" w:firstColumn="1" w:lastColumn="1" w:noHBand="0" w:noVBand="0"/>
      </w:tblPr>
      <w:tblGrid>
        <w:gridCol w:w="2216"/>
        <w:gridCol w:w="5638"/>
        <w:gridCol w:w="2766"/>
      </w:tblGrid>
      <w:tr w:rsidR="00A05677" w14:paraId="0AA7890C" w14:textId="77777777">
        <w:trPr>
          <w:trHeight w:val="355" w:hRule="exact"/>
        </w:trPr>
        <w:tc>
          <w:tcPr>
            <w:tcW w:w="2216" w:type="dxa"/>
            <w:tcBorders>
              <w:top w:val="nil"/>
              <w:left w:val="nil"/>
              <w:bottom w:val="nil"/>
              <w:right w:val="nil"/>
            </w:tcBorders>
          </w:tcPr>
          <w:p w:rsidR="00A05677" w:rsidRDefault="00EB45CB" w14:paraId="7B038B7C"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38" w:type="dxa"/>
            <w:tcBorders>
              <w:top w:val="nil"/>
              <w:left w:val="nil"/>
              <w:bottom w:val="nil"/>
              <w:right w:val="nil"/>
            </w:tcBorders>
          </w:tcPr>
          <w:p w:rsidR="00A05677" w:rsidRDefault="00EB45CB" w14:paraId="520AFBF9" w14:textId="77777777">
            <w:pPr>
              <w:pStyle w:val="TableParagraph"/>
              <w:spacing w:before="60"/>
              <w:ind w:left="532"/>
              <w:rPr>
                <w:rFonts w:ascii="Arial" w:hAnsi="Arial" w:eastAsia="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66" w:type="dxa"/>
            <w:tcBorders>
              <w:top w:val="nil"/>
              <w:left w:val="nil"/>
              <w:bottom w:val="nil"/>
              <w:right w:val="nil"/>
            </w:tcBorders>
          </w:tcPr>
          <w:p w:rsidR="00A05677" w:rsidRDefault="00A05677" w14:paraId="0A7156E7" w14:textId="77777777">
            <w:pPr>
              <w:pStyle w:val="TableParagraph"/>
              <w:spacing w:before="7"/>
              <w:rPr>
                <w:rFonts w:ascii="Arial" w:hAnsi="Arial" w:eastAsia="Arial" w:cs="Arial"/>
                <w:b/>
                <w:bCs/>
                <w:sz w:val="13"/>
                <w:szCs w:val="13"/>
              </w:rPr>
            </w:pPr>
          </w:p>
          <w:p w:rsidR="00A05677" w:rsidRDefault="00A05677" w14:paraId="391F8E6C" w14:textId="21686AC7">
            <w:pPr>
              <w:pStyle w:val="TableParagraph"/>
              <w:ind w:left="1534"/>
              <w:rPr>
                <w:rFonts w:ascii="Arial" w:hAnsi="Arial" w:eastAsia="Arial" w:cs="Arial"/>
                <w:sz w:val="14"/>
                <w:szCs w:val="14"/>
              </w:rPr>
            </w:pPr>
          </w:p>
        </w:tc>
      </w:tr>
      <w:tr w:rsidR="00A05677" w14:paraId="1FD5571A" w14:textId="77777777">
        <w:trPr>
          <w:trHeight w:val="616" w:hRule="exact"/>
        </w:trPr>
        <w:tc>
          <w:tcPr>
            <w:tcW w:w="2216" w:type="dxa"/>
            <w:tcBorders>
              <w:top w:val="nil"/>
              <w:left w:val="nil"/>
              <w:bottom w:val="nil"/>
              <w:right w:val="nil"/>
            </w:tcBorders>
          </w:tcPr>
          <w:p w:rsidR="00A05677" w:rsidRDefault="00EB45CB" w14:paraId="58415398"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638" w:type="dxa"/>
            <w:tcBorders>
              <w:top w:val="nil"/>
              <w:left w:val="nil"/>
              <w:bottom w:val="nil"/>
              <w:right w:val="nil"/>
            </w:tcBorders>
          </w:tcPr>
          <w:p w:rsidR="00A05677" w:rsidRDefault="00A05677" w14:paraId="5D30DDEF" w14:textId="77777777"/>
        </w:tc>
        <w:tc>
          <w:tcPr>
            <w:tcW w:w="2766" w:type="dxa"/>
            <w:tcBorders>
              <w:top w:val="nil"/>
              <w:left w:val="nil"/>
              <w:bottom w:val="nil"/>
              <w:right w:val="nil"/>
            </w:tcBorders>
          </w:tcPr>
          <w:p w:rsidR="00A05677" w:rsidRDefault="00EB45CB" w14:paraId="36BF135C" w14:textId="77777777">
            <w:pPr>
              <w:pStyle w:val="TableParagraph"/>
              <w:spacing w:before="20"/>
              <w:ind w:right="110"/>
              <w:jc w:val="right"/>
              <w:rPr>
                <w:rFonts w:ascii="Arial" w:hAnsi="Arial" w:eastAsia="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rsidR="00A05677" w:rsidRDefault="00EB45CB" w14:paraId="5B567BB9" w14:textId="77777777">
            <w:pPr>
              <w:pStyle w:val="TableParagraph"/>
              <w:spacing w:before="12"/>
              <w:ind w:left="1102" w:right="53" w:hanging="372"/>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EB45CB" w14:paraId="567B53B1" w14:textId="77777777">
      <w:pPr>
        <w:spacing w:before="101"/>
        <w:ind w:left="3232" w:right="3069" w:hanging="1004"/>
        <w:rPr>
          <w:rFonts w:ascii="Arial" w:hAnsi="Arial" w:eastAsia="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7"/>
          <w:sz w:val="20"/>
        </w:rPr>
        <w:t xml:space="preserve"> </w:t>
      </w:r>
      <w:r>
        <w:rPr>
          <w:rFonts w:ascii="Arial"/>
          <w:b/>
          <w:sz w:val="20"/>
        </w:rPr>
        <w:t>Point-to-Point</w:t>
      </w:r>
      <w:r>
        <w:rPr>
          <w:rFonts w:ascii="Arial"/>
          <w:b/>
          <w:spacing w:val="-9"/>
          <w:sz w:val="20"/>
        </w:rPr>
        <w:t xml:space="preserve"> </w:t>
      </w:r>
      <w:r>
        <w:rPr>
          <w:rFonts w:ascii="Arial"/>
          <w:b/>
          <w:sz w:val="20"/>
        </w:rPr>
        <w:t>Microwave</w:t>
      </w:r>
      <w:r>
        <w:rPr>
          <w:rFonts w:ascii="Arial"/>
          <w:b/>
          <w:spacing w:val="-8"/>
          <w:sz w:val="20"/>
        </w:rPr>
        <w:t xml:space="preserve"> </w:t>
      </w:r>
      <w:r>
        <w:rPr>
          <w:rFonts w:ascii="Arial"/>
          <w:b/>
          <w:spacing w:val="-1"/>
          <w:sz w:val="20"/>
        </w:rPr>
        <w:t>Links</w:t>
      </w:r>
      <w:r>
        <w:rPr>
          <w:rFonts w:ascii="Arial"/>
          <w:b/>
          <w:spacing w:val="-9"/>
          <w:sz w:val="20"/>
        </w:rPr>
        <w:t xml:space="preserve"> </w:t>
      </w:r>
      <w:r>
        <w:rPr>
          <w:rFonts w:ascii="Arial"/>
          <w:b/>
          <w:sz w:val="20"/>
        </w:rPr>
        <w:t>To</w:t>
      </w:r>
      <w:r>
        <w:rPr>
          <w:rFonts w:ascii="Arial"/>
          <w:b/>
          <w:spacing w:val="-7"/>
          <w:sz w:val="20"/>
        </w:rPr>
        <w:t xml:space="preserve"> </w:t>
      </w:r>
      <w:r>
        <w:rPr>
          <w:rFonts w:ascii="Arial"/>
          <w:b/>
          <w:sz w:val="20"/>
        </w:rPr>
        <w:t>Be</w:t>
      </w:r>
      <w:r>
        <w:rPr>
          <w:rFonts w:ascii="Arial"/>
          <w:b/>
          <w:spacing w:val="-9"/>
          <w:sz w:val="20"/>
        </w:rPr>
        <w:t xml:space="preserve"> </w:t>
      </w:r>
      <w:r>
        <w:rPr>
          <w:rFonts w:ascii="Arial"/>
          <w:b/>
          <w:spacing w:val="-1"/>
          <w:sz w:val="20"/>
        </w:rPr>
        <w:t>Leased</w:t>
      </w:r>
      <w:r>
        <w:rPr>
          <w:rFonts w:ascii="Arial"/>
          <w:b/>
          <w:spacing w:val="33"/>
          <w:w w:val="99"/>
          <w:sz w:val="20"/>
        </w:rPr>
        <w:t xml:space="preserve"> </w:t>
      </w:r>
      <w:r>
        <w:rPr>
          <w:rFonts w:ascii="Arial"/>
          <w:b/>
          <w:spacing w:val="-1"/>
          <w:sz w:val="20"/>
        </w:rPr>
        <w:t>In</w:t>
      </w:r>
      <w:r>
        <w:rPr>
          <w:rFonts w:ascii="Arial"/>
          <w:b/>
          <w:spacing w:val="-17"/>
          <w:sz w:val="20"/>
        </w:rPr>
        <w:t xml:space="preserve"> </w:t>
      </w:r>
      <w:r>
        <w:rPr>
          <w:rFonts w:ascii="Arial"/>
          <w:b/>
          <w:spacing w:val="-1"/>
          <w:sz w:val="20"/>
        </w:rPr>
        <w:t>Geographically-Licensed</w:t>
      </w:r>
      <w:r>
        <w:rPr>
          <w:rFonts w:ascii="Arial"/>
          <w:b/>
          <w:spacing w:val="-17"/>
          <w:sz w:val="20"/>
        </w:rPr>
        <w:t xml:space="preserve"> </w:t>
      </w:r>
      <w:r>
        <w:rPr>
          <w:rFonts w:ascii="Arial"/>
          <w:b/>
          <w:spacing w:val="-1"/>
          <w:sz w:val="20"/>
        </w:rPr>
        <w:t>Services</w:t>
      </w:r>
    </w:p>
    <w:p w:rsidR="00A05677" w:rsidRDefault="00A05677" w14:paraId="54467F92" w14:textId="77777777">
      <w:pPr>
        <w:rPr>
          <w:rFonts w:ascii="Arial" w:hAnsi="Arial" w:eastAsia="Arial" w:cs="Arial"/>
          <w:b/>
          <w:bCs/>
          <w:sz w:val="20"/>
          <w:szCs w:val="20"/>
        </w:rPr>
      </w:pPr>
    </w:p>
    <w:p w:rsidR="00A05677" w:rsidRDefault="00A05677" w14:paraId="2F98EED0" w14:textId="77777777">
      <w:pPr>
        <w:spacing w:before="5"/>
        <w:rPr>
          <w:rFonts w:ascii="Arial" w:hAnsi="Arial" w:eastAsia="Arial" w:cs="Arial"/>
          <w:b/>
          <w:bCs/>
          <w:sz w:val="17"/>
          <w:szCs w:val="17"/>
        </w:rPr>
      </w:pPr>
    </w:p>
    <w:p w:rsidR="00A05677" w:rsidRDefault="00B22126" w14:paraId="190E752F" w14:textId="77777777">
      <w:pPr>
        <w:spacing w:line="200" w:lineRule="atLeast"/>
        <w:ind w:left="148"/>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0E937364" wp14:editId="49BE7B73">
                <wp:extent cx="6802120" cy="365760"/>
                <wp:effectExtent l="9525" t="9525" r="8255" b="1524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120" cy="365760"/>
                        </a:xfrm>
                        <a:prstGeom prst="rect">
                          <a:avLst/>
                        </a:prstGeom>
                        <a:noFill/>
                        <a:ln w="1193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04E7" w:rsidRDefault="008A04E7" w14:paraId="40C9A87A" w14:textId="77777777">
                            <w:pPr>
                              <w:spacing w:before="3"/>
                              <w:rPr>
                                <w:rFonts w:ascii="Arial" w:hAnsi="Arial" w:eastAsia="Arial" w:cs="Arial"/>
                                <w:b/>
                                <w:bCs/>
                                <w:sz w:val="21"/>
                                <w:szCs w:val="21"/>
                              </w:rPr>
                            </w:pPr>
                          </w:p>
                          <w:p w:rsidR="008A04E7" w:rsidRDefault="008A04E7" w14:paraId="13513075" w14:textId="77777777">
                            <w:pPr>
                              <w:tabs>
                                <w:tab w:val="left" w:pos="4184"/>
                              </w:tabs>
                              <w:ind w:left="110"/>
                              <w:rPr>
                                <w:rFonts w:ascii="Arial" w:hAnsi="Arial" w:eastAsia="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a:noAutofit/>
                      </wps:bodyPr>
                    </wps:wsp>
                  </a:graphicData>
                </a:graphic>
              </wp:inline>
            </w:drawing>
          </mc:Choice>
          <mc:Fallback>
            <w:pict>
              <v:shape id="Text Box 15" style="width:535.6pt;height:28.8pt;visibility:visible;mso-wrap-style:square;mso-left-percent:-10001;mso-top-percent:-10001;mso-position-horizontal:absolute;mso-position-horizontal-relative:char;mso-position-vertical:absolute;mso-position-vertical-relative:line;mso-left-percent:-10001;mso-top-percent:-10001;v-text-anchor:top" o:spid="_x0000_s1424" filled="f" strokeweight=".9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" w14:anchorId="0E937364">
                <v:textbox inset="0,0,0,0">
                  <w:txbxContent>
                    <w:p w:rsidR="008A04E7" w:rsidRDefault="008A04E7" w14:paraId="40C9A87A" w14:textId="77777777">
                      <w:pPr>
                        <w:spacing w:before="3"/>
                        <w:rPr>
                          <w:rFonts w:ascii="Arial" w:hAnsi="Arial" w:eastAsia="Arial" w:cs="Arial"/>
                          <w:b/>
                          <w:bCs/>
                          <w:sz w:val="21"/>
                          <w:szCs w:val="21"/>
                        </w:rPr>
                      </w:pPr>
                    </w:p>
                    <w:p w:rsidR="008A04E7" w:rsidRDefault="008A04E7" w14:paraId="13513075" w14:textId="77777777">
                      <w:pPr>
                        <w:tabs>
                          <w:tab w:val="left" w:pos="4184"/>
                        </w:tabs>
                        <w:ind w:left="110"/>
                        <w:rPr>
                          <w:rFonts w:ascii="Arial" w:hAnsi="Arial" w:eastAsia="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v:textbox>
                <w10:anchorlock/>
              </v:shape>
            </w:pict>
          </mc:Fallback>
        </mc:AlternateContent>
      </w:r>
    </w:p>
    <w:p w:rsidR="00A05677" w:rsidRDefault="00A05677" w14:paraId="5AB25AD3" w14:textId="77777777">
      <w:pPr>
        <w:spacing w:before="6"/>
        <w:rPr>
          <w:rFonts w:ascii="Arial" w:hAnsi="Arial" w:eastAsia="Arial" w:cs="Arial"/>
          <w:b/>
          <w:bCs/>
          <w:sz w:val="19"/>
          <w:szCs w:val="19"/>
        </w:rPr>
      </w:pPr>
    </w:p>
    <w:tbl>
      <w:tblPr>
        <w:tblW w:w="0" w:type="auto"/>
        <w:tblInd w:w="109" w:type="dxa"/>
        <w:tblLayout w:type="fixed"/>
        <w:tblCellMar>
          <w:left w:w="0" w:type="dxa"/>
          <w:right w:w="0" w:type="dxa"/>
        </w:tblCellMar>
        <w:tblLook w:val="01E0" w:firstRow="1" w:lastRow="1" w:firstColumn="1" w:lastColumn="1" w:noHBand="0" w:noVBand="0"/>
      </w:tblPr>
      <w:tblGrid>
        <w:gridCol w:w="648"/>
        <w:gridCol w:w="1685"/>
        <w:gridCol w:w="1682"/>
        <w:gridCol w:w="1682"/>
        <w:gridCol w:w="1682"/>
        <w:gridCol w:w="1685"/>
        <w:gridCol w:w="1682"/>
      </w:tblGrid>
      <w:tr w:rsidR="00A05677" w14:paraId="3875F28F" w14:textId="77777777">
        <w:trPr>
          <w:trHeight w:val="1188"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EB45CB" w14:paraId="075326D3" w14:textId="77777777">
            <w:pPr>
              <w:pStyle w:val="TableParagraph"/>
              <w:spacing w:line="198" w:lineRule="exact"/>
              <w:ind w:left="20"/>
              <w:jc w:val="center"/>
              <w:rPr>
                <w:rFonts w:ascii="Arial" w:hAnsi="Arial" w:eastAsia="Arial" w:cs="Arial"/>
                <w:sz w:val="18"/>
                <w:szCs w:val="18"/>
              </w:rPr>
            </w:pPr>
            <w:r>
              <w:rPr>
                <w:rFonts w:ascii="Arial"/>
                <w:sz w:val="18"/>
              </w:rPr>
              <w:t>Link</w:t>
            </w:r>
          </w:p>
          <w:p w:rsidR="00A05677" w:rsidRDefault="00EB45CB" w14:paraId="1C051BC9" w14:textId="77777777">
            <w:pPr>
              <w:pStyle w:val="TableParagraph"/>
              <w:spacing w:line="207" w:lineRule="exact"/>
              <w:ind w:left="13"/>
              <w:jc w:val="center"/>
              <w:rPr>
                <w:rFonts w:ascii="Arial" w:hAnsi="Arial" w:eastAsia="Arial" w:cs="Arial"/>
                <w:sz w:val="18"/>
                <w:szCs w:val="18"/>
              </w:rPr>
            </w:pPr>
            <w:r>
              <w:rPr>
                <w:rFonts w:ascii="Arial"/>
                <w:sz w:val="18"/>
              </w:rPr>
              <w:t>#</w:t>
            </w:r>
          </w:p>
        </w:tc>
        <w:tc>
          <w:tcPr>
            <w:tcW w:w="1685" w:type="dxa"/>
            <w:tcBorders>
              <w:top w:val="single" w:color="000000" w:sz="5" w:space="0"/>
              <w:left w:val="single" w:color="000000" w:sz="5" w:space="0"/>
              <w:bottom w:val="single" w:color="000000" w:sz="5" w:space="0"/>
              <w:right w:val="single" w:color="000000" w:sz="5" w:space="0"/>
            </w:tcBorders>
          </w:tcPr>
          <w:p w:rsidR="00A05677" w:rsidRDefault="00EB45CB" w14:paraId="0B07AB2A" w14:textId="77777777">
            <w:pPr>
              <w:pStyle w:val="TableParagraph"/>
              <w:spacing w:line="239" w:lineRule="auto"/>
              <w:ind w:left="524" w:right="213" w:hanging="291"/>
              <w:rPr>
                <w:rFonts w:ascii="Arial" w:hAnsi="Arial" w:eastAsia="Arial" w:cs="Arial"/>
                <w:sz w:val="18"/>
                <w:szCs w:val="18"/>
              </w:rPr>
            </w:pPr>
            <w:r>
              <w:rPr>
                <w:rFonts w:ascii="Arial"/>
                <w:sz w:val="18"/>
              </w:rPr>
              <w:t>2a)</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Latitude</w:t>
            </w:r>
          </w:p>
          <w:p w:rsidR="00A05677" w:rsidRDefault="00EB45CB" w14:paraId="403E2620" w14:textId="77777777">
            <w:pPr>
              <w:pStyle w:val="TableParagraph"/>
              <w:spacing w:before="10" w:line="204" w:lineRule="exact"/>
              <w:ind w:left="493" w:right="129" w:hanging="348"/>
              <w:rPr>
                <w:rFonts w:ascii="Arial" w:hAnsi="Arial" w:eastAsia="Arial" w:cs="Arial"/>
                <w:sz w:val="18"/>
                <w:szCs w:val="18"/>
              </w:rPr>
            </w:pPr>
            <w:r>
              <w:rPr>
                <w:rFonts w:ascii="Arial"/>
                <w:spacing w:val="-1"/>
                <w:sz w:val="18"/>
              </w:rPr>
              <w:t>(DD-MM-SS.S-D)</w:t>
            </w:r>
            <w:r>
              <w:rPr>
                <w:rFonts w:ascii="Arial"/>
                <w:spacing w:val="29"/>
                <w:w w:val="99"/>
                <w:sz w:val="18"/>
              </w:rPr>
              <w:t xml:space="preserve"> </w:t>
            </w:r>
            <w:r>
              <w:rPr>
                <w:rFonts w:ascii="Arial"/>
                <w:spacing w:val="-1"/>
                <w:sz w:val="18"/>
              </w:rPr>
              <w:t>(NAD83)</w:t>
            </w:r>
          </w:p>
        </w:tc>
        <w:tc>
          <w:tcPr>
            <w:tcW w:w="1682" w:type="dxa"/>
            <w:tcBorders>
              <w:top w:val="single" w:color="000000" w:sz="5" w:space="0"/>
              <w:left w:val="single" w:color="000000" w:sz="5" w:space="0"/>
              <w:bottom w:val="single" w:color="000000" w:sz="5" w:space="0"/>
              <w:right w:val="single" w:color="000000" w:sz="5" w:space="0"/>
            </w:tcBorders>
          </w:tcPr>
          <w:p w:rsidR="00A05677" w:rsidRDefault="00EB45CB" w14:paraId="2B49787C" w14:textId="77777777">
            <w:pPr>
              <w:pStyle w:val="TableParagraph"/>
              <w:spacing w:line="239" w:lineRule="auto"/>
              <w:ind w:left="193" w:right="251"/>
              <w:jc w:val="center"/>
              <w:rPr>
                <w:rFonts w:ascii="Arial" w:hAnsi="Arial" w:eastAsia="Arial" w:cs="Arial"/>
                <w:sz w:val="18"/>
                <w:szCs w:val="18"/>
              </w:rPr>
            </w:pPr>
            <w:r>
              <w:rPr>
                <w:rFonts w:ascii="Arial"/>
                <w:sz w:val="18"/>
              </w:rPr>
              <w:t>2b)</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Longitude</w:t>
            </w:r>
          </w:p>
          <w:p w:rsidR="00A05677" w:rsidRDefault="00EB45CB" w14:paraId="3CA0053D" w14:textId="77777777">
            <w:pPr>
              <w:pStyle w:val="TableParagraph"/>
              <w:spacing w:before="10" w:line="204" w:lineRule="exact"/>
              <w:ind w:left="39" w:right="102"/>
              <w:jc w:val="center"/>
              <w:rPr>
                <w:rFonts w:ascii="Arial" w:hAnsi="Arial" w:eastAsia="Arial" w:cs="Arial"/>
                <w:sz w:val="18"/>
                <w:szCs w:val="18"/>
              </w:rPr>
            </w:pPr>
            <w:r>
              <w:rPr>
                <w:rFonts w:ascii="Arial"/>
                <w:spacing w:val="-1"/>
                <w:w w:val="95"/>
                <w:sz w:val="18"/>
              </w:rPr>
              <w:t>(DDD-MM-SS.S-D)</w:t>
            </w:r>
            <w:r>
              <w:rPr>
                <w:rFonts w:ascii="Arial"/>
                <w:spacing w:val="29"/>
                <w:w w:val="99"/>
                <w:sz w:val="18"/>
              </w:rPr>
              <w:t xml:space="preserve"> </w:t>
            </w:r>
            <w:r>
              <w:rPr>
                <w:rFonts w:ascii="Arial"/>
                <w:spacing w:val="-1"/>
                <w:sz w:val="18"/>
              </w:rPr>
              <w:t>(NAD83)</w:t>
            </w:r>
          </w:p>
        </w:tc>
        <w:tc>
          <w:tcPr>
            <w:tcW w:w="1682" w:type="dxa"/>
            <w:tcBorders>
              <w:top w:val="single" w:color="000000" w:sz="5" w:space="0"/>
              <w:left w:val="single" w:color="000000" w:sz="5" w:space="0"/>
              <w:bottom w:val="single" w:color="000000" w:sz="5" w:space="0"/>
              <w:right w:val="single" w:color="000000" w:sz="5" w:space="0"/>
            </w:tcBorders>
          </w:tcPr>
          <w:p w:rsidR="00A05677" w:rsidRDefault="00EB45CB" w14:paraId="61F5C6FB" w14:textId="77777777">
            <w:pPr>
              <w:pStyle w:val="TableParagraph"/>
              <w:spacing w:line="239" w:lineRule="auto"/>
              <w:ind w:left="334" w:right="311"/>
              <w:jc w:val="center"/>
              <w:rPr>
                <w:rFonts w:ascii="Arial" w:hAnsi="Arial" w:eastAsia="Arial" w:cs="Arial"/>
                <w:sz w:val="18"/>
                <w:szCs w:val="18"/>
              </w:rPr>
            </w:pPr>
            <w:r>
              <w:rPr>
                <w:rFonts w:ascii="Arial"/>
                <w:sz w:val="18"/>
              </w:rPr>
              <w:t>3a)</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Latitude</w:t>
            </w:r>
          </w:p>
          <w:p w:rsidR="00A05677" w:rsidRDefault="00EB45CB" w14:paraId="2CDF7283" w14:textId="77777777">
            <w:pPr>
              <w:pStyle w:val="TableParagraph"/>
              <w:spacing w:before="10" w:line="204" w:lineRule="exact"/>
              <w:ind w:left="145" w:right="126"/>
              <w:jc w:val="center"/>
              <w:rPr>
                <w:rFonts w:ascii="Arial" w:hAnsi="Arial" w:eastAsia="Arial" w:cs="Arial"/>
                <w:sz w:val="18"/>
                <w:szCs w:val="18"/>
              </w:rPr>
            </w:pPr>
            <w:r>
              <w:rPr>
                <w:rFonts w:ascii="Arial"/>
                <w:spacing w:val="-1"/>
                <w:w w:val="95"/>
                <w:sz w:val="18"/>
              </w:rPr>
              <w:t>(DD-MM-SS.S-D)</w:t>
            </w:r>
            <w:r>
              <w:rPr>
                <w:rFonts w:ascii="Arial"/>
                <w:spacing w:val="29"/>
                <w:w w:val="99"/>
                <w:sz w:val="18"/>
              </w:rPr>
              <w:t xml:space="preserve"> </w:t>
            </w:r>
            <w:r>
              <w:rPr>
                <w:rFonts w:ascii="Arial"/>
                <w:spacing w:val="-1"/>
                <w:sz w:val="18"/>
              </w:rPr>
              <w:t>(NAD83)</w:t>
            </w:r>
          </w:p>
        </w:tc>
        <w:tc>
          <w:tcPr>
            <w:tcW w:w="1682" w:type="dxa"/>
            <w:tcBorders>
              <w:top w:val="single" w:color="000000" w:sz="5" w:space="0"/>
              <w:left w:val="single" w:color="000000" w:sz="5" w:space="0"/>
              <w:bottom w:val="single" w:color="000000" w:sz="5" w:space="0"/>
              <w:right w:val="single" w:color="000000" w:sz="5" w:space="0"/>
            </w:tcBorders>
          </w:tcPr>
          <w:p w:rsidR="00A05677" w:rsidRDefault="00EB45CB" w14:paraId="1338D193" w14:textId="77777777">
            <w:pPr>
              <w:pStyle w:val="TableParagraph"/>
              <w:spacing w:line="239" w:lineRule="auto"/>
              <w:ind w:left="279" w:right="366"/>
              <w:jc w:val="center"/>
              <w:rPr>
                <w:rFonts w:ascii="Arial" w:hAnsi="Arial" w:eastAsia="Arial" w:cs="Arial"/>
                <w:sz w:val="18"/>
                <w:szCs w:val="18"/>
              </w:rPr>
            </w:pPr>
            <w:r>
              <w:rPr>
                <w:rFonts w:ascii="Arial"/>
                <w:sz w:val="18"/>
              </w:rPr>
              <w:t>3b)</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Longitude</w:t>
            </w:r>
          </w:p>
          <w:p w:rsidR="00A05677" w:rsidRDefault="00EB45CB" w14:paraId="05CCC0E8" w14:textId="77777777">
            <w:pPr>
              <w:pStyle w:val="TableParagraph"/>
              <w:spacing w:before="10" w:line="204" w:lineRule="exact"/>
              <w:ind w:left="37" w:right="105"/>
              <w:jc w:val="center"/>
              <w:rPr>
                <w:rFonts w:ascii="Arial" w:hAnsi="Arial" w:eastAsia="Arial" w:cs="Arial"/>
                <w:sz w:val="18"/>
                <w:szCs w:val="18"/>
              </w:rPr>
            </w:pPr>
            <w:r>
              <w:rPr>
                <w:rFonts w:ascii="Arial"/>
                <w:spacing w:val="-1"/>
                <w:w w:val="95"/>
                <w:sz w:val="18"/>
              </w:rPr>
              <w:t>(DDD-MM-SS.S-D)</w:t>
            </w:r>
            <w:r>
              <w:rPr>
                <w:rFonts w:ascii="Arial"/>
                <w:spacing w:val="29"/>
                <w:w w:val="99"/>
                <w:sz w:val="18"/>
              </w:rPr>
              <w:t xml:space="preserve"> </w:t>
            </w:r>
            <w:r>
              <w:rPr>
                <w:rFonts w:ascii="Arial"/>
                <w:spacing w:val="-1"/>
                <w:sz w:val="18"/>
              </w:rPr>
              <w:t>(NAD83)</w:t>
            </w:r>
          </w:p>
        </w:tc>
        <w:tc>
          <w:tcPr>
            <w:tcW w:w="1685" w:type="dxa"/>
            <w:tcBorders>
              <w:top w:val="single" w:color="000000" w:sz="5" w:space="0"/>
              <w:left w:val="single" w:color="000000" w:sz="5" w:space="0"/>
              <w:bottom w:val="single" w:color="000000" w:sz="5" w:space="0"/>
              <w:right w:val="single" w:color="000000" w:sz="5" w:space="0"/>
            </w:tcBorders>
          </w:tcPr>
          <w:p w:rsidR="00A05677" w:rsidRDefault="00EB45CB" w14:paraId="1B114938" w14:textId="77777777">
            <w:pPr>
              <w:pStyle w:val="TableParagraph"/>
              <w:spacing w:line="239" w:lineRule="auto"/>
              <w:ind w:left="418" w:right="401" w:firstLine="76"/>
              <w:rPr>
                <w:rFonts w:ascii="Arial" w:hAnsi="Arial" w:eastAsia="Arial" w:cs="Arial"/>
                <w:sz w:val="18"/>
                <w:szCs w:val="18"/>
              </w:rPr>
            </w:pPr>
            <w:r>
              <w:rPr>
                <w:rFonts w:ascii="Arial"/>
                <w:sz w:val="18"/>
              </w:rPr>
              <w:t>4)</w:t>
            </w:r>
            <w:r>
              <w:rPr>
                <w:rFonts w:ascii="Arial"/>
                <w:spacing w:val="-7"/>
                <w:sz w:val="18"/>
              </w:rPr>
              <w:t xml:space="preserve"> </w:t>
            </w:r>
            <w:r>
              <w:rPr>
                <w:rFonts w:ascii="Arial"/>
                <w:spacing w:val="-1"/>
                <w:sz w:val="18"/>
              </w:rPr>
              <w:t>Lower</w:t>
            </w:r>
            <w:r>
              <w:rPr>
                <w:rFonts w:ascii="Arial"/>
                <w:spacing w:val="23"/>
                <w:w w:val="99"/>
                <w:sz w:val="18"/>
              </w:rPr>
              <w:t xml:space="preserve"> </w:t>
            </w:r>
            <w:r>
              <w:rPr>
                <w:rFonts w:ascii="Arial"/>
                <w:spacing w:val="-1"/>
                <w:sz w:val="18"/>
              </w:rPr>
              <w:t>Frequency</w:t>
            </w:r>
          </w:p>
          <w:p w:rsidR="00A05677" w:rsidRDefault="00EB45CB" w14:paraId="0132A105" w14:textId="77777777">
            <w:pPr>
              <w:pStyle w:val="TableParagraph"/>
              <w:spacing w:before="4"/>
              <w:ind w:left="11"/>
              <w:jc w:val="center"/>
              <w:rPr>
                <w:rFonts w:ascii="Arial" w:hAnsi="Arial" w:eastAsia="Arial" w:cs="Arial"/>
                <w:sz w:val="18"/>
                <w:szCs w:val="18"/>
              </w:rPr>
            </w:pPr>
            <w:r>
              <w:rPr>
                <w:rFonts w:ascii="Arial"/>
                <w:spacing w:val="-1"/>
                <w:sz w:val="18"/>
              </w:rPr>
              <w:t>(MHz)</w:t>
            </w:r>
          </w:p>
        </w:tc>
        <w:tc>
          <w:tcPr>
            <w:tcW w:w="1682" w:type="dxa"/>
            <w:tcBorders>
              <w:top w:val="single" w:color="000000" w:sz="5" w:space="0"/>
              <w:left w:val="single" w:color="000000" w:sz="5" w:space="0"/>
              <w:bottom w:val="single" w:color="000000" w:sz="5" w:space="0"/>
              <w:right w:val="single" w:color="000000" w:sz="5" w:space="0"/>
            </w:tcBorders>
          </w:tcPr>
          <w:p w:rsidR="00A05677" w:rsidRDefault="00EB45CB" w14:paraId="0E57EEB9" w14:textId="77777777">
            <w:pPr>
              <w:pStyle w:val="TableParagraph"/>
              <w:spacing w:line="239" w:lineRule="auto"/>
              <w:ind w:left="418" w:right="399" w:firstLine="76"/>
              <w:rPr>
                <w:rFonts w:ascii="Arial" w:hAnsi="Arial" w:eastAsia="Arial" w:cs="Arial"/>
                <w:sz w:val="18"/>
                <w:szCs w:val="18"/>
              </w:rPr>
            </w:pPr>
            <w:r>
              <w:rPr>
                <w:rFonts w:ascii="Arial"/>
                <w:sz w:val="18"/>
              </w:rPr>
              <w:t>5)</w:t>
            </w:r>
            <w:r>
              <w:rPr>
                <w:rFonts w:ascii="Arial"/>
                <w:spacing w:val="-7"/>
                <w:sz w:val="18"/>
              </w:rPr>
              <w:t xml:space="preserve"> </w:t>
            </w:r>
            <w:r>
              <w:rPr>
                <w:rFonts w:ascii="Arial"/>
                <w:spacing w:val="-1"/>
                <w:sz w:val="18"/>
              </w:rPr>
              <w:t>Upper</w:t>
            </w:r>
            <w:r>
              <w:rPr>
                <w:rFonts w:ascii="Arial"/>
                <w:spacing w:val="24"/>
                <w:w w:val="99"/>
                <w:sz w:val="18"/>
              </w:rPr>
              <w:t xml:space="preserve"> </w:t>
            </w:r>
            <w:r>
              <w:rPr>
                <w:rFonts w:ascii="Arial"/>
                <w:spacing w:val="-1"/>
                <w:sz w:val="18"/>
              </w:rPr>
              <w:t>Frequency</w:t>
            </w:r>
          </w:p>
          <w:p w:rsidR="00A05677" w:rsidRDefault="00EB45CB" w14:paraId="5E6DE1A2" w14:textId="77777777">
            <w:pPr>
              <w:pStyle w:val="TableParagraph"/>
              <w:spacing w:before="4"/>
              <w:ind w:left="14"/>
              <w:jc w:val="center"/>
              <w:rPr>
                <w:rFonts w:ascii="Arial" w:hAnsi="Arial" w:eastAsia="Arial" w:cs="Arial"/>
                <w:sz w:val="18"/>
                <w:szCs w:val="18"/>
              </w:rPr>
            </w:pPr>
            <w:r>
              <w:rPr>
                <w:rFonts w:ascii="Arial"/>
                <w:spacing w:val="-1"/>
                <w:sz w:val="18"/>
              </w:rPr>
              <w:t>(MHz)</w:t>
            </w:r>
          </w:p>
        </w:tc>
      </w:tr>
      <w:tr w:rsidR="00A05677" w14:paraId="74CDDF4C"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FE72CEC"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2B30C7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9F1E39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FB4A75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085A2A2"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71BCE06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5F9375D" w14:textId="77777777"/>
        </w:tc>
      </w:tr>
      <w:tr w:rsidR="00A05677" w14:paraId="679ABA5B"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8FC51D6"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2DC2F8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417E4AB"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3AC6EC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922AF79"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2B26D00"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20C941B" w14:textId="77777777"/>
        </w:tc>
      </w:tr>
      <w:tr w:rsidR="00A05677" w14:paraId="793ACC53"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35EC1A4A"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3DB94B92"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894ECD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44ED4E9"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F4AE28E"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6E261B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5CB7455" w14:textId="77777777"/>
        </w:tc>
      </w:tr>
      <w:tr w:rsidR="00A05677" w14:paraId="385D530A"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5FBD781F"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2B633B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2EB20B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152E48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415C391"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1FC782D"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D9B42C5" w14:textId="77777777"/>
        </w:tc>
      </w:tr>
      <w:tr w:rsidR="00A05677" w14:paraId="3A7F7217"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6F476771"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1585ED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63A996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11BA23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C2BE33D"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7AB9764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7FB3079" w14:textId="77777777"/>
        </w:tc>
      </w:tr>
      <w:tr w:rsidR="00A05677" w14:paraId="678916BD"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4648B7EB"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EC48ADC"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510079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3010F3D"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AB28501"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DA55C2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BCCB6AF" w14:textId="77777777"/>
        </w:tc>
      </w:tr>
      <w:tr w:rsidR="00A05677" w14:paraId="4577B2C6"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13A2F39"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0325A0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6B47A7D"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4CBCCD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97F8FD5"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3DBDABE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079A33A" w14:textId="77777777"/>
        </w:tc>
      </w:tr>
      <w:tr w:rsidR="00A05677" w14:paraId="0A47EBD3"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C123371"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14C43E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5D5C431"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4D46C62"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44ED612"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F77750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4D0D352" w14:textId="77777777"/>
        </w:tc>
      </w:tr>
      <w:tr w:rsidR="00A05677" w14:paraId="28030DF7"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042EBB06"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FC97F9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030965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304D40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B463E5A"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0D2AC3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D2538DB" w14:textId="77777777"/>
        </w:tc>
      </w:tr>
      <w:tr w:rsidR="00A05677" w14:paraId="166E8912"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83B7F7F"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3D96D88B"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EFE292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77EBE00"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44BDC3E"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D4D12FC"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0DE2CEE" w14:textId="77777777"/>
        </w:tc>
      </w:tr>
      <w:tr w:rsidR="00A05677" w14:paraId="56047332"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298D2C84"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7F1878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7E98CD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5CC76BC"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FF3DC58"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958F1D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4427EBA" w14:textId="77777777"/>
        </w:tc>
      </w:tr>
      <w:tr w:rsidR="00A05677" w14:paraId="51BFEC27"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03C425E7"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16EEAF2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DC1AF99"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A7A714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6586B75"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391F705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624EDB5" w14:textId="77777777"/>
        </w:tc>
      </w:tr>
      <w:tr w:rsidR="00A05677" w14:paraId="743637BB"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4AD3853C"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FAB2C4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4CFA08C"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C4F107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038B8B8"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B1349D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E051653" w14:textId="77777777"/>
        </w:tc>
      </w:tr>
      <w:tr w:rsidR="00A05677" w14:paraId="60230B49"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5F04E902"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A6BD71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627F76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64C21E1"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1BCBCBB"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0A145D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6016F98" w14:textId="77777777"/>
        </w:tc>
      </w:tr>
      <w:tr w:rsidR="00A05677" w14:paraId="0CA82F30"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3B74CD08"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AEA79C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04DD6C0"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534645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5F9EFE3"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4074BD9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99A39CC" w14:textId="77777777"/>
        </w:tc>
      </w:tr>
      <w:tr w:rsidR="00A05677" w14:paraId="394E630A"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2B270361"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12B969E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E203ED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618D231"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1449244"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1EAC2D32"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E4E9F9F" w14:textId="77777777"/>
        </w:tc>
      </w:tr>
      <w:tr w:rsidR="00A05677" w14:paraId="3FDB6C04"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0F3A4D07"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4AA9C99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EA709E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933ECA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809FDA8"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32550B12"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39680E4" w14:textId="77777777"/>
        </w:tc>
      </w:tr>
      <w:tr w:rsidR="00A05677" w14:paraId="578BA0C7"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5FCBB057"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438E01C"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4FA583B"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317A2E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CD15F18"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4739FA21"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63DAFBD" w14:textId="77777777"/>
        </w:tc>
      </w:tr>
      <w:tr w:rsidR="00A05677" w14:paraId="69BE5910"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22A3D833"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2A9D13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7CB85F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5DF38E9"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F972DDE"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5C774B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FD56CDD" w14:textId="77777777"/>
        </w:tc>
      </w:tr>
      <w:tr w:rsidR="00A05677" w14:paraId="54B0D69F"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466BA18A"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A210619"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FF3B430"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3547DBD"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B688F81"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5562B8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5D05745" w14:textId="77777777"/>
        </w:tc>
      </w:tr>
      <w:tr w:rsidR="00A05677" w14:paraId="0AF27845"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F26629D"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1EA1D42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15417E9"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2260D4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8D82926"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37AF4DC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B4897C0" w14:textId="77777777"/>
        </w:tc>
      </w:tr>
      <w:tr w:rsidR="00A05677" w14:paraId="50BF7FC7"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2FCA88A"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1DA75D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4E6E24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883108B"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71E53B3"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17DE480"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5B3E0B0" w14:textId="77777777"/>
        </w:tc>
      </w:tr>
      <w:tr w:rsidR="00A05677" w14:paraId="57D4509F"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5D95C5D7"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5D3AD0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4A2FE21"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BFBFE1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D50C5B3"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EBD472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E5FAF49" w14:textId="77777777"/>
        </w:tc>
      </w:tr>
      <w:tr w:rsidR="00A05677" w14:paraId="44AA81A7"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0725BA15"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4D6074B2"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869ABEE"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8F5861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E258514"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06F4BF8"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8C26507" w14:textId="77777777"/>
        </w:tc>
      </w:tr>
      <w:tr w:rsidR="00A05677" w14:paraId="72E7378E"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5C3CC1C7"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1E2CE8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519E5B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D8E5AB3"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93A47DC"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4BE3C406"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BE3F2D1" w14:textId="77777777"/>
        </w:tc>
      </w:tr>
      <w:tr w:rsidR="00A05677" w14:paraId="02FF7441"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2B4B37B3"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7FA4A44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6A3EC78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579659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1D3AA8F2"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E701F02"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5E627A6C" w14:textId="77777777"/>
        </w:tc>
      </w:tr>
      <w:tr w:rsidR="00A05677" w14:paraId="08A5EBBA"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1D1B8E20"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4528110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D23361B"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ADF727D"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9380698"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6561BF3F"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1F2BF68" w14:textId="77777777"/>
        </w:tc>
      </w:tr>
      <w:tr w:rsidR="00A05677" w14:paraId="3A073248" w14:textId="77777777">
        <w:trPr>
          <w:trHeight w:val="274"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6050E442"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1A519FD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486D586A"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25E5B08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7B1F299"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00B4C355"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1B64F26" w14:textId="77777777"/>
        </w:tc>
      </w:tr>
      <w:tr w:rsidR="00A05677" w14:paraId="1E00357A" w14:textId="77777777">
        <w:trPr>
          <w:trHeight w:val="276" w:hRule="exact"/>
        </w:trPr>
        <w:tc>
          <w:tcPr>
            <w:tcW w:w="648" w:type="dxa"/>
            <w:tcBorders>
              <w:top w:val="single" w:color="000000" w:sz="5" w:space="0"/>
              <w:left w:val="single" w:color="000000" w:sz="5" w:space="0"/>
              <w:bottom w:val="single" w:color="000000" w:sz="5" w:space="0"/>
              <w:right w:val="single" w:color="000000" w:sz="5" w:space="0"/>
            </w:tcBorders>
          </w:tcPr>
          <w:p w:rsidR="00A05677" w:rsidRDefault="00A05677" w14:paraId="4120D274"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233689A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E4B9984"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354D5297"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72664B96" w14:textId="77777777"/>
        </w:tc>
        <w:tc>
          <w:tcPr>
            <w:tcW w:w="1685" w:type="dxa"/>
            <w:tcBorders>
              <w:top w:val="single" w:color="000000" w:sz="5" w:space="0"/>
              <w:left w:val="single" w:color="000000" w:sz="5" w:space="0"/>
              <w:bottom w:val="single" w:color="000000" w:sz="5" w:space="0"/>
              <w:right w:val="single" w:color="000000" w:sz="5" w:space="0"/>
            </w:tcBorders>
          </w:tcPr>
          <w:p w:rsidR="00A05677" w:rsidRDefault="00A05677" w14:paraId="596EA670" w14:textId="77777777"/>
        </w:tc>
        <w:tc>
          <w:tcPr>
            <w:tcW w:w="1682" w:type="dxa"/>
            <w:tcBorders>
              <w:top w:val="single" w:color="000000" w:sz="5" w:space="0"/>
              <w:left w:val="single" w:color="000000" w:sz="5" w:space="0"/>
              <w:bottom w:val="single" w:color="000000" w:sz="5" w:space="0"/>
              <w:right w:val="single" w:color="000000" w:sz="5" w:space="0"/>
            </w:tcBorders>
          </w:tcPr>
          <w:p w:rsidR="00A05677" w:rsidRDefault="00A05677" w14:paraId="04F3F4BA" w14:textId="77777777"/>
        </w:tc>
      </w:tr>
    </w:tbl>
    <w:p w:rsidR="00A05677" w:rsidRDefault="00A05677" w14:paraId="09103BC0" w14:textId="77777777">
      <w:pPr>
        <w:spacing w:before="10"/>
        <w:rPr>
          <w:rFonts w:ascii="Arial" w:hAnsi="Arial" w:eastAsia="Arial" w:cs="Arial"/>
          <w:b/>
          <w:bCs/>
          <w:sz w:val="24"/>
          <w:szCs w:val="24"/>
        </w:rPr>
      </w:pPr>
    </w:p>
    <w:p w:rsidR="00C146DC" w:rsidRDefault="00C146DC" w14:paraId="03706E01" w14:textId="77777777">
      <w:pPr>
        <w:spacing w:before="10"/>
        <w:rPr>
          <w:rFonts w:ascii="Arial" w:hAnsi="Arial" w:eastAsia="Arial" w:cs="Arial"/>
          <w:b/>
          <w:bCs/>
          <w:sz w:val="24"/>
          <w:szCs w:val="24"/>
        </w:rPr>
        <w:sectPr w:rsidR="00C146DC" w:rsidSect="001E52C5">
          <w:footerReference w:type="default" r:id="rId69"/>
          <w:pgSz w:w="12240" w:h="15840"/>
          <w:pgMar w:top="1300" w:right="560" w:bottom="280" w:left="380" w:header="720" w:footer="720" w:gutter="0"/>
          <w:pgNumType w:start="1"/>
          <w:cols w:space="720"/>
        </w:sectPr>
      </w:pPr>
    </w:p>
    <w:p w:rsidR="00A05677" w:rsidRDefault="00A05677" w14:paraId="30F568BF" w14:textId="77777777">
      <w:pPr>
        <w:spacing w:before="4"/>
        <w:rPr>
          <w:rFonts w:ascii="Arial" w:hAnsi="Arial" w:eastAsia="Arial" w:cs="Arial"/>
          <w:b/>
          <w:bCs/>
          <w:sz w:val="6"/>
          <w:szCs w:val="6"/>
        </w:rPr>
      </w:pPr>
    </w:p>
    <w:tbl>
      <w:tblPr>
        <w:tblW w:w="0" w:type="auto"/>
        <w:tblInd w:w="104" w:type="dxa"/>
        <w:tblLayout w:type="fixed"/>
        <w:tblCellMar>
          <w:left w:w="0" w:type="dxa"/>
          <w:right w:w="0" w:type="dxa"/>
        </w:tblCellMar>
        <w:tblLook w:val="01E0" w:firstRow="1" w:lastRow="1" w:firstColumn="1" w:lastColumn="1" w:noHBand="0" w:noVBand="0"/>
      </w:tblPr>
      <w:tblGrid>
        <w:gridCol w:w="2520"/>
        <w:gridCol w:w="5595"/>
        <w:gridCol w:w="2817"/>
      </w:tblGrid>
      <w:tr w:rsidR="00A05677" w14:paraId="122CA938" w14:textId="77777777">
        <w:trPr>
          <w:trHeight w:val="355" w:hRule="exact"/>
        </w:trPr>
        <w:tc>
          <w:tcPr>
            <w:tcW w:w="2520" w:type="dxa"/>
            <w:tcBorders>
              <w:top w:val="nil"/>
              <w:left w:val="nil"/>
              <w:bottom w:val="nil"/>
              <w:right w:val="nil"/>
            </w:tcBorders>
          </w:tcPr>
          <w:p w:rsidR="00A05677" w:rsidRDefault="00EB45CB" w14:paraId="51C03E14" w14:textId="77777777">
            <w:pPr>
              <w:pStyle w:val="TableParagraph"/>
              <w:spacing w:before="60"/>
              <w:ind w:left="55"/>
              <w:rPr>
                <w:rFonts w:ascii="Arial" w:hAnsi="Arial" w:eastAsia="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595" w:type="dxa"/>
            <w:tcBorders>
              <w:top w:val="nil"/>
              <w:left w:val="nil"/>
              <w:bottom w:val="nil"/>
              <w:right w:val="nil"/>
            </w:tcBorders>
          </w:tcPr>
          <w:p w:rsidR="00A05677" w:rsidRDefault="00EB45CB" w14:paraId="571A652C" w14:textId="77777777">
            <w:pPr>
              <w:pStyle w:val="TableParagraph"/>
              <w:spacing w:before="60"/>
              <w:ind w:left="854"/>
              <w:rPr>
                <w:rFonts w:ascii="Arial" w:hAnsi="Arial" w:eastAsia="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rsidR="00A05677" w:rsidRDefault="00EB45CB" w14:paraId="2AA83602" w14:textId="74747A5C">
            <w:pPr>
              <w:pStyle w:val="TableParagraph"/>
              <w:tabs>
                <w:tab w:val="left" w:pos="1585"/>
              </w:tabs>
              <w:spacing w:before="60"/>
              <w:ind w:left="-8"/>
              <w:rPr>
                <w:rFonts w:ascii="Arial" w:hAnsi="Arial" w:eastAsia="Arial" w:cs="Arial"/>
                <w:sz w:val="14"/>
                <w:szCs w:val="14"/>
              </w:rPr>
            </w:pPr>
            <w:r>
              <w:rPr>
                <w:rFonts w:ascii="Arial"/>
                <w:b/>
                <w:w w:val="95"/>
                <w:sz w:val="24"/>
              </w:rPr>
              <w:t>ON</w:t>
            </w:r>
            <w:r>
              <w:rPr>
                <w:rFonts w:ascii="Arial"/>
                <w:b/>
                <w:w w:val="95"/>
                <w:sz w:val="24"/>
              </w:rPr>
              <w:tab/>
            </w:r>
          </w:p>
        </w:tc>
      </w:tr>
      <w:tr w:rsidR="00A05677" w14:paraId="42EBE643" w14:textId="77777777">
        <w:trPr>
          <w:trHeight w:val="373" w:hRule="exact"/>
        </w:trPr>
        <w:tc>
          <w:tcPr>
            <w:tcW w:w="2520" w:type="dxa"/>
            <w:tcBorders>
              <w:top w:val="nil"/>
              <w:left w:val="nil"/>
              <w:bottom w:val="nil"/>
              <w:right w:val="nil"/>
            </w:tcBorders>
          </w:tcPr>
          <w:p w:rsidR="00A05677" w:rsidRDefault="00EB45CB" w14:paraId="56648F8D" w14:textId="77777777">
            <w:pPr>
              <w:pStyle w:val="TableParagraph"/>
              <w:spacing w:line="192" w:lineRule="exact"/>
              <w:ind w:left="55"/>
              <w:rPr>
                <w:rFonts w:ascii="Arial" w:hAnsi="Arial" w:eastAsia="Arial" w:cs="Arial"/>
                <w:sz w:val="18"/>
                <w:szCs w:val="18"/>
              </w:rPr>
            </w:pPr>
            <w:r>
              <w:rPr>
                <w:rFonts w:ascii="Arial"/>
                <w:b/>
                <w:spacing w:val="-1"/>
                <w:sz w:val="18"/>
              </w:rPr>
              <w:t>Schedule</w:t>
            </w:r>
            <w:r>
              <w:rPr>
                <w:rFonts w:ascii="Arial"/>
                <w:b/>
                <w:spacing w:val="-11"/>
                <w:sz w:val="18"/>
              </w:rPr>
              <w:t xml:space="preserve"> </w:t>
            </w:r>
            <w:r>
              <w:rPr>
                <w:rFonts w:ascii="Arial"/>
                <w:b/>
                <w:sz w:val="18"/>
              </w:rPr>
              <w:t>I</w:t>
            </w:r>
          </w:p>
        </w:tc>
        <w:tc>
          <w:tcPr>
            <w:tcW w:w="5595" w:type="dxa"/>
            <w:tcBorders>
              <w:top w:val="nil"/>
              <w:left w:val="nil"/>
              <w:bottom w:val="nil"/>
              <w:right w:val="nil"/>
            </w:tcBorders>
          </w:tcPr>
          <w:p w:rsidR="00A05677" w:rsidRDefault="00A05677" w14:paraId="6AE3F5A1" w14:textId="77777777"/>
        </w:tc>
        <w:tc>
          <w:tcPr>
            <w:tcW w:w="2817" w:type="dxa"/>
            <w:tcBorders>
              <w:top w:val="nil"/>
              <w:left w:val="nil"/>
              <w:bottom w:val="nil"/>
              <w:right w:val="nil"/>
            </w:tcBorders>
          </w:tcPr>
          <w:p w:rsidR="00A05677" w:rsidRDefault="00EB45CB" w14:paraId="4653006C" w14:textId="77777777">
            <w:pPr>
              <w:pStyle w:val="TableParagraph"/>
              <w:spacing w:before="20"/>
              <w:ind w:right="91"/>
              <w:jc w:val="right"/>
              <w:rPr>
                <w:rFonts w:ascii="Arial" w:hAnsi="Arial" w:eastAsia="Arial" w:cs="Arial"/>
                <w:sz w:val="14"/>
                <w:szCs w:val="14"/>
              </w:rPr>
            </w:pPr>
            <w:r>
              <w:rPr>
                <w:rFonts w:ascii="Arial"/>
                <w:spacing w:val="-1"/>
                <w:w w:val="95"/>
                <w:sz w:val="14"/>
              </w:rPr>
              <w:t>3060-1058</w:t>
            </w:r>
          </w:p>
          <w:p w:rsidR="00A05677" w:rsidRDefault="00EB45CB" w14:paraId="79440E77" w14:textId="77777777">
            <w:pPr>
              <w:pStyle w:val="TableParagraph"/>
              <w:spacing w:before="9"/>
              <w:ind w:right="70"/>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rsidR="00A05677" w14:paraId="794D8100" w14:textId="77777777">
        <w:trPr>
          <w:trHeight w:val="360" w:hRule="exact"/>
        </w:trPr>
        <w:tc>
          <w:tcPr>
            <w:tcW w:w="2520" w:type="dxa"/>
            <w:tcBorders>
              <w:top w:val="nil"/>
              <w:left w:val="nil"/>
              <w:bottom w:val="nil"/>
              <w:right w:val="nil"/>
            </w:tcBorders>
          </w:tcPr>
          <w:p w:rsidR="00A05677" w:rsidRDefault="00A05677" w14:paraId="6EED7C11" w14:textId="77777777"/>
        </w:tc>
        <w:tc>
          <w:tcPr>
            <w:tcW w:w="5595" w:type="dxa"/>
            <w:tcBorders>
              <w:top w:val="nil"/>
              <w:left w:val="nil"/>
              <w:bottom w:val="nil"/>
              <w:right w:val="nil"/>
            </w:tcBorders>
          </w:tcPr>
          <w:p w:rsidR="00A05677" w:rsidRDefault="00EB45CB" w14:paraId="27BD8F50" w14:textId="77777777">
            <w:pPr>
              <w:pStyle w:val="TableParagraph"/>
              <w:spacing w:line="257" w:lineRule="exact"/>
              <w:ind w:left="1565"/>
              <w:rPr>
                <w:rFonts w:ascii="Arial" w:hAnsi="Arial" w:eastAsia="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A05677" w:rsidRDefault="00EB45CB" w14:paraId="2E2FC2B6" w14:textId="77777777">
            <w:pPr>
              <w:pStyle w:val="TableParagraph"/>
              <w:spacing w:before="74"/>
              <w:ind w:left="1156"/>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A05677" w:rsidRDefault="00A05677" w14:paraId="2D5AE8BE" w14:textId="77777777">
      <w:pPr>
        <w:spacing w:before="7"/>
        <w:rPr>
          <w:rFonts w:ascii="Arial" w:hAnsi="Arial" w:eastAsia="Arial" w:cs="Arial"/>
          <w:b/>
          <w:bCs/>
          <w:sz w:val="5"/>
          <w:szCs w:val="5"/>
        </w:rPr>
      </w:pPr>
    </w:p>
    <w:p w:rsidR="00A05677" w:rsidRDefault="00EB45CB" w14:paraId="139F91B9" w14:textId="77777777">
      <w:pPr>
        <w:pStyle w:val="Heading1"/>
        <w:spacing w:before="66" w:line="274" w:lineRule="exact"/>
        <w:ind w:left="2129" w:right="1209"/>
        <w:jc w:val="center"/>
        <w:rPr>
          <w:b w:val="0"/>
          <w:bCs w:val="0"/>
        </w:rPr>
      </w:pPr>
      <w:r>
        <w:t>Instructions</w:t>
      </w:r>
      <w:r>
        <w:rPr>
          <w:spacing w:val="-9"/>
        </w:rPr>
        <w:t xml:space="preserve"> </w:t>
      </w:r>
      <w:r>
        <w:rPr>
          <w:spacing w:val="-1"/>
        </w:rPr>
        <w:t>for</w:t>
      </w:r>
      <w:r>
        <w:rPr>
          <w:spacing w:val="-9"/>
        </w:rPr>
        <w:t xml:space="preserve"> </w:t>
      </w:r>
      <w:r>
        <w:rPr>
          <w:spacing w:val="-1"/>
        </w:rPr>
        <w:t>Schedule</w:t>
      </w:r>
      <w:r>
        <w:rPr>
          <w:spacing w:val="-9"/>
        </w:rPr>
        <w:t xml:space="preserve"> </w:t>
      </w:r>
      <w:r>
        <w:rPr>
          <w:spacing w:val="-1"/>
        </w:rPr>
        <w:t>for</w:t>
      </w:r>
      <w:r>
        <w:rPr>
          <w:spacing w:val="-9"/>
        </w:rPr>
        <w:t xml:space="preserve"> </w:t>
      </w:r>
      <w:r>
        <w:rPr>
          <w:spacing w:val="-1"/>
        </w:rPr>
        <w:t>Supplemental</w:t>
      </w:r>
      <w:r>
        <w:rPr>
          <w:spacing w:val="-9"/>
        </w:rPr>
        <w:t xml:space="preserve"> </w:t>
      </w:r>
      <w:r>
        <w:rPr>
          <w:spacing w:val="-1"/>
        </w:rPr>
        <w:t>Information</w:t>
      </w:r>
      <w:r>
        <w:rPr>
          <w:spacing w:val="-9"/>
        </w:rPr>
        <w:t xml:space="preserve"> </w:t>
      </w:r>
      <w:r>
        <w:rPr>
          <w:spacing w:val="-1"/>
        </w:rPr>
        <w:t>Pertaining</w:t>
      </w:r>
      <w:r>
        <w:rPr>
          <w:spacing w:val="-9"/>
        </w:rPr>
        <w:t xml:space="preserve"> </w:t>
      </w:r>
      <w:r>
        <w:rPr>
          <w:spacing w:val="-1"/>
        </w:rPr>
        <w:t>to</w:t>
      </w:r>
      <w:r>
        <w:rPr>
          <w:spacing w:val="-10"/>
        </w:rPr>
        <w:t xml:space="preserve"> </w:t>
      </w:r>
      <w:r>
        <w:t>a</w:t>
      </w:r>
      <w:r>
        <w:rPr>
          <w:spacing w:val="73"/>
          <w:w w:val="99"/>
        </w:rPr>
        <w:t xml:space="preserve"> </w:t>
      </w:r>
      <w:r>
        <w:rPr>
          <w:spacing w:val="-1"/>
        </w:rPr>
        <w:t>New</w:t>
      </w:r>
      <w:r>
        <w:rPr>
          <w:spacing w:val="-3"/>
        </w:rPr>
        <w:t xml:space="preserve"> </w:t>
      </w:r>
      <w:r>
        <w:rPr>
          <w:spacing w:val="-1"/>
        </w:rPr>
        <w:t>Private</w:t>
      </w:r>
      <w:r>
        <w:rPr>
          <w:spacing w:val="-9"/>
        </w:rPr>
        <w:t xml:space="preserve"> </w:t>
      </w:r>
      <w:r>
        <w:t>Commons</w:t>
      </w:r>
      <w:r>
        <w:rPr>
          <w:spacing w:val="-6"/>
        </w:rPr>
        <w:t xml:space="preserve"> </w:t>
      </w:r>
      <w:r>
        <w:rPr>
          <w:spacing w:val="-1"/>
        </w:rPr>
        <w:t>Arrangement,</w:t>
      </w:r>
      <w:r>
        <w:rPr>
          <w:spacing w:val="-9"/>
        </w:rPr>
        <w:t xml:space="preserve"> </w:t>
      </w:r>
      <w:r>
        <w:rPr>
          <w:spacing w:val="-1"/>
        </w:rPr>
        <w:t>Modification</w:t>
      </w:r>
      <w:r>
        <w:rPr>
          <w:spacing w:val="-9"/>
        </w:rPr>
        <w:t xml:space="preserve"> </w:t>
      </w:r>
      <w:r>
        <w:t>of</w:t>
      </w:r>
      <w:r>
        <w:rPr>
          <w:spacing w:val="-11"/>
        </w:rPr>
        <w:t xml:space="preserve"> </w:t>
      </w:r>
      <w:r>
        <w:t>an</w:t>
      </w:r>
    </w:p>
    <w:p w:rsidR="00A05677" w:rsidRDefault="00EB45CB" w14:paraId="6BA631BB" w14:textId="77777777">
      <w:pPr>
        <w:spacing w:line="272" w:lineRule="exact"/>
        <w:ind w:left="921"/>
        <w:jc w:val="center"/>
        <w:rPr>
          <w:rFonts w:ascii="Arial" w:hAnsi="Arial" w:eastAsia="Arial" w:cs="Arial"/>
          <w:sz w:val="24"/>
          <w:szCs w:val="24"/>
        </w:rPr>
      </w:pPr>
      <w:r>
        <w:rPr>
          <w:rFonts w:ascii="Arial"/>
          <w:b/>
          <w:sz w:val="24"/>
        </w:rPr>
        <w:t>Existing</w:t>
      </w:r>
      <w:r>
        <w:rPr>
          <w:rFonts w:ascii="Arial"/>
          <w:b/>
          <w:spacing w:val="-17"/>
          <w:sz w:val="24"/>
        </w:rPr>
        <w:t xml:space="preserve"> </w:t>
      </w:r>
      <w:r>
        <w:rPr>
          <w:rFonts w:ascii="Arial"/>
          <w:b/>
          <w:spacing w:val="-1"/>
          <w:sz w:val="24"/>
        </w:rPr>
        <w:t>Private</w:t>
      </w:r>
      <w:r>
        <w:rPr>
          <w:rFonts w:ascii="Arial"/>
          <w:b/>
          <w:spacing w:val="-14"/>
          <w:sz w:val="24"/>
        </w:rPr>
        <w:t xml:space="preserve"> </w:t>
      </w:r>
      <w:r>
        <w:rPr>
          <w:rFonts w:ascii="Arial"/>
          <w:b/>
          <w:spacing w:val="-1"/>
          <w:sz w:val="24"/>
        </w:rPr>
        <w:t>Commons</w:t>
      </w:r>
      <w:r>
        <w:rPr>
          <w:rFonts w:ascii="Arial"/>
          <w:b/>
          <w:spacing w:val="-11"/>
          <w:sz w:val="24"/>
        </w:rPr>
        <w:t xml:space="preserve"> </w:t>
      </w:r>
      <w:r>
        <w:rPr>
          <w:rFonts w:ascii="Arial"/>
          <w:b/>
          <w:spacing w:val="-1"/>
          <w:sz w:val="24"/>
        </w:rPr>
        <w:t>Arrangement,</w:t>
      </w:r>
    </w:p>
    <w:p w:rsidR="00A05677" w:rsidRDefault="00EB45CB" w14:paraId="61CED6BB" w14:textId="77777777">
      <w:pPr>
        <w:ind w:left="1693" w:right="767"/>
        <w:jc w:val="center"/>
        <w:rPr>
          <w:rFonts w:ascii="Arial" w:hAnsi="Arial" w:eastAsia="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rsidR="00A05677" w:rsidRDefault="00EB45CB" w14:paraId="5710B141" w14:textId="77777777">
      <w:pPr>
        <w:spacing w:before="185"/>
        <w:ind w:left="4753"/>
        <w:rPr>
          <w:rFonts w:ascii="Arial" w:hAnsi="Arial" w:eastAsia="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5"/>
          <w:sz w:val="24"/>
        </w:rPr>
        <w:t xml:space="preserve"> </w:t>
      </w:r>
      <w:r>
        <w:rPr>
          <w:rFonts w:ascii="Arial"/>
          <w:b/>
          <w:sz w:val="24"/>
        </w:rPr>
        <w:t>I</w:t>
      </w:r>
    </w:p>
    <w:p w:rsidR="00A05677" w:rsidRDefault="00EB45CB" w14:paraId="366CE4FA" w14:textId="6EBD47DA">
      <w:pPr>
        <w:pStyle w:val="BodyText"/>
        <w:spacing w:before="188"/>
        <w:ind w:left="159" w:right="192"/>
      </w:pPr>
      <w:r>
        <w:rPr>
          <w:spacing w:val="-1"/>
        </w:rPr>
        <w:t>Schedule</w:t>
      </w:r>
      <w:r>
        <w:rPr>
          <w:spacing w:val="8"/>
        </w:rPr>
        <w:t xml:space="preserve"> </w:t>
      </w:r>
      <w:r>
        <w:t>I</w:t>
      </w:r>
      <w:r>
        <w:rPr>
          <w:spacing w:val="8"/>
        </w:rPr>
        <w:t xml:space="preserve"> </w:t>
      </w:r>
      <w:r>
        <w:t>is</w:t>
      </w:r>
      <w:r>
        <w:rPr>
          <w:spacing w:val="9"/>
        </w:rPr>
        <w:t xml:space="preserve"> </w:t>
      </w:r>
      <w:r>
        <w:t>a</w:t>
      </w:r>
      <w:r>
        <w:rPr>
          <w:spacing w:val="8"/>
        </w:rPr>
        <w:t xml:space="preserve"> </w:t>
      </w:r>
      <w:r>
        <w:rPr>
          <w:spacing w:val="-1"/>
        </w:rPr>
        <w:t>supplementary</w:t>
      </w:r>
      <w:r>
        <w:rPr>
          <w:spacing w:val="7"/>
        </w:rPr>
        <w:t xml:space="preserve"> </w:t>
      </w:r>
      <w:r>
        <w:t>schedule</w:t>
      </w:r>
      <w:r>
        <w:rPr>
          <w:spacing w:val="9"/>
        </w:rPr>
        <w:t xml:space="preserve"> </w:t>
      </w:r>
      <w:r>
        <w:t>that</w:t>
      </w:r>
      <w:r>
        <w:rPr>
          <w:spacing w:val="10"/>
        </w:rPr>
        <w:t xml:space="preserve"> </w:t>
      </w:r>
      <w:r>
        <w:rPr>
          <w:spacing w:val="-1"/>
        </w:rPr>
        <w:t>is</w:t>
      </w:r>
      <w:r>
        <w:rPr>
          <w:spacing w:val="9"/>
        </w:rPr>
        <w:t xml:space="preserve"> </w:t>
      </w:r>
      <w:r>
        <w:rPr>
          <w:spacing w:val="-1"/>
        </w:rPr>
        <w:t>used</w:t>
      </w:r>
      <w:r>
        <w:rPr>
          <w:spacing w:val="8"/>
        </w:rPr>
        <w:t xml:space="preserve"> </w:t>
      </w:r>
      <w:r>
        <w:t>to</w:t>
      </w:r>
      <w:r>
        <w:rPr>
          <w:spacing w:val="9"/>
        </w:rPr>
        <w:t xml:space="preserve"> </w:t>
      </w:r>
      <w:r>
        <w:rPr>
          <w:spacing w:val="-1"/>
        </w:rPr>
        <w:t>provide</w:t>
      </w:r>
      <w:r>
        <w:rPr>
          <w:spacing w:val="9"/>
        </w:rPr>
        <w:t xml:space="preserve"> </w:t>
      </w:r>
      <w:r>
        <w:t>information</w:t>
      </w:r>
      <w:r>
        <w:rPr>
          <w:spacing w:val="8"/>
        </w:rPr>
        <w:t xml:space="preserve"> </w:t>
      </w:r>
      <w:r>
        <w:rPr>
          <w:spacing w:val="-1"/>
        </w:rPr>
        <w:t>regarding</w:t>
      </w:r>
      <w:r>
        <w:rPr>
          <w:spacing w:val="9"/>
        </w:rPr>
        <w:t xml:space="preserve"> </w:t>
      </w:r>
      <w:r>
        <w:t>a</w:t>
      </w:r>
      <w:r>
        <w:rPr>
          <w:spacing w:val="6"/>
        </w:rPr>
        <w:t xml:space="preserve"> </w:t>
      </w:r>
      <w:r>
        <w:rPr>
          <w:spacing w:val="-1"/>
        </w:rPr>
        <w:t>Private</w:t>
      </w:r>
      <w:r>
        <w:rPr>
          <w:spacing w:val="9"/>
        </w:rPr>
        <w:t xml:space="preserve"> </w:t>
      </w:r>
      <w:r>
        <w:rPr>
          <w:spacing w:val="-1"/>
        </w:rPr>
        <w:t>Commons</w:t>
      </w:r>
      <w:r>
        <w:rPr>
          <w:spacing w:val="8"/>
        </w:rPr>
        <w:t xml:space="preserve"> </w:t>
      </w:r>
      <w:r>
        <w:rPr>
          <w:spacing w:val="-1"/>
        </w:rPr>
        <w:t>Arrangement</w:t>
      </w:r>
      <w:r w:rsidR="003F4DFE">
        <w:rPr>
          <w:spacing w:val="-1"/>
        </w:rPr>
        <w:t xml:space="preserve">.  </w:t>
      </w:r>
      <w:r>
        <w:t>This</w:t>
      </w:r>
      <w:r>
        <w:rPr>
          <w:spacing w:val="8"/>
        </w:rPr>
        <w:t xml:space="preserve"> </w:t>
      </w:r>
      <w:r>
        <w:rPr>
          <w:spacing w:val="-1"/>
        </w:rPr>
        <w:t>includes</w:t>
      </w:r>
      <w:r>
        <w:rPr>
          <w:spacing w:val="103"/>
          <w:w w:val="99"/>
        </w:rPr>
        <w:t xml:space="preserve"> </w:t>
      </w:r>
      <w:r>
        <w:rPr>
          <w:spacing w:val="-1"/>
        </w:rPr>
        <w:t>information</w:t>
      </w:r>
      <w:r>
        <w:rPr>
          <w:spacing w:val="10"/>
        </w:rPr>
        <w:t xml:space="preserve"> </w:t>
      </w:r>
      <w:r>
        <w:rPr>
          <w:spacing w:val="-1"/>
        </w:rPr>
        <w:t>pertaining</w:t>
      </w:r>
      <w:r>
        <w:rPr>
          <w:spacing w:val="11"/>
        </w:rPr>
        <w:t xml:space="preserve"> </w:t>
      </w:r>
      <w:r>
        <w:t>to</w:t>
      </w:r>
      <w:r>
        <w:rPr>
          <w:spacing w:val="8"/>
        </w:rPr>
        <w:t xml:space="preserve"> </w:t>
      </w:r>
      <w:r>
        <w:t>(a)</w:t>
      </w:r>
      <w:r>
        <w:rPr>
          <w:spacing w:val="10"/>
        </w:rPr>
        <w:t xml:space="preserve"> </w:t>
      </w:r>
      <w:r>
        <w:t>a</w:t>
      </w:r>
      <w:r>
        <w:rPr>
          <w:spacing w:val="9"/>
        </w:rPr>
        <w:t xml:space="preserve"> </w:t>
      </w:r>
      <w:r>
        <w:rPr>
          <w:spacing w:val="1"/>
        </w:rPr>
        <w:t>new</w:t>
      </w:r>
      <w:r>
        <w:rPr>
          <w:spacing w:val="3"/>
        </w:rPr>
        <w:t xml:space="preserve"> </w:t>
      </w:r>
      <w:r>
        <w:rPr>
          <w:spacing w:val="-1"/>
        </w:rPr>
        <w:t>Private</w:t>
      </w:r>
      <w:r>
        <w:rPr>
          <w:spacing w:val="10"/>
        </w:rPr>
        <w:t xml:space="preserve"> </w:t>
      </w:r>
      <w:r>
        <w:rPr>
          <w:spacing w:val="-1"/>
        </w:rPr>
        <w:t>Commons</w:t>
      </w:r>
      <w:r>
        <w:rPr>
          <w:spacing w:val="9"/>
        </w:rPr>
        <w:t xml:space="preserve"> </w:t>
      </w:r>
      <w:r>
        <w:rPr>
          <w:spacing w:val="-1"/>
        </w:rPr>
        <w:t>arrangement,</w:t>
      </w:r>
      <w:r>
        <w:rPr>
          <w:spacing w:val="11"/>
        </w:rPr>
        <w:t xml:space="preserve"> </w:t>
      </w:r>
      <w:r>
        <w:t>(b)</w:t>
      </w:r>
      <w:r>
        <w:rPr>
          <w:spacing w:val="7"/>
        </w:rPr>
        <w:t xml:space="preserve"> </w:t>
      </w:r>
      <w:r>
        <w:t>a</w:t>
      </w:r>
      <w:r>
        <w:rPr>
          <w:spacing w:val="9"/>
        </w:rPr>
        <w:t xml:space="preserve"> </w:t>
      </w:r>
      <w:r>
        <w:rPr>
          <w:spacing w:val="-1"/>
        </w:rPr>
        <w:t>modification</w:t>
      </w:r>
      <w:r>
        <w:rPr>
          <w:spacing w:val="9"/>
        </w:rPr>
        <w:t xml:space="preserve"> </w:t>
      </w:r>
      <w:r>
        <w:t>or</w:t>
      </w:r>
      <w:r>
        <w:rPr>
          <w:spacing w:val="9"/>
        </w:rPr>
        <w:t xml:space="preserve"> </w:t>
      </w:r>
      <w:r>
        <w:rPr>
          <w:spacing w:val="-1"/>
        </w:rPr>
        <w:t>revision</w:t>
      </w:r>
      <w:r>
        <w:rPr>
          <w:spacing w:val="11"/>
        </w:rPr>
        <w:t xml:space="preserve"> </w:t>
      </w:r>
      <w:r>
        <w:t>of</w:t>
      </w:r>
      <w:r>
        <w:rPr>
          <w:spacing w:val="8"/>
        </w:rPr>
        <w:t xml:space="preserve"> </w:t>
      </w:r>
      <w:r>
        <w:t>the</w:t>
      </w:r>
      <w:r>
        <w:rPr>
          <w:spacing w:val="10"/>
        </w:rPr>
        <w:t xml:space="preserve"> </w:t>
      </w:r>
      <w:r>
        <w:rPr>
          <w:spacing w:val="-1"/>
        </w:rPr>
        <w:t>terms</w:t>
      </w:r>
      <w:r>
        <w:rPr>
          <w:spacing w:val="12"/>
        </w:rPr>
        <w:t xml:space="preserve"> </w:t>
      </w:r>
      <w:r>
        <w:rPr>
          <w:spacing w:val="-1"/>
        </w:rPr>
        <w:t>and</w:t>
      </w:r>
      <w:r>
        <w:rPr>
          <w:spacing w:val="8"/>
        </w:rPr>
        <w:t xml:space="preserve"> </w:t>
      </w:r>
      <w:r>
        <w:rPr>
          <w:spacing w:val="-1"/>
        </w:rPr>
        <w:t>conditions,</w:t>
      </w:r>
      <w:r>
        <w:rPr>
          <w:spacing w:val="8"/>
        </w:rPr>
        <w:t xml:space="preserve"> </w:t>
      </w:r>
      <w:r>
        <w:rPr>
          <w:spacing w:val="-1"/>
        </w:rPr>
        <w:t>technical</w:t>
      </w:r>
      <w:r>
        <w:rPr>
          <w:spacing w:val="129"/>
          <w:w w:val="99"/>
        </w:rPr>
        <w:t xml:space="preserve"> </w:t>
      </w:r>
      <w:r>
        <w:rPr>
          <w:spacing w:val="-1"/>
        </w:rPr>
        <w:t>requirements</w:t>
      </w:r>
      <w:r>
        <w:rPr>
          <w:spacing w:val="13"/>
        </w:rPr>
        <w:t xml:space="preserve"> </w:t>
      </w:r>
      <w:r>
        <w:t>and</w:t>
      </w:r>
      <w:r>
        <w:rPr>
          <w:spacing w:val="14"/>
        </w:rPr>
        <w:t xml:space="preserve"> </w:t>
      </w:r>
      <w:r>
        <w:rPr>
          <w:spacing w:val="-1"/>
        </w:rPr>
        <w:t>approved</w:t>
      </w:r>
      <w:r>
        <w:rPr>
          <w:spacing w:val="15"/>
        </w:rPr>
        <w:t xml:space="preserve"> </w:t>
      </w:r>
      <w:r>
        <w:rPr>
          <w:spacing w:val="-1"/>
        </w:rPr>
        <w:t>equipment,</w:t>
      </w:r>
      <w:r>
        <w:rPr>
          <w:spacing w:val="13"/>
        </w:rPr>
        <w:t xml:space="preserve"> </w:t>
      </w:r>
      <w:r>
        <w:t>and/or</w:t>
      </w:r>
      <w:r>
        <w:rPr>
          <w:spacing w:val="13"/>
        </w:rPr>
        <w:t xml:space="preserve"> </w:t>
      </w:r>
      <w:r>
        <w:rPr>
          <w:spacing w:val="-1"/>
        </w:rPr>
        <w:t>types</w:t>
      </w:r>
      <w:r>
        <w:rPr>
          <w:spacing w:val="14"/>
        </w:rPr>
        <w:t xml:space="preserve"> </w:t>
      </w:r>
      <w:r>
        <w:t>of</w:t>
      </w:r>
      <w:r>
        <w:rPr>
          <w:spacing w:val="12"/>
        </w:rPr>
        <w:t xml:space="preserve"> </w:t>
      </w:r>
      <w:r>
        <w:rPr>
          <w:spacing w:val="-1"/>
        </w:rPr>
        <w:t>communications</w:t>
      </w:r>
      <w:r>
        <w:rPr>
          <w:spacing w:val="19"/>
        </w:rPr>
        <w:t xml:space="preserve"> </w:t>
      </w:r>
      <w:r>
        <w:rPr>
          <w:spacing w:val="-1"/>
        </w:rPr>
        <w:t>uses</w:t>
      </w:r>
      <w:r>
        <w:rPr>
          <w:spacing w:val="13"/>
        </w:rPr>
        <w:t xml:space="preserve"> </w:t>
      </w:r>
      <w:r>
        <w:rPr>
          <w:spacing w:val="-1"/>
        </w:rPr>
        <w:t>allowed,</w:t>
      </w:r>
      <w:r>
        <w:rPr>
          <w:spacing w:val="16"/>
        </w:rPr>
        <w:t xml:space="preserve"> </w:t>
      </w:r>
      <w:r>
        <w:rPr>
          <w:spacing w:val="-1"/>
        </w:rPr>
        <w:t>(c)</w:t>
      </w:r>
      <w:r>
        <w:rPr>
          <w:spacing w:val="13"/>
        </w:rPr>
        <w:t xml:space="preserve"> </w:t>
      </w:r>
      <w:r>
        <w:t>a</w:t>
      </w:r>
      <w:r>
        <w:rPr>
          <w:spacing w:val="13"/>
        </w:rPr>
        <w:t xml:space="preserve"> </w:t>
      </w:r>
      <w:r>
        <w:rPr>
          <w:spacing w:val="-1"/>
        </w:rPr>
        <w:t>revision</w:t>
      </w:r>
      <w:r>
        <w:rPr>
          <w:spacing w:val="14"/>
        </w:rPr>
        <w:t xml:space="preserve"> </w:t>
      </w:r>
      <w:r>
        <w:rPr>
          <w:spacing w:val="1"/>
        </w:rPr>
        <w:t>to</w:t>
      </w:r>
      <w:r>
        <w:rPr>
          <w:spacing w:val="14"/>
        </w:rPr>
        <w:t xml:space="preserve"> </w:t>
      </w:r>
      <w:r>
        <w:rPr>
          <w:spacing w:val="-1"/>
        </w:rPr>
        <w:t>extend</w:t>
      </w:r>
      <w:r>
        <w:rPr>
          <w:spacing w:val="13"/>
        </w:rPr>
        <w:t xml:space="preserve"> </w:t>
      </w:r>
      <w:r>
        <w:t>the</w:t>
      </w:r>
      <w:r>
        <w:rPr>
          <w:spacing w:val="14"/>
        </w:rPr>
        <w:t xml:space="preserve"> </w:t>
      </w:r>
      <w:r>
        <w:rPr>
          <w:spacing w:val="-1"/>
        </w:rPr>
        <w:t>term</w:t>
      </w:r>
      <w:r>
        <w:rPr>
          <w:spacing w:val="14"/>
        </w:rPr>
        <w:t xml:space="preserve"> </w:t>
      </w:r>
      <w:r>
        <w:t>of</w:t>
      </w:r>
      <w:r>
        <w:rPr>
          <w:spacing w:val="12"/>
        </w:rPr>
        <w:t xml:space="preserve"> </w:t>
      </w:r>
      <w:r>
        <w:t>an</w:t>
      </w:r>
      <w:r>
        <w:rPr>
          <w:spacing w:val="14"/>
        </w:rPr>
        <w:t xml:space="preserve"> </w:t>
      </w:r>
      <w:r>
        <w:t>existing</w:t>
      </w:r>
      <w:r>
        <w:rPr>
          <w:spacing w:val="119"/>
          <w:w w:val="99"/>
        </w:rPr>
        <w:t xml:space="preserve"> </w:t>
      </w:r>
      <w:r>
        <w:rPr>
          <w:spacing w:val="-1"/>
        </w:rPr>
        <w:t>Private</w:t>
      </w:r>
      <w:r>
        <w:rPr>
          <w:spacing w:val="1"/>
        </w:rPr>
        <w:t xml:space="preserve"> </w:t>
      </w:r>
      <w:r>
        <w:rPr>
          <w:spacing w:val="-1"/>
        </w:rPr>
        <w:t>Commons</w:t>
      </w:r>
      <w:r>
        <w:rPr>
          <w:spacing w:val="2"/>
        </w:rPr>
        <w:t xml:space="preserve"> </w:t>
      </w:r>
      <w:r>
        <w:rPr>
          <w:spacing w:val="-1"/>
        </w:rPr>
        <w:t>arrangement,</w:t>
      </w:r>
      <w:r>
        <w:rPr>
          <w:spacing w:val="-2"/>
        </w:rPr>
        <w:t xml:space="preserve"> </w:t>
      </w:r>
      <w:r>
        <w:t>or (d)</w:t>
      </w:r>
      <w:r>
        <w:rPr>
          <w:spacing w:val="-2"/>
        </w:rPr>
        <w:t xml:space="preserve"> </w:t>
      </w:r>
      <w:r>
        <w:t>a</w:t>
      </w:r>
      <w:r>
        <w:rPr>
          <w:spacing w:val="1"/>
        </w:rPr>
        <w:t xml:space="preserve"> </w:t>
      </w:r>
      <w:r>
        <w:rPr>
          <w:spacing w:val="-1"/>
        </w:rPr>
        <w:t>revision</w:t>
      </w:r>
      <w:r>
        <w:t xml:space="preserve"> to</w:t>
      </w:r>
      <w:r>
        <w:rPr>
          <w:spacing w:val="-1"/>
        </w:rPr>
        <w:t xml:space="preserve"> </w:t>
      </w:r>
      <w:r>
        <w:t>cancel</w:t>
      </w:r>
      <w:r>
        <w:rPr>
          <w:spacing w:val="-1"/>
        </w:rPr>
        <w:t xml:space="preserve"> an</w:t>
      </w:r>
      <w:r>
        <w:rPr>
          <w:spacing w:val="1"/>
        </w:rPr>
        <w:t xml:space="preserve"> </w:t>
      </w:r>
      <w:r>
        <w:rPr>
          <w:spacing w:val="-1"/>
        </w:rPr>
        <w:t>existing</w:t>
      </w:r>
      <w:r>
        <w:rPr>
          <w:spacing w:val="1"/>
        </w:rPr>
        <w:t xml:space="preserve"> </w:t>
      </w:r>
      <w:r>
        <w:rPr>
          <w:spacing w:val="-1"/>
        </w:rPr>
        <w:t>Private</w:t>
      </w:r>
      <w:r>
        <w:rPr>
          <w:spacing w:val="1"/>
        </w:rPr>
        <w:t xml:space="preserve"> </w:t>
      </w:r>
      <w:r>
        <w:rPr>
          <w:spacing w:val="-1"/>
        </w:rPr>
        <w:t>Commons</w:t>
      </w:r>
      <w:r>
        <w:rPr>
          <w:spacing w:val="2"/>
        </w:rPr>
        <w:t xml:space="preserve"> </w:t>
      </w:r>
      <w:r>
        <w:rPr>
          <w:spacing w:val="-1"/>
        </w:rPr>
        <w:t>arrangement</w:t>
      </w:r>
      <w:r w:rsidR="003F4DFE">
        <w:rPr>
          <w:spacing w:val="-1"/>
        </w:rPr>
        <w:t xml:space="preserve">.  </w:t>
      </w:r>
      <w:r>
        <w:t xml:space="preserve">A </w:t>
      </w:r>
      <w:r>
        <w:rPr>
          <w:spacing w:val="-1"/>
        </w:rPr>
        <w:t>single Schedule</w:t>
      </w:r>
      <w:r>
        <w:rPr>
          <w:spacing w:val="1"/>
        </w:rPr>
        <w:t xml:space="preserve"> </w:t>
      </w:r>
      <w:r>
        <w:t>I</w:t>
      </w:r>
      <w:r>
        <w:rPr>
          <w:spacing w:val="2"/>
        </w:rPr>
        <w:t xml:space="preserve"> </w:t>
      </w:r>
      <w:r>
        <w:rPr>
          <w:spacing w:val="-1"/>
        </w:rPr>
        <w:t xml:space="preserve">is </w:t>
      </w:r>
      <w:r>
        <w:t>used</w:t>
      </w:r>
      <w:r>
        <w:rPr>
          <w:spacing w:val="-4"/>
        </w:rPr>
        <w:t xml:space="preserve"> </w:t>
      </w:r>
      <w:r>
        <w:t>for all</w:t>
      </w:r>
      <w:r>
        <w:rPr>
          <w:spacing w:val="101"/>
          <w:w w:val="99"/>
        </w:rPr>
        <w:t xml:space="preserve"> </w:t>
      </w:r>
      <w:r>
        <w:t>of</w:t>
      </w:r>
      <w:r>
        <w:rPr>
          <w:spacing w:val="37"/>
        </w:rPr>
        <w:t xml:space="preserve"> </w:t>
      </w:r>
      <w:r>
        <w:rPr>
          <w:spacing w:val="-1"/>
        </w:rPr>
        <w:t>the</w:t>
      </w:r>
      <w:r>
        <w:rPr>
          <w:spacing w:val="38"/>
        </w:rPr>
        <w:t xml:space="preserve"> </w:t>
      </w:r>
      <w:r>
        <w:rPr>
          <w:spacing w:val="-1"/>
        </w:rPr>
        <w:t>Call</w:t>
      </w:r>
      <w:r>
        <w:rPr>
          <w:spacing w:val="38"/>
        </w:rPr>
        <w:t xml:space="preserve"> </w:t>
      </w:r>
      <w:r>
        <w:rPr>
          <w:spacing w:val="-1"/>
        </w:rPr>
        <w:t>Signs,</w:t>
      </w:r>
      <w:r>
        <w:rPr>
          <w:spacing w:val="38"/>
        </w:rPr>
        <w:t xml:space="preserve"> </w:t>
      </w:r>
      <w:r>
        <w:rPr>
          <w:spacing w:val="-1"/>
        </w:rPr>
        <w:t>Lease</w:t>
      </w:r>
      <w:r>
        <w:rPr>
          <w:spacing w:val="35"/>
        </w:rPr>
        <w:t xml:space="preserve"> </w:t>
      </w:r>
      <w:r>
        <w:rPr>
          <w:spacing w:val="-1"/>
        </w:rPr>
        <w:t>Identifier(s)</w:t>
      </w:r>
      <w:r>
        <w:rPr>
          <w:spacing w:val="35"/>
        </w:rPr>
        <w:t xml:space="preserve"> </w:t>
      </w:r>
      <w:r>
        <w:t>or</w:t>
      </w:r>
      <w:r>
        <w:rPr>
          <w:spacing w:val="37"/>
        </w:rPr>
        <w:t xml:space="preserve"> </w:t>
      </w:r>
      <w:r>
        <w:rPr>
          <w:spacing w:val="-1"/>
        </w:rPr>
        <w:t>Private</w:t>
      </w:r>
      <w:r>
        <w:rPr>
          <w:spacing w:val="35"/>
        </w:rPr>
        <w:t xml:space="preserve"> </w:t>
      </w:r>
      <w:r>
        <w:rPr>
          <w:spacing w:val="-1"/>
        </w:rPr>
        <w:t>Commons</w:t>
      </w:r>
      <w:r>
        <w:rPr>
          <w:spacing w:val="39"/>
        </w:rPr>
        <w:t xml:space="preserve"> </w:t>
      </w:r>
      <w:r>
        <w:rPr>
          <w:spacing w:val="-1"/>
        </w:rPr>
        <w:t>Identifier(s)</w:t>
      </w:r>
      <w:r>
        <w:rPr>
          <w:spacing w:val="37"/>
        </w:rPr>
        <w:t xml:space="preserve"> </w:t>
      </w:r>
      <w:r>
        <w:rPr>
          <w:spacing w:val="-1"/>
        </w:rPr>
        <w:t>listed</w:t>
      </w:r>
      <w:r>
        <w:rPr>
          <w:spacing w:val="38"/>
        </w:rPr>
        <w:t xml:space="preserve"> </w:t>
      </w:r>
      <w:r>
        <w:t>in</w:t>
      </w:r>
      <w:r>
        <w:rPr>
          <w:spacing w:val="36"/>
        </w:rPr>
        <w:t xml:space="preserve"> </w:t>
      </w:r>
      <w:r>
        <w:rPr>
          <w:spacing w:val="-1"/>
        </w:rPr>
        <w:t>Item</w:t>
      </w:r>
      <w:r>
        <w:rPr>
          <w:spacing w:val="38"/>
        </w:rPr>
        <w:t xml:space="preserve"> </w:t>
      </w:r>
      <w:r>
        <w:rPr>
          <w:spacing w:val="-1"/>
        </w:rPr>
        <w:t>182</w:t>
      </w:r>
      <w:r>
        <w:rPr>
          <w:spacing w:val="38"/>
        </w:rPr>
        <w:t xml:space="preserve"> </w:t>
      </w:r>
      <w:r>
        <w:t>of</w:t>
      </w:r>
      <w:r>
        <w:rPr>
          <w:spacing w:val="37"/>
        </w:rPr>
        <w:t xml:space="preserve"> </w:t>
      </w:r>
      <w:r>
        <w:rPr>
          <w:spacing w:val="-1"/>
        </w:rPr>
        <w:t>the</w:t>
      </w:r>
      <w:r>
        <w:rPr>
          <w:spacing w:val="39"/>
        </w:rPr>
        <w:t xml:space="preserve"> </w:t>
      </w:r>
      <w:r>
        <w:rPr>
          <w:spacing w:val="-1"/>
        </w:rPr>
        <w:t>Main</w:t>
      </w:r>
      <w:r>
        <w:rPr>
          <w:spacing w:val="38"/>
        </w:rPr>
        <w:t xml:space="preserve"> </w:t>
      </w:r>
      <w:r>
        <w:rPr>
          <w:spacing w:val="-1"/>
        </w:rPr>
        <w:t>Form</w:t>
      </w:r>
      <w:r w:rsidR="003F4DFE">
        <w:rPr>
          <w:spacing w:val="-1"/>
        </w:rPr>
        <w:t xml:space="preserve">.  </w:t>
      </w:r>
      <w:r>
        <w:t>All</w:t>
      </w:r>
      <w:r>
        <w:rPr>
          <w:spacing w:val="38"/>
        </w:rPr>
        <w:t xml:space="preserve"> </w:t>
      </w:r>
      <w:r>
        <w:rPr>
          <w:spacing w:val="-1"/>
        </w:rPr>
        <w:t>filings</w:t>
      </w:r>
      <w:r>
        <w:rPr>
          <w:spacing w:val="36"/>
        </w:rPr>
        <w:t xml:space="preserve"> </w:t>
      </w:r>
      <w:r>
        <w:t>for</w:t>
      </w:r>
      <w:r>
        <w:rPr>
          <w:spacing w:val="35"/>
        </w:rPr>
        <w:t xml:space="preserve"> </w:t>
      </w:r>
      <w:r>
        <w:rPr>
          <w:spacing w:val="-1"/>
        </w:rPr>
        <w:t>Private</w:t>
      </w:r>
      <w:r>
        <w:rPr>
          <w:spacing w:val="111"/>
          <w:w w:val="99"/>
        </w:rPr>
        <w:t xml:space="preserve"> </w:t>
      </w:r>
      <w:r>
        <w:rPr>
          <w:spacing w:val="-1"/>
        </w:rPr>
        <w:t>Commons</w:t>
      </w:r>
      <w:r>
        <w:rPr>
          <w:spacing w:val="20"/>
        </w:rPr>
        <w:t xml:space="preserve"> </w:t>
      </w:r>
      <w:r>
        <w:rPr>
          <w:spacing w:val="-1"/>
        </w:rPr>
        <w:t>Arrangements</w:t>
      </w:r>
      <w:r>
        <w:rPr>
          <w:spacing w:val="21"/>
        </w:rPr>
        <w:t xml:space="preserve"> </w:t>
      </w:r>
      <w:r>
        <w:rPr>
          <w:spacing w:val="-1"/>
        </w:rPr>
        <w:t>must</w:t>
      </w:r>
      <w:r>
        <w:rPr>
          <w:spacing w:val="20"/>
        </w:rPr>
        <w:t xml:space="preserve"> </w:t>
      </w:r>
      <w:r>
        <w:t>be</w:t>
      </w:r>
      <w:r>
        <w:rPr>
          <w:spacing w:val="21"/>
        </w:rPr>
        <w:t xml:space="preserve"> </w:t>
      </w:r>
      <w:r>
        <w:t>filed</w:t>
      </w:r>
      <w:r>
        <w:rPr>
          <w:spacing w:val="21"/>
        </w:rPr>
        <w:t xml:space="preserve"> </w:t>
      </w:r>
      <w:r>
        <w:rPr>
          <w:spacing w:val="-1"/>
        </w:rPr>
        <w:t>manually</w:t>
      </w:r>
      <w:r>
        <w:rPr>
          <w:spacing w:val="21"/>
        </w:rPr>
        <w:t xml:space="preserve"> </w:t>
      </w:r>
      <w:r>
        <w:t>and</w:t>
      </w:r>
      <w:r>
        <w:rPr>
          <w:spacing w:val="21"/>
        </w:rPr>
        <w:t xml:space="preserve"> </w:t>
      </w:r>
      <w:r>
        <w:t>sent</w:t>
      </w:r>
      <w:r>
        <w:rPr>
          <w:spacing w:val="23"/>
        </w:rPr>
        <w:t xml:space="preserve"> </w:t>
      </w:r>
      <w:r>
        <w:t>to</w:t>
      </w:r>
      <w:r>
        <w:rPr>
          <w:spacing w:val="20"/>
        </w:rPr>
        <w:t xml:space="preserve"> </w:t>
      </w:r>
      <w:r>
        <w:t>the</w:t>
      </w:r>
      <w:r>
        <w:rPr>
          <w:spacing w:val="21"/>
        </w:rPr>
        <w:t xml:space="preserve"> </w:t>
      </w:r>
      <w:r>
        <w:rPr>
          <w:spacing w:val="-1"/>
        </w:rPr>
        <w:t>appropriate</w:t>
      </w:r>
      <w:r>
        <w:rPr>
          <w:spacing w:val="21"/>
        </w:rPr>
        <w:t xml:space="preserve"> </w:t>
      </w:r>
      <w:r>
        <w:t>address</w:t>
      </w:r>
      <w:r w:rsidR="003F4DFE">
        <w:t xml:space="preserve">.  </w:t>
      </w:r>
      <w:r>
        <w:t>The</w:t>
      </w:r>
      <w:r>
        <w:rPr>
          <w:spacing w:val="21"/>
        </w:rPr>
        <w:t xml:space="preserve"> </w:t>
      </w:r>
      <w:r>
        <w:rPr>
          <w:spacing w:val="-1"/>
        </w:rPr>
        <w:t>mailing</w:t>
      </w:r>
      <w:r>
        <w:rPr>
          <w:spacing w:val="21"/>
        </w:rPr>
        <w:t xml:space="preserve"> </w:t>
      </w:r>
      <w:r>
        <w:rPr>
          <w:spacing w:val="-1"/>
        </w:rPr>
        <w:t>address</w:t>
      </w:r>
      <w:r>
        <w:rPr>
          <w:spacing w:val="21"/>
        </w:rPr>
        <w:t xml:space="preserve"> </w:t>
      </w:r>
      <w:r>
        <w:rPr>
          <w:spacing w:val="-1"/>
        </w:rPr>
        <w:t>can</w:t>
      </w:r>
      <w:r>
        <w:rPr>
          <w:spacing w:val="22"/>
        </w:rPr>
        <w:t xml:space="preserve"> </w:t>
      </w:r>
      <w:r>
        <w:t>be</w:t>
      </w:r>
      <w:r>
        <w:rPr>
          <w:spacing w:val="21"/>
        </w:rPr>
        <w:t xml:space="preserve"> </w:t>
      </w:r>
      <w:r>
        <w:rPr>
          <w:spacing w:val="-1"/>
        </w:rPr>
        <w:t>found</w:t>
      </w:r>
      <w:r>
        <w:rPr>
          <w:spacing w:val="21"/>
        </w:rPr>
        <w:t xml:space="preserve"> </w:t>
      </w:r>
      <w:r>
        <w:t>under</w:t>
      </w:r>
      <w:r>
        <w:rPr>
          <w:spacing w:val="22"/>
        </w:rPr>
        <w:t xml:space="preserve"> </w:t>
      </w:r>
      <w:r>
        <w:rPr>
          <w:spacing w:val="-1"/>
        </w:rPr>
        <w:t>the</w:t>
      </w:r>
      <w:r>
        <w:rPr>
          <w:spacing w:val="103"/>
          <w:w w:val="99"/>
        </w:rPr>
        <w:t xml:space="preserve"> </w:t>
      </w:r>
      <w:r>
        <w:rPr>
          <w:spacing w:val="-1"/>
        </w:rPr>
        <w:t>Application</w:t>
      </w:r>
      <w:r>
        <w:rPr>
          <w:spacing w:val="-7"/>
        </w:rPr>
        <w:t xml:space="preserve"> </w:t>
      </w:r>
      <w:r>
        <w:rPr>
          <w:spacing w:val="-1"/>
        </w:rPr>
        <w:t>Fees</w:t>
      </w:r>
      <w:r>
        <w:rPr>
          <w:spacing w:val="-4"/>
        </w:rPr>
        <w:t xml:space="preserve"> </w:t>
      </w:r>
      <w:r>
        <w:rPr>
          <w:spacing w:val="-1"/>
        </w:rPr>
        <w:t>and</w:t>
      </w:r>
      <w:r>
        <w:rPr>
          <w:spacing w:val="-4"/>
        </w:rPr>
        <w:t xml:space="preserve"> </w:t>
      </w:r>
      <w:r>
        <w:rPr>
          <w:spacing w:val="-1"/>
        </w:rPr>
        <w:t>Filing</w:t>
      </w:r>
      <w:r>
        <w:rPr>
          <w:spacing w:val="-4"/>
        </w:rPr>
        <w:t xml:space="preserve"> </w:t>
      </w:r>
      <w:r>
        <w:rPr>
          <w:spacing w:val="-1"/>
        </w:rPr>
        <w:t>Locations</w:t>
      </w:r>
      <w:r>
        <w:rPr>
          <w:spacing w:val="-5"/>
        </w:rPr>
        <w:t xml:space="preserve"> </w:t>
      </w:r>
      <w:r>
        <w:rPr>
          <w:spacing w:val="-1"/>
        </w:rPr>
        <w:t>section</w:t>
      </w:r>
      <w:r>
        <w:rPr>
          <w:spacing w:val="-4"/>
        </w:rPr>
        <w:t xml:space="preserve"> </w:t>
      </w:r>
      <w:r>
        <w:t>on</w:t>
      </w:r>
      <w:r>
        <w:rPr>
          <w:spacing w:val="-7"/>
        </w:rPr>
        <w:t xml:space="preserve"> </w:t>
      </w:r>
      <w:r>
        <w:t>page</w:t>
      </w:r>
      <w:r>
        <w:rPr>
          <w:spacing w:val="-6"/>
        </w:rPr>
        <w:t xml:space="preserve"> </w:t>
      </w:r>
      <w:r>
        <w:t>8</w:t>
      </w:r>
      <w:r>
        <w:rPr>
          <w:spacing w:val="-4"/>
        </w:rPr>
        <w:t xml:space="preserve"> </w:t>
      </w:r>
      <w:r>
        <w:t>of</w:t>
      </w:r>
      <w:r>
        <w:rPr>
          <w:spacing w:val="-5"/>
        </w:rPr>
        <w:t xml:space="preserve"> </w:t>
      </w:r>
      <w:r>
        <w:rPr>
          <w:spacing w:val="-1"/>
        </w:rPr>
        <w:t>the</w:t>
      </w:r>
      <w:r>
        <w:rPr>
          <w:spacing w:val="-4"/>
        </w:rPr>
        <w:t xml:space="preserve"> </w:t>
      </w:r>
      <w:r>
        <w:rPr>
          <w:spacing w:val="-1"/>
        </w:rPr>
        <w:t>Main</w:t>
      </w:r>
      <w:r>
        <w:rPr>
          <w:spacing w:val="-3"/>
        </w:rPr>
        <w:t xml:space="preserve"> </w:t>
      </w:r>
      <w:r>
        <w:rPr>
          <w:spacing w:val="-1"/>
        </w:rPr>
        <w:t>Form</w:t>
      </w:r>
      <w:r>
        <w:rPr>
          <w:spacing w:val="-4"/>
        </w:rPr>
        <w:t xml:space="preserve"> </w:t>
      </w:r>
      <w:r>
        <w:rPr>
          <w:spacing w:val="-1"/>
        </w:rPr>
        <w:t>Instructions.</w:t>
      </w:r>
    </w:p>
    <w:p w:rsidR="00A05677" w:rsidRDefault="00A05677" w14:paraId="0A9926E9" w14:textId="77777777">
      <w:pPr>
        <w:spacing w:before="8"/>
        <w:rPr>
          <w:rFonts w:ascii="Arial" w:hAnsi="Arial" w:eastAsia="Arial" w:cs="Arial"/>
          <w:sz w:val="17"/>
          <w:szCs w:val="17"/>
        </w:rPr>
      </w:pPr>
    </w:p>
    <w:p w:rsidR="00A05677" w:rsidRDefault="00EB45CB" w14:paraId="30767530" w14:textId="77777777">
      <w:pPr>
        <w:pStyle w:val="Heading3"/>
        <w:ind w:left="159"/>
        <w:jc w:val="both"/>
        <w:rPr>
          <w:b w:val="0"/>
          <w:bCs w:val="0"/>
        </w:rPr>
      </w:pPr>
      <w:r>
        <w:rPr>
          <w:spacing w:val="-1"/>
        </w:rPr>
        <w:t>Private</w:t>
      </w:r>
      <w:r>
        <w:rPr>
          <w:spacing w:val="-12"/>
        </w:rPr>
        <w:t xml:space="preserve"> </w:t>
      </w:r>
      <w:r>
        <w:rPr>
          <w:spacing w:val="-1"/>
        </w:rPr>
        <w:t>Commons</w:t>
      </w:r>
      <w:r>
        <w:rPr>
          <w:spacing w:val="-11"/>
        </w:rPr>
        <w:t xml:space="preserve"> </w:t>
      </w:r>
      <w:r>
        <w:rPr>
          <w:spacing w:val="-1"/>
        </w:rPr>
        <w:t>Information</w:t>
      </w:r>
    </w:p>
    <w:p w:rsidR="00A05677" w:rsidRDefault="00EB45CB" w14:paraId="4B7A8349" w14:textId="69458C3D">
      <w:pPr>
        <w:pStyle w:val="BodyText"/>
        <w:spacing w:before="4" w:line="239" w:lineRule="auto"/>
        <w:ind w:left="159" w:right="192"/>
        <w:rPr>
          <w:rFonts w:cs="Arial"/>
        </w:rPr>
      </w:pPr>
      <w:r>
        <w:t>A</w:t>
      </w:r>
      <w:r>
        <w:rPr>
          <w:spacing w:val="-3"/>
        </w:rPr>
        <w:t xml:space="preserve"> </w:t>
      </w:r>
      <w:r>
        <w:rPr>
          <w:spacing w:val="-1"/>
        </w:rPr>
        <w:t xml:space="preserve">Private Commons arrangement </w:t>
      </w:r>
      <w:r>
        <w:t>is</w:t>
      </w:r>
      <w:r>
        <w:rPr>
          <w:spacing w:val="-4"/>
        </w:rPr>
        <w:t xml:space="preserve"> </w:t>
      </w:r>
      <w:r>
        <w:rPr>
          <w:spacing w:val="-1"/>
        </w:rPr>
        <w:t>distinct</w:t>
      </w:r>
      <w:r>
        <w:rPr>
          <w:spacing w:val="1"/>
        </w:rPr>
        <w:t xml:space="preserve"> </w:t>
      </w:r>
      <w:r>
        <w:rPr>
          <w:spacing w:val="-1"/>
        </w:rPr>
        <w:t xml:space="preserve">from </w:t>
      </w:r>
      <w:r>
        <w:t>a</w:t>
      </w:r>
      <w:r>
        <w:rPr>
          <w:spacing w:val="-3"/>
        </w:rPr>
        <w:t xml:space="preserve"> </w:t>
      </w:r>
      <w:r>
        <w:t>spectrum</w:t>
      </w:r>
      <w:r>
        <w:rPr>
          <w:spacing w:val="-1"/>
        </w:rPr>
        <w:t xml:space="preserve"> leasing arrangement</w:t>
      </w:r>
      <w:r w:rsidR="003F4DFE">
        <w:rPr>
          <w:spacing w:val="-1"/>
        </w:rPr>
        <w:t xml:space="preserve">.  </w:t>
      </w:r>
      <w:r>
        <w:rPr>
          <w:spacing w:val="-1"/>
        </w:rPr>
        <w:t>Under</w:t>
      </w:r>
      <w:r>
        <w:rPr>
          <w:spacing w:val="-5"/>
        </w:rPr>
        <w:t xml:space="preserve"> </w:t>
      </w:r>
      <w:r>
        <w:t>a</w:t>
      </w:r>
      <w:r>
        <w:rPr>
          <w:spacing w:val="-1"/>
        </w:rPr>
        <w:t xml:space="preserve"> Private</w:t>
      </w:r>
      <w:r>
        <w:rPr>
          <w:spacing w:val="-2"/>
        </w:rPr>
        <w:t xml:space="preserve"> </w:t>
      </w:r>
      <w:r>
        <w:rPr>
          <w:spacing w:val="-1"/>
        </w:rPr>
        <w:t>Commons</w:t>
      </w:r>
      <w:r>
        <w:t xml:space="preserve"> </w:t>
      </w:r>
      <w:r>
        <w:rPr>
          <w:spacing w:val="-1"/>
        </w:rPr>
        <w:t>arrangement,</w:t>
      </w:r>
      <w:r>
        <w:rPr>
          <w:spacing w:val="-2"/>
        </w:rPr>
        <w:t xml:space="preserve"> </w:t>
      </w:r>
      <w:r>
        <w:t>a</w:t>
      </w:r>
      <w:r>
        <w:rPr>
          <w:spacing w:val="-1"/>
        </w:rPr>
        <w:t xml:space="preserve"> Licensee,</w:t>
      </w:r>
      <w:r>
        <w:rPr>
          <w:spacing w:val="143"/>
          <w:w w:val="99"/>
        </w:rPr>
        <w:t xml:space="preserve"> </w:t>
      </w:r>
      <w:r>
        <w:rPr>
          <w:spacing w:val="-1"/>
        </w:rPr>
        <w:t>Lessee</w:t>
      </w:r>
      <w:r w:rsidR="00825AAD">
        <w:rPr>
          <w:spacing w:val="-1"/>
        </w:rPr>
        <w:t>,</w:t>
      </w:r>
      <w:r>
        <w:rPr>
          <w:spacing w:val="10"/>
        </w:rPr>
        <w:t xml:space="preserve"> </w:t>
      </w:r>
      <w:r>
        <w:t>or</w:t>
      </w:r>
      <w:r>
        <w:rPr>
          <w:spacing w:val="10"/>
        </w:rPr>
        <w:t xml:space="preserve"> </w:t>
      </w:r>
      <w:r>
        <w:rPr>
          <w:spacing w:val="-1"/>
        </w:rPr>
        <w:t>Sublessee</w:t>
      </w:r>
      <w:r>
        <w:rPr>
          <w:spacing w:val="10"/>
        </w:rPr>
        <w:t xml:space="preserve"> </w:t>
      </w:r>
      <w:r>
        <w:rPr>
          <w:spacing w:val="-1"/>
        </w:rPr>
        <w:t>makes</w:t>
      </w:r>
      <w:r>
        <w:rPr>
          <w:spacing w:val="9"/>
        </w:rPr>
        <w:t xml:space="preserve"> </w:t>
      </w:r>
      <w:r>
        <w:t>certain</w:t>
      </w:r>
      <w:r>
        <w:rPr>
          <w:spacing w:val="9"/>
        </w:rPr>
        <w:t xml:space="preserve"> </w:t>
      </w:r>
      <w:r>
        <w:rPr>
          <w:spacing w:val="-1"/>
        </w:rPr>
        <w:t>spectrum</w:t>
      </w:r>
      <w:r>
        <w:rPr>
          <w:spacing w:val="11"/>
        </w:rPr>
        <w:t xml:space="preserve"> </w:t>
      </w:r>
      <w:r>
        <w:rPr>
          <w:spacing w:val="-1"/>
        </w:rPr>
        <w:t>usage</w:t>
      </w:r>
      <w:r>
        <w:rPr>
          <w:spacing w:val="9"/>
        </w:rPr>
        <w:t xml:space="preserve"> </w:t>
      </w:r>
      <w:r>
        <w:t>rights</w:t>
      </w:r>
      <w:r>
        <w:rPr>
          <w:spacing w:val="9"/>
        </w:rPr>
        <w:t xml:space="preserve"> </w:t>
      </w:r>
      <w:r>
        <w:t>under</w:t>
      </w:r>
      <w:r>
        <w:rPr>
          <w:spacing w:val="8"/>
        </w:rPr>
        <w:t xml:space="preserve"> </w:t>
      </w:r>
      <w:r>
        <w:t>the</w:t>
      </w:r>
      <w:r>
        <w:rPr>
          <w:spacing w:val="10"/>
        </w:rPr>
        <w:t xml:space="preserve"> </w:t>
      </w:r>
      <w:r>
        <w:rPr>
          <w:spacing w:val="-1"/>
        </w:rPr>
        <w:t>license</w:t>
      </w:r>
      <w:r>
        <w:rPr>
          <w:spacing w:val="11"/>
        </w:rPr>
        <w:t xml:space="preserve"> </w:t>
      </w:r>
      <w:r>
        <w:rPr>
          <w:spacing w:val="-1"/>
        </w:rPr>
        <w:t>authorization</w:t>
      </w:r>
      <w:r>
        <w:rPr>
          <w:spacing w:val="10"/>
        </w:rPr>
        <w:t xml:space="preserve"> </w:t>
      </w:r>
      <w:r>
        <w:rPr>
          <w:spacing w:val="-1"/>
        </w:rPr>
        <w:t>available</w:t>
      </w:r>
      <w:r>
        <w:rPr>
          <w:spacing w:val="11"/>
        </w:rPr>
        <w:t xml:space="preserve"> </w:t>
      </w:r>
      <w:r>
        <w:t>to</w:t>
      </w:r>
      <w:r>
        <w:rPr>
          <w:spacing w:val="10"/>
        </w:rPr>
        <w:t xml:space="preserve"> </w:t>
      </w:r>
      <w:r>
        <w:t>a</w:t>
      </w:r>
      <w:r>
        <w:rPr>
          <w:spacing w:val="9"/>
        </w:rPr>
        <w:t xml:space="preserve"> </w:t>
      </w:r>
      <w:r>
        <w:t>class</w:t>
      </w:r>
      <w:r>
        <w:rPr>
          <w:spacing w:val="9"/>
        </w:rPr>
        <w:t xml:space="preserve"> </w:t>
      </w:r>
      <w:r>
        <w:t>of</w:t>
      </w:r>
      <w:r>
        <w:rPr>
          <w:spacing w:val="10"/>
        </w:rPr>
        <w:t xml:space="preserve"> </w:t>
      </w:r>
      <w:r>
        <w:rPr>
          <w:spacing w:val="-1"/>
        </w:rPr>
        <w:t>third-party</w:t>
      </w:r>
      <w:r>
        <w:rPr>
          <w:spacing w:val="9"/>
        </w:rPr>
        <w:t xml:space="preserve"> </w:t>
      </w:r>
      <w:r>
        <w:rPr>
          <w:spacing w:val="-1"/>
        </w:rPr>
        <w:t>users</w:t>
      </w:r>
      <w:r>
        <w:rPr>
          <w:spacing w:val="9"/>
        </w:rPr>
        <w:t xml:space="preserve"> </w:t>
      </w:r>
      <w:r>
        <w:t>that</w:t>
      </w:r>
      <w:r>
        <w:rPr>
          <w:spacing w:val="107"/>
          <w:w w:val="99"/>
        </w:rPr>
        <w:t xml:space="preserve"> </w:t>
      </w:r>
      <w:r>
        <w:t>employ</w:t>
      </w:r>
      <w:r>
        <w:rPr>
          <w:spacing w:val="-4"/>
        </w:rPr>
        <w:t xml:space="preserve"> </w:t>
      </w:r>
      <w:r>
        <w:rPr>
          <w:spacing w:val="-1"/>
        </w:rPr>
        <w:t>advanced</w:t>
      </w:r>
      <w:r>
        <w:rPr>
          <w:spacing w:val="-2"/>
        </w:rPr>
        <w:t xml:space="preserve"> </w:t>
      </w:r>
      <w:r>
        <w:rPr>
          <w:spacing w:val="-1"/>
        </w:rPr>
        <w:t>communications</w:t>
      </w:r>
      <w:r>
        <w:rPr>
          <w:spacing w:val="1"/>
        </w:rPr>
        <w:t xml:space="preserve"> </w:t>
      </w:r>
      <w:r>
        <w:rPr>
          <w:spacing w:val="-1"/>
        </w:rPr>
        <w:t xml:space="preserve">technologies </w:t>
      </w:r>
      <w:r>
        <w:t xml:space="preserve">that </w:t>
      </w:r>
      <w:r>
        <w:rPr>
          <w:spacing w:val="-1"/>
        </w:rPr>
        <w:t>involve</w:t>
      </w:r>
      <w:r>
        <w:rPr>
          <w:spacing w:val="1"/>
        </w:rPr>
        <w:t xml:space="preserve"> </w:t>
      </w:r>
      <w:r>
        <w:t xml:space="preserve">peer-to-peer </w:t>
      </w:r>
      <w:r>
        <w:rPr>
          <w:spacing w:val="-1"/>
        </w:rPr>
        <w:t xml:space="preserve">communications </w:t>
      </w:r>
      <w:r>
        <w:t>and do</w:t>
      </w:r>
      <w:r>
        <w:rPr>
          <w:spacing w:val="1"/>
        </w:rPr>
        <w:t xml:space="preserve"> </w:t>
      </w:r>
      <w:r>
        <w:rPr>
          <w:spacing w:val="-1"/>
        </w:rPr>
        <w:t>not</w:t>
      </w:r>
      <w:r>
        <w:t xml:space="preserve"> use</w:t>
      </w:r>
      <w:r>
        <w:rPr>
          <w:spacing w:val="-2"/>
        </w:rPr>
        <w:t xml:space="preserve"> </w:t>
      </w:r>
      <w:r>
        <w:t>the</w:t>
      </w:r>
      <w:r>
        <w:rPr>
          <w:spacing w:val="1"/>
        </w:rPr>
        <w:t xml:space="preserve"> </w:t>
      </w:r>
      <w:r>
        <w:rPr>
          <w:spacing w:val="-1"/>
        </w:rPr>
        <w:t>Licensee’s,</w:t>
      </w:r>
      <w:r>
        <w:t xml:space="preserve"> </w:t>
      </w:r>
      <w:r>
        <w:rPr>
          <w:spacing w:val="-1"/>
        </w:rPr>
        <w:t>Lessee’s</w:t>
      </w:r>
      <w:r w:rsidR="00825AAD">
        <w:rPr>
          <w:spacing w:val="-1"/>
        </w:rPr>
        <w:t>,</w:t>
      </w:r>
      <w:r>
        <w:rPr>
          <w:spacing w:val="3"/>
        </w:rPr>
        <w:t xml:space="preserve"> </w:t>
      </w:r>
      <w:r>
        <w:t>or</w:t>
      </w:r>
      <w:r>
        <w:rPr>
          <w:spacing w:val="103"/>
          <w:w w:val="99"/>
        </w:rPr>
        <w:t xml:space="preserve"> </w:t>
      </w:r>
      <w:r>
        <w:rPr>
          <w:spacing w:val="-1"/>
        </w:rPr>
        <w:t>Sublessee’s</w:t>
      </w:r>
      <w:r>
        <w:rPr>
          <w:spacing w:val="29"/>
        </w:rPr>
        <w:t xml:space="preserve"> </w:t>
      </w:r>
      <w:r>
        <w:rPr>
          <w:spacing w:val="-1"/>
        </w:rPr>
        <w:t>end-to-end</w:t>
      </w:r>
      <w:r>
        <w:rPr>
          <w:spacing w:val="32"/>
        </w:rPr>
        <w:t xml:space="preserve"> </w:t>
      </w:r>
      <w:r>
        <w:rPr>
          <w:spacing w:val="-1"/>
        </w:rPr>
        <w:t>physical</w:t>
      </w:r>
      <w:r>
        <w:rPr>
          <w:spacing w:val="29"/>
        </w:rPr>
        <w:t xml:space="preserve"> </w:t>
      </w:r>
      <w:r>
        <w:rPr>
          <w:spacing w:val="-1"/>
        </w:rPr>
        <w:t>network</w:t>
      </w:r>
      <w:r>
        <w:rPr>
          <w:spacing w:val="32"/>
        </w:rPr>
        <w:t xml:space="preserve"> </w:t>
      </w:r>
      <w:r>
        <w:rPr>
          <w:spacing w:val="-1"/>
        </w:rPr>
        <w:t>infrastructure</w:t>
      </w:r>
      <w:r>
        <w:rPr>
          <w:spacing w:val="29"/>
        </w:rPr>
        <w:t xml:space="preserve"> </w:t>
      </w:r>
      <w:r>
        <w:rPr>
          <w:spacing w:val="-1"/>
        </w:rPr>
        <w:t>(</w:t>
      </w:r>
      <w:r w:rsidRPr="00ED1E0F">
        <w:rPr>
          <w:rFonts w:cs="Arial"/>
          <w:spacing w:val="-1"/>
        </w:rPr>
        <w:t>e.g</w:t>
      </w:r>
      <w:r w:rsidRPr="00930CC0">
        <w:rPr>
          <w:spacing w:val="-1"/>
        </w:rPr>
        <w:t>.</w:t>
      </w:r>
      <w:r>
        <w:rPr>
          <w:spacing w:val="-1"/>
        </w:rPr>
        <w:t>,</w:t>
      </w:r>
      <w:r>
        <w:rPr>
          <w:spacing w:val="29"/>
        </w:rPr>
        <w:t xml:space="preserve"> </w:t>
      </w:r>
      <w:r>
        <w:t>base</w:t>
      </w:r>
      <w:r>
        <w:rPr>
          <w:spacing w:val="29"/>
        </w:rPr>
        <w:t xml:space="preserve"> </w:t>
      </w:r>
      <w:r>
        <w:rPr>
          <w:spacing w:val="-1"/>
        </w:rPr>
        <w:t>stations,</w:t>
      </w:r>
      <w:r>
        <w:rPr>
          <w:spacing w:val="29"/>
        </w:rPr>
        <w:t xml:space="preserve"> </w:t>
      </w:r>
      <w:r>
        <w:rPr>
          <w:spacing w:val="-1"/>
        </w:rPr>
        <w:t>mobile</w:t>
      </w:r>
      <w:r>
        <w:rPr>
          <w:spacing w:val="29"/>
        </w:rPr>
        <w:t xml:space="preserve"> </w:t>
      </w:r>
      <w:r>
        <w:rPr>
          <w:spacing w:val="-1"/>
        </w:rPr>
        <w:t>stations,</w:t>
      </w:r>
      <w:r>
        <w:rPr>
          <w:spacing w:val="29"/>
        </w:rPr>
        <w:t xml:space="preserve"> </w:t>
      </w:r>
      <w:r>
        <w:t>or</w:t>
      </w:r>
      <w:r>
        <w:rPr>
          <w:spacing w:val="28"/>
        </w:rPr>
        <w:t xml:space="preserve"> </w:t>
      </w:r>
      <w:r>
        <w:t>other</w:t>
      </w:r>
      <w:r>
        <w:rPr>
          <w:spacing w:val="29"/>
        </w:rPr>
        <w:t xml:space="preserve"> </w:t>
      </w:r>
      <w:r>
        <w:rPr>
          <w:spacing w:val="-1"/>
        </w:rPr>
        <w:t>related</w:t>
      </w:r>
      <w:r>
        <w:rPr>
          <w:spacing w:val="29"/>
        </w:rPr>
        <w:t xml:space="preserve"> </w:t>
      </w:r>
      <w:r>
        <w:rPr>
          <w:spacing w:val="-1"/>
        </w:rPr>
        <w:t>elements)</w:t>
      </w:r>
      <w:r>
        <w:rPr>
          <w:spacing w:val="29"/>
        </w:rPr>
        <w:t xml:space="preserve"> </w:t>
      </w:r>
      <w:r>
        <w:t>and</w:t>
      </w:r>
      <w:r>
        <w:rPr>
          <w:spacing w:val="29"/>
        </w:rPr>
        <w:t xml:space="preserve"> </w:t>
      </w:r>
      <w:r>
        <w:rPr>
          <w:spacing w:val="-1"/>
        </w:rPr>
        <w:t>are</w:t>
      </w:r>
      <w:r>
        <w:rPr>
          <w:spacing w:val="32"/>
        </w:rPr>
        <w:t xml:space="preserve"> </w:t>
      </w:r>
      <w:r>
        <w:t>not</w:t>
      </w:r>
      <w:r>
        <w:rPr>
          <w:spacing w:val="137"/>
          <w:w w:val="99"/>
        </w:rPr>
        <w:t xml:space="preserve"> </w:t>
      </w:r>
      <w:r>
        <w:t>intended</w:t>
      </w:r>
      <w:r>
        <w:rPr>
          <w:spacing w:val="27"/>
        </w:rPr>
        <w:t xml:space="preserve"> </w:t>
      </w:r>
      <w:r>
        <w:rPr>
          <w:spacing w:val="-1"/>
        </w:rPr>
        <w:t>to</w:t>
      </w:r>
      <w:r>
        <w:rPr>
          <w:spacing w:val="28"/>
        </w:rPr>
        <w:t xml:space="preserve"> </w:t>
      </w:r>
      <w:r>
        <w:t>be</w:t>
      </w:r>
      <w:r>
        <w:rPr>
          <w:spacing w:val="28"/>
        </w:rPr>
        <w:t xml:space="preserve"> </w:t>
      </w:r>
      <w:r>
        <w:rPr>
          <w:spacing w:val="-1"/>
        </w:rPr>
        <w:t>used</w:t>
      </w:r>
      <w:r>
        <w:rPr>
          <w:spacing w:val="28"/>
        </w:rPr>
        <w:t xml:space="preserve"> </w:t>
      </w:r>
      <w:r>
        <w:t>in</w:t>
      </w:r>
      <w:r>
        <w:rPr>
          <w:spacing w:val="28"/>
        </w:rPr>
        <w:t xml:space="preserve"> </w:t>
      </w:r>
      <w:r>
        <w:rPr>
          <w:spacing w:val="-1"/>
        </w:rPr>
        <w:t>the</w:t>
      </w:r>
      <w:r>
        <w:rPr>
          <w:spacing w:val="28"/>
        </w:rPr>
        <w:t xml:space="preserve"> </w:t>
      </w:r>
      <w:r>
        <w:rPr>
          <w:spacing w:val="-1"/>
        </w:rPr>
        <w:t>provision</w:t>
      </w:r>
      <w:r>
        <w:rPr>
          <w:spacing w:val="28"/>
        </w:rPr>
        <w:t xml:space="preserve"> </w:t>
      </w:r>
      <w:r>
        <w:rPr>
          <w:spacing w:val="-1"/>
        </w:rPr>
        <w:t>of</w:t>
      </w:r>
      <w:r>
        <w:rPr>
          <w:spacing w:val="27"/>
        </w:rPr>
        <w:t xml:space="preserve"> </w:t>
      </w:r>
      <w:r>
        <w:rPr>
          <w:spacing w:val="-1"/>
        </w:rPr>
        <w:t>network-based</w:t>
      </w:r>
      <w:r>
        <w:rPr>
          <w:spacing w:val="28"/>
        </w:rPr>
        <w:t xml:space="preserve"> </w:t>
      </w:r>
      <w:r>
        <w:rPr>
          <w:spacing w:val="-1"/>
        </w:rPr>
        <w:t>services</w:t>
      </w:r>
      <w:r>
        <w:rPr>
          <w:spacing w:val="28"/>
        </w:rPr>
        <w:t xml:space="preserve"> </w:t>
      </w:r>
      <w:r>
        <w:rPr>
          <w:spacing w:val="-1"/>
        </w:rPr>
        <w:t>to</w:t>
      </w:r>
      <w:r>
        <w:rPr>
          <w:spacing w:val="28"/>
        </w:rPr>
        <w:t xml:space="preserve"> </w:t>
      </w:r>
      <w:r>
        <w:rPr>
          <w:spacing w:val="-1"/>
        </w:rPr>
        <w:t>end-users</w:t>
      </w:r>
      <w:r w:rsidR="003F4DFE">
        <w:rPr>
          <w:spacing w:val="-1"/>
        </w:rPr>
        <w:t xml:space="preserve">.  </w:t>
      </w:r>
      <w:r>
        <w:rPr>
          <w:rFonts w:cs="Arial"/>
          <w:i/>
          <w:spacing w:val="-1"/>
        </w:rPr>
        <w:t>See</w:t>
      </w:r>
      <w:r>
        <w:rPr>
          <w:rFonts w:cs="Arial"/>
          <w:i/>
          <w:spacing w:val="28"/>
        </w:rPr>
        <w:t xml:space="preserve"> </w:t>
      </w:r>
      <w:r>
        <w:rPr>
          <w:rFonts w:cs="Arial"/>
          <w:i/>
          <w:spacing w:val="-1"/>
        </w:rPr>
        <w:t>generally</w:t>
      </w:r>
      <w:r>
        <w:rPr>
          <w:rFonts w:cs="Arial"/>
          <w:i/>
          <w:spacing w:val="8"/>
        </w:rPr>
        <w:t xml:space="preserve"> </w:t>
      </w:r>
      <w:r w:rsidRPr="00ED1E0F" w:rsidR="00D5068D">
        <w:rPr>
          <w:rFonts w:cs="Arial" w:eastAsiaTheme="minorHAnsi"/>
          <w:i/>
        </w:rPr>
        <w:t>Secondary</w:t>
      </w:r>
      <w:r w:rsidRPr="00ED1E0F" w:rsidR="00D5068D">
        <w:rPr>
          <w:rFonts w:cs="Arial" w:eastAsiaTheme="minorHAnsi"/>
          <w:i/>
          <w:spacing w:val="30"/>
        </w:rPr>
        <w:t xml:space="preserve"> </w:t>
      </w:r>
      <w:r w:rsidRPr="00ED1E0F" w:rsidR="00D5068D">
        <w:rPr>
          <w:rFonts w:cs="Arial" w:eastAsiaTheme="minorHAnsi"/>
          <w:i/>
          <w:spacing w:val="-1"/>
        </w:rPr>
        <w:t>Markets</w:t>
      </w:r>
      <w:r w:rsidRPr="00ED1E0F" w:rsidR="00D5068D">
        <w:rPr>
          <w:rFonts w:cs="Arial" w:eastAsiaTheme="minorHAnsi"/>
          <w:i/>
          <w:spacing w:val="32"/>
        </w:rPr>
        <w:t xml:space="preserve"> </w:t>
      </w:r>
      <w:r w:rsidRPr="00ED1E0F" w:rsidR="00D5068D">
        <w:rPr>
          <w:rFonts w:cs="Arial" w:eastAsiaTheme="minorHAnsi"/>
          <w:i/>
          <w:spacing w:val="-1"/>
        </w:rPr>
        <w:t>Second</w:t>
      </w:r>
      <w:r w:rsidRPr="00ED1E0F" w:rsidR="00D5068D">
        <w:rPr>
          <w:rFonts w:cs="Arial" w:eastAsiaTheme="minorHAnsi"/>
          <w:i/>
          <w:spacing w:val="31"/>
        </w:rPr>
        <w:t xml:space="preserve"> </w:t>
      </w:r>
      <w:r w:rsidRPr="00ED1E0F" w:rsidR="00D5068D">
        <w:rPr>
          <w:rFonts w:cs="Arial" w:eastAsiaTheme="minorHAnsi"/>
          <w:i/>
          <w:spacing w:val="-1"/>
        </w:rPr>
        <w:t>Report</w:t>
      </w:r>
      <w:r w:rsidRPr="00ED1E0F" w:rsidR="00D5068D">
        <w:rPr>
          <w:rFonts w:cs="Arial" w:eastAsiaTheme="minorHAnsi"/>
          <w:i/>
          <w:spacing w:val="31"/>
          <w:w w:val="99"/>
        </w:rPr>
        <w:t xml:space="preserve"> </w:t>
      </w:r>
      <w:r w:rsidRPr="00ED1E0F" w:rsidR="00D5068D">
        <w:rPr>
          <w:rFonts w:cs="Arial" w:eastAsiaTheme="minorHAnsi"/>
          <w:i/>
        </w:rPr>
        <w:t>and</w:t>
      </w:r>
      <w:r w:rsidRPr="00ED1E0F" w:rsidR="00D5068D">
        <w:rPr>
          <w:rFonts w:cs="Arial" w:eastAsiaTheme="minorHAnsi"/>
          <w:i/>
          <w:spacing w:val="-8"/>
        </w:rPr>
        <w:t xml:space="preserve"> </w:t>
      </w:r>
      <w:r w:rsidRPr="00ED1E0F" w:rsidR="00D5068D">
        <w:rPr>
          <w:rFonts w:cs="Arial" w:eastAsiaTheme="minorHAnsi"/>
          <w:i/>
          <w:spacing w:val="-1"/>
        </w:rPr>
        <w:t>Order</w:t>
      </w:r>
      <w:r w:rsidRPr="00DE12A7">
        <w:rPr>
          <w:spacing w:val="-1"/>
        </w:rPr>
        <w:t>,</w:t>
      </w:r>
      <w:r w:rsidRPr="00DE12A7">
        <w:rPr>
          <w:spacing w:val="20"/>
        </w:rPr>
        <w:t xml:space="preserve"> </w:t>
      </w:r>
      <w:r w:rsidRPr="00ED1E0F" w:rsidR="00BC226F">
        <w:rPr>
          <w:spacing w:val="4"/>
        </w:rPr>
        <w:t>19 FCC Rcd at 17549-5</w:t>
      </w:r>
      <w:r w:rsidRPr="00ED1E0F" w:rsidR="00B07170">
        <w:rPr>
          <w:spacing w:val="4"/>
        </w:rPr>
        <w:t>3</w:t>
      </w:r>
      <w:r w:rsidRPr="00DE12A7">
        <w:t>,</w:t>
      </w:r>
      <w:r w:rsidRPr="00DE12A7">
        <w:rPr>
          <w:spacing w:val="23"/>
        </w:rPr>
        <w:t xml:space="preserve"> </w:t>
      </w:r>
      <w:r w:rsidRPr="00ED1E0F" w:rsidR="001A650D">
        <w:t>paras.</w:t>
      </w:r>
      <w:r w:rsidRPr="00DE12A7">
        <w:rPr>
          <w:spacing w:val="23"/>
        </w:rPr>
        <w:t xml:space="preserve"> </w:t>
      </w:r>
      <w:r w:rsidRPr="00DE12A7">
        <w:t>91-99</w:t>
      </w:r>
      <w:r>
        <w:rPr>
          <w:spacing w:val="-1"/>
        </w:rPr>
        <w:t>;</w:t>
      </w:r>
      <w:r>
        <w:rPr>
          <w:spacing w:val="12"/>
        </w:rPr>
        <w:t xml:space="preserve"> </w:t>
      </w:r>
      <w:r>
        <w:t>47</w:t>
      </w:r>
      <w:r>
        <w:rPr>
          <w:spacing w:val="11"/>
        </w:rPr>
        <w:t xml:space="preserve"> </w:t>
      </w:r>
      <w:r w:rsidR="001A650D">
        <w:t>CFR</w:t>
      </w:r>
      <w:r w:rsidR="003F4DFE">
        <w:t xml:space="preserve"> </w:t>
      </w:r>
      <w:r>
        <w:t>§</w:t>
      </w:r>
      <w:r>
        <w:rPr>
          <w:spacing w:val="11"/>
        </w:rPr>
        <w:t xml:space="preserve"> </w:t>
      </w:r>
      <w:r>
        <w:rPr>
          <w:spacing w:val="-1"/>
        </w:rPr>
        <w:t>1.9080</w:t>
      </w:r>
      <w:r w:rsidR="003F4DFE">
        <w:rPr>
          <w:spacing w:val="-1"/>
        </w:rPr>
        <w:t xml:space="preserve">.  </w:t>
      </w:r>
      <w:r>
        <w:t>Pursuant</w:t>
      </w:r>
      <w:r>
        <w:rPr>
          <w:spacing w:val="10"/>
        </w:rPr>
        <w:t xml:space="preserve"> </w:t>
      </w:r>
      <w:r>
        <w:t>to</w:t>
      </w:r>
      <w:r>
        <w:rPr>
          <w:spacing w:val="11"/>
        </w:rPr>
        <w:t xml:space="preserve"> </w:t>
      </w:r>
      <w:r>
        <w:t>the</w:t>
      </w:r>
      <w:r>
        <w:rPr>
          <w:spacing w:val="11"/>
        </w:rPr>
        <w:t xml:space="preserve"> </w:t>
      </w:r>
      <w:r>
        <w:rPr>
          <w:spacing w:val="-1"/>
        </w:rPr>
        <w:t>Secondary</w:t>
      </w:r>
      <w:r>
        <w:rPr>
          <w:spacing w:val="12"/>
        </w:rPr>
        <w:t xml:space="preserve"> </w:t>
      </w:r>
      <w:r>
        <w:t>Markets</w:t>
      </w:r>
      <w:r>
        <w:rPr>
          <w:spacing w:val="12"/>
        </w:rPr>
        <w:t xml:space="preserve"> </w:t>
      </w:r>
      <w:r>
        <w:t>Second</w:t>
      </w:r>
      <w:r>
        <w:rPr>
          <w:spacing w:val="11"/>
        </w:rPr>
        <w:t xml:space="preserve"> </w:t>
      </w:r>
      <w:r>
        <w:rPr>
          <w:spacing w:val="-1"/>
        </w:rPr>
        <w:t>Report</w:t>
      </w:r>
      <w:r>
        <w:rPr>
          <w:spacing w:val="12"/>
        </w:rPr>
        <w:t xml:space="preserve"> </w:t>
      </w:r>
      <w:r>
        <w:t>and</w:t>
      </w:r>
      <w:r>
        <w:rPr>
          <w:spacing w:val="14"/>
        </w:rPr>
        <w:t xml:space="preserve"> </w:t>
      </w:r>
      <w:r>
        <w:rPr>
          <w:spacing w:val="-1"/>
        </w:rPr>
        <w:t>Order,</w:t>
      </w:r>
      <w:r>
        <w:rPr>
          <w:spacing w:val="13"/>
        </w:rPr>
        <w:t xml:space="preserve"> </w:t>
      </w:r>
      <w:r>
        <w:t>a</w:t>
      </w:r>
      <w:r>
        <w:rPr>
          <w:spacing w:val="11"/>
        </w:rPr>
        <w:t xml:space="preserve"> </w:t>
      </w:r>
      <w:r>
        <w:rPr>
          <w:spacing w:val="-1"/>
        </w:rPr>
        <w:t>Licensee,</w:t>
      </w:r>
      <w:r>
        <w:rPr>
          <w:spacing w:val="77"/>
          <w:w w:val="99"/>
        </w:rPr>
        <w:t xml:space="preserve"> </w:t>
      </w:r>
      <w:r>
        <w:rPr>
          <w:spacing w:val="-1"/>
        </w:rPr>
        <w:t>Lessee</w:t>
      </w:r>
      <w:r w:rsidR="00825AAD">
        <w:rPr>
          <w:spacing w:val="-1"/>
        </w:rPr>
        <w:t>,</w:t>
      </w:r>
      <w:r>
        <w:rPr>
          <w:spacing w:val="17"/>
        </w:rPr>
        <w:t xml:space="preserve"> </w:t>
      </w:r>
      <w:r>
        <w:t>or</w:t>
      </w:r>
      <w:r>
        <w:rPr>
          <w:spacing w:val="14"/>
        </w:rPr>
        <w:t xml:space="preserve"> </w:t>
      </w:r>
      <w:r>
        <w:rPr>
          <w:spacing w:val="-1"/>
        </w:rPr>
        <w:t>Sublessee</w:t>
      </w:r>
      <w:r>
        <w:rPr>
          <w:spacing w:val="18"/>
        </w:rPr>
        <w:t xml:space="preserve"> </w:t>
      </w:r>
      <w:r>
        <w:rPr>
          <w:spacing w:val="-1"/>
        </w:rPr>
        <w:t>that</w:t>
      </w:r>
      <w:r>
        <w:rPr>
          <w:spacing w:val="15"/>
        </w:rPr>
        <w:t xml:space="preserve"> </w:t>
      </w:r>
      <w:r>
        <w:rPr>
          <w:spacing w:val="-1"/>
        </w:rPr>
        <w:t>establishes</w:t>
      </w:r>
      <w:r>
        <w:rPr>
          <w:spacing w:val="16"/>
        </w:rPr>
        <w:t xml:space="preserve"> </w:t>
      </w:r>
      <w:r>
        <w:t>a</w:t>
      </w:r>
      <w:r>
        <w:rPr>
          <w:spacing w:val="15"/>
        </w:rPr>
        <w:t xml:space="preserve"> </w:t>
      </w:r>
      <w:r>
        <w:t>Private</w:t>
      </w:r>
      <w:r>
        <w:rPr>
          <w:spacing w:val="16"/>
        </w:rPr>
        <w:t xml:space="preserve"> </w:t>
      </w:r>
      <w:r>
        <w:rPr>
          <w:spacing w:val="-1"/>
        </w:rPr>
        <w:t>Commons</w:t>
      </w:r>
      <w:r>
        <w:rPr>
          <w:spacing w:val="15"/>
        </w:rPr>
        <w:t xml:space="preserve"> </w:t>
      </w:r>
      <w:r>
        <w:rPr>
          <w:spacing w:val="-1"/>
        </w:rPr>
        <w:t>Arrangement</w:t>
      </w:r>
      <w:r>
        <w:rPr>
          <w:spacing w:val="17"/>
        </w:rPr>
        <w:t xml:space="preserve"> </w:t>
      </w:r>
      <w:r>
        <w:rPr>
          <w:spacing w:val="-1"/>
        </w:rPr>
        <w:t>is</w:t>
      </w:r>
      <w:r>
        <w:rPr>
          <w:spacing w:val="19"/>
        </w:rPr>
        <w:t xml:space="preserve"> </w:t>
      </w:r>
      <w:r>
        <w:rPr>
          <w:spacing w:val="-1"/>
        </w:rPr>
        <w:t>required</w:t>
      </w:r>
      <w:r>
        <w:rPr>
          <w:spacing w:val="17"/>
        </w:rPr>
        <w:t xml:space="preserve"> </w:t>
      </w:r>
      <w:r>
        <w:rPr>
          <w:spacing w:val="-1"/>
        </w:rPr>
        <w:t>to</w:t>
      </w:r>
      <w:r>
        <w:rPr>
          <w:spacing w:val="17"/>
        </w:rPr>
        <w:t xml:space="preserve"> </w:t>
      </w:r>
      <w:r>
        <w:rPr>
          <w:spacing w:val="-1"/>
        </w:rPr>
        <w:t>provide</w:t>
      </w:r>
      <w:r>
        <w:rPr>
          <w:spacing w:val="18"/>
        </w:rPr>
        <w:t xml:space="preserve"> </w:t>
      </w:r>
      <w:r>
        <w:rPr>
          <w:spacing w:val="-1"/>
        </w:rPr>
        <w:t>notification</w:t>
      </w:r>
      <w:r>
        <w:rPr>
          <w:spacing w:val="15"/>
        </w:rPr>
        <w:t xml:space="preserve"> </w:t>
      </w:r>
      <w:r>
        <w:t>to</w:t>
      </w:r>
      <w:r>
        <w:rPr>
          <w:spacing w:val="16"/>
        </w:rPr>
        <w:t xml:space="preserve"> </w:t>
      </w:r>
      <w:r>
        <w:t>the</w:t>
      </w:r>
      <w:r>
        <w:rPr>
          <w:spacing w:val="17"/>
        </w:rPr>
        <w:t xml:space="preserve"> </w:t>
      </w:r>
      <w:r>
        <w:rPr>
          <w:spacing w:val="-1"/>
        </w:rPr>
        <w:t>Commission,</w:t>
      </w:r>
      <w:r>
        <w:rPr>
          <w:spacing w:val="15"/>
        </w:rPr>
        <w:t xml:space="preserve"> </w:t>
      </w:r>
      <w:r>
        <w:t>prior</w:t>
      </w:r>
      <w:r>
        <w:rPr>
          <w:spacing w:val="18"/>
        </w:rPr>
        <w:t xml:space="preserve"> </w:t>
      </w:r>
      <w:r>
        <w:t>to</w:t>
      </w:r>
      <w:r>
        <w:rPr>
          <w:spacing w:val="103"/>
          <w:w w:val="99"/>
        </w:rPr>
        <w:t xml:space="preserve"> </w:t>
      </w:r>
      <w:r>
        <w:rPr>
          <w:spacing w:val="-1"/>
        </w:rPr>
        <w:t>commencement</w:t>
      </w:r>
      <w:r>
        <w:rPr>
          <w:spacing w:val="3"/>
        </w:rPr>
        <w:t xml:space="preserve"> </w:t>
      </w:r>
      <w:r>
        <w:t>of</w:t>
      </w:r>
      <w:r>
        <w:rPr>
          <w:spacing w:val="3"/>
        </w:rPr>
        <w:t xml:space="preserve"> </w:t>
      </w:r>
      <w:r>
        <w:rPr>
          <w:spacing w:val="-1"/>
        </w:rPr>
        <w:t>operations</w:t>
      </w:r>
      <w:r>
        <w:rPr>
          <w:spacing w:val="3"/>
        </w:rPr>
        <w:t xml:space="preserve"> </w:t>
      </w:r>
      <w:r>
        <w:t>under</w:t>
      </w:r>
      <w:r>
        <w:rPr>
          <w:spacing w:val="3"/>
        </w:rPr>
        <w:t xml:space="preserve"> </w:t>
      </w:r>
      <w:r>
        <w:t>such</w:t>
      </w:r>
      <w:r>
        <w:rPr>
          <w:spacing w:val="5"/>
        </w:rPr>
        <w:t xml:space="preserve"> </w:t>
      </w:r>
      <w:r>
        <w:rPr>
          <w:spacing w:val="-1"/>
        </w:rPr>
        <w:t>arrangement,</w:t>
      </w:r>
      <w:r>
        <w:rPr>
          <w:spacing w:val="3"/>
        </w:rPr>
        <w:t xml:space="preserve"> </w:t>
      </w:r>
      <w:r>
        <w:t>and</w:t>
      </w:r>
      <w:r>
        <w:rPr>
          <w:spacing w:val="1"/>
        </w:rPr>
        <w:t xml:space="preserve"> </w:t>
      </w:r>
      <w:r>
        <w:t>also</w:t>
      </w:r>
      <w:r>
        <w:rPr>
          <w:spacing w:val="4"/>
        </w:rPr>
        <w:t xml:space="preserve"> </w:t>
      </w:r>
      <w:r>
        <w:t>must</w:t>
      </w:r>
      <w:r>
        <w:rPr>
          <w:spacing w:val="5"/>
        </w:rPr>
        <w:t xml:space="preserve"> </w:t>
      </w:r>
      <w:r>
        <w:rPr>
          <w:spacing w:val="-1"/>
        </w:rPr>
        <w:t>provide</w:t>
      </w:r>
      <w:r>
        <w:rPr>
          <w:spacing w:val="3"/>
        </w:rPr>
        <w:t xml:space="preserve"> </w:t>
      </w:r>
      <w:r>
        <w:rPr>
          <w:spacing w:val="-1"/>
        </w:rPr>
        <w:t>exhibits</w:t>
      </w:r>
      <w:r>
        <w:rPr>
          <w:spacing w:val="6"/>
        </w:rPr>
        <w:t xml:space="preserve"> </w:t>
      </w:r>
      <w:r>
        <w:rPr>
          <w:spacing w:val="-1"/>
        </w:rPr>
        <w:t>describing</w:t>
      </w:r>
      <w:r>
        <w:rPr>
          <w:spacing w:val="3"/>
        </w:rPr>
        <w:t xml:space="preserve"> </w:t>
      </w:r>
      <w:r>
        <w:rPr>
          <w:spacing w:val="-1"/>
        </w:rPr>
        <w:t>certain</w:t>
      </w:r>
      <w:r>
        <w:rPr>
          <w:spacing w:val="5"/>
        </w:rPr>
        <w:t xml:space="preserve"> </w:t>
      </w:r>
      <w:r>
        <w:rPr>
          <w:spacing w:val="-1"/>
        </w:rPr>
        <w:t>details</w:t>
      </w:r>
      <w:r>
        <w:rPr>
          <w:spacing w:val="3"/>
        </w:rPr>
        <w:t xml:space="preserve"> </w:t>
      </w:r>
      <w:r>
        <w:t>(set</w:t>
      </w:r>
      <w:r>
        <w:rPr>
          <w:spacing w:val="4"/>
        </w:rPr>
        <w:t xml:space="preserve"> </w:t>
      </w:r>
      <w:r>
        <w:rPr>
          <w:spacing w:val="-1"/>
        </w:rPr>
        <w:t>forth</w:t>
      </w:r>
      <w:r>
        <w:rPr>
          <w:spacing w:val="3"/>
        </w:rPr>
        <w:t xml:space="preserve"> </w:t>
      </w:r>
      <w:r>
        <w:rPr>
          <w:spacing w:val="-1"/>
        </w:rPr>
        <w:t>below)</w:t>
      </w:r>
      <w:r>
        <w:rPr>
          <w:spacing w:val="7"/>
        </w:rPr>
        <w:t xml:space="preserve"> </w:t>
      </w:r>
      <w:r>
        <w:rPr>
          <w:spacing w:val="-1"/>
        </w:rPr>
        <w:t>about</w:t>
      </w:r>
      <w:r>
        <w:rPr>
          <w:spacing w:val="117"/>
          <w:w w:val="99"/>
        </w:rPr>
        <w:t xml:space="preserve"> </w:t>
      </w:r>
      <w:r>
        <w:t>the</w:t>
      </w:r>
      <w:r>
        <w:rPr>
          <w:spacing w:val="11"/>
        </w:rPr>
        <w:t xml:space="preserve"> </w:t>
      </w:r>
      <w:r>
        <w:rPr>
          <w:spacing w:val="-1"/>
        </w:rPr>
        <w:t>nature</w:t>
      </w:r>
      <w:r>
        <w:rPr>
          <w:spacing w:val="9"/>
        </w:rPr>
        <w:t xml:space="preserve"> </w:t>
      </w:r>
      <w:r>
        <w:t>of</w:t>
      </w:r>
      <w:r>
        <w:rPr>
          <w:spacing w:val="12"/>
        </w:rPr>
        <w:t xml:space="preserve"> </w:t>
      </w:r>
      <w:r>
        <w:rPr>
          <w:spacing w:val="-1"/>
        </w:rPr>
        <w:t>this</w:t>
      </w:r>
      <w:r>
        <w:rPr>
          <w:spacing w:val="12"/>
        </w:rPr>
        <w:t xml:space="preserve"> </w:t>
      </w:r>
      <w:r>
        <w:rPr>
          <w:spacing w:val="-1"/>
        </w:rPr>
        <w:t>arrangement</w:t>
      </w:r>
      <w:r w:rsidR="003F4DFE">
        <w:rPr>
          <w:spacing w:val="-1"/>
        </w:rPr>
        <w:t xml:space="preserve">.  </w:t>
      </w:r>
      <w:r>
        <w:rPr>
          <w:spacing w:val="-1"/>
        </w:rPr>
        <w:t>Only</w:t>
      </w:r>
      <w:r>
        <w:rPr>
          <w:spacing w:val="7"/>
        </w:rPr>
        <w:t xml:space="preserve"> </w:t>
      </w:r>
      <w:r>
        <w:t>the</w:t>
      </w:r>
      <w:r>
        <w:rPr>
          <w:spacing w:val="12"/>
        </w:rPr>
        <w:t xml:space="preserve"> </w:t>
      </w:r>
      <w:r>
        <w:rPr>
          <w:spacing w:val="-1"/>
        </w:rPr>
        <w:t>Licensee,</w:t>
      </w:r>
      <w:r>
        <w:rPr>
          <w:spacing w:val="8"/>
        </w:rPr>
        <w:t xml:space="preserve"> </w:t>
      </w:r>
      <w:r>
        <w:rPr>
          <w:spacing w:val="-1"/>
        </w:rPr>
        <w:t>Lessee</w:t>
      </w:r>
      <w:r>
        <w:rPr>
          <w:spacing w:val="12"/>
        </w:rPr>
        <w:t xml:space="preserve"> </w:t>
      </w:r>
      <w:r>
        <w:t>or</w:t>
      </w:r>
      <w:r>
        <w:rPr>
          <w:spacing w:val="10"/>
        </w:rPr>
        <w:t xml:space="preserve"> </w:t>
      </w:r>
      <w:r>
        <w:rPr>
          <w:spacing w:val="-1"/>
        </w:rPr>
        <w:t>Sublessee</w:t>
      </w:r>
      <w:r>
        <w:rPr>
          <w:spacing w:val="11"/>
        </w:rPr>
        <w:t xml:space="preserve"> </w:t>
      </w:r>
      <w:r>
        <w:rPr>
          <w:spacing w:val="-1"/>
        </w:rPr>
        <w:t>that</w:t>
      </w:r>
      <w:r>
        <w:rPr>
          <w:spacing w:val="9"/>
        </w:rPr>
        <w:t xml:space="preserve"> </w:t>
      </w:r>
      <w:r>
        <w:rPr>
          <w:spacing w:val="-1"/>
        </w:rPr>
        <w:t>exercises</w:t>
      </w:r>
      <w:r>
        <w:rPr>
          <w:spacing w:val="9"/>
        </w:rPr>
        <w:t xml:space="preserve"> </w:t>
      </w:r>
      <w:r>
        <w:rPr>
          <w:rFonts w:cs="Arial"/>
          <w:i/>
        </w:rPr>
        <w:t>de</w:t>
      </w:r>
      <w:r>
        <w:rPr>
          <w:rFonts w:cs="Arial"/>
          <w:i/>
          <w:spacing w:val="10"/>
        </w:rPr>
        <w:t xml:space="preserve"> </w:t>
      </w:r>
      <w:r>
        <w:rPr>
          <w:rFonts w:cs="Arial"/>
          <w:i/>
          <w:spacing w:val="-1"/>
        </w:rPr>
        <w:t>facto</w:t>
      </w:r>
      <w:r>
        <w:rPr>
          <w:rFonts w:cs="Arial"/>
          <w:i/>
          <w:spacing w:val="11"/>
        </w:rPr>
        <w:t xml:space="preserve"> </w:t>
      </w:r>
      <w:r>
        <w:rPr>
          <w:spacing w:val="-1"/>
        </w:rPr>
        <w:t>control</w:t>
      </w:r>
      <w:r>
        <w:rPr>
          <w:spacing w:val="9"/>
        </w:rPr>
        <w:t xml:space="preserve"> </w:t>
      </w:r>
      <w:r>
        <w:rPr>
          <w:spacing w:val="-1"/>
        </w:rPr>
        <w:t>over</w:t>
      </w:r>
      <w:r>
        <w:rPr>
          <w:spacing w:val="11"/>
        </w:rPr>
        <w:t xml:space="preserve"> </w:t>
      </w:r>
      <w:r>
        <w:t>the</w:t>
      </w:r>
      <w:r>
        <w:rPr>
          <w:spacing w:val="9"/>
        </w:rPr>
        <w:t xml:space="preserve"> </w:t>
      </w:r>
      <w:r>
        <w:rPr>
          <w:spacing w:val="-1"/>
        </w:rPr>
        <w:t>use</w:t>
      </w:r>
      <w:r>
        <w:rPr>
          <w:spacing w:val="10"/>
        </w:rPr>
        <w:t xml:space="preserve"> </w:t>
      </w:r>
      <w:r>
        <w:t>of</w:t>
      </w:r>
      <w:r>
        <w:rPr>
          <w:spacing w:val="11"/>
        </w:rPr>
        <w:t xml:space="preserve"> </w:t>
      </w:r>
      <w:r>
        <w:rPr>
          <w:spacing w:val="-1"/>
        </w:rPr>
        <w:t>the</w:t>
      </w:r>
      <w:r>
        <w:rPr>
          <w:spacing w:val="9"/>
        </w:rPr>
        <w:t xml:space="preserve"> </w:t>
      </w:r>
      <w:r>
        <w:t>spectrum</w:t>
      </w:r>
      <w:r>
        <w:rPr>
          <w:spacing w:val="105"/>
          <w:w w:val="99"/>
        </w:rPr>
        <w:t xml:space="preserve"> </w:t>
      </w:r>
      <w:r>
        <w:rPr>
          <w:spacing w:val="-1"/>
        </w:rPr>
        <w:t>associated</w:t>
      </w:r>
      <w:r>
        <w:rPr>
          <w:spacing w:val="46"/>
        </w:rPr>
        <w:t xml:space="preserve"> </w:t>
      </w:r>
      <w:r>
        <w:rPr>
          <w:spacing w:val="-1"/>
        </w:rPr>
        <w:t>with</w:t>
      </w:r>
      <w:r>
        <w:rPr>
          <w:spacing w:val="44"/>
        </w:rPr>
        <w:t xml:space="preserve"> </w:t>
      </w:r>
      <w:r>
        <w:t>the</w:t>
      </w:r>
      <w:r>
        <w:rPr>
          <w:spacing w:val="45"/>
        </w:rPr>
        <w:t xml:space="preserve"> </w:t>
      </w:r>
      <w:r>
        <w:rPr>
          <w:spacing w:val="-1"/>
        </w:rPr>
        <w:t>Private</w:t>
      </w:r>
      <w:r>
        <w:rPr>
          <w:spacing w:val="44"/>
        </w:rPr>
        <w:t xml:space="preserve"> </w:t>
      </w:r>
      <w:r>
        <w:rPr>
          <w:spacing w:val="-1"/>
        </w:rPr>
        <w:t>Commons</w:t>
      </w:r>
      <w:r>
        <w:rPr>
          <w:spacing w:val="45"/>
        </w:rPr>
        <w:t xml:space="preserve"> </w:t>
      </w:r>
      <w:r>
        <w:rPr>
          <w:spacing w:val="-1"/>
        </w:rPr>
        <w:t>arrangement</w:t>
      </w:r>
      <w:r>
        <w:rPr>
          <w:spacing w:val="41"/>
        </w:rPr>
        <w:t xml:space="preserve"> </w:t>
      </w:r>
      <w:r>
        <w:t>may</w:t>
      </w:r>
      <w:r>
        <w:rPr>
          <w:spacing w:val="43"/>
        </w:rPr>
        <w:t xml:space="preserve"> </w:t>
      </w:r>
      <w:r>
        <w:t>establish</w:t>
      </w:r>
      <w:r>
        <w:rPr>
          <w:spacing w:val="44"/>
        </w:rPr>
        <w:t xml:space="preserve"> </w:t>
      </w:r>
      <w:r>
        <w:rPr>
          <w:spacing w:val="-1"/>
        </w:rPr>
        <w:t>such</w:t>
      </w:r>
      <w:r>
        <w:rPr>
          <w:spacing w:val="45"/>
        </w:rPr>
        <w:t xml:space="preserve"> </w:t>
      </w:r>
      <w:r>
        <w:t>an</w:t>
      </w:r>
      <w:r>
        <w:rPr>
          <w:spacing w:val="44"/>
        </w:rPr>
        <w:t xml:space="preserve"> </w:t>
      </w:r>
      <w:r>
        <w:rPr>
          <w:spacing w:val="-1"/>
        </w:rPr>
        <w:t>arrangement</w:t>
      </w:r>
      <w:r w:rsidR="003F4DFE">
        <w:rPr>
          <w:spacing w:val="-1"/>
        </w:rPr>
        <w:t xml:space="preserve">.  </w:t>
      </w:r>
      <w:r>
        <w:rPr>
          <w:spacing w:val="-2"/>
        </w:rPr>
        <w:t>As</w:t>
      </w:r>
      <w:r>
        <w:rPr>
          <w:spacing w:val="45"/>
        </w:rPr>
        <w:t xml:space="preserve"> </w:t>
      </w:r>
      <w:r>
        <w:rPr>
          <w:spacing w:val="-1"/>
        </w:rPr>
        <w:t>manager</w:t>
      </w:r>
      <w:r>
        <w:rPr>
          <w:spacing w:val="43"/>
        </w:rPr>
        <w:t xml:space="preserve"> </w:t>
      </w:r>
      <w:r>
        <w:t>of</w:t>
      </w:r>
      <w:r>
        <w:rPr>
          <w:spacing w:val="44"/>
        </w:rPr>
        <w:t xml:space="preserve"> </w:t>
      </w:r>
      <w:r>
        <w:rPr>
          <w:spacing w:val="-1"/>
        </w:rPr>
        <w:t>the</w:t>
      </w:r>
      <w:r>
        <w:rPr>
          <w:spacing w:val="41"/>
        </w:rPr>
        <w:t xml:space="preserve"> </w:t>
      </w:r>
      <w:r>
        <w:rPr>
          <w:spacing w:val="-1"/>
        </w:rPr>
        <w:t>Private</w:t>
      </w:r>
      <w:r>
        <w:rPr>
          <w:spacing w:val="45"/>
        </w:rPr>
        <w:t xml:space="preserve"> </w:t>
      </w:r>
      <w:r>
        <w:t>Common</w:t>
      </w:r>
      <w:r>
        <w:rPr>
          <w:spacing w:val="111"/>
          <w:w w:val="99"/>
        </w:rPr>
        <w:t xml:space="preserve"> </w:t>
      </w:r>
      <w:r>
        <w:rPr>
          <w:spacing w:val="-1"/>
        </w:rPr>
        <w:t>arrangement,</w:t>
      </w:r>
      <w:r>
        <w:rPr>
          <w:spacing w:val="15"/>
        </w:rPr>
        <w:t xml:space="preserve"> </w:t>
      </w:r>
      <w:r>
        <w:rPr>
          <w:spacing w:val="-1"/>
        </w:rPr>
        <w:t>this</w:t>
      </w:r>
      <w:r>
        <w:rPr>
          <w:spacing w:val="16"/>
        </w:rPr>
        <w:t xml:space="preserve"> </w:t>
      </w:r>
      <w:r>
        <w:rPr>
          <w:spacing w:val="-1"/>
        </w:rPr>
        <w:t>Licensee,</w:t>
      </w:r>
      <w:r>
        <w:rPr>
          <w:spacing w:val="15"/>
        </w:rPr>
        <w:t xml:space="preserve"> </w:t>
      </w:r>
      <w:r>
        <w:t>Lessee</w:t>
      </w:r>
      <w:r>
        <w:rPr>
          <w:spacing w:val="16"/>
        </w:rPr>
        <w:t xml:space="preserve"> </w:t>
      </w:r>
      <w:r>
        <w:t>or</w:t>
      </w:r>
      <w:r>
        <w:rPr>
          <w:spacing w:val="17"/>
        </w:rPr>
        <w:t xml:space="preserve"> </w:t>
      </w:r>
      <w:r>
        <w:rPr>
          <w:spacing w:val="-1"/>
        </w:rPr>
        <w:t>Sublessee</w:t>
      </w:r>
      <w:r>
        <w:rPr>
          <w:spacing w:val="15"/>
        </w:rPr>
        <w:t xml:space="preserve"> </w:t>
      </w:r>
      <w:r>
        <w:rPr>
          <w:spacing w:val="-1"/>
        </w:rPr>
        <w:t>also</w:t>
      </w:r>
      <w:r>
        <w:rPr>
          <w:spacing w:val="18"/>
        </w:rPr>
        <w:t xml:space="preserve"> </w:t>
      </w:r>
      <w:r>
        <w:rPr>
          <w:spacing w:val="-2"/>
        </w:rPr>
        <w:t>must</w:t>
      </w:r>
      <w:r>
        <w:rPr>
          <w:spacing w:val="17"/>
        </w:rPr>
        <w:t xml:space="preserve"> </w:t>
      </w:r>
      <w:r>
        <w:rPr>
          <w:spacing w:val="-1"/>
        </w:rPr>
        <w:t>exercise</w:t>
      </w:r>
      <w:r>
        <w:rPr>
          <w:spacing w:val="18"/>
        </w:rPr>
        <w:t xml:space="preserve"> </w:t>
      </w:r>
      <w:r>
        <w:rPr>
          <w:spacing w:val="-1"/>
        </w:rPr>
        <w:t>certain</w:t>
      </w:r>
      <w:r>
        <w:rPr>
          <w:spacing w:val="15"/>
        </w:rPr>
        <w:t xml:space="preserve"> </w:t>
      </w:r>
      <w:r>
        <w:rPr>
          <w:spacing w:val="-1"/>
        </w:rPr>
        <w:t>responsibilities</w:t>
      </w:r>
      <w:r>
        <w:rPr>
          <w:spacing w:val="18"/>
        </w:rPr>
        <w:t xml:space="preserve"> </w:t>
      </w:r>
      <w:r>
        <w:t>to</w:t>
      </w:r>
      <w:r>
        <w:rPr>
          <w:spacing w:val="16"/>
        </w:rPr>
        <w:t xml:space="preserve"> </w:t>
      </w:r>
      <w:r>
        <w:rPr>
          <w:spacing w:val="-1"/>
        </w:rPr>
        <w:t>ensure</w:t>
      </w:r>
      <w:r>
        <w:rPr>
          <w:spacing w:val="17"/>
        </w:rPr>
        <w:t xml:space="preserve"> </w:t>
      </w:r>
      <w:r>
        <w:rPr>
          <w:spacing w:val="-1"/>
        </w:rPr>
        <w:t>that</w:t>
      </w:r>
      <w:r>
        <w:rPr>
          <w:spacing w:val="18"/>
        </w:rPr>
        <w:t xml:space="preserve"> </w:t>
      </w:r>
      <w:r>
        <w:rPr>
          <w:spacing w:val="-1"/>
        </w:rPr>
        <w:t>the</w:t>
      </w:r>
      <w:r>
        <w:rPr>
          <w:spacing w:val="15"/>
        </w:rPr>
        <w:t xml:space="preserve"> </w:t>
      </w:r>
      <w:r>
        <w:t>users</w:t>
      </w:r>
      <w:r>
        <w:rPr>
          <w:spacing w:val="16"/>
        </w:rPr>
        <w:t xml:space="preserve"> </w:t>
      </w:r>
      <w:r>
        <w:rPr>
          <w:spacing w:val="-1"/>
        </w:rPr>
        <w:t>comply</w:t>
      </w:r>
      <w:r>
        <w:rPr>
          <w:spacing w:val="15"/>
        </w:rPr>
        <w:t xml:space="preserve"> </w:t>
      </w:r>
      <w:r>
        <w:rPr>
          <w:spacing w:val="-2"/>
        </w:rPr>
        <w:t>with</w:t>
      </w:r>
      <w:r>
        <w:rPr>
          <w:spacing w:val="18"/>
        </w:rPr>
        <w:t xml:space="preserve"> </w:t>
      </w:r>
      <w:r>
        <w:t>the</w:t>
      </w:r>
      <w:r>
        <w:rPr>
          <w:spacing w:val="139"/>
          <w:w w:val="99"/>
        </w:rPr>
        <w:t xml:space="preserve"> </w:t>
      </w:r>
      <w:r>
        <w:rPr>
          <w:spacing w:val="-1"/>
        </w:rPr>
        <w:t>technical</w:t>
      </w:r>
      <w:r>
        <w:rPr>
          <w:spacing w:val="-4"/>
        </w:rPr>
        <w:t xml:space="preserve"> </w:t>
      </w:r>
      <w:r>
        <w:rPr>
          <w:spacing w:val="-1"/>
        </w:rPr>
        <w:t>and</w:t>
      </w:r>
      <w:r>
        <w:rPr>
          <w:spacing w:val="-4"/>
        </w:rPr>
        <w:t xml:space="preserve"> </w:t>
      </w:r>
      <w:r>
        <w:rPr>
          <w:spacing w:val="-1"/>
        </w:rPr>
        <w:t>service</w:t>
      </w:r>
      <w:r>
        <w:rPr>
          <w:spacing w:val="-4"/>
        </w:rPr>
        <w:t xml:space="preserve"> </w:t>
      </w:r>
      <w:r>
        <w:rPr>
          <w:spacing w:val="-1"/>
        </w:rPr>
        <w:t>rules</w:t>
      </w:r>
      <w:r>
        <w:rPr>
          <w:spacing w:val="-4"/>
        </w:rPr>
        <w:t xml:space="preserve"> </w:t>
      </w:r>
      <w:r>
        <w:rPr>
          <w:spacing w:val="-1"/>
        </w:rPr>
        <w:t>applicable</w:t>
      </w:r>
      <w:r>
        <w:rPr>
          <w:spacing w:val="-7"/>
        </w:rPr>
        <w:t xml:space="preserve"> </w:t>
      </w:r>
      <w:r>
        <w:t>to</w:t>
      </w:r>
      <w:r>
        <w:rPr>
          <w:spacing w:val="-4"/>
        </w:rPr>
        <w:t xml:space="preserve"> </w:t>
      </w:r>
      <w:r>
        <w:rPr>
          <w:spacing w:val="-1"/>
        </w:rPr>
        <w:t>the</w:t>
      </w:r>
      <w:r>
        <w:rPr>
          <w:spacing w:val="-4"/>
        </w:rPr>
        <w:t xml:space="preserve"> </w:t>
      </w:r>
      <w:r>
        <w:rPr>
          <w:spacing w:val="-1"/>
        </w:rPr>
        <w:t>license</w:t>
      </w:r>
      <w:r>
        <w:rPr>
          <w:spacing w:val="-3"/>
        </w:rPr>
        <w:t xml:space="preserve"> </w:t>
      </w:r>
      <w:r>
        <w:rPr>
          <w:spacing w:val="-1"/>
        </w:rPr>
        <w:t>authorization</w:t>
      </w:r>
      <w:r w:rsidR="003F4DFE">
        <w:rPr>
          <w:spacing w:val="-1"/>
        </w:rPr>
        <w:t xml:space="preserve">.  </w:t>
      </w:r>
      <w:r>
        <w:rPr>
          <w:rFonts w:cs="Arial"/>
          <w:i/>
        </w:rPr>
        <w:t>See</w:t>
      </w:r>
      <w:r>
        <w:rPr>
          <w:rFonts w:cs="Arial"/>
          <w:i/>
          <w:spacing w:val="-7"/>
        </w:rPr>
        <w:t xml:space="preserve"> </w:t>
      </w:r>
      <w:r>
        <w:rPr>
          <w:rFonts w:cs="Arial"/>
          <w:i/>
        </w:rPr>
        <w:t>id.</w:t>
      </w:r>
    </w:p>
    <w:p w:rsidR="00A05677" w:rsidRDefault="00A05677" w14:paraId="360B60FC" w14:textId="77777777">
      <w:pPr>
        <w:spacing w:before="1"/>
        <w:rPr>
          <w:rFonts w:ascii="Arial" w:hAnsi="Arial" w:eastAsia="Arial" w:cs="Arial"/>
          <w:i/>
          <w:sz w:val="18"/>
          <w:szCs w:val="18"/>
        </w:rPr>
      </w:pPr>
    </w:p>
    <w:p w:rsidR="00A05677" w:rsidRDefault="00EB45CB" w14:paraId="6D9478BD" w14:textId="77777777">
      <w:pPr>
        <w:pStyle w:val="BodyText"/>
        <w:ind w:left="159" w:right="192"/>
      </w:pPr>
      <w:r>
        <w:t>If</w:t>
      </w:r>
      <w:r>
        <w:rPr>
          <w:spacing w:val="-2"/>
        </w:rPr>
        <w:t xml:space="preserve"> </w:t>
      </w:r>
      <w:r>
        <w:t xml:space="preserve">this </w:t>
      </w:r>
      <w:r>
        <w:rPr>
          <w:spacing w:val="-1"/>
        </w:rPr>
        <w:t>notification involves</w:t>
      </w:r>
      <w:r>
        <w:t xml:space="preserve"> a</w:t>
      </w:r>
      <w:r>
        <w:rPr>
          <w:spacing w:val="2"/>
        </w:rPr>
        <w:t xml:space="preserve"> </w:t>
      </w:r>
      <w:r>
        <w:t>new</w:t>
      </w:r>
      <w:r>
        <w:rPr>
          <w:spacing w:val="-7"/>
        </w:rPr>
        <w:t xml:space="preserve"> </w:t>
      </w:r>
      <w:r>
        <w:t>Private</w:t>
      </w:r>
      <w:r>
        <w:rPr>
          <w:spacing w:val="-1"/>
        </w:rPr>
        <w:t xml:space="preserve"> </w:t>
      </w:r>
      <w:r>
        <w:t xml:space="preserve">Commons </w:t>
      </w:r>
      <w:r>
        <w:rPr>
          <w:spacing w:val="-1"/>
        </w:rPr>
        <w:t>arrangement, or</w:t>
      </w:r>
      <w:r>
        <w:t xml:space="preserve"> it</w:t>
      </w:r>
      <w:r>
        <w:rPr>
          <w:spacing w:val="-1"/>
        </w:rPr>
        <w:t xml:space="preserve"> involves</w:t>
      </w:r>
      <w:r>
        <w:rPr>
          <w:spacing w:val="2"/>
        </w:rPr>
        <w:t xml:space="preserve"> </w:t>
      </w:r>
      <w:r>
        <w:t>a</w:t>
      </w:r>
      <w:r>
        <w:rPr>
          <w:spacing w:val="-1"/>
        </w:rPr>
        <w:t xml:space="preserve"> modification</w:t>
      </w:r>
      <w:r>
        <w:rPr>
          <w:spacing w:val="2"/>
        </w:rPr>
        <w:t xml:space="preserve"> </w:t>
      </w:r>
      <w:r>
        <w:t>or</w:t>
      </w:r>
      <w:r>
        <w:rPr>
          <w:spacing w:val="-2"/>
        </w:rPr>
        <w:t xml:space="preserve"> </w:t>
      </w:r>
      <w:r>
        <w:rPr>
          <w:spacing w:val="-1"/>
        </w:rPr>
        <w:t>revision</w:t>
      </w:r>
      <w:r>
        <w:rPr>
          <w:spacing w:val="-2"/>
        </w:rPr>
        <w:t xml:space="preserve"> </w:t>
      </w:r>
      <w:r>
        <w:t>of</w:t>
      </w:r>
      <w:r>
        <w:rPr>
          <w:spacing w:val="-1"/>
        </w:rPr>
        <w:t xml:space="preserve"> </w:t>
      </w:r>
      <w:r>
        <w:t>an</w:t>
      </w:r>
      <w:r>
        <w:rPr>
          <w:spacing w:val="-1"/>
        </w:rPr>
        <w:t xml:space="preserve"> existing</w:t>
      </w:r>
      <w:r>
        <w:rPr>
          <w:spacing w:val="2"/>
        </w:rPr>
        <w:t xml:space="preserve"> </w:t>
      </w:r>
      <w:r>
        <w:rPr>
          <w:spacing w:val="-1"/>
        </w:rPr>
        <w:t>Private</w:t>
      </w:r>
      <w:r>
        <w:rPr>
          <w:spacing w:val="2"/>
        </w:rPr>
        <w:t xml:space="preserve"> </w:t>
      </w:r>
      <w:r>
        <w:rPr>
          <w:spacing w:val="-1"/>
        </w:rPr>
        <w:t>Commons</w:t>
      </w:r>
      <w:r>
        <w:rPr>
          <w:spacing w:val="91"/>
          <w:w w:val="99"/>
        </w:rPr>
        <w:t xml:space="preserve"> </w:t>
      </w:r>
      <w:r>
        <w:rPr>
          <w:spacing w:val="-1"/>
        </w:rPr>
        <w:t>arrangement</w:t>
      </w:r>
      <w:r>
        <w:rPr>
          <w:spacing w:val="49"/>
        </w:rPr>
        <w:t xml:space="preserve"> </w:t>
      </w:r>
      <w:r>
        <w:rPr>
          <w:spacing w:val="-1"/>
        </w:rPr>
        <w:t>(i.e.,</w:t>
      </w:r>
      <w:r>
        <w:t xml:space="preserve">  a</w:t>
      </w:r>
      <w:r>
        <w:rPr>
          <w:spacing w:val="49"/>
        </w:rPr>
        <w:t xml:space="preserve"> </w:t>
      </w:r>
      <w:r>
        <w:rPr>
          <w:spacing w:val="-1"/>
        </w:rPr>
        <w:t>modification</w:t>
      </w:r>
      <w:r>
        <w:rPr>
          <w:spacing w:val="1"/>
        </w:rPr>
        <w:t xml:space="preserve"> </w:t>
      </w:r>
      <w:r>
        <w:rPr>
          <w:spacing w:val="-1"/>
        </w:rPr>
        <w:t>of</w:t>
      </w:r>
      <w:r>
        <w:t xml:space="preserve">  the</w:t>
      </w:r>
      <w:r>
        <w:rPr>
          <w:spacing w:val="1"/>
        </w:rPr>
        <w:t xml:space="preserve"> </w:t>
      </w:r>
      <w:r>
        <w:rPr>
          <w:spacing w:val="-1"/>
        </w:rPr>
        <w:t>terms</w:t>
      </w:r>
      <w:r>
        <w:rPr>
          <w:spacing w:val="49"/>
        </w:rPr>
        <w:t xml:space="preserve"> </w:t>
      </w:r>
      <w:r>
        <w:t>and</w:t>
      </w:r>
      <w:r>
        <w:rPr>
          <w:spacing w:val="49"/>
        </w:rPr>
        <w:t xml:space="preserve"> </w:t>
      </w:r>
      <w:r>
        <w:rPr>
          <w:spacing w:val="-1"/>
        </w:rPr>
        <w:t>conditions,</w:t>
      </w:r>
      <w:r>
        <w:t xml:space="preserve">  </w:t>
      </w:r>
      <w:r>
        <w:rPr>
          <w:spacing w:val="-1"/>
        </w:rPr>
        <w:t>technical</w:t>
      </w:r>
      <w:r>
        <w:t xml:space="preserve"> </w:t>
      </w:r>
      <w:r>
        <w:rPr>
          <w:spacing w:val="-1"/>
        </w:rPr>
        <w:t>requirements</w:t>
      </w:r>
      <w:r>
        <w:rPr>
          <w:spacing w:val="1"/>
        </w:rPr>
        <w:t xml:space="preserve"> </w:t>
      </w:r>
      <w:r>
        <w:t>and</w:t>
      </w:r>
      <w:r>
        <w:rPr>
          <w:spacing w:val="1"/>
        </w:rPr>
        <w:t xml:space="preserve"> </w:t>
      </w:r>
      <w:r>
        <w:rPr>
          <w:spacing w:val="-1"/>
        </w:rPr>
        <w:t>approved</w:t>
      </w:r>
      <w:r>
        <w:rPr>
          <w:spacing w:val="1"/>
        </w:rPr>
        <w:t xml:space="preserve"> </w:t>
      </w:r>
      <w:r>
        <w:rPr>
          <w:spacing w:val="-1"/>
        </w:rPr>
        <w:t>equipment,</w:t>
      </w:r>
      <w:r>
        <w:rPr>
          <w:spacing w:val="48"/>
        </w:rPr>
        <w:t xml:space="preserve"> </w:t>
      </w:r>
      <w:r>
        <w:t>and/or</w:t>
      </w:r>
      <w:r>
        <w:rPr>
          <w:spacing w:val="48"/>
        </w:rPr>
        <w:t xml:space="preserve"> </w:t>
      </w:r>
      <w:r>
        <w:t>types</w:t>
      </w:r>
      <w:r>
        <w:rPr>
          <w:spacing w:val="1"/>
        </w:rPr>
        <w:t xml:space="preserve"> </w:t>
      </w:r>
      <w:r>
        <w:t>of</w:t>
      </w:r>
      <w:r>
        <w:rPr>
          <w:spacing w:val="121"/>
          <w:w w:val="99"/>
        </w:rPr>
        <w:t xml:space="preserve"> </w:t>
      </w:r>
      <w:r>
        <w:rPr>
          <w:spacing w:val="-1"/>
        </w:rPr>
        <w:t>communications</w:t>
      </w:r>
      <w:r>
        <w:rPr>
          <w:spacing w:val="20"/>
        </w:rPr>
        <w:t xml:space="preserve"> </w:t>
      </w:r>
      <w:r>
        <w:rPr>
          <w:spacing w:val="-1"/>
        </w:rPr>
        <w:t>uses</w:t>
      </w:r>
      <w:r>
        <w:rPr>
          <w:spacing w:val="23"/>
        </w:rPr>
        <w:t xml:space="preserve"> </w:t>
      </w:r>
      <w:r>
        <w:rPr>
          <w:spacing w:val="-1"/>
        </w:rPr>
        <w:t>allowed</w:t>
      </w:r>
      <w:r>
        <w:rPr>
          <w:spacing w:val="21"/>
        </w:rPr>
        <w:t xml:space="preserve"> </w:t>
      </w:r>
      <w:r>
        <w:t>under</w:t>
      </w:r>
      <w:r>
        <w:rPr>
          <w:spacing w:val="21"/>
        </w:rPr>
        <w:t xml:space="preserve"> </w:t>
      </w:r>
      <w:r>
        <w:t>an</w:t>
      </w:r>
      <w:r>
        <w:rPr>
          <w:spacing w:val="23"/>
        </w:rPr>
        <w:t xml:space="preserve"> </w:t>
      </w:r>
      <w:r>
        <w:rPr>
          <w:spacing w:val="-1"/>
        </w:rPr>
        <w:t>existing</w:t>
      </w:r>
      <w:r>
        <w:rPr>
          <w:spacing w:val="22"/>
        </w:rPr>
        <w:t xml:space="preserve"> </w:t>
      </w:r>
      <w:r>
        <w:rPr>
          <w:spacing w:val="-1"/>
        </w:rPr>
        <w:t>Private</w:t>
      </w:r>
      <w:r>
        <w:rPr>
          <w:spacing w:val="22"/>
        </w:rPr>
        <w:t xml:space="preserve"> </w:t>
      </w:r>
      <w:r>
        <w:rPr>
          <w:spacing w:val="-1"/>
        </w:rPr>
        <w:t>Commons</w:t>
      </w:r>
      <w:r>
        <w:rPr>
          <w:spacing w:val="24"/>
        </w:rPr>
        <w:t xml:space="preserve"> </w:t>
      </w:r>
      <w:r>
        <w:rPr>
          <w:spacing w:val="-1"/>
        </w:rPr>
        <w:t>arrangement,</w:t>
      </w:r>
      <w:r>
        <w:rPr>
          <w:spacing w:val="22"/>
        </w:rPr>
        <w:t xml:space="preserve"> </w:t>
      </w:r>
      <w:r>
        <w:rPr>
          <w:spacing w:val="-1"/>
        </w:rPr>
        <w:t>request</w:t>
      </w:r>
      <w:r>
        <w:rPr>
          <w:spacing w:val="20"/>
        </w:rPr>
        <w:t xml:space="preserve"> </w:t>
      </w:r>
      <w:r>
        <w:t>to</w:t>
      </w:r>
      <w:r>
        <w:rPr>
          <w:spacing w:val="22"/>
        </w:rPr>
        <w:t xml:space="preserve"> </w:t>
      </w:r>
      <w:r>
        <w:rPr>
          <w:spacing w:val="-1"/>
        </w:rPr>
        <w:t>extend</w:t>
      </w:r>
      <w:r>
        <w:rPr>
          <w:spacing w:val="22"/>
        </w:rPr>
        <w:t xml:space="preserve"> </w:t>
      </w:r>
      <w:r>
        <w:t>the</w:t>
      </w:r>
      <w:r>
        <w:rPr>
          <w:spacing w:val="23"/>
        </w:rPr>
        <w:t xml:space="preserve"> </w:t>
      </w:r>
      <w:r>
        <w:rPr>
          <w:spacing w:val="-1"/>
        </w:rPr>
        <w:t>term</w:t>
      </w:r>
      <w:r>
        <w:rPr>
          <w:spacing w:val="20"/>
        </w:rPr>
        <w:t xml:space="preserve"> </w:t>
      </w:r>
      <w:r>
        <w:t>or</w:t>
      </w:r>
      <w:r>
        <w:rPr>
          <w:spacing w:val="25"/>
        </w:rPr>
        <w:t xml:space="preserve"> </w:t>
      </w:r>
      <w:r>
        <w:rPr>
          <w:spacing w:val="-1"/>
        </w:rPr>
        <w:t>request</w:t>
      </w:r>
      <w:r>
        <w:rPr>
          <w:spacing w:val="22"/>
        </w:rPr>
        <w:t xml:space="preserve"> </w:t>
      </w:r>
      <w:r>
        <w:t>to</w:t>
      </w:r>
      <w:r>
        <w:rPr>
          <w:spacing w:val="21"/>
        </w:rPr>
        <w:t xml:space="preserve"> </w:t>
      </w:r>
      <w:r>
        <w:t>cancel</w:t>
      </w:r>
      <w:r>
        <w:rPr>
          <w:spacing w:val="22"/>
        </w:rPr>
        <w:t xml:space="preserve"> </w:t>
      </w:r>
      <w:r>
        <w:t>an</w:t>
      </w:r>
      <w:r>
        <w:rPr>
          <w:spacing w:val="107"/>
          <w:w w:val="99"/>
        </w:rPr>
        <w:t xml:space="preserve"> </w:t>
      </w:r>
      <w:r>
        <w:rPr>
          <w:spacing w:val="-1"/>
        </w:rPr>
        <w:t>existing</w:t>
      </w:r>
      <w:r>
        <w:rPr>
          <w:spacing w:val="-6"/>
        </w:rPr>
        <w:t xml:space="preserve"> </w:t>
      </w:r>
      <w:r>
        <w:rPr>
          <w:spacing w:val="-1"/>
        </w:rPr>
        <w:t>arrangement),</w:t>
      </w:r>
      <w:r>
        <w:rPr>
          <w:spacing w:val="-7"/>
        </w:rPr>
        <w:t xml:space="preserve"> </w:t>
      </w:r>
      <w:r>
        <w:rPr>
          <w:spacing w:val="-1"/>
        </w:rPr>
        <w:t>the</w:t>
      </w:r>
      <w:r>
        <w:rPr>
          <w:spacing w:val="-5"/>
        </w:rPr>
        <w:t xml:space="preserve"> </w:t>
      </w:r>
      <w:r>
        <w:rPr>
          <w:spacing w:val="-1"/>
        </w:rPr>
        <w:t>following</w:t>
      </w:r>
      <w:r>
        <w:rPr>
          <w:spacing w:val="-6"/>
        </w:rPr>
        <w:t xml:space="preserve"> </w:t>
      </w:r>
      <w:r>
        <w:rPr>
          <w:spacing w:val="-1"/>
        </w:rPr>
        <w:t>questions</w:t>
      </w:r>
      <w:r>
        <w:rPr>
          <w:spacing w:val="-7"/>
        </w:rPr>
        <w:t xml:space="preserve"> </w:t>
      </w:r>
      <w:r>
        <w:t>must</w:t>
      </w:r>
      <w:r>
        <w:rPr>
          <w:spacing w:val="-8"/>
        </w:rPr>
        <w:t xml:space="preserve"> </w:t>
      </w:r>
      <w:r>
        <w:t>be</w:t>
      </w:r>
      <w:r>
        <w:rPr>
          <w:spacing w:val="-8"/>
        </w:rPr>
        <w:t xml:space="preserve"> </w:t>
      </w:r>
      <w:r>
        <w:rPr>
          <w:spacing w:val="-1"/>
        </w:rPr>
        <w:t>answered</w:t>
      </w:r>
      <w:r>
        <w:rPr>
          <w:spacing w:val="-6"/>
        </w:rPr>
        <w:t xml:space="preserve"> </w:t>
      </w:r>
      <w:r>
        <w:t>and</w:t>
      </w:r>
      <w:r>
        <w:rPr>
          <w:spacing w:val="-6"/>
        </w:rPr>
        <w:t xml:space="preserve"> </w:t>
      </w:r>
      <w:r>
        <w:rPr>
          <w:spacing w:val="-1"/>
        </w:rPr>
        <w:t>certain</w:t>
      </w:r>
      <w:r>
        <w:rPr>
          <w:spacing w:val="-5"/>
        </w:rPr>
        <w:t xml:space="preserve"> </w:t>
      </w:r>
      <w:r>
        <w:rPr>
          <w:spacing w:val="-1"/>
        </w:rPr>
        <w:t>exhibits</w:t>
      </w:r>
      <w:r>
        <w:rPr>
          <w:spacing w:val="-6"/>
        </w:rPr>
        <w:t xml:space="preserve"> </w:t>
      </w:r>
      <w:r>
        <w:rPr>
          <w:spacing w:val="-1"/>
        </w:rPr>
        <w:t>(described</w:t>
      </w:r>
      <w:r>
        <w:rPr>
          <w:spacing w:val="-8"/>
        </w:rPr>
        <w:t xml:space="preserve"> </w:t>
      </w:r>
      <w:r>
        <w:rPr>
          <w:spacing w:val="-1"/>
        </w:rPr>
        <w:t>below)</w:t>
      </w:r>
      <w:r>
        <w:rPr>
          <w:spacing w:val="-6"/>
        </w:rPr>
        <w:t xml:space="preserve"> </w:t>
      </w:r>
      <w:r>
        <w:rPr>
          <w:spacing w:val="-1"/>
        </w:rPr>
        <w:t>provided.</w:t>
      </w:r>
    </w:p>
    <w:p w:rsidR="00A05677" w:rsidRDefault="00A05677" w14:paraId="73E8D8A7" w14:textId="77777777">
      <w:pPr>
        <w:spacing w:before="6"/>
        <w:rPr>
          <w:rFonts w:ascii="Arial" w:hAnsi="Arial" w:eastAsia="Arial" w:cs="Arial"/>
          <w:sz w:val="17"/>
          <w:szCs w:val="17"/>
        </w:rPr>
      </w:pPr>
    </w:p>
    <w:p w:rsidR="00A05677" w:rsidRDefault="00EB45CB" w14:paraId="46CC7162" w14:textId="77777777">
      <w:pPr>
        <w:pStyle w:val="Heading3"/>
        <w:ind w:left="159"/>
        <w:jc w:val="both"/>
        <w:rPr>
          <w:b w:val="0"/>
          <w:bCs w:val="0"/>
        </w:rPr>
      </w:pPr>
      <w:r>
        <w:rPr>
          <w:spacing w:val="-1"/>
        </w:rPr>
        <w:t>General</w:t>
      </w:r>
      <w:r>
        <w:rPr>
          <w:spacing w:val="-9"/>
        </w:rPr>
        <w:t xml:space="preserve"> </w:t>
      </w:r>
      <w:r>
        <w:t>Terms</w:t>
      </w:r>
      <w:r>
        <w:rPr>
          <w:spacing w:val="-10"/>
        </w:rPr>
        <w:t xml:space="preserve"> </w:t>
      </w:r>
      <w:r>
        <w:t>and</w:t>
      </w:r>
      <w:r>
        <w:rPr>
          <w:spacing w:val="-7"/>
        </w:rPr>
        <w:t xml:space="preserve"> </w:t>
      </w:r>
      <w:r>
        <w:rPr>
          <w:spacing w:val="-1"/>
        </w:rPr>
        <w:t>Conditions</w:t>
      </w:r>
    </w:p>
    <w:p w:rsidR="00A05677" w:rsidRDefault="00EB45CB" w14:paraId="2C269A0A" w14:textId="58CCC04C">
      <w:pPr>
        <w:pStyle w:val="BodyText"/>
        <w:spacing w:before="4"/>
        <w:ind w:left="160" w:right="103"/>
      </w:pPr>
      <w:r>
        <w:t>A</w:t>
      </w:r>
      <w:r>
        <w:rPr>
          <w:spacing w:val="49"/>
        </w:rPr>
        <w:t xml:space="preserve"> </w:t>
      </w:r>
      <w:r>
        <w:t>License</w:t>
      </w:r>
      <w:r w:rsidR="00825AAD">
        <w:t>e</w:t>
      </w:r>
      <w:r>
        <w:t>,</w:t>
      </w:r>
      <w:r>
        <w:rPr>
          <w:spacing w:val="48"/>
        </w:rPr>
        <w:t xml:space="preserve"> </w:t>
      </w:r>
      <w:r>
        <w:rPr>
          <w:spacing w:val="-1"/>
        </w:rPr>
        <w:t>Lessee</w:t>
      </w:r>
      <w:r w:rsidR="00825AAD">
        <w:rPr>
          <w:spacing w:val="-1"/>
        </w:rPr>
        <w:t>,</w:t>
      </w:r>
      <w:r>
        <w:t xml:space="preserve"> or</w:t>
      </w:r>
      <w:r>
        <w:rPr>
          <w:spacing w:val="49"/>
        </w:rPr>
        <w:t xml:space="preserve"> </w:t>
      </w:r>
      <w:r>
        <w:rPr>
          <w:spacing w:val="-1"/>
        </w:rPr>
        <w:t>Sublessee</w:t>
      </w:r>
      <w:r>
        <w:rPr>
          <w:spacing w:val="1"/>
        </w:rPr>
        <w:t xml:space="preserve"> </w:t>
      </w:r>
      <w:r>
        <w:rPr>
          <w:spacing w:val="-1"/>
        </w:rPr>
        <w:t>establishing</w:t>
      </w:r>
      <w:r>
        <w:rPr>
          <w:spacing w:val="48"/>
        </w:rPr>
        <w:t xml:space="preserve"> </w:t>
      </w:r>
      <w:r>
        <w:t>and</w:t>
      </w:r>
      <w:r>
        <w:rPr>
          <w:spacing w:val="1"/>
        </w:rPr>
        <w:t xml:space="preserve"> </w:t>
      </w:r>
      <w:r>
        <w:rPr>
          <w:spacing w:val="-1"/>
        </w:rPr>
        <w:t>managing</w:t>
      </w:r>
      <w:r>
        <w:t xml:space="preserve"> a</w:t>
      </w:r>
      <w:r>
        <w:rPr>
          <w:spacing w:val="1"/>
        </w:rPr>
        <w:t xml:space="preserve"> </w:t>
      </w:r>
      <w:r>
        <w:t>Private</w:t>
      </w:r>
      <w:r>
        <w:rPr>
          <w:spacing w:val="48"/>
        </w:rPr>
        <w:t xml:space="preserve"> </w:t>
      </w:r>
      <w:r>
        <w:rPr>
          <w:spacing w:val="-1"/>
        </w:rPr>
        <w:t>Commons</w:t>
      </w:r>
      <w:r>
        <w:rPr>
          <w:spacing w:val="1"/>
        </w:rPr>
        <w:t xml:space="preserve"> </w:t>
      </w:r>
      <w:r>
        <w:rPr>
          <w:spacing w:val="-1"/>
        </w:rPr>
        <w:t>arrangement</w:t>
      </w:r>
      <w:r>
        <w:rPr>
          <w:spacing w:val="49"/>
        </w:rPr>
        <w:t xml:space="preserve"> </w:t>
      </w:r>
      <w:r>
        <w:t>must</w:t>
      </w:r>
      <w:r>
        <w:rPr>
          <w:spacing w:val="50"/>
        </w:rPr>
        <w:t xml:space="preserve"> </w:t>
      </w:r>
      <w:r>
        <w:rPr>
          <w:spacing w:val="-1"/>
        </w:rPr>
        <w:t>provide</w:t>
      </w:r>
      <w:r>
        <w:rPr>
          <w:spacing w:val="48"/>
        </w:rPr>
        <w:t xml:space="preserve"> </w:t>
      </w:r>
      <w:r>
        <w:rPr>
          <w:spacing w:val="-1"/>
        </w:rPr>
        <w:t>relevant</w:t>
      </w:r>
      <w:r>
        <w:t xml:space="preserve"> </w:t>
      </w:r>
      <w:r>
        <w:rPr>
          <w:spacing w:val="-1"/>
        </w:rPr>
        <w:t>information</w:t>
      </w:r>
      <w:r>
        <w:rPr>
          <w:spacing w:val="117"/>
          <w:w w:val="99"/>
        </w:rPr>
        <w:t xml:space="preserve"> </w:t>
      </w:r>
      <w:r>
        <w:rPr>
          <w:spacing w:val="-1"/>
        </w:rPr>
        <w:t>pertaining</w:t>
      </w:r>
      <w:r>
        <w:rPr>
          <w:spacing w:val="8"/>
        </w:rPr>
        <w:t xml:space="preserve"> </w:t>
      </w:r>
      <w:r>
        <w:t>to</w:t>
      </w:r>
      <w:r>
        <w:rPr>
          <w:spacing w:val="11"/>
        </w:rPr>
        <w:t xml:space="preserve"> </w:t>
      </w:r>
      <w:r>
        <w:t>the</w:t>
      </w:r>
      <w:r>
        <w:rPr>
          <w:spacing w:val="9"/>
        </w:rPr>
        <w:t xml:space="preserve"> </w:t>
      </w:r>
      <w:r>
        <w:rPr>
          <w:spacing w:val="-1"/>
        </w:rPr>
        <w:t>general</w:t>
      </w:r>
      <w:r>
        <w:rPr>
          <w:spacing w:val="11"/>
        </w:rPr>
        <w:t xml:space="preserve"> </w:t>
      </w:r>
      <w:r>
        <w:rPr>
          <w:spacing w:val="-1"/>
        </w:rPr>
        <w:t>terms</w:t>
      </w:r>
      <w:r>
        <w:rPr>
          <w:spacing w:val="12"/>
        </w:rPr>
        <w:t xml:space="preserve"> </w:t>
      </w:r>
      <w:r>
        <w:t>and</w:t>
      </w:r>
      <w:r>
        <w:rPr>
          <w:spacing w:val="8"/>
        </w:rPr>
        <w:t xml:space="preserve"> </w:t>
      </w:r>
      <w:r>
        <w:rPr>
          <w:spacing w:val="-1"/>
        </w:rPr>
        <w:t>conditions</w:t>
      </w:r>
      <w:r>
        <w:rPr>
          <w:spacing w:val="9"/>
        </w:rPr>
        <w:t xml:space="preserve"> </w:t>
      </w:r>
      <w:r>
        <w:t>of</w:t>
      </w:r>
      <w:r>
        <w:rPr>
          <w:spacing w:val="11"/>
        </w:rPr>
        <w:t xml:space="preserve"> </w:t>
      </w:r>
      <w:r>
        <w:t>the</w:t>
      </w:r>
      <w:r>
        <w:rPr>
          <w:spacing w:val="9"/>
        </w:rPr>
        <w:t xml:space="preserve"> </w:t>
      </w:r>
      <w:r>
        <w:rPr>
          <w:spacing w:val="-1"/>
        </w:rPr>
        <w:t>arrangement</w:t>
      </w:r>
      <w:r>
        <w:rPr>
          <w:spacing w:val="13"/>
        </w:rPr>
        <w:t xml:space="preserve"> </w:t>
      </w:r>
      <w:r>
        <w:rPr>
          <w:spacing w:val="-2"/>
        </w:rPr>
        <w:t>with</w:t>
      </w:r>
      <w:r>
        <w:rPr>
          <w:spacing w:val="10"/>
        </w:rPr>
        <w:t xml:space="preserve"> </w:t>
      </w:r>
      <w:r>
        <w:t>the</w:t>
      </w:r>
      <w:r>
        <w:rPr>
          <w:spacing w:val="11"/>
        </w:rPr>
        <w:t xml:space="preserve"> </w:t>
      </w:r>
      <w:r>
        <w:rPr>
          <w:spacing w:val="-1"/>
        </w:rPr>
        <w:t>class</w:t>
      </w:r>
      <w:r>
        <w:rPr>
          <w:spacing w:val="12"/>
        </w:rPr>
        <w:t xml:space="preserve"> </w:t>
      </w:r>
      <w:r>
        <w:t>of</w:t>
      </w:r>
      <w:r>
        <w:rPr>
          <w:spacing w:val="11"/>
        </w:rPr>
        <w:t xml:space="preserve"> </w:t>
      </w:r>
      <w:r>
        <w:t>third-party</w:t>
      </w:r>
      <w:r>
        <w:rPr>
          <w:spacing w:val="7"/>
        </w:rPr>
        <w:t xml:space="preserve"> </w:t>
      </w:r>
      <w:r>
        <w:rPr>
          <w:spacing w:val="-1"/>
        </w:rPr>
        <w:t>users</w:t>
      </w:r>
      <w:r>
        <w:rPr>
          <w:spacing w:val="13"/>
        </w:rPr>
        <w:t xml:space="preserve"> </w:t>
      </w:r>
      <w:r>
        <w:rPr>
          <w:spacing w:val="-1"/>
        </w:rPr>
        <w:t>that</w:t>
      </w:r>
      <w:r>
        <w:rPr>
          <w:spacing w:val="13"/>
        </w:rPr>
        <w:t xml:space="preserve"> </w:t>
      </w:r>
      <w:r>
        <w:rPr>
          <w:spacing w:val="-1"/>
        </w:rPr>
        <w:t>would</w:t>
      </w:r>
      <w:r>
        <w:rPr>
          <w:spacing w:val="11"/>
        </w:rPr>
        <w:t xml:space="preserve"> </w:t>
      </w:r>
      <w:r>
        <w:t>be</w:t>
      </w:r>
      <w:r>
        <w:rPr>
          <w:spacing w:val="10"/>
        </w:rPr>
        <w:t xml:space="preserve"> </w:t>
      </w:r>
      <w:r>
        <w:rPr>
          <w:spacing w:val="-1"/>
        </w:rPr>
        <w:t>employing</w:t>
      </w:r>
      <w:r>
        <w:rPr>
          <w:spacing w:val="9"/>
        </w:rPr>
        <w:t xml:space="preserve"> </w:t>
      </w:r>
      <w:r>
        <w:rPr>
          <w:spacing w:val="-1"/>
        </w:rPr>
        <w:t>advanced</w:t>
      </w:r>
      <w:r>
        <w:rPr>
          <w:spacing w:val="95"/>
          <w:w w:val="99"/>
        </w:rPr>
        <w:t xml:space="preserve"> </w:t>
      </w:r>
      <w:r>
        <w:rPr>
          <w:spacing w:val="-1"/>
        </w:rPr>
        <w:t>communications</w:t>
      </w:r>
      <w:r>
        <w:rPr>
          <w:spacing w:val="-4"/>
        </w:rPr>
        <w:t xml:space="preserve"> </w:t>
      </w:r>
      <w:r>
        <w:rPr>
          <w:spacing w:val="-1"/>
        </w:rPr>
        <w:t>technologies</w:t>
      </w:r>
      <w:r>
        <w:rPr>
          <w:spacing w:val="-4"/>
        </w:rPr>
        <w:t xml:space="preserve"> </w:t>
      </w:r>
      <w:r>
        <w:rPr>
          <w:spacing w:val="-1"/>
        </w:rPr>
        <w:t>involving</w:t>
      </w:r>
      <w:r>
        <w:rPr>
          <w:spacing w:val="-2"/>
        </w:rPr>
        <w:t xml:space="preserve"> </w:t>
      </w:r>
      <w:r>
        <w:t>peer-to-peer</w:t>
      </w:r>
      <w:r>
        <w:rPr>
          <w:spacing w:val="-2"/>
        </w:rPr>
        <w:t xml:space="preserve"> </w:t>
      </w:r>
      <w:r>
        <w:rPr>
          <w:spacing w:val="-1"/>
        </w:rPr>
        <w:t>devices</w:t>
      </w:r>
      <w:r w:rsidR="003F4DFE">
        <w:rPr>
          <w:spacing w:val="-1"/>
        </w:rPr>
        <w:t xml:space="preserve">.  </w:t>
      </w:r>
      <w:r>
        <w:rPr>
          <w:spacing w:val="-1"/>
        </w:rPr>
        <w:t>Attach</w:t>
      </w:r>
      <w:r>
        <w:rPr>
          <w:spacing w:val="-3"/>
        </w:rPr>
        <w:t xml:space="preserve"> </w:t>
      </w:r>
      <w:r>
        <w:t>an</w:t>
      </w:r>
      <w:r>
        <w:rPr>
          <w:spacing w:val="-2"/>
        </w:rPr>
        <w:t xml:space="preserve"> </w:t>
      </w:r>
      <w:r>
        <w:rPr>
          <w:spacing w:val="-1"/>
        </w:rPr>
        <w:t>exhibit</w:t>
      </w:r>
      <w:r>
        <w:t xml:space="preserve"> </w:t>
      </w:r>
      <w:r>
        <w:rPr>
          <w:spacing w:val="-1"/>
        </w:rPr>
        <w:t>describing</w:t>
      </w:r>
      <w:r>
        <w:rPr>
          <w:spacing w:val="-4"/>
        </w:rPr>
        <w:t xml:space="preserve"> </w:t>
      </w:r>
      <w:r>
        <w:t>the</w:t>
      </w:r>
      <w:r>
        <w:rPr>
          <w:spacing w:val="-2"/>
        </w:rPr>
        <w:t xml:space="preserve"> </w:t>
      </w:r>
      <w:r>
        <w:t>general</w:t>
      </w:r>
      <w:r>
        <w:rPr>
          <w:spacing w:val="-3"/>
        </w:rPr>
        <w:t xml:space="preserve"> </w:t>
      </w:r>
      <w:r>
        <w:rPr>
          <w:spacing w:val="-1"/>
        </w:rPr>
        <w:t xml:space="preserve">terms </w:t>
      </w:r>
      <w:r>
        <w:t>and</w:t>
      </w:r>
      <w:r>
        <w:rPr>
          <w:spacing w:val="-4"/>
        </w:rPr>
        <w:t xml:space="preserve"> </w:t>
      </w:r>
      <w:r>
        <w:rPr>
          <w:spacing w:val="-1"/>
        </w:rPr>
        <w:t xml:space="preserve">conditions </w:t>
      </w:r>
      <w:r>
        <w:t>of</w:t>
      </w:r>
      <w:r>
        <w:rPr>
          <w:spacing w:val="-2"/>
        </w:rPr>
        <w:t xml:space="preserve"> </w:t>
      </w:r>
      <w:r>
        <w:rPr>
          <w:spacing w:val="-1"/>
        </w:rPr>
        <w:t>this</w:t>
      </w:r>
      <w:r>
        <w:t xml:space="preserve"> </w:t>
      </w:r>
      <w:r>
        <w:rPr>
          <w:spacing w:val="-1"/>
        </w:rPr>
        <w:t>Private</w:t>
      </w:r>
      <w:r>
        <w:rPr>
          <w:spacing w:val="113"/>
          <w:w w:val="99"/>
        </w:rPr>
        <w:t xml:space="preserve"> </w:t>
      </w:r>
      <w:r>
        <w:rPr>
          <w:spacing w:val="-1"/>
        </w:rPr>
        <w:t>Commons</w:t>
      </w:r>
      <w:r>
        <w:rPr>
          <w:spacing w:val="-5"/>
        </w:rPr>
        <w:t xml:space="preserve"> </w:t>
      </w:r>
      <w:r>
        <w:rPr>
          <w:spacing w:val="-1"/>
        </w:rPr>
        <w:t>arrangement,</w:t>
      </w:r>
      <w:r>
        <w:rPr>
          <w:spacing w:val="-8"/>
        </w:rPr>
        <w:t xml:space="preserve"> </w:t>
      </w:r>
      <w:r>
        <w:rPr>
          <w:spacing w:val="-1"/>
        </w:rPr>
        <w:t>including</w:t>
      </w:r>
      <w:r>
        <w:rPr>
          <w:spacing w:val="-8"/>
        </w:rPr>
        <w:t xml:space="preserve"> </w:t>
      </w:r>
      <w:r>
        <w:t>a</w:t>
      </w:r>
      <w:r>
        <w:rPr>
          <w:spacing w:val="-5"/>
        </w:rPr>
        <w:t xml:space="preserve"> </w:t>
      </w:r>
      <w:r>
        <w:rPr>
          <w:spacing w:val="-1"/>
        </w:rPr>
        <w:t>description</w:t>
      </w:r>
      <w:r>
        <w:rPr>
          <w:spacing w:val="-5"/>
        </w:rPr>
        <w:t xml:space="preserve"> </w:t>
      </w:r>
      <w:r>
        <w:t>of</w:t>
      </w:r>
      <w:r>
        <w:rPr>
          <w:spacing w:val="-7"/>
        </w:rPr>
        <w:t xml:space="preserve"> </w:t>
      </w:r>
      <w:r>
        <w:t>the</w:t>
      </w:r>
      <w:r>
        <w:rPr>
          <w:spacing w:val="-8"/>
        </w:rPr>
        <w:t xml:space="preserve"> </w:t>
      </w:r>
      <w:r>
        <w:rPr>
          <w:spacing w:val="-1"/>
        </w:rPr>
        <w:t>conditions</w:t>
      </w:r>
      <w:r>
        <w:rPr>
          <w:spacing w:val="-7"/>
        </w:rPr>
        <w:t xml:space="preserve"> </w:t>
      </w:r>
      <w:r>
        <w:t>for</w:t>
      </w:r>
      <w:r>
        <w:rPr>
          <w:spacing w:val="-7"/>
        </w:rPr>
        <w:t xml:space="preserve"> </w:t>
      </w:r>
      <w:r>
        <w:t>spectrum</w:t>
      </w:r>
      <w:r>
        <w:rPr>
          <w:spacing w:val="-7"/>
        </w:rPr>
        <w:t xml:space="preserve"> </w:t>
      </w:r>
      <w:r>
        <w:rPr>
          <w:spacing w:val="-1"/>
        </w:rPr>
        <w:t>access</w:t>
      </w:r>
      <w:r>
        <w:rPr>
          <w:spacing w:val="-5"/>
        </w:rPr>
        <w:t xml:space="preserve"> </w:t>
      </w:r>
      <w:r>
        <w:rPr>
          <w:spacing w:val="-1"/>
        </w:rPr>
        <w:t>placed</w:t>
      </w:r>
      <w:r>
        <w:rPr>
          <w:spacing w:val="-5"/>
        </w:rPr>
        <w:t xml:space="preserve"> </w:t>
      </w:r>
      <w:r>
        <w:t>on</w:t>
      </w:r>
      <w:r>
        <w:rPr>
          <w:spacing w:val="-8"/>
        </w:rPr>
        <w:t xml:space="preserve"> </w:t>
      </w:r>
      <w:r>
        <w:rPr>
          <w:spacing w:val="-1"/>
        </w:rPr>
        <w:t>users.</w:t>
      </w:r>
    </w:p>
    <w:p w:rsidR="00A05677" w:rsidRDefault="00A05677" w14:paraId="5FF03883" w14:textId="77777777">
      <w:pPr>
        <w:spacing w:before="6"/>
        <w:rPr>
          <w:rFonts w:ascii="Arial" w:hAnsi="Arial" w:eastAsia="Arial" w:cs="Arial"/>
          <w:sz w:val="17"/>
          <w:szCs w:val="17"/>
        </w:rPr>
      </w:pPr>
    </w:p>
    <w:p w:rsidR="00A05677" w:rsidRDefault="00EB45CB" w14:paraId="1DB4F35A" w14:textId="77777777">
      <w:pPr>
        <w:pStyle w:val="Heading3"/>
        <w:ind w:left="159"/>
        <w:jc w:val="both"/>
        <w:rPr>
          <w:b w:val="0"/>
          <w:bCs w:val="0"/>
        </w:rPr>
      </w:pPr>
      <w:r>
        <w:rPr>
          <w:spacing w:val="-1"/>
        </w:rPr>
        <w:t>Technical</w:t>
      </w:r>
      <w:r>
        <w:rPr>
          <w:spacing w:val="-11"/>
        </w:rPr>
        <w:t xml:space="preserve"> </w:t>
      </w:r>
      <w:r>
        <w:rPr>
          <w:spacing w:val="-1"/>
        </w:rPr>
        <w:t>Requirements</w:t>
      </w:r>
      <w:r>
        <w:rPr>
          <w:spacing w:val="-9"/>
        </w:rPr>
        <w:t xml:space="preserve"> </w:t>
      </w:r>
      <w:r>
        <w:t>and</w:t>
      </w:r>
      <w:r>
        <w:rPr>
          <w:spacing w:val="-9"/>
        </w:rPr>
        <w:t xml:space="preserve"> </w:t>
      </w:r>
      <w:r>
        <w:rPr>
          <w:spacing w:val="-1"/>
        </w:rPr>
        <w:t>Approved</w:t>
      </w:r>
      <w:r>
        <w:rPr>
          <w:spacing w:val="-10"/>
        </w:rPr>
        <w:t xml:space="preserve"> </w:t>
      </w:r>
      <w:r>
        <w:rPr>
          <w:spacing w:val="-1"/>
        </w:rPr>
        <w:t>Equipment</w:t>
      </w:r>
    </w:p>
    <w:p w:rsidR="00A05677" w:rsidRDefault="00EB45CB" w14:paraId="41E87D8A" w14:textId="7BC0E5EA">
      <w:pPr>
        <w:pStyle w:val="BodyText"/>
        <w:spacing w:before="6"/>
        <w:ind w:left="159" w:right="105"/>
      </w:pPr>
      <w:r>
        <w:t>A</w:t>
      </w:r>
      <w:r>
        <w:rPr>
          <w:spacing w:val="-3"/>
        </w:rPr>
        <w:t xml:space="preserve"> </w:t>
      </w:r>
      <w:r>
        <w:rPr>
          <w:spacing w:val="-1"/>
        </w:rPr>
        <w:t>License</w:t>
      </w:r>
      <w:r w:rsidR="00825AAD">
        <w:rPr>
          <w:spacing w:val="-1"/>
        </w:rPr>
        <w:t>e</w:t>
      </w:r>
      <w:r>
        <w:rPr>
          <w:spacing w:val="-1"/>
        </w:rPr>
        <w:t>,</w:t>
      </w:r>
      <w:r>
        <w:rPr>
          <w:spacing w:val="-2"/>
        </w:rPr>
        <w:t xml:space="preserve"> </w:t>
      </w:r>
      <w:r>
        <w:rPr>
          <w:spacing w:val="-1"/>
        </w:rPr>
        <w:t>Lessee</w:t>
      </w:r>
      <w:r w:rsidR="00825AAD">
        <w:rPr>
          <w:spacing w:val="-1"/>
        </w:rPr>
        <w:t>,</w:t>
      </w:r>
      <w:r>
        <w:rPr>
          <w:spacing w:val="-1"/>
        </w:rPr>
        <w:t xml:space="preserve"> </w:t>
      </w:r>
      <w:r>
        <w:t>or</w:t>
      </w:r>
      <w:r>
        <w:rPr>
          <w:spacing w:val="-3"/>
        </w:rPr>
        <w:t xml:space="preserve"> </w:t>
      </w:r>
      <w:r>
        <w:rPr>
          <w:spacing w:val="-1"/>
        </w:rPr>
        <w:t>Sublessee establishing</w:t>
      </w:r>
      <w:r>
        <w:rPr>
          <w:spacing w:val="1"/>
        </w:rPr>
        <w:t xml:space="preserve"> </w:t>
      </w:r>
      <w:r>
        <w:rPr>
          <w:spacing w:val="-1"/>
        </w:rPr>
        <w:t>and</w:t>
      </w:r>
      <w:r>
        <w:rPr>
          <w:spacing w:val="-2"/>
        </w:rPr>
        <w:t xml:space="preserve"> </w:t>
      </w:r>
      <w:r>
        <w:rPr>
          <w:spacing w:val="-1"/>
        </w:rPr>
        <w:t>managing</w:t>
      </w:r>
      <w:r>
        <w:rPr>
          <w:spacing w:val="-2"/>
        </w:rPr>
        <w:t xml:space="preserve"> </w:t>
      </w:r>
      <w:r>
        <w:t>a</w:t>
      </w:r>
      <w:r>
        <w:rPr>
          <w:spacing w:val="2"/>
        </w:rPr>
        <w:t xml:space="preserve"> </w:t>
      </w:r>
      <w:r>
        <w:rPr>
          <w:spacing w:val="-1"/>
        </w:rPr>
        <w:t>Private</w:t>
      </w:r>
      <w:r>
        <w:rPr>
          <w:spacing w:val="-2"/>
        </w:rPr>
        <w:t xml:space="preserve"> </w:t>
      </w:r>
      <w:r>
        <w:rPr>
          <w:spacing w:val="-1"/>
        </w:rPr>
        <w:t xml:space="preserve">Commons arrangement </w:t>
      </w:r>
      <w:r>
        <w:t>is</w:t>
      </w:r>
      <w:r>
        <w:rPr>
          <w:spacing w:val="-1"/>
        </w:rPr>
        <w:t xml:space="preserve"> responsible</w:t>
      </w:r>
      <w:r>
        <w:rPr>
          <w:spacing w:val="-2"/>
        </w:rPr>
        <w:t xml:space="preserve"> </w:t>
      </w:r>
      <w:r>
        <w:t xml:space="preserve">for </w:t>
      </w:r>
      <w:r>
        <w:rPr>
          <w:spacing w:val="-1"/>
        </w:rPr>
        <w:t>establishing the</w:t>
      </w:r>
      <w:r>
        <w:rPr>
          <w:spacing w:val="1"/>
        </w:rPr>
        <w:t xml:space="preserve"> </w:t>
      </w:r>
      <w:r>
        <w:rPr>
          <w:spacing w:val="-1"/>
        </w:rPr>
        <w:t>technical</w:t>
      </w:r>
      <w:r>
        <w:rPr>
          <w:spacing w:val="167"/>
          <w:w w:val="99"/>
        </w:rPr>
        <w:t xml:space="preserve"> </w:t>
      </w:r>
      <w:r>
        <w:t>and</w:t>
      </w:r>
      <w:r>
        <w:rPr>
          <w:spacing w:val="22"/>
        </w:rPr>
        <w:t xml:space="preserve"> </w:t>
      </w:r>
      <w:r>
        <w:rPr>
          <w:spacing w:val="-1"/>
        </w:rPr>
        <w:t>operating</w:t>
      </w:r>
      <w:r>
        <w:rPr>
          <w:spacing w:val="21"/>
        </w:rPr>
        <w:t xml:space="preserve"> </w:t>
      </w:r>
      <w:r>
        <w:rPr>
          <w:spacing w:val="-1"/>
        </w:rPr>
        <w:t>terms</w:t>
      </w:r>
      <w:r>
        <w:rPr>
          <w:spacing w:val="21"/>
        </w:rPr>
        <w:t xml:space="preserve"> </w:t>
      </w:r>
      <w:r>
        <w:t>and</w:t>
      </w:r>
      <w:r>
        <w:rPr>
          <w:spacing w:val="21"/>
        </w:rPr>
        <w:t xml:space="preserve"> </w:t>
      </w:r>
      <w:r>
        <w:rPr>
          <w:spacing w:val="-1"/>
        </w:rPr>
        <w:t>conditions</w:t>
      </w:r>
      <w:r>
        <w:rPr>
          <w:spacing w:val="21"/>
        </w:rPr>
        <w:t xml:space="preserve"> </w:t>
      </w:r>
      <w:r>
        <w:t>of</w:t>
      </w:r>
      <w:r>
        <w:rPr>
          <w:spacing w:val="23"/>
        </w:rPr>
        <w:t xml:space="preserve"> </w:t>
      </w:r>
      <w:r>
        <w:rPr>
          <w:spacing w:val="-1"/>
        </w:rPr>
        <w:t>use</w:t>
      </w:r>
      <w:r>
        <w:rPr>
          <w:spacing w:val="23"/>
        </w:rPr>
        <w:t xml:space="preserve"> </w:t>
      </w:r>
      <w:r>
        <w:t>of</w:t>
      </w:r>
      <w:r>
        <w:rPr>
          <w:spacing w:val="20"/>
        </w:rPr>
        <w:t xml:space="preserve"> </w:t>
      </w:r>
      <w:r>
        <w:rPr>
          <w:spacing w:val="-1"/>
        </w:rPr>
        <w:t>users</w:t>
      </w:r>
      <w:r>
        <w:rPr>
          <w:spacing w:val="20"/>
        </w:rPr>
        <w:t xml:space="preserve"> </w:t>
      </w:r>
      <w:r>
        <w:t>of</w:t>
      </w:r>
      <w:r>
        <w:rPr>
          <w:spacing w:val="23"/>
        </w:rPr>
        <w:t xml:space="preserve"> </w:t>
      </w:r>
      <w:r>
        <w:rPr>
          <w:spacing w:val="-1"/>
        </w:rPr>
        <w:t>the</w:t>
      </w:r>
      <w:r>
        <w:rPr>
          <w:spacing w:val="21"/>
        </w:rPr>
        <w:t xml:space="preserve"> </w:t>
      </w:r>
      <w:r>
        <w:rPr>
          <w:spacing w:val="-1"/>
        </w:rPr>
        <w:t>Private</w:t>
      </w:r>
      <w:r>
        <w:rPr>
          <w:spacing w:val="23"/>
        </w:rPr>
        <w:t xml:space="preserve"> </w:t>
      </w:r>
      <w:r>
        <w:rPr>
          <w:spacing w:val="-1"/>
        </w:rPr>
        <w:t>Commons,</w:t>
      </w:r>
      <w:r>
        <w:rPr>
          <w:spacing w:val="20"/>
        </w:rPr>
        <w:t xml:space="preserve"> </w:t>
      </w:r>
      <w:r>
        <w:rPr>
          <w:spacing w:val="-1"/>
        </w:rPr>
        <w:t>including</w:t>
      </w:r>
      <w:r>
        <w:rPr>
          <w:spacing w:val="21"/>
        </w:rPr>
        <w:t xml:space="preserve"> </w:t>
      </w:r>
      <w:r>
        <w:rPr>
          <w:spacing w:val="-1"/>
        </w:rPr>
        <w:t>those</w:t>
      </w:r>
      <w:r>
        <w:rPr>
          <w:spacing w:val="23"/>
        </w:rPr>
        <w:t xml:space="preserve"> </w:t>
      </w:r>
      <w:r>
        <w:rPr>
          <w:spacing w:val="-1"/>
        </w:rPr>
        <w:t>relating</w:t>
      </w:r>
      <w:r>
        <w:rPr>
          <w:spacing w:val="22"/>
        </w:rPr>
        <w:t xml:space="preserve"> </w:t>
      </w:r>
      <w:r>
        <w:t>to</w:t>
      </w:r>
      <w:r>
        <w:rPr>
          <w:spacing w:val="21"/>
        </w:rPr>
        <w:t xml:space="preserve"> </w:t>
      </w:r>
      <w:r>
        <w:rPr>
          <w:spacing w:val="-1"/>
        </w:rPr>
        <w:t>the</w:t>
      </w:r>
      <w:r>
        <w:rPr>
          <w:spacing w:val="23"/>
        </w:rPr>
        <w:t xml:space="preserve"> </w:t>
      </w:r>
      <w:r>
        <w:rPr>
          <w:spacing w:val="-1"/>
        </w:rPr>
        <w:t>types</w:t>
      </w:r>
      <w:r>
        <w:rPr>
          <w:spacing w:val="21"/>
        </w:rPr>
        <w:t xml:space="preserve"> </w:t>
      </w:r>
      <w:r>
        <w:t>of</w:t>
      </w:r>
      <w:r>
        <w:rPr>
          <w:spacing w:val="20"/>
        </w:rPr>
        <w:t xml:space="preserve"> </w:t>
      </w:r>
      <w:r>
        <w:rPr>
          <w:spacing w:val="-1"/>
        </w:rPr>
        <w:t>communications</w:t>
      </w:r>
      <w:r>
        <w:rPr>
          <w:spacing w:val="125"/>
          <w:w w:val="99"/>
        </w:rPr>
        <w:t xml:space="preserve"> </w:t>
      </w:r>
      <w:r>
        <w:rPr>
          <w:spacing w:val="-1"/>
        </w:rPr>
        <w:t>devices</w:t>
      </w:r>
      <w:r>
        <w:rPr>
          <w:spacing w:val="18"/>
        </w:rPr>
        <w:t xml:space="preserve"> </w:t>
      </w:r>
      <w:r>
        <w:rPr>
          <w:spacing w:val="-1"/>
        </w:rPr>
        <w:t>that</w:t>
      </w:r>
      <w:r>
        <w:rPr>
          <w:spacing w:val="20"/>
        </w:rPr>
        <w:t xml:space="preserve"> </w:t>
      </w:r>
      <w:r>
        <w:t>may</w:t>
      </w:r>
      <w:r>
        <w:rPr>
          <w:spacing w:val="15"/>
        </w:rPr>
        <w:t xml:space="preserve"> </w:t>
      </w:r>
      <w:r>
        <w:t>be</w:t>
      </w:r>
      <w:r>
        <w:rPr>
          <w:spacing w:val="18"/>
        </w:rPr>
        <w:t xml:space="preserve"> </w:t>
      </w:r>
      <w:r>
        <w:rPr>
          <w:spacing w:val="-1"/>
        </w:rPr>
        <w:t>used</w:t>
      </w:r>
      <w:r>
        <w:rPr>
          <w:spacing w:val="22"/>
        </w:rPr>
        <w:t xml:space="preserve"> </w:t>
      </w:r>
      <w:r>
        <w:rPr>
          <w:spacing w:val="-1"/>
        </w:rPr>
        <w:t>within</w:t>
      </w:r>
      <w:r>
        <w:rPr>
          <w:spacing w:val="18"/>
        </w:rPr>
        <w:t xml:space="preserve"> </w:t>
      </w:r>
      <w:r>
        <w:t>the</w:t>
      </w:r>
      <w:r>
        <w:rPr>
          <w:spacing w:val="18"/>
        </w:rPr>
        <w:t xml:space="preserve"> </w:t>
      </w:r>
      <w:r>
        <w:rPr>
          <w:spacing w:val="-1"/>
        </w:rPr>
        <w:t>Private</w:t>
      </w:r>
      <w:r>
        <w:rPr>
          <w:spacing w:val="17"/>
        </w:rPr>
        <w:t xml:space="preserve"> </w:t>
      </w:r>
      <w:r>
        <w:rPr>
          <w:spacing w:val="-1"/>
        </w:rPr>
        <w:t>Commons</w:t>
      </w:r>
      <w:r w:rsidR="003F4DFE">
        <w:rPr>
          <w:spacing w:val="-1"/>
        </w:rPr>
        <w:t xml:space="preserve">.  </w:t>
      </w:r>
      <w:r>
        <w:rPr>
          <w:spacing w:val="-1"/>
        </w:rPr>
        <w:t>Attach</w:t>
      </w:r>
      <w:r>
        <w:rPr>
          <w:spacing w:val="17"/>
        </w:rPr>
        <w:t xml:space="preserve"> </w:t>
      </w:r>
      <w:r>
        <w:t>an</w:t>
      </w:r>
      <w:r>
        <w:rPr>
          <w:spacing w:val="18"/>
        </w:rPr>
        <w:t xml:space="preserve"> </w:t>
      </w:r>
      <w:r>
        <w:rPr>
          <w:spacing w:val="-1"/>
        </w:rPr>
        <w:t>exhibit</w:t>
      </w:r>
      <w:r>
        <w:rPr>
          <w:spacing w:val="18"/>
        </w:rPr>
        <w:t xml:space="preserve"> </w:t>
      </w:r>
      <w:r>
        <w:t>describing</w:t>
      </w:r>
      <w:r>
        <w:rPr>
          <w:spacing w:val="17"/>
        </w:rPr>
        <w:t xml:space="preserve"> </w:t>
      </w:r>
      <w:r>
        <w:rPr>
          <w:spacing w:val="-1"/>
        </w:rPr>
        <w:t>these</w:t>
      </w:r>
      <w:r>
        <w:rPr>
          <w:spacing w:val="18"/>
        </w:rPr>
        <w:t xml:space="preserve"> </w:t>
      </w:r>
      <w:r>
        <w:rPr>
          <w:spacing w:val="-1"/>
        </w:rPr>
        <w:t>technical</w:t>
      </w:r>
      <w:r>
        <w:rPr>
          <w:spacing w:val="20"/>
        </w:rPr>
        <w:t xml:space="preserve"> </w:t>
      </w:r>
      <w:r>
        <w:rPr>
          <w:spacing w:val="-1"/>
        </w:rPr>
        <w:t>requirements</w:t>
      </w:r>
      <w:r>
        <w:rPr>
          <w:spacing w:val="19"/>
        </w:rPr>
        <w:t xml:space="preserve"> </w:t>
      </w:r>
      <w:r>
        <w:rPr>
          <w:spacing w:val="-1"/>
        </w:rPr>
        <w:t>and</w:t>
      </w:r>
      <w:r>
        <w:rPr>
          <w:spacing w:val="18"/>
        </w:rPr>
        <w:t xml:space="preserve"> </w:t>
      </w:r>
      <w:r>
        <w:t>the</w:t>
      </w:r>
      <w:r>
        <w:rPr>
          <w:spacing w:val="20"/>
        </w:rPr>
        <w:t xml:space="preserve"> </w:t>
      </w:r>
      <w:r>
        <w:rPr>
          <w:spacing w:val="-1"/>
        </w:rPr>
        <w:t>equipment</w:t>
      </w:r>
      <w:r>
        <w:rPr>
          <w:spacing w:val="117"/>
          <w:w w:val="99"/>
        </w:rPr>
        <w:t xml:space="preserve"> </w:t>
      </w:r>
      <w:r>
        <w:rPr>
          <w:spacing w:val="-1"/>
        </w:rPr>
        <w:t>approved</w:t>
      </w:r>
      <w:r>
        <w:rPr>
          <w:spacing w:val="-5"/>
        </w:rPr>
        <w:t xml:space="preserve"> </w:t>
      </w:r>
      <w:r>
        <w:t>for</w:t>
      </w:r>
      <w:r>
        <w:rPr>
          <w:spacing w:val="-7"/>
        </w:rPr>
        <w:t xml:space="preserve"> </w:t>
      </w:r>
      <w:r>
        <w:t>use</w:t>
      </w:r>
      <w:r>
        <w:rPr>
          <w:spacing w:val="-7"/>
        </w:rPr>
        <w:t xml:space="preserve"> </w:t>
      </w:r>
      <w:r>
        <w:t>in</w:t>
      </w:r>
      <w:r>
        <w:rPr>
          <w:spacing w:val="-4"/>
        </w:rPr>
        <w:t xml:space="preserve"> </w:t>
      </w:r>
      <w:r>
        <w:rPr>
          <w:spacing w:val="-1"/>
        </w:rPr>
        <w:t>the</w:t>
      </w:r>
      <w:r>
        <w:rPr>
          <w:spacing w:val="-4"/>
        </w:rPr>
        <w:t xml:space="preserve"> </w:t>
      </w:r>
      <w:r>
        <w:rPr>
          <w:spacing w:val="-1"/>
        </w:rPr>
        <w:t>Private</w:t>
      </w:r>
      <w:r>
        <w:rPr>
          <w:spacing w:val="-7"/>
        </w:rPr>
        <w:t xml:space="preserve"> </w:t>
      </w:r>
      <w:r>
        <w:t>Commons.</w:t>
      </w:r>
    </w:p>
    <w:p w:rsidR="00A05677" w:rsidRDefault="00A05677" w14:paraId="0F24F9AB" w14:textId="77777777">
      <w:pPr>
        <w:spacing w:before="6"/>
        <w:rPr>
          <w:rFonts w:ascii="Arial" w:hAnsi="Arial" w:eastAsia="Arial" w:cs="Arial"/>
          <w:sz w:val="17"/>
          <w:szCs w:val="17"/>
        </w:rPr>
      </w:pPr>
    </w:p>
    <w:p w:rsidR="00A05677" w:rsidRDefault="00EB45CB" w14:paraId="188AC321" w14:textId="77777777">
      <w:pPr>
        <w:pStyle w:val="Heading3"/>
        <w:ind w:left="159"/>
        <w:jc w:val="both"/>
        <w:rPr>
          <w:b w:val="0"/>
          <w:bCs w:val="0"/>
        </w:rPr>
      </w:pPr>
      <w:r>
        <w:rPr>
          <w:spacing w:val="-1"/>
        </w:rPr>
        <w:t>Types</w:t>
      </w:r>
      <w:r>
        <w:rPr>
          <w:spacing w:val="-8"/>
        </w:rPr>
        <w:t xml:space="preserve"> </w:t>
      </w:r>
      <w:r>
        <w:t>of</w:t>
      </w:r>
      <w:r>
        <w:rPr>
          <w:spacing w:val="-8"/>
        </w:rPr>
        <w:t xml:space="preserve"> </w:t>
      </w:r>
      <w:r>
        <w:rPr>
          <w:spacing w:val="-1"/>
        </w:rPr>
        <w:t>Communications</w:t>
      </w:r>
      <w:r>
        <w:rPr>
          <w:spacing w:val="-7"/>
        </w:rPr>
        <w:t xml:space="preserve"> </w:t>
      </w:r>
      <w:r>
        <w:rPr>
          <w:spacing w:val="-1"/>
        </w:rPr>
        <w:t>Uses</w:t>
      </w:r>
      <w:r>
        <w:rPr>
          <w:spacing w:val="-5"/>
        </w:rPr>
        <w:t xml:space="preserve"> </w:t>
      </w:r>
      <w:r>
        <w:rPr>
          <w:spacing w:val="-1"/>
        </w:rPr>
        <w:t>Allowed</w:t>
      </w:r>
    </w:p>
    <w:p w:rsidR="00A05677" w:rsidRDefault="00EB45CB" w14:paraId="1E6C90B2" w14:textId="7BB0F29F">
      <w:pPr>
        <w:pStyle w:val="BodyText"/>
        <w:spacing w:before="6"/>
        <w:ind w:left="159" w:right="110"/>
      </w:pPr>
      <w:r>
        <w:t>A</w:t>
      </w:r>
      <w:r>
        <w:rPr>
          <w:spacing w:val="-3"/>
        </w:rPr>
        <w:t xml:space="preserve"> </w:t>
      </w:r>
      <w:r>
        <w:rPr>
          <w:spacing w:val="-1"/>
        </w:rPr>
        <w:t>License</w:t>
      </w:r>
      <w:r w:rsidR="00825AAD">
        <w:rPr>
          <w:spacing w:val="-1"/>
        </w:rPr>
        <w:t>e</w:t>
      </w:r>
      <w:r>
        <w:rPr>
          <w:spacing w:val="-1"/>
        </w:rPr>
        <w:t>, Lessee</w:t>
      </w:r>
      <w:r w:rsidR="00825AAD">
        <w:rPr>
          <w:spacing w:val="-1"/>
        </w:rPr>
        <w:t>,</w:t>
      </w:r>
      <w:r>
        <w:rPr>
          <w:spacing w:val="-1"/>
        </w:rPr>
        <w:t xml:space="preserve"> </w:t>
      </w:r>
      <w:r>
        <w:t>or</w:t>
      </w:r>
      <w:r>
        <w:rPr>
          <w:spacing w:val="-2"/>
        </w:rPr>
        <w:t xml:space="preserve"> </w:t>
      </w:r>
      <w:r>
        <w:rPr>
          <w:spacing w:val="-1"/>
        </w:rPr>
        <w:t>Sublessee</w:t>
      </w:r>
      <w:r>
        <w:rPr>
          <w:spacing w:val="-2"/>
        </w:rPr>
        <w:t xml:space="preserve"> </w:t>
      </w:r>
      <w:r>
        <w:rPr>
          <w:spacing w:val="-1"/>
        </w:rPr>
        <w:t>establishing</w:t>
      </w:r>
      <w:r>
        <w:rPr>
          <w:spacing w:val="2"/>
        </w:rPr>
        <w:t xml:space="preserve"> </w:t>
      </w:r>
      <w:r>
        <w:t>and</w:t>
      </w:r>
      <w:r>
        <w:rPr>
          <w:spacing w:val="-1"/>
        </w:rPr>
        <w:t xml:space="preserve"> managing</w:t>
      </w:r>
      <w:r>
        <w:rPr>
          <w:spacing w:val="-2"/>
        </w:rPr>
        <w:t xml:space="preserve"> </w:t>
      </w:r>
      <w:r>
        <w:t>a</w:t>
      </w:r>
      <w:r>
        <w:rPr>
          <w:spacing w:val="-1"/>
        </w:rPr>
        <w:t xml:space="preserve"> Private</w:t>
      </w:r>
      <w:r>
        <w:rPr>
          <w:spacing w:val="2"/>
        </w:rPr>
        <w:t xml:space="preserve"> </w:t>
      </w:r>
      <w:r>
        <w:t>Commons</w:t>
      </w:r>
      <w:r>
        <w:rPr>
          <w:spacing w:val="-1"/>
        </w:rPr>
        <w:t xml:space="preserve"> also </w:t>
      </w:r>
      <w:r>
        <w:t xml:space="preserve">is </w:t>
      </w:r>
      <w:r>
        <w:rPr>
          <w:spacing w:val="-1"/>
        </w:rPr>
        <w:t xml:space="preserve">required </w:t>
      </w:r>
      <w:r>
        <w:t>to</w:t>
      </w:r>
      <w:r>
        <w:rPr>
          <w:spacing w:val="1"/>
        </w:rPr>
        <w:t xml:space="preserve"> </w:t>
      </w:r>
      <w:r>
        <w:rPr>
          <w:spacing w:val="-1"/>
        </w:rPr>
        <w:t xml:space="preserve">describe </w:t>
      </w:r>
      <w:r>
        <w:t>the</w:t>
      </w:r>
      <w:r>
        <w:rPr>
          <w:spacing w:val="-1"/>
        </w:rPr>
        <w:t xml:space="preserve"> types</w:t>
      </w:r>
      <w:r>
        <w:rPr>
          <w:spacing w:val="1"/>
        </w:rPr>
        <w:t xml:space="preserve"> </w:t>
      </w:r>
      <w:r>
        <w:t>of</w:t>
      </w:r>
      <w:r>
        <w:rPr>
          <w:spacing w:val="-1"/>
        </w:rPr>
        <w:t xml:space="preserve"> communications</w:t>
      </w:r>
      <w:r>
        <w:rPr>
          <w:spacing w:val="137"/>
          <w:w w:val="99"/>
        </w:rPr>
        <w:t xml:space="preserve"> </w:t>
      </w:r>
      <w:r>
        <w:rPr>
          <w:spacing w:val="-1"/>
        </w:rPr>
        <w:t>uses</w:t>
      </w:r>
      <w:r>
        <w:rPr>
          <w:spacing w:val="-4"/>
        </w:rPr>
        <w:t xml:space="preserve"> </w:t>
      </w:r>
      <w:r>
        <w:rPr>
          <w:spacing w:val="-1"/>
        </w:rPr>
        <w:t>that</w:t>
      </w:r>
      <w:r>
        <w:rPr>
          <w:spacing w:val="-4"/>
        </w:rPr>
        <w:t xml:space="preserve"> </w:t>
      </w:r>
      <w:r>
        <w:t>are</w:t>
      </w:r>
      <w:r>
        <w:rPr>
          <w:spacing w:val="-6"/>
        </w:rPr>
        <w:t xml:space="preserve"> </w:t>
      </w:r>
      <w:r>
        <w:t>to</w:t>
      </w:r>
      <w:r>
        <w:rPr>
          <w:spacing w:val="-3"/>
        </w:rPr>
        <w:t xml:space="preserve"> </w:t>
      </w:r>
      <w:r>
        <w:rPr>
          <w:spacing w:val="-1"/>
        </w:rPr>
        <w:t>be</w:t>
      </w:r>
      <w:r>
        <w:rPr>
          <w:spacing w:val="-3"/>
        </w:rPr>
        <w:t xml:space="preserve"> </w:t>
      </w:r>
      <w:r>
        <w:rPr>
          <w:spacing w:val="-1"/>
        </w:rPr>
        <w:t>allowed</w:t>
      </w:r>
      <w:r>
        <w:rPr>
          <w:spacing w:val="-4"/>
        </w:rPr>
        <w:t xml:space="preserve"> </w:t>
      </w:r>
      <w:r>
        <w:t>by</w:t>
      </w:r>
      <w:r>
        <w:rPr>
          <w:spacing w:val="-5"/>
        </w:rPr>
        <w:t xml:space="preserve"> </w:t>
      </w:r>
      <w:r>
        <w:rPr>
          <w:spacing w:val="-1"/>
        </w:rPr>
        <w:t>third-party</w:t>
      </w:r>
      <w:r>
        <w:rPr>
          <w:spacing w:val="-8"/>
        </w:rPr>
        <w:t xml:space="preserve"> </w:t>
      </w:r>
      <w:r>
        <w:t>users</w:t>
      </w:r>
      <w:r>
        <w:rPr>
          <w:spacing w:val="-5"/>
        </w:rPr>
        <w:t xml:space="preserve"> </w:t>
      </w:r>
      <w:r>
        <w:t>in</w:t>
      </w:r>
      <w:r>
        <w:rPr>
          <w:spacing w:val="-3"/>
        </w:rPr>
        <w:t xml:space="preserve"> </w:t>
      </w:r>
      <w:r>
        <w:rPr>
          <w:spacing w:val="-1"/>
        </w:rPr>
        <w:t>the</w:t>
      </w:r>
      <w:r>
        <w:rPr>
          <w:spacing w:val="-3"/>
        </w:rPr>
        <w:t xml:space="preserve"> </w:t>
      </w:r>
      <w:r>
        <w:rPr>
          <w:spacing w:val="-1"/>
        </w:rPr>
        <w:t>Private</w:t>
      </w:r>
      <w:r>
        <w:rPr>
          <w:spacing w:val="-6"/>
        </w:rPr>
        <w:t xml:space="preserve"> </w:t>
      </w:r>
      <w:r>
        <w:t>Commons</w:t>
      </w:r>
      <w:r w:rsidR="003F4DFE">
        <w:t xml:space="preserve">.  </w:t>
      </w:r>
      <w:r>
        <w:rPr>
          <w:spacing w:val="-1"/>
        </w:rPr>
        <w:t>Attach</w:t>
      </w:r>
      <w:r>
        <w:rPr>
          <w:spacing w:val="-6"/>
        </w:rPr>
        <w:t xml:space="preserve"> </w:t>
      </w:r>
      <w:r>
        <w:t>an</w:t>
      </w:r>
      <w:r>
        <w:rPr>
          <w:spacing w:val="-3"/>
        </w:rPr>
        <w:t xml:space="preserve"> </w:t>
      </w:r>
      <w:r>
        <w:rPr>
          <w:spacing w:val="-1"/>
        </w:rPr>
        <w:t>exhibit</w:t>
      </w:r>
      <w:r>
        <w:rPr>
          <w:spacing w:val="-5"/>
        </w:rPr>
        <w:t xml:space="preserve"> </w:t>
      </w:r>
      <w:r>
        <w:rPr>
          <w:spacing w:val="-1"/>
        </w:rPr>
        <w:t>describing</w:t>
      </w:r>
      <w:r>
        <w:rPr>
          <w:spacing w:val="-6"/>
        </w:rPr>
        <w:t xml:space="preserve"> </w:t>
      </w:r>
      <w:r>
        <w:rPr>
          <w:spacing w:val="-1"/>
        </w:rPr>
        <w:t>these</w:t>
      </w:r>
      <w:r>
        <w:rPr>
          <w:spacing w:val="-6"/>
        </w:rPr>
        <w:t xml:space="preserve"> </w:t>
      </w:r>
      <w:r>
        <w:rPr>
          <w:spacing w:val="-1"/>
        </w:rPr>
        <w:t>types</w:t>
      </w:r>
      <w:r>
        <w:rPr>
          <w:spacing w:val="-3"/>
        </w:rPr>
        <w:t xml:space="preserve"> </w:t>
      </w:r>
      <w:r>
        <w:t>of</w:t>
      </w:r>
      <w:r>
        <w:rPr>
          <w:spacing w:val="-4"/>
        </w:rPr>
        <w:t xml:space="preserve"> </w:t>
      </w:r>
      <w:r>
        <w:rPr>
          <w:spacing w:val="-1"/>
        </w:rPr>
        <w:t>uses.</w:t>
      </w:r>
    </w:p>
    <w:p w:rsidR="00A05677" w:rsidRDefault="00A05677" w14:paraId="45F7CFFC" w14:textId="77777777">
      <w:pPr>
        <w:spacing w:before="5"/>
        <w:rPr>
          <w:rFonts w:ascii="Arial" w:hAnsi="Arial" w:eastAsia="Arial" w:cs="Arial"/>
          <w:sz w:val="17"/>
          <w:szCs w:val="17"/>
        </w:rPr>
      </w:pPr>
    </w:p>
    <w:p w:rsidR="00A05677" w:rsidRDefault="00A05677" w14:paraId="0CFCF27C" w14:textId="77777777">
      <w:pPr>
        <w:jc w:val="right"/>
        <w:rPr>
          <w:rFonts w:ascii="Arial" w:hAnsi="Arial" w:eastAsia="Arial" w:cs="Arial"/>
          <w:sz w:val="16"/>
          <w:szCs w:val="16"/>
        </w:rPr>
        <w:sectPr w:rsidR="00A05677" w:rsidSect="001E52C5">
          <w:footerReference w:type="default" r:id="rId70"/>
          <w:pgSz w:w="12240" w:h="15840"/>
          <w:pgMar w:top="1300" w:right="560" w:bottom="280" w:left="380" w:header="720" w:footer="720" w:gutter="0"/>
          <w:pgNumType w:start="1"/>
          <w:cols w:space="720"/>
        </w:sectPr>
      </w:pPr>
    </w:p>
    <w:p w:rsidR="00A05677" w:rsidRDefault="00EB45CB" w14:paraId="5EEF23E9" w14:textId="3DCFDAA7">
      <w:pPr>
        <w:pStyle w:val="BodyText"/>
        <w:spacing w:before="58" w:line="238" w:lineRule="auto"/>
        <w:ind w:right="104" w:firstLine="16"/>
      </w:pPr>
      <w:r>
        <w:rPr>
          <w:u w:val="single" w:color="000000"/>
        </w:rPr>
        <w:t>Item</w:t>
      </w:r>
      <w:r>
        <w:rPr>
          <w:spacing w:val="3"/>
          <w:u w:val="single" w:color="000000"/>
        </w:rPr>
        <w:t xml:space="preserve"> </w:t>
      </w:r>
      <w:r>
        <w:rPr>
          <w:u w:val="single" w:color="000000"/>
        </w:rPr>
        <w:t>1</w:t>
      </w:r>
      <w:r>
        <w:rPr>
          <w:spacing w:val="6"/>
          <w:u w:val="single" w:color="000000"/>
        </w:rPr>
        <w:t xml:space="preserve"> </w:t>
      </w:r>
      <w:r>
        <w:rPr>
          <w:spacing w:val="-1"/>
        </w:rPr>
        <w:t>Enter</w:t>
      </w:r>
      <w:r>
        <w:rPr>
          <w:spacing w:val="3"/>
        </w:rPr>
        <w:t xml:space="preserve"> </w:t>
      </w:r>
      <w:r>
        <w:rPr>
          <w:spacing w:val="-1"/>
        </w:rPr>
        <w:t>’Y’</w:t>
      </w:r>
      <w:r>
        <w:rPr>
          <w:spacing w:val="6"/>
        </w:rPr>
        <w:t xml:space="preserve"> </w:t>
      </w:r>
      <w:r>
        <w:t>if</w:t>
      </w:r>
      <w:r>
        <w:rPr>
          <w:spacing w:val="4"/>
        </w:rPr>
        <w:t xml:space="preserve"> </w:t>
      </w:r>
      <w:r>
        <w:t>the</w:t>
      </w:r>
      <w:r>
        <w:rPr>
          <w:spacing w:val="4"/>
        </w:rPr>
        <w:t xml:space="preserve"> </w:t>
      </w:r>
      <w:r>
        <w:rPr>
          <w:spacing w:val="-1"/>
        </w:rPr>
        <w:t>License</w:t>
      </w:r>
      <w:r w:rsidR="00DA7433">
        <w:rPr>
          <w:spacing w:val="-1"/>
        </w:rPr>
        <w:t>e</w:t>
      </w:r>
      <w:r>
        <w:rPr>
          <w:spacing w:val="-1"/>
        </w:rPr>
        <w:t>,</w:t>
      </w:r>
      <w:r>
        <w:rPr>
          <w:spacing w:val="3"/>
        </w:rPr>
        <w:t xml:space="preserve"> </w:t>
      </w:r>
      <w:r>
        <w:t>Lessee</w:t>
      </w:r>
      <w:r w:rsidR="00DA7433">
        <w:t>,</w:t>
      </w:r>
      <w:r>
        <w:rPr>
          <w:spacing w:val="6"/>
        </w:rPr>
        <w:t xml:space="preserve"> </w:t>
      </w:r>
      <w:r>
        <w:rPr>
          <w:spacing w:val="-1"/>
        </w:rPr>
        <w:t>or</w:t>
      </w:r>
      <w:r>
        <w:rPr>
          <w:spacing w:val="5"/>
        </w:rPr>
        <w:t xml:space="preserve"> </w:t>
      </w:r>
      <w:r>
        <w:rPr>
          <w:spacing w:val="-1"/>
        </w:rPr>
        <w:t>Sublessee</w:t>
      </w:r>
      <w:r>
        <w:rPr>
          <w:spacing w:val="4"/>
        </w:rPr>
        <w:t xml:space="preserve"> </w:t>
      </w:r>
      <w:r>
        <w:t>that</w:t>
      </w:r>
      <w:r>
        <w:rPr>
          <w:spacing w:val="6"/>
        </w:rPr>
        <w:t xml:space="preserve"> </w:t>
      </w:r>
      <w:r>
        <w:rPr>
          <w:spacing w:val="-2"/>
        </w:rPr>
        <w:t>will</w:t>
      </w:r>
      <w:r>
        <w:rPr>
          <w:spacing w:val="5"/>
        </w:rPr>
        <w:t xml:space="preserve"> </w:t>
      </w:r>
      <w:r>
        <w:t>be</w:t>
      </w:r>
      <w:r>
        <w:rPr>
          <w:spacing w:val="4"/>
        </w:rPr>
        <w:t xml:space="preserve"> </w:t>
      </w:r>
      <w:r>
        <w:rPr>
          <w:spacing w:val="-1"/>
        </w:rPr>
        <w:t>managing</w:t>
      </w:r>
      <w:r>
        <w:rPr>
          <w:spacing w:val="6"/>
        </w:rPr>
        <w:t xml:space="preserve"> </w:t>
      </w:r>
      <w:r>
        <w:rPr>
          <w:spacing w:val="-1"/>
        </w:rPr>
        <w:t>the</w:t>
      </w:r>
      <w:r>
        <w:rPr>
          <w:spacing w:val="6"/>
        </w:rPr>
        <w:t xml:space="preserve"> </w:t>
      </w:r>
      <w:r>
        <w:rPr>
          <w:spacing w:val="-1"/>
        </w:rPr>
        <w:t>Private</w:t>
      </w:r>
      <w:r>
        <w:rPr>
          <w:spacing w:val="6"/>
        </w:rPr>
        <w:t xml:space="preserve"> </w:t>
      </w:r>
      <w:r>
        <w:rPr>
          <w:spacing w:val="-1"/>
        </w:rPr>
        <w:t>Commons</w:t>
      </w:r>
      <w:r>
        <w:rPr>
          <w:spacing w:val="4"/>
        </w:rPr>
        <w:t xml:space="preserve"> </w:t>
      </w:r>
      <w:r>
        <w:rPr>
          <w:spacing w:val="-1"/>
        </w:rPr>
        <w:t>arrangement</w:t>
      </w:r>
      <w:r>
        <w:rPr>
          <w:spacing w:val="3"/>
        </w:rPr>
        <w:t xml:space="preserve"> </w:t>
      </w:r>
      <w:r>
        <w:rPr>
          <w:spacing w:val="-1"/>
        </w:rPr>
        <w:t>designed</w:t>
      </w:r>
      <w:r>
        <w:rPr>
          <w:spacing w:val="6"/>
        </w:rPr>
        <w:t xml:space="preserve"> </w:t>
      </w:r>
      <w:r>
        <w:t>the</w:t>
      </w:r>
      <w:r>
        <w:rPr>
          <w:spacing w:val="4"/>
        </w:rPr>
        <w:t xml:space="preserve"> </w:t>
      </w:r>
      <w:r>
        <w:rPr>
          <w:spacing w:val="-1"/>
        </w:rPr>
        <w:t>arrangement</w:t>
      </w:r>
      <w:r>
        <w:rPr>
          <w:spacing w:val="117"/>
          <w:w w:val="99"/>
        </w:rPr>
        <w:t xml:space="preserve"> </w:t>
      </w:r>
      <w:r>
        <w:t>to</w:t>
      </w:r>
      <w:r>
        <w:rPr>
          <w:spacing w:val="34"/>
        </w:rPr>
        <w:t xml:space="preserve"> </w:t>
      </w:r>
      <w:r>
        <w:rPr>
          <w:spacing w:val="-1"/>
        </w:rPr>
        <w:t>provide</w:t>
      </w:r>
      <w:r>
        <w:rPr>
          <w:spacing w:val="35"/>
        </w:rPr>
        <w:t xml:space="preserve"> </w:t>
      </w:r>
      <w:r>
        <w:rPr>
          <w:spacing w:val="-1"/>
        </w:rPr>
        <w:t>access</w:t>
      </w:r>
      <w:r>
        <w:rPr>
          <w:spacing w:val="36"/>
        </w:rPr>
        <w:t xml:space="preserve"> </w:t>
      </w:r>
      <w:r>
        <w:rPr>
          <w:spacing w:val="-1"/>
        </w:rPr>
        <w:t>to</w:t>
      </w:r>
      <w:r>
        <w:rPr>
          <w:spacing w:val="34"/>
        </w:rPr>
        <w:t xml:space="preserve"> </w:t>
      </w:r>
      <w:r>
        <w:rPr>
          <w:spacing w:val="-1"/>
        </w:rPr>
        <w:t>spectrum</w:t>
      </w:r>
      <w:r>
        <w:rPr>
          <w:spacing w:val="38"/>
        </w:rPr>
        <w:t xml:space="preserve"> </w:t>
      </w:r>
      <w:r>
        <w:t>by</w:t>
      </w:r>
      <w:r>
        <w:rPr>
          <w:spacing w:val="33"/>
        </w:rPr>
        <w:t xml:space="preserve"> </w:t>
      </w:r>
      <w:r>
        <w:rPr>
          <w:spacing w:val="-1"/>
        </w:rPr>
        <w:t>users</w:t>
      </w:r>
      <w:r>
        <w:rPr>
          <w:spacing w:val="37"/>
        </w:rPr>
        <w:t xml:space="preserve"> </w:t>
      </w:r>
      <w:r>
        <w:rPr>
          <w:spacing w:val="-1"/>
        </w:rPr>
        <w:t>employing</w:t>
      </w:r>
      <w:r>
        <w:rPr>
          <w:spacing w:val="35"/>
        </w:rPr>
        <w:t xml:space="preserve"> </w:t>
      </w:r>
      <w:r>
        <w:rPr>
          <w:spacing w:val="-1"/>
        </w:rPr>
        <w:t>peer-to-peer</w:t>
      </w:r>
      <w:r>
        <w:rPr>
          <w:spacing w:val="34"/>
        </w:rPr>
        <w:t xml:space="preserve"> </w:t>
      </w:r>
      <w:r>
        <w:rPr>
          <w:spacing w:val="-1"/>
        </w:rPr>
        <w:t>technologies</w:t>
      </w:r>
      <w:r>
        <w:rPr>
          <w:spacing w:val="35"/>
        </w:rPr>
        <w:t xml:space="preserve"> </w:t>
      </w:r>
      <w:r>
        <w:rPr>
          <w:spacing w:val="-1"/>
        </w:rPr>
        <w:t>that</w:t>
      </w:r>
      <w:r>
        <w:rPr>
          <w:spacing w:val="35"/>
        </w:rPr>
        <w:t xml:space="preserve"> </w:t>
      </w:r>
      <w:r>
        <w:t>do</w:t>
      </w:r>
      <w:r>
        <w:rPr>
          <w:spacing w:val="35"/>
        </w:rPr>
        <w:t xml:space="preserve"> </w:t>
      </w:r>
      <w:r>
        <w:t>not</w:t>
      </w:r>
      <w:r>
        <w:rPr>
          <w:spacing w:val="34"/>
        </w:rPr>
        <w:t xml:space="preserve"> </w:t>
      </w:r>
      <w:r>
        <w:rPr>
          <w:spacing w:val="-1"/>
        </w:rPr>
        <w:t>involve</w:t>
      </w:r>
      <w:r>
        <w:rPr>
          <w:spacing w:val="38"/>
        </w:rPr>
        <w:t xml:space="preserve"> </w:t>
      </w:r>
      <w:r>
        <w:t>use</w:t>
      </w:r>
      <w:r>
        <w:rPr>
          <w:spacing w:val="33"/>
        </w:rPr>
        <w:t xml:space="preserve"> </w:t>
      </w:r>
      <w:r>
        <w:t>of</w:t>
      </w:r>
      <w:r>
        <w:rPr>
          <w:spacing w:val="34"/>
        </w:rPr>
        <w:t xml:space="preserve"> </w:t>
      </w:r>
      <w:r>
        <w:t>the</w:t>
      </w:r>
      <w:r>
        <w:rPr>
          <w:spacing w:val="35"/>
        </w:rPr>
        <w:t xml:space="preserve"> </w:t>
      </w:r>
      <w:r>
        <w:rPr>
          <w:spacing w:val="-1"/>
        </w:rPr>
        <w:t>License’s,</w:t>
      </w:r>
      <w:r>
        <w:rPr>
          <w:spacing w:val="35"/>
        </w:rPr>
        <w:t xml:space="preserve"> </w:t>
      </w:r>
      <w:r>
        <w:rPr>
          <w:spacing w:val="-1"/>
        </w:rPr>
        <w:t>Lessee’s</w:t>
      </w:r>
      <w:r>
        <w:rPr>
          <w:spacing w:val="35"/>
        </w:rPr>
        <w:t xml:space="preserve"> </w:t>
      </w:r>
      <w:r>
        <w:rPr>
          <w:spacing w:val="-1"/>
        </w:rPr>
        <w:t>or</w:t>
      </w:r>
      <w:r>
        <w:rPr>
          <w:spacing w:val="127"/>
          <w:w w:val="99"/>
        </w:rPr>
        <w:t xml:space="preserve"> </w:t>
      </w:r>
      <w:r>
        <w:rPr>
          <w:spacing w:val="-1"/>
        </w:rPr>
        <w:t>Sublessee’s</w:t>
      </w:r>
      <w:r>
        <w:rPr>
          <w:spacing w:val="18"/>
        </w:rPr>
        <w:t xml:space="preserve"> </w:t>
      </w:r>
      <w:r>
        <w:rPr>
          <w:spacing w:val="-1"/>
        </w:rPr>
        <w:t>end-to-end</w:t>
      </w:r>
      <w:r>
        <w:rPr>
          <w:spacing w:val="17"/>
        </w:rPr>
        <w:t xml:space="preserve"> </w:t>
      </w:r>
      <w:r>
        <w:rPr>
          <w:spacing w:val="-1"/>
        </w:rPr>
        <w:t>physical</w:t>
      </w:r>
      <w:r>
        <w:rPr>
          <w:spacing w:val="16"/>
        </w:rPr>
        <w:t xml:space="preserve"> </w:t>
      </w:r>
      <w:r>
        <w:rPr>
          <w:spacing w:val="-1"/>
        </w:rPr>
        <w:t>network</w:t>
      </w:r>
      <w:r>
        <w:rPr>
          <w:spacing w:val="18"/>
        </w:rPr>
        <w:t xml:space="preserve"> </w:t>
      </w:r>
      <w:r>
        <w:rPr>
          <w:spacing w:val="-1"/>
        </w:rPr>
        <w:t>infrastructure</w:t>
      </w:r>
      <w:r>
        <w:rPr>
          <w:spacing w:val="15"/>
        </w:rPr>
        <w:t xml:space="preserve"> </w:t>
      </w:r>
      <w:r>
        <w:t>and</w:t>
      </w:r>
      <w:r>
        <w:rPr>
          <w:spacing w:val="16"/>
        </w:rPr>
        <w:t xml:space="preserve"> </w:t>
      </w:r>
      <w:r>
        <w:t>are</w:t>
      </w:r>
      <w:r>
        <w:rPr>
          <w:spacing w:val="15"/>
        </w:rPr>
        <w:t xml:space="preserve"> </w:t>
      </w:r>
      <w:r>
        <w:t>not</w:t>
      </w:r>
      <w:r>
        <w:rPr>
          <w:spacing w:val="17"/>
        </w:rPr>
        <w:t xml:space="preserve"> </w:t>
      </w:r>
      <w:r>
        <w:rPr>
          <w:spacing w:val="-1"/>
        </w:rPr>
        <w:t>intended</w:t>
      </w:r>
      <w:r>
        <w:rPr>
          <w:spacing w:val="16"/>
        </w:rPr>
        <w:t xml:space="preserve"> </w:t>
      </w:r>
      <w:r>
        <w:t>to</w:t>
      </w:r>
      <w:r>
        <w:rPr>
          <w:spacing w:val="15"/>
        </w:rPr>
        <w:t xml:space="preserve"> </w:t>
      </w:r>
      <w:r>
        <w:t>be</w:t>
      </w:r>
      <w:r>
        <w:rPr>
          <w:spacing w:val="16"/>
        </w:rPr>
        <w:t xml:space="preserve"> </w:t>
      </w:r>
      <w:r>
        <w:t>used</w:t>
      </w:r>
      <w:r>
        <w:rPr>
          <w:spacing w:val="15"/>
        </w:rPr>
        <w:t xml:space="preserve"> </w:t>
      </w:r>
      <w:r>
        <w:t>for</w:t>
      </w:r>
      <w:r>
        <w:rPr>
          <w:spacing w:val="17"/>
        </w:rPr>
        <w:t xml:space="preserve"> </w:t>
      </w:r>
      <w:r>
        <w:rPr>
          <w:spacing w:val="-1"/>
        </w:rPr>
        <w:t>the</w:t>
      </w:r>
      <w:r>
        <w:rPr>
          <w:spacing w:val="18"/>
        </w:rPr>
        <w:t xml:space="preserve"> </w:t>
      </w:r>
      <w:r>
        <w:rPr>
          <w:spacing w:val="-1"/>
        </w:rPr>
        <w:t>provision</w:t>
      </w:r>
      <w:r>
        <w:rPr>
          <w:spacing w:val="17"/>
        </w:rPr>
        <w:t xml:space="preserve"> </w:t>
      </w:r>
      <w:r>
        <w:rPr>
          <w:spacing w:val="-1"/>
        </w:rPr>
        <w:t>of</w:t>
      </w:r>
      <w:r>
        <w:rPr>
          <w:spacing w:val="17"/>
        </w:rPr>
        <w:t xml:space="preserve"> </w:t>
      </w:r>
      <w:r>
        <w:rPr>
          <w:spacing w:val="-1"/>
        </w:rPr>
        <w:t>network-based</w:t>
      </w:r>
      <w:r>
        <w:rPr>
          <w:spacing w:val="16"/>
        </w:rPr>
        <w:t xml:space="preserve"> </w:t>
      </w:r>
      <w:r>
        <w:rPr>
          <w:spacing w:val="-1"/>
        </w:rPr>
        <w:t>services</w:t>
      </w:r>
      <w:r>
        <w:rPr>
          <w:spacing w:val="18"/>
        </w:rPr>
        <w:t xml:space="preserve"> </w:t>
      </w:r>
      <w:r>
        <w:rPr>
          <w:spacing w:val="-1"/>
        </w:rPr>
        <w:t>to</w:t>
      </w:r>
      <w:r>
        <w:rPr>
          <w:spacing w:val="119"/>
          <w:w w:val="99"/>
        </w:rPr>
        <w:t xml:space="preserve"> </w:t>
      </w:r>
      <w:r>
        <w:rPr>
          <w:spacing w:val="-1"/>
        </w:rPr>
        <w:t>end-users</w:t>
      </w:r>
      <w:r w:rsidR="003F4DFE">
        <w:rPr>
          <w:spacing w:val="-1"/>
        </w:rPr>
        <w:t xml:space="preserve">.  </w:t>
      </w:r>
      <w:r>
        <w:rPr>
          <w:spacing w:val="-1"/>
        </w:rPr>
        <w:t>Otherwise</w:t>
      </w:r>
      <w:r>
        <w:rPr>
          <w:spacing w:val="-5"/>
        </w:rPr>
        <w:t xml:space="preserve"> </w:t>
      </w:r>
      <w:r>
        <w:t>enter</w:t>
      </w:r>
      <w:r>
        <w:rPr>
          <w:spacing w:val="-6"/>
        </w:rPr>
        <w:t xml:space="preserve"> </w:t>
      </w:r>
      <w:r>
        <w:rPr>
          <w:spacing w:val="-1"/>
        </w:rPr>
        <w:t>’N’.</w:t>
      </w:r>
    </w:p>
    <w:p w:rsidR="00A05677" w:rsidRDefault="00EB45CB" w14:paraId="17418993" w14:textId="12E06994">
      <w:pPr>
        <w:pStyle w:val="BodyText"/>
        <w:spacing w:before="122"/>
        <w:ind w:left="120" w:right="103"/>
      </w:pPr>
      <w:r>
        <w:t>If</w:t>
      </w:r>
      <w:r>
        <w:rPr>
          <w:spacing w:val="23"/>
        </w:rPr>
        <w:t xml:space="preserve"> </w:t>
      </w:r>
      <w:r>
        <w:t>the</w:t>
      </w:r>
      <w:r>
        <w:rPr>
          <w:spacing w:val="21"/>
        </w:rPr>
        <w:t xml:space="preserve"> </w:t>
      </w:r>
      <w:r>
        <w:rPr>
          <w:spacing w:val="-1"/>
        </w:rPr>
        <w:t>response</w:t>
      </w:r>
      <w:r>
        <w:rPr>
          <w:spacing w:val="22"/>
        </w:rPr>
        <w:t xml:space="preserve"> </w:t>
      </w:r>
      <w:r>
        <w:t>to</w:t>
      </w:r>
      <w:r>
        <w:rPr>
          <w:spacing w:val="23"/>
        </w:rPr>
        <w:t xml:space="preserve"> </w:t>
      </w:r>
      <w:r>
        <w:rPr>
          <w:spacing w:val="-1"/>
        </w:rPr>
        <w:t>Item</w:t>
      </w:r>
      <w:r>
        <w:rPr>
          <w:spacing w:val="22"/>
        </w:rPr>
        <w:t xml:space="preserve"> </w:t>
      </w:r>
      <w:r>
        <w:t>1</w:t>
      </w:r>
      <w:r>
        <w:rPr>
          <w:spacing w:val="22"/>
        </w:rPr>
        <w:t xml:space="preserve"> </w:t>
      </w:r>
      <w:r>
        <w:t>is</w:t>
      </w:r>
      <w:r>
        <w:rPr>
          <w:spacing w:val="21"/>
        </w:rPr>
        <w:t xml:space="preserve"> </w:t>
      </w:r>
      <w:r>
        <w:rPr>
          <w:spacing w:val="-1"/>
        </w:rPr>
        <w:t>’Y’,</w:t>
      </w:r>
      <w:r>
        <w:rPr>
          <w:spacing w:val="24"/>
        </w:rPr>
        <w:t xml:space="preserve"> </w:t>
      </w:r>
      <w:r>
        <w:rPr>
          <w:spacing w:val="-1"/>
        </w:rPr>
        <w:t>attach</w:t>
      </w:r>
      <w:r>
        <w:rPr>
          <w:spacing w:val="23"/>
        </w:rPr>
        <w:t xml:space="preserve"> </w:t>
      </w:r>
      <w:r>
        <w:rPr>
          <w:spacing w:val="-1"/>
        </w:rPr>
        <w:t>the</w:t>
      </w:r>
      <w:r>
        <w:rPr>
          <w:spacing w:val="23"/>
        </w:rPr>
        <w:t xml:space="preserve"> </w:t>
      </w:r>
      <w:r>
        <w:rPr>
          <w:spacing w:val="-1"/>
        </w:rPr>
        <w:t>following</w:t>
      </w:r>
      <w:r>
        <w:rPr>
          <w:spacing w:val="24"/>
        </w:rPr>
        <w:t xml:space="preserve"> </w:t>
      </w:r>
      <w:r>
        <w:rPr>
          <w:spacing w:val="-1"/>
        </w:rPr>
        <w:t>exhibits:</w:t>
      </w:r>
      <w:r>
        <w:rPr>
          <w:spacing w:val="18"/>
        </w:rPr>
        <w:t xml:space="preserve"> </w:t>
      </w:r>
      <w:r>
        <w:rPr>
          <w:spacing w:val="-1"/>
          <w:sz w:val="16"/>
          <w:szCs w:val="16"/>
        </w:rPr>
        <w:t>(1)</w:t>
      </w:r>
      <w:r>
        <w:rPr>
          <w:spacing w:val="22"/>
          <w:sz w:val="16"/>
          <w:szCs w:val="16"/>
        </w:rPr>
        <w:t xml:space="preserve"> </w:t>
      </w:r>
      <w:r>
        <w:t>an</w:t>
      </w:r>
      <w:r>
        <w:rPr>
          <w:spacing w:val="21"/>
        </w:rPr>
        <w:t xml:space="preserve"> </w:t>
      </w:r>
      <w:r>
        <w:rPr>
          <w:spacing w:val="-1"/>
        </w:rPr>
        <w:t>exhibit</w:t>
      </w:r>
      <w:r>
        <w:rPr>
          <w:spacing w:val="24"/>
        </w:rPr>
        <w:t xml:space="preserve"> </w:t>
      </w:r>
      <w:r>
        <w:rPr>
          <w:spacing w:val="-1"/>
        </w:rPr>
        <w:t>describing</w:t>
      </w:r>
      <w:r>
        <w:rPr>
          <w:spacing w:val="23"/>
        </w:rPr>
        <w:t xml:space="preserve"> </w:t>
      </w:r>
      <w:r>
        <w:rPr>
          <w:spacing w:val="-1"/>
        </w:rPr>
        <w:t>the</w:t>
      </w:r>
      <w:r>
        <w:rPr>
          <w:spacing w:val="24"/>
        </w:rPr>
        <w:t xml:space="preserve"> </w:t>
      </w:r>
      <w:r>
        <w:rPr>
          <w:spacing w:val="-1"/>
        </w:rPr>
        <w:t>general</w:t>
      </w:r>
      <w:r>
        <w:rPr>
          <w:spacing w:val="23"/>
        </w:rPr>
        <w:t xml:space="preserve"> </w:t>
      </w:r>
      <w:r>
        <w:rPr>
          <w:spacing w:val="-1"/>
        </w:rPr>
        <w:t>terms</w:t>
      </w:r>
      <w:r>
        <w:rPr>
          <w:spacing w:val="22"/>
        </w:rPr>
        <w:t xml:space="preserve"> </w:t>
      </w:r>
      <w:r>
        <w:t>and</w:t>
      </w:r>
      <w:r>
        <w:rPr>
          <w:spacing w:val="21"/>
        </w:rPr>
        <w:t xml:space="preserve"> </w:t>
      </w:r>
      <w:r>
        <w:rPr>
          <w:spacing w:val="-1"/>
        </w:rPr>
        <w:t>conditions</w:t>
      </w:r>
      <w:r>
        <w:rPr>
          <w:spacing w:val="25"/>
        </w:rPr>
        <w:t xml:space="preserve"> </w:t>
      </w:r>
      <w:r>
        <w:rPr>
          <w:spacing w:val="-1"/>
        </w:rPr>
        <w:t>of</w:t>
      </w:r>
      <w:r>
        <w:rPr>
          <w:spacing w:val="23"/>
        </w:rPr>
        <w:t xml:space="preserve"> </w:t>
      </w:r>
      <w:r>
        <w:rPr>
          <w:spacing w:val="-1"/>
        </w:rPr>
        <w:t>the</w:t>
      </w:r>
      <w:r>
        <w:rPr>
          <w:spacing w:val="23"/>
        </w:rPr>
        <w:t xml:space="preserve"> </w:t>
      </w:r>
      <w:r>
        <w:rPr>
          <w:spacing w:val="-1"/>
        </w:rPr>
        <w:t>Private</w:t>
      </w:r>
      <w:r>
        <w:rPr>
          <w:spacing w:val="117"/>
          <w:w w:val="99"/>
        </w:rPr>
        <w:t xml:space="preserve"> </w:t>
      </w:r>
      <w:r>
        <w:rPr>
          <w:spacing w:val="-1"/>
        </w:rPr>
        <w:t>Commons</w:t>
      </w:r>
      <w:r>
        <w:rPr>
          <w:spacing w:val="30"/>
        </w:rPr>
        <w:t xml:space="preserve"> </w:t>
      </w:r>
      <w:r>
        <w:rPr>
          <w:spacing w:val="-1"/>
        </w:rPr>
        <w:t>arrangement,</w:t>
      </w:r>
      <w:r>
        <w:rPr>
          <w:spacing w:val="26"/>
        </w:rPr>
        <w:t xml:space="preserve"> </w:t>
      </w:r>
      <w:r>
        <w:rPr>
          <w:spacing w:val="-1"/>
        </w:rPr>
        <w:t>including</w:t>
      </w:r>
      <w:r>
        <w:rPr>
          <w:spacing w:val="28"/>
        </w:rPr>
        <w:t xml:space="preserve"> </w:t>
      </w:r>
      <w:r>
        <w:t>a</w:t>
      </w:r>
      <w:r>
        <w:rPr>
          <w:spacing w:val="27"/>
        </w:rPr>
        <w:t xml:space="preserve"> </w:t>
      </w:r>
      <w:r>
        <w:rPr>
          <w:spacing w:val="-1"/>
        </w:rPr>
        <w:t>description</w:t>
      </w:r>
      <w:r>
        <w:rPr>
          <w:spacing w:val="28"/>
        </w:rPr>
        <w:t xml:space="preserve"> </w:t>
      </w:r>
      <w:r>
        <w:t>of</w:t>
      </w:r>
      <w:r>
        <w:rPr>
          <w:spacing w:val="26"/>
        </w:rPr>
        <w:t xml:space="preserve"> </w:t>
      </w:r>
      <w:r>
        <w:rPr>
          <w:spacing w:val="-1"/>
        </w:rPr>
        <w:t>the</w:t>
      </w:r>
      <w:r>
        <w:rPr>
          <w:spacing w:val="28"/>
        </w:rPr>
        <w:t xml:space="preserve"> </w:t>
      </w:r>
      <w:r>
        <w:rPr>
          <w:spacing w:val="-1"/>
        </w:rPr>
        <w:t>conditions</w:t>
      </w:r>
      <w:r>
        <w:rPr>
          <w:spacing w:val="27"/>
        </w:rPr>
        <w:t xml:space="preserve"> </w:t>
      </w:r>
      <w:r>
        <w:t>for</w:t>
      </w:r>
      <w:r>
        <w:rPr>
          <w:spacing w:val="26"/>
        </w:rPr>
        <w:t xml:space="preserve"> </w:t>
      </w:r>
      <w:r>
        <w:rPr>
          <w:spacing w:val="-1"/>
        </w:rPr>
        <w:t>spectrum</w:t>
      </w:r>
      <w:r>
        <w:rPr>
          <w:spacing w:val="29"/>
        </w:rPr>
        <w:t xml:space="preserve"> </w:t>
      </w:r>
      <w:r>
        <w:rPr>
          <w:spacing w:val="-1"/>
        </w:rPr>
        <w:t>access</w:t>
      </w:r>
      <w:r>
        <w:rPr>
          <w:spacing w:val="27"/>
        </w:rPr>
        <w:t xml:space="preserve"> </w:t>
      </w:r>
      <w:r>
        <w:rPr>
          <w:spacing w:val="-1"/>
        </w:rPr>
        <w:t>placed</w:t>
      </w:r>
      <w:r>
        <w:rPr>
          <w:spacing w:val="30"/>
        </w:rPr>
        <w:t xml:space="preserve"> </w:t>
      </w:r>
      <w:r>
        <w:rPr>
          <w:spacing w:val="-1"/>
        </w:rPr>
        <w:t>on</w:t>
      </w:r>
      <w:r>
        <w:rPr>
          <w:spacing w:val="29"/>
        </w:rPr>
        <w:t xml:space="preserve"> </w:t>
      </w:r>
      <w:r>
        <w:t>users;</w:t>
      </w:r>
      <w:r>
        <w:rPr>
          <w:spacing w:val="26"/>
        </w:rPr>
        <w:t xml:space="preserve"> </w:t>
      </w:r>
      <w:r>
        <w:t>(2)</w:t>
      </w:r>
      <w:r>
        <w:rPr>
          <w:spacing w:val="27"/>
        </w:rPr>
        <w:t xml:space="preserve"> </w:t>
      </w:r>
      <w:r>
        <w:rPr>
          <w:spacing w:val="-1"/>
        </w:rPr>
        <w:t>an</w:t>
      </w:r>
      <w:r>
        <w:rPr>
          <w:spacing w:val="29"/>
        </w:rPr>
        <w:t xml:space="preserve"> </w:t>
      </w:r>
      <w:r>
        <w:rPr>
          <w:spacing w:val="-1"/>
        </w:rPr>
        <w:t>exhibit</w:t>
      </w:r>
      <w:r>
        <w:rPr>
          <w:spacing w:val="27"/>
        </w:rPr>
        <w:t xml:space="preserve"> </w:t>
      </w:r>
      <w:r>
        <w:rPr>
          <w:spacing w:val="-1"/>
        </w:rPr>
        <w:t>describing</w:t>
      </w:r>
      <w:r>
        <w:rPr>
          <w:spacing w:val="27"/>
        </w:rPr>
        <w:t xml:space="preserve"> </w:t>
      </w:r>
      <w:r>
        <w:t>the</w:t>
      </w:r>
      <w:r>
        <w:rPr>
          <w:spacing w:val="129"/>
          <w:w w:val="99"/>
        </w:rPr>
        <w:t xml:space="preserve"> </w:t>
      </w:r>
      <w:r>
        <w:rPr>
          <w:spacing w:val="-1"/>
        </w:rPr>
        <w:t>technical</w:t>
      </w:r>
      <w:r>
        <w:rPr>
          <w:spacing w:val="1"/>
        </w:rPr>
        <w:t xml:space="preserve"> </w:t>
      </w:r>
      <w:r>
        <w:t>and</w:t>
      </w:r>
      <w:r>
        <w:rPr>
          <w:spacing w:val="2"/>
        </w:rPr>
        <w:t xml:space="preserve"> </w:t>
      </w:r>
      <w:r>
        <w:rPr>
          <w:spacing w:val="-1"/>
        </w:rPr>
        <w:t>operating</w:t>
      </w:r>
      <w:r>
        <w:rPr>
          <w:spacing w:val="2"/>
        </w:rPr>
        <w:t xml:space="preserve"> </w:t>
      </w:r>
      <w:r>
        <w:rPr>
          <w:spacing w:val="-1"/>
        </w:rPr>
        <w:t>terms</w:t>
      </w:r>
      <w:r>
        <w:t xml:space="preserve"> and</w:t>
      </w:r>
      <w:r>
        <w:rPr>
          <w:spacing w:val="-1"/>
        </w:rPr>
        <w:t xml:space="preserve"> conditions</w:t>
      </w:r>
      <w:r>
        <w:rPr>
          <w:spacing w:val="1"/>
        </w:rPr>
        <w:t xml:space="preserve"> </w:t>
      </w:r>
      <w:r>
        <w:t>of</w:t>
      </w:r>
      <w:r>
        <w:rPr>
          <w:spacing w:val="1"/>
        </w:rPr>
        <w:t xml:space="preserve"> </w:t>
      </w:r>
      <w:r>
        <w:rPr>
          <w:spacing w:val="-1"/>
        </w:rPr>
        <w:t xml:space="preserve">use </w:t>
      </w:r>
      <w:r>
        <w:t>placed</w:t>
      </w:r>
      <w:r>
        <w:rPr>
          <w:spacing w:val="-1"/>
        </w:rPr>
        <w:t xml:space="preserve"> </w:t>
      </w:r>
      <w:r>
        <w:t>on</w:t>
      </w:r>
      <w:r>
        <w:rPr>
          <w:spacing w:val="2"/>
        </w:rPr>
        <w:t xml:space="preserve"> </w:t>
      </w:r>
      <w:r>
        <w:rPr>
          <w:spacing w:val="-1"/>
        </w:rPr>
        <w:t>users, including those</w:t>
      </w:r>
      <w:r>
        <w:rPr>
          <w:spacing w:val="2"/>
        </w:rPr>
        <w:t xml:space="preserve"> </w:t>
      </w:r>
      <w:r>
        <w:rPr>
          <w:spacing w:val="-1"/>
        </w:rPr>
        <w:t>relating</w:t>
      </w:r>
      <w:r>
        <w:rPr>
          <w:spacing w:val="1"/>
        </w:rPr>
        <w:t xml:space="preserve"> </w:t>
      </w:r>
      <w:r>
        <w:t>to</w:t>
      </w:r>
      <w:r>
        <w:rPr>
          <w:spacing w:val="-1"/>
        </w:rPr>
        <w:t xml:space="preserve"> </w:t>
      </w:r>
      <w:r>
        <w:t>the</w:t>
      </w:r>
      <w:r>
        <w:rPr>
          <w:spacing w:val="-1"/>
        </w:rPr>
        <w:t xml:space="preserve"> </w:t>
      </w:r>
      <w:r>
        <w:t>types of</w:t>
      </w:r>
      <w:r>
        <w:rPr>
          <w:spacing w:val="-1"/>
        </w:rPr>
        <w:t xml:space="preserve"> communications</w:t>
      </w:r>
      <w:r>
        <w:t xml:space="preserve"> </w:t>
      </w:r>
      <w:r>
        <w:rPr>
          <w:spacing w:val="-1"/>
        </w:rPr>
        <w:t>devices</w:t>
      </w:r>
      <w:r>
        <w:rPr>
          <w:spacing w:val="2"/>
        </w:rPr>
        <w:t xml:space="preserve"> </w:t>
      </w:r>
      <w:r>
        <w:t>that</w:t>
      </w:r>
      <w:r>
        <w:rPr>
          <w:spacing w:val="117"/>
          <w:w w:val="99"/>
        </w:rPr>
        <w:t xml:space="preserve"> </w:t>
      </w:r>
      <w:r>
        <w:t>may</w:t>
      </w:r>
      <w:r>
        <w:rPr>
          <w:spacing w:val="-1"/>
        </w:rPr>
        <w:t xml:space="preserve"> </w:t>
      </w:r>
      <w:r>
        <w:t>be</w:t>
      </w:r>
      <w:r>
        <w:rPr>
          <w:spacing w:val="1"/>
        </w:rPr>
        <w:t xml:space="preserve"> </w:t>
      </w:r>
      <w:r>
        <w:rPr>
          <w:spacing w:val="-1"/>
        </w:rPr>
        <w:t>used</w:t>
      </w:r>
      <w:r>
        <w:rPr>
          <w:spacing w:val="4"/>
        </w:rPr>
        <w:t xml:space="preserve"> </w:t>
      </w:r>
      <w:r>
        <w:rPr>
          <w:spacing w:val="-1"/>
        </w:rPr>
        <w:t>within</w:t>
      </w:r>
      <w:r>
        <w:rPr>
          <w:spacing w:val="2"/>
        </w:rPr>
        <w:t xml:space="preserve"> </w:t>
      </w:r>
      <w:r>
        <w:t>the</w:t>
      </w:r>
      <w:r>
        <w:rPr>
          <w:spacing w:val="1"/>
        </w:rPr>
        <w:t xml:space="preserve"> </w:t>
      </w:r>
      <w:r>
        <w:rPr>
          <w:spacing w:val="-1"/>
        </w:rPr>
        <w:t>Private</w:t>
      </w:r>
      <w:r>
        <w:rPr>
          <w:spacing w:val="2"/>
        </w:rPr>
        <w:t xml:space="preserve"> </w:t>
      </w:r>
      <w:r>
        <w:t>Commons;</w:t>
      </w:r>
      <w:r>
        <w:rPr>
          <w:spacing w:val="1"/>
        </w:rPr>
        <w:t xml:space="preserve"> </w:t>
      </w:r>
      <w:r>
        <w:rPr>
          <w:spacing w:val="-1"/>
        </w:rPr>
        <w:t>and</w:t>
      </w:r>
      <w:r>
        <w:rPr>
          <w:spacing w:val="1"/>
        </w:rPr>
        <w:t xml:space="preserve"> </w:t>
      </w:r>
      <w:r>
        <w:t>(3)</w:t>
      </w:r>
      <w:r>
        <w:rPr>
          <w:spacing w:val="1"/>
        </w:rPr>
        <w:t xml:space="preserve"> </w:t>
      </w:r>
      <w:r>
        <w:t>an</w:t>
      </w:r>
      <w:r>
        <w:rPr>
          <w:spacing w:val="-1"/>
        </w:rPr>
        <w:t xml:space="preserve"> exhibit</w:t>
      </w:r>
      <w:r>
        <w:rPr>
          <w:spacing w:val="1"/>
        </w:rPr>
        <w:t xml:space="preserve"> </w:t>
      </w:r>
      <w:r>
        <w:rPr>
          <w:spacing w:val="-1"/>
        </w:rPr>
        <w:t>describing</w:t>
      </w:r>
      <w:r>
        <w:rPr>
          <w:spacing w:val="2"/>
        </w:rPr>
        <w:t xml:space="preserve"> </w:t>
      </w:r>
      <w:r>
        <w:t>the</w:t>
      </w:r>
      <w:r>
        <w:rPr>
          <w:spacing w:val="1"/>
        </w:rPr>
        <w:t xml:space="preserve"> </w:t>
      </w:r>
      <w:r>
        <w:rPr>
          <w:spacing w:val="-1"/>
        </w:rPr>
        <w:t>types</w:t>
      </w:r>
      <w:r>
        <w:t xml:space="preserve"> of</w:t>
      </w:r>
      <w:r>
        <w:rPr>
          <w:spacing w:val="1"/>
        </w:rPr>
        <w:t xml:space="preserve"> </w:t>
      </w:r>
      <w:r>
        <w:rPr>
          <w:spacing w:val="-1"/>
        </w:rPr>
        <w:t>communications</w:t>
      </w:r>
      <w:r>
        <w:rPr>
          <w:spacing w:val="2"/>
        </w:rPr>
        <w:t xml:space="preserve"> </w:t>
      </w:r>
      <w:r>
        <w:rPr>
          <w:spacing w:val="-1"/>
        </w:rPr>
        <w:t>uses</w:t>
      </w:r>
      <w:r>
        <w:rPr>
          <w:spacing w:val="3"/>
        </w:rPr>
        <w:t xml:space="preserve"> </w:t>
      </w:r>
      <w:r>
        <w:rPr>
          <w:spacing w:val="-1"/>
        </w:rPr>
        <w:t>that</w:t>
      </w:r>
      <w:r>
        <w:rPr>
          <w:spacing w:val="1"/>
        </w:rPr>
        <w:t xml:space="preserve"> </w:t>
      </w:r>
      <w:r>
        <w:t>are</w:t>
      </w:r>
      <w:r>
        <w:rPr>
          <w:spacing w:val="-1"/>
        </w:rPr>
        <w:t xml:space="preserve"> </w:t>
      </w:r>
      <w:r>
        <w:t>to</w:t>
      </w:r>
      <w:r>
        <w:rPr>
          <w:spacing w:val="5"/>
        </w:rPr>
        <w:t xml:space="preserve"> </w:t>
      </w:r>
      <w:r>
        <w:rPr>
          <w:spacing w:val="-1"/>
        </w:rPr>
        <w:t>be</w:t>
      </w:r>
      <w:r>
        <w:rPr>
          <w:spacing w:val="1"/>
        </w:rPr>
        <w:t xml:space="preserve"> </w:t>
      </w:r>
      <w:r>
        <w:rPr>
          <w:spacing w:val="-1"/>
        </w:rPr>
        <w:t>allowed</w:t>
      </w:r>
      <w:r>
        <w:rPr>
          <w:spacing w:val="1"/>
        </w:rPr>
        <w:t xml:space="preserve"> </w:t>
      </w:r>
      <w:r>
        <w:t xml:space="preserve">by </w:t>
      </w:r>
      <w:r>
        <w:rPr>
          <w:spacing w:val="-1"/>
        </w:rPr>
        <w:t>users</w:t>
      </w:r>
      <w:r>
        <w:rPr>
          <w:spacing w:val="89"/>
          <w:w w:val="99"/>
        </w:rPr>
        <w:t xml:space="preserve"> </w:t>
      </w:r>
      <w:r>
        <w:t>in</w:t>
      </w:r>
      <w:r>
        <w:rPr>
          <w:spacing w:val="-6"/>
        </w:rPr>
        <w:t xml:space="preserve"> </w:t>
      </w:r>
      <w:r>
        <w:rPr>
          <w:spacing w:val="-1"/>
        </w:rPr>
        <w:t>the</w:t>
      </w:r>
      <w:r>
        <w:rPr>
          <w:spacing w:val="-5"/>
        </w:rPr>
        <w:t xml:space="preserve"> </w:t>
      </w:r>
      <w:r>
        <w:rPr>
          <w:spacing w:val="-1"/>
        </w:rPr>
        <w:t>Private</w:t>
      </w:r>
      <w:r>
        <w:rPr>
          <w:spacing w:val="-5"/>
        </w:rPr>
        <w:t xml:space="preserve"> </w:t>
      </w:r>
      <w:r>
        <w:rPr>
          <w:spacing w:val="-1"/>
        </w:rPr>
        <w:t>Commons.</w:t>
      </w:r>
    </w:p>
    <w:p w:rsidR="00A05677" w:rsidRDefault="00A05677" w14:paraId="48477D68" w14:textId="77777777">
      <w:pPr>
        <w:spacing w:before="6"/>
        <w:rPr>
          <w:rFonts w:ascii="Arial" w:hAnsi="Arial" w:eastAsia="Arial" w:cs="Arial"/>
          <w:sz w:val="17"/>
          <w:szCs w:val="17"/>
        </w:rPr>
      </w:pPr>
    </w:p>
    <w:p w:rsidR="00A05677" w:rsidRDefault="00EB45CB" w14:paraId="79A2D0AD" w14:textId="77777777">
      <w:pPr>
        <w:ind w:left="119"/>
        <w:jc w:val="both"/>
        <w:rPr>
          <w:rFonts w:ascii="Arial" w:hAnsi="Arial" w:eastAsia="Arial" w:cs="Arial"/>
          <w:sz w:val="18"/>
          <w:szCs w:val="18"/>
        </w:rPr>
      </w:pPr>
      <w:r>
        <w:rPr>
          <w:rFonts w:ascii="Arial" w:hAnsi="Arial" w:eastAsia="Arial" w:cs="Arial"/>
          <w:b/>
          <w:bCs/>
          <w:spacing w:val="-1"/>
          <w:sz w:val="18"/>
          <w:szCs w:val="18"/>
        </w:rPr>
        <w:t>License</w:t>
      </w:r>
      <w:r>
        <w:rPr>
          <w:rFonts w:ascii="Arial" w:hAnsi="Arial" w:eastAsia="Arial" w:cs="Arial"/>
          <w:b/>
          <w:bCs/>
          <w:spacing w:val="-6"/>
          <w:sz w:val="18"/>
          <w:szCs w:val="18"/>
        </w:rPr>
        <w:t xml:space="preserve"> </w:t>
      </w:r>
      <w:r>
        <w:rPr>
          <w:rFonts w:ascii="Arial" w:hAnsi="Arial" w:eastAsia="Arial" w:cs="Arial"/>
          <w:b/>
          <w:bCs/>
          <w:spacing w:val="-1"/>
          <w:sz w:val="18"/>
          <w:szCs w:val="18"/>
        </w:rPr>
        <w:t>Authorizations/Lease</w:t>
      </w:r>
      <w:r>
        <w:rPr>
          <w:rFonts w:ascii="Arial" w:hAnsi="Arial" w:eastAsia="Arial" w:cs="Arial"/>
          <w:b/>
          <w:bCs/>
          <w:spacing w:val="-8"/>
          <w:sz w:val="18"/>
          <w:szCs w:val="18"/>
        </w:rPr>
        <w:t xml:space="preserve"> </w:t>
      </w:r>
      <w:r>
        <w:rPr>
          <w:rFonts w:ascii="Arial" w:hAnsi="Arial" w:eastAsia="Arial" w:cs="Arial"/>
          <w:b/>
          <w:bCs/>
          <w:spacing w:val="-1"/>
          <w:sz w:val="18"/>
          <w:szCs w:val="18"/>
        </w:rPr>
        <w:t>Identifiers/Private</w:t>
      </w:r>
      <w:r>
        <w:rPr>
          <w:rFonts w:ascii="Arial" w:hAnsi="Arial" w:eastAsia="Arial" w:cs="Arial"/>
          <w:b/>
          <w:bCs/>
          <w:spacing w:val="-7"/>
          <w:sz w:val="18"/>
          <w:szCs w:val="18"/>
        </w:rPr>
        <w:t xml:space="preserve"> </w:t>
      </w:r>
      <w:r>
        <w:rPr>
          <w:rFonts w:ascii="Arial" w:hAnsi="Arial" w:eastAsia="Arial" w:cs="Arial"/>
          <w:b/>
          <w:bCs/>
          <w:spacing w:val="-1"/>
          <w:sz w:val="18"/>
          <w:szCs w:val="18"/>
        </w:rPr>
        <w:t>Commons</w:t>
      </w:r>
      <w:r>
        <w:rPr>
          <w:rFonts w:ascii="Arial" w:hAnsi="Arial" w:eastAsia="Arial" w:cs="Arial"/>
          <w:b/>
          <w:bCs/>
          <w:spacing w:val="-7"/>
          <w:sz w:val="18"/>
          <w:szCs w:val="18"/>
        </w:rPr>
        <w:t xml:space="preserve"> </w:t>
      </w:r>
      <w:r>
        <w:rPr>
          <w:rFonts w:ascii="Arial" w:hAnsi="Arial" w:eastAsia="Arial" w:cs="Arial"/>
          <w:b/>
          <w:bCs/>
          <w:spacing w:val="-1"/>
          <w:sz w:val="18"/>
          <w:szCs w:val="18"/>
        </w:rPr>
        <w:t>Identifiers</w:t>
      </w:r>
      <w:r>
        <w:rPr>
          <w:rFonts w:ascii="Arial" w:hAnsi="Arial" w:eastAsia="Arial" w:cs="Arial"/>
          <w:b/>
          <w:bCs/>
          <w:spacing w:val="-8"/>
          <w:sz w:val="18"/>
          <w:szCs w:val="18"/>
        </w:rPr>
        <w:t xml:space="preserve"> </w:t>
      </w:r>
      <w:r>
        <w:rPr>
          <w:rFonts w:ascii="Arial" w:hAnsi="Arial" w:eastAsia="Arial" w:cs="Arial"/>
          <w:spacing w:val="-1"/>
          <w:sz w:val="18"/>
          <w:szCs w:val="18"/>
        </w:rPr>
        <w:t>(Complete</w:t>
      </w:r>
      <w:r>
        <w:rPr>
          <w:rFonts w:ascii="Arial" w:hAnsi="Arial" w:eastAsia="Arial" w:cs="Arial"/>
          <w:spacing w:val="-7"/>
          <w:sz w:val="18"/>
          <w:szCs w:val="18"/>
        </w:rPr>
        <w:t xml:space="preserve"> </w:t>
      </w:r>
      <w:r>
        <w:rPr>
          <w:rFonts w:ascii="Arial" w:hAnsi="Arial" w:eastAsia="Arial" w:cs="Arial"/>
          <w:spacing w:val="-1"/>
          <w:sz w:val="18"/>
          <w:szCs w:val="18"/>
        </w:rPr>
        <w:t>as</w:t>
      </w:r>
      <w:r>
        <w:rPr>
          <w:rFonts w:ascii="Arial" w:hAnsi="Arial" w:eastAsia="Arial" w:cs="Arial"/>
          <w:spacing w:val="-8"/>
          <w:sz w:val="18"/>
          <w:szCs w:val="18"/>
        </w:rPr>
        <w:t xml:space="preserve"> </w:t>
      </w:r>
      <w:r>
        <w:rPr>
          <w:rFonts w:ascii="Arial" w:hAnsi="Arial" w:eastAsia="Arial" w:cs="Arial"/>
          <w:spacing w:val="-1"/>
          <w:sz w:val="18"/>
          <w:szCs w:val="18"/>
        </w:rPr>
        <w:t>many</w:t>
      </w:r>
      <w:r>
        <w:rPr>
          <w:rFonts w:ascii="Arial" w:hAnsi="Arial" w:eastAsia="Arial" w:cs="Arial"/>
          <w:spacing w:val="-11"/>
          <w:sz w:val="18"/>
          <w:szCs w:val="18"/>
        </w:rPr>
        <w:t xml:space="preserve"> </w:t>
      </w:r>
      <w:r>
        <w:rPr>
          <w:rFonts w:ascii="Arial" w:hAnsi="Arial" w:eastAsia="Arial" w:cs="Arial"/>
          <w:sz w:val="18"/>
          <w:szCs w:val="18"/>
        </w:rPr>
        <w:t>Schedule</w:t>
      </w:r>
      <w:r>
        <w:rPr>
          <w:rFonts w:ascii="Arial" w:hAnsi="Arial" w:eastAsia="Arial" w:cs="Arial"/>
          <w:spacing w:val="-8"/>
          <w:sz w:val="18"/>
          <w:szCs w:val="18"/>
        </w:rPr>
        <w:t xml:space="preserve"> </w:t>
      </w:r>
      <w:r>
        <w:rPr>
          <w:rFonts w:ascii="Arial" w:hAnsi="Arial" w:eastAsia="Arial" w:cs="Arial"/>
          <w:spacing w:val="-1"/>
          <w:sz w:val="18"/>
          <w:szCs w:val="18"/>
        </w:rPr>
        <w:t>I’s</w:t>
      </w:r>
      <w:r>
        <w:rPr>
          <w:rFonts w:ascii="Arial" w:hAnsi="Arial" w:eastAsia="Arial" w:cs="Arial"/>
          <w:spacing w:val="-7"/>
          <w:sz w:val="18"/>
          <w:szCs w:val="18"/>
        </w:rPr>
        <w:t xml:space="preserve"> </w:t>
      </w:r>
      <w:r>
        <w:rPr>
          <w:rFonts w:ascii="Arial" w:hAnsi="Arial" w:eastAsia="Arial" w:cs="Arial"/>
          <w:spacing w:val="-1"/>
          <w:sz w:val="18"/>
          <w:szCs w:val="18"/>
        </w:rPr>
        <w:t>as</w:t>
      </w:r>
      <w:r>
        <w:rPr>
          <w:rFonts w:ascii="Arial" w:hAnsi="Arial" w:eastAsia="Arial" w:cs="Arial"/>
          <w:spacing w:val="-8"/>
          <w:sz w:val="18"/>
          <w:szCs w:val="18"/>
        </w:rPr>
        <w:t xml:space="preserve"> </w:t>
      </w:r>
      <w:r>
        <w:rPr>
          <w:rFonts w:ascii="Arial" w:hAnsi="Arial" w:eastAsia="Arial" w:cs="Arial"/>
          <w:spacing w:val="-1"/>
          <w:sz w:val="18"/>
          <w:szCs w:val="18"/>
        </w:rPr>
        <w:t>necessary)</w:t>
      </w:r>
    </w:p>
    <w:p w:rsidR="00A05677" w:rsidRDefault="00EB45CB" w14:paraId="762C6B24" w14:textId="77777777">
      <w:pPr>
        <w:pStyle w:val="BodyText"/>
        <w:spacing w:before="4"/>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rPr>
          <w:spacing w:val="-1"/>
        </w:rPr>
        <w:t>each</w:t>
      </w:r>
      <w:r>
        <w:rPr>
          <w:spacing w:val="-4"/>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4"/>
        </w:rPr>
        <w:t xml:space="preserve"> </w:t>
      </w:r>
      <w:r>
        <w:rPr>
          <w:spacing w:val="-1"/>
        </w:rPr>
        <w:t>Identifier,</w:t>
      </w:r>
      <w:r>
        <w:rPr>
          <w:spacing w:val="-4"/>
        </w:rPr>
        <w:t xml:space="preserve"> </w:t>
      </w:r>
      <w:r>
        <w:rPr>
          <w:spacing w:val="-1"/>
        </w:rPr>
        <w:t>Sublease</w:t>
      </w:r>
      <w:r>
        <w:rPr>
          <w:spacing w:val="-4"/>
        </w:rPr>
        <w:t xml:space="preserve"> </w:t>
      </w:r>
      <w:r>
        <w:rPr>
          <w:spacing w:val="-1"/>
        </w:rPr>
        <w:t>Identifier</w:t>
      </w:r>
      <w:r w:rsidR="00DA7433">
        <w:rPr>
          <w:spacing w:val="-1"/>
        </w:rPr>
        <w:t>,</w:t>
      </w:r>
      <w:r>
        <w:rPr>
          <w:spacing w:val="-6"/>
        </w:rPr>
        <w:t xml:space="preserve"> </w:t>
      </w:r>
      <w:r>
        <w:t>or</w:t>
      </w:r>
      <w:r>
        <w:rPr>
          <w:spacing w:val="-5"/>
        </w:rPr>
        <w:t xml:space="preserve"> </w:t>
      </w:r>
      <w:r>
        <w:rPr>
          <w:spacing w:val="-1"/>
        </w:rPr>
        <w:t>Private</w:t>
      </w:r>
      <w:r>
        <w:rPr>
          <w:spacing w:val="-3"/>
        </w:rPr>
        <w:t xml:space="preserve"> </w:t>
      </w:r>
      <w:r>
        <w:rPr>
          <w:spacing w:val="-1"/>
        </w:rPr>
        <w:t>Commons</w:t>
      </w:r>
      <w:r>
        <w:rPr>
          <w:spacing w:val="-4"/>
        </w:rPr>
        <w:t xml:space="preserve"> </w:t>
      </w:r>
      <w:r>
        <w:rPr>
          <w:spacing w:val="-1"/>
        </w:rPr>
        <w:t>Identifier</w:t>
      </w:r>
      <w:r>
        <w:rPr>
          <w:spacing w:val="-6"/>
        </w:rPr>
        <w:t xml:space="preserve"> </w:t>
      </w:r>
      <w:r>
        <w:rPr>
          <w:spacing w:val="-1"/>
        </w:rPr>
        <w:t>shown</w:t>
      </w:r>
      <w:r>
        <w:rPr>
          <w:spacing w:val="-4"/>
        </w:rPr>
        <w:t xml:space="preserve"> </w:t>
      </w:r>
      <w:r>
        <w:t>in</w:t>
      </w:r>
      <w:r>
        <w:rPr>
          <w:spacing w:val="-3"/>
        </w:rPr>
        <w:t xml:space="preserve"> </w:t>
      </w:r>
      <w:r>
        <w:rPr>
          <w:spacing w:val="-1"/>
        </w:rPr>
        <w:t>Item</w:t>
      </w:r>
      <w:r>
        <w:rPr>
          <w:spacing w:val="-6"/>
        </w:rPr>
        <w:t xml:space="preserve"> </w:t>
      </w:r>
      <w:r>
        <w:t>182</w:t>
      </w:r>
      <w:r>
        <w:rPr>
          <w:spacing w:val="-6"/>
        </w:rPr>
        <w:t xml:space="preserve"> </w:t>
      </w:r>
      <w:r>
        <w:t>of</w:t>
      </w:r>
      <w:r>
        <w:rPr>
          <w:spacing w:val="-5"/>
        </w:rPr>
        <w:t xml:space="preserve"> </w:t>
      </w:r>
      <w:r>
        <w:rPr>
          <w:spacing w:val="-1"/>
        </w:rPr>
        <w:t>the</w:t>
      </w:r>
      <w:r>
        <w:rPr>
          <w:spacing w:val="-6"/>
        </w:rPr>
        <w:t xml:space="preserve"> </w:t>
      </w:r>
      <w:r>
        <w:rPr>
          <w:spacing w:val="-1"/>
        </w:rPr>
        <w:t>Main</w:t>
      </w:r>
      <w:r>
        <w:rPr>
          <w:spacing w:val="-4"/>
        </w:rPr>
        <w:t xml:space="preserve"> </w:t>
      </w:r>
      <w:r>
        <w:t>Form.</w:t>
      </w:r>
    </w:p>
    <w:p w:rsidR="00A05677" w:rsidRDefault="00A05677" w14:paraId="21172C4E" w14:textId="77777777">
      <w:pPr>
        <w:spacing w:before="10"/>
        <w:rPr>
          <w:rFonts w:ascii="Arial" w:hAnsi="Arial" w:eastAsia="Arial" w:cs="Arial"/>
          <w:sz w:val="11"/>
          <w:szCs w:val="11"/>
        </w:rPr>
      </w:pPr>
    </w:p>
    <w:p w:rsidR="00A05677" w:rsidRDefault="00EB45CB" w14:paraId="110B794A" w14:textId="77777777">
      <w:pPr>
        <w:pStyle w:val="BodyText"/>
        <w:spacing w:before="71"/>
        <w:ind w:right="218"/>
      </w:pPr>
      <w:r>
        <w:rPr>
          <w:u w:val="single" w:color="000000"/>
        </w:rPr>
        <w:t>Item</w:t>
      </w:r>
      <w:r>
        <w:rPr>
          <w:spacing w:val="11"/>
          <w:u w:val="single" w:color="000000"/>
        </w:rPr>
        <w:t xml:space="preserve"> </w:t>
      </w:r>
      <w:r>
        <w:rPr>
          <w:u w:val="single" w:color="000000"/>
        </w:rPr>
        <w:t>3</w:t>
      </w:r>
      <w:r>
        <w:rPr>
          <w:spacing w:val="9"/>
          <w:u w:val="single" w:color="000000"/>
        </w:rPr>
        <w:t xml:space="preserve"> </w:t>
      </w:r>
      <w:r>
        <w:t>Enter</w:t>
      </w:r>
      <w:r>
        <w:rPr>
          <w:spacing w:val="10"/>
        </w:rPr>
        <w:t xml:space="preserve"> </w:t>
      </w:r>
      <w:r>
        <w:rPr>
          <w:spacing w:val="-2"/>
        </w:rPr>
        <w:t>the</w:t>
      </w:r>
      <w:r>
        <w:rPr>
          <w:spacing w:val="11"/>
        </w:rPr>
        <w:t xml:space="preserve"> </w:t>
      </w:r>
      <w:r>
        <w:rPr>
          <w:spacing w:val="-1"/>
        </w:rPr>
        <w:t>Radio</w:t>
      </w:r>
      <w:r>
        <w:rPr>
          <w:spacing w:val="11"/>
        </w:rPr>
        <w:t xml:space="preserve"> </w:t>
      </w:r>
      <w:r>
        <w:rPr>
          <w:spacing w:val="-1"/>
        </w:rPr>
        <w:t>Service</w:t>
      </w:r>
      <w:r>
        <w:rPr>
          <w:spacing w:val="10"/>
        </w:rPr>
        <w:t xml:space="preserve"> </w:t>
      </w:r>
      <w:r>
        <w:rPr>
          <w:spacing w:val="-1"/>
        </w:rPr>
        <w:t>Code</w:t>
      </w:r>
      <w:r>
        <w:rPr>
          <w:spacing w:val="11"/>
        </w:rPr>
        <w:t xml:space="preserve"> </w:t>
      </w:r>
      <w:r>
        <w:t>for</w:t>
      </w:r>
      <w:r>
        <w:rPr>
          <w:spacing w:val="10"/>
        </w:rPr>
        <w:t xml:space="preserve"> </w:t>
      </w:r>
      <w:r>
        <w:rPr>
          <w:spacing w:val="-1"/>
        </w:rPr>
        <w:t>each</w:t>
      </w:r>
      <w:r>
        <w:rPr>
          <w:spacing w:val="11"/>
        </w:rPr>
        <w:t xml:space="preserve"> </w:t>
      </w:r>
      <w:r>
        <w:rPr>
          <w:spacing w:val="-1"/>
        </w:rPr>
        <w:t>Call</w:t>
      </w:r>
      <w:r>
        <w:rPr>
          <w:spacing w:val="11"/>
        </w:rPr>
        <w:t xml:space="preserve"> </w:t>
      </w:r>
      <w:r>
        <w:rPr>
          <w:spacing w:val="-1"/>
        </w:rPr>
        <w:t>Sign,</w:t>
      </w:r>
      <w:r>
        <w:rPr>
          <w:spacing w:val="11"/>
        </w:rPr>
        <w:t xml:space="preserve"> </w:t>
      </w:r>
      <w:r>
        <w:rPr>
          <w:spacing w:val="-1"/>
        </w:rPr>
        <w:t>Lease</w:t>
      </w:r>
      <w:r>
        <w:rPr>
          <w:spacing w:val="11"/>
        </w:rPr>
        <w:t xml:space="preserve"> </w:t>
      </w:r>
      <w:r>
        <w:rPr>
          <w:spacing w:val="-1"/>
        </w:rPr>
        <w:t>Identifier,</w:t>
      </w:r>
      <w:r>
        <w:rPr>
          <w:spacing w:val="11"/>
        </w:rPr>
        <w:t xml:space="preserve"> </w:t>
      </w:r>
      <w:r>
        <w:rPr>
          <w:spacing w:val="-1"/>
        </w:rPr>
        <w:t>Sublease</w:t>
      </w:r>
      <w:r>
        <w:rPr>
          <w:spacing w:val="10"/>
        </w:rPr>
        <w:t xml:space="preserve"> </w:t>
      </w:r>
      <w:r>
        <w:rPr>
          <w:spacing w:val="-1"/>
        </w:rPr>
        <w:t>Identifier</w:t>
      </w:r>
      <w:r w:rsidR="00DA7433">
        <w:rPr>
          <w:spacing w:val="-1"/>
        </w:rPr>
        <w:t>,</w:t>
      </w:r>
      <w:r>
        <w:rPr>
          <w:spacing w:val="10"/>
        </w:rPr>
        <w:t xml:space="preserve"> </w:t>
      </w:r>
      <w:r>
        <w:t>or</w:t>
      </w:r>
      <w:r>
        <w:rPr>
          <w:spacing w:val="10"/>
        </w:rPr>
        <w:t xml:space="preserve"> </w:t>
      </w:r>
      <w:r>
        <w:rPr>
          <w:spacing w:val="-1"/>
        </w:rPr>
        <w:t>Private</w:t>
      </w:r>
      <w:r>
        <w:rPr>
          <w:spacing w:val="11"/>
        </w:rPr>
        <w:t xml:space="preserve"> </w:t>
      </w:r>
      <w:r>
        <w:rPr>
          <w:spacing w:val="-1"/>
        </w:rPr>
        <w:t>Commons</w:t>
      </w:r>
      <w:r>
        <w:rPr>
          <w:spacing w:val="12"/>
        </w:rPr>
        <w:t xml:space="preserve"> </w:t>
      </w:r>
      <w:r>
        <w:rPr>
          <w:spacing w:val="-1"/>
        </w:rPr>
        <w:t>Identifier</w:t>
      </w:r>
      <w:r>
        <w:rPr>
          <w:spacing w:val="10"/>
        </w:rPr>
        <w:t xml:space="preserve"> </w:t>
      </w:r>
      <w:r>
        <w:rPr>
          <w:spacing w:val="-1"/>
        </w:rPr>
        <w:t>entered</w:t>
      </w:r>
      <w:r>
        <w:rPr>
          <w:spacing w:val="9"/>
        </w:rPr>
        <w:t xml:space="preserve"> </w:t>
      </w:r>
      <w:r>
        <w:rPr>
          <w:spacing w:val="1"/>
        </w:rPr>
        <w:t>in</w:t>
      </w:r>
      <w:r>
        <w:rPr>
          <w:spacing w:val="125"/>
          <w:w w:val="99"/>
        </w:rPr>
        <w:t xml:space="preserve"> </w:t>
      </w:r>
      <w:r>
        <w:t>Item</w:t>
      </w:r>
      <w:r>
        <w:rPr>
          <w:spacing w:val="-6"/>
        </w:rPr>
        <w:t xml:space="preserve"> </w:t>
      </w:r>
      <w:r>
        <w:t>2.</w:t>
      </w:r>
    </w:p>
    <w:p w:rsidR="00A05677" w:rsidRDefault="00A05677" w14:paraId="0038D445" w14:textId="77777777">
      <w:pPr>
        <w:spacing w:before="1"/>
        <w:rPr>
          <w:rFonts w:ascii="Arial" w:hAnsi="Arial" w:eastAsia="Arial" w:cs="Arial"/>
          <w:sz w:val="18"/>
          <w:szCs w:val="18"/>
        </w:rPr>
      </w:pPr>
    </w:p>
    <w:p w:rsidR="00A05677" w:rsidRDefault="00EB45CB" w14:paraId="1F33FA04" w14:textId="388BFF4E">
      <w:pPr>
        <w:pStyle w:val="BodyText"/>
        <w:ind w:right="197"/>
      </w:pPr>
      <w:r>
        <w:rPr>
          <w:u w:val="single" w:color="000000"/>
        </w:rPr>
        <w:t>Item</w:t>
      </w:r>
      <w:r>
        <w:rPr>
          <w:spacing w:val="3"/>
          <w:u w:val="single" w:color="000000"/>
        </w:rPr>
        <w:t xml:space="preserve"> </w:t>
      </w:r>
      <w:r>
        <w:rPr>
          <w:u w:val="single" w:color="000000"/>
        </w:rPr>
        <w:t>4</w:t>
      </w:r>
      <w:r>
        <w:rPr>
          <w:spacing w:val="4"/>
          <w:u w:val="single" w:color="000000"/>
        </w:rPr>
        <w:t xml:space="preserve"> </w:t>
      </w:r>
      <w:r>
        <w:rPr>
          <w:spacing w:val="-1"/>
        </w:rPr>
        <w:t>Indicate</w:t>
      </w:r>
      <w:r>
        <w:rPr>
          <w:spacing w:val="5"/>
        </w:rPr>
        <w:t xml:space="preserve"> </w:t>
      </w:r>
      <w:r>
        <w:rPr>
          <w:spacing w:val="-1"/>
        </w:rPr>
        <w:t>whether</w:t>
      </w:r>
      <w:r>
        <w:rPr>
          <w:spacing w:val="3"/>
        </w:rPr>
        <w:t xml:space="preserve"> </w:t>
      </w:r>
      <w:r>
        <w:t>the</w:t>
      </w:r>
      <w:r>
        <w:rPr>
          <w:spacing w:val="3"/>
        </w:rPr>
        <w:t xml:space="preserve"> </w:t>
      </w:r>
      <w:r>
        <w:rPr>
          <w:spacing w:val="-1"/>
        </w:rPr>
        <w:t>Private</w:t>
      </w:r>
      <w:r>
        <w:rPr>
          <w:spacing w:val="6"/>
        </w:rPr>
        <w:t xml:space="preserve"> </w:t>
      </w:r>
      <w:r>
        <w:rPr>
          <w:spacing w:val="-1"/>
        </w:rPr>
        <w:t>Commons</w:t>
      </w:r>
      <w:r>
        <w:rPr>
          <w:spacing w:val="1"/>
        </w:rPr>
        <w:t xml:space="preserve"> </w:t>
      </w:r>
      <w:r>
        <w:rPr>
          <w:spacing w:val="-1"/>
        </w:rPr>
        <w:t>arrangement</w:t>
      </w:r>
      <w:r>
        <w:rPr>
          <w:spacing w:val="1"/>
        </w:rPr>
        <w:t xml:space="preserve"> </w:t>
      </w:r>
      <w:r>
        <w:rPr>
          <w:spacing w:val="-1"/>
        </w:rPr>
        <w:t>encompasses</w:t>
      </w:r>
      <w:r>
        <w:rPr>
          <w:spacing w:val="6"/>
        </w:rPr>
        <w:t xml:space="preserve"> </w:t>
      </w:r>
      <w:r>
        <w:t>the</w:t>
      </w:r>
      <w:r>
        <w:rPr>
          <w:spacing w:val="4"/>
        </w:rPr>
        <w:t xml:space="preserve"> </w:t>
      </w:r>
      <w:r>
        <w:rPr>
          <w:spacing w:val="-1"/>
        </w:rPr>
        <w:t>entire</w:t>
      </w:r>
      <w:r>
        <w:rPr>
          <w:spacing w:val="3"/>
        </w:rPr>
        <w:t xml:space="preserve"> </w:t>
      </w:r>
      <w:r>
        <w:rPr>
          <w:spacing w:val="-1"/>
        </w:rPr>
        <w:t>geographic</w:t>
      </w:r>
      <w:r>
        <w:rPr>
          <w:spacing w:val="4"/>
        </w:rPr>
        <w:t xml:space="preserve"> </w:t>
      </w:r>
      <w:r>
        <w:rPr>
          <w:spacing w:val="-1"/>
        </w:rPr>
        <w:t>area</w:t>
      </w:r>
      <w:r>
        <w:rPr>
          <w:spacing w:val="3"/>
        </w:rPr>
        <w:t xml:space="preserve"> </w:t>
      </w:r>
      <w:r>
        <w:rPr>
          <w:spacing w:val="-1"/>
        </w:rPr>
        <w:t>covered</w:t>
      </w:r>
      <w:r>
        <w:rPr>
          <w:spacing w:val="4"/>
        </w:rPr>
        <w:t xml:space="preserve"> </w:t>
      </w:r>
      <w:r>
        <w:t>by</w:t>
      </w:r>
      <w:r>
        <w:rPr>
          <w:spacing w:val="1"/>
        </w:rPr>
        <w:t xml:space="preserve"> </w:t>
      </w:r>
      <w:r>
        <w:t>the</w:t>
      </w:r>
      <w:r>
        <w:rPr>
          <w:spacing w:val="4"/>
        </w:rPr>
        <w:t xml:space="preserve"> </w:t>
      </w:r>
      <w:r>
        <w:rPr>
          <w:spacing w:val="-1"/>
        </w:rPr>
        <w:t>licensed</w:t>
      </w:r>
      <w:r>
        <w:rPr>
          <w:spacing w:val="3"/>
        </w:rPr>
        <w:t xml:space="preserve"> </w:t>
      </w:r>
      <w:r>
        <w:t>or</w:t>
      </w:r>
      <w:r>
        <w:rPr>
          <w:spacing w:val="3"/>
        </w:rPr>
        <w:t xml:space="preserve"> </w:t>
      </w:r>
      <w:r>
        <w:rPr>
          <w:spacing w:val="-1"/>
        </w:rPr>
        <w:t>leased</w:t>
      </w:r>
      <w:r>
        <w:rPr>
          <w:spacing w:val="139"/>
          <w:w w:val="99"/>
        </w:rPr>
        <w:t xml:space="preserve"> </w:t>
      </w:r>
      <w:r>
        <w:rPr>
          <w:spacing w:val="-1"/>
        </w:rPr>
        <w:t>spectrum</w:t>
      </w:r>
      <w:r>
        <w:rPr>
          <w:spacing w:val="24"/>
        </w:rPr>
        <w:t xml:space="preserve"> </w:t>
      </w:r>
      <w:r>
        <w:rPr>
          <w:spacing w:val="-1"/>
        </w:rPr>
        <w:t>listed</w:t>
      </w:r>
      <w:r>
        <w:rPr>
          <w:spacing w:val="21"/>
        </w:rPr>
        <w:t xml:space="preserve"> </w:t>
      </w:r>
      <w:r>
        <w:t>in</w:t>
      </w:r>
      <w:r>
        <w:rPr>
          <w:spacing w:val="22"/>
        </w:rPr>
        <w:t xml:space="preserve"> </w:t>
      </w:r>
      <w:r>
        <w:rPr>
          <w:spacing w:val="-1"/>
        </w:rPr>
        <w:t>response</w:t>
      </w:r>
      <w:r>
        <w:rPr>
          <w:spacing w:val="21"/>
        </w:rPr>
        <w:t xml:space="preserve"> </w:t>
      </w:r>
      <w:r>
        <w:rPr>
          <w:spacing w:val="-1"/>
        </w:rPr>
        <w:t>to</w:t>
      </w:r>
      <w:r>
        <w:rPr>
          <w:spacing w:val="22"/>
        </w:rPr>
        <w:t xml:space="preserve"> </w:t>
      </w:r>
      <w:r>
        <w:t>Item</w:t>
      </w:r>
      <w:r>
        <w:rPr>
          <w:spacing w:val="21"/>
        </w:rPr>
        <w:t xml:space="preserve"> </w:t>
      </w:r>
      <w:r>
        <w:t>2</w:t>
      </w:r>
      <w:r w:rsidR="003F4DFE">
        <w:t xml:space="preserve">.  </w:t>
      </w:r>
      <w:r>
        <w:t>If</w:t>
      </w:r>
      <w:r>
        <w:rPr>
          <w:spacing w:val="21"/>
        </w:rPr>
        <w:t xml:space="preserve"> </w:t>
      </w:r>
      <w:r>
        <w:rPr>
          <w:spacing w:val="-1"/>
        </w:rPr>
        <w:t>less</w:t>
      </w:r>
      <w:r>
        <w:rPr>
          <w:spacing w:val="21"/>
        </w:rPr>
        <w:t xml:space="preserve"> </w:t>
      </w:r>
      <w:r>
        <w:rPr>
          <w:spacing w:val="-1"/>
        </w:rPr>
        <w:t>than</w:t>
      </w:r>
      <w:r>
        <w:rPr>
          <w:spacing w:val="21"/>
        </w:rPr>
        <w:t xml:space="preserve"> </w:t>
      </w:r>
      <w:r>
        <w:t>the</w:t>
      </w:r>
      <w:r>
        <w:rPr>
          <w:spacing w:val="22"/>
        </w:rPr>
        <w:t xml:space="preserve"> </w:t>
      </w:r>
      <w:r>
        <w:rPr>
          <w:spacing w:val="-1"/>
        </w:rPr>
        <w:t>entire</w:t>
      </w:r>
      <w:r>
        <w:rPr>
          <w:spacing w:val="23"/>
        </w:rPr>
        <w:t xml:space="preserve"> </w:t>
      </w:r>
      <w:r>
        <w:rPr>
          <w:spacing w:val="-1"/>
        </w:rPr>
        <w:t>geographic</w:t>
      </w:r>
      <w:r>
        <w:rPr>
          <w:spacing w:val="22"/>
        </w:rPr>
        <w:t xml:space="preserve"> </w:t>
      </w:r>
      <w:r>
        <w:rPr>
          <w:spacing w:val="-1"/>
        </w:rPr>
        <w:t>area,</w:t>
      </w:r>
      <w:r>
        <w:rPr>
          <w:spacing w:val="20"/>
        </w:rPr>
        <w:t xml:space="preserve"> </w:t>
      </w:r>
      <w:r>
        <w:rPr>
          <w:spacing w:val="-1"/>
        </w:rPr>
        <w:t>provide</w:t>
      </w:r>
      <w:r>
        <w:rPr>
          <w:spacing w:val="22"/>
        </w:rPr>
        <w:t xml:space="preserve"> </w:t>
      </w:r>
      <w:r>
        <w:t>an</w:t>
      </w:r>
      <w:r>
        <w:rPr>
          <w:spacing w:val="21"/>
        </w:rPr>
        <w:t xml:space="preserve"> </w:t>
      </w:r>
      <w:r>
        <w:rPr>
          <w:spacing w:val="-1"/>
        </w:rPr>
        <w:t>exhibit</w:t>
      </w:r>
      <w:r>
        <w:rPr>
          <w:spacing w:val="24"/>
        </w:rPr>
        <w:t xml:space="preserve"> </w:t>
      </w:r>
      <w:r>
        <w:rPr>
          <w:spacing w:val="-1"/>
        </w:rPr>
        <w:t>with</w:t>
      </w:r>
      <w:r>
        <w:rPr>
          <w:spacing w:val="21"/>
        </w:rPr>
        <w:t xml:space="preserve"> </w:t>
      </w:r>
      <w:r>
        <w:t>a</w:t>
      </w:r>
      <w:r>
        <w:rPr>
          <w:spacing w:val="21"/>
        </w:rPr>
        <w:t xml:space="preserve"> </w:t>
      </w:r>
      <w:r>
        <w:rPr>
          <w:spacing w:val="-1"/>
        </w:rPr>
        <w:t>complete</w:t>
      </w:r>
      <w:r>
        <w:rPr>
          <w:spacing w:val="24"/>
        </w:rPr>
        <w:t xml:space="preserve"> </w:t>
      </w:r>
      <w:r>
        <w:rPr>
          <w:spacing w:val="-1"/>
        </w:rPr>
        <w:t>description</w:t>
      </w:r>
      <w:r>
        <w:rPr>
          <w:spacing w:val="23"/>
        </w:rPr>
        <w:t xml:space="preserve"> </w:t>
      </w:r>
      <w:r>
        <w:t>of</w:t>
      </w:r>
      <w:r>
        <w:rPr>
          <w:spacing w:val="21"/>
        </w:rPr>
        <w:t xml:space="preserve"> </w:t>
      </w:r>
      <w:r>
        <w:t>the</w:t>
      </w:r>
      <w:r>
        <w:rPr>
          <w:spacing w:val="115"/>
          <w:w w:val="99"/>
        </w:rPr>
        <w:t xml:space="preserve"> </w:t>
      </w:r>
      <w:r>
        <w:t>area(s)</w:t>
      </w:r>
      <w:r>
        <w:rPr>
          <w:spacing w:val="-7"/>
        </w:rPr>
        <w:t xml:space="preserve"> </w:t>
      </w:r>
      <w:r>
        <w:t>in</w:t>
      </w:r>
      <w:r>
        <w:rPr>
          <w:spacing w:val="-3"/>
        </w:rPr>
        <w:t xml:space="preserve"> </w:t>
      </w:r>
      <w:r>
        <w:rPr>
          <w:spacing w:val="-2"/>
        </w:rPr>
        <w:t>which</w:t>
      </w:r>
      <w:r>
        <w:rPr>
          <w:spacing w:val="-4"/>
        </w:rPr>
        <w:t xml:space="preserve"> </w:t>
      </w:r>
      <w:r>
        <w:rPr>
          <w:spacing w:val="-1"/>
        </w:rPr>
        <w:t>users</w:t>
      </w:r>
      <w:r>
        <w:rPr>
          <w:spacing w:val="-6"/>
        </w:rPr>
        <w:t xml:space="preserve"> </w:t>
      </w:r>
      <w:r>
        <w:t>under</w:t>
      </w:r>
      <w:r>
        <w:rPr>
          <w:spacing w:val="-7"/>
        </w:rPr>
        <w:t xml:space="preserve"> </w:t>
      </w:r>
      <w:r>
        <w:t>the</w:t>
      </w:r>
      <w:r>
        <w:rPr>
          <w:spacing w:val="-4"/>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2"/>
        </w:rPr>
        <w:t xml:space="preserve"> will</w:t>
      </w:r>
      <w:r>
        <w:rPr>
          <w:spacing w:val="-4"/>
        </w:rPr>
        <w:t xml:space="preserve"> </w:t>
      </w:r>
      <w:r>
        <w:rPr>
          <w:spacing w:val="-1"/>
        </w:rPr>
        <w:t>be</w:t>
      </w:r>
      <w:r>
        <w:rPr>
          <w:spacing w:val="-4"/>
        </w:rPr>
        <w:t xml:space="preserve"> </w:t>
      </w:r>
      <w:r>
        <w:rPr>
          <w:spacing w:val="-1"/>
        </w:rPr>
        <w:t>permitted</w:t>
      </w:r>
      <w:r>
        <w:rPr>
          <w:spacing w:val="-5"/>
        </w:rPr>
        <w:t xml:space="preserve"> </w:t>
      </w:r>
      <w:r>
        <w:rPr>
          <w:spacing w:val="-1"/>
        </w:rPr>
        <w:t>to</w:t>
      </w:r>
      <w:r>
        <w:rPr>
          <w:spacing w:val="-4"/>
        </w:rPr>
        <w:t xml:space="preserve"> </w:t>
      </w:r>
      <w:r>
        <w:rPr>
          <w:spacing w:val="-1"/>
        </w:rPr>
        <w:t>operate.</w:t>
      </w:r>
    </w:p>
    <w:p w:rsidR="00A05677" w:rsidRDefault="00A05677" w14:paraId="280B1F9B" w14:textId="77777777">
      <w:pPr>
        <w:spacing w:before="1"/>
        <w:rPr>
          <w:rFonts w:ascii="Arial" w:hAnsi="Arial" w:eastAsia="Arial" w:cs="Arial"/>
          <w:sz w:val="18"/>
          <w:szCs w:val="18"/>
        </w:rPr>
      </w:pPr>
    </w:p>
    <w:p w:rsidR="00A05677" w:rsidRDefault="00EB45CB" w14:paraId="4DC84F5B" w14:textId="77777777">
      <w:pPr>
        <w:pStyle w:val="BodyText"/>
        <w:ind w:right="194"/>
      </w:pPr>
      <w:r>
        <w:rPr>
          <w:u w:val="single" w:color="000000"/>
        </w:rPr>
        <w:t>Item 5</w:t>
      </w:r>
      <w:r>
        <w:rPr>
          <w:spacing w:val="49"/>
          <w:u w:val="single" w:color="000000"/>
        </w:rPr>
        <w:t xml:space="preserve"> </w:t>
      </w:r>
      <w:r>
        <w:rPr>
          <w:spacing w:val="-1"/>
        </w:rPr>
        <w:t>If</w:t>
      </w:r>
      <w:r>
        <w:rPr>
          <w:spacing w:val="2"/>
        </w:rPr>
        <w:t xml:space="preserve"> </w:t>
      </w:r>
      <w:r>
        <w:rPr>
          <w:spacing w:val="-1"/>
        </w:rPr>
        <w:t>the</w:t>
      </w:r>
      <w:r>
        <w:rPr>
          <w:spacing w:val="2"/>
        </w:rPr>
        <w:t xml:space="preserve"> </w:t>
      </w:r>
      <w:r>
        <w:rPr>
          <w:spacing w:val="-1"/>
        </w:rPr>
        <w:t>filing</w:t>
      </w:r>
      <w:r>
        <w:rPr>
          <w:spacing w:val="1"/>
        </w:rPr>
        <w:t xml:space="preserve"> </w:t>
      </w:r>
      <w:r>
        <w:rPr>
          <w:spacing w:val="-1"/>
        </w:rPr>
        <w:t>is</w:t>
      </w:r>
      <w:r>
        <w:rPr>
          <w:spacing w:val="3"/>
        </w:rPr>
        <w:t xml:space="preserve"> </w:t>
      </w:r>
      <w:r>
        <w:rPr>
          <w:spacing w:val="-1"/>
        </w:rPr>
        <w:t>for</w:t>
      </w:r>
      <w:r>
        <w:rPr>
          <w:spacing w:val="1"/>
        </w:rPr>
        <w:t xml:space="preserve"> </w:t>
      </w:r>
      <w:r>
        <w:rPr>
          <w:spacing w:val="-1"/>
        </w:rPr>
        <w:t>either</w:t>
      </w:r>
      <w:r>
        <w:rPr>
          <w:spacing w:val="1"/>
        </w:rPr>
        <w:t xml:space="preserve"> </w:t>
      </w:r>
      <w:r>
        <w:t>a</w:t>
      </w:r>
      <w:r>
        <w:rPr>
          <w:spacing w:val="1"/>
        </w:rPr>
        <w:t xml:space="preserve"> </w:t>
      </w:r>
      <w:r>
        <w:t>New</w:t>
      </w:r>
      <w:r>
        <w:rPr>
          <w:spacing w:val="-3"/>
        </w:rPr>
        <w:t xml:space="preserve"> </w:t>
      </w:r>
      <w:r>
        <w:rPr>
          <w:spacing w:val="-1"/>
        </w:rPr>
        <w:t>Private</w:t>
      </w:r>
      <w:r>
        <w:rPr>
          <w:spacing w:val="1"/>
        </w:rPr>
        <w:t xml:space="preserve"> </w:t>
      </w:r>
      <w:r>
        <w:rPr>
          <w:spacing w:val="-1"/>
        </w:rPr>
        <w:t>Commons</w:t>
      </w:r>
      <w:r>
        <w:rPr>
          <w:spacing w:val="3"/>
        </w:rPr>
        <w:t xml:space="preserve"> </w:t>
      </w:r>
      <w:r>
        <w:rPr>
          <w:spacing w:val="-1"/>
        </w:rPr>
        <w:t>Arrangement</w:t>
      </w:r>
      <w:r>
        <w:rPr>
          <w:spacing w:val="2"/>
        </w:rPr>
        <w:t xml:space="preserve"> </w:t>
      </w:r>
      <w:r>
        <w:t>or</w:t>
      </w:r>
      <w:r>
        <w:rPr>
          <w:spacing w:val="-1"/>
        </w:rPr>
        <w:t xml:space="preserve"> Modification</w:t>
      </w:r>
      <w:r>
        <w:rPr>
          <w:spacing w:val="1"/>
        </w:rPr>
        <w:t xml:space="preserve"> </w:t>
      </w:r>
      <w:r>
        <w:t>of</w:t>
      </w:r>
      <w:r>
        <w:rPr>
          <w:spacing w:val="-1"/>
        </w:rPr>
        <w:t xml:space="preserve"> </w:t>
      </w:r>
      <w:r>
        <w:t>an</w:t>
      </w:r>
      <w:r>
        <w:rPr>
          <w:spacing w:val="-2"/>
        </w:rPr>
        <w:t xml:space="preserve"> </w:t>
      </w:r>
      <w:r>
        <w:rPr>
          <w:spacing w:val="-1"/>
        </w:rPr>
        <w:t>existing</w:t>
      </w:r>
      <w:r>
        <w:rPr>
          <w:spacing w:val="1"/>
        </w:rPr>
        <w:t xml:space="preserve"> </w:t>
      </w:r>
      <w:r>
        <w:rPr>
          <w:spacing w:val="-1"/>
        </w:rPr>
        <w:t>Private</w:t>
      </w:r>
      <w:r>
        <w:rPr>
          <w:spacing w:val="2"/>
        </w:rPr>
        <w:t xml:space="preserve"> </w:t>
      </w:r>
      <w:r>
        <w:rPr>
          <w:spacing w:val="-1"/>
        </w:rPr>
        <w:t>Commons</w:t>
      </w:r>
      <w:r>
        <w:rPr>
          <w:spacing w:val="3"/>
        </w:rPr>
        <w:t xml:space="preserve"> </w:t>
      </w:r>
      <w:r>
        <w:rPr>
          <w:spacing w:val="-1"/>
        </w:rPr>
        <w:t>arrangement,</w:t>
      </w:r>
      <w:r>
        <w:rPr>
          <w:spacing w:val="1"/>
        </w:rPr>
        <w:t xml:space="preserve"> </w:t>
      </w:r>
      <w:r>
        <w:rPr>
          <w:spacing w:val="-1"/>
        </w:rPr>
        <w:t>enter</w:t>
      </w:r>
      <w:r>
        <w:rPr>
          <w:spacing w:val="119"/>
          <w:w w:val="99"/>
        </w:rPr>
        <w:t xml:space="preserve"> </w:t>
      </w:r>
      <w:r>
        <w:t>in</w:t>
      </w:r>
      <w:r>
        <w:rPr>
          <w:spacing w:val="15"/>
        </w:rPr>
        <w:t xml:space="preserve"> </w:t>
      </w:r>
      <w:r>
        <w:rPr>
          <w:spacing w:val="-1"/>
        </w:rPr>
        <w:t>item</w:t>
      </w:r>
      <w:r>
        <w:rPr>
          <w:spacing w:val="19"/>
        </w:rPr>
        <w:t xml:space="preserve"> </w:t>
      </w:r>
      <w:r>
        <w:t>5</w:t>
      </w:r>
      <w:r>
        <w:rPr>
          <w:spacing w:val="15"/>
        </w:rPr>
        <w:t xml:space="preserve"> </w:t>
      </w:r>
      <w:r>
        <w:t>the</w:t>
      </w:r>
      <w:r>
        <w:rPr>
          <w:spacing w:val="16"/>
        </w:rPr>
        <w:t xml:space="preserve"> </w:t>
      </w:r>
      <w:r>
        <w:rPr>
          <w:spacing w:val="-1"/>
        </w:rPr>
        <w:t>commencement</w:t>
      </w:r>
      <w:r>
        <w:rPr>
          <w:spacing w:val="15"/>
        </w:rPr>
        <w:t xml:space="preserve"> </w:t>
      </w:r>
      <w:r>
        <w:t>date</w:t>
      </w:r>
      <w:r>
        <w:rPr>
          <w:spacing w:val="16"/>
        </w:rPr>
        <w:t xml:space="preserve"> </w:t>
      </w:r>
      <w:r>
        <w:rPr>
          <w:spacing w:val="-1"/>
        </w:rPr>
        <w:t>(MM/DD/YYYY)</w:t>
      </w:r>
      <w:r>
        <w:rPr>
          <w:spacing w:val="17"/>
        </w:rPr>
        <w:t xml:space="preserve"> </w:t>
      </w:r>
      <w:r>
        <w:t>of</w:t>
      </w:r>
      <w:r>
        <w:rPr>
          <w:spacing w:val="16"/>
        </w:rPr>
        <w:t xml:space="preserve"> </w:t>
      </w:r>
      <w:r>
        <w:t>this</w:t>
      </w:r>
      <w:r>
        <w:rPr>
          <w:spacing w:val="16"/>
        </w:rPr>
        <w:t xml:space="preserve"> </w:t>
      </w:r>
      <w:r>
        <w:t>New</w:t>
      </w:r>
      <w:r>
        <w:rPr>
          <w:spacing w:val="12"/>
        </w:rPr>
        <w:t xml:space="preserve"> </w:t>
      </w:r>
      <w:r>
        <w:t>or</w:t>
      </w:r>
      <w:r>
        <w:rPr>
          <w:spacing w:val="20"/>
        </w:rPr>
        <w:t xml:space="preserve"> </w:t>
      </w:r>
      <w:r>
        <w:rPr>
          <w:spacing w:val="-1"/>
        </w:rPr>
        <w:t>Modified</w:t>
      </w:r>
      <w:r>
        <w:rPr>
          <w:spacing w:val="15"/>
        </w:rPr>
        <w:t xml:space="preserve"> </w:t>
      </w:r>
      <w:r>
        <w:rPr>
          <w:spacing w:val="-1"/>
        </w:rPr>
        <w:t>Private</w:t>
      </w:r>
      <w:r>
        <w:rPr>
          <w:spacing w:val="18"/>
        </w:rPr>
        <w:t xml:space="preserve"> </w:t>
      </w:r>
      <w:r>
        <w:rPr>
          <w:spacing w:val="-1"/>
        </w:rPr>
        <w:t>Commons</w:t>
      </w:r>
      <w:r>
        <w:rPr>
          <w:spacing w:val="15"/>
        </w:rPr>
        <w:t xml:space="preserve"> </w:t>
      </w:r>
      <w:r>
        <w:rPr>
          <w:spacing w:val="-1"/>
        </w:rPr>
        <w:t>Arrangement</w:t>
      </w:r>
      <w:r>
        <w:rPr>
          <w:spacing w:val="16"/>
        </w:rPr>
        <w:t xml:space="preserve"> </w:t>
      </w:r>
      <w:r>
        <w:t>for</w:t>
      </w:r>
      <w:r>
        <w:rPr>
          <w:spacing w:val="15"/>
        </w:rPr>
        <w:t xml:space="preserve"> </w:t>
      </w:r>
      <w:r>
        <w:t>each</w:t>
      </w:r>
      <w:r>
        <w:rPr>
          <w:spacing w:val="13"/>
        </w:rPr>
        <w:t xml:space="preserve"> </w:t>
      </w:r>
      <w:r>
        <w:rPr>
          <w:spacing w:val="-1"/>
        </w:rPr>
        <w:t>Call</w:t>
      </w:r>
      <w:r>
        <w:rPr>
          <w:spacing w:val="16"/>
        </w:rPr>
        <w:t xml:space="preserve"> </w:t>
      </w:r>
      <w:r>
        <w:t>Sign,</w:t>
      </w:r>
      <w:r>
        <w:rPr>
          <w:spacing w:val="16"/>
        </w:rPr>
        <w:t xml:space="preserve"> </w:t>
      </w:r>
      <w:r>
        <w:rPr>
          <w:spacing w:val="-1"/>
        </w:rPr>
        <w:t>Lease</w:t>
      </w:r>
      <w:r>
        <w:rPr>
          <w:spacing w:val="97"/>
          <w:w w:val="99"/>
        </w:rPr>
        <w:t xml:space="preserve"> </w:t>
      </w:r>
      <w:r>
        <w:rPr>
          <w:spacing w:val="-1"/>
        </w:rPr>
        <w:t>Identifier,</w:t>
      </w:r>
      <w:r>
        <w:rPr>
          <w:spacing w:val="-8"/>
        </w:rPr>
        <w:t xml:space="preserve"> </w:t>
      </w:r>
      <w:r>
        <w:rPr>
          <w:spacing w:val="-1"/>
        </w:rPr>
        <w:t>Sublease</w:t>
      </w:r>
      <w:r>
        <w:rPr>
          <w:spacing w:val="-5"/>
        </w:rPr>
        <w:t xml:space="preserve"> </w:t>
      </w:r>
      <w:r>
        <w:rPr>
          <w:spacing w:val="-1"/>
        </w:rPr>
        <w:t>Identifier</w:t>
      </w:r>
      <w:r w:rsidR="00DA7433">
        <w:rPr>
          <w:spacing w:val="-1"/>
        </w:rPr>
        <w:t>,</w:t>
      </w:r>
      <w:r>
        <w:rPr>
          <w:spacing w:val="-3"/>
        </w:rPr>
        <w:t xml:space="preserve"> </w:t>
      </w:r>
      <w:r>
        <w:rPr>
          <w:spacing w:val="-1"/>
        </w:rPr>
        <w:t>or</w:t>
      </w:r>
      <w:r>
        <w:rPr>
          <w:spacing w:val="-6"/>
        </w:rPr>
        <w:t xml:space="preserve"> </w:t>
      </w:r>
      <w:r>
        <w:rPr>
          <w:spacing w:val="-1"/>
        </w:rPr>
        <w:t>Private</w:t>
      </w:r>
      <w:r>
        <w:rPr>
          <w:spacing w:val="-5"/>
        </w:rPr>
        <w:t xml:space="preserve"> </w:t>
      </w:r>
      <w:r>
        <w:rPr>
          <w:spacing w:val="-1"/>
        </w:rPr>
        <w:t>Commons</w:t>
      </w:r>
      <w:r>
        <w:rPr>
          <w:spacing w:val="-4"/>
        </w:rPr>
        <w:t xml:space="preserve"> </w:t>
      </w:r>
      <w:r>
        <w:rPr>
          <w:spacing w:val="-1"/>
        </w:rPr>
        <w:t>Identifier</w:t>
      </w:r>
      <w:r>
        <w:rPr>
          <w:spacing w:val="-6"/>
        </w:rPr>
        <w:t xml:space="preserve"> </w:t>
      </w:r>
      <w:r>
        <w:rPr>
          <w:spacing w:val="-1"/>
        </w:rPr>
        <w:t>entered</w:t>
      </w:r>
      <w:r>
        <w:rPr>
          <w:spacing w:val="-5"/>
        </w:rPr>
        <w:t xml:space="preserve"> </w:t>
      </w:r>
      <w:r>
        <w:rPr>
          <w:spacing w:val="-1"/>
        </w:rPr>
        <w:t>in</w:t>
      </w:r>
      <w:r>
        <w:rPr>
          <w:spacing w:val="-4"/>
        </w:rPr>
        <w:t xml:space="preserve"> </w:t>
      </w:r>
      <w:r>
        <w:rPr>
          <w:spacing w:val="-1"/>
        </w:rPr>
        <w:t>Item</w:t>
      </w:r>
      <w:r>
        <w:rPr>
          <w:spacing w:val="-5"/>
        </w:rPr>
        <w:t xml:space="preserve"> </w:t>
      </w:r>
      <w:r>
        <w:rPr>
          <w:spacing w:val="-1"/>
        </w:rPr>
        <w:t>2.</w:t>
      </w:r>
    </w:p>
    <w:p w:rsidR="00A05677" w:rsidRDefault="00A05677" w14:paraId="18992BEE" w14:textId="77777777">
      <w:pPr>
        <w:spacing w:before="1"/>
        <w:rPr>
          <w:rFonts w:ascii="Arial" w:hAnsi="Arial" w:eastAsia="Arial" w:cs="Arial"/>
          <w:sz w:val="18"/>
          <w:szCs w:val="18"/>
        </w:rPr>
      </w:pPr>
    </w:p>
    <w:p w:rsidR="00A05677" w:rsidRDefault="00EB45CB" w14:paraId="47370315" w14:textId="77777777">
      <w:pPr>
        <w:pStyle w:val="BodyText"/>
        <w:ind w:right="194"/>
      </w:pPr>
      <w:r>
        <w:rPr>
          <w:u w:val="single" w:color="000000"/>
        </w:rPr>
        <w:t>Item</w:t>
      </w:r>
      <w:r>
        <w:rPr>
          <w:spacing w:val="-1"/>
          <w:u w:val="single" w:color="000000"/>
        </w:rPr>
        <w:t xml:space="preserve"> </w:t>
      </w:r>
      <w:r>
        <w:rPr>
          <w:u w:val="single" w:color="000000"/>
        </w:rPr>
        <w:t>6</w:t>
      </w:r>
      <w:r>
        <w:rPr>
          <w:spacing w:val="-1"/>
          <w:u w:val="single" w:color="000000"/>
        </w:rPr>
        <w:t xml:space="preserve"> </w:t>
      </w:r>
      <w:r>
        <w:t>If</w:t>
      </w:r>
      <w:r>
        <w:rPr>
          <w:spacing w:val="1"/>
        </w:rPr>
        <w:t xml:space="preserve"> </w:t>
      </w:r>
      <w:r>
        <w:rPr>
          <w:spacing w:val="-1"/>
        </w:rPr>
        <w:t>the</w:t>
      </w:r>
      <w:r>
        <w:rPr>
          <w:spacing w:val="2"/>
        </w:rPr>
        <w:t xml:space="preserve"> </w:t>
      </w:r>
      <w:r>
        <w:rPr>
          <w:spacing w:val="-1"/>
        </w:rPr>
        <w:t>filing</w:t>
      </w:r>
      <w:r>
        <w:rPr>
          <w:spacing w:val="2"/>
        </w:rPr>
        <w:t xml:space="preserve"> </w:t>
      </w:r>
      <w:r>
        <w:rPr>
          <w:spacing w:val="-1"/>
        </w:rPr>
        <w:t>is</w:t>
      </w:r>
      <w:r>
        <w:rPr>
          <w:spacing w:val="2"/>
        </w:rPr>
        <w:t xml:space="preserve"> </w:t>
      </w:r>
      <w:r>
        <w:rPr>
          <w:spacing w:val="-1"/>
        </w:rPr>
        <w:t>for</w:t>
      </w:r>
      <w:r>
        <w:rPr>
          <w:spacing w:val="1"/>
        </w:rPr>
        <w:t xml:space="preserve"> </w:t>
      </w:r>
      <w:r>
        <w:rPr>
          <w:spacing w:val="-1"/>
        </w:rPr>
        <w:t>either</w:t>
      </w:r>
      <w:r>
        <w:rPr>
          <w:spacing w:val="-2"/>
        </w:rPr>
        <w:t xml:space="preserve"> </w:t>
      </w:r>
      <w:r>
        <w:t>a</w:t>
      </w:r>
      <w:r>
        <w:rPr>
          <w:spacing w:val="2"/>
        </w:rPr>
        <w:t xml:space="preserve"> </w:t>
      </w:r>
      <w:r>
        <w:t>New</w:t>
      </w:r>
      <w:r>
        <w:rPr>
          <w:spacing w:val="-6"/>
        </w:rPr>
        <w:t xml:space="preserve"> </w:t>
      </w:r>
      <w:r>
        <w:rPr>
          <w:spacing w:val="-1"/>
        </w:rPr>
        <w:t>Private</w:t>
      </w:r>
      <w:r>
        <w:rPr>
          <w:spacing w:val="2"/>
        </w:rPr>
        <w:t xml:space="preserve"> </w:t>
      </w:r>
      <w:r>
        <w:t xml:space="preserve">Commons </w:t>
      </w:r>
      <w:r>
        <w:rPr>
          <w:spacing w:val="-1"/>
        </w:rPr>
        <w:t>Arrangement</w:t>
      </w:r>
      <w:r>
        <w:rPr>
          <w:spacing w:val="1"/>
        </w:rPr>
        <w:t xml:space="preserve"> </w:t>
      </w:r>
      <w:r>
        <w:t>or</w:t>
      </w:r>
      <w:r>
        <w:rPr>
          <w:spacing w:val="-2"/>
        </w:rPr>
        <w:t xml:space="preserve"> </w:t>
      </w:r>
      <w:r>
        <w:rPr>
          <w:spacing w:val="-1"/>
        </w:rPr>
        <w:t>Modification</w:t>
      </w:r>
      <w:r>
        <w:rPr>
          <w:spacing w:val="2"/>
        </w:rPr>
        <w:t xml:space="preserve"> </w:t>
      </w:r>
      <w:r>
        <w:t>of</w:t>
      </w:r>
      <w:r>
        <w:rPr>
          <w:spacing w:val="-1"/>
        </w:rPr>
        <w:t xml:space="preserve"> </w:t>
      </w:r>
      <w:r>
        <w:t>an</w:t>
      </w:r>
      <w:r>
        <w:rPr>
          <w:spacing w:val="-1"/>
        </w:rPr>
        <w:t xml:space="preserve"> existing Private</w:t>
      </w:r>
      <w:r>
        <w:rPr>
          <w:spacing w:val="2"/>
        </w:rPr>
        <w:t xml:space="preserve"> </w:t>
      </w:r>
      <w:r>
        <w:rPr>
          <w:spacing w:val="-1"/>
        </w:rPr>
        <w:t>Commons</w:t>
      </w:r>
      <w:r>
        <w:rPr>
          <w:spacing w:val="2"/>
        </w:rPr>
        <w:t xml:space="preserve"> </w:t>
      </w:r>
      <w:r>
        <w:rPr>
          <w:spacing w:val="-1"/>
        </w:rPr>
        <w:t>arrangement,</w:t>
      </w:r>
      <w:r>
        <w:rPr>
          <w:spacing w:val="1"/>
        </w:rPr>
        <w:t xml:space="preserve"> </w:t>
      </w:r>
      <w:r>
        <w:rPr>
          <w:spacing w:val="-1"/>
        </w:rPr>
        <w:t>enter</w:t>
      </w:r>
      <w:r>
        <w:rPr>
          <w:spacing w:val="119"/>
          <w:w w:val="99"/>
        </w:rPr>
        <w:t xml:space="preserve"> </w:t>
      </w:r>
      <w:r>
        <w:t>the</w:t>
      </w:r>
      <w:r>
        <w:rPr>
          <w:spacing w:val="29"/>
        </w:rPr>
        <w:t xml:space="preserve"> </w:t>
      </w:r>
      <w:r>
        <w:rPr>
          <w:spacing w:val="-1"/>
        </w:rPr>
        <w:t>date</w:t>
      </w:r>
      <w:r>
        <w:rPr>
          <w:spacing w:val="30"/>
        </w:rPr>
        <w:t xml:space="preserve"> </w:t>
      </w:r>
      <w:r>
        <w:rPr>
          <w:spacing w:val="-1"/>
        </w:rPr>
        <w:t>(MM/DD/YYYY)</w:t>
      </w:r>
      <w:r>
        <w:rPr>
          <w:spacing w:val="29"/>
        </w:rPr>
        <w:t xml:space="preserve"> </w:t>
      </w:r>
      <w:r>
        <w:t>the</w:t>
      </w:r>
      <w:r>
        <w:rPr>
          <w:spacing w:val="30"/>
        </w:rPr>
        <w:t xml:space="preserve"> </w:t>
      </w:r>
      <w:r>
        <w:t>New</w:t>
      </w:r>
      <w:r>
        <w:rPr>
          <w:spacing w:val="25"/>
        </w:rPr>
        <w:t xml:space="preserve"> </w:t>
      </w:r>
      <w:r>
        <w:t>or</w:t>
      </w:r>
      <w:r>
        <w:rPr>
          <w:spacing w:val="31"/>
        </w:rPr>
        <w:t xml:space="preserve"> </w:t>
      </w:r>
      <w:r>
        <w:rPr>
          <w:spacing w:val="-1"/>
        </w:rPr>
        <w:t>Modified</w:t>
      </w:r>
      <w:r>
        <w:rPr>
          <w:spacing w:val="30"/>
        </w:rPr>
        <w:t xml:space="preserve"> </w:t>
      </w:r>
      <w:r>
        <w:rPr>
          <w:spacing w:val="-1"/>
        </w:rPr>
        <w:t>Private</w:t>
      </w:r>
      <w:r>
        <w:rPr>
          <w:spacing w:val="30"/>
        </w:rPr>
        <w:t xml:space="preserve"> </w:t>
      </w:r>
      <w:r>
        <w:rPr>
          <w:spacing w:val="-1"/>
        </w:rPr>
        <w:t>Commons</w:t>
      </w:r>
      <w:r>
        <w:rPr>
          <w:spacing w:val="27"/>
        </w:rPr>
        <w:t xml:space="preserve"> </w:t>
      </w:r>
      <w:r>
        <w:rPr>
          <w:spacing w:val="-1"/>
        </w:rPr>
        <w:t>arrangement</w:t>
      </w:r>
      <w:r>
        <w:rPr>
          <w:spacing w:val="27"/>
        </w:rPr>
        <w:t xml:space="preserve"> </w:t>
      </w:r>
      <w:r>
        <w:t>is</w:t>
      </w:r>
      <w:r>
        <w:rPr>
          <w:spacing w:val="31"/>
        </w:rPr>
        <w:t xml:space="preserve"> </w:t>
      </w:r>
      <w:r>
        <w:t>due</w:t>
      </w:r>
      <w:r>
        <w:rPr>
          <w:spacing w:val="28"/>
        </w:rPr>
        <w:t xml:space="preserve"> </w:t>
      </w:r>
      <w:r>
        <w:t>to</w:t>
      </w:r>
      <w:r>
        <w:rPr>
          <w:spacing w:val="29"/>
        </w:rPr>
        <w:t xml:space="preserve"> </w:t>
      </w:r>
      <w:r>
        <w:rPr>
          <w:spacing w:val="-1"/>
        </w:rPr>
        <w:t>expire</w:t>
      </w:r>
      <w:r>
        <w:rPr>
          <w:spacing w:val="30"/>
        </w:rPr>
        <w:t xml:space="preserve"> </w:t>
      </w:r>
      <w:r>
        <w:t>for</w:t>
      </w:r>
      <w:r>
        <w:rPr>
          <w:spacing w:val="31"/>
        </w:rPr>
        <w:t xml:space="preserve"> </w:t>
      </w:r>
      <w:r>
        <w:rPr>
          <w:spacing w:val="-1"/>
        </w:rPr>
        <w:t>each</w:t>
      </w:r>
      <w:r>
        <w:rPr>
          <w:spacing w:val="28"/>
        </w:rPr>
        <w:t xml:space="preserve"> </w:t>
      </w:r>
      <w:r>
        <w:rPr>
          <w:spacing w:val="-1"/>
        </w:rPr>
        <w:t>Call</w:t>
      </w:r>
      <w:r>
        <w:rPr>
          <w:spacing w:val="30"/>
        </w:rPr>
        <w:t xml:space="preserve"> </w:t>
      </w:r>
      <w:r>
        <w:t>Sign,</w:t>
      </w:r>
      <w:r>
        <w:rPr>
          <w:spacing w:val="26"/>
        </w:rPr>
        <w:t xml:space="preserve"> </w:t>
      </w:r>
      <w:r>
        <w:t>Lease</w:t>
      </w:r>
      <w:r>
        <w:rPr>
          <w:spacing w:val="28"/>
        </w:rPr>
        <w:t xml:space="preserve"> </w:t>
      </w:r>
      <w:r>
        <w:rPr>
          <w:spacing w:val="-1"/>
        </w:rPr>
        <w:t>Identifier,</w:t>
      </w:r>
      <w:r>
        <w:rPr>
          <w:spacing w:val="97"/>
          <w:w w:val="99"/>
        </w:rPr>
        <w:t xml:space="preserve"> </w:t>
      </w:r>
      <w:r>
        <w:rPr>
          <w:spacing w:val="-1"/>
        </w:rPr>
        <w:t>Sublease</w:t>
      </w:r>
      <w:r>
        <w:rPr>
          <w:spacing w:val="-5"/>
        </w:rPr>
        <w:t xml:space="preserve"> </w:t>
      </w:r>
      <w:r>
        <w:rPr>
          <w:spacing w:val="-1"/>
        </w:rPr>
        <w:t>Identifier</w:t>
      </w:r>
      <w:r w:rsidR="00DA7433">
        <w:rPr>
          <w:spacing w:val="-1"/>
        </w:rPr>
        <w:t>,</w:t>
      </w:r>
      <w:r>
        <w:rPr>
          <w:spacing w:val="-6"/>
        </w:rPr>
        <w:t xml:space="preserve"> </w:t>
      </w:r>
      <w:r>
        <w:rPr>
          <w:spacing w:val="-1"/>
        </w:rPr>
        <w:t>or</w:t>
      </w:r>
      <w:r>
        <w:rPr>
          <w:spacing w:val="-5"/>
        </w:rPr>
        <w:t xml:space="preserve"> </w:t>
      </w:r>
      <w:r>
        <w:rPr>
          <w:spacing w:val="-1"/>
        </w:rPr>
        <w:t>Private</w:t>
      </w:r>
      <w:r>
        <w:rPr>
          <w:spacing w:val="-8"/>
        </w:rPr>
        <w:t xml:space="preserve"> </w:t>
      </w:r>
      <w:r>
        <w:rPr>
          <w:spacing w:val="-1"/>
        </w:rPr>
        <w:t>Commons</w:t>
      </w:r>
      <w:r>
        <w:rPr>
          <w:spacing w:val="-6"/>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7"/>
        </w:rPr>
        <w:t xml:space="preserve"> </w:t>
      </w:r>
      <w:r>
        <w:t>2.</w:t>
      </w:r>
    </w:p>
    <w:p w:rsidR="00A05677" w:rsidRDefault="00A05677" w14:paraId="247E0A42" w14:textId="77777777">
      <w:pPr>
        <w:spacing w:before="1"/>
        <w:rPr>
          <w:rFonts w:ascii="Arial" w:hAnsi="Arial" w:eastAsia="Arial" w:cs="Arial"/>
          <w:sz w:val="18"/>
          <w:szCs w:val="18"/>
        </w:rPr>
      </w:pPr>
    </w:p>
    <w:p w:rsidR="00A05677" w:rsidRDefault="00EB45CB" w14:paraId="125C4059" w14:textId="77777777">
      <w:pPr>
        <w:pStyle w:val="BodyText"/>
        <w:ind w:right="197"/>
      </w:pPr>
      <w:r>
        <w:rPr>
          <w:u w:val="single" w:color="000000"/>
        </w:rPr>
        <w:t>Item</w:t>
      </w:r>
      <w:r>
        <w:rPr>
          <w:spacing w:val="4"/>
          <w:u w:val="single" w:color="000000"/>
        </w:rPr>
        <w:t xml:space="preserve"> </w:t>
      </w:r>
      <w:r>
        <w:rPr>
          <w:u w:val="single" w:color="000000"/>
        </w:rPr>
        <w:t>7</w:t>
      </w:r>
      <w:r>
        <w:rPr>
          <w:spacing w:val="3"/>
          <w:u w:val="single" w:color="000000"/>
        </w:rPr>
        <w:t xml:space="preserve"> </w:t>
      </w:r>
      <w:r>
        <w:t>If</w:t>
      </w:r>
      <w:r>
        <w:rPr>
          <w:spacing w:val="4"/>
        </w:rPr>
        <w:t xml:space="preserve"> </w:t>
      </w:r>
      <w:r>
        <w:t>the</w:t>
      </w:r>
      <w:r>
        <w:rPr>
          <w:spacing w:val="5"/>
        </w:rPr>
        <w:t xml:space="preserve"> </w:t>
      </w:r>
      <w:r>
        <w:rPr>
          <w:spacing w:val="-1"/>
        </w:rPr>
        <w:t>filing</w:t>
      </w:r>
      <w:r>
        <w:rPr>
          <w:spacing w:val="4"/>
        </w:rPr>
        <w:t xml:space="preserve"> </w:t>
      </w:r>
      <w:r>
        <w:rPr>
          <w:spacing w:val="-1"/>
        </w:rPr>
        <w:t>is</w:t>
      </w:r>
      <w:r>
        <w:rPr>
          <w:spacing w:val="6"/>
        </w:rPr>
        <w:t xml:space="preserve"> </w:t>
      </w:r>
      <w:r>
        <w:t>for</w:t>
      </w:r>
      <w:r>
        <w:rPr>
          <w:spacing w:val="4"/>
        </w:rPr>
        <w:t xml:space="preserve"> </w:t>
      </w:r>
      <w:r>
        <w:t>a</w:t>
      </w:r>
      <w:r>
        <w:rPr>
          <w:spacing w:val="4"/>
        </w:rPr>
        <w:t xml:space="preserve"> </w:t>
      </w:r>
      <w:r>
        <w:rPr>
          <w:spacing w:val="-1"/>
        </w:rPr>
        <w:t>revision</w:t>
      </w:r>
      <w:r>
        <w:rPr>
          <w:spacing w:val="5"/>
        </w:rPr>
        <w:t xml:space="preserve"> </w:t>
      </w:r>
      <w:r>
        <w:rPr>
          <w:spacing w:val="-1"/>
        </w:rPr>
        <w:t>to</w:t>
      </w:r>
      <w:r>
        <w:rPr>
          <w:spacing w:val="4"/>
        </w:rPr>
        <w:t xml:space="preserve"> </w:t>
      </w:r>
      <w:r>
        <w:rPr>
          <w:spacing w:val="-1"/>
        </w:rPr>
        <w:t>extend</w:t>
      </w:r>
      <w:r>
        <w:rPr>
          <w:spacing w:val="5"/>
        </w:rPr>
        <w:t xml:space="preserve"> </w:t>
      </w:r>
      <w:r>
        <w:t>the</w:t>
      </w:r>
      <w:r>
        <w:rPr>
          <w:spacing w:val="4"/>
        </w:rPr>
        <w:t xml:space="preserve"> </w:t>
      </w:r>
      <w:r>
        <w:t>term</w:t>
      </w:r>
      <w:r>
        <w:rPr>
          <w:spacing w:val="3"/>
        </w:rPr>
        <w:t xml:space="preserve"> </w:t>
      </w:r>
      <w:r>
        <w:t>of</w:t>
      </w:r>
      <w:r>
        <w:rPr>
          <w:spacing w:val="5"/>
        </w:rPr>
        <w:t xml:space="preserve"> </w:t>
      </w:r>
      <w:r>
        <w:t>an</w:t>
      </w:r>
      <w:r>
        <w:rPr>
          <w:spacing w:val="4"/>
        </w:rPr>
        <w:t xml:space="preserve"> </w:t>
      </w:r>
      <w:r>
        <w:rPr>
          <w:spacing w:val="-1"/>
        </w:rPr>
        <w:t>existing</w:t>
      </w:r>
      <w:r>
        <w:rPr>
          <w:spacing w:val="5"/>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5"/>
        </w:rPr>
        <w:t xml:space="preserve"> </w:t>
      </w:r>
      <w:r>
        <w:rPr>
          <w:spacing w:val="-1"/>
        </w:rPr>
        <w:t>enter</w:t>
      </w:r>
      <w:r>
        <w:rPr>
          <w:spacing w:val="4"/>
        </w:rPr>
        <w:t xml:space="preserve"> </w:t>
      </w:r>
      <w:r>
        <w:rPr>
          <w:spacing w:val="-1"/>
        </w:rPr>
        <w:t>the</w:t>
      </w:r>
      <w:r>
        <w:rPr>
          <w:spacing w:val="5"/>
        </w:rPr>
        <w:t xml:space="preserve"> </w:t>
      </w:r>
      <w:r>
        <w:rPr>
          <w:spacing w:val="-1"/>
        </w:rPr>
        <w:t>revised</w:t>
      </w:r>
      <w:r>
        <w:t xml:space="preserve"> </w:t>
      </w:r>
      <w:r>
        <w:rPr>
          <w:spacing w:val="7"/>
        </w:rPr>
        <w:t xml:space="preserve"> </w:t>
      </w:r>
      <w:r>
        <w:rPr>
          <w:spacing w:val="-1"/>
        </w:rPr>
        <w:t>date</w:t>
      </w:r>
      <w:r>
        <w:rPr>
          <w:spacing w:val="109"/>
          <w:w w:val="99"/>
        </w:rPr>
        <w:t xml:space="preserve"> </w:t>
      </w:r>
      <w:r>
        <w:rPr>
          <w:spacing w:val="-1"/>
        </w:rPr>
        <w:t>(MM/DD/YYYY)</w:t>
      </w:r>
      <w:r>
        <w:rPr>
          <w:spacing w:val="41"/>
        </w:rPr>
        <w:t xml:space="preserve"> </w:t>
      </w:r>
      <w:r>
        <w:t>the</w:t>
      </w:r>
      <w:r>
        <w:rPr>
          <w:spacing w:val="41"/>
        </w:rPr>
        <w:t xml:space="preserve"> </w:t>
      </w:r>
      <w:r>
        <w:rPr>
          <w:spacing w:val="-1"/>
        </w:rPr>
        <w:t>Private</w:t>
      </w:r>
      <w:r>
        <w:rPr>
          <w:spacing w:val="39"/>
        </w:rPr>
        <w:t xml:space="preserve"> </w:t>
      </w:r>
      <w:r>
        <w:rPr>
          <w:spacing w:val="-1"/>
        </w:rPr>
        <w:t>Commons</w:t>
      </w:r>
      <w:r>
        <w:rPr>
          <w:spacing w:val="42"/>
        </w:rPr>
        <w:t xml:space="preserve"> </w:t>
      </w:r>
      <w:r>
        <w:rPr>
          <w:spacing w:val="-1"/>
        </w:rPr>
        <w:t>arrangement</w:t>
      </w:r>
      <w:r>
        <w:rPr>
          <w:spacing w:val="38"/>
        </w:rPr>
        <w:t xml:space="preserve"> </w:t>
      </w:r>
      <w:r>
        <w:t>is</w:t>
      </w:r>
      <w:r>
        <w:rPr>
          <w:spacing w:val="40"/>
        </w:rPr>
        <w:t xml:space="preserve"> </w:t>
      </w:r>
      <w:r>
        <w:t>now</w:t>
      </w:r>
      <w:r>
        <w:rPr>
          <w:spacing w:val="36"/>
        </w:rPr>
        <w:t xml:space="preserve"> </w:t>
      </w:r>
      <w:r>
        <w:t>due</w:t>
      </w:r>
      <w:r>
        <w:rPr>
          <w:spacing w:val="41"/>
        </w:rPr>
        <w:t xml:space="preserve"> </w:t>
      </w:r>
      <w:r>
        <w:t>to</w:t>
      </w:r>
      <w:r>
        <w:rPr>
          <w:spacing w:val="41"/>
        </w:rPr>
        <w:t xml:space="preserve"> </w:t>
      </w:r>
      <w:r>
        <w:rPr>
          <w:spacing w:val="-1"/>
        </w:rPr>
        <w:t>expire</w:t>
      </w:r>
      <w:r>
        <w:rPr>
          <w:spacing w:val="41"/>
        </w:rPr>
        <w:t xml:space="preserve"> </w:t>
      </w:r>
      <w:r>
        <w:t>for</w:t>
      </w:r>
      <w:r>
        <w:rPr>
          <w:spacing w:val="38"/>
        </w:rPr>
        <w:t xml:space="preserve"> </w:t>
      </w:r>
      <w:r>
        <w:t>each</w:t>
      </w:r>
      <w:r>
        <w:rPr>
          <w:spacing w:val="40"/>
        </w:rPr>
        <w:t xml:space="preserve"> </w:t>
      </w:r>
      <w:r>
        <w:rPr>
          <w:spacing w:val="-1"/>
        </w:rPr>
        <w:t>Lease</w:t>
      </w:r>
      <w:r>
        <w:rPr>
          <w:spacing w:val="41"/>
        </w:rPr>
        <w:t xml:space="preserve"> </w:t>
      </w:r>
      <w:r>
        <w:rPr>
          <w:spacing w:val="-1"/>
        </w:rPr>
        <w:t>Identifier,</w:t>
      </w:r>
      <w:r>
        <w:rPr>
          <w:spacing w:val="41"/>
        </w:rPr>
        <w:t xml:space="preserve"> </w:t>
      </w:r>
      <w:r>
        <w:rPr>
          <w:spacing w:val="-1"/>
        </w:rPr>
        <w:t>Sublease</w:t>
      </w:r>
      <w:r>
        <w:rPr>
          <w:spacing w:val="41"/>
        </w:rPr>
        <w:t xml:space="preserve"> </w:t>
      </w:r>
      <w:r>
        <w:rPr>
          <w:spacing w:val="-1"/>
        </w:rPr>
        <w:t>Identifier</w:t>
      </w:r>
      <w:r>
        <w:rPr>
          <w:spacing w:val="41"/>
        </w:rPr>
        <w:t xml:space="preserve"> </w:t>
      </w:r>
      <w:r>
        <w:t>or</w:t>
      </w:r>
      <w:r>
        <w:rPr>
          <w:spacing w:val="38"/>
        </w:rPr>
        <w:t xml:space="preserve"> </w:t>
      </w:r>
      <w:r>
        <w:rPr>
          <w:spacing w:val="-1"/>
        </w:rPr>
        <w:t>Private</w:t>
      </w:r>
      <w:r>
        <w:rPr>
          <w:spacing w:val="117"/>
          <w:w w:val="99"/>
        </w:rPr>
        <w:t xml:space="preserve"> </w:t>
      </w:r>
      <w:r>
        <w:rPr>
          <w:spacing w:val="-1"/>
        </w:rPr>
        <w:t>Commons</w:t>
      </w:r>
      <w:r>
        <w:rPr>
          <w:spacing w:val="-7"/>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5"/>
        </w:rPr>
        <w:t xml:space="preserve"> </w:t>
      </w:r>
      <w:r>
        <w:t>2.</w:t>
      </w:r>
    </w:p>
    <w:p w:rsidR="00A05677" w:rsidRDefault="00A05677" w14:paraId="781D5CE9" w14:textId="77777777">
      <w:pPr>
        <w:spacing w:before="1"/>
        <w:rPr>
          <w:rFonts w:ascii="Arial" w:hAnsi="Arial" w:eastAsia="Arial" w:cs="Arial"/>
          <w:sz w:val="18"/>
          <w:szCs w:val="18"/>
        </w:rPr>
      </w:pPr>
    </w:p>
    <w:p w:rsidR="00A05677" w:rsidRDefault="00EB45CB" w14:paraId="19825AE5" w14:textId="197CCAF6">
      <w:pPr>
        <w:pStyle w:val="BodyText"/>
        <w:ind w:right="238"/>
      </w:pPr>
      <w:r>
        <w:rPr>
          <w:u w:val="single" w:color="000000"/>
        </w:rPr>
        <w:t>Item</w:t>
      </w:r>
      <w:r>
        <w:rPr>
          <w:spacing w:val="23"/>
          <w:u w:val="single" w:color="000000"/>
        </w:rPr>
        <w:t xml:space="preserve"> </w:t>
      </w:r>
      <w:r>
        <w:rPr>
          <w:u w:val="single" w:color="000000"/>
        </w:rPr>
        <w:t>8</w:t>
      </w:r>
      <w:r>
        <w:rPr>
          <w:spacing w:val="23"/>
          <w:u w:val="single" w:color="000000"/>
        </w:rPr>
        <w:t xml:space="preserve"> </w:t>
      </w:r>
      <w:r>
        <w:t>If</w:t>
      </w:r>
      <w:r>
        <w:rPr>
          <w:spacing w:val="25"/>
        </w:rPr>
        <w:t xml:space="preserve"> </w:t>
      </w:r>
      <w:r>
        <w:rPr>
          <w:spacing w:val="-1"/>
        </w:rPr>
        <w:t>the</w:t>
      </w:r>
      <w:r>
        <w:rPr>
          <w:spacing w:val="24"/>
        </w:rPr>
        <w:t xml:space="preserve"> </w:t>
      </w:r>
      <w:r>
        <w:rPr>
          <w:spacing w:val="-1"/>
        </w:rPr>
        <w:t>filing</w:t>
      </w:r>
      <w:r>
        <w:rPr>
          <w:spacing w:val="23"/>
        </w:rPr>
        <w:t xml:space="preserve"> </w:t>
      </w:r>
      <w:r>
        <w:rPr>
          <w:spacing w:val="-1"/>
        </w:rPr>
        <w:t>is</w:t>
      </w:r>
      <w:r>
        <w:rPr>
          <w:spacing w:val="26"/>
        </w:rPr>
        <w:t xml:space="preserve"> </w:t>
      </w:r>
      <w:r>
        <w:t>for</w:t>
      </w:r>
      <w:r>
        <w:rPr>
          <w:spacing w:val="22"/>
        </w:rPr>
        <w:t xml:space="preserve"> </w:t>
      </w:r>
      <w:r>
        <w:t>a</w:t>
      </w:r>
      <w:r>
        <w:rPr>
          <w:spacing w:val="26"/>
        </w:rPr>
        <w:t xml:space="preserve"> </w:t>
      </w:r>
      <w:r>
        <w:rPr>
          <w:spacing w:val="-1"/>
        </w:rPr>
        <w:t>revision</w:t>
      </w:r>
      <w:r>
        <w:rPr>
          <w:spacing w:val="23"/>
        </w:rPr>
        <w:t xml:space="preserve"> </w:t>
      </w:r>
      <w:r>
        <w:t>to</w:t>
      </w:r>
      <w:r>
        <w:rPr>
          <w:spacing w:val="23"/>
        </w:rPr>
        <w:t xml:space="preserve"> </w:t>
      </w:r>
      <w:r>
        <w:rPr>
          <w:spacing w:val="-1"/>
        </w:rPr>
        <w:t>cancel</w:t>
      </w:r>
      <w:r>
        <w:rPr>
          <w:spacing w:val="23"/>
        </w:rPr>
        <w:t xml:space="preserve"> </w:t>
      </w:r>
      <w:r>
        <w:t>an</w:t>
      </w:r>
      <w:r>
        <w:rPr>
          <w:spacing w:val="26"/>
        </w:rPr>
        <w:t xml:space="preserve"> </w:t>
      </w:r>
      <w:r>
        <w:rPr>
          <w:spacing w:val="-1"/>
        </w:rPr>
        <w:t>existing</w:t>
      </w:r>
      <w:r>
        <w:rPr>
          <w:spacing w:val="27"/>
        </w:rPr>
        <w:t xml:space="preserve"> </w:t>
      </w:r>
      <w:r>
        <w:rPr>
          <w:spacing w:val="-1"/>
        </w:rPr>
        <w:t>Private</w:t>
      </w:r>
      <w:r>
        <w:rPr>
          <w:spacing w:val="26"/>
        </w:rPr>
        <w:t xml:space="preserve"> </w:t>
      </w:r>
      <w:r>
        <w:rPr>
          <w:spacing w:val="-1"/>
        </w:rPr>
        <w:t>Commons</w:t>
      </w:r>
      <w:r>
        <w:rPr>
          <w:spacing w:val="26"/>
        </w:rPr>
        <w:t xml:space="preserve"> </w:t>
      </w:r>
      <w:r>
        <w:rPr>
          <w:spacing w:val="-1"/>
        </w:rPr>
        <w:t>arrangement,</w:t>
      </w:r>
      <w:r>
        <w:rPr>
          <w:spacing w:val="25"/>
        </w:rPr>
        <w:t xml:space="preserve"> </w:t>
      </w:r>
      <w:r>
        <w:rPr>
          <w:spacing w:val="-1"/>
        </w:rPr>
        <w:t>enter</w:t>
      </w:r>
      <w:r>
        <w:rPr>
          <w:spacing w:val="25"/>
        </w:rPr>
        <w:t xml:space="preserve"> </w:t>
      </w:r>
      <w:r>
        <w:rPr>
          <w:spacing w:val="-1"/>
        </w:rPr>
        <w:t>the</w:t>
      </w:r>
      <w:r>
        <w:rPr>
          <w:spacing w:val="26"/>
        </w:rPr>
        <w:t xml:space="preserve"> </w:t>
      </w:r>
      <w:r>
        <w:rPr>
          <w:spacing w:val="-1"/>
        </w:rPr>
        <w:t>date</w:t>
      </w:r>
      <w:r>
        <w:rPr>
          <w:spacing w:val="26"/>
        </w:rPr>
        <w:t xml:space="preserve"> </w:t>
      </w:r>
      <w:r>
        <w:rPr>
          <w:spacing w:val="-1"/>
        </w:rPr>
        <w:t>(MM/DD/YYYY)</w:t>
      </w:r>
      <w:r>
        <w:rPr>
          <w:spacing w:val="25"/>
        </w:rPr>
        <w:t xml:space="preserve"> </w:t>
      </w:r>
      <w:r>
        <w:t>the</w:t>
      </w:r>
      <w:r>
        <w:rPr>
          <w:spacing w:val="26"/>
        </w:rPr>
        <w:t xml:space="preserve"> </w:t>
      </w:r>
      <w:r>
        <w:rPr>
          <w:spacing w:val="-1"/>
        </w:rPr>
        <w:t>Private</w:t>
      </w:r>
      <w:r>
        <w:rPr>
          <w:spacing w:val="97"/>
          <w:w w:val="99"/>
        </w:rPr>
        <w:t xml:space="preserve"> </w:t>
      </w:r>
      <w:r>
        <w:rPr>
          <w:spacing w:val="-1"/>
        </w:rPr>
        <w:t>Commons arrangement</w:t>
      </w:r>
      <w:r>
        <w:t xml:space="preserve"> </w:t>
      </w:r>
      <w:r>
        <w:rPr>
          <w:spacing w:val="-2"/>
        </w:rPr>
        <w:t xml:space="preserve">will </w:t>
      </w:r>
      <w:r>
        <w:t>be</w:t>
      </w:r>
      <w:r>
        <w:rPr>
          <w:spacing w:val="-4"/>
        </w:rPr>
        <w:t xml:space="preserve"> </w:t>
      </w:r>
      <w:r>
        <w:rPr>
          <w:spacing w:val="-1"/>
        </w:rPr>
        <w:t xml:space="preserve">terminated </w:t>
      </w:r>
      <w:r>
        <w:t>for</w:t>
      </w:r>
      <w:r>
        <w:rPr>
          <w:spacing w:val="-5"/>
        </w:rPr>
        <w:t xml:space="preserve"> </w:t>
      </w:r>
      <w:r>
        <w:rPr>
          <w:spacing w:val="-1"/>
        </w:rPr>
        <w:t>each</w:t>
      </w:r>
      <w:r>
        <w:rPr>
          <w:spacing w:val="-2"/>
        </w:rPr>
        <w:t xml:space="preserve"> </w:t>
      </w:r>
      <w:r>
        <w:rPr>
          <w:spacing w:val="-1"/>
        </w:rPr>
        <w:t>Lease</w:t>
      </w:r>
      <w:r>
        <w:rPr>
          <w:spacing w:val="-3"/>
        </w:rPr>
        <w:t xml:space="preserve"> </w:t>
      </w:r>
      <w:r>
        <w:rPr>
          <w:spacing w:val="-1"/>
        </w:rPr>
        <w:t>Identifier,</w:t>
      </w:r>
      <w:r>
        <w:rPr>
          <w:spacing w:val="-2"/>
        </w:rPr>
        <w:t xml:space="preserve"> </w:t>
      </w:r>
      <w:r>
        <w:rPr>
          <w:spacing w:val="-1"/>
        </w:rPr>
        <w:t>Sublease</w:t>
      </w:r>
      <w:r>
        <w:rPr>
          <w:spacing w:val="-2"/>
        </w:rPr>
        <w:t xml:space="preserve"> </w:t>
      </w:r>
      <w:r>
        <w:rPr>
          <w:spacing w:val="-1"/>
        </w:rPr>
        <w:t>Identifier</w:t>
      </w:r>
      <w:r w:rsidR="00DA7433">
        <w:rPr>
          <w:spacing w:val="-1"/>
        </w:rPr>
        <w:t>,</w:t>
      </w:r>
      <w:r>
        <w:rPr>
          <w:spacing w:val="-2"/>
        </w:rPr>
        <w:t xml:space="preserve"> </w:t>
      </w:r>
      <w:r>
        <w:t>or</w:t>
      </w:r>
      <w:r>
        <w:rPr>
          <w:spacing w:val="-3"/>
        </w:rPr>
        <w:t xml:space="preserve"> </w:t>
      </w:r>
      <w:r>
        <w:rPr>
          <w:spacing w:val="-1"/>
        </w:rPr>
        <w:t>Private</w:t>
      </w:r>
      <w:r>
        <w:rPr>
          <w:spacing w:val="-2"/>
        </w:rPr>
        <w:t xml:space="preserve"> </w:t>
      </w:r>
      <w:r>
        <w:rPr>
          <w:spacing w:val="-1"/>
        </w:rPr>
        <w:t>Commons</w:t>
      </w:r>
      <w:r>
        <w:t xml:space="preserve"> </w:t>
      </w:r>
      <w:r>
        <w:rPr>
          <w:spacing w:val="-1"/>
        </w:rPr>
        <w:t>Identifier</w:t>
      </w:r>
      <w:r>
        <w:rPr>
          <w:spacing w:val="-3"/>
        </w:rPr>
        <w:t xml:space="preserve"> </w:t>
      </w:r>
      <w:r>
        <w:rPr>
          <w:spacing w:val="-1"/>
        </w:rPr>
        <w:t>entered</w:t>
      </w:r>
      <w:r>
        <w:rPr>
          <w:spacing w:val="-2"/>
        </w:rPr>
        <w:t xml:space="preserve"> </w:t>
      </w:r>
      <w:r>
        <w:t>in</w:t>
      </w:r>
      <w:r>
        <w:rPr>
          <w:spacing w:val="-3"/>
        </w:rPr>
        <w:t xml:space="preserve"> </w:t>
      </w:r>
      <w:r>
        <w:rPr>
          <w:spacing w:val="-1"/>
        </w:rPr>
        <w:t>Item</w:t>
      </w:r>
      <w:r>
        <w:rPr>
          <w:spacing w:val="-4"/>
        </w:rPr>
        <w:t xml:space="preserve"> </w:t>
      </w:r>
      <w:r>
        <w:rPr>
          <w:spacing w:val="-1"/>
        </w:rPr>
        <w:t>2</w:t>
      </w:r>
      <w:r w:rsidR="003F4DFE">
        <w:rPr>
          <w:spacing w:val="-1"/>
        </w:rPr>
        <w:t xml:space="preserve">.  </w:t>
      </w:r>
      <w:r>
        <w:t>If</w:t>
      </w:r>
      <w:r>
        <w:rPr>
          <w:spacing w:val="133"/>
        </w:rPr>
        <w:t xml:space="preserve"> </w:t>
      </w:r>
      <w:r>
        <w:t>the</w:t>
      </w:r>
      <w:r>
        <w:rPr>
          <w:spacing w:val="-5"/>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5"/>
        </w:rPr>
        <w:t xml:space="preserve"> </w:t>
      </w:r>
      <w:r>
        <w:rPr>
          <w:spacing w:val="-1"/>
        </w:rPr>
        <w:t>never</w:t>
      </w:r>
      <w:r>
        <w:rPr>
          <w:spacing w:val="-4"/>
        </w:rPr>
        <w:t xml:space="preserve"> </w:t>
      </w:r>
      <w:r>
        <w:rPr>
          <w:spacing w:val="-1"/>
        </w:rPr>
        <w:t>commenced,</w:t>
      </w:r>
      <w:r>
        <w:rPr>
          <w:spacing w:val="-6"/>
        </w:rPr>
        <w:t xml:space="preserve"> </w:t>
      </w:r>
      <w:r>
        <w:t>check</w:t>
      </w:r>
      <w:r>
        <w:rPr>
          <w:spacing w:val="-6"/>
        </w:rPr>
        <w:t xml:space="preserve"> </w:t>
      </w:r>
      <w:r>
        <w:t>the</w:t>
      </w:r>
      <w:r>
        <w:rPr>
          <w:spacing w:val="-5"/>
        </w:rPr>
        <w:t xml:space="preserve"> </w:t>
      </w:r>
      <w:r>
        <w:t>box</w:t>
      </w:r>
      <w:r>
        <w:rPr>
          <w:spacing w:val="-8"/>
        </w:rPr>
        <w:t xml:space="preserve"> </w:t>
      </w:r>
      <w:r>
        <w:t>and</w:t>
      </w:r>
      <w:r>
        <w:rPr>
          <w:spacing w:val="-5"/>
        </w:rPr>
        <w:t xml:space="preserve"> </w:t>
      </w:r>
      <w:r>
        <w:t>do</w:t>
      </w:r>
      <w:r>
        <w:rPr>
          <w:spacing w:val="-4"/>
        </w:rPr>
        <w:t xml:space="preserve"> </w:t>
      </w:r>
      <w:r>
        <w:rPr>
          <w:spacing w:val="-1"/>
        </w:rPr>
        <w:t>not</w:t>
      </w:r>
      <w:r>
        <w:rPr>
          <w:spacing w:val="-7"/>
        </w:rPr>
        <w:t xml:space="preserve"> </w:t>
      </w:r>
      <w:r>
        <w:rPr>
          <w:spacing w:val="-1"/>
        </w:rPr>
        <w:t>provide</w:t>
      </w:r>
      <w:r>
        <w:rPr>
          <w:spacing w:val="-4"/>
        </w:rPr>
        <w:t xml:space="preserve"> </w:t>
      </w:r>
      <w:r>
        <w:t>the</w:t>
      </w:r>
      <w:r>
        <w:rPr>
          <w:spacing w:val="-4"/>
        </w:rPr>
        <w:t xml:space="preserve"> </w:t>
      </w:r>
      <w:r>
        <w:rPr>
          <w:spacing w:val="-1"/>
        </w:rPr>
        <w:t>date.</w:t>
      </w:r>
    </w:p>
    <w:p w:rsidR="00A05677" w:rsidRDefault="00A05677" w14:paraId="38E5CD99" w14:textId="77777777">
      <w:pPr>
        <w:spacing w:before="6"/>
        <w:rPr>
          <w:rFonts w:ascii="Arial" w:hAnsi="Arial" w:eastAsia="Arial" w:cs="Arial"/>
          <w:sz w:val="17"/>
          <w:szCs w:val="17"/>
        </w:rPr>
      </w:pPr>
    </w:p>
    <w:p w:rsidR="00A05677" w:rsidRDefault="00EB45CB" w14:paraId="630D2838" w14:textId="77777777">
      <w:pPr>
        <w:pStyle w:val="Heading3"/>
        <w:jc w:val="both"/>
        <w:rPr>
          <w:b w:val="0"/>
          <w:bCs w:val="0"/>
        </w:rPr>
      </w:pPr>
      <w:r>
        <w:rPr>
          <w:spacing w:val="-1"/>
        </w:rPr>
        <w:t>Certifications</w:t>
      </w:r>
    </w:p>
    <w:p w:rsidR="00A05677" w:rsidRDefault="00EB45CB" w14:paraId="0ACCCAAF" w14:textId="77777777">
      <w:pPr>
        <w:pStyle w:val="BodyText"/>
        <w:spacing w:before="12" w:line="204" w:lineRule="exact"/>
        <w:ind w:right="195"/>
      </w:pPr>
      <w:r>
        <w:t>By</w:t>
      </w:r>
      <w:r>
        <w:rPr>
          <w:spacing w:val="19"/>
        </w:rPr>
        <w:t xml:space="preserve"> </w:t>
      </w:r>
      <w:r>
        <w:t>signing</w:t>
      </w:r>
      <w:r>
        <w:rPr>
          <w:spacing w:val="22"/>
        </w:rPr>
        <w:t xml:space="preserve"> </w:t>
      </w:r>
      <w:r>
        <w:t>the</w:t>
      </w:r>
      <w:r>
        <w:rPr>
          <w:spacing w:val="23"/>
        </w:rPr>
        <w:t xml:space="preserve"> </w:t>
      </w:r>
      <w:r>
        <w:rPr>
          <w:spacing w:val="-1"/>
        </w:rPr>
        <w:t>Main</w:t>
      </w:r>
      <w:r>
        <w:rPr>
          <w:spacing w:val="23"/>
        </w:rPr>
        <w:t xml:space="preserve"> </w:t>
      </w:r>
      <w:r>
        <w:t>Form,</w:t>
      </w:r>
      <w:r>
        <w:rPr>
          <w:spacing w:val="23"/>
        </w:rPr>
        <w:t xml:space="preserve"> </w:t>
      </w:r>
      <w:r>
        <w:rPr>
          <w:spacing w:val="-1"/>
        </w:rPr>
        <w:t>FCC</w:t>
      </w:r>
      <w:r>
        <w:rPr>
          <w:spacing w:val="22"/>
        </w:rPr>
        <w:t xml:space="preserve"> </w:t>
      </w:r>
      <w:r>
        <w:t>Form</w:t>
      </w:r>
      <w:r>
        <w:rPr>
          <w:spacing w:val="24"/>
        </w:rPr>
        <w:t xml:space="preserve"> </w:t>
      </w:r>
      <w:r>
        <w:rPr>
          <w:spacing w:val="-1"/>
        </w:rPr>
        <w:t>608,</w:t>
      </w:r>
      <w:r>
        <w:rPr>
          <w:spacing w:val="24"/>
        </w:rPr>
        <w:t xml:space="preserve"> </w:t>
      </w:r>
      <w:r>
        <w:rPr>
          <w:spacing w:val="-1"/>
        </w:rPr>
        <w:t>the</w:t>
      </w:r>
      <w:r>
        <w:rPr>
          <w:spacing w:val="23"/>
        </w:rPr>
        <w:t xml:space="preserve"> </w:t>
      </w:r>
      <w:r>
        <w:rPr>
          <w:spacing w:val="-1"/>
        </w:rPr>
        <w:t>Licensee,</w:t>
      </w:r>
      <w:r>
        <w:rPr>
          <w:spacing w:val="23"/>
        </w:rPr>
        <w:t xml:space="preserve"> </w:t>
      </w:r>
      <w:r>
        <w:rPr>
          <w:spacing w:val="-1"/>
        </w:rPr>
        <w:t>Lessee</w:t>
      </w:r>
      <w:r>
        <w:rPr>
          <w:spacing w:val="23"/>
        </w:rPr>
        <w:t xml:space="preserve"> </w:t>
      </w:r>
      <w:r>
        <w:t>and</w:t>
      </w:r>
      <w:r>
        <w:rPr>
          <w:spacing w:val="23"/>
        </w:rPr>
        <w:t xml:space="preserve"> </w:t>
      </w:r>
      <w:r>
        <w:rPr>
          <w:spacing w:val="-1"/>
        </w:rPr>
        <w:t>Sublessee,</w:t>
      </w:r>
      <w:r>
        <w:rPr>
          <w:spacing w:val="23"/>
        </w:rPr>
        <w:t xml:space="preserve"> </w:t>
      </w:r>
      <w:r>
        <w:rPr>
          <w:spacing w:val="-1"/>
        </w:rPr>
        <w:t>certify</w:t>
      </w:r>
      <w:r>
        <w:rPr>
          <w:spacing w:val="19"/>
        </w:rPr>
        <w:t xml:space="preserve"> </w:t>
      </w:r>
      <w:r>
        <w:t>that</w:t>
      </w:r>
      <w:r>
        <w:rPr>
          <w:spacing w:val="22"/>
        </w:rPr>
        <w:t xml:space="preserve"> </w:t>
      </w:r>
      <w:r>
        <w:t>the</w:t>
      </w:r>
      <w:r>
        <w:rPr>
          <w:spacing w:val="23"/>
        </w:rPr>
        <w:t xml:space="preserve"> </w:t>
      </w:r>
      <w:r>
        <w:rPr>
          <w:spacing w:val="-1"/>
        </w:rPr>
        <w:t>applicable</w:t>
      </w:r>
      <w:r>
        <w:rPr>
          <w:spacing w:val="23"/>
        </w:rPr>
        <w:t xml:space="preserve"> </w:t>
      </w:r>
      <w:r>
        <w:rPr>
          <w:spacing w:val="-1"/>
        </w:rPr>
        <w:t>statements</w:t>
      </w:r>
      <w:r>
        <w:rPr>
          <w:spacing w:val="21"/>
        </w:rPr>
        <w:t xml:space="preserve"> </w:t>
      </w:r>
      <w:r>
        <w:rPr>
          <w:spacing w:val="-1"/>
        </w:rPr>
        <w:t>listed</w:t>
      </w:r>
      <w:r>
        <w:rPr>
          <w:spacing w:val="21"/>
        </w:rPr>
        <w:t xml:space="preserve"> </w:t>
      </w:r>
      <w:r>
        <w:t>in</w:t>
      </w:r>
      <w:r>
        <w:rPr>
          <w:spacing w:val="23"/>
        </w:rPr>
        <w:t xml:space="preserve"> </w:t>
      </w:r>
      <w:r>
        <w:t>this</w:t>
      </w:r>
      <w:r>
        <w:rPr>
          <w:spacing w:val="95"/>
          <w:w w:val="99"/>
        </w:rPr>
        <w:t xml:space="preserve"> </w:t>
      </w:r>
      <w:r>
        <w:t>schedule</w:t>
      </w:r>
      <w:r>
        <w:rPr>
          <w:spacing w:val="-5"/>
        </w:rPr>
        <w:t xml:space="preserve"> </w:t>
      </w:r>
      <w:r>
        <w:t>are</w:t>
      </w:r>
      <w:r>
        <w:rPr>
          <w:spacing w:val="-6"/>
        </w:rPr>
        <w:t xml:space="preserve"> </w:t>
      </w:r>
      <w:r>
        <w:t>true,</w:t>
      </w:r>
      <w:r>
        <w:rPr>
          <w:spacing w:val="-7"/>
        </w:rPr>
        <w:t xml:space="preserve"> </w:t>
      </w:r>
      <w:r>
        <w:rPr>
          <w:spacing w:val="-1"/>
        </w:rPr>
        <w:t>complete,</w:t>
      </w:r>
      <w:r>
        <w:rPr>
          <w:spacing w:val="-7"/>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rsidR="00A05677" w:rsidRDefault="00A05677" w14:paraId="6D8842FC" w14:textId="77777777">
      <w:pPr>
        <w:rPr>
          <w:rFonts w:ascii="Arial" w:hAnsi="Arial" w:eastAsia="Arial" w:cs="Arial"/>
          <w:sz w:val="18"/>
          <w:szCs w:val="18"/>
        </w:rPr>
      </w:pPr>
    </w:p>
    <w:p w:rsidR="00A05677" w:rsidRDefault="00A05677" w14:paraId="1F7EAC38" w14:textId="77777777">
      <w:pPr>
        <w:rPr>
          <w:rFonts w:ascii="Arial" w:hAnsi="Arial" w:eastAsia="Arial" w:cs="Arial"/>
          <w:sz w:val="18"/>
          <w:szCs w:val="18"/>
        </w:rPr>
      </w:pPr>
    </w:p>
    <w:p w:rsidR="00A05677" w:rsidRDefault="00A05677" w14:paraId="59A19EC2" w14:textId="77777777">
      <w:pPr>
        <w:rPr>
          <w:rFonts w:ascii="Arial" w:hAnsi="Arial" w:eastAsia="Arial" w:cs="Arial"/>
          <w:sz w:val="18"/>
          <w:szCs w:val="18"/>
        </w:rPr>
      </w:pPr>
    </w:p>
    <w:p w:rsidR="00A05677" w:rsidRDefault="00A05677" w14:paraId="28545E15" w14:textId="77777777">
      <w:pPr>
        <w:rPr>
          <w:rFonts w:ascii="Arial" w:hAnsi="Arial" w:eastAsia="Arial" w:cs="Arial"/>
          <w:sz w:val="18"/>
          <w:szCs w:val="18"/>
        </w:rPr>
      </w:pPr>
    </w:p>
    <w:p w:rsidR="00A05677" w:rsidRDefault="00A05677" w14:paraId="47AA0ACB" w14:textId="77777777">
      <w:pPr>
        <w:rPr>
          <w:rFonts w:ascii="Arial" w:hAnsi="Arial" w:eastAsia="Arial" w:cs="Arial"/>
          <w:sz w:val="18"/>
          <w:szCs w:val="18"/>
        </w:rPr>
      </w:pPr>
    </w:p>
    <w:p w:rsidR="00A05677" w:rsidRDefault="00A05677" w14:paraId="616CEC4E" w14:textId="77777777">
      <w:pPr>
        <w:rPr>
          <w:rFonts w:ascii="Arial" w:hAnsi="Arial" w:eastAsia="Arial" w:cs="Arial"/>
          <w:sz w:val="18"/>
          <w:szCs w:val="18"/>
        </w:rPr>
      </w:pPr>
    </w:p>
    <w:p w:rsidR="00A05677" w:rsidRDefault="00A05677" w14:paraId="2AB24F05" w14:textId="77777777">
      <w:pPr>
        <w:rPr>
          <w:rFonts w:ascii="Arial" w:hAnsi="Arial" w:eastAsia="Arial" w:cs="Arial"/>
          <w:sz w:val="18"/>
          <w:szCs w:val="18"/>
        </w:rPr>
      </w:pPr>
    </w:p>
    <w:p w:rsidR="00A05677" w:rsidRDefault="00A05677" w14:paraId="158E2EC3" w14:textId="77777777">
      <w:pPr>
        <w:rPr>
          <w:rFonts w:ascii="Arial" w:hAnsi="Arial" w:eastAsia="Arial" w:cs="Arial"/>
          <w:sz w:val="18"/>
          <w:szCs w:val="18"/>
        </w:rPr>
      </w:pPr>
    </w:p>
    <w:p w:rsidR="00A05677" w:rsidRDefault="00A05677" w14:paraId="0AA4AE4F" w14:textId="77777777">
      <w:pPr>
        <w:rPr>
          <w:rFonts w:ascii="Arial" w:hAnsi="Arial" w:eastAsia="Arial" w:cs="Arial"/>
          <w:sz w:val="18"/>
          <w:szCs w:val="18"/>
        </w:rPr>
      </w:pPr>
    </w:p>
    <w:p w:rsidR="00A05677" w:rsidRDefault="00A05677" w14:paraId="6ABFBA67" w14:textId="77777777">
      <w:pPr>
        <w:rPr>
          <w:rFonts w:ascii="Arial" w:hAnsi="Arial" w:eastAsia="Arial" w:cs="Arial"/>
          <w:sz w:val="18"/>
          <w:szCs w:val="18"/>
        </w:rPr>
      </w:pPr>
    </w:p>
    <w:p w:rsidR="00A05677" w:rsidRDefault="00A05677" w14:paraId="585EF9FA" w14:textId="77777777">
      <w:pPr>
        <w:rPr>
          <w:rFonts w:ascii="Arial" w:hAnsi="Arial" w:eastAsia="Arial" w:cs="Arial"/>
          <w:sz w:val="18"/>
          <w:szCs w:val="18"/>
        </w:rPr>
      </w:pPr>
    </w:p>
    <w:p w:rsidR="00A05677" w:rsidRDefault="00A05677" w14:paraId="4EA8CFA0" w14:textId="77777777">
      <w:pPr>
        <w:rPr>
          <w:rFonts w:ascii="Arial" w:hAnsi="Arial" w:eastAsia="Arial" w:cs="Arial"/>
          <w:sz w:val="18"/>
          <w:szCs w:val="18"/>
        </w:rPr>
      </w:pPr>
    </w:p>
    <w:p w:rsidR="00A05677" w:rsidRDefault="00A05677" w14:paraId="3D3204DE" w14:textId="77777777">
      <w:pPr>
        <w:rPr>
          <w:rFonts w:ascii="Arial" w:hAnsi="Arial" w:eastAsia="Arial" w:cs="Arial"/>
          <w:sz w:val="18"/>
          <w:szCs w:val="18"/>
        </w:rPr>
      </w:pPr>
    </w:p>
    <w:p w:rsidR="00A05677" w:rsidRDefault="00A05677" w14:paraId="42F18706" w14:textId="77777777">
      <w:pPr>
        <w:rPr>
          <w:rFonts w:ascii="Arial" w:hAnsi="Arial" w:eastAsia="Arial" w:cs="Arial"/>
          <w:sz w:val="18"/>
          <w:szCs w:val="18"/>
        </w:rPr>
      </w:pPr>
    </w:p>
    <w:p w:rsidR="00A05677" w:rsidRDefault="00A05677" w14:paraId="46D5CADE" w14:textId="77777777">
      <w:pPr>
        <w:rPr>
          <w:rFonts w:ascii="Arial" w:hAnsi="Arial" w:eastAsia="Arial" w:cs="Arial"/>
          <w:sz w:val="18"/>
          <w:szCs w:val="18"/>
        </w:rPr>
      </w:pPr>
    </w:p>
    <w:p w:rsidR="00A05677" w:rsidRDefault="00A05677" w14:paraId="12D490C0" w14:textId="77777777">
      <w:pPr>
        <w:rPr>
          <w:rFonts w:ascii="Arial" w:hAnsi="Arial" w:eastAsia="Arial" w:cs="Arial"/>
          <w:sz w:val="18"/>
          <w:szCs w:val="18"/>
        </w:rPr>
      </w:pPr>
    </w:p>
    <w:p w:rsidR="00A05677" w:rsidRDefault="00A05677" w14:paraId="7FC1D104" w14:textId="77777777">
      <w:pPr>
        <w:rPr>
          <w:rFonts w:ascii="Arial" w:hAnsi="Arial" w:eastAsia="Arial" w:cs="Arial"/>
          <w:sz w:val="18"/>
          <w:szCs w:val="18"/>
        </w:rPr>
      </w:pPr>
    </w:p>
    <w:p w:rsidR="00A05677" w:rsidRDefault="00A05677" w14:paraId="497C7A4B" w14:textId="77777777">
      <w:pPr>
        <w:rPr>
          <w:rFonts w:ascii="Arial" w:hAnsi="Arial" w:eastAsia="Arial" w:cs="Arial"/>
          <w:sz w:val="18"/>
          <w:szCs w:val="18"/>
        </w:rPr>
      </w:pPr>
    </w:p>
    <w:p w:rsidR="00C146DC" w:rsidRDefault="00C146DC" w14:paraId="20223EE8" w14:textId="77777777">
      <w:pPr>
        <w:spacing w:before="5"/>
        <w:rPr>
          <w:rFonts w:ascii="Arial" w:hAnsi="Arial" w:eastAsia="Arial" w:cs="Arial"/>
          <w:sz w:val="15"/>
          <w:szCs w:val="15"/>
        </w:rPr>
        <w:sectPr w:rsidR="00C146DC">
          <w:pgSz w:w="12240" w:h="15840"/>
          <w:pgMar w:top="1500" w:right="460" w:bottom="280" w:left="640" w:header="720" w:footer="720" w:gutter="0"/>
          <w:cols w:space="720"/>
        </w:sectPr>
      </w:pPr>
    </w:p>
    <w:p w:rsidR="00A05677" w:rsidRDefault="00A05677" w14:paraId="23FFCE90" w14:textId="0B38E127">
      <w:pPr>
        <w:spacing w:before="5"/>
        <w:rPr>
          <w:rFonts w:ascii="Arial" w:hAnsi="Arial" w:eastAsia="Arial" w:cs="Arial"/>
          <w:sz w:val="15"/>
          <w:szCs w:val="15"/>
        </w:rPr>
      </w:pPr>
    </w:p>
    <w:p w:rsidR="00A05677" w:rsidRDefault="00EB45CB" w14:paraId="18195AFB" w14:textId="56AD6F16">
      <w:pPr>
        <w:tabs>
          <w:tab w:val="left" w:pos="3178"/>
          <w:tab w:val="left" w:pos="9819"/>
        </w:tabs>
        <w:spacing w:before="55" w:line="274" w:lineRule="exact"/>
        <w:ind w:left="159"/>
        <w:rPr>
          <w:rFonts w:ascii="Arial" w:hAnsi="Arial" w:eastAsia="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r>
        <w:rPr>
          <w:rFonts w:ascii="Arial"/>
          <w:b/>
          <w:spacing w:val="-1"/>
          <w:sz w:val="24"/>
        </w:rPr>
        <w:tab/>
      </w:r>
    </w:p>
    <w:p w:rsidR="00A05677" w:rsidRDefault="00EB45CB" w14:paraId="1FC41D30" w14:textId="77777777">
      <w:pPr>
        <w:tabs>
          <w:tab w:val="right" w:pos="10995"/>
        </w:tabs>
        <w:spacing w:line="205" w:lineRule="exact"/>
        <w:ind w:left="159"/>
        <w:rPr>
          <w:rFonts w:ascii="Arial" w:hAnsi="Arial" w:eastAsia="Arial" w:cs="Arial"/>
          <w:sz w:val="14"/>
          <w:szCs w:val="14"/>
        </w:rPr>
      </w:pPr>
      <w:r>
        <w:rPr>
          <w:rFonts w:ascii="Arial"/>
          <w:b/>
          <w:spacing w:val="-1"/>
          <w:sz w:val="18"/>
        </w:rPr>
        <w:t>Schedule</w:t>
      </w:r>
      <w:r>
        <w:rPr>
          <w:rFonts w:ascii="Arial"/>
          <w:b/>
          <w:spacing w:val="-3"/>
          <w:sz w:val="18"/>
        </w:rPr>
        <w:t xml:space="preserve"> </w:t>
      </w:r>
      <w:r>
        <w:rPr>
          <w:rFonts w:ascii="Arial"/>
          <w:b/>
          <w:sz w:val="18"/>
        </w:rPr>
        <w:t>I</w:t>
      </w:r>
      <w:r>
        <w:rPr>
          <w:rFonts w:ascii="Arial"/>
          <w:sz w:val="14"/>
        </w:rPr>
        <w:tab/>
      </w:r>
      <w:r>
        <w:rPr>
          <w:rFonts w:ascii="Arial"/>
          <w:spacing w:val="-1"/>
          <w:sz w:val="14"/>
        </w:rPr>
        <w:t xml:space="preserve">3060 </w:t>
      </w:r>
      <w:r>
        <w:rPr>
          <w:rFonts w:ascii="Arial"/>
          <w:sz w:val="14"/>
        </w:rPr>
        <w:t>-</w:t>
      </w:r>
      <w:r>
        <w:rPr>
          <w:rFonts w:ascii="Arial"/>
          <w:spacing w:val="26"/>
          <w:sz w:val="14"/>
        </w:rPr>
        <w:t xml:space="preserve"> </w:t>
      </w:r>
      <w:r>
        <w:rPr>
          <w:rFonts w:ascii="Arial"/>
          <w:spacing w:val="-1"/>
          <w:sz w:val="14"/>
        </w:rPr>
        <w:t>1058</w:t>
      </w:r>
    </w:p>
    <w:p w:rsidR="00A05677" w:rsidRDefault="00EB45CB" w14:paraId="41A07149" w14:textId="77777777">
      <w:pPr>
        <w:spacing w:before="3"/>
        <w:ind w:right="895"/>
        <w:jc w:val="right"/>
        <w:rPr>
          <w:rFonts w:ascii="Arial" w:hAnsi="Arial" w:eastAsia="Arial" w:cs="Arial"/>
          <w:sz w:val="14"/>
          <w:szCs w:val="14"/>
        </w:rPr>
      </w:pPr>
      <w:r>
        <w:rPr>
          <w:rFonts w:ascii="Arial"/>
          <w:spacing w:val="-1"/>
          <w:sz w:val="14"/>
        </w:rPr>
        <w:t>See</w:t>
      </w:r>
      <w:r>
        <w:rPr>
          <w:rFonts w:ascii="Arial"/>
          <w:spacing w:val="-5"/>
          <w:sz w:val="14"/>
        </w:rPr>
        <w:t xml:space="preserve"> </w:t>
      </w:r>
      <w:r>
        <w:rPr>
          <w:rFonts w:ascii="Arial"/>
          <w:sz w:val="14"/>
        </w:rPr>
        <w:t>608</w:t>
      </w:r>
      <w:r>
        <w:rPr>
          <w:rFonts w:ascii="Arial"/>
          <w:spacing w:val="-1"/>
          <w:sz w:val="14"/>
        </w:rPr>
        <w:t xml:space="preserve"> Main</w:t>
      </w:r>
      <w:r>
        <w:rPr>
          <w:rFonts w:ascii="Arial"/>
          <w:spacing w:val="-5"/>
          <w:sz w:val="14"/>
        </w:rPr>
        <w:t xml:space="preserve"> </w:t>
      </w:r>
      <w:r>
        <w:rPr>
          <w:rFonts w:ascii="Arial"/>
          <w:spacing w:val="-1"/>
          <w:sz w:val="14"/>
        </w:rPr>
        <w:t>Form</w:t>
      </w:r>
    </w:p>
    <w:p w:rsidR="00A05677" w:rsidRDefault="00EB45CB" w14:paraId="4326D5DC" w14:textId="77777777">
      <w:pPr>
        <w:spacing w:before="2"/>
        <w:ind w:left="9437"/>
        <w:rPr>
          <w:rFonts w:ascii="Arial" w:hAnsi="Arial" w:eastAsia="Arial" w:cs="Arial"/>
          <w:sz w:val="14"/>
          <w:szCs w:val="14"/>
        </w:rPr>
      </w:pPr>
      <w:r>
        <w:rPr>
          <w:rFonts w:ascii="Arial"/>
          <w:spacing w:val="-1"/>
          <w:sz w:val="14"/>
        </w:rPr>
        <w:t>Instructions</w:t>
      </w:r>
      <w:r>
        <w:rPr>
          <w:rFonts w:ascii="Arial"/>
          <w:spacing w:val="-5"/>
          <w:sz w:val="14"/>
        </w:rPr>
        <w:t xml:space="preserve"> </w:t>
      </w:r>
      <w:r>
        <w:rPr>
          <w:rFonts w:ascii="Arial"/>
          <w:sz w:val="14"/>
        </w:rPr>
        <w:t>for</w:t>
      </w:r>
      <w:r>
        <w:rPr>
          <w:rFonts w:ascii="Arial"/>
          <w:spacing w:val="-8"/>
          <w:sz w:val="14"/>
        </w:rPr>
        <w:t xml:space="preserve"> </w:t>
      </w:r>
      <w:r>
        <w:rPr>
          <w:rFonts w:ascii="Arial"/>
          <w:spacing w:val="-1"/>
          <w:sz w:val="14"/>
        </w:rPr>
        <w:t>public</w:t>
      </w:r>
      <w:r>
        <w:rPr>
          <w:rFonts w:ascii="Arial"/>
          <w:spacing w:val="23"/>
          <w:w w:val="99"/>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A05677" w:rsidRDefault="00EB45CB" w14:paraId="43E738AE" w14:textId="77777777">
      <w:pPr>
        <w:pStyle w:val="Heading1"/>
        <w:spacing w:before="91"/>
        <w:ind w:left="845" w:right="925"/>
        <w:jc w:val="center"/>
        <w:rPr>
          <w:b w:val="0"/>
          <w:bCs w:val="0"/>
        </w:rPr>
      </w:pPr>
      <w:r>
        <w:t>Schedule</w:t>
      </w:r>
      <w:r>
        <w:rPr>
          <w:spacing w:val="-11"/>
        </w:rPr>
        <w:t xml:space="preserve"> </w:t>
      </w:r>
      <w:r>
        <w:rPr>
          <w:spacing w:val="-1"/>
        </w:rPr>
        <w:t>for</w:t>
      </w:r>
      <w:r>
        <w:rPr>
          <w:spacing w:val="-10"/>
        </w:rPr>
        <w:t xml:space="preserve"> </w:t>
      </w:r>
      <w:r>
        <w:t>Supplemental</w:t>
      </w:r>
      <w:r>
        <w:rPr>
          <w:spacing w:val="-9"/>
        </w:rPr>
        <w:t xml:space="preserve"> </w:t>
      </w:r>
      <w:r>
        <w:rPr>
          <w:spacing w:val="-1"/>
        </w:rPr>
        <w:t>Information</w:t>
      </w:r>
      <w:r>
        <w:rPr>
          <w:spacing w:val="-9"/>
        </w:rPr>
        <w:t xml:space="preserve"> </w:t>
      </w:r>
      <w:r>
        <w:rPr>
          <w:spacing w:val="-1"/>
        </w:rPr>
        <w:t>Pertaining</w:t>
      </w:r>
      <w:r>
        <w:rPr>
          <w:spacing w:val="-10"/>
        </w:rPr>
        <w:t xml:space="preserve"> </w:t>
      </w:r>
      <w:r>
        <w:rPr>
          <w:spacing w:val="-1"/>
        </w:rPr>
        <w:t>to</w:t>
      </w:r>
      <w:r>
        <w:rPr>
          <w:spacing w:val="-10"/>
        </w:rPr>
        <w:t xml:space="preserve"> </w:t>
      </w:r>
      <w:r>
        <w:t>a</w:t>
      </w:r>
    </w:p>
    <w:p w:rsidR="00A05677" w:rsidRDefault="00EB45CB" w14:paraId="18764A4C" w14:textId="77777777">
      <w:pPr>
        <w:ind w:left="847" w:right="925"/>
        <w:jc w:val="center"/>
        <w:rPr>
          <w:rFonts w:ascii="Arial" w:hAnsi="Arial" w:eastAsia="Arial" w:cs="Arial"/>
          <w:sz w:val="24"/>
          <w:szCs w:val="24"/>
        </w:rPr>
      </w:pPr>
      <w:r>
        <w:rPr>
          <w:rFonts w:ascii="Arial"/>
          <w:b/>
          <w:spacing w:val="-1"/>
          <w:sz w:val="24"/>
        </w:rPr>
        <w:t>New</w:t>
      </w:r>
      <w:r>
        <w:rPr>
          <w:rFonts w:ascii="Arial"/>
          <w:b/>
          <w:spacing w:val="-3"/>
          <w:sz w:val="24"/>
        </w:rPr>
        <w:t xml:space="preserve"> </w:t>
      </w:r>
      <w:r>
        <w:rPr>
          <w:rFonts w:ascii="Arial"/>
          <w:b/>
          <w:spacing w:val="-1"/>
          <w:sz w:val="24"/>
        </w:rPr>
        <w:t>Private</w:t>
      </w:r>
      <w:r>
        <w:rPr>
          <w:rFonts w:ascii="Arial"/>
          <w:b/>
          <w:spacing w:val="-9"/>
          <w:sz w:val="24"/>
        </w:rPr>
        <w:t xml:space="preserve"> </w:t>
      </w:r>
      <w:r>
        <w:rPr>
          <w:rFonts w:ascii="Arial"/>
          <w:b/>
          <w:sz w:val="24"/>
        </w:rPr>
        <w:t>Commons</w:t>
      </w:r>
      <w:r>
        <w:rPr>
          <w:rFonts w:ascii="Arial"/>
          <w:b/>
          <w:spacing w:val="-6"/>
          <w:sz w:val="24"/>
        </w:rPr>
        <w:t xml:space="preserve"> </w:t>
      </w:r>
      <w:r>
        <w:rPr>
          <w:rFonts w:ascii="Arial"/>
          <w:b/>
          <w:spacing w:val="-1"/>
          <w:sz w:val="24"/>
        </w:rPr>
        <w:t>Arrangement,</w:t>
      </w:r>
      <w:r>
        <w:rPr>
          <w:rFonts w:ascii="Arial"/>
          <w:b/>
          <w:spacing w:val="-9"/>
          <w:sz w:val="24"/>
        </w:rPr>
        <w:t xml:space="preserve"> </w:t>
      </w:r>
      <w:r>
        <w:rPr>
          <w:rFonts w:ascii="Arial"/>
          <w:b/>
          <w:spacing w:val="-1"/>
          <w:sz w:val="24"/>
        </w:rPr>
        <w:t>Modification</w:t>
      </w:r>
      <w:r>
        <w:rPr>
          <w:rFonts w:ascii="Arial"/>
          <w:b/>
          <w:spacing w:val="-10"/>
          <w:sz w:val="24"/>
        </w:rPr>
        <w:t xml:space="preserve"> </w:t>
      </w:r>
      <w:r>
        <w:rPr>
          <w:rFonts w:ascii="Arial"/>
          <w:b/>
          <w:sz w:val="24"/>
        </w:rPr>
        <w:t>of</w:t>
      </w:r>
      <w:r>
        <w:rPr>
          <w:rFonts w:ascii="Arial"/>
          <w:b/>
          <w:spacing w:val="-10"/>
          <w:sz w:val="24"/>
        </w:rPr>
        <w:t xml:space="preserve"> </w:t>
      </w:r>
      <w:r>
        <w:rPr>
          <w:rFonts w:ascii="Arial"/>
          <w:b/>
          <w:sz w:val="24"/>
        </w:rPr>
        <w:t>an</w:t>
      </w:r>
      <w:r>
        <w:rPr>
          <w:rFonts w:ascii="Arial"/>
          <w:b/>
          <w:spacing w:val="-10"/>
          <w:sz w:val="24"/>
        </w:rPr>
        <w:t xml:space="preserve"> </w:t>
      </w:r>
      <w:r>
        <w:rPr>
          <w:rFonts w:ascii="Arial"/>
          <w:b/>
          <w:spacing w:val="-1"/>
          <w:sz w:val="24"/>
        </w:rPr>
        <w:t>Existing</w:t>
      </w:r>
      <w:r>
        <w:rPr>
          <w:rFonts w:ascii="Arial"/>
          <w:b/>
          <w:spacing w:val="-9"/>
          <w:sz w:val="24"/>
        </w:rPr>
        <w:t xml:space="preserve"> </w:t>
      </w:r>
      <w:r>
        <w:rPr>
          <w:rFonts w:ascii="Arial"/>
          <w:b/>
          <w:spacing w:val="-1"/>
          <w:sz w:val="24"/>
        </w:rPr>
        <w:t>Private</w:t>
      </w:r>
      <w:r>
        <w:rPr>
          <w:rFonts w:ascii="Arial"/>
          <w:b/>
          <w:spacing w:val="-9"/>
          <w:sz w:val="24"/>
        </w:rPr>
        <w:t xml:space="preserve"> </w:t>
      </w:r>
      <w:r>
        <w:rPr>
          <w:rFonts w:ascii="Arial"/>
          <w:b/>
          <w:spacing w:val="-1"/>
          <w:sz w:val="24"/>
        </w:rPr>
        <w:t>Commons</w:t>
      </w:r>
      <w:r>
        <w:rPr>
          <w:rFonts w:ascii="Arial"/>
          <w:b/>
          <w:spacing w:val="79"/>
          <w:w w:val="99"/>
          <w:sz w:val="24"/>
        </w:rPr>
        <w:t xml:space="preserve"> </w:t>
      </w:r>
      <w:r>
        <w:rPr>
          <w:rFonts w:ascii="Arial"/>
          <w:b/>
          <w:spacing w:val="-1"/>
          <w:sz w:val="24"/>
        </w:rPr>
        <w:t>Arrangement,</w:t>
      </w:r>
    </w:p>
    <w:p w:rsidR="00A05677" w:rsidRDefault="00EB45CB" w14:paraId="0D0D0C58" w14:textId="77777777">
      <w:pPr>
        <w:ind w:left="847" w:right="925"/>
        <w:jc w:val="center"/>
        <w:rPr>
          <w:rFonts w:ascii="Arial" w:hAnsi="Arial" w:eastAsia="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rsidR="00A05677" w:rsidRDefault="00A05677" w14:paraId="489F516D" w14:textId="77777777">
      <w:pPr>
        <w:rPr>
          <w:rFonts w:ascii="Arial" w:hAnsi="Arial" w:eastAsia="Arial" w:cs="Arial"/>
          <w:b/>
          <w:bCs/>
          <w:sz w:val="20"/>
          <w:szCs w:val="20"/>
        </w:rPr>
      </w:pPr>
    </w:p>
    <w:p w:rsidR="00A05677" w:rsidRDefault="00A05677" w14:paraId="2303AB0D" w14:textId="77777777">
      <w:pPr>
        <w:spacing w:before="1"/>
        <w:rPr>
          <w:rFonts w:ascii="Arial" w:hAnsi="Arial" w:eastAsia="Arial" w:cs="Arial"/>
          <w:b/>
          <w:bCs/>
          <w:sz w:val="18"/>
          <w:szCs w:val="18"/>
        </w:rPr>
      </w:pPr>
    </w:p>
    <w:p w:rsidR="00A05677" w:rsidRDefault="00B22126" w14:paraId="5EC5CD24" w14:textId="77777777">
      <w:pPr>
        <w:spacing w:line="200" w:lineRule="atLeast"/>
        <w:ind w:left="11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2B92C67E" wp14:editId="38D58FD7">
                <wp:extent cx="6927850" cy="1626235"/>
                <wp:effectExtent l="9525" t="9525" r="6350"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850" cy="1626235"/>
                          <a:chOff x="0" y="0"/>
                          <a:chExt cx="10910" cy="2561"/>
                        </a:xfrm>
                      </wpg:grpSpPr>
                      <wpg:grpSp>
                        <wpg:cNvPr id="3" name="Group 13"/>
                        <wpg:cNvGrpSpPr>
                          <a:grpSpLocks/>
                        </wpg:cNvGrpSpPr>
                        <wpg:grpSpPr bwMode="auto">
                          <a:xfrm>
                            <a:off x="6" y="6"/>
                            <a:ext cx="10899" cy="2"/>
                            <a:chOff x="6" y="6"/>
                            <a:chExt cx="10899" cy="2"/>
                          </a:xfrm>
                        </wpg:grpSpPr>
                        <wps:wsp>
                          <wps:cNvPr id="4" name="Freeform 14"/>
                          <wps:cNvSpPr>
                            <a:spLocks/>
                          </wps:cNvSpPr>
                          <wps:spPr bwMode="auto">
                            <a:xfrm>
                              <a:off x="6" y="6"/>
                              <a:ext cx="10899" cy="2"/>
                            </a:xfrm>
                            <a:custGeom>
                              <a:avLst/>
                              <a:gdLst>
                                <a:gd name="T0" fmla="+- 0 6 6"/>
                                <a:gd name="T1" fmla="*/ T0 w 10899"/>
                                <a:gd name="T2" fmla="+- 0 10904 6"/>
                                <a:gd name="T3" fmla="*/ T2 w 10899"/>
                              </a:gdLst>
                              <a:ahLst/>
                              <a:cxnLst>
                                <a:cxn ang="0">
                                  <a:pos x="T1" y="0"/>
                                </a:cxn>
                                <a:cxn ang="0">
                                  <a:pos x="T3" y="0"/>
                                </a:cxn>
                              </a:cxnLst>
                              <a:rect l="0" t="0" r="r" b="b"/>
                              <a:pathLst>
                                <a:path w="10899">
                                  <a:moveTo>
                                    <a:pt x="0" y="0"/>
                                  </a:moveTo>
                                  <a:lnTo>
                                    <a:pt x="10898"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1"/>
                        <wpg:cNvGrpSpPr>
                          <a:grpSpLocks/>
                        </wpg:cNvGrpSpPr>
                        <wpg:grpSpPr bwMode="auto">
                          <a:xfrm>
                            <a:off x="11" y="11"/>
                            <a:ext cx="2" cy="2540"/>
                            <a:chOff x="11" y="11"/>
                            <a:chExt cx="2" cy="2540"/>
                          </a:xfrm>
                        </wpg:grpSpPr>
                        <wps:wsp>
                          <wps:cNvPr id="6" name="Freeform 12"/>
                          <wps:cNvSpPr>
                            <a:spLocks/>
                          </wps:cNvSpPr>
                          <wps:spPr bwMode="auto">
                            <a:xfrm>
                              <a:off x="11" y="11"/>
                              <a:ext cx="2" cy="2540"/>
                            </a:xfrm>
                            <a:custGeom>
                              <a:avLst/>
                              <a:gdLst>
                                <a:gd name="T0" fmla="+- 0 11 11"/>
                                <a:gd name="T1" fmla="*/ 11 h 2540"/>
                                <a:gd name="T2" fmla="+- 0 2550 11"/>
                                <a:gd name="T3" fmla="*/ 2550 h 2540"/>
                              </a:gdLst>
                              <a:ahLst/>
                              <a:cxnLst>
                                <a:cxn ang="0">
                                  <a:pos x="0" y="T1"/>
                                </a:cxn>
                                <a:cxn ang="0">
                                  <a:pos x="0" y="T3"/>
                                </a:cxn>
                              </a:cxnLst>
                              <a:rect l="0" t="0" r="r" b="b"/>
                              <a:pathLst>
                                <a:path h="2540">
                                  <a:moveTo>
                                    <a:pt x="0" y="0"/>
                                  </a:moveTo>
                                  <a:lnTo>
                                    <a:pt x="0" y="253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6" y="2555"/>
                            <a:ext cx="10899" cy="2"/>
                            <a:chOff x="6" y="2555"/>
                            <a:chExt cx="10899" cy="2"/>
                          </a:xfrm>
                        </wpg:grpSpPr>
                        <wps:wsp>
                          <wps:cNvPr id="8" name="Freeform 10"/>
                          <wps:cNvSpPr>
                            <a:spLocks/>
                          </wps:cNvSpPr>
                          <wps:spPr bwMode="auto">
                            <a:xfrm>
                              <a:off x="6" y="2555"/>
                              <a:ext cx="10899" cy="2"/>
                            </a:xfrm>
                            <a:custGeom>
                              <a:avLst/>
                              <a:gdLst>
                                <a:gd name="T0" fmla="+- 0 6 6"/>
                                <a:gd name="T1" fmla="*/ T0 w 10899"/>
                                <a:gd name="T2" fmla="+- 0 10904 6"/>
                                <a:gd name="T3" fmla="*/ T2 w 10899"/>
                              </a:gdLst>
                              <a:ahLst/>
                              <a:cxnLst>
                                <a:cxn ang="0">
                                  <a:pos x="T1" y="0"/>
                                </a:cxn>
                                <a:cxn ang="0">
                                  <a:pos x="T3" y="0"/>
                                </a:cxn>
                              </a:cxnLst>
                              <a:rect l="0" t="0" r="r" b="b"/>
                              <a:pathLst>
                                <a:path w="10899">
                                  <a:moveTo>
                                    <a:pt x="0" y="0"/>
                                  </a:moveTo>
                                  <a:lnTo>
                                    <a:pt x="10898"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7"/>
                        <wpg:cNvGrpSpPr>
                          <a:grpSpLocks/>
                        </wpg:cNvGrpSpPr>
                        <wpg:grpSpPr bwMode="auto">
                          <a:xfrm>
                            <a:off x="8739" y="11"/>
                            <a:ext cx="2" cy="2540"/>
                            <a:chOff x="8739" y="11"/>
                            <a:chExt cx="2" cy="2540"/>
                          </a:xfrm>
                        </wpg:grpSpPr>
                        <wps:wsp>
                          <wps:cNvPr id="10" name="Freeform 8"/>
                          <wps:cNvSpPr>
                            <a:spLocks/>
                          </wps:cNvSpPr>
                          <wps:spPr bwMode="auto">
                            <a:xfrm>
                              <a:off x="8739" y="11"/>
                              <a:ext cx="2" cy="2540"/>
                            </a:xfrm>
                            <a:custGeom>
                              <a:avLst/>
                              <a:gdLst>
                                <a:gd name="T0" fmla="+- 0 11 11"/>
                                <a:gd name="T1" fmla="*/ 11 h 2540"/>
                                <a:gd name="T2" fmla="+- 0 2550 11"/>
                                <a:gd name="T3" fmla="*/ 2550 h 2540"/>
                              </a:gdLst>
                              <a:ahLst/>
                              <a:cxnLst>
                                <a:cxn ang="0">
                                  <a:pos x="0" y="T1"/>
                                </a:cxn>
                                <a:cxn ang="0">
                                  <a:pos x="0" y="T3"/>
                                </a:cxn>
                              </a:cxnLst>
                              <a:rect l="0" t="0" r="r" b="b"/>
                              <a:pathLst>
                                <a:path h="2540">
                                  <a:moveTo>
                                    <a:pt x="0" y="0"/>
                                  </a:moveTo>
                                  <a:lnTo>
                                    <a:pt x="0" y="253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3"/>
                        <wpg:cNvGrpSpPr>
                          <a:grpSpLocks/>
                        </wpg:cNvGrpSpPr>
                        <wpg:grpSpPr bwMode="auto">
                          <a:xfrm>
                            <a:off x="10899" y="11"/>
                            <a:ext cx="2" cy="2540"/>
                            <a:chOff x="10899" y="11"/>
                            <a:chExt cx="2" cy="2540"/>
                          </a:xfrm>
                        </wpg:grpSpPr>
                        <wps:wsp>
                          <wps:cNvPr id="12" name="Freeform 6"/>
                          <wps:cNvSpPr>
                            <a:spLocks/>
                          </wps:cNvSpPr>
                          <wps:spPr bwMode="auto">
                            <a:xfrm>
                              <a:off x="10899" y="11"/>
                              <a:ext cx="2" cy="2540"/>
                            </a:xfrm>
                            <a:custGeom>
                              <a:avLst/>
                              <a:gdLst>
                                <a:gd name="T0" fmla="+- 0 11 11"/>
                                <a:gd name="T1" fmla="*/ 11 h 2540"/>
                                <a:gd name="T2" fmla="+- 0 2550 11"/>
                                <a:gd name="T3" fmla="*/ 2550 h 2540"/>
                              </a:gdLst>
                              <a:ahLst/>
                              <a:cxnLst>
                                <a:cxn ang="0">
                                  <a:pos x="0" y="T1"/>
                                </a:cxn>
                                <a:cxn ang="0">
                                  <a:pos x="0" y="T3"/>
                                </a:cxn>
                              </a:cxnLst>
                              <a:rect l="0" t="0" r="r" b="b"/>
                              <a:pathLst>
                                <a:path h="2540">
                                  <a:moveTo>
                                    <a:pt x="0" y="0"/>
                                  </a:moveTo>
                                  <a:lnTo>
                                    <a:pt x="0" y="2539"/>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5"/>
                          <wps:cNvSpPr txBox="1">
                            <a:spLocks noChangeArrowheads="1"/>
                          </wps:cNvSpPr>
                          <wps:spPr bwMode="auto">
                            <a:xfrm>
                              <a:off x="11" y="6"/>
                              <a:ext cx="8729" cy="2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5D60AAE1" w14:textId="77777777">
                                <w:pPr>
                                  <w:spacing w:before="42"/>
                                  <w:ind w:left="854" w:right="53" w:hanging="524"/>
                                  <w:jc w:val="both"/>
                                  <w:rPr>
                                    <w:rFonts w:ascii="Arial" w:hAnsi="Arial" w:eastAsia="Arial" w:cs="Arial"/>
                                    <w:sz w:val="18"/>
                                    <w:szCs w:val="18"/>
                                  </w:rPr>
                                </w:pPr>
                                <w:r>
                                  <w:rPr>
                                    <w:rFonts w:ascii="Arial" w:hAnsi="Arial" w:eastAsia="Arial" w:cs="Arial"/>
                                    <w:sz w:val="18"/>
                                    <w:szCs w:val="18"/>
                                  </w:rPr>
                                  <w:t>1)</w:t>
                                </w:r>
                                <w:r>
                                  <w:rPr>
                                    <w:rFonts w:ascii="Arial" w:hAnsi="Arial" w:eastAsia="Arial" w:cs="Arial"/>
                                    <w:spacing w:val="16"/>
                                    <w:sz w:val="18"/>
                                    <w:szCs w:val="18"/>
                                  </w:rPr>
                                  <w:t xml:space="preserve"> </w:t>
                                </w:r>
                                <w:r>
                                  <w:rPr>
                                    <w:rFonts w:ascii="Arial" w:hAnsi="Arial" w:eastAsia="Arial" w:cs="Arial"/>
                                    <w:spacing w:val="-1"/>
                                    <w:sz w:val="18"/>
                                    <w:szCs w:val="18"/>
                                  </w:rPr>
                                  <w:t>Has</w:t>
                                </w:r>
                                <w:r>
                                  <w:rPr>
                                    <w:rFonts w:ascii="Arial" w:hAnsi="Arial" w:eastAsia="Arial" w:cs="Arial"/>
                                    <w:spacing w:val="46"/>
                                    <w:sz w:val="18"/>
                                    <w:szCs w:val="18"/>
                                  </w:rPr>
                                  <w:t xml:space="preserve"> </w:t>
                                </w:r>
                                <w:r>
                                  <w:rPr>
                                    <w:rFonts w:ascii="Arial" w:hAnsi="Arial" w:eastAsia="Arial" w:cs="Arial"/>
                                    <w:spacing w:val="-1"/>
                                    <w:sz w:val="18"/>
                                    <w:szCs w:val="18"/>
                                  </w:rPr>
                                  <w:t>the</w:t>
                                </w:r>
                                <w:r>
                                  <w:rPr>
                                    <w:rFonts w:ascii="Arial" w:hAnsi="Arial" w:eastAsia="Arial" w:cs="Arial"/>
                                    <w:spacing w:val="47"/>
                                    <w:sz w:val="18"/>
                                    <w:szCs w:val="18"/>
                                  </w:rPr>
                                  <w:t xml:space="preserve"> </w:t>
                                </w:r>
                                <w:r>
                                  <w:rPr>
                                    <w:rFonts w:ascii="Arial" w:hAnsi="Arial" w:eastAsia="Arial" w:cs="Arial"/>
                                    <w:spacing w:val="-1"/>
                                    <w:sz w:val="18"/>
                                    <w:szCs w:val="18"/>
                                  </w:rPr>
                                  <w:t>Licensee/Lessee/Sublessee</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pacing w:val="-1"/>
                                    <w:sz w:val="18"/>
                                    <w:szCs w:val="18"/>
                                  </w:rPr>
                                  <w:t>that</w:t>
                                </w:r>
                                <w:r>
                                  <w:rPr>
                                    <w:rFonts w:ascii="Arial" w:hAnsi="Arial" w:eastAsia="Arial" w:cs="Arial"/>
                                    <w:sz w:val="18"/>
                                    <w:szCs w:val="18"/>
                                  </w:rPr>
                                  <w:t xml:space="preserve"> </w:t>
                                </w:r>
                                <w:r>
                                  <w:rPr>
                                    <w:rFonts w:ascii="Arial" w:hAnsi="Arial" w:eastAsia="Arial" w:cs="Arial"/>
                                    <w:spacing w:val="45"/>
                                    <w:sz w:val="18"/>
                                    <w:szCs w:val="18"/>
                                  </w:rPr>
                                  <w:t xml:space="preserve"> </w:t>
                                </w:r>
                                <w:r>
                                  <w:rPr>
                                    <w:rFonts w:ascii="Arial" w:hAnsi="Arial" w:eastAsia="Arial" w:cs="Arial"/>
                                    <w:spacing w:val="-2"/>
                                    <w:sz w:val="18"/>
                                    <w:szCs w:val="18"/>
                                  </w:rPr>
                                  <w:t>will</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z w:val="18"/>
                                    <w:szCs w:val="18"/>
                                  </w:rPr>
                                  <w:t xml:space="preserve">be </w:t>
                                </w:r>
                                <w:r>
                                  <w:rPr>
                                    <w:rFonts w:ascii="Arial" w:hAnsi="Arial" w:eastAsia="Arial" w:cs="Arial"/>
                                    <w:spacing w:val="44"/>
                                    <w:sz w:val="18"/>
                                    <w:szCs w:val="18"/>
                                  </w:rPr>
                                  <w:t xml:space="preserve"> </w:t>
                                </w:r>
                                <w:r>
                                  <w:rPr>
                                    <w:rFonts w:ascii="Arial" w:hAnsi="Arial" w:eastAsia="Arial" w:cs="Arial"/>
                                    <w:spacing w:val="-1"/>
                                    <w:sz w:val="18"/>
                                    <w:szCs w:val="18"/>
                                  </w:rPr>
                                  <w:t>managing</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z w:val="18"/>
                                    <w:szCs w:val="18"/>
                                  </w:rPr>
                                  <w:t xml:space="preserve">the </w:t>
                                </w:r>
                                <w:r>
                                  <w:rPr>
                                    <w:rFonts w:ascii="Arial" w:hAnsi="Arial" w:eastAsia="Arial" w:cs="Arial"/>
                                    <w:spacing w:val="46"/>
                                    <w:sz w:val="18"/>
                                    <w:szCs w:val="18"/>
                                  </w:rPr>
                                  <w:t xml:space="preserve"> </w:t>
                                </w:r>
                                <w:r>
                                  <w:rPr>
                                    <w:rFonts w:ascii="Arial" w:hAnsi="Arial" w:eastAsia="Arial" w:cs="Arial"/>
                                    <w:spacing w:val="-1"/>
                                    <w:sz w:val="18"/>
                                    <w:szCs w:val="18"/>
                                  </w:rPr>
                                  <w:t>Private</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pacing w:val="-1"/>
                                    <w:sz w:val="18"/>
                                    <w:szCs w:val="18"/>
                                  </w:rPr>
                                  <w:t>Commons</w:t>
                                </w:r>
                                <w:r>
                                  <w:rPr>
                                    <w:rFonts w:ascii="Arial" w:hAnsi="Arial" w:eastAsia="Arial" w:cs="Arial"/>
                                    <w:spacing w:val="81"/>
                                    <w:w w:val="99"/>
                                    <w:sz w:val="18"/>
                                    <w:szCs w:val="18"/>
                                  </w:rPr>
                                  <w:t xml:space="preserve"> </w:t>
                                </w:r>
                                <w:r>
                                  <w:rPr>
                                    <w:rFonts w:ascii="Arial" w:hAnsi="Arial" w:eastAsia="Arial" w:cs="Arial"/>
                                    <w:spacing w:val="-1"/>
                                    <w:sz w:val="18"/>
                                    <w:szCs w:val="18"/>
                                  </w:rPr>
                                  <w:t>arrangement</w:t>
                                </w:r>
                                <w:r>
                                  <w:rPr>
                                    <w:rFonts w:ascii="Arial" w:hAnsi="Arial" w:eastAsia="Arial" w:cs="Arial"/>
                                    <w:spacing w:val="3"/>
                                    <w:sz w:val="18"/>
                                    <w:szCs w:val="18"/>
                                  </w:rPr>
                                  <w:t xml:space="preserve"> </w:t>
                                </w:r>
                                <w:r>
                                  <w:rPr>
                                    <w:rFonts w:ascii="Arial" w:hAnsi="Arial" w:eastAsia="Arial" w:cs="Arial"/>
                                    <w:spacing w:val="-1"/>
                                    <w:sz w:val="18"/>
                                    <w:szCs w:val="18"/>
                                  </w:rPr>
                                  <w:t>designed</w:t>
                                </w:r>
                                <w:r>
                                  <w:rPr>
                                    <w:rFonts w:ascii="Arial" w:hAnsi="Arial" w:eastAsia="Arial" w:cs="Arial"/>
                                    <w:spacing w:val="3"/>
                                    <w:sz w:val="18"/>
                                    <w:szCs w:val="18"/>
                                  </w:rPr>
                                  <w:t xml:space="preserve"> </w:t>
                                </w:r>
                                <w:r>
                                  <w:rPr>
                                    <w:rFonts w:ascii="Arial" w:hAnsi="Arial" w:eastAsia="Arial" w:cs="Arial"/>
                                    <w:sz w:val="18"/>
                                    <w:szCs w:val="18"/>
                                  </w:rPr>
                                  <w:t>the</w:t>
                                </w:r>
                                <w:r>
                                  <w:rPr>
                                    <w:rFonts w:ascii="Arial" w:hAnsi="Arial" w:eastAsia="Arial" w:cs="Arial"/>
                                    <w:spacing w:val="5"/>
                                    <w:sz w:val="18"/>
                                    <w:szCs w:val="18"/>
                                  </w:rPr>
                                  <w:t xml:space="preserve"> </w:t>
                                </w:r>
                                <w:r>
                                  <w:rPr>
                                    <w:rFonts w:ascii="Arial" w:hAnsi="Arial" w:eastAsia="Arial" w:cs="Arial"/>
                                    <w:spacing w:val="-1"/>
                                    <w:sz w:val="18"/>
                                    <w:szCs w:val="18"/>
                                  </w:rPr>
                                  <w:t>arrangement</w:t>
                                </w:r>
                                <w:r>
                                  <w:rPr>
                                    <w:rFonts w:ascii="Arial" w:hAnsi="Arial" w:eastAsia="Arial" w:cs="Arial"/>
                                    <w:spacing w:val="7"/>
                                    <w:sz w:val="18"/>
                                    <w:szCs w:val="18"/>
                                  </w:rPr>
                                  <w:t xml:space="preserve">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pacing w:val="-1"/>
                                    <w:sz w:val="18"/>
                                    <w:szCs w:val="18"/>
                                  </w:rPr>
                                  <w:t>provide</w:t>
                                </w:r>
                                <w:r>
                                  <w:rPr>
                                    <w:rFonts w:ascii="Arial" w:hAnsi="Arial" w:eastAsia="Arial" w:cs="Arial"/>
                                    <w:spacing w:val="5"/>
                                    <w:sz w:val="18"/>
                                    <w:szCs w:val="18"/>
                                  </w:rPr>
                                  <w:t xml:space="preserve"> </w:t>
                                </w:r>
                                <w:r>
                                  <w:rPr>
                                    <w:rFonts w:ascii="Arial" w:hAnsi="Arial" w:eastAsia="Arial" w:cs="Arial"/>
                                    <w:spacing w:val="-1"/>
                                    <w:sz w:val="18"/>
                                    <w:szCs w:val="18"/>
                                  </w:rPr>
                                  <w:t>access</w:t>
                                </w:r>
                                <w:r>
                                  <w:rPr>
                                    <w:rFonts w:ascii="Arial" w:hAnsi="Arial" w:eastAsia="Arial" w:cs="Arial"/>
                                    <w:spacing w:val="4"/>
                                    <w:sz w:val="18"/>
                                    <w:szCs w:val="18"/>
                                  </w:rPr>
                                  <w:t xml:space="preserve"> </w:t>
                                </w:r>
                                <w:r>
                                  <w:rPr>
                                    <w:rFonts w:ascii="Arial" w:hAnsi="Arial" w:eastAsia="Arial" w:cs="Arial"/>
                                    <w:spacing w:val="-1"/>
                                    <w:sz w:val="18"/>
                                    <w:szCs w:val="18"/>
                                  </w:rPr>
                                  <w:t>to</w:t>
                                </w:r>
                                <w:r>
                                  <w:rPr>
                                    <w:rFonts w:ascii="Arial" w:hAnsi="Arial" w:eastAsia="Arial" w:cs="Arial"/>
                                    <w:spacing w:val="5"/>
                                    <w:sz w:val="18"/>
                                    <w:szCs w:val="18"/>
                                  </w:rPr>
                                  <w:t xml:space="preserve"> </w:t>
                                </w:r>
                                <w:r>
                                  <w:rPr>
                                    <w:rFonts w:ascii="Arial" w:hAnsi="Arial" w:eastAsia="Arial" w:cs="Arial"/>
                                    <w:sz w:val="18"/>
                                    <w:szCs w:val="18"/>
                                  </w:rPr>
                                  <w:t>spectrum</w:t>
                                </w:r>
                                <w:r>
                                  <w:rPr>
                                    <w:rFonts w:ascii="Arial" w:hAnsi="Arial" w:eastAsia="Arial" w:cs="Arial"/>
                                    <w:spacing w:val="6"/>
                                    <w:sz w:val="18"/>
                                    <w:szCs w:val="18"/>
                                  </w:rPr>
                                  <w:t xml:space="preserve"> </w:t>
                                </w:r>
                                <w:r>
                                  <w:rPr>
                                    <w:rFonts w:ascii="Arial" w:hAnsi="Arial" w:eastAsia="Arial" w:cs="Arial"/>
                                    <w:sz w:val="18"/>
                                    <w:szCs w:val="18"/>
                                  </w:rPr>
                                  <w:t>by</w:t>
                                </w:r>
                                <w:r>
                                  <w:rPr>
                                    <w:rFonts w:ascii="Arial" w:hAnsi="Arial" w:eastAsia="Arial" w:cs="Arial"/>
                                    <w:spacing w:val="1"/>
                                    <w:sz w:val="18"/>
                                    <w:szCs w:val="18"/>
                                  </w:rPr>
                                  <w:t xml:space="preserve"> </w:t>
                                </w:r>
                                <w:r>
                                  <w:rPr>
                                    <w:rFonts w:ascii="Arial" w:hAnsi="Arial" w:eastAsia="Arial" w:cs="Arial"/>
                                    <w:sz w:val="18"/>
                                    <w:szCs w:val="18"/>
                                  </w:rPr>
                                  <w:t>users</w:t>
                                </w:r>
                                <w:r>
                                  <w:rPr>
                                    <w:rFonts w:ascii="Arial" w:hAnsi="Arial" w:eastAsia="Arial" w:cs="Arial"/>
                                    <w:spacing w:val="6"/>
                                    <w:sz w:val="18"/>
                                    <w:szCs w:val="18"/>
                                  </w:rPr>
                                  <w:t xml:space="preserve"> </w:t>
                                </w:r>
                                <w:r>
                                  <w:rPr>
                                    <w:rFonts w:ascii="Arial" w:hAnsi="Arial" w:eastAsia="Arial" w:cs="Arial"/>
                                    <w:spacing w:val="-1"/>
                                    <w:sz w:val="18"/>
                                    <w:szCs w:val="18"/>
                                  </w:rPr>
                                  <w:t>employing</w:t>
                                </w:r>
                                <w:r>
                                  <w:rPr>
                                    <w:rFonts w:ascii="Arial" w:hAnsi="Arial" w:eastAsia="Arial" w:cs="Arial"/>
                                    <w:spacing w:val="8"/>
                                    <w:sz w:val="18"/>
                                    <w:szCs w:val="18"/>
                                  </w:rPr>
                                  <w:t xml:space="preserve"> </w:t>
                                </w:r>
                                <w:r>
                                  <w:rPr>
                                    <w:rFonts w:ascii="Arial" w:hAnsi="Arial" w:eastAsia="Arial" w:cs="Arial"/>
                                    <w:spacing w:val="-1"/>
                                    <w:sz w:val="18"/>
                                    <w:szCs w:val="18"/>
                                  </w:rPr>
                                  <w:t>peer-</w:t>
                                </w:r>
                                <w:r>
                                  <w:rPr>
                                    <w:rFonts w:ascii="Arial" w:hAnsi="Arial" w:eastAsia="Arial" w:cs="Arial"/>
                                    <w:spacing w:val="83"/>
                                    <w:w w:val="99"/>
                                    <w:sz w:val="18"/>
                                    <w:szCs w:val="18"/>
                                  </w:rPr>
                                  <w:t xml:space="preserve"> </w:t>
                                </w:r>
                                <w:r>
                                  <w:rPr>
                                    <w:rFonts w:ascii="Arial" w:hAnsi="Arial" w:eastAsia="Arial" w:cs="Arial"/>
                                    <w:sz w:val="18"/>
                                    <w:szCs w:val="18"/>
                                  </w:rPr>
                                  <w:t>to-peer</w:t>
                                </w:r>
                                <w:r>
                                  <w:rPr>
                                    <w:rFonts w:ascii="Arial" w:hAnsi="Arial" w:eastAsia="Arial" w:cs="Arial"/>
                                    <w:spacing w:val="42"/>
                                    <w:sz w:val="18"/>
                                    <w:szCs w:val="18"/>
                                  </w:rPr>
                                  <w:t xml:space="preserve"> </w:t>
                                </w:r>
                                <w:r>
                                  <w:rPr>
                                    <w:rFonts w:ascii="Arial" w:hAnsi="Arial" w:eastAsia="Arial" w:cs="Arial"/>
                                    <w:spacing w:val="-1"/>
                                    <w:sz w:val="18"/>
                                    <w:szCs w:val="18"/>
                                  </w:rPr>
                                  <w:t>technologies</w:t>
                                </w:r>
                                <w:r>
                                  <w:rPr>
                                    <w:rFonts w:ascii="Arial" w:hAnsi="Arial" w:eastAsia="Arial" w:cs="Arial"/>
                                    <w:spacing w:val="41"/>
                                    <w:sz w:val="18"/>
                                    <w:szCs w:val="18"/>
                                  </w:rPr>
                                  <w:t xml:space="preserve"> </w:t>
                                </w:r>
                                <w:r>
                                  <w:rPr>
                                    <w:rFonts w:ascii="Arial" w:hAnsi="Arial" w:eastAsia="Arial" w:cs="Arial"/>
                                    <w:sz w:val="18"/>
                                    <w:szCs w:val="18"/>
                                  </w:rPr>
                                  <w:t>that</w:t>
                                </w:r>
                                <w:r>
                                  <w:rPr>
                                    <w:rFonts w:ascii="Arial" w:hAnsi="Arial" w:eastAsia="Arial" w:cs="Arial"/>
                                    <w:spacing w:val="42"/>
                                    <w:sz w:val="18"/>
                                    <w:szCs w:val="18"/>
                                  </w:rPr>
                                  <w:t xml:space="preserve"> </w:t>
                                </w:r>
                                <w:r>
                                  <w:rPr>
                                    <w:rFonts w:ascii="Arial" w:hAnsi="Arial" w:eastAsia="Arial" w:cs="Arial"/>
                                    <w:spacing w:val="-1"/>
                                    <w:sz w:val="18"/>
                                    <w:szCs w:val="18"/>
                                  </w:rPr>
                                  <w:t>do</w:t>
                                </w:r>
                                <w:r>
                                  <w:rPr>
                                    <w:rFonts w:ascii="Arial" w:hAnsi="Arial" w:eastAsia="Arial" w:cs="Arial"/>
                                    <w:spacing w:val="40"/>
                                    <w:sz w:val="18"/>
                                    <w:szCs w:val="18"/>
                                  </w:rPr>
                                  <w:t xml:space="preserve"> </w:t>
                                </w:r>
                                <w:r>
                                  <w:rPr>
                                    <w:rFonts w:ascii="Arial" w:hAnsi="Arial" w:eastAsia="Arial" w:cs="Arial"/>
                                    <w:sz w:val="18"/>
                                    <w:szCs w:val="18"/>
                                  </w:rPr>
                                  <w:t>not</w:t>
                                </w:r>
                                <w:r>
                                  <w:rPr>
                                    <w:rFonts w:ascii="Arial" w:hAnsi="Arial" w:eastAsia="Arial" w:cs="Arial"/>
                                    <w:spacing w:val="42"/>
                                    <w:sz w:val="18"/>
                                    <w:szCs w:val="18"/>
                                  </w:rPr>
                                  <w:t xml:space="preserve"> </w:t>
                                </w:r>
                                <w:r>
                                  <w:rPr>
                                    <w:rFonts w:ascii="Arial" w:hAnsi="Arial" w:eastAsia="Arial" w:cs="Arial"/>
                                    <w:spacing w:val="-1"/>
                                    <w:sz w:val="18"/>
                                    <w:szCs w:val="18"/>
                                  </w:rPr>
                                  <w:t>involve</w:t>
                                </w:r>
                                <w:r>
                                  <w:rPr>
                                    <w:rFonts w:ascii="Arial" w:hAnsi="Arial" w:eastAsia="Arial" w:cs="Arial"/>
                                    <w:spacing w:val="40"/>
                                    <w:sz w:val="18"/>
                                    <w:szCs w:val="18"/>
                                  </w:rPr>
                                  <w:t xml:space="preserve"> </w:t>
                                </w:r>
                                <w:r>
                                  <w:rPr>
                                    <w:rFonts w:ascii="Arial" w:hAnsi="Arial" w:eastAsia="Arial" w:cs="Arial"/>
                                    <w:sz w:val="18"/>
                                    <w:szCs w:val="18"/>
                                  </w:rPr>
                                  <w:t>use</w:t>
                                </w:r>
                                <w:r>
                                  <w:rPr>
                                    <w:rFonts w:ascii="Arial" w:hAnsi="Arial" w:eastAsia="Arial" w:cs="Arial"/>
                                    <w:spacing w:val="41"/>
                                    <w:sz w:val="18"/>
                                    <w:szCs w:val="18"/>
                                  </w:rPr>
                                  <w:t xml:space="preserve"> </w:t>
                                </w:r>
                                <w:r>
                                  <w:rPr>
                                    <w:rFonts w:ascii="Arial" w:hAnsi="Arial" w:eastAsia="Arial" w:cs="Arial"/>
                                    <w:sz w:val="18"/>
                                    <w:szCs w:val="18"/>
                                  </w:rPr>
                                  <w:t>of</w:t>
                                </w:r>
                                <w:r>
                                  <w:rPr>
                                    <w:rFonts w:ascii="Arial" w:hAnsi="Arial" w:eastAsia="Arial" w:cs="Arial"/>
                                    <w:spacing w:val="42"/>
                                    <w:sz w:val="18"/>
                                    <w:szCs w:val="18"/>
                                  </w:rPr>
                                  <w:t xml:space="preserve"> </w:t>
                                </w:r>
                                <w:r>
                                  <w:rPr>
                                    <w:rFonts w:ascii="Arial" w:hAnsi="Arial" w:eastAsia="Arial" w:cs="Arial"/>
                                    <w:spacing w:val="-1"/>
                                    <w:sz w:val="18"/>
                                    <w:szCs w:val="18"/>
                                  </w:rPr>
                                  <w:t>the</w:t>
                                </w:r>
                                <w:r>
                                  <w:rPr>
                                    <w:rFonts w:ascii="Arial" w:hAnsi="Arial" w:eastAsia="Arial" w:cs="Arial"/>
                                    <w:spacing w:val="40"/>
                                    <w:sz w:val="18"/>
                                    <w:szCs w:val="18"/>
                                  </w:rPr>
                                  <w:t xml:space="preserve"> </w:t>
                                </w:r>
                                <w:r>
                                  <w:rPr>
                                    <w:rFonts w:ascii="Arial" w:hAnsi="Arial" w:eastAsia="Arial" w:cs="Arial"/>
                                    <w:spacing w:val="-1"/>
                                    <w:sz w:val="18"/>
                                    <w:szCs w:val="18"/>
                                  </w:rPr>
                                  <w:t>Licensee/Lessee/Sublessee’s</w:t>
                                </w:r>
                                <w:r>
                                  <w:rPr>
                                    <w:rFonts w:ascii="Arial" w:hAnsi="Arial" w:eastAsia="Arial" w:cs="Arial"/>
                                    <w:spacing w:val="43"/>
                                    <w:sz w:val="18"/>
                                    <w:szCs w:val="18"/>
                                  </w:rPr>
                                  <w:t xml:space="preserve"> </w:t>
                                </w:r>
                                <w:r>
                                  <w:rPr>
                                    <w:rFonts w:ascii="Arial" w:hAnsi="Arial" w:eastAsia="Arial" w:cs="Arial"/>
                                    <w:spacing w:val="-1"/>
                                    <w:sz w:val="18"/>
                                    <w:szCs w:val="18"/>
                                  </w:rPr>
                                  <w:t>end-to-end</w:t>
                                </w:r>
                                <w:r>
                                  <w:rPr>
                                    <w:rFonts w:ascii="Arial" w:hAnsi="Arial" w:eastAsia="Arial" w:cs="Arial"/>
                                    <w:spacing w:val="77"/>
                                    <w:w w:val="99"/>
                                    <w:sz w:val="18"/>
                                    <w:szCs w:val="18"/>
                                  </w:rPr>
                                  <w:t xml:space="preserve"> </w:t>
                                </w:r>
                                <w:r>
                                  <w:rPr>
                                    <w:rFonts w:ascii="Arial" w:hAnsi="Arial" w:eastAsia="Arial" w:cs="Arial"/>
                                    <w:sz w:val="18"/>
                                    <w:szCs w:val="18"/>
                                  </w:rPr>
                                  <w:t>physical</w:t>
                                </w:r>
                                <w:r>
                                  <w:rPr>
                                    <w:rFonts w:ascii="Arial" w:hAnsi="Arial" w:eastAsia="Arial" w:cs="Arial"/>
                                    <w:spacing w:val="-4"/>
                                    <w:sz w:val="18"/>
                                    <w:szCs w:val="18"/>
                                  </w:rPr>
                                  <w:t xml:space="preserve"> </w:t>
                                </w:r>
                                <w:r>
                                  <w:rPr>
                                    <w:rFonts w:ascii="Arial" w:hAnsi="Arial" w:eastAsia="Arial" w:cs="Arial"/>
                                    <w:spacing w:val="-1"/>
                                    <w:sz w:val="18"/>
                                    <w:szCs w:val="18"/>
                                  </w:rPr>
                                  <w:t>network</w:t>
                                </w:r>
                                <w:r>
                                  <w:rPr>
                                    <w:rFonts w:ascii="Arial" w:hAnsi="Arial" w:eastAsia="Arial" w:cs="Arial"/>
                                    <w:spacing w:val="-3"/>
                                    <w:sz w:val="18"/>
                                    <w:szCs w:val="18"/>
                                  </w:rPr>
                                  <w:t xml:space="preserve"> </w:t>
                                </w:r>
                                <w:r>
                                  <w:rPr>
                                    <w:rFonts w:ascii="Arial" w:hAnsi="Arial" w:eastAsia="Arial" w:cs="Arial"/>
                                    <w:spacing w:val="-1"/>
                                    <w:sz w:val="18"/>
                                    <w:szCs w:val="18"/>
                                  </w:rPr>
                                  <w:t>infrastructure</w:t>
                                </w:r>
                                <w:r>
                                  <w:rPr>
                                    <w:rFonts w:ascii="Arial" w:hAnsi="Arial" w:eastAsia="Arial" w:cs="Arial"/>
                                    <w:spacing w:val="-3"/>
                                    <w:sz w:val="18"/>
                                    <w:szCs w:val="18"/>
                                  </w:rPr>
                                  <w:t xml:space="preserve"> </w:t>
                                </w:r>
                                <w:r>
                                  <w:rPr>
                                    <w:rFonts w:ascii="Arial" w:hAnsi="Arial" w:eastAsia="Arial" w:cs="Arial"/>
                                    <w:sz w:val="18"/>
                                    <w:szCs w:val="18"/>
                                  </w:rPr>
                                  <w:t>and</w:t>
                                </w:r>
                                <w:r>
                                  <w:rPr>
                                    <w:rFonts w:ascii="Arial" w:hAnsi="Arial" w:eastAsia="Arial" w:cs="Arial"/>
                                    <w:spacing w:val="-1"/>
                                    <w:sz w:val="18"/>
                                    <w:szCs w:val="18"/>
                                  </w:rPr>
                                  <w:t xml:space="preserve"> are</w:t>
                                </w:r>
                                <w:r>
                                  <w:rPr>
                                    <w:rFonts w:ascii="Arial" w:hAnsi="Arial" w:eastAsia="Arial" w:cs="Arial"/>
                                    <w:spacing w:val="-2"/>
                                    <w:sz w:val="18"/>
                                    <w:szCs w:val="18"/>
                                  </w:rPr>
                                  <w:t xml:space="preserve"> </w:t>
                                </w:r>
                                <w:r>
                                  <w:rPr>
                                    <w:rFonts w:ascii="Arial" w:hAnsi="Arial" w:eastAsia="Arial" w:cs="Arial"/>
                                    <w:sz w:val="18"/>
                                    <w:szCs w:val="18"/>
                                  </w:rPr>
                                  <w:t>not</w:t>
                                </w:r>
                                <w:r>
                                  <w:rPr>
                                    <w:rFonts w:ascii="Arial" w:hAnsi="Arial" w:eastAsia="Arial" w:cs="Arial"/>
                                    <w:spacing w:val="-4"/>
                                    <w:sz w:val="18"/>
                                    <w:szCs w:val="18"/>
                                  </w:rPr>
                                  <w:t xml:space="preserve"> </w:t>
                                </w:r>
                                <w:r>
                                  <w:rPr>
                                    <w:rFonts w:ascii="Arial" w:hAnsi="Arial" w:eastAsia="Arial" w:cs="Arial"/>
                                    <w:spacing w:val="-1"/>
                                    <w:sz w:val="18"/>
                                    <w:szCs w:val="18"/>
                                  </w:rPr>
                                  <w:t xml:space="preserve">intended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z w:val="18"/>
                                    <w:szCs w:val="18"/>
                                  </w:rPr>
                                  <w:t>be</w:t>
                                </w:r>
                                <w:r>
                                  <w:rPr>
                                    <w:rFonts w:ascii="Arial" w:hAnsi="Arial" w:eastAsia="Arial" w:cs="Arial"/>
                                    <w:spacing w:val="-3"/>
                                    <w:sz w:val="18"/>
                                    <w:szCs w:val="18"/>
                                  </w:rPr>
                                  <w:t xml:space="preserve"> </w:t>
                                </w:r>
                                <w:r>
                                  <w:rPr>
                                    <w:rFonts w:ascii="Arial" w:hAnsi="Arial" w:eastAsia="Arial" w:cs="Arial"/>
                                    <w:spacing w:val="-1"/>
                                    <w:sz w:val="18"/>
                                    <w:szCs w:val="18"/>
                                  </w:rPr>
                                  <w:t>used</w:t>
                                </w:r>
                                <w:r>
                                  <w:rPr>
                                    <w:rFonts w:ascii="Arial" w:hAnsi="Arial" w:eastAsia="Arial" w:cs="Arial"/>
                                    <w:spacing w:val="-2"/>
                                    <w:sz w:val="18"/>
                                    <w:szCs w:val="18"/>
                                  </w:rPr>
                                  <w:t xml:space="preserve"> </w:t>
                                </w:r>
                                <w:r>
                                  <w:rPr>
                                    <w:rFonts w:ascii="Arial" w:hAnsi="Arial" w:eastAsia="Arial" w:cs="Arial"/>
                                    <w:sz w:val="18"/>
                                    <w:szCs w:val="18"/>
                                  </w:rPr>
                                  <w:t>for</w:t>
                                </w:r>
                                <w:r>
                                  <w:rPr>
                                    <w:rFonts w:ascii="Arial" w:hAnsi="Arial" w:eastAsia="Arial" w:cs="Arial"/>
                                    <w:spacing w:val="-4"/>
                                    <w:sz w:val="18"/>
                                    <w:szCs w:val="18"/>
                                  </w:rPr>
                                  <w:t xml:space="preserve"> </w:t>
                                </w:r>
                                <w:r>
                                  <w:rPr>
                                    <w:rFonts w:ascii="Arial" w:hAnsi="Arial" w:eastAsia="Arial" w:cs="Arial"/>
                                    <w:spacing w:val="-1"/>
                                    <w:sz w:val="18"/>
                                    <w:szCs w:val="18"/>
                                  </w:rPr>
                                  <w:t>the provision</w:t>
                                </w:r>
                                <w:r>
                                  <w:rPr>
                                    <w:rFonts w:ascii="Arial" w:hAnsi="Arial" w:eastAsia="Arial" w:cs="Arial"/>
                                    <w:spacing w:val="-3"/>
                                    <w:sz w:val="18"/>
                                    <w:szCs w:val="18"/>
                                  </w:rPr>
                                  <w:t xml:space="preserve"> </w:t>
                                </w:r>
                                <w:r>
                                  <w:rPr>
                                    <w:rFonts w:ascii="Arial" w:hAnsi="Arial" w:eastAsia="Arial" w:cs="Arial"/>
                                    <w:sz w:val="18"/>
                                    <w:szCs w:val="18"/>
                                  </w:rPr>
                                  <w:t>of</w:t>
                                </w:r>
                                <w:r>
                                  <w:rPr>
                                    <w:rFonts w:ascii="Arial" w:hAnsi="Arial" w:eastAsia="Arial" w:cs="Arial"/>
                                    <w:spacing w:val="-2"/>
                                    <w:sz w:val="18"/>
                                    <w:szCs w:val="18"/>
                                  </w:rPr>
                                  <w:t xml:space="preserve"> </w:t>
                                </w:r>
                                <w:r>
                                  <w:rPr>
                                    <w:rFonts w:ascii="Arial" w:hAnsi="Arial" w:eastAsia="Arial" w:cs="Arial"/>
                                    <w:spacing w:val="-1"/>
                                    <w:sz w:val="18"/>
                                    <w:szCs w:val="18"/>
                                  </w:rPr>
                                  <w:t>network-based</w:t>
                                </w:r>
                                <w:r>
                                  <w:rPr>
                                    <w:rFonts w:ascii="Arial" w:hAnsi="Arial" w:eastAsia="Arial" w:cs="Arial"/>
                                    <w:spacing w:val="61"/>
                                    <w:w w:val="99"/>
                                    <w:sz w:val="18"/>
                                    <w:szCs w:val="18"/>
                                  </w:rPr>
                                  <w:t xml:space="preserve"> </w:t>
                                </w:r>
                                <w:r>
                                  <w:rPr>
                                    <w:rFonts w:ascii="Arial" w:hAnsi="Arial" w:eastAsia="Arial" w:cs="Arial"/>
                                    <w:spacing w:val="-1"/>
                                    <w:sz w:val="18"/>
                                    <w:szCs w:val="18"/>
                                  </w:rPr>
                                  <w:t>services</w:t>
                                </w:r>
                                <w:r>
                                  <w:rPr>
                                    <w:rFonts w:ascii="Arial" w:hAnsi="Arial" w:eastAsia="Arial" w:cs="Arial"/>
                                    <w:spacing w:val="-8"/>
                                    <w:sz w:val="18"/>
                                    <w:szCs w:val="18"/>
                                  </w:rPr>
                                  <w:t xml:space="preserve"> </w:t>
                                </w:r>
                                <w:r>
                                  <w:rPr>
                                    <w:rFonts w:ascii="Arial" w:hAnsi="Arial" w:eastAsia="Arial" w:cs="Arial"/>
                                    <w:sz w:val="18"/>
                                    <w:szCs w:val="18"/>
                                  </w:rPr>
                                  <w:t>to</w:t>
                                </w:r>
                                <w:r>
                                  <w:rPr>
                                    <w:rFonts w:ascii="Arial" w:hAnsi="Arial" w:eastAsia="Arial" w:cs="Arial"/>
                                    <w:spacing w:val="-8"/>
                                    <w:sz w:val="18"/>
                                    <w:szCs w:val="18"/>
                                  </w:rPr>
                                  <w:t xml:space="preserve"> </w:t>
                                </w:r>
                                <w:r>
                                  <w:rPr>
                                    <w:rFonts w:ascii="Arial" w:hAnsi="Arial" w:eastAsia="Arial" w:cs="Arial"/>
                                    <w:spacing w:val="-1"/>
                                    <w:sz w:val="18"/>
                                    <w:szCs w:val="18"/>
                                  </w:rPr>
                                  <w:t>end-users?</w:t>
                                </w:r>
                              </w:p>
                              <w:p w:rsidR="008A04E7" w:rsidRDefault="008A04E7" w14:paraId="6088676E" w14:textId="690AFB61">
                                <w:pPr>
                                  <w:spacing w:before="122"/>
                                  <w:ind w:left="854" w:right="51"/>
                                  <w:jc w:val="both"/>
                                  <w:rPr>
                                    <w:rFonts w:ascii="Arial" w:hAnsi="Arial" w:eastAsia="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wps:txbx>
                          <wps:bodyPr rot="0" vert="horz" wrap="square" lIns="0" tIns="0" rIns="0" bIns="0" anchor="t" anchorCtr="0" upright="1">
                            <a:noAutofit/>
                          </wps:bodyPr>
                        </wps:wsp>
                        <wps:wsp>
                          <wps:cNvPr id="14" name="Text Box 4"/>
                          <wps:cNvSpPr txBox="1">
                            <a:spLocks noChangeArrowheads="1"/>
                          </wps:cNvSpPr>
                          <wps:spPr bwMode="auto">
                            <a:xfrm>
                              <a:off x="8739" y="6"/>
                              <a:ext cx="2160" cy="2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4E7" w:rsidRDefault="008A04E7" w14:paraId="2CE20D1B" w14:textId="77777777">
                                <w:pPr>
                                  <w:tabs>
                                    <w:tab w:val="left" w:pos="427"/>
                                  </w:tabs>
                                  <w:spacing w:before="37"/>
                                  <w:ind w:left="108"/>
                                  <w:rPr>
                                    <w:rFonts w:ascii="Arial" w:hAnsi="Arial" w:eastAsia="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a:noAutofit/>
                          </wps:bodyPr>
                        </wps:wsp>
                      </wpg:grpSp>
                    </wpg:wgp>
                  </a:graphicData>
                </a:graphic>
              </wp:inline>
            </w:drawing>
          </mc:Choice>
          <mc:Fallback>
            <w:pict>
              <v:group id="Group 2" style="width:545.5pt;height:128.05pt;mso-position-horizontal-relative:char;mso-position-vertical-relative:line" coordsize="10910,2561" o:spid="_x0000_s1425" w14:anchorId="2B92C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">
                <v:group id="Group 13" style="position:absolute;left:6;top:6;width:10899;height:2" coordsize="10899,2" coordorigin="6,6" o:spid="_x0000_s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4" style="position:absolute;left:6;top:6;width:10899;height:2;visibility:visible;mso-wrap-style:square;v-text-anchor:top" coordsize="10899,2" o:spid="_x0000_s1427" filled="f" strokeweight=".20444mm" path="m,l108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">
                    <v:path arrowok="t" o:connecttype="custom" o:connectlocs="0,0;10898,0" o:connectangles="0,0"/>
                  </v:shape>
                </v:group>
                <v:group id="Group 11" style="position:absolute;left:11;top:11;width:2;height:2540" coordsize="2,2540" coordorigin="11,11" o:spid="_x0000_s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2" style="position:absolute;left:11;top:11;width:2;height:2540;visibility:visible;mso-wrap-style:square;v-text-anchor:top" coordsize="2,2540" o:spid="_x0000_s1429" filled="f" strokeweight=".20444mm" path="m,l,25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">
                    <v:path arrowok="t" o:connecttype="custom" o:connectlocs="0,11;0,2550" o:connectangles="0,0"/>
                  </v:shape>
                </v:group>
                <v:group id="Group 9" style="position:absolute;left:6;top:2555;width:10899;height:2" coordsize="10899,2" coordorigin="6,2555" o:spid="_x0000_s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0" style="position:absolute;left:6;top:2555;width:10899;height:2;visibility:visible;mso-wrap-style:square;v-text-anchor:top" coordsize="10899,2" o:spid="_x0000_s1431" filled="f" strokeweight=".20444mm" path="m,l108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">
                    <v:path arrowok="t" o:connecttype="custom" o:connectlocs="0,0;10898,0" o:connectangles="0,0"/>
                  </v:shape>
                </v:group>
                <v:group id="Group 7" style="position:absolute;left:8739;top:11;width:2;height:2540" coordsize="2,2540" coordorigin="8739,11" o:spid="_x0000_s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style="position:absolute;left:8739;top:11;width:2;height:2540;visibility:visible;mso-wrap-style:square;v-text-anchor:top" coordsize="2,2540" o:spid="_x0000_s1433" filled="f" strokeweight=".20444mm" path="m,l,25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">
                    <v:path arrowok="t" o:connecttype="custom" o:connectlocs="0,11;0,2550" o:connectangles="0,0"/>
                  </v:shape>
                </v:group>
                <v:group id="Group 3" style="position:absolute;left:10899;top:11;width:2;height:2540" coordsize="2,2540" coordorigin="10899,11" o:spid="_x0000_s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6" style="position:absolute;left:10899;top:11;width:2;height:2540;visibility:visible;mso-wrap-style:square;v-text-anchor:top" coordsize="2,2540" o:spid="_x0000_s1435" filled="f" strokeweight=".20444mm" path="m,l,25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">
                    <v:path arrowok="t" o:connecttype="custom" o:connectlocs="0,11;0,2550" o:connectangles="0,0"/>
                  </v:shape>
                  <v:shape id="_x0000_s1436" style="position:absolute;left:11;top:6;width:8729;height:2549;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8A04E7" w:rsidRDefault="008A04E7" w14:paraId="5D60AAE1" w14:textId="77777777">
                          <w:pPr>
                            <w:spacing w:before="42"/>
                            <w:ind w:left="854" w:right="53" w:hanging="524"/>
                            <w:jc w:val="both"/>
                            <w:rPr>
                              <w:rFonts w:ascii="Arial" w:hAnsi="Arial" w:eastAsia="Arial" w:cs="Arial"/>
                              <w:sz w:val="18"/>
                              <w:szCs w:val="18"/>
                            </w:rPr>
                          </w:pPr>
                          <w:r>
                            <w:rPr>
                              <w:rFonts w:ascii="Arial" w:hAnsi="Arial" w:eastAsia="Arial" w:cs="Arial"/>
                              <w:sz w:val="18"/>
                              <w:szCs w:val="18"/>
                            </w:rPr>
                            <w:t>1)</w:t>
                          </w:r>
                          <w:r>
                            <w:rPr>
                              <w:rFonts w:ascii="Arial" w:hAnsi="Arial" w:eastAsia="Arial" w:cs="Arial"/>
                              <w:spacing w:val="16"/>
                              <w:sz w:val="18"/>
                              <w:szCs w:val="18"/>
                            </w:rPr>
                            <w:t xml:space="preserve"> </w:t>
                          </w:r>
                          <w:r>
                            <w:rPr>
                              <w:rFonts w:ascii="Arial" w:hAnsi="Arial" w:eastAsia="Arial" w:cs="Arial"/>
                              <w:spacing w:val="-1"/>
                              <w:sz w:val="18"/>
                              <w:szCs w:val="18"/>
                            </w:rPr>
                            <w:t>Has</w:t>
                          </w:r>
                          <w:r>
                            <w:rPr>
                              <w:rFonts w:ascii="Arial" w:hAnsi="Arial" w:eastAsia="Arial" w:cs="Arial"/>
                              <w:spacing w:val="46"/>
                              <w:sz w:val="18"/>
                              <w:szCs w:val="18"/>
                            </w:rPr>
                            <w:t xml:space="preserve"> </w:t>
                          </w:r>
                          <w:r>
                            <w:rPr>
                              <w:rFonts w:ascii="Arial" w:hAnsi="Arial" w:eastAsia="Arial" w:cs="Arial"/>
                              <w:spacing w:val="-1"/>
                              <w:sz w:val="18"/>
                              <w:szCs w:val="18"/>
                            </w:rPr>
                            <w:t>the</w:t>
                          </w:r>
                          <w:r>
                            <w:rPr>
                              <w:rFonts w:ascii="Arial" w:hAnsi="Arial" w:eastAsia="Arial" w:cs="Arial"/>
                              <w:spacing w:val="47"/>
                              <w:sz w:val="18"/>
                              <w:szCs w:val="18"/>
                            </w:rPr>
                            <w:t xml:space="preserve"> </w:t>
                          </w:r>
                          <w:r>
                            <w:rPr>
                              <w:rFonts w:ascii="Arial" w:hAnsi="Arial" w:eastAsia="Arial" w:cs="Arial"/>
                              <w:spacing w:val="-1"/>
                              <w:sz w:val="18"/>
                              <w:szCs w:val="18"/>
                            </w:rPr>
                            <w:t>Licensee/Lessee/Sublessee</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pacing w:val="-1"/>
                              <w:sz w:val="18"/>
                              <w:szCs w:val="18"/>
                            </w:rPr>
                            <w:t>that</w:t>
                          </w:r>
                          <w:r>
                            <w:rPr>
                              <w:rFonts w:ascii="Arial" w:hAnsi="Arial" w:eastAsia="Arial" w:cs="Arial"/>
                              <w:sz w:val="18"/>
                              <w:szCs w:val="18"/>
                            </w:rPr>
                            <w:t xml:space="preserve"> </w:t>
                          </w:r>
                          <w:r>
                            <w:rPr>
                              <w:rFonts w:ascii="Arial" w:hAnsi="Arial" w:eastAsia="Arial" w:cs="Arial"/>
                              <w:spacing w:val="45"/>
                              <w:sz w:val="18"/>
                              <w:szCs w:val="18"/>
                            </w:rPr>
                            <w:t xml:space="preserve"> </w:t>
                          </w:r>
                          <w:r>
                            <w:rPr>
                              <w:rFonts w:ascii="Arial" w:hAnsi="Arial" w:eastAsia="Arial" w:cs="Arial"/>
                              <w:spacing w:val="-2"/>
                              <w:sz w:val="18"/>
                              <w:szCs w:val="18"/>
                            </w:rPr>
                            <w:t>will</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z w:val="18"/>
                              <w:szCs w:val="18"/>
                            </w:rPr>
                            <w:t xml:space="preserve">be </w:t>
                          </w:r>
                          <w:r>
                            <w:rPr>
                              <w:rFonts w:ascii="Arial" w:hAnsi="Arial" w:eastAsia="Arial" w:cs="Arial"/>
                              <w:spacing w:val="44"/>
                              <w:sz w:val="18"/>
                              <w:szCs w:val="18"/>
                            </w:rPr>
                            <w:t xml:space="preserve"> </w:t>
                          </w:r>
                          <w:r>
                            <w:rPr>
                              <w:rFonts w:ascii="Arial" w:hAnsi="Arial" w:eastAsia="Arial" w:cs="Arial"/>
                              <w:spacing w:val="-1"/>
                              <w:sz w:val="18"/>
                              <w:szCs w:val="18"/>
                            </w:rPr>
                            <w:t>managing</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z w:val="18"/>
                              <w:szCs w:val="18"/>
                            </w:rPr>
                            <w:t xml:space="preserve">the </w:t>
                          </w:r>
                          <w:r>
                            <w:rPr>
                              <w:rFonts w:ascii="Arial" w:hAnsi="Arial" w:eastAsia="Arial" w:cs="Arial"/>
                              <w:spacing w:val="46"/>
                              <w:sz w:val="18"/>
                              <w:szCs w:val="18"/>
                            </w:rPr>
                            <w:t xml:space="preserve"> </w:t>
                          </w:r>
                          <w:r>
                            <w:rPr>
                              <w:rFonts w:ascii="Arial" w:hAnsi="Arial" w:eastAsia="Arial" w:cs="Arial"/>
                              <w:spacing w:val="-1"/>
                              <w:sz w:val="18"/>
                              <w:szCs w:val="18"/>
                            </w:rPr>
                            <w:t>Private</w:t>
                          </w:r>
                          <w:r>
                            <w:rPr>
                              <w:rFonts w:ascii="Arial" w:hAnsi="Arial" w:eastAsia="Arial" w:cs="Arial"/>
                              <w:sz w:val="18"/>
                              <w:szCs w:val="18"/>
                            </w:rPr>
                            <w:t xml:space="preserve"> </w:t>
                          </w:r>
                          <w:r>
                            <w:rPr>
                              <w:rFonts w:ascii="Arial" w:hAnsi="Arial" w:eastAsia="Arial" w:cs="Arial"/>
                              <w:spacing w:val="47"/>
                              <w:sz w:val="18"/>
                              <w:szCs w:val="18"/>
                            </w:rPr>
                            <w:t xml:space="preserve"> </w:t>
                          </w:r>
                          <w:r>
                            <w:rPr>
                              <w:rFonts w:ascii="Arial" w:hAnsi="Arial" w:eastAsia="Arial" w:cs="Arial"/>
                              <w:spacing w:val="-1"/>
                              <w:sz w:val="18"/>
                              <w:szCs w:val="18"/>
                            </w:rPr>
                            <w:t>Commons</w:t>
                          </w:r>
                          <w:r>
                            <w:rPr>
                              <w:rFonts w:ascii="Arial" w:hAnsi="Arial" w:eastAsia="Arial" w:cs="Arial"/>
                              <w:spacing w:val="81"/>
                              <w:w w:val="99"/>
                              <w:sz w:val="18"/>
                              <w:szCs w:val="18"/>
                            </w:rPr>
                            <w:t xml:space="preserve"> </w:t>
                          </w:r>
                          <w:r>
                            <w:rPr>
                              <w:rFonts w:ascii="Arial" w:hAnsi="Arial" w:eastAsia="Arial" w:cs="Arial"/>
                              <w:spacing w:val="-1"/>
                              <w:sz w:val="18"/>
                              <w:szCs w:val="18"/>
                            </w:rPr>
                            <w:t>arrangement</w:t>
                          </w:r>
                          <w:r>
                            <w:rPr>
                              <w:rFonts w:ascii="Arial" w:hAnsi="Arial" w:eastAsia="Arial" w:cs="Arial"/>
                              <w:spacing w:val="3"/>
                              <w:sz w:val="18"/>
                              <w:szCs w:val="18"/>
                            </w:rPr>
                            <w:t xml:space="preserve"> </w:t>
                          </w:r>
                          <w:r>
                            <w:rPr>
                              <w:rFonts w:ascii="Arial" w:hAnsi="Arial" w:eastAsia="Arial" w:cs="Arial"/>
                              <w:spacing w:val="-1"/>
                              <w:sz w:val="18"/>
                              <w:szCs w:val="18"/>
                            </w:rPr>
                            <w:t>designed</w:t>
                          </w:r>
                          <w:r>
                            <w:rPr>
                              <w:rFonts w:ascii="Arial" w:hAnsi="Arial" w:eastAsia="Arial" w:cs="Arial"/>
                              <w:spacing w:val="3"/>
                              <w:sz w:val="18"/>
                              <w:szCs w:val="18"/>
                            </w:rPr>
                            <w:t xml:space="preserve"> </w:t>
                          </w:r>
                          <w:r>
                            <w:rPr>
                              <w:rFonts w:ascii="Arial" w:hAnsi="Arial" w:eastAsia="Arial" w:cs="Arial"/>
                              <w:sz w:val="18"/>
                              <w:szCs w:val="18"/>
                            </w:rPr>
                            <w:t>the</w:t>
                          </w:r>
                          <w:r>
                            <w:rPr>
                              <w:rFonts w:ascii="Arial" w:hAnsi="Arial" w:eastAsia="Arial" w:cs="Arial"/>
                              <w:spacing w:val="5"/>
                              <w:sz w:val="18"/>
                              <w:szCs w:val="18"/>
                            </w:rPr>
                            <w:t xml:space="preserve"> </w:t>
                          </w:r>
                          <w:r>
                            <w:rPr>
                              <w:rFonts w:ascii="Arial" w:hAnsi="Arial" w:eastAsia="Arial" w:cs="Arial"/>
                              <w:spacing w:val="-1"/>
                              <w:sz w:val="18"/>
                              <w:szCs w:val="18"/>
                            </w:rPr>
                            <w:t>arrangement</w:t>
                          </w:r>
                          <w:r>
                            <w:rPr>
                              <w:rFonts w:ascii="Arial" w:hAnsi="Arial" w:eastAsia="Arial" w:cs="Arial"/>
                              <w:spacing w:val="7"/>
                              <w:sz w:val="18"/>
                              <w:szCs w:val="18"/>
                            </w:rPr>
                            <w:t xml:space="preserve">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pacing w:val="-1"/>
                              <w:sz w:val="18"/>
                              <w:szCs w:val="18"/>
                            </w:rPr>
                            <w:t>provide</w:t>
                          </w:r>
                          <w:r>
                            <w:rPr>
                              <w:rFonts w:ascii="Arial" w:hAnsi="Arial" w:eastAsia="Arial" w:cs="Arial"/>
                              <w:spacing w:val="5"/>
                              <w:sz w:val="18"/>
                              <w:szCs w:val="18"/>
                            </w:rPr>
                            <w:t xml:space="preserve"> </w:t>
                          </w:r>
                          <w:r>
                            <w:rPr>
                              <w:rFonts w:ascii="Arial" w:hAnsi="Arial" w:eastAsia="Arial" w:cs="Arial"/>
                              <w:spacing w:val="-1"/>
                              <w:sz w:val="18"/>
                              <w:szCs w:val="18"/>
                            </w:rPr>
                            <w:t>access</w:t>
                          </w:r>
                          <w:r>
                            <w:rPr>
                              <w:rFonts w:ascii="Arial" w:hAnsi="Arial" w:eastAsia="Arial" w:cs="Arial"/>
                              <w:spacing w:val="4"/>
                              <w:sz w:val="18"/>
                              <w:szCs w:val="18"/>
                            </w:rPr>
                            <w:t xml:space="preserve"> </w:t>
                          </w:r>
                          <w:r>
                            <w:rPr>
                              <w:rFonts w:ascii="Arial" w:hAnsi="Arial" w:eastAsia="Arial" w:cs="Arial"/>
                              <w:spacing w:val="-1"/>
                              <w:sz w:val="18"/>
                              <w:szCs w:val="18"/>
                            </w:rPr>
                            <w:t>to</w:t>
                          </w:r>
                          <w:r>
                            <w:rPr>
                              <w:rFonts w:ascii="Arial" w:hAnsi="Arial" w:eastAsia="Arial" w:cs="Arial"/>
                              <w:spacing w:val="5"/>
                              <w:sz w:val="18"/>
                              <w:szCs w:val="18"/>
                            </w:rPr>
                            <w:t xml:space="preserve"> </w:t>
                          </w:r>
                          <w:r>
                            <w:rPr>
                              <w:rFonts w:ascii="Arial" w:hAnsi="Arial" w:eastAsia="Arial" w:cs="Arial"/>
                              <w:sz w:val="18"/>
                              <w:szCs w:val="18"/>
                            </w:rPr>
                            <w:t>spectrum</w:t>
                          </w:r>
                          <w:r>
                            <w:rPr>
                              <w:rFonts w:ascii="Arial" w:hAnsi="Arial" w:eastAsia="Arial" w:cs="Arial"/>
                              <w:spacing w:val="6"/>
                              <w:sz w:val="18"/>
                              <w:szCs w:val="18"/>
                            </w:rPr>
                            <w:t xml:space="preserve"> </w:t>
                          </w:r>
                          <w:r>
                            <w:rPr>
                              <w:rFonts w:ascii="Arial" w:hAnsi="Arial" w:eastAsia="Arial" w:cs="Arial"/>
                              <w:sz w:val="18"/>
                              <w:szCs w:val="18"/>
                            </w:rPr>
                            <w:t>by</w:t>
                          </w:r>
                          <w:r>
                            <w:rPr>
                              <w:rFonts w:ascii="Arial" w:hAnsi="Arial" w:eastAsia="Arial" w:cs="Arial"/>
                              <w:spacing w:val="1"/>
                              <w:sz w:val="18"/>
                              <w:szCs w:val="18"/>
                            </w:rPr>
                            <w:t xml:space="preserve"> </w:t>
                          </w:r>
                          <w:r>
                            <w:rPr>
                              <w:rFonts w:ascii="Arial" w:hAnsi="Arial" w:eastAsia="Arial" w:cs="Arial"/>
                              <w:sz w:val="18"/>
                              <w:szCs w:val="18"/>
                            </w:rPr>
                            <w:t>users</w:t>
                          </w:r>
                          <w:r>
                            <w:rPr>
                              <w:rFonts w:ascii="Arial" w:hAnsi="Arial" w:eastAsia="Arial" w:cs="Arial"/>
                              <w:spacing w:val="6"/>
                              <w:sz w:val="18"/>
                              <w:szCs w:val="18"/>
                            </w:rPr>
                            <w:t xml:space="preserve"> </w:t>
                          </w:r>
                          <w:r>
                            <w:rPr>
                              <w:rFonts w:ascii="Arial" w:hAnsi="Arial" w:eastAsia="Arial" w:cs="Arial"/>
                              <w:spacing w:val="-1"/>
                              <w:sz w:val="18"/>
                              <w:szCs w:val="18"/>
                            </w:rPr>
                            <w:t>employing</w:t>
                          </w:r>
                          <w:r>
                            <w:rPr>
                              <w:rFonts w:ascii="Arial" w:hAnsi="Arial" w:eastAsia="Arial" w:cs="Arial"/>
                              <w:spacing w:val="8"/>
                              <w:sz w:val="18"/>
                              <w:szCs w:val="18"/>
                            </w:rPr>
                            <w:t xml:space="preserve"> </w:t>
                          </w:r>
                          <w:r>
                            <w:rPr>
                              <w:rFonts w:ascii="Arial" w:hAnsi="Arial" w:eastAsia="Arial" w:cs="Arial"/>
                              <w:spacing w:val="-1"/>
                              <w:sz w:val="18"/>
                              <w:szCs w:val="18"/>
                            </w:rPr>
                            <w:t>peer-</w:t>
                          </w:r>
                          <w:r>
                            <w:rPr>
                              <w:rFonts w:ascii="Arial" w:hAnsi="Arial" w:eastAsia="Arial" w:cs="Arial"/>
                              <w:spacing w:val="83"/>
                              <w:w w:val="99"/>
                              <w:sz w:val="18"/>
                              <w:szCs w:val="18"/>
                            </w:rPr>
                            <w:t xml:space="preserve"> </w:t>
                          </w:r>
                          <w:r>
                            <w:rPr>
                              <w:rFonts w:ascii="Arial" w:hAnsi="Arial" w:eastAsia="Arial" w:cs="Arial"/>
                              <w:sz w:val="18"/>
                              <w:szCs w:val="18"/>
                            </w:rPr>
                            <w:t>to-peer</w:t>
                          </w:r>
                          <w:r>
                            <w:rPr>
                              <w:rFonts w:ascii="Arial" w:hAnsi="Arial" w:eastAsia="Arial" w:cs="Arial"/>
                              <w:spacing w:val="42"/>
                              <w:sz w:val="18"/>
                              <w:szCs w:val="18"/>
                            </w:rPr>
                            <w:t xml:space="preserve"> </w:t>
                          </w:r>
                          <w:r>
                            <w:rPr>
                              <w:rFonts w:ascii="Arial" w:hAnsi="Arial" w:eastAsia="Arial" w:cs="Arial"/>
                              <w:spacing w:val="-1"/>
                              <w:sz w:val="18"/>
                              <w:szCs w:val="18"/>
                            </w:rPr>
                            <w:t>technologies</w:t>
                          </w:r>
                          <w:r>
                            <w:rPr>
                              <w:rFonts w:ascii="Arial" w:hAnsi="Arial" w:eastAsia="Arial" w:cs="Arial"/>
                              <w:spacing w:val="41"/>
                              <w:sz w:val="18"/>
                              <w:szCs w:val="18"/>
                            </w:rPr>
                            <w:t xml:space="preserve"> </w:t>
                          </w:r>
                          <w:r>
                            <w:rPr>
                              <w:rFonts w:ascii="Arial" w:hAnsi="Arial" w:eastAsia="Arial" w:cs="Arial"/>
                              <w:sz w:val="18"/>
                              <w:szCs w:val="18"/>
                            </w:rPr>
                            <w:t>that</w:t>
                          </w:r>
                          <w:r>
                            <w:rPr>
                              <w:rFonts w:ascii="Arial" w:hAnsi="Arial" w:eastAsia="Arial" w:cs="Arial"/>
                              <w:spacing w:val="42"/>
                              <w:sz w:val="18"/>
                              <w:szCs w:val="18"/>
                            </w:rPr>
                            <w:t xml:space="preserve"> </w:t>
                          </w:r>
                          <w:r>
                            <w:rPr>
                              <w:rFonts w:ascii="Arial" w:hAnsi="Arial" w:eastAsia="Arial" w:cs="Arial"/>
                              <w:spacing w:val="-1"/>
                              <w:sz w:val="18"/>
                              <w:szCs w:val="18"/>
                            </w:rPr>
                            <w:t>do</w:t>
                          </w:r>
                          <w:r>
                            <w:rPr>
                              <w:rFonts w:ascii="Arial" w:hAnsi="Arial" w:eastAsia="Arial" w:cs="Arial"/>
                              <w:spacing w:val="40"/>
                              <w:sz w:val="18"/>
                              <w:szCs w:val="18"/>
                            </w:rPr>
                            <w:t xml:space="preserve"> </w:t>
                          </w:r>
                          <w:r>
                            <w:rPr>
                              <w:rFonts w:ascii="Arial" w:hAnsi="Arial" w:eastAsia="Arial" w:cs="Arial"/>
                              <w:sz w:val="18"/>
                              <w:szCs w:val="18"/>
                            </w:rPr>
                            <w:t>not</w:t>
                          </w:r>
                          <w:r>
                            <w:rPr>
                              <w:rFonts w:ascii="Arial" w:hAnsi="Arial" w:eastAsia="Arial" w:cs="Arial"/>
                              <w:spacing w:val="42"/>
                              <w:sz w:val="18"/>
                              <w:szCs w:val="18"/>
                            </w:rPr>
                            <w:t xml:space="preserve"> </w:t>
                          </w:r>
                          <w:r>
                            <w:rPr>
                              <w:rFonts w:ascii="Arial" w:hAnsi="Arial" w:eastAsia="Arial" w:cs="Arial"/>
                              <w:spacing w:val="-1"/>
                              <w:sz w:val="18"/>
                              <w:szCs w:val="18"/>
                            </w:rPr>
                            <w:t>involve</w:t>
                          </w:r>
                          <w:r>
                            <w:rPr>
                              <w:rFonts w:ascii="Arial" w:hAnsi="Arial" w:eastAsia="Arial" w:cs="Arial"/>
                              <w:spacing w:val="40"/>
                              <w:sz w:val="18"/>
                              <w:szCs w:val="18"/>
                            </w:rPr>
                            <w:t xml:space="preserve"> </w:t>
                          </w:r>
                          <w:r>
                            <w:rPr>
                              <w:rFonts w:ascii="Arial" w:hAnsi="Arial" w:eastAsia="Arial" w:cs="Arial"/>
                              <w:sz w:val="18"/>
                              <w:szCs w:val="18"/>
                            </w:rPr>
                            <w:t>use</w:t>
                          </w:r>
                          <w:r>
                            <w:rPr>
                              <w:rFonts w:ascii="Arial" w:hAnsi="Arial" w:eastAsia="Arial" w:cs="Arial"/>
                              <w:spacing w:val="41"/>
                              <w:sz w:val="18"/>
                              <w:szCs w:val="18"/>
                            </w:rPr>
                            <w:t xml:space="preserve"> </w:t>
                          </w:r>
                          <w:r>
                            <w:rPr>
                              <w:rFonts w:ascii="Arial" w:hAnsi="Arial" w:eastAsia="Arial" w:cs="Arial"/>
                              <w:sz w:val="18"/>
                              <w:szCs w:val="18"/>
                            </w:rPr>
                            <w:t>of</w:t>
                          </w:r>
                          <w:r>
                            <w:rPr>
                              <w:rFonts w:ascii="Arial" w:hAnsi="Arial" w:eastAsia="Arial" w:cs="Arial"/>
                              <w:spacing w:val="42"/>
                              <w:sz w:val="18"/>
                              <w:szCs w:val="18"/>
                            </w:rPr>
                            <w:t xml:space="preserve"> </w:t>
                          </w:r>
                          <w:r>
                            <w:rPr>
                              <w:rFonts w:ascii="Arial" w:hAnsi="Arial" w:eastAsia="Arial" w:cs="Arial"/>
                              <w:spacing w:val="-1"/>
                              <w:sz w:val="18"/>
                              <w:szCs w:val="18"/>
                            </w:rPr>
                            <w:t>the</w:t>
                          </w:r>
                          <w:r>
                            <w:rPr>
                              <w:rFonts w:ascii="Arial" w:hAnsi="Arial" w:eastAsia="Arial" w:cs="Arial"/>
                              <w:spacing w:val="40"/>
                              <w:sz w:val="18"/>
                              <w:szCs w:val="18"/>
                            </w:rPr>
                            <w:t xml:space="preserve"> </w:t>
                          </w:r>
                          <w:r>
                            <w:rPr>
                              <w:rFonts w:ascii="Arial" w:hAnsi="Arial" w:eastAsia="Arial" w:cs="Arial"/>
                              <w:spacing w:val="-1"/>
                              <w:sz w:val="18"/>
                              <w:szCs w:val="18"/>
                            </w:rPr>
                            <w:t>Licensee/Lessee/Sublessee’s</w:t>
                          </w:r>
                          <w:r>
                            <w:rPr>
                              <w:rFonts w:ascii="Arial" w:hAnsi="Arial" w:eastAsia="Arial" w:cs="Arial"/>
                              <w:spacing w:val="43"/>
                              <w:sz w:val="18"/>
                              <w:szCs w:val="18"/>
                            </w:rPr>
                            <w:t xml:space="preserve"> </w:t>
                          </w:r>
                          <w:r>
                            <w:rPr>
                              <w:rFonts w:ascii="Arial" w:hAnsi="Arial" w:eastAsia="Arial" w:cs="Arial"/>
                              <w:spacing w:val="-1"/>
                              <w:sz w:val="18"/>
                              <w:szCs w:val="18"/>
                            </w:rPr>
                            <w:t>end-to-end</w:t>
                          </w:r>
                          <w:r>
                            <w:rPr>
                              <w:rFonts w:ascii="Arial" w:hAnsi="Arial" w:eastAsia="Arial" w:cs="Arial"/>
                              <w:spacing w:val="77"/>
                              <w:w w:val="99"/>
                              <w:sz w:val="18"/>
                              <w:szCs w:val="18"/>
                            </w:rPr>
                            <w:t xml:space="preserve"> </w:t>
                          </w:r>
                          <w:r>
                            <w:rPr>
                              <w:rFonts w:ascii="Arial" w:hAnsi="Arial" w:eastAsia="Arial" w:cs="Arial"/>
                              <w:sz w:val="18"/>
                              <w:szCs w:val="18"/>
                            </w:rPr>
                            <w:t>physical</w:t>
                          </w:r>
                          <w:r>
                            <w:rPr>
                              <w:rFonts w:ascii="Arial" w:hAnsi="Arial" w:eastAsia="Arial" w:cs="Arial"/>
                              <w:spacing w:val="-4"/>
                              <w:sz w:val="18"/>
                              <w:szCs w:val="18"/>
                            </w:rPr>
                            <w:t xml:space="preserve"> </w:t>
                          </w:r>
                          <w:r>
                            <w:rPr>
                              <w:rFonts w:ascii="Arial" w:hAnsi="Arial" w:eastAsia="Arial" w:cs="Arial"/>
                              <w:spacing w:val="-1"/>
                              <w:sz w:val="18"/>
                              <w:szCs w:val="18"/>
                            </w:rPr>
                            <w:t>network</w:t>
                          </w:r>
                          <w:r>
                            <w:rPr>
                              <w:rFonts w:ascii="Arial" w:hAnsi="Arial" w:eastAsia="Arial" w:cs="Arial"/>
                              <w:spacing w:val="-3"/>
                              <w:sz w:val="18"/>
                              <w:szCs w:val="18"/>
                            </w:rPr>
                            <w:t xml:space="preserve"> </w:t>
                          </w:r>
                          <w:r>
                            <w:rPr>
                              <w:rFonts w:ascii="Arial" w:hAnsi="Arial" w:eastAsia="Arial" w:cs="Arial"/>
                              <w:spacing w:val="-1"/>
                              <w:sz w:val="18"/>
                              <w:szCs w:val="18"/>
                            </w:rPr>
                            <w:t>infrastructure</w:t>
                          </w:r>
                          <w:r>
                            <w:rPr>
                              <w:rFonts w:ascii="Arial" w:hAnsi="Arial" w:eastAsia="Arial" w:cs="Arial"/>
                              <w:spacing w:val="-3"/>
                              <w:sz w:val="18"/>
                              <w:szCs w:val="18"/>
                            </w:rPr>
                            <w:t xml:space="preserve"> </w:t>
                          </w:r>
                          <w:r>
                            <w:rPr>
                              <w:rFonts w:ascii="Arial" w:hAnsi="Arial" w:eastAsia="Arial" w:cs="Arial"/>
                              <w:sz w:val="18"/>
                              <w:szCs w:val="18"/>
                            </w:rPr>
                            <w:t>and</w:t>
                          </w:r>
                          <w:r>
                            <w:rPr>
                              <w:rFonts w:ascii="Arial" w:hAnsi="Arial" w:eastAsia="Arial" w:cs="Arial"/>
                              <w:spacing w:val="-1"/>
                              <w:sz w:val="18"/>
                              <w:szCs w:val="18"/>
                            </w:rPr>
                            <w:t xml:space="preserve"> are</w:t>
                          </w:r>
                          <w:r>
                            <w:rPr>
                              <w:rFonts w:ascii="Arial" w:hAnsi="Arial" w:eastAsia="Arial" w:cs="Arial"/>
                              <w:spacing w:val="-2"/>
                              <w:sz w:val="18"/>
                              <w:szCs w:val="18"/>
                            </w:rPr>
                            <w:t xml:space="preserve"> </w:t>
                          </w:r>
                          <w:r>
                            <w:rPr>
                              <w:rFonts w:ascii="Arial" w:hAnsi="Arial" w:eastAsia="Arial" w:cs="Arial"/>
                              <w:sz w:val="18"/>
                              <w:szCs w:val="18"/>
                            </w:rPr>
                            <w:t>not</w:t>
                          </w:r>
                          <w:r>
                            <w:rPr>
                              <w:rFonts w:ascii="Arial" w:hAnsi="Arial" w:eastAsia="Arial" w:cs="Arial"/>
                              <w:spacing w:val="-4"/>
                              <w:sz w:val="18"/>
                              <w:szCs w:val="18"/>
                            </w:rPr>
                            <w:t xml:space="preserve"> </w:t>
                          </w:r>
                          <w:r>
                            <w:rPr>
                              <w:rFonts w:ascii="Arial" w:hAnsi="Arial" w:eastAsia="Arial" w:cs="Arial"/>
                              <w:spacing w:val="-1"/>
                              <w:sz w:val="18"/>
                              <w:szCs w:val="18"/>
                            </w:rPr>
                            <w:t xml:space="preserve">intended </w:t>
                          </w:r>
                          <w:r>
                            <w:rPr>
                              <w:rFonts w:ascii="Arial" w:hAnsi="Arial" w:eastAsia="Arial" w:cs="Arial"/>
                              <w:sz w:val="18"/>
                              <w:szCs w:val="18"/>
                            </w:rPr>
                            <w:t>to</w:t>
                          </w:r>
                          <w:r>
                            <w:rPr>
                              <w:rFonts w:ascii="Arial" w:hAnsi="Arial" w:eastAsia="Arial" w:cs="Arial"/>
                              <w:spacing w:val="-3"/>
                              <w:sz w:val="18"/>
                              <w:szCs w:val="18"/>
                            </w:rPr>
                            <w:t xml:space="preserve"> </w:t>
                          </w:r>
                          <w:r>
                            <w:rPr>
                              <w:rFonts w:ascii="Arial" w:hAnsi="Arial" w:eastAsia="Arial" w:cs="Arial"/>
                              <w:sz w:val="18"/>
                              <w:szCs w:val="18"/>
                            </w:rPr>
                            <w:t>be</w:t>
                          </w:r>
                          <w:r>
                            <w:rPr>
                              <w:rFonts w:ascii="Arial" w:hAnsi="Arial" w:eastAsia="Arial" w:cs="Arial"/>
                              <w:spacing w:val="-3"/>
                              <w:sz w:val="18"/>
                              <w:szCs w:val="18"/>
                            </w:rPr>
                            <w:t xml:space="preserve"> </w:t>
                          </w:r>
                          <w:r>
                            <w:rPr>
                              <w:rFonts w:ascii="Arial" w:hAnsi="Arial" w:eastAsia="Arial" w:cs="Arial"/>
                              <w:spacing w:val="-1"/>
                              <w:sz w:val="18"/>
                              <w:szCs w:val="18"/>
                            </w:rPr>
                            <w:t>used</w:t>
                          </w:r>
                          <w:r>
                            <w:rPr>
                              <w:rFonts w:ascii="Arial" w:hAnsi="Arial" w:eastAsia="Arial" w:cs="Arial"/>
                              <w:spacing w:val="-2"/>
                              <w:sz w:val="18"/>
                              <w:szCs w:val="18"/>
                            </w:rPr>
                            <w:t xml:space="preserve"> </w:t>
                          </w:r>
                          <w:r>
                            <w:rPr>
                              <w:rFonts w:ascii="Arial" w:hAnsi="Arial" w:eastAsia="Arial" w:cs="Arial"/>
                              <w:sz w:val="18"/>
                              <w:szCs w:val="18"/>
                            </w:rPr>
                            <w:t>for</w:t>
                          </w:r>
                          <w:r>
                            <w:rPr>
                              <w:rFonts w:ascii="Arial" w:hAnsi="Arial" w:eastAsia="Arial" w:cs="Arial"/>
                              <w:spacing w:val="-4"/>
                              <w:sz w:val="18"/>
                              <w:szCs w:val="18"/>
                            </w:rPr>
                            <w:t xml:space="preserve"> </w:t>
                          </w:r>
                          <w:r>
                            <w:rPr>
                              <w:rFonts w:ascii="Arial" w:hAnsi="Arial" w:eastAsia="Arial" w:cs="Arial"/>
                              <w:spacing w:val="-1"/>
                              <w:sz w:val="18"/>
                              <w:szCs w:val="18"/>
                            </w:rPr>
                            <w:t>the provision</w:t>
                          </w:r>
                          <w:r>
                            <w:rPr>
                              <w:rFonts w:ascii="Arial" w:hAnsi="Arial" w:eastAsia="Arial" w:cs="Arial"/>
                              <w:spacing w:val="-3"/>
                              <w:sz w:val="18"/>
                              <w:szCs w:val="18"/>
                            </w:rPr>
                            <w:t xml:space="preserve"> </w:t>
                          </w:r>
                          <w:r>
                            <w:rPr>
                              <w:rFonts w:ascii="Arial" w:hAnsi="Arial" w:eastAsia="Arial" w:cs="Arial"/>
                              <w:sz w:val="18"/>
                              <w:szCs w:val="18"/>
                            </w:rPr>
                            <w:t>of</w:t>
                          </w:r>
                          <w:r>
                            <w:rPr>
                              <w:rFonts w:ascii="Arial" w:hAnsi="Arial" w:eastAsia="Arial" w:cs="Arial"/>
                              <w:spacing w:val="-2"/>
                              <w:sz w:val="18"/>
                              <w:szCs w:val="18"/>
                            </w:rPr>
                            <w:t xml:space="preserve"> </w:t>
                          </w:r>
                          <w:r>
                            <w:rPr>
                              <w:rFonts w:ascii="Arial" w:hAnsi="Arial" w:eastAsia="Arial" w:cs="Arial"/>
                              <w:spacing w:val="-1"/>
                              <w:sz w:val="18"/>
                              <w:szCs w:val="18"/>
                            </w:rPr>
                            <w:t>network-based</w:t>
                          </w:r>
                          <w:r>
                            <w:rPr>
                              <w:rFonts w:ascii="Arial" w:hAnsi="Arial" w:eastAsia="Arial" w:cs="Arial"/>
                              <w:spacing w:val="61"/>
                              <w:w w:val="99"/>
                              <w:sz w:val="18"/>
                              <w:szCs w:val="18"/>
                            </w:rPr>
                            <w:t xml:space="preserve"> </w:t>
                          </w:r>
                          <w:r>
                            <w:rPr>
                              <w:rFonts w:ascii="Arial" w:hAnsi="Arial" w:eastAsia="Arial" w:cs="Arial"/>
                              <w:spacing w:val="-1"/>
                              <w:sz w:val="18"/>
                              <w:szCs w:val="18"/>
                            </w:rPr>
                            <w:t>services</w:t>
                          </w:r>
                          <w:r>
                            <w:rPr>
                              <w:rFonts w:ascii="Arial" w:hAnsi="Arial" w:eastAsia="Arial" w:cs="Arial"/>
                              <w:spacing w:val="-8"/>
                              <w:sz w:val="18"/>
                              <w:szCs w:val="18"/>
                            </w:rPr>
                            <w:t xml:space="preserve"> </w:t>
                          </w:r>
                          <w:r>
                            <w:rPr>
                              <w:rFonts w:ascii="Arial" w:hAnsi="Arial" w:eastAsia="Arial" w:cs="Arial"/>
                              <w:sz w:val="18"/>
                              <w:szCs w:val="18"/>
                            </w:rPr>
                            <w:t>to</w:t>
                          </w:r>
                          <w:r>
                            <w:rPr>
                              <w:rFonts w:ascii="Arial" w:hAnsi="Arial" w:eastAsia="Arial" w:cs="Arial"/>
                              <w:spacing w:val="-8"/>
                              <w:sz w:val="18"/>
                              <w:szCs w:val="18"/>
                            </w:rPr>
                            <w:t xml:space="preserve"> </w:t>
                          </w:r>
                          <w:r>
                            <w:rPr>
                              <w:rFonts w:ascii="Arial" w:hAnsi="Arial" w:eastAsia="Arial" w:cs="Arial"/>
                              <w:spacing w:val="-1"/>
                              <w:sz w:val="18"/>
                              <w:szCs w:val="18"/>
                            </w:rPr>
                            <w:t>end-users?</w:t>
                          </w:r>
                        </w:p>
                        <w:p w:rsidR="008A04E7" w:rsidRDefault="008A04E7" w14:paraId="6088676E" w14:textId="690AFB61">
                          <w:pPr>
                            <w:spacing w:before="122"/>
                            <w:ind w:left="854" w:right="51"/>
                            <w:jc w:val="both"/>
                            <w:rPr>
                              <w:rFonts w:ascii="Arial" w:hAnsi="Arial" w:eastAsia="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v:textbox>
                  </v:shape>
                  <v:shape id="Text Box 4" style="position:absolute;left:8739;top:6;width:2160;height:2549;visibility:visible;mso-wrap-style:square;v-text-anchor:top" o:spid="_x0000_s14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8A04E7" w:rsidRDefault="008A04E7" w14:paraId="2CE20D1B" w14:textId="77777777">
                          <w:pPr>
                            <w:tabs>
                              <w:tab w:val="left" w:pos="427"/>
                            </w:tabs>
                            <w:spacing w:before="37"/>
                            <w:ind w:left="108"/>
                            <w:rPr>
                              <w:rFonts w:ascii="Arial" w:hAnsi="Arial" w:eastAsia="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anchorlock/>
              </v:group>
            </w:pict>
          </mc:Fallback>
        </mc:AlternateContent>
      </w:r>
    </w:p>
    <w:p w:rsidR="00A05677" w:rsidRDefault="00A05677" w14:paraId="655BB97D" w14:textId="77777777">
      <w:pPr>
        <w:spacing w:before="4"/>
        <w:rPr>
          <w:rFonts w:ascii="Arial" w:hAnsi="Arial" w:eastAsia="Arial" w:cs="Arial"/>
          <w:b/>
          <w:bCs/>
          <w:sz w:val="10"/>
          <w:szCs w:val="10"/>
        </w:rPr>
      </w:pPr>
    </w:p>
    <w:p w:rsidR="00A05677" w:rsidRDefault="00EB45CB" w14:paraId="0AE7E155" w14:textId="77777777">
      <w:pPr>
        <w:spacing w:before="71"/>
        <w:ind w:left="159"/>
        <w:rPr>
          <w:rFonts w:ascii="Arial" w:hAnsi="Arial" w:eastAsia="Arial" w:cs="Arial"/>
          <w:sz w:val="18"/>
          <w:szCs w:val="18"/>
        </w:rPr>
      </w:pPr>
      <w:r>
        <w:rPr>
          <w:rFonts w:ascii="Arial" w:hAnsi="Arial" w:eastAsia="Arial" w:cs="Arial"/>
          <w:b/>
          <w:bCs/>
          <w:sz w:val="18"/>
          <w:szCs w:val="18"/>
        </w:rPr>
        <w:t>License</w:t>
      </w:r>
      <w:r>
        <w:rPr>
          <w:rFonts w:ascii="Arial" w:hAnsi="Arial" w:eastAsia="Arial" w:cs="Arial"/>
          <w:b/>
          <w:bCs/>
          <w:spacing w:val="-7"/>
          <w:sz w:val="18"/>
          <w:szCs w:val="18"/>
        </w:rPr>
        <w:t xml:space="preserve"> </w:t>
      </w:r>
      <w:r>
        <w:rPr>
          <w:rFonts w:ascii="Arial" w:hAnsi="Arial" w:eastAsia="Arial" w:cs="Arial"/>
          <w:b/>
          <w:bCs/>
          <w:spacing w:val="-1"/>
          <w:sz w:val="18"/>
          <w:szCs w:val="18"/>
        </w:rPr>
        <w:t>Authorizations/Lease/Sublease</w:t>
      </w:r>
      <w:r>
        <w:rPr>
          <w:rFonts w:ascii="Arial" w:hAnsi="Arial" w:eastAsia="Arial" w:cs="Arial"/>
          <w:b/>
          <w:bCs/>
          <w:spacing w:val="-11"/>
          <w:sz w:val="18"/>
          <w:szCs w:val="18"/>
        </w:rPr>
        <w:t xml:space="preserve"> </w:t>
      </w:r>
      <w:r>
        <w:rPr>
          <w:rFonts w:ascii="Arial" w:hAnsi="Arial" w:eastAsia="Arial" w:cs="Arial"/>
          <w:b/>
          <w:bCs/>
          <w:spacing w:val="-1"/>
          <w:sz w:val="18"/>
          <w:szCs w:val="18"/>
        </w:rPr>
        <w:t>Identifiers/Private</w:t>
      </w:r>
      <w:r>
        <w:rPr>
          <w:rFonts w:ascii="Arial" w:hAnsi="Arial" w:eastAsia="Arial" w:cs="Arial"/>
          <w:b/>
          <w:bCs/>
          <w:spacing w:val="-8"/>
          <w:sz w:val="18"/>
          <w:szCs w:val="18"/>
        </w:rPr>
        <w:t xml:space="preserve"> </w:t>
      </w:r>
      <w:r>
        <w:rPr>
          <w:rFonts w:ascii="Arial" w:hAnsi="Arial" w:eastAsia="Arial" w:cs="Arial"/>
          <w:b/>
          <w:bCs/>
          <w:sz w:val="18"/>
          <w:szCs w:val="18"/>
        </w:rPr>
        <w:t>Commons</w:t>
      </w:r>
      <w:r>
        <w:rPr>
          <w:rFonts w:ascii="Arial" w:hAnsi="Arial" w:eastAsia="Arial" w:cs="Arial"/>
          <w:b/>
          <w:bCs/>
          <w:spacing w:val="-9"/>
          <w:sz w:val="18"/>
          <w:szCs w:val="18"/>
        </w:rPr>
        <w:t xml:space="preserve"> </w:t>
      </w:r>
      <w:r>
        <w:rPr>
          <w:rFonts w:ascii="Arial" w:hAnsi="Arial" w:eastAsia="Arial" w:cs="Arial"/>
          <w:b/>
          <w:bCs/>
          <w:spacing w:val="-1"/>
          <w:sz w:val="18"/>
          <w:szCs w:val="18"/>
        </w:rPr>
        <w:t>Identifiers</w:t>
      </w:r>
      <w:r>
        <w:rPr>
          <w:rFonts w:ascii="Arial" w:hAnsi="Arial" w:eastAsia="Arial" w:cs="Arial"/>
          <w:b/>
          <w:bCs/>
          <w:spacing w:val="-10"/>
          <w:sz w:val="18"/>
          <w:szCs w:val="18"/>
        </w:rPr>
        <w:t xml:space="preserve"> </w:t>
      </w:r>
      <w:r>
        <w:rPr>
          <w:rFonts w:ascii="Arial" w:hAnsi="Arial" w:eastAsia="Arial" w:cs="Arial"/>
          <w:spacing w:val="-1"/>
          <w:sz w:val="18"/>
          <w:szCs w:val="18"/>
        </w:rPr>
        <w:t>(Complete</w:t>
      </w:r>
      <w:r>
        <w:rPr>
          <w:rFonts w:ascii="Arial" w:hAnsi="Arial" w:eastAsia="Arial" w:cs="Arial"/>
          <w:spacing w:val="-9"/>
          <w:sz w:val="18"/>
          <w:szCs w:val="18"/>
        </w:rPr>
        <w:t xml:space="preserve"> </w:t>
      </w:r>
      <w:r>
        <w:rPr>
          <w:rFonts w:ascii="Arial" w:hAnsi="Arial" w:eastAsia="Arial" w:cs="Arial"/>
          <w:spacing w:val="-1"/>
          <w:sz w:val="18"/>
          <w:szCs w:val="18"/>
        </w:rPr>
        <w:t>as</w:t>
      </w:r>
      <w:r>
        <w:rPr>
          <w:rFonts w:ascii="Arial" w:hAnsi="Arial" w:eastAsia="Arial" w:cs="Arial"/>
          <w:spacing w:val="-10"/>
          <w:sz w:val="18"/>
          <w:szCs w:val="18"/>
        </w:rPr>
        <w:t xml:space="preserve"> </w:t>
      </w:r>
      <w:r>
        <w:rPr>
          <w:rFonts w:ascii="Arial" w:hAnsi="Arial" w:eastAsia="Arial" w:cs="Arial"/>
          <w:sz w:val="18"/>
          <w:szCs w:val="18"/>
        </w:rPr>
        <w:t>many</w:t>
      </w:r>
      <w:r>
        <w:rPr>
          <w:rFonts w:ascii="Arial" w:hAnsi="Arial" w:eastAsia="Arial" w:cs="Arial"/>
          <w:spacing w:val="-12"/>
          <w:sz w:val="18"/>
          <w:szCs w:val="18"/>
        </w:rPr>
        <w:t xml:space="preserve"> </w:t>
      </w:r>
      <w:r>
        <w:rPr>
          <w:rFonts w:ascii="Arial" w:hAnsi="Arial" w:eastAsia="Arial" w:cs="Arial"/>
          <w:sz w:val="18"/>
          <w:szCs w:val="18"/>
        </w:rPr>
        <w:t>Schedule</w:t>
      </w:r>
      <w:r>
        <w:rPr>
          <w:rFonts w:ascii="Arial" w:hAnsi="Arial" w:eastAsia="Arial" w:cs="Arial"/>
          <w:spacing w:val="-9"/>
          <w:sz w:val="18"/>
          <w:szCs w:val="18"/>
        </w:rPr>
        <w:t xml:space="preserve"> </w:t>
      </w:r>
      <w:r>
        <w:rPr>
          <w:rFonts w:ascii="Arial" w:hAnsi="Arial" w:eastAsia="Arial" w:cs="Arial"/>
          <w:spacing w:val="-1"/>
          <w:sz w:val="18"/>
          <w:szCs w:val="18"/>
        </w:rPr>
        <w:t>I’s</w:t>
      </w:r>
      <w:r>
        <w:rPr>
          <w:rFonts w:ascii="Arial" w:hAnsi="Arial" w:eastAsia="Arial" w:cs="Arial"/>
          <w:spacing w:val="-8"/>
          <w:sz w:val="18"/>
          <w:szCs w:val="18"/>
        </w:rPr>
        <w:t xml:space="preserve"> </w:t>
      </w:r>
      <w:r>
        <w:rPr>
          <w:rFonts w:ascii="Arial" w:hAnsi="Arial" w:eastAsia="Arial" w:cs="Arial"/>
          <w:spacing w:val="-1"/>
          <w:sz w:val="18"/>
          <w:szCs w:val="18"/>
        </w:rPr>
        <w:t>as</w:t>
      </w:r>
      <w:r>
        <w:rPr>
          <w:rFonts w:ascii="Arial" w:hAnsi="Arial" w:eastAsia="Arial" w:cs="Arial"/>
          <w:spacing w:val="-10"/>
          <w:sz w:val="18"/>
          <w:szCs w:val="18"/>
        </w:rPr>
        <w:t xml:space="preserve"> </w:t>
      </w:r>
      <w:r>
        <w:rPr>
          <w:rFonts w:ascii="Arial" w:hAnsi="Arial" w:eastAsia="Arial" w:cs="Arial"/>
          <w:spacing w:val="-1"/>
          <w:sz w:val="18"/>
          <w:szCs w:val="18"/>
        </w:rPr>
        <w:t>necessary)</w:t>
      </w:r>
    </w:p>
    <w:tbl>
      <w:tblPr>
        <w:tblW w:w="0" w:type="auto"/>
        <w:tblInd w:w="136" w:type="dxa"/>
        <w:tblLayout w:type="fixed"/>
        <w:tblCellMar>
          <w:left w:w="0" w:type="dxa"/>
          <w:right w:w="0" w:type="dxa"/>
        </w:tblCellMar>
        <w:tblLook w:val="01E0" w:firstRow="1" w:lastRow="1" w:firstColumn="1" w:lastColumn="1" w:noHBand="0" w:noVBand="0"/>
      </w:tblPr>
      <w:tblGrid>
        <w:gridCol w:w="1711"/>
        <w:gridCol w:w="900"/>
        <w:gridCol w:w="1980"/>
        <w:gridCol w:w="1620"/>
        <w:gridCol w:w="1529"/>
        <w:gridCol w:w="1531"/>
        <w:gridCol w:w="1620"/>
      </w:tblGrid>
      <w:tr w:rsidR="00A05677" w14:paraId="0E049FF2" w14:textId="77777777">
        <w:trPr>
          <w:trHeight w:val="2112"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EB45CB" w14:paraId="7CBC2316" w14:textId="77777777">
            <w:pPr>
              <w:pStyle w:val="TableParagraph"/>
              <w:spacing w:line="190" w:lineRule="exact"/>
              <w:ind w:left="23"/>
              <w:jc w:val="center"/>
              <w:rPr>
                <w:rFonts w:ascii="Arial" w:hAnsi="Arial" w:eastAsia="Arial" w:cs="Arial"/>
                <w:sz w:val="18"/>
                <w:szCs w:val="18"/>
              </w:rPr>
            </w:pPr>
            <w:r>
              <w:rPr>
                <w:rFonts w:ascii="Arial"/>
                <w:sz w:val="18"/>
              </w:rPr>
              <w:t>2)</w:t>
            </w:r>
          </w:p>
          <w:p w:rsidR="00A05677" w:rsidRDefault="00A05677" w14:paraId="589AFF72" w14:textId="77777777">
            <w:pPr>
              <w:pStyle w:val="TableParagraph"/>
              <w:spacing w:before="6"/>
              <w:rPr>
                <w:rFonts w:ascii="Arial" w:hAnsi="Arial" w:eastAsia="Arial" w:cs="Arial"/>
                <w:sz w:val="16"/>
                <w:szCs w:val="16"/>
              </w:rPr>
            </w:pPr>
          </w:p>
          <w:p w:rsidR="00A05677" w:rsidRDefault="00EB45CB" w14:paraId="4D46AD60" w14:textId="77777777">
            <w:pPr>
              <w:pStyle w:val="TableParagraph"/>
              <w:spacing w:line="217" w:lineRule="auto"/>
              <w:ind w:left="145" w:right="120" w:firstLine="1"/>
              <w:jc w:val="center"/>
              <w:rPr>
                <w:rFonts w:ascii="Arial" w:hAnsi="Arial" w:eastAsia="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sz w:val="18"/>
              </w:rPr>
              <w:t>Lease/Sublease/</w:t>
            </w:r>
            <w:r>
              <w:rPr>
                <w:rFonts w:ascii="Arial"/>
                <w:spacing w:val="23"/>
                <w:w w:val="99"/>
                <w:sz w:val="18"/>
              </w:rPr>
              <w:t xml:space="preserve"> </w:t>
            </w:r>
            <w:r>
              <w:rPr>
                <w:rFonts w:ascii="Arial"/>
                <w:spacing w:val="-1"/>
                <w:sz w:val="18"/>
              </w:rPr>
              <w:t>Private</w:t>
            </w:r>
            <w:r>
              <w:rPr>
                <w:rFonts w:ascii="Arial"/>
                <w:spacing w:val="-13"/>
                <w:sz w:val="18"/>
              </w:rPr>
              <w:t xml:space="preserve"> </w:t>
            </w:r>
            <w:r>
              <w:rPr>
                <w:rFonts w:ascii="Arial"/>
                <w:spacing w:val="-1"/>
                <w:sz w:val="18"/>
              </w:rPr>
              <w:t>Commons</w:t>
            </w:r>
            <w:r>
              <w:rPr>
                <w:rFonts w:ascii="Arial"/>
                <w:spacing w:val="29"/>
                <w:w w:val="99"/>
                <w:sz w:val="18"/>
              </w:rPr>
              <w:t xml:space="preserve"> </w:t>
            </w:r>
            <w:r>
              <w:rPr>
                <w:rFonts w:ascii="Arial"/>
                <w:spacing w:val="-1"/>
                <w:sz w:val="18"/>
              </w:rPr>
              <w:t>Identifier(s)</w:t>
            </w:r>
          </w:p>
        </w:tc>
        <w:tc>
          <w:tcPr>
            <w:tcW w:w="900" w:type="dxa"/>
            <w:tcBorders>
              <w:top w:val="single" w:color="000000" w:sz="5" w:space="0"/>
              <w:left w:val="single" w:color="000000" w:sz="5" w:space="0"/>
              <w:bottom w:val="single" w:color="000000" w:sz="5" w:space="0"/>
              <w:right w:val="single" w:color="000000" w:sz="5" w:space="0"/>
            </w:tcBorders>
          </w:tcPr>
          <w:p w:rsidR="00A05677" w:rsidRDefault="00EB45CB" w14:paraId="2B762A79" w14:textId="77777777">
            <w:pPr>
              <w:pStyle w:val="TableParagraph"/>
              <w:spacing w:line="190" w:lineRule="exact"/>
              <w:ind w:left="19"/>
              <w:jc w:val="center"/>
              <w:rPr>
                <w:rFonts w:ascii="Arial" w:hAnsi="Arial" w:eastAsia="Arial" w:cs="Arial"/>
                <w:sz w:val="18"/>
                <w:szCs w:val="18"/>
              </w:rPr>
            </w:pPr>
            <w:r>
              <w:rPr>
                <w:rFonts w:ascii="Arial"/>
                <w:sz w:val="18"/>
              </w:rPr>
              <w:t>3)</w:t>
            </w:r>
          </w:p>
          <w:p w:rsidR="00A05677" w:rsidRDefault="00A05677" w14:paraId="6F481B54" w14:textId="77777777">
            <w:pPr>
              <w:pStyle w:val="TableParagraph"/>
              <w:spacing w:before="7"/>
              <w:rPr>
                <w:rFonts w:ascii="Arial" w:hAnsi="Arial" w:eastAsia="Arial" w:cs="Arial"/>
                <w:sz w:val="19"/>
                <w:szCs w:val="19"/>
              </w:rPr>
            </w:pPr>
          </w:p>
          <w:p w:rsidR="00A05677" w:rsidRDefault="00EB45CB" w14:paraId="3C4D4846" w14:textId="77777777">
            <w:pPr>
              <w:pStyle w:val="TableParagraph"/>
              <w:ind w:left="152" w:right="132"/>
              <w:jc w:val="center"/>
              <w:rPr>
                <w:rFonts w:ascii="Arial" w:hAnsi="Arial" w:eastAsia="Arial" w:cs="Arial"/>
                <w:sz w:val="18"/>
                <w:szCs w:val="18"/>
              </w:rPr>
            </w:pPr>
            <w:r>
              <w:rPr>
                <w:rFonts w:ascii="Arial"/>
                <w:spacing w:val="-1"/>
                <w:sz w:val="18"/>
              </w:rPr>
              <w:t>Radio</w:t>
            </w:r>
            <w:r>
              <w:rPr>
                <w:rFonts w:ascii="Arial"/>
                <w:spacing w:val="24"/>
                <w:w w:val="99"/>
                <w:sz w:val="18"/>
              </w:rPr>
              <w:t xml:space="preserve"> </w:t>
            </w:r>
            <w:r>
              <w:rPr>
                <w:rFonts w:ascii="Arial"/>
                <w:spacing w:val="-1"/>
                <w:w w:val="95"/>
                <w:sz w:val="18"/>
              </w:rPr>
              <w:t>Service</w:t>
            </w:r>
            <w:r>
              <w:rPr>
                <w:rFonts w:ascii="Arial"/>
                <w:spacing w:val="26"/>
                <w:w w:val="99"/>
                <w:sz w:val="18"/>
              </w:rPr>
              <w:t xml:space="preserve"> </w:t>
            </w:r>
            <w:r>
              <w:rPr>
                <w:rFonts w:ascii="Arial"/>
                <w:spacing w:val="-1"/>
                <w:sz w:val="18"/>
              </w:rPr>
              <w:t>Code</w:t>
            </w:r>
          </w:p>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7BDA687D" w14:textId="77777777">
            <w:pPr>
              <w:pStyle w:val="TableParagraph"/>
              <w:spacing w:line="190" w:lineRule="exact"/>
              <w:ind w:left="19"/>
              <w:jc w:val="center"/>
              <w:rPr>
                <w:rFonts w:ascii="Arial" w:hAnsi="Arial" w:eastAsia="Arial" w:cs="Arial"/>
                <w:sz w:val="18"/>
                <w:szCs w:val="18"/>
              </w:rPr>
            </w:pPr>
            <w:r>
              <w:rPr>
                <w:rFonts w:ascii="Arial"/>
                <w:sz w:val="18"/>
              </w:rPr>
              <w:t>4)</w:t>
            </w:r>
          </w:p>
          <w:p w:rsidR="00A05677" w:rsidRDefault="00A05677" w14:paraId="04E7730F" w14:textId="77777777">
            <w:pPr>
              <w:pStyle w:val="TableParagraph"/>
              <w:spacing w:before="6"/>
              <w:rPr>
                <w:rFonts w:ascii="Arial" w:hAnsi="Arial" w:eastAsia="Arial" w:cs="Arial"/>
                <w:sz w:val="16"/>
                <w:szCs w:val="16"/>
              </w:rPr>
            </w:pPr>
          </w:p>
          <w:p w:rsidR="00A05677" w:rsidRDefault="00EB45CB" w14:paraId="3E35AC70" w14:textId="77777777">
            <w:pPr>
              <w:pStyle w:val="TableParagraph"/>
              <w:spacing w:line="217" w:lineRule="auto"/>
              <w:ind w:left="212" w:right="190"/>
              <w:jc w:val="center"/>
              <w:rPr>
                <w:rFonts w:ascii="Arial" w:hAnsi="Arial" w:eastAsia="Arial" w:cs="Arial"/>
                <w:sz w:val="18"/>
                <w:szCs w:val="18"/>
              </w:rPr>
            </w:pPr>
            <w:r>
              <w:rPr>
                <w:rFonts w:ascii="Arial"/>
                <w:sz w:val="18"/>
              </w:rPr>
              <w:t>Area(s)</w:t>
            </w:r>
            <w:r>
              <w:rPr>
                <w:rFonts w:ascii="Arial"/>
                <w:spacing w:val="-8"/>
                <w:sz w:val="18"/>
              </w:rPr>
              <w:t xml:space="preserve"> </w:t>
            </w:r>
            <w:r>
              <w:rPr>
                <w:rFonts w:ascii="Arial"/>
                <w:spacing w:val="-1"/>
                <w:sz w:val="18"/>
              </w:rPr>
              <w:t>Covered</w:t>
            </w:r>
            <w:r>
              <w:rPr>
                <w:rFonts w:ascii="Arial"/>
                <w:spacing w:val="-9"/>
                <w:sz w:val="18"/>
              </w:rPr>
              <w:t xml:space="preserve"> </w:t>
            </w:r>
            <w:r>
              <w:rPr>
                <w:rFonts w:ascii="Arial"/>
                <w:sz w:val="18"/>
              </w:rPr>
              <w:t>by</w:t>
            </w:r>
            <w:r>
              <w:rPr>
                <w:rFonts w:ascii="Arial"/>
                <w:spacing w:val="25"/>
                <w:w w:val="99"/>
                <w:sz w:val="18"/>
              </w:rPr>
              <w:t xml:space="preserve"> </w:t>
            </w:r>
            <w:r>
              <w:rPr>
                <w:rFonts w:ascii="Arial"/>
                <w:spacing w:val="-1"/>
                <w:sz w:val="18"/>
              </w:rPr>
              <w:t>Under</w:t>
            </w:r>
            <w:r>
              <w:rPr>
                <w:rFonts w:ascii="Arial"/>
                <w:spacing w:val="-11"/>
                <w:sz w:val="18"/>
              </w:rPr>
              <w:t xml:space="preserve"> </w:t>
            </w:r>
            <w:r>
              <w:rPr>
                <w:rFonts w:ascii="Arial"/>
                <w:spacing w:val="-1"/>
                <w:sz w:val="18"/>
              </w:rPr>
              <w:t>Private</w:t>
            </w:r>
            <w:r>
              <w:rPr>
                <w:rFonts w:ascii="Arial"/>
                <w:spacing w:val="29"/>
                <w:w w:val="99"/>
                <w:sz w:val="18"/>
              </w:rPr>
              <w:t xml:space="preserve"> </w:t>
            </w:r>
            <w:r>
              <w:rPr>
                <w:rFonts w:ascii="Arial"/>
                <w:spacing w:val="-1"/>
                <w:sz w:val="18"/>
              </w:rPr>
              <w:t>Commons</w:t>
            </w:r>
            <w:r>
              <w:rPr>
                <w:rFonts w:ascii="Arial"/>
                <w:spacing w:val="26"/>
                <w:w w:val="99"/>
                <w:sz w:val="18"/>
              </w:rPr>
              <w:t xml:space="preserve"> </w:t>
            </w:r>
            <w:r>
              <w:rPr>
                <w:rFonts w:ascii="Arial"/>
                <w:spacing w:val="-1"/>
                <w:sz w:val="18"/>
              </w:rPr>
              <w:t>Arrangement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EB45CB" w14:paraId="2C25220D" w14:textId="77777777">
            <w:pPr>
              <w:pStyle w:val="TableParagraph"/>
              <w:spacing w:line="190" w:lineRule="exact"/>
              <w:ind w:left="19"/>
              <w:jc w:val="center"/>
              <w:rPr>
                <w:rFonts w:ascii="Arial" w:hAnsi="Arial" w:eastAsia="Arial" w:cs="Arial"/>
                <w:sz w:val="18"/>
                <w:szCs w:val="18"/>
              </w:rPr>
            </w:pPr>
            <w:r>
              <w:rPr>
                <w:rFonts w:ascii="Arial"/>
                <w:sz w:val="18"/>
              </w:rPr>
              <w:t>5)</w:t>
            </w:r>
          </w:p>
          <w:p w:rsidR="00A05677" w:rsidRDefault="00A05677" w14:paraId="27980CA3" w14:textId="77777777">
            <w:pPr>
              <w:pStyle w:val="TableParagraph"/>
              <w:spacing w:before="10"/>
              <w:rPr>
                <w:rFonts w:ascii="Arial" w:hAnsi="Arial" w:eastAsia="Arial" w:cs="Arial"/>
                <w:sz w:val="16"/>
                <w:szCs w:val="16"/>
              </w:rPr>
            </w:pPr>
          </w:p>
          <w:p w:rsidR="00A05677" w:rsidRDefault="00EB45CB" w14:paraId="0F29A0BC" w14:textId="77777777">
            <w:pPr>
              <w:pStyle w:val="TableParagraph"/>
              <w:spacing w:line="190" w:lineRule="exact"/>
              <w:ind w:left="152" w:right="129"/>
              <w:jc w:val="center"/>
              <w:rPr>
                <w:rFonts w:ascii="Arial" w:hAnsi="Arial" w:eastAsia="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rsidR="00A05677" w:rsidRDefault="00A05677" w14:paraId="4B0805C4" w14:textId="77777777">
            <w:pPr>
              <w:pStyle w:val="TableParagraph"/>
              <w:spacing w:before="3"/>
              <w:rPr>
                <w:rFonts w:ascii="Arial" w:hAnsi="Arial" w:eastAsia="Arial" w:cs="Arial"/>
                <w:sz w:val="17"/>
                <w:szCs w:val="17"/>
              </w:rPr>
            </w:pPr>
          </w:p>
          <w:p w:rsidR="00A05677" w:rsidRDefault="00EB45CB" w14:paraId="0DD21642" w14:textId="77777777">
            <w:pPr>
              <w:pStyle w:val="TableParagraph"/>
              <w:ind w:left="16"/>
              <w:jc w:val="center"/>
              <w:rPr>
                <w:rFonts w:ascii="Arial" w:hAnsi="Arial" w:eastAsia="Arial" w:cs="Arial"/>
                <w:sz w:val="18"/>
                <w:szCs w:val="18"/>
              </w:rPr>
            </w:pPr>
            <w:r>
              <w:rPr>
                <w:rFonts w:ascii="Arial"/>
                <w:spacing w:val="-1"/>
                <w:sz w:val="18"/>
              </w:rPr>
              <w:t>(MM/DD/YYYY)</w:t>
            </w:r>
          </w:p>
        </w:tc>
        <w:tc>
          <w:tcPr>
            <w:tcW w:w="1529" w:type="dxa"/>
            <w:tcBorders>
              <w:top w:val="single" w:color="000000" w:sz="5" w:space="0"/>
              <w:left w:val="single" w:color="000000" w:sz="5" w:space="0"/>
              <w:bottom w:val="single" w:color="000000" w:sz="5" w:space="0"/>
              <w:right w:val="single" w:color="000000" w:sz="5" w:space="0"/>
            </w:tcBorders>
          </w:tcPr>
          <w:p w:rsidR="00A05677" w:rsidRDefault="00EB45CB" w14:paraId="4FACA496" w14:textId="77777777">
            <w:pPr>
              <w:pStyle w:val="TableParagraph"/>
              <w:spacing w:line="190" w:lineRule="exact"/>
              <w:ind w:left="19"/>
              <w:jc w:val="center"/>
              <w:rPr>
                <w:rFonts w:ascii="Arial" w:hAnsi="Arial" w:eastAsia="Arial" w:cs="Arial"/>
                <w:sz w:val="18"/>
                <w:szCs w:val="18"/>
              </w:rPr>
            </w:pPr>
            <w:r>
              <w:rPr>
                <w:rFonts w:ascii="Arial"/>
                <w:sz w:val="18"/>
              </w:rPr>
              <w:t>6)</w:t>
            </w:r>
          </w:p>
          <w:p w:rsidR="00A05677" w:rsidRDefault="00A05677" w14:paraId="2D32FAB1" w14:textId="77777777">
            <w:pPr>
              <w:pStyle w:val="TableParagraph"/>
              <w:spacing w:before="5"/>
              <w:rPr>
                <w:rFonts w:ascii="Arial" w:hAnsi="Arial" w:eastAsia="Arial" w:cs="Arial"/>
                <w:sz w:val="15"/>
                <w:szCs w:val="15"/>
              </w:rPr>
            </w:pPr>
          </w:p>
          <w:p w:rsidR="00A05677" w:rsidRDefault="00EB45CB" w14:paraId="17C816DE" w14:textId="77777777">
            <w:pPr>
              <w:pStyle w:val="TableParagraph"/>
              <w:spacing w:line="712" w:lineRule="auto"/>
              <w:ind w:left="138" w:right="119" w:firstLine="6"/>
              <w:jc w:val="center"/>
              <w:rPr>
                <w:rFonts w:ascii="Arial" w:hAnsi="Arial" w:eastAsia="Arial" w:cs="Arial"/>
                <w:sz w:val="18"/>
                <w:szCs w:val="18"/>
              </w:rPr>
            </w:pPr>
            <w:r>
              <w:rPr>
                <w:rFonts w:ascii="Arial"/>
                <w:spacing w:val="-1"/>
                <w:sz w:val="18"/>
              </w:rPr>
              <w:t>Expiration</w:t>
            </w:r>
            <w:r>
              <w:rPr>
                <w:rFonts w:ascii="Arial"/>
                <w:spacing w:val="-11"/>
                <w:sz w:val="18"/>
              </w:rPr>
              <w:t xml:space="preserve"> </w:t>
            </w:r>
            <w:r>
              <w:rPr>
                <w:rFonts w:ascii="Arial"/>
                <w:spacing w:val="-1"/>
                <w:sz w:val="18"/>
              </w:rPr>
              <w:t>Date</w:t>
            </w:r>
            <w:r>
              <w:rPr>
                <w:rFonts w:ascii="Arial"/>
                <w:spacing w:val="23"/>
                <w:w w:val="99"/>
                <w:sz w:val="18"/>
              </w:rPr>
              <w:t xml:space="preserve"> </w:t>
            </w:r>
            <w:r>
              <w:rPr>
                <w:rFonts w:ascii="Arial"/>
                <w:spacing w:val="-1"/>
                <w:w w:val="95"/>
                <w:sz w:val="18"/>
              </w:rPr>
              <w:t>(MM/DD/YYYY)</w:t>
            </w:r>
          </w:p>
        </w:tc>
        <w:tc>
          <w:tcPr>
            <w:tcW w:w="1531" w:type="dxa"/>
            <w:tcBorders>
              <w:top w:val="single" w:color="000000" w:sz="5" w:space="0"/>
              <w:left w:val="single" w:color="000000" w:sz="5" w:space="0"/>
              <w:bottom w:val="single" w:color="000000" w:sz="5" w:space="0"/>
              <w:right w:val="single" w:color="000000" w:sz="5" w:space="0"/>
            </w:tcBorders>
          </w:tcPr>
          <w:p w:rsidR="00A05677" w:rsidRDefault="00EB45CB" w14:paraId="72220FD2" w14:textId="77777777">
            <w:pPr>
              <w:pStyle w:val="TableParagraph"/>
              <w:spacing w:line="190" w:lineRule="exact"/>
              <w:ind w:left="21"/>
              <w:jc w:val="center"/>
              <w:rPr>
                <w:rFonts w:ascii="Arial" w:hAnsi="Arial" w:eastAsia="Arial" w:cs="Arial"/>
                <w:sz w:val="18"/>
                <w:szCs w:val="18"/>
              </w:rPr>
            </w:pPr>
            <w:r>
              <w:rPr>
                <w:rFonts w:ascii="Arial"/>
                <w:sz w:val="18"/>
              </w:rPr>
              <w:t>7)</w:t>
            </w:r>
          </w:p>
          <w:p w:rsidR="00A05677" w:rsidRDefault="00A05677" w14:paraId="1FC5EEF1" w14:textId="77777777">
            <w:pPr>
              <w:pStyle w:val="TableParagraph"/>
              <w:spacing w:before="10"/>
              <w:rPr>
                <w:rFonts w:ascii="Arial" w:hAnsi="Arial" w:eastAsia="Arial" w:cs="Arial"/>
                <w:sz w:val="16"/>
                <w:szCs w:val="16"/>
              </w:rPr>
            </w:pPr>
          </w:p>
          <w:p w:rsidR="00A05677" w:rsidRDefault="00EB45CB" w14:paraId="076C4C93" w14:textId="77777777">
            <w:pPr>
              <w:pStyle w:val="TableParagraph"/>
              <w:spacing w:line="190" w:lineRule="exact"/>
              <w:ind w:left="140" w:right="119" w:firstLine="4"/>
              <w:jc w:val="center"/>
              <w:rPr>
                <w:rFonts w:ascii="Arial" w:hAnsi="Arial" w:eastAsia="Arial" w:cs="Arial"/>
                <w:sz w:val="18"/>
                <w:szCs w:val="18"/>
              </w:rPr>
            </w:pP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rsidR="00A05677" w:rsidRDefault="00A05677" w14:paraId="60C25FA5" w14:textId="77777777">
            <w:pPr>
              <w:pStyle w:val="TableParagraph"/>
              <w:spacing w:before="3"/>
              <w:rPr>
                <w:rFonts w:ascii="Arial" w:hAnsi="Arial" w:eastAsia="Arial" w:cs="Arial"/>
                <w:sz w:val="17"/>
                <w:szCs w:val="17"/>
              </w:rPr>
            </w:pPr>
          </w:p>
          <w:p w:rsidR="00A05677" w:rsidRDefault="00EB45CB" w14:paraId="1BDC1848" w14:textId="77777777">
            <w:pPr>
              <w:pStyle w:val="TableParagraph"/>
              <w:ind w:left="19"/>
              <w:jc w:val="center"/>
              <w:rPr>
                <w:rFonts w:ascii="Arial" w:hAnsi="Arial" w:eastAsia="Arial" w:cs="Arial"/>
                <w:sz w:val="18"/>
                <w:szCs w:val="18"/>
              </w:rPr>
            </w:pPr>
            <w:r>
              <w:rPr>
                <w:rFonts w:ascii="Arial"/>
                <w:spacing w:val="-1"/>
                <w:sz w:val="18"/>
              </w:rPr>
              <w:t>(MM/DD/YYYY)</w:t>
            </w:r>
          </w:p>
        </w:tc>
        <w:tc>
          <w:tcPr>
            <w:tcW w:w="1620" w:type="dxa"/>
            <w:tcBorders>
              <w:top w:val="single" w:color="000000" w:sz="5" w:space="0"/>
              <w:left w:val="single" w:color="000000" w:sz="5" w:space="0"/>
              <w:bottom w:val="single" w:color="000000" w:sz="5" w:space="0"/>
              <w:right w:val="single" w:color="000000" w:sz="5" w:space="0"/>
            </w:tcBorders>
          </w:tcPr>
          <w:p w:rsidR="00A05677" w:rsidRDefault="00EB45CB" w14:paraId="659C45BD" w14:textId="77777777">
            <w:pPr>
              <w:pStyle w:val="TableParagraph"/>
              <w:spacing w:line="190" w:lineRule="exact"/>
              <w:ind w:left="19"/>
              <w:jc w:val="center"/>
              <w:rPr>
                <w:rFonts w:ascii="Arial" w:hAnsi="Arial" w:eastAsia="Arial" w:cs="Arial"/>
                <w:sz w:val="18"/>
                <w:szCs w:val="18"/>
              </w:rPr>
            </w:pPr>
            <w:r>
              <w:rPr>
                <w:rFonts w:ascii="Arial"/>
                <w:sz w:val="18"/>
              </w:rPr>
              <w:t>8)</w:t>
            </w:r>
          </w:p>
          <w:p w:rsidR="00A05677" w:rsidRDefault="00A05677" w14:paraId="372C5DB8" w14:textId="77777777">
            <w:pPr>
              <w:pStyle w:val="TableParagraph"/>
              <w:spacing w:before="10"/>
              <w:rPr>
                <w:rFonts w:ascii="Arial" w:hAnsi="Arial" w:eastAsia="Arial" w:cs="Arial"/>
                <w:sz w:val="16"/>
                <w:szCs w:val="16"/>
              </w:rPr>
            </w:pPr>
          </w:p>
          <w:p w:rsidR="00A05677" w:rsidRDefault="00EB45CB" w14:paraId="3C143190" w14:textId="77777777">
            <w:pPr>
              <w:pStyle w:val="TableParagraph"/>
              <w:spacing w:line="190" w:lineRule="exact"/>
              <w:ind w:left="183" w:right="165" w:firstLine="4"/>
              <w:jc w:val="center"/>
              <w:rPr>
                <w:rFonts w:ascii="Arial" w:hAnsi="Arial" w:eastAsia="Arial" w:cs="Arial"/>
                <w:sz w:val="18"/>
                <w:szCs w:val="18"/>
              </w:rPr>
            </w:pPr>
            <w:r>
              <w:rPr>
                <w:rFonts w:ascii="Arial"/>
                <w:spacing w:val="-1"/>
                <w:sz w:val="18"/>
              </w:rPr>
              <w:t>Cancellation</w:t>
            </w:r>
            <w:r>
              <w:rPr>
                <w:rFonts w:ascii="Arial"/>
                <w:spacing w:val="28"/>
                <w:w w:val="99"/>
                <w:sz w:val="18"/>
              </w:rPr>
              <w:t xml:space="preserve"> </w:t>
            </w:r>
            <w:r>
              <w:rPr>
                <w:rFonts w:ascii="Arial"/>
                <w:spacing w:val="-1"/>
                <w:sz w:val="18"/>
              </w:rPr>
              <w:t>Date</w:t>
            </w:r>
          </w:p>
          <w:p w:rsidR="00A05677" w:rsidRDefault="00A05677" w14:paraId="6DBE335B" w14:textId="77777777">
            <w:pPr>
              <w:pStyle w:val="TableParagraph"/>
              <w:spacing w:before="3"/>
              <w:rPr>
                <w:rFonts w:ascii="Arial" w:hAnsi="Arial" w:eastAsia="Arial" w:cs="Arial"/>
                <w:sz w:val="17"/>
                <w:szCs w:val="17"/>
              </w:rPr>
            </w:pPr>
          </w:p>
          <w:p w:rsidR="00A05677" w:rsidRDefault="00EB45CB" w14:paraId="34C5264A" w14:textId="77777777">
            <w:pPr>
              <w:pStyle w:val="TableParagraph"/>
              <w:ind w:left="16"/>
              <w:jc w:val="center"/>
              <w:rPr>
                <w:rFonts w:ascii="Arial" w:hAnsi="Arial" w:eastAsia="Arial" w:cs="Arial"/>
                <w:sz w:val="18"/>
                <w:szCs w:val="18"/>
              </w:rPr>
            </w:pPr>
            <w:r>
              <w:rPr>
                <w:rFonts w:ascii="Arial"/>
                <w:spacing w:val="-1"/>
                <w:sz w:val="18"/>
              </w:rPr>
              <w:t>(MM/DD/YYYY)</w:t>
            </w:r>
          </w:p>
          <w:p w:rsidR="00A05677" w:rsidRDefault="00EB45CB" w14:paraId="0A5AC505" w14:textId="77777777">
            <w:pPr>
              <w:pStyle w:val="TableParagraph"/>
              <w:spacing w:before="1"/>
              <w:ind w:left="447" w:right="426"/>
              <w:jc w:val="center"/>
              <w:rPr>
                <w:rFonts w:ascii="Arial" w:hAnsi="Arial" w:eastAsia="Arial" w:cs="Arial"/>
                <w:sz w:val="16"/>
                <w:szCs w:val="16"/>
              </w:rPr>
            </w:pPr>
            <w:r>
              <w:rPr>
                <w:rFonts w:ascii="Arial"/>
                <w:spacing w:val="-1"/>
                <w:sz w:val="16"/>
              </w:rPr>
              <w:t>OR</w:t>
            </w:r>
            <w:r>
              <w:rPr>
                <w:rFonts w:ascii="Arial"/>
                <w:spacing w:val="-12"/>
                <w:sz w:val="16"/>
              </w:rPr>
              <w:t xml:space="preserve"> </w:t>
            </w:r>
            <w:r>
              <w:rPr>
                <w:rFonts w:ascii="Arial"/>
                <w:sz w:val="16"/>
              </w:rPr>
              <w:t>Check</w:t>
            </w:r>
            <w:r>
              <w:rPr>
                <w:rFonts w:ascii="Arial"/>
                <w:spacing w:val="21"/>
                <w:w w:val="98"/>
                <w:sz w:val="16"/>
              </w:rPr>
              <w:t xml:space="preserve"> </w:t>
            </w:r>
            <w:r>
              <w:rPr>
                <w:rFonts w:ascii="Arial"/>
                <w:spacing w:val="-1"/>
                <w:sz w:val="16"/>
              </w:rPr>
              <w:t>box</w:t>
            </w:r>
            <w:r>
              <w:rPr>
                <w:rFonts w:ascii="Arial"/>
                <w:spacing w:val="-7"/>
                <w:sz w:val="16"/>
              </w:rPr>
              <w:t xml:space="preserve"> </w:t>
            </w:r>
            <w:r>
              <w:rPr>
                <w:rFonts w:ascii="Arial"/>
                <w:sz w:val="16"/>
              </w:rPr>
              <w:t>if</w:t>
            </w:r>
          </w:p>
          <w:p w:rsidR="00A05677" w:rsidRDefault="00EB45CB" w14:paraId="57450604" w14:textId="77777777">
            <w:pPr>
              <w:pStyle w:val="TableParagraph"/>
              <w:ind w:left="131" w:right="110" w:firstLine="3"/>
              <w:jc w:val="center"/>
              <w:rPr>
                <w:rFonts w:ascii="Arial" w:hAnsi="Arial" w:eastAsia="Arial" w:cs="Arial"/>
                <w:sz w:val="16"/>
                <w:szCs w:val="16"/>
              </w:rPr>
            </w:pP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Arrangement</w:t>
            </w:r>
            <w:r>
              <w:rPr>
                <w:rFonts w:ascii="Arial"/>
                <w:spacing w:val="23"/>
                <w:w w:val="98"/>
                <w:sz w:val="16"/>
              </w:rPr>
              <w:t xml:space="preserve"> </w:t>
            </w:r>
            <w:r>
              <w:rPr>
                <w:rFonts w:ascii="Arial"/>
                <w:spacing w:val="-1"/>
                <w:sz w:val="16"/>
              </w:rPr>
              <w:t>Never</w:t>
            </w:r>
            <w:r>
              <w:rPr>
                <w:rFonts w:ascii="Arial"/>
                <w:spacing w:val="-24"/>
                <w:sz w:val="16"/>
              </w:rPr>
              <w:t xml:space="preserve"> </w:t>
            </w:r>
            <w:r>
              <w:rPr>
                <w:rFonts w:ascii="Arial"/>
                <w:sz w:val="16"/>
              </w:rPr>
              <w:t>Commenced</w:t>
            </w:r>
          </w:p>
        </w:tc>
      </w:tr>
      <w:tr w:rsidR="00A05677" w14:paraId="0FB08CA3" w14:textId="77777777">
        <w:trPr>
          <w:trHeight w:val="562"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6278CE3E"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4F8D1DBA"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73BA566A" w14:textId="77777777">
            <w:pPr>
              <w:pStyle w:val="TableParagraph"/>
              <w:spacing w:line="169" w:lineRule="exact"/>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4E920549" w14:textId="77777777">
            <w:pPr>
              <w:pStyle w:val="TableParagraph"/>
              <w:spacing w:before="1"/>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52E1A732"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35D815A9"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3DC3CED5"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1BE2A470"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60CB151B" w14:textId="77777777">
            <w:pPr>
              <w:pStyle w:val="TableParagraph"/>
              <w:spacing w:before="10"/>
              <w:rPr>
                <w:rFonts w:ascii="Arial" w:hAnsi="Arial" w:eastAsia="Arial" w:cs="Arial"/>
                <w:sz w:val="14"/>
                <w:szCs w:val="14"/>
              </w:rPr>
            </w:pPr>
          </w:p>
          <w:p w:rsidR="00A05677" w:rsidRDefault="00EB45CB" w14:paraId="69F5A464"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2B0F09C6" w14:textId="77777777">
        <w:trPr>
          <w:trHeight w:val="564"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031009CF"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1954ED58"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6A2203B6" w14:textId="77777777">
            <w:pPr>
              <w:pStyle w:val="TableParagraph"/>
              <w:spacing w:line="169" w:lineRule="exact"/>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35F55D8C" w14:textId="77777777">
            <w:pPr>
              <w:pStyle w:val="TableParagraph"/>
              <w:spacing w:before="1"/>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21128413"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5E6199ED"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615B0ECF"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7D5402BF"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1AFA5AA4" w14:textId="77777777">
            <w:pPr>
              <w:pStyle w:val="TableParagraph"/>
              <w:spacing w:before="10"/>
              <w:rPr>
                <w:rFonts w:ascii="Arial" w:hAnsi="Arial" w:eastAsia="Arial" w:cs="Arial"/>
                <w:sz w:val="14"/>
                <w:szCs w:val="14"/>
              </w:rPr>
            </w:pPr>
          </w:p>
          <w:p w:rsidR="00A05677" w:rsidRDefault="00EB45CB" w14:paraId="117405CB"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06F29360" w14:textId="77777777">
        <w:trPr>
          <w:trHeight w:val="562"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7AF6C047"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673B4B58"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68C64A01" w14:textId="77777777">
            <w:pPr>
              <w:pStyle w:val="TableParagraph"/>
              <w:spacing w:line="168" w:lineRule="exact"/>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1A11FCCE" w14:textId="77777777">
            <w:pPr>
              <w:pStyle w:val="TableParagraph"/>
              <w:spacing w:line="183" w:lineRule="exact"/>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3F1C28A7"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365062E3"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44EE7E99"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0C7B8F26"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7B2F56EE" w14:textId="77777777">
            <w:pPr>
              <w:pStyle w:val="TableParagraph"/>
              <w:spacing w:before="10"/>
              <w:rPr>
                <w:rFonts w:ascii="Arial" w:hAnsi="Arial" w:eastAsia="Arial" w:cs="Arial"/>
                <w:sz w:val="14"/>
                <w:szCs w:val="14"/>
              </w:rPr>
            </w:pPr>
          </w:p>
          <w:p w:rsidR="00A05677" w:rsidRDefault="00EB45CB" w14:paraId="6226D627"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4460AEA1" w14:textId="77777777">
        <w:trPr>
          <w:trHeight w:val="562"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230C915C"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343134D7"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5EC4DB58" w14:textId="77777777">
            <w:pPr>
              <w:pStyle w:val="TableParagraph"/>
              <w:spacing w:line="169" w:lineRule="exact"/>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411FA47F" w14:textId="77777777">
            <w:pPr>
              <w:pStyle w:val="TableParagraph"/>
              <w:spacing w:before="1"/>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75F67AB1"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0BCDE159"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744ACF59"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75017620"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541D9FF0" w14:textId="77777777">
            <w:pPr>
              <w:pStyle w:val="TableParagraph"/>
              <w:spacing w:before="10"/>
              <w:rPr>
                <w:rFonts w:ascii="Arial" w:hAnsi="Arial" w:eastAsia="Arial" w:cs="Arial"/>
                <w:sz w:val="14"/>
                <w:szCs w:val="14"/>
              </w:rPr>
            </w:pPr>
          </w:p>
          <w:p w:rsidR="00A05677" w:rsidRDefault="00EB45CB" w14:paraId="0F8D8CD6"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19C22774" w14:textId="77777777">
        <w:trPr>
          <w:trHeight w:val="562"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4C183BDE"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58BD8445"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798835FC" w14:textId="77777777">
            <w:pPr>
              <w:pStyle w:val="TableParagraph"/>
              <w:spacing w:line="169" w:lineRule="exact"/>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798C0C77" w14:textId="77777777">
            <w:pPr>
              <w:pStyle w:val="TableParagraph"/>
              <w:spacing w:before="1"/>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0CC71E41"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4DE0622E"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34234BE3"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492320C0"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63AC450F" w14:textId="77777777">
            <w:pPr>
              <w:pStyle w:val="TableParagraph"/>
              <w:spacing w:before="10"/>
              <w:rPr>
                <w:rFonts w:ascii="Arial" w:hAnsi="Arial" w:eastAsia="Arial" w:cs="Arial"/>
                <w:sz w:val="14"/>
                <w:szCs w:val="14"/>
              </w:rPr>
            </w:pPr>
          </w:p>
          <w:p w:rsidR="00A05677" w:rsidRDefault="00EB45CB" w14:paraId="62E22C16"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17F2C8EF" w14:textId="77777777">
        <w:trPr>
          <w:trHeight w:val="564"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4870505A"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17C763EA"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5750CBF7" w14:textId="77777777">
            <w:pPr>
              <w:pStyle w:val="TableParagraph"/>
              <w:spacing w:line="171" w:lineRule="exact"/>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51ADB944" w14:textId="77777777">
            <w:pPr>
              <w:pStyle w:val="TableParagraph"/>
              <w:spacing w:line="183" w:lineRule="exact"/>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10A94D2F"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4A02B1A1"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6465581C"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1EF21639"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484B3956" w14:textId="77777777">
            <w:pPr>
              <w:pStyle w:val="TableParagraph"/>
              <w:rPr>
                <w:rFonts w:ascii="Arial" w:hAnsi="Arial" w:eastAsia="Arial" w:cs="Arial"/>
                <w:sz w:val="15"/>
                <w:szCs w:val="15"/>
              </w:rPr>
            </w:pPr>
          </w:p>
          <w:p w:rsidR="00A05677" w:rsidRDefault="00EB45CB" w14:paraId="08E36DAA"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216854B0" w14:textId="77777777">
        <w:trPr>
          <w:trHeight w:val="562"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581338D0"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7477620B"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22F94213" w14:textId="77777777">
            <w:pPr>
              <w:pStyle w:val="TableParagraph"/>
              <w:spacing w:line="169" w:lineRule="exact"/>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4F6892F7" w14:textId="77777777">
            <w:pPr>
              <w:pStyle w:val="TableParagraph"/>
              <w:spacing w:before="1" w:line="183" w:lineRule="exact"/>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79DAF32E" w14:textId="77777777">
            <w:pPr>
              <w:pStyle w:val="TableParagraph"/>
              <w:spacing w:line="183" w:lineRule="exact"/>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5FB029AA"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043B45A3"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70EB40C0"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0C1FEAFB" w14:textId="77777777">
            <w:pPr>
              <w:pStyle w:val="TableParagraph"/>
              <w:spacing w:before="10"/>
              <w:rPr>
                <w:rFonts w:ascii="Arial" w:hAnsi="Arial" w:eastAsia="Arial" w:cs="Arial"/>
                <w:sz w:val="14"/>
                <w:szCs w:val="14"/>
              </w:rPr>
            </w:pPr>
          </w:p>
          <w:p w:rsidR="00A05677" w:rsidRDefault="00EB45CB" w14:paraId="3F8661F2"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r w:rsidR="00A05677" w14:paraId="2AB7398C" w14:textId="77777777">
        <w:trPr>
          <w:trHeight w:val="564" w:hRule="exact"/>
        </w:trPr>
        <w:tc>
          <w:tcPr>
            <w:tcW w:w="1711" w:type="dxa"/>
            <w:tcBorders>
              <w:top w:val="single" w:color="000000" w:sz="5" w:space="0"/>
              <w:left w:val="single" w:color="000000" w:sz="5" w:space="0"/>
              <w:bottom w:val="single" w:color="000000" w:sz="5" w:space="0"/>
              <w:right w:val="single" w:color="000000" w:sz="5" w:space="0"/>
            </w:tcBorders>
          </w:tcPr>
          <w:p w:rsidR="00A05677" w:rsidRDefault="00A05677" w14:paraId="3A859A43" w14:textId="77777777"/>
        </w:tc>
        <w:tc>
          <w:tcPr>
            <w:tcW w:w="900" w:type="dxa"/>
            <w:tcBorders>
              <w:top w:val="single" w:color="000000" w:sz="5" w:space="0"/>
              <w:left w:val="single" w:color="000000" w:sz="5" w:space="0"/>
              <w:bottom w:val="single" w:color="000000" w:sz="5" w:space="0"/>
              <w:right w:val="single" w:color="000000" w:sz="5" w:space="0"/>
            </w:tcBorders>
          </w:tcPr>
          <w:p w:rsidR="00A05677" w:rsidRDefault="00A05677" w14:paraId="327BCA44" w14:textId="77777777"/>
        </w:tc>
        <w:tc>
          <w:tcPr>
            <w:tcW w:w="1980" w:type="dxa"/>
            <w:tcBorders>
              <w:top w:val="single" w:color="000000" w:sz="5" w:space="0"/>
              <w:left w:val="single" w:color="000000" w:sz="5" w:space="0"/>
              <w:bottom w:val="single" w:color="000000" w:sz="5" w:space="0"/>
              <w:right w:val="single" w:color="000000" w:sz="5" w:space="0"/>
            </w:tcBorders>
          </w:tcPr>
          <w:p w:rsidR="00A05677" w:rsidRDefault="00EB45CB" w14:paraId="520B68F2" w14:textId="77777777">
            <w:pPr>
              <w:pStyle w:val="TableParagraph"/>
              <w:spacing w:line="169" w:lineRule="exact"/>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A05677" w:rsidRDefault="00EB45CB" w14:paraId="1AC5E861" w14:textId="77777777">
            <w:pPr>
              <w:pStyle w:val="TableParagraph"/>
              <w:spacing w:before="1"/>
              <w:ind w:left="102"/>
              <w:rPr>
                <w:rFonts w:ascii="Arial" w:hAnsi="Arial" w:eastAsia="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A05677" w:rsidRDefault="00EB45CB" w14:paraId="35708A42" w14:textId="77777777">
            <w:pPr>
              <w:pStyle w:val="TableParagraph"/>
              <w:spacing w:before="1"/>
              <w:ind w:left="102"/>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3974E895" w14:textId="77777777"/>
        </w:tc>
        <w:tc>
          <w:tcPr>
            <w:tcW w:w="1529" w:type="dxa"/>
            <w:tcBorders>
              <w:top w:val="single" w:color="000000" w:sz="5" w:space="0"/>
              <w:left w:val="single" w:color="000000" w:sz="5" w:space="0"/>
              <w:bottom w:val="single" w:color="000000" w:sz="5" w:space="0"/>
              <w:right w:val="single" w:color="000000" w:sz="5" w:space="0"/>
            </w:tcBorders>
          </w:tcPr>
          <w:p w:rsidR="00A05677" w:rsidRDefault="00A05677" w14:paraId="550B7777" w14:textId="77777777"/>
        </w:tc>
        <w:tc>
          <w:tcPr>
            <w:tcW w:w="1531" w:type="dxa"/>
            <w:tcBorders>
              <w:top w:val="single" w:color="000000" w:sz="5" w:space="0"/>
              <w:left w:val="single" w:color="000000" w:sz="5" w:space="0"/>
              <w:bottom w:val="single" w:color="000000" w:sz="5" w:space="0"/>
              <w:right w:val="single" w:color="000000" w:sz="5" w:space="0"/>
            </w:tcBorders>
          </w:tcPr>
          <w:p w:rsidR="00A05677" w:rsidRDefault="00A05677" w14:paraId="33F2FA2E" w14:textId="77777777"/>
        </w:tc>
        <w:tc>
          <w:tcPr>
            <w:tcW w:w="1620" w:type="dxa"/>
            <w:tcBorders>
              <w:top w:val="single" w:color="000000" w:sz="5" w:space="0"/>
              <w:left w:val="single" w:color="000000" w:sz="5" w:space="0"/>
              <w:bottom w:val="single" w:color="000000" w:sz="5" w:space="0"/>
              <w:right w:val="single" w:color="000000" w:sz="5" w:space="0"/>
            </w:tcBorders>
          </w:tcPr>
          <w:p w:rsidR="00A05677" w:rsidRDefault="00A05677" w14:paraId="0B748A69" w14:textId="77777777">
            <w:pPr>
              <w:pStyle w:val="TableParagraph"/>
              <w:spacing w:before="10"/>
              <w:rPr>
                <w:rFonts w:ascii="Arial" w:hAnsi="Arial" w:eastAsia="Arial" w:cs="Arial"/>
                <w:sz w:val="14"/>
                <w:szCs w:val="14"/>
              </w:rPr>
            </w:pPr>
          </w:p>
          <w:p w:rsidR="00A05677" w:rsidRDefault="00EB45CB" w14:paraId="10EE8D81" w14:textId="77777777">
            <w:pPr>
              <w:pStyle w:val="TableParagraph"/>
              <w:ind w:right="79"/>
              <w:jc w:val="right"/>
              <w:rPr>
                <w:rFonts w:ascii="Times New Roman" w:hAnsi="Times New Roman" w:eastAsia="Times New Roman" w:cs="Times New Roman"/>
                <w:sz w:val="16"/>
                <w:szCs w:val="16"/>
              </w:rPr>
            </w:pPr>
            <w:r>
              <w:rPr>
                <w:rFonts w:ascii="Times New Roman"/>
                <w:w w:val="80"/>
                <w:sz w:val="16"/>
              </w:rPr>
              <w:t>D</w:t>
            </w:r>
          </w:p>
        </w:tc>
      </w:tr>
    </w:tbl>
    <w:p w:rsidR="00A05677" w:rsidRDefault="00A05677" w14:paraId="522785BA" w14:textId="77777777">
      <w:pPr>
        <w:rPr>
          <w:rFonts w:ascii="Arial" w:hAnsi="Arial" w:eastAsia="Arial" w:cs="Arial"/>
          <w:sz w:val="20"/>
          <w:szCs w:val="20"/>
        </w:rPr>
      </w:pPr>
    </w:p>
    <w:p w:rsidR="00A05677" w:rsidRDefault="00A05677" w14:paraId="5142108D" w14:textId="77777777">
      <w:pPr>
        <w:rPr>
          <w:rFonts w:ascii="Arial" w:hAnsi="Arial" w:eastAsia="Arial" w:cs="Arial"/>
          <w:sz w:val="20"/>
          <w:szCs w:val="20"/>
        </w:rPr>
      </w:pPr>
    </w:p>
    <w:sectPr w:rsidR="00A05677" w:rsidSect="009A66E9">
      <w:footerReference w:type="default" r:id="rId71"/>
      <w:pgSz w:w="12240" w:h="15840"/>
      <w:pgMar w:top="1500" w:right="460" w:bottom="280" w:left="6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4DDAC" w14:textId="77777777" w:rsidR="008A04E7" w:rsidRDefault="008A04E7" w:rsidP="009B6E3E">
      <w:r>
        <w:separator/>
      </w:r>
    </w:p>
  </w:endnote>
  <w:endnote w:type="continuationSeparator" w:id="0">
    <w:p w14:paraId="6E545AEC" w14:textId="77777777" w:rsidR="008A04E7" w:rsidRDefault="008A04E7" w:rsidP="009B6E3E">
      <w:r>
        <w:continuationSeparator/>
      </w:r>
    </w:p>
  </w:endnote>
  <w:endnote w:type="continuationNotice" w:id="1">
    <w:p w14:paraId="36D874F4" w14:textId="77777777" w:rsidR="008A04E7" w:rsidRDefault="008A0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5C2C5" w14:textId="77777777" w:rsidR="008A04E7" w:rsidRDefault="008A04E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10FED" w14:textId="77777777" w:rsidR="008A04E7" w:rsidRDefault="008A04E7">
    <w:pPr>
      <w:pStyle w:val="Footer"/>
    </w:pPr>
    <w:r>
      <w:rPr>
        <w:noProof/>
      </w:rPr>
      <mc:AlternateContent>
        <mc:Choice Requires="wps">
          <w:drawing>
            <wp:anchor distT="45720" distB="45720" distL="114300" distR="114300" simplePos="0" relativeHeight="251677696" behindDoc="0" locked="0" layoutInCell="1" allowOverlap="1" wp14:anchorId="386CD549" wp14:editId="423F115C">
              <wp:simplePos x="0" y="0"/>
              <wp:positionH relativeFrom="column">
                <wp:posOffset>4774988</wp:posOffset>
              </wp:positionH>
              <wp:positionV relativeFrom="paragraph">
                <wp:posOffset>120015</wp:posOffset>
              </wp:positionV>
              <wp:extent cx="2351616" cy="1404620"/>
              <wp:effectExtent l="0" t="0" r="0" b="1905"/>
              <wp:wrapSquare wrapText="bothSides"/>
              <wp:docPr id="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5FB72C05" w14:textId="28A2FC0D" w:rsidR="008A04E7" w:rsidRDefault="008A04E7" w:rsidP="003937E9">
                          <w:pPr>
                            <w:jc w:val="right"/>
                            <w:rPr>
                              <w:b/>
                              <w:sz w:val="18"/>
                            </w:rPr>
                          </w:pPr>
                          <w:r w:rsidRPr="009B6E3E">
                            <w:rPr>
                              <w:b/>
                              <w:sz w:val="18"/>
                            </w:rPr>
                            <w:t xml:space="preserve">FCC Form 608 – </w:t>
                          </w:r>
                          <w:r>
                            <w:rPr>
                              <w:b/>
                              <w:sz w:val="18"/>
                            </w:rPr>
                            <w:t xml:space="preserve">Schedule D Instructions  </w:t>
                          </w:r>
                        </w:p>
                        <w:p w14:paraId="1120A086" w14:textId="343D8E9B"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CD549" id="_x0000_t202" coordsize="21600,21600" o:spt="202" path="m,l,21600r21600,l21600,xe">
              <v:stroke joinstyle="miter"/>
              <v:path gradientshapeok="t" o:connecttype="rect"/>
            </v:shapetype>
            <v:shape id="_x0000_s1446" type="#_x0000_t202" style="position:absolute;margin-left:376pt;margin-top:9.45pt;width:185.1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enjTbCUCAAAlBAAADgAAAAAAAAAAAAAAAAAuAgAAZHJzL2Uyb0Rv&#10;Yy54bWxQSwECLQAUAAYACAAAACEADiQwIt8AAAALAQAADwAAAAAAAAAAAAAAAAB/BAAAZHJzL2Rv&#10;d25yZXYueG1sUEsFBgAAAAAEAAQA8wAAAIsFAAAAAA==&#10;" stroked="f">
              <v:textbox style="mso-fit-shape-to-text:t">
                <w:txbxContent>
                  <w:p w14:paraId="5FB72C05" w14:textId="28A2FC0D" w:rsidR="008A04E7" w:rsidRDefault="008A04E7" w:rsidP="003937E9">
                    <w:pPr>
                      <w:jc w:val="right"/>
                      <w:rPr>
                        <w:b/>
                        <w:sz w:val="18"/>
                      </w:rPr>
                    </w:pPr>
                    <w:r w:rsidRPr="009B6E3E">
                      <w:rPr>
                        <w:b/>
                        <w:sz w:val="18"/>
                      </w:rPr>
                      <w:t xml:space="preserve">FCC Form 608 – </w:t>
                    </w:r>
                    <w:r>
                      <w:rPr>
                        <w:b/>
                        <w:sz w:val="18"/>
                      </w:rPr>
                      <w:t xml:space="preserve">Schedule D Instructions  </w:t>
                    </w:r>
                  </w:p>
                  <w:p w14:paraId="1120A086" w14:textId="343D8E9B"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6D5FB" w14:textId="77777777" w:rsidR="008A04E7" w:rsidRDefault="008A04E7">
    <w:pPr>
      <w:pStyle w:val="Footer"/>
    </w:pPr>
    <w:r>
      <w:rPr>
        <w:noProof/>
      </w:rPr>
      <mc:AlternateContent>
        <mc:Choice Requires="wps">
          <w:drawing>
            <wp:anchor distT="45720" distB="45720" distL="114300" distR="114300" simplePos="0" relativeHeight="251679744" behindDoc="0" locked="0" layoutInCell="1" allowOverlap="1" wp14:anchorId="492BA9B7" wp14:editId="2B1ABFC7">
              <wp:simplePos x="0" y="0"/>
              <wp:positionH relativeFrom="column">
                <wp:posOffset>4774988</wp:posOffset>
              </wp:positionH>
              <wp:positionV relativeFrom="paragraph">
                <wp:posOffset>120015</wp:posOffset>
              </wp:positionV>
              <wp:extent cx="2351616" cy="1404620"/>
              <wp:effectExtent l="0" t="0" r="0" b="1905"/>
              <wp:wrapSquare wrapText="bothSides"/>
              <wp:docPr id="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27F8A765" w14:textId="3C3BF728" w:rsidR="008A04E7" w:rsidRDefault="008A04E7" w:rsidP="003937E9">
                          <w:pPr>
                            <w:jc w:val="right"/>
                            <w:rPr>
                              <w:b/>
                              <w:sz w:val="18"/>
                            </w:rPr>
                          </w:pPr>
                          <w:r w:rsidRPr="009B6E3E">
                            <w:rPr>
                              <w:b/>
                              <w:sz w:val="18"/>
                            </w:rPr>
                            <w:t xml:space="preserve">FCC Form 608 – </w:t>
                          </w:r>
                          <w:r>
                            <w:rPr>
                              <w:b/>
                              <w:sz w:val="18"/>
                            </w:rPr>
                            <w:t xml:space="preserve">Schedule D  </w:t>
                          </w:r>
                        </w:p>
                        <w:p w14:paraId="093A98EC" w14:textId="39BDAC13"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BA9B7" id="_x0000_t202" coordsize="21600,21600" o:spt="202" path="m,l,21600r21600,l21600,xe">
              <v:stroke joinstyle="miter"/>
              <v:path gradientshapeok="t" o:connecttype="rect"/>
            </v:shapetype>
            <v:shape id="_x0000_s1447" type="#_x0000_t202" style="position:absolute;margin-left:376pt;margin-top:9.45pt;width:185.1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AJrgrFJAIAACUEAAAOAAAAAAAAAAAAAAAAAC4CAABkcnMvZTJvRG9j&#10;LnhtbFBLAQItABQABgAIAAAAIQAOJDAi3wAAAAsBAAAPAAAAAAAAAAAAAAAAAH4EAABkcnMvZG93&#10;bnJldi54bWxQSwUGAAAAAAQABADzAAAAigUAAAAA&#10;" stroked="f">
              <v:textbox style="mso-fit-shape-to-text:t">
                <w:txbxContent>
                  <w:p w14:paraId="27F8A765" w14:textId="3C3BF728" w:rsidR="008A04E7" w:rsidRDefault="008A04E7" w:rsidP="003937E9">
                    <w:pPr>
                      <w:jc w:val="right"/>
                      <w:rPr>
                        <w:b/>
                        <w:sz w:val="18"/>
                      </w:rPr>
                    </w:pPr>
                    <w:r w:rsidRPr="009B6E3E">
                      <w:rPr>
                        <w:b/>
                        <w:sz w:val="18"/>
                      </w:rPr>
                      <w:t xml:space="preserve">FCC Form 608 – </w:t>
                    </w:r>
                    <w:r>
                      <w:rPr>
                        <w:b/>
                        <w:sz w:val="18"/>
                      </w:rPr>
                      <w:t xml:space="preserve">Schedule D  </w:t>
                    </w:r>
                  </w:p>
                  <w:p w14:paraId="093A98EC" w14:textId="39BDAC13"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9FE1B" w14:textId="77777777" w:rsidR="008A04E7" w:rsidRDefault="008A04E7">
    <w:pPr>
      <w:pStyle w:val="Footer"/>
    </w:pPr>
    <w:r>
      <w:rPr>
        <w:noProof/>
      </w:rPr>
      <mc:AlternateContent>
        <mc:Choice Requires="wps">
          <w:drawing>
            <wp:anchor distT="45720" distB="45720" distL="114300" distR="114300" simplePos="0" relativeHeight="251681792" behindDoc="0" locked="0" layoutInCell="1" allowOverlap="1" wp14:anchorId="44361B2A" wp14:editId="6ABCED6D">
              <wp:simplePos x="0" y="0"/>
              <wp:positionH relativeFrom="column">
                <wp:posOffset>4774988</wp:posOffset>
              </wp:positionH>
              <wp:positionV relativeFrom="paragraph">
                <wp:posOffset>120015</wp:posOffset>
              </wp:positionV>
              <wp:extent cx="2351616" cy="1404620"/>
              <wp:effectExtent l="0" t="0" r="0" b="1905"/>
              <wp:wrapSquare wrapText="bothSides"/>
              <wp:docPr id="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5C7F6900" w14:textId="6992D93B" w:rsidR="008A04E7" w:rsidRDefault="008A04E7" w:rsidP="003937E9">
                          <w:pPr>
                            <w:jc w:val="right"/>
                            <w:rPr>
                              <w:b/>
                              <w:sz w:val="18"/>
                            </w:rPr>
                          </w:pPr>
                          <w:r w:rsidRPr="009B6E3E">
                            <w:rPr>
                              <w:b/>
                              <w:sz w:val="18"/>
                            </w:rPr>
                            <w:t xml:space="preserve">FCC Form 608 – </w:t>
                          </w:r>
                          <w:r>
                            <w:rPr>
                              <w:b/>
                              <w:sz w:val="18"/>
                            </w:rPr>
                            <w:t xml:space="preserve">Schedule E Instructions  </w:t>
                          </w:r>
                        </w:p>
                        <w:p w14:paraId="1EEBFDDE" w14:textId="73204400"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61B2A" id="_x0000_t202" coordsize="21600,21600" o:spt="202" path="m,l,21600r21600,l21600,xe">
              <v:stroke joinstyle="miter"/>
              <v:path gradientshapeok="t" o:connecttype="rect"/>
            </v:shapetype>
            <v:shape id="_x0000_s1448" type="#_x0000_t202" style="position:absolute;margin-left:376pt;margin-top:9.45pt;width:185.1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8u8OiUCAAAmBAAADgAAAAAAAAAAAAAAAAAuAgAAZHJzL2Uyb0Rv&#10;Yy54bWxQSwECLQAUAAYACAAAACEADiQwIt8AAAALAQAADwAAAAAAAAAAAAAAAAB/BAAAZHJzL2Rv&#10;d25yZXYueG1sUEsFBgAAAAAEAAQA8wAAAIsFAAAAAA==&#10;" stroked="f">
              <v:textbox style="mso-fit-shape-to-text:t">
                <w:txbxContent>
                  <w:p w14:paraId="5C7F6900" w14:textId="6992D93B" w:rsidR="008A04E7" w:rsidRDefault="008A04E7" w:rsidP="003937E9">
                    <w:pPr>
                      <w:jc w:val="right"/>
                      <w:rPr>
                        <w:b/>
                        <w:sz w:val="18"/>
                      </w:rPr>
                    </w:pPr>
                    <w:r w:rsidRPr="009B6E3E">
                      <w:rPr>
                        <w:b/>
                        <w:sz w:val="18"/>
                      </w:rPr>
                      <w:t xml:space="preserve">FCC Form 608 – </w:t>
                    </w:r>
                    <w:r>
                      <w:rPr>
                        <w:b/>
                        <w:sz w:val="18"/>
                      </w:rPr>
                      <w:t xml:space="preserve">Schedule E Instructions  </w:t>
                    </w:r>
                  </w:p>
                  <w:p w14:paraId="1EEBFDDE" w14:textId="73204400"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9BBFD" w14:textId="77777777" w:rsidR="008A04E7" w:rsidRDefault="008A04E7">
    <w:pPr>
      <w:pStyle w:val="Footer"/>
    </w:pPr>
    <w:r>
      <w:rPr>
        <w:noProof/>
      </w:rPr>
      <mc:AlternateContent>
        <mc:Choice Requires="wps">
          <w:drawing>
            <wp:anchor distT="45720" distB="45720" distL="114300" distR="114300" simplePos="0" relativeHeight="251683840" behindDoc="0" locked="0" layoutInCell="1" allowOverlap="1" wp14:anchorId="4E2DC03C" wp14:editId="4C34AA38">
              <wp:simplePos x="0" y="0"/>
              <wp:positionH relativeFrom="column">
                <wp:posOffset>4774988</wp:posOffset>
              </wp:positionH>
              <wp:positionV relativeFrom="paragraph">
                <wp:posOffset>120015</wp:posOffset>
              </wp:positionV>
              <wp:extent cx="2351616" cy="1404620"/>
              <wp:effectExtent l="0" t="0" r="0" b="1905"/>
              <wp:wrapSquare wrapText="bothSides"/>
              <wp:docPr id="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0A00E0BB" w14:textId="02D69BD1" w:rsidR="008A04E7" w:rsidRDefault="008A04E7" w:rsidP="003937E9">
                          <w:pPr>
                            <w:jc w:val="right"/>
                            <w:rPr>
                              <w:b/>
                              <w:sz w:val="18"/>
                            </w:rPr>
                          </w:pPr>
                          <w:r w:rsidRPr="009B6E3E">
                            <w:rPr>
                              <w:b/>
                              <w:sz w:val="18"/>
                            </w:rPr>
                            <w:t xml:space="preserve">FCC Form 608 – </w:t>
                          </w:r>
                          <w:r>
                            <w:rPr>
                              <w:b/>
                              <w:sz w:val="18"/>
                            </w:rPr>
                            <w:t xml:space="preserve">Schedule E  </w:t>
                          </w:r>
                        </w:p>
                        <w:p w14:paraId="5EBA1E6E" w14:textId="4B660DF5"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DC03C" id="_x0000_t202" coordsize="21600,21600" o:spt="202" path="m,l,21600r21600,l21600,xe">
              <v:stroke joinstyle="miter"/>
              <v:path gradientshapeok="t" o:connecttype="rect"/>
            </v:shapetype>
            <v:shape id="_x0000_s1449" type="#_x0000_t202" style="position:absolute;margin-left:376pt;margin-top:9.45pt;width:185.1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CNwveGJAIAACYEAAAOAAAAAAAAAAAAAAAAAC4CAABkcnMvZTJvRG9j&#10;LnhtbFBLAQItABQABgAIAAAAIQAOJDAi3wAAAAsBAAAPAAAAAAAAAAAAAAAAAH4EAABkcnMvZG93&#10;bnJldi54bWxQSwUGAAAAAAQABADzAAAAigUAAAAA&#10;" stroked="f">
              <v:textbox style="mso-fit-shape-to-text:t">
                <w:txbxContent>
                  <w:p w14:paraId="0A00E0BB" w14:textId="02D69BD1" w:rsidR="008A04E7" w:rsidRDefault="008A04E7" w:rsidP="003937E9">
                    <w:pPr>
                      <w:jc w:val="right"/>
                      <w:rPr>
                        <w:b/>
                        <w:sz w:val="18"/>
                      </w:rPr>
                    </w:pPr>
                    <w:r w:rsidRPr="009B6E3E">
                      <w:rPr>
                        <w:b/>
                        <w:sz w:val="18"/>
                      </w:rPr>
                      <w:t xml:space="preserve">FCC Form 608 – </w:t>
                    </w:r>
                    <w:r>
                      <w:rPr>
                        <w:b/>
                        <w:sz w:val="18"/>
                      </w:rPr>
                      <w:t xml:space="preserve">Schedule E  </w:t>
                    </w:r>
                  </w:p>
                  <w:p w14:paraId="5EBA1E6E" w14:textId="4B660DF5"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C24F0" w14:textId="77777777" w:rsidR="008A04E7" w:rsidRDefault="008A04E7">
    <w:pPr>
      <w:pStyle w:val="Footer"/>
    </w:pPr>
    <w:r>
      <w:rPr>
        <w:noProof/>
      </w:rPr>
      <mc:AlternateContent>
        <mc:Choice Requires="wps">
          <w:drawing>
            <wp:anchor distT="45720" distB="45720" distL="114300" distR="114300" simplePos="0" relativeHeight="251685888" behindDoc="0" locked="0" layoutInCell="1" allowOverlap="1" wp14:anchorId="4AF210C9" wp14:editId="437AC3C3">
              <wp:simplePos x="0" y="0"/>
              <wp:positionH relativeFrom="column">
                <wp:posOffset>4774988</wp:posOffset>
              </wp:positionH>
              <wp:positionV relativeFrom="paragraph">
                <wp:posOffset>120015</wp:posOffset>
              </wp:positionV>
              <wp:extent cx="2351616" cy="1404620"/>
              <wp:effectExtent l="0" t="0" r="0" b="1905"/>
              <wp:wrapSquare wrapText="bothSides"/>
              <wp:docPr id="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1917DC9C" w14:textId="54F68D0B" w:rsidR="008A04E7" w:rsidRDefault="008A04E7" w:rsidP="003937E9">
                          <w:pPr>
                            <w:jc w:val="right"/>
                            <w:rPr>
                              <w:b/>
                              <w:sz w:val="18"/>
                            </w:rPr>
                          </w:pPr>
                          <w:r w:rsidRPr="009B6E3E">
                            <w:rPr>
                              <w:b/>
                              <w:sz w:val="18"/>
                            </w:rPr>
                            <w:t xml:space="preserve">FCC Form 608 – </w:t>
                          </w:r>
                          <w:r>
                            <w:rPr>
                              <w:b/>
                              <w:sz w:val="18"/>
                            </w:rPr>
                            <w:t xml:space="preserve">Schedule F Instructions  </w:t>
                          </w:r>
                        </w:p>
                        <w:p w14:paraId="4376FBE0" w14:textId="13846973"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210C9" id="_x0000_t202" coordsize="21600,21600" o:spt="202" path="m,l,21600r21600,l21600,xe">
              <v:stroke joinstyle="miter"/>
              <v:path gradientshapeok="t" o:connecttype="rect"/>
            </v:shapetype>
            <v:shape id="_x0000_s1450" type="#_x0000_t202" style="position:absolute;margin-left:376pt;margin-top:9.45pt;width:185.1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BP/7AnJAIAACYEAAAOAAAAAAAAAAAAAAAAAC4CAABkcnMvZTJvRG9j&#10;LnhtbFBLAQItABQABgAIAAAAIQAOJDAi3wAAAAsBAAAPAAAAAAAAAAAAAAAAAH4EAABkcnMvZG93&#10;bnJldi54bWxQSwUGAAAAAAQABADzAAAAigUAAAAA&#10;" stroked="f">
              <v:textbox style="mso-fit-shape-to-text:t">
                <w:txbxContent>
                  <w:p w14:paraId="1917DC9C" w14:textId="54F68D0B" w:rsidR="008A04E7" w:rsidRDefault="008A04E7" w:rsidP="003937E9">
                    <w:pPr>
                      <w:jc w:val="right"/>
                      <w:rPr>
                        <w:b/>
                        <w:sz w:val="18"/>
                      </w:rPr>
                    </w:pPr>
                    <w:r w:rsidRPr="009B6E3E">
                      <w:rPr>
                        <w:b/>
                        <w:sz w:val="18"/>
                      </w:rPr>
                      <w:t xml:space="preserve">FCC Form 608 – </w:t>
                    </w:r>
                    <w:r>
                      <w:rPr>
                        <w:b/>
                        <w:sz w:val="18"/>
                      </w:rPr>
                      <w:t xml:space="preserve">Schedule F Instructions  </w:t>
                    </w:r>
                  </w:p>
                  <w:p w14:paraId="4376FBE0" w14:textId="13846973"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54180" w14:textId="77777777" w:rsidR="008A04E7" w:rsidRDefault="008A04E7">
    <w:pPr>
      <w:pStyle w:val="Footer"/>
    </w:pPr>
    <w:r>
      <w:rPr>
        <w:noProof/>
      </w:rPr>
      <mc:AlternateContent>
        <mc:Choice Requires="wps">
          <w:drawing>
            <wp:anchor distT="45720" distB="45720" distL="114300" distR="114300" simplePos="0" relativeHeight="251687936" behindDoc="0" locked="0" layoutInCell="1" allowOverlap="1" wp14:anchorId="218E9E13" wp14:editId="7752F8D2">
              <wp:simplePos x="0" y="0"/>
              <wp:positionH relativeFrom="column">
                <wp:posOffset>4774988</wp:posOffset>
              </wp:positionH>
              <wp:positionV relativeFrom="paragraph">
                <wp:posOffset>120015</wp:posOffset>
              </wp:positionV>
              <wp:extent cx="2351616" cy="1404620"/>
              <wp:effectExtent l="0" t="0" r="0" b="1905"/>
              <wp:wrapSquare wrapText="bothSides"/>
              <wp:docPr id="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586C81A8" w14:textId="09ED0AA2" w:rsidR="008A04E7" w:rsidRDefault="008A04E7" w:rsidP="003937E9">
                          <w:pPr>
                            <w:jc w:val="right"/>
                            <w:rPr>
                              <w:b/>
                              <w:sz w:val="18"/>
                            </w:rPr>
                          </w:pPr>
                          <w:r w:rsidRPr="009B6E3E">
                            <w:rPr>
                              <w:b/>
                              <w:sz w:val="18"/>
                            </w:rPr>
                            <w:t xml:space="preserve">FCC Form 608 – </w:t>
                          </w:r>
                          <w:r>
                            <w:rPr>
                              <w:b/>
                              <w:sz w:val="18"/>
                            </w:rPr>
                            <w:t xml:space="preserve">Schedule F  </w:t>
                          </w:r>
                        </w:p>
                        <w:p w14:paraId="55B6EC69" w14:textId="51143CFC"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8E9E13" id="_x0000_t202" coordsize="21600,21600" o:spt="202" path="m,l,21600r21600,l21600,xe">
              <v:stroke joinstyle="miter"/>
              <v:path gradientshapeok="t" o:connecttype="rect"/>
            </v:shapetype>
            <v:shape id="_x0000_s1451" type="#_x0000_t202" style="position:absolute;margin-left:376pt;margin-top:9.45pt;width:185.1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MjshziUCAAAmBAAADgAAAAAAAAAAAAAAAAAuAgAAZHJzL2Uyb0Rv&#10;Yy54bWxQSwECLQAUAAYACAAAACEADiQwIt8AAAALAQAADwAAAAAAAAAAAAAAAAB/BAAAZHJzL2Rv&#10;d25yZXYueG1sUEsFBgAAAAAEAAQA8wAAAIsFAAAAAA==&#10;" stroked="f">
              <v:textbox style="mso-fit-shape-to-text:t">
                <w:txbxContent>
                  <w:p w14:paraId="586C81A8" w14:textId="09ED0AA2" w:rsidR="008A04E7" w:rsidRDefault="008A04E7" w:rsidP="003937E9">
                    <w:pPr>
                      <w:jc w:val="right"/>
                      <w:rPr>
                        <w:b/>
                        <w:sz w:val="18"/>
                      </w:rPr>
                    </w:pPr>
                    <w:r w:rsidRPr="009B6E3E">
                      <w:rPr>
                        <w:b/>
                        <w:sz w:val="18"/>
                      </w:rPr>
                      <w:t xml:space="preserve">FCC Form 608 – </w:t>
                    </w:r>
                    <w:r>
                      <w:rPr>
                        <w:b/>
                        <w:sz w:val="18"/>
                      </w:rPr>
                      <w:t xml:space="preserve">Schedule F  </w:t>
                    </w:r>
                  </w:p>
                  <w:p w14:paraId="55B6EC69" w14:textId="51143CFC"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8988F" w14:textId="77777777" w:rsidR="008A04E7" w:rsidRDefault="008A04E7">
    <w:pPr>
      <w:pStyle w:val="Footer"/>
    </w:pPr>
    <w:r>
      <w:rPr>
        <w:noProof/>
      </w:rPr>
      <mc:AlternateContent>
        <mc:Choice Requires="wps">
          <w:drawing>
            <wp:anchor distT="45720" distB="45720" distL="114300" distR="114300" simplePos="0" relativeHeight="251689984" behindDoc="0" locked="0" layoutInCell="1" allowOverlap="1" wp14:anchorId="37815169" wp14:editId="771CEA1B">
              <wp:simplePos x="0" y="0"/>
              <wp:positionH relativeFrom="column">
                <wp:posOffset>4774988</wp:posOffset>
              </wp:positionH>
              <wp:positionV relativeFrom="paragraph">
                <wp:posOffset>120015</wp:posOffset>
              </wp:positionV>
              <wp:extent cx="2351616" cy="1404620"/>
              <wp:effectExtent l="0" t="0" r="0" b="1905"/>
              <wp:wrapSquare wrapText="bothSides"/>
              <wp:docPr id="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1DD0A707" w14:textId="52D4E6F2" w:rsidR="008A04E7" w:rsidRDefault="008A04E7" w:rsidP="003937E9">
                          <w:pPr>
                            <w:jc w:val="right"/>
                            <w:rPr>
                              <w:b/>
                              <w:sz w:val="18"/>
                            </w:rPr>
                          </w:pPr>
                          <w:r w:rsidRPr="009B6E3E">
                            <w:rPr>
                              <w:b/>
                              <w:sz w:val="18"/>
                            </w:rPr>
                            <w:t xml:space="preserve">FCC Form 608 – </w:t>
                          </w:r>
                          <w:r>
                            <w:rPr>
                              <w:b/>
                              <w:sz w:val="18"/>
                            </w:rPr>
                            <w:t xml:space="preserve">Schedule G Instructions </w:t>
                          </w:r>
                        </w:p>
                        <w:p w14:paraId="68A47369" w14:textId="5D3DE9A9"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815169" id="_x0000_t202" coordsize="21600,21600" o:spt="202" path="m,l,21600r21600,l21600,xe">
              <v:stroke joinstyle="miter"/>
              <v:path gradientshapeok="t" o:connecttype="rect"/>
            </v:shapetype>
            <v:shape id="_x0000_s1452" type="#_x0000_t202" style="position:absolute;margin-left:376pt;margin-top:9.45pt;width:185.1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OtU+ACUCAAAmBAAADgAAAAAAAAAAAAAAAAAuAgAAZHJzL2Uyb0Rv&#10;Yy54bWxQSwECLQAUAAYACAAAACEADiQwIt8AAAALAQAADwAAAAAAAAAAAAAAAAB/BAAAZHJzL2Rv&#10;d25yZXYueG1sUEsFBgAAAAAEAAQA8wAAAIsFAAAAAA==&#10;" stroked="f">
              <v:textbox style="mso-fit-shape-to-text:t">
                <w:txbxContent>
                  <w:p w14:paraId="1DD0A707" w14:textId="52D4E6F2" w:rsidR="008A04E7" w:rsidRDefault="008A04E7" w:rsidP="003937E9">
                    <w:pPr>
                      <w:jc w:val="right"/>
                      <w:rPr>
                        <w:b/>
                        <w:sz w:val="18"/>
                      </w:rPr>
                    </w:pPr>
                    <w:r w:rsidRPr="009B6E3E">
                      <w:rPr>
                        <w:b/>
                        <w:sz w:val="18"/>
                      </w:rPr>
                      <w:t xml:space="preserve">FCC Form 608 – </w:t>
                    </w:r>
                    <w:r>
                      <w:rPr>
                        <w:b/>
                        <w:sz w:val="18"/>
                      </w:rPr>
                      <w:t xml:space="preserve">Schedule G Instructions </w:t>
                    </w:r>
                  </w:p>
                  <w:p w14:paraId="68A47369" w14:textId="5D3DE9A9"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421D" w14:textId="77777777" w:rsidR="008A04E7" w:rsidRDefault="008A04E7">
    <w:pPr>
      <w:pStyle w:val="Footer"/>
    </w:pPr>
    <w:r>
      <w:rPr>
        <w:noProof/>
      </w:rPr>
      <mc:AlternateContent>
        <mc:Choice Requires="wps">
          <w:drawing>
            <wp:anchor distT="45720" distB="45720" distL="114300" distR="114300" simplePos="0" relativeHeight="251692032" behindDoc="0" locked="0" layoutInCell="1" allowOverlap="1" wp14:anchorId="4A3D26D4" wp14:editId="27077A1E">
              <wp:simplePos x="0" y="0"/>
              <wp:positionH relativeFrom="column">
                <wp:posOffset>4774988</wp:posOffset>
              </wp:positionH>
              <wp:positionV relativeFrom="paragraph">
                <wp:posOffset>120015</wp:posOffset>
              </wp:positionV>
              <wp:extent cx="2351616" cy="1404620"/>
              <wp:effectExtent l="0" t="0" r="0" b="1905"/>
              <wp:wrapSquare wrapText="bothSides"/>
              <wp:docPr id="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490E27B8" w14:textId="64E4A856" w:rsidR="008A04E7" w:rsidRDefault="008A04E7" w:rsidP="003937E9">
                          <w:pPr>
                            <w:jc w:val="right"/>
                            <w:rPr>
                              <w:b/>
                              <w:sz w:val="18"/>
                            </w:rPr>
                          </w:pPr>
                          <w:r w:rsidRPr="009B6E3E">
                            <w:rPr>
                              <w:b/>
                              <w:sz w:val="18"/>
                            </w:rPr>
                            <w:t xml:space="preserve">FCC Form 608 – </w:t>
                          </w:r>
                          <w:r>
                            <w:rPr>
                              <w:b/>
                              <w:sz w:val="18"/>
                            </w:rPr>
                            <w:t xml:space="preserve">Schedule G </w:t>
                          </w:r>
                        </w:p>
                        <w:p w14:paraId="3F16A83E" w14:textId="673CD732"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D26D4" id="_x0000_t202" coordsize="21600,21600" o:spt="202" path="m,l,21600r21600,l21600,xe">
              <v:stroke joinstyle="miter"/>
              <v:path gradientshapeok="t" o:connecttype="rect"/>
            </v:shapetype>
            <v:shape id="_x0000_s1453" type="#_x0000_t202" style="position:absolute;margin-left:376pt;margin-top:9.45pt;width:185.1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90beVyUCAAAmBAAADgAAAAAAAAAAAAAAAAAuAgAAZHJzL2Uyb0Rv&#10;Yy54bWxQSwECLQAUAAYACAAAACEADiQwIt8AAAALAQAADwAAAAAAAAAAAAAAAAB/BAAAZHJzL2Rv&#10;d25yZXYueG1sUEsFBgAAAAAEAAQA8wAAAIsFAAAAAA==&#10;" stroked="f">
              <v:textbox style="mso-fit-shape-to-text:t">
                <w:txbxContent>
                  <w:p w14:paraId="490E27B8" w14:textId="64E4A856" w:rsidR="008A04E7" w:rsidRDefault="008A04E7" w:rsidP="003937E9">
                    <w:pPr>
                      <w:jc w:val="right"/>
                      <w:rPr>
                        <w:b/>
                        <w:sz w:val="18"/>
                      </w:rPr>
                    </w:pPr>
                    <w:r w:rsidRPr="009B6E3E">
                      <w:rPr>
                        <w:b/>
                        <w:sz w:val="18"/>
                      </w:rPr>
                      <w:t xml:space="preserve">FCC Form 608 – </w:t>
                    </w:r>
                    <w:r>
                      <w:rPr>
                        <w:b/>
                        <w:sz w:val="18"/>
                      </w:rPr>
                      <w:t xml:space="preserve">Schedule G </w:t>
                    </w:r>
                  </w:p>
                  <w:p w14:paraId="3F16A83E" w14:textId="673CD732"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11FE8" w14:textId="77777777" w:rsidR="008A04E7" w:rsidRDefault="008A04E7">
    <w:pPr>
      <w:pStyle w:val="Footer"/>
    </w:pPr>
    <w:r>
      <w:rPr>
        <w:noProof/>
      </w:rPr>
      <mc:AlternateContent>
        <mc:Choice Requires="wps">
          <w:drawing>
            <wp:anchor distT="45720" distB="45720" distL="114300" distR="114300" simplePos="0" relativeHeight="251694080" behindDoc="0" locked="0" layoutInCell="1" allowOverlap="1" wp14:anchorId="2EE1D9EE" wp14:editId="2972405A">
              <wp:simplePos x="0" y="0"/>
              <wp:positionH relativeFrom="column">
                <wp:posOffset>4774988</wp:posOffset>
              </wp:positionH>
              <wp:positionV relativeFrom="paragraph">
                <wp:posOffset>120015</wp:posOffset>
              </wp:positionV>
              <wp:extent cx="2351616" cy="1404620"/>
              <wp:effectExtent l="0" t="0" r="0" b="1905"/>
              <wp:wrapSquare wrapText="bothSides"/>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348B5BD3" w14:textId="77777777" w:rsidR="008A04E7" w:rsidRDefault="008A04E7" w:rsidP="003937E9">
                          <w:pPr>
                            <w:jc w:val="right"/>
                            <w:rPr>
                              <w:b/>
                              <w:sz w:val="18"/>
                            </w:rPr>
                          </w:pPr>
                          <w:r w:rsidRPr="009B6E3E">
                            <w:rPr>
                              <w:b/>
                              <w:sz w:val="18"/>
                            </w:rPr>
                            <w:t xml:space="preserve">FCC Form 608 – </w:t>
                          </w:r>
                          <w:r>
                            <w:rPr>
                              <w:b/>
                              <w:sz w:val="18"/>
                            </w:rPr>
                            <w:t xml:space="preserve">Schedule G </w:t>
                          </w:r>
                        </w:p>
                        <w:p w14:paraId="614E7907" w14:textId="5C003C81"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1D9EE" id="_x0000_t202" coordsize="21600,21600" o:spt="202" path="m,l,21600r21600,l21600,xe">
              <v:stroke joinstyle="miter"/>
              <v:path gradientshapeok="t" o:connecttype="rect"/>
            </v:shapetype>
            <v:shape id="_x0000_s1454" type="#_x0000_t202" style="position:absolute;margin-left:376pt;margin-top:9.45pt;width:185.1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" stroked="f">
              <v:textbox style="mso-fit-shape-to-text:t">
                <w:txbxContent>
                  <w:p w14:paraId="348B5BD3" w14:textId="77777777" w:rsidR="008A04E7" w:rsidRDefault="008A04E7" w:rsidP="003937E9">
                    <w:pPr>
                      <w:jc w:val="right"/>
                      <w:rPr>
                        <w:b/>
                        <w:sz w:val="18"/>
                      </w:rPr>
                    </w:pPr>
                    <w:r w:rsidRPr="009B6E3E">
                      <w:rPr>
                        <w:b/>
                        <w:sz w:val="18"/>
                      </w:rPr>
                      <w:t xml:space="preserve">FCC Form 608 – </w:t>
                    </w:r>
                    <w:r>
                      <w:rPr>
                        <w:b/>
                        <w:sz w:val="18"/>
                      </w:rPr>
                      <w:t xml:space="preserve">Schedule G </w:t>
                    </w:r>
                  </w:p>
                  <w:p w14:paraId="614E7907" w14:textId="5C003C81"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v:textbox>
              <w10:wrap type="squar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B11E7" w14:textId="77777777" w:rsidR="008A04E7" w:rsidRDefault="008A04E7">
    <w:pPr>
      <w:pStyle w:val="Footer"/>
    </w:pPr>
    <w:r>
      <w:rPr>
        <w:noProof/>
      </w:rPr>
      <mc:AlternateContent>
        <mc:Choice Requires="wps">
          <w:drawing>
            <wp:anchor distT="45720" distB="45720" distL="114300" distR="114300" simplePos="0" relativeHeight="251696128" behindDoc="0" locked="0" layoutInCell="1" allowOverlap="1" wp14:anchorId="713A72A1" wp14:editId="6A4C6EAA">
              <wp:simplePos x="0" y="0"/>
              <wp:positionH relativeFrom="column">
                <wp:posOffset>4774988</wp:posOffset>
              </wp:positionH>
              <wp:positionV relativeFrom="paragraph">
                <wp:posOffset>120015</wp:posOffset>
              </wp:positionV>
              <wp:extent cx="2351616" cy="1404620"/>
              <wp:effectExtent l="0" t="0" r="0" b="1905"/>
              <wp:wrapSquare wrapText="bothSides"/>
              <wp:docPr id="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0D58C647" w14:textId="22854B9C" w:rsidR="008A04E7" w:rsidRDefault="008A04E7" w:rsidP="003937E9">
                          <w:pPr>
                            <w:jc w:val="right"/>
                            <w:rPr>
                              <w:b/>
                              <w:sz w:val="18"/>
                            </w:rPr>
                          </w:pPr>
                          <w:r w:rsidRPr="009B6E3E">
                            <w:rPr>
                              <w:b/>
                              <w:sz w:val="18"/>
                            </w:rPr>
                            <w:t xml:space="preserve">FCC Form 608 – </w:t>
                          </w:r>
                          <w:r>
                            <w:rPr>
                              <w:b/>
                              <w:sz w:val="18"/>
                            </w:rPr>
                            <w:t xml:space="preserve">Schedule H Instructions </w:t>
                          </w:r>
                        </w:p>
                        <w:p w14:paraId="21BB4CEA" w14:textId="6AEAE8C2"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A72A1" id="_x0000_t202" coordsize="21600,21600" o:spt="202" path="m,l,21600r21600,l21600,xe">
              <v:stroke joinstyle="miter"/>
              <v:path gradientshapeok="t" o:connecttype="rect"/>
            </v:shapetype>
            <v:shape id="_x0000_s1455" type="#_x0000_t202" style="position:absolute;margin-left:376pt;margin-top:9.45pt;width:185.1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" stroked="f">
              <v:textbox style="mso-fit-shape-to-text:t">
                <w:txbxContent>
                  <w:p w14:paraId="0D58C647" w14:textId="22854B9C" w:rsidR="008A04E7" w:rsidRDefault="008A04E7" w:rsidP="003937E9">
                    <w:pPr>
                      <w:jc w:val="right"/>
                      <w:rPr>
                        <w:b/>
                        <w:sz w:val="18"/>
                      </w:rPr>
                    </w:pPr>
                    <w:r w:rsidRPr="009B6E3E">
                      <w:rPr>
                        <w:b/>
                        <w:sz w:val="18"/>
                      </w:rPr>
                      <w:t xml:space="preserve">FCC Form 608 – </w:t>
                    </w:r>
                    <w:r>
                      <w:rPr>
                        <w:b/>
                        <w:sz w:val="18"/>
                      </w:rPr>
                      <w:t xml:space="preserve">Schedule H Instructions </w:t>
                    </w:r>
                  </w:p>
                  <w:p w14:paraId="21BB4CEA" w14:textId="6AEAE8C2"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2E093" w14:textId="77777777" w:rsidR="008A04E7" w:rsidRDefault="008A04E7">
    <w:pPr>
      <w:pStyle w:val="Footer"/>
    </w:pPr>
    <w:r>
      <w:rPr>
        <w:noProof/>
      </w:rPr>
      <mc:AlternateContent>
        <mc:Choice Requires="wps">
          <w:drawing>
            <wp:anchor distT="45720" distB="45720" distL="114300" distR="114300" simplePos="0" relativeHeight="251661312" behindDoc="0" locked="0" layoutInCell="1" allowOverlap="1" wp14:anchorId="339E515A" wp14:editId="74EA4362">
              <wp:simplePos x="0" y="0"/>
              <wp:positionH relativeFrom="column">
                <wp:posOffset>5608955</wp:posOffset>
              </wp:positionH>
              <wp:positionV relativeFrom="paragraph">
                <wp:posOffset>73025</wp:posOffset>
              </wp:positionV>
              <wp:extent cx="1682750" cy="1404620"/>
              <wp:effectExtent l="0" t="0" r="0" b="1905"/>
              <wp:wrapSquare wrapText="bothSides"/>
              <wp:docPr id="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404620"/>
                      </a:xfrm>
                      <a:prstGeom prst="rect">
                        <a:avLst/>
                      </a:prstGeom>
                      <a:solidFill>
                        <a:srgbClr val="FFFFFF"/>
                      </a:solidFill>
                      <a:ln w="9525">
                        <a:noFill/>
                        <a:miter lim="800000"/>
                        <a:headEnd/>
                        <a:tailEnd/>
                      </a:ln>
                    </wps:spPr>
                    <wps:txbx>
                      <w:txbxContent>
                        <w:p w14:paraId="5A46F656" w14:textId="77777777" w:rsidR="008A04E7" w:rsidRDefault="008A04E7" w:rsidP="003937E9">
                          <w:pPr>
                            <w:jc w:val="right"/>
                            <w:rPr>
                              <w:b/>
                              <w:sz w:val="18"/>
                            </w:rPr>
                          </w:pPr>
                          <w:r w:rsidRPr="009B6E3E">
                            <w:rPr>
                              <w:b/>
                              <w:sz w:val="18"/>
                            </w:rPr>
                            <w:t>FCC Form 608 – Main Form</w:t>
                          </w:r>
                        </w:p>
                        <w:p w14:paraId="6F65178F" w14:textId="28E09B46" w:rsidR="008A04E7" w:rsidRPr="009B6E3E" w:rsidRDefault="008A04E7" w:rsidP="003937E9">
                          <w:pPr>
                            <w:jc w:val="right"/>
                            <w:rPr>
                              <w:b/>
                              <w:sz w:val="18"/>
                            </w:rPr>
                          </w:pPr>
                          <w:r>
                            <w:rPr>
                              <w:b/>
                              <w:sz w:val="18"/>
                            </w:rPr>
                            <w:t xml:space="preserve">XXXXXXXX – Page </w:t>
                          </w:r>
                          <w:r w:rsidRPr="009B6E3E">
                            <w:rPr>
                              <w:b/>
                              <w:sz w:val="18"/>
                            </w:rPr>
                            <w:fldChar w:fldCharType="begin"/>
                          </w:r>
                          <w:r w:rsidRPr="009B6E3E">
                            <w:rPr>
                              <w:b/>
                              <w:sz w:val="18"/>
                            </w:rPr>
                            <w:instrText xml:space="preserve"> PAGE   \* MERGEFORMAT </w:instrText>
                          </w:r>
                          <w:r w:rsidRPr="009B6E3E">
                            <w:rPr>
                              <w:b/>
                              <w:sz w:val="18"/>
                            </w:rPr>
                            <w:fldChar w:fldCharType="separate"/>
                          </w:r>
                          <w:r>
                            <w:rPr>
                              <w:b/>
                              <w:noProof/>
                              <w:sz w:val="18"/>
                            </w:rPr>
                            <w:t>2</w:t>
                          </w:r>
                          <w:r w:rsidRPr="009B6E3E">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9E515A" id="_x0000_t202" coordsize="21600,21600" o:spt="202" path="m,l,21600r21600,l21600,xe">
              <v:stroke joinstyle="miter"/>
              <v:path gradientshapeok="t" o:connecttype="rect"/>
            </v:shapetype>
            <v:shape id="Text Box 2" o:spid="_x0000_s1438" type="#_x0000_t202" style="position:absolute;margin-left:441.65pt;margin-top:5.75pt;width:13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" stroked="f">
              <v:textbox style="mso-fit-shape-to-text:t">
                <w:txbxContent>
                  <w:p w14:paraId="5A46F656" w14:textId="77777777" w:rsidR="008A04E7" w:rsidRDefault="008A04E7" w:rsidP="003937E9">
                    <w:pPr>
                      <w:jc w:val="right"/>
                      <w:rPr>
                        <w:b/>
                        <w:sz w:val="18"/>
                      </w:rPr>
                    </w:pPr>
                    <w:r w:rsidRPr="009B6E3E">
                      <w:rPr>
                        <w:b/>
                        <w:sz w:val="18"/>
                      </w:rPr>
                      <w:t>FCC Form 608 – Main Form</w:t>
                    </w:r>
                  </w:p>
                  <w:p w14:paraId="6F65178F" w14:textId="28E09B46" w:rsidR="008A04E7" w:rsidRPr="009B6E3E" w:rsidRDefault="008A04E7" w:rsidP="003937E9">
                    <w:pPr>
                      <w:jc w:val="right"/>
                      <w:rPr>
                        <w:b/>
                        <w:sz w:val="18"/>
                      </w:rPr>
                    </w:pPr>
                    <w:r>
                      <w:rPr>
                        <w:b/>
                        <w:sz w:val="18"/>
                      </w:rPr>
                      <w:t xml:space="preserve">XXXXXXXX – Page </w:t>
                    </w:r>
                    <w:r w:rsidRPr="009B6E3E">
                      <w:rPr>
                        <w:b/>
                        <w:sz w:val="18"/>
                      </w:rPr>
                      <w:fldChar w:fldCharType="begin"/>
                    </w:r>
                    <w:r w:rsidRPr="009B6E3E">
                      <w:rPr>
                        <w:b/>
                        <w:sz w:val="18"/>
                      </w:rPr>
                      <w:instrText xml:space="preserve"> PAGE   \* MERGEFORMAT </w:instrText>
                    </w:r>
                    <w:r w:rsidRPr="009B6E3E">
                      <w:rPr>
                        <w:b/>
                        <w:sz w:val="18"/>
                      </w:rPr>
                      <w:fldChar w:fldCharType="separate"/>
                    </w:r>
                    <w:r>
                      <w:rPr>
                        <w:b/>
                        <w:noProof/>
                        <w:sz w:val="18"/>
                      </w:rPr>
                      <w:t>2</w:t>
                    </w:r>
                    <w:r w:rsidRPr="009B6E3E">
                      <w:rPr>
                        <w:b/>
                        <w:noProof/>
                        <w:sz w:val="18"/>
                      </w:rPr>
                      <w:fldChar w:fldCharType="end"/>
                    </w:r>
                  </w:p>
                </w:txbxContent>
              </v:textbox>
              <w10:wrap type="squar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41ED1" w14:textId="77777777" w:rsidR="008A04E7" w:rsidRDefault="008A04E7">
    <w:pPr>
      <w:pStyle w:val="Footer"/>
    </w:pPr>
    <w:r>
      <w:rPr>
        <w:noProof/>
      </w:rPr>
      <mc:AlternateContent>
        <mc:Choice Requires="wps">
          <w:drawing>
            <wp:anchor distT="45720" distB="45720" distL="114300" distR="114300" simplePos="0" relativeHeight="251698176" behindDoc="0" locked="0" layoutInCell="1" allowOverlap="1" wp14:anchorId="488F2EE9" wp14:editId="38078B91">
              <wp:simplePos x="0" y="0"/>
              <wp:positionH relativeFrom="column">
                <wp:posOffset>4774988</wp:posOffset>
              </wp:positionH>
              <wp:positionV relativeFrom="paragraph">
                <wp:posOffset>120015</wp:posOffset>
              </wp:positionV>
              <wp:extent cx="2351616" cy="1404620"/>
              <wp:effectExtent l="0" t="0" r="0" b="1905"/>
              <wp:wrapSquare wrapText="bothSides"/>
              <wp:docPr id="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36292D54" w14:textId="5E5B934E" w:rsidR="008A04E7" w:rsidRDefault="008A04E7" w:rsidP="003937E9">
                          <w:pPr>
                            <w:jc w:val="right"/>
                            <w:rPr>
                              <w:b/>
                              <w:sz w:val="18"/>
                            </w:rPr>
                          </w:pPr>
                          <w:r w:rsidRPr="009B6E3E">
                            <w:rPr>
                              <w:b/>
                              <w:sz w:val="18"/>
                            </w:rPr>
                            <w:t xml:space="preserve">FCC Form 608 – </w:t>
                          </w:r>
                          <w:r>
                            <w:rPr>
                              <w:b/>
                              <w:sz w:val="18"/>
                            </w:rPr>
                            <w:t xml:space="preserve">Schedule H  </w:t>
                          </w:r>
                        </w:p>
                        <w:p w14:paraId="64BCC229" w14:textId="2AC8F11A"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F2EE9" id="_x0000_t202" coordsize="21600,21600" o:spt="202" path="m,l,21600r21600,l21600,xe">
              <v:stroke joinstyle="miter"/>
              <v:path gradientshapeok="t" o:connecttype="rect"/>
            </v:shapetype>
            <v:shape id="_x0000_s1456" type="#_x0000_t202" style="position:absolute;margin-left:376pt;margin-top:9.45pt;width:185.1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8Six6CUCAAAmBAAADgAAAAAAAAAAAAAAAAAuAgAAZHJzL2Uyb0Rv&#10;Yy54bWxQSwECLQAUAAYACAAAACEADiQwIt8AAAALAQAADwAAAAAAAAAAAAAAAAB/BAAAZHJzL2Rv&#10;d25yZXYueG1sUEsFBgAAAAAEAAQA8wAAAIsFAAAAAA==&#10;" stroked="f">
              <v:textbox style="mso-fit-shape-to-text:t">
                <w:txbxContent>
                  <w:p w14:paraId="36292D54" w14:textId="5E5B934E" w:rsidR="008A04E7" w:rsidRDefault="008A04E7" w:rsidP="003937E9">
                    <w:pPr>
                      <w:jc w:val="right"/>
                      <w:rPr>
                        <w:b/>
                        <w:sz w:val="18"/>
                      </w:rPr>
                    </w:pPr>
                    <w:r w:rsidRPr="009B6E3E">
                      <w:rPr>
                        <w:b/>
                        <w:sz w:val="18"/>
                      </w:rPr>
                      <w:t xml:space="preserve">FCC Form 608 – </w:t>
                    </w:r>
                    <w:r>
                      <w:rPr>
                        <w:b/>
                        <w:sz w:val="18"/>
                      </w:rPr>
                      <w:t xml:space="preserve">Schedule H  </w:t>
                    </w:r>
                  </w:p>
                  <w:p w14:paraId="64BCC229" w14:textId="2AC8F11A"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871AE" w14:textId="77777777" w:rsidR="008A04E7" w:rsidRDefault="008A04E7">
    <w:pPr>
      <w:pStyle w:val="Footer"/>
    </w:pPr>
    <w:r>
      <w:rPr>
        <w:noProof/>
      </w:rPr>
      <mc:AlternateContent>
        <mc:Choice Requires="wps">
          <w:drawing>
            <wp:anchor distT="45720" distB="45720" distL="114300" distR="114300" simplePos="0" relativeHeight="251700224" behindDoc="0" locked="0" layoutInCell="1" allowOverlap="1" wp14:anchorId="315DE42C" wp14:editId="7A073C28">
              <wp:simplePos x="0" y="0"/>
              <wp:positionH relativeFrom="column">
                <wp:posOffset>4774988</wp:posOffset>
              </wp:positionH>
              <wp:positionV relativeFrom="paragraph">
                <wp:posOffset>120015</wp:posOffset>
              </wp:positionV>
              <wp:extent cx="2351616" cy="1404620"/>
              <wp:effectExtent l="0" t="0" r="0" b="1905"/>
              <wp:wrapSquare wrapText="bothSides"/>
              <wp:docPr id="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40A8420A" w14:textId="7A619493" w:rsidR="008A04E7" w:rsidRDefault="008A04E7" w:rsidP="003937E9">
                          <w:pPr>
                            <w:jc w:val="right"/>
                            <w:rPr>
                              <w:b/>
                              <w:sz w:val="18"/>
                            </w:rPr>
                          </w:pPr>
                          <w:r w:rsidRPr="009B6E3E">
                            <w:rPr>
                              <w:b/>
                              <w:sz w:val="18"/>
                            </w:rPr>
                            <w:t xml:space="preserve">FCC Form 608 – </w:t>
                          </w:r>
                          <w:r>
                            <w:rPr>
                              <w:b/>
                              <w:sz w:val="18"/>
                            </w:rPr>
                            <w:t xml:space="preserve">Schedule I Instructions  </w:t>
                          </w:r>
                        </w:p>
                        <w:p w14:paraId="11FA5918" w14:textId="2AD519BD"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DE42C" id="_x0000_t202" coordsize="21600,21600" o:spt="202" path="m,l,21600r21600,l21600,xe">
              <v:stroke joinstyle="miter"/>
              <v:path gradientshapeok="t" o:connecttype="rect"/>
            </v:shapetype>
            <v:shape id="_x0000_s1457" type="#_x0000_t202" style="position:absolute;margin-left:376pt;margin-top:9.45pt;width:185.1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PLtRvyUCAAAmBAAADgAAAAAAAAAAAAAAAAAuAgAAZHJzL2Uyb0Rv&#10;Yy54bWxQSwECLQAUAAYACAAAACEADiQwIt8AAAALAQAADwAAAAAAAAAAAAAAAAB/BAAAZHJzL2Rv&#10;d25yZXYueG1sUEsFBgAAAAAEAAQA8wAAAIsFAAAAAA==&#10;" stroked="f">
              <v:textbox style="mso-fit-shape-to-text:t">
                <w:txbxContent>
                  <w:p w14:paraId="40A8420A" w14:textId="7A619493" w:rsidR="008A04E7" w:rsidRDefault="008A04E7" w:rsidP="003937E9">
                    <w:pPr>
                      <w:jc w:val="right"/>
                      <w:rPr>
                        <w:b/>
                        <w:sz w:val="18"/>
                      </w:rPr>
                    </w:pPr>
                    <w:r w:rsidRPr="009B6E3E">
                      <w:rPr>
                        <w:b/>
                        <w:sz w:val="18"/>
                      </w:rPr>
                      <w:t xml:space="preserve">FCC Form 608 – </w:t>
                    </w:r>
                    <w:r>
                      <w:rPr>
                        <w:b/>
                        <w:sz w:val="18"/>
                      </w:rPr>
                      <w:t xml:space="preserve">Schedule I Instructions  </w:t>
                    </w:r>
                  </w:p>
                  <w:p w14:paraId="11FA5918" w14:textId="2AD519BD"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v:textbox>
              <w10:wrap type="squar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72DBD" w14:textId="77777777" w:rsidR="008A04E7" w:rsidRDefault="008A04E7">
    <w:pPr>
      <w:pStyle w:val="Footer"/>
    </w:pPr>
    <w:r>
      <w:rPr>
        <w:noProof/>
      </w:rPr>
      <mc:AlternateContent>
        <mc:Choice Requires="wps">
          <w:drawing>
            <wp:anchor distT="45720" distB="45720" distL="114300" distR="114300" simplePos="0" relativeHeight="251702272" behindDoc="0" locked="0" layoutInCell="1" allowOverlap="1" wp14:anchorId="3A927AC9" wp14:editId="207D43AB">
              <wp:simplePos x="0" y="0"/>
              <wp:positionH relativeFrom="column">
                <wp:posOffset>4774988</wp:posOffset>
              </wp:positionH>
              <wp:positionV relativeFrom="paragraph">
                <wp:posOffset>120015</wp:posOffset>
              </wp:positionV>
              <wp:extent cx="2351616" cy="1404620"/>
              <wp:effectExtent l="0" t="0" r="0" b="1905"/>
              <wp:wrapSquare wrapText="bothSides"/>
              <wp:docPr id="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04C879D4" w14:textId="21D17E6F" w:rsidR="008A04E7" w:rsidRDefault="008A04E7" w:rsidP="003937E9">
                          <w:pPr>
                            <w:jc w:val="right"/>
                            <w:rPr>
                              <w:b/>
                              <w:sz w:val="18"/>
                            </w:rPr>
                          </w:pPr>
                          <w:r w:rsidRPr="009B6E3E">
                            <w:rPr>
                              <w:b/>
                              <w:sz w:val="18"/>
                            </w:rPr>
                            <w:t xml:space="preserve">FCC Form 608 – </w:t>
                          </w:r>
                          <w:r>
                            <w:rPr>
                              <w:b/>
                              <w:sz w:val="18"/>
                            </w:rPr>
                            <w:t xml:space="preserve">Schedule I   </w:t>
                          </w:r>
                        </w:p>
                        <w:p w14:paraId="19F66600" w14:textId="30A4E5B5"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3A927AC9" id="_x0000_t202" coordsize="21600,21600" o:spt="202" path="m,l,21600r21600,l21600,xe">
              <v:stroke joinstyle="miter"/>
              <v:path gradientshapeok="t" o:connecttype="rect"/>
            </v:shapetype>
            <v:shape id="_x0000_s1458" type="#_x0000_t202" style="position:absolute;margin-left:376pt;margin-top:9.45pt;width:185.1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BeL3dPJAIAACYEAAAOAAAAAAAAAAAAAAAAAC4CAABkcnMvZTJvRG9j&#10;LnhtbFBLAQItABQABgAIAAAAIQAOJDAi3wAAAAsBAAAPAAAAAAAAAAAAAAAAAH4EAABkcnMvZG93&#10;bnJldi54bWxQSwUGAAAAAAQABADzAAAAigUAAAAA&#10;" stroked="f">
              <v:textbox style="mso-fit-shape-to-text:t">
                <w:txbxContent>
                  <w:p w14:paraId="04C879D4" w14:textId="21D17E6F" w:rsidR="004B4E05" w:rsidRDefault="004B4E05" w:rsidP="003937E9">
                    <w:pPr>
                      <w:jc w:val="right"/>
                      <w:rPr>
                        <w:b/>
                        <w:sz w:val="18"/>
                      </w:rPr>
                    </w:pPr>
                    <w:r w:rsidRPr="009B6E3E">
                      <w:rPr>
                        <w:b/>
                        <w:sz w:val="18"/>
                      </w:rPr>
                      <w:t xml:space="preserve">FCC Form 608 – </w:t>
                    </w:r>
                    <w:r>
                      <w:rPr>
                        <w:b/>
                        <w:sz w:val="18"/>
                      </w:rPr>
                      <w:t xml:space="preserve">Schedule I   </w:t>
                    </w:r>
                  </w:p>
                  <w:p w14:paraId="19F66600" w14:textId="30A4E5B5" w:rsidR="004B4E05" w:rsidRPr="009B6E3E" w:rsidRDefault="004B4E05"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13228" w14:textId="77777777" w:rsidR="008A04E7" w:rsidRDefault="008A04E7">
    <w:pPr>
      <w:pStyle w:val="Footer"/>
    </w:pPr>
    <w:r>
      <w:rPr>
        <w:noProof/>
      </w:rPr>
      <mc:AlternateContent>
        <mc:Choice Requires="wps">
          <w:drawing>
            <wp:anchor distT="45720" distB="45720" distL="114300" distR="114300" simplePos="0" relativeHeight="251667456" behindDoc="0" locked="0" layoutInCell="1" allowOverlap="1" wp14:anchorId="3F0DE06E" wp14:editId="1267A2C5">
              <wp:simplePos x="0" y="0"/>
              <wp:positionH relativeFrom="column">
                <wp:posOffset>5608955</wp:posOffset>
              </wp:positionH>
              <wp:positionV relativeFrom="paragraph">
                <wp:posOffset>73025</wp:posOffset>
              </wp:positionV>
              <wp:extent cx="1682750" cy="1404620"/>
              <wp:effectExtent l="0" t="0" r="0" b="1905"/>
              <wp:wrapSquare wrapText="bothSides"/>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404620"/>
                      </a:xfrm>
                      <a:prstGeom prst="rect">
                        <a:avLst/>
                      </a:prstGeom>
                      <a:solidFill>
                        <a:srgbClr val="FFFFFF"/>
                      </a:solidFill>
                      <a:ln w="9525">
                        <a:noFill/>
                        <a:miter lim="800000"/>
                        <a:headEnd/>
                        <a:tailEnd/>
                      </a:ln>
                    </wps:spPr>
                    <wps:txbx>
                      <w:txbxContent>
                        <w:p w14:paraId="4A2F1D5A" w14:textId="77777777" w:rsidR="008A04E7" w:rsidRDefault="008A04E7" w:rsidP="003937E9">
                          <w:pPr>
                            <w:jc w:val="right"/>
                            <w:rPr>
                              <w:b/>
                              <w:sz w:val="18"/>
                            </w:rPr>
                          </w:pPr>
                          <w:r w:rsidRPr="009B6E3E">
                            <w:rPr>
                              <w:b/>
                              <w:sz w:val="18"/>
                            </w:rPr>
                            <w:t>FCC Form 608 – Main Form</w:t>
                          </w:r>
                        </w:p>
                        <w:p w14:paraId="0C85D366" w14:textId="7422D1D6" w:rsidR="008A04E7" w:rsidRPr="009B6E3E" w:rsidRDefault="008A04E7" w:rsidP="003937E9">
                          <w:pPr>
                            <w:jc w:val="right"/>
                            <w:rPr>
                              <w:b/>
                              <w:sz w:val="18"/>
                            </w:rPr>
                          </w:pPr>
                          <w:r>
                            <w:rPr>
                              <w:b/>
                              <w:sz w:val="18"/>
                            </w:rPr>
                            <w:t xml:space="preserve">XXXXXXXX – Page </w:t>
                          </w:r>
                          <w:r w:rsidRPr="009B6E3E">
                            <w:rPr>
                              <w:b/>
                              <w:sz w:val="18"/>
                            </w:rPr>
                            <w:fldChar w:fldCharType="begin"/>
                          </w:r>
                          <w:r w:rsidRPr="009B6E3E">
                            <w:rPr>
                              <w:b/>
                              <w:sz w:val="18"/>
                            </w:rPr>
                            <w:instrText xml:space="preserve"> PAGE   \* MERGEFORMAT </w:instrText>
                          </w:r>
                          <w:r w:rsidRPr="009B6E3E">
                            <w:rPr>
                              <w:b/>
                              <w:sz w:val="18"/>
                            </w:rPr>
                            <w:fldChar w:fldCharType="separate"/>
                          </w:r>
                          <w:r>
                            <w:rPr>
                              <w:b/>
                              <w:noProof/>
                              <w:sz w:val="18"/>
                            </w:rPr>
                            <w:t>18</w:t>
                          </w:r>
                          <w:r w:rsidRPr="009B6E3E">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DE06E" id="_x0000_t202" coordsize="21600,21600" o:spt="202" path="m,l,21600r21600,l21600,xe">
              <v:stroke joinstyle="miter"/>
              <v:path gradientshapeok="t" o:connecttype="rect"/>
            </v:shapetype>
            <v:shape id="_x0000_s1439" type="#_x0000_t202" style="position:absolute;margin-left:441.65pt;margin-top:5.75pt;width:13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" stroked="f">
              <v:textbox style="mso-fit-shape-to-text:t">
                <w:txbxContent>
                  <w:p w14:paraId="4A2F1D5A" w14:textId="77777777" w:rsidR="008A04E7" w:rsidRDefault="008A04E7" w:rsidP="003937E9">
                    <w:pPr>
                      <w:jc w:val="right"/>
                      <w:rPr>
                        <w:b/>
                        <w:sz w:val="18"/>
                      </w:rPr>
                    </w:pPr>
                    <w:r w:rsidRPr="009B6E3E">
                      <w:rPr>
                        <w:b/>
                        <w:sz w:val="18"/>
                      </w:rPr>
                      <w:t>FCC Form 608 – Main Form</w:t>
                    </w:r>
                  </w:p>
                  <w:p w14:paraId="0C85D366" w14:textId="7422D1D6" w:rsidR="008A04E7" w:rsidRPr="009B6E3E" w:rsidRDefault="008A04E7" w:rsidP="003937E9">
                    <w:pPr>
                      <w:jc w:val="right"/>
                      <w:rPr>
                        <w:b/>
                        <w:sz w:val="18"/>
                      </w:rPr>
                    </w:pPr>
                    <w:r>
                      <w:rPr>
                        <w:b/>
                        <w:sz w:val="18"/>
                      </w:rPr>
                      <w:t xml:space="preserve">XXXXXXXX – Page </w:t>
                    </w:r>
                    <w:r w:rsidRPr="009B6E3E">
                      <w:rPr>
                        <w:b/>
                        <w:sz w:val="18"/>
                      </w:rPr>
                      <w:fldChar w:fldCharType="begin"/>
                    </w:r>
                    <w:r w:rsidRPr="009B6E3E">
                      <w:rPr>
                        <w:b/>
                        <w:sz w:val="18"/>
                      </w:rPr>
                      <w:instrText xml:space="preserve"> PAGE   \* MERGEFORMAT </w:instrText>
                    </w:r>
                    <w:r w:rsidRPr="009B6E3E">
                      <w:rPr>
                        <w:b/>
                        <w:sz w:val="18"/>
                      </w:rPr>
                      <w:fldChar w:fldCharType="separate"/>
                    </w:r>
                    <w:r>
                      <w:rPr>
                        <w:b/>
                        <w:noProof/>
                        <w:sz w:val="18"/>
                      </w:rPr>
                      <w:t>18</w:t>
                    </w:r>
                    <w:r w:rsidRPr="009B6E3E">
                      <w:rPr>
                        <w:b/>
                        <w:noProof/>
                        <w:sz w:val="18"/>
                      </w:rPr>
                      <w:fldChar w:fldCharType="end"/>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D5113" w14:textId="77777777" w:rsidR="008A04E7" w:rsidRDefault="008A04E7">
    <w:pPr>
      <w:pStyle w:val="Footer"/>
    </w:pPr>
    <w:r>
      <w:rPr>
        <w:noProof/>
      </w:rPr>
      <mc:AlternateContent>
        <mc:Choice Requires="wps">
          <w:drawing>
            <wp:anchor distT="45720" distB="45720" distL="114300" distR="114300" simplePos="0" relativeHeight="251663360" behindDoc="0" locked="0" layoutInCell="1" allowOverlap="1" wp14:anchorId="501C200A" wp14:editId="60311EBE">
              <wp:simplePos x="0" y="0"/>
              <wp:positionH relativeFrom="column">
                <wp:posOffset>4774988</wp:posOffset>
              </wp:positionH>
              <wp:positionV relativeFrom="paragraph">
                <wp:posOffset>120015</wp:posOffset>
              </wp:positionV>
              <wp:extent cx="2351616" cy="1404620"/>
              <wp:effectExtent l="0" t="0" r="0" b="1905"/>
              <wp:wrapSquare wrapText="bothSides"/>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26269C8B" w14:textId="7E518B1E" w:rsidR="008A04E7" w:rsidRDefault="008A04E7" w:rsidP="003937E9">
                          <w:pPr>
                            <w:jc w:val="right"/>
                            <w:rPr>
                              <w:b/>
                              <w:sz w:val="18"/>
                            </w:rPr>
                          </w:pPr>
                          <w:r w:rsidRPr="009B6E3E">
                            <w:rPr>
                              <w:b/>
                              <w:sz w:val="18"/>
                            </w:rPr>
                            <w:t xml:space="preserve">FCC Form 608 – </w:t>
                          </w:r>
                          <w:r>
                            <w:rPr>
                              <w:b/>
                              <w:sz w:val="18"/>
                            </w:rPr>
                            <w:t>Schedule A Instructions</w:t>
                          </w:r>
                        </w:p>
                        <w:p w14:paraId="325041E9" w14:textId="7E2F3648"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6</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C200A" id="_x0000_t202" coordsize="21600,21600" o:spt="202" path="m,l,21600r21600,l21600,xe">
              <v:stroke joinstyle="miter"/>
              <v:path gradientshapeok="t" o:connecttype="rect"/>
            </v:shapetype>
            <v:shape id="_x0000_s1440" type="#_x0000_t202" style="position:absolute;margin-left:376pt;margin-top:9.45pt;width:185.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AnrvBjJAIAACUEAAAOAAAAAAAAAAAAAAAAAC4CAABkcnMvZTJvRG9j&#10;LnhtbFBLAQItABQABgAIAAAAIQAOJDAi3wAAAAsBAAAPAAAAAAAAAAAAAAAAAH4EAABkcnMvZG93&#10;bnJldi54bWxQSwUGAAAAAAQABADzAAAAigUAAAAA&#10;" stroked="f">
              <v:textbox style="mso-fit-shape-to-text:t">
                <w:txbxContent>
                  <w:p w14:paraId="26269C8B" w14:textId="7E518B1E" w:rsidR="008A04E7" w:rsidRDefault="008A04E7" w:rsidP="003937E9">
                    <w:pPr>
                      <w:jc w:val="right"/>
                      <w:rPr>
                        <w:b/>
                        <w:sz w:val="18"/>
                      </w:rPr>
                    </w:pPr>
                    <w:r w:rsidRPr="009B6E3E">
                      <w:rPr>
                        <w:b/>
                        <w:sz w:val="18"/>
                      </w:rPr>
                      <w:t xml:space="preserve">FCC Form 608 – </w:t>
                    </w:r>
                    <w:r>
                      <w:rPr>
                        <w:b/>
                        <w:sz w:val="18"/>
                      </w:rPr>
                      <w:t>Schedule A Instructions</w:t>
                    </w:r>
                  </w:p>
                  <w:p w14:paraId="325041E9" w14:textId="7E2F3648"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6</w:t>
                    </w:r>
                    <w:r w:rsidRPr="003937E9">
                      <w:rPr>
                        <w:b/>
                        <w:noProof/>
                        <w:sz w:val="18"/>
                      </w:rPr>
                      <w:fldChar w:fldCharType="end"/>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FA82B" w14:textId="77777777" w:rsidR="008A04E7" w:rsidRDefault="008A04E7">
    <w:pPr>
      <w:pStyle w:val="Footer"/>
    </w:pPr>
    <w:r>
      <w:rPr>
        <w:noProof/>
      </w:rPr>
      <mc:AlternateContent>
        <mc:Choice Requires="wps">
          <w:drawing>
            <wp:anchor distT="45720" distB="45720" distL="114300" distR="114300" simplePos="0" relativeHeight="251665408" behindDoc="0" locked="0" layoutInCell="1" allowOverlap="1" wp14:anchorId="47C352EF" wp14:editId="2B518872">
              <wp:simplePos x="0" y="0"/>
              <wp:positionH relativeFrom="column">
                <wp:posOffset>4774988</wp:posOffset>
              </wp:positionH>
              <wp:positionV relativeFrom="paragraph">
                <wp:posOffset>120015</wp:posOffset>
              </wp:positionV>
              <wp:extent cx="2351616" cy="1404620"/>
              <wp:effectExtent l="0" t="0" r="0" b="1905"/>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42AE342F" w14:textId="71EC4D49" w:rsidR="008A04E7" w:rsidRDefault="008A04E7" w:rsidP="003937E9">
                          <w:pPr>
                            <w:jc w:val="right"/>
                            <w:rPr>
                              <w:b/>
                              <w:sz w:val="18"/>
                            </w:rPr>
                          </w:pPr>
                          <w:r w:rsidRPr="009B6E3E">
                            <w:rPr>
                              <w:b/>
                              <w:sz w:val="18"/>
                            </w:rPr>
                            <w:t xml:space="preserve">FCC Form 608 – </w:t>
                          </w:r>
                          <w:r>
                            <w:rPr>
                              <w:b/>
                              <w:sz w:val="18"/>
                            </w:rPr>
                            <w:t xml:space="preserve">Schedule A </w:t>
                          </w:r>
                        </w:p>
                        <w:p w14:paraId="3014D2CE" w14:textId="3048FE96"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7</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352EF" id="_x0000_t202" coordsize="21600,21600" o:spt="202" path="m,l,21600r21600,l21600,xe">
              <v:stroke joinstyle="miter"/>
              <v:path gradientshapeok="t" o:connecttype="rect"/>
            </v:shapetype>
            <v:shape id="_x0000_s1441" type="#_x0000_t202" style="position:absolute;margin-left:376pt;margin-top:9.45pt;width:185.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jzMiNCUCAAAlBAAADgAAAAAAAAAAAAAAAAAuAgAAZHJzL2Uyb0Rv&#10;Yy54bWxQSwECLQAUAAYACAAAACEADiQwIt8AAAALAQAADwAAAAAAAAAAAAAAAAB/BAAAZHJzL2Rv&#10;d25yZXYueG1sUEsFBgAAAAAEAAQA8wAAAIsFAAAAAA==&#10;" stroked="f">
              <v:textbox style="mso-fit-shape-to-text:t">
                <w:txbxContent>
                  <w:p w14:paraId="42AE342F" w14:textId="71EC4D49" w:rsidR="008A04E7" w:rsidRDefault="008A04E7" w:rsidP="003937E9">
                    <w:pPr>
                      <w:jc w:val="right"/>
                      <w:rPr>
                        <w:b/>
                        <w:sz w:val="18"/>
                      </w:rPr>
                    </w:pPr>
                    <w:r w:rsidRPr="009B6E3E">
                      <w:rPr>
                        <w:b/>
                        <w:sz w:val="18"/>
                      </w:rPr>
                      <w:t xml:space="preserve">FCC Form 608 – </w:t>
                    </w:r>
                    <w:r>
                      <w:rPr>
                        <w:b/>
                        <w:sz w:val="18"/>
                      </w:rPr>
                      <w:t xml:space="preserve">Schedule A </w:t>
                    </w:r>
                  </w:p>
                  <w:p w14:paraId="3014D2CE" w14:textId="3048FE96"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7</w:t>
                    </w:r>
                    <w:r w:rsidRPr="003937E9">
                      <w:rPr>
                        <w:b/>
                        <w:noProof/>
                        <w:sz w:val="18"/>
                      </w:rPr>
                      <w:fldChar w:fldCharType="end"/>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2AAD5" w14:textId="77777777" w:rsidR="008A04E7" w:rsidRDefault="008A04E7">
    <w:pPr>
      <w:pStyle w:val="Footer"/>
    </w:pPr>
    <w:r>
      <w:rPr>
        <w:noProof/>
      </w:rPr>
      <mc:AlternateContent>
        <mc:Choice Requires="wps">
          <w:drawing>
            <wp:anchor distT="45720" distB="45720" distL="114300" distR="114300" simplePos="0" relativeHeight="251669504" behindDoc="0" locked="0" layoutInCell="1" allowOverlap="1" wp14:anchorId="1E9085F2" wp14:editId="296F6337">
              <wp:simplePos x="0" y="0"/>
              <wp:positionH relativeFrom="column">
                <wp:posOffset>4774988</wp:posOffset>
              </wp:positionH>
              <wp:positionV relativeFrom="paragraph">
                <wp:posOffset>120015</wp:posOffset>
              </wp:positionV>
              <wp:extent cx="2351616" cy="1404620"/>
              <wp:effectExtent l="0" t="0" r="0" b="1905"/>
              <wp:wrapSquare wrapText="bothSides"/>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0E871A8E" w14:textId="4D1BFFB3" w:rsidR="008A04E7" w:rsidRDefault="008A04E7" w:rsidP="003937E9">
                          <w:pPr>
                            <w:jc w:val="right"/>
                            <w:rPr>
                              <w:b/>
                              <w:sz w:val="18"/>
                            </w:rPr>
                          </w:pPr>
                          <w:r w:rsidRPr="009B6E3E">
                            <w:rPr>
                              <w:b/>
                              <w:sz w:val="18"/>
                            </w:rPr>
                            <w:t xml:space="preserve">FCC Form 608 – </w:t>
                          </w:r>
                          <w:r>
                            <w:rPr>
                              <w:b/>
                              <w:sz w:val="18"/>
                            </w:rPr>
                            <w:t>Schedule B Instructions</w:t>
                          </w:r>
                        </w:p>
                        <w:p w14:paraId="701264AB" w14:textId="03EC042D"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085F2" id="_x0000_t202" coordsize="21600,21600" o:spt="202" path="m,l,21600r21600,l21600,xe">
              <v:stroke joinstyle="miter"/>
              <v:path gradientshapeok="t" o:connecttype="rect"/>
            </v:shapetype>
            <v:shape id="_x0000_s1442" type="#_x0000_t202" style="position:absolute;margin-left:376pt;margin-top:9.45pt;width:185.1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BYjo4IJAIAACUEAAAOAAAAAAAAAAAAAAAAAC4CAABkcnMvZTJvRG9j&#10;LnhtbFBLAQItABQABgAIAAAAIQAOJDAi3wAAAAsBAAAPAAAAAAAAAAAAAAAAAH4EAABkcnMvZG93&#10;bnJldi54bWxQSwUGAAAAAAQABADzAAAAigUAAAAA&#10;" stroked="f">
              <v:textbox style="mso-fit-shape-to-text:t">
                <w:txbxContent>
                  <w:p w14:paraId="0E871A8E" w14:textId="4D1BFFB3" w:rsidR="008A04E7" w:rsidRDefault="008A04E7" w:rsidP="003937E9">
                    <w:pPr>
                      <w:jc w:val="right"/>
                      <w:rPr>
                        <w:b/>
                        <w:sz w:val="18"/>
                      </w:rPr>
                    </w:pPr>
                    <w:r w:rsidRPr="009B6E3E">
                      <w:rPr>
                        <w:b/>
                        <w:sz w:val="18"/>
                      </w:rPr>
                      <w:t xml:space="preserve">FCC Form 608 – </w:t>
                    </w:r>
                    <w:r>
                      <w:rPr>
                        <w:b/>
                        <w:sz w:val="18"/>
                      </w:rPr>
                      <w:t>Schedule B Instructions</w:t>
                    </w:r>
                  </w:p>
                  <w:p w14:paraId="701264AB" w14:textId="03EC042D"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5D821" w14:textId="77777777" w:rsidR="008A04E7" w:rsidRDefault="008A04E7">
    <w:pPr>
      <w:pStyle w:val="Footer"/>
    </w:pPr>
    <w:r>
      <w:rPr>
        <w:noProof/>
      </w:rPr>
      <mc:AlternateContent>
        <mc:Choice Requires="wps">
          <w:drawing>
            <wp:anchor distT="45720" distB="45720" distL="114300" distR="114300" simplePos="0" relativeHeight="251673600" behindDoc="0" locked="0" layoutInCell="1" allowOverlap="1" wp14:anchorId="1EE13BAA" wp14:editId="41BA9BC9">
              <wp:simplePos x="0" y="0"/>
              <wp:positionH relativeFrom="column">
                <wp:posOffset>4774988</wp:posOffset>
              </wp:positionH>
              <wp:positionV relativeFrom="paragraph">
                <wp:posOffset>120015</wp:posOffset>
              </wp:positionV>
              <wp:extent cx="2351616" cy="1404620"/>
              <wp:effectExtent l="0" t="0" r="0" b="1905"/>
              <wp:wrapSquare wrapText="bothSides"/>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6AAFD9F8" w14:textId="5C4710E0" w:rsidR="008A04E7" w:rsidRDefault="008A04E7" w:rsidP="003937E9">
                          <w:pPr>
                            <w:jc w:val="right"/>
                            <w:rPr>
                              <w:b/>
                              <w:sz w:val="18"/>
                            </w:rPr>
                          </w:pPr>
                          <w:r w:rsidRPr="009B6E3E">
                            <w:rPr>
                              <w:b/>
                              <w:sz w:val="18"/>
                            </w:rPr>
                            <w:t xml:space="preserve">FCC Form 608 – </w:t>
                          </w:r>
                          <w:r>
                            <w:rPr>
                              <w:b/>
                              <w:sz w:val="18"/>
                            </w:rPr>
                            <w:t xml:space="preserve">Schedule B </w:t>
                          </w:r>
                        </w:p>
                        <w:p w14:paraId="7749E8F7" w14:textId="2345A154"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13BAA" id="_x0000_t202" coordsize="21600,21600" o:spt="202" path="m,l,21600r21600,l21600,xe">
              <v:stroke joinstyle="miter"/>
              <v:path gradientshapeok="t" o:connecttype="rect"/>
            </v:shapetype>
            <v:shape id="_x0000_s1443" type="#_x0000_t202" style="position:absolute;margin-left:376pt;margin-top:9.45pt;width:185.1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tHg6lCUCAAAlBAAADgAAAAAAAAAAAAAAAAAuAgAAZHJzL2Uyb0Rv&#10;Yy54bWxQSwECLQAUAAYACAAAACEADiQwIt8AAAALAQAADwAAAAAAAAAAAAAAAAB/BAAAZHJzL2Rv&#10;d25yZXYueG1sUEsFBgAAAAAEAAQA8wAAAIsFAAAAAA==&#10;" stroked="f">
              <v:textbox style="mso-fit-shape-to-text:t">
                <w:txbxContent>
                  <w:p w14:paraId="6AAFD9F8" w14:textId="5C4710E0" w:rsidR="008A04E7" w:rsidRDefault="008A04E7" w:rsidP="003937E9">
                    <w:pPr>
                      <w:jc w:val="right"/>
                      <w:rPr>
                        <w:b/>
                        <w:sz w:val="18"/>
                      </w:rPr>
                    </w:pPr>
                    <w:r w:rsidRPr="009B6E3E">
                      <w:rPr>
                        <w:b/>
                        <w:sz w:val="18"/>
                      </w:rPr>
                      <w:t xml:space="preserve">FCC Form 608 – </w:t>
                    </w:r>
                    <w:r>
                      <w:rPr>
                        <w:b/>
                        <w:sz w:val="18"/>
                      </w:rPr>
                      <w:t xml:space="preserve">Schedule B </w:t>
                    </w:r>
                  </w:p>
                  <w:p w14:paraId="7749E8F7" w14:textId="2345A154"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A4D2C" w14:textId="77777777" w:rsidR="008A04E7" w:rsidRDefault="008A04E7">
    <w:pPr>
      <w:pStyle w:val="Footer"/>
    </w:pPr>
    <w:r>
      <w:rPr>
        <w:noProof/>
      </w:rPr>
      <mc:AlternateContent>
        <mc:Choice Requires="wps">
          <w:drawing>
            <wp:anchor distT="45720" distB="45720" distL="114300" distR="114300" simplePos="0" relativeHeight="251671552" behindDoc="0" locked="0" layoutInCell="1" allowOverlap="1" wp14:anchorId="2C9F7AA3" wp14:editId="7D30772F">
              <wp:simplePos x="0" y="0"/>
              <wp:positionH relativeFrom="column">
                <wp:posOffset>4774988</wp:posOffset>
              </wp:positionH>
              <wp:positionV relativeFrom="paragraph">
                <wp:posOffset>120015</wp:posOffset>
              </wp:positionV>
              <wp:extent cx="2351616" cy="1404620"/>
              <wp:effectExtent l="0" t="0" r="0" b="1905"/>
              <wp:wrapSquare wrapText="bothSides"/>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14121AC8" w14:textId="2480E44A" w:rsidR="008A04E7" w:rsidRDefault="008A04E7" w:rsidP="003937E9">
                          <w:pPr>
                            <w:jc w:val="right"/>
                            <w:rPr>
                              <w:b/>
                              <w:sz w:val="18"/>
                            </w:rPr>
                          </w:pPr>
                          <w:r w:rsidRPr="009B6E3E">
                            <w:rPr>
                              <w:b/>
                              <w:sz w:val="18"/>
                            </w:rPr>
                            <w:t xml:space="preserve">FCC Form 608 – </w:t>
                          </w:r>
                          <w:r>
                            <w:rPr>
                              <w:b/>
                              <w:sz w:val="18"/>
                            </w:rPr>
                            <w:t>Schedule C Instructions</w:t>
                          </w:r>
                        </w:p>
                        <w:p w14:paraId="159A32F7" w14:textId="6CAF90B8"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9F7AA3" id="_x0000_t202" coordsize="21600,21600" o:spt="202" path="m,l,21600r21600,l21600,xe">
              <v:stroke joinstyle="miter"/>
              <v:path gradientshapeok="t" o:connecttype="rect"/>
            </v:shapetype>
            <v:shape id="_x0000_s1444" type="#_x0000_t202" style="position:absolute;margin-left:376pt;margin-top:9.45pt;width:185.1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" stroked="f">
              <v:textbox style="mso-fit-shape-to-text:t">
                <w:txbxContent>
                  <w:p w14:paraId="14121AC8" w14:textId="2480E44A" w:rsidR="008A04E7" w:rsidRDefault="008A04E7" w:rsidP="003937E9">
                    <w:pPr>
                      <w:jc w:val="right"/>
                      <w:rPr>
                        <w:b/>
                        <w:sz w:val="18"/>
                      </w:rPr>
                    </w:pPr>
                    <w:r w:rsidRPr="009B6E3E">
                      <w:rPr>
                        <w:b/>
                        <w:sz w:val="18"/>
                      </w:rPr>
                      <w:t xml:space="preserve">FCC Form 608 – </w:t>
                    </w:r>
                    <w:r>
                      <w:rPr>
                        <w:b/>
                        <w:sz w:val="18"/>
                      </w:rPr>
                      <w:t>Schedule C Instructions</w:t>
                    </w:r>
                  </w:p>
                  <w:p w14:paraId="159A32F7" w14:textId="6CAF90B8"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69ABC" w14:textId="77777777" w:rsidR="008A04E7" w:rsidRDefault="008A04E7">
    <w:pPr>
      <w:pStyle w:val="Footer"/>
    </w:pPr>
    <w:r>
      <w:rPr>
        <w:noProof/>
      </w:rPr>
      <mc:AlternateContent>
        <mc:Choice Requires="wps">
          <w:drawing>
            <wp:anchor distT="45720" distB="45720" distL="114300" distR="114300" simplePos="0" relativeHeight="251675648" behindDoc="0" locked="0" layoutInCell="1" allowOverlap="1" wp14:anchorId="6DBADC69" wp14:editId="34A6983D">
              <wp:simplePos x="0" y="0"/>
              <wp:positionH relativeFrom="column">
                <wp:posOffset>4774988</wp:posOffset>
              </wp:positionH>
              <wp:positionV relativeFrom="paragraph">
                <wp:posOffset>120015</wp:posOffset>
              </wp:positionV>
              <wp:extent cx="2351616" cy="1404620"/>
              <wp:effectExtent l="0" t="0" r="0" b="1905"/>
              <wp:wrapSquare wrapText="bothSides"/>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616" cy="1404620"/>
                      </a:xfrm>
                      <a:prstGeom prst="rect">
                        <a:avLst/>
                      </a:prstGeom>
                      <a:solidFill>
                        <a:srgbClr val="FFFFFF"/>
                      </a:solidFill>
                      <a:ln w="9525">
                        <a:noFill/>
                        <a:miter lim="800000"/>
                        <a:headEnd/>
                        <a:tailEnd/>
                      </a:ln>
                    </wps:spPr>
                    <wps:txbx>
                      <w:txbxContent>
                        <w:p w14:paraId="6C8DD544" w14:textId="762B2BCE" w:rsidR="008A04E7" w:rsidRDefault="008A04E7" w:rsidP="003937E9">
                          <w:pPr>
                            <w:jc w:val="right"/>
                            <w:rPr>
                              <w:b/>
                              <w:sz w:val="18"/>
                            </w:rPr>
                          </w:pPr>
                          <w:r w:rsidRPr="009B6E3E">
                            <w:rPr>
                              <w:b/>
                              <w:sz w:val="18"/>
                            </w:rPr>
                            <w:t xml:space="preserve">FCC Form 608 – </w:t>
                          </w:r>
                          <w:r>
                            <w:rPr>
                              <w:b/>
                              <w:sz w:val="18"/>
                            </w:rPr>
                            <w:t xml:space="preserve">Schedule C  </w:t>
                          </w:r>
                        </w:p>
                        <w:p w14:paraId="183B8EB0" w14:textId="5FA9AD6B"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ADC69" id="_x0000_t202" coordsize="21600,21600" o:spt="202" path="m,l,21600r21600,l21600,xe">
              <v:stroke joinstyle="miter"/>
              <v:path gradientshapeok="t" o:connecttype="rect"/>
            </v:shapetype>
            <v:shape id="_x0000_s1445" type="#_x0000_t202" style="position:absolute;margin-left:376pt;margin-top:9.45pt;width:185.1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" stroked="f">
              <v:textbox style="mso-fit-shape-to-text:t">
                <w:txbxContent>
                  <w:p w14:paraId="6C8DD544" w14:textId="762B2BCE" w:rsidR="008A04E7" w:rsidRDefault="008A04E7" w:rsidP="003937E9">
                    <w:pPr>
                      <w:jc w:val="right"/>
                      <w:rPr>
                        <w:b/>
                        <w:sz w:val="18"/>
                      </w:rPr>
                    </w:pPr>
                    <w:r w:rsidRPr="009B6E3E">
                      <w:rPr>
                        <w:b/>
                        <w:sz w:val="18"/>
                      </w:rPr>
                      <w:t xml:space="preserve">FCC Form 608 – </w:t>
                    </w:r>
                    <w:r>
                      <w:rPr>
                        <w:b/>
                        <w:sz w:val="18"/>
                      </w:rPr>
                      <w:t xml:space="preserve">Schedule C  </w:t>
                    </w:r>
                  </w:p>
                  <w:p w14:paraId="183B8EB0" w14:textId="5FA9AD6B" w:rsidR="008A04E7" w:rsidRPr="009B6E3E" w:rsidRDefault="008A04E7" w:rsidP="00F410D8">
                    <w:pPr>
                      <w:jc w:val="right"/>
                      <w:rPr>
                        <w:b/>
                        <w:sz w:val="18"/>
                      </w:rPr>
                    </w:pPr>
                    <w:r>
                      <w:rPr>
                        <w:b/>
                        <w:sz w:val="18"/>
                      </w:rPr>
                      <w:t xml:space="preserve">XXXXXXXX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779EB" w14:textId="77777777" w:rsidR="008A04E7" w:rsidRDefault="008A04E7" w:rsidP="009B6E3E">
      <w:r>
        <w:separator/>
      </w:r>
    </w:p>
  </w:footnote>
  <w:footnote w:type="continuationSeparator" w:id="0">
    <w:p w14:paraId="7044FF7E" w14:textId="77777777" w:rsidR="008A04E7" w:rsidRDefault="008A04E7" w:rsidP="009B6E3E">
      <w:r>
        <w:continuationSeparator/>
      </w:r>
    </w:p>
  </w:footnote>
  <w:footnote w:type="continuationNotice" w:id="1">
    <w:p w14:paraId="0424300B" w14:textId="77777777" w:rsidR="008A04E7" w:rsidRDefault="008A0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2FEAF" w14:textId="77777777" w:rsidR="008A04E7" w:rsidRDefault="008A0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906F0" w14:textId="77777777" w:rsidR="008A04E7" w:rsidRDefault="008A0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A808F" w14:textId="77777777" w:rsidR="008A04E7" w:rsidRDefault="008A04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54CF7" w14:textId="77777777" w:rsidR="008A04E7" w:rsidRDefault="008A0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463C"/>
    <w:multiLevelType w:val="hybridMultilevel"/>
    <w:tmpl w:val="7134766A"/>
    <w:lvl w:ilvl="0" w:tplc="17AC913C">
      <w:start w:val="1"/>
      <w:numFmt w:val="lowerRoman"/>
      <w:lvlText w:val="%1."/>
      <w:lvlJc w:val="right"/>
      <w:pPr>
        <w:ind w:left="727" w:hanging="360"/>
      </w:pPr>
      <w:rPr>
        <w:rFonts w:hAnsi="Arial" w:hint="default"/>
        <w:spacing w:val="0"/>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 w15:restartNumberingAfterBreak="0">
    <w:nsid w:val="04D8152B"/>
    <w:multiLevelType w:val="multilevel"/>
    <w:tmpl w:val="A7A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F3FC2"/>
    <w:multiLevelType w:val="hybridMultilevel"/>
    <w:tmpl w:val="62E2F2A4"/>
    <w:lvl w:ilvl="0" w:tplc="9140ACC8">
      <w:start w:val="14"/>
      <w:numFmt w:val="decimal"/>
      <w:lvlText w:val="%1)"/>
      <w:lvlJc w:val="left"/>
      <w:pPr>
        <w:ind w:left="219" w:hanging="312"/>
      </w:pPr>
      <w:rPr>
        <w:rFonts w:ascii="Arial" w:eastAsia="Arial" w:hAnsi="Arial" w:hint="default"/>
        <w:b/>
        <w:bCs/>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E7424"/>
    <w:multiLevelType w:val="hybridMultilevel"/>
    <w:tmpl w:val="945891EC"/>
    <w:lvl w:ilvl="0" w:tplc="9B9A059E">
      <w:start w:val="1"/>
      <w:numFmt w:val="lowerRoman"/>
      <w:lvlText w:val="(%1)"/>
      <w:lvlJc w:val="left"/>
      <w:pPr>
        <w:ind w:left="119" w:hanging="212"/>
      </w:pPr>
      <w:rPr>
        <w:rFonts w:ascii="Arial" w:eastAsia="Arial" w:hAnsi="Arial" w:hint="default"/>
        <w:w w:val="99"/>
        <w:sz w:val="18"/>
        <w:szCs w:val="18"/>
      </w:rPr>
    </w:lvl>
    <w:lvl w:ilvl="1" w:tplc="E8CED240">
      <w:start w:val="1"/>
      <w:numFmt w:val="bullet"/>
      <w:lvlText w:val="•"/>
      <w:lvlJc w:val="left"/>
      <w:pPr>
        <w:ind w:left="1155" w:hanging="212"/>
      </w:pPr>
      <w:rPr>
        <w:rFonts w:hint="default"/>
      </w:rPr>
    </w:lvl>
    <w:lvl w:ilvl="2" w:tplc="7BDC21C4">
      <w:start w:val="1"/>
      <w:numFmt w:val="bullet"/>
      <w:lvlText w:val="•"/>
      <w:lvlJc w:val="left"/>
      <w:pPr>
        <w:ind w:left="2191" w:hanging="212"/>
      </w:pPr>
      <w:rPr>
        <w:rFonts w:hint="default"/>
      </w:rPr>
    </w:lvl>
    <w:lvl w:ilvl="3" w:tplc="AFF82FA0">
      <w:start w:val="1"/>
      <w:numFmt w:val="bullet"/>
      <w:lvlText w:val="•"/>
      <w:lvlJc w:val="left"/>
      <w:pPr>
        <w:ind w:left="3227" w:hanging="212"/>
      </w:pPr>
      <w:rPr>
        <w:rFonts w:hint="default"/>
      </w:rPr>
    </w:lvl>
    <w:lvl w:ilvl="4" w:tplc="750813B8">
      <w:start w:val="1"/>
      <w:numFmt w:val="bullet"/>
      <w:lvlText w:val="•"/>
      <w:lvlJc w:val="left"/>
      <w:pPr>
        <w:ind w:left="4263" w:hanging="212"/>
      </w:pPr>
      <w:rPr>
        <w:rFonts w:hint="default"/>
      </w:rPr>
    </w:lvl>
    <w:lvl w:ilvl="5" w:tplc="BF9EBD1E">
      <w:start w:val="1"/>
      <w:numFmt w:val="bullet"/>
      <w:lvlText w:val="•"/>
      <w:lvlJc w:val="left"/>
      <w:pPr>
        <w:ind w:left="5299" w:hanging="212"/>
      </w:pPr>
      <w:rPr>
        <w:rFonts w:hint="default"/>
      </w:rPr>
    </w:lvl>
    <w:lvl w:ilvl="6" w:tplc="B238957C">
      <w:start w:val="1"/>
      <w:numFmt w:val="bullet"/>
      <w:lvlText w:val="•"/>
      <w:lvlJc w:val="left"/>
      <w:pPr>
        <w:ind w:left="6335" w:hanging="212"/>
      </w:pPr>
      <w:rPr>
        <w:rFonts w:hint="default"/>
      </w:rPr>
    </w:lvl>
    <w:lvl w:ilvl="7" w:tplc="2A508F3E">
      <w:start w:val="1"/>
      <w:numFmt w:val="bullet"/>
      <w:lvlText w:val="•"/>
      <w:lvlJc w:val="left"/>
      <w:pPr>
        <w:ind w:left="7371" w:hanging="212"/>
      </w:pPr>
      <w:rPr>
        <w:rFonts w:hint="default"/>
      </w:rPr>
    </w:lvl>
    <w:lvl w:ilvl="8" w:tplc="D5EC73BC">
      <w:start w:val="1"/>
      <w:numFmt w:val="bullet"/>
      <w:lvlText w:val="•"/>
      <w:lvlJc w:val="left"/>
      <w:pPr>
        <w:ind w:left="8408" w:hanging="212"/>
      </w:pPr>
      <w:rPr>
        <w:rFonts w:hint="default"/>
      </w:rPr>
    </w:lvl>
  </w:abstractNum>
  <w:abstractNum w:abstractNumId="4" w15:restartNumberingAfterBreak="0">
    <w:nsid w:val="14AB2731"/>
    <w:multiLevelType w:val="hybridMultilevel"/>
    <w:tmpl w:val="98046E4A"/>
    <w:lvl w:ilvl="0" w:tplc="78001780">
      <w:start w:val="33"/>
      <w:numFmt w:val="decimal"/>
      <w:lvlText w:val="%1)"/>
      <w:lvlJc w:val="left"/>
      <w:pPr>
        <w:ind w:left="374" w:hanging="274"/>
      </w:pPr>
      <w:rPr>
        <w:rFonts w:ascii="Arial" w:eastAsia="Arial" w:hAnsi="Arial" w:hint="default"/>
        <w:spacing w:val="-1"/>
        <w:sz w:val="16"/>
        <w:szCs w:val="16"/>
      </w:rPr>
    </w:lvl>
    <w:lvl w:ilvl="1" w:tplc="01626B84">
      <w:start w:val="1"/>
      <w:numFmt w:val="bullet"/>
      <w:lvlText w:val="o"/>
      <w:lvlJc w:val="left"/>
      <w:pPr>
        <w:ind w:left="804" w:hanging="346"/>
      </w:pPr>
      <w:rPr>
        <w:rFonts w:ascii="Arial" w:eastAsia="Arial" w:hAnsi="Arial" w:hint="default"/>
        <w:w w:val="108"/>
        <w:sz w:val="28"/>
        <w:szCs w:val="28"/>
      </w:rPr>
    </w:lvl>
    <w:lvl w:ilvl="2" w:tplc="2EB09CBC">
      <w:start w:val="1"/>
      <w:numFmt w:val="bullet"/>
      <w:lvlText w:val="•"/>
      <w:lvlJc w:val="left"/>
      <w:pPr>
        <w:ind w:left="1883" w:hanging="346"/>
      </w:pPr>
      <w:rPr>
        <w:rFonts w:hint="default"/>
      </w:rPr>
    </w:lvl>
    <w:lvl w:ilvl="3" w:tplc="54C450DE">
      <w:start w:val="1"/>
      <w:numFmt w:val="bullet"/>
      <w:lvlText w:val="•"/>
      <w:lvlJc w:val="left"/>
      <w:pPr>
        <w:ind w:left="2962" w:hanging="346"/>
      </w:pPr>
      <w:rPr>
        <w:rFonts w:hint="default"/>
      </w:rPr>
    </w:lvl>
    <w:lvl w:ilvl="4" w:tplc="AD2018EE">
      <w:start w:val="1"/>
      <w:numFmt w:val="bullet"/>
      <w:lvlText w:val="•"/>
      <w:lvlJc w:val="left"/>
      <w:pPr>
        <w:ind w:left="4042" w:hanging="346"/>
      </w:pPr>
      <w:rPr>
        <w:rFonts w:hint="default"/>
      </w:rPr>
    </w:lvl>
    <w:lvl w:ilvl="5" w:tplc="CEF6374A">
      <w:start w:val="1"/>
      <w:numFmt w:val="bullet"/>
      <w:lvlText w:val="•"/>
      <w:lvlJc w:val="left"/>
      <w:pPr>
        <w:ind w:left="5121" w:hanging="346"/>
      </w:pPr>
      <w:rPr>
        <w:rFonts w:hint="default"/>
      </w:rPr>
    </w:lvl>
    <w:lvl w:ilvl="6" w:tplc="6546B632">
      <w:start w:val="1"/>
      <w:numFmt w:val="bullet"/>
      <w:lvlText w:val="•"/>
      <w:lvlJc w:val="left"/>
      <w:pPr>
        <w:ind w:left="6201" w:hanging="346"/>
      </w:pPr>
      <w:rPr>
        <w:rFonts w:hint="default"/>
      </w:rPr>
    </w:lvl>
    <w:lvl w:ilvl="7" w:tplc="3D3A5380">
      <w:start w:val="1"/>
      <w:numFmt w:val="bullet"/>
      <w:lvlText w:val="•"/>
      <w:lvlJc w:val="left"/>
      <w:pPr>
        <w:ind w:left="7280" w:hanging="346"/>
      </w:pPr>
      <w:rPr>
        <w:rFonts w:hint="default"/>
      </w:rPr>
    </w:lvl>
    <w:lvl w:ilvl="8" w:tplc="BB44AF04">
      <w:start w:val="1"/>
      <w:numFmt w:val="bullet"/>
      <w:lvlText w:val="•"/>
      <w:lvlJc w:val="left"/>
      <w:pPr>
        <w:ind w:left="8359" w:hanging="346"/>
      </w:pPr>
      <w:rPr>
        <w:rFonts w:hint="default"/>
      </w:rPr>
    </w:lvl>
  </w:abstractNum>
  <w:abstractNum w:abstractNumId="5" w15:restartNumberingAfterBreak="0">
    <w:nsid w:val="185641B1"/>
    <w:multiLevelType w:val="multilevel"/>
    <w:tmpl w:val="E4C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45E9A"/>
    <w:multiLevelType w:val="hybridMultilevel"/>
    <w:tmpl w:val="0F1E43CA"/>
    <w:lvl w:ilvl="0" w:tplc="1BB2D63E">
      <w:start w:val="1"/>
      <w:numFmt w:val="bullet"/>
      <w:lvlText w:val=""/>
      <w:lvlJc w:val="left"/>
      <w:pPr>
        <w:ind w:left="1379" w:hanging="360"/>
      </w:pPr>
      <w:rPr>
        <w:rFonts w:ascii="Symbol" w:eastAsia="Symbol" w:hAnsi="Symbol" w:hint="default"/>
        <w:w w:val="99"/>
        <w:sz w:val="18"/>
        <w:szCs w:val="18"/>
      </w:rPr>
    </w:lvl>
    <w:lvl w:ilvl="1" w:tplc="B0F0698E">
      <w:start w:val="1"/>
      <w:numFmt w:val="bullet"/>
      <w:lvlText w:val="•"/>
      <w:lvlJc w:val="left"/>
      <w:pPr>
        <w:ind w:left="2341" w:hanging="360"/>
      </w:pPr>
      <w:rPr>
        <w:rFonts w:hint="default"/>
      </w:rPr>
    </w:lvl>
    <w:lvl w:ilvl="2" w:tplc="E6804C70">
      <w:start w:val="1"/>
      <w:numFmt w:val="bullet"/>
      <w:lvlText w:val="•"/>
      <w:lvlJc w:val="left"/>
      <w:pPr>
        <w:ind w:left="3303" w:hanging="360"/>
      </w:pPr>
      <w:rPr>
        <w:rFonts w:hint="default"/>
      </w:rPr>
    </w:lvl>
    <w:lvl w:ilvl="3" w:tplc="DA462F8C">
      <w:start w:val="1"/>
      <w:numFmt w:val="bullet"/>
      <w:lvlText w:val="•"/>
      <w:lvlJc w:val="left"/>
      <w:pPr>
        <w:ind w:left="4265" w:hanging="360"/>
      </w:pPr>
      <w:rPr>
        <w:rFonts w:hint="default"/>
      </w:rPr>
    </w:lvl>
    <w:lvl w:ilvl="4" w:tplc="916EA556">
      <w:start w:val="1"/>
      <w:numFmt w:val="bullet"/>
      <w:lvlText w:val="•"/>
      <w:lvlJc w:val="left"/>
      <w:pPr>
        <w:ind w:left="5228" w:hanging="360"/>
      </w:pPr>
      <w:rPr>
        <w:rFonts w:hint="default"/>
      </w:rPr>
    </w:lvl>
    <w:lvl w:ilvl="5" w:tplc="5BD8F626">
      <w:start w:val="1"/>
      <w:numFmt w:val="bullet"/>
      <w:lvlText w:val="•"/>
      <w:lvlJc w:val="left"/>
      <w:pPr>
        <w:ind w:left="6190" w:hanging="360"/>
      </w:pPr>
      <w:rPr>
        <w:rFonts w:hint="default"/>
      </w:rPr>
    </w:lvl>
    <w:lvl w:ilvl="6" w:tplc="D95ACCE0">
      <w:start w:val="1"/>
      <w:numFmt w:val="bullet"/>
      <w:lvlText w:val="•"/>
      <w:lvlJc w:val="left"/>
      <w:pPr>
        <w:ind w:left="7152" w:hanging="360"/>
      </w:pPr>
      <w:rPr>
        <w:rFonts w:hint="default"/>
      </w:rPr>
    </w:lvl>
    <w:lvl w:ilvl="7" w:tplc="24A66F2C">
      <w:start w:val="1"/>
      <w:numFmt w:val="bullet"/>
      <w:lvlText w:val="•"/>
      <w:lvlJc w:val="left"/>
      <w:pPr>
        <w:ind w:left="8114" w:hanging="360"/>
      </w:pPr>
      <w:rPr>
        <w:rFonts w:hint="default"/>
      </w:rPr>
    </w:lvl>
    <w:lvl w:ilvl="8" w:tplc="85CEC6B2">
      <w:start w:val="1"/>
      <w:numFmt w:val="bullet"/>
      <w:lvlText w:val="•"/>
      <w:lvlJc w:val="left"/>
      <w:pPr>
        <w:ind w:left="9076" w:hanging="360"/>
      </w:pPr>
      <w:rPr>
        <w:rFonts w:hint="default"/>
      </w:rPr>
    </w:lvl>
  </w:abstractNum>
  <w:abstractNum w:abstractNumId="7" w15:restartNumberingAfterBreak="0">
    <w:nsid w:val="1F246B4D"/>
    <w:multiLevelType w:val="multilevel"/>
    <w:tmpl w:val="5AD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B05B0"/>
    <w:multiLevelType w:val="hybridMultilevel"/>
    <w:tmpl w:val="7592D59A"/>
    <w:lvl w:ilvl="0" w:tplc="9140ACC8">
      <w:start w:val="14"/>
      <w:numFmt w:val="decimal"/>
      <w:lvlText w:val="%1)"/>
      <w:lvlJc w:val="left"/>
      <w:pPr>
        <w:ind w:left="339" w:hanging="312"/>
      </w:pPr>
      <w:rPr>
        <w:rFonts w:ascii="Arial" w:eastAsia="Arial" w:hAnsi="Arial" w:hint="default"/>
        <w:b/>
        <w:bCs/>
        <w:w w:val="99"/>
        <w:sz w:val="18"/>
        <w:szCs w:val="1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6B4E60"/>
    <w:multiLevelType w:val="hybridMultilevel"/>
    <w:tmpl w:val="05A83CE4"/>
    <w:lvl w:ilvl="0" w:tplc="0409001B">
      <w:start w:val="1"/>
      <w:numFmt w:val="lowerRoman"/>
      <w:lvlText w:val="%1."/>
      <w:lvlJc w:val="righ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0" w15:restartNumberingAfterBreak="0">
    <w:nsid w:val="230A6CD3"/>
    <w:multiLevelType w:val="multilevel"/>
    <w:tmpl w:val="E54E6B42"/>
    <w:lvl w:ilvl="0">
      <w:start w:val="53"/>
      <w:numFmt w:val="decimal"/>
      <w:lvlText w:val="%1"/>
      <w:lvlJc w:val="left"/>
      <w:pPr>
        <w:ind w:left="120" w:hanging="550"/>
      </w:pPr>
      <w:rPr>
        <w:rFonts w:hint="default"/>
      </w:rPr>
    </w:lvl>
    <w:lvl w:ilvl="1">
      <w:start w:val="66"/>
      <w:numFmt w:val="decimal"/>
      <w:lvlText w:val="%1-%2"/>
      <w:lvlJc w:val="left"/>
      <w:pPr>
        <w:ind w:left="120" w:hanging="550"/>
      </w:pPr>
      <w:rPr>
        <w:rFonts w:ascii="Arial" w:eastAsia="Arial" w:hAnsi="Arial" w:hint="default"/>
        <w:w w:val="99"/>
        <w:sz w:val="18"/>
        <w:szCs w:val="18"/>
      </w:rPr>
    </w:lvl>
    <w:lvl w:ilvl="2">
      <w:start w:val="1"/>
      <w:numFmt w:val="bullet"/>
      <w:lvlText w:val=""/>
      <w:lvlJc w:val="left"/>
      <w:pPr>
        <w:ind w:left="1380" w:hanging="540"/>
      </w:pPr>
      <w:rPr>
        <w:rFonts w:ascii="Symbol" w:eastAsia="Symbol" w:hAnsi="Symbol" w:hint="default"/>
        <w:w w:val="99"/>
        <w:sz w:val="18"/>
        <w:szCs w:val="18"/>
      </w:rPr>
    </w:lvl>
    <w:lvl w:ilvl="3">
      <w:start w:val="1"/>
      <w:numFmt w:val="bullet"/>
      <w:lvlText w:val=""/>
      <w:lvlJc w:val="left"/>
      <w:pPr>
        <w:ind w:left="1500" w:hanging="540"/>
      </w:pPr>
      <w:rPr>
        <w:rFonts w:ascii="Symbol" w:eastAsia="Symbol" w:hAnsi="Symbol" w:hint="default"/>
        <w:w w:val="99"/>
        <w:sz w:val="18"/>
        <w:szCs w:val="18"/>
      </w:rPr>
    </w:lvl>
    <w:lvl w:ilvl="4">
      <w:start w:val="1"/>
      <w:numFmt w:val="bullet"/>
      <w:lvlText w:val=""/>
      <w:lvlJc w:val="left"/>
      <w:pPr>
        <w:ind w:left="2264" w:hanging="720"/>
      </w:pPr>
      <w:rPr>
        <w:rFonts w:ascii="Symbol" w:eastAsia="Symbol" w:hAnsi="Symbol" w:hint="default"/>
        <w:w w:val="99"/>
        <w:sz w:val="18"/>
        <w:szCs w:val="18"/>
      </w:rPr>
    </w:lvl>
    <w:lvl w:ilvl="5">
      <w:start w:val="1"/>
      <w:numFmt w:val="bullet"/>
      <w:lvlText w:val="•"/>
      <w:lvlJc w:val="left"/>
      <w:pPr>
        <w:ind w:left="2666" w:hanging="720"/>
      </w:pPr>
      <w:rPr>
        <w:rFonts w:hint="default"/>
      </w:rPr>
    </w:lvl>
    <w:lvl w:ilvl="6">
      <w:start w:val="1"/>
      <w:numFmt w:val="bullet"/>
      <w:lvlText w:val="•"/>
      <w:lvlJc w:val="left"/>
      <w:pPr>
        <w:ind w:left="3068" w:hanging="720"/>
      </w:pPr>
      <w:rPr>
        <w:rFonts w:hint="default"/>
      </w:rPr>
    </w:lvl>
    <w:lvl w:ilvl="7">
      <w:start w:val="1"/>
      <w:numFmt w:val="bullet"/>
      <w:lvlText w:val="•"/>
      <w:lvlJc w:val="left"/>
      <w:pPr>
        <w:ind w:left="3470" w:hanging="720"/>
      </w:pPr>
      <w:rPr>
        <w:rFonts w:hint="default"/>
      </w:rPr>
    </w:lvl>
    <w:lvl w:ilvl="8">
      <w:start w:val="1"/>
      <w:numFmt w:val="bullet"/>
      <w:lvlText w:val="•"/>
      <w:lvlJc w:val="left"/>
      <w:pPr>
        <w:ind w:left="3872" w:hanging="720"/>
      </w:pPr>
      <w:rPr>
        <w:rFonts w:hint="default"/>
      </w:rPr>
    </w:lvl>
  </w:abstractNum>
  <w:abstractNum w:abstractNumId="11" w15:restartNumberingAfterBreak="0">
    <w:nsid w:val="23E00649"/>
    <w:multiLevelType w:val="multilevel"/>
    <w:tmpl w:val="955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C4308"/>
    <w:multiLevelType w:val="hybridMultilevel"/>
    <w:tmpl w:val="7134766A"/>
    <w:lvl w:ilvl="0" w:tplc="17AC913C">
      <w:start w:val="1"/>
      <w:numFmt w:val="lowerRoman"/>
      <w:lvlText w:val="%1."/>
      <w:lvlJc w:val="right"/>
      <w:pPr>
        <w:ind w:left="727" w:hanging="360"/>
      </w:pPr>
      <w:rPr>
        <w:rFonts w:hAnsi="Arial" w:hint="default"/>
        <w:spacing w:val="0"/>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3" w15:restartNumberingAfterBreak="0">
    <w:nsid w:val="287B24CC"/>
    <w:multiLevelType w:val="multilevel"/>
    <w:tmpl w:val="D35C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C38F0"/>
    <w:multiLevelType w:val="hybridMultilevel"/>
    <w:tmpl w:val="274030BE"/>
    <w:lvl w:ilvl="0" w:tplc="5A026264">
      <w:numFmt w:val="bullet"/>
      <w:lvlText w:val="•"/>
      <w:lvlJc w:val="left"/>
      <w:pPr>
        <w:ind w:left="726" w:hanging="615"/>
      </w:pPr>
      <w:rPr>
        <w:rFonts w:ascii="Calibri" w:eastAsiaTheme="minorHAnsi" w:hAnsi="Calibri" w:cs="Calibri"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5" w15:restartNumberingAfterBreak="0">
    <w:nsid w:val="3B9B79E0"/>
    <w:multiLevelType w:val="hybridMultilevel"/>
    <w:tmpl w:val="AC88569A"/>
    <w:lvl w:ilvl="0" w:tplc="ADBECE78">
      <w:start w:val="2"/>
      <w:numFmt w:val="decimal"/>
      <w:lvlText w:val="%1)"/>
      <w:lvlJc w:val="left"/>
      <w:pPr>
        <w:ind w:left="479" w:hanging="212"/>
      </w:pPr>
      <w:rPr>
        <w:rFonts w:ascii="Arial" w:eastAsia="Arial" w:hAnsi="Arial" w:hint="default"/>
        <w:w w:val="99"/>
        <w:sz w:val="18"/>
        <w:szCs w:val="18"/>
      </w:rPr>
    </w:lvl>
    <w:lvl w:ilvl="1" w:tplc="8C401DE4">
      <w:start w:val="1"/>
      <w:numFmt w:val="bullet"/>
      <w:lvlText w:val="•"/>
      <w:lvlJc w:val="left"/>
      <w:pPr>
        <w:ind w:left="1533" w:hanging="212"/>
      </w:pPr>
      <w:rPr>
        <w:rFonts w:hint="default"/>
      </w:rPr>
    </w:lvl>
    <w:lvl w:ilvl="2" w:tplc="08E6CEBA">
      <w:start w:val="1"/>
      <w:numFmt w:val="bullet"/>
      <w:lvlText w:val="•"/>
      <w:lvlJc w:val="left"/>
      <w:pPr>
        <w:ind w:left="2587" w:hanging="212"/>
      </w:pPr>
      <w:rPr>
        <w:rFonts w:hint="default"/>
      </w:rPr>
    </w:lvl>
    <w:lvl w:ilvl="3" w:tplc="671288A8">
      <w:start w:val="1"/>
      <w:numFmt w:val="bullet"/>
      <w:lvlText w:val="•"/>
      <w:lvlJc w:val="left"/>
      <w:pPr>
        <w:ind w:left="3641" w:hanging="212"/>
      </w:pPr>
      <w:rPr>
        <w:rFonts w:hint="default"/>
      </w:rPr>
    </w:lvl>
    <w:lvl w:ilvl="4" w:tplc="272074C6">
      <w:start w:val="1"/>
      <w:numFmt w:val="bullet"/>
      <w:lvlText w:val="•"/>
      <w:lvlJc w:val="left"/>
      <w:pPr>
        <w:ind w:left="4695" w:hanging="212"/>
      </w:pPr>
      <w:rPr>
        <w:rFonts w:hint="default"/>
      </w:rPr>
    </w:lvl>
    <w:lvl w:ilvl="5" w:tplc="5474404A">
      <w:start w:val="1"/>
      <w:numFmt w:val="bullet"/>
      <w:lvlText w:val="•"/>
      <w:lvlJc w:val="left"/>
      <w:pPr>
        <w:ind w:left="5749" w:hanging="212"/>
      </w:pPr>
      <w:rPr>
        <w:rFonts w:hint="default"/>
      </w:rPr>
    </w:lvl>
    <w:lvl w:ilvl="6" w:tplc="BDC49FF6">
      <w:start w:val="1"/>
      <w:numFmt w:val="bullet"/>
      <w:lvlText w:val="•"/>
      <w:lvlJc w:val="left"/>
      <w:pPr>
        <w:ind w:left="6803" w:hanging="212"/>
      </w:pPr>
      <w:rPr>
        <w:rFonts w:hint="default"/>
      </w:rPr>
    </w:lvl>
    <w:lvl w:ilvl="7" w:tplc="43E28E7E">
      <w:start w:val="1"/>
      <w:numFmt w:val="bullet"/>
      <w:lvlText w:val="•"/>
      <w:lvlJc w:val="left"/>
      <w:pPr>
        <w:ind w:left="7857" w:hanging="212"/>
      </w:pPr>
      <w:rPr>
        <w:rFonts w:hint="default"/>
      </w:rPr>
    </w:lvl>
    <w:lvl w:ilvl="8" w:tplc="048825CA">
      <w:start w:val="1"/>
      <w:numFmt w:val="bullet"/>
      <w:lvlText w:val="•"/>
      <w:lvlJc w:val="left"/>
      <w:pPr>
        <w:ind w:left="8911" w:hanging="212"/>
      </w:pPr>
      <w:rPr>
        <w:rFonts w:hint="default"/>
      </w:rPr>
    </w:lvl>
  </w:abstractNum>
  <w:abstractNum w:abstractNumId="16" w15:restartNumberingAfterBreak="0">
    <w:nsid w:val="3C677770"/>
    <w:multiLevelType w:val="hybridMultilevel"/>
    <w:tmpl w:val="B93846A2"/>
    <w:lvl w:ilvl="0" w:tplc="42923FBA">
      <w:start w:val="1"/>
      <w:numFmt w:val="lowerRoman"/>
      <w:lvlText w:val="(%1)"/>
      <w:lvlJc w:val="left"/>
      <w:pPr>
        <w:ind w:left="119" w:hanging="212"/>
      </w:pPr>
      <w:rPr>
        <w:rFonts w:ascii="Arial" w:eastAsia="Arial" w:hAnsi="Arial" w:hint="default"/>
        <w:w w:val="99"/>
        <w:sz w:val="18"/>
        <w:szCs w:val="18"/>
      </w:rPr>
    </w:lvl>
    <w:lvl w:ilvl="1" w:tplc="3DE6F8D2">
      <w:start w:val="1"/>
      <w:numFmt w:val="bullet"/>
      <w:lvlText w:val="•"/>
      <w:lvlJc w:val="left"/>
      <w:pPr>
        <w:ind w:left="1155" w:hanging="212"/>
      </w:pPr>
      <w:rPr>
        <w:rFonts w:hint="default"/>
      </w:rPr>
    </w:lvl>
    <w:lvl w:ilvl="2" w:tplc="5A0CEF0A">
      <w:start w:val="1"/>
      <w:numFmt w:val="bullet"/>
      <w:lvlText w:val="•"/>
      <w:lvlJc w:val="left"/>
      <w:pPr>
        <w:ind w:left="2191" w:hanging="212"/>
      </w:pPr>
      <w:rPr>
        <w:rFonts w:hint="default"/>
      </w:rPr>
    </w:lvl>
    <w:lvl w:ilvl="3" w:tplc="1750D2A2">
      <w:start w:val="1"/>
      <w:numFmt w:val="bullet"/>
      <w:lvlText w:val="•"/>
      <w:lvlJc w:val="left"/>
      <w:pPr>
        <w:ind w:left="3227" w:hanging="212"/>
      </w:pPr>
      <w:rPr>
        <w:rFonts w:hint="default"/>
      </w:rPr>
    </w:lvl>
    <w:lvl w:ilvl="4" w:tplc="296EAC20">
      <w:start w:val="1"/>
      <w:numFmt w:val="bullet"/>
      <w:lvlText w:val="•"/>
      <w:lvlJc w:val="left"/>
      <w:pPr>
        <w:ind w:left="4263" w:hanging="212"/>
      </w:pPr>
      <w:rPr>
        <w:rFonts w:hint="default"/>
      </w:rPr>
    </w:lvl>
    <w:lvl w:ilvl="5" w:tplc="D192860A">
      <w:start w:val="1"/>
      <w:numFmt w:val="bullet"/>
      <w:lvlText w:val="•"/>
      <w:lvlJc w:val="left"/>
      <w:pPr>
        <w:ind w:left="5299" w:hanging="212"/>
      </w:pPr>
      <w:rPr>
        <w:rFonts w:hint="default"/>
      </w:rPr>
    </w:lvl>
    <w:lvl w:ilvl="6" w:tplc="BE8EF296">
      <w:start w:val="1"/>
      <w:numFmt w:val="bullet"/>
      <w:lvlText w:val="•"/>
      <w:lvlJc w:val="left"/>
      <w:pPr>
        <w:ind w:left="6335" w:hanging="212"/>
      </w:pPr>
      <w:rPr>
        <w:rFonts w:hint="default"/>
      </w:rPr>
    </w:lvl>
    <w:lvl w:ilvl="7" w:tplc="EAF4196A">
      <w:start w:val="1"/>
      <w:numFmt w:val="bullet"/>
      <w:lvlText w:val="•"/>
      <w:lvlJc w:val="left"/>
      <w:pPr>
        <w:ind w:left="7371" w:hanging="212"/>
      </w:pPr>
      <w:rPr>
        <w:rFonts w:hint="default"/>
      </w:rPr>
    </w:lvl>
    <w:lvl w:ilvl="8" w:tplc="5A8287CC">
      <w:start w:val="1"/>
      <w:numFmt w:val="bullet"/>
      <w:lvlText w:val="•"/>
      <w:lvlJc w:val="left"/>
      <w:pPr>
        <w:ind w:left="8408" w:hanging="212"/>
      </w:pPr>
      <w:rPr>
        <w:rFonts w:hint="default"/>
      </w:rPr>
    </w:lvl>
  </w:abstractNum>
  <w:abstractNum w:abstractNumId="17" w15:restartNumberingAfterBreak="0">
    <w:nsid w:val="43961BD2"/>
    <w:multiLevelType w:val="hybridMultilevel"/>
    <w:tmpl w:val="3870A384"/>
    <w:lvl w:ilvl="0" w:tplc="88B4D782">
      <w:start w:val="108"/>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8" w15:restartNumberingAfterBreak="0">
    <w:nsid w:val="44C44DAB"/>
    <w:multiLevelType w:val="hybridMultilevel"/>
    <w:tmpl w:val="CA4C7C98"/>
    <w:lvl w:ilvl="0" w:tplc="ADBECE78">
      <w:start w:val="2"/>
      <w:numFmt w:val="decimal"/>
      <w:lvlText w:val="%1)"/>
      <w:lvlJc w:val="left"/>
      <w:pPr>
        <w:ind w:left="479" w:hanging="212"/>
      </w:pPr>
      <w:rPr>
        <w:rFonts w:ascii="Arial" w:eastAsia="Arial" w:hAnsi="Arial" w:hint="default"/>
        <w:w w:val="99"/>
        <w:sz w:val="18"/>
        <w:szCs w:val="18"/>
      </w:rPr>
    </w:lvl>
    <w:lvl w:ilvl="1" w:tplc="8C401DE4">
      <w:start w:val="1"/>
      <w:numFmt w:val="bullet"/>
      <w:lvlText w:val="•"/>
      <w:lvlJc w:val="left"/>
      <w:pPr>
        <w:ind w:left="1533" w:hanging="212"/>
      </w:pPr>
      <w:rPr>
        <w:rFonts w:hint="default"/>
      </w:rPr>
    </w:lvl>
    <w:lvl w:ilvl="2" w:tplc="08E6CEBA">
      <w:start w:val="1"/>
      <w:numFmt w:val="bullet"/>
      <w:lvlText w:val="•"/>
      <w:lvlJc w:val="left"/>
      <w:pPr>
        <w:ind w:left="2587" w:hanging="212"/>
      </w:pPr>
      <w:rPr>
        <w:rFonts w:hint="default"/>
      </w:rPr>
    </w:lvl>
    <w:lvl w:ilvl="3" w:tplc="671288A8">
      <w:start w:val="1"/>
      <w:numFmt w:val="bullet"/>
      <w:lvlText w:val="•"/>
      <w:lvlJc w:val="left"/>
      <w:pPr>
        <w:ind w:left="3641" w:hanging="212"/>
      </w:pPr>
      <w:rPr>
        <w:rFonts w:hint="default"/>
      </w:rPr>
    </w:lvl>
    <w:lvl w:ilvl="4" w:tplc="272074C6">
      <w:start w:val="1"/>
      <w:numFmt w:val="bullet"/>
      <w:lvlText w:val="•"/>
      <w:lvlJc w:val="left"/>
      <w:pPr>
        <w:ind w:left="4695" w:hanging="212"/>
      </w:pPr>
      <w:rPr>
        <w:rFonts w:hint="default"/>
      </w:rPr>
    </w:lvl>
    <w:lvl w:ilvl="5" w:tplc="5474404A">
      <w:start w:val="1"/>
      <w:numFmt w:val="bullet"/>
      <w:lvlText w:val="•"/>
      <w:lvlJc w:val="left"/>
      <w:pPr>
        <w:ind w:left="5749" w:hanging="212"/>
      </w:pPr>
      <w:rPr>
        <w:rFonts w:hint="default"/>
      </w:rPr>
    </w:lvl>
    <w:lvl w:ilvl="6" w:tplc="BDC49FF6">
      <w:start w:val="1"/>
      <w:numFmt w:val="bullet"/>
      <w:lvlText w:val="•"/>
      <w:lvlJc w:val="left"/>
      <w:pPr>
        <w:ind w:left="6803" w:hanging="212"/>
      </w:pPr>
      <w:rPr>
        <w:rFonts w:hint="default"/>
      </w:rPr>
    </w:lvl>
    <w:lvl w:ilvl="7" w:tplc="43E28E7E">
      <w:start w:val="1"/>
      <w:numFmt w:val="bullet"/>
      <w:lvlText w:val="•"/>
      <w:lvlJc w:val="left"/>
      <w:pPr>
        <w:ind w:left="7857" w:hanging="212"/>
      </w:pPr>
      <w:rPr>
        <w:rFonts w:hint="default"/>
      </w:rPr>
    </w:lvl>
    <w:lvl w:ilvl="8" w:tplc="048825CA">
      <w:start w:val="1"/>
      <w:numFmt w:val="bullet"/>
      <w:lvlText w:val="•"/>
      <w:lvlJc w:val="left"/>
      <w:pPr>
        <w:ind w:left="8911" w:hanging="212"/>
      </w:pPr>
      <w:rPr>
        <w:rFonts w:hint="default"/>
      </w:rPr>
    </w:lvl>
  </w:abstractNum>
  <w:abstractNum w:abstractNumId="19" w15:restartNumberingAfterBreak="0">
    <w:nsid w:val="47072384"/>
    <w:multiLevelType w:val="hybridMultilevel"/>
    <w:tmpl w:val="A6CE98A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0" w15:restartNumberingAfterBreak="0">
    <w:nsid w:val="4B927567"/>
    <w:multiLevelType w:val="hybridMultilevel"/>
    <w:tmpl w:val="63367D68"/>
    <w:lvl w:ilvl="0" w:tplc="5296DE38">
      <w:start w:val="22"/>
      <w:numFmt w:val="decimal"/>
      <w:lvlText w:val="%1)"/>
      <w:lvlJc w:val="left"/>
      <w:pPr>
        <w:ind w:left="387" w:hanging="360"/>
      </w:pPr>
      <w:rPr>
        <w:rFonts w:ascii="Arial" w:eastAsia="Arial" w:hAnsi="Arial" w:hint="default"/>
        <w:b/>
        <w:bCs/>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C122F"/>
    <w:multiLevelType w:val="hybridMultilevel"/>
    <w:tmpl w:val="140A0D8C"/>
    <w:lvl w:ilvl="0" w:tplc="AE1CFAE0">
      <w:start w:val="23"/>
      <w:numFmt w:val="decimal"/>
      <w:lvlText w:val="%1)"/>
      <w:lvlJc w:val="left"/>
      <w:pPr>
        <w:ind w:left="168" w:hanging="360"/>
      </w:pPr>
      <w:rPr>
        <w:rFonts w:eastAsiaTheme="minorHAnsi" w:hAnsiTheme="minorHAnsi" w:cstheme="minorBidi" w:hint="default"/>
        <w:b/>
      </w:rPr>
    </w:lvl>
    <w:lvl w:ilvl="1" w:tplc="04090019" w:tentative="1">
      <w:start w:val="1"/>
      <w:numFmt w:val="lowerLetter"/>
      <w:lvlText w:val="%2."/>
      <w:lvlJc w:val="left"/>
      <w:pPr>
        <w:ind w:left="888" w:hanging="360"/>
      </w:pPr>
    </w:lvl>
    <w:lvl w:ilvl="2" w:tplc="0409001B" w:tentative="1">
      <w:start w:val="1"/>
      <w:numFmt w:val="lowerRoman"/>
      <w:lvlText w:val="%3."/>
      <w:lvlJc w:val="right"/>
      <w:pPr>
        <w:ind w:left="1608" w:hanging="180"/>
      </w:pPr>
    </w:lvl>
    <w:lvl w:ilvl="3" w:tplc="0409000F" w:tentative="1">
      <w:start w:val="1"/>
      <w:numFmt w:val="decimal"/>
      <w:lvlText w:val="%4."/>
      <w:lvlJc w:val="left"/>
      <w:pPr>
        <w:ind w:left="2328" w:hanging="360"/>
      </w:pPr>
    </w:lvl>
    <w:lvl w:ilvl="4" w:tplc="04090019" w:tentative="1">
      <w:start w:val="1"/>
      <w:numFmt w:val="lowerLetter"/>
      <w:lvlText w:val="%5."/>
      <w:lvlJc w:val="left"/>
      <w:pPr>
        <w:ind w:left="3048" w:hanging="360"/>
      </w:pPr>
    </w:lvl>
    <w:lvl w:ilvl="5" w:tplc="0409001B" w:tentative="1">
      <w:start w:val="1"/>
      <w:numFmt w:val="lowerRoman"/>
      <w:lvlText w:val="%6."/>
      <w:lvlJc w:val="right"/>
      <w:pPr>
        <w:ind w:left="3768" w:hanging="180"/>
      </w:pPr>
    </w:lvl>
    <w:lvl w:ilvl="6" w:tplc="0409000F" w:tentative="1">
      <w:start w:val="1"/>
      <w:numFmt w:val="decimal"/>
      <w:lvlText w:val="%7."/>
      <w:lvlJc w:val="left"/>
      <w:pPr>
        <w:ind w:left="4488" w:hanging="360"/>
      </w:pPr>
    </w:lvl>
    <w:lvl w:ilvl="7" w:tplc="04090019" w:tentative="1">
      <w:start w:val="1"/>
      <w:numFmt w:val="lowerLetter"/>
      <w:lvlText w:val="%8."/>
      <w:lvlJc w:val="left"/>
      <w:pPr>
        <w:ind w:left="5208" w:hanging="360"/>
      </w:pPr>
    </w:lvl>
    <w:lvl w:ilvl="8" w:tplc="0409001B" w:tentative="1">
      <w:start w:val="1"/>
      <w:numFmt w:val="lowerRoman"/>
      <w:lvlText w:val="%9."/>
      <w:lvlJc w:val="right"/>
      <w:pPr>
        <w:ind w:left="5928" w:hanging="180"/>
      </w:pPr>
    </w:lvl>
  </w:abstractNum>
  <w:abstractNum w:abstractNumId="22" w15:restartNumberingAfterBreak="0">
    <w:nsid w:val="5B2846E5"/>
    <w:multiLevelType w:val="hybridMultilevel"/>
    <w:tmpl w:val="9000C87E"/>
    <w:lvl w:ilvl="0" w:tplc="0E16C5C0">
      <w:start w:val="1"/>
      <w:numFmt w:val="bullet"/>
      <w:lvlText w:val=""/>
      <w:lvlJc w:val="left"/>
      <w:pPr>
        <w:ind w:left="899" w:hanging="360"/>
      </w:pPr>
      <w:rPr>
        <w:rFonts w:ascii="Wingdings" w:hAnsi="Wingdings" w:hint="default"/>
        <w:sz w:val="32"/>
        <w:szCs w:val="32"/>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3" w15:restartNumberingAfterBreak="0">
    <w:nsid w:val="5EAC3E62"/>
    <w:multiLevelType w:val="hybridMultilevel"/>
    <w:tmpl w:val="EC609FAE"/>
    <w:lvl w:ilvl="0" w:tplc="69C65714">
      <w:start w:val="26"/>
      <w:numFmt w:val="decimal"/>
      <w:lvlText w:val="%1)"/>
      <w:lvlJc w:val="left"/>
      <w:pPr>
        <w:ind w:left="120" w:hanging="312"/>
      </w:pPr>
      <w:rPr>
        <w:rFonts w:ascii="Arial" w:eastAsia="Arial" w:hAnsi="Arial" w:hint="default"/>
        <w:b/>
        <w:bCs/>
        <w:w w:val="99"/>
        <w:sz w:val="18"/>
        <w:szCs w:val="18"/>
      </w:rPr>
    </w:lvl>
    <w:lvl w:ilvl="1" w:tplc="0862EEAA">
      <w:start w:val="1"/>
      <w:numFmt w:val="lowerLetter"/>
      <w:lvlText w:val="%2)"/>
      <w:lvlJc w:val="left"/>
      <w:pPr>
        <w:ind w:left="1380" w:hanging="360"/>
      </w:pPr>
      <w:rPr>
        <w:rFonts w:ascii="Arial" w:eastAsia="Arial" w:hAnsi="Arial" w:hint="default"/>
        <w:w w:val="99"/>
        <w:sz w:val="18"/>
        <w:szCs w:val="18"/>
      </w:rPr>
    </w:lvl>
    <w:lvl w:ilvl="2" w:tplc="84983504">
      <w:start w:val="1"/>
      <w:numFmt w:val="decimal"/>
      <w:lvlText w:val="%3."/>
      <w:lvlJc w:val="left"/>
      <w:pPr>
        <w:ind w:left="1380" w:hanging="214"/>
      </w:pPr>
      <w:rPr>
        <w:rFonts w:ascii="Arial" w:eastAsia="Arial" w:hAnsi="Arial" w:hint="default"/>
        <w:w w:val="99"/>
        <w:sz w:val="18"/>
        <w:szCs w:val="18"/>
      </w:rPr>
    </w:lvl>
    <w:lvl w:ilvl="3" w:tplc="6A64F50E">
      <w:start w:val="1"/>
      <w:numFmt w:val="bullet"/>
      <w:lvlText w:val="•"/>
      <w:lvlJc w:val="left"/>
      <w:pPr>
        <w:ind w:left="2570" w:hanging="214"/>
      </w:pPr>
      <w:rPr>
        <w:rFonts w:hint="default"/>
      </w:rPr>
    </w:lvl>
    <w:lvl w:ilvl="4" w:tplc="C8283B0E">
      <w:start w:val="1"/>
      <w:numFmt w:val="bullet"/>
      <w:lvlText w:val="•"/>
      <w:lvlJc w:val="left"/>
      <w:pPr>
        <w:ind w:left="3760" w:hanging="214"/>
      </w:pPr>
      <w:rPr>
        <w:rFonts w:hint="default"/>
      </w:rPr>
    </w:lvl>
    <w:lvl w:ilvl="5" w:tplc="E2FC5920">
      <w:start w:val="1"/>
      <w:numFmt w:val="bullet"/>
      <w:lvlText w:val="•"/>
      <w:lvlJc w:val="left"/>
      <w:pPr>
        <w:ind w:left="4950" w:hanging="214"/>
      </w:pPr>
      <w:rPr>
        <w:rFonts w:hint="default"/>
      </w:rPr>
    </w:lvl>
    <w:lvl w:ilvl="6" w:tplc="8F4271F6">
      <w:start w:val="1"/>
      <w:numFmt w:val="bullet"/>
      <w:lvlText w:val="•"/>
      <w:lvlJc w:val="left"/>
      <w:pPr>
        <w:ind w:left="6140" w:hanging="214"/>
      </w:pPr>
      <w:rPr>
        <w:rFonts w:hint="default"/>
      </w:rPr>
    </w:lvl>
    <w:lvl w:ilvl="7" w:tplc="5D2CD7E2">
      <w:start w:val="1"/>
      <w:numFmt w:val="bullet"/>
      <w:lvlText w:val="•"/>
      <w:lvlJc w:val="left"/>
      <w:pPr>
        <w:ind w:left="7330" w:hanging="214"/>
      </w:pPr>
      <w:rPr>
        <w:rFonts w:hint="default"/>
      </w:rPr>
    </w:lvl>
    <w:lvl w:ilvl="8" w:tplc="AF6EB426">
      <w:start w:val="1"/>
      <w:numFmt w:val="bullet"/>
      <w:lvlText w:val="•"/>
      <w:lvlJc w:val="left"/>
      <w:pPr>
        <w:ind w:left="8520" w:hanging="214"/>
      </w:pPr>
      <w:rPr>
        <w:rFonts w:hint="default"/>
      </w:rPr>
    </w:lvl>
  </w:abstractNum>
  <w:abstractNum w:abstractNumId="24" w15:restartNumberingAfterBreak="0">
    <w:nsid w:val="620D47A4"/>
    <w:multiLevelType w:val="hybridMultilevel"/>
    <w:tmpl w:val="2B1C568A"/>
    <w:lvl w:ilvl="0" w:tplc="9140ACC8">
      <w:start w:val="14"/>
      <w:numFmt w:val="decimal"/>
      <w:lvlText w:val="%1)"/>
      <w:lvlJc w:val="left"/>
      <w:pPr>
        <w:ind w:left="840" w:hanging="360"/>
      </w:pPr>
      <w:rPr>
        <w:rFonts w:ascii="Arial" w:eastAsia="Arial" w:hAnsi="Arial" w:hint="default"/>
        <w:b/>
        <w:bCs/>
        <w:w w:val="99"/>
        <w:sz w:val="18"/>
        <w:szCs w:val="1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63701AC3"/>
    <w:multiLevelType w:val="hybridMultilevel"/>
    <w:tmpl w:val="EAB24496"/>
    <w:lvl w:ilvl="0" w:tplc="4816C200">
      <w:start w:val="21"/>
      <w:numFmt w:val="decimal"/>
      <w:lvlText w:val="%1)"/>
      <w:lvlJc w:val="left"/>
      <w:pPr>
        <w:ind w:left="374" w:hanging="274"/>
      </w:pPr>
      <w:rPr>
        <w:rFonts w:ascii="Arial" w:eastAsia="Arial" w:hAnsi="Arial" w:hint="default"/>
        <w:spacing w:val="-1"/>
        <w:sz w:val="16"/>
        <w:szCs w:val="16"/>
      </w:rPr>
    </w:lvl>
    <w:lvl w:ilvl="1" w:tplc="D9E81556">
      <w:start w:val="1"/>
      <w:numFmt w:val="bullet"/>
      <w:lvlText w:val="o"/>
      <w:lvlJc w:val="left"/>
      <w:pPr>
        <w:ind w:left="797" w:hanging="389"/>
      </w:pPr>
      <w:rPr>
        <w:rFonts w:ascii="Arial" w:eastAsia="Arial" w:hAnsi="Arial" w:hint="default"/>
        <w:w w:val="108"/>
        <w:sz w:val="28"/>
        <w:szCs w:val="28"/>
      </w:rPr>
    </w:lvl>
    <w:lvl w:ilvl="2" w:tplc="E61A34EA">
      <w:start w:val="1"/>
      <w:numFmt w:val="bullet"/>
      <w:lvlText w:val="•"/>
      <w:lvlJc w:val="left"/>
      <w:pPr>
        <w:ind w:left="1877" w:hanging="389"/>
      </w:pPr>
      <w:rPr>
        <w:rFonts w:hint="default"/>
      </w:rPr>
    </w:lvl>
    <w:lvl w:ilvl="3" w:tplc="4BF0A370">
      <w:start w:val="1"/>
      <w:numFmt w:val="bullet"/>
      <w:lvlText w:val="•"/>
      <w:lvlJc w:val="left"/>
      <w:pPr>
        <w:ind w:left="2957" w:hanging="389"/>
      </w:pPr>
      <w:rPr>
        <w:rFonts w:hint="default"/>
      </w:rPr>
    </w:lvl>
    <w:lvl w:ilvl="4" w:tplc="6E8C7FF4">
      <w:start w:val="1"/>
      <w:numFmt w:val="bullet"/>
      <w:lvlText w:val="•"/>
      <w:lvlJc w:val="left"/>
      <w:pPr>
        <w:ind w:left="4037" w:hanging="389"/>
      </w:pPr>
      <w:rPr>
        <w:rFonts w:hint="default"/>
      </w:rPr>
    </w:lvl>
    <w:lvl w:ilvl="5" w:tplc="36D607AC">
      <w:start w:val="1"/>
      <w:numFmt w:val="bullet"/>
      <w:lvlText w:val="•"/>
      <w:lvlJc w:val="left"/>
      <w:pPr>
        <w:ind w:left="5117" w:hanging="389"/>
      </w:pPr>
      <w:rPr>
        <w:rFonts w:hint="default"/>
      </w:rPr>
    </w:lvl>
    <w:lvl w:ilvl="6" w:tplc="993C04D2">
      <w:start w:val="1"/>
      <w:numFmt w:val="bullet"/>
      <w:lvlText w:val="•"/>
      <w:lvlJc w:val="left"/>
      <w:pPr>
        <w:ind w:left="6197" w:hanging="389"/>
      </w:pPr>
      <w:rPr>
        <w:rFonts w:hint="default"/>
      </w:rPr>
    </w:lvl>
    <w:lvl w:ilvl="7" w:tplc="48160A6E">
      <w:start w:val="1"/>
      <w:numFmt w:val="bullet"/>
      <w:lvlText w:val="•"/>
      <w:lvlJc w:val="left"/>
      <w:pPr>
        <w:ind w:left="7277" w:hanging="389"/>
      </w:pPr>
      <w:rPr>
        <w:rFonts w:hint="default"/>
      </w:rPr>
    </w:lvl>
    <w:lvl w:ilvl="8" w:tplc="7BD2B84C">
      <w:start w:val="1"/>
      <w:numFmt w:val="bullet"/>
      <w:lvlText w:val="•"/>
      <w:lvlJc w:val="left"/>
      <w:pPr>
        <w:ind w:left="8358" w:hanging="389"/>
      </w:pPr>
      <w:rPr>
        <w:rFonts w:hint="default"/>
      </w:rPr>
    </w:lvl>
  </w:abstractNum>
  <w:abstractNum w:abstractNumId="26" w15:restartNumberingAfterBreak="0">
    <w:nsid w:val="65BA4E6F"/>
    <w:multiLevelType w:val="hybridMultilevel"/>
    <w:tmpl w:val="2DB29138"/>
    <w:lvl w:ilvl="0" w:tplc="09A68642">
      <w:start w:val="13"/>
      <w:numFmt w:val="decimal"/>
      <w:lvlText w:val="%1)"/>
      <w:lvlJc w:val="left"/>
      <w:pPr>
        <w:ind w:left="374" w:hanging="274"/>
      </w:pPr>
      <w:rPr>
        <w:rFonts w:ascii="Arial" w:eastAsia="Arial" w:hAnsi="Arial" w:hint="default"/>
        <w:spacing w:val="-1"/>
        <w:sz w:val="16"/>
        <w:szCs w:val="16"/>
      </w:rPr>
    </w:lvl>
    <w:lvl w:ilvl="1" w:tplc="3D64AC18">
      <w:start w:val="1"/>
      <w:numFmt w:val="bullet"/>
      <w:lvlText w:val=""/>
      <w:lvlJc w:val="left"/>
      <w:pPr>
        <w:ind w:left="713" w:hanging="346"/>
      </w:pPr>
      <w:rPr>
        <w:rFonts w:ascii="Wingdings" w:hAnsi="Wingdings" w:hint="default"/>
        <w:w w:val="108"/>
        <w:sz w:val="28"/>
        <w:szCs w:val="28"/>
      </w:rPr>
    </w:lvl>
    <w:lvl w:ilvl="2" w:tplc="6E4E49FA">
      <w:start w:val="1"/>
      <w:numFmt w:val="bullet"/>
      <w:lvlText w:val="•"/>
      <w:lvlJc w:val="left"/>
      <w:pPr>
        <w:ind w:left="1802" w:hanging="346"/>
      </w:pPr>
      <w:rPr>
        <w:rFonts w:hint="default"/>
      </w:rPr>
    </w:lvl>
    <w:lvl w:ilvl="3" w:tplc="6860BD9C">
      <w:start w:val="1"/>
      <w:numFmt w:val="bullet"/>
      <w:lvlText w:val="•"/>
      <w:lvlJc w:val="left"/>
      <w:pPr>
        <w:ind w:left="2892" w:hanging="346"/>
      </w:pPr>
      <w:rPr>
        <w:rFonts w:hint="default"/>
      </w:rPr>
    </w:lvl>
    <w:lvl w:ilvl="4" w:tplc="89EED126">
      <w:start w:val="1"/>
      <w:numFmt w:val="bullet"/>
      <w:lvlText w:val="•"/>
      <w:lvlJc w:val="left"/>
      <w:pPr>
        <w:ind w:left="3981" w:hanging="346"/>
      </w:pPr>
      <w:rPr>
        <w:rFonts w:hint="default"/>
      </w:rPr>
    </w:lvl>
    <w:lvl w:ilvl="5" w:tplc="16DE8FDA">
      <w:start w:val="1"/>
      <w:numFmt w:val="bullet"/>
      <w:lvlText w:val="•"/>
      <w:lvlJc w:val="left"/>
      <w:pPr>
        <w:ind w:left="5070" w:hanging="346"/>
      </w:pPr>
      <w:rPr>
        <w:rFonts w:hint="default"/>
      </w:rPr>
    </w:lvl>
    <w:lvl w:ilvl="6" w:tplc="055E6942">
      <w:start w:val="1"/>
      <w:numFmt w:val="bullet"/>
      <w:lvlText w:val="•"/>
      <w:lvlJc w:val="left"/>
      <w:pPr>
        <w:ind w:left="6160" w:hanging="346"/>
      </w:pPr>
      <w:rPr>
        <w:rFonts w:hint="default"/>
      </w:rPr>
    </w:lvl>
    <w:lvl w:ilvl="7" w:tplc="7C8ED80A">
      <w:start w:val="1"/>
      <w:numFmt w:val="bullet"/>
      <w:lvlText w:val="•"/>
      <w:lvlJc w:val="left"/>
      <w:pPr>
        <w:ind w:left="7249" w:hanging="346"/>
      </w:pPr>
      <w:rPr>
        <w:rFonts w:hint="default"/>
      </w:rPr>
    </w:lvl>
    <w:lvl w:ilvl="8" w:tplc="B0C287DA">
      <w:start w:val="1"/>
      <w:numFmt w:val="bullet"/>
      <w:lvlText w:val="•"/>
      <w:lvlJc w:val="left"/>
      <w:pPr>
        <w:ind w:left="8339" w:hanging="346"/>
      </w:pPr>
      <w:rPr>
        <w:rFonts w:hint="default"/>
      </w:rPr>
    </w:lvl>
  </w:abstractNum>
  <w:abstractNum w:abstractNumId="27" w15:restartNumberingAfterBreak="0">
    <w:nsid w:val="65C212BB"/>
    <w:multiLevelType w:val="hybridMultilevel"/>
    <w:tmpl w:val="2736C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9A0C1F"/>
    <w:multiLevelType w:val="hybridMultilevel"/>
    <w:tmpl w:val="3F9810B4"/>
    <w:lvl w:ilvl="0" w:tplc="1BAAA5BA">
      <w:start w:val="166"/>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9" w15:restartNumberingAfterBreak="0">
    <w:nsid w:val="6CAE1086"/>
    <w:multiLevelType w:val="hybridMultilevel"/>
    <w:tmpl w:val="498CEE56"/>
    <w:lvl w:ilvl="0" w:tplc="0409001B">
      <w:start w:val="1"/>
      <w:numFmt w:val="lowerRoman"/>
      <w:lvlText w:val="%1."/>
      <w:lvlJc w:val="righ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30" w15:restartNumberingAfterBreak="0">
    <w:nsid w:val="6CBD53CA"/>
    <w:multiLevelType w:val="hybridMultilevel"/>
    <w:tmpl w:val="69007ADC"/>
    <w:lvl w:ilvl="0" w:tplc="C07E40B6">
      <w:start w:val="18"/>
      <w:numFmt w:val="decimal"/>
      <w:lvlText w:val="%1)"/>
      <w:lvlJc w:val="left"/>
      <w:pPr>
        <w:ind w:left="120" w:hanging="312"/>
      </w:pPr>
      <w:rPr>
        <w:rFonts w:ascii="Arial" w:eastAsia="Arial" w:hAnsi="Arial" w:hint="default"/>
        <w:b/>
        <w:bCs/>
        <w:w w:val="99"/>
        <w:sz w:val="18"/>
        <w:szCs w:val="18"/>
      </w:rPr>
    </w:lvl>
    <w:lvl w:ilvl="1" w:tplc="FCBE93BE">
      <w:start w:val="1"/>
      <w:numFmt w:val="bullet"/>
      <w:lvlText w:val="•"/>
      <w:lvlJc w:val="left"/>
      <w:pPr>
        <w:ind w:left="1198" w:hanging="312"/>
      </w:pPr>
      <w:rPr>
        <w:rFonts w:hint="default"/>
      </w:rPr>
    </w:lvl>
    <w:lvl w:ilvl="2" w:tplc="592C70EC">
      <w:start w:val="1"/>
      <w:numFmt w:val="bullet"/>
      <w:lvlText w:val="•"/>
      <w:lvlJc w:val="left"/>
      <w:pPr>
        <w:ind w:left="2276" w:hanging="312"/>
      </w:pPr>
      <w:rPr>
        <w:rFonts w:hint="default"/>
      </w:rPr>
    </w:lvl>
    <w:lvl w:ilvl="3" w:tplc="ACF0E54A">
      <w:start w:val="1"/>
      <w:numFmt w:val="bullet"/>
      <w:lvlText w:val="•"/>
      <w:lvlJc w:val="left"/>
      <w:pPr>
        <w:ind w:left="3354" w:hanging="312"/>
      </w:pPr>
      <w:rPr>
        <w:rFonts w:hint="default"/>
      </w:rPr>
    </w:lvl>
    <w:lvl w:ilvl="4" w:tplc="D9E497D6">
      <w:start w:val="1"/>
      <w:numFmt w:val="bullet"/>
      <w:lvlText w:val="•"/>
      <w:lvlJc w:val="left"/>
      <w:pPr>
        <w:ind w:left="4432" w:hanging="312"/>
      </w:pPr>
      <w:rPr>
        <w:rFonts w:hint="default"/>
      </w:rPr>
    </w:lvl>
    <w:lvl w:ilvl="5" w:tplc="86B4390C">
      <w:start w:val="1"/>
      <w:numFmt w:val="bullet"/>
      <w:lvlText w:val="•"/>
      <w:lvlJc w:val="left"/>
      <w:pPr>
        <w:ind w:left="5510" w:hanging="312"/>
      </w:pPr>
      <w:rPr>
        <w:rFonts w:hint="default"/>
      </w:rPr>
    </w:lvl>
    <w:lvl w:ilvl="6" w:tplc="D4B23E4C">
      <w:start w:val="1"/>
      <w:numFmt w:val="bullet"/>
      <w:lvlText w:val="•"/>
      <w:lvlJc w:val="left"/>
      <w:pPr>
        <w:ind w:left="6588" w:hanging="312"/>
      </w:pPr>
      <w:rPr>
        <w:rFonts w:hint="default"/>
      </w:rPr>
    </w:lvl>
    <w:lvl w:ilvl="7" w:tplc="7D3E4FD4">
      <w:start w:val="1"/>
      <w:numFmt w:val="bullet"/>
      <w:lvlText w:val="•"/>
      <w:lvlJc w:val="left"/>
      <w:pPr>
        <w:ind w:left="7666" w:hanging="312"/>
      </w:pPr>
      <w:rPr>
        <w:rFonts w:hint="default"/>
      </w:rPr>
    </w:lvl>
    <w:lvl w:ilvl="8" w:tplc="E3A4B896">
      <w:start w:val="1"/>
      <w:numFmt w:val="bullet"/>
      <w:lvlText w:val="•"/>
      <w:lvlJc w:val="left"/>
      <w:pPr>
        <w:ind w:left="8744" w:hanging="312"/>
      </w:pPr>
      <w:rPr>
        <w:rFonts w:hint="default"/>
      </w:rPr>
    </w:lvl>
  </w:abstractNum>
  <w:abstractNum w:abstractNumId="31" w15:restartNumberingAfterBreak="0">
    <w:nsid w:val="7D894BE5"/>
    <w:multiLevelType w:val="hybridMultilevel"/>
    <w:tmpl w:val="AA7E2474"/>
    <w:lvl w:ilvl="0" w:tplc="5A026264">
      <w:numFmt w:val="bullet"/>
      <w:lvlText w:val="•"/>
      <w:lvlJc w:val="left"/>
      <w:pPr>
        <w:ind w:left="837" w:hanging="615"/>
      </w:pPr>
      <w:rPr>
        <w:rFonts w:ascii="Calibri" w:eastAsiaTheme="minorHAnsi" w:hAnsi="Calibri" w:cs="Calibri"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num w:numId="1">
    <w:abstractNumId w:val="18"/>
  </w:num>
  <w:num w:numId="2">
    <w:abstractNumId w:val="6"/>
  </w:num>
  <w:num w:numId="3">
    <w:abstractNumId w:val="4"/>
  </w:num>
  <w:num w:numId="4">
    <w:abstractNumId w:val="23"/>
  </w:num>
  <w:num w:numId="5">
    <w:abstractNumId w:val="25"/>
  </w:num>
  <w:num w:numId="6">
    <w:abstractNumId w:val="30"/>
  </w:num>
  <w:num w:numId="7">
    <w:abstractNumId w:val="26"/>
  </w:num>
  <w:num w:numId="8">
    <w:abstractNumId w:val="3"/>
  </w:num>
  <w:num w:numId="9">
    <w:abstractNumId w:val="16"/>
  </w:num>
  <w:num w:numId="10">
    <w:abstractNumId w:val="10"/>
  </w:num>
  <w:num w:numId="11">
    <w:abstractNumId w:val="0"/>
  </w:num>
  <w:num w:numId="12">
    <w:abstractNumId w:val="29"/>
  </w:num>
  <w:num w:numId="13">
    <w:abstractNumId w:val="9"/>
  </w:num>
  <w:num w:numId="14">
    <w:abstractNumId w:val="12"/>
  </w:num>
  <w:num w:numId="15">
    <w:abstractNumId w:val="2"/>
  </w:num>
  <w:num w:numId="16">
    <w:abstractNumId w:val="8"/>
  </w:num>
  <w:num w:numId="17">
    <w:abstractNumId w:val="22"/>
  </w:num>
  <w:num w:numId="18">
    <w:abstractNumId w:val="24"/>
  </w:num>
  <w:num w:numId="19">
    <w:abstractNumId w:val="20"/>
  </w:num>
  <w:num w:numId="20">
    <w:abstractNumId w:val="21"/>
  </w:num>
  <w:num w:numId="21">
    <w:abstractNumId w:val="15"/>
  </w:num>
  <w:num w:numId="22">
    <w:abstractNumId w:val="27"/>
  </w:num>
  <w:num w:numId="23">
    <w:abstractNumId w:val="17"/>
  </w:num>
  <w:num w:numId="24">
    <w:abstractNumId w:val="28"/>
  </w:num>
  <w:num w:numId="25">
    <w:abstractNumId w:val="5"/>
  </w:num>
  <w:num w:numId="26">
    <w:abstractNumId w:val="7"/>
  </w:num>
  <w:num w:numId="27">
    <w:abstractNumId w:val="11"/>
  </w:num>
  <w:num w:numId="28">
    <w:abstractNumId w:val="1"/>
  </w:num>
  <w:num w:numId="29">
    <w:abstractNumId w:val="13"/>
  </w:num>
  <w:num w:numId="30">
    <w:abstractNumId w:val="19"/>
  </w:num>
  <w:num w:numId="31">
    <w:abstractNumId w:val="14"/>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77"/>
    <w:rsid w:val="00000014"/>
    <w:rsid w:val="00001D03"/>
    <w:rsid w:val="000135F1"/>
    <w:rsid w:val="000258F5"/>
    <w:rsid w:val="0003216B"/>
    <w:rsid w:val="00036FBE"/>
    <w:rsid w:val="00037B93"/>
    <w:rsid w:val="00041F48"/>
    <w:rsid w:val="00044F95"/>
    <w:rsid w:val="000528F9"/>
    <w:rsid w:val="0006419C"/>
    <w:rsid w:val="00065B9F"/>
    <w:rsid w:val="00073298"/>
    <w:rsid w:val="000854CB"/>
    <w:rsid w:val="0009238B"/>
    <w:rsid w:val="000A368F"/>
    <w:rsid w:val="000A3929"/>
    <w:rsid w:val="000B2CF5"/>
    <w:rsid w:val="000B4BCE"/>
    <w:rsid w:val="000C354D"/>
    <w:rsid w:val="000C56A1"/>
    <w:rsid w:val="000C5756"/>
    <w:rsid w:val="000C64F2"/>
    <w:rsid w:val="000C6CE2"/>
    <w:rsid w:val="000D1AD8"/>
    <w:rsid w:val="000D3500"/>
    <w:rsid w:val="000D36B7"/>
    <w:rsid w:val="000D4910"/>
    <w:rsid w:val="000E0F12"/>
    <w:rsid w:val="000E1371"/>
    <w:rsid w:val="000E2BEC"/>
    <w:rsid w:val="000E2F08"/>
    <w:rsid w:val="000E3CE4"/>
    <w:rsid w:val="000E7F4B"/>
    <w:rsid w:val="000F004E"/>
    <w:rsid w:val="000F2606"/>
    <w:rsid w:val="000F3CEB"/>
    <w:rsid w:val="00104332"/>
    <w:rsid w:val="00107433"/>
    <w:rsid w:val="00115E80"/>
    <w:rsid w:val="0011717F"/>
    <w:rsid w:val="00120D88"/>
    <w:rsid w:val="00125D7E"/>
    <w:rsid w:val="00132741"/>
    <w:rsid w:val="001329C1"/>
    <w:rsid w:val="00157851"/>
    <w:rsid w:val="00157EE8"/>
    <w:rsid w:val="00160129"/>
    <w:rsid w:val="00165886"/>
    <w:rsid w:val="00166CC3"/>
    <w:rsid w:val="0017166E"/>
    <w:rsid w:val="00171AD5"/>
    <w:rsid w:val="00172A63"/>
    <w:rsid w:val="00172C04"/>
    <w:rsid w:val="001749CF"/>
    <w:rsid w:val="00176CD5"/>
    <w:rsid w:val="00180BD5"/>
    <w:rsid w:val="00181825"/>
    <w:rsid w:val="001819B5"/>
    <w:rsid w:val="00186D93"/>
    <w:rsid w:val="00196AC8"/>
    <w:rsid w:val="001A5DEF"/>
    <w:rsid w:val="001A650D"/>
    <w:rsid w:val="001B11C1"/>
    <w:rsid w:val="001C3980"/>
    <w:rsid w:val="001C4FE7"/>
    <w:rsid w:val="001D5147"/>
    <w:rsid w:val="001D54A3"/>
    <w:rsid w:val="001E26DE"/>
    <w:rsid w:val="001E52C5"/>
    <w:rsid w:val="001E7239"/>
    <w:rsid w:val="001E7B07"/>
    <w:rsid w:val="001F09CF"/>
    <w:rsid w:val="001F36A4"/>
    <w:rsid w:val="001F7D16"/>
    <w:rsid w:val="0020100C"/>
    <w:rsid w:val="0020195B"/>
    <w:rsid w:val="00203F87"/>
    <w:rsid w:val="0020587B"/>
    <w:rsid w:val="00206B60"/>
    <w:rsid w:val="00207B9C"/>
    <w:rsid w:val="002103E1"/>
    <w:rsid w:val="002215BA"/>
    <w:rsid w:val="00222D9F"/>
    <w:rsid w:val="002301EB"/>
    <w:rsid w:val="002337BF"/>
    <w:rsid w:val="00234134"/>
    <w:rsid w:val="00235920"/>
    <w:rsid w:val="0024242E"/>
    <w:rsid w:val="002426C7"/>
    <w:rsid w:val="00252948"/>
    <w:rsid w:val="002579EC"/>
    <w:rsid w:val="00257ED3"/>
    <w:rsid w:val="002827DB"/>
    <w:rsid w:val="00287744"/>
    <w:rsid w:val="00290695"/>
    <w:rsid w:val="002A176B"/>
    <w:rsid w:val="002A36E4"/>
    <w:rsid w:val="002A4162"/>
    <w:rsid w:val="002B1159"/>
    <w:rsid w:val="002B20A2"/>
    <w:rsid w:val="002B3E09"/>
    <w:rsid w:val="002B4DAB"/>
    <w:rsid w:val="002C1AB8"/>
    <w:rsid w:val="002C6AD6"/>
    <w:rsid w:val="002C7105"/>
    <w:rsid w:val="002C7E9E"/>
    <w:rsid w:val="002D0FB8"/>
    <w:rsid w:val="002D5FB2"/>
    <w:rsid w:val="002D7E7D"/>
    <w:rsid w:val="002E60FC"/>
    <w:rsid w:val="002E7ECF"/>
    <w:rsid w:val="002F27BA"/>
    <w:rsid w:val="002F3255"/>
    <w:rsid w:val="002F57AD"/>
    <w:rsid w:val="002F5CCB"/>
    <w:rsid w:val="002F6A87"/>
    <w:rsid w:val="00303107"/>
    <w:rsid w:val="00303B2C"/>
    <w:rsid w:val="00314973"/>
    <w:rsid w:val="0032040E"/>
    <w:rsid w:val="00323CA8"/>
    <w:rsid w:val="00327BCC"/>
    <w:rsid w:val="00340A31"/>
    <w:rsid w:val="003423CA"/>
    <w:rsid w:val="00344E22"/>
    <w:rsid w:val="00350D1B"/>
    <w:rsid w:val="00355878"/>
    <w:rsid w:val="00356735"/>
    <w:rsid w:val="00356F26"/>
    <w:rsid w:val="00356FCA"/>
    <w:rsid w:val="00357A66"/>
    <w:rsid w:val="00357DC7"/>
    <w:rsid w:val="00361420"/>
    <w:rsid w:val="00363646"/>
    <w:rsid w:val="00363F54"/>
    <w:rsid w:val="00365301"/>
    <w:rsid w:val="00367CAB"/>
    <w:rsid w:val="00377CC4"/>
    <w:rsid w:val="003823B8"/>
    <w:rsid w:val="00386689"/>
    <w:rsid w:val="0038768C"/>
    <w:rsid w:val="00391BB6"/>
    <w:rsid w:val="003937E9"/>
    <w:rsid w:val="00394160"/>
    <w:rsid w:val="003A4268"/>
    <w:rsid w:val="003A568D"/>
    <w:rsid w:val="003B0680"/>
    <w:rsid w:val="003B2159"/>
    <w:rsid w:val="003B32E0"/>
    <w:rsid w:val="003B3E05"/>
    <w:rsid w:val="003B6F52"/>
    <w:rsid w:val="003C20AA"/>
    <w:rsid w:val="003E1884"/>
    <w:rsid w:val="003E3D1D"/>
    <w:rsid w:val="003E7F67"/>
    <w:rsid w:val="003F113D"/>
    <w:rsid w:val="003F4DFE"/>
    <w:rsid w:val="00403C4C"/>
    <w:rsid w:val="00424ADB"/>
    <w:rsid w:val="00426446"/>
    <w:rsid w:val="00426560"/>
    <w:rsid w:val="004305EC"/>
    <w:rsid w:val="004334A1"/>
    <w:rsid w:val="00435D55"/>
    <w:rsid w:val="004406B7"/>
    <w:rsid w:val="0044151A"/>
    <w:rsid w:val="004544C6"/>
    <w:rsid w:val="00464BF7"/>
    <w:rsid w:val="00472D88"/>
    <w:rsid w:val="00473A38"/>
    <w:rsid w:val="00473CA1"/>
    <w:rsid w:val="004746F1"/>
    <w:rsid w:val="004748CA"/>
    <w:rsid w:val="00482720"/>
    <w:rsid w:val="00491C9B"/>
    <w:rsid w:val="00493953"/>
    <w:rsid w:val="004A1D6D"/>
    <w:rsid w:val="004A2FA2"/>
    <w:rsid w:val="004A3943"/>
    <w:rsid w:val="004A4AC8"/>
    <w:rsid w:val="004A5EE4"/>
    <w:rsid w:val="004B227F"/>
    <w:rsid w:val="004B3FBE"/>
    <w:rsid w:val="004B4E05"/>
    <w:rsid w:val="004B7EE5"/>
    <w:rsid w:val="004C7106"/>
    <w:rsid w:val="004D6F50"/>
    <w:rsid w:val="004D7B31"/>
    <w:rsid w:val="004E043F"/>
    <w:rsid w:val="004E479E"/>
    <w:rsid w:val="004E4F2E"/>
    <w:rsid w:val="004E7538"/>
    <w:rsid w:val="004F5D9F"/>
    <w:rsid w:val="00501151"/>
    <w:rsid w:val="00501C0B"/>
    <w:rsid w:val="005045FB"/>
    <w:rsid w:val="00504F7C"/>
    <w:rsid w:val="0051677B"/>
    <w:rsid w:val="005245D8"/>
    <w:rsid w:val="00525CCA"/>
    <w:rsid w:val="00532554"/>
    <w:rsid w:val="00533B3D"/>
    <w:rsid w:val="00533DF2"/>
    <w:rsid w:val="00535679"/>
    <w:rsid w:val="00542188"/>
    <w:rsid w:val="0054226B"/>
    <w:rsid w:val="005422DD"/>
    <w:rsid w:val="00545CC9"/>
    <w:rsid w:val="005535AD"/>
    <w:rsid w:val="005542F1"/>
    <w:rsid w:val="005600E2"/>
    <w:rsid w:val="005615CC"/>
    <w:rsid w:val="0056361C"/>
    <w:rsid w:val="0056403B"/>
    <w:rsid w:val="00567BFE"/>
    <w:rsid w:val="00573B90"/>
    <w:rsid w:val="00574067"/>
    <w:rsid w:val="00575B76"/>
    <w:rsid w:val="00576532"/>
    <w:rsid w:val="005765B3"/>
    <w:rsid w:val="00576F1E"/>
    <w:rsid w:val="00581348"/>
    <w:rsid w:val="0058204A"/>
    <w:rsid w:val="0059023E"/>
    <w:rsid w:val="00590489"/>
    <w:rsid w:val="005A63AD"/>
    <w:rsid w:val="005A662C"/>
    <w:rsid w:val="005A6955"/>
    <w:rsid w:val="005A69B4"/>
    <w:rsid w:val="005A6F2A"/>
    <w:rsid w:val="005A77E8"/>
    <w:rsid w:val="005A7876"/>
    <w:rsid w:val="005B7EB8"/>
    <w:rsid w:val="005C064D"/>
    <w:rsid w:val="005C1AC9"/>
    <w:rsid w:val="005C1BCD"/>
    <w:rsid w:val="005C34F4"/>
    <w:rsid w:val="005D4363"/>
    <w:rsid w:val="005D5DAC"/>
    <w:rsid w:val="005E164D"/>
    <w:rsid w:val="005E484D"/>
    <w:rsid w:val="005F2364"/>
    <w:rsid w:val="005F4991"/>
    <w:rsid w:val="006026CF"/>
    <w:rsid w:val="00602803"/>
    <w:rsid w:val="00603FAA"/>
    <w:rsid w:val="00612CB8"/>
    <w:rsid w:val="00615F3D"/>
    <w:rsid w:val="00620AF7"/>
    <w:rsid w:val="006237A2"/>
    <w:rsid w:val="0063437D"/>
    <w:rsid w:val="00636FE9"/>
    <w:rsid w:val="00644714"/>
    <w:rsid w:val="00644D9A"/>
    <w:rsid w:val="00654922"/>
    <w:rsid w:val="006572D8"/>
    <w:rsid w:val="00660357"/>
    <w:rsid w:val="00661F26"/>
    <w:rsid w:val="0067253B"/>
    <w:rsid w:val="006727C1"/>
    <w:rsid w:val="006737F2"/>
    <w:rsid w:val="00675308"/>
    <w:rsid w:val="00675CAB"/>
    <w:rsid w:val="006817FB"/>
    <w:rsid w:val="00681A53"/>
    <w:rsid w:val="006835A0"/>
    <w:rsid w:val="00685103"/>
    <w:rsid w:val="006931DE"/>
    <w:rsid w:val="00695252"/>
    <w:rsid w:val="00695CFE"/>
    <w:rsid w:val="006A29E5"/>
    <w:rsid w:val="006A6F1D"/>
    <w:rsid w:val="006B12D0"/>
    <w:rsid w:val="006B37CF"/>
    <w:rsid w:val="006B714C"/>
    <w:rsid w:val="006B7842"/>
    <w:rsid w:val="006C01A6"/>
    <w:rsid w:val="006D13AE"/>
    <w:rsid w:val="006D286F"/>
    <w:rsid w:val="006D314B"/>
    <w:rsid w:val="006D3705"/>
    <w:rsid w:val="006E08D5"/>
    <w:rsid w:val="006E7F1E"/>
    <w:rsid w:val="006E7F5A"/>
    <w:rsid w:val="006F2265"/>
    <w:rsid w:val="006F5C88"/>
    <w:rsid w:val="00702CDB"/>
    <w:rsid w:val="0070675B"/>
    <w:rsid w:val="0072211F"/>
    <w:rsid w:val="007368A9"/>
    <w:rsid w:val="007420B7"/>
    <w:rsid w:val="00743D04"/>
    <w:rsid w:val="00747AEC"/>
    <w:rsid w:val="00751545"/>
    <w:rsid w:val="00752160"/>
    <w:rsid w:val="00754FFB"/>
    <w:rsid w:val="007621E0"/>
    <w:rsid w:val="00762D43"/>
    <w:rsid w:val="0076702A"/>
    <w:rsid w:val="00770C7F"/>
    <w:rsid w:val="00782077"/>
    <w:rsid w:val="007858CC"/>
    <w:rsid w:val="00795647"/>
    <w:rsid w:val="007A52D0"/>
    <w:rsid w:val="007A6D4F"/>
    <w:rsid w:val="007B1B24"/>
    <w:rsid w:val="007B5CFE"/>
    <w:rsid w:val="007D347A"/>
    <w:rsid w:val="007D55A9"/>
    <w:rsid w:val="007E1E4D"/>
    <w:rsid w:val="007F1BBF"/>
    <w:rsid w:val="007F556A"/>
    <w:rsid w:val="00802505"/>
    <w:rsid w:val="0080707F"/>
    <w:rsid w:val="008109FE"/>
    <w:rsid w:val="00813037"/>
    <w:rsid w:val="00813A3C"/>
    <w:rsid w:val="00820862"/>
    <w:rsid w:val="0082344F"/>
    <w:rsid w:val="00825482"/>
    <w:rsid w:val="00825AAD"/>
    <w:rsid w:val="00826449"/>
    <w:rsid w:val="00826852"/>
    <w:rsid w:val="00831B2C"/>
    <w:rsid w:val="00832A44"/>
    <w:rsid w:val="0083751E"/>
    <w:rsid w:val="008400F3"/>
    <w:rsid w:val="00841914"/>
    <w:rsid w:val="0084319D"/>
    <w:rsid w:val="00844154"/>
    <w:rsid w:val="00845721"/>
    <w:rsid w:val="00845AF8"/>
    <w:rsid w:val="0085153E"/>
    <w:rsid w:val="0085249B"/>
    <w:rsid w:val="00853B2E"/>
    <w:rsid w:val="00854771"/>
    <w:rsid w:val="00855798"/>
    <w:rsid w:val="008614AD"/>
    <w:rsid w:val="00862792"/>
    <w:rsid w:val="00863D88"/>
    <w:rsid w:val="00866F20"/>
    <w:rsid w:val="00870439"/>
    <w:rsid w:val="008774D7"/>
    <w:rsid w:val="00882E9E"/>
    <w:rsid w:val="0088439E"/>
    <w:rsid w:val="0088736A"/>
    <w:rsid w:val="00890B17"/>
    <w:rsid w:val="00893D0B"/>
    <w:rsid w:val="008A04E7"/>
    <w:rsid w:val="008A171F"/>
    <w:rsid w:val="008A1C58"/>
    <w:rsid w:val="008A333D"/>
    <w:rsid w:val="008A511D"/>
    <w:rsid w:val="008B1601"/>
    <w:rsid w:val="008B7B23"/>
    <w:rsid w:val="008C5697"/>
    <w:rsid w:val="008C7D7F"/>
    <w:rsid w:val="008D263E"/>
    <w:rsid w:val="008D3E38"/>
    <w:rsid w:val="008D526E"/>
    <w:rsid w:val="008E0F3B"/>
    <w:rsid w:val="008E13E1"/>
    <w:rsid w:val="008E40FE"/>
    <w:rsid w:val="008E413C"/>
    <w:rsid w:val="008E5639"/>
    <w:rsid w:val="008E72F2"/>
    <w:rsid w:val="008F078D"/>
    <w:rsid w:val="008F598F"/>
    <w:rsid w:val="0090223F"/>
    <w:rsid w:val="00902F8F"/>
    <w:rsid w:val="00905D35"/>
    <w:rsid w:val="009110AC"/>
    <w:rsid w:val="00914AA2"/>
    <w:rsid w:val="0091736F"/>
    <w:rsid w:val="00920C9C"/>
    <w:rsid w:val="009278A4"/>
    <w:rsid w:val="00930CC0"/>
    <w:rsid w:val="00930F3C"/>
    <w:rsid w:val="00931ED2"/>
    <w:rsid w:val="009360D2"/>
    <w:rsid w:val="00937620"/>
    <w:rsid w:val="00943D0C"/>
    <w:rsid w:val="0094690C"/>
    <w:rsid w:val="00950452"/>
    <w:rsid w:val="00960AF4"/>
    <w:rsid w:val="00962921"/>
    <w:rsid w:val="00963FBC"/>
    <w:rsid w:val="00964564"/>
    <w:rsid w:val="0096639B"/>
    <w:rsid w:val="00970A88"/>
    <w:rsid w:val="00971290"/>
    <w:rsid w:val="00971F9B"/>
    <w:rsid w:val="00974CFF"/>
    <w:rsid w:val="00977E4D"/>
    <w:rsid w:val="00982678"/>
    <w:rsid w:val="00985983"/>
    <w:rsid w:val="00985D1D"/>
    <w:rsid w:val="009867A1"/>
    <w:rsid w:val="00986DA5"/>
    <w:rsid w:val="009879C4"/>
    <w:rsid w:val="00992081"/>
    <w:rsid w:val="00993FDA"/>
    <w:rsid w:val="009A0824"/>
    <w:rsid w:val="009A2988"/>
    <w:rsid w:val="009A3A9C"/>
    <w:rsid w:val="009A657F"/>
    <w:rsid w:val="009A66E9"/>
    <w:rsid w:val="009A7E91"/>
    <w:rsid w:val="009B0776"/>
    <w:rsid w:val="009B6E3E"/>
    <w:rsid w:val="009C0BAE"/>
    <w:rsid w:val="009C1B03"/>
    <w:rsid w:val="009E2C14"/>
    <w:rsid w:val="009E3429"/>
    <w:rsid w:val="009E36FB"/>
    <w:rsid w:val="009E4C31"/>
    <w:rsid w:val="009F6B2B"/>
    <w:rsid w:val="009F762A"/>
    <w:rsid w:val="00A043A4"/>
    <w:rsid w:val="00A05677"/>
    <w:rsid w:val="00A3008D"/>
    <w:rsid w:val="00A324E8"/>
    <w:rsid w:val="00A33D40"/>
    <w:rsid w:val="00A40D12"/>
    <w:rsid w:val="00A4455D"/>
    <w:rsid w:val="00A45DE1"/>
    <w:rsid w:val="00A47FE7"/>
    <w:rsid w:val="00A55051"/>
    <w:rsid w:val="00A63626"/>
    <w:rsid w:val="00A63F50"/>
    <w:rsid w:val="00A64EDB"/>
    <w:rsid w:val="00A70182"/>
    <w:rsid w:val="00A7096E"/>
    <w:rsid w:val="00A72194"/>
    <w:rsid w:val="00A742A1"/>
    <w:rsid w:val="00A749BE"/>
    <w:rsid w:val="00A74DAE"/>
    <w:rsid w:val="00A8029A"/>
    <w:rsid w:val="00A826B6"/>
    <w:rsid w:val="00A856E2"/>
    <w:rsid w:val="00A90E69"/>
    <w:rsid w:val="00A917A1"/>
    <w:rsid w:val="00A9201B"/>
    <w:rsid w:val="00A9339C"/>
    <w:rsid w:val="00A93C36"/>
    <w:rsid w:val="00A94523"/>
    <w:rsid w:val="00AA15DD"/>
    <w:rsid w:val="00AB0A82"/>
    <w:rsid w:val="00AB1176"/>
    <w:rsid w:val="00AB1CFD"/>
    <w:rsid w:val="00AB4510"/>
    <w:rsid w:val="00AB5909"/>
    <w:rsid w:val="00AB6C01"/>
    <w:rsid w:val="00AB7907"/>
    <w:rsid w:val="00AC2B7B"/>
    <w:rsid w:val="00AC4458"/>
    <w:rsid w:val="00AC50C2"/>
    <w:rsid w:val="00AC7D0A"/>
    <w:rsid w:val="00AD1422"/>
    <w:rsid w:val="00AD5F1A"/>
    <w:rsid w:val="00AE2DC9"/>
    <w:rsid w:val="00AE3E21"/>
    <w:rsid w:val="00AE5705"/>
    <w:rsid w:val="00AE591C"/>
    <w:rsid w:val="00AF0D7F"/>
    <w:rsid w:val="00AF1A24"/>
    <w:rsid w:val="00B01151"/>
    <w:rsid w:val="00B01901"/>
    <w:rsid w:val="00B0215B"/>
    <w:rsid w:val="00B07170"/>
    <w:rsid w:val="00B07768"/>
    <w:rsid w:val="00B10D6A"/>
    <w:rsid w:val="00B147BE"/>
    <w:rsid w:val="00B172C0"/>
    <w:rsid w:val="00B20180"/>
    <w:rsid w:val="00B211E0"/>
    <w:rsid w:val="00B22126"/>
    <w:rsid w:val="00B24BD3"/>
    <w:rsid w:val="00B31240"/>
    <w:rsid w:val="00B3581B"/>
    <w:rsid w:val="00B35D7E"/>
    <w:rsid w:val="00B4244D"/>
    <w:rsid w:val="00B4374F"/>
    <w:rsid w:val="00B454F3"/>
    <w:rsid w:val="00B4572D"/>
    <w:rsid w:val="00B45B28"/>
    <w:rsid w:val="00B46CC2"/>
    <w:rsid w:val="00B47FCF"/>
    <w:rsid w:val="00B50527"/>
    <w:rsid w:val="00B574AE"/>
    <w:rsid w:val="00B61EC5"/>
    <w:rsid w:val="00B63FD2"/>
    <w:rsid w:val="00B64E65"/>
    <w:rsid w:val="00B67B0B"/>
    <w:rsid w:val="00B7090A"/>
    <w:rsid w:val="00B74A6B"/>
    <w:rsid w:val="00B770A5"/>
    <w:rsid w:val="00B77AF0"/>
    <w:rsid w:val="00B82C71"/>
    <w:rsid w:val="00B82DAF"/>
    <w:rsid w:val="00B959E6"/>
    <w:rsid w:val="00B96087"/>
    <w:rsid w:val="00B97631"/>
    <w:rsid w:val="00BA071F"/>
    <w:rsid w:val="00BA2B15"/>
    <w:rsid w:val="00BA4CEC"/>
    <w:rsid w:val="00BB1A17"/>
    <w:rsid w:val="00BB4E87"/>
    <w:rsid w:val="00BB737B"/>
    <w:rsid w:val="00BC226F"/>
    <w:rsid w:val="00BC305C"/>
    <w:rsid w:val="00BD16CB"/>
    <w:rsid w:val="00BD3033"/>
    <w:rsid w:val="00BD411B"/>
    <w:rsid w:val="00BE2311"/>
    <w:rsid w:val="00BE4BCC"/>
    <w:rsid w:val="00BF035A"/>
    <w:rsid w:val="00C01B64"/>
    <w:rsid w:val="00C01CC5"/>
    <w:rsid w:val="00C03C6A"/>
    <w:rsid w:val="00C04FC0"/>
    <w:rsid w:val="00C069ED"/>
    <w:rsid w:val="00C115D0"/>
    <w:rsid w:val="00C146DC"/>
    <w:rsid w:val="00C20560"/>
    <w:rsid w:val="00C20994"/>
    <w:rsid w:val="00C21459"/>
    <w:rsid w:val="00C21AF2"/>
    <w:rsid w:val="00C421CB"/>
    <w:rsid w:val="00C44CBC"/>
    <w:rsid w:val="00C46948"/>
    <w:rsid w:val="00C47BC1"/>
    <w:rsid w:val="00C50072"/>
    <w:rsid w:val="00C50BAF"/>
    <w:rsid w:val="00C51172"/>
    <w:rsid w:val="00C514D0"/>
    <w:rsid w:val="00C522D8"/>
    <w:rsid w:val="00C52E27"/>
    <w:rsid w:val="00C57EF6"/>
    <w:rsid w:val="00C61498"/>
    <w:rsid w:val="00C61967"/>
    <w:rsid w:val="00C62768"/>
    <w:rsid w:val="00C646BF"/>
    <w:rsid w:val="00C662FF"/>
    <w:rsid w:val="00C6633D"/>
    <w:rsid w:val="00C707F1"/>
    <w:rsid w:val="00C74F60"/>
    <w:rsid w:val="00C77A79"/>
    <w:rsid w:val="00C77EFB"/>
    <w:rsid w:val="00C86E46"/>
    <w:rsid w:val="00C87513"/>
    <w:rsid w:val="00C90F49"/>
    <w:rsid w:val="00C93C7D"/>
    <w:rsid w:val="00C97B57"/>
    <w:rsid w:val="00CA3289"/>
    <w:rsid w:val="00CA4939"/>
    <w:rsid w:val="00CA617F"/>
    <w:rsid w:val="00CB2616"/>
    <w:rsid w:val="00CB296C"/>
    <w:rsid w:val="00CC1A92"/>
    <w:rsid w:val="00CC4D50"/>
    <w:rsid w:val="00CC543D"/>
    <w:rsid w:val="00CD4CF2"/>
    <w:rsid w:val="00CD55B5"/>
    <w:rsid w:val="00CE21F5"/>
    <w:rsid w:val="00CE5F26"/>
    <w:rsid w:val="00CE69B7"/>
    <w:rsid w:val="00CF2CE0"/>
    <w:rsid w:val="00CF3E90"/>
    <w:rsid w:val="00CF430D"/>
    <w:rsid w:val="00D01300"/>
    <w:rsid w:val="00D06420"/>
    <w:rsid w:val="00D100CF"/>
    <w:rsid w:val="00D147EF"/>
    <w:rsid w:val="00D253B9"/>
    <w:rsid w:val="00D26643"/>
    <w:rsid w:val="00D30C9F"/>
    <w:rsid w:val="00D32328"/>
    <w:rsid w:val="00D337B0"/>
    <w:rsid w:val="00D33CB6"/>
    <w:rsid w:val="00D368C0"/>
    <w:rsid w:val="00D40399"/>
    <w:rsid w:val="00D4580C"/>
    <w:rsid w:val="00D47979"/>
    <w:rsid w:val="00D47E3C"/>
    <w:rsid w:val="00D5068D"/>
    <w:rsid w:val="00D522BA"/>
    <w:rsid w:val="00D525DF"/>
    <w:rsid w:val="00D53EE8"/>
    <w:rsid w:val="00D61BEC"/>
    <w:rsid w:val="00D63C73"/>
    <w:rsid w:val="00D76FDE"/>
    <w:rsid w:val="00D857EC"/>
    <w:rsid w:val="00D86C12"/>
    <w:rsid w:val="00D86D4A"/>
    <w:rsid w:val="00D93381"/>
    <w:rsid w:val="00DA7433"/>
    <w:rsid w:val="00DB1B68"/>
    <w:rsid w:val="00DB3B52"/>
    <w:rsid w:val="00DB414B"/>
    <w:rsid w:val="00DB5ACA"/>
    <w:rsid w:val="00DB6AB7"/>
    <w:rsid w:val="00DB7B30"/>
    <w:rsid w:val="00DC1F72"/>
    <w:rsid w:val="00DC3C85"/>
    <w:rsid w:val="00DC5A08"/>
    <w:rsid w:val="00DC71D8"/>
    <w:rsid w:val="00DD0D67"/>
    <w:rsid w:val="00DD3590"/>
    <w:rsid w:val="00DD66DA"/>
    <w:rsid w:val="00DD686A"/>
    <w:rsid w:val="00DE11FB"/>
    <w:rsid w:val="00DE12A7"/>
    <w:rsid w:val="00DF095E"/>
    <w:rsid w:val="00DF0F50"/>
    <w:rsid w:val="00DF1BE1"/>
    <w:rsid w:val="00DF415D"/>
    <w:rsid w:val="00DF641B"/>
    <w:rsid w:val="00E0167F"/>
    <w:rsid w:val="00E02270"/>
    <w:rsid w:val="00E06F3A"/>
    <w:rsid w:val="00E15842"/>
    <w:rsid w:val="00E1666C"/>
    <w:rsid w:val="00E17F07"/>
    <w:rsid w:val="00E217A4"/>
    <w:rsid w:val="00E231B8"/>
    <w:rsid w:val="00E27316"/>
    <w:rsid w:val="00E27C98"/>
    <w:rsid w:val="00E41839"/>
    <w:rsid w:val="00E44775"/>
    <w:rsid w:val="00E56735"/>
    <w:rsid w:val="00E56EEA"/>
    <w:rsid w:val="00E635CF"/>
    <w:rsid w:val="00E63943"/>
    <w:rsid w:val="00E64FA5"/>
    <w:rsid w:val="00E74480"/>
    <w:rsid w:val="00E744A8"/>
    <w:rsid w:val="00E76A05"/>
    <w:rsid w:val="00E80554"/>
    <w:rsid w:val="00E8104E"/>
    <w:rsid w:val="00E867AF"/>
    <w:rsid w:val="00E8783F"/>
    <w:rsid w:val="00E936CB"/>
    <w:rsid w:val="00E93FD0"/>
    <w:rsid w:val="00E96D78"/>
    <w:rsid w:val="00EA37A7"/>
    <w:rsid w:val="00EA777F"/>
    <w:rsid w:val="00EA7CE2"/>
    <w:rsid w:val="00EB001A"/>
    <w:rsid w:val="00EB215E"/>
    <w:rsid w:val="00EB26F0"/>
    <w:rsid w:val="00EB3D1D"/>
    <w:rsid w:val="00EB45CB"/>
    <w:rsid w:val="00EB6881"/>
    <w:rsid w:val="00EC2BBF"/>
    <w:rsid w:val="00EC69E2"/>
    <w:rsid w:val="00ED1E0F"/>
    <w:rsid w:val="00ED7603"/>
    <w:rsid w:val="00EE0022"/>
    <w:rsid w:val="00EE175A"/>
    <w:rsid w:val="00EE3EB2"/>
    <w:rsid w:val="00EE40A1"/>
    <w:rsid w:val="00EF635B"/>
    <w:rsid w:val="00F00CC1"/>
    <w:rsid w:val="00F00CC2"/>
    <w:rsid w:val="00F0371D"/>
    <w:rsid w:val="00F0493C"/>
    <w:rsid w:val="00F05D67"/>
    <w:rsid w:val="00F07D77"/>
    <w:rsid w:val="00F30884"/>
    <w:rsid w:val="00F31881"/>
    <w:rsid w:val="00F32214"/>
    <w:rsid w:val="00F34C75"/>
    <w:rsid w:val="00F410D8"/>
    <w:rsid w:val="00F54C93"/>
    <w:rsid w:val="00F620B4"/>
    <w:rsid w:val="00F62589"/>
    <w:rsid w:val="00F62653"/>
    <w:rsid w:val="00F62DE3"/>
    <w:rsid w:val="00F6432B"/>
    <w:rsid w:val="00F65474"/>
    <w:rsid w:val="00F73810"/>
    <w:rsid w:val="00F74D1F"/>
    <w:rsid w:val="00FA1911"/>
    <w:rsid w:val="00FB0028"/>
    <w:rsid w:val="00FB3094"/>
    <w:rsid w:val="00FB3FD5"/>
    <w:rsid w:val="00FB7226"/>
    <w:rsid w:val="00FB7D64"/>
    <w:rsid w:val="00FC094A"/>
    <w:rsid w:val="00FC1348"/>
    <w:rsid w:val="00FC310F"/>
    <w:rsid w:val="00FC4CE1"/>
    <w:rsid w:val="00FC613F"/>
    <w:rsid w:val="00FC74E4"/>
    <w:rsid w:val="00FC762E"/>
    <w:rsid w:val="00FD64CD"/>
    <w:rsid w:val="00FD736D"/>
    <w:rsid w:val="00FE0202"/>
    <w:rsid w:val="00FE4106"/>
    <w:rsid w:val="00FE4B72"/>
    <w:rsid w:val="00FF0C38"/>
    <w:rsid w:val="00FF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08BAC7"/>
  <w15:docId w15:val="{EA68E460-FBB2-41C1-95DD-B0301DC2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Arial" w:eastAsia="Arial" w:hAnsi="Arial"/>
      <w:b/>
      <w:bCs/>
      <w:sz w:val="24"/>
      <w:szCs w:val="24"/>
    </w:rPr>
  </w:style>
  <w:style w:type="paragraph" w:styleId="Heading2">
    <w:name w:val="heading 2"/>
    <w:basedOn w:val="Normal"/>
    <w:uiPriority w:val="1"/>
    <w:qFormat/>
    <w:pPr>
      <w:ind w:left="119"/>
      <w:outlineLvl w:val="1"/>
    </w:pPr>
    <w:rPr>
      <w:rFonts w:ascii="Arial" w:eastAsia="Arial" w:hAnsi="Arial"/>
      <w:b/>
      <w:bCs/>
      <w:sz w:val="20"/>
      <w:szCs w:val="20"/>
    </w:rPr>
  </w:style>
  <w:style w:type="paragraph" w:styleId="Heading3">
    <w:name w:val="heading 3"/>
    <w:basedOn w:val="Normal"/>
    <w:uiPriority w:val="1"/>
    <w:qFormat/>
    <w:pPr>
      <w:ind w:left="119"/>
      <w:outlineLvl w:val="2"/>
    </w:pPr>
    <w:rPr>
      <w:rFonts w:ascii="Arial" w:eastAsia="Arial" w:hAnsi="Arial"/>
      <w:b/>
      <w:bCs/>
      <w:sz w:val="18"/>
      <w:szCs w:val="18"/>
    </w:rPr>
  </w:style>
  <w:style w:type="paragraph" w:styleId="Heading4">
    <w:name w:val="heading 4"/>
    <w:basedOn w:val="Normal"/>
    <w:uiPriority w:val="1"/>
    <w:qFormat/>
    <w:pPr>
      <w:ind w:left="118"/>
      <w:outlineLvl w:val="3"/>
    </w:pPr>
    <w:rPr>
      <w:rFonts w:ascii="Arial" w:eastAsia="Arial" w:hAnsi="Arial"/>
      <w:b/>
      <w:bCs/>
      <w:i/>
      <w:sz w:val="18"/>
      <w:szCs w:val="18"/>
    </w:rPr>
  </w:style>
  <w:style w:type="paragraph" w:styleId="Heading6">
    <w:name w:val="heading 6"/>
    <w:basedOn w:val="Normal"/>
    <w:next w:val="Normal"/>
    <w:link w:val="Heading6Char"/>
    <w:uiPriority w:val="9"/>
    <w:semiHidden/>
    <w:unhideWhenUsed/>
    <w:qFormat/>
    <w:rsid w:val="00CC4D5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068D"/>
    <w:pPr>
      <w:ind w:left="119"/>
      <w:jc w:val="both"/>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45CB"/>
    <w:rPr>
      <w:sz w:val="16"/>
      <w:szCs w:val="16"/>
    </w:rPr>
  </w:style>
  <w:style w:type="paragraph" w:styleId="CommentText">
    <w:name w:val="annotation text"/>
    <w:basedOn w:val="Normal"/>
    <w:link w:val="CommentTextChar"/>
    <w:uiPriority w:val="99"/>
    <w:unhideWhenUsed/>
    <w:rsid w:val="00EB45CB"/>
    <w:rPr>
      <w:sz w:val="20"/>
      <w:szCs w:val="20"/>
    </w:rPr>
  </w:style>
  <w:style w:type="character" w:customStyle="1" w:styleId="CommentTextChar">
    <w:name w:val="Comment Text Char"/>
    <w:basedOn w:val="DefaultParagraphFont"/>
    <w:link w:val="CommentText"/>
    <w:uiPriority w:val="99"/>
    <w:rsid w:val="00EB45CB"/>
    <w:rPr>
      <w:sz w:val="20"/>
      <w:szCs w:val="20"/>
    </w:rPr>
  </w:style>
  <w:style w:type="paragraph" w:styleId="CommentSubject">
    <w:name w:val="annotation subject"/>
    <w:basedOn w:val="CommentText"/>
    <w:next w:val="CommentText"/>
    <w:link w:val="CommentSubjectChar"/>
    <w:uiPriority w:val="99"/>
    <w:semiHidden/>
    <w:unhideWhenUsed/>
    <w:rsid w:val="00EB45CB"/>
    <w:rPr>
      <w:b/>
      <w:bCs/>
    </w:rPr>
  </w:style>
  <w:style w:type="character" w:customStyle="1" w:styleId="CommentSubjectChar">
    <w:name w:val="Comment Subject Char"/>
    <w:basedOn w:val="CommentTextChar"/>
    <w:link w:val="CommentSubject"/>
    <w:uiPriority w:val="99"/>
    <w:semiHidden/>
    <w:rsid w:val="00EB45CB"/>
    <w:rPr>
      <w:b/>
      <w:bCs/>
      <w:sz w:val="20"/>
      <w:szCs w:val="20"/>
    </w:rPr>
  </w:style>
  <w:style w:type="paragraph" w:styleId="BalloonText">
    <w:name w:val="Balloon Text"/>
    <w:basedOn w:val="Normal"/>
    <w:link w:val="BalloonTextChar"/>
    <w:uiPriority w:val="99"/>
    <w:semiHidden/>
    <w:unhideWhenUsed/>
    <w:rsid w:val="00EB4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5CB"/>
    <w:rPr>
      <w:rFonts w:ascii="Segoe UI" w:hAnsi="Segoe UI" w:cs="Segoe UI"/>
      <w:sz w:val="18"/>
      <w:szCs w:val="18"/>
    </w:rPr>
  </w:style>
  <w:style w:type="character" w:styleId="Hyperlink">
    <w:name w:val="Hyperlink"/>
    <w:basedOn w:val="DefaultParagraphFont"/>
    <w:uiPriority w:val="99"/>
    <w:unhideWhenUsed/>
    <w:rsid w:val="00D53EE8"/>
    <w:rPr>
      <w:color w:val="0000FF" w:themeColor="hyperlink"/>
      <w:u w:val="single"/>
    </w:rPr>
  </w:style>
  <w:style w:type="character" w:customStyle="1" w:styleId="Heading6Char">
    <w:name w:val="Heading 6 Char"/>
    <w:basedOn w:val="DefaultParagraphFont"/>
    <w:link w:val="Heading6"/>
    <w:uiPriority w:val="9"/>
    <w:semiHidden/>
    <w:rsid w:val="00CC4D50"/>
    <w:rPr>
      <w:rFonts w:asciiTheme="majorHAnsi" w:eastAsiaTheme="majorEastAsia" w:hAnsiTheme="majorHAnsi" w:cstheme="majorBidi"/>
      <w:color w:val="243F60" w:themeColor="accent1" w:themeShade="7F"/>
    </w:rPr>
  </w:style>
  <w:style w:type="paragraph" w:styleId="Revision">
    <w:name w:val="Revision"/>
    <w:hidden/>
    <w:uiPriority w:val="99"/>
    <w:semiHidden/>
    <w:rsid w:val="008109FE"/>
    <w:pPr>
      <w:widowControl/>
    </w:pPr>
  </w:style>
  <w:style w:type="paragraph" w:styleId="NormalWeb">
    <w:name w:val="Normal (Web)"/>
    <w:basedOn w:val="Normal"/>
    <w:uiPriority w:val="99"/>
    <w:unhideWhenUsed/>
    <w:rsid w:val="00EC2BBF"/>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455D"/>
    <w:rPr>
      <w:color w:val="800080" w:themeColor="followedHyperlink"/>
      <w:u w:val="single"/>
    </w:rPr>
  </w:style>
  <w:style w:type="character" w:customStyle="1" w:styleId="BodyTextChar">
    <w:name w:val="Body Text Char"/>
    <w:basedOn w:val="DefaultParagraphFont"/>
    <w:link w:val="BodyText"/>
    <w:uiPriority w:val="1"/>
    <w:rsid w:val="002D7E7D"/>
    <w:rPr>
      <w:rFonts w:ascii="Arial" w:eastAsia="Arial" w:hAnsi="Arial"/>
      <w:sz w:val="18"/>
      <w:szCs w:val="18"/>
    </w:rPr>
  </w:style>
  <w:style w:type="paragraph" w:styleId="Header">
    <w:name w:val="header"/>
    <w:basedOn w:val="Normal"/>
    <w:link w:val="HeaderChar"/>
    <w:uiPriority w:val="99"/>
    <w:unhideWhenUsed/>
    <w:rsid w:val="009B6E3E"/>
    <w:pPr>
      <w:tabs>
        <w:tab w:val="center" w:pos="4680"/>
        <w:tab w:val="right" w:pos="9360"/>
      </w:tabs>
    </w:pPr>
  </w:style>
  <w:style w:type="character" w:customStyle="1" w:styleId="HeaderChar">
    <w:name w:val="Header Char"/>
    <w:basedOn w:val="DefaultParagraphFont"/>
    <w:link w:val="Header"/>
    <w:uiPriority w:val="99"/>
    <w:rsid w:val="009B6E3E"/>
  </w:style>
  <w:style w:type="paragraph" w:styleId="Footer">
    <w:name w:val="footer"/>
    <w:basedOn w:val="Normal"/>
    <w:link w:val="FooterChar"/>
    <w:uiPriority w:val="99"/>
    <w:unhideWhenUsed/>
    <w:rsid w:val="009B6E3E"/>
    <w:pPr>
      <w:tabs>
        <w:tab w:val="center" w:pos="4680"/>
        <w:tab w:val="right" w:pos="9360"/>
      </w:tabs>
    </w:pPr>
  </w:style>
  <w:style w:type="character" w:customStyle="1" w:styleId="FooterChar">
    <w:name w:val="Footer Char"/>
    <w:basedOn w:val="DefaultParagraphFont"/>
    <w:link w:val="Footer"/>
    <w:uiPriority w:val="99"/>
    <w:rsid w:val="009B6E3E"/>
  </w:style>
  <w:style w:type="table" w:styleId="TableGrid">
    <w:name w:val="Table Grid"/>
    <w:basedOn w:val="TableNormal"/>
    <w:uiPriority w:val="39"/>
    <w:rsid w:val="00EE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299170">
      <w:bodyDiv w:val="1"/>
      <w:marLeft w:val="0"/>
      <w:marRight w:val="0"/>
      <w:marTop w:val="0"/>
      <w:marBottom w:val="0"/>
      <w:divBdr>
        <w:top w:val="none" w:sz="0" w:space="0" w:color="auto"/>
        <w:left w:val="none" w:sz="0" w:space="0" w:color="auto"/>
        <w:bottom w:val="none" w:sz="0" w:space="0" w:color="auto"/>
        <w:right w:val="none" w:sz="0" w:space="0" w:color="auto"/>
      </w:divBdr>
    </w:div>
    <w:div w:id="1063985817">
      <w:bodyDiv w:val="1"/>
      <w:marLeft w:val="0"/>
      <w:marRight w:val="0"/>
      <w:marTop w:val="0"/>
      <w:marBottom w:val="0"/>
      <w:divBdr>
        <w:top w:val="none" w:sz="0" w:space="0" w:color="auto"/>
        <w:left w:val="none" w:sz="0" w:space="0" w:color="auto"/>
        <w:bottom w:val="none" w:sz="0" w:space="0" w:color="auto"/>
        <w:right w:val="none" w:sz="0" w:space="0" w:color="auto"/>
      </w:divBdr>
    </w:div>
    <w:div w:id="2039426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cc.gov/formpage.html" TargetMode="External"/><Relationship Id="rId21" Type="http://schemas.openxmlformats.org/officeDocument/2006/relationships/hyperlink" Target="http://www.fcc.gov/formpage.html" TargetMode="External"/><Relationship Id="rId42" Type="http://schemas.openxmlformats.org/officeDocument/2006/relationships/image" Target="media/image8.png"/><Relationship Id="rId47" Type="http://schemas.openxmlformats.org/officeDocument/2006/relationships/image" Target="media/image13.png"/><Relationship Id="rId63" Type="http://schemas.openxmlformats.org/officeDocument/2006/relationships/footer" Target="footer14.xml"/><Relationship Id="rId68"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hyperlink" Target="https://www.fcc.gov/ecfs/filings" TargetMode="External"/><Relationship Id="rId29" Type="http://schemas.openxmlformats.org/officeDocument/2006/relationships/footer" Target="footer4.xml"/><Relationship Id="rId11" Type="http://schemas.openxmlformats.org/officeDocument/2006/relationships/image" Target="media/image1.png"/><Relationship Id="rId24" Type="http://schemas.openxmlformats.org/officeDocument/2006/relationships/hyperlink" Target="http://www.fcc.gov/formpage.html" TargetMode="External"/><Relationship Id="rId32" Type="http://schemas.openxmlformats.org/officeDocument/2006/relationships/footer" Target="footer5.xml"/><Relationship Id="rId37" Type="http://schemas.openxmlformats.org/officeDocument/2006/relationships/image" Target="media/image5.emf"/><Relationship Id="rId40" Type="http://schemas.openxmlformats.org/officeDocument/2006/relationships/image" Target="media/image60.emf"/><Relationship Id="rId45" Type="http://schemas.openxmlformats.org/officeDocument/2006/relationships/image" Target="media/image11.png"/><Relationship Id="rId53" Type="http://schemas.openxmlformats.org/officeDocument/2006/relationships/header" Target="header3.xml"/><Relationship Id="rId58" Type="http://schemas.openxmlformats.org/officeDocument/2006/relationships/footer" Target="footer10.xml"/><Relationship Id="rId66" Type="http://schemas.openxmlformats.org/officeDocument/2006/relationships/footer" Target="footer17.xml"/><Relationship Id="rId5" Type="http://schemas.openxmlformats.org/officeDocument/2006/relationships/webSettings" Target="webSettings.xml"/><Relationship Id="rId61" Type="http://schemas.openxmlformats.org/officeDocument/2006/relationships/footer" Target="footer13.xml"/><Relationship Id="rId19" Type="http://schemas.openxmlformats.org/officeDocument/2006/relationships/hyperlink" Target="http://www.fcc.gov/formpage.html" TargetMode="External"/><Relationship Id="rId14" Type="http://schemas.openxmlformats.org/officeDocument/2006/relationships/hyperlink" Target="http://www.access.gpo.gov/" TargetMode="External"/><Relationship Id="rId22" Type="http://schemas.openxmlformats.org/officeDocument/2006/relationships/hyperlink" Target="http://www.fcc.gov/formpage.html" TargetMode="External"/><Relationship Id="rId27" Type="http://schemas.openxmlformats.org/officeDocument/2006/relationships/footer" Target="footer2.xml"/><Relationship Id="rId30" Type="http://schemas.openxmlformats.org/officeDocument/2006/relationships/image" Target="media/image2.emf"/><Relationship Id="rId35" Type="http://schemas.openxmlformats.org/officeDocument/2006/relationships/image" Target="media/image30.emf"/><Relationship Id="rId43" Type="http://schemas.openxmlformats.org/officeDocument/2006/relationships/image" Target="media/image9.png"/><Relationship Id="rId48" Type="http://schemas.openxmlformats.org/officeDocument/2006/relationships/image" Target="media/image14.png"/><Relationship Id="rId56" Type="http://schemas.openxmlformats.org/officeDocument/2006/relationships/header" Target="header4.xml"/><Relationship Id="rId64" Type="http://schemas.openxmlformats.org/officeDocument/2006/relationships/footer" Target="footer15.xml"/><Relationship Id="rId69" Type="http://schemas.openxmlformats.org/officeDocument/2006/relationships/footer" Target="footer20.xml"/><Relationship Id="rId8" Type="http://schemas.openxmlformats.org/officeDocument/2006/relationships/hyperlink" Target="mailto:PRA@fcc.gov" TargetMode="External"/><Relationship Id="rId51" Type="http://schemas.openxmlformats.org/officeDocument/2006/relationships/footer" Target="footer7.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fcc.gov/licensing-databases/forms" TargetMode="External"/><Relationship Id="rId25" Type="http://schemas.openxmlformats.org/officeDocument/2006/relationships/hyperlink" Target="http://www.fcc.gov/formpage.html" TargetMode="External"/><Relationship Id="rId33" Type="http://schemas.openxmlformats.org/officeDocument/2006/relationships/image" Target="media/image3.emf"/><Relationship Id="rId38" Type="http://schemas.openxmlformats.org/officeDocument/2006/relationships/image" Target="media/image6.emf"/><Relationship Id="rId46" Type="http://schemas.openxmlformats.org/officeDocument/2006/relationships/image" Target="media/image12.png"/><Relationship Id="rId59" Type="http://schemas.openxmlformats.org/officeDocument/2006/relationships/footer" Target="footer11.xml"/><Relationship Id="rId67" Type="http://schemas.openxmlformats.org/officeDocument/2006/relationships/footer" Target="footer18.xml"/><Relationship Id="rId20" Type="http://schemas.openxmlformats.org/officeDocument/2006/relationships/hyperlink" Target="%20http://www.fcc.gov/formpage.html.%20" TargetMode="External"/><Relationship Id="rId41" Type="http://schemas.openxmlformats.org/officeDocument/2006/relationships/image" Target="media/image7.png"/><Relationship Id="rId54" Type="http://schemas.openxmlformats.org/officeDocument/2006/relationships/footer" Target="footer8.xml"/><Relationship Id="rId62" Type="http://schemas.openxmlformats.org/officeDocument/2006/relationships/hyperlink" Target="http://www.census.gov/geo/reference/codes/cou.html" TargetMode="External"/><Relationship Id="rId70"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cc.gov/fees" TargetMode="External"/><Relationship Id="rId23" Type="http://schemas.openxmlformats.org/officeDocument/2006/relationships/hyperlink" Target="http://www.fcc.gov/formpage.html" TargetMode="External"/><Relationship Id="rId28" Type="http://schemas.openxmlformats.org/officeDocument/2006/relationships/footer" Target="footer3.xml"/><Relationship Id="rId36" Type="http://schemas.openxmlformats.org/officeDocument/2006/relationships/image" Target="media/image40.emf"/><Relationship Id="rId49" Type="http://schemas.openxmlformats.org/officeDocument/2006/relationships/header" Target="header2.xml"/><Relationship Id="rId57" Type="http://schemas.openxmlformats.org/officeDocument/2006/relationships/footer" Target="footer9.xml"/><Relationship Id="rId10" Type="http://schemas.openxmlformats.org/officeDocument/2006/relationships/hyperlink" Target="http://www.fcc.gov/formpage.html" TargetMode="External"/><Relationship Id="rId31" Type="http://schemas.openxmlformats.org/officeDocument/2006/relationships/image" Target="media/image20.emf"/><Relationship Id="rId44" Type="http://schemas.openxmlformats.org/officeDocument/2006/relationships/image" Target="media/image10.png"/><Relationship Id="rId52" Type="http://schemas.openxmlformats.org/officeDocument/2006/relationships/hyperlink" Target="http://wireless.fcc.gov/uls/utilities/nadcon.html" TargetMode="External"/><Relationship Id="rId60" Type="http://schemas.openxmlformats.org/officeDocument/2006/relationships/footer" Target="footer12.xml"/><Relationship Id="rId65" Type="http://schemas.openxmlformats.org/officeDocument/2006/relationships/footer" Target="footer16.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cc.gov/" TargetMode="External"/><Relationship Id="rId13" Type="http://schemas.openxmlformats.org/officeDocument/2006/relationships/footer" Target="footer1.xml"/><Relationship Id="rId18" Type="http://schemas.openxmlformats.org/officeDocument/2006/relationships/hyperlink" Target="http://www.fcc.gov" TargetMode="External"/><Relationship Id="rId39" Type="http://schemas.openxmlformats.org/officeDocument/2006/relationships/image" Target="media/image50.emf"/><Relationship Id="rId34" Type="http://schemas.openxmlformats.org/officeDocument/2006/relationships/image" Target="media/image4.emf"/><Relationship Id="rId50" Type="http://schemas.openxmlformats.org/officeDocument/2006/relationships/footer" Target="footer6.xml"/><Relationship Id="rId55" Type="http://schemas.openxmlformats.org/officeDocument/2006/relationships/hyperlink" Target="mailto:prcz@naic.edu" TargetMode="External"/><Relationship Id="rId7" Type="http://schemas.openxmlformats.org/officeDocument/2006/relationships/endnotes" Target="endnotes.xml"/><Relationship Id="rId71"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379D1-3959-4A12-8C95-13D9DB1D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35006</Words>
  <Characters>199540</Characters>
  <Application>Microsoft Office Word</Application>
  <DocSecurity>4</DocSecurity>
  <Lines>1662</Lines>
  <Paragraphs>468</Paragraphs>
  <ScaleCrop>false</ScaleCrop>
  <HeadingPairs>
    <vt:vector size="2" baseType="variant">
      <vt:variant>
        <vt:lpstr>Title</vt:lpstr>
      </vt:variant>
      <vt:variant>
        <vt:i4>1</vt:i4>
      </vt:variant>
    </vt:vector>
  </HeadingPairs>
  <TitlesOfParts>
    <vt:vector size="1" baseType="lpstr">
      <vt:lpstr>Microsoft Word - Form 608 Main Form 2014.1.docx</vt:lpstr>
    </vt:vector>
  </TitlesOfParts>
  <Company/>
  <LinksUpToDate>false</LinksUpToDate>
  <CharactersWithSpaces>234078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608 Main Form 2014.1.docx</dc:title>
  <dc:creator>jessica.hynosky</dc:creator>
  <cp:lastModifiedBy>Cathy Williams</cp:lastModifiedBy>
  <cp:revision>2</cp:revision>
  <cp:lastPrinted>2021-07-12T10:03:00Z</cp:lastPrinted>
  <dcterms:created xsi:type="dcterms:W3CDTF">2022-03-08T12:42:00Z</dcterms:created>
  <dcterms:modified xsi:type="dcterms:W3CDTF">2022-03-08T12:42:00Z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2014-02-12T00:00:00Z</vt:filetime>
  </property>
  <property fmtid="{D5CDD505-2E9C-101B-9397-08002B2CF9AE}" pid="3" name="LastSaved">
    <vt:filetime>2016-06-01T00:00:00Z</vt:filetime>
  </property>
</Properties>
</file>